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النکاح]</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الْمُتْعَةِ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إِبَاحَتِهَا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26356 -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26357 -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26358 -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26359 -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26360 -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26361 -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26362 -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26363 -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26364 - رقم الحدیث الباب: 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26365 - رقم الحدیث الباب: 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26366 - رقم الحدیث الباب: 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26367 - رقم الحدیث الباب: 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26368 - رقم الحدیث الباب: 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26369 - رقم الحدیث الباب: 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26370 - رقم الحدیث الباب: 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26371 - رقم الحدیث الباب: 16]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26372 - رقم الحدیث الباب: 17]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26373 - رقم الحدیث الباب: 18]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26374 - رقم الحدیث الباب: 19]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26375 - رقم الحدیث الباب: 20]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26376 - رقم الحدیث الباب: 21]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26377 - رقم الحدیث الباب: 22]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26378 - رقم الحدیث الباب: 23]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26379 - رقم الحدیث الباب: 24]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26380 - رقم الحدیث الباب: 25]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26381 - رقم الحدیث الباب: 26]</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26382 - رقم الحدیث الباب: 27]</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26383 - رقم الحدیث الباب: 28]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26384 - رقم الحدیث الباب: 29]</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26385 - رقم الحدیث الباب: 30]</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26386 - رقم الحدیث الباب: 31]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26387 - رقم الحدیث الباب: 32]</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بَابُ اسْتِحْبَابِ الْمُتْعَةِ وَ مَا یَنْبَغِی قَصْدُهُ بِهَا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26388 - رقم الحدیث الباب: 1]</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26389 - رقم الحدیث الباب: 2]</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26390 - رقم الحدیث الباب: 3]</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26391 - رقم الحدیث الباب: 4]</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26392 - رقم الحدیث الباب: 5]</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26393 - رقم الحدیث الباب: 6]</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26394 - رقم الحدیث الباب: 7]</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26395 - رقم الحدیث الباب: 8]</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26396 - رقم الحدیث الباب: 9]</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26397 - رقم الحدیث الباب: 10]</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26398 - رقم الحدیث الباب: 11]</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26399 - رقم الحدیث الباب: 12]</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26400 - رقم الحدیث الباب: 13]</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26401 - رقم الحدیث الباب: 14]</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26402 - رقم الحدیث الباب: 15]</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بَابُ اسْتِحْبَابِ الْمُتْعَةِ وَ إِنْ عَاهَدَ اللَّهَ عَلَی تَرْکِهَا أَوْ جَعَلَ عَلَیْهِ نَذْراً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26403 - رقم الحدیث الباب: 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26404 - رقم الحدیث الباب: 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26405 - رقم الحدیث الباب: 3]</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 بَابُ أَنَّهُ یَجُوزُ أَنْ یَتَمَتَّعَ بِأَکْثَرَ مِنْ أَرْبَعِ نِسَاءٍ وَ إِنْ کَانَ عِنْدَهُ أَرْبَعُ زَوْجَاتٍ بِالدَّائِمِ‌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26406 - رقم الحدیث الباب: 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26407 - رقم الحدیث الباب: 2]</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26408 - رقم الحدیث الباب: 3]</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26409 - رقم الحدیث الباب: 4]</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26410 - رقم الحدیث الباب: 5]</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26411 - رقم الحدیث الباب: 6]</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26412 - رقم الحدیث الباب: 7]</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26413 - رقم الحدیث الباب: 8]</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26414 - رقم الحدیث الباب: 9]</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26415 - رقم الحدیث الباب: 10]</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26416 - رقم الحدیث الباب: 11]</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26417 - رقم الحدیث الباب: 12]</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26418 - رقم الحدیث الباب: 13]</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26419 - رقم الحدیث الباب: 14]</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بَابُ کَرَاهَةِ الْمُتْعَةِ مَعَ الْغِنَی عَنْهَا وَ اسْتِلْزَامِهَا الشُّنْعَةَ أَوْ فَسَادَ النِّسَاءِ</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26420 - رقم الحدیث الباب: 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26421 - رقم الحدیث الباب: 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26422 - رقم الحدیث الباب: 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26423 - رقم الحدیث الباب: 4]</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26424 - رقم الحدیث الباب: 5]</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26425 - رقم الحدیث الباب: 6]</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بَابُ اسْتِحْبَابِ اخْتِیَارِ الْمَأْمُونَةِ الْعَفِیفَةِ لِلْمُتْعَةِ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26426 - رقم الحدیث الباب: 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26427 - رقم الحدیث الباب: 2]</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26428 - رقم الحدیث الباب: 3]</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7- بَابُ اسْتِحْبَابِ اخْتِیَارِ الْمُؤْمِنَةِ الْعَارِفَةِ لِلْمُتْعَةِ وَ جَوَازِ التَّمَتُّعِ بِغَیْرِهَا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26429 - رقم الحدیث الباب: 1]</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26430 - رقم الحدیث الباب: 2]</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26431 - رقم الحدیث الباب: 3]</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26432 - رقم الحدیث الباب: 4]</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8- بَابُ کَرَاهَةِ التَّمَتُّعِ بِالزَّانِیَةِ الْمَشْهُورَةِ بِالزِّنَا وَ تَحْرِیمِ التَّمَتُّعِ بِذَاتِ الْبَعْلِ وَ الْعِدَّةِ وَ الْمُطَلَّقَةِ عَلَی غَیْرِ السُّنَّةِ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26433 - رقم الحدیث الباب: 1]</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26434 - رقم الحدیث الباب: 2]</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26435 - رقم الحدیث الباب: 3]</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26436 - رقم الحدیث الباب: 4]</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 بَابُ عَدَمِ تَحْرِیمِ التَّمَتُّعِ بِالزَّانِیَةِ وَ إِنْ أَصَرَّتْ‌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26437 - رقم الحدیث الباب: 1]</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26438 - رقم الحدیث الباب: 2]</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26439 - رقم الحدیث الباب: 3]</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26440 - رقم الحدیث الباب: 4]</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26441 - رقم الحدیث الباب: 5]</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 بَابُ تَصْدِیقِ الْمَرْأَةِ فِی نَفْیِ الزَّوْجِ وَ الْعِدَّةِ وَ نَحْوِهِمَا وَ عَدَمِ وُجُوبِ التَّفْتِیشِ وَ السُّؤَالِ وَ لَا مِنْهَا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26442 - رقم الحدیث الباب: 1]</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26443 - رقم الحدیث الباب: 2]</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26444 - رقم الحدیث الباب: 3]</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26445 - رقم الحدیث الباب: 4]</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26446 - رقم الحدیث الباب: 5]</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11- بَابُ حُکْمِ التَّمَتُّعِ بِالْبِکْرِ بِغَیْرِ إِذْنِ أَبِیهَا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26447 - رقم الحدیث الباب: 1]</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26448 - رقم الحدیث الباب: 2]</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26449 - رقم الحدیث الباب: 3]</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26450 - رقم الحدیث الباب: 4]</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26451 - رقم الحدیث الباب: 5]</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26452 - رقم الحدیث الباب: 6]</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26453 - رقم الحدیث الباب: 7]</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26454 - رقم الحدیث الباب: 8]</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26455 - رقم الحدیث الباب: 9]</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26456 - رقم الحدیث الباب: 10]</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26457 - رقم الحدیث الباب: 11]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26458 - رقم الحدیث الباب: 12]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26459 - رقم الحدیث الباب: 13]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26460 - رقم الحدیث الباب: 14]</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12- بَابُ عَدَمِ جَوَازِ التَّمَتُّعِ بِالْبِنْتِ قَبْلَ الْبُلُوغِ بِغَیْرِ وَلِیٍ‌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26461 - رقم الحدیث الباب: 1]</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26462 - رقم الحدیث الباب: 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26463 - رقم الحدیث الباب: 3]</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26464 - رقم الحدیث الباب: 4]</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13- بَابُ حُکْمِ التَّمَتُّعِ بِالْکِتَابِیَّةِ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26465 - رقم الحدیث الباب: 1]</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26466 - رقم الحدیث الباب: 2]</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26467 - رقم الحدیث الباب: 3]</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26468 - رقم الحدیث الباب: 4]</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26469 - رقم الحدیث الباب: 5]</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26470 - رقم الحدیث الباب: 6]</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26471 - رقم الحدیث الباب: 7]</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14- بَابُ حُکْمِ التَّمَتُّعِ بِأَمَةِ الْمَرْأَةِ بِغَیْرِ إِذْنِهَا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26472 - رقم الحدیث الباب: 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26473 - رقم الحدیث الباب: 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26474 - رقم الحدیث الباب: 3]</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15- بَابُ عَدَمِ جَوَازِ التَّمَتُّعِ بِأَمَةِ الرَّجُلِ بِغَیْرِ إِذْنِهِ‌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26475 - رقم الحدیث الباب: 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26476 - رقم الحدیث الباب: 2]</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26477 - رقم الحدیث الباب: 3]</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26478 - رقم الحدیث الباب: 4]</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26479 - رقم الحدیث الباب: 5]</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16- بَابُ عَدَمِ جَوَازِ التَّمَتُّعِ بِالْأَمَةِ عَلَی الْحُرَّةِ إِلَّا بِإِذْنِهَا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26480 - رقم الحدیث الباب: 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26481 - رقم الحدیث الباب: 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26482 - رقم الحدیث الباب: 3]</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17- بَابُ اشْتِرَاطِ تَعْیِینِ الْمُدَّةِ وَ الْمَهْرِ فِی الْمُتْعَةِ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26483 - رقم الحدیث الباب: 1]</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26484 - رقم الحدیث الباب: 2]</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26485 - رقم الحدیث الباب: 3]</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18- بَابُ صِیغَةِ الْمُتْعَةِ وَ مَا یَنْبَغِی فِیهَا مِنَ الشُّرُوطِ282</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26486 - رقم الحدیث الباب: 1]</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26487 - رقم الحدیث الباب: 2]</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26488 - رقم الحدیث الباب: 3]</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26489 - رقم الحدیث الباب: 4]</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26490 - رقم الحدیث الباب: 5]</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26491 - رقم الحدیث الباب: 6]</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19- بَابُ أَنَّهُ لَا یَلْزَمُ الشَّرْطُ السَّابِقُ عَلَی الْعَقْدِ إِلَّا أَنْ یُعِیدَهُ فِی الْإِیجَابِ وَ یَحْصُلَ الْقَبُولُ بِهِ‌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26492 - رقم الحدیث الباب: 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26493 - رقم الحدیث الباب: 2]</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26494 - رقم الحدیث الباب: 3]</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26495 - رقم الحدیث الباب: 4]</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20- بَابُ أَنَّ مَنْ تَرَکَ ذِکْرَ الْأَجَلِ فِی عَقْدِ الْمُتْعَةِ انْعَقَدَ دَائِماً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26496 -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26497 -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26498 - رقم الحدیث الباب: 3]</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21- بَابُ أَنَّهُ لَا حَدَّ لِلْمَهْرِ وَ لَا لِلْأَجَلِ فِی الْمُتْعَةِ قِلَّةً وَ لَا کَثْرَةً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26499 - رقم الحدیث الباب: 1]</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26500 - رقم الحدیث الباب: 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26501 - رقم الحدیث الباب: 3]</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26502 - رقم الحدیث الباب: 4]</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26503 - رقم الحدیث الباب: 5]</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26504 - رقم الحدیث الباب: 6]</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26505 - رقم الحدیث الباب: 7]</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26506 - رقم الحدیث الباب: 8]</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26507 - رقم الحدیث الباب: 9]</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26508 - رقم الحدیث الباب: 10]</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22- بَابُ مَا یَجِبُ عَلَی الْمَرْأَةِ مِنْ عِدَّةِ الْمُتْعَةِ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26509 - رقم الحدیث الباب: 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26510 - رقم الحدیث الباب: 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26511 - رقم الحدیث الباب: 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26512 - رقم الحدیث الباب: 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26513 - رقم الحدیث الباب: 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26514 - رقم الحدیث الباب: 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26515 - رقم الحدیث الباب: 7]</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23- بَابُ أَنَّ الْمَرْأَةَ الْمُتَمَتَّعَ بِهَا مَعَ الدُّخُولِ لَا یَجُوزُ لَهَا أَنْ تَتَزَوَّجَ بِغَیْرِ الزَّوْجِ إِلَّا بَعْدَ الْعِدَّةِ وَ یَجُوزُ أَنْ تَتَزَوَّجَ بِهِ فِیهَا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26516 - رقم الحدیث الباب: 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26517 - رقم الحدیث الباب: 2]</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26518 - رقم الحدیث الباب: 3]</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26519 - رقم الحدیث الباب: 4]</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26520 - رقم الحدیث الباب: 5]</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26521 - رقم الحدیث الباب: 6]</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26522 - رقم الحدیث الباب: 7]</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26523 - رقم الحدیث الباب: 8]</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24- بَابُ عَدَمِ جَوَازِ الْمُتْعَةِ بِالْمُتَمَتَّعِ بِهَا قَبْلَ انْقِضَاءِ الْمُدَّةِ فَإِنْ وَهَبَهَا إِیَّاهَا زَوْجُهَا جَازَ لَهُ ذَلِکَ‌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26524 - رقم الحدیث الباب: 1]</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25- بَابُ وُجُوبِ کَوْنِ الْأَجَلِ فِی الْمُتْعَةِ مَعْلُوماً مَضْبُوطاً وَ حُکْمِ السَّاعَةِ وَ السَّاعَتَیْنِ وَ أَنَّهُ یَجُوزُ اشْتِرَاطُ الْمَرَّةِ وَ الْمَرَّاتِ مَعَ تَعْیِینِ الْأَجَلِ‌</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26525 - رقم الحدیث الباب: 1]</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26526 - رقم الحدیث الباب: 2]</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26527 - رقم الحدیث الباب: 3]</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26528 - رقم الحدیث الباب: 4]</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26529 - رقم الحدیث الباب: 5]</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26- بَابُ أَنَّهُ یَجُوزُ أَنْ یَتَمَتَّعَ بِالْمَرْأَةِ الْوَاحِدَةِ مِرَاراً کَثِیرَةً وَ لَا تَحْرُمُ فِی الثَّالِثَةِ وَ لَا فِی التَّاسِعَةِ کَالْمُطَلَّقَةِ بَلْ هِیَ کَالْأَمَةِ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26530 -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26531 - رقم الحدیث الباب: 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26532 - رقم الحدیث الباب: 3]</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27- بَابُ جَوَازِ حَبْسِ الْمَهْرِ عَنِ الْمَرْأَةِ الْمُتَمَتَّعِ بِهَا بِقَدْرِ مَا تُخْلِفُ مِنَ الْمُدَّةِ إِلَّا أَیَّامَ حَیْضِهَا فَإِنَّهَا لَهَا</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26533 - رقم الحدیث الباب: 1]</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26534 - رقم الحدیث الباب: 2]</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26535 - رقم الحدیث الباب: 3]</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26536 - رقم الحدیث الباب: 4]</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28- بَابُ أَنَّ الْمَرْأَةَ الْمُتَمَتَّعَ بِهَا إِذَا ظَهَرَ لَهَا زَوْجٌ وَ قَدْ بَقِیَ مِنْ مَهْرِهَا شَیْ‌ءٌ سَقَطَ عَنِ الْمُتَمَتِّعِ وَ بَطَلَ الْعَقْدُ</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26537 - رقم الحدیث الباب: 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26538 - رقم الحدیث الباب: 1]</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29- بَابُ أَنَّ مَنْ تَمَتَّعَ امْرَأَةً ثُمَّ وَهَبَهَا الْمُدَّةَ قَبْلَ الدُّخُولِ أَوْ بَعْدَهُ لَمْ یَجُزْ لَهُ الرُّجُوعُ‌</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26539 - رقم الحدیث الباب: 1]</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30- بَابُ حُکْمِ الْمُتَمَتَّعِ بِهَا إِذَا وَهَبَتْ مَهْرَهَا ثُمَّ وَهَبَهَا الرَّجُلُ الْمُدَّةَ قَبْلَ الدُّخُولِ‌</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26540 - رقم الحدیث الباب: 1]</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31- بَابُ أَنَّهُ لَا یَجِبُ فِی الْمُتْعَةِ الْإِشْهَادُ وَ لَا الْإِعْلَانُ بَلْ یُسْتَحَبَّانِ‌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26541 - رقم الحدیث الباب: 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26542 - رقم الحدیث الباب: 2]</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26543 - رقم الحدیث الباب: 3]</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26544 - رقم الحدیث الباب: 4]</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26545 - رقم الحدیث الباب: 5]</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32- بَابُ عَدَمِ ثُبُوتِ الْمِیرَاثِ فِی الْمُتْعَةِ لِلزَّوْجِ وَ لَا لِلْمَرْأَةِ وَ حُکْمِ مَا لَوْ شُرِطَ الْمِیرَاثُ‌</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26546 - رقم الحدیث الباب: 1]</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26547 - رقم الحدیث الباب: 2]</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26548 - رقم الحدیث الباب: 3]</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26549 - رقم الحدیث الباب: 4]</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26550 - رقم الحدیث الباب: 5]</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26551 - رقم الحدیث الباب: 6]</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26552 - رقم الحدیث الباب: 7]</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26553 - رقم الحدیث الباب: 8]</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26554 - رقم الحدیث الباب: 9]</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26555 - رقم الحدیث الباب: 10]</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33- بَابُ أَنَّ وَلَدَ الْمُتْعَةِ یُلْحَقُ بِأَبِیهِ وَ إِنْ شَرَطَ عَدَمَ لُحُوقِهِ فَلَا یَجُوزُ نَفْیُهُ وَ لَوْ عَزَلَ‌</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26556 - رقم الحدیث الباب: 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26557 - رقم الحدیث الباب: 2]</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26558 - رقم الحدیث الباب: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26559 - رقم الحدیث الباب: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26560 - رقم الحدیث الباب: 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26561 - رقم الحدیث الباب: 6]</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34- بَابُ جَوَازِ الْعَزْلِ عَنِ الْمُتَمَتَّعِ بِهَا</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26562 - رقم الحدیث الباب: 1]</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26563 - رقم الحدیث الباب: 2]</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35- بَابُ حُکْمِ مَنْ تَزَوَّجَ امْرَأَةً شَهْراً غَیْرَ مُعَیَّنٍ‌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26564 - رقم الحدیث الباب: 1]</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36- بَابُ جَوَازِ اشْتِرَاطِ الِاسْتِمْتَاعِ بِمَا عَدَا الْفَرْجَ فِی الْمُتْعَةِ فَیَلْزَمُ الشَّرْطُ</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26565 - رقم الحدیث الباب: 1]</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37- بَابُ جَوَازِ التَّمَتُّعِ بِالْهَاشِمِیَّةِ وَ الْقُرَشِیَّةِ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26566 - رقم الحدیث الباب: 1]</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26567 - رقم الحدیث الباب: 2]</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38- بَابُ حُکْمِ وَطْءِ الْمُتَمَتَّعِ بِهَا إِذَا أَقَرَّتْ بِالزِّنَا قَبْلَ ذَلِکَ الْوَقْتِ بِسَاعَةٍ أَوْ یَوْمٍ‌</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26568 - رقم الحدیث الباب: 1]</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39- بَابُ أَنَّ مَنْ أَرَادَ التَّمَتُّعَ بِامْرَأَةٍ فَنَسِیَ الْعَقْدَ حَتَّی وَطِئَهَا فَلَا حَدَّ عَلَیْهِ بَلْ یَتَمَتَّعُ بِهَا وَ یَسْتَغْفِرُ اللَّهَ‌</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26569 - رقم الحدیث الباب: 1]</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40- بَابُ حُکْمِ مَنْ تَمَتَّعَ امْرَأَةً عَلَی حُکْمِهِ‌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26570 - رقم الحدیث الباب: 1]</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41- بَابُ حُکْمِ مَنْ تَمَتَّعَ بِامْرَأَةٍ فَزَوَّجَهَا أَهْلُهَا رَجُلًا آخَرَ</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26571 - رقم الحدیث الباب: 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26572 - رقم الحدیث الباب: 2]</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42- بَابُ حُکْمِ نَقْلِ الْمَرْأَةِ الْمُتَمَتَّعِ بِهَا مِنْ بَلَدٍ إِلَی بَلَدٍ</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26573 - رقم الحدیث الباب: 1]</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43- بَابُ أَنَّ الْمُتَمَتَّعَ بِهَا تَبِینُ بِانْقِضَاءِ الْمُدَّةِ وَ لَا یَقَعُ بِهَا طَلَاقٌ‌</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26574 - رقم الحدیث الباب: 1]</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26575 - رقم الحدیث الباب: 2]</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44- بَابُ تَحْرِیمِ الْجَمْعِ بَیْنَ الْأُخْتَیْنِ فِی الْمُتْعَةِ حَتَّی فِی الْعِدَّةِ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26576 - رقم الحدیث الباب: 1]</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45- بَابُ أَنَّهُ لَا نَفَقَةَ وَ لَا قَسْمَ وَ لَا عِدَّةَ عَلَی الرَّجُلِ فِی الْمُتْعَةِ إِلَّا أَنْ یُرِیدَ تَزْوِیجَ أُخْتِهَا فَیَصْبِرُ حَتَّی تَنْقَضِیَ عِدَّتُهَا</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26577 - رقم الحدیث الباب: 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26578 - رقم الحدیث الباب: 2]</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46- بَابُ حُکْمِ التَّمَتُّعِ بِالْأَمَةِ لِمَنْ یَقْدِرُ عَلَی الْحُرَّةِ وَ حُکْمِ التَّمَتُّعِ بِالْمُبَعَّضَةِ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26579 - رقم الحدیث الباب: 1]</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أَبْوَابُ نِکَاحِ الْعَبِیدِ وَ الْإِمَاءِ</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1- بَابُ اسْتِحْبَابِ شِرَاءِ الْإِمَاءِ وَ تَمَلُّکِهِنَّ وَ وَطْئِهِنَّ بِالْمِلْکِ وَ اسْتِیلَادِهِنَ‌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26580 - رقم الحدیث الباب: 1]</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26581 - رقم الحدیث الباب: 2]</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2- بَابُ وُجُوبِ اسْتِبْرَاءِ الْأَمَةِ عَلَی الْمُشْتَرِی وَ تَحْرِیمِ الْوَطْءِ فِی الْفَرْجِ فِی مُدَّةِ الِاسْتِبْرَاءِ دُونَ مَا عَدَاهُ‌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26582 - رقم الحدیث الباب: 1]</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 بَابُ سُقُوطِ الِاسْتِبْرَاءِ عَمَّنِ اشْتَرَی جَارِیَةً صَغِیرَةً لَمْ تَبْلُغْ وَ جَوَازِ وَطْئِهِ إِیَّاهَا وَ کَذَا الَّتِی یَئِسَتْ مِنَ الْمَحِیضِ وَ الْحَائِضُ إِلَّا مُدَّةَ حَیْضِهَا وَ الْبِکْرُ</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26583 - رقم الحدیث الباب: 1]</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26584 - رقم الحدیث الباب: 2]</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26585 - رقم الحدیث الباب: 3]</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26586 - رقم الحدیث الباب: 4]</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26587 - رقم الحدیث الباب: 5]</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26588 - رقم الحدیث الباب: 6]</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26589 - رقم الحدیث الباب: 7]</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26590 - رقم الحدیث الباب: 8]</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26591 - رقم الحدیث الباب: 9]</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26592 - رقم الحدیث الباب: 10]</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26593 - رقم الحدیث الباب: 11]</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4- بَابُ أَنَّ مَنِ اشْتَرَی جَارِیَةً جَازَ لَهُ وَطْؤُهَا بَعْدَ الِاسْتِبْرَاءِ وَ إِنْ بَقِیَتْ أَشْهُراً لَا تَطْمَثُ وَ لَمْ یَظْهَرْ بِهَا حَمْلٌ‌</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26594 - رقم الحدیث الباب: 1]</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5- بَابُ أَنَّ مَنِ اشْتَرَی جَارِیَةً حَامِلًا جَازَ لَهُ الِاسْتِمْتَاعُ مِنْهَا بِمَا دُونَ الْفَرْجِ عَلَی کَرَاهِیَةٍ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26595 - رقم الحدیث الباب: 1]</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26596 - رقم الحدیث الباب: 2]</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26597 - رقم الحدیث الباب: 3]</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26598 - رقم الحدیث الباب: 4]</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26599 - رقم الحدیث الباب: 5]</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6- بَابُ سُقُوطِ اسْتِبْرَاءِ الْجَارِیَةِ إِذَا اشْتُرِیَتْ مِنْ ثِقَةٍ وَ أَخْبَرَ بِاسْتِبْرَائِهَا وَ اسْتِحْبَابِ الِاسْتِبْرَاءِ</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26600 - رقم الحدیث الباب: 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26601 - رقم الحدیث الباب: 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26602 - رقم الحدیث الباب: 3]</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26603 - رقم الحدیث الباب: 4]</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26604 - رقم الحدیث الباب: 5]</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26605 - رقم الحدیث الباب: 6]</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7- بَابُ أَنَّ مَنِ اشْتَرَی أَمَةً مِنِ امْرَأَةٍ لَمْ یَجِبْ عَلَیْهِ اسْتِبْرَاؤُهَا بَلْ یُسْتَحَبُ‌</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26606 - رقم الحدیث الباب: 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26607 - رقم الحدیث الباب: 2]</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8- بَابُ حُکْمِ مَنِ اشْتَرَی جَارِیَةً حَامِلًا</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26608 - رقم الحدیث الباب: 1]</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26609 - رقم الحدیث الباب: 2]</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26610 - رقم الحدیث الباب: 3]</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26611 - رقم الحدیث الباب: 4]</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26612 - رقم الحدیث الباب: 5]</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26613 - رقم الحدیث الباب: 6]</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26614 - رقم الحدیث الباب: 7]</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26615 - رقم الحدیث الباب: 8]</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9- بَابُ حُکْمِ مَنِ اشْتَرَی أَمَةً حُبْلَی فَوَطِئَهَا ثُمَّ وَلَدَتْ‌</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26616 - رقم الحدیث الباب: 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26617 - رقم الحدیث الباب: 2]</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26618 - رقم الحدیث الباب: 3]</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10- بَابُ أَنَّ اسْتِبْرَاءَ الْأَمَةِ حَیْضَةٌ وَ یُسْتَحَبُّ حَیْضَتَانِ وَ أَنَّ الِاسْتِبْرَاءَ یَجِبُ مَعَ الْوَطْءِ وَ إِنْ عَزَلَ‌</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26619 - رقم الحدیث الباب: 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26620 - رقم الحدیث الباب: 2]</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11- بَابُ أَنَّهُ یَجُوزُ لِلرَّجُلِ أَنْ یُعْتِقَ أَمَتَهُ وَ یَتَزَوَّجَهَا وَ یَجْعَلَ مَهْرَهَا عِتْقَهَا وَ إِنْ کَانَتْ أُمَّ وَلَدٍ وَ إِنْ کَانَ لَهُ زَوْجَةٌ حُرَّةٌ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26621 - رقم الحدیث الباب: 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26622 - رقم الحدیث الباب: 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26623 - رقم الحدیث الباب: 3]</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26624 - رقم الحدیث الباب: 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26625 - رقم الحدیث الباب: 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26626 - رقم الحدیث الباب: 6]</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26627 - رقم الحدیث الباب: 7]</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26628 - رقم الحدیث الباب: 8]</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12- بَابُ حُکْمِ تَقْدِیمِ الْعِتْقِ عَلَی التَّزْوِیجِ وَ تَأْخِیرِهِ‌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26629 - رقم الحدیث الباب: 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26630 - رقم الحدیث الباب: 2]</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13- بَابُ أَنَّ مَنْ أَعْتَقَ سُرِّیَّتَهُ جَازَ لَهُ تَزْوِیجُهَا بِغَیْرِ عِدَّةٍ وَ لَمْ یَجُزْ لِغَیْرِهِ إِلَّا بَعْدَ عِدَّةِ الْحُرَّةِ مِنَ الطَّلَاقِ‌</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26631 - رقم الحدیث الباب: 1]</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26632 - رقم الحدیث الباب: 2]</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14- بَابُ أَنَّهُ یَجُوزُ لِمَنْ تَزَوَّجَ أَمَتَهُ وَ جَعَلَ مَهْرَهَا عِتْقَهَا أَنْ یَشْتَرِطَ عَلَیْهَا تَرْکَ الْقَسْمِ وَ تَفْضِیلَ الْحُرَّةِ بِرِضَاهَا</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26633 - رقم الحدیث الباب: 1]</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15- بَابُ أَنَّ مَنْ أَعْتَقَ أَمَتَهُ وَ تَزَوَّجَهَا وَ جَعَلَ عِتْقَهَا مَهْرَهَا ثُمَّ طَلَّقَهَا قَبْلَ الدُّخُولِ رَجَعَ عَلَیْهَا بِنِصْفِ قِیمَتِهَا فَإِنْ أَبَتْ فَلَهُ نِصْفُهَا</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26634 - رقم الحدیث الباب: 1]</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26635 - رقم الحدیث الباب: 2]</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26636 - رقم الحدیث الباب: 3]</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26637 - رقم الحدیث الباب: 4]</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16- بَابُ أَنَّ مَنِ اشْتَرَی أَمَةً فَأَعْتَقَهَا وَ تَزَوَّجَهَا اسْتُحِبَّ لَهُ أَنْ یَسْتَبْرِئَهَا وَ لَیْسَ بِوَاجِبٍ‌</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26638 - رقم الحدیث الباب: 1]</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26639 - رقم الحدیث الباب: 2]</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26640 - رقم الحدیث الباب: 3]</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17- بَابُ وُجُوبِ اسْتِبْرَاءِ الْأَمَةِ الْمَسْبِیَّةِ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26641 - رقم الحدیث الباب: 1]</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18- بَابُ أَنَّ مَنْ وَطِئَ أَمَتَهُ ثُمَّ أَرَادَ بَیْعَهَا وَجَبَ عَلَیْهِ اسْتِبْرَاؤُهَا</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26642 - رقم الحدیث الباب: 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26643 - رقم الحدیث الباب: 2]</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26644 - رقم الحدیث الباب: 3]</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26645 - رقم الحدیث الباب: 4]</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26646 - رقم الحدیث الباب: 5]</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19- بَابُ أَنَّ مَنْ وَطِئَ أَمَةً بِالْمِلْکِ حَرُمَتْ عَلَیْهِ أُمُّهَا وَ بِنْتُهَا عَیْناً نَسَباً وَ رَضَاعاً وَ أُخْتُهَا جَمْعاً لَا عَیْناً وَ أَنَّ کُلَّ مَنْ حَرُمَ وَطْؤُهَا بِالْعَقْدِ بِالنَّسَبِ وَ الرَّضَاعِ وَ الْمُصَاهَرَةِ یَحْرُمُ بِالْ</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26647 - رقم الحدیث الباب: 1]</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26648 - رقم الحدیث الباب: 2]</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20- بَابُ أَنَّ الْأَمَةَ لَا یَحِلُّ لِلْمُشْتَرِی وَطْؤُهَا وَ لَا مَا دُونَهُ إِلَّا بَعْدَ الْإِیجَابِ وَ الْقَبُولِ وَ الْقَبْضِ بِإِذْنِ الْبَائِعِ‌</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26649 - رقم الحدیث الباب: 1]</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26650 - رقم الحدیث الباب: 2]</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21- بَابُ أَنَّ مَنِ اشْتَرَی أَمَةً حَلَّتْ لَهُ فَإِذَا أَعْتَقَهَا حَرُمَتْ عَلَیْهِ فَإِذَا تَزَوَّجَهَا حَلَّتْ لَهُ فَإِذَا ظَاهَرَ مِنْهَا حَرُمَتْ عَلَیْهِ فَإِذَا کَفَّرَ عَنِ الظِّهَارِ حَلَّتْ لَهُ فَإِذَا طَلَّقَهَا حَرُمَتْ عَلَیْهِ فَإِذَا ر</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26651 - رقم الحدیث الباب: 1]</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26652 - رقم الحدیث الباب: 2]</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22- بَابُ أَنَّهُ لَا یَجُوزُ لِلْعَبْدِ أَنْ یَطَأَ بِالْعَقْدِ أَکْثَرَ مِنْ حُرَّتَیْنِ أَوْ حُرَّةٍ وَ أَمَتَیْنِ أَوْ أَرْبَعِ إِمَاءٍ وَ لَهُ أَنْ یَطَأَ مِنَ الْجَوَارِی بِالْمِلْکِ بِإِذْنِ سَیِّدِهِ مَا شَاءَ</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26653 - رقم الحدیث الباب: 1]</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26654 - رقم الحدیث الباب: 2]</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26655 - رقم الحدیث الباب: 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26656 - رقم الحدیث الباب: 4]</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26657 - رقم الحدیث الباب: 5]</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26658 - رقم الحدیث الباب: 6]</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26659 - رقم الحدیث الباب: 7]</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26660 - رقم الحدیث الباب: 8]</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26661 - رقم الحدیث الباب: 9]</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26662 - رقم الحدیث الباب: 10]</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23- بَابُ أَنَّهُ لَا یَجُوزُ لِلْعَبْدِ أَنْ یَتَزَوَّجَ وَ لَا یَتَصَرَّفَ فِی مَالِهِ إِلَّا بِإِذْنِ مَوْلَاهُ حَتَّی الْمُکَاتَبِ‌</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26663 - رقم الحدیث الباب: 1]</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26664 - رقم الحدیث الباب: 2]</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26665 - رقم الحدیث الباب: 3]</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24- بَابُ أَنَّ الْعَبْدَ إِذَا تَزَوَّجَ بِغَیْرِ إِذْنِ مَوْلَاهُ کَانَ الْعَقْدُ مَوْقُوفاً عَلَی الْإِجَازَةِ مِنْهُ فَإِنْ أَجَازَهُ صَحَّ وَ لَا یَحْتَاجُ إِلَی تَجْدِیدِ الْعَقْدِ وَ حُکْمِ الْمَهْرِ</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26666 - رقم الحدیث الباب: 1]</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26667 - رقم الحدیث الباب: 2]</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26668 - رقم الحدیث الباب: 3]</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26669 - رقم الحدیث الباب: 4]</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25- بَابُ أَنَّ الْعَبْدَ الْمُشْتَرَکَ إِذَا تَزَوَّجَ بِإِذْنِ بَعْضِ مَوَالِیهِ کَانَ لِلْبَاقِی الْخِیَارُ فِی إِجَازَةِ الْعَقْدِ وَ فَسْخِهِ‌</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26670 - رقم الحدیث الباب: 1]</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26- بَابُ أَنَّ الْعَبْدَ إِذَا تَزَوَّجَ بِغَیْرِ إِذْنِ مَوْلَاهُ کَانَ سُکُوتُهُ بَعْدَ عِلْمِهِ کَافِیاً فِی الْإِجَازَةِ وَ إِذَا أُعْتِقَ قَبْلَ الْفَسْخِ فَهُوَ عَلَی نِکَاحِهِ الْأَوَّلِ‌</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26671 - رقم الحدیث الباب: 1]</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26672 - رقم الحدیث الباب: 2]</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26673 - رقم الحدیث الباب: 3]</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27- بَابُ أَنَّ الْعَبْدَ إِذَا تَزَوَّجَ بِغَیْرِ إِذْنِ مَوْلَاهُ فَقَالَ لَهُ الْمَوْلَی طَلِّقْ فَقَدْ أَجَازَ النِّکَاحَ وَ أَنَّهُ لَیْسَ لَهُ الْفَسْخُ بَعْدَ الْإِجَازَةِ وَ لَا جَبْرُهُ عَلَی الطَّلَاقِ‌</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26674 - رقم الحدیث الباب: 1]</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28- بَابُ حُکْمِ أَوْلَادِ الْعَبْدِ إِذَا تَزَوَّجَ بِغَیْرِ إِذْنِ مَوْلَاهُ‌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26675 - رقم الحدیث الباب: 1]</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29- بَابُ تَحْرِیمِ تَزْوِیجِ الْأَمَةِ بِغَیْرِ إِذْنِ مَوْلَاهَا وَ حُکْمِ أَمَةِ الْمَرْأَةِ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26676 - رقم الحدیث الباب: 1]</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26677 - رقم الحدیث الباب: 2]</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26678 - رقم الحدیث الباب: 3]</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26679 - رقم الحدیث الباب: 4]</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30- بَابُ أَنَّ الْوَلَدَ إِذَا کَانَ أَحَدُ أَبَوَیْهِ حُرّاً فَهُوَ حَرٌّ وَ حُکْمِ اشْتِرَاطِ الرِّقِّیَّةِ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26680 - رقم الحدیث الباب: 1]</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26681 - رقم الحدیث الباب: 2]</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26682 - رقم الحدیث الباب: 3]</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26683 - رقم الحدیث الباب: 4]</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26684 - رقم الحدیث الباب: 5]</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26685 - رقم الحدیث الباب: 6]</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26686 - رقم الحدیث الباب: 7]</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26687 - رقم الحدیث الباب: 8]</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26688 - رقم الحدیث الباب: 9]</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26689 - رقم الحدیث الباب: 10]</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26690 - رقم الحدیث الباب: 11]</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26691 - رقم الحدیث الباب: 12]</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26692 - رقم الحدیث الباب: 13]</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26693 - رقم الحدیث الباب: 14]</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31- بَابُ أَنَّهُ یَجُوزُ لِلرَّجُلِ أَنْ یُحِلَّ جَارِیَتَهُ لِأَخِیهِ فَیَحِلُّ لَهُ وَطْؤُهَا بِمِلْکِ الْمَنْفَعَةِ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26694 - رقم الحدیث الباب: 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26695 - رقم الحدیث الباب: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26696 - رقم الحدیث الباب: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26697 - رقم الحدیث الباب: 4]</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[رقم الحدیث الکلی: 26698 - رقم الحدیث الباب: 5]</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26699 - رقم الحدیث الباب: 6]</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26700 - رقم الحدیث الباب: 7]</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26701 - رقم الحدیث الباب: 8]</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26702 - رقم الحدیث الباب: 9]</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32- بَابُ جَوَازِ تَحْلِیلِ الْمَرْأَةِ جَارِیَتَهَا لِلرَّجُلِ حَتَّی لِزَوْجِهَا فَتَحِلُّ لَهُ إِلَّا أَنْ یَعْلَمَ أَنَّهَا تَمْزَحُ‌</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26703 - رقم الحدیث الباب: 1]</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26704 - رقم الحدیث الباب: 2]</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26705 - رقم الحدیث الباب: 3]</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26706 - رقم الحدیث الباب: 4]</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26707 - رقم الحدیث الباب: 5]</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26708 - رقم الحدیث الباب: 6]</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33- بَابُ حُکْمِ تَحْلِیلِ الْأَمَةِ لِلْعَبْدِ</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26709 - رقم الحدیث الباب: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26710 - رقم الحدیث الباب: 2]</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34- بَابُ أَنَّهُ لَا یَحِلُّ وَطْءُ الْجَارِیَةِ بِمُجَرَّدِ الْعَارِیَّةِ مِنْ غَیْرِ تَحْلِیلٍ‌</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26711 - رقم الحدیث الباب: 1]</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26712 - رقم الحدیث الباب: 2]</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35- بَابُ أَنَّ مَنْ أَحَلَّ لِأَخِیهِ مِنْ أَمَتِهِ مَا دُونَ الْوَطْءِ لَمْ یَحِلَّ لَهُ الْوَطْءُ بَلْ یَجِبُ الِاقْتِصَارُ عَلَی مَا تَنَاوَلَهُ اللَّفْظُ فَإِنْ وَطِئَهَا حِینَئِذٍ لَزِمَهُ عُشْرُ قِیمَتِهَا إِنْ کَانَتْ بِکْراً وَ نِصْفُ الْعُشْرِ إ</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26713 - رقم الحدیث الباب: 1]</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26714 - رقم الحدیث الباب: 2]</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26715 - رقم الحدیث الباب: 3]</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26716 - رقم الحدیث الباب: 4]</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26717 - رقم الحدیث الباب: 5]</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26718 - رقم الحدیث الباب: 6]</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26719 - رقم الحدیث الباب: 7]</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36- بَابُ أَنَّ مَنْ أَحَلَّ وَطْءَ أَمَتِهِ لِغَیْرِهِ حَلَّ لَهُ مَا دُونَهُ مِنَ الِاسْتِمْتَاعِ وَ لَمْ تَحِلَّ لَهُ الْخِدْمَةُ وَ لَا الْبَیْعُ‌</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26720 - رقم الحدیث الباب: 1]</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26721 - رقم الحدیث الباب: 2]</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37- بَابُ حُکْمِ وَلَدِ الْأَمَةِ الْمُحَلَّلَةِ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26722 - رقم الحدیث الباب: 1]</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26723 - رقم الحدیث الباب: 2]</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26724 - رقم الحدیث الباب: 3]</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26725 - رقم الحدیث الباب: 4]</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26726 - رقم الحدیث الباب: 5]</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26727 - رقم الحدیث الباب: 6]</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26728 - رقم الحدیث الباب: 7]</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38- بَابُ أَنَّ مَنْ وَطِئَ جَارِیَةَ الْغَیْرِ حَرَاماً أَوْ نَالَ مِنْهَا مَا دُونَ الْوَطْءِ وَجَبَ عَلَیْهِ التَّوْبَةُ وَ طَلَبُ التَّحْلِیلِ مِنَ الْمَالِکِ وَ التَّوَصُّلُ إِلَی رِضَاهُ بِاللُّطْفِ‌</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26729 - رقم الحدیث الباب: 1]</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26730 - رقم الحدیث الباب: 2]</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26731 - رقم الحدیث الباب: 3]</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39- بَابُ کَرَاهَةِ اسْتِرْضَاعِ الْأَمَةِ الزَّانِیَةِ إِلَّا أَنْ یُحَلِّلَهَا مَالِکُهَا مِنْ ذَلِکَ‌</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26732 - رقم الحدیث الباب: 1]</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26733 - رقم الحدیث الباب: 2]</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40- بَابُ أَنَّهُ لَا یَجُوزُ لِلرَّجُلِ أَنْ یَطَأَ جَارِیَةَ وَلَدِهِ إِلَّا أَنْ یَتَمَلَّکَهَا أَوْ یُحَلِّلَهَا لَهُ مَالِکُهَا مَعَ عَدَمِ وَطْءِ الْوَلَدِ لَهَا وَ أَنَّهُ یَجُوزُ أَنْ یُقَوِّمَ أَمَةَ وَلَدِهِ الصَّغِیرِ وَ یَشْتَرِیَهَا وَ یَطَأَ</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26734 - رقم الحدیث الباب: 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26735 - رقم الحدیث الباب: 2]</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26736 - رقم الحدیث الباب: 3]</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26737 - رقم الحدیث الباب: 4]</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26738 - رقم الحدیث الباب: 5]</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26739 - رقم الحدیث الباب: 6]</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26740 - رقم الحدیث الباب: 7]</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26741 - رقم الحدیث الباب: 8]</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41- بَابُ حُکْمِ نِکَاحِ الْأَمَةِ الَّتِی بَعْضُهَا حُرٌّ وَ بَعْضُهَا رِقُّ وَ أَنَّهُ یَجُوزُ تَحْلِیلُ الشَّرِیکِ حِصَّتَهُ لِشَرِیکِهِ وَ إِنْ کَانَتْ مُدَبَّرَةً وَ لَا یَجُوزُ لِلْحُرَّةِ وَ لَا لِلْمُبَعَّضَةِ تَحْلِیلُ فَرْجِهَا وَ لَا هِبَتُهُ و</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26742 - رقم الحدیث الباب: 1]</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26743 - رقم الحدیث الباب: 2]</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26744 - رقم الحدیث الباب: 3]</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42- بَابُ اسْتِحْبَابِ تَزْوِیجِ الْإِنْسَانِ جَارِیَتَهُ مِنْ عَبْدِهِ وَ أَنَّ الْوَلَدَ یَکُونُ مِلْکاً لَهُ‌</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26745 - رقم الحدیث الباب: 1]</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43- بَابُ کَیْفِیَّةِ تَزْوِیجِ الْإِنْسَانِ جَارِیَتَهُ مِنْ عَبْدِهِ وَ أَنَّهُ یُعْطِیهَا شَیْئاً</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26746 - رقم الحدیث الباب: 1]</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26747 - رقم الحدیث الباب: 2]</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26748 - رقم الحدیث الباب: 3]</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44- بَابُ أَنَّ مَنْ زَوَّجَ أَمَتَهُ مِنْ عَبْدِهِ أَوْ غَیْرِهِ حَرُمَ عَلَیْهِ أَنْ یَطَأَهَا أَوْ یَرَی عَوْرَتَهَا أَوْ تَرَی عَوْرَتَهُ مَا دَامَ لَهَا زَوْجٌ‌</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26749 - رقم الحدیث الباب: 1]</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26750 - رقم الحدیث الباب: 2]</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26751 - رقم الحدیث الباب: 3]</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26752 - رقم الحدیث الباب: 4]</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26753 - رقم الحدیث الباب: 5]</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26754 - رقم الحدیث الباب: 6]</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26755 - رقم الحدیث الباب: 7]</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26756 - رقم الحدیث الباب: 8]</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45- بَابُ کَیْفِیَّةِ تَفْرِیقِ الرَّجُلِ بَیْنَ عَبْدِهِ وَ أَمَتِهِ إِذَا أَرَادَ وَطْأَهَا</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26757 - رقم الحدیث الباب: 1]</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26758 - رقم الحدیث الباب: 2]</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26759 - رقم الحدیث الباب: 3]</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26760 - رقم الحدیث الباب: 4]</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26761 - رقم الحدیث الباب: 5]</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26762 - رقم الحدیث الباب: 6]</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26763 - رقم الحدیث الباب: 7]</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26764 - رقم الحدیث الباب: 8]</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26765 - رقم الحدیث الباب: 9]</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26766 - رقم الحدیث الباب: 10]</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26767 - رقم الحدیث الباب: 11]</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26768 - رقم الحدیث الباب: 12]</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46- بَابُ أَنَّ زَوْجَ الْجَارِیَةِ إِذَا اشْتَرَاهَا بَطَلَ الْعَقْدُ وَ حَلَّتْ لَهُ بِالْمِلْکِ وَ إِنِ اشْتَرَی بَعْضَهَا بَطَلَ الْعَقْدُ وَ حَرُمَتْ عَلَیْهِ حَتَّی یَشْتَرِیَ الْبَاقِیَ‌</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26769 - رقم الحدیث الباب: 1]</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26770 - رقم الحدیث الباب: 2]</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47- بَابُ أَنَّ مَنِ اشْتَرَی أَمَةً لَهَا زَوْجٌ حُرٌّ أَوْ عَبْدٌ کَانَ الْمُشْتَرِی بِالْخِیَارِ بَیْنَ فَسْخِ الْعَقْدِ وَ إِجَازَتِهِ وَ کَذَا مَنِ اشْتَرَی بَعْضَهَا أَوِ اشْتَرَی عَبْداً لَهُ زَوْجَةٌ</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26771 - رقم الحدیث الباب: 1]</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26772 - رقم الحدیث الباب: 2]</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26773 - رقم الحدیث الباب: 3]</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26774 - رقم الحدیث الباب: 4]</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26775 - رقم الحدیث الباب: 5]</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26776 - رقم الحدیث الباب: 6]</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26777 - رقم الحدیث الباب: 7]</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26778 - رقم الحدیث الباب: 8]</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26779 - رقم الحدیث الباب: 9]</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48- بَابُ أَنَّ مَنِ اشْتَرَی الْعَبْدَ وَ لَهُ زَوْجَةٌ أَوِ الْأَمَةَ وَ لَهَا زَوْجٌ فَأَجَازَ النِّکَاحَ لَمْ یَکُنْ لَهُ الْفَسْخُ بَعْدَ ذَلِکَ‌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26780 - رقم الحدیث الباب: 1]</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26781 - رقم الحدیث الباب: 2]</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49- بَابُ أَنَّ الْمَرْأَةَ إِذَا مَلَکَتْ زَوْجَهَا بِشِرَاءٍ أَوْ مِیرَاثٍ أَوْ نَحْوِهِمَا بَطَلَ الْعَقْدُ وَ حَرُمَتْ عَلَیْهِ مَا دَامَ عَبْدَهَا</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26782 - رقم الحدیث الباب: 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26783 - رقم الحدیث الباب: 2]</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26784 - رقم الحدیث الباب: 3]</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26785 - رقم الحدیث الباب: 4]</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50- بَابُ أَنَّ الْمَرْأَةَ إِذَا مَلَکَتْ زَوْجَهَا فَأَعْتَقَتْهُ وَ أَرَادَتْ تَزْوِیجَهُ تَعَیَّنَ تَجْدِیدُ الْعَقْدِ وَ بَطَلَ الْعَقْدُ الْأَوَّلُ‌</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26786 - رقم الحدیث الباب: 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26787 - رقم الحدیث الباب: 2]</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51- بَابُ تَحْرِیمِ الْمَرْأَةِ عَلَی عَبْدِهَا فَلَا یَجُوزُ لَهُ وَطْؤُهَا وَ إِنْ مَکَّنَتْهُ مِنْ نَفْسِهَا لَزِمَهَا الْحَدُّ وَ وَجَبَ بَیْعُهُ وَ حَرُمَ عَلَی کُلِّ مُسْلِمٍ أَنْ یَبِیعَهَا عَبْداً مُدْرِکاً</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26788 - رقم الحدیث الباب: 1]</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52- بَابُ أَنَّ الْأَمَةَ إِذَا کَانَتْ زَوْجَةَ الْعَبْدِ أَوِ الْحُرِّ ثُمَّ أُعْتِقَتْ تَخَیَّرَتْ فِی فَسْخِ عَقْدِهَا وَ عَدَمِهِ‌</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26789 - رقم الحدیث الباب: 1]</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26790 - رقم الحدیث الباب: 2]</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26791 - رقم الحدیث الباب: 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26792 - رقم الحدیث الباب: 4]</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26793 - رقم الحدیث الباب: 5]</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26794 - رقم الحدیث الباب: 6]</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26795 - رقم الحدیث الباب: 7]</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26796 - رقم الحدیث الباب: 8]</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26797 - رقم الحدیث الباب: 9]</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26798 - رقم الحدیث الباب: 10]</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26799 - رقم الحدیث الباب: 11]</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26800 - رقم الحدیث الباب: 12]</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26801 - رقم الحدیث الباب: 13]</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26802 - رقم الحدیث الباب: 14]</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53- بَابُ حُکْمِ الْأَمَةِ إِذَا کَانَتْ زَوْجَةَ عَبْدٍ فَأُعْتِقَا مَعاً</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26803 - رقم الحدیث الباب: 1]</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54- بَابُ أَنَّ الْأَمَةَ إِذَا کَانَتْ زَوْجَةَ عَبْدٍ فَأُعْتِقَ فَهُمَا عَلَی نِکَاحِهِمَا وَ لَیْسَ لَهَا الْخِیَارُ وَ أَنَّ مَنْ أَعَانَ زَوْجَةَ أَبِیهِ الْمُکَاتَبَةَ بِشَرْطِ سُقُوطِ خِیَارِهَا إِذَا أُعْتِقَتْ لَزِمَ‌</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26804 -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26805 - رقم الحدیث الباب: 2]</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55- بَابُ حُکْمِ مَنْ وَطِئَ أَمَتَهُ وَ وَطِئَهَا غَیْرُهُ فِی ذَلِکَ الطُّهْرِ فَحَمَلَتْ وَ وَلَدَتْ‌</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26806 - رقم الحدیث الباب: 1]</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26807 - رقم الحدیث الباب: 2]</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26808 - رقم الحدیث الباب: 3]</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26809 - رقم الحدیث الباب: 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26810 - رقم الحدیث الباب: 5]</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56- بَابُ حُکْمِ مَنْ لَهُ زَوْجَةٌ أَوْ جَارِیَةٌ یَطَؤُهَا فَتَحْمِلُ فَیَتَّهِمُهَا</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26811 - رقم الحدیث الباب: 1]</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26812 - رقم الحدیث الباب: 2]</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26813 - رقم الحدیث الباب: 3]</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26814 - رقم الحدیث الباب: 4]</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26815 - رقم الحدیث الباب: 5]</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57- بَابُ أَنَّ الشُّرَکَاءَ فِی الْجَارِیَةِ إِذَا وَقَعُوا عَلَیْهَا فِی طُهْرٍ وَاحِدٍ حُکِمَ بِالْقُرْعَةِ فِی إِلْحَاقِ الْوَلَدِ مَعَ رَدِّ بَاقِی الْقِیمَةِ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26816 - رقم الحدیث الباب: 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26817 - رقم الحدیث الباب: 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26818 - رقم الحدیث الباب: 3]</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26819 - رقم الحدیث الباب: 4]</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26820 - رقم الحدیث الباب: 5]</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58- بَابُ حُکْمِ مَا لَوْ وَطِئَ الْبَائِعُ وَ الْمُشْتَرِی الْأَمَةَ أَوِ الْمُعْتِقُ وَ الزَّوْجُ وَ اشْتَبَهَ حَالُ الْوَلَدِ</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26821 - رقم الحدیث الباب: 1]</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26822 - رقم الحدیث الباب: 2]</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26823 - رقم الحدیث الباب: 3]</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26824 - رقم الحدیث الباب: 4]</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26825 - رقم الحدیث الباب: 5]</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26826 - رقم الحدیث الباب: 6]</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26827 - رقم الحدیث الباب: 7]</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59- بَابُ أَنَّ وَلَدَ الْأَمَةِ یُلْحَقُ بِالْمَوْلَی إِذَا وَطِئَهَا مَعَ الشَّرَائِطِ وَ إِنْ عَزَلَ عَنْهَا</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26828 - رقم الحدیث الباب: 1]</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60- بَابُ جَوَازِ وَطْءِ الْأَمَةِ الْمُتَوَلِّدَةِ مِنَ الزِّنَا وَ کَرَاهَةِ اسْتِیلَادِهَا إِلَّا أَنْ یُحَلِّلَ مَالِکُ أُمِّهَا الزَّانِیَ بِهَا مِمَّا فَعَلَ‌</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26829 - رقم الحدیث الباب: 1]</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26830 - رقم الحدیث الباب: 2]</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26831 - رقم الحدیث الباب: 3]</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61- بَابُ أَنَّ مَنْ غَصَبَ جَارِیَةً فَأَوْلَدَهَا فَالْوَلَدُ لِمَالِکِ الْجَارِیَةِ یَجِبُ رَدُّهُمَا عَلَیْهِ‌</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26832 - رقم الحدیث الباب: 1]</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26833 - رقم الحدیث الباب: 2]</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62- بَابُ أَنَّهُ یُکْرَهُ أَنْ یُتَّخَذَ مِنَ الْإِمَاءِ مَا لَا یَنْکِحُ وَ لَا یُنْکِحُ وَ لَوْ فِی کُلِّ أَرْبَعِینَ یَوْماً مَرَّةً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26834 - رقم الحدیث الباب: 1]</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26835 - رقم الحدیث الباب: 2]</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26836 - رقم الحدیث الباب: 3]</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26837 - رقم الحدیث الباب: 4]</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26838 - رقم الحدیث الباب: 5]</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26839 - رقم الحدیث الباب: 6]</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26840 - رقم الحدیث الباب: 7]</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63- بَابُ کَرَاهَةِ وَطْءِ الْجَارِیَةِ الزَّانِیَةِ بِالْمِلْکِ وَ تَمَلُّکِهَا وَ قَبُولِ هِبَتِهَا</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26841 - رقم الحدیث الباب: 1]</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26842 - رقم الحدیث الباب: 2]</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26843 - رقم الحدیث الباب: 3]</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64- بَابُ أَنَّ زَوْجَ الْأَمَةِ إِذَا کَانَ حُرّاً أَوْ عَبْداً لِغَیْرِ مَوْلَاهَا کَانَ الطَّلَاقُ بِیَدِهِ وَ کَذَا الْعَبْدُ إِذَا تَزَوَّجَ حُرَّةً فَإِنْ بِیعَ فَلِلْمُشْتَرِی الْفَسْخُ‌</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26844 - رقم الحدیث الباب: 1]</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26845 - رقم الحدیث الباب: 2]</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26846 - رقم الحدیث الباب: 3]</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26847 - رقم الحدیث الباب: 4]</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26848 - رقم الحدیث الباب: 5]</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26849 - رقم الحدیث الباب: 6]</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26850 - رقم الحدیث الباب: 7]</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26851 - رقم الحدیث الباب: 8]</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26852 - رقم الحدیث الباب: 9]</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65- بَابُ أَنَّ الْأَمَةَ لَا تَرِثُ زَوْجَهَا وَ لَا یَرِثُهَا وَ إِنْ کَانَتْ مُدَبَّرَةً قَدْ عُلِّقَ تَدْبِیرُهَا عَلَی مَوْتِ الزَّوْجِ‌</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26853 - رقم الحدیث الباب: 1]</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66- بَابُ أَنَّ الْعَبْدَ إِذَا تَزَوَّجَ بِأَمَةِ مَوْلَاهُ لَمْ یَصِحَّ طَلَاقُهُ لَهَا إِلَّا بِإِذْنِ مَوْلَاهُ‌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26854 - رقم الحدیث الباب: 1]</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26855 - رقم الحدیث الباب: 2]</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26856 - رقم الحدیث الباب: 3]</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26857 - رقم الحدیث الباب: 4]</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26858 - رقم الحدیث الباب: 5]</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67- بَابُ حُکْمِ تَزْوِیجِ الْأَمَةِ بِغَیْرِ إِذْنِ سَیِّدِهَا بِدَعْوَی الْحُرِّیَّةِ أَوْ غَیْرِهَا وَ حُکْمِ الْمَهْرِ وَ الْوَلَدِ</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26859 - رقم الحدیث الباب: 1]</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26860 - رقم الحدیث الباب: 2]</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26861 - رقم الحدیث الباب: 3]</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26862 - رقم الحدیث الباب: 4]</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26863 - رقم الحدیث الباب: 5]</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26864 - رقم الحدیث الباب: 6]</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26865 - رقم الحدیث الباب: 7]</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26866 - رقم الحدیث الباب: 8]</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68- بَابُ تَحْرِیمِ الْأَمَةِ عَلَی مَوْلَاهَا إِذَا کَانَ لَهُ فِیهَا شَرِیکٌ‌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26867 - رقم الحدیث الباب: 1]</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69- بَابُ جَوَازِ شِرَاءِ الْمُشْرِکَةِ مِنَ الْمُشْرِکِ وَ إِنْ کَانَ أَبَاهَا أَوْ زَوْجَهَا وَ یَحِلُّ وَطْؤُهَا وَ کَذَا یَحِلُّ الشِّرَاءُ مِمَّا یَسْبِیهِ الْمُشْرِکُ وَ الْمُخَالِفُ وَ التَّسَرِّی مِنْهُمَا</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26868 - رقم الحدیث الباب: 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26869 - رقم الحدیث الباب: 2]</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26870 - رقم الحدیث الباب: 3]</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70- بَابُ أَنَّ أَحَدَ الشَّرِیکَیْنِ إِذَا زَوَّجَ الْأَمَةَ کَانَ جَوَازُ النِّکَاحِ مَوْقُوفاً عَلَی رِضَا الْآخَرِ</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26871 - رقم الحدیث الباب: 1]</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71- بَابُ حُکْمِ مَنِ اشْتَرَی أَمَةً فَأَعْتَقَهَا وَ تَزَوَّجَهَا وَ أَوْلَدَهَا وَ مَاتَ وَ لَمْ یُخَلِّفْ شَیْئاً</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26872 - رقم الحدیث الباب: 1]</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72- بَابُ أَنْ أُمَّ الْوَلَدِ إِذَا مَاتَ وَلَدُهَا قَبْلَ سَیِّدِهَا وَ لَهَا زَوْجٌ عَبْدٌ ثُمَّ مَاتَ سَیِّدُهَا فَلَا خِیَارَ لَهَا</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26873 - رقم الحدیث الباب: 1]</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73- بَابُ حُکْمِ إِبَاقِ الْعَبْدِ وَ لَهُ زَوْجَةٌ</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26874 - رقم الحدیث الباب: 1]</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26875 - رقم الحدیث الباب: 2]</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74- بَابُ أَنَّ مَنْ زَنَی بِأَمَةٍ ثُمَّ اشْتَرَاهَا لَمْ یُلْحَقْ بِهِ الْوَلَدُ السَّابِقُ وَ لَمْ یَرِثْهُ‌</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26876 - رقم الحدیث الباب: 1]</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75- بَابُ جَوَازِ وَطْءِ الْأَمَةِ وَ فِی الْبَیْتِ مَنْ یَرَی ذَلِکَ وَ یَسْمَعُ عَلَی کَرَاهِیَةٍ</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26877 - رقم الحدیث الباب: 1]</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76- بَابُ تَحْرِیمِ أَمَةِ الزَّوْجَةِ عَلَی زَوْجِهَا إِذَا لَمْ یَکُنْ عَقْدٌ أَوْ تَحْلِیلٌ‌</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26878 - رقم الحدیث الباب: 1]</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26879 - رقم الحدیث الباب: 2]</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77- بَابُ أَنَّ مَنْ وَطِئَ أَمَةً أَوْ بَاشَرَهَا بِشَهْوَةٍ أَوْ نَظَرَ إِلَی عَوْرَتِهَا حَرُمَتْ عَلَی أَبِیهِ وَ ابْنِهِ‌</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26880 - رقم الحدیث الباب: 1]</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26881 - رقم الحدیث الباب: 2]</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26882 - رقم الحدیث الباب: 3]</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26883 - رقم الحدیث الباب: 4]</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78- بَابُ أَنَّ الْمَهْرَ یَلْزَمُ السَّیِّدَ إِذَا تَزَوَّجَ عَبْدُهُ بِإِذْنِهِ فَإِنْ بَاعَهُ قَبْلَ الدُّخُولِ لَزِمَهُ نِصْفُ الْمَهْرِ</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26884 - رقم الحدیث الباب: 1]</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79- بَابُ حُکْمِ تَزْوِیجِ الْمُکَاتَبَةِ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26885 - رقم الحدیث الباب: 1]</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80- بَابُ جَوَازِ وَطْءِ الرَّجُلِ أَمَةَ أَمَتِهِ وَ أَمَةً وَهَبَهَا لِأُمِّ وَلَدِهِ‌</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26886 - رقم الحدیث الباب: 1]</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26887 - رقم الحدیث الباب: 2]</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81- بَابُ جَوَازِ وَطْءِ الْأَمَةِ الَّتِی تُشْتَرَی بِمَالٍ حَرَامٍ إِلَّا أَنْ تُشْتَرَی بِعَیْنِ الْمَالِ‌</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26888 - رقم الحدیث الباب: 1]</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82- بَابُ تَحْرِیمِ الْأَمَةِ الْمَسْرُوقَةِ عَلَی السَّارِقِ وَ الْمُشْتَرِی إِنْ عَلِمَ وَ إِلَّا لَمْ تَحْرُمْ وَ حُکْمِ الْمَهْرِ</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26889 - رقم الحدیث الباب: 1]</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26890 - رقم الحدیث الباب: 2]</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83- بَابُ تَحْرِیمِ قَذْفِ الْعَبِیدِ وَ الْإِمَاءِ وَ إِنْ کَانُوا مَجُوساً</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26891 - رقم الحدیث الباب: 1]</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26892 - رقم الحدیث الباب: 2]</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26893 - رقم الحدیث الباب: 3]</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84- بَابُ جَوَازِ النَّوْمِ بَیْنَ أَمَتَیْنِ وَ حُرَّتَیْنِ وَ اسْتِحْبَابِ الْوُضُوءِ لِمَنْ أَتَی أَمَةً ثُمَّ أَرَادَ إِتْیَانَ أُخْرَی‌</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26894 - رقم الحدیث الباب: 1]</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26895 - رقم الحدیث الباب: 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26896 - رقم الحدیث الباب: 3]</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85- بَابُ أَنَّ مَنْ تَزَوَّجَ أَمَةً فَأَوْلَدَهَا ثُمَّ اشْتَرَاهَا لَمْ تَصِرْ أُمَّ وَلَدٍ بَلْ یَجُوزُ لَهُ بَیْعُهَا حَتَّی تَحْمِلَ بَعْدَ الشِّرَاءِ</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26897 - رقم الحدیث الباب: 1]</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86- بَابُ أَنَّ الْمُدَبَّرَةَ أَمَةٌ مَا دَامَ سَیِّدُهَا حَیّاً فَلَهُ أَنْ یَطَأَهَا بِالْمِلْکِ وَ حُکْمِ وَطْءِ الْأَمَةِ الْمَرْهُونَةِ</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26898 - رقم الحدیث الباب: 1]</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87- بَابُ أَنَّ مَهْرَ الْأَمَةِ لِمَوْلَاهَا وَ حُکْمِ مَا لَوْ بَقِیَ بَعْضُهُ بَعْدَ الدُّخُولِ وَ لَمْ یَطْلُبْهُ السَّیِّدُ حَتَّی بَاعَهَا</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26899 - رقم الحدیث الباب: 1]</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88- بَابُ حُکْمِ مَا لَوْ بِیعَتِ الْأَمَةُ بِغَیْرِ إِذْنِ سَیِّدِهَا فَوَلَدَتْ مِنَ الْمُشْتَرِی‌</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26900 - رقم الحدیث الباب: 1]</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26901 - رقم الحدیث الباب: 2]</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26902 - رقم الحدیث الباب: 3]</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26903 - رقم الحدیث الباب: 4]</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26904 - رقم الحدیث الباب: 5]</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أَبْوَابُ الْعُیُوبِ وَ التَّدْلِیسِ‌</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1- بَابُ عُیُوبِ الْمَرْأَةِ الْمُجَوِّزَةِ لِلْفَسْخِ‌</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26905 - رقم الحدیث الباب: 1]</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26906 - رقم الحدیث الباب: 2]</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26907 - رقم الحدیث الباب: 3]</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26908 - رقم الحدیث الباب: 4]</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26909 - رقم الحدیث الباب: 5]</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26910 - رقم الحدیث الباب: 6]</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26911 - رقم الحدیث الباب: 7]</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26912 - رقم الحدیث الباب: 8]</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26913 - رقم الحدیث الباب: 9]</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26914 - رقم الحدیث الباب: 10]</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26915 - رقم الحدیث الباب: 11]</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26916 - رقم الحدیث الباب: 12]</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26917 - رقم الحدیث الباب: 13]</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26918 - رقم الحدیث الباب: 14]</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2- بَابُ أَنَّ الْمَهْرَ یَلْزَمُ بِالدُّخُولِ وَ إِنْ کَانَ بِالْمَرْأَةِ عَیْبٌ وَ یَرْجِعُ بِهِ الزَّوْجُ عَلَی وَلِیِّهَا إِنْ کَانَ دَلَّسَهَا وَ إِنْ لَمْ یَدْخُلْ بِهَا فَلَا مَهْرَ لَهَا وَ کَذَا إِنْ کَانَتْ دَلَّسَتْ نَفْسَهَا وَ حُکْمِ الْعِدّ</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26919 - رقم الحدیث الباب: 1]</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26920 - رقم الحدیث الباب: 2]</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26921 - رقم الحدیث الباب: 3]</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26922 - رقم الحدیث الباب: 4]</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26923 - رقم الحدیث الباب: 5]</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26924 - رقم الحدیث الباب: 6]</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26925 - رقم الحدیث الباب: 7]</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26926 - رقم الحدیث الباب: 8]</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3- بَابُ أَنَّ مَنْ دَخَلَ بِالْمَرْأَةِ بَعْدَ الْعِلْمِ بِالْعَیْبِ فَلَیْسَ لَهُ الْفَسْخُ وَ إِنْ دَخَلَ قَبْلَهُ فَلَهُ ذَلِکَ‌</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26927 - رقم الحدیث الباب: 1]</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26928 - رقم الحدیث الباب: 2]</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26929 - رقم الحدیث الباب: 3]</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4- بَابُ ثُبُوتِ عُیُوبِ الْمَرْأَةِ الْبَاطِنَةِ بِشَهَادَةِ النِّسَاءِ</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26930 - رقم الحدیث الباب: 1]</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26931 - رقم الحدیث الباب: 2]</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5- بَابُ أَنَّ الزَّوْجَةَ إِذَا ظَهَرَتْ عَوْرَاءَ أَوْ مَحْدُودَةً لَمْ یَجُزْ رَدُّهَا بِالْعَیْبِ‌</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26932 - رقم الحدیث الباب: 1]</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26933 - رقم الحدیث الباب: 2]</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6- بَابُ حُکْمِ ظُهُورِ زِنَا الزَّوْجَةِ وَ حُکْمِ زِنَاهَا قَبْلَ الدُّخُولِ وَ بَعْدَهُ‌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26934 - رقم الحدیث الباب: 1]</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26935 - رقم الحدیث الباب: 2]</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26936 - رقم الحدیث الباب: 3]</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26937 - رقم الحدیث الباب: 4]</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7- بَابُ أَحْکَامِ تَدْلِیسِ الْأَمَةِ وَ تَزْوِیجِهَا بِدَعْوَی الْحُرِّیَّةِ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26938 -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26939 - رقم الحدیث الباب: 2]</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8- بَابُ أَنَّ مَنْ تَزَوَّجَ بِنْتَ مَهِیرَةٍ فَأُدْخِلَتْ عَلَیْهِ بِنْتُ أَمَةٍ رَدَّهَا وَ أُدْخِلَتْ عَلَیْهِ امْرَأَتُهُ وَ حُکْمِ الْمَهْرِ</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26940 - رقم الحدیث الباب: 1]</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26941 - رقم الحدیث الباب: 2]</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26942 - رقم الحدیث الباب: 3]</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9- بَابُ حُکْمِ مَا لَوْ تَشَبَّهَتْ أُخْتُ الزَّوْجَةِ بِهَا لَیْلَةَ دُخُولِهَا عَلَی زَوْجِهَا فَوَطِئَهَا وَ حُکْمِ مَا لَوْ تَزَوَّجَ اثْنَانِ بِامْرَأَتَیْنِ فَأُدْخِلَتْ امْرَأَةُ کُلِّ وَاحِدٍ مِنْهُمَا عَلَی الْآخَرِ فَوَطِئَهَا</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26943 - رقم الحدیث الباب: 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26944 - رقم الحدیث الباب: 2]</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10- بَابُ حُکْمِ مَنْ تَزَوَّجَ امْرَأَةً عَلَی أَنَّهَا بِکْرٌ فَظَهَرَتْ ثَیِّباً</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26945 - رقم الحدیث الباب: 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26946 - رقم الحدیث الباب: 2]</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11- بَابُ أَنَّ الْعَبْدَ إِذَا تَزَوَّجَ حُرَّةً وَ لَمْ تَعْلَمْ کَانَ لَهَا الْخِیَارُ فِی الْفَسْخِ إِذَا عَلِمَتْ فَإِنْ رَضِیَتْ أَوْ أَقَرَّتْهُ فَلَا خِیَارَ لَهَا وَ لَهَا الْمَهْرُ مَعَ الدُّخُولِ خَاصَّةً فَإِنْ مَاتَتْ لَمْ یَرِثْهَا بَلْ یَر</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26947 - رقم الحدیث الباب: 1]</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26948 - رقم الحدیث الباب: 2]</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26949 - رقم الحدیث الباب: 3]</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12- بَابُ أَنَّهُ إِذَا تَجَدَّدَ جُنُونُ الزَّوْجِ بَعْدَ التَّزْوِیجِ کَانَ لِلزَّوْجَةِ الْفَسْخُ إِنْ کَانَ لَا یَعْرِفُ أَوْقَاتَ الصَّلَاةِ دُونَ مَا لَوْ ظَهَرَ حُمْقُهُ وَ حُکْمِ مَا لَوْ ظَهَرَ إِعْسَارُهُ أَوْ بَرَصُهُ أَوْ جُذَامُهُ‌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26950 - رقم الحدیث الباب: 1]</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26951 - رقم الحدیث الباب: 2]</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26952 - رقم الحدیث الباب: 3]</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26953 - رقم الحدیث الباب: 4]</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13- بَابُ أَنَّ الزَّوْجَ إِذَا بَانَ خَصِیّاً کَانَ لِلزَّوْجَةِ الْخِیَارُ فِی الْفَسْخِ وَ الْمَهْرُ مَعَ الدُّخُولِ وَ النِّصْفُ مَعَ عَدَمِهِ وَ یُعَزَّرُ وَ تَعْتَدُّ فَإِنْ رَضِیَتْ سَقَطَ الْخِیَارُ وَ حُکْمِ مَا لَوْ طَلَّقَ وَ مَا لَوْ ظَهَرَ ا</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26954 - رقم الحدیث الباب: 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26955 - رقم الحدیث الباب: 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26956 - رقم الحدیث الباب: 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26957 - رقم الحدیث الباب: 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26958 - رقم الحدیث الباب: 5]</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26959 - رقم الحدیث الباب: 6]</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26960 - رقم الحدیث الباب: 7]</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14- بَابُ أَنَّ الزَّوْجَ إِذَا ظَهَرَ عِنِّیناً أُجِّلَ سَنَةً فَإِنْ لَمْ یَقْدِرْ عَلَی إِتْیَانِهَا وَ لَوْ مَرَّةً وَ لَا إِتْیَانِ غَیْرِهَا فَلَهَا الْخِیَارُ فِی الْفَسْخِ فَإِنْ رَضِیَتْ سَقَطَ الْخِیَارُ فَإِنْ فَسَخَتْ فَلَهَا نِصْفُ الْمَهْرِ</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26961 - رقم الحدیث الباب: 1]</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26962 - رقم الحدیث الباب: 2]</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26963 - رقم الحدیث الباب: 3]</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26964 - رقم الحدیث الباب: 4]</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26965 - رقم الحدیث الباب: 5]</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26966 - رقم الحدیث الباب: 6]</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26967 - رقم الحدیث الباب: 7]</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26968 - رقم الحدیث الباب: 8]</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26969 - رقم الحدیث الباب: 9]</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26970 - رقم الحدیث الباب: 10]</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26971 - رقم الحدیث الباب: 11]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26972 - رقم الحدیث الباب: 12]</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26973 - رقم الحدیث الباب: 13]</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15- بَابُ حُکْمِ مَا لَوِ ادَّعَتِ الْمَرْأَةُ الْعَنَنَ وَ أَنْکَرَ الزَّوْجُ أَوِ ادَّعَی الْوَطْءَ وَ أَنْکَرَتْ أَوِ ادَّعَتْ أَنَّهَا حُبْلَی أَوْ أُخْتُ الزَّوْجِ أَوْ عَلَی غَیْرِ عِدَّةٍ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26974 - رقم الحدیث الباب: 1]</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26975 - رقم الحدیث الباب: 2]</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26976 - رقم الحدیث الباب: 3]</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26977 - رقم الحدیث الباب: 4]</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26978 - رقم الحدیث الباب: 5]</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16- بَابُ حُکْمِ الرَّجُلِ إِذَا تَزَوَّجَ وَ قَالَ أَنَا مِنْ بَنِی فُلَانٍ فَظَهَرَ کَاذِباً أَوْ قَالَ أَنَا أَبِیعُ الدَّوَابَّ فَظَهَرَ بَیَّاعَ السَّنَانِیرِ</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26979 - رقم الحدیث الباب: 1]</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26980 - رقم الحدیث الباب: 2]</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26981 - رقم الحدیث الباب: 3]</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26982 - رقم الحدیث الباب: 4]</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17- بَابُ حُکْمِ ظُهُورِ زِنَا الزَّوْجِ وَ حُکْمِ مَا لَوْ زَنَی قَبْلَ الدُّخُولِ‌</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26983 - رقم الحدیث الباب: 1]</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26984 - رقم الحدیث الباب: 2]</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26985 - رقم الحدیث الباب: 3]</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26986 - رقم الحدیث الباب: 4]</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أَبْوَابُ الْمُهُورِ</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 بَابُ أَنَّهُ یُجْزِی فِی الْمَهْرِ أَقَلُّ مَا یَتَرَاضَیَانِ عَلَیْهِ وَ أَنَّهُ لَا حَدَّ لَهُ فِی الْقِلَّةِ وَ لَا فِی الْکَثْرَةِ فِی الدَّائِمِ وَ الْمُتْعَةِ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26987 - رقم الحدیث الباب: 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26988 - رقم الحدیث الباب: 2]</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26989 - رقم الحدیث الباب: 3]</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26990 - رقم الحدیث الباب: 4]</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26991 - رقم الحدیث الباب: 5]</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26992 - رقم الحدیث الباب: 6]</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26993 - رقم الحدیث الباب: 7]</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26994 - رقم الحدیث الباب: 8]</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26995 - رقم الحدیث الباب: 9]</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26996 - رقم الحدیث الباب: 10]</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2- بَابُ جَوَازِ کَوْنِ الْمَهْرِ تَعْلِیمَ شَیْ‌ءٍ مِنَ الْقُرْآنِ وَ عَدَمِ جَوَازِ الشِّغَارِ وَ هُوَ أَنْ یُجْعَلَ تَزْوِیجُ امْرَأَةٍ مَهْرَ أُخْرَی‌</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26997 - رقم الحدیث الباب: 1]</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3- بَابُ عَدَمِ جَوَازِ جَعْلِ الْمُسْلِمِینَ الْخَمْرَ وَ الْخِنْزِیرَ مَهْراً وَ حُکْمِ مَا لَوْ فَعَلَهُ الْمُشْرِکُونَ ثُمَّ أَسْلَمُوا</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26998 - رقم الحدیث الباب: 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26999 - رقم الحدیث الباب: 2]</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4- بَابُ اسْتِحْبَابِ کَوْنِ الْمَهْرِ خَمْسَمِائَةِ دِرْهَمٍ وَ هُوَ مَهْرُ السُّنَّةِ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27000 - رقم الحدیث الباب: 1]</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27001 - رقم الحدیث الباب: 2]</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27002 - رقم الحدیث الباب: 3]</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27003 - رقم الحدیث الباب: 4]</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27004 - رقم الحدیث الباب: 5]</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27005 - رقم الحدیث الباب: 6]</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27006 - رقم الحدیث الباب: 7]</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27007 - رقم الحدیث الباب: 8]</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27008 - رقم الحدیث الباب: 9]</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27009 - رقم الحدیث الباب: 10]</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27010 - رقم الحدیث الباب: 11]</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5- بَابُ اسْتِحْبَابِ قِلَّةِ الْمَهْرِ وَ کَرَاهَةِ کَثْرَتِهِ‌</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27011 - رقم الحدیث الباب: 1]</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27012 - رقم الحدیث الباب: 2]</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27013 - رقم الحدیث الباب: 3]</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27014 - رقم الحدیث الباب: 4]</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27015 - رقم الحدیث الباب: 5]</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27016 - رقم الحدیث الباب: 6]</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27017 - رقم الحدیث الباب: 7]</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27018 - رقم الحدیث الباب: 8]</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27019 - رقم الحدیث الباب: 9]</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27020 - رقم الحدیث الباب: 10]</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27021 - رقم الحدیث الباب: 11]</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27022 - رقم الحدیث الباب: 12]</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6- بَابُ کَرَاهَةِ کَوْنِ الْمَهْرِ أَقَلَّ مِنْ عَشَرَةِ دَرَاهِمَ وَ عَدَمِ تَحْرِیمِهِ‌</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27023 - رقم الحدیث الباب: 1]</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7- بَابُ کَرَاهَةِ الدُّخُولِ قَبْلَ إِعْطَاءِ الْمَهْرِ أَوْ بَعْضِهِ وَ أَنَّ لِلْمَرْأَةِ أَنْ تَمْنَعَ مِنَ الدُّخُولِ حَتَّی تَقْبِضَ مَهْرَهَا</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27024 - رقم الحدیث الباب: 1]</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27025 - رقم الحدیث الباب: 2]</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27026 - رقم الحدیث الباب: 3]</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27027 - رقم الحدیث الباب: 4]</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27028 - رقم الحدیث الباب: 5]</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8- بَابُ جَوَازِ الدُّخُولِ قَبْلَ إِعْطَاءِ الْمَهْرِ وَ أَنَّهُ لَا یَسْقُطُ بِالدُّخُولِ لَکِنْ لَا تُقْبَلُ دَعْوَی الْمَرْأَةِ الْمَهْرَ بَعْدَهُ إِلَّا بِبَیِّنَةٍ عَلَی مِقْدَارِهِ‌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27029 - رقم الحدیث الباب: 1]</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27030 - رقم الحدیث الباب: 2]</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27031 - رقم الحدیث الباب: 3]</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27032 - رقم الحدیث الباب: 4]</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27033 - رقم الحدیث الباب: 5]</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27034 - رقم الحدیث الباب: 6]</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27035 - رقم الحدیث الباب: 7]</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27036 - رقم الحدیث الباب: 8]</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27037 - رقم الحدیث الباب: 9]</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27038 - رقم الحدیث الباب: 10]</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27039 - رقم الحدیث الباب: 11]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27040 - رقم الحدیث الباب: 12]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27041 - رقم الحدیث الباب: 13]</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27042 - رقم الحدیث الباب: 14]</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[رقم الحدیث الکلی: 27043 - رقم الحدیث الباب: 15]</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27044 - رقم الحدیث الباب: 16]</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27045 - رقم الحدیث الباب: 17]</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9- بَابُ جَوَازِ زِیَادَةِ الْمَهْرِ عَنْ مَهْرِ السُّنَّةِ عَلَی کَرَاهِیَةٍ وَ اسْتِحْبَابِ رَدِّهِ إِلَیْهَا وَ أَنَّ مَنْ سَمَّی لِلْمَرْأَةِ مَهْراً وَ سَمَّی لِأَبِیهَا شَیْئاً لَزِمَ مَا سَمَّی لَهَا دُونَ مَا سَمَّی لِأَبِیهَا</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27046 - رقم الحدیث الباب: 1]</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27047 - رقم الحدیث الباب: 2]</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27048 - رقم الحدیث الباب: 3]</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27049 - رقم الحدیث الباب: 4]</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27050 - رقم الحدیث الباب: 5]</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10- بَابُ عَدَمِ جَوَازِ تَأْجِیلِ الْمَهْرِ مَعَ شَرْطِ بُطْلَانِ الْعَقْدِ إِذَا لَمْ یُؤَدَّ الْمَهْرُ فِی الْآجِلِ وَ جَوَازِ جَعْلِ بَعْضِهِ عَاجِلًا وَ بَعْضِهِ آجِلًا</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27051 - رقم الحدیث الباب: 1]</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27052 - رقم الحدیث الباب: 2]</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27053 - رقم الحدیث الباب: 3]</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11- بَابُ وُجُوبِ أَدَاءِ الْمَهْرِ وَ نِیَّةِ أَدَائِهِ مَعَ الْعَجْزِ</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27054 - رقم الحدیث الباب: 1]</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27055 - رقم الحدیث الباب: 2]</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27056 - رقم الحدیث الباب: 3]</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27057 - رقم الحدیث الباب: 4]</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27058 - رقم الحدیث الباب: 5]</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27059 - رقم الحدیث الباب: 6]</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27060 - رقم الحدیث الباب: 7]</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27061 - رقم الحدیث الباب: 8]</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27062 - رقم الحدیث الباب: 9]</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27063 - رقم الحدیث الباب: 10]</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27064 - رقم الحدیث الباب: 11]</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12- بَابُ أَنَّ مَنْ تَزَوَّجَ امْرَأَةً وَ لَمْ یُسَمِّ لَهَا مَهْراً وَ دَخَلَ بِهَا کَانَ لَهَا مَهْرُ مِثْلِهَا فَإِنْ مَاتَ قَبْلَ الدُّخُولِ فَلَا مَهْرَ لَهَا</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27065 - رقم الحدیث الباب: 1]</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27066 - رقم الحدیث الباب: 2]</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27067 - رقم الحدیث الباب: 3]</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13- بَابُ أَنَّ مَنْ تَزَوَّجَ امْرَأَةً عَلَی مَهْرِ السُّنَّةِ کَانَ مَهْرُهَا خَمْسَمِائَةِ دِرْهَمٍ وَ مَنْ لَمْ یُسَمِّ شَیْئاً أَصْلًا یُسْتَحَبُّ لِلْمَرْأَةِ الِاقْتِصَارُ عَلَی مَهْرِ السُّنَّةِ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27068 - رقم الحدیث الباب: 1]</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27069 - رقم الحدیث الباب: 2]</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14- بَابُ أَنَّ مَنْ تَزَوَّجَ امْرَأَةً فِی عِدَّتِهَا أَوْ ذَاتَ بَعْلٍ فَلَمْ یَدْخُلْ بِهَا فَلَا مَهْرَ لَهَا وَ حُکْمِ مَا لَوْ دَخَلَ بِهَا</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27070 - رقم الحدیث الباب: 1]</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15- بَابُ أَنَّ مَنْ أَسَرَّ مَهْراً وَ أَعْلَنَ غَیْرَهُ کَانَ الْمُعْتَبَرُ الْأَوَّلَ الَّذِی وَقَعَ عَلَیْهِ الْعَقْدُ</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27071 - رقم الحدیث الباب: 1]</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16- بَابُ أَنَّهُ لَا یَجُوزُ لِلرَّجُلِ أَنْ یَأْکُلَ مَهْرَ ابْنَتِهِ وَ لَا یَقْبِضَهُ لَهَا إِلَّا أَنْ تُوَکِّلَهُ أَوْ تَکُونَ صَغِیرَةً</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27072 - رقم الحدیث الباب: 1]</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27073 - رقم الحدیث الباب: 2]</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27074 - رقم الحدیث الباب: 3]</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17- بَابُ أَنْ مَنْ تَزَوَّجَ امْرَأَةً عَلَی تَعْلِیمِ سُورَةٍ فَعَلَّمَهَا ثُمَّ طَلَّقَهَا قَبْلَ الدُّخُولِ رَجَعَ عَلَیْهَا بِنِصْفِ أُجْرَةِ الْمِثْلِ‌</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27075 - رقم الحدیث الباب: 1]</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18- بَابُ أَنَّ الْمَرْأَةَ إِذَا ادَّعَتْ أَنَّ مَهْرَهَا مِائَةٌ وَ ادَّعَی الزَّوْجُ أَنَّهُ خَمْسُونَ فَالْقَوْلُ قَوْلُهُ مَعَ یَمِینِهِ إِذَا لَمْ یَکُنْ لَهَا بَیِّنَةٌ</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[رقم الحدیث الکلی: 27076 - رقم الحدیث الباب: 1]</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19- بَابُ عَدَمِ جَوَازِ هِبَةِ الْمَرْأَةِ نَفْسَهَا لِلرَّجُلِ بِغَیْرِ مَهْرٍ</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27077 - رقم الحدیث الباب: 1]</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20- بَابُ أَنَّ مَنْ شَرَطَ لِزَوْجَتِهِ أَنْ لَا یَتَزَوَّجَ عَلَیْهَا وَ لَا یَتَسَرَّی وَ لَا یُطَلِّقَهَا لَمْ یَلْزَمِ الشَّرْطُ وَ إِنْ جَعَلَ ذَلِکَ مَهْرَهَا وَ کَذَا لَوْ شَرَطَتْ لَهُ أَنْ لَا تَتَزَوَّجَ بَعْدَهُ وَ لَوْ حَلَفَ وَ نَذَرَ کُلٌّ</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27078 - رقم الحدیث الباب: 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27079 - رقم الحدیث الباب: 2]</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27080 - رقم الحدیث الباب: 3]</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27081 - رقم الحدیث الباب: 4]</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27082 - رقم الحدیث الباب: 5]</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27083 - رقم الحدیث الباب: 6]</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21- بَابُ أَنَّ مَنْ تَزَوَّجَ امْرَأَةً عَلَی حُکْمِهَا لَمْ یَجُزْ لَهَا أَنْ تَحْکُمَ بِأَکْثَرَ مِنْ مَهْرِ السُّنَّةِ وَ إِنْ تَزَوَّجَهَا عَلَی حُکْمِهِ فَلَهُ أَنْ یَحْکُمَ بِأَقَلَّ مِنْهُ وَ أَکْثَرَ وَ حُکْمِ مَا لَوْ مَاتَ أَوْ مَاتَتْ أَوْ طَ</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27084 - رقم الحدیث الباب: 1]</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27085 - رقم الحدیث الباب: 2]</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27086 - رقم الحدیث الباب: 3]</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27087 - رقم الحدیث الباب: 4]</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22- بَابُ حُکْمِ التَّزْوِیجِ بِالْإِجَارَةِ لِلزَّوْجَةِ أَوْ لِأَبِیهَا أَوْ أَخِیهَا وَ جَوَازِ کَوْنِ الْمَهْرِ قَبْضَةً مِنْ حِنْطَةٍ أَوْ تِمْثَالًا مِنْ سُکَّرٍ</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27088 - رقم الحدیث الباب: 1]</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27089 - رقم الحدیث الباب: 2]</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27090 - رقم الحدیث الباب: 3]</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27091 - رقم الحدیث الباب: 4]</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23- بَابُ حُکْمِ مَنْ تَزَوَّجَ امْرَأَةً عَلَی جَارِیَةٍ مُدَبَّرَةٍ ثُمَّ طَلَّقَهَا قَبْلَ الدُّخُولِ أَوْ مَاتَتِ الْمُدَبَّرَةُ قَبْلَ ذَلِکَ‌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27092 - رقم الحدیث الباب: 1]</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24- بَابُ حُکْمِ مَنْ تَزَوَّجَ امْرَأَةً عَلَی أَلْفِ دِرْهَمٍ فَأَعْطَاهَا بِهَا عَبْداً آبِقاً وَ بُرْداً ثُمَّ طَلَّقَهَا قَبْلَ الدُّخُولِ‌</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27093 - رقم الحدیث الباب: 1]</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25- بَابُ أَنَّ مَنْ تَزَوَّجَ امْرَأَةً عَلَی خَادِمٍ أَوْ بَیْتٍ أَوْ دَارٍ صَحَّ وَ کَانَ لَهَا وَسَطٌ مِنْهَا</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27094 - رقم الحدیث الباب: 1]</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27095 - رقم الحدیث الباب: 2]</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27096 - رقم الحدیث الباب: 3]</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26- بَابُ اسْتِحْبَابِ تَصَدُّقِ الزَّوْجَةِ عَلَی زَوْجِهَا بِمَهْرِهَا وَ غَیْرِهِ قَبْلَ الدُّخُولِ وَ بَعْدَهُ وَ الْأَوَّلُ أَفْضَلُ‌</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27097 - رقم الحدیث الباب: 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27098 - رقم الحدیث الباب: 2]</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27099 - رقم الحدیث الباب: 3]</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27100 - رقم الحدیث الباب: 4]</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27101 - رقم الحدیث الباب: 5]</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27- بَابُ أَنَّ مَنْ ذَهَبَتْ زَوْجَتُهُ إِلَی الْکُفَّارِ فَتَزَوَّجَ غَیْرَهَا أُعْطِیَ مَهْرَهَا مِنْ بَیْتِ الْمَالِ‌</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27102 - رقم الحدیث الباب: 1]</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27103 - رقم الحدیث الباب: 2]</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28- بَابُ أَنَّ مَنْ زَوَّجَ ابْنَهُ الصَّغِیرَ وَ ضَمِنَ الْمَهْرَ أَوْ لَمْ یَکُنْ لِلِابْنِ مَالٌ فَالْمَهْرُ عَلَی الْأَبِ وَ إِلَّا فَعَلَی الِابْنِ‌</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27104 - رقم الحدیث الباب: 1]</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27105 - رقم الحدیث الباب: 2]</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27106 - رقم الحدیث الباب: 3]</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27107 - رقم الحدیث الباب: 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27108 - رقم الحدیث الباب: 5]</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29- بَابُ أَنَّ مَنْ تَزَوَّجَ امْرَأَةً وَ شَرَطَ أَنَّ بِیَدِهَا الْجِمَاعَ وَ الطَّلَاقَ وَ عَلَیْهَا الصَّدَاقَ بَطَلَ الشَّرْطُ</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27109 - رقم الحدیث الباب: 1]</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30- بَابُ أَنَّ مَنْ طَلَّقَ امْرَأَتَهُ قَبْلَ الدُّخُولِ کَانَ لَهَا نِصْفُ الْمَهْرِ وَ نِصْفُ غَلَّتِهِ إِنْ کَانَ لَهُ غَلَّةٌ مِنْ حِینِ الْعَقْدِ إِلَی حِینِ الطَّلَاقِ‌</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27110 - رقم الحدیث الباب: 1]</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31- بَابُ حُکْمِ مَا لَوْ تَزَوَّجَ عَلَی أَمَةٍ وَ عَبْدٍ وَ دَفَعَهُمَا فَمَاتَتِ الْأَمَةُ عِنْدَ الزَّوْجَةِ ثُمَّ طَلَّقَهَا قَبْلَ الدُّخُولِ‌</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27111 - رقم الحدیث الباب: 1]</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32- بَابُ کَرَاهَةِ التَّوَصُّلِ إِلَی الطَّلَاقِ بِطَلَبِ الْمَهْرِ إِلَّا أَنْ یَکُونَ الزُّهْدُ مِنْ جِهَةِ الدِّینِ وَ أَنَّ لِلْمَرْأَةِ أَنْ تَمْتَنِعَ مِنَ الدُّخُولِ حَتَّی تَقْبِضَ مَهْرَهَا</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27112 - رقم الحدیث الباب: 1]</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33- بَابُ أَنَّ مَنْ أَعْطَی الزَّوْجَةَ ثَوْباً قَبْلَ الدُّخُولِ ثُمَّ أَوْفَاهَا مَهْرَهَا لَمْ یَجُزْ لَهُ ارْتِجَاعُ الثَّوْبِ‌</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27113 - رقم الحدیث الباب: 1]</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34- بَابُ حُکْمِ مَنْ تَزَوَّجَ عَلَی غَنَمٍ وَ رَقِیقٍ فَوَلَدَتْ عِنْدَ الزَّوْجَةِ ثُمَّ طَلَّقَهَا قَبْلَ الدُّخُولِ وَ حُکْمِ مَا لَوْ کَبِرَ الرَّقِیقُ فَزَادَتْ قِیمَتُهُ أَوْ نَقَصَتْ‌</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27114 - رقم الحدیث الباب: 1]</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27115 - رقم الحدیث الباب: 2]</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35- بَابُ أَنَّ مَنْ تَزَوَّجَ امْرَأَةً فَوَهَبَتْهُ نِصْفَ الْمَهْرِ بَعْدَ قَبْضِ الْجَمِیعِ ثُمَّ طَلَّقَهَا قَبْلَ الدُّخُولِ رَجَعَ عَلَیْهَا بِالنِّصْفِ الْآخَرِ</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27116 - رقم الحدیث الباب: 1]</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36- بَابُ أَنَّهُ یَجُوزُ أَنْ تَشْتَرِطَ الْمَرْأَةُ عَلَی الزَّوْجِ اسْتِمْتَاعَهُ مِنْهَا بِمَا دُونَ الْوَطْءِ فَلَا یَحِلُّ لَهُ إِلَّا أَنْ تَأْذَنَ بَعْدَ ذَلِکَ‌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27117 - رقم الحدیث الباب: 1]</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[رقم الحدیث الکلی: 27118 - رقم الحدیث الباب: 2]</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37- بَابُ حُکْمِ مَنْ أَعْتَقَ عَبْدَهُ وَ زَوَّجَهُ ابْنَتَهُ وَ شَرَطَ أَنْ لَا یَتَزَوَّجَ عَلَیْهَا وَ لَا یَتَسَرَّی فَإِنْ فَعَلَ فَعَلَیْهِ مِائَةُ دِینَارٍ</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27119 - رقم الحدیث الباب: 1]</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38- بَابُ أَنَّ مَنْ شَرَطَ لِزَوْجَتِهِ إِنْ تَزَوَّجَ عَلَیْهَا أَوْ تَسَرَّی أَوْ هَجَرَهَا فَهِیَ طَالِقٌ بَطَلَ الشَّرْطُ</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27120 - رقم الحدیث الباب: 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27121 - رقم الحدیث الباب: 2]</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39- بَابُ أَنَّهُ یَجُوزُ أَنْ یَشْتَرِطَ عَلَی الْمَرْأَةِ أَنْ یَأْتِیَهَا مَتَی شَاءَ وَ یَجُوزُ أَنْ یَشْرِطَ لَهَا نَفَقَةً مُعَیَّنَةً وَ لَا یَجُوزُ أَنْ یَشْتَرِطَ عَلَیْهَا الْإِتْیَانَ وَقْتاً خَاصّاً أَوْ تَرْکَ الْقَسْمِ‌</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27122 - رقم الحدیث الباب: 1]</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27123 - رقم الحدیث الباب: 2]</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27124 - رقم الحدیث الباب: 3]</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27125 - رقم الحدیث الباب: 4]</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40- بَابُ حُکْمِ مَا لَوْ شَرَطَ لِامْرَأَةٍ أَنْ لَا یُخْرِجَهَا مِنْ بَلَدِهَا أَوْ شَرَطَ عَلَیْهَا أَنْ تَخْرُجَ مَعَهُ إِلَی بِلَادِهِ وَ کَانَتْ مِنْ بِلَادِ الْمُسْلِمِینَ فَإِنْ لَمْ تَخْرُجْ نَقَصَ مَهْرُهَا</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27126 - رقم الحدیث الباب: 1]</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27127 - رقم الحدیث الباب: 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27128 - رقم الحدیث الباب: 3]</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27129 - رقم الحدیث الباب: 4]</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41- بَابُ أَنَّ الْمَرْأَةَ إِذَا وَهَبَتْ مَهْرَهَا لِزَوْجِهَا ثُمَّ طَلَّقَهَا قَبْلَ الدُّخُولِ رَجَعَ عَلَیْهَا بِالنِّصْفِ‌</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27130 - رقم الحدیث الباب: 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27131 - رقم الحدیث الباب: 2]</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42- بَابُ حُکْمِ إِبْرَاءِ الْمَرْأَةِ مِنَ الْمَهْرِ کُلِّهِ فِی مَرَضِهَا</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27132 - رقم الحدیث الباب: 1]</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43- بَابُ حُکْمِ مَا لَوْ زَوَّجَ أَمَتَهُ حُرّاً وَ شَرَطَ لِنَفْسِهِ الْخِیَارَ فِی التَّفْرِیقِ وَ حُکْمِ مَنْ شَرَطَ لِزَوْجَتِهِ أَنْ لَا یَتَوَارَثَا وَ لَا یَطْلُبَ وَلَدَهَا</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27133 - رقم الحدیث الباب: 1]</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27134 - رقم الحدیث الباب: 2]</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44- بَابُ ثُبُوتِ الْمَهْرِ بِدُخُولِ الْخَصِیِ‌</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27135 - رقم الحدیث الباب: 1]</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45- بَابُ أَنَّ مَنِ اقْتَضَّ بِکْراً وَ لَوْ بِإِصْبَعِهِ لَزِمَهُ مَهْرُهَا وَ إِنْ کَانَتْ أَمَةً فَعُشْرُ قِیمَتِهَا</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27136 - رقم الحدیث الباب: 1]</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27137 - رقم الحدیث الباب: 2]</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46- بَابُ أَنَّهُ یَجُوزُ لِلرَّجُلِ أَنْ یَأْخُذَ مِنَ الْمَرْأَةِ مَا تُعْطِیهِ مِنَ الْمَالِ لِیَتَزَوَّجَهَا</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27138 - رقم الحدیث الباب: 1]</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47- بَابُ حُکْمِ الْمَهْرِ فِی عَقْدِ الْفُضُولِیِّ وَ فِی الْعُیُوبِ وَ التَّدْلِیسِ‌</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27139 - رقم الحدیث الباب: 1]</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48- بَابُ أَنَّ مَنْ طَلَّقَ امْرَأَةً قَبْلَ الدُّخُولِ وَ لَمْ یُسَمِّ لَهَا مَهْراً وَجَبَ أَنْ یُمَتِّعَهَا</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27140 - رقم الحدیث الباب: 1]</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27141 - رقم الحدیث الباب: 2]</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27142 - رقم الحدیث الباب: 3]</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27143 - رقم الحدیث الباب: 4]</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27144 - رقم الحدیث الباب: 5]</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27145 - رقم الحدیث الباب: 6]</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27146 - رقم الحدیث الباب: 7]</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27147 - رقم الحدیث الباب: 8]</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27148 - رقم الحدیث الباب: 9]</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[رقم الحدیث الکلی: 27149 - رقم الحدیث الباب: 10]</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27150 - رقم الحدیث الباب: 11]</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27151 - رقم الحدیث الباب: 12]</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49- بَابُ مِقْدَارِ الْمُتْعَةِ لِلْمُطَلَّقَةِ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27152 - رقم الحدیث الباب: 1]</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27153 - رقم الحدیث الباب: 2]</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27154 - رقم الحدیث الباب: 3]</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27155 - رقم الحدیث الباب: 4]</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27156 - رقم الحدیث الباب: 5]</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27157 - رقم الحدیث الباب: 6]</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27158 - رقم الحدیث الباب: 7]</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27159 - رقم الحدیث الباب: 8]</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27160 - رقم الحدیث الباب: 9]</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27161 - رقم الحدیث الباب: 10]</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50- بَابُ اسْتِحْبَابِ الْمُتْعَةِ لِلْمُطَلَّقَةِ بَعْدَ الدُّخُولِ‌</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27162 - رقم الحدیث الباب: 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27163 - رقم الحدیث الباب: 2]</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27165 - رقم الحدیث الباب: 4]</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27166 - رقم الحدیث الباب: 5]</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27167 - رقم الحدیث الباب: 6]</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51- بَابُ أَنَّ الْمَهْرَ یَنْتَصِفُ بِالطَّلَاقِ قَبْلَ الدُّخُولِ وَ یَسْقُطُ نِصْفُهُ وَ یَرْجِعُ إِلَی الزَّوْجِ وَ یَثْبُتُ لِلزَّوْجَةِ النِّصْفُ‌</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27168 - رقم الحدیث الباب: 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27169 - رقم الحدیث الباب: 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[رقم الحدیث الکلی: 27170 - رقم الحدیث الباب: 3]</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[رقم الحدیث الکلی: 27171 - رقم الحدیث الباب: 4]</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52- بَابُ أَنَّهُ یَجُوزُ لِلَّذِی بِیَدِهِ عُقْدَةُ النِّکَاحِ أَنْ یَعْفُوَ عَنْ بَعْضِ الْمَهْرِ عِنْدَ الطَّلَاقِ‌</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27172 - رقم الحدیث الباب: 1]</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27173 - رقم الحدیث الباب: 2]</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27174 - رقم الحدیث الباب: 3]</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27175 - رقم الحدیث الباب: 4]</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27176 - رقم الحدیث الباب: 5]</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27177 - رقم الحدیث الباب: 6]</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53- بَابُ حُکْمِ مَنْ أَصْدَقَ امْرَأَةً أَبَاهَا وَ قِیمَتُهُ خَمْسُمِائَةٍ وَ شَرَطَ عَلَیْهَا أَنْ تَرُدَّ عَلَیْهِ أَلْفاً ثُمَّ طَلَّقَهَا قَبْلَ الدُّخُولِ وَ حُکْمِ مَنْ جَعَلَ مَهْرَ الْأَمَةِ عِتْقَهَا وَ طَلَّقَهَا قَبْلَ الدُّخُولِ‌</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27178 - رقم الحدیث الباب: 1]</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27179 - رقم الحدیث الباب: 2]</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27180 - رقم الحدیث الباب: 3]</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54- بَابُ أَنَّ الْمَهْرَ یَجِبُ وَ یَسْتَقِرُّ بِالدُّخُولِ وَ هُوَ الْوَطْءُ فِی الْفَرْجِ وَ إِنْ لَمْ یُنْزِلْ لَا بِمَا دُونَهُ مِنَ الِاسْتِمْتَاعِ‌</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27181 - رقم الحدیث الباب: 1]</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27182 - رقم الحدیث الباب: 2]</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27183 - رقم الحدیث الباب: 3]</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27184 - رقم الحدیث الباب: 4]</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[رقم الحدیث الکلی: 27185 - رقم الحدیث الباب: 5]</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27186 - رقم الحدیث الباب: 6]</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27187 - رقم الحدیث الباب: 7]</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27188 - رقم الحدیث الباب: 8]</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27189 - رقم الحدیث الباب: 9]</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55- بَابُ أَنَّهُ مَعَ الْخَلْوَةِ بِالزَّوْجَةِ مِنْ غَیْرِ وَطْءٍ لَا یَجِبُ الْمَهْرُ کُلُّهُ بَلْ یَجِبُ نِصْفُهُ إِذَا طَلَّقَهَا إِنْ عُلِمَ ذَلِکَ بِوَجْهٍ وَ حُکْمِ الِاشْتِبَاهِ وَ الِاخْتِلَافِ‌</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27190 - رقم الحدیث الباب: 1]</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27191 - رقم الحدیث الباب: 2]</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27192 - رقم الحدیث الباب: 3]</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27193 - رقم الحدیث الباب: 4]</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27194 - رقم الحدیث الباب: 5]</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27195 - رقم الحدیث الباب: 6]</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27196 - رقم الحدیث الباب: 7]</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27197 - رقم الحدیث الباب: 8]</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56- بَابُ حُکْمِ مَا لَوْ خَلَا الرَّجُلُ بِالْمَرْأَةِ فَادَّعَتِ الْوَطْءَ أَوْ تَصَادَقَا عَلَی عَدَمِهِ وَ کَانَا مَأْمُونَیْنِ أَوْ مُتَّهَمَیْنِ‌</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27198 - رقم الحدیث الباب: 1]</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27199 - رقم الحدیث الباب: 2]</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27200 - رقم الحدیث الباب: 3]</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57- بَابُ حُکْمِ مَنْ خَلَا بِزَوْجَتِهِ وَ کَانَتْ بِکْراً فَادَّعَتِ الْوَطْءَ</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27201 - رقم الحدیث الباب: 1]</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58- بَابُ حُکْمِ مَا لَوْ مَاتَ الزَّوْجُ أَوِ الزَّوْجَةُ قَبْلَ الدُّخُولِ هَلْ یَثْبُتُ نِصْفُ الْمَهْرِ الْمُسَمَّی أَمْ کُلُّهُ‌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27202 - رقم الحدیث الباب: 1]</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[رقم الحدیث الکلی: 27203 - رقم الحدیث الباب: 2]</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[رقم الحدیث الکلی: 27204 - رقم الحدیث الباب: 3]</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27205 - رقم الحدیث الباب: 4]</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27206 - رقم الحدیث الباب: 5]</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27207 - رقم الحدیث الباب: 6]</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27208 - رقم الحدیث الباب: 7]</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27209 - رقم الحدیث الباب: 8]</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27210 - رقم الحدیث الباب: 9]</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27211 - رقم الحدیث الباب: 10]</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27212 - رقم الحدیث الباب: 11]</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27213 - رقم الحدیث الباب: 12]</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27214 - رقم الحدیث الباب: 13]</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27215 - رقم الحدیث الباب: 14]</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27216 - رقم الحدیث الباب: 15]</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27217 - رقم الحدیث الباب: 16]</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27218 - رقم الحدیث الباب: 17]</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27219 - رقم الحدیث الباب: 18]</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27220 - رقم الحدیث الباب: 19]</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27221 - رقم الحدیث الباب: 20]</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27222 - رقم الحدیث الباب: 21]</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27223 - رقم الحدیث الباب: 22]</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27224 - رقم الحدیث الباب: 23]</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27225 - رقم الحدیث الباب: 24]</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27226 - رقم الحدیث الباب: 25]</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59- بَابُ أَنَّهُ إِذَا مَاتَ أَحَدُ الزَّوْجَیْنِ قَبْلَ الدُّخُولِ مِنْ غَیْرِ تَقْدِیرِ الْمَهْرِ فَلَا مَهْرَ لَهَا وَ لَهَا الْمِیرَاثُ‌</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27227 - رقم الحدیث الباب: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27228 - رقم الحدیث الباب: 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27229 - رقم الحدیث الباب: 3]</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27230 - رقم الحدیث الباب: 4]</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27231 - رقم الحدیث الباب: 5]</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60- بَابُ حُکْمِ مَنْ زَوَّجَ عَبْدَهُ حُرَّةً ثُمَّ بَاعَهُ قَبْلَ الدُّخُولِ‌</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27232 - رقم الحدیث الباب: 1]</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اَبْوَابُ الْقَسْمِ وَ النُّشُوزِ وَ الشِّقَاقِ‌</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 بَابُ أَنَّ لِلزَّوْجَةِ الْحُرَّةِ لَیْلَةً مِنْ أَرْبَعٍ وَ لِلثِّنْتَیْنِ لَیْلَتَانِ وَ لِلثَّلَاثِ ثَلَاثٌ وَ لِلْأَرْبَعِ أَرْبَعٌ فَإِنْ کَانَ عِنْدَهُ أَقَلَّ فَالْبَاقِی لِلزَّوْجِ یَبِیتُ حَیْثُ شَاءَ وَ یُفَضِّلُ مَنْ شَاءَ</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27233 - رقم الحدیث الباب: 1]</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27234 - رقم الحدیث الباب: 2]</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27235 - رقم الحدیث الباب: 3]</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27236 - رقم الحدیث الباب: 4]</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2- بَابُ أَنَّ مَنْ تَزَوَّجَ امْرَأَةً وَ عِنْدَهُ غَیْرُهَا اخْتُصَّتِ الْجَدِیدَةُ بِسَبْعِ لَیَالٍ إِنْ کَانَتْ بِکْراً وَ أَقَلُّهُ ثَلَاثُ لَیَالٍ وَ بِثَلَاثٍ إِنْ کَانَتْ ثَیِّباً</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27237 - رقم الحدیث الباب: 1]</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27238 - رقم الحدیث الباب: 2]</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27239 - رقم الحدیث الباب: 3]</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27240 - رقم الحدیث الباب: 4]</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27241 - رقم الحدیث الباب: 5]</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27242 - رقم الحدیث الباب: 6]</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27243 - رقم الحدیث الباب: 7]</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27244 - رقم الحدیث الباب: 8]</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27245 - رقم الحدیث الباب: 9]</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3- بَابُ جَوَازِ تَفْضِیلِ بَعْضِ النِّسَاءِ عَلَی بَعْضٍ فِی النَّفَقَةِ وَ اسْتِحْبَابِ التَّسْوِیَةِ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27246 - رقم الحدیث الباب: 1]</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27247 - رقم الحدیث الباب: 2]</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4- بَابُ وُجُوبِ الْعَدْلِ فِی الْقَسْمِ الْوَاجِبِ‌</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27248 - رقم الحدیث الباب: 1]</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5- بَابُ أَنَّ الْوَاجِبَ فِی الْقَسْمِ الْمَبِیتُ عِنْدَهَا لَیْلًا وَ الْکَوْنُ عِنْدَهَا فِی صَبِیحَتِهَا لَا الْمُوَاقَعَةُ إِلَّا بَعْدَ کُلِّ أَرْبَعَةِ أَشْهُرٍ مَرَّةً</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[رقم الحدیث الکلی: 27249 - رقم الحدیث الباب: 1]</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27250 - رقم الحدیث الباب: 2]</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27251 - رقم الحدیث الباب: 3]</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6- بَابُ جَوَازِ إِسْقَاطِ الْمَرْأَةِ حَقَّهَا مِنَ الْقَسْمِ بِعِوَضٍ وَ غَیْرِهِ وَ لَوْ خَوْفاً مِنَ الضَّرَّةِ أَوِ الطَّلَاقِ وَ حُکْمِ مَا لَوْ شَرَطَا فِی الْعَقْدِ تَرْکَ الْقَسْمِ‌</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27252 - رقم الحدیث الباب: 1]</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27253 - رقم الحدیث الباب: 2]</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7- بَابُ وُجُوبِ الْمُسَاوَاةِ بَیْنَ الزَّوْجَاتِ فِی الْقَسْمِ دُونَ الْمَوَدَّةِ وَ أَنَّهُ یَجُوزُ لِمَنْ تَزَوَّجَ أَمَتَهُ وَ جَعَلَ مَهْرَهَا عِتْقَهَا أَنْ یَشْتَرِطَ عَلَیْهَا تَرْکَ الْقَسْمِ لَهَا</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27254 - رقم الحدیث الباب: 1]</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27255 - رقم الحدیث الباب: 2]</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8- بَابُ أَنَّ الْأَمَةَ إِذَا اجْتَمَعَتْ مَعَ الْحُرَّةِ فَلِلْحُرَّةِ لَیْلَتَانِ وَ لِلْأَمَةِ لَیْلَةٌ وَ کَذَا الذِّمِّیَّةُ مَعَ الْمُسْلِمَةِ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27256 - رقم الحدیث الباب: 1]</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27257 - رقم الحدیث الباب: 2]</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27258 - رقم الحدیث الباب: 3]</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27259 - رقم الحدیث الباب: 4]</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9- بَابُ جَوَازِ تَفْضِیلِ بَعْضِ النِّسَاءِ فِی الْقَسْمِ مَا لَمْ یَکُنَّ أَرْبَعاً</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27260 - رقم الحدیث الباب: 1]</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[رقم الحدیث الکلی: 27261 - رقم الحدیث الباب: 2]</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27262 - رقم الحدیث الباب: 3]</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10- بَابُ أَنَّهُ إِذَا وَقَعَ الشِّقَاقُ بَیْنَ الزَّوْجَیْنِ یُبْعَثُ حَکَمٌ مِنْ أَهْلِهِ وَ حَکَمٌ مِنْ أَهْلِهَا وَ یُسْتَحَبُّ لَهُمَا الِاشْتِرَاطُ عَلَیْهِمَا إِنْ شَاءَا جَمَعَا وَ إِنْ شَاءَا فَرَّقَا</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[رقم الحدیث الکلی: 27263 - رقم الحدیث الباب: 1]</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27264 - رقم الحدیث الباب: 2]</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11- بَابُ أَنَّ الْمَرْأَةَ إِذَا خَافَتْ مِنْ بَعْلِهَا نُشُوزاً أَوْ إِعْرَاضاً جَازَ لَهَا أَنْ تُصَالِحَهُ بِتَرْکِ حَقِّهَا مِنْ قَسْمٍ وَ مَهْرٍ وَ نَفَقَةٍ أَوْ بِشَیْ‌ءٍ مِنْ مَالِهَا وَ جَازَ لَهُ الْقَبُولُ‌</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27265 - رقم الحدیث الباب: 1]</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27266 - رقم الحدیث الباب: 2]</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27267 - رقم الحدیث الباب: 3]</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27268 - رقم الحدیث الباب: 4]</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27269 - رقم الحدیث الباب: 5]</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27270 - رقم الحدیث الباب: 6]</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27271 - رقم الحدیث الباب: 7]</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12- بَابُ أَنَّهُ لَا یَجُوزُ لِلْحَکَمَیْنِ التَّفْرِیقُ إِلَّا مَعَ الْإِذْنِ مِنَ الزَّوْجَیْنِ فِی الطَّلَاقِ وَ الْبَذْلِ‌</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27272 - رقم الحدیث الباب: 1]</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27273 - رقم الحدیث الباب: 2]</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13- بَابُ أَنَّ تَفْرِیقَ الْحَکَمَیْنِ بَیْنَ الزَّوْجَیْنِ مَعَ إِذْنِهِمَا لَا یَصْلُحُ إِلَّا مَعَ اتِّفَاقِهِمَا عَلَی الطَّلَاقِ وَ اجْتِمَاعِ شَرَائِطِهِ‌</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27274 - رقم الحدیث الباب: 1]</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27275 - رقم الحدیث الباب: 2]</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27276 - رقم الحدیث الباب: 3]</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27277 - رقم الحدیث الباب: 4]</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27278 - رقم الحدیث الباب: 5]</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27279 - رقم الحدیث الباب: 6]</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أَبْوَابُ أَحْکَامِ الْأَوْلَادِ</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 بَابُ اسْتِحْبَابِ الِاسْتِیلَادِ وَ تَکْثِیرِ الْأَوْلَادِ</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27280 - رقم الحدیث الباب: 1]</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27281 - رقم الحدیث الباب: 2]</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27282 - رقم الحدیث الباب: 3]</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27283 - رقم الحدیث الباب: 4]</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27284 - رقم الحدیث الباب: 5]</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27285 - رقم الحدیث الباب: 6]</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27286 - رقم الحدیث الباب: 7]</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27287 - رقم الحدیث الباب: 8]</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27288 - رقم الحدیث الباب: 9]</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27289 - رقم الحدیث الباب: 10]</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27290 - رقم الحدیث الباب: 11]</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27291 - رقم الحدیث الباب: 12]</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27292 - رقم الحدیث الباب: 13]</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27293 - رقم الحدیث الباب: 14]</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2- بَابُ اسْتِحْبَابِ إِکْرَامِ الْوَلَدِ الصَّالِحِ وَ طَلَبِهِ وَ حُبِّهِ‌</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[رقم الحدیث الکلی: 27294 - رقم الحدیث الباب: 1]</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27295 - رقم الحدیث الباب: 2]</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27296 - رقم الحدیث الباب: 3]</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27297 - رقم الحدیث الباب: 4]</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27298 - رقم الحدیث الباب: 5]</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27299 - رقم الحدیث الباب: 6]</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27300 - رقم الحدیث الباب: 7]</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3- بَابُ اسْتِحْبَابِ طَلَبِ الْوَلَدِ مَعَ الْفَقْرِ وَ الْغِنَی وَ الْقُوَّةِ وَ الضَّعْفِ‌</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27301 - رقم الحدیث الباب: 1]</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27302 - رقم الحدیث الباب: 2]</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4- بَابُ اسْتِحْبَابِ طَلَبِ الْبَنَاتِ وَ إِکْرَامِهِنَ‌</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27303 - رقم الحدیث الباب: 1]</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27304 - رقم الحدیث الباب: 2]</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27305 - رقم الحدیث الباب: 3]</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27306 - رقم الحدیث الباب: 4]</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27307 - رقم الحدیث الباب: 5]</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27308 - رقم الحدیث الباب: 6]</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27309 - رقم الحدیث الباب: 7]</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5- بَابُ کَرَاهَةِ کَرَاهَةِ الْبَنَاتِ‌</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27310 - رقم الحدیث الباب: 1]</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27311 - رقم الحدیث الباب: 2]</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27312 - رقم الحدیث الباب: 3]</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27313 - رقم الحدیث الباب: 4]</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27314 - رقم الحدیث الباب: 5]</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27315 - رقم الحدیث الباب: 6]</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27316 - رقم الحدیث الباب: 7]</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27317 - رقم الحدیث الباب: 8]</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6- بَابُ تَحْرِیمِ تَمَنِّی مَوْتِ الْبَنَاتِ‌</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27318 - رقم الحدیث الباب: 1]</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7- بَابُ زِیَادَةِ الرِّقَّةِ عَلَی الْبَنَاتِ وَ الشَّفَقَةِ عَلَیْهِنَّ أَکْثَرَ مِنَ الصِّبْیَانِ‌</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[رقم الحدیث الکلی: 27319 - رقم الحدیث الباب: 1]</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27320 - رقم الحدیث الباب: 2]</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27321 - رقم الحدیث الباب: 3]</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27322 - رقم الحدیث الباب: 4]</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27323 - رقم الحدیث الباب: 5]</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27324 - رقم الحدیث الباب: 6]</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8- بَابُ اسْتِحْبَابِ الدُّعَاءِ فِی طَلَبِ الْوَلَدِ بِالْمَأْثُورِ</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27325 - رقم الحدیث الباب: 1]</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27326 - رقم الحدیث الباب: 2]</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27327 - رقم الحدیث الباب: 3]</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27328 - رقم الحدیث الباب: 4]</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9- بَابُ اسْتِحْبَابِ الصَّلَاةِ وَ الدُّعَاءِ لِمَنْ أَرَادَ أَنْ یُحْبَلَ لَهُ‌</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[رقم الحدیث الکلی: 27329 - رقم الحدیث الباب: 1]</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10- بَابُ مَا یُسْتَحَبُّ مِنَ الِاسْتِغْفَارِ وَ التَّسْبِیحِ لِمَنْ یُرِیدُ الْوَلَدَ</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[رقم الحدیث الکلی: 27330 - رقم الحدیث الباب: 1]</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27331 - رقم الحدیث الباب: 2]</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27332 - رقم الحدیث الباب: 3]</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27333 - رقم الحدیث الباب: 4]</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11- بَابُ اسْتِحْبَابِ رَفْعِ الصَّوْتِ بِالْأَذَانِ فِی الْمَنْزِلِ لِطَلَبِ کَثْرَةِ الْوَلَدِ</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27334 - رقم الحدیث الباب: 1]</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12- بَابُ مَا یُسْتَحَبُّ قِرَاءَتُهُ عِنْدَ الْجِمَاعِ لِطَلَبِ الْوَلَدِ</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27335 - رقم الحدیث الباب: 1]</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27336 - رقم الحدیث الباب: 2]</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13- بَابُ اسْتِحْبَابِ مَسْحِ رَأْسِ الْیَتِیمِ تَرَحُّماً بِهِ‌</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27337 - رقم الحدیث الباب: 1]</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27338 - رقم الحدیث الباب: 2]</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27339 - رقم الحدیث الباب: 3]</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27340 - رقم الحدیث الباب: 4]</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27341 - رقم الحدیث الباب: 5]</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14- بَابُ أَنَّ مَنْ کَانَ لَهُ حَمْلٌ أَوْ أَبْطَأَ عَلَیْهِ الْحَمْلُ یُسْتَحَبُّ لَهُ أَنْ یَنْوِیَ أَنْ یُسَمِّیَهُ مُحَمَّداً أَوْ عَلِیّاً وَ یَدْعُوَ بِالْمَأْثُورِ لِیُولَدَ لَهُ ذَکَرٌ</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27342 - رقم الحدیث الباب: 1]</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27343 - رقم الحدیث الباب: 2]</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27344 - رقم الحدیث الباب: 3]</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27345 - رقم الحدیث الباب: 4]</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27346 - رقم الحدیث الباب: 5]</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27347 - رقم الحدیث الباب: 6]</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27348 - رقم الحدیث الباب: 7]</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15- بَابُ أَنَّ مَنْ عَزَلَ مِنَ الْمَرْأَةِ لَمْ یَحِلَّ لَهُ نَفْیُ الْوَلَدِ</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27349 - رقم الحدیث الباب: 1]</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16- بَابُ أَنَّ مَنْ أَنْزَلَ عَلَی فَرْجِ زَوْجَتِهِ الْبِکْرِ مِنْ غَیْرِ إِیلَاجٍ فَحَمَلَتْ أُلْحِقَ بِهِ الْوَلَدُ وَ لَمْ یَجُزْ نَفْیُهُ وَ أَنَّهُ لَا یُلْحَقُ الْوَلَدُ مِنْ غَیْرِ دُخُولٍ وَ لَا إِنْزَالٍ‌</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[رقم الحدیث الکلی: 27350 - رقم الحدیث الباب: 1]</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27351 - رقم الحدیث الباب: 2]</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17- بَابُ أَقَلِّ الْحَمْلِ وَ أَکْثَرِهِ وَ أَنَّهُ لَا یُلْحَقُ الْوَلَدُ بِالْوَاطِئِ فِیمَا دُونَ الْأَقَلِّ وَ لَا فِیمَا زَادَ عَنِ الْأَکْثَرِ</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27352 - رقم الحدیث الباب: 1]</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27353 - رقم الحدیث الباب: 2]</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27354 - رقم الحدیث الباب: 3]</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27355 - رقم الحدیث الباب: 4]</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27356 - رقم الحدیث الباب: 5]</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27357 - رقم الحدیث الباب: 6]</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27358 - رقم الحدیث الباب: 7]</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27359 - رقم الحدیث الباب: 8]</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27360 - رقم الحدیث الباب: 9]</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27361 - رقم الحدیث الباب: 10]</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[رقم الحدیث الکلی: 27362 - رقم الحدیث الباب: 11]</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27363 - رقم الحدیث الباب: 12]</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27364 - رقم الحدیث الباب: 13]</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27365 - رقم الحدیث الباب: 14]</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27366 - رقم الحدیث الباب: 15]</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18- بَابُ اسْتِحْبَابِ إِخْرَاجِ النِّسَاءِ سَاعَةَ الْوِلَادَةِ</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[رقم الحدیث الکلی: 27367 - رقم الحدیث الباب: 1]</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19- بَابُ أَنَّ مَنْ وَطِئَ أَمَتَهُ ثُمَّ شَکَّ فِی وَقْتِ الْوَطْءِ لَمْ یَجُزْ لَهُ إِنْکَارُ الْوَلَدِ وَ إِنْ شَرَطَ عَلَیْهَا أَنْ لَا یَطْلُبَ وَلَدَهَا</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27368 - رقم الحدیث الباب: 1]</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20- بَابُ اسْتِحْبَابِ التَّهْنِئَةِ بِالْوَلَدِ وَ تَتَأَکَّدُ یَوْمَ السَّابِعِ وَ کَیْفِیَّتِهَا</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27369 - رقم الحدیث الباب: 1]</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27370 - رقم الحدیث الباب: 2]</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27371 - رقم الحدیث الباب: 3]</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21- بَابُ اسْتِحْبَابِ تَسْمِیَةِ الْوَلَدِ قَبْلَ أَنْ یُولَدَ وَ إِلَّا فَبَعْدَ الْوِلَادَةِ حَتَّی السِّقْطِ وَ إِنِ اشْتَبَهَ فَبِاسْمٍ مُشْتَرَکٍ بَیْنَ الذَّکَرِ وَ الْأُنْثَی‌</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27372 - رقم الحدیث الباب: 1]</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27373 - رقم الحدیث الباب: 2]</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22- بَابُ اسْتِحْبَابِ تَسْمِیَةِ الْوَلَدِ بِاسْمٍ حَسَنٍ وَ تَغْیِیرِ اسْمِهِ إِنْ کَانَ غَیْرَ حَسَنٍ وَ جُمْلَةٍ مِنْ حُقُوقِ الْوَلَدِ وَ الْوَالِدَیْنِ‌</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27374 - رقم الحدیث الباب: 1]</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[رقم الحدیث الکلی: 27375 - رقم الحدیث الباب: 2]</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27376 - رقم الحدیث الباب: 3]</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27377 - رقم الحدیث الباب: 4]</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27378 - رقم الحدیث الباب: 5]</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27379 - رقم الحدیث الباب: 6]</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27380 - رقم الحدیث الباب: 7]</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23- بَابُ اسْتِحْبَابِ التَّسْمِیَةِ بِأَسْمَاءِ الْأَنْبِیَاءِ وَ الْأَئِمَّةِ ع وَ بِمَا دَلَّ عَلَی الْعُبُودِیَّةِ حَتَّی عَبْدِ الرَّحْمَنِ‌</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27381 - رقم الحدیث الباب: 1]</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27382 - رقم الحدیث الباب: 2]</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27383 - رقم الحدیث الباب: 3]</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24- بَابُ اسْتِحْبَابِ التَّسْمِیَةِ بِاسْمِ مُحَمَّدٍ وَ أَقَلُّهُ إِلَی الْیَوْمِ السَّابِعِ ثُمَّ إِنْ شَاءَ غَیَّرَهُ وَ اسْتِحْبَابِ إِکْرَامِ مَنِ اسْمُهُ مُحَمَّدٌ أَوْ أَحْمَدُ أَوْ عَلِیٌّ وَ کَرَاهَةِ تَرْکِ التَّسْمِیَةِ بِمُحَمَّدٍ لِمَنْ وُل</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27384 - رقم الحدیث الباب: 1]</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27385 - رقم الحدیث الباب: 2]</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27386 - رقم الحدیث الباب: 3]</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27387 - رقم الحدیث الباب: 4]</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27388 - رقم الحدیث الباب: 5]</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27389 - رقم الحدیث الباب: 6]</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27390 - رقم الحدیث الباب: 7]</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27391 - رقم الحدیث الباب: 8]</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27392 - رقم الحدیث الباب: 9]</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17 - رقم الحدیث الباب: 27393]</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25- بَابُ اسْتِحْبَابِ التَّسْمِیَةِ بِعَلِیٍ‌</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27394 - رقم الحدیث الباب: 1]</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26- بَابُ اسْتِحْبَابِ التَّسْمِیَةِ بِأَحْمَدَ وَ الْحَسَنِ وَ الْحُسَیْنِ وَ جَعْفَرٍ وَ طَالِبٍ وَ عَبْدِ اللَّهِ وَ حَمْزَةَ وَ فَاطِمَةَ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27395 - رقم الحدیث الباب: 1]</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27396 - رقم الحدیث الباب: 2]</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27- بَابُ اسْتِحْبَابِ وَضْعِ الْکُنْیَةِ لِلْوَلَدِ فِی صِغَرِهِ وَ وَضْعِ الْکَبِیرِ لِنَفْسِهِ وَ إِنْ لَمْ یَکُنْ لَهُ وَلَدٌ وَ أَنْ یُکَنَّی الرَّجُلُ بِاسْمِ وَلَدِهِ‌</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27397 - رقم الحدیث الباب: 1]</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27398 - رقم الحدیث الباب: 2]</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28- بَابُ کَرَاهَةِ التَّسْمِیَةِ بِالْحَکَمِ وَ حَکِیمٍ وَ خَالِدٍ وَ مَالِکٍ وَ حَارِثٍ وَ یَاسِینَ وَ ضِرَارٍ وَ مُرَّةَ وَ حَرْبٍ وَ ظَالِمٍ وَ ضُرَیْسٍ وَ أَسْمَاءِ أَعْدَاءِ الْأَئِمَّةِ ع‌</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27399 - رقم الحدیث الباب: 1]</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27400 - رقم الحدیث الباب: 2]</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27401 - رقم الحدیث الباب: 3]</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27402 - رقم الحدیث الباب: 4]</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27403 - رقم الحدیث الباب: 5]</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27404 - رقم الحدیث الباب: 6]</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29- بَابُ کَرَاهَةِ کَوْنِ الْکُنْیَةِ أَبَا مُرَّةَ أَوْ أَبَا عِیسَی أَوْ أَبَا الْحَکَمِ أَوْ أَبَا مَالِکٍ أَوْ أَبَا الْقَاسِمِ إِذَا کَانَ الِاسْمُ مُحَمَّداً</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27405 - رقم الحدیث الباب: 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27406 - رقم الحدیث الباب: 2]</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30- بَابُ کَرَاهَةِ ذِکْرِ اللَّقَبِ وَ الْکُنْیَةِ اللَّذَیْنِ یَکْرَهُهُمَا صَاحِبُهُمَا أَوْ یَحْتَمِلُ کَرَاهَتُهُ لَهُمَا</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27407 - رقم الحدیث الباب: 1]</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27408 - رقم الحدیث الباب: 2]</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31- بَابُ اسْتِحْبَابِ إِطْعَامِ النَّاسِ عِنْدَ وِلَادَةِ الْمَوْلُودِ ثَلَاثَةَ أَیَّامٍ‌</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27409 - رقم الحدیث الباب: 1]</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32- بَابُ اسْتِحْبَابِ أَکْلِ الْحَامِلِ السَّفَرْجَلَ وَ کَذَا الْأَبُ حِینَ الْحَمْلِ‌</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[رقم الحدیث الکلی: 27410 - رقم الحدیث الباب: 1]</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27411 - رقم الحدیث الباب: 2]</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33- بَابُ اسْتِحْبَابِ أَکْلِ النُّفَسَاءِ أَوَّلَ نِفَاسِهَا الرُّطَبَ وَ إِلَّا فَسَبْعَ تَمَرَاتٍ مِنْ تَمْرِ الْمَدِینَةِ وَ إِلَّا فَمِنْ تَمْرِ الْأَمْصَارِ وَ أَفْضَلُهُ الْبَرْنِیُّ وَ الصَّرَفَانُ‌</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27412 - رقم الحدیث الباب: 1]</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27413 - رقم الحدیث الباب: 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27414 - رقم الحدیث الباب: 3]</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27415 - رقم الحدیث الباب: 4]</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27416 - رقم الحدیث الباب: 5]</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27417 - رقم الحدیث الباب: 6]</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34- بَابُ اسْتِحْبَابِ إِطْعَامِ الْحُبْلَی اللُّبَانَ‌</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27418 - رقم الحدیث الباب: 1]</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27419 - رقم الحدیث الباب: 2]</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35- بَابُ اسْتِحْبَابِ الْأَذَانِ فِی أُذُنِ الْمَوْلُودِ الْیُمْنَی بِأَذَانِ الصَّلَاةِ وَ الْإِقَامَةِ فِی الْیُسْرَی قَبْلَ قَطْعِ سُرَّتِهِ أَوِ الْإِقَامَةِ فِی الْیُمْنَی وَ مَا یُقَطَّرُ فِی أَنْفِهِ‌</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27420 - رقم الحدیث الباب: 1]</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27421 - رقم الحدیث الباب: 2]</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27422 - رقم الحدیث الباب: 3]</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36- بَابُ اسْتِحْبَابِ تَحْنِیکِ الْمَوْلُودِ بِالتَّمْرِ وَ مَاءِ الْفُرَاتِ وَ تُرْبَةِ قَبْرِ الْحُسَیْنِ ع وَ إِلَّا فَبِمَاءِ السَّمَاءِ وَ جُمْلَةٍ مِنْ أَحْکَامِ الْأَوْلَادِ</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27423 - رقم الحدیث الباب: 1]</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27424 - رقم الحدیث الباب: 2]</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27425 - رقم الحدیث الباب: 3]</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27426 - رقم الحدیث الباب: 4]</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27427 - رقم الحدیث الباب: 5]</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27428 - رقم الحدیث الباب: 6]</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27429 - رقم الحدیث الباب: 7]</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27430 - رقم الحدیث الباب: 8]</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27431 - رقم الحدیث الباب: 9]</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27432 - رقم الحدیث الباب: 10]</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27433 - رقم الحدیث الباب: 11]</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27434 - رقم الحدیث الباب: 12]</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27435 - رقم الحدیث الباب: 13]</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27436 - رقم الحدیث الباب: 14]</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27437 - رقم الحدیث الباب: 15]</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27438 - رقم الحدیث الباب: 16]</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27439 - رقم الحدیث الباب: 17]</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37- بَابُ اسْتِحْبَابِ السُّؤَالِ عَنِ اسْتِوَاءِ خِلْقَةِ الْمَوْلُودِ وَ حَمْدِ اللَّهِ عَلَیْهَا</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27440 - رقم الحدیث الباب: 1]</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38- بَابُ الْعَقِیقَةِ عَنِ الْمَوْلُودِ</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27441 - رقم الحدیث الباب: 1]</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27442 - رقم الحدیث الباب: 2]</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27443 - رقم الحدیث الباب: 3]</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[رقم الحدیث الکلی: 27444 - رقم الحدیث الباب: 4]</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27445 - رقم الحدیث الباب: 5]</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27446 - رقم الحدیث الباب: 6]</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27447 - رقم الحدیث الباب: 7]</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39- بَابُ أَنَّهُ یُسْتَحَبُّ لِلْکَبِیرِ أَنْ یَعُقَّ عَنْ نَفْسِهِ إِذَا لَمْ یَعْلَمْ أَنَّ أَبَاهُ عَقَّ عَنْهُ‌</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27448 - رقم الحدیث الباب: 1]</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27449 - رقم الحدیث الباب: 2]</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27450 - رقم الحدیث الباب: 3]</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40- بَابُ أَنَّهُ لَا یُجْزِی التَّصَدُّقُ بِثَمَنِ الْعَقِیقَةِ وَ إِنْ لَمْ تُوجَدْ وَ اسْتِحْبَابِ عَقِیقَتَیْنِ لِلتَّوْأَمَیْنِ‌</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27451 - رقم الحدیث الباب: 1]</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27452 - رقم الحدیث الباب: 2]</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41- بَابُ أَنَّ الْعَقِیقَةَ کَبْشٌ أَوْ بَقَرَةٌ أَوْ بَدَنَةٌ أَوْ جَزُورٌ فَإِنْ لَمْ یُوجَدْ فَحَمَلٌ‌</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27453 - رقم الحدیث الباب: 1]</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27454 - رقم الحدیث الباب: 2]</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27455 - رقم الحدیث الباب: 3]</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27456 - رقم الحدیث الباب: 4]</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42- بَابُ أَنَّ عَقِیقَةَ الذَّکَرِ وَ الْأُنْثَی سَوَاءٌ کَبْشٌ کَبْشٌ وَ یُسْتَحَبُّ أَنْ یُعَقَّ عَنِ الذَّکَرِ بِذَکَرٍ أَوْ أُنْثَیَیْنِ وَ عَنِ الْأُنْثَی بِأُنْثَی‌</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27457 - رقم الحدیث الباب: 1]</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27458 - رقم الحدیث الباب: 2]</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27459 - رقم الحدیث الباب: 3]</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27460 - رقم الحدیث الباب: 4]</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27461 - رقم الحدیث الباب: 5]</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27462 - رقم الحدیث الباب: 6]</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27463 - رقم الحدیث الباب: 7]</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27464 - رقم الحدیث الباب: 8]</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43- بَابُ سُقُوطِ الْعَقِیقَةِ عَنِ الْمُعْسِرِ حَتَّی یَجِدَ</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27465 - رقم الحدیث الباب: 1]</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[رقم الحدیث الکلی: 27466 - رقم الحدیث الباب: 2]</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[رقم الحدیث الکلی: 27467 - رقم الحدیث الباب: 3]</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44- بَابُ أَنَّهُ یُسْتَحَبُّ أَنْ یُعَقَّ عَنِ الْمَوْلُودِ الْیَوْمَ السَّابِعَ وَ یُسَمَّی وَ یُحْلَقَ رَأْسُهُ وَ یُتَصَدَّقَ بِوَزْنِ شَعْرِهِ فِضَّةً أَوْ ذَهَباً وَ جُمْلَةٍ مِنَ أَحْکَامِ الْعَقِیقَةِ</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27468 - رقم الحدیث الباب: 1]</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27469 - رقم الحدیث الباب: 2]</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27470 - رقم الحدیث الباب: 3]</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27471 - رقم الحدیث الباب: 4]</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27472 - رقم الحدیث الباب: 5]</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27473 - رقم الحدیث الباب: 6]</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27474 - رقم الحدیث الباب: 7]</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27475 - رقم الحدیث الباب: 8]</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27476 - رقم الحدیث الباب: 9]</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27477 - رقم الحدیث الباب: 10]</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27478 - رقم الحدیث الباب: 11]</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27479 - رقم الحدیث الباب: 12]</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27480 - رقم الحدیث الباب: 13]</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27481 - رقم الحدیث الباب: 14]</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27482 - رقم الحدیث الباب: 15]</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27483 - رقم الحدیث الباب: 16]</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27484 - رقم الحدیث الباب: 17]</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27485 - رقم الحدیث الباب: 18]</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27486 - رقم الحدیث الباب: 19]</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27487 - رقم الحدیث الباب: 20]</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27488 - رقم الحدیث الباب: 21]</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45- بَابُ أَنَّ الْعَقِیقَةَ لَا یُشْتَرَطُ فِیهَا شُرُوطُ الْأُضْحِیَّةِ وَ لَا الْهَدْیِ بَلْ یُجْزِی الْفَحْلُ وَ غَیْرُهُ وَ یُسْتَحَبُّ کَوْنُهَا سَمِینَةً</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[رقم الحدیث الکلی: 27489 - رقم الحدیث الباب: 1]</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27490 - رقم الحدیث الباب: 2]</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46- بَابُ اسْتِحْبَابِ ذِکْرِ اسْمِ الْمَوْلُودِ وَ اسْمِ أَبِیهِ عِنْدَ ذَبْحِ الْعَقِیقَةِ وَ الدُّعَاءِ بِالْمَأْثُورِ</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27491 - رقم الحدیث الباب: 1]</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27492 - رقم الحدیث الباب: 2]</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27493 - رقم الحدیث الباب: 3]</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27494 - رقم الحدیث الباب: 4]</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27495 - رقم الحدیث الباب: 5]</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27496 - رقم الحدیث الباب: 6]</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47- بَابُ کَرَاهَةِ أَکْلِ الْأَبَوَیْنِ وَ عِیَالِ الْأَبِ مِنَ الْعَقِیقَةِ وَ تَتَأَکَّدُ فِی الْأُمِّ وَ أَنَّهُ یَجُوزُ أَنْ یَأْکُلَ مِنْهَا کُلُّ مَنْ عَدَاهُمَا مَعَ الْإِذْنِ‌</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27497 - رقم الحدیث الباب: 1]</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27498 - رقم الحدیث الباب: 2]</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[رقم الحدیث الکلی: 27499 - رقم الحدیث الباب: 3]</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48- بَابُ عَدَمِ جَوَازِ لَطْخِ رَأْسِ الصَّبِیِّ بِدَمِ الْعَقِیقَةِ</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27500 - رقم الحدیث الباب: 1]</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27501 - رقم الحدیث الباب: 2]</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49- بَابُ کَرَاهَةِ وَضْعِ الْمُوسَی مِنَ الْحَدِیدِ تَحْتَ رَأْسِ الصَّبِیِّ وَ أَنْ یُلْبَسَ الْحَدِیدَ</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27502 - رقم الحدیث الباب: 1]</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50- بَابُ أَنَّهُ یَجُوزُ أَنْ یَعُقَّ عَنِ الْمَوْلُودِ غَیْرُ الْأَبِ بَلْ یُسْتَحَبُ‌</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[رقم الحدیث الکلی: 27503 - رقم الحدیث الباب: 1]</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27504 - رقم الحدیث الباب: 2]</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27505 - رقم الحدیث الباب: 3]</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27506 - رقم الحدیث الباب: 4]</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27507 - رقم الحدیث الباب: 5]</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51- بَابُ اسْتِحْبَابِ ثَقْبِ أُذُنِ الْمَوْلُودِ الْیُمْنَی فِی أَسْفَلِهَا وَ الْیُسْرَی فِی أَعْلَاهَا وَ جَعْلِ الْقُرْطِ فِی الْیُمْنَی وَ الشَّنْفِ فِی الْیُسْرَی‌</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27508 - رقم الحدیث الباب: 1]</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27509 - رقم الحدیث الباب: 2]</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27510 - رقم الحدیث الباب: 3]</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27511 - رقم الحدیث الباب: 4]</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52- بَابُ وُجُوبِ خِتَانِ الصَّبِیِّ وَ جَوَازِ تَرْکِهِ عِنْدَ الصِّبَا وَ وُجُوبِ قَطْعِ سُرَّتِهِ وَ حُکْمِ خِتَانِ الْیَهُودِیِّ وَلَدَ الْمُسْلِمِ‌</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27512 - رقم الحدیث الباب: 1]</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27513 - رقم الحدیث الباب: 2]</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27514 - رقم الحدیث الباب: 3]</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[رقم الحدیث الکلی: 27515 - رقم الحدیث الباب: 4]</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[رقم الحدیث الکلی: 27516 - رقم الحدیث الباب: 5]</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27517 - رقم الحدیث الباب: 6]</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27518 - رقم الحدیث الباب: 7]</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27519 - رقم الحدیث الباب: 8]</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[رقم الحدیث الکلی: 27520 - رقم الحدیث الباب: 9]</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27521 - رقم الحدیث الباب: 10]</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27522 - رقم الحدیث الباب: 11]</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53- بَابُ اسْتِحْبَابِ إِمْرَارِ الْمُوسَی عَلَی مَنْ وُلِدَ مَخْتُوناً</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27523 - رقم الحدیث الباب: 1]</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[رقم الحدیث الکلی: 27524 - رقم الحدیث الباب: 2]</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54- بَابُ اسْتِحْبَابِ کَوْنِ الْخِتَانِ یَوْمَ السَّابِعِ وَ جَوَازِ تَأْخِیرِهِ إِلَی قُرْبِ الْبُلُوغِ‌</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27525 - رقم الحدیث الباب: 1]</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27526 - رقم الحدیث الباب: 2]</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27527 - رقم الحدیث الباب: 3]</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27528 - رقم الحدیث الباب: 4]</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55- بَابُ أَنَّ مَنْ تَرَکَ الْخِتَانَ وَجَبَ عَلَیْهِ بَعْدَ الْبُلُوغِ وَ لَوْ بَعْدَ الْکِبَرِ وَ إِنْ کَانَ کَافِراً ثُمَّ أَسْلَمَ وَ إِنْ کَانَ اخْتَتَنَ قَبْلَ إِسْلَامِهِ أَجْزَأَهُ‌</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27529 - رقم الحدیث الباب: 1]</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27530 - رقم الحدیث الباب: 2]</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56- بَابُ وُجُوبِ الْخِتَانِ عَلَی الرِّجَالِ وَ عَدَمِ وُجُوبِ الْخَفْضِ عَلَی النِّسَاءِ</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[رقم الحدیث الکلی: 27531 - رقم الحدیث الباب: 1]</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[رقم الحدیث الکلی: 27532 - رقم الحدیث الباب: 2]</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27533 - رقم الحدیث الباب: 3]</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57- بَابُ وُجُوبِ إِعَادَةِ الْخِتَانِ إِنْ نَبَتَتِ الْغُلْفَةُ بَعْدَهُ‌</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27534 - رقم الحدیث الباب: 1]</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58- بَابُ اسْتِحْبَابِ خَفْضِ الْبِنْتِ وَ آدَابِهِ‌</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27535 - رقم الحدیث الباب: 1]</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27536 - رقم الحدیث الباب: 2]</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27537 - رقم الحدیث الباب: 3]</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59- بَابُ اسْتِحْبَابِ الدُّعَاءِ عِنْدَ الْخِتَانِ وَ بَعْدَهُ بِالْمَأْثُورِ</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[رقم الحدیث الکلی: 27538 - رقم الحدیث الباب: 1]</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60- بَابُ عَدَمِ تَأَکُّدِ اسْتِحْبَابِ الْحَلْقِ وَ الْعَقِیقَةِ إِذَا مَضَی السَّابِعُ وَ کَرَاهَةِ تَأْخِیرِهِمَا عَنْهُ‌</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[رقم الحدیث الکلی: 27539 - رقم الحدیث الباب: 1]</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27540 - رقم الحدیث الباب: 2]</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27541 - رقم الحدیث الباب: 3]</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61- بَابُ أَنَّ الْمَوْلُودَ إِذَا مَاتَ یَوْمَ السَّابِعِ قَبْلَ الظُّهْرِ سَقَطَتْ عَقِیقَتُهُ وَ إِنْ مَاتَ بَعْدَ الظُّهْرِ اسْتُحِبَّتْ‌</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27542 - رقم الحدیث الباب: 1]</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62- بَابُ اسْتِحْبَابِ إِسْکَاتِ الْیَتِیمِ إِذَا بَکَی‌</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27543 - رقم الحدیث الباب: 1]</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63- بَابُ عَدَمِ جَوَازِ ضَرْبِ الْأَوْلَادِ عَلَی بُکَائِهِمْ‌</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27544 - رقم الحدیث الباب: 1]</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64- بَابُ اسْتِحْبَابِ تَعَدُّدِ الْعَقِیقَةِ عَلَی الْمَوْلُودِ الْوَاحِدِ</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[رقم الحدیث الکلی: 27545 - رقم الحدیث الباب: 1]</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27546 - رقم الحدیث الباب: 2]</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27547 - رقم الحدیث الباب: 3]</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27548 - رقم الحدیث الباب: 4]</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65- بَابُ أَنَّهُ إِذَا لَمْ یُعَقَّ عَنِ الْمَوْلُودِ حَتَّی ضُحِّیَ عَنْهُ أَوْ ضَحَّی عَنْ نَفْسِهِ أَجْزَأَهُ‌</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27549 - رقم الحدیث الباب: 1]</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27550 - رقم الحدیث الباب: 2]</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27551 - رقم الحدیث الباب: 3]</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66- بَابُ کَرَاهَةِ حَلْقِ مَوْضِعٍ مِنْ رَأْسِ الصَّبِیِّ وَ تَرْکِ مَوْضِعٍ مِنْهُ‌</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27552 - رقم الحدیث الباب: 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27553 - رقم الحدیث الباب: 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27554 - رقم الحدیث الباب: 3]</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27555 - رقم الحدیث الباب: 4]</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[رقم الحدیث الکلی: 27556 - رقم الحدیث الباب: 5]</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67- بَابُ اسْتِحْبَابِ خِدْمَةِ الْمَرْأَةِ زَوْجَهَا وَ إِرْضَاعِهَا وُلْدَهَا وَ صَبْرِهَا عَلَی حَمْلِهَا وَ وِلَادَتِهَا</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27557 - رقم الحدیث الباب: 1]</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68- بَابُ عَدَمِ جَوَازِ جَبْرِ الْحُرَّةِ عَلَی إِرْضَاعِ وَلَدِهَا وَ اسْتِحْبَابِ اخْتِیَارِ اسْتِرْضَاعِهَا وَ جَوَازِ جَبْرِ السَّیِّدِ أُمَّ وَلَدِهِ عَلَی الْإِرْضَاعِ‌</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27558 - رقم الحدیث الباب: 1]</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27559 - رقم الحدیث الباب: 2]</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69- بَابُ أَنَّهُ یُسْتَحَبُّ لِلْمُرْضِعَةِ إِرْضَاعُ الطِّفْلِ مِنَ الثَّدْیَیْنِ لَا مِنْ أَحَدِهِمَا وَ یُکْرَهُ لَهَا إِرْضَاعُ کُلِّ وَلَدٍ</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27560 - رقم الحدیث الباب: 1]</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27561 - رقم الحدیث الباب: 2]</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27562 - رقم الحدیث الباب: 3]</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70- بَابُ أَقَلِّ مُدَّةِ الرَّضَاعِ وَ أَکْثَرِهَا</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27563 - رقم الحدیث الباب: 1]</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27564 - رقم الحدیث الباب: 2]</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27565 - رقم الحدیث الباب: 3]</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[رقم الحدیث الکلی: 27566 - رقم الحدیث الباب: 4]</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[رقم الحدیث الکلی: 27567 - رقم الحدیث الباب: 5]</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27568 - رقم الحدیث الباب: 6]</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[رقم الحدیث الکلی: 27569 - رقم الحدیث الباب: 7]</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71- بَابُ أَنَّهُ لَا یَجِبُ عَلَی الْحُرَّةِ إِرْضَاعُ وَلَدِهَا بِغَیْرِ أُجْرَةٍ بَلْ لَهَا أَخْذُ الْأُجْرَةِ مِنْ مَالِهِ إِنْ أَرْضَعَتْهُ أَوْ أَرْضَعَتْهُ أَمَتُهَا</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27570 - رقم الحدیث الباب: 1]</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27571 - رقم الحدیث الباب: 2]</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[رقم الحدیث الکلی: 27572 - رقم الحدیث الباب: 3]</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72- بَابُ عَدَمِ کَرَاهَةِ الْجِمَاعِ مُدَّةَ الرَّضَاعِ وَ عَدَمِ جَوَازِ مَنْعِ الْمَرْأَةِ زَوْجَهَا مِنْهُ‌</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27573 - رقم الحدیث الباب: 1]</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27574 - رقم الحدیث الباب: 2]</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27575 - رقم الحدیث الباب: 3]</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73- بَابُ أَنَّ الْحُرَّةَ أَحَقُّ بِحَضَانَةِ أَوْلَادِهَا مِنَ الْأَبِ الْمَمْلُوکِ وَ إِنْ تَزَوَّجَتْ حَتَّی یُعْتَقَ الْأَبُ فَیَصِیرَ أَحَقَّ بِهِمْ وَ الْحُرَّ أَحَقُّ بِالْحَضَانَةِ مِنَ الْمَمْلُوکَةِ وَ أَنَّ الْحَضَانَةَ لِلْخَالَةِ مَعَ عَدَم</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[رقم الحدیث الکلی: 27576 - رقم الحدیث الباب: 1]</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27577 - رقم الحدیث الباب: 2]</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27578 - رقم الحدیث الباب: 3]</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[رقم الحدیث الکلی: 27579 - رقم الحدیث الباب: 4]</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74- بَابُ الْحَدِّ الَّذِی فِیهِ یُؤْمَرُ الصِّبْیَانُ بِالصَّلَاةِ وَ بِالْجَمْعِ بَیْنَ الصَّلَاتَیْنِ وَ الْحَدِّ الَّذِی یُفَرَّقُ فِیهِ بَیْنَهُمْ فِی الْمَضَاجِعِ وَ بَیْنَهُمْ وَ بَیْنَ النِّسَاءِ</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27580 - رقم الحدیث الباب: 1]</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27581 - رقم الحدیث الباب: 2]</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27582 - رقم الحدیث الباب: 3]</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27583 - رقم الحدیث الباب: 4]</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27584 - رقم الحدیث الباب: 5]</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[رقم الحدیث الکلی: 27585 - رقم الحدیث الباب: 6]</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[رقم الحدیث الکلی: 27586 - رقم الحدیث الباب: 7]</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75- بَابُ کَرَاهَةِ اسْتِرْضَاعِ الَّتِی وَلَدَتْ مِنَ الزِّنَی وَ کَذَا الْمَوْلُودَةُ مِنَ الزِّنَی إِلَّا أَنْ یُحَلِّلَ الْمَالِکُ الزَّانِیَ مِنْ ذَلِکَ رَجُلًا کَانَ الْمَالِکُ أَوِ امْرَأَةً</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[رقم الحدیث الکلی: 27587 - رقم الحدیث الباب: 1]</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[رقم الحدیث الکلی: 27588 - رقم الحدیث الباب: 2]</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[رقم الحدیث الکلی: 27589 - رقم الحدیث الباب: 3]</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27590 - رقم الحدیث الباب: 4]</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[رقم الحدیث الکلی: 27591 - رقم الحدیث الباب: 5]</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76- بَابُ کَرَاهَةِ اسْتِرْضَاعِ الْیَهُودِیَّةِ وَ النَّصْرَانِیَّةِ وَ الْمَجُوسِیَّةِ فَإِنْ فَعَلَ فَلْیَمْنَعْهَا مِنْ شُرْبِ الْخَمْرِ وَ أَکْلِ لَحْمِ الْخِنْزِیرِ وَ نَحْوِهِمَا مِنَ الْمُحَرَّمَاتِ وَ لَا یَبْعَثْ مَعَهَا الْوَلَدَ إِلَی بَیْتِه</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27592 - رقم الحدیث الباب: 1]</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27593 - رقم الحدیث الباب: 2]</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27594 - رقم الحدیث الباب: 3]</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[رقم الحدیث الکلی: 27595 - رقم الحدیث الباب: 4]</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[رقم الحدیث الکلی: 27596 - رقم الحدیث الباب: 5]</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27597 - رقم الحدیث الباب: 6]</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27598 - رقم الحدیث الباب: 7]</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77- بَابُ کَرَاهَةِ اسْتِرْضَاعِ النَّاصِبِیَّةِ</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[رقم الحدیث الکلی: 27599 - رقم الحدیث الباب: 1]</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78- بَابُ کَرَاهَةِ اسْتِرْضَاعِ الْحَمْقَاءِ وَ الْعَمْشَاءِ</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27600 - رقم الحدیث الباب: 1]</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[رقم الحدیث الکلی: 27601 - رقم الحدیث الباب: 2]</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[رقم الحدیث الکلی: 27602 - رقم الحدیث الباب: 3]</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[رقم الحدیث الکلی: 27603 - رقم الحدیث الباب: 4]</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27604 - رقم الحدیث الباب: 5]</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[رقم الحدیث الکلی: 27605 - رقم الحدیث الباب: 6]</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79- بَابُ اسْتِحْبَابِ اسْتِرْضَاعِ الْحَسْنَاءِ وَ کَرَاهَةِ اسْتِرْضَاعِ الْقَبِیحَةِ</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27606 - رقم الحدیث الباب: 1]</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27607 - رقم الحدیث الباب: 2]</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80- بَابُ أَنَّهُ لَا ضَمَانَ عَلَی الظِّئْرِ وَ لَا الْقَابِلَةِ مَعَ عَدَمِ التَّفْرِیطِ فَإِنْ فَرَّطَتْ کَمَا إِذَا دَفَعَتْهُ إِلَی ظِئْرٍ أُخْرَی ضَمِنَتِ الدِّیَةَ إِنْ لَمْ تَأْتِ بِهِ‌</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27608 - رقم الحدیث الباب: 1]</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27609 - رقم الحدیث الباب: 2]</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[رقم الحدیث الکلی: 27610 - رقم الحدیث الباب: 3]</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81- بَابُ أَنَّ الْأُمَّ أَحَقُّ بِحَضَانَةِ الْوَلَدِ مِنَ الْأَبِ حَتَّی یُفْطَمَ إِذَا لَمْ تَطْلُبْ مِنَ الْأُجْرَةِ زِیَادَةً عَلَی غَیْرِهَا مَا لَمْ تُطَلَّقْ وَ تَتَزَوَّجْ وَ بِالْبِنْتِ إِلَی أَنْ تَبْلُغَ سَبْعَ سِنِینَ ثُمَّ یَصِیرُ الْأَبُ أ</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27611 - رقم الحدیث الباب: 1]</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27612 - رقم الحدیث الباب: 2]</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[رقم الحدیث الکلی: 27613 - رقم الحدیث الباب: 3]</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[رقم الحدیث الکلی: 27614 - رقم الحدیث الباب: 4]</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27615 - رقم الحدیث الباب: 5]</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[رقم الحدیث الکلی: 27616 - رقم الحدیث الباب: 6]</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[رقم الحدیث الکلی: 27617 - رقم الحدیث الباب: 7]</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82- بَابُ اسْتِحْبَابِ تَرْکِ الصَّبِیِّ سَبْعَ سِنِینَ أَوْ سِتّاً ثُمَّ مُلَازَمَتِهِ سَبْعَ سِنِینَ وَ تَعْلِیمِهِ وَ تَأْدِیبِهِ فِیهَا وَ کَیْفِیَّةِ تَعْلِیمِهِ‌</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[رقم الحدیث الکلی: 27618 - رقم الحدیث الباب: 1]</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27619 - رقم الحدیث الباب: 2]</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27620 - رقم الحدیث الباب: 3]</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83- بَابُ اسْتِحْبَابِ تَعْلِیمِ الصَّبِیِّ الْکِتَابَةَ وَ الْقُرْآنَ سَبْعَ سِنِینَ وَ الْحَلَالَ وَ الْحَرَامَ سَبْعَ سِنِینَ وَ تَعْلِیمِهِ السِّبَاحَةَ وَ الرِّمَایَةَ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27621 - رقم الحدیث الباب: 1]</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27622 - رقم الحدیث الباب: 2]</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27623 - رقم الحدیث الباب: 3]</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27624 - رقم الحدیث الباب: 4]</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27625 - رقم الحدیث الباب: 5]</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[رقم الحدیث الکلی: 27626 - رقم الحدیث الباب: 6]</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[رقم الحدیث الکلی: 27627 - رقم الحدیث الباب: 7]</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27628 - رقم الحدیث الباب: 8]</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27629 - رقم الحدیث الباب: 9]</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84- بَابُ اسْتِحْبَابِ تَعْلِیمِ الْأَوْلَادِ فِی صِغَرِهِمُ الْحَدِیثَ قَبْلَ أَنْ یَنْظُرُوا فِی عُلُومِ الْعَامَّةِ</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27630 - رقم الحدیث الباب: 1]</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[رقم الحدیث الکلی: 27631 - رقم الحدیث الباب: 2]</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[رقم الحدیث الکلی: 27632 - رقم الحدیث الباب: 3]</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27633 - رقم الحدیث الباب: 4]</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[رقم الحدیث الکلی: 27634 - رقم الحدیث الباب: 5]</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[رقم الحدیث الکلی: 27635 - رقم الحدیث الباب: 6]</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85- بَابُ أَنَّهُ یَجُوزُ لِلْإِنْسَانِ أَنْ یُؤَدِّبَ الْیَتِیمَ مِمَّا یُؤَدِّبُ وَلَدَهُ وَ یَضْرِبَهُ مِمَّا یَضْرِبُ وَلَدَهُ‌</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[رقم الحدیث الکلی: 27636 - رقم الحدیث الباب: 1]</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[رقم الحدیث الکلی: 27637 - رقم الحدیث الباب: 2]</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86- بَابُ جُمْلَةٍ مِنْ حُقُوقِ الْأَوْلَادِ</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27638 - رقم الحدیث الباب: 1]</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27639 - رقم الحدیث الباب: 2]</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27640 - رقم الحدیث الباب: 3]</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[رقم الحدیث الکلی: 27641 - رقم الحدیث الباب: 4]</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[رقم الحدیث الکلی: 27642 - رقم الحدیث الباب: 5]</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27643 - رقم الحدیث الباب: 6]</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[رقم الحدیث الکلی: 27644 - رقم الحدیث الباب: 7]</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[رقم الحدیث الکلی: 27645 - رقم الحدیث الباب: 8]</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[رقم الحدیث الکلی: 27646 - رقم الحدیث الباب: 9]</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87- بَابُ اسْتِحْبَابِ إِکْرَامِ الْبِنْتِ الَّتِی اسْمُهَا فَاطِمَةُ وَ تَرْکِ إِهَانَتِهَا</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[رقم الحدیث الکلی: 27647 - رقم الحدیث الباب: 1]</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88- بَابُ اسْتِحْبَابِ بِرِّ الْإِنْسَانِ وَلَدَهُ وَ حُبِّهِ لَهُ وَ رَحْمَتِهِ إِیَّاهُ وَ الْوَفَاءِ بِوَعْدِهِ‌</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[رقم الحدیث الکلی: 27648 - رقم الحدیث الباب: 1]</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[رقم الحدیث الکلی: 27649 - رقم الحدیث الباب: 2]</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[رقم الحدیث الکلی: 27650 - رقم الحدیث الباب: 3]</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[رقم الحدیث الکلی: 27651 - رقم الحدیث الباب: 4]</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[رقم الحدیث الکلی: 27652 - رقم الحدیث الباب: 5]</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[رقم الحدیث الکلی: 27653 - رقم الحدیث الباب: 6]</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89- بَابُ اسْتِحْبَابِ تَقْبِیلِ الْإِنْسَانِ وُلْدَهُ عَلَی وَجْهِ الرَّحْمَةِ</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[رقم الحدیث الکلی: 27654 - رقم الحدیث الباب: 1]</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[رقم الحدیث الکلی: 27655 - رقم الحدیث الباب: 2]</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[رقم الحدیث الکلی: 27656 - رقم الحدیث الباب: 3]</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[رقم الحدیث الکلی: 27657 - رقم الحدیث الباب: 4]</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90- بَابُ اسْتِحْبَابِ التَّصَابِی مَعَ الْوَلَدِ وَ مُلَاعَبَتِهِ‌</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[رقم الحدیث الکلی: 27658 - رقم الحدیث الباب: 1]</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[رقم الحدیث الکلی: 27659 - رقم الحدیث الباب: 2]</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91- بَابُ جَوَازِ تَفْضِیلِ بَعْضِ الْأَوْلَادِ عَلَی بَعْضٍ ذُکُوراً وَ إِنَاثاً عَلَی کَرَاهِیَةٍ مَعَ عَدَمِ الْمَزِیَّةِ</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[رقم الحدیث الکلی: 27660 - رقم الحدیث الباب: 1]</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[رقم الحدیث الکلی: 27661 - رقم الحدیث الباب: 2]</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[رقم الحدیث الکلی: 27662 - رقم الحدیث الباب: 3]</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92- بَابُ وُجُوبِ بِرِّ الْوَالِدَیْنِ‌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[رقم الحدیث الکلی: 27663 - رقم الحدیث الباب: 1]</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[رقم الحدیث الکلی: 27664 - رقم الحدیث الباب: 2]</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[رقم الحدیث الکلی: 27665 - رقم الحدیث الباب: 3]</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[رقم الحدیث الکلی: 27666 - رقم الحدیث الباب: 4]</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93- بَابُ وُجُوبِ بِرِّ الْوَالِدَیْنِ بَرَّیْنِ کَانَا أَوْ فَاجِرَیْنِ‌</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[رقم الحدیث الکلی: 27667 - رقم الحدیث الباب: 1]</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[رقم الحدیث الکلی: 27668 - رقم الحدیث الباب: 2]</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[رقم الحدیث الکلی: 27669 - رقم الحدیث الباب: 3]</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94- بَابُ اسْتِحْبَابِ الزِّیَادَةِ فِی بِرِّ الْأُمِّ عَلَی بِرِّ الْأَبِ‌</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[رقم الحدیث الکلی: 27670 - رقم الحدیث الباب: 1]</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[رقم الحدیث الکلی: 27671 - رقم الحدیث الباب: 2]</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[رقم الحدیث الکلی: 27672 - رقم الحدیث الباب: 3]</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[رقم الحدیث الکلی: 27673 - رقم الحدیث الباب: 4]</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95- بَابُ تَحْرِیمِ قَطِیعَةِ الْأَرْحَامِ‌</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[رقم الحدیث الکلی: 27674 - رقم الحدیث الباب: 1]</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[رقم الحدیث الکلی: 27675 - رقم الحدیث الباب: 2]</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[رقم الحدیث الکلی: 27676 - رقم الحدیث الباب: 3]</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[رقم الحدیث الکلی: 27677 - رقم الحدیث الباب: 4]</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[رقم الحدیث الکلی: 27678 - رقم الحدیث الباب: 5]</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[رقم الحدیث الکلی: 27679 - رقم الحدیث الباب: 6]</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[رقم الحدیث الکلی: 27680 - رقم الحدیث الباب: 7]</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96- بَابُ اسْتِحْبَابِ احْتِسَابِ مَرَضِ الطِّفْلِ وَ بُکَائِهِ‌</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[رقم الحدیث الکلی: 27681 - رقم الحدیث الباب: 1]</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[رقم الحدیث الکلی: 27682 - رقم الحدیث الباب: 2]</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97- بَابُ جَوَازِ عِلَاجِ الْإِنْسَانِ وَلَدَهُ وَ بَطِّ جُرْحِهِ فَإِنْ مَاتَ فَلَا شَیْ‌ءَ عَلَی الْأَبِ‌</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[رقم الحدیث الکلی: 27683 - رقم الحدیث الباب: 1]</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98- بَابُ اسْتِحْبَابِ حِجَامَةِ الصَّبِیِّ إِذَا بَلَغَ أَرْبَعَةَ أَشْهُرٍ کُلَّ شَهْرٍ فِی النُّقْرَةِ</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[رقم الحدیث الکلی: 27684 - رقم الحدیث الباب: 1]</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99- بَابُ أَنَّ الَّذِی وُلِدَ أَخِیراً مِنَ التَّوْأَمَیْنِ هُوَ الْأَکْبَرُ</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[رقم الحدیث الکلی: 27685 - رقم الحدیث الباب: 1]</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100- بَابُ أَنَّ الْغَائِبَ إِذَا حَمَلَتْ زَوْجَتُهُ لَمْ یَلْحَقْ بِهِ الْوَلَدُ وَ لَا تُصَدَّقُ أَنَّهُ قَدِمَ فَأَحْبَلَهَا إِذَا کَانَتْ غَیْبَتُهُ مَعْرُوفَةً وَ حُکْمِ أَوْلَادِ الْإِمَاءِ فِی الْإِلْحَاقِ‌</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[رقم الحدیث الکلی: 27686 - رقم الحدیث الباب: 1]</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[رقم الحدیث الکلی: 27687 - رقم الحدیث الباب: 2]</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101- بَابُ أَنَّ مَنْ زَنَی بِامْرَأَةٍ ثُمَّ تَزَوَّجَهَا بَعْدَ الْحَمْلِ لَمْ یَلْحَقْ بِهِ الْوَلَدُ وَ لَا یَرِثُهُ‌</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[رقم الحدیث الکلی: 27688 - رقم الحدیث الباب: 1]</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102- بَابُ أَنَّ مَنْ أَقَرَّ بِالْوَلَدِ لَمْ یُقْبَلْ إِنْکَارُهُ بَعْدَ ذَلِکَ وَ مَنْ نَفَی وَلَدَ الْأَمَةِ أَوِ الْمُشْرِکَةِ فَلَیْسَ عَلَیْهِ لِعَانٌ‌</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[رقم الحدیث الکلی: 27689 - رقم الحدیث الباب: 1]</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[رقم الحدیث الکلی: 27690 - رقم الحدیث الباب: 2]</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103- بَابُ أَنَّهُ یُسْتَحَبُّ لِلْوَلَدِ أَنْ یَبَرَّ خَالَتَهُ کَمَا یَبَرُّ أُمَّهُ‌</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[رقم الحدیث الکلی: 27691 - رقم الحدیث الباب: 1]</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104- بَابُ تَحْرِیمِ الْعُقُوقِ وَ حَدِّهِ‌</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[رقم الحدیث الکلی: 27692 - رقم الحدیث الباب: 1]</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[رقم الحدیث الکلی: 27693 - رقم الحدیث الباب: 2]</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[رقم الحدیث الکلی: 27694 - رقم الحدیث الباب: 3]</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[رقم الحدیث الکلی: 27695 - رقم الحدیث الباب: 4]</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[رقم الحدیث الکلی: 27696 - رقم الحدیث الباب: 5]</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[رقم الحدیث الکلی: 27697 - رقم الحدیث الباب: 6]</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[رقم الحدیث الکلی: 27698 - رقم الحدیث الباب: 7]</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[رقم الحدیث الکلی: 27699 - رقم الحدیث الباب: 8]</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[رقم الحدیث الکلی: 27700 - رقم الحدیث الباب: 9]</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105- بَابُ أَنَّ الْوَلَدَ یَلْحَقُ بِالزَّوْجِ مَعَ الشَّرَائِطِ وَ إِنْ کَانَ لَا یُشْبِهُهُ وَ لَا یُشْبِهُ أَحَداً مِنْ أَقَارِبِهِ‌</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[رقم الحدیث الکلی: 27701 - رقم الحدیث الباب: 1]</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[رقم الحدیث الکلی: 27702 - رقم الحدیث الباب: 2]</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[رقم الحدیث الکلی: 27703 - رقم الحدیث الباب: 3]</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[رقم الحدیث الکلی: 27704 - رقم الحدیث الباب: 4]</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106- بَابُ جُمْلَةٍ مِنْ حُقُوقِ الْوَالِدَیْنِ الْوَاجِبَةِ وَ الْمَنْدُوبَةِ فِی حَیَاتِهِمَا وَ بَعْدَ مَوْتِهِمَا</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[رقم الحدیث الکلی: 27705 - رقم الحدیث الباب: 1]</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[رقم الحدیث الکلی: 27706 - رقم الحدیث الباب: 2]</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[رقم الحدیث الکلی: 27707 - رقم الحدیث الباب: 3]</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[رقم الحدیث الکلی: 27708 - رقم الحدیث الباب: 4]</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[رقم الحدیث الکلی: 27709 - رقم الحدیث الباب: 5]</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107- بَابُ تَحْرِیمِ الِانْتِفَاءِ مِنَ النَّسَبِ الثَّابِتِ‌</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[رقم الحدیث الکلی: 27710 - رقم الحدیث الباب: 1]</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[رقم الحدیث الکلی: 27711 - رقم الحدیث الباب: 2]</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108- بَابُ حَدِّ الرَّحِمِ الَّتِی لَا یَجُوزُ قَطِیعَتُهَا</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[رقم الحدیث الکلی: 27712 - رقم الحدیث الباب: 1]</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109- بَابُ عَدَمِ کَرَاهَةِ وَطْءِ الزَّوْجَةِ الْحَامِلِ مَعَ الْوُضُوءِ وَ إِنِ اسْتَبَانَ حَمْلُهَا لَکِنْ یُکْرَهُ بِغَیْرِ وُضُوءٍ</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[رقم الحدیث الکلی: 27713 - رقم الحدیث الباب: 1]</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أَبْوَابُ النَّفَقَاتِ‌</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1- بَابُ وُجُوبِ نَفَقَةِ الزَّوْجَةِ الدَّائِمَةِ بِقَدْرِ کِفَایَتِهَا مِنَ الْمَطْعُومِ وَ الْمَلْبُوسِ وَ الْمَسْکَنِ فَإِنْ لَمْ یَفْعَلْ تَعَیَّنَ عَلَیْهِ الطَّلَاقُ‌</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[رقم الحدیث الکلی: 27714 - رقم الحدیث الباب: 1]</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[رقم الحدیث الکلی: 27715 - رقم الحدیث الباب: 2]</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[رقم الحدیث الکلی: 27716 - رقم الحدیث الباب: 3]</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[رقم الحدیث الکلی: 27717 - رقم الحدیث الباب: 4]</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[رقم الحدیث الکلی: 27718 - رقم الحدیث الباب: 5]</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[رقم الحدیث الکلی: 27719 - رقم الحدیث الباب: 6]</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[رقم الحدیث الکلی: 27720 - رقم الحدیث الباب: 7]</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[رقم الحدیث الکلی: 27721 - رقم الحدیث الباب: 8]</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[رقم الحدیث الکلی: 27722 - رقم الحدیث الباب: 9]</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[رقم الحدیث الکلی: 27723 - رقم الحدیث الباب: 10]</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[رقم الحدیث الکلی: 27724 - رقم الحدیث الباب: 11]</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[رقم الحدیث الکلی: 27725 - رقم الحدیث الباب: 12]</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[رقم الحدیث الکلی: 27726 - رقم الحدیث الباب: 13]</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2- بَابُ مِقْدَارِ نَفَقَةِ الزَّوْجَةِ وَ حُکْمِ مَا تَسْتَدِینُهُ عَلَی الزَّوْجِ‌</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[رقم الحدیث الکلی: 27727 - رقم الحدیث الباب: 1]</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3- بَابُ اسْتِحْبَابِ شِرَاءِ التُّحَفِ لِلْعِیَالِ وَ الِابْتِدَاءِ بِالْإِنَاثِ‌</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[رقم الحدیث الکلی: 27728 - رقم الحدیث الباب: 1]</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4- بَابُ النَّفَقَاتِ الْوَاجِبَةِ وَ الْمَنْدُوبَةِ وَ جُمْلَةٍ مِنْ أَحْکَامِهَا</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[رقم الحدیث الکلی: 27729 - رقم الحدیث الباب: 1]</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5- بَابُ کَرَاهَةِ تَصَرُّفِ الْمَرْأَةِ فِی مَالِهَا وَ إِنْفَاقِهَا مِنْهُ بِغَیْرِ إِذْنِ زَوْجِهَا إِلَّا فِی الْوَاجِبِ وَ حُکْمِ النَّذْرِ</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[رقم الحدیث الکلی: 27730 - رقم الحدیث الباب: 1]</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[رقم الحدیث الکلی: 27731 - رقم الحدیث الباب: 2]</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6- بَابُ سُقُوطِ نَفَقَةِ الزَّوْجَةِ بِالنُّشُوزِ وَ لَوْ بِالْخُرُوجِ بِغَیْرِ إِذْنِ الزَّوْجِ حَتَّی تَرْجِعَ وَ اشْتِرَاطِ نَفَقَتِهَا بِالتَّمْکِینِ‌</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[رقم الحدیث الکلی: 27732 - رقم الحدیث الباب: 1]</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[رقم الحدیث الکلی: 27733 - رقم الحدیث الباب: 2]</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7- بَابُ وُجُوبِ نَفَقَةِ الْمُطَلَّقَةِ الْحُبْلَی حَتَّی تَضَعَ‌</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[رقم الحدیث الکلی: 27734 - رقم الحدیث الباب: 1]</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[رقم الحدیث الکلی: 27735 - رقم الحدیث الباب: 2]</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[رقم الحدیث الکلی: 27736 - رقم الحدیث الباب: 3]</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[رقم الحدیث الکلی: 27737 - رقم الحدیث الباب: 4]</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[رقم الحدیث الکلی: 27738 - رقم الحدیث الباب: 5]</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8- بَابُ وُجُوبِ نَفَقَةِ الْمُطَلَّقَةِ رَجْعِیّاً وَ سُکْنَاهَا وَ عَدَمِ وُجُوبِ ذَلِکَ لِلْمُطَلَّقَةِ بَائِناً إِذَا لَمْ تَکُنْ حَامِلًا</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[رقم الحدیث الکلی: 27739 - رقم الحدیث الباب: 1]</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[رقم الحدیث الکلی: 27740 - رقم الحدیث الباب: 2]</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[رقم الحدیث الکلی: 27741 - رقم الحدیث الباب: 3]</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[رقم الحدیث الکلی: 27742 - رقم الحدیث الباب: 4]</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[رقم الحدیث الکلی: 27743 - رقم الحدیث الباب: 5]</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[رقم الحدیث الکلی: 27744 - رقم الحدیث الباب: 6]</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[رقم الحدیث الکلی: 27745 - رقم الحدیث الباب: 7]</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[رقم الحدیث الکلی: 27746 - رقم الحدیث الباب: 8]</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[رقم الحدیث الکلی: 27747 - رقم الحدیث الباب: 9]</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[رقم الحدیث الکلی: 27748 - رقم الحدیث الباب: 10]</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[رقم الحدیث الکلی: 27749 - رقم الحدیث الباب: 11]</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9- بَابُ عَدَمِ وُجُوبِ نَفَقَةِ الْمُتَوَفَّی عَنْهَا مِنْ مَالِ زَوْجِهَا وَ إِنْ کَانَتْ حَامِلًا وَ لَا سُکْنَاهَا وَ أَنَّ مَنْ تَرَکَ لِزَوْجَتِهِ نَفَقَةً ثُمَّ مَاتَ رَجَعَ الْبَاقِی فِی الْمِیرَاثِ‌</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[رقم الحدیث الکلی: 27750 - رقم الحدیث الباب: 1]</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[رقم الحدیث الکلی: 27751 - رقم الحدیث الباب: 2]</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[رقم الحدیث الکلی: 27752 - رقم الحدیث الباب: 3]</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[رقم الحدیث الکلی: 27753 - رقم الحدیث الباب: 4]</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[رقم الحدیث الکلی: 27754 - رقم الحدیث الباب: 5]</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[رقم الحدیث الکلی: 27755 - رقم الحدیث الباب: 6]</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[رقم الحدیث الکلی: 27756 - رقم الحدیث الباب: 7]</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10- بَابُ وُجُوبِ نَفَقَةِ الْمُتَوَفَّی عَنْهَا الْحَامِلِ مِنْ مَالِ الْحَمْلِ‌</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[رقم الحدیث الکلی: 27757 - رقم الحدیث الباب: 1]</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[رقم الحدیث الکلی: 27758 - رقم الحدیث الباب: 2]</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11- بَابُ وُجُوبِ نَفَقَةِ الْأَبَوَیْنِ وَ الْوَلَدِ دُونَ بَاقِی الْأَقَارِبِ‌</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[رقم الحدیث الکلی: 27759 - رقم الحدیث الباب: 1]</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[رقم الحدیث الکلی: 27760 - رقم الحدیث الباب: 2]</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[رقم الحدیث الکلی: 27761 - رقم الحدیث الباب: 3]</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[رقم الحدیث الکلی: 27762 - رقم الحدیث الباب: 4]</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[رقم الحدیث الکلی: 27763 - رقم الحدیث الباب: 5]</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[رقم الحدیث الکلی: 27764 - رقم الحدیث الباب: 6]</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12- بَابُ اسْتِحْبَابِ نَفَقَةِ مَنْ عَدَا الْمَذْکُورِینَ مِنَ الْأَقَارِبِ‌</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[رقم الحدیث الکلی: 27765 - رقم الحدیث الباب: 1]</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[رقم الحدیث الکلی: 27766 - رقم الحدیث الباب: 2]</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[رقم الحدیث الکلی: 27767 - رقم الحدیث الباب: 3]</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[رقم الحدیث الکلی: 27768 - رقم الحدیث الباب: 4]</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13- بَابُ وُجُوبِ نَفَقَةِ الْمَمْلُوکِ عَلَی مَالِکِهِ وَ حُکْمِ مَا لَوْ أَعْتَقَهُ وَ لَا کَسْبَ لَهُ‌</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[رقم الحدیث الکلی: 27769 - رقم الحدیث الباب: 1]</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[رقم الحدیث الکلی: 27770 - رقم الحدیث الباب: 2]</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14- بَابُ وُجُوبِ نَفَقَةِ الدَّوَابِّ الْمَمْلُوکَةِ عَلَی مَالِکِهَا</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[رقم الحدیث الکلی: 27771 - رقم الحدیث الباب: 1]</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15- بَابُ اسْتِحْبَابِ الْقَنَاعَةِ بِالْقَلِیلِ وَ الِاسْتِغْنَاءِ بِهِ عَنِ النَّاسِ‌</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[رقم الحدیث الکلی: 27772 - رقم الحدیث الباب: 1]</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[رقم الحدیث الکلی: 27773 - رقم الحدیث الباب: 2]</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[رقم الحدیث الکلی: 27774 - رقم الحدیث الباب: 3]</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[رقم الحدیث الکلی: 27775 - رقم الحدیث الباب: 4]</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[رقم الحدیث الکلی: 27776 - رقم الحدیث الباب: 5]</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[رقم الحدیث الکلی: 27777 - رقم الحدیث الباب: 6]</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[رقم الحدیث الکلی: 27778 - رقم الحدیث الباب: 7]</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[رقم الحدیث الکلی: 27779 - رقم الحدیث الباب: 8]</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[رقم الحدیث الکلی: 27780 - رقم الحدیث الباب: 9]</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16- بَابُ اسْتِحْبَابِ الرِّضَا بِالْکَفَافِ‌</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[رقم الحدیث الکلی: 27781 - رقم الحدیث الباب: 1]</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[رقم الحدیث الکلی: 27782 - رقم الحدیث الباب: 2]</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[رقم الحدیث الکلی: 27783 - رقم الحدیث الباب: 3]</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[رقم الحدیث الکلی: 27784 - رقم الحدیث الباب: 4]</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17- بَابُ اسْتِحْبَابِ صِلَةِ الْأَرْحَامِ‌</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[رقم الحدیث الکلی: 27785 - رقم الحدیث الباب: 1]</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[رقم الحدیث الکلی: 27786 - رقم الحدیث الباب: 2]</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[رقم الحدیث الکلی: 27787 - رقم الحدیث الباب: 3]</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[رقم الحدیث الکلی: 27788 - رقم الحدیث الباب: 4]</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[رقم الحدیث الکلی: 27789 - رقم الحدیث الباب: 5]</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[رقم الحدیث الکلی: 27790 - رقم الحدیث الباب: 6]</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[رقم الحدیث الکلی: 27791 - رقم الحدیث الباب: 7]</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[رقم الحدیث الکلی: 27792 - رقم الحدیث الباب: 8]</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[رقم الحدیث الکلی: 27793 - رقم الحدیث الباب: 9]</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[رقم الحدیث الکلی: 27794 - رقم الحدیث الباب: 10]</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[رقم الحدیث الکلی: 27795 - رقم الحدیث الباب: 11]</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[رقم الحدیث الکلی: 27796 - رقم الحدیث الباب: 12]</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[رقم الحدیث الکلی: 27797 - رقم الحدیث الباب: 13]</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[رقم الحدیث الکلی: 27798 - رقم الحدیث الباب: 14]</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[رقم الحدیث الکلی: 27799 - رقم الحدیث الباب: 15]</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18- بَابُ اسْتِحْبَابِ صِلَةِ الرَّحِمِ وَ إِنْ کَانَ قَاطِعاً</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[رقم الحدیث الکلی: 27800 - رقم الحدیث الباب: 1]</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[رقم الحدیث الکلی: 27801 - رقم الحدیث الباب: 2]</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19- بَابُ اسْتِحْبَابِ صِلَةِ الْأَرْحَامِ وَ لَوْ بِالْقَلِیلِ أَوْ بِالسَّلَامِ وَ نَحْوِهِ‌</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[رقم الحدیث الکلی: 27802 - رقم الحدیث الباب: 1]</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[رقم الحدیث الکلی: 27803 - رقم الحدیث الباب: 2]</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[رقم الحدیث الکلی: 27804 - رقم الحدیث الباب: 3]</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20- بَابُ اسْتِحْبَابِ التَّوْسِعَةِ عَلَی الْعِیَالِ‌</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[رقم الحدیث الکلی: 27805 - رقم الحدیث الباب: 1]</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[رقم الحدیث الکلی: 27806 - رقم الحدیث الباب: 2]</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[رقم الحدیث الکلی: 27807 - رقم الحدیث الباب: 3]</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[رقم الحدیث الکلی: 27808 - رقم الحدیث الباب: 4]</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[رقم الحدیث الکلی: 27809 - رقم الحدیث الباب: 5]</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[رقم الحدیث الکلی: 27810 - رقم الحدیث الباب: 6]</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[رقم الحدیث الکلی: 27811 - رقم الحدیث الباب: 7]</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21- بَابُ وُجُوبِ کِفَایَةِ الْعِیَالِ‌</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[رقم الحدیث الکلی: 27812 - رقم الحدیث الباب: 1]</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[رقم الحدیث الکلی: 27813 - رقم الحدیث الباب: 2]</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[رقم الحدیث الکلی: 27814 - رقم الحدیث الباب: 3]</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[رقم الحدیث الکلی: 27815 - رقم الحدیث الباب: 4]</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[رقم الحدیث الکلی: 27816 - رقم الحدیث الباب: 5]</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[رقم الحدیث الکلی: 27817 - رقم الحدیث الباب: 6]</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[رقم الحدیث الکلی: 27818 - رقم الحدیث الباب: 7]</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22- بَابُ اسْتِحْبَابِ الْجُودِ وَ السَّخَاءِ</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[رقم الحدیث الکلی: 27819 - رقم الحدیث الباب: 1]</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[رقم الحدیث الکلی: 27820 - رقم الحدیث الباب: 2]</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[رقم الحدیث الکلی: 27821 - رقم الحدیث الباب: 3]</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[رقم الحدیث الکلی: 27822 - رقم الحدیث الباب: 4]</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[رقم الحدیث الکلی: 27823 - رقم الحدیث الباب: 5]</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[رقم الحدیث الکلی: 27824 - رقم الحدیث الباب: 6]</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[رقم الحدیث الکلی: 27825 - رقم الحدیث الباب: 7]</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[رقم الحدیث الکلی: 27826 - رقم الحدیث الباب: 8]</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[رقم الحدیث الکلی: 27827 - رقم الحدیث الباب: 9]</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[رقم الحدیث الکلی: 27828 - رقم الحدیث الباب: 10]</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23- بَابُ اسْتِحْبَابِ الْإِنْفَاقِ وَ کَرَاهَةِ الْإِمْسَاکِ‌</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[رقم الحدیث الکلی: 27829 - رقم الحدیث الباب: 1]</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[رقم الحدیث الکلی: 27830 - رقم الحدیث الباب: 2]</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[رقم الحدیث الکلی: 27831 - رقم الحدیث الباب: 3]</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[رقم الحدیث الکلی: 27832 - رقم الحدیث الباب: 4]</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[رقم الحدیث الکلی: 27833 - رقم الحدیث الباب: 5]</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[رقم الحدیث الکلی: 27834 - رقم الحدیث الباب: 6]</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[رقم الحدیث الکلی: 27835 - رقم الحدیث الباب: 7]</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[رقم الحدیث الکلی: 27836 - رقم الحدیث الباب: 8]</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[رقم الحدیث الکلی: 27837 - رقم الحدیث الباب: 9]</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24- بَابُ تَحْرِیمِ الْبُخْلِ وَ الشُّحِّ بِالْوَاجِبَاتِ‌</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[رقم الحدیث الکلی: 27838 - رقم الحدیث الباب: 1]</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[رقم الحدیث الکلی: 27839 - رقم الحدیث الباب: 2]</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[رقم الحدیث الکلی: 27840 - رقم الحدیث الباب: 3]</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25- بَابُ اسْتِحْبَابِ الِاقْتِصَادِ فِی النَّفَقَةِ</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[رقم الحدیث الکلی: 27841 - رقم الحدیث الباب: 1]</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[رقم الحدیث الکلی: 27842 - رقم الحدیث الباب: 2]</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[رقم الحدیث الکلی: 27843 - رقم الحدیث الباب: 3]</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[رقم الحدیث الکلی: 27844 - رقم الحدیث الباب: 4]</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[رقم الحدیث الکلی: 27845 - رقم الحدیث الباب: 5]</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[رقم الحدیث الکلی: 27846 - رقم الحدیث الباب: 6]</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[رقم الحدیث الکلی: 27847 - رقم الحدیث الباب: 7]</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[رقم الحدیث الکلی: 27848 - رقم الحدیث الباب: 8]</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[رقم الحدیث الکلی: 27849 - رقم الحدیث الباب: 9]</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[رقم الحدیث الکلی: 27850 - رقم الحدیث الباب: 10]</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[رقم الحدیث الکلی: 27851 - رقم الحدیث الباب: 11]</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[رقم الحدیث الکلی: 27852 - رقم الحدیث الباب: 12]</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[رقم الحدیث الکلی: 27853 - رقم الحدیث الباب: 13]</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[رقم الحدیث الکلی: 27854 - رقم الحدیث الباب: 14]</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[رقم الحدیث الکلی: 27855 - رقم الحدیث الباب: 15]</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[رقم الحدیث الکلی: 27856 - رقم الحدیث الباب: 16]</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26- بَابُ أَنَّهُ لَیْسَ فِیمَا أَصْلَحَ الْبَدَنَ إِسْرَافٌ‌</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[رقم الحدیث الکلی: 27857 - رقم الحدیث الباب: 1]</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27- بَابُ عَدَمِ جَوَازِ السَّرَفِ وَ التَّقْتِیرِ</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[رقم الحدیث الکلی: 27858 - رقم الحدیث الباب: 1]</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[رقم الحدیث الکلی: 27859 - رقم الحدیث الباب: 2]</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[رقم الحدیث الکلی: 27860 - رقم الحدیث الباب: 3]</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[رقم الحدیث الکلی: 27861 - رقم الحدیث الباب: 4]</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[رقم الحدیث الکلی: 27862 - رقم الحدیث الباب: 5]</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[رقم الحدیث الکلی: 27863 - رقم الحدیث الباب: 6]</w:t>
        </w:r>
        <w:r>
          <w:tab/>
        </w:r>
        <w:r>
          <w:fldChar w:fldCharType="begin"/>
        </w:r>
        <w:r>
          <w:instrText xml:space="preserve">PAGEREF 2237 \h</w:instrText>
        </w:r>
        <w:r>
          <w:fldChar w:fldCharType="end"/>
        </w:r>
      </w:hyperlink>
    </w:p>
    <w:p>
      <w:pPr>
        <w:tabs>
          <w:tab w:val="right" w:leader="dot" w:pos="9062"/>
        </w:tabs>
        <w:ind w:left="660"/>
      </w:pPr>
      <w:hyperlink w:anchor="_Toc2238" w:history="1">
        <w:r>
          <w:rPr>
            <w:rFonts w:ascii="IRNazanin" w:hAnsi="IRNazanin" w:eastAsia="IRNazanin" w:cs="IRNazanin"/>
            <w:color w:val="111111"/>
            <w:sz w:val="22"/>
            <w:szCs w:val="22"/>
            <w:b w:val="0"/>
            <w:bCs w:val="0"/>
            <w:i w:val="0"/>
            <w:iCs w:val="0"/>
          </w:rPr>
          <w:t>28- بَابُ اسْتِحْبَابِ صِیَانَةِ الْعِرْضِ بِالْمَالِ‌</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[رقم الحدیث الکلی: 27864 - رقم الحدیث الباب: 1]</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[رقم الحدیث الکلی: 27865 - رقم الحدیث الباب: 2]</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29- بَابُ حَدِّ الْإِسْرَافِ وَ التَّقْتِیرِ</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[رقم الحدیث الکلی: 27866 - رقم الحدیث الباب: 1]</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[رقم الحدیث الکلی: 27867 - رقم الحدیث الباب: 2]</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[رقم الحدیث الکلی: 27868 - رقم الحدیث الباب: 3]</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[رقم الحدیث الکلی: 27869 - رقم الحدیث الباب: 4]</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[رقم الحدیث الکلی: 27870 - رقم الحدیث الباب: 5]</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[رقم الحدیث الکلی: 27871 - رقم الحدیث الباب: 6]</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30- بَابُ اسْتِحْبَابِ الصَّبْرِ لِمَنْ رَأَی الْفَاکِهَةَ وَ نَحْوَهَا فِی السُّوقِ وَ شَقَّ عَلَیْهِ شِرَاؤُهَا</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[رقم الحدیث الکلی: 27872 - رقم الحدیث الباب: 1]</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31- بَابُ عَدَمِ جَوَازِ جَمْعِ الْمَالِ وَ تَرْکِ الْإِنْفَاقِ مِنْهُ‌</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[رقم الحدیث الکلی: 27873 - رقم الحدیث الباب: 1]</w:t>
        </w:r>
        <w:r>
          <w:tab/>
        </w:r>
        <w:r>
          <w:fldChar w:fldCharType="begin"/>
        </w:r>
        <w:r>
          <w:instrText xml:space="preserve">PAGEREF 2255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702_171280"/>
    <w:bookmarkEnd w:id="0"/>
    <w:p>
      <w:pPr>
        <w:pStyle w:val="Heading2"/>
      </w:pPr>
      <w:bookmarkStart w:id="552" w:name="_Toc1"/>
      <w:r>
        <w:t>مشخصات کتاب</w:t>
      </w:r>
      <w:bookmarkEnd w:id="552"/>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53" w:name="_Toc2"/>
      <w:r>
        <w:t>اشارة</w:t>
      </w:r>
      <w:bookmarkEnd w:id="5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702_171284"/>
    <w:bookmarkEnd w:id="1"/>
    <w:p>
      <w:pPr>
        <w:pStyle w:val="Heading2"/>
      </w:pPr>
      <w:bookmarkStart w:id="554" w:name="_Toc3"/>
      <w:r>
        <w:t>[تتمة کتاب النکاح]</w:t>
      </w:r>
      <w:bookmarkEnd w:id="554"/>
    </w:p>
    <w:p>
      <w:pPr>
        <w:pStyle w:val="Heading3"/>
      </w:pPr>
      <w:bookmarkStart w:id="555" w:name="_Toc4"/>
      <w:r>
        <w:t>أَبْوَابُ الْمُتْعَةِ</w:t>
      </w:r>
      <w:bookmarkEnd w:id="555"/>
    </w:p>
    <w:p>
      <w:pPr>
        <w:pStyle w:val="Heading4"/>
      </w:pPr>
      <w:bookmarkStart w:id="556" w:name="_Toc5"/>
      <w:r>
        <w:t>1- بَابُ إِبَاحَتِهَا</w:t>
      </w:r>
      <w:bookmarkEnd w:id="556"/>
    </w:p>
    <w:p>
      <w:pPr>
        <w:pStyle w:val="Heading5"/>
      </w:pPr>
      <w:bookmarkStart w:id="557" w:name="_Toc6"/>
      <w:r>
        <w:t>اشارة</w:t>
      </w:r>
      <w:bookmarkEnd w:id="557"/>
    </w:p>
    <w:p>
      <w:pPr>
        <w:pStyle w:val="BookText"/>
      </w:pPr>
      <w:r>
        <w:rPr>
          <w:rStyle w:val="FootnoteReference"/>
        </w:rPr>
        <w:footnoteReference w:id="1"/>
      </w:r>
      <w:r>
        <w:rPr>
          <w:rFonts w:ascii="Amiri" w:hAnsi="Amiri" w:eastAsia="Amiri" w:cs="Amiri"/>
          <w:lang w:bidi="ar-SA"/>
          <w:color w:val="111111"/>
          <w:sz w:val="28"/>
          <w:szCs w:val="28"/>
          <w:rtl/>
        </w:rPr>
        <w:t xml:space="preserve">1 بَابُ إِبَاحَتِهَا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7"/>
      <w:r>
        <w:t>[رقم الحدیث الکلی: 26356 - رقم الحدیث الباب: 1]</w:t>
      </w:r>
      <w:bookmarkEnd w:id="558"/>
    </w:p>
    <w:p>
      <w:pPr>
        <w:pStyle w:val="BookText"/>
      </w:pPr>
      <w:r>
        <w:rPr>
          <w:rFonts w:ascii="Times New Roman" w:hAnsi="Times New Roman" w:eastAsia="Times New Roman" w:cs="Times New Roman"/>
          <w:lang w:val="en-US" w:bidi="en-US"/>
          <w:color w:val="111111"/>
          <w:sz w:val="28"/>
          <w:szCs w:val="28"/>
          <w:rtl/>
        </w:rPr>
        <w:t xml:space="preserve">26356- 1- </w:t>
      </w:r>
      <w:r>
        <w:rPr>
          <w:rStyle w:val="FootnoteReference"/>
        </w:rPr>
        <w:footnoteReference w:id="2"/>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أَبِی نَجْرَانَ عَنْ عَاصِمِ بْنِ حُمَیْدٍ عَنْ أَبِی بَصِیرٍ قَالَ: سَأَلْتُ أَبَا جَعْفَرٍ ع عَنِ الْمُتْعَةِ فَقَالَ نَزَلَتْ فِی الْقُرْآنِ فَمَا اسْتَمْتَعْتُمْ بِهِ مِنْهُنَّ فَآتُوهُنَّ أُجُورَهُنَّ فَرِیضَةً وَ لا جُناحَ عَلَیْکُمْ فِیما تَراضَیْتُمْ بِهِ مِنْ بَعْدِ الْفَرِیضَةِ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ابو بصیر نقل شده که گفت: "از امام باقر (ع) درباره متعه پرسیدم. امام فرمود: 'این در قرآن نازل شده است: آنچه که از آنها بهره گرفتید، پس مهرشان را به عنوان فریضه بپردازید و بر شما گناهی نیست در آنچه بعد از فریضه توافق کردید.' (نساء ۴:۲۴)"</w:t>
      </w:r>
    </w:p>
    <w:p>
      <w:pPr>
        <w:pStyle w:val="Heading5"/>
      </w:pPr>
      <w:bookmarkStart w:id="559" w:name="_Toc8"/>
      <w:r>
        <w:t>[رقم الحدیث الکلی: 26357 - رقم الحدیث الباب: 2]</w:t>
      </w:r>
      <w:bookmarkEnd w:id="559"/>
    </w:p>
    <w:p>
      <w:pPr>
        <w:pStyle w:val="BookText"/>
      </w:pPr>
      <w:r>
        <w:rPr>
          <w:rFonts w:ascii="Times New Roman" w:hAnsi="Times New Roman" w:eastAsia="Times New Roman" w:cs="Times New Roman"/>
          <w:lang w:val="en-US" w:bidi="en-US"/>
          <w:color w:val="111111"/>
          <w:sz w:val="28"/>
          <w:szCs w:val="28"/>
          <w:rtl/>
        </w:rPr>
        <w:t xml:space="preserve">26357- 2- </w:t>
      </w:r>
      <w:r>
        <w:rPr>
          <w:rStyle w:val="FootnoteReference"/>
        </w:rPr>
        <w:footnoteReference w:id="4"/>
      </w:r>
      <w:r>
        <w:rPr>
          <w:rFonts w:ascii="Amiri" w:hAnsi="Amiri" w:eastAsia="Amiri" w:cs="Amiri"/>
          <w:lang w:bidi="ar-SA"/>
          <w:color w:val="111111"/>
          <w:sz w:val="28"/>
          <w:szCs w:val="28"/>
          <w:rtl/>
        </w:rPr>
        <w:t xml:space="preserve">وَ عَنْ مُحَمَّدِ بْنِ إِسْمَاعِیلَ عَنِ الْفَضْلِ بْنِ شَاذَانَ عَنْ صَفْوَانَ بْنِ یَحْیَی عَنِ ابْنِ مُسْکَانَ عَنْ عَبْدِ اللَّهِ بْنِ سُلَیْمَانَ قَالَ سَمِعْتُ أَبَا جَعْفَرٍ ع یَقُولُ کَانَ عَلِیٌّ ع یَقُولُ لَوْ لَا مَا سَبَقَنِی بِهِ بُنَیُّ </w:t>
      </w:r>
      <w:r>
        <w:rPr>
          <w:rStyle w:val="FootnoteReference"/>
        </w:rPr>
        <w:footnoteReference w:id="5"/>
      </w:r>
      <w:r>
        <w:rPr>
          <w:rFonts w:ascii="Amiri" w:hAnsi="Amiri" w:eastAsia="Amiri" w:cs="Amiri"/>
          <w:lang w:bidi="ar-SA"/>
          <w:color w:val="111111"/>
          <w:sz w:val="28"/>
          <w:szCs w:val="28"/>
          <w:rtl/>
        </w:rPr>
        <w:t xml:space="preserve">الْخَطَّابِ- مَا زَنَی إِلَّا شَقِیٌّ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سلیمان نقل شده که گفت: "شنیدم که امام باقر (ع) می‌فرمود: 'حضرت علی (ع) می‌فرمود: اگر آنچه که پیش از من بنی خطاب انجام دادند، نبود، هیچ کس جز یک فرد بدبخت زنا نمی‌کرد.'"</w:t>
      </w:r>
    </w:p>
    <w:p>
      <w:pPr>
        <w:pStyle w:val="Heading5"/>
      </w:pPr>
      <w:bookmarkStart w:id="560" w:name="_Toc9"/>
      <w:r>
        <w:t>[رقم الحدیث الکلی: 26358 - رقم الحدیث الباب: 3]</w:t>
      </w:r>
      <w:bookmarkEnd w:id="560"/>
    </w:p>
    <w:p>
      <w:pPr>
        <w:pStyle w:val="BookText"/>
      </w:pPr>
      <w:r>
        <w:rPr>
          <w:rFonts w:ascii="Times New Roman" w:hAnsi="Times New Roman" w:eastAsia="Times New Roman" w:cs="Times New Roman"/>
          <w:lang w:val="en-US" w:bidi="en-US"/>
          <w:color w:val="111111"/>
          <w:sz w:val="28"/>
          <w:szCs w:val="28"/>
          <w:rtl/>
        </w:rPr>
        <w:t xml:space="preserve">26358- 3- </w:t>
      </w:r>
      <w:r>
        <w:rPr>
          <w:rStyle w:val="FootnoteReference"/>
        </w:rPr>
        <w:footnoteReference w:id="7"/>
      </w:r>
      <w:r>
        <w:rPr>
          <w:rFonts w:ascii="Amiri" w:hAnsi="Amiri" w:eastAsia="Amiri" w:cs="Amiri"/>
          <w:lang w:bidi="ar-SA"/>
          <w:color w:val="111111"/>
          <w:sz w:val="28"/>
          <w:szCs w:val="28"/>
          <w:rtl/>
        </w:rPr>
        <w:t xml:space="preserve">وَ عَنْ عَلِیِّ بْنِ إِبْرَاهِیمَ عَنْ أَبِیهِ عَنِ ابْنِ أَبِی عُمَیْرٍ عَمَّنْ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702_171285"/>
    <w:bookmarkEnd w:id="2"/>
    <w:p>
      <w:pPr>
        <w:pStyle w:val="BookText"/>
      </w:pPr>
      <w:r>
        <w:rPr>
          <w:rFonts w:ascii="Amiri" w:hAnsi="Amiri" w:eastAsia="Amiri" w:cs="Amiri"/>
          <w:lang w:bidi="ar-SA"/>
          <w:color w:val="111111"/>
          <w:sz w:val="28"/>
          <w:szCs w:val="28"/>
          <w:rtl/>
        </w:rPr>
        <w:t xml:space="preserve">ذَکَرَهُ عَنْ أَبِی عَبْدِ اللَّهِ ع قَالَ: إِنَّمَا نَزَلَتْ فَمَا اسْتَمْتَعْتُمْ بِهِ مِنْهُنَّ </w:t>
      </w:r>
      <w:r>
        <w:rPr>
          <w:rStyle w:val="FootnoteReference"/>
        </w:rPr>
        <w:footnoteReference w:id="8"/>
      </w:r>
      <w:r>
        <w:rPr>
          <w:rFonts w:ascii="Amiri" w:hAnsi="Amiri" w:eastAsia="Amiri" w:cs="Amiri"/>
          <w:lang w:bidi="ar-SA"/>
          <w:color w:val="111111"/>
          <w:sz w:val="28"/>
          <w:szCs w:val="28"/>
          <w:rtl/>
        </w:rPr>
        <w:t xml:space="preserve">إِلَی أَجَلٍ مُسَمًّی فَآتُوهُنَّ أُجُورَهُنَّ فَرِیضَةً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نقل شده که از امام صادق (ع) نقل کرده است: "این آیه 'فما استمتعتم به منهن' (نساء ۴:۲۴) به معنای متعه تا مدت معین است، پس مهرشان را به عنوان فریضه بپردازید."</w:t>
      </w:r>
    </w:p>
    <w:p>
      <w:pPr>
        <w:pStyle w:val="Heading5"/>
      </w:pPr>
      <w:bookmarkStart w:id="561" w:name="_Toc10"/>
      <w:r>
        <w:t>[رقم الحدیث الکلی: 26359 - رقم الحدیث الباب: 4]</w:t>
      </w:r>
      <w:bookmarkEnd w:id="561"/>
    </w:p>
    <w:p>
      <w:pPr>
        <w:pStyle w:val="BookText"/>
      </w:pPr>
      <w:r>
        <w:rPr>
          <w:rFonts w:ascii="Times New Roman" w:hAnsi="Times New Roman" w:eastAsia="Times New Roman" w:cs="Times New Roman"/>
          <w:lang w:val="en-US" w:bidi="en-US"/>
          <w:color w:val="111111"/>
          <w:sz w:val="28"/>
          <w:szCs w:val="28"/>
          <w:rtl/>
        </w:rPr>
        <w:t xml:space="preserve">26359- 4- </w:t>
      </w:r>
      <w:r>
        <w:rPr>
          <w:rStyle w:val="FootnoteReference"/>
        </w:rPr>
        <w:footnoteReference w:id="10"/>
      </w:r>
      <w:r>
        <w:rPr>
          <w:rFonts w:ascii="Amiri" w:hAnsi="Amiri" w:eastAsia="Amiri" w:cs="Amiri"/>
          <w:lang w:bidi="ar-SA"/>
          <w:color w:val="111111"/>
          <w:sz w:val="28"/>
          <w:szCs w:val="28"/>
          <w:rtl/>
        </w:rPr>
        <w:t xml:space="preserve">وَ عَنْهُ عَنْ أَبِیهِ عَنِ ابْنِ أَبِی عُمَیْرٍ عَنْ عُمَرَ بْنِ أُذَیْنَةَ عَنْ زُرَارَةَ قَالَ: جَاءَ (عَبْدُ اللَّهِ بْنُ عُمَیْرٍ) </w:t>
      </w:r>
      <w:r>
        <w:rPr>
          <w:rStyle w:val="FootnoteReference"/>
        </w:rPr>
        <w:footnoteReference w:id="11"/>
      </w:r>
      <w:r>
        <w:rPr>
          <w:rFonts w:ascii="Amiri" w:hAnsi="Amiri" w:eastAsia="Amiri" w:cs="Amiri"/>
          <w:lang w:bidi="ar-SA"/>
          <w:color w:val="111111"/>
          <w:sz w:val="28"/>
          <w:szCs w:val="28"/>
          <w:rtl/>
        </w:rPr>
        <w:t xml:space="preserve">اللَّیْثِیُّ إِلَی أَبِی جَعْفَرٍ ع فَقَالَ مَا تَقُولُ فِی مُتْعَةِ النِّسَاءِ فَقَالَ أَحَلَّهَا اللَّهُ فِی کِتَابِهِ وَ عَلَی سُنَّةِ </w:t>
      </w:r>
      <w:r>
        <w:rPr>
          <w:rStyle w:val="FootnoteReference"/>
        </w:rPr>
        <w:footnoteReference w:id="12"/>
      </w:r>
      <w:r>
        <w:rPr>
          <w:rFonts w:ascii="Amiri" w:hAnsi="Amiri" w:eastAsia="Amiri" w:cs="Amiri"/>
          <w:lang w:bidi="ar-SA"/>
          <w:color w:val="111111"/>
          <w:sz w:val="28"/>
          <w:szCs w:val="28"/>
          <w:rtl/>
        </w:rPr>
        <w:t xml:space="preserve">نَبِیِّهِ- فَهِیَ حَلَالٌ إِلَی یَوْمِ الْقِیَامَةِ فَقَالَ یَا بَا جَعْفَرٍ مِثْلُکَ یَقُولُ هَذَا وَ قَدْ حَرَّمَهَا عُمَرُ وَ نَهَی عَنْهَا فَقَالَ وَ إِنْ کَانَ فَعَلَ فَقَالَ فَإِنِّی أُعِیذُکَ بِاللَّهِ مِنْ ذَلِکَ أَنْ تُحِلَّ شَیْئاً حَرَّمَهُ عُمَرُ- فَقَالَ لَهُ فَأَنْتَ عَلَی قَوْلِ صَاحِبِکَ وَ أَنَا عَلَی قَوْلِ رَسُولِ اللَّهِ ص- فَهَلُمَّ أُلَاعِنْکَ أَنَّ الْحَقَّ </w:t>
      </w:r>
      <w:r>
        <w:rPr>
          <w:rStyle w:val="FootnoteReference"/>
        </w:rPr>
        <w:footnoteReference w:id="13"/>
      </w:r>
      <w:r>
        <w:rPr>
          <w:rFonts w:ascii="Amiri" w:hAnsi="Amiri" w:eastAsia="Amiri" w:cs="Amiri"/>
          <w:lang w:bidi="ar-SA"/>
          <w:color w:val="111111"/>
          <w:sz w:val="28"/>
          <w:szCs w:val="28"/>
          <w:rtl/>
        </w:rPr>
        <w:t xml:space="preserve">مَا قَالَ رَسُولُ اللَّهِ ص- وَ أَنَّ الْبَاطِلَ مَا قَالَ صَاحِبُکَ قَالَ فَأَقْبَلَ عَبْدُ اللَّهِ بْنُ عُمَیْرٍ فَقَالَ یَسُرُّکَ أَنَّ نِسَاءَکَ وَ بَنَاتِکَ وَ أَخَوَاتِکَ وَ بَنَاتِ عَمِّکَ یَفْعَلْنَ قَالَ فَأَعْرَضَ عَنْهُ أَبُو جَعْفَرٍ ع حِینَ ذَکَرَ نِسَاءَهُ وَ بَنَاتِ عَمِّهِ.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"عبدالله بن عمیر لیثی نزد امام باقر (ع) آمد و پرسید: 'نظر شما درباره متعه زنان چیست؟' امام فرمود: 'خداوند در کتابش و بر سنت پیامبرش آن را حلال کرده است و تا روز قیامت حلال است.' عبدالله بن عمیر گفت: 'یا ابا جعفر، آیا تو چنین چیزی می‌گویی در حالی که عمر آن را حرام کرده و از آن نهی کرده است؟' امام فرمود: 'اگر او چنین کرده باشد.' عبدالله بن عمیر گفت: 'من تو را به خدا پناه می‌دهم از این که چیزی را حلال کنی که عمر حرام کرده است.' امام فرمود: 'تو بر نظر صاحبت و من بر نظر رسول الله هستم. بیایید لعن کنیم که حق آن چیزی است که رسول الله گفته و باطل آن چیزی است که صاحبت گفته.' عبدالله بن عمیر گفت: 'آیا خوشحال می‌شوی که همسران، دختران، خواهران و دخترعموهایت این کار را انجام دهند؟' امام باقر (ع) از او روی گرداند وقتی که زنان و دخترعموهایش را ذکر کرد."</w:t>
      </w:r>
    </w:p>
    <w:p>
      <w:pPr>
        <w:pStyle w:val="Heading5"/>
      </w:pPr>
      <w:bookmarkStart w:id="562" w:name="_Toc11"/>
      <w:r>
        <w:t>[رقم الحدیث الکلی: 26360 - رقم الحدیث الباب: 5]</w:t>
      </w:r>
      <w:bookmarkEnd w:id="562"/>
    </w:p>
    <w:p>
      <w:pPr>
        <w:pStyle w:val="BookText"/>
      </w:pPr>
      <w:r>
        <w:rPr>
          <w:rFonts w:ascii="Times New Roman" w:hAnsi="Times New Roman" w:eastAsia="Times New Roman" w:cs="Times New Roman"/>
          <w:lang w:val="en-US" w:bidi="en-US"/>
          <w:color w:val="111111"/>
          <w:sz w:val="28"/>
          <w:szCs w:val="28"/>
          <w:rtl/>
        </w:rPr>
        <w:t xml:space="preserve">26360- 5- </w:t>
      </w:r>
      <w:r>
        <w:rPr>
          <w:rStyle w:val="FootnoteReference"/>
        </w:rPr>
        <w:footnoteReference w:id="14"/>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أَبِی مَرْیَمَ عَنْ أَبِی عَبْدِ اللَّهِ ع قَالَ: الْمُتْعَةُ نَزَلَ بِهَا الْقُرْآنُ- وَ جَرَتْ بِهَا السُّنَّةُ مِنْ رَسُولِ اللَّهِ ص.</w:t>
      </w:r>
    </w:p>
    <w:p>
      <w:pPr>
        <w:pStyle w:val="BookText"/>
      </w:pPr>
      <w:r>
        <w:rPr>
          <w:rFonts w:ascii="Amiri" w:hAnsi="Amiri" w:eastAsia="Amiri" w:cs="Amiri"/>
          <w:lang w:bidi="ar-SA"/>
          <w:color w:val="111111"/>
          <w:sz w:val="28"/>
          <w:szCs w:val="28"/>
          <w:rtl/>
        </w:rPr>
        <w:t xml:space="preserve">وَ رَوَاهُ الشَّیْخُ بِإِسْنَادِهِ عَنْ مُحَمَّدِ بْنِ یَعْقُوبَ وَ کَذَا کُلُّ مَا قَبْلَهُ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امام صادق (ع) نقل شده که فرمود: "متعه در قرآن نازل شده و سنت پیامبر% بر آن جاری شده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702_171286"/>
    <w:bookmarkEnd w:id="3"/>
    <w:p>
      <w:pPr>
        <w:pStyle w:val="Heading5"/>
      </w:pPr>
      <w:bookmarkStart w:id="563" w:name="_Toc12"/>
      <w:r>
        <w:t>[رقم الحدیث الکلی: 26361 - رقم الحدیث الباب: 6]</w:t>
      </w:r>
      <w:bookmarkEnd w:id="563"/>
    </w:p>
    <w:p>
      <w:pPr>
        <w:pStyle w:val="BookText"/>
      </w:pPr>
      <w:r>
        <w:rPr>
          <w:rFonts w:ascii="Times New Roman" w:hAnsi="Times New Roman" w:eastAsia="Times New Roman" w:cs="Times New Roman"/>
          <w:lang w:val="en-US" w:bidi="en-US"/>
          <w:color w:val="111111"/>
          <w:sz w:val="28"/>
          <w:szCs w:val="28"/>
          <w:rtl/>
        </w:rPr>
        <w:t xml:space="preserve">26361- 6- </w:t>
      </w:r>
      <w:r>
        <w:rPr>
          <w:rStyle w:val="FootnoteReference"/>
        </w:rPr>
        <w:footnoteReference w:id="16"/>
      </w:r>
      <w:r>
        <w:rPr>
          <w:rFonts w:ascii="Amiri" w:hAnsi="Amiri" w:eastAsia="Amiri" w:cs="Amiri"/>
          <w:lang w:bidi="ar-SA"/>
          <w:color w:val="111111"/>
          <w:sz w:val="28"/>
          <w:szCs w:val="28"/>
          <w:rtl/>
        </w:rPr>
        <w:t xml:space="preserve">وَ عَنْ عَلِیِّ بْنِ إِبْرَاهِیمَ عَنْ أَبِیهِ عَنِ ابْنِ أَبِی عُمَیْرٍ عَنْ عَلِیِّ بْنِ الْحَسَنِ بْنِ رِبَاطٍ عَنْ حَرِیزٍ عَنْ عَبْدِ الرَّحْمَنِ بْنِ أَبِی عَبْدِ اللَّهِ قَالَ: سَمِعْتُ أَبَا حَنِیفَةَ یَسْأَلُ أَبَا عَبْدِ اللَّهِ ع عَنِ الْمُتْعَةِ فَقَالَ عَنْ أَیِّ الْمُتْعَتَیْنِ تَسْأَلُ قَالَ سَأَلْتُکَ عَنْ مُتْعَةِ الْحَجِّ فَأَنْبِئْنِی عَنْ مُتْعَةِ النِّسَاءِ أَ حَقٌّ هِیَ قَالَ سُبْحَانَ اللَّهِ أَ مَا تَقْرَأُ کِتَابَ اللَّهِ فَمَا اسْتَمْتَعْتُمْ بِهِ مِنْهُنَّ فَآتُوهُنَّ أُجُورَهُنَّ فَرِیضَةً </w:t>
      </w:r>
      <w:r>
        <w:rPr>
          <w:rStyle w:val="FootnoteReference"/>
        </w:rPr>
        <w:footnoteReference w:id="17"/>
      </w:r>
      <w:r>
        <w:rPr>
          <w:rFonts w:ascii="Amiri" w:hAnsi="Amiri" w:eastAsia="Amiri" w:cs="Amiri"/>
          <w:lang w:bidi="ar-SA"/>
          <w:color w:val="111111"/>
          <w:sz w:val="28"/>
          <w:szCs w:val="28"/>
          <w:rtl/>
        </w:rPr>
        <w:t xml:space="preserve">فَقَالَ أَبُو حَنِیفَةَ وَ اللَّهِ لَکَأَنَّهَا آیَةٌ لَمْ أَقْرَأْهَا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"شنیدم که ابو حنیفه از امام صادق (ع) درباره متعه سؤال کرد. امام فرمود: 'درباره کدام یک از دو متعه سؤال می‌کنی؟' ابو حنیفه گفت: 'از تو درباره متعه حج پرسیدم، اکنون مرا درباره متعه زنان خبر بده. آیا حق است؟' امام فرمود: 'سبحان الله، آیا کتاب خدا را نمی‌خوانی؟ پس آنچه که از آنها بهره گرفتید، پس مهرشان را به عنوان فریضه بپردازید.' (نساء ۴:۲۴) ابو حنیفه گفت: 'به خدا قسم، گویا این آیه‌ای است که هرگز نخوانده‌ام.'"</w:t>
      </w:r>
    </w:p>
    <w:p>
      <w:pPr>
        <w:pStyle w:val="Heading5"/>
      </w:pPr>
      <w:bookmarkStart w:id="564" w:name="_Toc13"/>
      <w:r>
        <w:t>[رقم الحدیث الکلی: 26362 - رقم الحدیث الباب: 7]</w:t>
      </w:r>
      <w:bookmarkEnd w:id="564"/>
    </w:p>
    <w:p>
      <w:pPr>
        <w:pStyle w:val="BookText"/>
      </w:pPr>
      <w:r>
        <w:rPr>
          <w:rFonts w:ascii="Times New Roman" w:hAnsi="Times New Roman" w:eastAsia="Times New Roman" w:cs="Times New Roman"/>
          <w:lang w:val="en-US" w:bidi="en-US"/>
          <w:color w:val="111111"/>
          <w:sz w:val="28"/>
          <w:szCs w:val="28"/>
          <w:rtl/>
        </w:rPr>
        <w:t xml:space="preserve">26362- 7- </w:t>
      </w:r>
      <w:r>
        <w:rPr>
          <w:rStyle w:val="FootnoteReference"/>
        </w:rPr>
        <w:footnoteReference w:id="18"/>
      </w:r>
      <w:r>
        <w:rPr>
          <w:rFonts w:ascii="Amiri" w:hAnsi="Amiri" w:eastAsia="Amiri" w:cs="Amiri"/>
          <w:lang w:bidi="ar-SA"/>
          <w:color w:val="111111"/>
          <w:sz w:val="28"/>
          <w:szCs w:val="28"/>
          <w:rtl/>
        </w:rPr>
        <w:t xml:space="preserve">وَ عَنْ عَلِیِّ بْنِ إِبْرَاهِیمَ عَنْ أَبِیهِ عَنْ عَلِیِّ بْنِ أَسْبَاطٍ عَنْ بَعْضِ أَصْحَابِنَا عَنْ مُحَمَّدِ بْنِ مُسْلِمٍ عَنْ أَبِی جَعْفَرٍ ع فِی حَدِیثٍ قَالَ: إِنَّ اللَّهَ رَأَفَ بِکُمْ فَجَعَلَ الْمُتْعَةَ عِوَضاً لَکُمْ مِنَ الْأَشْرِبَةِ.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در حدیثی نقل شده که فرمود: "خداوند به شما لطف کرده و متعه را جایگزین نوشیدنی‌ها برایتان قرار داده است."</w:t>
      </w:r>
    </w:p>
    <w:p>
      <w:pPr>
        <w:pStyle w:val="Heading5"/>
      </w:pPr>
      <w:bookmarkStart w:id="565" w:name="_Toc14"/>
      <w:r>
        <w:t>[رقم الحدیث الکلی: 26363 - رقم الحدیث الباب: 8]</w:t>
      </w:r>
      <w:bookmarkEnd w:id="565"/>
    </w:p>
    <w:p>
      <w:pPr>
        <w:pStyle w:val="BookText"/>
      </w:pPr>
      <w:r>
        <w:rPr>
          <w:rFonts w:ascii="Times New Roman" w:hAnsi="Times New Roman" w:eastAsia="Times New Roman" w:cs="Times New Roman"/>
          <w:lang w:val="en-US" w:bidi="en-US"/>
          <w:color w:val="111111"/>
          <w:sz w:val="28"/>
          <w:szCs w:val="28"/>
          <w:rtl/>
        </w:rPr>
        <w:t xml:space="preserve">26363- 8- </w:t>
      </w:r>
      <w:r>
        <w:rPr>
          <w:rStyle w:val="FootnoteReference"/>
        </w:rPr>
        <w:footnoteReference w:id="19"/>
      </w:r>
      <w:r>
        <w:rPr>
          <w:rFonts w:ascii="Amiri" w:hAnsi="Amiri" w:eastAsia="Amiri" w:cs="Amiri"/>
          <w:lang w:bidi="ar-SA"/>
          <w:color w:val="111111"/>
          <w:sz w:val="28"/>
          <w:szCs w:val="28"/>
          <w:rtl/>
        </w:rPr>
        <w:t xml:space="preserve">وَ عَنْ مُحَمَّدِ بْنِ یَحْیَی عَنْ أَحْمَدَ بْنِ مُحَمَّدٍ عَنِ الْعَبَّاسِ بْنِ مُوسَی عَنْ إِسْحَاقَ بْنِ عَمَّارٍ عَنْ أَبِی سَارَةَ قَالَ: سَأَلْتُ أَبَا عَبْدِ اللَّهِ ع عَنْهَا یَعْنِی الْمُتْعَةَ فَقَالَ لِی حَلَالٌ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ساره نقل شده که گفت: "از امام صادق (ع) درباره آن، یعنی متعه، پرسیدم. امام فرمود: 'حلال است.'"</w:t>
      </w:r>
    </w:p>
    <w:p>
      <w:pPr>
        <w:pStyle w:val="Heading5"/>
      </w:pPr>
      <w:bookmarkStart w:id="566" w:name="_Toc15"/>
      <w:r>
        <w:t>[رقم الحدیث الکلی: 26364 - رقم الحدیث الباب: 9]</w:t>
      </w:r>
      <w:bookmarkEnd w:id="566"/>
    </w:p>
    <w:p>
      <w:pPr>
        <w:pStyle w:val="BookText"/>
      </w:pPr>
      <w:r>
        <w:rPr>
          <w:rFonts w:ascii="Times New Roman" w:hAnsi="Times New Roman" w:eastAsia="Times New Roman" w:cs="Times New Roman"/>
          <w:lang w:val="en-US" w:bidi="en-US"/>
          <w:color w:val="111111"/>
          <w:sz w:val="28"/>
          <w:szCs w:val="28"/>
          <w:rtl/>
        </w:rPr>
        <w:t xml:space="preserve">26364- 9- </w:t>
      </w:r>
      <w:r>
        <w:rPr>
          <w:rStyle w:val="FootnoteReference"/>
        </w:rPr>
        <w:footnoteReference w:id="21"/>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إِنَّ اللَّهَ تَبَارَکَ وَ تَعَالَی حَرَّمَ عَلَی شِیعَتِنَا الْمُسْکِرَ مِنْ کُلِّ شَرَابٍ وَ عَوَّضَهُمْ مِنْ ذَلِکَ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فرمود: "خداوند تبارک و تعالی هر نوع نوشیدنی مست‌کننده را بر شیعیان ما حرام کرده و به جای آن متعه را به آنها داده است."</w:t>
      </w:r>
    </w:p>
    <w:p>
      <w:pPr>
        <w:pStyle w:val="Heading5"/>
      </w:pPr>
      <w:bookmarkStart w:id="567" w:name="_Toc16"/>
      <w:r>
        <w:t>[رقم الحدیث الکلی: 26365 - رقم الحدیث الباب: 10]</w:t>
      </w:r>
      <w:bookmarkEnd w:id="567"/>
    </w:p>
    <w:p>
      <w:pPr>
        <w:pStyle w:val="BookText"/>
      </w:pPr>
      <w:r>
        <w:rPr>
          <w:rFonts w:ascii="Times New Roman" w:hAnsi="Times New Roman" w:eastAsia="Times New Roman" w:cs="Times New Roman"/>
          <w:lang w:val="en-US" w:bidi="en-US"/>
          <w:color w:val="111111"/>
          <w:sz w:val="28"/>
          <w:szCs w:val="28"/>
          <w:rtl/>
        </w:rPr>
        <w:t xml:space="preserve">26365- 10- </w:t>
      </w:r>
      <w:r>
        <w:rPr>
          <w:rStyle w:val="FootnoteReference"/>
        </w:rPr>
        <w:footnoteReference w:id="22"/>
      </w:r>
      <w:r>
        <w:rPr>
          <w:rFonts w:ascii="Amiri" w:hAnsi="Amiri" w:eastAsia="Amiri" w:cs="Amiri"/>
          <w:lang w:bidi="ar-SA"/>
          <w:color w:val="111111"/>
          <w:sz w:val="28"/>
          <w:szCs w:val="28"/>
          <w:rtl/>
        </w:rPr>
        <w:t xml:space="preserve">قَالَ وَ قَالَ الصَّادِقُ ع لَیْسَ مِنَّا مَنْ لَمْ یُؤْمِنْ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702_171287"/>
    <w:bookmarkEnd w:id="4"/>
    <w:p>
      <w:pPr>
        <w:pStyle w:val="BookText"/>
      </w:pPr>
      <w:r>
        <w:rPr>
          <w:rFonts w:ascii="Amiri" w:hAnsi="Amiri" w:eastAsia="Amiri" w:cs="Amiri"/>
          <w:lang w:bidi="ar-SA"/>
          <w:color w:val="111111"/>
          <w:sz w:val="28"/>
          <w:szCs w:val="28"/>
          <w:rtl/>
        </w:rPr>
        <w:t xml:space="preserve">بِکَرَّتِنَا </w:t>
      </w:r>
      <w:r>
        <w:rPr>
          <w:rStyle w:val="FootnoteReference"/>
        </w:rPr>
        <w:footnoteReference w:id="23"/>
      </w:r>
      <w:r>
        <w:rPr>
          <w:rFonts w:ascii="Amiri" w:hAnsi="Amiri" w:eastAsia="Amiri" w:cs="Amiri"/>
          <w:lang w:bidi="ar-SA"/>
          <w:color w:val="111111"/>
          <w:sz w:val="28"/>
          <w:szCs w:val="28"/>
          <w:rtl/>
        </w:rPr>
        <w:t xml:space="preserve">وَ لَمْ یَسْتَحِلَّ مُتْعَتَنَا.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"کسی که به کرت (رجعت) ما ایمان نداشته باشد و متعه ما را حلال نداند، از ما نیست."</w:t>
      </w:r>
    </w:p>
    <w:p>
      <w:pPr>
        <w:pStyle w:val="Heading5"/>
      </w:pPr>
      <w:bookmarkStart w:id="568" w:name="_Toc17"/>
      <w:r>
        <w:t>[رقم الحدیث الکلی: 26366 - رقم الحدیث الباب: 11]</w:t>
      </w:r>
      <w:bookmarkEnd w:id="568"/>
    </w:p>
    <w:p>
      <w:pPr>
        <w:pStyle w:val="BookText"/>
      </w:pPr>
      <w:r>
        <w:rPr>
          <w:rFonts w:ascii="Times New Roman" w:hAnsi="Times New Roman" w:eastAsia="Times New Roman" w:cs="Times New Roman"/>
          <w:lang w:val="en-US" w:bidi="en-US"/>
          <w:color w:val="111111"/>
          <w:sz w:val="28"/>
          <w:szCs w:val="28"/>
          <w:rtl/>
        </w:rPr>
        <w:t xml:space="preserve">26366- 11- </w:t>
      </w:r>
      <w:r>
        <w:rPr>
          <w:rStyle w:val="FootnoteReference"/>
        </w:rPr>
        <w:footnoteReference w:id="24"/>
      </w:r>
      <w:r>
        <w:rPr>
          <w:rFonts w:ascii="Amiri" w:hAnsi="Amiri" w:eastAsia="Amiri" w:cs="Amiri"/>
          <w:lang w:bidi="ar-SA"/>
          <w:color w:val="111111"/>
          <w:sz w:val="28"/>
          <w:szCs w:val="28"/>
          <w:rtl/>
        </w:rPr>
        <w:t xml:space="preserve">قَالَ وَ قَالَ الرِّضَا ع الْمُتْعَةُ لَا تَحِلُّ إِلَّا لِمَنْ عَرَفَهَا وَ هِیَ حَرَامٌ عَلَی مَنْ جَهِلَهَا.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فرمود: "متعه جز برای کسی که آن را بشناسد، حلال نیست و برای کسی که آن را نشناسد، حرام است."</w:t>
      </w:r>
    </w:p>
    <w:p>
      <w:pPr>
        <w:pStyle w:val="Heading5"/>
      </w:pPr>
      <w:bookmarkStart w:id="569" w:name="_Toc18"/>
      <w:r>
        <w:t>[رقم الحدیث الکلی: 26367 - رقم الحدیث الباب: 12]</w:t>
      </w:r>
      <w:bookmarkEnd w:id="569"/>
    </w:p>
    <w:p>
      <w:pPr>
        <w:pStyle w:val="BookText"/>
      </w:pPr>
      <w:r>
        <w:rPr>
          <w:rFonts w:ascii="Times New Roman" w:hAnsi="Times New Roman" w:eastAsia="Times New Roman" w:cs="Times New Roman"/>
          <w:lang w:val="en-US" w:bidi="en-US"/>
          <w:color w:val="111111"/>
          <w:sz w:val="28"/>
          <w:szCs w:val="28"/>
          <w:rtl/>
        </w:rPr>
        <w:t xml:space="preserve">26367- 12- </w:t>
      </w:r>
      <w:r>
        <w:rPr>
          <w:rStyle w:val="FootnoteReference"/>
        </w:rPr>
        <w:footnoteReference w:id="25"/>
      </w:r>
      <w:r>
        <w:rPr>
          <w:rFonts w:ascii="Amiri" w:hAnsi="Amiri" w:eastAsia="Amiri" w:cs="Amiri"/>
          <w:lang w:bidi="ar-SA"/>
          <w:color w:val="111111"/>
          <w:sz w:val="28"/>
          <w:szCs w:val="28"/>
          <w:rtl/>
        </w:rPr>
        <w:t xml:space="preserve">قَالَ: وَ أَحَلَّ رَسُولُ اللَّهِ ص الْمُتْعَةَ وَ لَمْ یُحَرِّمْهَا حَتَّی قُبِضَ.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فرمود: "پیامبر خدا (ص) متعه را حلال کرد و تا زمانی که از دنیا رفت، آن را حرام نکرد."</w:t>
      </w:r>
    </w:p>
    <w:p>
      <w:pPr>
        <w:pStyle w:val="Heading5"/>
      </w:pPr>
      <w:bookmarkStart w:id="570" w:name="_Toc19"/>
      <w:r>
        <w:t>[رقم الحدیث الکلی: 26368 - رقم الحدیث الباب: 13]</w:t>
      </w:r>
      <w:bookmarkEnd w:id="570"/>
    </w:p>
    <w:p>
      <w:pPr>
        <w:pStyle w:val="BookText"/>
      </w:pPr>
      <w:r>
        <w:rPr>
          <w:rFonts w:ascii="Times New Roman" w:hAnsi="Times New Roman" w:eastAsia="Times New Roman" w:cs="Times New Roman"/>
          <w:lang w:val="en-US" w:bidi="en-US"/>
          <w:color w:val="111111"/>
          <w:sz w:val="28"/>
          <w:szCs w:val="28"/>
          <w:rtl/>
        </w:rPr>
        <w:t xml:space="preserve">26368- 13- </w:t>
      </w:r>
      <w:r>
        <w:rPr>
          <w:rStyle w:val="FootnoteReference"/>
        </w:rPr>
        <w:footnoteReference w:id="26"/>
      </w:r>
      <w:r>
        <w:rPr>
          <w:rFonts w:ascii="Amiri" w:hAnsi="Amiri" w:eastAsia="Amiri" w:cs="Amiri"/>
          <w:lang w:bidi="ar-SA"/>
          <w:color w:val="111111"/>
          <w:sz w:val="28"/>
          <w:szCs w:val="28"/>
          <w:rtl/>
        </w:rPr>
        <w:t xml:space="preserve">قَالَ: وَ قَرَأَ ابْنُ عَبَّاسٍ فَمَا اسْتَمْتَعْتُمْ بِهِ مِنْهُنَّ </w:t>
      </w:r>
      <w:r>
        <w:rPr>
          <w:rStyle w:val="FootnoteReference"/>
        </w:rPr>
        <w:footnoteReference w:id="27"/>
      </w:r>
      <w:r>
        <w:rPr>
          <w:rFonts w:ascii="Amiri" w:hAnsi="Amiri" w:eastAsia="Amiri" w:cs="Amiri"/>
          <w:lang w:bidi="ar-SA"/>
          <w:color w:val="111111"/>
          <w:sz w:val="28"/>
          <w:szCs w:val="28"/>
          <w:rtl/>
        </w:rPr>
        <w:t xml:space="preserve">إِلَی أَجَلٍ مُسَمًّی فَآتُوهُنَّ أُجُورَهُنَّ فَرِیضَةً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آیه "فما استمتعتم به منهن" (نساء ۴:۲۴) را به این صورت خواند: "تا مدت معین، پس مهرشان را به عنوان فریضه بپردازید."</w:t>
      </w:r>
    </w:p>
    <w:p>
      <w:pPr>
        <w:pStyle w:val="Heading5"/>
      </w:pPr>
      <w:bookmarkStart w:id="571" w:name="_Toc20"/>
      <w:r>
        <w:t>[رقم الحدیث الکلی: 26369 - رقم الحدیث الباب: 14]</w:t>
      </w:r>
      <w:bookmarkEnd w:id="571"/>
    </w:p>
    <w:p>
      <w:pPr>
        <w:pStyle w:val="BookText"/>
      </w:pPr>
      <w:r>
        <w:rPr>
          <w:rFonts w:ascii="Times New Roman" w:hAnsi="Times New Roman" w:eastAsia="Times New Roman" w:cs="Times New Roman"/>
          <w:lang w:val="en-US" w:bidi="en-US"/>
          <w:color w:val="111111"/>
          <w:sz w:val="28"/>
          <w:szCs w:val="28"/>
          <w:rtl/>
        </w:rPr>
        <w:t xml:space="preserve">26369- 14- </w:t>
      </w:r>
      <w:r>
        <w:rPr>
          <w:rStyle w:val="FootnoteReference"/>
        </w:rPr>
        <w:footnoteReference w:id="29"/>
      </w:r>
      <w:r>
        <w:rPr>
          <w:rFonts w:ascii="Amiri" w:hAnsi="Amiri" w:eastAsia="Amiri" w:cs="Amiri"/>
          <w:lang w:bidi="ar-SA"/>
          <w:color w:val="111111"/>
          <w:sz w:val="28"/>
          <w:szCs w:val="28"/>
          <w:rtl/>
        </w:rPr>
        <w:t xml:space="preserve">قَالَ: وَ قِیلَ لِأَبِی عَبْدِ اللَّهِ ع لِمَ جَعَلَ فِی الزِّنَا أَرْبَعَةً مِنَ الشُّهُودِ وَ فِی الْقَتْلِ شَاهِدَیْنِ قَالَ إِنَّ اللَّهَ أَحَلَّ لَکُمُ الْمُتْعَةَ وَ عَلِمَ أَنَّهَا سَتُنْکَرُ </w:t>
      </w:r>
      <w:r>
        <w:rPr>
          <w:rStyle w:val="FootnoteReference"/>
        </w:rPr>
        <w:footnoteReference w:id="30"/>
      </w:r>
      <w:r>
        <w:rPr>
          <w:rFonts w:ascii="Amiri" w:hAnsi="Amiri" w:eastAsia="Amiri" w:cs="Amiri"/>
          <w:lang w:bidi="ar-SA"/>
          <w:color w:val="111111"/>
          <w:sz w:val="28"/>
          <w:szCs w:val="28"/>
          <w:rtl/>
        </w:rPr>
        <w:t xml:space="preserve">عَلَیْکُمْ فَجَعَلَ الْأَرْبَعَةَ الشُّهُودِ احْتِیَاطاً لَکُمْ وَ لَوْ لَا ذَلِکَ لَأَتَی عَلَیْکُمْ وَ قَلَّمَا تَجْتَمِعُ (أَرْبَعَةٌ أَرْبَعَةٌ) </w:t>
      </w:r>
      <w:r>
        <w:rPr>
          <w:rStyle w:val="FootnoteReference"/>
        </w:rPr>
        <w:footnoteReference w:id="31"/>
      </w:r>
      <w:r>
        <w:rPr>
          <w:rFonts w:ascii="Amiri" w:hAnsi="Amiri" w:eastAsia="Amiri" w:cs="Amiri"/>
          <w:lang w:bidi="ar-SA"/>
          <w:color w:val="111111"/>
          <w:sz w:val="28"/>
          <w:szCs w:val="28"/>
          <w:rtl/>
        </w:rPr>
        <w:t xml:space="preserve">عَلَی شَهَادَةٍ بِأَمْرٍ وَاحِدٍ.</w:t>
      </w:r>
    </w:p>
    <w:p>
      <w:pPr>
        <w:pStyle w:val="BookText"/>
      </w:pPr>
      <w:r>
        <w:rPr>
          <w:rFonts w:ascii="Amiri" w:hAnsi="Amiri" w:eastAsia="Amiri" w:cs="Amiri"/>
          <w:lang w:bidi="ar-SA"/>
          <w:color w:val="111111"/>
          <w:sz w:val="28"/>
          <w:szCs w:val="28"/>
          <w:rtl/>
        </w:rPr>
        <w:t xml:space="preserve">وَ فِی الْعِلَلِ عَنْ أَبِیهِ عَنْ عَبْدِ اللَّهِ بْنِ جَعْفَرٍ الْحِمْیَرِیِّ عَنْ أَحْمَدَ بْنِ مُحَمَّدِ بْنِ عِیسَی عَنْ عَلِیِّ بْنِ أَشْیَمَ عَمَّنْ رَوَاهُ عَنْ أَبِی عَبْدِ اللَّهِ ع مِثْلَهُ </w:t>
      </w:r>
      <w:r>
        <w:rPr>
          <w:rStyle w:val="FootnoteReference"/>
        </w:rPr>
        <w:footnoteReference w:id="32"/>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702_171288"/>
    <w:bookmarkEnd w:id="5"/>
    <w:p>
      <w:pPr>
        <w:pStyle w:val="BookText"/>
      </w:pPr>
      <w:r>
        <w:rPr>
          <w:rFonts w:ascii="Amiri" w:hAnsi="Amiri" w:eastAsia="Amiri" w:cs="Amiri"/>
          <w:lang w:bidi="ar-SA"/>
          <w:color w:val="111111"/>
          <w:sz w:val="28"/>
          <w:szCs w:val="28"/>
          <w:rtl/>
        </w:rPr>
        <w:t xml:space="preserve">وَ رَوَاهُ الْبَرْقِیُّ فِی الْمَحَاسِنِ عَنْ أَبِیهِ عَنْ عَلِیِّ بْنِ أَحْمَدَ بْنِ أَشْیَمَ مِثْلَهُ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"به او گفته شد: چرا در زنا چهار شاهد و در قتل دو شاهد قرار داده شده است؟ امام فرمود: خداوند متعه را برای شما حلال کرده و می‌دانست که بر شما انکار خواهد شد، بنابراین چهار شاهد را به عنوان احتیاط برای شما قرار داد و اگر این نبود، بر شما می‌آمد و به ندرت چهار نفر بر یک امر شهادت می‌دهند."</w:t>
      </w:r>
    </w:p>
    <w:p>
      <w:pPr>
        <w:pStyle w:val="Heading5"/>
      </w:pPr>
      <w:bookmarkStart w:id="572" w:name="_Toc21"/>
      <w:r>
        <w:t>[رقم الحدیث الکلی: 26370 - رقم الحدیث الباب: 15]</w:t>
      </w:r>
      <w:bookmarkEnd w:id="572"/>
    </w:p>
    <w:p>
      <w:pPr>
        <w:pStyle w:val="BookText"/>
      </w:pPr>
      <w:r>
        <w:rPr>
          <w:rFonts w:ascii="Times New Roman" w:hAnsi="Times New Roman" w:eastAsia="Times New Roman" w:cs="Times New Roman"/>
          <w:lang w:val="en-US" w:bidi="en-US"/>
          <w:color w:val="111111"/>
          <w:sz w:val="28"/>
          <w:szCs w:val="28"/>
          <w:rtl/>
        </w:rPr>
        <w:t xml:space="preserve">26370- 15- </w:t>
      </w:r>
      <w:r>
        <w:rPr>
          <w:rStyle w:val="FootnoteReference"/>
        </w:rPr>
        <w:footnoteReference w:id="34"/>
      </w:r>
      <w:r>
        <w:rPr>
          <w:rFonts w:ascii="Amiri" w:hAnsi="Amiri" w:eastAsia="Amiri" w:cs="Amiri"/>
          <w:lang w:bidi="ar-SA"/>
          <w:color w:val="111111"/>
          <w:sz w:val="28"/>
          <w:szCs w:val="28"/>
          <w:rtl/>
        </w:rPr>
        <w:t xml:space="preserve">وَ فِی عُیُونِ الْأَخْبَارِ بِإِسْنَادِهِ عَنِ الْفَضْلِ بْنِ شَاذَانَ عَنِ الرِّضَا ع فِی کِتَابِهِ إِلَی الْمَأْمُونِ مَحْضُ الْإِسْلَامِ شَهَادَةُ أَنْ لَا إِلَهَ إِلَّا اللَّهُ إِلَی أَنْ قَالَ وَ تَحْلِیلُ الْمُتْعَتَیْنِ اللَّذَیْنِ </w:t>
      </w:r>
      <w:r>
        <w:rPr>
          <w:rStyle w:val="FootnoteReference"/>
        </w:rPr>
        <w:footnoteReference w:id="35"/>
      </w:r>
      <w:r>
        <w:rPr>
          <w:rFonts w:ascii="Amiri" w:hAnsi="Amiri" w:eastAsia="Amiri" w:cs="Amiri"/>
          <w:lang w:bidi="ar-SA"/>
          <w:color w:val="111111"/>
          <w:sz w:val="28"/>
          <w:szCs w:val="28"/>
          <w:rtl/>
        </w:rPr>
        <w:t xml:space="preserve">أَنْزَلَهُمَا اللَّهُ فِی کِتَابِهِ وَ سَنَّهُمَا رَسُولُ اللَّهِ ص- مُتْعَةِ النِّسَاءِ وَ مُتْعَةِ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در نامه‌اش به مأمون: "محض اسلام شهادت دادن به این است که هیچ خدایی جز خداوند نیست ... و حلال کردن دو متعه‌ای که خداوند در کتابش نازل کرده و پیامبر خدا (ص) آن را سنت قرار داده است: متعه زنان و متعه حج."</w:t>
      </w:r>
    </w:p>
    <w:p>
      <w:pPr>
        <w:pStyle w:val="Heading5"/>
      </w:pPr>
      <w:bookmarkStart w:id="573" w:name="_Toc22"/>
      <w:r>
        <w:t>[رقم الحدیث الکلی: 26371 - رقم الحدیث الباب: 16]</w:t>
      </w:r>
      <w:bookmarkEnd w:id="573"/>
    </w:p>
    <w:p>
      <w:pPr>
        <w:pStyle w:val="BookText"/>
      </w:pPr>
      <w:r>
        <w:rPr>
          <w:rFonts w:ascii="Times New Roman" w:hAnsi="Times New Roman" w:eastAsia="Times New Roman" w:cs="Times New Roman"/>
          <w:lang w:val="en-US" w:bidi="en-US"/>
          <w:color w:val="111111"/>
          <w:sz w:val="28"/>
          <w:szCs w:val="28"/>
          <w:rtl/>
        </w:rPr>
        <w:t xml:space="preserve">26371- 16- </w:t>
      </w:r>
      <w:r>
        <w:rPr>
          <w:rStyle w:val="FootnoteReference"/>
        </w:rPr>
        <w:footnoteReference w:id="36"/>
      </w:r>
      <w:r>
        <w:rPr>
          <w:rFonts w:ascii="Amiri" w:hAnsi="Amiri" w:eastAsia="Amiri" w:cs="Amiri"/>
          <w:lang w:bidi="ar-SA"/>
          <w:color w:val="111111"/>
          <w:sz w:val="28"/>
          <w:szCs w:val="28"/>
          <w:rtl/>
        </w:rPr>
        <w:t xml:space="preserve">وَ فِی الْمُقْنِعِ قَالَ: إِنَّ رَسُولَ اللَّهِ ص أَحَلَّ الْمُتْعَةَ وَ لَمْ یُحَرِّمْهَا حَتَّی قُبِضَ.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"المقنع" آمده است: "پیامبر خدا (ص) متعه را حلال کرد و تا زمانی که از دنیا رفت، آن را حرام نکرد."</w:t>
      </w:r>
    </w:p>
    <w:p>
      <w:pPr>
        <w:pStyle w:val="Heading5"/>
      </w:pPr>
      <w:bookmarkStart w:id="574" w:name="_Toc23"/>
      <w:r>
        <w:t>[رقم الحدیث الکلی: 26372 - رقم الحدیث الباب: 17]</w:t>
      </w:r>
      <w:bookmarkEnd w:id="574"/>
    </w:p>
    <w:p>
      <w:pPr>
        <w:pStyle w:val="BookText"/>
      </w:pPr>
      <w:r>
        <w:rPr>
          <w:rFonts w:ascii="Times New Roman" w:hAnsi="Times New Roman" w:eastAsia="Times New Roman" w:cs="Times New Roman"/>
          <w:lang w:val="en-US" w:bidi="en-US"/>
          <w:color w:val="111111"/>
          <w:sz w:val="28"/>
          <w:szCs w:val="28"/>
          <w:rtl/>
        </w:rPr>
        <w:t xml:space="preserve">26372- 17- </w:t>
      </w:r>
      <w:r>
        <w:rPr>
          <w:rStyle w:val="FootnoteReference"/>
        </w:rPr>
        <w:footnoteReference w:id="37"/>
      </w:r>
      <w:r>
        <w:rPr>
          <w:rFonts w:ascii="Amiri" w:hAnsi="Amiri" w:eastAsia="Amiri" w:cs="Amiri"/>
          <w:lang w:bidi="ar-SA"/>
          <w:color w:val="111111"/>
          <w:sz w:val="28"/>
          <w:szCs w:val="28"/>
          <w:rtl/>
        </w:rPr>
        <w:t xml:space="preserve">عَبْدُ اللَّهِ بْنُ جَعْفَرٍ فِی قُرْبِ الْإِسْنَادِ عَنْ أَحْمَدَ بْنِ إِسْحَاقَ عَنْ بَکْرِ بْنِ مُحَمَّدٍ قَالَ: سَأَلْتُ أَبَا عَبْدِ اللَّهِ ع عَنِ الْمُتْعَةِ فَقَالَ فَمَا اسْتَمْتَعْتُمْ بِهِ مِنْهُنَّ فَآتُوهُنَّ أُجُورَهُنَّ فَرِیضَةً وَ لا جُناحَ عَلَیْکُمْ فِیما تَراضَیْتُمْ بِهِ مِنْ بَعْدِ الْفَرِیضَةِ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محمد نقل شده که گفت: "از امام صادق (ع) درباره متعه پرسیدم. امام فرمود: 'پس آنچه که از آنها بهره گرفتید، پس مهرشان را به عنوان فریضه بپردازید و بر شما گناهی نیست در آنچه بعد از فریضه توافق کردید.' (نساء ۴:۲۴)"</w:t>
      </w:r>
    </w:p>
    <w:p>
      <w:pPr>
        <w:pStyle w:val="Heading5"/>
      </w:pPr>
      <w:bookmarkStart w:id="575" w:name="_Toc24"/>
      <w:r>
        <w:t>[رقم الحدیث الکلی: 26373 - رقم الحدیث الباب: 18]</w:t>
      </w:r>
      <w:bookmarkEnd w:id="575"/>
    </w:p>
    <w:p>
      <w:pPr>
        <w:pStyle w:val="BookText"/>
      </w:pPr>
      <w:r>
        <w:rPr>
          <w:rFonts w:ascii="Times New Roman" w:hAnsi="Times New Roman" w:eastAsia="Times New Roman" w:cs="Times New Roman"/>
          <w:lang w:val="en-US" w:bidi="en-US"/>
          <w:color w:val="111111"/>
          <w:sz w:val="28"/>
          <w:szCs w:val="28"/>
          <w:rtl/>
        </w:rPr>
        <w:t xml:space="preserve">26373- 18- </w:t>
      </w:r>
      <w:r>
        <w:rPr>
          <w:rStyle w:val="FootnoteReference"/>
        </w:rPr>
        <w:footnoteReference w:id="39"/>
      </w:r>
      <w:r>
        <w:rPr>
          <w:rFonts w:ascii="Amiri" w:hAnsi="Amiri" w:eastAsia="Amiri" w:cs="Amiri"/>
          <w:lang w:bidi="ar-SA"/>
          <w:color w:val="111111"/>
          <w:sz w:val="28"/>
          <w:szCs w:val="28"/>
          <w:rtl/>
        </w:rPr>
        <w:t xml:space="preserve">عَلِیُّ بْنُ إِبْرَاهِیمَ فِی تَفْسِیرِهِ عَنْ أَحْمَدَ بْنِ إِدْرِیسَ عَنْ أَحْمَدَ بْنِ مُحَمَّدٍ عَنْ مَالِکِ بْنِ عَبْدِ اللَّهِ بْنِ أَسْلَمَ عَنْ أَبِیهِ عَنْ رَجُلٍ عَنْ أَبِی عَبْدِ اللَّهِ ع فِی قَوْلِ اللَّهِ عَزَّ وَ جَلَّ ما یَفْتَحِ اللَّهُ لِلنَّاسِ مِنْ رَحْمَةٍ فَلا مُمْسِکَ لَها </w:t>
      </w:r>
      <w:r>
        <w:rPr>
          <w:rStyle w:val="FootnoteReference"/>
        </w:rPr>
        <w:footnoteReference w:id="40"/>
      </w:r>
      <w:r>
        <w:rPr>
          <w:rFonts w:ascii="Amiri" w:hAnsi="Amiri" w:eastAsia="Amiri" w:cs="Amiri"/>
          <w:lang w:bidi="ar-SA"/>
          <w:color w:val="111111"/>
          <w:sz w:val="28"/>
          <w:szCs w:val="28"/>
          <w:rtl/>
        </w:rPr>
        <w:t xml:space="preserve">قَالَ وَ الْمُتْعَةُ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مالک بن عبدالله بن اسلم از پدرش از مردی از امام صادق (ع) درباره گفتار خداوند عز و جل: "هر رحمتی را که خداوند بر مردم باز کند، هیچ‌کس نمی‌تواند آن را ببندد" (فاطر ۳۵:۲) نقل شده که امام فرمود: "متعه از آن است."</w:t>
      </w:r>
    </w:p>
    <w:p>
      <w:pPr>
        <w:pStyle w:val="Heading5"/>
      </w:pPr>
      <w:bookmarkStart w:id="576" w:name="_Toc25"/>
      <w:r>
        <w:t>[رقم الحدیث الکلی: 26374 - رقم الحدیث الباب: 19]</w:t>
      </w:r>
      <w:bookmarkEnd w:id="576"/>
    </w:p>
    <w:p>
      <w:pPr>
        <w:pStyle w:val="BookText"/>
      </w:pPr>
      <w:r>
        <w:rPr>
          <w:rFonts w:ascii="Times New Roman" w:hAnsi="Times New Roman" w:eastAsia="Times New Roman" w:cs="Times New Roman"/>
          <w:lang w:val="en-US" w:bidi="en-US"/>
          <w:color w:val="111111"/>
          <w:sz w:val="28"/>
          <w:szCs w:val="28"/>
          <w:rtl/>
        </w:rPr>
        <w:t xml:space="preserve">26374- 19- </w:t>
      </w:r>
      <w:r>
        <w:rPr>
          <w:rStyle w:val="FootnoteReference"/>
        </w:rPr>
        <w:footnoteReference w:id="41"/>
      </w:r>
      <w:r>
        <w:rPr>
          <w:rFonts w:ascii="Amiri" w:hAnsi="Amiri" w:eastAsia="Amiri" w:cs="Amiri"/>
          <w:lang w:bidi="ar-SA"/>
          <w:color w:val="111111"/>
          <w:sz w:val="28"/>
          <w:szCs w:val="28"/>
          <w:rtl/>
        </w:rPr>
        <w:t xml:space="preserve">قَالَ وَ قَالَ الصَّادِقُ ع فَمَا اسْتَمْتَعْتُمْ بِهِ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702_171289"/>
    <w:bookmarkEnd w:id="6"/>
    <w:p>
      <w:pPr>
        <w:pStyle w:val="BookText"/>
      </w:pPr>
      <w:r>
        <w:rPr>
          <w:rFonts w:ascii="Amiri" w:hAnsi="Amiri" w:eastAsia="Amiri" w:cs="Amiri"/>
          <w:lang w:bidi="ar-SA"/>
          <w:color w:val="111111"/>
          <w:sz w:val="28"/>
          <w:szCs w:val="28"/>
          <w:rtl/>
        </w:rPr>
        <w:t xml:space="preserve">مِنْهُنَّ </w:t>
      </w:r>
      <w:r>
        <w:rPr>
          <w:rStyle w:val="FootnoteReference"/>
        </w:rPr>
        <w:footnoteReference w:id="42"/>
      </w:r>
      <w:r>
        <w:rPr>
          <w:rFonts w:ascii="Amiri" w:hAnsi="Amiri" w:eastAsia="Amiri" w:cs="Amiri"/>
          <w:lang w:bidi="ar-SA"/>
          <w:color w:val="111111"/>
          <w:sz w:val="28"/>
          <w:szCs w:val="28"/>
          <w:rtl/>
        </w:rPr>
        <w:t xml:space="preserve">إِلَی أَجَلٍ مُسَمًّی فَآتُوهُنَّ أُجُورَهُنَّ </w:t>
      </w:r>
      <w:r>
        <w:rPr>
          <w:rStyle w:val="FootnoteReference"/>
        </w:rPr>
        <w:footnoteReference w:id="43"/>
      </w:r>
      <w:r>
        <w:rPr>
          <w:rFonts w:ascii="Amiri" w:hAnsi="Amiri" w:eastAsia="Amiri" w:cs="Amiri"/>
          <w:lang w:bidi="ar-SA"/>
          <w:color w:val="111111"/>
          <w:sz w:val="28"/>
          <w:szCs w:val="28"/>
          <w:rtl/>
        </w:rPr>
        <w:t xml:space="preserve">فَهَذِهِ الْآیَةُ دَلِیلٌ عَلَی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"این آیه 'پس آنچه که از آنها بهره گرفتید، پس مهرشان را به عنوان فریضه بپردازید' (نساء ۴:۲۴) دلیلی بر متعه است."</w:t>
      </w:r>
    </w:p>
    <w:p>
      <w:pPr>
        <w:pStyle w:val="Heading5"/>
      </w:pPr>
      <w:bookmarkStart w:id="577" w:name="_Toc26"/>
      <w:r>
        <w:t>[رقم الحدیث الکلی: 26375 - رقم الحدیث الباب: 20]</w:t>
      </w:r>
      <w:bookmarkEnd w:id="577"/>
    </w:p>
    <w:p>
      <w:pPr>
        <w:pStyle w:val="BookText"/>
      </w:pPr>
      <w:r>
        <w:rPr>
          <w:rFonts w:ascii="Times New Roman" w:hAnsi="Times New Roman" w:eastAsia="Times New Roman" w:cs="Times New Roman"/>
          <w:lang w:val="en-US" w:bidi="en-US"/>
          <w:color w:val="111111"/>
          <w:sz w:val="28"/>
          <w:szCs w:val="28"/>
          <w:rtl/>
        </w:rPr>
        <w:t xml:space="preserve">26375- 20- </w:t>
      </w:r>
      <w:r>
        <w:rPr>
          <w:rStyle w:val="FootnoteReference"/>
        </w:rPr>
        <w:footnoteReference w:id="44"/>
      </w:r>
      <w:r>
        <w:rPr>
          <w:rFonts w:ascii="Amiri" w:hAnsi="Amiri" w:eastAsia="Amiri" w:cs="Amiri"/>
          <w:lang w:bidi="ar-SA"/>
          <w:color w:val="111111"/>
          <w:sz w:val="28"/>
          <w:szCs w:val="28"/>
          <w:rtl/>
        </w:rPr>
        <w:t xml:space="preserve">الْعَیَّاشِیُّ فِی تَفْسِیرِهِ عَنْ مُحَمَّدِ بْنِ مُسْلِمٍ عَنْ أَبِی جَعْفَرٍ ع قَالَ: قَالَ جَابِرُ بْنُ عَبْدِ اللَّهِ عَنْ رَسُولِ اللَّهِ ص إِنَّهُمْ غَزَوْا مَعَهُ فَأَحَلَّ لَهُمُ الْمُتْعَةَ وَ لَمْ یُحَرِّمْهَا وَ کَانَ عَلِیٌّ ع یَقُولُ لَوْ لَا مَا سَبَقَنِی بِهِ ابْنُ الْخَطَّابِ- یَعْنِی عُمَرَ مَا زَنَی إِلَّا شَقِیٌّ وَ کَانَ ابْنُ عَبَّاسٍ یَقْرَأُ فَمَا اسْتَمْتَعْتُمْ بِهِ مِنْهُنَّ </w:t>
      </w:r>
      <w:r>
        <w:rPr>
          <w:rStyle w:val="FootnoteReference"/>
        </w:rPr>
        <w:footnoteReference w:id="45"/>
      </w:r>
      <w:r>
        <w:rPr>
          <w:rFonts w:ascii="Amiri" w:hAnsi="Amiri" w:eastAsia="Amiri" w:cs="Amiri"/>
          <w:lang w:bidi="ar-SA"/>
          <w:color w:val="111111"/>
          <w:sz w:val="28"/>
          <w:szCs w:val="28"/>
          <w:rtl/>
        </w:rPr>
        <w:t xml:space="preserve">إِلَی أَجَلٍ مُسَمًّی فَآتُوهُنَّ أُجُورَهُنَّ فَرِیضَةً </w:t>
      </w:r>
      <w:r>
        <w:rPr>
          <w:rStyle w:val="FootnoteReference"/>
        </w:rPr>
        <w:footnoteReference w:id="46"/>
      </w:r>
      <w:r>
        <w:rPr>
          <w:rFonts w:ascii="Amiri" w:hAnsi="Amiri" w:eastAsia="Amiri" w:cs="Amiri"/>
          <w:lang w:bidi="ar-SA"/>
          <w:color w:val="111111"/>
          <w:sz w:val="28"/>
          <w:szCs w:val="28"/>
          <w:rtl/>
        </w:rPr>
        <w:t xml:space="preserve">وَ هَؤُلَاءِ یَکْفُرُونَ بِهَا وَ رَسُولُ اللَّهِ ص أَحَلَّهَا وَ لَمْ یُحَرِّمْهَا.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گفت: "جابر بن عبدالله از پیامبر خدا (ص) نقل کرده که آنها با ایشان به جنگ رفتند و ایشان متعه را برایشان حلال کرد و آن را حرام نکرد. حضرت علی (ع) می‌فرمود: 'اگر آنچه که پیش از من ابن خطاب انجام داد، نبود، هیچ کس جز یک فرد بدبخت زنا نمی‌کرد.' ابن عباس آیه 'فما استمتعتم به منهن' (نساء ۴:۲۴) را به این صورت می‌خواند: 'تا مدت معین، پس مهرشان را به عنوان فریضه بپردازید.' این‌ها به آن کفر می‌ورزند و پیامبر خدا (ص) آن را حلال کرده و حرام نکرده است."</w:t>
      </w:r>
    </w:p>
    <w:p>
      <w:pPr>
        <w:pStyle w:val="Heading5"/>
      </w:pPr>
      <w:bookmarkStart w:id="578" w:name="_Toc27"/>
      <w:r>
        <w:t>[رقم الحدیث الکلی: 26376 - رقم الحدیث الباب: 21]</w:t>
      </w:r>
      <w:bookmarkEnd w:id="578"/>
    </w:p>
    <w:p>
      <w:pPr>
        <w:pStyle w:val="BookText"/>
      </w:pPr>
      <w:r>
        <w:rPr>
          <w:rFonts w:ascii="Times New Roman" w:hAnsi="Times New Roman" w:eastAsia="Times New Roman" w:cs="Times New Roman"/>
          <w:lang w:val="en-US" w:bidi="en-US"/>
          <w:color w:val="111111"/>
          <w:sz w:val="28"/>
          <w:szCs w:val="28"/>
          <w:rtl/>
        </w:rPr>
        <w:t xml:space="preserve">26376- 21- </w:t>
      </w:r>
      <w:r>
        <w:rPr>
          <w:rStyle w:val="FootnoteReference"/>
        </w:rPr>
        <w:footnoteReference w:id="47"/>
      </w:r>
      <w:r>
        <w:rPr>
          <w:rFonts w:ascii="Amiri" w:hAnsi="Amiri" w:eastAsia="Amiri" w:cs="Amiri"/>
          <w:lang w:bidi="ar-SA"/>
          <w:color w:val="111111"/>
          <w:sz w:val="28"/>
          <w:szCs w:val="28"/>
          <w:rtl/>
        </w:rPr>
        <w:t xml:space="preserve">مُحَمَّدُ بْنُ مُحَمَّدِ بْنِ النُّعْمَانِ الْمُفِیدُ فِی رِسَالَةِ الْمُتْعَةِ عَنْ عَلِیٍّ ع وَ سَائِرِ الْأَئِمَّةِ ع أَنَّهُمْ قَالُوا بِإِبَاحَةِ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بن نعمان (شیخ مفید) در رساله متعه از حضرت علی (ع) و سایر ائمه (ع) نقل کرده است که ایشان درباره جواز متعه گفته‌اند.</w:t>
      </w:r>
    </w:p>
    <w:p>
      <w:pPr>
        <w:pStyle w:val="Heading5"/>
      </w:pPr>
      <w:bookmarkStart w:id="579" w:name="_Toc28"/>
      <w:r>
        <w:t>[رقم الحدیث الکلی: 26377 - رقم الحدیث الباب: 22]</w:t>
      </w:r>
      <w:bookmarkEnd w:id="579"/>
    </w:p>
    <w:p>
      <w:pPr>
        <w:pStyle w:val="BookText"/>
      </w:pPr>
      <w:r>
        <w:rPr>
          <w:rFonts w:ascii="Times New Roman" w:hAnsi="Times New Roman" w:eastAsia="Times New Roman" w:cs="Times New Roman"/>
          <w:lang w:val="en-US" w:bidi="en-US"/>
          <w:color w:val="111111"/>
          <w:sz w:val="28"/>
          <w:szCs w:val="28"/>
          <w:rtl/>
        </w:rPr>
        <w:t xml:space="preserve">26377- 22- </w:t>
      </w:r>
      <w:r>
        <w:rPr>
          <w:rStyle w:val="FootnoteReference"/>
        </w:rPr>
        <w:footnoteReference w:id="48"/>
      </w:r>
      <w:r>
        <w:rPr>
          <w:rFonts w:ascii="Amiri" w:hAnsi="Amiri" w:eastAsia="Amiri" w:cs="Amiri"/>
          <w:lang w:bidi="ar-SA"/>
          <w:color w:val="111111"/>
          <w:sz w:val="28"/>
          <w:szCs w:val="28"/>
          <w:rtl/>
        </w:rPr>
        <w:t xml:space="preserve">قَالَ وَ رَوَی الْفَضْلُ الشَّیْبَانِیُّ بِإِسْنَادِهِ إِلَی الْبَاقِرِ ع أَنَّ عَبْدَ اللَّهِ بْنَ عَطَاءٍ الْمَکِّیَّ سَأَلَهُ عَنْ قَوْلِهِ تَعَالَی وَ إِذْ أَسَرَّ النَّبِیُّ </w:t>
      </w:r>
      <w:r>
        <w:rPr>
          <w:rStyle w:val="FootnoteReference"/>
        </w:rPr>
        <w:footnoteReference w:id="49"/>
      </w:r>
      <w:r>
        <w:rPr>
          <w:rFonts w:ascii="Amiri" w:hAnsi="Amiri" w:eastAsia="Amiri" w:cs="Amiri"/>
          <w:lang w:bidi="ar-SA"/>
          <w:color w:val="111111"/>
          <w:sz w:val="28"/>
          <w:szCs w:val="28"/>
          <w:rtl/>
        </w:rPr>
        <w:t xml:space="preserve">الْآیَةَ فَقَالَ إِنَّ رَسُولَ اللَّهِ ص تَزَوَّجَ بِالْحُرَّةِ مُتْعَةً فَاطَّلَعَ عَلَیْهِ بَعْضُ نِسَائِهِ فَاتَّهَمَتْهُ بِالْفَاحِشَةِ فَقَالَ إِنَّهُ لِی حَلَالٌ إِنَّهُ نِکَاحٌ بِأَجَلٍ فَاکْتُمِیهِ فَأَطْلَعَتْ عَلَیْهِ بَعْضَ نِسَائِهِ.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الشیبانی با اسناد به امام باقر (ع) نقل کرده است که عبدالله بن عطاء مکی از ایشان درباره آیه "و اذ أسرّ النبی" (تحریم ۶۶:۳) پرسید. امام فرمود: "پیامبر خدا (ص) با زنی آزاد به صورت متعه ازدواج کرد. بعضی از همسرانش از این موضوع مطلع شدند و او را به فاحشه متهم کردند. پیامبر فرمود: 'این برای من حلال است؛ این نکاح موقت است. این را مخفی کن.' اما او بعضی از همسرانش را از این موضوع مطلع کرد."</w:t>
      </w:r>
    </w:p>
    <w:p>
      <w:pPr>
        <w:pStyle w:val="Heading5"/>
      </w:pPr>
      <w:bookmarkStart w:id="580" w:name="_Toc29"/>
      <w:r>
        <w:t>[رقم الحدیث الکلی: 26378 - رقم الحدیث الباب: 23]</w:t>
      </w:r>
      <w:bookmarkEnd w:id="580"/>
    </w:p>
    <w:p>
      <w:pPr>
        <w:pStyle w:val="BookText"/>
      </w:pPr>
      <w:r>
        <w:rPr>
          <w:rFonts w:ascii="Times New Roman" w:hAnsi="Times New Roman" w:eastAsia="Times New Roman" w:cs="Times New Roman"/>
          <w:lang w:val="en-US" w:bidi="en-US"/>
          <w:color w:val="111111"/>
          <w:sz w:val="28"/>
          <w:szCs w:val="28"/>
          <w:rtl/>
        </w:rPr>
        <w:t xml:space="preserve">26378- 23- </w:t>
      </w:r>
      <w:r>
        <w:rPr>
          <w:rStyle w:val="FootnoteReference"/>
        </w:rPr>
        <w:footnoteReference w:id="50"/>
      </w:r>
      <w:r>
        <w:rPr>
          <w:rFonts w:ascii="Amiri" w:hAnsi="Amiri" w:eastAsia="Amiri" w:cs="Amiri"/>
          <w:lang w:bidi="ar-SA"/>
          <w:color w:val="111111"/>
          <w:sz w:val="28"/>
          <w:szCs w:val="28"/>
          <w:rtl/>
        </w:rPr>
        <w:t xml:space="preserve">قَالَ وَ رَوَی ابْنُ بَابَوَیْهِ بِإِسْنَادِهِ أَنَّ عَلِیّاً ع نَکَحَ امْرَأَةً بِالْکُوفَةِ مِنْ بَنِی نَهْشَلٍ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بابویه با اسناد به امام علی (ع) نقل کرده است که ایشان با زنی از بنی نهشل در کوفه به صورت متعه ازدواج کرد.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702_171290"/>
    <w:bookmarkEnd w:id="7"/>
    <w:p>
      <w:pPr>
        <w:pStyle w:val="Heading5"/>
      </w:pPr>
      <w:bookmarkStart w:id="581" w:name="_Toc30"/>
      <w:r>
        <w:t>[رقم الحدیث الکلی: 26379 - رقم الحدیث الباب: 24]</w:t>
      </w:r>
      <w:bookmarkEnd w:id="581"/>
    </w:p>
    <w:p>
      <w:pPr>
        <w:pStyle w:val="BookText"/>
      </w:pPr>
      <w:r>
        <w:rPr>
          <w:rFonts w:ascii="Times New Roman" w:hAnsi="Times New Roman" w:eastAsia="Times New Roman" w:cs="Times New Roman"/>
          <w:lang w:val="en-US" w:bidi="en-US"/>
          <w:color w:val="111111"/>
          <w:sz w:val="28"/>
          <w:szCs w:val="28"/>
          <w:rtl/>
        </w:rPr>
        <w:t xml:space="preserve">26379- 24- </w:t>
      </w:r>
      <w:r>
        <w:rPr>
          <w:rStyle w:val="FootnoteReference"/>
        </w:rPr>
        <w:footnoteReference w:id="51"/>
      </w:r>
      <w:r>
        <w:rPr>
          <w:rFonts w:ascii="Amiri" w:hAnsi="Amiri" w:eastAsia="Amiri" w:cs="Amiri"/>
          <w:lang w:bidi="ar-SA"/>
          <w:color w:val="111111"/>
          <w:sz w:val="28"/>
          <w:szCs w:val="28"/>
          <w:rtl/>
        </w:rPr>
        <w:t xml:space="preserve">وَ بِأَسَانِیدَ کَثِیرَةٍ إِلَی أَبِی عَبْدِ الرَّحْمَنِ بْنِ أَبِی لَیْلَی قَالَ: سَأَلْتُ أَبَا عَبْدِ اللَّهِ ع هَلْ نَسَخَ آیَةَ الْمُتْعَةِ شَیْ‌ءٌ قَالَ لَا وَ لَوْ لَا مَا نَهَی عَنْهَا عُمَرُ مَا زَنَی إِلَّا شَقِیٌّ.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اسنادهای زیادی از ابی عبدالرحمن بن ابی لیلی نقل شده که گفت: "از امام صادق (ع) پرسیدم: 'آیا چیزی آیه متعه را نسخ کرده است؟' امام فرمود: 'نه، و اگر عمر از آن نهی نکرده بود، هیچ کس جز یک فرد بدبخت زنا نمی‌کرد.'</w:t>
      </w:r>
    </w:p>
    <w:p>
      <w:pPr>
        <w:pStyle w:val="Heading5"/>
      </w:pPr>
      <w:bookmarkStart w:id="582" w:name="_Toc31"/>
      <w:r>
        <w:t>[رقم الحدیث الکلی: 26380 - رقم الحدیث الباب: 25]</w:t>
      </w:r>
      <w:bookmarkEnd w:id="582"/>
    </w:p>
    <w:p>
      <w:pPr>
        <w:pStyle w:val="BookText"/>
      </w:pPr>
      <w:r>
        <w:rPr>
          <w:rFonts w:ascii="Times New Roman" w:hAnsi="Times New Roman" w:eastAsia="Times New Roman" w:cs="Times New Roman"/>
          <w:lang w:val="en-US" w:bidi="en-US"/>
          <w:color w:val="111111"/>
          <w:sz w:val="28"/>
          <w:szCs w:val="28"/>
          <w:rtl/>
        </w:rPr>
        <w:t xml:space="preserve">26380- 25- </w:t>
      </w:r>
      <w:r>
        <w:rPr>
          <w:rStyle w:val="FootnoteReference"/>
        </w:rPr>
        <w:footnoteReference w:id="52"/>
      </w:r>
      <w:r>
        <w:rPr>
          <w:rFonts w:ascii="Amiri" w:hAnsi="Amiri" w:eastAsia="Amiri" w:cs="Amiri"/>
          <w:lang w:bidi="ar-SA"/>
          <w:color w:val="111111"/>
          <w:sz w:val="28"/>
          <w:szCs w:val="28"/>
          <w:rtl/>
        </w:rPr>
        <w:t xml:space="preserve">وَ بِإِسْنَادٍ آخَرَ عَنْ عَلِیٍّ ع لَوْ لَا مَا سَبَقَنِی بِهِ عُمَرُ بْنُ الْخَطَّابِ مَا زَنَی 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دیگری از امام علی (ع) نقل شده که فرمود: "اگر آنچه پیش از من عمر بن خطاب انجام داد، نبود، هیچ مؤمنی زنا نمی‌کرد."</w:t>
      </w:r>
    </w:p>
    <w:p>
      <w:pPr>
        <w:pStyle w:val="Heading5"/>
      </w:pPr>
      <w:bookmarkStart w:id="583" w:name="_Toc32"/>
      <w:r>
        <w:t>[رقم الحدیث الکلی: 26381 - رقم الحدیث الباب: 26]</w:t>
      </w:r>
      <w:bookmarkEnd w:id="583"/>
    </w:p>
    <w:p>
      <w:pPr>
        <w:pStyle w:val="BookText"/>
      </w:pPr>
      <w:r>
        <w:rPr>
          <w:rFonts w:ascii="Times New Roman" w:hAnsi="Times New Roman" w:eastAsia="Times New Roman" w:cs="Times New Roman"/>
          <w:lang w:val="en-US" w:bidi="en-US"/>
          <w:color w:val="111111"/>
          <w:sz w:val="28"/>
          <w:szCs w:val="28"/>
          <w:rtl/>
        </w:rPr>
        <w:t xml:space="preserve">26381- 26- </w:t>
      </w:r>
      <w:r>
        <w:rPr>
          <w:rStyle w:val="FootnoteReference"/>
        </w:rPr>
        <w:footnoteReference w:id="53"/>
      </w:r>
      <w:r>
        <w:rPr>
          <w:rFonts w:ascii="Amiri" w:hAnsi="Amiri" w:eastAsia="Amiri" w:cs="Amiri"/>
          <w:lang w:bidi="ar-SA"/>
          <w:color w:val="111111"/>
          <w:sz w:val="28"/>
          <w:szCs w:val="28"/>
          <w:rtl/>
        </w:rPr>
        <w:t xml:space="preserve">قَالَ رَوَی إِسْمَاعِیلُ بْنُ أَبِی خَالِدٍ عَنْ قَیْسِ بْنِ أَبِی حَازِمٍ عَنْ عَبْدِ اللَّهِ بْنِ مَسْعُودٍ قَالَ: کُنَّا نَغْزُو مَعَ رَسُولِ اللَّهِ ص لَیْسَ مَعَنَا نِسَاءٌ فَقُلْنَا یَا رَسُولَ اللَّهِ أَ لَا نَسْتَحْصِنُ هُنَا بِأَجْرٍ فَأَمَرَنَا أَنْ نَنْکِحَ الْمَرْأَةَ بِالثَّوْبِ.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مسعود نقل کرده که گفت: "ما با پیامبر خدا (ص) به جنگ می‌رفتیم و همراه ما زنانی نبودند. گفتیم: 'یا رسول الله، آیا نمی‌توانیم در اینجا با اجرتی ازدواج کنیم؟' پیامبر به ما دستور داد که با زن به ازای یک لباس ازدواج کنیم."</w:t>
      </w:r>
    </w:p>
    <w:p>
      <w:pPr>
        <w:pStyle w:val="Heading5"/>
      </w:pPr>
      <w:bookmarkStart w:id="584" w:name="_Toc33"/>
      <w:r>
        <w:t>[رقم الحدیث الکلی: 26382 - رقم الحدیث الباب: 27]</w:t>
      </w:r>
      <w:bookmarkEnd w:id="584"/>
    </w:p>
    <w:p>
      <w:pPr>
        <w:pStyle w:val="BookText"/>
      </w:pPr>
      <w:r>
        <w:rPr>
          <w:rFonts w:ascii="Times New Roman" w:hAnsi="Times New Roman" w:eastAsia="Times New Roman" w:cs="Times New Roman"/>
          <w:lang w:val="en-US" w:bidi="en-US"/>
          <w:color w:val="111111"/>
          <w:sz w:val="28"/>
          <w:szCs w:val="28"/>
          <w:rtl/>
        </w:rPr>
        <w:t xml:space="preserve">26382- 27- </w:t>
      </w:r>
      <w:r>
        <w:rPr>
          <w:rStyle w:val="FootnoteReference"/>
        </w:rPr>
        <w:footnoteReference w:id="54"/>
      </w:r>
      <w:r>
        <w:rPr>
          <w:rFonts w:ascii="Amiri" w:hAnsi="Amiri" w:eastAsia="Amiri" w:cs="Amiri"/>
          <w:lang w:bidi="ar-SA"/>
          <w:color w:val="111111"/>
          <w:sz w:val="28"/>
          <w:szCs w:val="28"/>
          <w:rtl/>
        </w:rPr>
        <w:t xml:space="preserve">وَ عَنْ عُمَرَ بْنِ دِینَارٍ عَنِ الْحَسَنِ بْنِ مُحَمَّدٍ عَنْ جَابِرٍ قَالَ: خَرَجَ مُنَادِی رَسُولِ اللَّهِ ص فَقَالَ إِنَّ رَسُولَ اللَّهِ ص قَدْ أَذِنَ لَکُمْ فَتَمَتَّعُوا یَعْنِی نِکَاحَ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که گفت: "منادی پیامبر خدا (ص) بیرون آمد و گفت: 'پیامبر خدا (ص) به شما اجازه داده است، پس متعه کنید، یعنی ازدواج متعه کنید.'"</w:t>
      </w:r>
    </w:p>
    <w:p>
      <w:pPr>
        <w:pStyle w:val="Heading5"/>
      </w:pPr>
      <w:bookmarkStart w:id="585" w:name="_Toc34"/>
      <w:r>
        <w:t>[رقم الحدیث الکلی: 26383 - رقم الحدیث الباب: 28]</w:t>
      </w:r>
      <w:bookmarkEnd w:id="585"/>
    </w:p>
    <w:p>
      <w:pPr>
        <w:pStyle w:val="BookText"/>
      </w:pPr>
      <w:r>
        <w:rPr>
          <w:rFonts w:ascii="Times New Roman" w:hAnsi="Times New Roman" w:eastAsia="Times New Roman" w:cs="Times New Roman"/>
          <w:lang w:val="en-US" w:bidi="en-US"/>
          <w:color w:val="111111"/>
          <w:sz w:val="28"/>
          <w:szCs w:val="28"/>
          <w:rtl/>
        </w:rPr>
        <w:t xml:space="preserve">26383- 28- </w:t>
      </w:r>
      <w:r>
        <w:rPr>
          <w:rStyle w:val="FootnoteReference"/>
        </w:rPr>
        <w:footnoteReference w:id="55"/>
      </w:r>
      <w:r>
        <w:rPr>
          <w:rFonts w:ascii="Amiri" w:hAnsi="Amiri" w:eastAsia="Amiri" w:cs="Amiri"/>
          <w:lang w:bidi="ar-SA"/>
          <w:color w:val="111111"/>
          <w:sz w:val="28"/>
          <w:szCs w:val="28"/>
          <w:rtl/>
        </w:rPr>
        <w:t xml:space="preserve">وَ عَنْ یُونُسَ عَنِ الزُّهْرِیِّ عَنْ عُرْوَةَ بْنِ الزُّبَیْرِ قَالَ: قَالَ ابْنُ عَبَّاسٍ کَانَتِ الْمُتْعَةُ تُفْعَلُ عَلَی عَهْدِ إِمَامِ الْمُتَّقِینَ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عروة بن زبیر نقل شده که گفت: "ابن عباس گفت که متعه در زمان امام المتقین، پیامبر خدا (ص) انجام می‌شد."</w:t>
      </w:r>
    </w:p>
    <w:p>
      <w:pPr>
        <w:pStyle w:val="Heading5"/>
      </w:pPr>
      <w:bookmarkStart w:id="586" w:name="_Toc35"/>
      <w:r>
        <w:t>[رقم الحدیث الکلی: 26384 - رقم الحدیث الباب: 29]</w:t>
      </w:r>
      <w:bookmarkEnd w:id="586"/>
    </w:p>
    <w:p>
      <w:pPr>
        <w:pStyle w:val="BookText"/>
      </w:pPr>
      <w:r>
        <w:rPr>
          <w:rFonts w:ascii="Times New Roman" w:hAnsi="Times New Roman" w:eastAsia="Times New Roman" w:cs="Times New Roman"/>
          <w:lang w:val="en-US" w:bidi="en-US"/>
          <w:color w:val="111111"/>
          <w:sz w:val="28"/>
          <w:szCs w:val="28"/>
          <w:rtl/>
        </w:rPr>
        <w:t xml:space="preserve">26384- 29- </w:t>
      </w:r>
      <w:r>
        <w:rPr>
          <w:rStyle w:val="FootnoteReference"/>
        </w:rPr>
        <w:footnoteReference w:id="56"/>
      </w:r>
      <w:r>
        <w:rPr>
          <w:rFonts w:ascii="Amiri" w:hAnsi="Amiri" w:eastAsia="Amiri" w:cs="Amiri"/>
          <w:lang w:bidi="ar-SA"/>
          <w:color w:val="111111"/>
          <w:sz w:val="28"/>
          <w:szCs w:val="28"/>
          <w:rtl/>
        </w:rPr>
        <w:t xml:space="preserve">وَ عَنِ ابْنِ أَبِی وَهْبٍ </w:t>
      </w:r>
      <w:r>
        <w:rPr>
          <w:rStyle w:val="FootnoteReference"/>
        </w:rPr>
        <w:footnoteReference w:id="57"/>
      </w:r>
      <w:r>
        <w:rPr>
          <w:rFonts w:ascii="Amiri" w:hAnsi="Amiri" w:eastAsia="Amiri" w:cs="Amiri"/>
          <w:lang w:bidi="ar-SA"/>
          <w:color w:val="111111"/>
          <w:sz w:val="28"/>
          <w:szCs w:val="28"/>
          <w:rtl/>
        </w:rPr>
        <w:t xml:space="preserve">عَنْ إِیَاسِ بْنِ مُسْلِمٍ عَنْ أَبِیهِ عَنْ سَلَمَةَ بْنِ الْأَکْوَعِ قَالَ: قَالَ رَسُولُ اللَّهِ ص أَیُّ رَجُلٍ تَمَتَّعَ بِامْرَأَةٍ مَا بَیْنَهُمَا ثَلَاثَةَ أَیَّامٍ فَإِنْ أَحَبَّا أَنْ یَزْدَادَا ازْدَادَا وَ إِنْ أَحَبَّا أَنْ یَتَتَارَکَا تَتَارَکَا.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بن اکوع نقل شده که گفت: "پیامبر خدا (ص) فرمود: هر مردی که با زنی متعه کند و میان آنها سه روز باشد، اگر خواستند ادامه دهند، ادامه دهند و اگر خواستند جدا شوند، جدا شوند."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702_171291"/>
    <w:bookmarkEnd w:id="8"/>
    <w:p>
      <w:pPr>
        <w:pStyle w:val="Heading5"/>
      </w:pPr>
      <w:bookmarkStart w:id="587" w:name="_Toc36"/>
      <w:r>
        <w:t>[رقم الحدیث الکلی: 26385 - رقم الحدیث الباب: 30]</w:t>
      </w:r>
      <w:bookmarkEnd w:id="587"/>
    </w:p>
    <w:p>
      <w:pPr>
        <w:pStyle w:val="BookText"/>
      </w:pPr>
      <w:r>
        <w:rPr>
          <w:rFonts w:ascii="Times New Roman" w:hAnsi="Times New Roman" w:eastAsia="Times New Roman" w:cs="Times New Roman"/>
          <w:lang w:val="en-US" w:bidi="en-US"/>
          <w:color w:val="111111"/>
          <w:sz w:val="28"/>
          <w:szCs w:val="28"/>
          <w:rtl/>
        </w:rPr>
        <w:t xml:space="preserve">26385- 30- </w:t>
      </w:r>
      <w:r>
        <w:rPr>
          <w:rStyle w:val="FootnoteReference"/>
        </w:rPr>
        <w:footnoteReference w:id="58"/>
      </w:r>
      <w:r>
        <w:rPr>
          <w:rFonts w:ascii="Amiri" w:hAnsi="Amiri" w:eastAsia="Amiri" w:cs="Amiri"/>
          <w:lang w:bidi="ar-SA"/>
          <w:color w:val="111111"/>
          <w:sz w:val="28"/>
          <w:szCs w:val="28"/>
          <w:rtl/>
        </w:rPr>
        <w:t xml:space="preserve">وَ عَنْ شُعْبَةَ بْنِ مُسْلِمٍ قَالَ: دَخَلْتُ عَلَی أَسْمَاءَ بِنْتِ أَبِی بَکْرٍ- فَسَأَلْنَاهَا عَنِ الْمُتْعَةِ فَقَالَتْ فَعَلْنَاهَا عَلَی عَهْدِ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شعبه بن مسلم نقل شده که گفت: "به نزد اسماء بنت ابی بکر رفتیم و از او درباره متعه پرسیدیم. او گفت: 'ما آن را در زمان پیامبر خدا (ص) انجام می‌دادیم.'"</w:t>
      </w:r>
    </w:p>
    <w:p>
      <w:pPr>
        <w:pStyle w:val="Heading5"/>
      </w:pPr>
      <w:bookmarkStart w:id="588" w:name="_Toc37"/>
      <w:r>
        <w:t>[رقم الحدیث الکلی: 26386 - رقم الحدیث الباب: 31]</w:t>
      </w:r>
      <w:bookmarkEnd w:id="588"/>
    </w:p>
    <w:p>
      <w:pPr>
        <w:pStyle w:val="BookText"/>
      </w:pPr>
      <w:r>
        <w:rPr>
          <w:rFonts w:ascii="Times New Roman" w:hAnsi="Times New Roman" w:eastAsia="Times New Roman" w:cs="Times New Roman"/>
          <w:lang w:val="en-US" w:bidi="en-US"/>
          <w:color w:val="111111"/>
          <w:sz w:val="28"/>
          <w:szCs w:val="28"/>
          <w:rtl/>
        </w:rPr>
        <w:t xml:space="preserve">26386- 31- </w:t>
      </w:r>
      <w:r>
        <w:rPr>
          <w:rStyle w:val="FootnoteReference"/>
        </w:rPr>
        <w:footnoteReference w:id="59"/>
      </w:r>
      <w:r>
        <w:rPr>
          <w:rFonts w:ascii="Amiri" w:hAnsi="Amiri" w:eastAsia="Amiri" w:cs="Amiri"/>
          <w:lang w:bidi="ar-SA"/>
          <w:color w:val="111111"/>
          <w:sz w:val="28"/>
          <w:szCs w:val="28"/>
          <w:rtl/>
        </w:rPr>
        <w:t xml:space="preserve">وَ عَنْ أَبِی نَضْرَةَ عَنْ جَابِرٍ قَالَ: تَمَتَّعْنَا مَعَ رَسُولِ اللَّهِ ص وَ أَبِی بَکْرٍ- وَ قَالَ مَا زِلْنَا نَتَمَتَّعُ حَتَّی نَهَی عَنْهَا عُمَرُ.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که گفت: "ما با پیامبر خدا (ص) و ابوبکر متعه می‌کردیم و گفت: 'ما همچنان متعه می‌کردیم تا زمانی که عمر از آن نهی کرد.'"</w:t>
      </w:r>
    </w:p>
    <w:p>
      <w:pPr>
        <w:pStyle w:val="Heading5"/>
      </w:pPr>
      <w:bookmarkStart w:id="589" w:name="_Toc38"/>
      <w:r>
        <w:t>[رقم الحدیث الکلی: 26387 - رقم الحدیث الباب: 32]</w:t>
      </w:r>
      <w:bookmarkEnd w:id="589"/>
    </w:p>
    <w:p>
      <w:pPr>
        <w:pStyle w:val="BookText"/>
      </w:pPr>
      <w:r>
        <w:rPr>
          <w:rFonts w:ascii="Times New Roman" w:hAnsi="Times New Roman" w:eastAsia="Times New Roman" w:cs="Times New Roman"/>
          <w:lang w:val="en-US" w:bidi="en-US"/>
          <w:color w:val="111111"/>
          <w:sz w:val="28"/>
          <w:szCs w:val="28"/>
          <w:rtl/>
        </w:rPr>
        <w:t xml:space="preserve">26387- 32- </w:t>
      </w:r>
      <w:r>
        <w:rPr>
          <w:rStyle w:val="FootnoteReference"/>
        </w:rPr>
        <w:footnoteReference w:id="60"/>
      </w:r>
      <w:r>
        <w:rPr>
          <w:rFonts w:ascii="Amiri" w:hAnsi="Amiri" w:eastAsia="Amiri" w:cs="Amiri"/>
          <w:lang w:bidi="ar-SA"/>
          <w:color w:val="111111"/>
          <w:sz w:val="28"/>
          <w:szCs w:val="28"/>
          <w:rtl/>
        </w:rPr>
        <w:t xml:space="preserve">مُحَمَّدُ بْنُ الْحَسَنِ بِإِسْنَادِهِ (عَنْ مُحَمَّدِ بْنِ أَحْمَدَ بْنِ یَحْیَی عَنْ أَبِی جَعْفَرٍ) </w:t>
      </w:r>
      <w:r>
        <w:rPr>
          <w:rStyle w:val="FootnoteReference"/>
        </w:rPr>
        <w:footnoteReference w:id="61"/>
      </w:r>
      <w:r>
        <w:rPr>
          <w:rFonts w:ascii="Amiri" w:hAnsi="Amiri" w:eastAsia="Amiri" w:cs="Amiri"/>
          <w:lang w:bidi="ar-SA"/>
          <w:color w:val="111111"/>
          <w:sz w:val="28"/>
          <w:szCs w:val="28"/>
          <w:rtl/>
        </w:rPr>
        <w:t xml:space="preserve">عَنْ أَبِی الْجَوْزَاءِ عَنِ الْحُسَیْنِ بْنِ عُلْوَانَ عَنْ عَمْرِو بْنِ خَالِدٍ عَنْ زَیْدِ بْنِ عَلِیٍّ عَنْ آبَائِهِ عَنْ عَلِیٍّ ع قَالَ: حَرَّمَ رَسُولُ اللَّهِ ص یَوْمَ خَیْبَرَ لُحُومَ الْحُمُرِ الْأَهْلِیَّةِ وَ نِکَاحَ الْمُتْعَةِ.</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62"/>
      </w:r>
      <w:r>
        <w:rPr>
          <w:rFonts w:ascii="Amiri" w:hAnsi="Amiri" w:eastAsia="Amiri" w:cs="Amiri"/>
          <w:lang w:bidi="ar-SA"/>
          <w:color w:val="111111"/>
          <w:sz w:val="28"/>
          <w:szCs w:val="28"/>
          <w:rtl/>
        </w:rPr>
        <w:t xml:space="preserve">عَلَی التَّقِیَّةِ یَعْنِی فِی الرِّوَایَةِ لِأَنَّ إِبَاحَةَ الْمُتْعَةِ مِنْ ضَرُورِیَّاتِ مَذْهَبِ الْإِمَامِیَّةِ وَ تَقَدَّمَ مَا یَدُلُّ عَلَی ذَلِکَ </w:t>
      </w:r>
      <w:r>
        <w:rPr>
          <w:rStyle w:val="FootnoteReference"/>
        </w:rPr>
        <w:footnoteReference w:id="63"/>
      </w:r>
      <w:r>
        <w:rPr>
          <w:rFonts w:ascii="Amiri" w:hAnsi="Amiri" w:eastAsia="Amiri" w:cs="Amiri"/>
          <w:lang w:bidi="ar-SA"/>
          <w:color w:val="111111"/>
          <w:sz w:val="28"/>
          <w:szCs w:val="28"/>
          <w:rtl/>
        </w:rPr>
        <w:t xml:space="preserve">وَ یَأْتِی مَا یَدُلُّ عَلَیْهِ </w:t>
      </w:r>
      <w:r>
        <w:rPr>
          <w:rStyle w:val="FootnoteReference"/>
        </w:rPr>
        <w:footnoteReference w:id="64"/>
      </w:r>
      <w:r>
        <w:rPr>
          <w:rFonts w:ascii="Amiri" w:hAnsi="Amiri" w:eastAsia="Amiri" w:cs="Amiri"/>
          <w:lang w:bidi="ar-SA"/>
          <w:color w:val="111111"/>
          <w:sz w:val="28"/>
          <w:szCs w:val="28"/>
          <w:rtl/>
        </w:rPr>
        <w:t xml:space="preserve">وَ الْأَخِیرُ یَحْتَمِلُ النَّسْخَ وَ الْکَرَاهَةَ مَعَ الْمَفْسَدَةِ.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پدرانش از علی (ع) نقل شده که فرمود: "پیامبر خدا (ص) در روز خیبر گوشت‌های الاغ‌های اهلی و نکاح متعه را حرام کرد."</w:t>
      </w:r>
    </w:p>
    <w:p>
      <w:pPr>
        <w:pStyle w:val="BookText"/>
      </w:pPr>
      <w:r>
        <w:rPr>
          <w:rFonts w:ascii="IRNazanin" w:hAnsi="IRNazanin" w:eastAsia="IRNazanin" w:cs="IRNazanin"/>
          <w:lang w:bidi="fa-IR"/>
          <w:color w:val="111111"/>
          <w:sz w:val="28"/>
          <w:szCs w:val="28"/>
          <w:rtl/>
        </w:rPr>
        <w:t xml:space="preserve">می‌گویم: مرحوم شیخ و دیگران این روایت را به تقیه حمل کرده‌اند؛ یعنی در روایت، زیرا جواز متعه از ضروریات مذهب امامیه است و دلایل مربوط به آن قبلاً ذکر شده و در آینده نیز خواهد آمد. مورد اخیر احتمال نسخ و کراهت به همراه مفسده را دارد.</w:t>
      </w:r>
    </w:p>
    <w:p>
      <w:pPr>
        <w:pStyle w:val="Heading4"/>
      </w:pPr>
      <w:bookmarkStart w:id="590" w:name="_Toc39"/>
      <w:r>
        <w:t>2- بَابُ اسْتِحْبَابِ الْمُتْعَةِ وَ مَا یَنْبَغِی قَصْدُهُ بِهَا</w:t>
      </w:r>
      <w:bookmarkEnd w:id="590"/>
    </w:p>
    <w:p>
      <w:pPr>
        <w:pStyle w:val="Heading5"/>
      </w:pPr>
      <w:bookmarkStart w:id="591" w:name="_Toc40"/>
      <w:r>
        <w:t>اشارة</w:t>
      </w:r>
      <w:bookmarkEnd w:id="591"/>
    </w:p>
    <w:p>
      <w:pPr>
        <w:pStyle w:val="BookText"/>
      </w:pPr>
      <w:r>
        <w:rPr>
          <w:rStyle w:val="FootnoteReference"/>
        </w:rPr>
        <w:footnoteReference w:id="65"/>
      </w:r>
      <w:r>
        <w:rPr>
          <w:rFonts w:ascii="Amiri" w:hAnsi="Amiri" w:eastAsia="Amiri" w:cs="Amiri"/>
          <w:lang w:bidi="ar-SA"/>
          <w:color w:val="111111"/>
          <w:sz w:val="28"/>
          <w:szCs w:val="28"/>
          <w:rtl/>
        </w:rPr>
        <w:t xml:space="preserve">2 بَابُ اسْتِحْبَابِ الْمُتْعَةِ وَ مَا یَنْبَغِی قَصْدُهُ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41"/>
      <w:r>
        <w:t>[رقم الحدیث الکلی: 26388 - رقم الحدیث الباب: 1]</w:t>
      </w:r>
      <w:bookmarkEnd w:id="592"/>
    </w:p>
    <w:p>
      <w:pPr>
        <w:pStyle w:val="BookText"/>
      </w:pPr>
      <w:r>
        <w:rPr>
          <w:rFonts w:ascii="Times New Roman" w:hAnsi="Times New Roman" w:eastAsia="Times New Roman" w:cs="Times New Roman"/>
          <w:lang w:val="en-US" w:bidi="en-US"/>
          <w:color w:val="111111"/>
          <w:sz w:val="28"/>
          <w:szCs w:val="28"/>
          <w:rtl/>
        </w:rPr>
        <w:t xml:space="preserve">26388- 1- </w:t>
      </w:r>
      <w:r>
        <w:rPr>
          <w:rStyle w:val="FootnoteReference"/>
        </w:rPr>
        <w:footnoteReference w:id="66"/>
      </w:r>
      <w:r>
        <w:rPr>
          <w:rFonts w:ascii="Amiri" w:hAnsi="Amiri" w:eastAsia="Amiri" w:cs="Amiri"/>
          <w:lang w:bidi="ar-SA"/>
          <w:color w:val="111111"/>
          <w:sz w:val="28"/>
          <w:szCs w:val="28"/>
          <w:rtl/>
        </w:rPr>
        <w:t xml:space="preserve">مُحَمَّدُ بْنُ عَلِیِّ بْنِ الْحُسَیْنِ بِإِسْنَادِهِ عَنْ بَکْرِ بْنِ مُحَمَّدٍ عَنْ أَبِی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702_171292"/>
    <w:bookmarkEnd w:id="9"/>
    <w:p>
      <w:pPr>
        <w:pStyle w:val="BookText"/>
      </w:pPr>
      <w:r>
        <w:rPr>
          <w:rFonts w:ascii="Amiri" w:hAnsi="Amiri" w:eastAsia="Amiri" w:cs="Amiri"/>
          <w:lang w:bidi="ar-SA"/>
          <w:color w:val="111111"/>
          <w:sz w:val="28"/>
          <w:szCs w:val="28"/>
          <w:rtl/>
        </w:rPr>
        <w:t xml:space="preserve">عَبْدِ اللَّهِ ع قَالَ: سَأَلْتُهُ عَنِ الْمُتْعَةِ فَقَالَ إِنِّی لَأَکْرَهُ لِلرَّجُلِ الْمُسْلِمِ أَنْ یَخْرُجَ مِنَ الدُّنْیَا وَ قَدْ بَقِیَتْ عَلَیْهِ خَلَّةٌ مِنْ خِلَالِ رَسُولِ اللَّهِ ص- لَمْ یَقْضِهَا.</w:t>
      </w:r>
    </w:p>
    <w:p>
      <w:pPr>
        <w:pStyle w:val="BookText"/>
      </w:pPr>
      <w:r>
        <w:rPr>
          <w:rFonts w:ascii="Amiri" w:hAnsi="Amiri" w:eastAsia="Amiri" w:cs="Amiri"/>
          <w:lang w:bidi="ar-SA"/>
          <w:color w:val="111111"/>
          <w:sz w:val="28"/>
          <w:szCs w:val="28"/>
          <w:rtl/>
        </w:rPr>
        <w:t xml:space="preserve">وَ رَوَاهُ الْحِمْیَرِیُّ فِی قُرْبِ الْإِسْنَادِ عَنْ أَحْمَدَ بْنِ إِسْحَاقَ عَنْ بَکْرِ بْنِ مُحَمَّدٍ مِثْلَهُ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محمد از امام صادق (ع) نقل شده که گفت: "از او درباره متعه پرسیدم. امام فرمود: 'من برای مرد مسلمان دوست ندارم که از دنیا برود در حالی که یکی از سنت‌های پیامبر خدا (ص) را انجام نداده باشد.'"</w:t>
      </w:r>
    </w:p>
    <w:p>
      <w:pPr>
        <w:pStyle w:val="Heading5"/>
      </w:pPr>
      <w:bookmarkStart w:id="593" w:name="_Toc42"/>
      <w:r>
        <w:t>[رقم الحدیث الکلی: 26389 - رقم الحدیث الباب: 2]</w:t>
      </w:r>
      <w:bookmarkEnd w:id="593"/>
    </w:p>
    <w:p>
      <w:pPr>
        <w:pStyle w:val="BookText"/>
      </w:pPr>
      <w:r>
        <w:rPr>
          <w:rFonts w:ascii="Times New Roman" w:hAnsi="Times New Roman" w:eastAsia="Times New Roman" w:cs="Times New Roman"/>
          <w:lang w:val="en-US" w:bidi="en-US"/>
          <w:color w:val="111111"/>
          <w:sz w:val="28"/>
          <w:szCs w:val="28"/>
          <w:rtl/>
        </w:rPr>
        <w:t xml:space="preserve">26389- 2- </w:t>
      </w:r>
      <w:r>
        <w:rPr>
          <w:rStyle w:val="FootnoteReference"/>
        </w:rPr>
        <w:footnoteReference w:id="68"/>
      </w:r>
      <w:r>
        <w:rPr>
          <w:rFonts w:ascii="Amiri" w:hAnsi="Amiri" w:eastAsia="Amiri" w:cs="Amiri"/>
          <w:lang w:bidi="ar-SA"/>
          <w:color w:val="111111"/>
          <w:sz w:val="28"/>
          <w:szCs w:val="28"/>
          <w:rtl/>
        </w:rPr>
        <w:t xml:space="preserve">قَالَ الصَّدُوقُ وَ قَالَ الصَّادِقُ ع إِنِّی لَأَکْرَهُ لِلرَّجُلِ أَنْ یَمُوتَ وَ قَدْ بَقِیَتْ عَلَیْهِ خَلَّةٌ مِنْ خِلَالِ رَسُولِ اللَّهِ ص لَمْ یَأْتِهَا فَقُلْتُ فَهَلْ تَمَتَّعَ رَسُولُ اللَّهِ ص- قَالَ نَعَمْ وَ قَرَأَ هَذِهِ الْآیَةَ وَ إِذْ أَسَرَّ النَّبِیُّ إِلی بَعْضِ أَزْواجِهِ حَدِیثاً- إِلَی قَوْلِهِ ثَیِّباتٍ وَ أَبْکاراً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صدوق گفت: امام صادق (ع) فرمود: "من دوست ندارم مردی بمیرد در حالی که یکی از سنت‌های پیامبر خدا (ص) را انجام نداده باشد." پرسیدم: "آیا پیامبر خدا (ص) متعه کرده است؟" امام فرمود: "بله"، و این آیه را خواند: "و اذ أسرّ النبی إلی بعض أزواجه حدیثاً... تا قولش 'ثیبات و أبکارا'" (تحریم ۶۶:۳-۵).</w:t>
      </w:r>
    </w:p>
    <w:p>
      <w:pPr>
        <w:pStyle w:val="Heading5"/>
      </w:pPr>
      <w:bookmarkStart w:id="594" w:name="_Toc43"/>
      <w:r>
        <w:t>[رقم الحدیث الکلی: 26390 - رقم الحدیث الباب: 3]</w:t>
      </w:r>
      <w:bookmarkEnd w:id="594"/>
    </w:p>
    <w:p>
      <w:pPr>
        <w:pStyle w:val="BookText"/>
      </w:pPr>
      <w:r>
        <w:rPr>
          <w:rFonts w:ascii="Times New Roman" w:hAnsi="Times New Roman" w:eastAsia="Times New Roman" w:cs="Times New Roman"/>
          <w:lang w:val="en-US" w:bidi="en-US"/>
          <w:color w:val="111111"/>
          <w:sz w:val="28"/>
          <w:szCs w:val="28"/>
          <w:rtl/>
        </w:rPr>
        <w:t xml:space="preserve">26390- 3- </w:t>
      </w:r>
      <w:r>
        <w:rPr>
          <w:rStyle w:val="FootnoteReference"/>
        </w:rPr>
        <w:footnoteReference w:id="70"/>
      </w:r>
      <w:r>
        <w:rPr>
          <w:rFonts w:ascii="Amiri" w:hAnsi="Amiri" w:eastAsia="Amiri" w:cs="Amiri"/>
          <w:lang w:bidi="ar-SA"/>
          <w:color w:val="111111"/>
          <w:sz w:val="28"/>
          <w:szCs w:val="28"/>
          <w:rtl/>
        </w:rPr>
        <w:t xml:space="preserve">وَ بِإِسْنَادِهِ عَنْ صَالِحِ بْنِ عُقْبَةَ عَنْ أَبِیهِ عَنْ أَبِی جَعْفَرٍ ع قَالَ: قُلْتُ لِلْمُتَمَتِّعِ ثَوَابٌ قَالَ إِنْ کَانَ یُرِیدُ بِذَلِکَ وَجْهَ اللَّهِ تَعَالَی وَ خِلَافاً عَلَی مَنْ أَنْکَرَهَا لَمْ یُکَلِّمْهَا کَلِمَةً إِلَّا کَتَبَ اللَّهُ لَهُ بِهَا حَسَنَةً وَ لَمْ یَمُدَّ یَدَهُ إِلَیْهَا إِلَّا کَتَبَ اللَّهُ لَهُ حَسَنَةً فَإِذَا دَنَا مِنْهَا غَفَرَ اللَّهُ لَهُ بِذَلِکَ ذَنْباً فَإِذَا اغْتَسَلَ غَفَرَ اللَّهُ لَهُ بِقَدْرِ مَا مَرَّ مِنَ الْمَاءِ عَلَی شَعْرِهِ قُلْتُ بِعَدَدِ الشَّعْرِ قَالَ بِعَدَدِ الشَّعْرِ.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صالح بن عقبه از پدرش از امام باقر (ع) نقل شده که گفت: "پرسیدم: 'آیا برای کسی که متعه می‌کند، ثوابی هست؟' امام فرمود: 'اگر این کار را به قصد رضای خداوند تعالی و مخالفت با کسانی که آن را انکار می‌کنند انجام دهد، خداوند به هر کلمه‌ای که با او صحبت کند، حسنه‌ای برایش می‌نویسد و به هر دستی که به سوی او دراز کند، حسنه‌ای برایش می‌نویسد. وقتی به او نزدیک شود، خداوند به خاطر آن گناهی را می‌بخشد. وقتی غسل کند، خداوند به اندازه آبی که از موهایش عبور کند، گناهش را می‌بخشد.' پرسیدم: 'به تعداد موها؟' فرمود: 'بله، به تعداد موها.'"</w:t>
      </w:r>
    </w:p>
    <w:p>
      <w:pPr>
        <w:pStyle w:val="Heading5"/>
      </w:pPr>
      <w:bookmarkStart w:id="595" w:name="_Toc44"/>
      <w:r>
        <w:t>[رقم الحدیث الکلی: 26391 - رقم الحدیث الباب: 4]</w:t>
      </w:r>
      <w:bookmarkEnd w:id="595"/>
    </w:p>
    <w:p>
      <w:pPr>
        <w:pStyle w:val="BookText"/>
      </w:pPr>
      <w:r>
        <w:rPr>
          <w:rFonts w:ascii="Times New Roman" w:hAnsi="Times New Roman" w:eastAsia="Times New Roman" w:cs="Times New Roman"/>
          <w:lang w:val="en-US" w:bidi="en-US"/>
          <w:color w:val="111111"/>
          <w:sz w:val="28"/>
          <w:szCs w:val="28"/>
          <w:rtl/>
        </w:rPr>
        <w:t xml:space="preserve">26391- 4- </w:t>
      </w:r>
      <w:r>
        <w:rPr>
          <w:rStyle w:val="FootnoteReference"/>
        </w:rPr>
        <w:footnoteReference w:id="71"/>
      </w:r>
      <w:r>
        <w:rPr>
          <w:rFonts w:ascii="Amiri" w:hAnsi="Amiri" w:eastAsia="Amiri" w:cs="Amiri"/>
          <w:lang w:bidi="ar-SA"/>
          <w:color w:val="111111"/>
          <w:sz w:val="28"/>
          <w:szCs w:val="28"/>
          <w:rtl/>
        </w:rPr>
        <w:t xml:space="preserve">قَالَ وَ قَالَ أَبُو جَعْفَرٍ ع إِنَّ النَّبِیَّ ص لَمَّا أُسْرِیَ بِهِ إِلَی السَّمَاءِ قَالَ لَحِقَنِی جَبْرَئِیلُ ع- فَقَالَ یَا مُحَمَّدُ ص إِنَّ اللَّهَ تَبَارَکَ وَ تَعَالَی یَقُولُ إِنِّی قَدْ غَفَرْتُ لِلْمُتَمَتِّعِینَ مِنْ أُمَّتِکَ مِنَ النِّسَاءِ.</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702_171293"/>
    <w:bookmarkEnd w:id="10"/>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 فرمود: "هنگامی که پیامبر (ص) به آسمان‌ها سیر داده شد، جبرئیل (ع) به او ملحق شد و گفت: 'ای محمد (ص)، خداوند تبارک و تعالی می‌فرماید: من متعه‌کنندگان از امت تو را از میان زنان بخشیده‌ام.'"</w:t>
      </w:r>
    </w:p>
    <w:p>
      <w:pPr>
        <w:pStyle w:val="Heading5"/>
      </w:pPr>
      <w:bookmarkStart w:id="596" w:name="_Toc45"/>
      <w:r>
        <w:t>[رقم الحدیث الکلی: 26392 - رقم الحدیث الباب: 5]</w:t>
      </w:r>
      <w:bookmarkEnd w:id="596"/>
    </w:p>
    <w:p>
      <w:pPr>
        <w:pStyle w:val="BookText"/>
      </w:pPr>
      <w:r>
        <w:rPr>
          <w:rFonts w:ascii="Times New Roman" w:hAnsi="Times New Roman" w:eastAsia="Times New Roman" w:cs="Times New Roman"/>
          <w:lang w:val="en-US" w:bidi="en-US"/>
          <w:color w:val="111111"/>
          <w:sz w:val="28"/>
          <w:szCs w:val="28"/>
          <w:rtl/>
        </w:rPr>
        <w:t xml:space="preserve">26392- 5- </w:t>
      </w:r>
      <w:r>
        <w:rPr>
          <w:rStyle w:val="FootnoteReference"/>
        </w:rPr>
        <w:footnoteReference w:id="73"/>
      </w:r>
      <w:r>
        <w:rPr>
          <w:rFonts w:ascii="Amiri" w:hAnsi="Amiri" w:eastAsia="Amiri" w:cs="Amiri"/>
          <w:lang w:bidi="ar-SA"/>
          <w:color w:val="111111"/>
          <w:sz w:val="28"/>
          <w:szCs w:val="28"/>
          <w:rtl/>
        </w:rPr>
        <w:t xml:space="preserve">قَالَ وَ رُوِیَ أَنَّ الْمُؤْمِنَ لَا یَکْمُلُ حَتَّی یَتَمَتَّعَ.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نقل شده که "مؤمن کامل نمی‌شود تا متعه کند."</w:t>
      </w:r>
    </w:p>
    <w:p>
      <w:pPr>
        <w:pStyle w:val="Heading5"/>
      </w:pPr>
      <w:bookmarkStart w:id="597" w:name="_Toc46"/>
      <w:r>
        <w:t>[رقم الحدیث الکلی: 26393 - رقم الحدیث الباب: 6]</w:t>
      </w:r>
      <w:bookmarkEnd w:id="597"/>
    </w:p>
    <w:p>
      <w:pPr>
        <w:pStyle w:val="BookText"/>
      </w:pPr>
      <w:r>
        <w:rPr>
          <w:rFonts w:ascii="Times New Roman" w:hAnsi="Times New Roman" w:eastAsia="Times New Roman" w:cs="Times New Roman"/>
          <w:lang w:val="en-US" w:bidi="en-US"/>
          <w:color w:val="111111"/>
          <w:sz w:val="28"/>
          <w:szCs w:val="28"/>
          <w:rtl/>
        </w:rPr>
        <w:t xml:space="preserve">26393- 6- </w:t>
      </w:r>
      <w:r>
        <w:rPr>
          <w:rStyle w:val="FootnoteReference"/>
        </w:rPr>
        <w:footnoteReference w:id="74"/>
      </w:r>
      <w:r>
        <w:rPr>
          <w:rFonts w:ascii="Amiri" w:hAnsi="Amiri" w:eastAsia="Amiri" w:cs="Amiri"/>
          <w:lang w:bidi="ar-SA"/>
          <w:color w:val="111111"/>
          <w:sz w:val="28"/>
          <w:szCs w:val="28"/>
          <w:rtl/>
        </w:rPr>
        <w:t xml:space="preserve">وَ فِی الْخِصَالِ عَنْ أَبِیهِ عَنْ سَعْدٍ عَنْ حَمَّادِ بْنِ یَعْلَی بْنِ حَمَّادٍ عَنْ أَبِیهِ عَنْ حَمَّادِ بْنِ عِیسَی عَنْ حَرِیزِ بْنِ عَبْدِ اللَّهِ عَنْ زُرَارَةَ بْنِ أَعْیَنَ عَنْ أَبِی جَعْفَرٍ ع قَالَ: لَهْوُ الْمُؤْمِنِ فِی ثَلَاثَةِ أَشْیَاءَ التَّمَتُّعِ بِالنِّسَاءِ وَ مُفَاکَهَةِ الْإِخْوَانِ وَ الصَّلَاةِ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اعین از امام باقر (ع) نقل شده که گفت: "سرگرمی مؤمن در سه چیز است: متعه با زنان، همراهی با برادران، و نماز در شب."</w:t>
      </w:r>
    </w:p>
    <w:p>
      <w:pPr>
        <w:pStyle w:val="Heading5"/>
      </w:pPr>
      <w:bookmarkStart w:id="598" w:name="_Toc47"/>
      <w:r>
        <w:t>[رقم الحدیث الکلی: 26394 - رقم الحدیث الباب: 7]</w:t>
      </w:r>
      <w:bookmarkEnd w:id="598"/>
    </w:p>
    <w:p>
      <w:pPr>
        <w:pStyle w:val="BookText"/>
      </w:pPr>
      <w:r>
        <w:rPr>
          <w:rFonts w:ascii="Times New Roman" w:hAnsi="Times New Roman" w:eastAsia="Times New Roman" w:cs="Times New Roman"/>
          <w:lang w:val="en-US" w:bidi="en-US"/>
          <w:color w:val="111111"/>
          <w:sz w:val="28"/>
          <w:szCs w:val="28"/>
          <w:rtl/>
        </w:rPr>
        <w:t xml:space="preserve">26394- 7- </w:t>
      </w:r>
      <w:r>
        <w:rPr>
          <w:rStyle w:val="FootnoteReference"/>
        </w:rPr>
        <w:footnoteReference w:id="75"/>
      </w:r>
      <w:r>
        <w:rPr>
          <w:rFonts w:ascii="Amiri" w:hAnsi="Amiri" w:eastAsia="Amiri" w:cs="Amiri"/>
          <w:lang w:bidi="ar-SA"/>
          <w:color w:val="111111"/>
          <w:sz w:val="28"/>
          <w:szCs w:val="28"/>
          <w:rtl/>
        </w:rPr>
        <w:t xml:space="preserve">مُحَمَّدُ بْنُ الْحَسَنِ فِی الْمِصْبَاحِ عَنِ ابْنِ أَبِی عُمَیْرٍ عَنْ هِشَامٍ عَنْ أَبِی عَبْدِ اللَّهِ ع قَالَ: إِنِّی لَأُحِبُّ لِلرَّجُلِ أَنْ لَا یَخْرُجَ مِنَ الدُّنْیَا حَتَّی یَتَمَتَّعَ وَ لَوْ مَرَّةً وَ أَنْ یُصَلِّیَ الْجُمُعَةَ فِی جَمَاعَةٍ.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از امام صادق (ع) نقل شده که گفت: "من دوست دارم که مردی از دنیا نرود مگر این که حداقل یک بار متعه کند و نماز جمعه را به جماعت بخواند."</w:t>
      </w:r>
    </w:p>
    <w:p>
      <w:pPr>
        <w:pStyle w:val="Heading5"/>
      </w:pPr>
      <w:bookmarkStart w:id="599" w:name="_Toc48"/>
      <w:r>
        <w:t>[رقم الحدیث الکلی: 26395 - رقم الحدیث الباب: 8]</w:t>
      </w:r>
      <w:bookmarkEnd w:id="599"/>
    </w:p>
    <w:p>
      <w:pPr>
        <w:pStyle w:val="BookText"/>
      </w:pPr>
      <w:r>
        <w:rPr>
          <w:rFonts w:ascii="Times New Roman" w:hAnsi="Times New Roman" w:eastAsia="Times New Roman" w:cs="Times New Roman"/>
          <w:lang w:val="en-US" w:bidi="en-US"/>
          <w:color w:val="111111"/>
          <w:sz w:val="28"/>
          <w:szCs w:val="28"/>
          <w:rtl/>
        </w:rPr>
        <w:t xml:space="preserve">26395- 8- </w:t>
      </w:r>
      <w:r>
        <w:rPr>
          <w:rStyle w:val="FootnoteReference"/>
        </w:rPr>
        <w:footnoteReference w:id="76"/>
      </w:r>
      <w:r>
        <w:rPr>
          <w:rFonts w:ascii="Amiri" w:hAnsi="Amiri" w:eastAsia="Amiri" w:cs="Amiri"/>
          <w:lang w:bidi="ar-SA"/>
          <w:color w:val="111111"/>
          <w:sz w:val="28"/>
          <w:szCs w:val="28"/>
          <w:rtl/>
        </w:rPr>
        <w:t xml:space="preserve">وَ قَدْ تَقَدَّمَ فِی الْحَجِّ حَدِیثُ زُرَارَةَ عَنْ أَبِی عَبْدِ اللَّهِ ع قَالَ: الْمُتْعَةُ وَ اللَّهِ أَفْضَلُ وَ بِهَا نَزَلَ الْکِتَابُ وَ 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که قبلاً درباره حج نقل شده از زرارة از امام صادق (ع) آمده است که فرمود: "به خدا قسم، متعه بهترین است و با آن کتاب نازل شده و سنت جاری شده است."</w:t>
      </w:r>
    </w:p>
    <w:p>
      <w:pPr>
        <w:pStyle w:val="Heading5"/>
      </w:pPr>
      <w:bookmarkStart w:id="600" w:name="_Toc49"/>
      <w:r>
        <w:t>[رقم الحدیث الکلی: 26396 - رقم الحدیث الباب: 9]</w:t>
      </w:r>
      <w:bookmarkEnd w:id="600"/>
    </w:p>
    <w:p>
      <w:pPr>
        <w:pStyle w:val="BookText"/>
      </w:pPr>
      <w:r>
        <w:rPr>
          <w:rFonts w:ascii="Times New Roman" w:hAnsi="Times New Roman" w:eastAsia="Times New Roman" w:cs="Times New Roman"/>
          <w:lang w:val="en-US" w:bidi="en-US"/>
          <w:color w:val="111111"/>
          <w:sz w:val="28"/>
          <w:szCs w:val="28"/>
          <w:rtl/>
        </w:rPr>
        <w:t xml:space="preserve">26396- 9- </w:t>
      </w:r>
      <w:r>
        <w:rPr>
          <w:rStyle w:val="FootnoteReference"/>
        </w:rPr>
        <w:footnoteReference w:id="77"/>
      </w:r>
      <w:r>
        <w:rPr>
          <w:rFonts w:ascii="Amiri" w:hAnsi="Amiri" w:eastAsia="Amiri" w:cs="Amiri"/>
          <w:lang w:bidi="ar-SA"/>
          <w:color w:val="111111"/>
          <w:sz w:val="28"/>
          <w:szCs w:val="28"/>
          <w:rtl/>
        </w:rPr>
        <w:t xml:space="preserve">مُحَمَّدُ بْنُ یَعْقُوبَ عَنْ مُحَمَّدِ بْنِ یَحْیَی عَنْ أَحْمَدَ بْنِ مُحَمَّدٍ عَنْ عَلِیِّ بْنِ الْحَکَمِ عَنْ بِشْرِ </w:t>
      </w:r>
      <w:r>
        <w:rPr>
          <w:rStyle w:val="FootnoteReference"/>
        </w:rPr>
        <w:footnoteReference w:id="78"/>
      </w:r>
      <w:r>
        <w:rPr>
          <w:rFonts w:ascii="Amiri" w:hAnsi="Amiri" w:eastAsia="Amiri" w:cs="Amiri"/>
          <w:lang w:bidi="ar-SA"/>
          <w:color w:val="111111"/>
          <w:sz w:val="28"/>
          <w:szCs w:val="28"/>
          <w:rtl/>
        </w:rPr>
        <w:t xml:space="preserve">بْنِ حَمْزَةَ عَنْ رَجُلٍ مِنْ قُرَیْشٍ قَالَ: بَعَثَتْ إِلَیَّ ابْنَةُ عَمٍّ لِی کَانَ لَهَا مَالٌ کَثِیرٌ قَدْ عَرَفْتَ کَثْرَةَ مَنْ یَخْطُبُنِی مِنَ الرِّجَالِ فَلَمْ أُزَوِّجْهُمْ نَفْسِی وَ مَا بَعَثْتُ إِلَیْکَ رَغْبَةً فِی الرِّجَالِ غَیْرَ أَنَّهُ بَلَغَنِی أَنَّهُ أَحَلَّهَا اللَّهُ فِی کِتَابِهِ- وَ سَنَّهَا </w:t>
      </w:r>
      <w:r>
        <w:rPr>
          <w:rStyle w:val="FootnoteReference"/>
        </w:rPr>
        <w:footnoteReference w:id="79"/>
      </w:r>
      <w:r>
        <w:rPr>
          <w:rFonts w:ascii="Amiri" w:hAnsi="Amiri" w:eastAsia="Amiri" w:cs="Amiri"/>
          <w:lang w:bidi="ar-SA"/>
          <w:color w:val="111111"/>
          <w:sz w:val="28"/>
          <w:szCs w:val="28"/>
          <w:rtl/>
        </w:rPr>
        <w:t xml:space="preserve">رَسُولُ اللَّهِ ص فِی سُنَّتِهِ فَحَرَّمَهَا زُفَرُ فَأَحْبَبْتُ أَنْ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702_171294"/>
    <w:bookmarkEnd w:id="11"/>
    <w:p>
      <w:pPr>
        <w:pStyle w:val="BookText"/>
      </w:pPr>
      <w:r>
        <w:rPr>
          <w:rFonts w:ascii="Amiri" w:hAnsi="Amiri" w:eastAsia="Amiri" w:cs="Amiri"/>
          <w:lang w:bidi="ar-SA"/>
          <w:color w:val="111111"/>
          <w:sz w:val="28"/>
          <w:szCs w:val="28"/>
          <w:rtl/>
        </w:rPr>
        <w:t xml:space="preserve">أُطِیعَ اللَّهَ عَزَّ وَ جَلَّ فَوْقَ عَرْشِهِ وَ أُطِیعَ رَسُولَ اللَّهِ ص وَ أَعْصِیَ زُفَرَ فَتَزَوَّجْنِی مُتْعَةً فَقُلْتُ لَهَا حَتَّی أَدْخُلَ عَلَی أَبِی جَعْفَرٍ ع- فَأَسْتَشِیرَهُ قَالَ فَدَخَلْتُ عَلَیْهِ فَخَبَّرْتُهُ فَقَالَ افْعَلْ صَلَّی اللَّهُ عَلَیْکُمَا مِنْ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بشر بن حمزه از مردی از قریش نقل شده که گفت: "دختر عمه‌ای داشتم که مال زیادی داشت. او گفت: 'می‌دانی که بسیاری از مردان خواستگاری‌ام کرده‌اند و من آن‌ها را نپذیرفتم. و من به دلیل تمایل به مردان این را به تو نگفتم، بلکه به این دلیل که شنیده‌ام خداوند آن را در کتابش حلال کرده و پیامبر خدا (ص) در سنتش آن را برقرار کرده است. و زفر آن را حرام کرده است، بنابراین دوست دارم که خداوند عز و جل را بر عرش اطاعت کنم و پیامبر خدا (ص) را اطاعت کنم و از زفر نافرمانی کنم. پس با من به صورت متعه ازدواج کن.' من به او گفتم: 'بگذار نزد امام باقر (ع) بروم و با او مشورت کنم.' سپس نزد او رفتم و او را خبر دادم. امام فرمود: 'این کار را بکن. خداوند بر شما در این ازدواج برکت نازل کند.'"</w:t>
      </w:r>
    </w:p>
    <w:p>
      <w:pPr>
        <w:pStyle w:val="Heading5"/>
      </w:pPr>
      <w:bookmarkStart w:id="601" w:name="_Toc50"/>
      <w:r>
        <w:t>[رقم الحدیث الکلی: 26397 - رقم الحدیث الباب: 10]</w:t>
      </w:r>
      <w:bookmarkEnd w:id="601"/>
    </w:p>
    <w:p>
      <w:pPr>
        <w:pStyle w:val="BookText"/>
      </w:pPr>
      <w:r>
        <w:rPr>
          <w:rFonts w:ascii="Times New Roman" w:hAnsi="Times New Roman" w:eastAsia="Times New Roman" w:cs="Times New Roman"/>
          <w:lang w:val="en-US" w:bidi="en-US"/>
          <w:color w:val="111111"/>
          <w:sz w:val="28"/>
          <w:szCs w:val="28"/>
          <w:rtl/>
        </w:rPr>
        <w:t xml:space="preserve">26397- 10- </w:t>
      </w:r>
      <w:r>
        <w:rPr>
          <w:rStyle w:val="FootnoteReference"/>
        </w:rPr>
        <w:footnoteReference w:id="80"/>
      </w:r>
      <w:r>
        <w:rPr>
          <w:rFonts w:ascii="Amiri" w:hAnsi="Amiri" w:eastAsia="Amiri" w:cs="Amiri"/>
          <w:lang w:bidi="ar-SA"/>
          <w:color w:val="111111"/>
          <w:sz w:val="28"/>
          <w:szCs w:val="28"/>
          <w:rtl/>
        </w:rPr>
        <w:t xml:space="preserve">مُحَمَّدُ بْنُ مُحَمَّدِ بْنِ النُّعْمَانِ الْمُفِیدُ فِی رِسَالَةِ الْمُتْعَةِ عَنْ جَعْفَرِ بْنِ مُحَمَّدِ بْنِ قُولَوَیْهِ عَنْ سَعْدِ بْنِ عَبْدِ اللَّهِ عَنْ أَحْمَدَ بْنِ مُحَمَّدِ بْنِ عِیسَی عَنْ هِشَامِ بْنِ سَالِمٍ عَنْ أَبِی عَبْدِ اللَّهِ ع قَالَ: یُسْتَحَبُّ لِلرَّجُلِ أَنْ یَتَزَوَّجَ الْمُتْعَةَ وَ مَا أُحِبُّ لِلرَّجُلِ مِنْکُمْ أَنْ یَخْرُجَ مِنَ الدُّنْیَا حَتَّی یَتَزَوَّجَ الْمُتْعَةَ وَ لَوْ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نقل شده که گفت: "برای مرد مستحب است که متعه کند و من دوست ندارم مردی از شما از دنیا برود مگر این که حداقل یک بار متعه کند."</w:t>
      </w:r>
    </w:p>
    <w:p>
      <w:pPr>
        <w:pStyle w:val="Heading5"/>
      </w:pPr>
      <w:bookmarkStart w:id="602" w:name="_Toc51"/>
      <w:r>
        <w:t>[رقم الحدیث الکلی: 26398 - رقم الحدیث الباب: 11]</w:t>
      </w:r>
      <w:bookmarkEnd w:id="602"/>
    </w:p>
    <w:p>
      <w:pPr>
        <w:pStyle w:val="BookText"/>
      </w:pPr>
      <w:r>
        <w:rPr>
          <w:rFonts w:ascii="Times New Roman" w:hAnsi="Times New Roman" w:eastAsia="Times New Roman" w:cs="Times New Roman"/>
          <w:lang w:val="en-US" w:bidi="en-US"/>
          <w:color w:val="111111"/>
          <w:sz w:val="28"/>
          <w:szCs w:val="28"/>
          <w:rtl/>
        </w:rPr>
        <w:t xml:space="preserve">26398- 11- </w:t>
      </w:r>
      <w:r>
        <w:rPr>
          <w:rStyle w:val="FootnoteReference"/>
        </w:rPr>
        <w:footnoteReference w:id="81"/>
      </w:r>
      <w:r>
        <w:rPr>
          <w:rFonts w:ascii="Amiri" w:hAnsi="Amiri" w:eastAsia="Amiri" w:cs="Amiri"/>
          <w:lang w:bidi="ar-SA"/>
          <w:color w:val="111111"/>
          <w:sz w:val="28"/>
          <w:szCs w:val="28"/>
          <w:rtl/>
        </w:rPr>
        <w:t xml:space="preserve">وَ بِالْإِسْنَادِ عَنِ ابْنِ عِیسَی عَنِ ابْنِ الْحَجَّاجِ عَنِ الْعَلَاءِ عَنْ مُحَمَّدِ بْنِ مُسْلِمٍ عَنْ أَبِی عَبْدِ اللَّهِ ع قَالَ: قَالَ لِی تَمَتَّعْتَ قُلْتُ لَا قَالَ لَا تَخْرُجْ مِنَ الدُّنْیَا حَتَّی تُحْیِیَ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که گفت: "به من فرمود: 'آیا متعه کرده‌ای؟' گفتم: 'نه'. فرمود: 'از دنیا نرو تا سنت را زنده کنی.'"</w:t>
      </w:r>
    </w:p>
    <w:p>
      <w:pPr>
        <w:pStyle w:val="Heading5"/>
      </w:pPr>
      <w:bookmarkStart w:id="603" w:name="_Toc52"/>
      <w:r>
        <w:t>[رقم الحدیث الکلی: 26399 - رقم الحدیث الباب: 12]</w:t>
      </w:r>
      <w:bookmarkEnd w:id="603"/>
    </w:p>
    <w:p>
      <w:pPr>
        <w:pStyle w:val="BookText"/>
      </w:pPr>
      <w:r>
        <w:rPr>
          <w:rFonts w:ascii="Times New Roman" w:hAnsi="Times New Roman" w:eastAsia="Times New Roman" w:cs="Times New Roman"/>
          <w:lang w:val="en-US" w:bidi="en-US"/>
          <w:color w:val="111111"/>
          <w:sz w:val="28"/>
          <w:szCs w:val="28"/>
          <w:rtl/>
        </w:rPr>
        <w:t xml:space="preserve">26399- 12- </w:t>
      </w:r>
      <w:r>
        <w:rPr>
          <w:rStyle w:val="FootnoteReference"/>
        </w:rPr>
        <w:footnoteReference w:id="82"/>
      </w:r>
      <w:r>
        <w:rPr>
          <w:rFonts w:ascii="Amiri" w:hAnsi="Amiri" w:eastAsia="Amiri" w:cs="Amiri"/>
          <w:lang w:bidi="ar-SA"/>
          <w:color w:val="111111"/>
          <w:sz w:val="28"/>
          <w:szCs w:val="28"/>
          <w:rtl/>
        </w:rPr>
        <w:t xml:space="preserve">وَ بِالْإِسْنَادِ عَنْ أَحْمَدَ بْنِ مُحَمَّدِ بْنِ خَالِدٍ عَنْ سَعْدِ بْنِ سَعْدٍ عَنْ إِسْمَاعِیلَ الْجُعْفِیِّ قَالَ: قَالَ أَبُو عَبْدِ اللَّهِ ع یَا إِسْمَاعِیلُ تَمَتَّعْتَ الْعَامَ قُلْتُ نَعَمْ قَالَ لَا أَعْنِی مُتْعَةَ الْحَجِّ قُلْتُ فَمَا قَالَ مُتْعَةَ النِّسَاءِ قُلْتُ فِی جَارِیَةٍ بَرْبَرِیَّةٍ قَالَ قَدْ قِیلَ یَا إِسْمَاعِیلُ تَمَتَّعْ بِمَا وَجَدْتَ وَ لَوْ سِنْدِیَّةً.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نقل شده که گفت: "امام صادق (ع) به من فرمود: 'آیا امسال متعه کرده‌ای؟' گفتم: 'بله.' فرمود: 'منظورم متعه حج نیست.' گفتم: 'پس چیست؟' فرمود: 'متعه زنان.' گفتم: 'با یک دختر بربری.' امام فرمود: 'گفته شده ای اسماعیل، با هرچه پیدا کردی متعه کن، حتی با یک سندی.'"</w:t>
      </w:r>
    </w:p>
    <w:p>
      <w:pPr>
        <w:pStyle w:val="Heading5"/>
      </w:pPr>
      <w:bookmarkStart w:id="604" w:name="_Toc53"/>
      <w:r>
        <w:t>[رقم الحدیث الکلی: 26400 - رقم الحدیث الباب: 13]</w:t>
      </w:r>
      <w:bookmarkEnd w:id="604"/>
    </w:p>
    <w:p>
      <w:pPr>
        <w:pStyle w:val="BookText"/>
      </w:pPr>
      <w:r>
        <w:rPr>
          <w:rFonts w:ascii="Times New Roman" w:hAnsi="Times New Roman" w:eastAsia="Times New Roman" w:cs="Times New Roman"/>
          <w:lang w:val="en-US" w:bidi="en-US"/>
          <w:color w:val="111111"/>
          <w:sz w:val="28"/>
          <w:szCs w:val="28"/>
          <w:rtl/>
        </w:rPr>
        <w:t xml:space="preserve">26400- 13- </w:t>
      </w:r>
      <w:r>
        <w:rPr>
          <w:rStyle w:val="FootnoteReference"/>
        </w:rPr>
        <w:footnoteReference w:id="83"/>
      </w:r>
      <w:r>
        <w:rPr>
          <w:rFonts w:ascii="Amiri" w:hAnsi="Amiri" w:eastAsia="Amiri" w:cs="Amiri"/>
          <w:lang w:bidi="ar-SA"/>
          <w:color w:val="111111"/>
          <w:sz w:val="28"/>
          <w:szCs w:val="28"/>
          <w:rtl/>
        </w:rPr>
        <w:t xml:space="preserve">وَ بِالْإِسْنَادِ عَنْ أَحْمَدَ بْنِ مُحَمَّدٍ عَنِ ابْنِ أَشْیَمَ عَنْ مَرْوَانَ بْنِ مُسْلِمٍ عَنْ إِسْمَاعِیلَ بْنِ الْفَضْلِ الْهَاشِمِیِّ قَالَ: قَالَ لِی أَبُو عَبْدِ اللَّهِ ع تَمَتَّعْتَ مُنْذُ خَرَجْتَ مِنْ أَهْلِکَ قُلْتُ لِکَثْرَةِ مَا مَعِیَ مِنَ الطَّرُوقَةِ أَغْنَانِی اللَّهُ عَنْهَا قَالَ وَ إِنْ کُنْتَ مُسْتَغْنِیاً فَإِنِّی أُحِبُّ أَنْ تُحْیِیَ سُنَّةَ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هاشمی نقل شده که گفت: "امام صادق (ع) به من فرمود: 'آیا از زمانی که از خانواده‌ات خارج شدی، متعه کرده‌ای؟' گفتم: 'به دلیل زیادی مجامعت ، خداوند مرا از آن بی‌نیاز کرده است.' امام فرمود: 'حتی اگر بی‌نیاز باشی، دوست دارم که سنت پیامبر خدا (ص) را زنده کنی.'"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4702_171295"/>
    <w:bookmarkEnd w:id="12"/>
    <w:p>
      <w:pPr>
        <w:pStyle w:val="Heading5"/>
      </w:pPr>
      <w:bookmarkStart w:id="605" w:name="_Toc54"/>
      <w:r>
        <w:t>[رقم الحدیث الکلی: 26401 - رقم الحدیث الباب: 14]</w:t>
      </w:r>
      <w:bookmarkEnd w:id="605"/>
    </w:p>
    <w:p>
      <w:pPr>
        <w:pStyle w:val="BookText"/>
      </w:pPr>
      <w:r>
        <w:rPr>
          <w:rFonts w:ascii="Times New Roman" w:hAnsi="Times New Roman" w:eastAsia="Times New Roman" w:cs="Times New Roman"/>
          <w:lang w:val="en-US" w:bidi="en-US"/>
          <w:color w:val="111111"/>
          <w:sz w:val="28"/>
          <w:szCs w:val="28"/>
          <w:rtl/>
        </w:rPr>
        <w:t xml:space="preserve">26401- 14- </w:t>
      </w:r>
      <w:r>
        <w:rPr>
          <w:rStyle w:val="FootnoteReference"/>
        </w:rPr>
        <w:footnoteReference w:id="84"/>
      </w:r>
      <w:r>
        <w:rPr>
          <w:rFonts w:ascii="Amiri" w:hAnsi="Amiri" w:eastAsia="Amiri" w:cs="Amiri"/>
          <w:lang w:bidi="ar-SA"/>
          <w:color w:val="111111"/>
          <w:sz w:val="28"/>
          <w:szCs w:val="28"/>
          <w:rtl/>
        </w:rPr>
        <w:t xml:space="preserve">وَ بِالْإِسْنَادِ عَنْ أَحْمَدَ بْنِ مُحَمَّدِ بْنِ عِیسَی عَنْ عَلِیِّ بْنِ أَبِی حَمْزَةَ الْبَطَائِنِیِّ عَنْ أَبِی بَصِیرٍ قَالَ: دَخَلْتُ عَلَی أَبِی عَبْدِ اللَّهِ ع فَقَالَ لِی یَا أَبَا مُحَمَّدٍ تَمَتَّعْتَ مُنْذُ خَرَجْتَ مِنْ أَهْلِکَ قُلْتُ لَا قَالَ وَ لِمَ قُلْتُ مَا مَعِیَ مِنَ النَّفَقَةِ یَقْصُرُ عَنْ ذَلِکَ قَالَ فَأَمَرَ لِی بِدِینَارٍ قَالَ أَقْسَمْتُ عَلَیْکَ إِنْ صِرْتَ إِلَی مَنْزِلِکَ حَتَّی تَفْعَلَ.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"بر امام صادق (ع) وارد شدم. امام به من فرمود: 'ای ابا محمد، از زمانی که از خانواده‌ات خارج شدی، متعه کرده‌ای؟' گفتم: 'نه'. فرمود: 'چرا؟' گفتم: 'آنچه که از مال با من است، برای آن کافی نیست.' پس امام برای من یک دینار امر کرد و فرمود: 'قسمت می‌دهم که تا به منزلت نرسی، این کار را انجام دهی.'"</w:t>
      </w:r>
    </w:p>
    <w:p>
      <w:pPr>
        <w:pStyle w:val="Heading5"/>
      </w:pPr>
      <w:bookmarkStart w:id="606" w:name="_Toc55"/>
      <w:r>
        <w:t>[رقم الحدیث الکلی: 26402 - رقم الحدیث الباب: 15]</w:t>
      </w:r>
      <w:bookmarkEnd w:id="606"/>
    </w:p>
    <w:p>
      <w:pPr>
        <w:pStyle w:val="BookText"/>
      </w:pPr>
      <w:r>
        <w:rPr>
          <w:rFonts w:ascii="Times New Roman" w:hAnsi="Times New Roman" w:eastAsia="Times New Roman" w:cs="Times New Roman"/>
          <w:lang w:val="en-US" w:bidi="en-US"/>
          <w:color w:val="111111"/>
          <w:sz w:val="28"/>
          <w:szCs w:val="28"/>
          <w:rtl/>
        </w:rPr>
        <w:t xml:space="preserve">26402- 15- </w:t>
      </w:r>
      <w:r>
        <w:rPr>
          <w:rStyle w:val="FootnoteReference"/>
        </w:rPr>
        <w:footnoteReference w:id="85"/>
      </w:r>
      <w:r>
        <w:rPr>
          <w:rFonts w:ascii="Amiri" w:hAnsi="Amiri" w:eastAsia="Amiri" w:cs="Amiri"/>
          <w:lang w:bidi="ar-SA"/>
          <w:color w:val="111111"/>
          <w:sz w:val="28"/>
          <w:szCs w:val="28"/>
          <w:rtl/>
        </w:rPr>
        <w:t xml:space="preserve">وَ عَنِ ابْنِ عِیسَی عَنْ مُحَمَّدِ بْنِ عَلِیٍّ الْهَمَذَانِیِّ عَنْ رَجُلٍ سَمَّاهُ عَنْ أَبِی عَبْدِ اللَّهِ ع قَالَ: مَا مِنْ رَجُلٍ تَمَتَّعَ ثُمَّ اغْتَسَلَ إِلَّا خَلَقَ اللَّهُ مِنْ کُلِّ قَطْرَةٍ تَقْطُرُ مِنْهُ سَبْعِینَ مَلَکاً یَسْتَغْفِرُونَ لَهُ إِلَی یَوْمِ الْقِیَامَةِ وَ یَلْعَنُونَ مُتَجَنِّبَهَا إِلَی أَنْ تَقُومَ السَّاعَةُ.</w:t>
      </w:r>
    </w:p>
    <w:p>
      <w:pPr>
        <w:pStyle w:val="BookText"/>
      </w:pPr>
      <w:r>
        <w:rPr>
          <w:rFonts w:ascii="Amiri" w:hAnsi="Amiri" w:eastAsia="Amiri" w:cs="Amiri"/>
          <w:lang w:bidi="ar-SA"/>
          <w:color w:val="111111"/>
          <w:sz w:val="28"/>
          <w:szCs w:val="28"/>
          <w:rtl/>
        </w:rPr>
        <w:t xml:space="preserve">وَ رَوَی جُمْلَةً مِنَ الْأَحَادِیثِ السَّابِقَةِ وَ الْآتِیَةِ أَقُولُ: وَ تَقَدَّمَ مَا یَدُلُّ عَلَی ذَلِکَ </w:t>
      </w:r>
      <w:r>
        <w:rPr>
          <w:rStyle w:val="FootnoteReference"/>
        </w:rPr>
        <w:footnoteReference w:id="86"/>
      </w:r>
      <w:r>
        <w:rPr>
          <w:rFonts w:ascii="Amiri" w:hAnsi="Amiri" w:eastAsia="Amiri" w:cs="Amiri"/>
          <w:lang w:bidi="ar-SA"/>
          <w:color w:val="111111"/>
          <w:sz w:val="28"/>
          <w:szCs w:val="28"/>
          <w:rtl/>
        </w:rPr>
        <w:t xml:space="preserve">وَ یَأْتِی مَا یَدُلُّ عَلَیْهِ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همذانی از مردی که نامش را ذکر کرده از امام صادق (ع) نقل شده که فرمود: "هیچ مردی متعه نمی‌کند و سپس غسل نمی‌کند مگر اینکه خداوند از هر قطره آبی که از او می‌چکد، هفتاد فرشته خلق می‌کند که تا روز قیامت برای او استغفار می‌کنند و کسانی که از آن اجتناب می‌کنند را لعنت می‌کنند تا قیامت برپا شود."</w:t>
      </w:r>
    </w:p>
    <w:p>
      <w:pPr>
        <w:pStyle w:val="Heading4"/>
      </w:pPr>
      <w:bookmarkStart w:id="607" w:name="_Toc56"/>
      <w:r>
        <w:t>3- بَابُ اسْتِحْبَابِ الْمُتْعَةِ وَ إِنْ عَاهَدَ اللَّهَ عَلَی تَرْکِهَا أَوْ جَعَلَ عَلَیْهِ نَذْراً</w:t>
      </w:r>
      <w:bookmarkEnd w:id="607"/>
    </w:p>
    <w:p>
      <w:pPr>
        <w:pStyle w:val="Heading5"/>
      </w:pPr>
      <w:bookmarkStart w:id="608" w:name="_Toc57"/>
      <w:r>
        <w:t>اشارة</w:t>
      </w:r>
      <w:bookmarkEnd w:id="608"/>
    </w:p>
    <w:p>
      <w:pPr>
        <w:pStyle w:val="BookText"/>
      </w:pPr>
      <w:r>
        <w:rPr>
          <w:rStyle w:val="FootnoteReference"/>
        </w:rPr>
        <w:footnoteReference w:id="88"/>
      </w:r>
      <w:r>
        <w:rPr>
          <w:rFonts w:ascii="Amiri" w:hAnsi="Amiri" w:eastAsia="Amiri" w:cs="Amiri"/>
          <w:lang w:bidi="ar-SA"/>
          <w:color w:val="111111"/>
          <w:sz w:val="28"/>
          <w:szCs w:val="28"/>
          <w:rtl/>
        </w:rPr>
        <w:t xml:space="preserve">3 بَابُ اسْتِحْبَابِ الْمُتْعَةِ وَ إِنْ عَاهَدَ اللَّهَ عَلَی تَرْکِهَا أَوْ جَعَلَ عَلَیْهِ نَذْراً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58"/>
      <w:r>
        <w:t>[رقم الحدیث الکلی: 26403 - رقم الحدیث الباب: 1]</w:t>
      </w:r>
      <w:bookmarkEnd w:id="609"/>
    </w:p>
    <w:p>
      <w:pPr>
        <w:pStyle w:val="BookText"/>
      </w:pPr>
      <w:r>
        <w:rPr>
          <w:rFonts w:ascii="Times New Roman" w:hAnsi="Times New Roman" w:eastAsia="Times New Roman" w:cs="Times New Roman"/>
          <w:lang w:val="en-US" w:bidi="en-US"/>
          <w:color w:val="111111"/>
          <w:sz w:val="28"/>
          <w:szCs w:val="28"/>
          <w:rtl/>
        </w:rPr>
        <w:t xml:space="preserve">26403- 1- </w:t>
      </w:r>
      <w:r>
        <w:rPr>
          <w:rStyle w:val="FootnoteReference"/>
        </w:rPr>
        <w:footnoteReference w:id="89"/>
      </w:r>
      <w:r>
        <w:rPr>
          <w:rFonts w:ascii="Amiri" w:hAnsi="Amiri" w:eastAsia="Amiri" w:cs="Amiri"/>
          <w:lang w:bidi="ar-SA"/>
          <w:color w:val="111111"/>
          <w:sz w:val="28"/>
          <w:szCs w:val="28"/>
          <w:rtl/>
        </w:rPr>
        <w:t xml:space="preserve">مُحَمَّدُ بْنُ یَعْقُوبَ عَنْ عَلِیِّ بْنِ إِبْرَاهِیمَ عَنْ أَبِیهِ عَنِ ابْنِ مَحْبُوبٍ عَنْ عَلِیٍّ السَّائِیِّ قَالَ: قُلْتُ لِأَبِی الْحَسَنِ ع إِنِّی کُنْتُ أَتَزَوَّجُ الْمُتْعَةَ فَکَرِهْتُهَا وَ تَشَأَّمْتُ بِهَا فَأَعْطَیْتُ اللَّهَ عَهْداً بَیْنَ الرُّکْنِ وَ الْمَقَامِ- وَ جَعَلْتُ عَلَیَّ فِی ذَلِکَ نَذْراً أَوْ صِیَاماً أَنْ لَا أَتَزَوَّجَهَا قَالَ ثُمَّ إِنَّ ذَلِکَ شَقَّ عَلَیَّ وَ نَدِمْتُ عَلَی یَمِینِی وَ لَمْ یَکُنْ بِیَدِی مِنَ الْقُوَّةِ مَا أَتَزَوَّجُ بِهِ فِی الْعَلَانِیَةِ قَالَ فَقَالَ لِی عَاهَدْتَ اللَّهَ أَنْ لَا تُطِیعَهُ وَ اللَّهِ لَئِنْ لَمْ تُطِعْهُ لَتَعْصِیَنَّهُ.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4702_171296"/>
    <w:bookmarkEnd w:id="13"/>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0"/>
      </w:r>
    </w:p>
    <w:p>
      <w:pPr>
        <w:pStyle w:val="BookText"/>
      </w:pPr>
      <w:r>
        <w:rPr>
          <w:rFonts w:ascii="Amiri" w:hAnsi="Amiri" w:eastAsia="Amiri" w:cs="Amiri"/>
          <w:lang w:bidi="ar-SA"/>
          <w:color w:val="111111"/>
          <w:sz w:val="28"/>
          <w:szCs w:val="28"/>
          <w:rtl/>
        </w:rPr>
        <w:t xml:space="preserve">وَ بِإِسْنَادِهِ عَنِ الْحُسَیْنِ بْنِ سَعِیدٍ عَنْ مُحَمَّدِ بْنِ إِسْمَاعِیلَ عَنْ حَمْزَةَ بْنِ بَزِیعٍ عَنْ عَلِیٍّ السَّائِیِّ مِثْلَهُ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سائى نقل شده که گفت: "به امام ابوالحسن (ع) گفتم: 'من متعه می‌کردم ولی از آن بدم آمد و دچار تشویش شدم. پس بین رکن و مقام به خدا عهدی بستم و نذر یا روزه‌ای بر خودم قرار دادم که دیگر متعه نکنم.' سپس گفت: 'این کار برایم سخت شد و از عهدم پشیمان شدم و نیرویی برای ازدواج علنی نداشتم.' امام فرمود: 'با خدا عهد کردی که او را نافرمانی کنی. به خدا قسم، اگر او را اطاعت نکنی، قطعاً معصیت خواهی کرد.'"</w:t>
      </w:r>
    </w:p>
    <w:p>
      <w:pPr>
        <w:pStyle w:val="Heading5"/>
      </w:pPr>
      <w:bookmarkStart w:id="610" w:name="_Toc59"/>
      <w:r>
        <w:t>[رقم الحدیث الکلی: 26404 - رقم الحدیث الباب: 2]</w:t>
      </w:r>
      <w:bookmarkEnd w:id="610"/>
    </w:p>
    <w:p>
      <w:pPr>
        <w:pStyle w:val="BookText"/>
      </w:pPr>
      <w:r>
        <w:rPr>
          <w:rFonts w:ascii="Times New Roman" w:hAnsi="Times New Roman" w:eastAsia="Times New Roman" w:cs="Times New Roman"/>
          <w:lang w:val="en-US" w:bidi="en-US"/>
          <w:color w:val="111111"/>
          <w:sz w:val="28"/>
          <w:szCs w:val="28"/>
          <w:rtl/>
        </w:rPr>
        <w:t xml:space="preserve">26404- 2- </w:t>
      </w:r>
      <w:r>
        <w:rPr>
          <w:rStyle w:val="FootnoteReference"/>
        </w:rPr>
        <w:footnoteReference w:id="92"/>
      </w:r>
      <w:r>
        <w:rPr>
          <w:rFonts w:ascii="Amiri" w:hAnsi="Amiri" w:eastAsia="Amiri" w:cs="Amiri"/>
          <w:lang w:bidi="ar-SA"/>
          <w:color w:val="111111"/>
          <w:sz w:val="28"/>
          <w:szCs w:val="28"/>
          <w:rtl/>
        </w:rPr>
        <w:t xml:space="preserve">مُحَمَّدُ بْنُ عَلِیِّ بْنِ الْحُسَیْنِ بِإِسْنَادِهِ عَنْ جَمِیلِ بْنِ صَالِحٍ قَالَ إِنَّ بَعْضَ أَصْحَابِنَا قَالَ لِأَبِی عَبْدِ اللَّهِ ع إِنَّهُ یَدْخُلُنِی مِنَ الْمُتْعَةِ شَیْ‌ءٌ فَقَدْ حَلَفْتُ أَنْ لَا أَتَزَوَّجَ مُتْعَةً أَبَداً فَقَالَ أَبُو عَبْدِ اللَّهِ ع إِنَّکَ إِذَا لَمْ تُطِعِ اللَّهَ فَقَدْ عَصَیْتَهُ.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نقل شده که گفت: "یکی از اصحاب ما به امام صادق (ع) گفت: 'متعه برای من مشکل‌آفرین شده است، بنابراین قسم خوردم که دیگر هرگز متعه نکنم.' امام صادق (ع) فرمود: 'اگر از اطاعت خداوند سرپیچی کنی، به او نافرمانی کرده‌ای.'"</w:t>
      </w:r>
    </w:p>
    <w:p>
      <w:pPr>
        <w:pStyle w:val="Heading5"/>
      </w:pPr>
      <w:bookmarkStart w:id="611" w:name="_Toc60"/>
      <w:r>
        <w:t>[رقم الحدیث الکلی: 26405 - رقم الحدیث الباب: 3]</w:t>
      </w:r>
      <w:bookmarkEnd w:id="611"/>
    </w:p>
    <w:p>
      <w:pPr>
        <w:pStyle w:val="BookText"/>
      </w:pPr>
      <w:r>
        <w:rPr>
          <w:rFonts w:ascii="Times New Roman" w:hAnsi="Times New Roman" w:eastAsia="Times New Roman" w:cs="Times New Roman"/>
          <w:lang w:val="en-US" w:bidi="en-US"/>
          <w:color w:val="111111"/>
          <w:sz w:val="28"/>
          <w:szCs w:val="28"/>
          <w:rtl/>
        </w:rPr>
        <w:t xml:space="preserve">26405- 3- </w:t>
      </w:r>
      <w:r>
        <w:rPr>
          <w:rStyle w:val="FootnoteReference"/>
        </w:rPr>
        <w:footnoteReference w:id="93"/>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عَنِ الرَّجُلِ مِمَّنْ یَقُولُ بِالْحَقِّ وَ یَرَی الْمُتْعَةَ وَ یَقُولُ بِالرَّجْعَةِ إِلَّا أَنَّ لَهُ أَهْلًا مُوَافِقَةً لَهُ فِی جَمِیعِ أُمُورِهِ وَ قَدْ عَاهَدَهَا أَنْ لَا یَتَزَوَّجَ عَلَیْهَا وَ لَا یَتَمَتَّعَ وَ لَا یَتَسَرَّی وَ قَدْ فَعَلَ هَذَا مُنْذُ تِسْعَ </w:t>
      </w:r>
      <w:r>
        <w:rPr>
          <w:rStyle w:val="FootnoteReference"/>
        </w:rPr>
        <w:footnoteReference w:id="94"/>
      </w:r>
      <w:r>
        <w:rPr>
          <w:rFonts w:ascii="Amiri" w:hAnsi="Amiri" w:eastAsia="Amiri" w:cs="Amiri"/>
          <w:lang w:bidi="ar-SA"/>
          <w:color w:val="111111"/>
          <w:sz w:val="28"/>
          <w:szCs w:val="28"/>
          <w:rtl/>
        </w:rPr>
        <w:t xml:space="preserve">عَشْرَةَ سَنَةً وَ وَفَی بِقَوْلِهِ فَرُبَّمَا غَابَ عَنْ مَنْزِلِهِ الْأَشْهُرَ فَلَا یَتَمَتَّعُ وَ لَا تَتَحَرَّکُ نَفْسُهُ أَیْضاً لِذَلِکَ وَ یَرَی أَنَّ وُقُوفَ مَنْ مَعَهُ مِنْ أَخٍ وَ وَلَدٍ وَ غُلَامٍ وَ وَکِیلٍ وَ حَاشِیَةٍ مِمَّا یُقَلِّلُهُ فِی أَعْیُنِهِمْ وَ یُحِبُّ الْمُقَامَ عَلَی مَا هُوَ عَلَیْهِ مَحَبَّةً لِأَهْلِهِ وَ مَیْلًا إِلَیْهَا وَ صِیَانَةً لَهَا وَ لِنَفْسِهِ لَا لِتَحْرِیمِ الْمُتْعَةِ بَلْ یَدِینُ اللَّهَ بِهَا فَهَلْ عَلَیْهِ فِی تَرْکِ ذَلِکَ مَأْثَمٌ أَمْ لَا الْجَوَابُ یُسْتَحَبُّ لَهُ أَنْ یُطِیعَ اللَّهَ تَعَالَی بِالْمُتْعَةِ لِیَزُولَ عَنْهُ الْحَلْفُ فِی الْمَعْصِیَةِ وَ لَوْ مَرَّةً وَاحِدَةً.</w:t>
      </w:r>
    </w:p>
    <w:p>
      <w:pPr>
        <w:pStyle w:val="BookText"/>
      </w:pPr>
      <w:r>
        <w:rPr>
          <w:rFonts w:ascii="Amiri" w:hAnsi="Amiri" w:eastAsia="Amiri" w:cs="Amiri"/>
          <w:lang w:bidi="ar-SA"/>
          <w:color w:val="111111"/>
          <w:sz w:val="28"/>
          <w:szCs w:val="28"/>
          <w:rtl/>
        </w:rPr>
        <w:t xml:space="preserve">وَ رَوَاهُ الشَّیْخُ فِی کِتَابِ الْغَیْبَةِ </w:t>
      </w:r>
      <w:r>
        <w:rPr>
          <w:rStyle w:val="FootnoteReference"/>
        </w:rPr>
        <w:footnoteReference w:id="95"/>
      </w:r>
      <w:r>
        <w:rPr>
          <w:rFonts w:ascii="Amiri" w:hAnsi="Amiri" w:eastAsia="Amiri" w:cs="Amiri"/>
          <w:lang w:bidi="ar-SA"/>
          <w:color w:val="111111"/>
          <w:sz w:val="28"/>
          <w:szCs w:val="28"/>
          <w:rtl/>
        </w:rPr>
        <w:t xml:space="preserve">بِإِسْنَادِهِ الْآتِی </w:t>
      </w:r>
      <w:r>
        <w:rPr>
          <w:rStyle w:val="FootnoteReference"/>
        </w:rPr>
        <w:footnoteReference w:id="9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4702_171297"/>
    <w:bookmarkEnd w:id="14"/>
    <w:p>
      <w:pPr>
        <w:pStyle w:val="BookText"/>
      </w:pPr>
      <w:r>
        <w:rPr>
          <w:rFonts w:ascii="Amiri" w:hAnsi="Amiri" w:eastAsia="Amiri" w:cs="Amiri"/>
          <w:lang w:bidi="ar-SA"/>
          <w:color w:val="111111"/>
          <w:sz w:val="28"/>
          <w:szCs w:val="28"/>
          <w:rtl/>
        </w:rPr>
        <w:t xml:space="preserve">أَقُولُ: وَ یَأْتِی مَا یَدُلُّ عَلَی ذَلِکَ عُمُوماً فِی النَّذْرِ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نقل شده که او به صاحب الزمان (ع) نامه نوشت و از او درباره مردی پرسید که به حق معتقد است و به متعه و رجعت ایمان دارد، اما او خانواده‌ای دارد که در همه امور با او موافق هستند و با او عهد بسته که با کسی دیگر ازدواج نکند، متعه نکند و همسر برنگیرد و این کار را برای نوزده سال انجام داده و به قولش وفا کرده است. شاید ماه‌ها از خانه‌اش دور باشد و نه متعه کند و نه تمایل به آن داشته باشد. او فکر می‌کند که حضور برادر، فرزند، غلام، وکیل و خدمه‌اش او را در چشم آنها کوچک می‌کند و دوست دارد که بر حالتی که دارد باقی بماند به خاطر محبت به خانواده‌اش و تمایل به آنها و حفظ خود و آنها، نه به دلیل حرام دانستن متعه، بلکه به دلیل دینداری با آن. آیا در ترک متعه مرتکب گناه شده است؟ پاسخ: مستحب است که او با متعه خداوند تعالی را اطاعت کند تا قسم در معصیت بر او از بین برود، حتی اگر یک بار باشد</w:t>
      </w:r>
    </w:p>
    <w:p>
      <w:pPr>
        <w:pStyle w:val="Heading4"/>
      </w:pPr>
      <w:bookmarkStart w:id="612" w:name="_Toc61"/>
      <w:r>
        <w:t>4- بَابُ أَنَّهُ یَجُوزُ أَنْ یَتَمَتَّعَ بِأَکْثَرَ مِنْ أَرْبَعِ نِسَاءٍ وَ إِنْ کَانَ عِنْدَهُ أَرْبَعُ زَوْجَاتٍ بِالدَّائِمِ‌</w:t>
      </w:r>
      <w:bookmarkEnd w:id="612"/>
    </w:p>
    <w:p>
      <w:pPr>
        <w:pStyle w:val="Heading5"/>
      </w:pPr>
      <w:bookmarkStart w:id="613" w:name="_Toc62"/>
      <w:r>
        <w:t>اشارة</w:t>
      </w:r>
      <w:bookmarkEnd w:id="613"/>
    </w:p>
    <w:p>
      <w:pPr>
        <w:pStyle w:val="BookText"/>
      </w:pPr>
      <w:r>
        <w:rPr>
          <w:rStyle w:val="FootnoteReference"/>
        </w:rPr>
        <w:footnoteReference w:id="98"/>
      </w:r>
      <w:r>
        <w:rPr>
          <w:rFonts w:ascii="Amiri" w:hAnsi="Amiri" w:eastAsia="Amiri" w:cs="Amiri"/>
          <w:lang w:bidi="ar-SA"/>
          <w:color w:val="111111"/>
          <w:sz w:val="28"/>
          <w:szCs w:val="28"/>
          <w:rtl/>
        </w:rPr>
        <w:t xml:space="preserve">4 بَابُ أَنَّهُ یَجُوزُ أَنْ یَتَمَتَّعَ بِأَکْثَرَ مِنْ أَرْبَعِ نِسَاءٍ وَ إِنْ کَانَ عِنْدَهُ أَرْبَعُ زَوْجَاتٍ بِالدَّائِمِ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63"/>
      <w:r>
        <w:t>[رقم الحدیث الکلی: 26406 - رقم الحدیث الباب: 1]</w:t>
      </w:r>
      <w:bookmarkEnd w:id="614"/>
    </w:p>
    <w:p>
      <w:pPr>
        <w:pStyle w:val="BookText"/>
      </w:pPr>
      <w:r>
        <w:rPr>
          <w:rFonts w:ascii="Times New Roman" w:hAnsi="Times New Roman" w:eastAsia="Times New Roman" w:cs="Times New Roman"/>
          <w:lang w:val="en-US" w:bidi="en-US"/>
          <w:color w:val="111111"/>
          <w:sz w:val="28"/>
          <w:szCs w:val="28"/>
          <w:rtl/>
        </w:rPr>
        <w:t xml:space="preserve">26406- 1- </w:t>
      </w:r>
      <w:r>
        <w:rPr>
          <w:rStyle w:val="FootnoteReference"/>
        </w:rPr>
        <w:footnoteReference w:id="99"/>
      </w:r>
      <w:r>
        <w:rPr>
          <w:rFonts w:ascii="Amiri" w:hAnsi="Amiri" w:eastAsia="Amiri" w:cs="Amiri"/>
          <w:lang w:bidi="ar-SA"/>
          <w:color w:val="111111"/>
          <w:sz w:val="28"/>
          <w:szCs w:val="28"/>
          <w:rtl/>
        </w:rPr>
        <w:t xml:space="preserve">مُحَمَّدُ بْنُ یَعْقُوبَ عَنِ الْحُسَیْنِ بْنِ مُحَمَّدٍ عَنْ أَحْمَدَ بْنِ إِسْحَاقَ عَنْ بَکْرِ بْنِ مُحَمَّدٍ قَالَ: سَأَلْتُ أَبَا الْحَسَنِ ع عَنِ الْمُتْعَةِ أَ هِیَ مِنَ الْأَرْبَعِ فَقَالَ لَا.</w:t>
      </w:r>
    </w:p>
    <w:p>
      <w:pPr>
        <w:pStyle w:val="BookText"/>
      </w:pPr>
      <w:r>
        <w:rPr>
          <w:rFonts w:ascii="Amiri" w:hAnsi="Amiri" w:eastAsia="Amiri" w:cs="Amiri"/>
          <w:lang w:bidi="ar-SA"/>
          <w:color w:val="111111"/>
          <w:sz w:val="28"/>
          <w:szCs w:val="28"/>
          <w:rtl/>
        </w:rPr>
        <w:t xml:space="preserve">وَ رَوَاهُ الْحِمْیَرِیُّ فِی قُرْبِ الْإِسْنَادِ عَنْ أَحْمَدَ بْنِ إِسْحَاقَ مِثْلَهُ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محمد نقل شده که گفت: "از امام ابوالحسن (ع) درباره متعه پرسیدم که آیا از جمله چهار همسر است؟ امام فرمود: 'نه'."</w:t>
      </w:r>
    </w:p>
    <w:p>
      <w:pPr>
        <w:pStyle w:val="Heading5"/>
      </w:pPr>
      <w:bookmarkStart w:id="615" w:name="_Toc64"/>
      <w:r>
        <w:t>[رقم الحدیث الکلی: 26407 - رقم الحدیث الباب: 2]</w:t>
      </w:r>
      <w:bookmarkEnd w:id="615"/>
    </w:p>
    <w:p>
      <w:pPr>
        <w:pStyle w:val="BookText"/>
      </w:pPr>
      <w:r>
        <w:rPr>
          <w:rFonts w:ascii="Times New Roman" w:hAnsi="Times New Roman" w:eastAsia="Times New Roman" w:cs="Times New Roman"/>
          <w:lang w:val="en-US" w:bidi="en-US"/>
          <w:color w:val="111111"/>
          <w:sz w:val="28"/>
          <w:szCs w:val="28"/>
          <w:rtl/>
        </w:rPr>
        <w:t xml:space="preserve">26407- 2- </w:t>
      </w:r>
      <w:r>
        <w:rPr>
          <w:rStyle w:val="FootnoteReference"/>
        </w:rPr>
        <w:footnoteReference w:id="101"/>
      </w:r>
      <w:r>
        <w:rPr>
          <w:rFonts w:ascii="Amiri" w:hAnsi="Amiri" w:eastAsia="Amiri" w:cs="Amiri"/>
          <w:lang w:bidi="ar-SA"/>
          <w:color w:val="111111"/>
          <w:sz w:val="28"/>
          <w:szCs w:val="28"/>
          <w:rtl/>
        </w:rPr>
        <w:t xml:space="preserve">وَ عَنْهُ عَنْ أَحْمَدَ بْنِ إِسْحَاقَ عَنْ سَعْدَانَ بْنِ مُسْلِمٍ عَنْ عُبَیْدِ بْنِ زُرَارَةَ عَنْ أَبِیهِ عَنْ أَبِی عَبْدِ اللَّهِ ع قَالَ: ذَکَرْتُ لَهُ الْمُتْعَةَ أَ هِیَ مِنَ الْأَرْبَعِ فَقَالَ تَزَوَّجْ مِنْهُنَّ أَلْفاً فَإِنَّهُنَّ مُسْتَأْجَرَاتٌ.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پدرش از امام صادق (ع) نقل شده که گفت: "به او درباره متعه گفتم که آیا از جمله چهار همسر است؟ امام فرمود: 'هزاران از آنها را بگیر، زیرا آنها مستأجره هستند.'"</w:t>
      </w:r>
    </w:p>
    <w:p>
      <w:pPr>
        <w:pStyle w:val="Heading5"/>
      </w:pPr>
      <w:bookmarkStart w:id="616" w:name="_Toc65"/>
      <w:r>
        <w:t>[رقم الحدیث الکلی: 26408 - رقم الحدیث الباب: 3]</w:t>
      </w:r>
      <w:bookmarkEnd w:id="616"/>
    </w:p>
    <w:p>
      <w:pPr>
        <w:pStyle w:val="BookText"/>
      </w:pPr>
      <w:r>
        <w:rPr>
          <w:rFonts w:ascii="Times New Roman" w:hAnsi="Times New Roman" w:eastAsia="Times New Roman" w:cs="Times New Roman"/>
          <w:lang w:val="en-US" w:bidi="en-US"/>
          <w:color w:val="111111"/>
          <w:sz w:val="28"/>
          <w:szCs w:val="28"/>
          <w:rtl/>
        </w:rPr>
        <w:t xml:space="preserve">26408- 3- </w:t>
      </w:r>
      <w:r>
        <w:rPr>
          <w:rStyle w:val="FootnoteReference"/>
        </w:rPr>
        <w:footnoteReference w:id="102"/>
      </w:r>
      <w:r>
        <w:rPr>
          <w:rFonts w:ascii="Amiri" w:hAnsi="Amiri" w:eastAsia="Amiri" w:cs="Amiri"/>
          <w:lang w:bidi="ar-SA"/>
          <w:color w:val="111111"/>
          <w:sz w:val="28"/>
          <w:szCs w:val="28"/>
          <w:rtl/>
        </w:rPr>
        <w:t xml:space="preserve">وَ عَنْ مُحَمَّدِ بْنِ یَحْیَی عَنْ أَحْمَدَ بْنِ مُحَمَّدٍ عَنِ ابْنِ مَحْبُوبٍ عَنِ ابْنِ رِئَابٍ عَنْ زُرَارَةَ بْنِ أَعْیَنَ قَالَ: قُلْتُ مَا یَحِلُّ مِنَ الْمُتْعَةِ قَالَ کَمْ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اعین نقل شده که گفت: "پرسیدم چه مقدار از متعه حلال است؟ امام فرمود: 'به هر اندازه که بخواهی.'"</w:t>
      </w:r>
    </w:p>
    <w:p>
      <w:pPr>
        <w:pStyle w:val="Heading5"/>
      </w:pPr>
      <w:bookmarkStart w:id="617" w:name="_Toc66"/>
      <w:r>
        <w:t>[رقم الحدیث الکلی: 26409 - رقم الحدیث الباب: 4]</w:t>
      </w:r>
      <w:bookmarkEnd w:id="617"/>
    </w:p>
    <w:p>
      <w:pPr>
        <w:pStyle w:val="BookText"/>
      </w:pPr>
      <w:r>
        <w:rPr>
          <w:rFonts w:ascii="Times New Roman" w:hAnsi="Times New Roman" w:eastAsia="Times New Roman" w:cs="Times New Roman"/>
          <w:lang w:val="en-US" w:bidi="en-US"/>
          <w:color w:val="111111"/>
          <w:sz w:val="28"/>
          <w:szCs w:val="28"/>
          <w:rtl/>
        </w:rPr>
        <w:t xml:space="preserve">26409- 4- </w:t>
      </w:r>
      <w:r>
        <w:rPr>
          <w:rStyle w:val="FootnoteReference"/>
        </w:rPr>
        <w:footnoteReference w:id="103"/>
      </w:r>
      <w:r>
        <w:rPr>
          <w:rFonts w:ascii="Amiri" w:hAnsi="Amiri" w:eastAsia="Amiri" w:cs="Amiri"/>
          <w:lang w:bidi="ar-SA"/>
          <w:color w:val="111111"/>
          <w:sz w:val="28"/>
          <w:szCs w:val="28"/>
          <w:rtl/>
        </w:rPr>
        <w:t xml:space="preserve">وَ عَنْهُ عَنْ أَحْمَدَ عَنِ الْحُسَیْنِ بْنِ سَعِیدٍ وَ مُحَمَّدِ بْنِ خَالِدٍ عَنِ الْقَاسِمِ بْنِ عُرْوَةَ عَنْ عَبْدِ الْحَمِیدِ عَنْ مُحَمَّدِ بْنِ مُسْلِمٍ عَنْ أَبِی جَعْفَرٍ ع</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4702_171298"/>
    <w:bookmarkEnd w:id="15"/>
    <w:p>
      <w:pPr>
        <w:pStyle w:val="BookText"/>
      </w:pPr>
      <w:r>
        <w:rPr>
          <w:rFonts w:ascii="Amiri" w:hAnsi="Amiri" w:eastAsia="Amiri" w:cs="Amiri"/>
          <w:lang w:bidi="ar-SA"/>
          <w:color w:val="111111"/>
          <w:sz w:val="28"/>
          <w:szCs w:val="28"/>
          <w:rtl/>
        </w:rPr>
        <w:t xml:space="preserve">فِی الْمُتْعَةِ لَیْسَتْ مِنَ الْأَرْبَعِ لِأَنَّهَا لَا تُطَلَّقُ وَ لَا تَرِثُ وَ إِنَّمَا هِیَ مُسْتَأْجَرَةٌ.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نقل شده که درباره متعه فرمود: "متعه از جمله چهار همسر نیست، زیرا نه طلاق داده می‌شود و نه ارث می‌برد، بلکه او مستأجره است."</w:t>
      </w:r>
    </w:p>
    <w:p>
      <w:pPr>
        <w:pStyle w:val="Heading5"/>
      </w:pPr>
      <w:bookmarkStart w:id="618" w:name="_Toc67"/>
      <w:r>
        <w:t>[رقم الحدیث الکلی: 26410 - رقم الحدیث الباب: 5]</w:t>
      </w:r>
      <w:bookmarkEnd w:id="618"/>
    </w:p>
    <w:p>
      <w:pPr>
        <w:pStyle w:val="BookText"/>
      </w:pPr>
      <w:r>
        <w:rPr>
          <w:rFonts w:ascii="Times New Roman" w:hAnsi="Times New Roman" w:eastAsia="Times New Roman" w:cs="Times New Roman"/>
          <w:lang w:val="en-US" w:bidi="en-US"/>
          <w:color w:val="111111"/>
          <w:sz w:val="28"/>
          <w:szCs w:val="28"/>
          <w:rtl/>
        </w:rPr>
        <w:t xml:space="preserve">26410- 5- </w:t>
      </w:r>
      <w:r>
        <w:rPr>
          <w:rStyle w:val="FootnoteReference"/>
        </w:rPr>
        <w:footnoteReference w:id="104"/>
      </w:r>
      <w:r>
        <w:rPr>
          <w:rFonts w:ascii="Amiri" w:hAnsi="Amiri" w:eastAsia="Amiri" w:cs="Amiri"/>
          <w:lang w:bidi="ar-SA"/>
          <w:color w:val="111111"/>
          <w:sz w:val="28"/>
          <w:szCs w:val="28"/>
          <w:rtl/>
        </w:rPr>
        <w:t xml:space="preserve">وَ رَوَاهُ الشَّیْخُ بِإِسْنَادِهِ عَنْ مُحَمَّدِ بْنِ أَحْمَدَ بْنِ یَحْیَی عَنِ الْعَبَّاسِ بْنِ مَعْرُوفٍ عَنِ الْقَاسِمِ بْنِ عُرْوَةَ مِثْلَهُ وَ زَادَ قَالَ وَ عِدَّتُهَا خَمْسٌ وَ أَرْبَعُونَ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این را با اسناد خود از محمد بن احمد بن یحیی از عباس بن معروف از قاسم بن عروه روایت کرده، همانطور، و اضافه کرده که گفت: "عده آن چهل و پنج شب است."</w:t>
      </w:r>
    </w:p>
    <w:p>
      <w:pPr>
        <w:pStyle w:val="Heading5"/>
      </w:pPr>
      <w:bookmarkStart w:id="619" w:name="_Toc68"/>
      <w:r>
        <w:t>[رقم الحدیث الکلی: 26411 - رقم الحدیث الباب: 6]</w:t>
      </w:r>
      <w:bookmarkEnd w:id="619"/>
    </w:p>
    <w:p>
      <w:pPr>
        <w:pStyle w:val="BookText"/>
      </w:pPr>
      <w:r>
        <w:rPr>
          <w:rFonts w:ascii="Times New Roman" w:hAnsi="Times New Roman" w:eastAsia="Times New Roman" w:cs="Times New Roman"/>
          <w:lang w:val="en-US" w:bidi="en-US"/>
          <w:color w:val="111111"/>
          <w:sz w:val="28"/>
          <w:szCs w:val="28"/>
          <w:rtl/>
        </w:rPr>
        <w:t xml:space="preserve">26411- 6- </w:t>
      </w:r>
      <w:r>
        <w:rPr>
          <w:rStyle w:val="FootnoteReference"/>
        </w:rPr>
        <w:footnoteReference w:id="105"/>
      </w:r>
      <w:r>
        <w:rPr>
          <w:rFonts w:ascii="Amiri" w:hAnsi="Amiri" w:eastAsia="Amiri" w:cs="Amiri"/>
          <w:lang w:bidi="ar-SA"/>
          <w:color w:val="111111"/>
          <w:sz w:val="28"/>
          <w:szCs w:val="28"/>
          <w:rtl/>
        </w:rPr>
        <w:t xml:space="preserve">وَ عَنْ عَلِیِّ بْنِ إِبْرَاهِیمَ عَنْ أَبِیهِ عَنِ ابْنِ أَبِی عُمَیْرٍ عَنْ عُمَرَ بْنِ أُذَیْنَةَ عَنْ أَبِی عَبْدِ اللَّهِ ع قَالَ قُلْتُ: لَهُ کَمْ یَحِلُّ مِنَ الْمُتْعَةِ قَالَ فَقَالَ هُنَّ بِمَنْزِلَةِ الْإِمَاءِ.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اذینه از امام صادق (ع) نقل شده که گفت: "از او پرسیدم: 'چه مقدار از متعه حلال است؟' امام فرمود: 'آنها به منزله کنیزان هستند.'"</w:t>
      </w:r>
    </w:p>
    <w:p>
      <w:pPr>
        <w:pStyle w:val="Heading5"/>
      </w:pPr>
      <w:bookmarkStart w:id="620" w:name="_Toc69"/>
      <w:r>
        <w:t>[رقم الحدیث الکلی: 26412 - رقم الحدیث الباب: 7]</w:t>
      </w:r>
      <w:bookmarkEnd w:id="620"/>
    </w:p>
    <w:p>
      <w:pPr>
        <w:pStyle w:val="BookText"/>
      </w:pPr>
      <w:r>
        <w:rPr>
          <w:rFonts w:ascii="Times New Roman" w:hAnsi="Times New Roman" w:eastAsia="Times New Roman" w:cs="Times New Roman"/>
          <w:lang w:val="en-US" w:bidi="en-US"/>
          <w:color w:val="111111"/>
          <w:sz w:val="28"/>
          <w:szCs w:val="28"/>
          <w:rtl/>
        </w:rPr>
        <w:t xml:space="preserve">26412- 7- </w:t>
      </w:r>
      <w:r>
        <w:rPr>
          <w:rStyle w:val="FootnoteReference"/>
        </w:rPr>
        <w:footnoteReference w:id="106"/>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أَبِی بَصِیرٍ قَالَ: سُئِلَ أَبُو عَبْدِ اللَّهِ ع عَنِ الْمُتْعَةِ أَ هِیَ مِنَ الْأَرْبَعِ فَقَالَ لَا وَ لَا مِنَ السَّبْعِینَ.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7"/>
      </w:r>
    </w:p>
    <w:p>
      <w:pPr>
        <w:pStyle w:val="BookText"/>
      </w:pPr>
      <w:r>
        <w:rPr>
          <w:rFonts w:ascii="Amiri" w:hAnsi="Amiri" w:eastAsia="Amiri" w:cs="Amiri"/>
          <w:lang w:bidi="ar-SA"/>
          <w:color w:val="111111"/>
          <w:sz w:val="28"/>
          <w:szCs w:val="28"/>
          <w:rtl/>
        </w:rPr>
        <w:t xml:space="preserve">وَ کَذَا کُلُّ مَا قَبْلَهُ وَ رَوَاهُ الصَّدُوقُ بِإِسْنَادِهِ عَنْ حَمَّادٍ مِثْلَهُ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متعه پرسیدم که آیا از جمله چهار همسر است؟ امام فرمود: 'نه، و حتی از هفتاد هم نیست.'"</w:t>
      </w:r>
    </w:p>
    <w:p>
      <w:pPr>
        <w:pStyle w:val="Heading5"/>
      </w:pPr>
      <w:bookmarkStart w:id="621" w:name="_Toc70"/>
      <w:r>
        <w:t>[رقم الحدیث الکلی: 26413 - رقم الحدیث الباب: 8]</w:t>
      </w:r>
      <w:bookmarkEnd w:id="621"/>
    </w:p>
    <w:p>
      <w:pPr>
        <w:pStyle w:val="BookText"/>
      </w:pPr>
      <w:r>
        <w:rPr>
          <w:rFonts w:ascii="Times New Roman" w:hAnsi="Times New Roman" w:eastAsia="Times New Roman" w:cs="Times New Roman"/>
          <w:lang w:val="en-US" w:bidi="en-US"/>
          <w:color w:val="111111"/>
          <w:sz w:val="28"/>
          <w:szCs w:val="28"/>
          <w:rtl/>
        </w:rPr>
        <w:t xml:space="preserve">26413- 8- </w:t>
      </w:r>
      <w:r>
        <w:rPr>
          <w:rStyle w:val="FootnoteReference"/>
        </w:rPr>
        <w:footnoteReference w:id="109"/>
      </w:r>
      <w:r>
        <w:rPr>
          <w:rFonts w:ascii="Amiri" w:hAnsi="Amiri" w:eastAsia="Amiri" w:cs="Amiri"/>
          <w:lang w:bidi="ar-SA"/>
          <w:color w:val="111111"/>
          <w:sz w:val="28"/>
          <w:szCs w:val="28"/>
          <w:rtl/>
        </w:rPr>
        <w:t xml:space="preserve">وَ عَنْ عَلِیٍّ عَنْ أَبِیهِ عَنِ ابْنِ أَبِی عُمَیْرٍ عَنْ عُمَرَ بْنِ أُذَیْنَةَ عَنْ إِسْمَاعِیلَ بْنِ الْفَضْلِ الْهَاشِمِیِّ قَالَ: سَأَلْتُ أَبَا عَبْدِ اللَّهِ ع عَنِ الْمُتْعَةِ فَقَالَ الْقَ عَبْدَ الْمَلِکِ بْنَ جُرَیْجٍ- فَسَلْهُ عَنْهَا فَإِنَّ عِنْدَهُ مِنْهَا عِلْماً فَلَقِیتُهُ فَأَمْلَی عَلَیَّ شَیْئاً کَثِیراً فِی اسْتِحْلَالِهَا وَ کَانَ فِیمَا رَوَی لِی فِیهَا ابْنُ جُرَیْجٍ- أَنَّهُ لَیْسَ</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4702_171299"/>
    <w:bookmarkEnd w:id="16"/>
    <w:p>
      <w:pPr>
        <w:pStyle w:val="BookText"/>
      </w:pPr>
      <w:r>
        <w:rPr>
          <w:rFonts w:ascii="Amiri" w:hAnsi="Amiri" w:eastAsia="Amiri" w:cs="Amiri"/>
          <w:lang w:bidi="ar-SA"/>
          <w:color w:val="111111"/>
          <w:sz w:val="28"/>
          <w:szCs w:val="28"/>
          <w:rtl/>
        </w:rPr>
        <w:t xml:space="preserve">فِیهَا وَقْتٌ وَ لَا عَدَدٌ إِنَّمَا هِیَ بِمَنْزِلَةِ الْإِمَاءِ یَتَزَوَّجُ مِنْهُنَّ کَمْ شَاءَ وَ صَاحِبُ الْأَرْبَعِ نِسْوَةٍ یَتَزَوَّجُ مِنْهُنَّ مَا شَاءَ بِغَیْرِ وَلِیٍّ وَ لَا شُهُودٍ فَإِذَا انْقَضَی الْأَجَلُ بَانَتْ مِنْهُ بِغَیْرِ طَلَاقٍ وَ یُعْطِیهَا الشَّیْ‌ءَ الْیَسِیرَ وَ عِدَّتُهَا حَیْضَتَانِ وَ إِنْ کَانَتْ لَا تَحِیضُ فَخَمْسَةٌ وَ أَرْبَعُونَ یَوْماً قَالَ فَأَتَیْتُ بِالْکِتَابِ أَبَا عَبْدِ اللَّهِ ع </w:t>
      </w:r>
      <w:r>
        <w:rPr>
          <w:rStyle w:val="FootnoteReference"/>
        </w:rPr>
        <w:footnoteReference w:id="110"/>
      </w:r>
      <w:r>
        <w:rPr>
          <w:rFonts w:ascii="Amiri" w:hAnsi="Amiri" w:eastAsia="Amiri" w:cs="Amiri"/>
          <w:lang w:bidi="ar-SA"/>
          <w:color w:val="111111"/>
          <w:sz w:val="28"/>
          <w:szCs w:val="28"/>
          <w:rtl/>
        </w:rPr>
        <w:t xml:space="preserve">فَقَالَ صَدَقَ وَ أَقَرَّ بِهِ قَالَ ابْنُ أُذَیْنَةَ وَ کَانَ زُرَارَةُ یَقُولُ هَذَا وَ یَحْلِفُ أَنَّهُ الْحَقُّ إِلَّا أَنَّهُ کَانَ یَقُولُ إِنْ کَانَتْ تَحِیضُ فَحَیْضَةٌ وَ إِنْ کَانَتْ لَا تَحِیضُ فَشَهْرٌ وَ 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هاشمی نقل شده که گفت: "از امام صادق (ع) درباره متعه پرسیدم. امام فرمود: 'عبدالملک بن جریج را ملاقات کن و درباره آن از او بپرس، زیرا او درباره آن علم دارد.' او را ملاقات کردم و چیزهای زیادی درباره حلال بودن آن برایم نوشت. در روایتی که ابن جریج درباره آن نقل کرد آمده است: 'در متعه نه زمان مشخصی وجود دارد و نه تعداد معین، بلکه به منزله کنیزان است. مردی که چهار همسر دارد، می‌تواند هر تعداد از آنها که بخواهد بدون نیاز به ولی و شاهد ازدواج کند. وقتی مدت آن تمام شود، بدون طلاق جدا می‌شود و چیزی مختصر به او می‌دهد. عده او دو حیض است و اگر حیض نمی‌شود، چهل و پنج روز است.' سپس این نوشته را به امام صادق (ع) نشان دادم. امام فرمود: 'او راست گفته و این را تأیید کرد.' ابن اذینه گفت: 'زرارة نیز این را می‌گفت و قسم می‌خورد که این حقیقت است، مگر اینکه او می‌گفت: اگر حیض می‌شود، یک حیض و اگر حیض نمی‌شود، یک ماه و نیم.'"</w:t>
      </w:r>
    </w:p>
    <w:p>
      <w:pPr>
        <w:pStyle w:val="Heading5"/>
      </w:pPr>
      <w:bookmarkStart w:id="622" w:name="_Toc71"/>
      <w:r>
        <w:t>[رقم الحدیث الکلی: 26414 - رقم الحدیث الباب: 9]</w:t>
      </w:r>
      <w:bookmarkEnd w:id="622"/>
    </w:p>
    <w:p>
      <w:pPr>
        <w:pStyle w:val="BookText"/>
      </w:pPr>
      <w:r>
        <w:rPr>
          <w:rFonts w:ascii="Times New Roman" w:hAnsi="Times New Roman" w:eastAsia="Times New Roman" w:cs="Times New Roman"/>
          <w:lang w:val="en-US" w:bidi="en-US"/>
          <w:color w:val="111111"/>
          <w:sz w:val="28"/>
          <w:szCs w:val="28"/>
          <w:rtl/>
        </w:rPr>
        <w:t xml:space="preserve">26414- 9- </w:t>
      </w:r>
      <w:r>
        <w:rPr>
          <w:rStyle w:val="FootnoteReference"/>
        </w:rPr>
        <w:footnoteReference w:id="111"/>
      </w:r>
      <w:r>
        <w:rPr>
          <w:rFonts w:ascii="Amiri" w:hAnsi="Amiri" w:eastAsia="Amiri" w:cs="Amiri"/>
          <w:lang w:bidi="ar-SA"/>
          <w:color w:val="111111"/>
          <w:sz w:val="28"/>
          <w:szCs w:val="28"/>
          <w:rtl/>
        </w:rPr>
        <w:t xml:space="preserve">مُحَمَّدُ بْنُ الْحَسَنِ بِإِسْنَادِهِ عَنْ أَحْمَدَ بْنِ مُحَمَّدِ بْنِ أَبِی نَصْرٍ عَنْ أَبِی الْحَسَنِ الرِّضَا ع قَالَ: قَالَ أَبُو جَعْفَرٍ ع اجْعَلُوهُنَّ مِنَ الْأَرْبَعِ فَقَالَ لَهُ صَفْوَانُ بْنُ یَحْیَی عَلَی الِاحْتِیَاطِ قَالَ نَعَمْ.</w:t>
      </w:r>
    </w:p>
    <w:p>
      <w:pPr>
        <w:pStyle w:val="BookText"/>
      </w:pPr>
      <w:r>
        <w:rPr>
          <w:rFonts w:ascii="Amiri" w:hAnsi="Amiri" w:eastAsia="Amiri" w:cs="Amiri"/>
          <w:lang w:bidi="ar-SA"/>
          <w:color w:val="111111"/>
          <w:sz w:val="28"/>
          <w:szCs w:val="28"/>
          <w:rtl/>
        </w:rPr>
        <w:t xml:space="preserve">أَقُولُ: الظَّاهِرُ أَنَّ مُرَادَهُ الِاحْتِیَاطُ مِنْ إِنْکَارِ الْعَامَّةِ لِعَدَمِ تَجْوِیزِهِمُ الزِّیَادَةَ وَ لِإِنْکَارِهِمُ الْمُتْعَةَ وَ إِلَّا فَإِنَّهُ ع لَا یَجْهَلُ الْمَسْأَلَةَ فَیَحْتَاطَ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ابوالحسن الرضا (ع) نقل شده که گفت: "امام باقر (ع) فرمود: 'آنها را از جمله چهار همسر قرار دهید.' صفوان بن یحیی به او گفت: 'به احتیاط؟' امام فرمود: 'بله.'</w:t>
      </w:r>
    </w:p>
    <w:p>
      <w:pPr>
        <w:pStyle w:val="BookText"/>
      </w:pPr>
      <w:r>
        <w:rPr>
          <w:rFonts w:ascii="IRNazanin" w:hAnsi="IRNazanin" w:eastAsia="IRNazanin" w:cs="IRNazanin"/>
          <w:lang w:bidi="fa-IR"/>
          <w:color w:val="111111"/>
          <w:sz w:val="28"/>
          <w:szCs w:val="28"/>
          <w:rtl/>
        </w:rPr>
        <w:t xml:space="preserve">من می‌گویم: ظاهر این است که منظور او احتیاط از انکار عامه به دلیل عدم تجویزشان برای افزایش و انکار متعه است، و الا او (ع) مسئله را می‌داند که در آن احتیاط کند."</w:t>
      </w:r>
    </w:p>
    <w:p>
      <w:pPr>
        <w:pStyle w:val="Heading5"/>
      </w:pPr>
      <w:bookmarkStart w:id="623" w:name="_Toc72"/>
      <w:r>
        <w:t>[رقم الحدیث الکلی: 26415 - رقم الحدیث الباب: 10]</w:t>
      </w:r>
      <w:bookmarkEnd w:id="623"/>
    </w:p>
    <w:p>
      <w:pPr>
        <w:pStyle w:val="BookText"/>
      </w:pPr>
      <w:r>
        <w:rPr>
          <w:rFonts w:ascii="Times New Roman" w:hAnsi="Times New Roman" w:eastAsia="Times New Roman" w:cs="Times New Roman"/>
          <w:lang w:val="en-US" w:bidi="en-US"/>
          <w:color w:val="111111"/>
          <w:sz w:val="28"/>
          <w:szCs w:val="28"/>
          <w:rtl/>
        </w:rPr>
        <w:t xml:space="preserve">26415- 10- </w:t>
      </w:r>
      <w:r>
        <w:rPr>
          <w:rStyle w:val="FootnoteReference"/>
        </w:rPr>
        <w:footnoteReference w:id="112"/>
      </w:r>
      <w:r>
        <w:rPr>
          <w:rFonts w:ascii="Amiri" w:hAnsi="Amiri" w:eastAsia="Amiri" w:cs="Amiri"/>
          <w:lang w:bidi="ar-SA"/>
          <w:color w:val="111111"/>
          <w:sz w:val="28"/>
          <w:szCs w:val="28"/>
          <w:rtl/>
        </w:rPr>
        <w:t xml:space="preserve">وَ بِإِسْنَادِهِ عَنِ الصَّفَّارِ عَنْ مُعَاوِیَةَ بْنِ حُکَیْمٍ عَنْ عَلِیِّ بْنِ الْحَسَنِ بْنِ رِبَاطٍ عَنْ عَبْدِ اللَّهِ بْنِ مُسْکَانَ عَنْ عَمَّارٍ السَّابَاطِیِّ عَنْ أَبِی عَبْدِ اللَّهِ ع عَنِ الْمُتْعَةِ فَقَالَ هِیَ أَحَدُ الْأَرْبَعَةِ.</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الساباطی از امام صادق (ع) نقل شده که درباره متعه فرمود: "آن یکی از چهار همسر است."</w:t>
      </w:r>
    </w:p>
    <w:p>
      <w:pPr>
        <w:pStyle w:val="Heading5"/>
      </w:pPr>
      <w:bookmarkStart w:id="624" w:name="_Toc73"/>
      <w:r>
        <w:t>[رقم الحدیث الکلی: 26416 - رقم الحدیث الباب: 11]</w:t>
      </w:r>
      <w:bookmarkEnd w:id="624"/>
    </w:p>
    <w:p>
      <w:pPr>
        <w:pStyle w:val="BookText"/>
      </w:pPr>
      <w:r>
        <w:rPr>
          <w:rFonts w:ascii="Times New Roman" w:hAnsi="Times New Roman" w:eastAsia="Times New Roman" w:cs="Times New Roman"/>
          <w:lang w:val="en-US" w:bidi="en-US"/>
          <w:color w:val="111111"/>
          <w:sz w:val="28"/>
          <w:szCs w:val="28"/>
          <w:rtl/>
        </w:rPr>
        <w:t xml:space="preserve">26416- 11- </w:t>
      </w:r>
      <w:r>
        <w:rPr>
          <w:rStyle w:val="FootnoteReference"/>
        </w:rPr>
        <w:footnoteReference w:id="114"/>
      </w:r>
      <w:r>
        <w:rPr>
          <w:rFonts w:ascii="Amiri" w:hAnsi="Amiri" w:eastAsia="Amiri" w:cs="Amiri"/>
          <w:lang w:bidi="ar-SA"/>
          <w:color w:val="111111"/>
          <w:sz w:val="28"/>
          <w:szCs w:val="28"/>
          <w:rtl/>
        </w:rPr>
        <w:t xml:space="preserve">وَ بِإِسْنَادِهِ عَنْ أَحْمَدَ بْنِ مُحَمَّدِ بْنِ أَبِی نَصْرٍ عَنْ أَبِی الْحَسَنِ ع قَالَ: سَأَلْتُهُ عَنِ الرَّجُلِ تَکُونُ لَهُ الْمَرْأَةُ (هَلْ) </w:t>
      </w:r>
      <w:r>
        <w:rPr>
          <w:rStyle w:val="FootnoteReference"/>
        </w:rPr>
        <w:footnoteReference w:id="115"/>
      </w:r>
      <w:r>
        <w:rPr>
          <w:rFonts w:ascii="Amiri" w:hAnsi="Amiri" w:eastAsia="Amiri" w:cs="Amiri"/>
          <w:lang w:bidi="ar-SA"/>
          <w:color w:val="111111"/>
          <w:sz w:val="28"/>
          <w:szCs w:val="28"/>
          <w:rtl/>
        </w:rPr>
        <w:t xml:space="preserve">یَتَزَوَّجُ بِأُخْتِهَا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4702_171300"/>
    <w:bookmarkEnd w:id="17"/>
    <w:p>
      <w:pPr>
        <w:pStyle w:val="BookText"/>
      </w:pPr>
      <w:r>
        <w:rPr>
          <w:rFonts w:ascii="Amiri" w:hAnsi="Amiri" w:eastAsia="Amiri" w:cs="Amiri"/>
          <w:lang w:bidi="ar-SA"/>
          <w:color w:val="111111"/>
          <w:sz w:val="28"/>
          <w:szCs w:val="28"/>
          <w:rtl/>
        </w:rPr>
        <w:t xml:space="preserve">مُتْعَةً قَالَ لَا قُلْتُ حَکَی زُرَارَةُ- عَنْ أَبِی جَعْفَرٍ ع إِنَّمَا هِیَ مِثْلُ الْإِمَاءِ یَتَزَوَّجُ مَا شَاءَ قَالَ لَا هِیَ مِنَ الْأَرْبَعِ.</w:t>
      </w:r>
    </w:p>
    <w:p>
      <w:pPr>
        <w:pStyle w:val="BookText"/>
      </w:pPr>
      <w:r>
        <w:rPr>
          <w:rFonts w:ascii="Amiri" w:hAnsi="Amiri" w:eastAsia="Amiri" w:cs="Amiri"/>
          <w:lang w:bidi="ar-SA"/>
          <w:color w:val="111111"/>
          <w:sz w:val="28"/>
          <w:szCs w:val="28"/>
          <w:rtl/>
        </w:rPr>
        <w:t xml:space="preserve">قَالَ الشَّیْخُ هَذَانِ الْخَبَرَانِ وَرَدَا مَوْرِدَ الِاحْتِیَاطِ وَ الْفَضْلِ دُونَ الْحَظْرِ وَ اسْتَدَلَّ بِمَا تَقَدَّمَ وَ حَاصِلُهُ کَرَاهَةُ الزِّیَادَةِ وَ لَوْ لِلتَّقِیَّةِ وَ حَدِیثُ عَمَّارٍ یَحْتَمِلُ الْحَمْلَ عَلَی الْإِنْکَارِ أَیْضاً وَ یَحْتَمِلُ الْحَدِیثَانِ إِرَادَةَ التَّشْبِیهِ یَعْنِی أَنَّهَا کَإِحْدَی الْأَرْبَعِ فِی تَحْرِیمِ الْأُخْتِ جَمْعاً وَ فِی کَثِیرٍ مِنَ الْأَحْکَامِ لَا فِی تَحْرِیمِ الزِّیَادَةِ.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ابوالحسن (ع) نقل شده که گفت: "از او پرسیدم: 'آیا مردی که زنی دارد، می‌تواند با خواهر او به صورت متعه ازدواج کند؟' امام فرمود: 'نه'. گفتم: 'زراره از امام باقر (ع) نقل کرده که آنها مانند کنیزان هستند، مرد می‌تواند هر تعداد که بخواهد ازدواج کند.' امام فرمود: 'نه، آنها از جمله چهار همسر هستند.'"</w:t>
      </w:r>
    </w:p>
    <w:p>
      <w:pPr>
        <w:pStyle w:val="BookText"/>
      </w:pPr>
      <w:r>
        <w:rPr>
          <w:rFonts w:ascii="IRNazanin" w:hAnsi="IRNazanin" w:eastAsia="IRNazanin" w:cs="IRNazanin"/>
          <w:lang w:bidi="fa-IR"/>
          <w:color w:val="111111"/>
          <w:sz w:val="28"/>
          <w:szCs w:val="28"/>
          <w:rtl/>
        </w:rPr>
        <w:t xml:space="preserve">مرحوم شیخ گفت: "این دو خبر برای احتیاط و فضل آمده‌اند، نه برای منع و استدلال می شود به آنچه گذشته است. حاصل آن کراهت در افزایش تعداد است، حتی به خاطر تقیه. حدیث عمار نیز احتمال دارد به انکار اشاره کند و دو حدیث احتمال دارد به تشبیه اشاره کنند، یعنی اینکه او مانند یکی از چهار همسر است در تحریم جمع خواهران و در بسیاری از احکام دیگر، نه در تحریم افزایش عدد.</w:t>
      </w:r>
    </w:p>
    <w:p>
      <w:pPr>
        <w:pStyle w:val="Heading5"/>
      </w:pPr>
      <w:bookmarkStart w:id="625" w:name="_Toc74"/>
      <w:r>
        <w:t>[رقم الحدیث الکلی: 26417 - رقم الحدیث الباب: 12]</w:t>
      </w:r>
      <w:bookmarkEnd w:id="625"/>
    </w:p>
    <w:p>
      <w:pPr>
        <w:pStyle w:val="BookText"/>
      </w:pPr>
      <w:r>
        <w:rPr>
          <w:rFonts w:ascii="Times New Roman" w:hAnsi="Times New Roman" w:eastAsia="Times New Roman" w:cs="Times New Roman"/>
          <w:lang w:val="en-US" w:bidi="en-US"/>
          <w:color w:val="111111"/>
          <w:sz w:val="28"/>
          <w:szCs w:val="28"/>
          <w:rtl/>
        </w:rPr>
        <w:t xml:space="preserve">26417- 12- </w:t>
      </w:r>
      <w:r>
        <w:rPr>
          <w:rStyle w:val="FootnoteReference"/>
        </w:rPr>
        <w:footnoteReference w:id="116"/>
      </w:r>
      <w:r>
        <w:rPr>
          <w:rFonts w:ascii="Amiri" w:hAnsi="Amiri" w:eastAsia="Amiri" w:cs="Amiri"/>
          <w:lang w:bidi="ar-SA"/>
          <w:color w:val="111111"/>
          <w:sz w:val="28"/>
          <w:szCs w:val="28"/>
          <w:rtl/>
        </w:rPr>
        <w:t xml:space="preserve">مُحَمَّدُ بْنُ عَلِیِّ بْنِ الْحُسَیْنِ بِإِسْنَادِهِ عَنِ الْفُضَیْلِ بْنِ یَسَارٍ أَنَّهُ سَأَلَ أَبَا عَبْدِ اللَّهِ ع عَنِ الْمُتْعَةِ فَقَالَ هِیَ کَبَعْضِ إِمَائِکَ.</w:t>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که گفت: "از امام صادق (ع) درباره متعه پرسیدم. امام فرمود: 'آن مانند برخی از کنیزان تو است.'"</w:t>
      </w:r>
    </w:p>
    <w:p>
      <w:pPr>
        <w:pStyle w:val="Heading5"/>
      </w:pPr>
      <w:bookmarkStart w:id="626" w:name="_Toc75"/>
      <w:r>
        <w:t>[رقم الحدیث الکلی: 26418 - رقم الحدیث الباب: 13]</w:t>
      </w:r>
      <w:bookmarkEnd w:id="626"/>
    </w:p>
    <w:p>
      <w:pPr>
        <w:pStyle w:val="BookText"/>
      </w:pPr>
      <w:r>
        <w:rPr>
          <w:rFonts w:ascii="Times New Roman" w:hAnsi="Times New Roman" w:eastAsia="Times New Roman" w:cs="Times New Roman"/>
          <w:lang w:val="en-US" w:bidi="en-US"/>
          <w:color w:val="111111"/>
          <w:sz w:val="28"/>
          <w:szCs w:val="28"/>
          <w:rtl/>
        </w:rPr>
        <w:t xml:space="preserve">26418- 13- </w:t>
      </w:r>
      <w:r>
        <w:rPr>
          <w:rStyle w:val="FootnoteReference"/>
        </w:rPr>
        <w:footnoteReference w:id="118"/>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أَبِی الْحَسَنِ الرِّضَا ع قَالَ: سَأَلْتُهُ عَنِ الْمُتْعَةِ إِلَی أَنْ قَالَ وَ سَأَلْتُهُ مِنَ الْأَرْبَعِ هِیَ فَقَالَ اجْعَلُوهَا مِنَ الْأَرْبَعِ عَلَی الِاحْتِیَاطِ قَالَ وَ قُلْتُ لَهُ إِنَّ زُرَارَةَ حَکَی عَنْ أَبِی جَعْفَرٍ ع- إِنَّمَا هُنَّ مِثْلُ الْإِمَاءِ یَتَزَوَّجُ مِنْهُنَّ مَا شَاءَ فَقَالَ هِیَ مِنَ الْأَرْبَعِ.</w:t>
      </w:r>
    </w:p>
    <w:p>
      <w:pPr>
        <w:pStyle w:val="BookText"/>
      </w:pPr>
      <w:r>
        <w:rPr>
          <w:rFonts w:ascii="Amiri" w:hAnsi="Amiri" w:eastAsia="Amiri" w:cs="Amiri"/>
          <w:lang w:bidi="ar-SA"/>
          <w:color w:val="111111"/>
          <w:sz w:val="28"/>
          <w:szCs w:val="28"/>
          <w:rtl/>
        </w:rPr>
        <w:t xml:space="preserve">أَقُولُ: عَرَفْتَ وَجْهَهُ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ابوالحسن الرضا (ع) نقل شده که گفت: "از او درباره متعه پرسیدم. سپس پرسیدم: 'آیا آن از جمله چهار همسر است؟' امام فرمود: 'آن را از جمله چهار همسر قرار دهید برای احتیاط.' سپس گفتم: 'زراره از امام باقر (ع) نقل کرده که آنها مانند کنیزان هستند و می‌توان هر تعداد که بخواهیم از آنها ازدواج کنیم.' امام فرمود: 'نه، آنها از جمله چهار همسر هستند.'"</w:t>
      </w:r>
    </w:p>
    <w:p>
      <w:pPr>
        <w:pStyle w:val="Heading5"/>
      </w:pPr>
      <w:bookmarkStart w:id="627" w:name="_Toc76"/>
      <w:r>
        <w:t>[رقم الحدیث الکلی: 26419 - رقم الحدیث الباب: 14]</w:t>
      </w:r>
      <w:bookmarkEnd w:id="627"/>
    </w:p>
    <w:p>
      <w:pPr>
        <w:pStyle w:val="BookText"/>
      </w:pPr>
      <w:r>
        <w:rPr>
          <w:rFonts w:ascii="Times New Roman" w:hAnsi="Times New Roman" w:eastAsia="Times New Roman" w:cs="Times New Roman"/>
          <w:lang w:val="en-US" w:bidi="en-US"/>
          <w:color w:val="111111"/>
          <w:sz w:val="28"/>
          <w:szCs w:val="28"/>
          <w:rtl/>
        </w:rPr>
        <w:t xml:space="preserve">26419- 14- </w:t>
      </w:r>
      <w:r>
        <w:rPr>
          <w:rStyle w:val="FootnoteReference"/>
        </w:rPr>
        <w:footnoteReference w:id="120"/>
      </w:r>
      <w:r>
        <w:rPr>
          <w:rFonts w:ascii="Amiri" w:hAnsi="Amiri" w:eastAsia="Amiri" w:cs="Amiri"/>
          <w:lang w:bidi="ar-SA"/>
          <w:color w:val="111111"/>
          <w:sz w:val="28"/>
          <w:szCs w:val="28"/>
          <w:rtl/>
        </w:rPr>
        <w:t xml:space="preserve">الْعَیَّاشِیُّ فِی تَفْسِیرِهِ عَنْ عَبْدِ السَّلَامِ عَنْ أَبِی عَبْدِ اللَّهِ ع قَالَ: قُلْتُ لَهُ مَا تَقُولُ فِی الْمُتْعَةِ قَالَ قَوْلُ اللَّهِ فَمَا اسْتَمْتَعْتُمْ بِهِ مِنْهُنَّ فَآتُوهُنَّ أُجُورَهُنَّ فَرِیضَةً </w:t>
      </w:r>
      <w:r>
        <w:rPr>
          <w:rStyle w:val="FootnoteReference"/>
        </w:rPr>
        <w:footnoteReference w:id="121"/>
      </w:r>
      <w:r>
        <w:rPr>
          <w:rFonts w:ascii="Amiri" w:hAnsi="Amiri" w:eastAsia="Amiri" w:cs="Amiri"/>
          <w:lang w:bidi="ar-SA"/>
          <w:color w:val="111111"/>
          <w:sz w:val="28"/>
          <w:szCs w:val="28"/>
          <w:rtl/>
        </w:rPr>
        <w:t xml:space="preserve">إِلَی أَجَلٍ مُسَمًّی وَ لا جُناحَ عَلَیْکُمْ فِیما تَراضَیْتُمْ بِهِ مِنْ بَعْدِ الْفَرِیضَةِ </w:t>
      </w:r>
      <w:r>
        <w:rPr>
          <w:rStyle w:val="FootnoteReference"/>
        </w:rPr>
        <w:footnoteReference w:id="122"/>
      </w:r>
      <w:r>
        <w:rPr>
          <w:rFonts w:ascii="Amiri" w:hAnsi="Amiri" w:eastAsia="Amiri" w:cs="Amiri"/>
          <w:lang w:bidi="ar-SA"/>
          <w:color w:val="111111"/>
          <w:sz w:val="28"/>
          <w:szCs w:val="28"/>
          <w:rtl/>
        </w:rPr>
        <w:t xml:space="preserve">قَالَ قُلْتُ: جُعِلْتُ فِدَاکَ أَ هِیَ مِنَ الْأَرْبَعِ</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4702_171301"/>
    <w:bookmarkEnd w:id="18"/>
    <w:p>
      <w:pPr>
        <w:pStyle w:val="BookText"/>
      </w:pPr>
      <w:r>
        <w:rPr>
          <w:rFonts w:ascii="Amiri" w:hAnsi="Amiri" w:eastAsia="Amiri" w:cs="Amiri"/>
          <w:lang w:bidi="ar-SA"/>
          <w:color w:val="111111"/>
          <w:sz w:val="28"/>
          <w:szCs w:val="28"/>
          <w:rtl/>
        </w:rPr>
        <w:t xml:space="preserve">قَالَ لَیْسَتْ مِنَ الْأَرْبَعِ إِنَّمَا هِیَ إِجَارَةٌ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
      </w:r>
      <w:r>
        <w:rPr>
          <w:rFonts w:ascii="Amiri" w:hAnsi="Amiri" w:eastAsia="Amiri" w:cs="Amiri"/>
          <w:lang w:bidi="ar-SA"/>
          <w:color w:val="111111"/>
          <w:sz w:val="28"/>
          <w:szCs w:val="28"/>
          <w:rtl/>
        </w:rPr>
        <w:t xml:space="preserve">وَ یَأْتِی مَا یَدُلُّ عَلَیْهِ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عبد السلام از امام صادق (ع) نقل کرده که گفت: "از او پرسیدم: 'نظر شما درباره متعه چیست؟' امام فرمود: 'قول خداوند: «پس هرچه از آنها بهره‌مند شدید، اجرتشان را به عنوان فریضه بدهید (نساء 4:24)». تا زمان معین و هیچ گناهی بر شما نیست در آنچه توافق کرده‌اید پس از فریضه (نساء 4:24).' گفتم: 'فدایت شوم، آیا متعه از جمله چهار همسر است؟' امام فرمود: 'نه، بلکه آن اجاره است.'"</w:t>
      </w:r>
    </w:p>
    <w:p>
      <w:pPr>
        <w:pStyle w:val="Heading4"/>
      </w:pPr>
      <w:bookmarkStart w:id="628" w:name="_Toc77"/>
      <w:r>
        <w:t>5- بَابُ کَرَاهَةِ الْمُتْعَةِ مَعَ الْغِنَی عَنْهَا وَ اسْتِلْزَامِهَا الشُّنْعَةَ أَوْ فَسَادَ النِّسَاءِ</w:t>
      </w:r>
      <w:bookmarkEnd w:id="628"/>
    </w:p>
    <w:p>
      <w:pPr>
        <w:pStyle w:val="Heading5"/>
      </w:pPr>
      <w:bookmarkStart w:id="629" w:name="_Toc78"/>
      <w:r>
        <w:t>اشارة</w:t>
      </w:r>
      <w:bookmarkEnd w:id="629"/>
    </w:p>
    <w:p>
      <w:pPr>
        <w:pStyle w:val="BookText"/>
      </w:pPr>
      <w:r>
        <w:rPr>
          <w:rStyle w:val="FootnoteReference"/>
        </w:rPr>
        <w:footnoteReference w:id="125"/>
      </w:r>
      <w:r>
        <w:rPr>
          <w:rFonts w:ascii="Amiri" w:hAnsi="Amiri" w:eastAsia="Amiri" w:cs="Amiri"/>
          <w:lang w:bidi="ar-SA"/>
          <w:color w:val="111111"/>
          <w:sz w:val="28"/>
          <w:szCs w:val="28"/>
          <w:rtl/>
        </w:rPr>
        <w:t xml:space="preserve">5 بَابُ کَرَاهَةِ الْمُتْعَةِ مَعَ الْغِنَی عَنْهَا وَ اسْتِلْزَامِهَا الشُّنْعَةَ أَوْ فَسَادَ النِّسَاءِ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79"/>
      <w:r>
        <w:t>[رقم الحدیث الکلی: 26420 - رقم الحدیث الباب: 1]</w:t>
      </w:r>
      <w:bookmarkEnd w:id="630"/>
    </w:p>
    <w:p>
      <w:pPr>
        <w:pStyle w:val="BookText"/>
      </w:pPr>
      <w:r>
        <w:rPr>
          <w:rFonts w:ascii="Times New Roman" w:hAnsi="Times New Roman" w:eastAsia="Times New Roman" w:cs="Times New Roman"/>
          <w:lang w:val="en-US" w:bidi="en-US"/>
          <w:color w:val="111111"/>
          <w:sz w:val="28"/>
          <w:szCs w:val="28"/>
          <w:rtl/>
        </w:rPr>
        <w:t xml:space="preserve">26420- 1- </w:t>
      </w:r>
      <w:r>
        <w:rPr>
          <w:rStyle w:val="FootnoteReference"/>
        </w:rPr>
        <w:footnoteReference w:id="126"/>
      </w:r>
      <w:r>
        <w:rPr>
          <w:rFonts w:ascii="Amiri" w:hAnsi="Amiri" w:eastAsia="Amiri" w:cs="Amiri"/>
          <w:lang w:bidi="ar-SA"/>
          <w:color w:val="111111"/>
          <w:sz w:val="28"/>
          <w:szCs w:val="28"/>
          <w:rtl/>
        </w:rPr>
        <w:t xml:space="preserve">مُحَمَّدُ بْنُ یَعْقُوبَ عَنْ عَلِیِّ بْنِ إِبْرَاهِیمَ عَنْ أَبِیهِ عَنِ ابْنِ أَبِی عُمَیْرٍ عَنْ عَلِیِّ بْنِ یَقْطِینٍ قَالَ: سَأَلْتُ أَبَا الْحَسَنِ ع عَنِ الْمُتْعَةِ فَقَالَ مَا أَنْتَ وَ ذَاکَ قَدْ أَغْنَاکَ اللَّهُ عَنْهَا فَقُلْتُ إِنَّمَا أَرَدْتُ أَنْ أَعْلَمَهَا فَقَالَ هِیَ فِی کِتَابِ عَلِیٍّ ع- فَقُلْتُ نَزِیدُهَا (وَ نَزْدَادُ) </w:t>
      </w:r>
      <w:r>
        <w:rPr>
          <w:rStyle w:val="FootnoteReference"/>
        </w:rPr>
        <w:footnoteReference w:id="127"/>
      </w:r>
      <w:r>
        <w:rPr>
          <w:rFonts w:ascii="Amiri" w:hAnsi="Amiri" w:eastAsia="Amiri" w:cs="Amiri"/>
          <w:lang w:bidi="ar-SA"/>
          <w:color w:val="111111"/>
          <w:sz w:val="28"/>
          <w:szCs w:val="28"/>
          <w:rtl/>
        </w:rPr>
        <w:t xml:space="preserve">قَالَ وَ هَلْ یَطِیبُهُ إِلَّا ذَاکَ.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گفت: "از امام ابوالحسن (ع) درباره متعه پرسیدم. امام فرمود: 'تو و این موضوع چه ربطی به هم دارید؟ خداوند تو را از آن بی‌نیاز کرده است.' گفتم: 'من فقط خواستم درباره آن بدانم.' امام فرمود: 'آن در کتاب علی (ع) است.' گفتم: 'آیا می‌توانیم آن را افزایش دهیم و افزایش یابیم؟' امام فرمود: 'آیا چیزی به آن طعم خوبی نمی‌دهد، مگر همین؟'"</w:t>
      </w:r>
    </w:p>
    <w:p>
      <w:pPr>
        <w:pStyle w:val="Heading5"/>
      </w:pPr>
      <w:bookmarkStart w:id="631" w:name="_Toc80"/>
      <w:r>
        <w:t>[رقم الحدیث الکلی: 26421 - رقم الحدیث الباب: 2]</w:t>
      </w:r>
      <w:bookmarkEnd w:id="631"/>
    </w:p>
    <w:p>
      <w:pPr>
        <w:pStyle w:val="BookText"/>
      </w:pPr>
      <w:r>
        <w:rPr>
          <w:rFonts w:ascii="Times New Roman" w:hAnsi="Times New Roman" w:eastAsia="Times New Roman" w:cs="Times New Roman"/>
          <w:lang w:val="en-US" w:bidi="en-US"/>
          <w:color w:val="111111"/>
          <w:sz w:val="28"/>
          <w:szCs w:val="28"/>
          <w:rtl/>
        </w:rPr>
        <w:t xml:space="preserve">26421- 2- </w:t>
      </w:r>
      <w:r>
        <w:rPr>
          <w:rStyle w:val="FootnoteReference"/>
        </w:rPr>
        <w:footnoteReference w:id="128"/>
      </w:r>
      <w:r>
        <w:rPr>
          <w:rFonts w:ascii="Amiri" w:hAnsi="Amiri" w:eastAsia="Amiri" w:cs="Amiri"/>
          <w:lang w:bidi="ar-SA"/>
          <w:color w:val="111111"/>
          <w:sz w:val="28"/>
          <w:szCs w:val="28"/>
          <w:rtl/>
        </w:rPr>
        <w:t xml:space="preserve">وَ عَنْهُ عَنِ الْمُخْتَارِ بْنِ مُحَمَّدِ بْنِ الْمُخْتَارِ وَ عَنْ مُحَمَّدِ بْنِ الْحَسَنِ عَنْ عَبْدِ اللَّهِ بْنِ الْحَسَنِ الْعَلَوِیِّ جَمِیعاً عَنِ الْفَتْحِ بْنِ یَزِیدَ قَالَ: سَأَلْتُ أَبَا الْحَسَنِ ع عَنِ الْمُتْعَةِ فَقَالَ هِیَ حَلَالٌ مُبَاحٌ مُطْلَقٌ لِمَنْ لَمْ یُغْنِهِ اللَّهُ بِالتَّزْوِیجِ فَلْیَسْتَعْفِفْ بِالْمُتْعَةِ فَإِنِ اسْتَغْنَی عَنْهَا بِالتَّزْوِیجِ فَهِیَ مُبَاحٌ لَهُ إِذَا غَابَ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فتح بن یزید نقل شده که گفت: "از امام ابوالحسن (ع) درباره متعه پرسیدم. امام فرمود: 'آن حلال، مباح و مطلق است برای کسی که خداوند او را با ازدواج بی‌نیاز نکرده است. باید با متعه خود را عفیف کند و اگر با ازدواج از آن بی‌نیاز شد، آن برایش مباح است در صورتی که از آن(همسرش) غایب باشد.'"</w:t>
      </w:r>
    </w:p>
    <w:p>
      <w:pPr>
        <w:pStyle w:val="Heading5"/>
      </w:pPr>
      <w:bookmarkStart w:id="632" w:name="_Toc81"/>
      <w:r>
        <w:t>[رقم الحدیث الکلی: 26422 - رقم الحدیث الباب: 3]</w:t>
      </w:r>
      <w:bookmarkEnd w:id="632"/>
    </w:p>
    <w:p>
      <w:pPr>
        <w:pStyle w:val="BookText"/>
      </w:pPr>
      <w:r>
        <w:rPr>
          <w:rFonts w:ascii="Times New Roman" w:hAnsi="Times New Roman" w:eastAsia="Times New Roman" w:cs="Times New Roman"/>
          <w:lang w:val="en-US" w:bidi="en-US"/>
          <w:color w:val="111111"/>
          <w:sz w:val="28"/>
          <w:szCs w:val="28"/>
          <w:rtl/>
        </w:rPr>
        <w:t xml:space="preserve">26422- 3- </w:t>
      </w:r>
      <w:r>
        <w:rPr>
          <w:rStyle w:val="FootnoteReference"/>
        </w:rPr>
        <w:footnoteReference w:id="129"/>
      </w:r>
      <w:r>
        <w:rPr>
          <w:rFonts w:ascii="Amiri" w:hAnsi="Amiri" w:eastAsia="Amiri" w:cs="Amiri"/>
          <w:lang w:bidi="ar-SA"/>
          <w:color w:val="111111"/>
          <w:sz w:val="28"/>
          <w:szCs w:val="28"/>
          <w:rtl/>
        </w:rPr>
        <w:t xml:space="preserve">وَ عَنْ عَلِیِّ بْنِ مُحَمَّدٍ عَنْ صَالِحِ بْنِ أَبِی حَمَّادٍ عَنِ ابْنِ سِنَانٍ عَنِ الْمُفَضَّلِ قَالَ: سَمِعْتُ أَبَا عَبْدِ اللَّهِ ع یَقُولُ فِی الْمُتْعَةِ دَعُوهَا أَ مَا یَسْتَحْیِی أَحَدُکُمْ أَنْ یُرَی فِی مَوْضِعِ الْعَوْرَةِ فَیُحْمَلَ ذَلِکَ عَلَی صَالِحِی إِخْوَانِهِ وَ أَصْحَابِهِ.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نقل شده که گفت: "شنیدم امام صادق (ع) درباره متعه فرمود: 'آن را رها کنید. آیا یکی از شما خجالت نمی‌کشد که در موضع عیب‌آور دیده شود و این بر برادران و دوستان صالح او تحمیل شود؟'"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4702_171302"/>
    <w:bookmarkEnd w:id="19"/>
    <w:p>
      <w:pPr>
        <w:pStyle w:val="Heading5"/>
      </w:pPr>
      <w:bookmarkStart w:id="633" w:name="_Toc82"/>
      <w:r>
        <w:t>[رقم الحدیث الکلی: 26423 - رقم الحدیث الباب: 4]</w:t>
      </w:r>
      <w:bookmarkEnd w:id="633"/>
    </w:p>
    <w:p>
      <w:pPr>
        <w:pStyle w:val="BookText"/>
      </w:pPr>
      <w:r>
        <w:rPr>
          <w:rFonts w:ascii="Times New Roman" w:hAnsi="Times New Roman" w:eastAsia="Times New Roman" w:cs="Times New Roman"/>
          <w:lang w:val="en-US" w:bidi="en-US"/>
          <w:color w:val="111111"/>
          <w:sz w:val="28"/>
          <w:szCs w:val="28"/>
          <w:rtl/>
        </w:rPr>
        <w:t xml:space="preserve">26423- 4- </w:t>
      </w:r>
      <w:r>
        <w:rPr>
          <w:rStyle w:val="FootnoteReference"/>
        </w:rPr>
        <w:footnoteReference w:id="130"/>
      </w:r>
      <w:r>
        <w:rPr>
          <w:rFonts w:ascii="Amiri" w:hAnsi="Amiri" w:eastAsia="Amiri" w:cs="Amiri"/>
          <w:lang w:bidi="ar-SA"/>
          <w:color w:val="111111"/>
          <w:sz w:val="28"/>
          <w:szCs w:val="28"/>
          <w:rtl/>
        </w:rPr>
        <w:t xml:space="preserve">وَ عَنْ عِدَّةٍ مِنْ أَصْحَابِنَا عَنْ سَهْلِ بْنِ زِیَادٍ عَنْ مُحَمَّدِ بْنِ الْحَسَنِ بْنِ شَمُّونٍ قَالَ کَتَبَ أَبُو الْحَسَنِ ع إِلَی بَعْضِ مَوَالِیهِ لَا تُلِحُّوا عَلَی الْمُتْعَةِ إِنَّمَا عَلَیْکُمْ إِقَامَةُ السُّنَّةِ فَلَا تَشْتَغِلُوا بِهَا عَنْ فُرُشِکُمْ وَ حَرَائِرِکُمْ فَیَکْفُرْنَ وَ یَتَبَرَّیْنَ وَ یَدْعِینَ عَلَی الْآمِرِ بِذَلِکَ وَ یَلْعَنُونَا.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بن شمعون نقل شده که گفت: "امام ابوالحسن (ع) به برخی از موالی خود نوشت: 'بر متعه اصرار نورزید، شما موظف به برپایی سنت هستید. بنابراین به آن (متعه) مشغول نشوید که از فراش و همسرانتان غافل شوید، زیرا آنان کافر می‌شوند و از شما بیزاری می‌جویند و دعا می‌کنند علیه کسانی که به آن امر می‌کنند و ما را لعنت می‌کنند.'"</w:t>
      </w:r>
    </w:p>
    <w:p>
      <w:pPr>
        <w:pStyle w:val="Heading5"/>
      </w:pPr>
      <w:bookmarkStart w:id="634" w:name="_Toc83"/>
      <w:r>
        <w:t>[رقم الحدیث الکلی: 26424 - رقم الحدیث الباب: 5]</w:t>
      </w:r>
      <w:bookmarkEnd w:id="634"/>
    </w:p>
    <w:p>
      <w:pPr>
        <w:pStyle w:val="BookText"/>
      </w:pPr>
      <w:r>
        <w:rPr>
          <w:rFonts w:ascii="Times New Roman" w:hAnsi="Times New Roman" w:eastAsia="Times New Roman" w:cs="Times New Roman"/>
          <w:lang w:val="en-US" w:bidi="en-US"/>
          <w:color w:val="111111"/>
          <w:sz w:val="28"/>
          <w:szCs w:val="28"/>
          <w:rtl/>
        </w:rPr>
        <w:t xml:space="preserve">26424- 5- </w:t>
      </w:r>
      <w:r>
        <w:rPr>
          <w:rStyle w:val="FootnoteReference"/>
        </w:rPr>
        <w:footnoteReference w:id="131"/>
      </w:r>
      <w:r>
        <w:rPr>
          <w:rFonts w:ascii="Amiri" w:hAnsi="Amiri" w:eastAsia="Amiri" w:cs="Amiri"/>
          <w:lang w:bidi="ar-SA"/>
          <w:color w:val="111111"/>
          <w:sz w:val="28"/>
          <w:szCs w:val="28"/>
          <w:rtl/>
        </w:rPr>
        <w:t xml:space="preserve">وَ عَنْهُمْ عَنْ سَهْلٍ عَنْ عَلِیِّ بْنِ أَسْبَاطٍ وَ مُحَمَّدِ بْنِ الْحُسَیْنِ جَمِیعاً عَنِ الْحَکَمِ بْنِ مِسْکِینٍ عَنْ عَمَّارٍ قَالَ: قَالَ أَبُو عَبْدِ اللَّهِ ع لِی وَ لِسُلَیْمَانَ بْنِ خَالِدٍ- قَدْ حَرَّمْتُ عَلَیْکُمَا الْمُتْعَةَ مِنْ قِبَلِی مَا دُمْتُمَا بِالْمَدِینَةِ- لِأَنَّکُمَا تُکْثِرَانِ الدُّخُولَ عَلَیَّ وَ أَخَافُ أَنْ تُؤْخَذَا فَیُقَالَ هَؤُلَاءِ أَصْحَابُ جَعْفَرٍ.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نقل شده که گفت: "امام صادق (ع) به من و سلیمان بن خالد فرمود: 'من از طرف خودم متعه را بر شما حرام کرده‌ام تا زمانی که در مدینه هستید، زیرا شما زیاد به من رفت‌وآمد می‌کنید و می‌ترسم که دستگیر شوید و گفته شود: «اینها اصحاب جعفر هستند.»'"</w:t>
      </w:r>
    </w:p>
    <w:p>
      <w:pPr>
        <w:pStyle w:val="Heading5"/>
      </w:pPr>
      <w:bookmarkStart w:id="635" w:name="_Toc84"/>
      <w:r>
        <w:t>[رقم الحدیث الکلی: 26425 - رقم الحدیث الباب: 6]</w:t>
      </w:r>
      <w:bookmarkEnd w:id="635"/>
    </w:p>
    <w:p>
      <w:pPr>
        <w:pStyle w:val="BookText"/>
      </w:pPr>
      <w:r>
        <w:rPr>
          <w:rFonts w:ascii="Times New Roman" w:hAnsi="Times New Roman" w:eastAsia="Times New Roman" w:cs="Times New Roman"/>
          <w:lang w:val="en-US" w:bidi="en-US"/>
          <w:color w:val="111111"/>
          <w:sz w:val="28"/>
          <w:szCs w:val="28"/>
          <w:rtl/>
        </w:rPr>
        <w:t xml:space="preserve">26425- 6- </w:t>
      </w:r>
      <w:r>
        <w:rPr>
          <w:rStyle w:val="FootnoteReference"/>
        </w:rPr>
        <w:footnoteReference w:id="132"/>
      </w:r>
      <w:r>
        <w:rPr>
          <w:rFonts w:ascii="Amiri" w:hAnsi="Amiri" w:eastAsia="Amiri" w:cs="Amiri"/>
          <w:lang w:bidi="ar-SA"/>
          <w:color w:val="111111"/>
          <w:sz w:val="28"/>
          <w:szCs w:val="28"/>
          <w:rtl/>
        </w:rPr>
        <w:t xml:space="preserve">مُحَمَّدُ بْنُ عَلِیِّ بْنِ الْحُسَیْنِ بِإِسْنَادِهِ عَنْ مُوسَی بْنِ بَکْرٍ عَنْ زُرَارَةَ عَنْ أَبِی جَعْفَرٍ ع فِی حَدِیثٍ قَالَ: وَ لَهُ أَنْ یَتَمَتَّعَ إِنْ شَاءَ وَ لَهُ امْرَأَةٌ وَ إِنْ کَانَ مُقِیماً مَعَهَا فِی مِصْرِهِ.</w:t>
      </w:r>
    </w:p>
    <w:p>
      <w:pPr>
        <w:pStyle w:val="BookText"/>
      </w:pPr>
      <w:r>
        <w:rPr>
          <w:rFonts w:ascii="Amiri" w:hAnsi="Amiri" w:eastAsia="Amiri" w:cs="Amiri"/>
          <w:lang w:bidi="ar-SA"/>
          <w:color w:val="111111"/>
          <w:sz w:val="28"/>
          <w:szCs w:val="28"/>
          <w:rtl/>
        </w:rPr>
        <w:t xml:space="preserve">أَقُولُ: وَ تَقَدَّمَ مَا یَدُلُّ عَلَی نَفْیِ التَّحْرِیمِ </w:t>
      </w:r>
      <w:r>
        <w:rPr>
          <w:rStyle w:val="FootnoteReference"/>
        </w:rPr>
        <w:footnoteReference w:id="133"/>
      </w:r>
      <w:r>
        <w:rPr>
          <w:rFonts w:ascii="Amiri" w:hAnsi="Amiri" w:eastAsia="Amiri" w:cs="Amiri"/>
          <w:lang w:bidi="ar-SA"/>
          <w:color w:val="111111"/>
          <w:sz w:val="28"/>
          <w:szCs w:val="28"/>
          <w:rtl/>
        </w:rPr>
        <w:t xml:space="preserve">وَ یَأْتِی مَا یَدُلُّ عَلَیْهِ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امام باقر (ع) در حدیثی فرمود: "او می‌تواند متعه کند اگر بخواهد، حتی اگر زن داشته باشد و حتی اگر با او در شهر خود زندگی کند."</w:t>
      </w:r>
    </w:p>
    <w:p>
      <w:pPr>
        <w:pStyle w:val="Heading4"/>
      </w:pPr>
      <w:bookmarkStart w:id="636" w:name="_Toc85"/>
      <w:r>
        <w:t>6- بَابُ اسْتِحْبَابِ اخْتِیَارِ الْمَأْمُونَةِ الْعَفِیفَةِ لِلْمُتْعَةِ</w:t>
      </w:r>
      <w:bookmarkEnd w:id="636"/>
    </w:p>
    <w:p>
      <w:pPr>
        <w:pStyle w:val="Heading5"/>
      </w:pPr>
      <w:bookmarkStart w:id="637" w:name="_Toc86"/>
      <w:r>
        <w:t>اشارة</w:t>
      </w:r>
      <w:bookmarkEnd w:id="637"/>
    </w:p>
    <w:p>
      <w:pPr>
        <w:pStyle w:val="BookText"/>
      </w:pPr>
      <w:r>
        <w:rPr>
          <w:rStyle w:val="FootnoteReference"/>
        </w:rPr>
        <w:footnoteReference w:id="135"/>
      </w:r>
      <w:r>
        <w:rPr>
          <w:rFonts w:ascii="Amiri" w:hAnsi="Amiri" w:eastAsia="Amiri" w:cs="Amiri"/>
          <w:lang w:bidi="ar-SA"/>
          <w:color w:val="111111"/>
          <w:sz w:val="28"/>
          <w:szCs w:val="28"/>
          <w:rtl/>
        </w:rPr>
        <w:t xml:space="preserve">6 بَابُ اسْتِحْبَابِ اخْتِیَارِ الْمَأْمُونَةِ الْعَفِیفَةِ لِلْمُتْعَةِ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87"/>
      <w:r>
        <w:t>[رقم الحدیث الکلی: 26426 - رقم الحدیث الباب: 1]</w:t>
      </w:r>
      <w:bookmarkEnd w:id="638"/>
    </w:p>
    <w:p>
      <w:pPr>
        <w:pStyle w:val="BookText"/>
      </w:pPr>
      <w:r>
        <w:rPr>
          <w:rFonts w:ascii="Times New Roman" w:hAnsi="Times New Roman" w:eastAsia="Times New Roman" w:cs="Times New Roman"/>
          <w:lang w:val="en-US" w:bidi="en-US"/>
          <w:color w:val="111111"/>
          <w:sz w:val="28"/>
          <w:szCs w:val="28"/>
          <w:rtl/>
        </w:rPr>
        <w:t xml:space="preserve">26426- 1- </w:t>
      </w:r>
      <w:r>
        <w:rPr>
          <w:rStyle w:val="FootnoteReference"/>
        </w:rPr>
        <w:footnoteReference w:id="136"/>
      </w:r>
      <w:r>
        <w:rPr>
          <w:rFonts w:ascii="Amiri" w:hAnsi="Amiri" w:eastAsia="Amiri" w:cs="Amiri"/>
          <w:lang w:bidi="ar-SA"/>
          <w:color w:val="111111"/>
          <w:sz w:val="28"/>
          <w:szCs w:val="28"/>
          <w:rtl/>
        </w:rPr>
        <w:t xml:space="preserve">مُحَمَّدُ بْنُ یَعْقُوبَ عَنْ مُحَمَّدِ بْنِ یَحْیَی عَنْ أَحْمَدَ بْنِ مُحَمَّدٍ عَنِ ابْنِ مَحْبُوبٍ عَنْ أَبَانٍ عَنْ أَبِی مَرْیَمَ عَنْ أَبِی جَعْفَرٍ ع أَنَّهُ سُئِلَ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4702_171303"/>
    <w:bookmarkEnd w:id="20"/>
    <w:p>
      <w:pPr>
        <w:pStyle w:val="BookText"/>
      </w:pPr>
      <w:r>
        <w:rPr>
          <w:rFonts w:ascii="Amiri" w:hAnsi="Amiri" w:eastAsia="Amiri" w:cs="Amiri"/>
          <w:lang w:bidi="ar-SA"/>
          <w:color w:val="111111"/>
          <w:sz w:val="28"/>
          <w:szCs w:val="28"/>
          <w:rtl/>
        </w:rPr>
        <w:t xml:space="preserve">عَنِ الْمُتْعَةِ فَقَالَ إِنَّ الْمُتْعَةَ الْیَوْمَ لَیْسَتْ کَمَا کَانَتْ قَبْلَ الْیَوْمِ إِنَّهُنَّ کُنَّ یَوْمَئِذٍ یُؤْمَنَّ وَ الْیَوْمَ لَا یُؤْمَنَّ فَاسْأَلُوا عَنْهُنَّ.</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أَحْمَدَ بْنِ مُحَمَّدٍ عَنِ ابْنِ مَحْبُوبٍ </w:t>
      </w:r>
      <w:r>
        <w:rPr>
          <w:rStyle w:val="FootnoteReference"/>
        </w:rPr>
        <w:footnoteReference w:id="137"/>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امام باقر (ع) نقل شده که پرسیدند: "درباره متعه". امام فرمود: "امروزه متعه مانند گذشته نیست. آن زمان زنان قابل اعتماد بودند، اما امروز قابل اعتماد نیستند. درباره آنها بپرسید."</w:t>
      </w:r>
    </w:p>
    <w:p>
      <w:pPr>
        <w:pStyle w:val="Heading5"/>
      </w:pPr>
      <w:bookmarkStart w:id="639" w:name="_Toc88"/>
      <w:r>
        <w:t>[رقم الحدیث الکلی: 26427 - رقم الحدیث الباب: 2]</w:t>
      </w:r>
      <w:bookmarkEnd w:id="639"/>
    </w:p>
    <w:p>
      <w:pPr>
        <w:pStyle w:val="BookText"/>
      </w:pPr>
      <w:r>
        <w:rPr>
          <w:rFonts w:ascii="Times New Roman" w:hAnsi="Times New Roman" w:eastAsia="Times New Roman" w:cs="Times New Roman"/>
          <w:lang w:val="en-US" w:bidi="en-US"/>
          <w:color w:val="111111"/>
          <w:sz w:val="28"/>
          <w:szCs w:val="28"/>
          <w:rtl/>
        </w:rPr>
        <w:t xml:space="preserve">26427- 2- </w:t>
      </w:r>
      <w:r>
        <w:rPr>
          <w:rStyle w:val="FootnoteReference"/>
        </w:rPr>
        <w:footnoteReference w:id="139"/>
      </w:r>
      <w:r>
        <w:rPr>
          <w:rFonts w:ascii="Amiri" w:hAnsi="Amiri" w:eastAsia="Amiri" w:cs="Amiri"/>
          <w:lang w:bidi="ar-SA"/>
          <w:color w:val="111111"/>
          <w:sz w:val="28"/>
          <w:szCs w:val="28"/>
          <w:rtl/>
        </w:rPr>
        <w:t xml:space="preserve">وَ عَنْهُ عَنْ أَحْمَدَ بْنِ مُحَمَّدٍ عَنِ الْعَبَّاسِ بْنِ مُوسَی عَنْ إِسْحَاقَ عَنْ أَبِی سَارَةَ قَالَ: سَأَلْتُ أَبَا عَبْدِ اللَّهِ ع عَنْهَا یَعْنِی الْمُتْعَةَ فَقَالَ لِی حَلَالٌ (فَلَا تَزَوَّجْ) </w:t>
      </w:r>
      <w:r>
        <w:rPr>
          <w:rStyle w:val="FootnoteReference"/>
        </w:rPr>
        <w:footnoteReference w:id="140"/>
      </w:r>
      <w:r>
        <w:rPr>
          <w:rFonts w:ascii="Amiri" w:hAnsi="Amiri" w:eastAsia="Amiri" w:cs="Amiri"/>
          <w:lang w:bidi="ar-SA"/>
          <w:color w:val="111111"/>
          <w:sz w:val="28"/>
          <w:szCs w:val="28"/>
          <w:rtl/>
        </w:rPr>
        <w:t xml:space="preserve">إِلَّا عَفِیفَةً إِنَّ اللَّهَ عَزَّ وَ جَلَّ یَقُولُ وَ الَّذِینَ هُمْ لِفُرُوجِهِمْ حافِظُونَ </w:t>
      </w:r>
      <w:r>
        <w:rPr>
          <w:rStyle w:val="FootnoteReference"/>
        </w:rPr>
        <w:footnoteReference w:id="141"/>
      </w:r>
      <w:r>
        <w:rPr>
          <w:rFonts w:ascii="Amiri" w:hAnsi="Amiri" w:eastAsia="Amiri" w:cs="Amiri"/>
          <w:lang w:bidi="ar-SA"/>
          <w:color w:val="111111"/>
          <w:sz w:val="28"/>
          <w:szCs w:val="28"/>
          <w:rtl/>
        </w:rPr>
        <w:t xml:space="preserve">فَلَا تَضَعْ فَرْجَکَ حَیْثُ لَا تَأْمَنُ عَلَی دِرْهَمِکَ.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ساره نقل شده که گفت: "از امام صادق (ع) درباره متعه پرسیدم. امام فرمود: 'حلال است، اما فقط با عفیفه ازدواج کن. خداوند عز و جل می‌فرماید: «و کسانی که فروج خود را حفظ می‌کنند» (المؤمنون 23:5). بنابراین، فرج خود را جایی قرار نده که به درهم خود اطمینان نداری.'"</w:t>
      </w:r>
    </w:p>
    <w:p>
      <w:pPr>
        <w:pStyle w:val="Heading5"/>
      </w:pPr>
      <w:bookmarkStart w:id="640" w:name="_Toc89"/>
      <w:r>
        <w:t>[رقم الحدیث الکلی: 26428 - رقم الحدیث الباب: 3]</w:t>
      </w:r>
      <w:bookmarkEnd w:id="640"/>
    </w:p>
    <w:p>
      <w:pPr>
        <w:pStyle w:val="BookText"/>
      </w:pPr>
      <w:r>
        <w:rPr>
          <w:rFonts w:ascii="Times New Roman" w:hAnsi="Times New Roman" w:eastAsia="Times New Roman" w:cs="Times New Roman"/>
          <w:lang w:val="en-US" w:bidi="en-US"/>
          <w:color w:val="111111"/>
          <w:sz w:val="28"/>
          <w:szCs w:val="28"/>
          <w:rtl/>
        </w:rPr>
        <w:t xml:space="preserve">26428- 3- </w:t>
      </w:r>
      <w:r>
        <w:rPr>
          <w:rStyle w:val="FootnoteReference"/>
        </w:rPr>
        <w:footnoteReference w:id="143"/>
      </w:r>
      <w:r>
        <w:rPr>
          <w:rFonts w:ascii="Amiri" w:hAnsi="Amiri" w:eastAsia="Amiri" w:cs="Amiri"/>
          <w:lang w:bidi="ar-SA"/>
          <w:color w:val="111111"/>
          <w:sz w:val="28"/>
          <w:szCs w:val="28"/>
          <w:rtl/>
        </w:rPr>
        <w:t xml:space="preserve">وَ عَنْهُ عَنْ أَحْمَدَ عَنْ مُحَمَّدِ بْنِ إِسْمَاعِیلَ عَنِ الرِّضَا ع فِی حَدِیثٍ قَالَ: لَا یَنْبَغِی لَکَ أَنْ تَتَزَوَّجَ إِلَّا (بِمَأْمُونَةٍ) </w:t>
      </w:r>
      <w:r>
        <w:rPr>
          <w:rStyle w:val="FootnoteReference"/>
        </w:rPr>
        <w:footnoteReference w:id="144"/>
      </w:r>
      <w:r>
        <w:rPr>
          <w:rFonts w:ascii="Amiri" w:hAnsi="Amiri" w:eastAsia="Amiri" w:cs="Amiri"/>
          <w:lang w:bidi="ar-SA"/>
          <w:color w:val="111111"/>
          <w:sz w:val="28"/>
          <w:szCs w:val="28"/>
          <w:rtl/>
        </w:rPr>
        <w:t xml:space="preserve">إِنَّ اللَّهَ عَزَّ وَ جَلَّ یَقُولُ الزَّانِی لا یَنْکِحُ إِلَّا زانِیَةً أَوْ مُشْرِکَةً وَ الزَّانِیَةُ لا یَنْکِحُها إِلَّا زانٍ أَوْ مُشْرِکٌ وَ حُرِّمَ ذلِکَ عَلَی الْمُؤْمِنِینَ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إِسْمَاعِیلَ </w:t>
      </w:r>
      <w:r>
        <w:rPr>
          <w:rStyle w:val="FootnoteReference"/>
        </w:rPr>
        <w:footnoteReference w:id="14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4702_171304"/>
    <w:bookmarkEnd w:id="2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7"/>
      </w:r>
      <w:r>
        <w:rPr>
          <w:rFonts w:ascii="Amiri" w:hAnsi="Amiri" w:eastAsia="Amiri" w:cs="Amiri"/>
          <w:lang w:bidi="ar-SA"/>
          <w:color w:val="111111"/>
          <w:sz w:val="28"/>
          <w:szCs w:val="28"/>
          <w:rtl/>
        </w:rPr>
        <w:t xml:space="preserve">وَ یَأْتِی مَا یَدُلُّ عَلَیْهِ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از امام رضا (ع) در حدیثی نقل شده که فرمود: "شایسته نیست که ازدواج کنی مگر با زن مأمونه (مطمئن). خداوند عز و جل می‌فرماید: «زناکار جز با زناکار یا مشرک ازدواج نمی‌کند و زناکار زن جز با زناکار یا مشرک ازدواج نمی‌کند و این بر مؤمنان حرام شده است» (النور 24:3)."</w:t>
      </w:r>
    </w:p>
    <w:p>
      <w:pPr>
        <w:pStyle w:val="Heading4"/>
      </w:pPr>
      <w:bookmarkStart w:id="641" w:name="_Toc90"/>
      <w:r>
        <w:t>7- بَابُ اسْتِحْبَابِ اخْتِیَارِ الْمُؤْمِنَةِ الْعَارِفَةِ لِلْمُتْعَةِ وَ جَوَازِ التَّمَتُّعِ بِغَیْرِهَا</w:t>
      </w:r>
      <w:bookmarkEnd w:id="641"/>
    </w:p>
    <w:p>
      <w:pPr>
        <w:pStyle w:val="Heading5"/>
      </w:pPr>
      <w:bookmarkStart w:id="642" w:name="_Toc91"/>
      <w:r>
        <w:t>اشارة</w:t>
      </w:r>
      <w:bookmarkEnd w:id="642"/>
    </w:p>
    <w:p>
      <w:pPr>
        <w:pStyle w:val="BookText"/>
      </w:pPr>
      <w:r>
        <w:rPr>
          <w:rStyle w:val="FootnoteReference"/>
        </w:rPr>
        <w:footnoteReference w:id="149"/>
      </w:r>
      <w:r>
        <w:rPr>
          <w:rFonts w:ascii="Amiri" w:hAnsi="Amiri" w:eastAsia="Amiri" w:cs="Amiri"/>
          <w:lang w:bidi="ar-SA"/>
          <w:color w:val="111111"/>
          <w:sz w:val="28"/>
          <w:szCs w:val="28"/>
          <w:rtl/>
        </w:rPr>
        <w:t xml:space="preserve">7 بَابُ اسْتِحْبَابِ اخْتِیَارِ الْمُؤْمِنَةِ الْعَارِفَةِ لِلْمُتْعَةِ وَ جَوَازِ التَّمَتُّعِ بِغَیْرِهَا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92"/>
      <w:r>
        <w:t>[رقم الحدیث الکلی: 26429 - رقم الحدیث الباب: 1]</w:t>
      </w:r>
      <w:bookmarkEnd w:id="643"/>
    </w:p>
    <w:p>
      <w:pPr>
        <w:pStyle w:val="BookText"/>
      </w:pPr>
      <w:r>
        <w:rPr>
          <w:rFonts w:ascii="Times New Roman" w:hAnsi="Times New Roman" w:eastAsia="Times New Roman" w:cs="Times New Roman"/>
          <w:lang w:val="en-US" w:bidi="en-US"/>
          <w:color w:val="111111"/>
          <w:sz w:val="28"/>
          <w:szCs w:val="28"/>
          <w:rtl/>
        </w:rPr>
        <w:t xml:space="preserve">26429- 1- </w:t>
      </w:r>
      <w:r>
        <w:rPr>
          <w:rStyle w:val="FootnoteReference"/>
        </w:rPr>
        <w:footnoteReference w:id="150"/>
      </w:r>
      <w:r>
        <w:rPr>
          <w:rFonts w:ascii="Amiri" w:hAnsi="Amiri" w:eastAsia="Amiri" w:cs="Amiri"/>
          <w:lang w:bidi="ar-SA"/>
          <w:color w:val="111111"/>
          <w:sz w:val="28"/>
          <w:szCs w:val="28"/>
          <w:rtl/>
        </w:rPr>
        <w:t xml:space="preserve">مُحَمَّدُ بْنُ یَعْقُوبَ عَنْ عِدَّةٍ مِنْ أَصْحَابِنَا عَنْ أَحْمَدَ بْنِ مُحَمَّدٍ الْبَرْقِیِّ عَنْ دَاوُدَ بْنِ إِسْحَاقَ الْحَذَّاءِ عَنْ مُحَمَّدِ بْنِ الْعِیصِ </w:t>
      </w:r>
      <w:r>
        <w:rPr>
          <w:rStyle w:val="FootnoteReference"/>
        </w:rPr>
        <w:footnoteReference w:id="151"/>
      </w:r>
      <w:r>
        <w:rPr>
          <w:rFonts w:ascii="Amiri" w:hAnsi="Amiri" w:eastAsia="Amiri" w:cs="Amiri"/>
          <w:lang w:bidi="ar-SA"/>
          <w:color w:val="111111"/>
          <w:sz w:val="28"/>
          <w:szCs w:val="28"/>
          <w:rtl/>
        </w:rPr>
        <w:t xml:space="preserve">قَالَ: سَأَلْتُ أَبَا عَبْدِ اللَّهِ ع عَنِ الْمُتْعَةِ فَقَالَ نَعَمْ إِذَا کَانَتْ عَارِفَةً قُلْنَا فَإِنْ لَمْ تَکُنْ عَارِفَةً قَالَ فَاعْرِضْ عَلَیْهَا وَ قُلْ لَهَا فَإِنْ قَبِلَتْ فَتَزَوَّجْهَا وَ إِنْ أَبَتْ أَنْ تَرْضَی بِقَوْلِکَ فَدَعْهَا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2"/>
      </w:r>
    </w:p>
    <w:p>
      <w:pPr>
        <w:pStyle w:val="BookText"/>
      </w:pPr>
      <w:r>
        <w:rPr>
          <w:rFonts w:ascii="Amiri" w:hAnsi="Amiri" w:eastAsia="Amiri" w:cs="Amiri"/>
          <w:lang w:bidi="ar-SA"/>
          <w:color w:val="111111"/>
          <w:sz w:val="28"/>
          <w:szCs w:val="28"/>
          <w:rtl/>
        </w:rPr>
        <w:t xml:space="preserve">وَ رَوَاهُ الصَّدُوقُ کَمَا یَأْتِی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العیص نقل شده که گفت: "از امام صادق (ع) درباره متعه پرسیدم. امام فرمود: 'بله، اگر او آگاه باشد.' پرسیدیم: 'اگر آگاه نباشد؟' امام فرمود: 'به او پیشنهاد کن و بگو، اگر پذیرفت ازدواج کن و اگر نپذیرفت، رهایش کن.'"</w:t>
      </w:r>
    </w:p>
    <w:p>
      <w:pPr>
        <w:pStyle w:val="Heading5"/>
      </w:pPr>
      <w:bookmarkStart w:id="644" w:name="_Toc93"/>
      <w:r>
        <w:t>[رقم الحدیث الکلی: 26430 - رقم الحدیث الباب: 2]</w:t>
      </w:r>
      <w:bookmarkEnd w:id="644"/>
    </w:p>
    <w:p>
      <w:pPr>
        <w:pStyle w:val="BookText"/>
      </w:pPr>
      <w:r>
        <w:rPr>
          <w:rFonts w:ascii="Times New Roman" w:hAnsi="Times New Roman" w:eastAsia="Times New Roman" w:cs="Times New Roman"/>
          <w:lang w:val="en-US" w:bidi="en-US"/>
          <w:color w:val="111111"/>
          <w:sz w:val="28"/>
          <w:szCs w:val="28"/>
          <w:rtl/>
        </w:rPr>
        <w:t xml:space="preserve">26430- 2- </w:t>
      </w:r>
      <w:r>
        <w:rPr>
          <w:rStyle w:val="FootnoteReference"/>
        </w:rPr>
        <w:footnoteReference w:id="154"/>
      </w:r>
      <w:r>
        <w:rPr>
          <w:rFonts w:ascii="Amiri" w:hAnsi="Amiri" w:eastAsia="Amiri" w:cs="Amiri"/>
          <w:lang w:bidi="ar-SA"/>
          <w:color w:val="111111"/>
          <w:sz w:val="28"/>
          <w:szCs w:val="28"/>
          <w:rtl/>
        </w:rPr>
        <w:t xml:space="preserve">وَ عَنْ مُحَمَّدِ بْنِ یَحْیَی عَنْ أَحْمَدَ بْنِ مُحَمَّدٍ عَنْ مُحَمَّدِ بْنِ إِسْمَاعِیلَ عَنِ الرِّضَا ع فِی حَدِیثٍ أَنَّهُ سُئِلَ عَنِ الْمُتْعَةِ فَقَالَ لَا یَنْبَغِی لَکَ أَنْ تَتَزَوَّجَ إِلَّا بِمُؤْمِنَةٍ أَوْ مُسْلِمَةٍ.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از امام رضا (ع) در حدیثی نقل شده که او درباره متعه پرسیدند. امام فرمود: "شایسته نیست که ازدواج کنی مگر با مؤمنه یا مسلمه."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4702_171305"/>
    <w:bookmarkEnd w:id="22"/>
    <w:p>
      <w:pPr>
        <w:pStyle w:val="Heading5"/>
      </w:pPr>
      <w:bookmarkStart w:id="645" w:name="_Toc94"/>
      <w:r>
        <w:t>[رقم الحدیث الکلی: 26431 - رقم الحدیث الباب: 3]</w:t>
      </w:r>
      <w:bookmarkEnd w:id="645"/>
    </w:p>
    <w:p>
      <w:pPr>
        <w:pStyle w:val="BookText"/>
      </w:pPr>
      <w:r>
        <w:rPr>
          <w:rFonts w:ascii="Times New Roman" w:hAnsi="Times New Roman" w:eastAsia="Times New Roman" w:cs="Times New Roman"/>
          <w:lang w:val="en-US" w:bidi="en-US"/>
          <w:color w:val="111111"/>
          <w:sz w:val="28"/>
          <w:szCs w:val="28"/>
          <w:rtl/>
        </w:rPr>
        <w:t xml:space="preserve">26431- 3- </w:t>
      </w:r>
      <w:r>
        <w:rPr>
          <w:rStyle w:val="FootnoteReference"/>
        </w:rPr>
        <w:footnoteReference w:id="155"/>
      </w:r>
      <w:r>
        <w:rPr>
          <w:rFonts w:ascii="Amiri" w:hAnsi="Amiri" w:eastAsia="Amiri" w:cs="Amiri"/>
          <w:lang w:bidi="ar-SA"/>
          <w:color w:val="111111"/>
          <w:sz w:val="28"/>
          <w:szCs w:val="28"/>
          <w:rtl/>
        </w:rPr>
        <w:t xml:space="preserve">مُحَمَّدُ بْنُ الْحَسَنِ بِإِسْنَادِهِ عَنْ أَحْمَدَ بْنِ مُحَمَّدِ بْنِ عِیسَی عَنْ مُعَاوِیَةَ بْنِ حُکَیْمٍ عَنْ إِبْرَاهِیمَ بْنِ عُقْبَةَ عَنِ الْحَسَنِ التَّفْلِیسِیِّ قَالَ: سَأَلْتُ الرِّضَا ع أَ یُتَمَتَّعُ مِنَ الْیَهُودِیَّةِ وَ النَّصْرَانِیَّةِ فَقَالَ یُتَمَتَّعُ مِنَ الْحُرَّةِ الْمُؤْمِنَةِ أَحَبُّ إِلَیَّ وَ هِیَ أَعْظَمُ حُرْمَةً مِنْهَا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الْحَسَنِ التَّفْلِیسِیِّ مِثْلَهُ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تفلیسی نقل شده که گفت: "از امام رضا (ع) پرسیدم: 'آیا می‌توان از یهودی و نصرانی متعه کرد؟' امام فرمود: 'متعه با مؤمنه آزاد برای من محبوب‌تر است و او احترام بیشتری از آنها دارد.'"</w:t>
      </w:r>
    </w:p>
    <w:p>
      <w:pPr>
        <w:pStyle w:val="Heading5"/>
      </w:pPr>
      <w:bookmarkStart w:id="646" w:name="_Toc95"/>
      <w:r>
        <w:t>[رقم الحدیث الکلی: 26432 - رقم الحدیث الباب: 4]</w:t>
      </w:r>
      <w:bookmarkEnd w:id="646"/>
    </w:p>
    <w:p>
      <w:pPr>
        <w:pStyle w:val="BookText"/>
      </w:pPr>
      <w:r>
        <w:rPr>
          <w:rFonts w:ascii="Times New Roman" w:hAnsi="Times New Roman" w:eastAsia="Times New Roman" w:cs="Times New Roman"/>
          <w:lang w:val="en-US" w:bidi="en-US"/>
          <w:color w:val="111111"/>
          <w:sz w:val="28"/>
          <w:szCs w:val="28"/>
          <w:rtl/>
        </w:rPr>
        <w:t xml:space="preserve">26432- 4- </w:t>
      </w:r>
      <w:r>
        <w:rPr>
          <w:rStyle w:val="FootnoteReference"/>
        </w:rPr>
        <w:footnoteReference w:id="158"/>
      </w:r>
      <w:r>
        <w:rPr>
          <w:rFonts w:ascii="Amiri" w:hAnsi="Amiri" w:eastAsia="Amiri" w:cs="Amiri"/>
          <w:lang w:bidi="ar-SA"/>
          <w:color w:val="111111"/>
          <w:sz w:val="28"/>
          <w:szCs w:val="28"/>
          <w:rtl/>
        </w:rPr>
        <w:t xml:space="preserve">وَ عَنْهُ عَنِ (الْحَسَنِ بْنِ عَلِیٍّ) </w:t>
      </w:r>
      <w:r>
        <w:rPr>
          <w:rStyle w:val="FootnoteReference"/>
        </w:rPr>
        <w:footnoteReference w:id="159"/>
      </w:r>
      <w:r>
        <w:rPr>
          <w:rFonts w:ascii="Amiri" w:hAnsi="Amiri" w:eastAsia="Amiri" w:cs="Amiri"/>
          <w:lang w:bidi="ar-SA"/>
          <w:color w:val="111111"/>
          <w:sz w:val="28"/>
          <w:szCs w:val="28"/>
          <w:rtl/>
        </w:rPr>
        <w:t xml:space="preserve">عَنْ بَعْضِ أَصْحَابِنَا یَرْفَعُهُ إِلَی أَبِی عَبْدِ اللَّهِ ع قَالَ: لَا تَتَمَتَّعْ </w:t>
      </w:r>
      <w:r>
        <w:rPr>
          <w:rStyle w:val="FootnoteReference"/>
        </w:rPr>
        <w:footnoteReference w:id="160"/>
      </w:r>
      <w:r>
        <w:rPr>
          <w:rFonts w:ascii="Amiri" w:hAnsi="Amiri" w:eastAsia="Amiri" w:cs="Amiri"/>
          <w:lang w:bidi="ar-SA"/>
          <w:color w:val="111111"/>
          <w:sz w:val="28"/>
          <w:szCs w:val="28"/>
          <w:rtl/>
        </w:rPr>
        <w:t xml:space="preserve">بِالْمُؤْمِنَةِ فَتُذِلَّهَا.</w:t>
      </w:r>
    </w:p>
    <w:p>
      <w:pPr>
        <w:pStyle w:val="BookText"/>
      </w:pPr>
      <w:r>
        <w:rPr>
          <w:rFonts w:ascii="Amiri" w:hAnsi="Amiri" w:eastAsia="Amiri" w:cs="Amiri"/>
          <w:lang w:bidi="ar-SA"/>
          <w:color w:val="111111"/>
          <w:sz w:val="28"/>
          <w:szCs w:val="28"/>
          <w:rtl/>
        </w:rPr>
        <w:t xml:space="preserve">قَالَ الشَّیْخُ هَذَا شَاذٌّ وَ یَحْتَمِلُ أَنْ یَکُونَ الْمُرَادُ بِهِ إِذَا کَانَتِ الْمَرْأَةُ مِنْ أَهْلِ بَیْتِ الشَّرَفِ یَلْحَقُ أَهْلَهَا الْعَارُ وَ یَلْحَقُهَا الذُّلُّ وَ یَکُونُ ذَلِکَ مَکْرُوهاً </w:t>
      </w:r>
      <w:r>
        <w:rPr>
          <w:rStyle w:val="FootnoteReference"/>
        </w:rPr>
        <w:footnoteReference w:id="161"/>
      </w:r>
      <w:r>
        <w:rPr>
          <w:rFonts w:ascii="Amiri" w:hAnsi="Amiri" w:eastAsia="Amiri" w:cs="Amiri"/>
          <w:lang w:bidi="ar-SA"/>
          <w:color w:val="111111"/>
          <w:sz w:val="28"/>
          <w:szCs w:val="28"/>
          <w:rtl/>
        </w:rPr>
        <w:t xml:space="preserve">أَقُولُ: وَ تَقَدَّمَ مَا یَدُلُّ عَلَی الْجَوَازِ </w:t>
      </w:r>
      <w:r>
        <w:rPr>
          <w:rStyle w:val="FootnoteReference"/>
        </w:rPr>
        <w:footnoteReference w:id="162"/>
      </w:r>
      <w:r>
        <w:rPr>
          <w:rFonts w:ascii="Amiri" w:hAnsi="Amiri" w:eastAsia="Amiri" w:cs="Amiri"/>
          <w:lang w:bidi="ar-SA"/>
          <w:color w:val="111111"/>
          <w:sz w:val="28"/>
          <w:szCs w:val="28"/>
          <w:rtl/>
        </w:rPr>
        <w:t xml:space="preserve">وَ یَأْتِی مَا یَدُلُّ عَلَیْهِ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نقل شده که به امام صادق (ع) رسانده‌اند که فرمود: "با مؤمنه متعه نکنید که او را خوار کنید."</w:t>
      </w:r>
    </w:p>
    <w:p>
      <w:pPr>
        <w:pStyle w:val="BookText"/>
      </w:pPr>
      <w:r>
        <w:rPr>
          <w:rFonts w:ascii="IRNazanin" w:hAnsi="IRNazanin" w:eastAsia="IRNazanin" w:cs="IRNazanin"/>
          <w:lang w:bidi="fa-IR"/>
          <w:color w:val="111111"/>
          <w:sz w:val="28"/>
          <w:szCs w:val="28"/>
          <w:rtl/>
        </w:rPr>
        <w:t xml:space="preserve">مرحوم شیخ گفت: "این حدیث شاذ است و احتمال دارد که منظور این باشد که اگر زن از اهل بیت شرف باشد، به خانواده‌اش عار می‌رسد و او را خوار می‌کند و این مکروه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4702_171306"/>
    <w:bookmarkEnd w:id="23"/>
    <w:p>
      <w:pPr>
        <w:pStyle w:val="Heading4"/>
      </w:pPr>
      <w:bookmarkStart w:id="647" w:name="_Toc96"/>
      <w:r>
        <w:t>8- بَابُ کَرَاهَةِ التَّمَتُّعِ بِالزَّانِیَةِ الْمَشْهُورَةِ بِالزِّنَا وَ تَحْرِیمِ التَّمَتُّعِ بِذَاتِ الْبَعْلِ وَ الْعِدَّةِ وَ الْمُطَلَّقَةِ عَلَی غَیْرِ السُّنَّةِ</w:t>
      </w:r>
      <w:bookmarkEnd w:id="647"/>
    </w:p>
    <w:p>
      <w:pPr>
        <w:pStyle w:val="Heading5"/>
      </w:pPr>
      <w:bookmarkStart w:id="648" w:name="_Toc97"/>
      <w:r>
        <w:t>اشارة</w:t>
      </w:r>
      <w:bookmarkEnd w:id="648"/>
    </w:p>
    <w:p>
      <w:pPr>
        <w:pStyle w:val="BookText"/>
      </w:pPr>
      <w:r>
        <w:rPr>
          <w:rStyle w:val="FootnoteReference"/>
        </w:rPr>
        <w:footnoteReference w:id="164"/>
      </w:r>
      <w:r>
        <w:rPr>
          <w:rFonts w:ascii="Amiri" w:hAnsi="Amiri" w:eastAsia="Amiri" w:cs="Amiri"/>
          <w:lang w:bidi="ar-SA"/>
          <w:color w:val="111111"/>
          <w:sz w:val="28"/>
          <w:szCs w:val="28"/>
          <w:rtl/>
        </w:rPr>
        <w:t xml:space="preserve">8 بَابُ کَرَاهَةِ التَّمَتُّعِ بِالزَّانِیَةِ الْمَشْهُورَةِ بِالزِّنَا وَ تَحْرِیمِ التَّمَتُّعِ بِذَاتِ الْبَعْلِ وَ الْعِدَّةِ وَ الْمُطَلَّقَةِ عَلَی غَیْرِ السُّنَّةِ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98"/>
      <w:r>
        <w:t>[رقم الحدیث الکلی: 26433 - رقم الحدیث الباب: 1]</w:t>
      </w:r>
      <w:bookmarkEnd w:id="649"/>
    </w:p>
    <w:p>
      <w:pPr>
        <w:pStyle w:val="BookText"/>
      </w:pPr>
      <w:r>
        <w:rPr>
          <w:rFonts w:ascii="Times New Roman" w:hAnsi="Times New Roman" w:eastAsia="Times New Roman" w:cs="Times New Roman"/>
          <w:lang w:val="en-US" w:bidi="en-US"/>
          <w:color w:val="111111"/>
          <w:sz w:val="28"/>
          <w:szCs w:val="28"/>
          <w:rtl/>
        </w:rPr>
        <w:t xml:space="preserve">26433- 1- </w:t>
      </w:r>
      <w:r>
        <w:rPr>
          <w:rStyle w:val="FootnoteReference"/>
        </w:rPr>
        <w:footnoteReference w:id="165"/>
      </w:r>
      <w:r>
        <w:rPr>
          <w:rFonts w:ascii="Amiri" w:hAnsi="Amiri" w:eastAsia="Amiri" w:cs="Amiri"/>
          <w:lang w:bidi="ar-SA"/>
          <w:color w:val="111111"/>
          <w:sz w:val="28"/>
          <w:szCs w:val="28"/>
          <w:rtl/>
        </w:rPr>
        <w:t xml:space="preserve">مُحَمَّدُ بْنُ یَعْقُوبَ عَنْ مُحَمَّدِ بْنِ یَحْیَی عَنْ أَحْمَدَ بْنِ مُحَمَّدٍ عَنْ مُحَمَّدِ بْنِ إِسْمَاعِیلَ قَالَ: سَأَلَ رَجُلٌ أَبَا الْحَسَنِ الرِّضَا ع وَ أَنَا أَسْمَعُ عَنْ رَجُلٍ یَتَزَوَّجُ الْمَرْأَةَ مُتْعَةً وَ یَشْتَرِطُ عَلَیْهَا أَنْ لَا یَطْلُبَ وَلَدَهَا إِلَی أَنْ قَالَ فَقَالَ لَا یَنْبَغِی لَکَ أَنْ تَتَزَوَّجَ إِلَّا بِمُؤْمِنَةٍ </w:t>
      </w:r>
      <w:r>
        <w:rPr>
          <w:rStyle w:val="FootnoteReference"/>
        </w:rPr>
        <w:footnoteReference w:id="166"/>
      </w:r>
      <w:r>
        <w:rPr>
          <w:rFonts w:ascii="Amiri" w:hAnsi="Amiri" w:eastAsia="Amiri" w:cs="Amiri"/>
          <w:lang w:bidi="ar-SA"/>
          <w:color w:val="111111"/>
          <w:sz w:val="28"/>
          <w:szCs w:val="28"/>
          <w:rtl/>
        </w:rPr>
        <w:t xml:space="preserve">أَوْ مُسْلِمَةٍ فَإِنَّ اللَّهَ عَزَّ وَ جَلَّ یَقُولُ الزَّانِی لا یَنْکِحُ إِلَّا زانِیَةً أَوْ مُشْرِکَةً وَ الزَّانِیَةُ لا یَنْکِحُها إِلَّا زانٍ أَوْ مُشْرِکٌ وَ حُرِّمَ ذلِکَ عَلَی الْمُؤْمِنِینَ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مِثْلَهُ إِلَّا أَنَّهُ قَالَ لَا تَتَزَوَّجْ إِلَّا بِمَأْمُونَةٍ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إِسْمَاعِیلَ مِثْلَهُ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که گفت: "مردی از امام رضا (ع) پرسید و من شنیدم: 'آیا مردی می‌تواند زنی را به صورت متعه ازدواج کند و شرط کند که فرزندش را نخواهد؟' امام فرمود: 'شایسته نیست که ازدواج کنی مگر با مؤمنه یا مسلمه. ...خداوند عز و جل می‌فرماید: «زناکار جز با زناکار یا مشرک ازدواج نمی‌کند و زناکار زن جز با زناکار یا مشرک ازدواج نمی‌کند و این بر مؤمنان حرام شده است» (النور 24:3).'"</w:t>
      </w:r>
    </w:p>
    <w:p>
      <w:pPr>
        <w:pStyle w:val="Heading5"/>
      </w:pPr>
      <w:bookmarkStart w:id="650" w:name="_Toc99"/>
      <w:r>
        <w:t>[رقم الحدیث الکلی: 26434 - رقم الحدیث الباب: 2]</w:t>
      </w:r>
      <w:bookmarkEnd w:id="650"/>
    </w:p>
    <w:p>
      <w:pPr>
        <w:pStyle w:val="BookText"/>
      </w:pPr>
      <w:r>
        <w:rPr>
          <w:rFonts w:ascii="Times New Roman" w:hAnsi="Times New Roman" w:eastAsia="Times New Roman" w:cs="Times New Roman"/>
          <w:lang w:val="en-US" w:bidi="en-US"/>
          <w:color w:val="111111"/>
          <w:sz w:val="28"/>
          <w:szCs w:val="28"/>
          <w:rtl/>
        </w:rPr>
        <w:t xml:space="preserve">26434- 2- </w:t>
      </w:r>
      <w:r>
        <w:rPr>
          <w:rStyle w:val="FootnoteReference"/>
        </w:rPr>
        <w:footnoteReference w:id="170"/>
      </w:r>
      <w:r>
        <w:rPr>
          <w:rFonts w:ascii="Amiri" w:hAnsi="Amiri" w:eastAsia="Amiri" w:cs="Amiri"/>
          <w:lang w:bidi="ar-SA"/>
          <w:color w:val="111111"/>
          <w:sz w:val="28"/>
          <w:szCs w:val="28"/>
          <w:rtl/>
        </w:rPr>
        <w:t xml:space="preserve">وَ عَنْ عَلِیِّ بْنِ إِبْرَاهِیمَ عَنْ أَبِیهِ عَنِ ابْنِ أَبِی عُمَیْرٍ عَنْ عَبْدِ اللَّهِ بْنِ أَبِی یَعْفُورٍ عَنْ أَبِی عَبْدِ اللَّهِ ع قَالَ: سَأَلْتُهُ عَنِ الْمَرْأَةِ وَ لَا یُدْرَی مَا حَالُهَا أَ یَتَزَوَّجُهَا الرَّجُلُ مُتْعَةً قَالَ یَتَعَرَّضُ لَهَا فَإِنْ أَجَابَتْهُ إِلَی الْفُجُورِ فَلَا یَفْعَلُ.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از امام صادق (ع) نقل شده که گفت: "از او درباره زنی که وضعیتش معلوم نیست پرسیدم، آیا مرد می‌تواند با او متعه کند؟ امام فرمود: 'به او پیشنهاد بده و اگر او به فحشا پاسخ مثبت داد، این کار را نکن.'"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4702_171307"/>
    <w:bookmarkEnd w:id="24"/>
    <w:p>
      <w:pPr>
        <w:pStyle w:val="Heading5"/>
      </w:pPr>
      <w:bookmarkStart w:id="651" w:name="_Toc100"/>
      <w:r>
        <w:t>[رقم الحدیث الکلی: 26435 - رقم الحدیث الباب: 3]</w:t>
      </w:r>
      <w:bookmarkEnd w:id="651"/>
    </w:p>
    <w:p>
      <w:pPr>
        <w:pStyle w:val="BookText"/>
      </w:pPr>
      <w:r>
        <w:rPr>
          <w:rFonts w:ascii="Times New Roman" w:hAnsi="Times New Roman" w:eastAsia="Times New Roman" w:cs="Times New Roman"/>
          <w:lang w:val="en-US" w:bidi="en-US"/>
          <w:color w:val="111111"/>
          <w:sz w:val="28"/>
          <w:szCs w:val="28"/>
          <w:rtl/>
        </w:rPr>
        <w:t xml:space="preserve">26435- 3- </w:t>
      </w:r>
      <w:r>
        <w:rPr>
          <w:rStyle w:val="FootnoteReference"/>
        </w:rPr>
        <w:footnoteReference w:id="171"/>
      </w:r>
      <w:r>
        <w:rPr>
          <w:rFonts w:ascii="Amiri" w:hAnsi="Amiri" w:eastAsia="Amiri" w:cs="Amiri"/>
          <w:lang w:bidi="ar-SA"/>
          <w:color w:val="111111"/>
          <w:sz w:val="28"/>
          <w:szCs w:val="28"/>
          <w:rtl/>
        </w:rPr>
        <w:t xml:space="preserve">وَ عَنْ عِدَّةٍ مِنْ أَصْحَابِنَا عَنْ أَحْمَدَ بْنِ مُحَمَّدٍ الْبَرْقِیِّ عَنْ دَاوُدَ بْنِ إِسْحَاقَ الْحَذَّاءِ عَنْ مُحَمَّدِ بْنِ الْفَیْضِ قَالَ: سَأَلْتُ أَبَا عَبْدِ اللَّهِ ع عَنِ الْمُتْعَةِ قَالَ نَعَمْ إِذَا کَانَتْ عَارِفَةً إِلَی أَنْ قَالَ وَ إِیَّاکُمْ وَ الْکَوَاشِفَ وَ الدَّوَاعِیَ وَ الْبَغَایَا وَ ذَوَاتِ الْأَزْوَاجِ قُلْتُ مَا الْکَوَاشِفُ قَالَ اللَّوَاتِی یُکَاشِفْنَ وَ بُیُوتُهُنَّ مَعْلُومَةٌ وَ یُؤْتَیْنَ قُلْتُ فَالدَّوَاعِی قَالَ اللَّوَاتِی یَدْعُونَ إِلَی أَنْفُسِهِنَّ وَ قَدْ عُرِفْنَ بِالْفَسَادِ قُلْتُ فَالْبَغَایَا قَالَ الْمَعْرُوفَاتُ بِالزِّنَا قُلْتُ فَذَوَاتُ الْأَزْوَاجِ قَالَ الْمُطَلَّقَاتُ عَلَی غَیْرِ السُّنَّةِ.</w:t>
      </w:r>
    </w:p>
    <w:p>
      <w:pPr>
        <w:pStyle w:val="BookText"/>
      </w:pPr>
      <w:r>
        <w:rPr>
          <w:rFonts w:ascii="Amiri" w:hAnsi="Amiri" w:eastAsia="Amiri" w:cs="Amiri"/>
          <w:lang w:bidi="ar-SA"/>
          <w:color w:val="111111"/>
          <w:sz w:val="28"/>
          <w:szCs w:val="28"/>
          <w:rtl/>
        </w:rPr>
        <w:t xml:space="preserve">وَ رَوَاهُ الصَّدُوقُ بِإِسْنَادِهِ عَنْ دَاوُدَ بْنِ إِسْحَاقَ </w:t>
      </w:r>
      <w:r>
        <w:rPr>
          <w:rStyle w:val="FootnoteReference"/>
        </w:rPr>
        <w:footnoteReference w:id="172"/>
      </w:r>
    </w:p>
    <w:p>
      <w:pPr>
        <w:pStyle w:val="BookText"/>
      </w:pPr>
      <w:r>
        <w:rPr>
          <w:rFonts w:ascii="Amiri" w:hAnsi="Amiri" w:eastAsia="Amiri" w:cs="Amiri"/>
          <w:lang w:bidi="ar-SA"/>
          <w:color w:val="111111"/>
          <w:sz w:val="28"/>
          <w:szCs w:val="28"/>
          <w:rtl/>
        </w:rPr>
        <w:t xml:space="preserve">وَ رَوَاهُ فِی مَعَانِی الْأَخْبَارِ عَنْ أَبِیهِ عَنْ سَعْدِ بْنِ عَبْدِ اللَّهِ عَنْ أَحْمَدَ بْنِ مُحَمَّدٍ الْبَرْقِیِّ مِثْلَهُ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الفیض نقل شده که گفت: "از امام صادق (ع) درباره متعه پرسیدم. امام فرمود: 'بله، اگر آگاه باشد.' و امام ادامه داد: 'از زنان مکاشفه، دواعی، بغا و زنان شوهردار دوری کنید.' پرسیدم: 'مکاشفه کیست؟' امام فرمود: 'کسانی که خود را آشکار می‌کنند و خانه‌هایشان مشخص است و نزد آنها می‌روند.' پرسیدم: 'دواعی کیست؟' امام فرمود: 'کسانی که(مردان را بطرف) خود را دعوت می‌کنند و به فساد شناخته شده‌اند.' پرسیدم: 'بغا کیست؟' امام فرمود: 'کسانی که به زنا شناخته شده‌اند.' پرسیدم: 'زنان شوهردار کیست؟' امام فرمود: 'طلاق گرفته‌اند ولی طبق سنت نیست.'"</w:t>
      </w:r>
    </w:p>
    <w:p>
      <w:pPr>
        <w:pStyle w:val="Heading5"/>
      </w:pPr>
      <w:bookmarkStart w:id="652" w:name="_Toc101"/>
      <w:r>
        <w:t>[رقم الحدیث الکلی: 26436 - رقم الحدیث الباب: 4]</w:t>
      </w:r>
      <w:bookmarkEnd w:id="652"/>
    </w:p>
    <w:p>
      <w:pPr>
        <w:pStyle w:val="BookText"/>
      </w:pPr>
      <w:r>
        <w:rPr>
          <w:rFonts w:ascii="Times New Roman" w:hAnsi="Times New Roman" w:eastAsia="Times New Roman" w:cs="Times New Roman"/>
          <w:lang w:val="en-US" w:bidi="en-US"/>
          <w:color w:val="111111"/>
          <w:sz w:val="28"/>
          <w:szCs w:val="28"/>
          <w:rtl/>
        </w:rPr>
        <w:t xml:space="preserve">26436- 4- </w:t>
      </w:r>
      <w:r>
        <w:rPr>
          <w:rStyle w:val="FootnoteReference"/>
        </w:rPr>
        <w:footnoteReference w:id="174"/>
      </w:r>
      <w:r>
        <w:rPr>
          <w:rFonts w:ascii="Amiri" w:hAnsi="Amiri" w:eastAsia="Amiri" w:cs="Amiri"/>
          <w:lang w:bidi="ar-SA"/>
          <w:color w:val="111111"/>
          <w:sz w:val="28"/>
          <w:szCs w:val="28"/>
          <w:rtl/>
        </w:rPr>
        <w:t xml:space="preserve">وَ عَنْ عَلِیِّ بْنِ إِبْرَاهِیمَ عَنْ مُحَمَّدِ بْنِ عِیسَی عَنْ یُونُسَ عَنْ مُحَمَّدِ بْنِ الْفُضَیْلِ قَالَ: سَأَلْتُ أَبَا الْحَسَنِ ع عَنِ الْمَرْأَةِ الْحَسْنَاءِ الْفَاجِرَةِ هَلْ تُحِبُّ </w:t>
      </w:r>
      <w:r>
        <w:rPr>
          <w:rStyle w:val="FootnoteReference"/>
        </w:rPr>
        <w:footnoteReference w:id="175"/>
      </w:r>
      <w:r>
        <w:rPr>
          <w:rFonts w:ascii="Amiri" w:hAnsi="Amiri" w:eastAsia="Amiri" w:cs="Amiri"/>
          <w:lang w:bidi="ar-SA"/>
          <w:color w:val="111111"/>
          <w:sz w:val="28"/>
          <w:szCs w:val="28"/>
          <w:rtl/>
        </w:rPr>
        <w:t xml:space="preserve">لِلرَّجُلِ أَنْ یَتَمَتَّعَ مِنْهَا یَوْماً أَوْ أَکْثَرَ فَقَالَ إِذَا کَانَتْ مَشْهُورَةً بِالزِّنَا فَلَا یَتَمَتَّعْ مِنْهَا وَ لَا یَنْکِحْهَا.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6"/>
      </w:r>
    </w:p>
    <w:p>
      <w:pPr>
        <w:pStyle w:val="BookText"/>
      </w:pPr>
      <w:r>
        <w:rPr>
          <w:rFonts w:ascii="Amiri" w:hAnsi="Amiri" w:eastAsia="Amiri" w:cs="Amiri"/>
          <w:lang w:bidi="ar-SA"/>
          <w:color w:val="111111"/>
          <w:sz w:val="28"/>
          <w:szCs w:val="28"/>
          <w:rtl/>
        </w:rPr>
        <w:t xml:space="preserve">وَ کَذَا الَّذِی قَبْلَهُ أَقُولُ: وَ تَقَدَّمَ مَا یَدُلُّ عَلَی ذَلِکَ فِی الْمُصَاهَرَةِ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الفضیل نقل شده که گفت: "از امام ابوالحسن (ع) درباره زن زیبا و فاجر پرسیدم: 'آیا دوست دارید مردی با او یک روز یا بیشتر متعه کند؟' امام فرمود: 'اگر او به زنا مشهور است، نه متعه کند و نه ازدواج.'"</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4702_171308"/>
    <w:bookmarkEnd w:id="25"/>
    <w:p>
      <w:pPr>
        <w:pStyle w:val="Heading4"/>
      </w:pPr>
      <w:bookmarkStart w:id="653" w:name="_Toc102"/>
      <w:r>
        <w:t>9- بَابُ عَدَمِ تَحْرِیمِ التَّمَتُّعِ بِالزَّانِیَةِ وَ إِنْ أَصَرَّتْ‌</w:t>
      </w:r>
      <w:bookmarkEnd w:id="653"/>
    </w:p>
    <w:p>
      <w:pPr>
        <w:pStyle w:val="Heading5"/>
      </w:pPr>
      <w:bookmarkStart w:id="654" w:name="_Toc103"/>
      <w:r>
        <w:t>اشارة</w:t>
      </w:r>
      <w:bookmarkEnd w:id="654"/>
    </w:p>
    <w:p>
      <w:pPr>
        <w:pStyle w:val="BookText"/>
      </w:pPr>
      <w:r>
        <w:rPr>
          <w:rStyle w:val="FootnoteReference"/>
        </w:rPr>
        <w:footnoteReference w:id="178"/>
      </w:r>
      <w:r>
        <w:rPr>
          <w:rFonts w:ascii="Amiri" w:hAnsi="Amiri" w:eastAsia="Amiri" w:cs="Amiri"/>
          <w:lang w:bidi="ar-SA"/>
          <w:color w:val="111111"/>
          <w:sz w:val="28"/>
          <w:szCs w:val="28"/>
          <w:rtl/>
        </w:rPr>
        <w:t xml:space="preserve">9 بَابُ عَدَمِ تَحْرِیمِ التَّمَتُّعِ بِالزَّانِیَةِ وَ إِنْ أَصَرَّتْ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104"/>
      <w:r>
        <w:t>[رقم الحدیث الکلی: 26437 - رقم الحدیث الباب: 1]</w:t>
      </w:r>
      <w:bookmarkEnd w:id="655"/>
    </w:p>
    <w:p>
      <w:pPr>
        <w:pStyle w:val="BookText"/>
      </w:pPr>
      <w:r>
        <w:rPr>
          <w:rFonts w:ascii="Times New Roman" w:hAnsi="Times New Roman" w:eastAsia="Times New Roman" w:cs="Times New Roman"/>
          <w:lang w:val="en-US" w:bidi="en-US"/>
          <w:color w:val="111111"/>
          <w:sz w:val="28"/>
          <w:szCs w:val="28"/>
          <w:rtl/>
        </w:rPr>
        <w:t xml:space="preserve">26437- 1- </w:t>
      </w:r>
      <w:r>
        <w:rPr>
          <w:rStyle w:val="FootnoteReference"/>
        </w:rPr>
        <w:footnoteReference w:id="179"/>
      </w:r>
      <w:r>
        <w:rPr>
          <w:rFonts w:ascii="Amiri" w:hAnsi="Amiri" w:eastAsia="Amiri" w:cs="Amiri"/>
          <w:lang w:bidi="ar-SA"/>
          <w:color w:val="111111"/>
          <w:sz w:val="28"/>
          <w:szCs w:val="28"/>
          <w:rtl/>
        </w:rPr>
        <w:t xml:space="preserve">مُحَمَّدُ بْنُ الْحَسَنِ بِإِسْنَادِهِ عَنْ مُحَمَّدِ بْنِ أَحْمَدَ بْنِ یَحْیَی عَنْ أَحْمَدَ بْنِ مُحَمَّدٍ عَنْ عَلِیِّ بْنِ حَدِیدٍ عَنْ جَمِیلٍ عَنْ زُرَارَةَ قَالَ: سَأَلَهُ عَمَّارٌ وَ أَنَا عِنْدَهُ عَنِ الرَّجُلِ یَتَزَوَّجُ الْفَاجِرَةَ مُتْعَةً قَالَ لَا بَأْسَ وَ إِنْ کَانَ التَّزْوِیجُ الْآخَرُ فَلْیُحْصِنْ بَابَهُ.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گفت: "عمار از امام باقر (ع) پرسید و من نزد او بودم: 'آیا مرد می‌تواند با زن فاجر متعه کند؟' امام فرمود: 'اشکالی ندارد و اگر ازدواج دیگری دارد، باید درب خود را محکم کند.'"</w:t>
      </w:r>
    </w:p>
    <w:p>
      <w:pPr>
        <w:pStyle w:val="Heading5"/>
      </w:pPr>
      <w:bookmarkStart w:id="656" w:name="_Toc105"/>
      <w:r>
        <w:t>[رقم الحدیث الکلی: 26438 - رقم الحدیث الباب: 2]</w:t>
      </w:r>
      <w:bookmarkEnd w:id="656"/>
    </w:p>
    <w:p>
      <w:pPr>
        <w:pStyle w:val="BookText"/>
      </w:pPr>
      <w:r>
        <w:rPr>
          <w:rFonts w:ascii="Times New Roman" w:hAnsi="Times New Roman" w:eastAsia="Times New Roman" w:cs="Times New Roman"/>
          <w:lang w:val="en-US" w:bidi="en-US"/>
          <w:color w:val="111111"/>
          <w:sz w:val="28"/>
          <w:szCs w:val="28"/>
          <w:rtl/>
        </w:rPr>
        <w:t xml:space="preserve">26438- 2- </w:t>
      </w:r>
      <w:r>
        <w:rPr>
          <w:rStyle w:val="FootnoteReference"/>
        </w:rPr>
        <w:footnoteReference w:id="180"/>
      </w:r>
      <w:r>
        <w:rPr>
          <w:rFonts w:ascii="Amiri" w:hAnsi="Amiri" w:eastAsia="Amiri" w:cs="Amiri"/>
          <w:lang w:bidi="ar-SA"/>
          <w:color w:val="111111"/>
          <w:sz w:val="28"/>
          <w:szCs w:val="28"/>
          <w:rtl/>
        </w:rPr>
        <w:t xml:space="preserve">وَ عَنْهُ عَنْ سَعْدَانَ عَنْ عَلِیِّ بْنِ یَقْطِینٍ قَالَ: قُلْتُ لِأَبِی الْحَسَنِ ع نِسَاءُ أَهْلِ الْمَدِینَةِ- قَالَ فَوَاسِقُ قُلْتُ فَأَتَزَوَّجُ مِنْهُنَّ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گفت: "به امام ابوالحسن (ع) گفتم: 'زنان اهل مدینه؟' امام فرمود: 'فاسق هستند.' گفتم: 'آیا می‌توانم با آنها ازدواج کنم؟' امام فرمود: 'بله.'"</w:t>
      </w:r>
    </w:p>
    <w:p>
      <w:pPr>
        <w:pStyle w:val="Heading5"/>
      </w:pPr>
      <w:bookmarkStart w:id="657" w:name="_Toc106"/>
      <w:r>
        <w:t>[رقم الحدیث الکلی: 26439 - رقم الحدیث الباب: 3]</w:t>
      </w:r>
      <w:bookmarkEnd w:id="657"/>
    </w:p>
    <w:p>
      <w:pPr>
        <w:pStyle w:val="BookText"/>
      </w:pPr>
      <w:r>
        <w:rPr>
          <w:rFonts w:ascii="Times New Roman" w:hAnsi="Times New Roman" w:eastAsia="Times New Roman" w:cs="Times New Roman"/>
          <w:lang w:val="en-US" w:bidi="en-US"/>
          <w:color w:val="111111"/>
          <w:sz w:val="28"/>
          <w:szCs w:val="28"/>
          <w:rtl/>
        </w:rPr>
        <w:t xml:space="preserve">26439- 3- </w:t>
      </w:r>
      <w:r>
        <w:rPr>
          <w:rStyle w:val="FootnoteReference"/>
        </w:rPr>
        <w:footnoteReference w:id="181"/>
      </w:r>
      <w:r>
        <w:rPr>
          <w:rFonts w:ascii="Amiri" w:hAnsi="Amiri" w:eastAsia="Amiri" w:cs="Amiri"/>
          <w:lang w:bidi="ar-SA"/>
          <w:color w:val="111111"/>
          <w:sz w:val="28"/>
          <w:szCs w:val="28"/>
          <w:rtl/>
        </w:rPr>
        <w:t xml:space="preserve">وَ بِإِسْنَادِهِ عَنِ الْحَسَنِ بْنِ مَحْبُوبٍ عَنْ إِسْحَاقَ بْنِ جَرِیرٍ قَالَ: قُلْتُ لِأَبِی عَبْدِ اللَّهِ ع إِنَّ عِنْدَنَا بِالْکُوفَةِ امْرَأَةً مَعْرُوفَةً بِالْفُجُورِ أَ یَحِلُّ أَنْ أَتَزَوَّجَهَا مُتْعَةً قَالَ فَقَالَ رَفَعَتْ رَایَةً قُلْتُ لَا لَوْ رَفَعَتْ رَایَةً أَخَذَهَا السُّلْطَانُ قَالَ نَعَمْ تَزَوَّجْهَا مُتْعَةً قَالَ ثُمَّ أَصْغَی إِلَی بَعْضِ مَوَالِیهِ فَأَسَرَّ إِلَیْهِ شَیْئاً فَلَقِیتُ مَوْلَاهُ فَقُلْتُ لَهُ مَا قَالَ لَکَ فَقَالَ إِنَّمَا قَالَ لِی وَ لَوْ رَفَعَتْ رَایَةً مَا کَانَ عَلَیْهِ فِی تَزْوِیجِهَا شَیْ‌ءٌ إِنَّمَا یُخْرِجُهَا مِنْ حَرَامٍ إِلَی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جریر نقل شده که گفت: "به امام صادق (ع) گفتم: 'در کوفه زنی داریم که به فحشا معروف است. آیا حلال است که او را به صورت متعه ازدواج کنم؟' امام فرمود: 'آیا او پرچم برافراشته است؟' گفتم: 'نه، اگر پرچم برافراشته بود، سلطان او را می‌گرفت.' امام فرمود: 'بله، می‌توانی او را به صورت متعه ازدواج کنی.' سپس به یکی از موالی خود چیزی گفت و من بعداً از مولای او پرسیدم: 'امام به تو چه گفت؟' گفت: 'به من گفت که حتی اگر پرچم برافراشته بود، در ازدواج با او مشکلی نبود، زیرا او را از حرام به حلال می‌آوری.'"</w:t>
      </w:r>
    </w:p>
    <w:p>
      <w:pPr>
        <w:pStyle w:val="Heading5"/>
      </w:pPr>
      <w:bookmarkStart w:id="658" w:name="_Toc107"/>
      <w:r>
        <w:t>[رقم الحدیث الکلی: 26440 - رقم الحدیث الباب: 4]</w:t>
      </w:r>
      <w:bookmarkEnd w:id="658"/>
    </w:p>
    <w:p>
      <w:pPr>
        <w:pStyle w:val="BookText"/>
      </w:pPr>
      <w:r>
        <w:rPr>
          <w:rFonts w:ascii="Times New Roman" w:hAnsi="Times New Roman" w:eastAsia="Times New Roman" w:cs="Times New Roman"/>
          <w:lang w:val="en-US" w:bidi="en-US"/>
          <w:color w:val="111111"/>
          <w:sz w:val="28"/>
          <w:szCs w:val="28"/>
          <w:rtl/>
        </w:rPr>
        <w:t xml:space="preserve">26440- 4- </w:t>
      </w:r>
      <w:r>
        <w:rPr>
          <w:rStyle w:val="FootnoteReference"/>
        </w:rPr>
        <w:footnoteReference w:id="182"/>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الْحَسَنِ بْنِ ظَرِیفٍ قَالَ: کَتَبْتُ إِلَی أَبِی مُحَمَّدٍ ع قَدْ تَرَکْتُ التَّمَتُّعَ ثَلَاثِینَ سَنَةً ثُمَّ نَشِطْتُ لِذَلِکَ وَ کَانَ فِی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4702_171309"/>
    <w:bookmarkEnd w:id="26"/>
    <w:p>
      <w:pPr>
        <w:pStyle w:val="BookText"/>
      </w:pPr>
      <w:r>
        <w:rPr>
          <w:rFonts w:ascii="Amiri" w:hAnsi="Amiri" w:eastAsia="Amiri" w:cs="Amiri"/>
          <w:lang w:bidi="ar-SA"/>
          <w:color w:val="111111"/>
          <w:sz w:val="28"/>
          <w:szCs w:val="28"/>
          <w:rtl/>
        </w:rPr>
        <w:t xml:space="preserve">الْحَیِّ امْرَأَةٌ وُصِفَتْ لِی بِالْجَمَالِ فَمَالَ قَلْبِی إِلَیْهَا وَ کَانَتْ عَاهِراً لَا تَمْنَعُ یَدَ لَامِسٍ فَکَرِهْتُهَا ثُمَّ قُلْتُ قَدْ قَالَ الْأَئِمَّةُ ع تَمَتَّعْ بِالْفَاجِرَةِ فَإِنَّکَ تُخْرِجُهَا مِنْ حَرَامٍ إِلَی حَلَالٍ فَکَتَبْتُ إِلَی أَبِی مُحَمَّدٍ ع أُشَاوِرُهُ فِی الْمُتْعَةِ وَ قُلْتُ أَ یَجُوزُ بَعْدَ هَذِهِ السِّنِینَ أَنْ أَتَمَتَّعَ فَکَتَبَ إِنَّمَا تُحْیِی سُنَّةً وَ تُمِیتُ بِدْعَةً فَلَا بَأْسَ وَ إِیَّاکَ وَ جَارَتَکَ الْمَعْرُوفَةَ بِالْعَهَرِ وَ إِنْ حَدَّثَتْکَ نَفْسُکَ أَنَّ آبَائِی قَالُوا تَمَتَّعْ بِالْفَاجِرَةِ فَإِنَّکَ تُخْرِجُهَا مِنْ حَرَامٍ إِلَی حَلَالٍ فَإِنَّ هَذِهِ امْرَأَةٌ مَعْرُوفَةٌ بِالْهَتْکِ وَ هِیَ جَارَةٌ وَ أَخَافُ عَلَیْکَ اسْتِفَاضَةَ الْخَبَرِ مِنْهَا فَتَرَکْتُهَا وَ لَمْ أَتَمَتَّعْ بِهَا وَ تَمَتَّعَ بِهَا شَاذَانُ بْنُ سَعْدٍ رَجُلٌ مِنْ إِخْوَانِنَا وَ جِیرَانِنَا فَاشْتَهَرَ بِهَا حَتَّی عَلَا أَمْرُهُ وَ صَارَ إِلَی السُّلْطَانِ وَ غُرِّمَ بِسَبَبِهَا مَالًا نَفِیساً وَ أَعَاذَنِی اللَّهُ مِنْ ذَلِکَ بِبَرَکَةِ سَیِّدِی.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ظریف نقل شده که گفت: "به امام محمد (ع) نوشتم که من به مدت سی سال از متعه خودداری کرده‌ام و سپس برای آن آماده شدم و در محله زنی به من معرفی شد که زیبا بود و دلم به او مایل شد و او فاحشه‌ای بود که دست کسی را رد نمی‌کرد. سپس گفتم که امامان (ع) گفته‌اند که با فاحشه متعه کنید زیرا او را از حرام به حلال می‌آورید. بنابراین به امام محمد (ع) نوشتم و او را در مورد متعه مشورت کردم و گفتم آیا پس از این سال‌ها می‌توانم متعه کنم؟ امام نوشت که این یک سنت را زنده می‌کند و بدعت را می‌میراند، بنابراین اشکالی ندارد. اما از همسایه‌ای که به فسق معروف است دوری کن و اگر دلت می‌گوید که پدرانم گفته‌اند با فاحشه متعه کن، او را از حرام به حلال می‌آورید، این زن به بی‌حرمتی شناخته شده است و همسایه است و می‌ترسم که خبر او فراگیر شود. بنابراین او را رها کردم و متعه نکردم و شاذان بن سعد، مردی از برادران و همسایگان ما، با او متعه کرد و این خبر چنان مشهور شد که به حاکم رسید و به خاطر او مال گرانبهایی جریمه شد و خداوند به برکت سرورم مرا از آن حفظ کرد."</w:t>
      </w:r>
    </w:p>
    <w:p>
      <w:pPr>
        <w:pStyle w:val="Heading5"/>
      </w:pPr>
      <w:bookmarkStart w:id="659" w:name="_Toc108"/>
      <w:r>
        <w:t>[رقم الحدیث الکلی: 26441 - رقم الحدیث الباب: 5]</w:t>
      </w:r>
      <w:bookmarkEnd w:id="659"/>
    </w:p>
    <w:p>
      <w:pPr>
        <w:pStyle w:val="BookText"/>
      </w:pPr>
      <w:r>
        <w:rPr>
          <w:rFonts w:ascii="Times New Roman" w:hAnsi="Times New Roman" w:eastAsia="Times New Roman" w:cs="Times New Roman"/>
          <w:lang w:val="en-US" w:bidi="en-US"/>
          <w:color w:val="111111"/>
          <w:sz w:val="28"/>
          <w:szCs w:val="28"/>
          <w:rtl/>
        </w:rPr>
        <w:t xml:space="preserve">26441- 5- </w:t>
      </w:r>
      <w:r>
        <w:rPr>
          <w:rStyle w:val="FootnoteReference"/>
        </w:rPr>
        <w:footnoteReference w:id="183"/>
      </w:r>
      <w:r>
        <w:rPr>
          <w:rFonts w:ascii="Amiri" w:hAnsi="Amiri" w:eastAsia="Amiri" w:cs="Amiri"/>
          <w:lang w:bidi="ar-SA"/>
          <w:color w:val="111111"/>
          <w:sz w:val="28"/>
          <w:szCs w:val="28"/>
          <w:rtl/>
        </w:rPr>
        <w:t xml:space="preserve">أَحْمَدُ بْنُ مُحَمَّدِ بْنِ عِیسَی فِی نَوَادِرِهِ عَنِ ابْنِ أَبِی عُمَیْرٍ عَنْ هِشَامِ بْنِ الْحَکَمِ عَنْ أَبِی عَبْدِ اللَّهِ ع فِی الْمُتْعَةِ قَالَ مَا یَفْعَلُهَا عِنْدَنَا إِلَّا الْفَوَاجِرُ.</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184"/>
      </w:r>
      <w:r>
        <w:rPr>
          <w:rFonts w:ascii="Amiri" w:hAnsi="Amiri" w:eastAsia="Amiri" w:cs="Amiri"/>
          <w:lang w:bidi="ar-SA"/>
          <w:color w:val="111111"/>
          <w:sz w:val="28"/>
          <w:szCs w:val="28"/>
          <w:rtl/>
        </w:rPr>
        <w:t xml:space="preserve">وَ یَأْتِی مَا یَدُلُّ عَلَیْهِ فِی الْحُدُودِ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تقدم ما یدلّ علی کراهة التمتع بالزانیة المشهورة بالزنا فی الباب 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الحکم از امام صادق (ع) درباره متعه نقل شده که فرمود: "در میان ما این کار را جز فاجران انجام نمی‌دهند."</w:t>
      </w:r>
    </w:p>
    <w:p>
      <w:pPr>
        <w:pStyle w:val="Heading4"/>
      </w:pPr>
      <w:bookmarkStart w:id="660" w:name="_Toc109"/>
      <w:r>
        <w:t>10- بَابُ تَصْدِیقِ الْمَرْأَةِ فِی نَفْیِ الزَّوْجِ وَ الْعِدَّةِ وَ نَحْوِهِمَا وَ عَدَمِ وُجُوبِ التَّفْتِیشِ وَ السُّؤَالِ وَ لَا مِنْهَا</w:t>
      </w:r>
      <w:bookmarkEnd w:id="660"/>
    </w:p>
    <w:p>
      <w:pPr>
        <w:pStyle w:val="Heading5"/>
      </w:pPr>
      <w:bookmarkStart w:id="661" w:name="_Toc110"/>
      <w:r>
        <w:t>اشارة</w:t>
      </w:r>
      <w:bookmarkEnd w:id="661"/>
    </w:p>
    <w:p>
      <w:pPr>
        <w:pStyle w:val="BookText"/>
      </w:pPr>
      <w:r>
        <w:rPr>
          <w:rStyle w:val="FootnoteReference"/>
        </w:rPr>
        <w:footnoteReference w:id="186"/>
      </w:r>
      <w:r>
        <w:rPr>
          <w:rFonts w:ascii="Amiri" w:hAnsi="Amiri" w:eastAsia="Amiri" w:cs="Amiri"/>
          <w:lang w:bidi="ar-SA"/>
          <w:color w:val="111111"/>
          <w:sz w:val="28"/>
          <w:szCs w:val="28"/>
          <w:rtl/>
        </w:rPr>
        <w:t xml:space="preserve">10 بَابُ تَصْدِیقِ الْمَرْأَةِ فِی نَفْیِ الزَّوْجِ وَ الْعِدَّةِ وَ نَحْوِهِمَا وَ عَدَمِ وُجُوبِ التَّفْتِیشِ وَ السُّؤَالِ وَ لَا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111"/>
      <w:r>
        <w:t>[رقم الحدیث الکلی: 26442 - رقم الحدیث الباب: 1]</w:t>
      </w:r>
      <w:bookmarkEnd w:id="662"/>
    </w:p>
    <w:p>
      <w:pPr>
        <w:pStyle w:val="BookText"/>
      </w:pPr>
      <w:r>
        <w:rPr>
          <w:rFonts w:ascii="Times New Roman" w:hAnsi="Times New Roman" w:eastAsia="Times New Roman" w:cs="Times New Roman"/>
          <w:lang w:val="en-US" w:bidi="en-US"/>
          <w:color w:val="111111"/>
          <w:sz w:val="28"/>
          <w:szCs w:val="28"/>
          <w:rtl/>
        </w:rPr>
        <w:t xml:space="preserve">26442- 1- </w:t>
      </w:r>
      <w:r>
        <w:rPr>
          <w:rStyle w:val="FootnoteReference"/>
        </w:rPr>
        <w:footnoteReference w:id="187"/>
      </w:r>
      <w:r>
        <w:rPr>
          <w:rFonts w:ascii="Amiri" w:hAnsi="Amiri" w:eastAsia="Amiri" w:cs="Amiri"/>
          <w:lang w:bidi="ar-SA"/>
          <w:color w:val="111111"/>
          <w:sz w:val="28"/>
          <w:szCs w:val="28"/>
          <w:rtl/>
        </w:rPr>
        <w:t xml:space="preserve">مُحَمَّدُ بْنُ یَعْقُوبَ عَنْ عِدَّةٍ مِنْ أَصْحَابِنَا عَنْ أَحْمَدَ بْنِ مُحَمَّدِ بْنِ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4702_171310"/>
    <w:bookmarkEnd w:id="27"/>
    <w:p>
      <w:pPr>
        <w:pStyle w:val="BookText"/>
      </w:pPr>
      <w:r>
        <w:rPr>
          <w:rFonts w:ascii="Amiri" w:hAnsi="Amiri" w:eastAsia="Amiri" w:cs="Amiri"/>
          <w:lang w:bidi="ar-SA"/>
          <w:color w:val="111111"/>
          <w:sz w:val="28"/>
          <w:szCs w:val="28"/>
          <w:rtl/>
        </w:rPr>
        <w:t xml:space="preserve">عِیسَی عَنِ الْحُسَیْنِ بْنِ سَعِیدٍ عَنْ فَضَالَةَ عَنْ مُیَسِّرٍ قَالَ: قُلْتُ لِأَبِی عَبْدِ اللَّهِ ع أَلْقَی الْمَرْأَةَ بِالْفَلَاةِ الَّتِی لَیْسَ فِیهَا أَحَدٌ فَأَقُولُ لَهَا لَکِ زَوْجٌ فَتَقُولُ لَا فَأَتَزَوَّجُهَا قَالَ نَعَمْ هِیَ الْمُصَدَّقَةُ عَلَی نَفْسِهَا.</w:t>
      </w:r>
    </w:p>
    <w:p>
      <w:pPr>
        <w:pStyle w:val="BookText"/>
      </w:pPr>
      <w:r>
        <w:rPr>
          <w:rFonts w:ascii="Amiri" w:hAnsi="Amiri" w:eastAsia="Amiri" w:cs="Amiri"/>
          <w:lang w:bidi="ar-SA"/>
          <w:color w:val="111111"/>
          <w:sz w:val="28"/>
          <w:szCs w:val="28"/>
          <w:rtl/>
        </w:rPr>
        <w:t xml:space="preserve">وَ عَنْهُمْ عَنْ أَحْمَدَ بْنِ مُحَمَّدِ بْنِ خَالِدٍ عَنْ مُحَمَّدِ بْنِ عَلِیٍّ عَنْ مُحَمَّدِ بْنِ أَسْلَمَ عَنْ إِبْرَاهِیمَ بْنِ الْفَضْلِ عَنْ أَبَانِ بْنِ تَغْلِبَ قَالَ قُلْتُ لِأَبِی عَبْدِ اللَّهِ ع وَ ذَکَرَ مِثْلَهُ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میسر نقل شده که گفت: "به امام صادق (ع) گفتم: 'زن را در بیابانی که هیچ‌کس نیست ملاقات می‌کنم و به او می‌گویم: آیا شوهر داری؟' و او می‌گوید: 'نه.' آیا می‌توانم با او ازدواج کنم؟ امام فرمود: 'بله، او بر نفس خود راستگو است.'"</w:t>
      </w:r>
    </w:p>
    <w:p>
      <w:pPr>
        <w:pStyle w:val="Heading5"/>
      </w:pPr>
      <w:bookmarkStart w:id="663" w:name="_Toc112"/>
      <w:r>
        <w:t>[رقم الحدیث الکلی: 26443 - رقم الحدیث الباب: 2]</w:t>
      </w:r>
      <w:bookmarkEnd w:id="663"/>
    </w:p>
    <w:p>
      <w:pPr>
        <w:pStyle w:val="BookText"/>
      </w:pPr>
      <w:r>
        <w:rPr>
          <w:rFonts w:ascii="Times New Roman" w:hAnsi="Times New Roman" w:eastAsia="Times New Roman" w:cs="Times New Roman"/>
          <w:lang w:val="en-US" w:bidi="en-US"/>
          <w:color w:val="111111"/>
          <w:sz w:val="28"/>
          <w:szCs w:val="28"/>
          <w:rtl/>
        </w:rPr>
        <w:t xml:space="preserve">26443- 2- </w:t>
      </w:r>
      <w:r>
        <w:rPr>
          <w:rStyle w:val="FootnoteReference"/>
        </w:rPr>
        <w:footnoteReference w:id="189"/>
      </w:r>
      <w:r>
        <w:rPr>
          <w:rFonts w:ascii="Amiri" w:hAnsi="Amiri" w:eastAsia="Amiri" w:cs="Amiri"/>
          <w:lang w:bidi="ar-SA"/>
          <w:color w:val="111111"/>
          <w:sz w:val="28"/>
          <w:szCs w:val="28"/>
          <w:rtl/>
        </w:rPr>
        <w:t xml:space="preserve">مُحَمَّدُ بْنُ عَلِیِّ بْنِ الْحُسَیْنِ بِإِسْنَادِهِ عَنْ یُونُسَ بْنِ عَبْدِ الرَّحْمَنِ عَنِ الرِّضَا ع فِی حَدِیثٍ قَالَ: قُلْتُ لَهُ الْمَرْأَةُ تَتَزَوَّجُ مُتْعَةً فَیَنْقَضِی شَرْطُهَا وَ تَتَزَوَّجُ رَجُلًا آخَرَ قَبْلَ أَنْ تَنْقَضِیَ عِدَّتُهَا قَالَ وَ مَا عَلَیْکَ إِنَّمَا إِثْمُ ذَلِکَ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امام رضا (ع) در حدیثی نقل شده که گفت: "به او گفتم: 'زن متعه می‌کند و مدت متعه‌اش تمام می‌شود و قبل از اینکه عده‌اش تمام شود، با مرد دیگری ازدواج می‌کند.' امام فرمود: 'این به تو مربوط نمی‌شود، گناه آن فقط بر او است.'"</w:t>
      </w:r>
    </w:p>
    <w:p>
      <w:pPr>
        <w:pStyle w:val="Heading5"/>
      </w:pPr>
      <w:bookmarkStart w:id="664" w:name="_Toc113"/>
      <w:r>
        <w:t>[رقم الحدیث الکلی: 26444 - رقم الحدیث الباب: 3]</w:t>
      </w:r>
      <w:bookmarkEnd w:id="664"/>
    </w:p>
    <w:p>
      <w:pPr>
        <w:pStyle w:val="BookText"/>
      </w:pPr>
      <w:r>
        <w:rPr>
          <w:rFonts w:ascii="Times New Roman" w:hAnsi="Times New Roman" w:eastAsia="Times New Roman" w:cs="Times New Roman"/>
          <w:lang w:val="en-US" w:bidi="en-US"/>
          <w:color w:val="111111"/>
          <w:sz w:val="28"/>
          <w:szCs w:val="28"/>
          <w:rtl/>
        </w:rPr>
        <w:t xml:space="preserve">26444- 3- </w:t>
      </w:r>
      <w:r>
        <w:rPr>
          <w:rStyle w:val="FootnoteReference"/>
        </w:rPr>
        <w:footnoteReference w:id="190"/>
      </w:r>
      <w:r>
        <w:rPr>
          <w:rFonts w:ascii="Amiri" w:hAnsi="Amiri" w:eastAsia="Amiri" w:cs="Amiri"/>
          <w:lang w:bidi="ar-SA"/>
          <w:color w:val="111111"/>
          <w:sz w:val="28"/>
          <w:szCs w:val="28"/>
          <w:rtl/>
        </w:rPr>
        <w:t xml:space="preserve">مُحَمَّدُ بْنُ الْحَسَنِ بِإِسْنَادِهِ عَنْ مُحَمَّدِ بْنِ أَحْمَدَ بْنِ یَحْیَی عَنْ عَلِیِّ بْنِ السِّنْدِیِّ عَنْ عُثْمَانَ بْنِ عِیسَی عَنْ إِسْحَاقَ بْنِ عَمَّارٍ عَنْ فَضْلٍ مَوْلَی مُحَمَّدِ بْنِ رَاشِدٍ عَنْ أَبِی عَبْدِ اللَّهِ ع قَالَ: قُلْتُ إِنِّی تَزَوَّجْتُ امْرَأَةً مُتْعَةً فَوَقَعَ فِی نَفْسِی أَنَّ لَهَا زَوْجاً فَفَتَّشْتُ عَنْ ذَلِکَ فَوَجَدْتُ لَهَا زَوْجاً قَالَ وَ لِمَ فَتَّشْتَ.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مولای محمد بن راشد نقل شده که از امام صادق (ع) پرسید: "من با زنی به صورت متعه ازدواج کردم و در دلم افتاد که شاید او شوهر دارد، پس تحقیق کردم و دیدم که شوهر دارد." امام فرمود: "چرا تحقیق کردی؟"</w:t>
      </w:r>
    </w:p>
    <w:p>
      <w:pPr>
        <w:pStyle w:val="Heading5"/>
      </w:pPr>
      <w:bookmarkStart w:id="665" w:name="_Toc114"/>
      <w:r>
        <w:t>[رقم الحدیث الکلی: 26445 - رقم الحدیث الباب: 4]</w:t>
      </w:r>
      <w:bookmarkEnd w:id="665"/>
    </w:p>
    <w:p>
      <w:pPr>
        <w:pStyle w:val="BookText"/>
      </w:pPr>
      <w:r>
        <w:rPr>
          <w:rFonts w:ascii="Times New Roman" w:hAnsi="Times New Roman" w:eastAsia="Times New Roman" w:cs="Times New Roman"/>
          <w:lang w:val="en-US" w:bidi="en-US"/>
          <w:color w:val="111111"/>
          <w:sz w:val="28"/>
          <w:szCs w:val="28"/>
          <w:rtl/>
        </w:rPr>
        <w:t xml:space="preserve">26445- 4- </w:t>
      </w:r>
      <w:r>
        <w:rPr>
          <w:rStyle w:val="FootnoteReference"/>
        </w:rPr>
        <w:footnoteReference w:id="191"/>
      </w:r>
      <w:r>
        <w:rPr>
          <w:rFonts w:ascii="Amiri" w:hAnsi="Amiri" w:eastAsia="Amiri" w:cs="Amiri"/>
          <w:lang w:bidi="ar-SA"/>
          <w:color w:val="111111"/>
          <w:sz w:val="28"/>
          <w:szCs w:val="28"/>
          <w:rtl/>
        </w:rPr>
        <w:t xml:space="preserve">وَ عَنْهُ عَنْ أَیُّوبَ بْنِ نُوحٍ عَنْ مِهْرَانَ بْنِ مُحَمَّدٍ عَنْ بَعْضِ أَصْحَابِنَا عَنْ أَبِی عَبْدِ اللَّهِ ع قَالَ: قِیلَ لَهُ إِنَّ فُلَاناً تَزَوَّجَ امْرَأَةً مُتْعَةً فَقِیلَ لَهُ إِنَّ لَهَا زَوْجاً فَسَأَلَهَا فَقَالَ أَبُو عَبْدِ اللَّهِ ع وَ لِمَ سَأَلَهَا.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مهران بن محمد از برخی از اصحاب ما از امام صادق (ع) نقل شده که گفت: "به او گفته شد که فلانی با زنی به صورت متعه ازدواج کرده است و به او گفته شد که آن زن شوهر دارد، پس از او(زن) پرسید و امام صادق (ع) فرمود: 'چرا از او پرسید؟'"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4702_171311"/>
    <w:bookmarkEnd w:id="28"/>
    <w:p>
      <w:pPr>
        <w:pStyle w:val="Heading5"/>
      </w:pPr>
      <w:bookmarkStart w:id="666" w:name="_Toc115"/>
      <w:r>
        <w:t>[رقم الحدیث الکلی: 26446 - رقم الحدیث الباب: 5]</w:t>
      </w:r>
      <w:bookmarkEnd w:id="666"/>
    </w:p>
    <w:p>
      <w:pPr>
        <w:pStyle w:val="BookText"/>
      </w:pPr>
      <w:r>
        <w:rPr>
          <w:rFonts w:ascii="Times New Roman" w:hAnsi="Times New Roman" w:eastAsia="Times New Roman" w:cs="Times New Roman"/>
          <w:lang w:val="en-US" w:bidi="en-US"/>
          <w:color w:val="111111"/>
          <w:sz w:val="28"/>
          <w:szCs w:val="28"/>
          <w:rtl/>
        </w:rPr>
        <w:t xml:space="preserve">26446- 5- </w:t>
      </w:r>
      <w:r>
        <w:rPr>
          <w:rStyle w:val="FootnoteReference"/>
        </w:rPr>
        <w:footnoteReference w:id="192"/>
      </w:r>
      <w:r>
        <w:rPr>
          <w:rFonts w:ascii="Amiri" w:hAnsi="Amiri" w:eastAsia="Amiri" w:cs="Amiri"/>
          <w:lang w:bidi="ar-SA"/>
          <w:color w:val="111111"/>
          <w:sz w:val="28"/>
          <w:szCs w:val="28"/>
          <w:rtl/>
        </w:rPr>
        <w:t xml:space="preserve">وَ عَنْهُ عَنِ الْهَیْثَمِ بْنِ أَبِی مَسْرُوقٍ النَّهْدِیِّ عَنْ أَحْمَدَ بْنِ مُحَمَّدِ بْنِ أَبِی نَصْرٍ وَ مُحَمَّدِ بْنِ الْحَسَنِ الْأَشْعَرِیِّ عَنْ مُحَمَّدِ بْنِ عَبْدِ اللَّهِ الْأَشْعَرِیِّ </w:t>
      </w:r>
      <w:r>
        <w:rPr>
          <w:rStyle w:val="FootnoteReference"/>
        </w:rPr>
        <w:footnoteReference w:id="193"/>
      </w:r>
      <w:r>
        <w:rPr>
          <w:rFonts w:ascii="Amiri" w:hAnsi="Amiri" w:eastAsia="Amiri" w:cs="Amiri"/>
          <w:lang w:bidi="ar-SA"/>
          <w:color w:val="111111"/>
          <w:sz w:val="28"/>
          <w:szCs w:val="28"/>
          <w:rtl/>
        </w:rPr>
        <w:t xml:space="preserve">قَالَ: قُلْتُ لِلرِّضَا ع الرَّجُلُ یَتَزَوَّجُ بِالْمَرْأَةِ فَیَقَعُ فِی قَلْبِهِ أَنَّ لَهَا زَوْجاً فَقَالَ وَ مَا عَلَیْهِ أَ رَأَیْتَ لَوْ سَأَلَهَا الْبَیِّنَةَ کَانَ یَجِدُ مَنْ یَشْهَدُ أَنْ لَیْسَ لَهَا زَوْجٌ.</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194"/>
      </w:r>
      <w:r>
        <w:rPr>
          <w:rFonts w:ascii="Amiri" w:hAnsi="Amiri" w:eastAsia="Amiri" w:cs="Amiri"/>
          <w:lang w:bidi="ar-SA"/>
          <w:color w:val="111111"/>
          <w:sz w:val="28"/>
          <w:szCs w:val="28"/>
          <w:rtl/>
        </w:rPr>
        <w:t xml:space="preserve">وَ عَلَی اسْتِحْبَابِ السُّؤَالِ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اشعری نقل شده که گفت: "به امام رضا (ع) گفتم: 'مردی با زنی ازدواج می‌کند و در دلش می‌افتد که شاید او شوهر دارد.' امام فرمود: 'چه اهمیتی دارد؟ آیا تصور می‌کنی که اگر از او شهادت می‌خواست، کسی پیدا می‌شد که شهادت دهد که او شوهر ندارد؟'"</w:t>
      </w:r>
    </w:p>
    <w:p>
      <w:pPr>
        <w:pStyle w:val="Heading4"/>
      </w:pPr>
      <w:bookmarkStart w:id="667" w:name="_Toc116"/>
      <w:r>
        <w:t>11- بَابُ حُکْمِ التَّمَتُّعِ بِالْبِکْرِ بِغَیْرِ إِذْنِ أَبِیهَا</w:t>
      </w:r>
      <w:bookmarkEnd w:id="667"/>
    </w:p>
    <w:p>
      <w:pPr>
        <w:pStyle w:val="Heading5"/>
      </w:pPr>
      <w:bookmarkStart w:id="668" w:name="_Toc117"/>
      <w:r>
        <w:t>اشارة</w:t>
      </w:r>
      <w:bookmarkEnd w:id="668"/>
    </w:p>
    <w:p>
      <w:pPr>
        <w:pStyle w:val="BookText"/>
      </w:pPr>
      <w:r>
        <w:rPr>
          <w:rStyle w:val="FootnoteReference"/>
        </w:rPr>
        <w:footnoteReference w:id="196"/>
      </w:r>
      <w:r>
        <w:rPr>
          <w:rFonts w:ascii="Amiri" w:hAnsi="Amiri" w:eastAsia="Amiri" w:cs="Amiri"/>
          <w:lang w:bidi="ar-SA"/>
          <w:color w:val="111111"/>
          <w:sz w:val="28"/>
          <w:szCs w:val="28"/>
          <w:rtl/>
        </w:rPr>
        <w:t xml:space="preserve">11 بَابُ حُکْمِ التَّمَتُّعِ بِالْبِکْرِ بِغَیْرِ إِذْنِ أَبِیهَا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118"/>
      <w:r>
        <w:t>[رقم الحدیث الکلی: 26447 - رقم الحدیث الباب: 1]</w:t>
      </w:r>
      <w:bookmarkEnd w:id="669"/>
    </w:p>
    <w:p>
      <w:pPr>
        <w:pStyle w:val="BookText"/>
      </w:pPr>
      <w:r>
        <w:rPr>
          <w:rFonts w:ascii="Times New Roman" w:hAnsi="Times New Roman" w:eastAsia="Times New Roman" w:cs="Times New Roman"/>
          <w:lang w:val="en-US" w:bidi="en-US"/>
          <w:color w:val="111111"/>
          <w:sz w:val="28"/>
          <w:szCs w:val="28"/>
          <w:rtl/>
        </w:rPr>
        <w:t xml:space="preserve">26447- 1- </w:t>
      </w:r>
      <w:r>
        <w:rPr>
          <w:rStyle w:val="FootnoteReference"/>
        </w:rPr>
        <w:footnoteReference w:id="197"/>
      </w:r>
      <w:r>
        <w:rPr>
          <w:rFonts w:ascii="Amiri" w:hAnsi="Amiri" w:eastAsia="Amiri" w:cs="Amiri"/>
          <w:lang w:bidi="ar-SA"/>
          <w:color w:val="111111"/>
          <w:sz w:val="28"/>
          <w:szCs w:val="28"/>
          <w:rtl/>
        </w:rPr>
        <w:t xml:space="preserve">مُحَمَّدُ بْنُ یَعْقُوبَ عَنْ مُحَمَّدِ بْنِ یَحْیَی عَنْ أَحْمَدَ وَ عَبْدِ اللَّهِ ابْنَیْ مُحَمَّدِ بْنِ عِیسَی عَنْ عَلِیِّ بْنِ الْحَکَمِ عَنْ زِیَادِ بْنِ أَبِی الْحَلَّالِ قَالَ سَمِعْتُ أَبَا عَبْدِ اللَّهِ ع یَقُولُ لَا بَأْسَ أَنْ یَتَمَتَّعَ الْبِکْرَ مَا لَمْ یُفْضِ إِلَیْهَا </w:t>
      </w:r>
      <w:r>
        <w:rPr>
          <w:rStyle w:val="FootnoteReference"/>
        </w:rPr>
        <w:footnoteReference w:id="198"/>
      </w:r>
      <w:r>
        <w:rPr>
          <w:rFonts w:ascii="Amiri" w:hAnsi="Amiri" w:eastAsia="Amiri" w:cs="Amiri"/>
          <w:lang w:bidi="ar-SA"/>
          <w:color w:val="111111"/>
          <w:sz w:val="28"/>
          <w:szCs w:val="28"/>
          <w:rtl/>
        </w:rPr>
        <w:t xml:space="preserve">کَرَاهِیَةَ الْعَیْبِ عَلَی أَهْلِهَا.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زیاد بن ابی الحلال نقل شده که گفت: "شنیدم امام صادق (ع) می‌فرمود: 'اشکالی ندارد که زن باکره را متعه کند، مادامی که او را افضاء نکند که باعث عیب به خانواده‌اش بشود .'"</w:t>
      </w:r>
    </w:p>
    <w:p>
      <w:pPr>
        <w:pStyle w:val="Heading5"/>
      </w:pPr>
      <w:bookmarkStart w:id="670" w:name="_Toc119"/>
      <w:r>
        <w:t>[رقم الحدیث الکلی: 26448 - رقم الحدیث الباب: 2]</w:t>
      </w:r>
      <w:bookmarkEnd w:id="670"/>
    </w:p>
    <w:p>
      <w:pPr>
        <w:pStyle w:val="BookText"/>
      </w:pPr>
      <w:r>
        <w:rPr>
          <w:rFonts w:ascii="Times New Roman" w:hAnsi="Times New Roman" w:eastAsia="Times New Roman" w:cs="Times New Roman"/>
          <w:lang w:val="en-US" w:bidi="en-US"/>
          <w:color w:val="111111"/>
          <w:sz w:val="28"/>
          <w:szCs w:val="28"/>
          <w:rtl/>
        </w:rPr>
        <w:t xml:space="preserve">26448- 2- </w:t>
      </w:r>
      <w:r>
        <w:rPr>
          <w:rStyle w:val="FootnoteReference"/>
        </w:rPr>
        <w:footnoteReference w:id="199"/>
      </w:r>
      <w:r>
        <w:rPr>
          <w:rFonts w:ascii="Amiri" w:hAnsi="Amiri" w:eastAsia="Amiri" w:cs="Amiri"/>
          <w:lang w:bidi="ar-SA"/>
          <w:color w:val="111111"/>
          <w:sz w:val="28"/>
          <w:szCs w:val="28"/>
          <w:rtl/>
        </w:rPr>
        <w:t xml:space="preserve">وَ عَنْ عَلِیِّ بْنِ إِبْرَاهِیمَ عَنْ أَبِیهِ عَنْ مُحَمَّدِ بْنِ أَبِی عُمَیْرٍ عَنْ مُحَمَّدِ بْنِ أَبِی حَمْزَةَ عَنْ بَعْضِ أَصْحَابِهِ عَنْ أَبِی عَبْدِ اللَّهِ ع فِی الْبِکْرِ یَتَزَوَّجُهَا الرَّجُلُ مُتْعَةً قَالَ لَا بَأْسَ مَا لَمْ یَقْتَضَّهَا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حمزه از برخی از اصحابش از امام صادق (ع) نقل شده که درباره مردی که با زن باکره  به صورت متعه ازدواج می‌کند، گفت: "اشکالی ندارد، مادامی که او را افضاء نکند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4702_171312"/>
    <w:bookmarkEnd w:id="29"/>
    <w:p>
      <w:pPr>
        <w:pStyle w:val="Heading5"/>
      </w:pPr>
      <w:bookmarkStart w:id="671" w:name="_Toc120"/>
      <w:r>
        <w:t>[رقم الحدیث الکلی: 26449 - رقم الحدیث الباب: 3]</w:t>
      </w:r>
      <w:bookmarkEnd w:id="671"/>
    </w:p>
    <w:p>
      <w:pPr>
        <w:pStyle w:val="BookText"/>
      </w:pPr>
      <w:r>
        <w:rPr>
          <w:rFonts w:ascii="Times New Roman" w:hAnsi="Times New Roman" w:eastAsia="Times New Roman" w:cs="Times New Roman"/>
          <w:lang w:val="en-US" w:bidi="en-US"/>
          <w:color w:val="111111"/>
          <w:sz w:val="28"/>
          <w:szCs w:val="28"/>
          <w:rtl/>
        </w:rPr>
        <w:t xml:space="preserve">26449- 3- </w:t>
      </w:r>
      <w:r>
        <w:rPr>
          <w:rStyle w:val="FootnoteReference"/>
        </w:rPr>
        <w:footnoteReference w:id="201"/>
      </w:r>
      <w:r>
        <w:rPr>
          <w:rFonts w:ascii="Amiri" w:hAnsi="Amiri" w:eastAsia="Amiri" w:cs="Amiri"/>
          <w:lang w:bidi="ar-SA"/>
          <w:color w:val="111111"/>
          <w:sz w:val="28"/>
          <w:szCs w:val="28"/>
          <w:rtl/>
        </w:rPr>
        <w:t xml:space="preserve">مُحَمَّدُ بْنُ عَلِیِّ بْنِ الْحُسَیْنِ بِإِسْنَادِهِ عَنْ إِسْحَاقَ بْنِ عَمَّارٍ عَنْ أَبِی عَبْدِ اللَّهِ ع قَالَ: قُلْتُ لَهُ رَجُلٌ تَزَوَّجَ بِجَارِیَةٍ عَاتِقٍ </w:t>
      </w:r>
      <w:r>
        <w:rPr>
          <w:rStyle w:val="FootnoteReference"/>
        </w:rPr>
        <w:footnoteReference w:id="202"/>
      </w:r>
      <w:r>
        <w:rPr>
          <w:rFonts w:ascii="Amiri" w:hAnsi="Amiri" w:eastAsia="Amiri" w:cs="Amiri"/>
          <w:lang w:bidi="ar-SA"/>
          <w:color w:val="111111"/>
          <w:sz w:val="28"/>
          <w:szCs w:val="28"/>
          <w:rtl/>
        </w:rPr>
        <w:t xml:space="preserve">عَلَی أَنْ لَا یَقْتَضَّهَا ثُمَّ أَذِنَتْ لَهُ بَعْدَ ذَلِکَ قَالَ إِذَا أَذِنَتْ لَهُ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 نقل شده که گفت: "به او گفتم: 'مردی با جاریه‌ای (دختر) ازدواج می‌کند و شرط می‌کند که بکارتش را ازبین نبرد ، سپس بعد از آن به او اجازه می‌دهد.' امام فرمود: 'اگر به او اجازه دهد، اشکالی ندارد.'"</w:t>
      </w:r>
    </w:p>
    <w:p>
      <w:pPr>
        <w:pStyle w:val="Heading5"/>
      </w:pPr>
      <w:bookmarkStart w:id="672" w:name="_Toc121"/>
      <w:r>
        <w:t>[رقم الحدیث الکلی: 26450 - رقم الحدیث الباب: 4]</w:t>
      </w:r>
      <w:bookmarkEnd w:id="672"/>
    </w:p>
    <w:p>
      <w:pPr>
        <w:pStyle w:val="BookText"/>
      </w:pPr>
      <w:r>
        <w:rPr>
          <w:rFonts w:ascii="Times New Roman" w:hAnsi="Times New Roman" w:eastAsia="Times New Roman" w:cs="Times New Roman"/>
          <w:lang w:val="en-US" w:bidi="en-US"/>
          <w:color w:val="111111"/>
          <w:sz w:val="28"/>
          <w:szCs w:val="28"/>
          <w:rtl/>
        </w:rPr>
        <w:t xml:space="preserve">26450- 4- </w:t>
      </w:r>
      <w:r>
        <w:rPr>
          <w:rStyle w:val="FootnoteReference"/>
        </w:rPr>
        <w:footnoteReference w:id="203"/>
      </w:r>
      <w:r>
        <w:rPr>
          <w:rFonts w:ascii="Amiri" w:hAnsi="Amiri" w:eastAsia="Amiri" w:cs="Amiri"/>
          <w:lang w:bidi="ar-SA"/>
          <w:color w:val="111111"/>
          <w:sz w:val="28"/>
          <w:szCs w:val="28"/>
          <w:rtl/>
        </w:rPr>
        <w:t xml:space="preserve">وَ بِإِسْنَادِهِ عَنْ عَلِیِّ بْنِ أَسْبَاطٍ عَنْ مُحَمَّدِ بْنِ عُذَافِرٍ عَمَّنْ ذَکَرَهُ عَنْ أَبِی عَبْدِ اللَّهِ ع قَالَ: سَأَلْتُهُ عَنِ التَّمَتُّعِ بِالْأَبْکَارِ فَقَالَ هَلْ جُعِلَ ذَلِکَ إِلَّا لَهُنَّ فَلْیَسْتَتِرْنَ </w:t>
      </w:r>
      <w:r>
        <w:rPr>
          <w:rStyle w:val="FootnoteReference"/>
        </w:rPr>
        <w:footnoteReference w:id="204"/>
      </w:r>
      <w:r>
        <w:rPr>
          <w:rFonts w:ascii="Amiri" w:hAnsi="Amiri" w:eastAsia="Amiri" w:cs="Amiri"/>
          <w:lang w:bidi="ar-SA"/>
          <w:color w:val="111111"/>
          <w:sz w:val="28"/>
          <w:szCs w:val="28"/>
          <w:rtl/>
        </w:rPr>
        <w:t xml:space="preserve">وَ لْیَسْتَعْفِفْنَ.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عذافر از کسی که او را ذکر کرده است از امام صادق (ع) نقل شده که گفت: "از او درباره متعه با ابکار پرسیدم. امام فرمود: 'آیا این برای آنان قرار داده نشده است؟ باید خود را بپوشانند و عفت پیشه کنند.'</w:t>
      </w:r>
    </w:p>
    <w:p>
      <w:pPr>
        <w:pStyle w:val="Heading5"/>
      </w:pPr>
      <w:bookmarkStart w:id="673" w:name="_Toc122"/>
      <w:r>
        <w:t>[رقم الحدیث الکلی: 26451 - رقم الحدیث الباب: 5]</w:t>
      </w:r>
      <w:bookmarkEnd w:id="673"/>
    </w:p>
    <w:p>
      <w:pPr>
        <w:pStyle w:val="BookText"/>
      </w:pPr>
      <w:r>
        <w:rPr>
          <w:rFonts w:ascii="Times New Roman" w:hAnsi="Times New Roman" w:eastAsia="Times New Roman" w:cs="Times New Roman"/>
          <w:lang w:val="en-US" w:bidi="en-US"/>
          <w:color w:val="111111"/>
          <w:sz w:val="28"/>
          <w:szCs w:val="28"/>
          <w:rtl/>
        </w:rPr>
        <w:t xml:space="preserve">26451- 5- </w:t>
      </w:r>
      <w:r>
        <w:rPr>
          <w:rStyle w:val="FootnoteReference"/>
        </w:rPr>
        <w:footnoteReference w:id="205"/>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الْبَزَنْطِیِّ عَنِ الرِّضَا ع قَالَ: الْبِکْرُ لَا تَتَزَوَّجُ مُتْعَةً إِلَّا بِإِذْنِ أَبِیهَا.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بزنتی از امام رضا (ع) نقل شده که فرمود: "باکره نباید متعه کند مگر با اجازه پدرش."</w:t>
      </w:r>
    </w:p>
    <w:p>
      <w:pPr>
        <w:pStyle w:val="Heading5"/>
      </w:pPr>
      <w:bookmarkStart w:id="674" w:name="_Toc123"/>
      <w:r>
        <w:t>[رقم الحدیث الکلی: 26452 - رقم الحدیث الباب: 6]</w:t>
      </w:r>
      <w:bookmarkEnd w:id="674"/>
    </w:p>
    <w:p>
      <w:pPr>
        <w:pStyle w:val="BookText"/>
      </w:pPr>
      <w:r>
        <w:rPr>
          <w:rFonts w:ascii="Times New Roman" w:hAnsi="Times New Roman" w:eastAsia="Times New Roman" w:cs="Times New Roman"/>
          <w:lang w:val="en-US" w:bidi="en-US"/>
          <w:color w:val="111111"/>
          <w:sz w:val="28"/>
          <w:szCs w:val="28"/>
          <w:rtl/>
        </w:rPr>
        <w:t xml:space="preserve">26452- 6- </w:t>
      </w:r>
      <w:r>
        <w:rPr>
          <w:rStyle w:val="FootnoteReference"/>
        </w:rPr>
        <w:footnoteReference w:id="206"/>
      </w:r>
      <w:r>
        <w:rPr>
          <w:rFonts w:ascii="Amiri" w:hAnsi="Amiri" w:eastAsia="Amiri" w:cs="Amiri"/>
          <w:lang w:bidi="ar-SA"/>
          <w:color w:val="111111"/>
          <w:sz w:val="28"/>
          <w:szCs w:val="28"/>
          <w:rtl/>
        </w:rPr>
        <w:t xml:space="preserve">مُحَمَّدُ بْنُ الْحَسَنِ بِإِسْنَادِهِ عَنْ مُحَمَّدِ بْنِ أَحْمَدَ بْنِ یَحْیَی عَنْ مُوسَی بْنِ عُمَرَ بْنِ یَزِیدَ عَنْ مُحَمَّدِ بْنِ سِنَانٍ عَنْ أَبِی سَعِیدٍ قَالَ: سُئِلَ أَبُو عَبْدِ اللَّهِ ع عَنِ التَّمَتُّعِ مِنَ الْأَبْکَارِ اللَّوَاتِی بَیْنَ الْأَبَوَیْنِ فَقَالَ لَا بَأْسَ وَ لَا أَقُولُ: کَمَا یَقُولُ هَؤُلَاءِ الْأَقْشَابُ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نقل شده که گفت: "از امام صادق (ع) درباره متعه با باکره‌هایی که بین والدینشان زندگی می‌کنند پرسیده شد. امام فرمود: 'اشکالی ندارد و من نمی‌گویم همانند اینان (احکام خشکه مقدسان).'"</w:t>
      </w:r>
    </w:p>
    <w:p>
      <w:pPr>
        <w:pStyle w:val="Heading5"/>
      </w:pPr>
      <w:bookmarkStart w:id="675" w:name="_Toc124"/>
      <w:r>
        <w:t>[رقم الحدیث الکلی: 26453 - رقم الحدیث الباب: 7]</w:t>
      </w:r>
      <w:bookmarkEnd w:id="675"/>
    </w:p>
    <w:p>
      <w:pPr>
        <w:pStyle w:val="BookText"/>
      </w:pPr>
      <w:r>
        <w:rPr>
          <w:rFonts w:ascii="Times New Roman" w:hAnsi="Times New Roman" w:eastAsia="Times New Roman" w:cs="Times New Roman"/>
          <w:lang w:val="en-US" w:bidi="en-US"/>
          <w:color w:val="111111"/>
          <w:sz w:val="28"/>
          <w:szCs w:val="28"/>
          <w:rtl/>
        </w:rPr>
        <w:t xml:space="preserve">26453- 7- </w:t>
      </w:r>
      <w:r>
        <w:rPr>
          <w:rStyle w:val="FootnoteReference"/>
        </w:rPr>
        <w:footnoteReference w:id="208"/>
      </w:r>
      <w:r>
        <w:rPr>
          <w:rFonts w:ascii="Amiri" w:hAnsi="Amiri" w:eastAsia="Amiri" w:cs="Amiri"/>
          <w:lang w:bidi="ar-SA"/>
          <w:color w:val="111111"/>
          <w:sz w:val="28"/>
          <w:szCs w:val="28"/>
          <w:rtl/>
        </w:rPr>
        <w:t xml:space="preserve">وَ بِهَذَا الْإِسْنَادِ عَنْ أَبِی سَعِیدٍ الْقَمَّاطِ عَمَّنْ رَوَاهُ قَالَ: قُلْتُ لِأَبِی عَبْدِ اللَّهِ ع جَارِیَةٌ بِکْرٌ بَیْنَ أَبَوَیْهَا تَدْعُونِی إِلَی نَفْسِهَا سِرّاً مِنْ أَبَوَیْهَا فَأَفْعَلُ ذَلِکَ قَالَ نَعَمْ وَ اتَّقِ مَوْضِعَ الْفَرْجِ قَالَ قُلْتُ: فَإِنْ رَضِیَتْ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4702_171313"/>
    <w:bookmarkEnd w:id="30"/>
    <w:p>
      <w:pPr>
        <w:pStyle w:val="BookText"/>
      </w:pPr>
      <w:r>
        <w:rPr>
          <w:rFonts w:ascii="Amiri" w:hAnsi="Amiri" w:eastAsia="Amiri" w:cs="Amiri"/>
          <w:lang w:bidi="ar-SA"/>
          <w:color w:val="111111"/>
          <w:sz w:val="28"/>
          <w:szCs w:val="28"/>
          <w:rtl/>
        </w:rPr>
        <w:t xml:space="preserve">بِذَلِکَ قَالَ وَ إِنْ رَضِیَتْ فَإِنَّهُ عَارٌ عَلَی الْأَبْکَارِ.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القماط از کسی که او را روایت کرده است نقل شده که گفت: "به امام صادق (ع) گفتم: 'دختر باکره‌ای که بین والدینش زندگی می‌کند، به من پیشنهاد می‌دهد که به صورت مخفیانه از والدینش با او ازدواج کنم. آیا این کار را انجام دهم؟' امام فرمود: 'بله، اما از موضع فرج دوری کن.' گفتم: 'اگر او راضی باشد؟' امام فرمود: 'حتی اگر راضی باشد، این کار برای باکره‌ها عار است.'"</w:t>
      </w:r>
    </w:p>
    <w:p>
      <w:pPr>
        <w:pStyle w:val="Heading5"/>
      </w:pPr>
      <w:bookmarkStart w:id="676" w:name="_Toc125"/>
      <w:r>
        <w:t>[رقم الحدیث الکلی: 26454 - رقم الحدیث الباب: 8]</w:t>
      </w:r>
      <w:bookmarkEnd w:id="676"/>
    </w:p>
    <w:p>
      <w:pPr>
        <w:pStyle w:val="BookText"/>
      </w:pPr>
      <w:r>
        <w:rPr>
          <w:rFonts w:ascii="Times New Roman" w:hAnsi="Times New Roman" w:eastAsia="Times New Roman" w:cs="Times New Roman"/>
          <w:lang w:val="en-US" w:bidi="en-US"/>
          <w:color w:val="111111"/>
          <w:sz w:val="28"/>
          <w:szCs w:val="28"/>
          <w:rtl/>
        </w:rPr>
        <w:t xml:space="preserve">26454- 8- </w:t>
      </w:r>
      <w:r>
        <w:rPr>
          <w:rStyle w:val="FootnoteReference"/>
        </w:rPr>
        <w:footnoteReference w:id="209"/>
      </w:r>
      <w:r>
        <w:rPr>
          <w:rFonts w:ascii="Amiri" w:hAnsi="Amiri" w:eastAsia="Amiri" w:cs="Amiri"/>
          <w:lang w:bidi="ar-SA"/>
          <w:color w:val="111111"/>
          <w:sz w:val="28"/>
          <w:szCs w:val="28"/>
          <w:rtl/>
        </w:rPr>
        <w:t xml:space="preserve">وَ عَنْهُ عَنِ الْعَبَّاسِ بْنِ مَعْرُوفٍ عَنْ سَعْدَانَ بْنِ مُسْلِمٍ عَنْ رَجُلٍ عَنْ أَبِی عَبْدِ اللَّهِ ع قَالَ: لَا بَأْسَ بِتَزْوِیجِ الْبِکْرِ إِذَا رَضِیَتْ مِنْ غَیْرِ إِذْنِ أَبَوَیْهَا.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سعدان بن مسلم از مردی از امام صادق (ع) نقل شده که گفت: "اشکالی ندارد که باکره‌ای را بدون اجازه والدینش ازدواج کند، اگر او راضی باشد."</w:t>
      </w:r>
    </w:p>
    <w:p>
      <w:pPr>
        <w:pStyle w:val="Heading5"/>
      </w:pPr>
      <w:bookmarkStart w:id="677" w:name="_Toc126"/>
      <w:r>
        <w:t>[رقم الحدیث الکلی: 26455 - رقم الحدیث الباب: 9]</w:t>
      </w:r>
      <w:bookmarkEnd w:id="677"/>
    </w:p>
    <w:p>
      <w:pPr>
        <w:pStyle w:val="BookText"/>
      </w:pPr>
      <w:r>
        <w:rPr>
          <w:rFonts w:ascii="Times New Roman" w:hAnsi="Times New Roman" w:eastAsia="Times New Roman" w:cs="Times New Roman"/>
          <w:lang w:val="en-US" w:bidi="en-US"/>
          <w:color w:val="111111"/>
          <w:sz w:val="28"/>
          <w:szCs w:val="28"/>
          <w:rtl/>
        </w:rPr>
        <w:t xml:space="preserve">26455- 9- </w:t>
      </w:r>
      <w:r>
        <w:rPr>
          <w:rStyle w:val="FootnoteReference"/>
        </w:rPr>
        <w:footnoteReference w:id="210"/>
      </w:r>
      <w:r>
        <w:rPr>
          <w:rFonts w:ascii="Amiri" w:hAnsi="Amiri" w:eastAsia="Amiri" w:cs="Amiri"/>
          <w:lang w:bidi="ar-SA"/>
          <w:color w:val="111111"/>
          <w:sz w:val="28"/>
          <w:szCs w:val="28"/>
          <w:rtl/>
        </w:rPr>
        <w:t xml:space="preserve">وَ بِإِسْنَادِهِ عَنْ أَبِی سَعِیدٍ عَنِ الْحَلَبِیِّ قَالَ: سَأَلْتُهُ عَنِ التَّمَتُّعِ مِنَ الْبِکْرِ إِذَا کَانَتْ بَیْنَ أَبَوَیْهَا بِلَا إِذْنِ أَبَوَیْهَا قَالَ لَا بَأْسَ مَا لَمْ یَقْتَضَّ مَا هُنَاکَ لِتَعِفَّ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درباره متعه با باکره‌ای که بین والدینش زندگی می‌کند بدون اجازه والدینش پرسیدم. امام فرمود: 'اشکالی ندارد، مادامی که او را از آسیب دور نگه دارد تا او با این کار عفت پیشه کند.'"</w:t>
      </w:r>
    </w:p>
    <w:p>
      <w:pPr>
        <w:pStyle w:val="Heading5"/>
      </w:pPr>
      <w:bookmarkStart w:id="678" w:name="_Toc127"/>
      <w:r>
        <w:t>[رقم الحدیث الکلی: 26456 - رقم الحدیث الباب: 10]</w:t>
      </w:r>
      <w:bookmarkEnd w:id="678"/>
    </w:p>
    <w:p>
      <w:pPr>
        <w:pStyle w:val="BookText"/>
      </w:pPr>
      <w:r>
        <w:rPr>
          <w:rFonts w:ascii="Times New Roman" w:hAnsi="Times New Roman" w:eastAsia="Times New Roman" w:cs="Times New Roman"/>
          <w:lang w:val="en-US" w:bidi="en-US"/>
          <w:color w:val="111111"/>
          <w:sz w:val="28"/>
          <w:szCs w:val="28"/>
          <w:rtl/>
        </w:rPr>
        <w:t xml:space="preserve">26456- 10- </w:t>
      </w:r>
      <w:r>
        <w:rPr>
          <w:rStyle w:val="FootnoteReference"/>
        </w:rPr>
        <w:footnoteReference w:id="211"/>
      </w:r>
      <w:r>
        <w:rPr>
          <w:rFonts w:ascii="Amiri" w:hAnsi="Amiri" w:eastAsia="Amiri" w:cs="Amiri"/>
          <w:lang w:bidi="ar-SA"/>
          <w:color w:val="111111"/>
          <w:sz w:val="28"/>
          <w:szCs w:val="28"/>
          <w:rtl/>
        </w:rPr>
        <w:t xml:space="preserve">وَ بِإِسْنَادِهِ عَنْ مُحَمَّدِ بْنِ أَحْمَدَ بْنِ یَحْیَی عَنْ یَعْقُوبَ بْنِ یَزِیدَ عَنِ ابْنِ أَبِی عُمَیْرٍ عَنْ حَفْصِ بْنِ الْبَخْتَرِیِّ عَنْ أَبِی عَبْدِ اللَّهِ ع فِی الرَّجُلِ یَتَزَوَّجُ الْبِکْرَ مُتْعَةً قَالَ یُکْرَهُ لِلْعَیْبِ عَلَی أَهْلِهَا.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212"/>
      </w:r>
    </w:p>
    <w:p>
      <w:pPr>
        <w:pStyle w:val="BookText"/>
      </w:pPr>
      <w:r>
        <w:rPr>
          <w:rFonts w:ascii="Amiri" w:hAnsi="Amiri" w:eastAsia="Amiri" w:cs="Amiri"/>
          <w:lang w:bidi="ar-SA"/>
          <w:color w:val="111111"/>
          <w:sz w:val="28"/>
          <w:szCs w:val="28"/>
          <w:rtl/>
        </w:rPr>
        <w:t xml:space="preserve">وَ رَوَاهُ الصَّدُوقُ بِإِسْنَادِهِ عَنْ حَفْصِ بْنِ الْبَخْتَرِیِّ مِثْلَهُ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 نقل شده که درباره مردی که با زنی باکره به صورت متعه ازدواج می‌کند، گفت: "این کار مکروه است زیرا باعث عیب و ننگ برای خانواده او می‌شود.</w:t>
      </w:r>
    </w:p>
    <w:p>
      <w:pPr>
        <w:pStyle w:val="Heading5"/>
      </w:pPr>
      <w:bookmarkStart w:id="679" w:name="_Toc128"/>
      <w:r>
        <w:t>[رقم الحدیث الکلی: 26457 - رقم الحدیث الباب: 11]</w:t>
      </w:r>
      <w:bookmarkEnd w:id="679"/>
    </w:p>
    <w:p>
      <w:pPr>
        <w:pStyle w:val="BookText"/>
      </w:pPr>
      <w:r>
        <w:rPr>
          <w:rFonts w:ascii="Times New Roman" w:hAnsi="Times New Roman" w:eastAsia="Times New Roman" w:cs="Times New Roman"/>
          <w:lang w:val="en-US" w:bidi="en-US"/>
          <w:color w:val="111111"/>
          <w:sz w:val="28"/>
          <w:szCs w:val="28"/>
          <w:rtl/>
        </w:rPr>
        <w:t xml:space="preserve">26457- 11- </w:t>
      </w:r>
      <w:r>
        <w:rPr>
          <w:rStyle w:val="FootnoteReference"/>
        </w:rPr>
        <w:footnoteReference w:id="214"/>
      </w:r>
      <w:r>
        <w:rPr>
          <w:rFonts w:ascii="Amiri" w:hAnsi="Amiri" w:eastAsia="Amiri" w:cs="Amiri"/>
          <w:lang w:bidi="ar-SA"/>
          <w:color w:val="111111"/>
          <w:sz w:val="28"/>
          <w:szCs w:val="28"/>
          <w:rtl/>
        </w:rPr>
        <w:t xml:space="preserve">وَ عَنْهُ عَنْ مُحَمَّدِ بْنِ عِیسَی عَنِ الْفَضْلِ </w:t>
      </w:r>
      <w:r>
        <w:rPr>
          <w:rStyle w:val="FootnoteReference"/>
        </w:rPr>
        <w:footnoteReference w:id="215"/>
      </w:r>
      <w:r>
        <w:rPr>
          <w:rFonts w:ascii="Amiri" w:hAnsi="Amiri" w:eastAsia="Amiri" w:cs="Amiri"/>
          <w:lang w:bidi="ar-SA"/>
          <w:color w:val="111111"/>
          <w:sz w:val="28"/>
          <w:szCs w:val="28"/>
          <w:rtl/>
        </w:rPr>
        <w:t xml:space="preserve">بْنِ کَثِیرٍ الْمَدَائِنِیِّ عَنِ الْمُهَلَّبِ الدَّلَّالِ أَنَّهُ کَتَبَ إِلَی أَبِی الْحَسَنِ ع أَنَّ امْرَأَةً کَانَتْ مَعِی فِی الدَّارِ ثُمَّ إِنَّهَا زَوَّجَتْنِی نَفْسَهَا وَ أَشْهَدَتِ اللَّهَ وَ مَلَائِکَتَهُ عَلَی ذَلِکَ ثُمَّ إِنَّ أَبَاهَا زَوَّجَهَا مِنْ رَجُلٍ آخَرَ فَمَا تَقُولُ فَکَتَبَ ع التَّزْوِیجُ الدَّائِمُ لَا یَکُونُ إِلَّا بِوَلِیٍّ وَ شَاهِدَیْنِ وَ لَا یَکُونُ تَزْوِیجُ مُتْعَةٍ بِبِکْرٍ اسْتُرْ عَلَی نَفْسِکَ وَ اکْتُمْ رَحِمَکَ اللَّهُ.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4702_171314"/>
    <w:bookmarkEnd w:id="31"/>
    <w:p>
      <w:pPr>
        <w:pStyle w:val="BookText"/>
      </w:pPr>
      <w:r>
        <w:rPr>
          <w:rFonts w:ascii="Amiri" w:hAnsi="Amiri" w:eastAsia="Amiri" w:cs="Amiri"/>
          <w:lang w:bidi="ar-SA"/>
          <w:color w:val="111111"/>
          <w:sz w:val="28"/>
          <w:szCs w:val="28"/>
          <w:rtl/>
        </w:rPr>
        <w:t xml:space="preserve">أَقُولُ: حَمَلَهُ الشَّیْخُ عَلَی التَّقِیَّةِ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مهلب دلال نقل شده که به امام ابوالحسن (ع) نوشت: "زنی در خانه با من بود و سپس او خود را به من همسر کرد و خدا و ملائکه او را بر این امر شاهد گرفت. سپس پدرش او را به مرد دیگری تزویج کرد. نظر شما چیست؟" امام نوشت: "</w:t>
      </w:r>
    </w:p>
    <w:p>
      <w:pPr>
        <w:pStyle w:val="BookText"/>
      </w:pPr>
      <w:r>
        <w:rPr>
          <w:rFonts w:ascii="IRNazanin" w:hAnsi="IRNazanin" w:eastAsia="IRNazanin" w:cs="IRNazanin"/>
          <w:lang w:bidi="fa-IR"/>
          <w:color w:val="111111"/>
          <w:sz w:val="28"/>
          <w:szCs w:val="28"/>
          <w:rtl/>
        </w:rPr>
        <w:t xml:space="preserve">ازدواج دائم جز با ولی و دو شاهد صحیح نیست و ازدواج متعه با باکره نباید باشد. خود را پنهان کن و خداوند تو را حفظ کند."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گفت که این حدیث را بر اساس تقیه تفسیر کرده است.</w:t>
      </w:r>
    </w:p>
    <w:p>
      <w:pPr>
        <w:pStyle w:val="Heading5"/>
      </w:pPr>
      <w:bookmarkStart w:id="680" w:name="_Toc129"/>
      <w:r>
        <w:t>[رقم الحدیث الکلی: 26458 - رقم الحدیث الباب: 12]</w:t>
      </w:r>
      <w:bookmarkEnd w:id="680"/>
    </w:p>
    <w:p>
      <w:pPr>
        <w:pStyle w:val="BookText"/>
      </w:pPr>
      <w:r>
        <w:rPr>
          <w:rFonts w:ascii="Times New Roman" w:hAnsi="Times New Roman" w:eastAsia="Times New Roman" w:cs="Times New Roman"/>
          <w:lang w:val="en-US" w:bidi="en-US"/>
          <w:color w:val="111111"/>
          <w:sz w:val="28"/>
          <w:szCs w:val="28"/>
          <w:rtl/>
        </w:rPr>
        <w:t xml:space="preserve">26458- 12- </w:t>
      </w:r>
      <w:r>
        <w:rPr>
          <w:rStyle w:val="FootnoteReference"/>
        </w:rPr>
        <w:footnoteReference w:id="217"/>
      </w:r>
      <w:r>
        <w:rPr>
          <w:rFonts w:ascii="Amiri" w:hAnsi="Amiri" w:eastAsia="Amiri" w:cs="Amiri"/>
          <w:lang w:bidi="ar-SA"/>
          <w:color w:val="111111"/>
          <w:sz w:val="28"/>
          <w:szCs w:val="28"/>
          <w:rtl/>
        </w:rPr>
        <w:t xml:space="preserve">وَ بِإِسْنَادِهِ عَنْ أَحْمَدَ بْنِ مُحَمَّدٍ عَنْ مُحَمَّدِ بْنِ إِسْمَاعِیلَ عَنْ ظَرِیفٍ عَنْ أَبَانٍ عَنْ أَبِی مَرْیَمَ عَنْ أَبِی عَبْدِ اللَّهِ ع قَالَ: الْعَذْرَاءُ الَّتِی لَهَا أَبٌ لَا تَزَوَّجُ مُتْعَةً إِلَّا بِإِذْنِ أَبِیهَا.</w:t>
      </w:r>
    </w:p>
    <w:p>
      <w:pPr>
        <w:pStyle w:val="BookText"/>
      </w:pPr>
      <w:r>
        <w:rPr>
          <w:rFonts w:ascii="Amiri" w:hAnsi="Amiri" w:eastAsia="Amiri" w:cs="Amiri"/>
          <w:lang w:bidi="ar-SA"/>
          <w:color w:val="111111"/>
          <w:sz w:val="28"/>
          <w:szCs w:val="28"/>
          <w:rtl/>
        </w:rPr>
        <w:t xml:space="preserve">وَ رَوَاهُ الصَّدُوقُ بِإِسْنَادِهِ عَنْ أَبَانٍ </w:t>
      </w:r>
      <w:r>
        <w:rPr>
          <w:rStyle w:val="FootnoteReference"/>
        </w:rPr>
        <w:footnoteReference w:id="218"/>
      </w:r>
    </w:p>
    <w:p>
      <w:pPr>
        <w:pStyle w:val="BookText"/>
      </w:pPr>
      <w:r>
        <w:rPr>
          <w:rFonts w:ascii="Amiri" w:hAnsi="Amiri" w:eastAsia="Amiri" w:cs="Amiri"/>
          <w:lang w:bidi="ar-SA"/>
          <w:color w:val="111111"/>
          <w:sz w:val="28"/>
          <w:szCs w:val="28"/>
          <w:rtl/>
        </w:rPr>
        <w:t xml:space="preserve">أَقُولُ: حَمَلَهُ الشَّیْخُ عَلَی الْکَرَاهَةِ </w:t>
      </w:r>
      <w:r>
        <w:rPr>
          <w:rStyle w:val="FootnoteReference"/>
        </w:rPr>
        <w:footnoteReference w:id="219"/>
      </w:r>
      <w:r>
        <w:rPr>
          <w:rFonts w:ascii="Amiri" w:hAnsi="Amiri" w:eastAsia="Amiri" w:cs="Amiri"/>
          <w:lang w:bidi="ar-SA"/>
          <w:color w:val="111111"/>
          <w:sz w:val="28"/>
          <w:szCs w:val="28"/>
          <w:rtl/>
        </w:rPr>
        <w:t xml:space="preserve">لِمَا مَرَّ </w:t>
      </w:r>
      <w:r>
        <w:rPr>
          <w:rStyle w:val="FootnoteReference"/>
        </w:rPr>
        <w:footnoteReference w:id="220"/>
      </w:r>
      <w:r>
        <w:rPr>
          <w:rFonts w:ascii="Amiri" w:hAnsi="Amiri" w:eastAsia="Amiri" w:cs="Amiri"/>
          <w:lang w:bidi="ar-SA"/>
          <w:color w:val="111111"/>
          <w:sz w:val="28"/>
          <w:szCs w:val="28"/>
          <w:rtl/>
        </w:rPr>
        <w:t xml:space="preserve">وَ جَوَّزَ حَمْلَهُ عَلَی التَّقِیَّةِ لِمَا تَقَدَّمَ </w:t>
      </w:r>
      <w:r>
        <w:rPr>
          <w:rStyle w:val="FootnoteReference"/>
        </w:rPr>
        <w:footnoteReference w:id="221"/>
      </w:r>
      <w:r>
        <w:rPr>
          <w:rFonts w:ascii="Amiri" w:hAnsi="Amiri" w:eastAsia="Amiri" w:cs="Amiri"/>
          <w:lang w:bidi="ar-SA"/>
          <w:color w:val="111111"/>
          <w:sz w:val="28"/>
          <w:szCs w:val="28"/>
          <w:rtl/>
        </w:rPr>
        <w:t xml:space="preserve">وَ عَلَی غَیْرِ الْبَالِغِ لِمَا یَأْتِی </w:t>
      </w:r>
      <w:r>
        <w:rPr>
          <w:rStyle w:val="FootnoteReference"/>
        </w:rPr>
        <w:footnoteReference w:id="222"/>
      </w:r>
      <w:r>
        <w:rPr>
          <w:rFonts w:ascii="Amiri" w:hAnsi="Amiri" w:eastAsia="Amiri" w:cs="Amiri"/>
          <w:lang w:bidi="ar-SA"/>
          <w:color w:val="111111"/>
          <w:sz w:val="28"/>
          <w:szCs w:val="28"/>
          <w:rtl/>
        </w:rPr>
        <w:t xml:space="preserve">وَ قَدْ تَقَدَّمَ فِی أَوْلِیَاءِ الْعَقْدِ مَا ظَاهِرُهُ الْمُنَافَاةُ لَکِنَّهُ غَیْرُ صَرِیحٍ بَلْ هُوَ عَامٌّ یَجُوزُ تَخْصِیصُهُ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امام صادق (ع) نقل شده که فرمود: "دوشیزه‌ای که پدر دارد، نمی‌تواند بدون اجازه پدرش متعه کند."</w:t>
      </w:r>
    </w:p>
    <w:p>
      <w:pPr>
        <w:pStyle w:val="BookText"/>
      </w:pPr>
      <w:r>
        <w:rPr>
          <w:rFonts w:ascii="IRNazanin" w:hAnsi="IRNazanin" w:eastAsia="IRNazanin" w:cs="IRNazanin"/>
          <w:lang w:bidi="fa-IR"/>
          <w:color w:val="111111"/>
          <w:sz w:val="28"/>
          <w:szCs w:val="28"/>
          <w:rtl/>
        </w:rPr>
        <w:t xml:space="preserve">ومرحوم شیخ این حدیث را بر اساس کراهت تفسیر کرده است و احتمال داده که این حکم بر اساس تقیه باشد. همچنین، بر روی افراد نابالغ نیز قابل اعمال است. در مورد اولیای عقد، تفسیری که به نظر مغایر می‌آید، بیان شده، اما صریح نیست و عام است که می‌تواند تخصیص یابد.</w:t>
      </w:r>
    </w:p>
    <w:p>
      <w:pPr>
        <w:pStyle w:val="Heading5"/>
      </w:pPr>
      <w:bookmarkStart w:id="681" w:name="_Toc130"/>
      <w:r>
        <w:t>[رقم الحدیث الکلی: 26459 - رقم الحدیث الباب: 13]</w:t>
      </w:r>
      <w:bookmarkEnd w:id="681"/>
    </w:p>
    <w:p>
      <w:pPr>
        <w:pStyle w:val="BookText"/>
      </w:pPr>
      <w:r>
        <w:rPr>
          <w:rFonts w:ascii="Times New Roman" w:hAnsi="Times New Roman" w:eastAsia="Times New Roman" w:cs="Times New Roman"/>
          <w:lang w:val="en-US" w:bidi="en-US"/>
          <w:color w:val="111111"/>
          <w:sz w:val="28"/>
          <w:szCs w:val="28"/>
          <w:rtl/>
        </w:rPr>
        <w:t xml:space="preserve">26459- 13- </w:t>
      </w:r>
      <w:r>
        <w:rPr>
          <w:rStyle w:val="FootnoteReference"/>
        </w:rPr>
        <w:footnoteReference w:id="224"/>
      </w:r>
      <w:r>
        <w:rPr>
          <w:rFonts w:ascii="Amiri" w:hAnsi="Amiri" w:eastAsia="Amiri" w:cs="Amiri"/>
          <w:lang w:bidi="ar-SA"/>
          <w:color w:val="111111"/>
          <w:sz w:val="28"/>
          <w:szCs w:val="28"/>
          <w:rtl/>
        </w:rPr>
        <w:t xml:space="preserve">أَحْمَدُ بْنُ مُحَمَّدِ بْنِ عِیسَی فِی نَوَادِرِهِ عَنِ الْقَاسِمِ بْنِ مُحَمَّدٍ عَنْ جَمِیلِ بْنِ صَالِحٍ عَنْ أَبِی بَکْرٍ الْحَضْرَمِیِّ قَالَ: قَالَ أَبُو عَبْدِ اللَّهِ ع یَا أَبَا بَکْرٍ إِیَّاکُمْ وَ الْأَبْکَارَ أَنْ تَزَوَّجُوهُنَّ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صالح از ابی بکر حضرمی نقل شده که گفت: "امام صادق (ع) فرمود: 'ای ابا بکر، از ازدواج متعه با باکره‌ها دوری کنید.'"</w:t>
      </w:r>
    </w:p>
    <w:p>
      <w:pPr>
        <w:pStyle w:val="Heading5"/>
      </w:pPr>
      <w:bookmarkStart w:id="682" w:name="_Toc131"/>
      <w:r>
        <w:t>[رقم الحدیث الکلی: 26460 - رقم الحدیث الباب: 14]</w:t>
      </w:r>
      <w:bookmarkEnd w:id="682"/>
    </w:p>
    <w:p>
      <w:pPr>
        <w:pStyle w:val="BookText"/>
      </w:pPr>
      <w:r>
        <w:rPr>
          <w:rFonts w:ascii="Times New Roman" w:hAnsi="Times New Roman" w:eastAsia="Times New Roman" w:cs="Times New Roman"/>
          <w:lang w:val="en-US" w:bidi="en-US"/>
          <w:color w:val="111111"/>
          <w:sz w:val="28"/>
          <w:szCs w:val="28"/>
          <w:rtl/>
        </w:rPr>
        <w:t xml:space="preserve">26460- 14- </w:t>
      </w:r>
      <w:r>
        <w:rPr>
          <w:rStyle w:val="FootnoteReference"/>
        </w:rPr>
        <w:footnoteReference w:id="225"/>
      </w:r>
      <w:r>
        <w:rPr>
          <w:rFonts w:ascii="Amiri" w:hAnsi="Amiri" w:eastAsia="Amiri" w:cs="Amiri"/>
          <w:lang w:bidi="ar-SA"/>
          <w:color w:val="111111"/>
          <w:sz w:val="28"/>
          <w:szCs w:val="28"/>
          <w:rtl/>
        </w:rPr>
        <w:t xml:space="preserve">وَ عَنِ ابْنِ أَبِی عُمَیْرٍ عَنْ جَمِیلِ بْنِ صَالِحٍ عَنْ مُحَمَّدِ بْنِ مَرْوَانَ عَنْ عَبْدِ الْمَلِکِ بْنِ عَمْرٍو قَالَ: سَأَلْتُ أَبَا عَبْدِ اللَّهِ ع عَنِ الْمُتْعَةِ فَقَالَ إِنَّ أَمْرَهَا شَدِیدٌ فَاتَّقُوا الْأَبْکَارَ.</w:t>
      </w:r>
    </w:p>
    <w:p>
      <w:pPr>
        <w:pStyle w:val="BookText"/>
      </w:pPr>
      <w:r>
        <w:rPr>
          <w:rFonts w:ascii="Amiri" w:hAnsi="Amiri" w:eastAsia="Amiri" w:cs="Amiri"/>
          <w:lang w:bidi="ar-SA"/>
          <w:color w:val="111111"/>
          <w:sz w:val="28"/>
          <w:szCs w:val="28"/>
          <w:rtl/>
        </w:rPr>
        <w:t xml:space="preserve">أَقُولُ: وَ رَوَی ابْنُ عِیسَی فِی نَوَادِرِهِ أَحَادِیثَ کَثِیرَةً مِنَ الْأَحَادِیثِ السَّابِقَةِ فِی هَذَا الْبَابِ وَ غَیْرِهِ وَ مِنَ الْأَحَادِیثِ الْآتِیَةِ.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الملک بن عمرو نقل شده که گفت: "از امام صادق (ع) درباره متعه پرسیدم. امام فرمود: 'امر آن دشوار است، پس از باکره‌ها دوری کنید.'"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4702_171315"/>
    <w:bookmarkEnd w:id="32"/>
    <w:p>
      <w:pPr>
        <w:pStyle w:val="Heading4"/>
      </w:pPr>
      <w:bookmarkStart w:id="683" w:name="_Toc132"/>
      <w:r>
        <w:t>12- بَابُ عَدَمِ جَوَازِ التَّمَتُّعِ بِالْبِنْتِ قَبْلَ الْبُلُوغِ بِغَیْرِ وَلِیٍ‌</w:t>
      </w:r>
      <w:bookmarkEnd w:id="683"/>
    </w:p>
    <w:p>
      <w:pPr>
        <w:pStyle w:val="Heading5"/>
      </w:pPr>
      <w:bookmarkStart w:id="684" w:name="_Toc133"/>
      <w:r>
        <w:t>اشارة</w:t>
      </w:r>
      <w:bookmarkEnd w:id="684"/>
    </w:p>
    <w:p>
      <w:pPr>
        <w:pStyle w:val="BookText"/>
      </w:pPr>
      <w:r>
        <w:rPr>
          <w:rStyle w:val="FootnoteReference"/>
        </w:rPr>
        <w:footnoteReference w:id="226"/>
      </w:r>
      <w:r>
        <w:rPr>
          <w:rFonts w:ascii="Amiri" w:hAnsi="Amiri" w:eastAsia="Amiri" w:cs="Amiri"/>
          <w:lang w:bidi="ar-SA"/>
          <w:color w:val="111111"/>
          <w:sz w:val="28"/>
          <w:szCs w:val="28"/>
          <w:rtl/>
        </w:rPr>
        <w:t xml:space="preserve">12 بَابُ عَدَمِ جَوَازِ التَّمَتُّعِ بِالْبِنْتِ قَبْلَ الْبُلُوغِ بِغَیْرِ وَلِیٍ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134"/>
      <w:r>
        <w:t>[رقم الحدیث الکلی: 26461 - رقم الحدیث الباب: 1]</w:t>
      </w:r>
      <w:bookmarkEnd w:id="685"/>
    </w:p>
    <w:p>
      <w:pPr>
        <w:pStyle w:val="BookText"/>
      </w:pPr>
      <w:r>
        <w:rPr>
          <w:rFonts w:ascii="Times New Roman" w:hAnsi="Times New Roman" w:eastAsia="Times New Roman" w:cs="Times New Roman"/>
          <w:lang w:val="en-US" w:bidi="en-US"/>
          <w:color w:val="111111"/>
          <w:sz w:val="28"/>
          <w:szCs w:val="28"/>
          <w:rtl/>
        </w:rPr>
        <w:t xml:space="preserve">26461- 1- </w:t>
      </w:r>
      <w:r>
        <w:rPr>
          <w:rStyle w:val="FootnoteReference"/>
        </w:rPr>
        <w:footnoteReference w:id="227"/>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قَالَ: سَأَلْتُ أَبَا عَبْدِ اللَّهِ ع </w:t>
      </w:r>
      <w:r>
        <w:rPr>
          <w:rStyle w:val="FootnoteReference"/>
        </w:rPr>
        <w:footnoteReference w:id="228"/>
      </w:r>
      <w:r>
        <w:rPr>
          <w:rFonts w:ascii="Amiri" w:hAnsi="Amiri" w:eastAsia="Amiri" w:cs="Amiri"/>
          <w:lang w:bidi="ar-SA"/>
          <w:color w:val="111111"/>
          <w:sz w:val="28"/>
          <w:szCs w:val="28"/>
          <w:rtl/>
        </w:rPr>
        <w:t xml:space="preserve">یَتَمَتَّعُ مِنَ الْجَارِیَةِ الْبِکْرِ قَالَ لَا بَأْسَ بِهِ مَا لَمْ یَسْتَصْغِرْهَا.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گفت: "از امام صادق (ع) درباره متعه با جاریه باکره پرسیدم. امام فرمود: 'اشکالی ندارد، مادامی که او را تحقیر نکند.'"</w:t>
      </w:r>
    </w:p>
    <w:p>
      <w:pPr>
        <w:pStyle w:val="Heading5"/>
      </w:pPr>
      <w:bookmarkStart w:id="686" w:name="_Toc135"/>
      <w:r>
        <w:t>[رقم الحدیث الکلی: 26462 - رقم الحدیث الباب: 2]</w:t>
      </w:r>
      <w:bookmarkEnd w:id="686"/>
    </w:p>
    <w:p>
      <w:pPr>
        <w:pStyle w:val="BookText"/>
      </w:pPr>
      <w:r>
        <w:rPr>
          <w:rFonts w:ascii="Times New Roman" w:hAnsi="Times New Roman" w:eastAsia="Times New Roman" w:cs="Times New Roman"/>
          <w:lang w:val="en-US" w:bidi="en-US"/>
          <w:color w:val="111111"/>
          <w:sz w:val="28"/>
          <w:szCs w:val="28"/>
          <w:rtl/>
        </w:rPr>
        <w:t xml:space="preserve">26462- 2- </w:t>
      </w:r>
      <w:r>
        <w:rPr>
          <w:rStyle w:val="FootnoteReference"/>
        </w:rPr>
        <w:footnoteReference w:id="229"/>
      </w:r>
      <w:r>
        <w:rPr>
          <w:rFonts w:ascii="Amiri" w:hAnsi="Amiri" w:eastAsia="Amiri" w:cs="Amiri"/>
          <w:lang w:bidi="ar-SA"/>
          <w:color w:val="111111"/>
          <w:sz w:val="28"/>
          <w:szCs w:val="28"/>
          <w:rtl/>
        </w:rPr>
        <w:t xml:space="preserve">وَ عَنْهُ عَنْ أَبِیهِ عَنِ ابْنِ أَبِی عُمَیْرٍ عَنْ رَجُلٍ عَنْ أَبِی عَبْدِ اللَّهِ ع قَالَ: قُلْتُ الْجَارِیَةُ ابْنَةُ کَمْ لَا تُسْتَصْبَی أَ بِنْتُ سِتٍّ أَوْ سَبْعٍ فَقَالَ لَا ابْنَةُ تِسْعٍ لَا تُسْتَصْبَی وَ أَجْمَعُوا کُلُّهُمْ عَلَی أَنَّ ابْنَةَ تِسْعٍ لَا تُسْتَصْبَی إِلَّا أَنْ یَکُونَ فِی عَقْلِهَا ضَعْفٌ وَ إِلَّا فَإِذَا بَلَغَتْ تِسْعاً فَقَدْ بَلَغَتْ.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مردی از امام صادق (ع) نقل شده که گفت: "به او گفتم: 'دختر چند ساله نباید مورد سوءاستفاده قرار گیرد؟ آیا دختر شش یا هفت ساله؟' امام فرمود: 'نه، دختر نه ساله نباید مورد سوءاستفاده قرار گیرد و همه اتفاق نظر دارند که دختر نه ساله نباید مورد سوءاستفاده قرار گیرد، مگر اینکه در عقل او ضعفی باشد و اگر به نه سالگی برسد، بالغ شده است.'</w:t>
      </w:r>
    </w:p>
    <w:p>
      <w:pPr>
        <w:pStyle w:val="Heading5"/>
      </w:pPr>
      <w:bookmarkStart w:id="687" w:name="_Toc136"/>
      <w:r>
        <w:t>[رقم الحدیث الکلی: 26463 - رقم الحدیث الباب: 3]</w:t>
      </w:r>
      <w:bookmarkEnd w:id="687"/>
    </w:p>
    <w:p>
      <w:pPr>
        <w:pStyle w:val="BookText"/>
      </w:pPr>
      <w:r>
        <w:rPr>
          <w:rFonts w:ascii="Times New Roman" w:hAnsi="Times New Roman" w:eastAsia="Times New Roman" w:cs="Times New Roman"/>
          <w:lang w:val="en-US" w:bidi="en-US"/>
          <w:color w:val="111111"/>
          <w:sz w:val="28"/>
          <w:szCs w:val="28"/>
          <w:rtl/>
        </w:rPr>
        <w:t xml:space="preserve">26463- 3- </w:t>
      </w:r>
      <w:r>
        <w:rPr>
          <w:rStyle w:val="FootnoteReference"/>
        </w:rPr>
        <w:footnoteReference w:id="230"/>
      </w:r>
      <w:r>
        <w:rPr>
          <w:rFonts w:ascii="Amiri" w:hAnsi="Amiri" w:eastAsia="Amiri" w:cs="Amiri"/>
          <w:lang w:bidi="ar-SA"/>
          <w:color w:val="111111"/>
          <w:sz w:val="28"/>
          <w:szCs w:val="28"/>
          <w:rtl/>
        </w:rPr>
        <w:t xml:space="preserve">مُحَمَّدُ بْنُ الْحَسَنِ بِإِسْنَادِهِ عَنِ الصَّفَّارِ عَنْ مُوسَی بْنِ عُمَیْرٍ عَنِ الْحَسَنِ بْنِ یُوسُفَ عَنْ نَصْرٍ عَنْ مُحَمَّدِ بْنِ هَاشِمٍ </w:t>
      </w:r>
      <w:r>
        <w:rPr>
          <w:rStyle w:val="FootnoteReference"/>
        </w:rPr>
        <w:footnoteReference w:id="231"/>
      </w:r>
      <w:r>
        <w:rPr>
          <w:rFonts w:ascii="Amiri" w:hAnsi="Amiri" w:eastAsia="Amiri" w:cs="Amiri"/>
          <w:lang w:bidi="ar-SA"/>
          <w:color w:val="111111"/>
          <w:sz w:val="28"/>
          <w:szCs w:val="28"/>
          <w:rtl/>
        </w:rPr>
        <w:t xml:space="preserve">عَنْ أَبِی الْحَسَنِ الْأَوَّلِ ع قَالَ: إِذَا تَزَوَّجَتِ الْبِکْرُ بِنْتَ تِسْعِ سِنِینَ فَلَیْسَتْ مَخْدُوعَةً.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هاشم از امام ابوالحسن اول (ع) نقل شده که فرمود: "اگر دختر باکره‌ای که نه سال دارد ازدواج کند، او فریب‌خورده نیست."</w:t>
      </w:r>
    </w:p>
    <w:p>
      <w:pPr>
        <w:pStyle w:val="Heading5"/>
      </w:pPr>
      <w:bookmarkStart w:id="688" w:name="_Toc137"/>
      <w:r>
        <w:t>[رقم الحدیث الکلی: 26464 - رقم الحدیث الباب: 4]</w:t>
      </w:r>
      <w:bookmarkEnd w:id="688"/>
    </w:p>
    <w:p>
      <w:pPr>
        <w:pStyle w:val="BookText"/>
      </w:pPr>
      <w:r>
        <w:rPr>
          <w:rFonts w:ascii="Times New Roman" w:hAnsi="Times New Roman" w:eastAsia="Times New Roman" w:cs="Times New Roman"/>
          <w:lang w:val="en-US" w:bidi="en-US"/>
          <w:color w:val="111111"/>
          <w:sz w:val="28"/>
          <w:szCs w:val="28"/>
          <w:rtl/>
        </w:rPr>
        <w:t xml:space="preserve">26464- 4- </w:t>
      </w:r>
      <w:r>
        <w:rPr>
          <w:rStyle w:val="FootnoteReference"/>
        </w:rPr>
        <w:footnoteReference w:id="232"/>
      </w:r>
      <w:r>
        <w:rPr>
          <w:rFonts w:ascii="Amiri" w:hAnsi="Amiri" w:eastAsia="Amiri" w:cs="Amiri"/>
          <w:lang w:bidi="ar-SA"/>
          <w:color w:val="111111"/>
          <w:sz w:val="28"/>
          <w:szCs w:val="28"/>
          <w:rtl/>
        </w:rPr>
        <w:t xml:space="preserve">وَ بِإِسْنَادِهِ عَنْ مُحَمَّدِ بْنِ أَحْمَدَ بْنِ یَحْیَی عَنْ مُحَمَّدِ بْنِ عَبْدِ الْجَبَّارِ عَنْ صَفْوَانَ بْنِ یَحْیَی عَنْ إِبْرَاهِیمَ بْنِ مُحَمَّدٍ الْأَشْعَرِیِّ عَنْ إِبْرَاهِیمَ بْنِ مُحْرِزٍ الْخَثْعَمِیِّ عَنْ مُحَمَّدِ بْنِ مُسْلِمٍ قَالَ: سَأَلْتُهُ عَنِ الْجَارِیَةِ یَتَمَتَّعُ مِنْهَا </w:t>
      </w:r>
      <w:r>
        <w:rPr>
          <w:rStyle w:val="FootnoteReference"/>
        </w:rPr>
        <w:footnoteReference w:id="233"/>
      </w:r>
      <w:r>
        <w:rPr>
          <w:rFonts w:ascii="Amiri" w:hAnsi="Amiri" w:eastAsia="Amiri" w:cs="Amiri"/>
          <w:lang w:bidi="ar-SA"/>
          <w:color w:val="111111"/>
          <w:sz w:val="28"/>
          <w:szCs w:val="28"/>
          <w:rtl/>
        </w:rPr>
        <w:t xml:space="preserve">الرَّجُلُ قَالَ نَعَمْ إِلَّا أَنْ تَکُونَ صَبِیَّةً تُخْدَعُ قَالَ قُلْتُ: أَصْلَحَکَ اللَّهُ وَ کَمِ الْحَدُّ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4702_171316"/>
    <w:bookmarkEnd w:id="33"/>
    <w:p>
      <w:pPr>
        <w:pStyle w:val="BookText"/>
      </w:pPr>
      <w:r>
        <w:rPr>
          <w:rFonts w:ascii="Amiri" w:hAnsi="Amiri" w:eastAsia="Amiri" w:cs="Amiri"/>
          <w:lang w:bidi="ar-SA"/>
          <w:color w:val="111111"/>
          <w:sz w:val="28"/>
          <w:szCs w:val="28"/>
          <w:rtl/>
        </w:rPr>
        <w:t xml:space="preserve">الَّذِی إِذَا بَلَغَتْهُ لَمْ تُخْدَعْ قَالَ بِنْتُ عَشْرِ سِنِینَ.</w:t>
      </w:r>
    </w:p>
    <w:p>
      <w:pPr>
        <w:pStyle w:val="BookText"/>
      </w:pPr>
      <w:r>
        <w:rPr>
          <w:rFonts w:ascii="Amiri" w:hAnsi="Amiri" w:eastAsia="Amiri" w:cs="Amiri"/>
          <w:lang w:bidi="ar-SA"/>
          <w:color w:val="111111"/>
          <w:sz w:val="28"/>
          <w:szCs w:val="28"/>
          <w:rtl/>
        </w:rPr>
        <w:t xml:space="preserve">وَ رَوَاهُ الصَّدُوقُ بِإِسْنَادِهِ عَنْ مُحَمَّدِ بْنِ یَحْیَی الْخَثْعَمِیِّ عَنْ مُحَمَّدِ بْنِ مُسْلِمٍ </w:t>
      </w:r>
      <w:r>
        <w:rPr>
          <w:rStyle w:val="FootnoteReference"/>
        </w:rPr>
        <w:footnoteReference w:id="234"/>
      </w:r>
    </w:p>
    <w:p>
      <w:pPr>
        <w:pStyle w:val="BookText"/>
      </w:pPr>
      <w:r>
        <w:rPr>
          <w:rFonts w:ascii="Amiri" w:hAnsi="Amiri" w:eastAsia="Amiri" w:cs="Amiri"/>
          <w:lang w:bidi="ar-SA"/>
          <w:color w:val="111111"/>
          <w:sz w:val="28"/>
          <w:szCs w:val="28"/>
          <w:rtl/>
        </w:rPr>
        <w:t xml:space="preserve">أَقُولُ: وَ تَقَدَّمَ مَا یَدُلُّ عَلَی ذَلِکَ فِی أَوْلِیَاءِ الْعَقْدِ وَ لَعَلَّ الْمُرَادَ بِعَشْرِ سِنِینَ الدُّخُولُ فِی الْعَاشِرَةِ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جاریه‌ای که مردی با او متعه می‌کند، پرسیدم. امام فرمود: 'بله، مگر اینکه او دختر صغیری باشد که فریب می‌خورد.' گفتم: 'خدا تو را حفظ کند، حد سنی که بعد از آن فریب نمی‌خورد، چند سال است؟' امام فرمود: 'دختر ده ساله.'"</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و این حکم در میان اولیای عقد نیز بیان شده است و احتمالاً مراد از ده سال، شروع به ده سالگی است.</w:t>
      </w:r>
    </w:p>
    <w:p>
      <w:pPr>
        <w:pStyle w:val="Heading4"/>
      </w:pPr>
      <w:bookmarkStart w:id="689" w:name="_Toc138"/>
      <w:r>
        <w:t>13- بَابُ حُکْمِ التَّمَتُّعِ بِالْکِتَابِیَّةِ</w:t>
      </w:r>
      <w:bookmarkEnd w:id="689"/>
    </w:p>
    <w:p>
      <w:pPr>
        <w:pStyle w:val="Heading5"/>
      </w:pPr>
      <w:bookmarkStart w:id="690" w:name="_Toc139"/>
      <w:r>
        <w:t>اشارة</w:t>
      </w:r>
      <w:bookmarkEnd w:id="690"/>
    </w:p>
    <w:p>
      <w:pPr>
        <w:pStyle w:val="BookText"/>
      </w:pPr>
      <w:r>
        <w:rPr>
          <w:rStyle w:val="FootnoteReference"/>
        </w:rPr>
        <w:footnoteReference w:id="236"/>
      </w:r>
      <w:r>
        <w:rPr>
          <w:rFonts w:ascii="Amiri" w:hAnsi="Amiri" w:eastAsia="Amiri" w:cs="Amiri"/>
          <w:lang w:bidi="ar-SA"/>
          <w:color w:val="111111"/>
          <w:sz w:val="28"/>
          <w:szCs w:val="28"/>
          <w:rtl/>
        </w:rPr>
        <w:t xml:space="preserve">13 بَابُ حُکْمِ التَّمَتُّعِ بِالْکِتَابِیَّةِ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140"/>
      <w:r>
        <w:t>[رقم الحدیث الکلی: 26465 - رقم الحدیث الباب: 1]</w:t>
      </w:r>
      <w:bookmarkEnd w:id="691"/>
    </w:p>
    <w:p>
      <w:pPr>
        <w:pStyle w:val="BookText"/>
      </w:pPr>
      <w:r>
        <w:rPr>
          <w:rFonts w:ascii="Times New Roman" w:hAnsi="Times New Roman" w:eastAsia="Times New Roman" w:cs="Times New Roman"/>
          <w:lang w:val="en-US" w:bidi="en-US"/>
          <w:color w:val="111111"/>
          <w:sz w:val="28"/>
          <w:szCs w:val="28"/>
          <w:rtl/>
        </w:rPr>
        <w:t xml:space="preserve">26465- 1- </w:t>
      </w:r>
      <w:r>
        <w:rPr>
          <w:rStyle w:val="FootnoteReference"/>
        </w:rPr>
        <w:footnoteReference w:id="237"/>
      </w:r>
      <w:r>
        <w:rPr>
          <w:rFonts w:ascii="Amiri" w:hAnsi="Amiri" w:eastAsia="Amiri" w:cs="Amiri"/>
          <w:lang w:bidi="ar-SA"/>
          <w:color w:val="111111"/>
          <w:sz w:val="28"/>
          <w:szCs w:val="28"/>
          <w:rtl/>
        </w:rPr>
        <w:t xml:space="preserve">مُحَمَّدُ بْنُ الْحَسَنِ بِإِسْنَادِهِ عَنْ أَحْمَدَ بْنِ مُحَمَّدِ بْنِ عِیسَی عَنْ إِسْمَاعِیلَ بْنِ سَعْدٍ الْأَشْعَرِیِّ قَالَ: سَأَلْتُهُ عَنِ الرَّجُلِ یَتَمَتَّعُ مِنَ الْیَهُودِیَّةِ وَ النَّصْرَانِیَّةِ قَالَ لَا أَرَی بِذَلِکَ بَأْساً قَالَ قُلْتُ فَالْمَجُوسِیَّةُ قَالَ أَمَّا الْمَجُوسِیَّةُ فَلَا.</w:t>
      </w:r>
    </w:p>
    <w:p>
      <w:pPr>
        <w:pStyle w:val="BookText"/>
      </w:pPr>
      <w:r>
        <w:rPr>
          <w:rFonts w:ascii="Amiri" w:hAnsi="Amiri" w:eastAsia="Amiri" w:cs="Amiri"/>
          <w:lang w:bidi="ar-SA"/>
          <w:color w:val="111111"/>
          <w:sz w:val="28"/>
          <w:szCs w:val="28"/>
          <w:rtl/>
        </w:rPr>
        <w:t xml:space="preserve">أَقُولُ: حَمَلَ الشَّیْخُ حُکْمَ الْمَجُوسِیَّةِ عَلَی الْکَرَاهَةِ فِی غَیْرِ وَقْتِ الضَّرُورَةِ </w:t>
      </w:r>
      <w:r>
        <w:rPr>
          <w:rStyle w:val="FootnoteReference"/>
        </w:rPr>
        <w:footnoteReference w:id="238"/>
      </w:r>
      <w:r>
        <w:rPr>
          <w:rFonts w:ascii="Amiri" w:hAnsi="Amiri" w:eastAsia="Amiri" w:cs="Amiri"/>
          <w:lang w:bidi="ar-SA"/>
          <w:color w:val="111111"/>
          <w:sz w:val="28"/>
          <w:szCs w:val="28"/>
          <w:rtl/>
        </w:rPr>
        <w:t xml:space="preserve">لِمَا یَأْتِی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سعد الاشعری نقل شده که گفت: "از امام (ع) پرسیدم درباره مردی که با زن یهودی یا مسیحی متعه می‌کند. امام فرمود: 'مشکلی نمی‌بینم.' گفتم: 'پس درباره زن مجوسی چه؟' امام فرمود: 'اما زن مجوسی نه.'"</w:t>
      </w:r>
    </w:p>
    <w:p>
      <w:pPr>
        <w:pStyle w:val="BookText"/>
      </w:pPr>
      <w:r>
        <w:rPr>
          <w:rFonts w:ascii="IRNazanin" w:hAnsi="IRNazanin" w:eastAsia="IRNazanin" w:cs="IRNazanin"/>
          <w:lang w:bidi="fa-IR"/>
          <w:color w:val="111111"/>
          <w:sz w:val="28"/>
          <w:szCs w:val="28"/>
          <w:rtl/>
        </w:rPr>
        <w:t xml:space="preserve">می گویم : مرحوم</w:t>
      </w:r>
    </w:p>
    <w:p>
      <w:pPr>
        <w:pStyle w:val="BookText"/>
      </w:pPr>
      <w:r>
        <w:rPr>
          <w:rFonts w:ascii="IRNazanin" w:hAnsi="IRNazanin" w:eastAsia="IRNazanin" w:cs="IRNazanin"/>
          <w:lang w:bidi="fa-IR"/>
          <w:color w:val="111111"/>
          <w:sz w:val="28"/>
          <w:szCs w:val="28"/>
          <w:rtl/>
        </w:rPr>
        <w:t xml:space="preserve">شیخ این حکم را بر اساس کراهت در غیر مواقع ضروری تفسیر کرده است.</w:t>
      </w:r>
    </w:p>
    <w:p>
      <w:pPr>
        <w:pStyle w:val="Heading5"/>
      </w:pPr>
      <w:bookmarkStart w:id="692" w:name="_Toc141"/>
      <w:r>
        <w:t>[رقم الحدیث الکلی: 26466 - رقم الحدیث الباب: 2]</w:t>
      </w:r>
      <w:bookmarkEnd w:id="692"/>
    </w:p>
    <w:p>
      <w:pPr>
        <w:pStyle w:val="BookText"/>
      </w:pPr>
      <w:r>
        <w:rPr>
          <w:rFonts w:ascii="Times New Roman" w:hAnsi="Times New Roman" w:eastAsia="Times New Roman" w:cs="Times New Roman"/>
          <w:lang w:val="en-US" w:bidi="en-US"/>
          <w:color w:val="111111"/>
          <w:sz w:val="28"/>
          <w:szCs w:val="28"/>
          <w:rtl/>
        </w:rPr>
        <w:t xml:space="preserve">26466- 2- </w:t>
      </w:r>
      <w:r>
        <w:rPr>
          <w:rStyle w:val="FootnoteReference"/>
        </w:rPr>
        <w:footnoteReference w:id="240"/>
      </w:r>
      <w:r>
        <w:rPr>
          <w:rFonts w:ascii="Amiri" w:hAnsi="Amiri" w:eastAsia="Amiri" w:cs="Amiri"/>
          <w:lang w:bidi="ar-SA"/>
          <w:color w:val="111111"/>
          <w:sz w:val="28"/>
          <w:szCs w:val="28"/>
          <w:rtl/>
        </w:rPr>
        <w:t xml:space="preserve">وَ عَنْهُ عَنِ الْحَسَنِ بْنِ عَلِیِّ بْنِ فَضَّالٍ عَنْ بَعْضِ أَصْحَابِنَا عَنْ أَبِی عَبْدِ اللَّهِ ع قَالَ: لَا بَأْسَ أَنْ یَتَمَتَّعَ الرَّجُلُ بِالْیَهُودِیَّةِ وَ النَّصْرَانِیَّةِ وَ عِنْدَهُ 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فضال از برخی از اصحاب ما از امام صادق (ع) نقل شده که گفت: "اشکالی ندارد که مردی با زن یهودی یا مسیحی متعه کند و در عین حال زنی آزاد داشته باشد."</w:t>
      </w:r>
    </w:p>
    <w:p>
      <w:pPr>
        <w:pStyle w:val="Heading5"/>
      </w:pPr>
      <w:bookmarkStart w:id="693" w:name="_Toc142"/>
      <w:r>
        <w:t>[رقم الحدیث الکلی: 26467 - رقم الحدیث الباب: 3]</w:t>
      </w:r>
      <w:bookmarkEnd w:id="693"/>
    </w:p>
    <w:p>
      <w:pPr>
        <w:pStyle w:val="BookText"/>
      </w:pPr>
      <w:r>
        <w:rPr>
          <w:rFonts w:ascii="Times New Roman" w:hAnsi="Times New Roman" w:eastAsia="Times New Roman" w:cs="Times New Roman"/>
          <w:lang w:val="en-US" w:bidi="en-US"/>
          <w:color w:val="111111"/>
          <w:sz w:val="28"/>
          <w:szCs w:val="28"/>
          <w:rtl/>
        </w:rPr>
        <w:t xml:space="preserve">26467- 3- </w:t>
      </w:r>
      <w:r>
        <w:rPr>
          <w:rStyle w:val="FootnoteReference"/>
        </w:rPr>
        <w:footnoteReference w:id="241"/>
      </w:r>
      <w:r>
        <w:rPr>
          <w:rFonts w:ascii="Amiri" w:hAnsi="Amiri" w:eastAsia="Amiri" w:cs="Amiri"/>
          <w:lang w:bidi="ar-SA"/>
          <w:color w:val="111111"/>
          <w:sz w:val="28"/>
          <w:szCs w:val="28"/>
          <w:rtl/>
        </w:rPr>
        <w:t xml:space="preserve">وَ عَنْهُ عَنْ مُحَمَّدِ بْنِ سِنَانٍ عَنْ أَبَانِ بْنِ عُثْمَانَ عَنْ زُرَارَةَ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4702_171317"/>
    <w:bookmarkEnd w:id="34"/>
    <w:p>
      <w:pPr>
        <w:pStyle w:val="BookText"/>
      </w:pPr>
      <w:r>
        <w:rPr>
          <w:rFonts w:ascii="Amiri" w:hAnsi="Amiri" w:eastAsia="Amiri" w:cs="Amiri"/>
          <w:lang w:bidi="ar-SA"/>
          <w:color w:val="111111"/>
          <w:sz w:val="28"/>
          <w:szCs w:val="28"/>
          <w:rtl/>
        </w:rPr>
        <w:t xml:space="preserve">قَالَ سَمِعْتُهُ یَقُولُ لَا بَأْسَ أَنْ یَتَزَوَّجَ الْیَهُودِیَّةَ وَ النَّصْرَانِیَّةَ مُتْعَةً وَ عِنْدَهُ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که گفت: "شنیدم امام (ع) می‌فرمود: 'اشکالی ندارد که مردی با زن یهودی یا مسیحی متعه کند در حالی که همسر دارد.'"</w:t>
      </w:r>
    </w:p>
    <w:p>
      <w:pPr>
        <w:pStyle w:val="Heading5"/>
      </w:pPr>
      <w:bookmarkStart w:id="694" w:name="_Toc143"/>
      <w:r>
        <w:t>[رقم الحدیث الکلی: 26468 - رقم الحدیث الباب: 4]</w:t>
      </w:r>
      <w:bookmarkEnd w:id="694"/>
    </w:p>
    <w:p>
      <w:pPr>
        <w:pStyle w:val="BookText"/>
      </w:pPr>
      <w:r>
        <w:rPr>
          <w:rFonts w:ascii="Times New Roman" w:hAnsi="Times New Roman" w:eastAsia="Times New Roman" w:cs="Times New Roman"/>
          <w:lang w:val="en-US" w:bidi="en-US"/>
          <w:color w:val="111111"/>
          <w:sz w:val="28"/>
          <w:szCs w:val="28"/>
          <w:rtl/>
        </w:rPr>
        <w:t xml:space="preserve">26468- 4- </w:t>
      </w:r>
      <w:r>
        <w:rPr>
          <w:rStyle w:val="FootnoteReference"/>
        </w:rPr>
        <w:footnoteReference w:id="242"/>
      </w:r>
      <w:r>
        <w:rPr>
          <w:rFonts w:ascii="Amiri" w:hAnsi="Amiri" w:eastAsia="Amiri" w:cs="Amiri"/>
          <w:lang w:bidi="ar-SA"/>
          <w:color w:val="111111"/>
          <w:sz w:val="28"/>
          <w:szCs w:val="28"/>
          <w:rtl/>
        </w:rPr>
        <w:t xml:space="preserve">وَ عَنْهُ عَنْ مُحَمَّدِ بْنِ سِنَانٍ عَنِ الرِّضَا ع قَالَ: سَأَلْتُهُ عَنْ نِکَاحِ الْیَهُودِیَّةِ وَ النَّصْرَانِیَّةِ فَقَالَ لَا بَأْسَ فَقُلْتُ فَمَجُوسِیَّةٌ فَقَالَ لَا بَأْسَ یَعْنِی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امام رضا (ع) نقل شده که گفت: "از او درباره نکاح زن یهودی و مسیحی پرسیدم. امام فرمود: 'اشکالی ندارد.' گفتم: 'پس درباره زن مجوسی چه؟' امام فرمود: 'اشکالی ندارد، یعنی متعه.'"</w:t>
      </w:r>
    </w:p>
    <w:p>
      <w:pPr>
        <w:pStyle w:val="Heading5"/>
      </w:pPr>
      <w:bookmarkStart w:id="695" w:name="_Toc144"/>
      <w:r>
        <w:t>[رقم الحدیث الکلی: 26469 - رقم الحدیث الباب: 5]</w:t>
      </w:r>
      <w:bookmarkEnd w:id="695"/>
    </w:p>
    <w:p>
      <w:pPr>
        <w:pStyle w:val="BookText"/>
      </w:pPr>
      <w:r>
        <w:rPr>
          <w:rFonts w:ascii="Times New Roman" w:hAnsi="Times New Roman" w:eastAsia="Times New Roman" w:cs="Times New Roman"/>
          <w:lang w:val="en-US" w:bidi="en-US"/>
          <w:color w:val="111111"/>
          <w:sz w:val="28"/>
          <w:szCs w:val="28"/>
          <w:rtl/>
        </w:rPr>
        <w:t xml:space="preserve">26469- 5- </w:t>
      </w:r>
      <w:r>
        <w:rPr>
          <w:rStyle w:val="FootnoteReference"/>
        </w:rPr>
        <w:footnoteReference w:id="243"/>
      </w:r>
      <w:r>
        <w:rPr>
          <w:rFonts w:ascii="Amiri" w:hAnsi="Amiri" w:eastAsia="Amiri" w:cs="Amiri"/>
          <w:lang w:bidi="ar-SA"/>
          <w:color w:val="111111"/>
          <w:sz w:val="28"/>
          <w:szCs w:val="28"/>
          <w:rtl/>
        </w:rPr>
        <w:t xml:space="preserve">وَ عَنْهُ عَنْ أَبِی عَبْدِ اللَّهِ الْبَرْقِیِّ عَنِ ابْنِ سِنَانٍ عَنْ مَنْصُورٍ الصَّیْقَلِ عَنْ أَبِی عَبْدِ اللَّهِ ع قَالَ: لَا بَأْسَ بِالرَّجُلِ أَنْ یَتَمَتَّعَ بِالْمَجُوسِیَّةِ.</w:t>
      </w:r>
    </w:p>
    <w:p>
      <w:pPr>
        <w:pStyle w:val="BookText"/>
      </w:pPr>
      <w:r>
        <w:rPr>
          <w:rFonts w:ascii="Amiri" w:hAnsi="Amiri" w:eastAsia="Amiri" w:cs="Amiri"/>
          <w:lang w:bidi="ar-SA"/>
          <w:color w:val="111111"/>
          <w:sz w:val="28"/>
          <w:szCs w:val="28"/>
          <w:rtl/>
        </w:rPr>
        <w:t xml:space="preserve">وَ عَنْهُ عَنِ الْبَرْقِیِّ عَنِ الْفَضْلِ بْنِ عَبْدِ رَبِّهِ عَنْ حَمَّادِ بْنِ عِیسَی عَنْ بَعْضِ أَصْحَابِنَا عَنْ أَبِی عَبْدِ اللَّهِ ع مِثْلَهُ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الصیقل از امام صادق (ع) نقل شده که گفت: "اشکالی ندارد که مردی با زن مجوسی متعه کند."</w:t>
      </w:r>
    </w:p>
    <w:p>
      <w:pPr>
        <w:pStyle w:val="Heading5"/>
      </w:pPr>
      <w:bookmarkStart w:id="696" w:name="_Toc145"/>
      <w:r>
        <w:t>[رقم الحدیث الکلی: 26470 - رقم الحدیث الباب: 6]</w:t>
      </w:r>
      <w:bookmarkEnd w:id="696"/>
    </w:p>
    <w:p>
      <w:pPr>
        <w:pStyle w:val="BookText"/>
      </w:pPr>
      <w:r>
        <w:rPr>
          <w:rFonts w:ascii="Times New Roman" w:hAnsi="Times New Roman" w:eastAsia="Times New Roman" w:cs="Times New Roman"/>
          <w:lang w:val="en-US" w:bidi="en-US"/>
          <w:color w:val="111111"/>
          <w:sz w:val="28"/>
          <w:szCs w:val="28"/>
          <w:rtl/>
        </w:rPr>
        <w:t xml:space="preserve">26470- 6- </w:t>
      </w:r>
      <w:r>
        <w:rPr>
          <w:rStyle w:val="FootnoteReference"/>
        </w:rPr>
        <w:footnoteReference w:id="245"/>
      </w:r>
      <w:r>
        <w:rPr>
          <w:rFonts w:ascii="Amiri" w:hAnsi="Amiri" w:eastAsia="Amiri" w:cs="Amiri"/>
          <w:lang w:bidi="ar-SA"/>
          <w:color w:val="111111"/>
          <w:sz w:val="28"/>
          <w:szCs w:val="28"/>
          <w:rtl/>
        </w:rPr>
        <w:t xml:space="preserve">وَ عَنْهُ عَنْ مُعَاوِیَةَ بْنِ حُکَیْمٍ عَنْ إِبْرَاهِیمَ بْنِ عُقْبَةَ عَنِ الْحَسَنِ التَّفْلِیسِیِّ قَالَ: سَأَلْتُ الرِّضَا ع أَ یُتَمَتَّعُ مِنَ الْیَهُودِیَّةِ وَ النَّصْرَانِیَّةِ فَقَالَ یُتَمَتَّعُ مِنَ الْحُرَّةِ الْمُؤْمِنَةِ أَحَبُّ إِلَیَّ وَ هِیَ أَعْظَمُ حُرْمَةً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تفلیسی نقل شده که گفت: "از امام رضا (ع) پرسیدم: 'آیا می‌توان با زن یهودی یا مسیحی متعه کرد؟' امام فرمود: 'متعه با زن آزاد مؤمنه برای من محبوب‌تر است و او حرمت بیشتری دارد.'"</w:t>
      </w:r>
    </w:p>
    <w:p>
      <w:pPr>
        <w:pStyle w:val="Heading5"/>
      </w:pPr>
      <w:bookmarkStart w:id="697" w:name="_Toc146"/>
      <w:r>
        <w:t>[رقم الحدیث الکلی: 26471 - رقم الحدیث الباب: 7]</w:t>
      </w:r>
      <w:bookmarkEnd w:id="697"/>
    </w:p>
    <w:p>
      <w:pPr>
        <w:pStyle w:val="BookText"/>
      </w:pPr>
      <w:r>
        <w:rPr>
          <w:rFonts w:ascii="Times New Roman" w:hAnsi="Times New Roman" w:eastAsia="Times New Roman" w:cs="Times New Roman"/>
          <w:lang w:val="en-US" w:bidi="en-US"/>
          <w:color w:val="111111"/>
          <w:sz w:val="28"/>
          <w:szCs w:val="28"/>
          <w:rtl/>
        </w:rPr>
        <w:t xml:space="preserve">26471- 7- </w:t>
      </w:r>
      <w:r>
        <w:rPr>
          <w:rStyle w:val="FootnoteReference"/>
        </w:rPr>
        <w:footnoteReference w:id="246"/>
      </w:r>
      <w:r>
        <w:rPr>
          <w:rFonts w:ascii="Amiri" w:hAnsi="Amiri" w:eastAsia="Amiri" w:cs="Amiri"/>
          <w:lang w:bidi="ar-SA"/>
          <w:color w:val="111111"/>
          <w:sz w:val="28"/>
          <w:szCs w:val="28"/>
          <w:rtl/>
        </w:rPr>
        <w:t xml:space="preserve">مُحَمَّدُ بْنُ عَلِیِّ بْنِ الْحُسَیْنِ بِإِسْنَادِهِ عَنْ سَعْدَانَ عَنْ أَبِی بَصِیرٍ عَنْ أَبِی عَبْدِ اللَّهِ ع قَالَ: لَا تَزَوَّجُوا الْیَهُودِیَّةَ وَ لَا النَّصْرَانِیَّةَ عَلَی حُرَّةٍ مُتْعَةً وَ غَیْرَ مُتْعَةٍ.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
      </w:r>
      <w:r>
        <w:rPr>
          <w:rFonts w:ascii="Amiri" w:hAnsi="Amiri" w:eastAsia="Amiri" w:cs="Amiri"/>
          <w:lang w:bidi="ar-SA"/>
          <w:color w:val="111111"/>
          <w:sz w:val="28"/>
          <w:szCs w:val="28"/>
          <w:rtl/>
        </w:rPr>
        <w:t xml:space="preserve">وَ تَقَدَّمَ مَا ظَاهِرُهُ الْمُنَافَاةُ وَ أَنَّهُ مَحْمُولٌ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4702_171318"/>
    <w:bookmarkEnd w:id="35"/>
    <w:p>
      <w:pPr>
        <w:pStyle w:val="BookText"/>
      </w:pPr>
      <w:r>
        <w:rPr>
          <w:rFonts w:ascii="Amiri" w:hAnsi="Amiri" w:eastAsia="Amiri" w:cs="Amiri"/>
          <w:lang w:bidi="ar-SA"/>
          <w:color w:val="111111"/>
          <w:sz w:val="28"/>
          <w:szCs w:val="28"/>
          <w:rtl/>
        </w:rPr>
        <w:t xml:space="preserve">عَلَی غَیْرِ الْمُتْعَةِ </w:t>
      </w:r>
      <w:r>
        <w:rPr>
          <w:rStyle w:val="FootnoteReference"/>
        </w:rPr>
        <w:footnoteReference w:id="248"/>
      </w:r>
      <w:r>
        <w:rPr>
          <w:rFonts w:ascii="Amiri" w:hAnsi="Amiri" w:eastAsia="Amiri" w:cs="Amiri"/>
          <w:lang w:bidi="ar-SA"/>
          <w:color w:val="111111"/>
          <w:sz w:val="28"/>
          <w:szCs w:val="28"/>
          <w:rtl/>
        </w:rPr>
        <w:t xml:space="preserve">وَ الْأَخِیرُ یَحْتَمِلُ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نقل شده که فرمود: "با زن یهودی یا مسیحی ازدواج نکنید، چه به صورت متعه و چه به صورت دائم، در حالی که همسر آزاد دارید."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و این حکم در احادیث قبلی نیز آمده است وظاهرش منافات با هم منافات دارد ولی به نظر می‌رسد که حمل برغیرمتعه حمل شود  این حکم قبلی بر اساس کراهت باشد.</w:t>
      </w:r>
    </w:p>
    <w:p>
      <w:pPr>
        <w:pStyle w:val="Heading4"/>
      </w:pPr>
      <w:bookmarkStart w:id="698" w:name="_Toc147"/>
      <w:r>
        <w:t>14- بَابُ حُکْمِ التَّمَتُّعِ بِأَمَةِ الْمَرْأَةِ بِغَیْرِ إِذْنِهَا</w:t>
      </w:r>
      <w:bookmarkEnd w:id="698"/>
    </w:p>
    <w:p>
      <w:pPr>
        <w:pStyle w:val="Heading5"/>
      </w:pPr>
      <w:bookmarkStart w:id="699" w:name="_Toc148"/>
      <w:r>
        <w:t>اشارة</w:t>
      </w:r>
      <w:bookmarkEnd w:id="699"/>
    </w:p>
    <w:p>
      <w:pPr>
        <w:pStyle w:val="BookText"/>
      </w:pPr>
      <w:r>
        <w:rPr>
          <w:rStyle w:val="FootnoteReference"/>
        </w:rPr>
        <w:footnoteReference w:id="249"/>
      </w:r>
      <w:r>
        <w:rPr>
          <w:rFonts w:ascii="Amiri" w:hAnsi="Amiri" w:eastAsia="Amiri" w:cs="Amiri"/>
          <w:lang w:bidi="ar-SA"/>
          <w:color w:val="111111"/>
          <w:sz w:val="28"/>
          <w:szCs w:val="28"/>
          <w:rtl/>
        </w:rPr>
        <w:t xml:space="preserve">14 بَابُ حُکْمِ التَّمَتُّعِ بِأَمَةِ الْمَرْأَةِ بِغَیْرِ إِذْنِهَا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149"/>
      <w:r>
        <w:t>[رقم الحدیث الکلی: 26472 - رقم الحدیث الباب: 1]</w:t>
      </w:r>
      <w:bookmarkEnd w:id="700"/>
    </w:p>
    <w:p>
      <w:pPr>
        <w:pStyle w:val="BookText"/>
      </w:pPr>
      <w:r>
        <w:rPr>
          <w:rFonts w:ascii="Times New Roman" w:hAnsi="Times New Roman" w:eastAsia="Times New Roman" w:cs="Times New Roman"/>
          <w:lang w:val="en-US" w:bidi="en-US"/>
          <w:color w:val="111111"/>
          <w:sz w:val="28"/>
          <w:szCs w:val="28"/>
          <w:rtl/>
        </w:rPr>
        <w:t xml:space="preserve">26472- 1- </w:t>
      </w:r>
      <w:r>
        <w:rPr>
          <w:rStyle w:val="FootnoteReference"/>
        </w:rPr>
        <w:footnoteReference w:id="250"/>
      </w:r>
      <w:r>
        <w:rPr>
          <w:rFonts w:ascii="Amiri" w:hAnsi="Amiri" w:eastAsia="Amiri" w:cs="Amiri"/>
          <w:lang w:bidi="ar-SA"/>
          <w:color w:val="111111"/>
          <w:sz w:val="28"/>
          <w:szCs w:val="28"/>
          <w:rtl/>
        </w:rPr>
        <w:t xml:space="preserve">مُحَمَّدُ بْنُ یَعْقُوبَ عَنْ مُحَمَّدِ بْنِ یَحْیَی عَنْ أَحْمَدَ بْنِ مُحَمَّدٍ عَنْ عَلِیِّ بْنِ الْحَکَمِ عَنْ سَیْفِ بْنِ عَمِیرَةَ عَنْ أَبِی عَبْدِ اللَّهِ ع قَالَ: لَا بَأْسَ بِأَنْ یَتَمَتَّعَ </w:t>
      </w:r>
      <w:r>
        <w:rPr>
          <w:rStyle w:val="FootnoteReference"/>
        </w:rPr>
        <w:footnoteReference w:id="251"/>
      </w:r>
      <w:r>
        <w:rPr>
          <w:rFonts w:ascii="Amiri" w:hAnsi="Amiri" w:eastAsia="Amiri" w:cs="Amiri"/>
          <w:lang w:bidi="ar-SA"/>
          <w:color w:val="111111"/>
          <w:sz w:val="28"/>
          <w:szCs w:val="28"/>
          <w:rtl/>
        </w:rPr>
        <w:t xml:space="preserve">بِأَمَةِ الْمَرْأَةِ </w:t>
      </w:r>
      <w:r>
        <w:rPr>
          <w:rStyle w:val="FootnoteReference"/>
        </w:rPr>
        <w:footnoteReference w:id="252"/>
      </w:r>
      <w:r>
        <w:rPr>
          <w:rFonts w:ascii="Amiri" w:hAnsi="Amiri" w:eastAsia="Amiri" w:cs="Amiri"/>
          <w:lang w:bidi="ar-SA"/>
          <w:color w:val="111111"/>
          <w:sz w:val="28"/>
          <w:szCs w:val="28"/>
          <w:rtl/>
        </w:rPr>
        <w:t xml:space="preserve">فَأَمَّا أَمَةُ الرَّجُلِ فَلَا یَتَمَتَّعُ بِهَا إِلَّا بِأَمْرِهِ.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بن عمیره از امام صادق (ع) نقل شده که گفت: "اشکالی ندارد که مردی با کنیز زن متعه کند، اما با کنیز مرد جز به اجازه او نمی‌تواند متعه کند."</w:t>
      </w:r>
    </w:p>
    <w:p>
      <w:pPr>
        <w:pStyle w:val="Heading5"/>
      </w:pPr>
      <w:bookmarkStart w:id="701" w:name="_Toc150"/>
      <w:r>
        <w:t>[رقم الحدیث الکلی: 26473 - رقم الحدیث الباب: 2]</w:t>
      </w:r>
      <w:bookmarkEnd w:id="701"/>
    </w:p>
    <w:p>
      <w:pPr>
        <w:pStyle w:val="BookText"/>
      </w:pPr>
      <w:r>
        <w:rPr>
          <w:rFonts w:ascii="Times New Roman" w:hAnsi="Times New Roman" w:eastAsia="Times New Roman" w:cs="Times New Roman"/>
          <w:lang w:val="en-US" w:bidi="en-US"/>
          <w:color w:val="111111"/>
          <w:sz w:val="28"/>
          <w:szCs w:val="28"/>
          <w:rtl/>
        </w:rPr>
        <w:t xml:space="preserve">26473- 2- </w:t>
      </w:r>
      <w:r>
        <w:rPr>
          <w:rStyle w:val="FootnoteReference"/>
        </w:rPr>
        <w:footnoteReference w:id="254"/>
      </w:r>
      <w:r>
        <w:rPr>
          <w:rFonts w:ascii="Amiri" w:hAnsi="Amiri" w:eastAsia="Amiri" w:cs="Amiri"/>
          <w:lang w:bidi="ar-SA"/>
          <w:color w:val="111111"/>
          <w:sz w:val="28"/>
          <w:szCs w:val="28"/>
          <w:rtl/>
        </w:rPr>
        <w:t xml:space="preserve">وَ بِإِسْنَادِهِ عَنْ أَحْمَدَ بْنِ مُحَمَّدِ بْنِ عِیسَی عَنْ عَلِیِّ بْنِ الْحَکَمِ عَنْ سَیْفِ بْنِ عَمِیرَةَ عَنْ عَلِیِّ بْنِ الْمُغِیرَةِ قَالَ: سَأَلْتُ أَبَا عَبْدِ اللَّهِ ع عَنِ الرَّجُلِ یَتَمَتَّعُ بِأَمَةِ امْرَأَةٍ بِغَیْرِ إِذْنِهَا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مغیره نقل شده که گفت: "از امام صادق (ع) پرسیدم درباره مردی که با کنیز زنی بدون اجازه او متعه می‌کند. امام فرمود: 'اشکالی ندارد.'"</w:t>
      </w:r>
    </w:p>
    <w:p>
      <w:pPr>
        <w:pStyle w:val="Heading5"/>
      </w:pPr>
      <w:bookmarkStart w:id="702" w:name="_Toc151"/>
      <w:r>
        <w:t>[رقم الحدیث الکلی: 26474 - رقم الحدیث الباب: 3]</w:t>
      </w:r>
      <w:bookmarkEnd w:id="702"/>
    </w:p>
    <w:p>
      <w:pPr>
        <w:pStyle w:val="BookText"/>
      </w:pPr>
      <w:r>
        <w:rPr>
          <w:rFonts w:ascii="Times New Roman" w:hAnsi="Times New Roman" w:eastAsia="Times New Roman" w:cs="Times New Roman"/>
          <w:lang w:val="en-US" w:bidi="en-US"/>
          <w:color w:val="111111"/>
          <w:sz w:val="28"/>
          <w:szCs w:val="28"/>
          <w:rtl/>
        </w:rPr>
        <w:t xml:space="preserve">26474- 3- </w:t>
      </w:r>
      <w:r>
        <w:rPr>
          <w:rStyle w:val="FootnoteReference"/>
        </w:rPr>
        <w:footnoteReference w:id="255"/>
      </w:r>
      <w:r>
        <w:rPr>
          <w:rFonts w:ascii="Amiri" w:hAnsi="Amiri" w:eastAsia="Amiri" w:cs="Amiri"/>
          <w:lang w:bidi="ar-SA"/>
          <w:color w:val="111111"/>
          <w:sz w:val="28"/>
          <w:szCs w:val="28"/>
          <w:rtl/>
        </w:rPr>
        <w:t xml:space="preserve">وَ عَنْهُ عَنْ عَلِیِّ بْنِ الْحَکَمِ عَنْ سَیْفٍ عَنْ دَاوُدَ بْنِ فَرْقَدٍ عَنْ أَبِی عَبْدِ اللَّهِ ع قَالَ: سَأَلْتُهُ عَنِ الرَّجُلِ یَتَزَوَّجُ بِأَمَةٍ بِغَیْرِ إِذْنِ مَوَالِیهَا فَقَالَ إِنْ کَانَتْ لِامْرَأَةٍ فَنَعَمْ وَ إِنْ کَانَتْ لِرَجُلٍ فَلَا.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6"/>
      </w:r>
      <w:r>
        <w:rPr>
          <w:rFonts w:ascii="Amiri" w:hAnsi="Amiri" w:eastAsia="Amiri" w:cs="Amiri"/>
          <w:lang w:bidi="ar-SA"/>
          <w:color w:val="111111"/>
          <w:sz w:val="28"/>
          <w:szCs w:val="28"/>
          <w:rtl/>
        </w:rPr>
        <w:t xml:space="preserve">وَ یَأْتِی مَا ظَاهِرُهُ الْمُنَافَاةُ وَ هُوَ مَحْمُولٌ عَلَی أَمَةِ الرَّجُلِ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فرقد از امام صادق (ع) نقل شده که گفت: "از او درباره مردی که بدون اجازه موالی‌اش با کنیز ازدواج کند، پرسیدم. امام فرمود: 'اگر کنیز متعلق به زنی باشد، بله. اما اگر متعلق به مردی باشد، خیر.'"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4702_171319"/>
    <w:bookmarkEnd w:id="36"/>
    <w:p>
      <w:pPr>
        <w:pStyle w:val="Heading4"/>
      </w:pPr>
      <w:bookmarkStart w:id="703" w:name="_Toc152"/>
      <w:r>
        <w:t>15- بَابُ عَدَمِ جَوَازِ التَّمَتُّعِ بِأَمَةِ الرَّجُلِ بِغَیْرِ إِذْنِهِ‌</w:t>
      </w:r>
      <w:bookmarkEnd w:id="703"/>
    </w:p>
    <w:p>
      <w:pPr>
        <w:pStyle w:val="Heading5"/>
      </w:pPr>
      <w:bookmarkStart w:id="704" w:name="_Toc153"/>
      <w:r>
        <w:t>اشارة</w:t>
      </w:r>
      <w:bookmarkEnd w:id="704"/>
    </w:p>
    <w:p>
      <w:pPr>
        <w:pStyle w:val="BookText"/>
      </w:pPr>
      <w:r>
        <w:rPr>
          <w:rStyle w:val="FootnoteReference"/>
        </w:rPr>
        <w:footnoteReference w:id="258"/>
      </w:r>
      <w:r>
        <w:rPr>
          <w:rFonts w:ascii="Amiri" w:hAnsi="Amiri" w:eastAsia="Amiri" w:cs="Amiri"/>
          <w:lang w:bidi="ar-SA"/>
          <w:color w:val="111111"/>
          <w:sz w:val="28"/>
          <w:szCs w:val="28"/>
          <w:rtl/>
        </w:rPr>
        <w:t xml:space="preserve">15 بَابُ عَدَمِ جَوَازِ التَّمَتُّعِ بِأَمَةِ الرَّجُلِ بِغَیْرِ إِذْنِهِ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154"/>
      <w:r>
        <w:t>[رقم الحدیث الکلی: 26475 - رقم الحدیث الباب: 1]</w:t>
      </w:r>
      <w:bookmarkEnd w:id="705"/>
    </w:p>
    <w:p>
      <w:pPr>
        <w:pStyle w:val="BookText"/>
      </w:pPr>
      <w:r>
        <w:rPr>
          <w:rFonts w:ascii="Times New Roman" w:hAnsi="Times New Roman" w:eastAsia="Times New Roman" w:cs="Times New Roman"/>
          <w:lang w:val="en-US" w:bidi="en-US"/>
          <w:color w:val="111111"/>
          <w:sz w:val="28"/>
          <w:szCs w:val="28"/>
          <w:rtl/>
        </w:rPr>
        <w:t xml:space="preserve">26475- 1- </w:t>
      </w:r>
      <w:r>
        <w:rPr>
          <w:rStyle w:val="FootnoteReference"/>
        </w:rPr>
        <w:footnoteReference w:id="259"/>
      </w:r>
      <w:r>
        <w:rPr>
          <w:rFonts w:ascii="Amiri" w:hAnsi="Amiri" w:eastAsia="Amiri" w:cs="Amiri"/>
          <w:lang w:bidi="ar-SA"/>
          <w:color w:val="111111"/>
          <w:sz w:val="28"/>
          <w:szCs w:val="28"/>
          <w:rtl/>
        </w:rPr>
        <w:t xml:space="preserve">مُحَمَّدُ بْنُ یَعْقُوبَ عَنْ عَلِیِّ بْنِ إِبْرَاهِیمَ عَنْ أَبِیهِ عَنِ ابْنِ أَبِی نَصْرٍ عَنْ أَبِی الْحَسَنِ الرِّضَا ع قَالَ: لَا یُتَمَتَّعْ بِالْأَمَةِ إِلَّا بِإِذْنِ أَهْلِهَا.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نصر از امام ابوالحسن رضا (ع) نقل شده که فرمود: "کنیز نباید بدون اجازه اهلش متعه شود."</w:t>
      </w:r>
    </w:p>
    <w:p>
      <w:pPr>
        <w:pStyle w:val="Heading5"/>
      </w:pPr>
      <w:bookmarkStart w:id="706" w:name="_Toc155"/>
      <w:r>
        <w:t>[رقم الحدیث الکلی: 26476 - رقم الحدیث الباب: 2]</w:t>
      </w:r>
      <w:bookmarkEnd w:id="706"/>
    </w:p>
    <w:p>
      <w:pPr>
        <w:pStyle w:val="BookText"/>
      </w:pPr>
      <w:r>
        <w:rPr>
          <w:rFonts w:ascii="Times New Roman" w:hAnsi="Times New Roman" w:eastAsia="Times New Roman" w:cs="Times New Roman"/>
          <w:lang w:val="en-US" w:bidi="en-US"/>
          <w:color w:val="111111"/>
          <w:sz w:val="28"/>
          <w:szCs w:val="28"/>
          <w:rtl/>
        </w:rPr>
        <w:t xml:space="preserve">26476- 2- </w:t>
      </w:r>
      <w:r>
        <w:rPr>
          <w:rStyle w:val="FootnoteReference"/>
        </w:rPr>
        <w:footnoteReference w:id="260"/>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عِیسَی بْنِ أَبِی مَنْصُورٍ عَنْ أَبِی عَبْدِ اللَّهِ ع قَالَ: لَا بَأْسَ بِأَنْ یَتَزَوَّجَ الْأَمَةَ مُتْعَةً بِإِذْنِ مَوْلَاهَا.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ابی منصور از امام صادق (ع) نقل شده که گفت: "اشکالی ندارد که مردی با کنیز به صورت متعه ازدواج کند، با اجازه مولای او."</w:t>
      </w:r>
    </w:p>
    <w:p>
      <w:pPr>
        <w:pStyle w:val="Heading5"/>
      </w:pPr>
      <w:bookmarkStart w:id="707" w:name="_Toc156"/>
      <w:r>
        <w:t>[رقم الحدیث الکلی: 26477 - رقم الحدیث الباب: 3]</w:t>
      </w:r>
      <w:bookmarkEnd w:id="707"/>
    </w:p>
    <w:p>
      <w:pPr>
        <w:pStyle w:val="BookText"/>
      </w:pPr>
      <w:r>
        <w:rPr>
          <w:rFonts w:ascii="Times New Roman" w:hAnsi="Times New Roman" w:eastAsia="Times New Roman" w:cs="Times New Roman"/>
          <w:lang w:val="en-US" w:bidi="en-US"/>
          <w:color w:val="111111"/>
          <w:sz w:val="28"/>
          <w:szCs w:val="28"/>
          <w:rtl/>
        </w:rPr>
        <w:t xml:space="preserve">26477- 3- </w:t>
      </w:r>
      <w:r>
        <w:rPr>
          <w:rStyle w:val="FootnoteReference"/>
        </w:rPr>
        <w:footnoteReference w:id="261"/>
      </w:r>
      <w:r>
        <w:rPr>
          <w:rFonts w:ascii="Amiri" w:hAnsi="Amiri" w:eastAsia="Amiri" w:cs="Amiri"/>
          <w:lang w:bidi="ar-SA"/>
          <w:color w:val="111111"/>
          <w:sz w:val="28"/>
          <w:szCs w:val="28"/>
          <w:rtl/>
        </w:rPr>
        <w:t xml:space="preserve">مُحَمَّدُ بْنُ الْحَسَنِ بِإِسْنَادِهِ عَنْ أَحْمَدَ بْنِ مُحَمَّدِ بْنِ عِیسَی عَنْ أَحْمَدَ بْنِ مُحَمَّدِ بْنِ أَبِی نَصْرٍ عَنِ الرِّضَا ع قَالَ: سَأَلْتُهُ یُتَمَتَّعُ بِالْأَمَةِ بِإِذْنِ أَهْلِهَا قَالَ نَعَمْ إِنَّ اللَّهَ عَزَّ وَ جَلَّ یَقُولُ فَانْکِحُوهُنَّ بِإِذْنِ أَهْلِهِنَّ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گفت: "از او پرسیدم آیا می‌توان با کنیز با اجازه اهلش متعه کرد؟ امام فرمود: 'بله، زیرا خداوند عزوجل می‌گوید: فانکحوهن بإذن أهلانهن.'"</w:t>
      </w:r>
    </w:p>
    <w:p>
      <w:pPr>
        <w:pStyle w:val="Heading5"/>
      </w:pPr>
      <w:bookmarkStart w:id="708" w:name="_Toc157"/>
      <w:r>
        <w:t>[رقم الحدیث الکلی: 26478 - رقم الحدیث الباب: 4]</w:t>
      </w:r>
      <w:bookmarkEnd w:id="708"/>
    </w:p>
    <w:p>
      <w:pPr>
        <w:pStyle w:val="BookText"/>
      </w:pPr>
      <w:r>
        <w:rPr>
          <w:rFonts w:ascii="Times New Roman" w:hAnsi="Times New Roman" w:eastAsia="Times New Roman" w:cs="Times New Roman"/>
          <w:lang w:val="en-US" w:bidi="en-US"/>
          <w:color w:val="111111"/>
          <w:sz w:val="28"/>
          <w:szCs w:val="28"/>
          <w:rtl/>
        </w:rPr>
        <w:t xml:space="preserve">26478- 4- </w:t>
      </w:r>
      <w:r>
        <w:rPr>
          <w:rStyle w:val="FootnoteReference"/>
        </w:rPr>
        <w:footnoteReference w:id="263"/>
      </w:r>
      <w:r>
        <w:rPr>
          <w:rFonts w:ascii="Amiri" w:hAnsi="Amiri" w:eastAsia="Amiri" w:cs="Amiri"/>
          <w:lang w:bidi="ar-SA"/>
          <w:color w:val="111111"/>
          <w:sz w:val="28"/>
          <w:szCs w:val="28"/>
          <w:rtl/>
        </w:rPr>
        <w:t xml:space="preserve">وَ عَنْهُ عَنْ أَحْمَدَ بْنِ مُحَمَّدٍ قَالَ: سَأَلْتُ الرِّضَا ع عَنِ الرَّجُلِ یَتَمَتَّعُ بِأَمَةِ رَجُلٍ بِإِذْنِهِ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نقل شده که گفت: "از امام رضا (ع) درباره مردی که با کنیز مردی با اجازه او متعه می‌کند، پرسیدم. امام فرمود: 'بله.'"</w:t>
      </w:r>
    </w:p>
    <w:p>
      <w:pPr>
        <w:pStyle w:val="Heading5"/>
      </w:pPr>
      <w:bookmarkStart w:id="709" w:name="_Toc158"/>
      <w:r>
        <w:t>[رقم الحدیث الکلی: 26479 - رقم الحدیث الباب: 5]</w:t>
      </w:r>
      <w:bookmarkEnd w:id="709"/>
    </w:p>
    <w:p>
      <w:pPr>
        <w:pStyle w:val="BookText"/>
      </w:pPr>
      <w:r>
        <w:rPr>
          <w:rFonts w:ascii="Times New Roman" w:hAnsi="Times New Roman" w:eastAsia="Times New Roman" w:cs="Times New Roman"/>
          <w:lang w:val="en-US" w:bidi="en-US"/>
          <w:color w:val="111111"/>
          <w:sz w:val="28"/>
          <w:szCs w:val="28"/>
          <w:rtl/>
        </w:rPr>
        <w:t xml:space="preserve">26479- 5- </w:t>
      </w:r>
      <w:r>
        <w:rPr>
          <w:rStyle w:val="FootnoteReference"/>
        </w:rPr>
        <w:footnoteReference w:id="264"/>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أَنَّهُ قَالَ: فِی الْأَمَةِ یُتَمَتَّعُ بِهَا بِإِذْنِ أَهْلِهَا.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4702_171320"/>
    <w:bookmarkEnd w:id="3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
      </w:r>
      <w:r>
        <w:rPr>
          <w:rFonts w:ascii="Amiri" w:hAnsi="Amiri" w:eastAsia="Amiri" w:cs="Amiri"/>
          <w:lang w:bidi="ar-SA"/>
          <w:color w:val="111111"/>
          <w:sz w:val="28"/>
          <w:szCs w:val="28"/>
          <w:rtl/>
        </w:rPr>
        <w:t xml:space="preserve">وَ یَأْتِی مَا یَدُلُّ عَلَیْهِ فِی نِکَاحِ الْإِمَاءِ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فرمود: "کنیز می‌تواند با اجازه اهلش متعه شود."</w:t>
      </w:r>
    </w:p>
    <w:p>
      <w:pPr>
        <w:pStyle w:val="Heading4"/>
      </w:pPr>
      <w:bookmarkStart w:id="710" w:name="_Toc159"/>
      <w:r>
        <w:t>16- بَابُ عَدَمِ جَوَازِ التَّمَتُّعِ بِالْأَمَةِ عَلَی الْحُرَّةِ إِلَّا بِإِذْنِهَا</w:t>
      </w:r>
      <w:bookmarkEnd w:id="710"/>
    </w:p>
    <w:p>
      <w:pPr>
        <w:pStyle w:val="Heading5"/>
      </w:pPr>
      <w:bookmarkStart w:id="711" w:name="_Toc160"/>
      <w:r>
        <w:t>اشارة</w:t>
      </w:r>
      <w:bookmarkEnd w:id="711"/>
    </w:p>
    <w:p>
      <w:pPr>
        <w:pStyle w:val="BookText"/>
      </w:pPr>
      <w:r>
        <w:rPr>
          <w:rStyle w:val="FootnoteReference"/>
        </w:rPr>
        <w:footnoteReference w:id="267"/>
      </w:r>
      <w:r>
        <w:rPr>
          <w:rFonts w:ascii="Amiri" w:hAnsi="Amiri" w:eastAsia="Amiri" w:cs="Amiri"/>
          <w:lang w:bidi="ar-SA"/>
          <w:color w:val="111111"/>
          <w:sz w:val="28"/>
          <w:szCs w:val="28"/>
          <w:rtl/>
        </w:rPr>
        <w:t xml:space="preserve">16 بَابُ عَدَمِ جَوَازِ التَّمَتُّعِ بِالْأَمَةِ عَلَی الْحُرَّةِ إِلَّا بِإِذْنِهَا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161"/>
      <w:r>
        <w:t>[رقم الحدیث الکلی: 26480 - رقم الحدیث الباب: 1]</w:t>
      </w:r>
      <w:bookmarkEnd w:id="712"/>
    </w:p>
    <w:p>
      <w:pPr>
        <w:pStyle w:val="BookText"/>
      </w:pPr>
      <w:r>
        <w:rPr>
          <w:rFonts w:ascii="Times New Roman" w:hAnsi="Times New Roman" w:eastAsia="Times New Roman" w:cs="Times New Roman"/>
          <w:lang w:val="en-US" w:bidi="en-US"/>
          <w:color w:val="111111"/>
          <w:sz w:val="28"/>
          <w:szCs w:val="28"/>
          <w:rtl/>
        </w:rPr>
        <w:t xml:space="preserve">26480- 1- </w:t>
      </w:r>
      <w:r>
        <w:rPr>
          <w:rStyle w:val="FootnoteReference"/>
        </w:rPr>
        <w:footnoteReference w:id="268"/>
      </w:r>
      <w:r>
        <w:rPr>
          <w:rFonts w:ascii="Amiri" w:hAnsi="Amiri" w:eastAsia="Amiri" w:cs="Amiri"/>
          <w:lang w:bidi="ar-SA"/>
          <w:color w:val="111111"/>
          <w:sz w:val="28"/>
          <w:szCs w:val="28"/>
          <w:rtl/>
        </w:rPr>
        <w:t xml:space="preserve">مُحَمَّدُ بْنُ یَعْقُوبَ عَنْ مُحَمَّدِ بْنِ یَحْیَی عَنْ أَحْمَدَ بْنِ مُحَمَّدٍ عَنْ مُحَمَّدِ بْنِ إِسْمَاعِیلَ قَالَ: سَأَلْتُ أَبَا الْحَسَنِ ع هَلْ لِلرَّجُلِ أَنْ یَتَمَتَّعَ مِنَ الْمَمْلُوکَةِ بِإِذْنِ أَهْلِهَا وَ لَهُ امْرَأَةٌ حُرَّةٌ قَالَ نَعَمْ إِذَا رَضِیَتِ الْحُرَّةُ قُلْتُ فَإِنْ أَذِنَتِ الْحُرَّةُ یَتَمَتَّعُ مِنْهَا قَالَ نَعَمْ.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بْنِ عِیسَی عَنْ مُحَمَّدِ بْنِ إِسْمَاعِیلَ بْنِ بَزِیعٍ قَالَ سَأَلْتُ الرِّضَا ع وَ ذَکَرَ الْحَدِیثَ إِلَّا أَنَّهُ قَالَ إِذَا کَانَ بِإِذْنِ أَهْلِهَا إِذَا رَضِیَتِ الْحُرَّةُ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که گفت: "از امام ابوالحسن (ع) پرسیدم: 'آیا مردی می‌تواند با اجازه اهل کنیز و در حالی که زن آزاد دارد، با کنیز متعه کند؟' امام فرمود: 'بله، اگر زن آزاد راضی باشد.' گفتم: 'اگر زن آزاد اجازه دهد، می‌تواند متعه کند؟' امام فرمود: 'بله.'"</w:t>
      </w:r>
    </w:p>
    <w:p>
      <w:pPr>
        <w:pStyle w:val="Heading5"/>
      </w:pPr>
      <w:bookmarkStart w:id="713" w:name="_Toc162"/>
      <w:r>
        <w:t>[رقم الحدیث الکلی: 26481 - رقم الحدیث الباب: 2]</w:t>
      </w:r>
      <w:bookmarkEnd w:id="713"/>
    </w:p>
    <w:p>
      <w:pPr>
        <w:pStyle w:val="BookText"/>
      </w:pPr>
      <w:r>
        <w:rPr>
          <w:rFonts w:ascii="Times New Roman" w:hAnsi="Times New Roman" w:eastAsia="Times New Roman" w:cs="Times New Roman"/>
          <w:lang w:val="en-US" w:bidi="en-US"/>
          <w:color w:val="111111"/>
          <w:sz w:val="28"/>
          <w:szCs w:val="28"/>
          <w:rtl/>
        </w:rPr>
        <w:t xml:space="preserve">26481- 2- </w:t>
      </w:r>
      <w:r>
        <w:rPr>
          <w:rStyle w:val="FootnoteReference"/>
        </w:rPr>
        <w:footnoteReference w:id="270"/>
      </w:r>
      <w:r>
        <w:rPr>
          <w:rFonts w:ascii="Amiri" w:hAnsi="Amiri" w:eastAsia="Amiri" w:cs="Amiri"/>
          <w:lang w:bidi="ar-SA"/>
          <w:color w:val="111111"/>
          <w:sz w:val="28"/>
          <w:szCs w:val="28"/>
          <w:rtl/>
        </w:rPr>
        <w:t xml:space="preserve">قَالَ الْکُلَیْنِیُّ وَ رُوِیَ أَیْضاً أَنَّهُ لَا یَجُوزُ أَنْ یُتَمَتَّعَ الْأَمَةُ عَلَی الْحُرَّةِ.</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نیز روایت کرده است که: "اجازه نیست که کنیز بر زن آزاد متعه شود."</w:t>
      </w:r>
    </w:p>
    <w:p>
      <w:pPr>
        <w:pStyle w:val="Heading5"/>
      </w:pPr>
      <w:bookmarkStart w:id="714" w:name="_Toc163"/>
      <w:r>
        <w:t>[رقم الحدیث الکلی: 26482 - رقم الحدیث الباب: 3]</w:t>
      </w:r>
      <w:bookmarkEnd w:id="714"/>
    </w:p>
    <w:p>
      <w:pPr>
        <w:pStyle w:val="BookText"/>
      </w:pPr>
      <w:r>
        <w:rPr>
          <w:rFonts w:ascii="Times New Roman" w:hAnsi="Times New Roman" w:eastAsia="Times New Roman" w:cs="Times New Roman"/>
          <w:lang w:val="en-US" w:bidi="en-US"/>
          <w:color w:val="111111"/>
          <w:sz w:val="28"/>
          <w:szCs w:val="28"/>
          <w:rtl/>
        </w:rPr>
        <w:t xml:space="preserve">26482- 3- </w:t>
      </w:r>
      <w:r>
        <w:rPr>
          <w:rStyle w:val="FootnoteReference"/>
        </w:rPr>
        <w:footnoteReference w:id="272"/>
      </w:r>
      <w:r>
        <w:rPr>
          <w:rFonts w:ascii="Amiri" w:hAnsi="Amiri" w:eastAsia="Amiri" w:cs="Amiri"/>
          <w:lang w:bidi="ar-SA"/>
          <w:color w:val="111111"/>
          <w:sz w:val="28"/>
          <w:szCs w:val="28"/>
          <w:rtl/>
        </w:rPr>
        <w:t xml:space="preserve">مُحَمَّدُ بْنُ الْحَسَنِ بِإِسْنَادِهِ عَنِ الْحُسَیْنِ بْنِ سَعِیدٍ عَنْ یَعْقُوبَ بْنِ یَقْطِینٍ قَالَ: سَأَلْتُ أَبَا الْحَسَنِ ع عَنِ الرَّجُلِ یَتَزَوَّجُ الْأَمَةَ عَلَی الْحُرَّةِ مُتْعَةً قَالَ لَا.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4702_171321"/>
    <w:bookmarkEnd w:id="38"/>
    <w:p>
      <w:pPr>
        <w:pStyle w:val="BookText"/>
      </w:pPr>
      <w:r>
        <w:rPr>
          <w:rFonts w:ascii="Amiri" w:hAnsi="Amiri" w:eastAsia="Amiri" w:cs="Amiri"/>
          <w:lang w:bidi="ar-SA"/>
          <w:color w:val="111111"/>
          <w:sz w:val="28"/>
          <w:szCs w:val="28"/>
          <w:rtl/>
        </w:rPr>
        <w:t xml:space="preserve">أَقُولُ: حَمَلَهُ الشَّیْخُ عَلَی عَدَمِ إِذْنِ الْحُرَّةِ وَ قَدْ تَقَدَّمَ مَا یَدُلُّ عَلَی ذَلِکَ فِی الْمُصَاهَرَةِ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یقطین نقل شده که گفت: "از امام ابوالحسن (ع) درباره مردی که با کنیز بر زن آزاد متعه می‌کند، پرسیدم. امام فرمود: 'نه.'"</w:t>
      </w:r>
    </w:p>
    <w:p>
      <w:pPr>
        <w:pStyle w:val="BookText"/>
      </w:pPr>
      <w:r>
        <w:rPr>
          <w:rFonts w:ascii="IRNazanin" w:hAnsi="IRNazanin" w:eastAsia="IRNazanin" w:cs="IRNazanin"/>
          <w:lang w:bidi="fa-IR"/>
          <w:color w:val="111111"/>
          <w:sz w:val="28"/>
          <w:szCs w:val="28"/>
          <w:rtl/>
        </w:rPr>
        <w:t xml:space="preserve">می گویم : مرخوم</w:t>
      </w:r>
    </w:p>
    <w:p>
      <w:pPr>
        <w:pStyle w:val="BookText"/>
      </w:pPr>
      <w:r>
        <w:rPr>
          <w:rFonts w:ascii="IRNazanin" w:hAnsi="IRNazanin" w:eastAsia="IRNazanin" w:cs="IRNazanin"/>
          <w:lang w:bidi="fa-IR"/>
          <w:color w:val="111111"/>
          <w:sz w:val="28"/>
          <w:szCs w:val="28"/>
          <w:rtl/>
        </w:rPr>
        <w:t xml:space="preserve">شیخ این حکم را به عدم اجازه زن آزاد تفسیر کرده است و موارد مشابه قبلاً در باب مصاهره ذکر شده است.</w:t>
      </w:r>
    </w:p>
    <w:p>
      <w:pPr>
        <w:pStyle w:val="Heading4"/>
      </w:pPr>
      <w:bookmarkStart w:id="715" w:name="_Toc164"/>
      <w:r>
        <w:t>17- بَابُ اشْتِرَاطِ تَعْیِینِ الْمُدَّةِ وَ الْمَهْرِ فِی الْمُتْعَةِ</w:t>
      </w:r>
      <w:bookmarkEnd w:id="715"/>
    </w:p>
    <w:p>
      <w:pPr>
        <w:pStyle w:val="Heading5"/>
      </w:pPr>
      <w:bookmarkStart w:id="716" w:name="_Toc165"/>
      <w:r>
        <w:t>اشارة</w:t>
      </w:r>
      <w:bookmarkEnd w:id="716"/>
    </w:p>
    <w:p>
      <w:pPr>
        <w:pStyle w:val="BookText"/>
      </w:pPr>
      <w:r>
        <w:rPr>
          <w:rStyle w:val="FootnoteReference"/>
        </w:rPr>
        <w:footnoteReference w:id="274"/>
      </w:r>
      <w:r>
        <w:rPr>
          <w:rFonts w:ascii="Amiri" w:hAnsi="Amiri" w:eastAsia="Amiri" w:cs="Amiri"/>
          <w:lang w:bidi="ar-SA"/>
          <w:color w:val="111111"/>
          <w:sz w:val="28"/>
          <w:szCs w:val="28"/>
          <w:rtl/>
        </w:rPr>
        <w:t xml:space="preserve">17 بَابُ اشْتِرَاطِ تَعْیِینِ الْمُدَّةِ وَ الْمَهْرِ فِی الْمُتْعَةِ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166"/>
      <w:r>
        <w:t>[رقم الحدیث الکلی: 26483 - رقم الحدیث الباب: 1]</w:t>
      </w:r>
      <w:bookmarkEnd w:id="717"/>
    </w:p>
    <w:p>
      <w:pPr>
        <w:pStyle w:val="BookText"/>
      </w:pPr>
      <w:r>
        <w:rPr>
          <w:rFonts w:ascii="Times New Roman" w:hAnsi="Times New Roman" w:eastAsia="Times New Roman" w:cs="Times New Roman"/>
          <w:lang w:val="en-US" w:bidi="en-US"/>
          <w:color w:val="111111"/>
          <w:sz w:val="28"/>
          <w:szCs w:val="28"/>
          <w:rtl/>
        </w:rPr>
        <w:t xml:space="preserve">26483- 1- </w:t>
      </w:r>
      <w:r>
        <w:rPr>
          <w:rStyle w:val="FootnoteReference"/>
        </w:rPr>
        <w:footnoteReference w:id="275"/>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جَمِیلِ بْنِ صَالِحٍ عَنْ زُرَارَةَ </w:t>
      </w:r>
      <w:r>
        <w:rPr>
          <w:rStyle w:val="FootnoteReference"/>
        </w:rPr>
        <w:footnoteReference w:id="276"/>
      </w:r>
      <w:r>
        <w:rPr>
          <w:rFonts w:ascii="Amiri" w:hAnsi="Amiri" w:eastAsia="Amiri" w:cs="Amiri"/>
          <w:lang w:bidi="ar-SA"/>
          <w:color w:val="111111"/>
          <w:sz w:val="28"/>
          <w:szCs w:val="28"/>
          <w:rtl/>
        </w:rPr>
        <w:t xml:space="preserve">عَنْ أَبِی عَبْدِ اللَّهِ ع قَالَ: لَا تَکُونُ مُتْعَةٌ إِلَّا بِأَمْرَیْنِ أَجَلٍ مُسَمًّی وَ أَجْرٍ مُسَمًّی.</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نقل شده که گفت: "متعه نمی‌تواند باشد، مگر با دو شرط: مدت معین و مهر معین."</w:t>
      </w:r>
    </w:p>
    <w:p>
      <w:pPr>
        <w:pStyle w:val="Heading5"/>
      </w:pPr>
      <w:bookmarkStart w:id="718" w:name="_Toc167"/>
      <w:r>
        <w:t>[رقم الحدیث الکلی: 26484 - رقم الحدیث الباب: 2]</w:t>
      </w:r>
      <w:bookmarkEnd w:id="718"/>
    </w:p>
    <w:p>
      <w:pPr>
        <w:pStyle w:val="BookText"/>
      </w:pPr>
      <w:r>
        <w:rPr>
          <w:rFonts w:ascii="Times New Roman" w:hAnsi="Times New Roman" w:eastAsia="Times New Roman" w:cs="Times New Roman"/>
          <w:lang w:val="en-US" w:bidi="en-US"/>
          <w:color w:val="111111"/>
          <w:sz w:val="28"/>
          <w:szCs w:val="28"/>
          <w:rtl/>
        </w:rPr>
        <w:t xml:space="preserve">26484- 2- </w:t>
      </w:r>
      <w:r>
        <w:rPr>
          <w:rStyle w:val="FootnoteReference"/>
        </w:rPr>
        <w:footnoteReference w:id="278"/>
      </w:r>
      <w:r>
        <w:rPr>
          <w:rFonts w:ascii="Amiri" w:hAnsi="Amiri" w:eastAsia="Amiri" w:cs="Amiri"/>
          <w:lang w:bidi="ar-SA"/>
          <w:color w:val="111111"/>
          <w:sz w:val="28"/>
          <w:szCs w:val="28"/>
          <w:rtl/>
        </w:rPr>
        <w:t xml:space="preserve">وَ عَنْهُمْ عَنْ أَحْمَدَ وَ عَنْ مُحَمَّدِ بْنِ یَحْیَی عَنْ مُحَمَّدِ بْنِ الْحُسَیْنِ عَنْ عُثْمَانَ بْنِ عِیسَی عَنْ سَمَاعَةَ عَنْ أَبِی بَصِیرٍ قَالَ: لَا بُدَّ مِنْ أَنْ تَقُولَ فِیهِ هَذِهِ الشُّرُوطَ أَتَزَوَّجُکِ مُتْعَةً کَذَا وَ کَذَا یَوْماً بِکَذَا وَ کَذَا دِرْهَماً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"باید در آن شرایط زیر را بگویی: من تو را به مدت کذا و کذا روز با مهریه کذا و کذا درهم به عقد متعه خود در می‌آورم."</w:t>
      </w:r>
    </w:p>
    <w:p>
      <w:pPr>
        <w:pStyle w:val="Heading5"/>
      </w:pPr>
      <w:bookmarkStart w:id="719" w:name="_Toc168"/>
      <w:r>
        <w:t>[رقم الحدیث الکلی: 26485 - رقم الحدیث الباب: 3]</w:t>
      </w:r>
      <w:bookmarkEnd w:id="719"/>
    </w:p>
    <w:p>
      <w:pPr>
        <w:pStyle w:val="BookText"/>
      </w:pPr>
      <w:r>
        <w:rPr>
          <w:rFonts w:ascii="Times New Roman" w:hAnsi="Times New Roman" w:eastAsia="Times New Roman" w:cs="Times New Roman"/>
          <w:lang w:val="en-US" w:bidi="en-US"/>
          <w:color w:val="111111"/>
          <w:sz w:val="28"/>
          <w:szCs w:val="28"/>
          <w:rtl/>
        </w:rPr>
        <w:t xml:space="preserve">26485- 3- </w:t>
      </w:r>
      <w:r>
        <w:rPr>
          <w:rStyle w:val="FootnoteReference"/>
        </w:rPr>
        <w:footnoteReference w:id="279"/>
      </w:r>
      <w:r>
        <w:rPr>
          <w:rFonts w:ascii="Amiri" w:hAnsi="Amiri" w:eastAsia="Amiri" w:cs="Amiri"/>
          <w:lang w:bidi="ar-SA"/>
          <w:color w:val="111111"/>
          <w:sz w:val="28"/>
          <w:szCs w:val="28"/>
          <w:rtl/>
        </w:rPr>
        <w:t xml:space="preserve">مُحَمَّدُ بْنُ الْحَسَنِ بِإِسْنَادِهِ عَنْ أَحْمَدَ بْنِ مُحَمَّدِ بْنِ عِیسَی عَنْ عَلِیِّ بْنِ الْحَکَمِ عَنْ أَبَانٍ عَنْ إِسْمَاعِیلَ بْنِ الْفَضْلِ الْهَاشِمِیِّ قَالَ: سَأَلْتُ أَبَا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4702_171322"/>
    <w:bookmarkEnd w:id="39"/>
    <w:p>
      <w:pPr>
        <w:pStyle w:val="BookText"/>
      </w:pPr>
      <w:r>
        <w:rPr>
          <w:rFonts w:ascii="Amiri" w:hAnsi="Amiri" w:eastAsia="Amiri" w:cs="Amiri"/>
          <w:lang w:bidi="ar-SA"/>
          <w:color w:val="111111"/>
          <w:sz w:val="28"/>
          <w:szCs w:val="28"/>
          <w:rtl/>
        </w:rPr>
        <w:t xml:space="preserve">عَبْدِ اللَّهِ ع عَنِ الْمُتْعَةِ فَقَالَ مَهْرٌ مَعْلُومٌ إِلَی أَجَلٍ مَعْلُومٍ.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الهاشمی نقل شده که گفت: "از امام صادق (ع) درباره متعه پرسیدم. امام فرمود: 'مهریه معلوم تا مدت معلوم.'"</w:t>
      </w:r>
    </w:p>
    <w:p>
      <w:pPr>
        <w:pStyle w:val="Heading4"/>
      </w:pPr>
      <w:bookmarkStart w:id="720" w:name="_Toc169"/>
      <w:r>
        <w:t>18- بَابُ صِیغَةِ الْمُتْعَةِ وَ مَا یَنْبَغِی فِیهَا مِنَ الشُّرُوطِ282</w:t>
      </w:r>
      <w:bookmarkEnd w:id="720"/>
    </w:p>
    <w:p>
      <w:pPr>
        <w:pStyle w:val="Heading5"/>
      </w:pPr>
      <w:bookmarkStart w:id="721" w:name="_Toc170"/>
      <w:r>
        <w:t>اشارة</w:t>
      </w:r>
      <w:bookmarkEnd w:id="721"/>
    </w:p>
    <w:p>
      <w:pPr>
        <w:pStyle w:val="BookText"/>
      </w:pPr>
      <w:r>
        <w:rPr>
          <w:rStyle w:val="FootnoteReference"/>
        </w:rPr>
        <w:footnoteReference w:id="281"/>
      </w:r>
      <w:r>
        <w:rPr>
          <w:rFonts w:ascii="Amiri" w:hAnsi="Amiri" w:eastAsia="Amiri" w:cs="Amiri"/>
          <w:lang w:bidi="ar-SA"/>
          <w:color w:val="111111"/>
          <w:sz w:val="28"/>
          <w:szCs w:val="28"/>
          <w:rtl/>
        </w:rPr>
        <w:t xml:space="preserve">18 بَابُ صِیغَةِ الْمُتْعَةِ وَ مَا یَنْبَغِی فِیهَا مِنَ الشُّرُوطِ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171"/>
      <w:r>
        <w:t>[رقم الحدیث الکلی: 26486 - رقم الحدیث الباب: 1]</w:t>
      </w:r>
      <w:bookmarkEnd w:id="722"/>
    </w:p>
    <w:p>
      <w:pPr>
        <w:pStyle w:val="BookText"/>
      </w:pPr>
      <w:r>
        <w:rPr>
          <w:rFonts w:ascii="Times New Roman" w:hAnsi="Times New Roman" w:eastAsia="Times New Roman" w:cs="Times New Roman"/>
          <w:lang w:val="en-US" w:bidi="en-US"/>
          <w:color w:val="111111"/>
          <w:sz w:val="28"/>
          <w:szCs w:val="28"/>
          <w:rtl/>
        </w:rPr>
        <w:t xml:space="preserve">26486- 1- </w:t>
      </w:r>
      <w:r>
        <w:rPr>
          <w:rStyle w:val="FootnoteReference"/>
        </w:rPr>
        <w:footnoteReference w:id="282"/>
      </w:r>
      <w:r>
        <w:rPr>
          <w:rFonts w:ascii="Amiri" w:hAnsi="Amiri" w:eastAsia="Amiri" w:cs="Amiri"/>
          <w:lang w:bidi="ar-SA"/>
          <w:color w:val="111111"/>
          <w:sz w:val="28"/>
          <w:szCs w:val="28"/>
          <w:rtl/>
        </w:rPr>
        <w:t xml:space="preserve">مُحَمَّدُ بْنُ یَعْقُوبَ عَنْ عَلِیِّ بْنِ إِبْرَاهِیمَ عَنْ أَبِیهِ عَنْ عَمْرِو بْنِ عُثْمَانَ عَنْ إِبْرَاهِیمَ بْنِ الْفَضْلِ عَنْ أَبَانِ بْنِ تَغْلِبَ وَ عَنْ عَلِیِّ بْنِ مُحَمَّدٍ عَنْ سَهْلِ بْنِ زِیَادٍ عَنْ إِسْمَاعِیلَ بْنِ مِهْرَانَ وَ مُحَمَّدِ بْنِ أَسْلَمَ عَنْ إِبْرَاهِیمَ بْنِ الْفَضْلِ عَنْ أَبَانِ بْنِ تَغْلِبَ قَالَ: قُلْتُ لِأَبِی عَبْدِ اللَّهِ ع کَیْفَ أَقُولُ: لَهَا إِذَا خَلَوْتُ بِهَا قَالَ تَقُولُ أَتَزَوَّجُکِ مُتْعَةً عَلَی کِتَابِ اللَّهِ- وَ سُنَّةِ نَبِیِّهِ لَا وَارِثَةً وَ لَا مَوْرُوثَةً کَذَا وَ کَذَا یَوْماً وَ إِنْ شِئْتَ کَذَا وَ کَذَا سَنَةً بِکَذَا وَ کَذَا دِرْهَماً وَ تُسَمِّی (مِنَ الْأَجْرِ) </w:t>
      </w:r>
      <w:r>
        <w:rPr>
          <w:rStyle w:val="FootnoteReference"/>
        </w:rPr>
        <w:footnoteReference w:id="283"/>
      </w:r>
      <w:r>
        <w:rPr>
          <w:rFonts w:ascii="Amiri" w:hAnsi="Amiri" w:eastAsia="Amiri" w:cs="Amiri"/>
          <w:lang w:bidi="ar-SA"/>
          <w:color w:val="111111"/>
          <w:sz w:val="28"/>
          <w:szCs w:val="28"/>
          <w:rtl/>
        </w:rPr>
        <w:t xml:space="preserve">مَا تَرَاضَیْتُمَا عَلَیْهِ قَلِیلًا کَانَ أَوْ کَثِیراً فَإِذَا قَالَتْ نَعَمْ فَقَدْ رَضِیَتْ وَ هِیَ امْرَأَتُکَ وَ أَنْتَ أَوْلَی النَّاسِ بِهَا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تغلب نقل شده که گفت: "به امام صادق (ع) گفتم: 'چگونه بگویم؟' امام فرمود: 'می‌گویی: من تو را به عقد متعه خود در می‌آورم بر اساس کتاب خدا و سنت پیامبرش، نه وارث و نه موروث، به مدت کذا و کذا روز و اگر بخواهی کذا و کذا سال با مهریه کذا و کذا درهم. و می‌گویی (از مهر) هرچه که توافق کردید، کم یا زیاد. پس اگر گفت بله، راضی شده و او زن توست و تو سزاوارترین افراد به او هستی.'"</w:t>
      </w:r>
    </w:p>
    <w:p>
      <w:pPr>
        <w:pStyle w:val="Heading5"/>
      </w:pPr>
      <w:bookmarkStart w:id="723" w:name="_Toc172"/>
      <w:r>
        <w:t>[رقم الحدیث الکلی: 26487 - رقم الحدیث الباب: 2]</w:t>
      </w:r>
      <w:bookmarkEnd w:id="723"/>
    </w:p>
    <w:p>
      <w:pPr>
        <w:pStyle w:val="BookText"/>
      </w:pPr>
      <w:r>
        <w:rPr>
          <w:rFonts w:ascii="Times New Roman" w:hAnsi="Times New Roman" w:eastAsia="Times New Roman" w:cs="Times New Roman"/>
          <w:lang w:val="en-US" w:bidi="en-US"/>
          <w:color w:val="111111"/>
          <w:sz w:val="28"/>
          <w:szCs w:val="28"/>
          <w:rtl/>
        </w:rPr>
        <w:t xml:space="preserve">26487- 2- </w:t>
      </w:r>
      <w:r>
        <w:rPr>
          <w:rStyle w:val="FootnoteReference"/>
        </w:rPr>
        <w:footnoteReference w:id="284"/>
      </w:r>
      <w:r>
        <w:rPr>
          <w:rFonts w:ascii="Amiri" w:hAnsi="Amiri" w:eastAsia="Amiri" w:cs="Amiri"/>
          <w:lang w:bidi="ar-SA"/>
          <w:color w:val="111111"/>
          <w:sz w:val="28"/>
          <w:szCs w:val="28"/>
          <w:rtl/>
        </w:rPr>
        <w:t xml:space="preserve">وَ عَنْ عَلِیِّ بْنِ إِبْرَاهِیمَ عَنْ أَبِیهِ عَنِ ابْنِ أَبِی نَصْرٍ عَنْ ثَعْلَبَةَ قَالَ: تَقُولُ أَتَزَوَّجُکِ مُتْعَةً عَلَی کِتَابِ اللَّهِ وَ سُنَّةِ نَبِیِّهِ- نِکَاحاً غَیْرَ سِفَاحٍ وَ عَلَی أَنْ لَا تَرِثِینِی وَ لَا أَرِثَکِ کَذَا وَ کَذَا یَوْماً بِکَذَا وَ کَذَا دِرْهَماً وَ عَلَی أَنَّ عَلَیْکِ الْعِدَّةَ.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ثعلبه نقل شده که گفت: "می‌گویی: من تو را به عقد متعه خود در می‌آورم بر اساس کتاب خدا و سنت پیامبرش، ازدواجی که فحشا نباشد و بر این اساس که تو از من ارث نمی‌بری و من از تو ارث نمی‌برم، به مدت کذا و کذا روز با مهریه کذا و کذا درهم و بر این اساس که بر تو عده واجب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4702_171323"/>
    <w:bookmarkEnd w:id="40"/>
    <w:p>
      <w:pPr>
        <w:pStyle w:val="Heading5"/>
      </w:pPr>
      <w:bookmarkStart w:id="724" w:name="_Toc173"/>
      <w:r>
        <w:t>[رقم الحدیث الکلی: 26488 - رقم الحدیث الباب: 3]</w:t>
      </w:r>
      <w:bookmarkEnd w:id="724"/>
    </w:p>
    <w:p>
      <w:pPr>
        <w:pStyle w:val="BookText"/>
      </w:pPr>
      <w:r>
        <w:rPr>
          <w:rFonts w:ascii="Times New Roman" w:hAnsi="Times New Roman" w:eastAsia="Times New Roman" w:cs="Times New Roman"/>
          <w:lang w:val="en-US" w:bidi="en-US"/>
          <w:color w:val="111111"/>
          <w:sz w:val="28"/>
          <w:szCs w:val="28"/>
          <w:rtl/>
        </w:rPr>
        <w:t xml:space="preserve">26488- 3- </w:t>
      </w:r>
      <w:r>
        <w:rPr>
          <w:rStyle w:val="FootnoteReference"/>
        </w:rPr>
        <w:footnoteReference w:id="286"/>
      </w:r>
      <w:r>
        <w:rPr>
          <w:rFonts w:ascii="Amiri" w:hAnsi="Amiri" w:eastAsia="Amiri" w:cs="Amiri"/>
          <w:lang w:bidi="ar-SA"/>
          <w:color w:val="111111"/>
          <w:sz w:val="28"/>
          <w:szCs w:val="28"/>
          <w:rtl/>
        </w:rPr>
        <w:t xml:space="preserve">وَ عَنْ مُحَمَّدِ بْنِ یَحْیَی عَنْ عَبْدِ اللَّهِ بْنِ مُحَمَّدٍ عَنِ ابْنِ أَبِی عُمَیْرٍ عَنْ هِشَامِ بْنِ سَالِمٍ قَالَ: قُلْتُ کَیْفَ یَتَزَوَّجُ الْمُتْعَةَ قَالَ یَقُولُ أَتَزَوَّجُکِ کَذَا وَ کَذَا یَوْماً بِکَذَا وَ کَذَا دِرْهَماً فَإِذَا مَضَتْ تِلْکَ الْأَیَّامُ کَانَ طَلَاقُهَا فِی شَرْطِهَا وَ لَا عِدَّةَ لَهَا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گفت: "پرسیدم چگونه متعه را انجام دهیم؟ امام فرمود: 'می‌گویی: من تو را به مدت کذا و کذا روز با مهریه کذا و کذا درهم به عقد متعه خود در می‌آورم. وقتی آن روزها به پایان رسید، طلاق او در(پایان مدت) شرطش است و عده‌ای بر عهده تو نیست.'"</w:t>
      </w:r>
    </w:p>
    <w:p>
      <w:pPr>
        <w:pStyle w:val="Heading5"/>
      </w:pPr>
      <w:bookmarkStart w:id="725" w:name="_Toc174"/>
      <w:r>
        <w:t>[رقم الحدیث الکلی: 26489 - رقم الحدیث الباب: 4]</w:t>
      </w:r>
      <w:bookmarkEnd w:id="725"/>
    </w:p>
    <w:p>
      <w:pPr>
        <w:pStyle w:val="BookText"/>
      </w:pPr>
      <w:r>
        <w:rPr>
          <w:rFonts w:ascii="Times New Roman" w:hAnsi="Times New Roman" w:eastAsia="Times New Roman" w:cs="Times New Roman"/>
          <w:lang w:val="en-US" w:bidi="en-US"/>
          <w:color w:val="111111"/>
          <w:sz w:val="28"/>
          <w:szCs w:val="28"/>
          <w:rtl/>
        </w:rPr>
        <w:t xml:space="preserve">26489- 4- </w:t>
      </w:r>
      <w:r>
        <w:rPr>
          <w:rStyle w:val="FootnoteReference"/>
        </w:rPr>
        <w:footnoteReference w:id="287"/>
      </w:r>
      <w:r>
        <w:rPr>
          <w:rFonts w:ascii="Amiri" w:hAnsi="Amiri" w:eastAsia="Amiri" w:cs="Amiri"/>
          <w:lang w:bidi="ar-SA"/>
          <w:color w:val="111111"/>
          <w:sz w:val="28"/>
          <w:szCs w:val="28"/>
          <w:rtl/>
        </w:rPr>
        <w:t xml:space="preserve">وَ عَنْهُ عَنْ مُحَمَّدِ بْنِ الْحُسَیْنِ وَ عَنْ عِدَّةٍ مِنْ أَصْحَابِنَا عَنْ أَحْمَدَ بْنِ مُحَمَّدٍ عَنْ عُثْمَانَ بْنِ عِیسَی عَنْ سَمَاعَةَ عَنْ أَبِی بَصِیرٍ قَالَ: لَا بُدَّ مِنْ أَنْ یَقُولَ فِیهِ هَذِهِ الشُّرُوطَ أَتَزَوَّجُکِ مُتْعَةً کَذَا وَ کَذَا یَوْماً بِکَذَا وَ کَذَا دِرْهَماً نِکَاحاً غَیْرَ سِفَاحٍ عَلَی کِتَابِ اللَّهِ وَ سُنَّةِ نَبِیِّهِ- وَ عَلَی أَنْ لَا تَرِثِینِی وَ لَا أَرِثَکِ وَ عَلَی أَنْ تَعْتَدِّی خَمْسَةً وَ أَرْبَعِینَ یَوْماً وَ قَالَ بَعْضُهُمْ حَیْضَةً.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"باید در آن شرایط زیر را بگوید: من تو را به عقد متعه خود در می‌آورم به مدت کذا و کذا روز با مهریه کذا و کذا درهم، ازدواجی که فحشا نباشد بر اساس کتاب خدا و سنت پیامبرش، و بر این اساس که تو از من ارث نمی‌بری و من از تو ارث نمی‌برم و بر تو عده پنجاه و چهل روز واجب است و برخی گفته‌اند عده یک حیض."</w:t>
      </w:r>
    </w:p>
    <w:p>
      <w:pPr>
        <w:pStyle w:val="Heading5"/>
      </w:pPr>
      <w:bookmarkStart w:id="726" w:name="_Toc175"/>
      <w:r>
        <w:t>[رقم الحدیث الکلی: 26490 - رقم الحدیث الباب: 5]</w:t>
      </w:r>
      <w:bookmarkEnd w:id="726"/>
    </w:p>
    <w:p>
      <w:pPr>
        <w:pStyle w:val="BookText"/>
      </w:pPr>
      <w:r>
        <w:rPr>
          <w:rFonts w:ascii="Times New Roman" w:hAnsi="Times New Roman" w:eastAsia="Times New Roman" w:cs="Times New Roman"/>
          <w:lang w:val="en-US" w:bidi="en-US"/>
          <w:color w:val="111111"/>
          <w:sz w:val="28"/>
          <w:szCs w:val="28"/>
          <w:rtl/>
        </w:rPr>
        <w:t xml:space="preserve">26490- 5- </w:t>
      </w:r>
      <w:r>
        <w:rPr>
          <w:rStyle w:val="FootnoteReference"/>
        </w:rPr>
        <w:footnoteReference w:id="289"/>
      </w:r>
      <w:r>
        <w:rPr>
          <w:rFonts w:ascii="Amiri" w:hAnsi="Amiri" w:eastAsia="Amiri" w:cs="Amiri"/>
          <w:lang w:bidi="ar-SA"/>
          <w:color w:val="111111"/>
          <w:sz w:val="28"/>
          <w:szCs w:val="28"/>
          <w:rtl/>
        </w:rPr>
        <w:t xml:space="preserve">وَ بِإِسْنَادِهِ عَنْ مُحَمَّدِ بْنِ أَحْمَدَ بْنِ یَحْیَی عَنِ الْعَبَّاسِ بْنِ مَعْرُوفٍ عَنْ صَفْوَانَ عَنِ الْقَاسِمِ بْنِ مُحَمَّدٍ عَنْ جُبَیْرٍ أَبِی سَعِیدٍ الْمَکْفُوفِ عَنِ الْأَحْوَلِ قَالَ: سَأَلْتُ أَبَا عَبْدِ اللَّهِ ع قُلْتُ </w:t>
      </w:r>
      <w:r>
        <w:rPr>
          <w:rStyle w:val="FootnoteReference"/>
        </w:rPr>
        <w:footnoteReference w:id="290"/>
      </w:r>
      <w:r>
        <w:rPr>
          <w:rFonts w:ascii="Amiri" w:hAnsi="Amiri" w:eastAsia="Amiri" w:cs="Amiri"/>
          <w:lang w:bidi="ar-SA"/>
          <w:color w:val="111111"/>
          <w:sz w:val="28"/>
          <w:szCs w:val="28"/>
          <w:rtl/>
        </w:rPr>
        <w:t xml:space="preserve">أَدْنَی مَا یَتَزَوَّجُ الرَّجُلُ بِهِ الْمُتْعَةَ قَالَ کَفٌّ </w:t>
      </w:r>
      <w:r>
        <w:rPr>
          <w:rStyle w:val="FootnoteReference"/>
        </w:rPr>
        <w:footnoteReference w:id="291"/>
      </w:r>
      <w:r>
        <w:rPr>
          <w:rFonts w:ascii="Amiri" w:hAnsi="Amiri" w:eastAsia="Amiri" w:cs="Amiri"/>
          <w:lang w:bidi="ar-SA"/>
          <w:color w:val="111111"/>
          <w:sz w:val="28"/>
          <w:szCs w:val="28"/>
          <w:rtl/>
        </w:rPr>
        <w:t xml:space="preserve">مِنْ بُرٍّ یَقُولُ لَهَا زَوِّجِینِی نَفْسَکِ مُتْعَةً عَلَی کِتَابِ اللَّهِ وَ سُنَّةِ نَبِیِّهِ- نِکَاحاً غَیْرَ سِفَاحٍ عَلَی أَنْ لَا أَرِثَکِ وَ لَا تَرِثِینِی وَ لَا أَطْلُبَ وَلَدَکِ إِلَی أَجَلٍ مُسَمًّی فَإِنْ بَدَا لِی زِدْتُکِ وَ زِدْتِنِی.</w:t>
      </w:r>
    </w:p>
    <w:p>
      <w:pPr>
        <w:pStyle w:val="BookText"/>
      </w:pPr>
      <w:r>
        <w:rPr>
          <w:rFonts w:ascii="Amiri" w:hAnsi="Amiri" w:eastAsia="Amiri" w:cs="Amiri"/>
          <w:lang w:bidi="ar-SA"/>
          <w:color w:val="111111"/>
          <w:sz w:val="28"/>
          <w:szCs w:val="28"/>
          <w:rtl/>
        </w:rPr>
        <w:t xml:space="preserve">وَ رَوَاهُ الصَّدُوقُ بِإِسْنَادِهِ عَنْ مُحَمَّدِ بْنِ النُّعْمَانِ الْأَحْوَلِ مِثْلَهُ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أحول نقل شده که گفت: "از امام صادق (ع) پرسیدم: 'کمترین مقدار مهریه برای متعه چقدر است؟' امام فرمود: 'مشتی از گندم. او باید بگوید: من تو را به عقد متعه خود در می‌آورم بر اساس کتاب خدا و سنت پیامبرش، ازدواجی که فحشا نباشد، بر این اساس که از هم ارث نمی‌بریم و فرزند نمی‌طلبم تا مدت معین. اگر بخواهم تو را بیشتر کنم و تو نیز مرا.'"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4702_171324"/>
    <w:bookmarkEnd w:id="41"/>
    <w:p>
      <w:pPr>
        <w:pStyle w:val="Heading5"/>
      </w:pPr>
      <w:bookmarkStart w:id="727" w:name="_Toc176"/>
      <w:r>
        <w:t>[رقم الحدیث الکلی: 26491 - رقم الحدیث الباب: 6]</w:t>
      </w:r>
      <w:bookmarkEnd w:id="727"/>
    </w:p>
    <w:p>
      <w:pPr>
        <w:pStyle w:val="BookText"/>
      </w:pPr>
      <w:r>
        <w:rPr>
          <w:rFonts w:ascii="Times New Roman" w:hAnsi="Times New Roman" w:eastAsia="Times New Roman" w:cs="Times New Roman"/>
          <w:lang w:val="en-US" w:bidi="en-US"/>
          <w:color w:val="111111"/>
          <w:sz w:val="28"/>
          <w:szCs w:val="28"/>
          <w:rtl/>
        </w:rPr>
        <w:t xml:space="preserve">26491- 6- </w:t>
      </w:r>
      <w:r>
        <w:rPr>
          <w:rStyle w:val="FootnoteReference"/>
        </w:rPr>
        <w:footnoteReference w:id="293"/>
      </w:r>
      <w:r>
        <w:rPr>
          <w:rFonts w:ascii="Amiri" w:hAnsi="Amiri" w:eastAsia="Amiri" w:cs="Amiri"/>
          <w:lang w:bidi="ar-SA"/>
          <w:color w:val="111111"/>
          <w:sz w:val="28"/>
          <w:szCs w:val="28"/>
          <w:rtl/>
        </w:rPr>
        <w:t xml:space="preserve">وَ عَنْهُ عَنْ مُحَمَّدِ بْنِ الْحُسَیْنِ عَنْ مُوسَی بْنِ سَعْدَانَ عَنْ عَبْدِ اللَّهِ بْنِ الْقَاسِمِ عَنْ هِشَامِ بْنِ سَالِمٍ الْجَوَالِیقِیِّ عَنْ أَبِی عَبْدِ اللَّهِ ع فِی حَدِیثٍ قَالَ: قُلْتُ مَا أَقُولُ: لَهَا قَالَ تَقُولُ لَهَا أَتَزَوَّجُکِ عَلَی کِتَابِ اللَّهِ وَ سُنَّةِ نَبِیِّهِ وَ اللَّهُ وَلِیِّی وَ وَلِیُّکِ کَذَا وَ کَذَا شَهْراً بِکَذَا وَ کَذَا دِرْهَماً عَلَی أَنَّ لِیَ اللَّهَ عَلَیْکِ کَفِیلًا لَتَفِیِنَّ لِی وَ لَا أَقْسِمُ لَکِ وَ لَا أَطْلُبُ وَلَدَکِ وَ لَا عِدَّةَ لَکِ عَلَیَّ فَإِذَا مَضَی شَرْطُکِ فَلَا تَتَزَوَّجِی حَتَّی یَمْضِیَ لَکِ خَمْسَةٌ وَ أَرْبَعُونَ یَوْماً </w:t>
      </w:r>
      <w:r>
        <w:rPr>
          <w:rStyle w:val="FootnoteReference"/>
        </w:rPr>
        <w:footnoteReference w:id="294"/>
      </w:r>
      <w:r>
        <w:rPr>
          <w:rFonts w:ascii="Amiri" w:hAnsi="Amiri" w:eastAsia="Amiri" w:cs="Amiri"/>
          <w:lang w:bidi="ar-SA"/>
          <w:color w:val="111111"/>
          <w:sz w:val="28"/>
          <w:szCs w:val="28"/>
          <w:rtl/>
        </w:rPr>
        <w:t xml:space="preserve">وَ إِنْ حَدَثَ بِکِ وَلَدٌ فَأَعْلِمِینِی.</w:t>
      </w:r>
    </w:p>
    <w:p>
      <w:pPr>
        <w:pStyle w:val="BookText"/>
      </w:pPr>
      <w:r>
        <w:rPr>
          <w:rFonts w:ascii="Amiri" w:hAnsi="Amiri" w:eastAsia="Amiri" w:cs="Amiri"/>
          <w:lang w:bidi="ar-SA"/>
          <w:color w:val="111111"/>
          <w:sz w:val="28"/>
          <w:szCs w:val="28"/>
          <w:rtl/>
        </w:rPr>
        <w:t xml:space="preserve">أَقُولُ: وَ تَقَدَّمَ مَا یَدُلُّ عَلَی ذَلِکَ فِی عَقْدِ النِّکَاحِ </w:t>
      </w:r>
      <w:r>
        <w:rPr>
          <w:rStyle w:val="FootnoteReference"/>
        </w:rPr>
        <w:footnoteReference w:id="295"/>
      </w:r>
      <w:r>
        <w:rPr>
          <w:rFonts w:ascii="Amiri" w:hAnsi="Amiri" w:eastAsia="Amiri" w:cs="Amiri"/>
          <w:lang w:bidi="ar-SA"/>
          <w:color w:val="111111"/>
          <w:sz w:val="28"/>
          <w:szCs w:val="28"/>
          <w:rtl/>
        </w:rPr>
        <w:t xml:space="preserve">وَ بَعْضُ هَذِهِ الْأَخْبَارِ یَحْتَمِلُ الْحَمْلَ عَلَی أَنَّهُ کَلَامٌ سَابِقٌ عَلَی الْعَقْدِ بِقَرِینَةِ مَا یَأْتِی </w:t>
      </w:r>
      <w:r>
        <w:rPr>
          <w:rStyle w:val="FootnoteReference"/>
        </w:rPr>
        <w:footnoteReference w:id="296"/>
      </w:r>
      <w:r>
        <w:rPr>
          <w:rFonts w:ascii="Amiri" w:hAnsi="Amiri" w:eastAsia="Amiri" w:cs="Amiri"/>
          <w:lang w:bidi="ar-SA"/>
          <w:color w:val="111111"/>
          <w:sz w:val="28"/>
          <w:szCs w:val="28"/>
          <w:rtl/>
        </w:rPr>
        <w:t xml:space="preserve">وَ الْأَحْوَطُ الْإِتْیَانُ فِی الْإِیجَابِ وَ الْقَبُولِ بِصِیغَةِ الْمَاضِی لِمَا تَقَدَّمَ </w:t>
      </w:r>
      <w:r>
        <w:rPr>
          <w:rStyle w:val="FootnoteReference"/>
        </w:rPr>
        <w:footnoteReference w:id="297"/>
      </w:r>
      <w:r>
        <w:rPr>
          <w:rFonts w:ascii="Amiri" w:hAnsi="Amiri" w:eastAsia="Amiri" w:cs="Amiri"/>
          <w:lang w:bidi="ar-SA"/>
          <w:color w:val="111111"/>
          <w:sz w:val="28"/>
          <w:szCs w:val="28"/>
          <w:rtl/>
        </w:rPr>
        <w:t xml:space="preserve">هُنَاکَ.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الجوالیقی از امام صادق (ع) در حدیثی نقل شده که گفت: "پرسیدم چه بگویم؟ امام فرمود: 'به او بگو: من تو را به عقد خود درمی‌آورم بر اساس کتاب خدا و سنت پیامبرش، خداوند ولی من و ولی توست، به مدت کذا و کذا ماه با مهریه کذا و کذا درهم. بر این اساس که خداوند بر تو ضامن است که وفا کنی و من قسم نمی‌خورم و فرزند نمی‌طلبم و عده‌ای برای تو بر من نیست. وقتی شرط تو گذشت، ازدواج نکن تا پنجاه و چهار روز بگذرد و اگر فرزندی به وجود آمد، به من اطلاع بده.'"</w:t>
      </w:r>
    </w:p>
    <w:p>
      <w:pPr>
        <w:pStyle w:val="BookText"/>
      </w:pPr>
      <w:r>
        <w:rPr>
          <w:rFonts w:ascii="IRNazanin" w:hAnsi="IRNazanin" w:eastAsia="IRNazanin" w:cs="IRNazanin"/>
          <w:lang w:bidi="fa-IR"/>
          <w:color w:val="111111"/>
          <w:sz w:val="28"/>
          <w:szCs w:val="28"/>
          <w:rtl/>
        </w:rPr>
        <w:t xml:space="preserve">می گویم : این حکم را به صحبت‌های پیش از عقد تفسیر کرده است و احتیاط آن است که در ایجاب و قبول به صیغه ماضی عمل شود</w:t>
      </w:r>
    </w:p>
    <w:p>
      <w:pPr>
        <w:pStyle w:val="Heading4"/>
      </w:pPr>
      <w:bookmarkStart w:id="728" w:name="_Toc177"/>
      <w:r>
        <w:t>19- بَابُ أَنَّهُ لَا یَلْزَمُ الشَّرْطُ السَّابِقُ عَلَی الْعَقْدِ إِلَّا أَنْ یُعِیدَهُ فِی الْإِیجَابِ وَ یَحْصُلَ الْقَبُولُ بِهِ‌</w:t>
      </w:r>
      <w:bookmarkEnd w:id="728"/>
    </w:p>
    <w:p>
      <w:pPr>
        <w:pStyle w:val="Heading5"/>
      </w:pPr>
      <w:bookmarkStart w:id="729" w:name="_Toc178"/>
      <w:r>
        <w:t>اشارة</w:t>
      </w:r>
      <w:bookmarkEnd w:id="729"/>
    </w:p>
    <w:p>
      <w:pPr>
        <w:pStyle w:val="BookText"/>
      </w:pPr>
      <w:r>
        <w:rPr>
          <w:rStyle w:val="FootnoteReference"/>
        </w:rPr>
        <w:footnoteReference w:id="298"/>
      </w:r>
      <w:r>
        <w:rPr>
          <w:rFonts w:ascii="Amiri" w:hAnsi="Amiri" w:eastAsia="Amiri" w:cs="Amiri"/>
          <w:lang w:bidi="ar-SA"/>
          <w:color w:val="111111"/>
          <w:sz w:val="28"/>
          <w:szCs w:val="28"/>
          <w:rtl/>
        </w:rPr>
        <w:t xml:space="preserve">19 بَابُ أَنَّهُ لَا یَلْزَمُ الشَّرْطُ السَّابِقُ عَلَی الْعَقْدِ إِلَّا أَنْ یُعِیدَهُ فِی الْإِیجَابِ وَ یَحْصُلَ الْقَبُولُ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179"/>
      <w:r>
        <w:t>[رقم الحدیث الکلی: 26492 - رقم الحدیث الباب: 1]</w:t>
      </w:r>
      <w:bookmarkEnd w:id="730"/>
    </w:p>
    <w:p>
      <w:pPr>
        <w:pStyle w:val="BookText"/>
      </w:pPr>
      <w:r>
        <w:rPr>
          <w:rFonts w:ascii="Times New Roman" w:hAnsi="Times New Roman" w:eastAsia="Times New Roman" w:cs="Times New Roman"/>
          <w:lang w:val="en-US" w:bidi="en-US"/>
          <w:color w:val="111111"/>
          <w:sz w:val="28"/>
          <w:szCs w:val="28"/>
          <w:rtl/>
        </w:rPr>
        <w:t xml:space="preserve">26492- 1- </w:t>
      </w:r>
      <w:r>
        <w:rPr>
          <w:rStyle w:val="FootnoteReference"/>
        </w:rPr>
        <w:footnoteReference w:id="299"/>
      </w:r>
      <w:r>
        <w:rPr>
          <w:rFonts w:ascii="Amiri" w:hAnsi="Amiri" w:eastAsia="Amiri" w:cs="Amiri"/>
          <w:lang w:bidi="ar-SA"/>
          <w:color w:val="111111"/>
          <w:sz w:val="28"/>
          <w:szCs w:val="28"/>
          <w:rtl/>
        </w:rPr>
        <w:t xml:space="preserve">مُحَمَّدُ بْنُ یَعْقُوبَ عَنْ عِدَّةٍ مِنْ أَصْحَابِنَا عَنْ أَحْمَدَ بْنِ مُحَمَّدٍ عَنْ أَبِیهِ عَنْ سُلَیْمَانَ بْنِ سَالِمٍ عَنِ ابْنِ بُکَیْرٍ قَالَ: قَالَ أَبُو عَبْدِ اللَّهِ ع إِذَا اشْتَرَطْتَ عَلَی الْمَرْأَةِ شُرُوطَ الْمُتْعَةِ فَرَضِیَتْ بِهِ وَ أَوْجَبَتِ التَّزْوِیجَ فَارْدُدْ عَلَیْهَا شَرْطَکَ الْأَوَّلَ بَعْدَ النِّکَاحِ فَإِنْ أَجَازَتْهُ فَقَدْ جَازَ وَ إِنْ لَمْ تُجِزْهُ فَلَا یَجُوزُ</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4702_171325"/>
    <w:bookmarkEnd w:id="42"/>
    <w:p>
      <w:pPr>
        <w:pStyle w:val="BookText"/>
      </w:pPr>
      <w:r>
        <w:rPr>
          <w:rFonts w:ascii="Amiri" w:hAnsi="Amiri" w:eastAsia="Amiri" w:cs="Amiri"/>
          <w:lang w:bidi="ar-SA"/>
          <w:color w:val="111111"/>
          <w:sz w:val="28"/>
          <w:szCs w:val="28"/>
          <w:rtl/>
        </w:rPr>
        <w:t xml:space="preserve">عَلَیْهَا مَا کَانَ مِنْ شَرْطٍ قَبْلَ النِّکَاحِ.</w:t>
      </w:r>
    </w:p>
    <w:p>
      <w:pPr>
        <w:pStyle w:val="BookText"/>
      </w:pPr>
      <w:r>
        <w:rPr>
          <w:rFonts w:ascii="Amiri" w:hAnsi="Amiri" w:eastAsia="Amiri" w:cs="Amiri"/>
          <w:lang w:bidi="ar-SA"/>
          <w:color w:val="111111"/>
          <w:sz w:val="28"/>
          <w:szCs w:val="28"/>
          <w:rtl/>
        </w:rPr>
        <w:t xml:space="preserve">وَ عَنْ عَلِیِّ بْنِ إِبْرَاهِیمَ </w:t>
      </w:r>
      <w:r>
        <w:rPr>
          <w:rStyle w:val="FootnoteReference"/>
        </w:rPr>
        <w:footnoteReference w:id="300"/>
      </w:r>
      <w:r>
        <w:rPr>
          <w:rFonts w:ascii="Amiri" w:hAnsi="Amiri" w:eastAsia="Amiri" w:cs="Amiri"/>
          <w:lang w:bidi="ar-SA"/>
          <w:color w:val="111111"/>
          <w:sz w:val="28"/>
          <w:szCs w:val="28"/>
          <w:rtl/>
        </w:rPr>
        <w:t xml:space="preserve">عَنْ مُحَمَّدِ بْنِ عِیسَی عَنْ سُلَیْمَانَ بْنِ سَالِمٍ عَنِ ابْنِ بُکَیْرِ بْنِ أَعْیَنَ قَالَ: قَالَ أَبُو عَبْدِ اللَّهِ ع وَ ذَکَرَ الْحَدِیثَ </w:t>
      </w:r>
      <w:r>
        <w:rPr>
          <w:rStyle w:val="FootnoteReference"/>
        </w:rPr>
        <w:footnoteReference w:id="301"/>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2"/>
      </w:r>
    </w:p>
    <w:p>
      <w:pPr>
        <w:pStyle w:val="BookText"/>
      </w:pPr>
      <w:r>
        <w:rPr>
          <w:rFonts w:ascii="Amiri" w:hAnsi="Amiri" w:eastAsia="Amiri" w:cs="Amiri"/>
          <w:lang w:bidi="ar-SA"/>
          <w:color w:val="111111"/>
          <w:sz w:val="28"/>
          <w:szCs w:val="28"/>
          <w:rtl/>
        </w:rPr>
        <w:t xml:space="preserve">أَقُولُ: قَوْلُهُ بَعْدَ النِّکَاحِ أَیْ بَعْدَ قَوْلِهَا أَنْکَحْتُکَ نَفْسِی فَتَکُونُ الشُّرُوطُ دَاخِلَةً فِی الْإِیجَابِ وَ تَصِیرُ لَازِمَةً لَا بَعْدَ الْقَبُولِ وَ یَحْتَمِلُ أَنْ یَکُونَ الْمُرَادُ بِالْجَوَازِ غَیْرَ اللُّزُومِ.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نقل شده که گفت: "امام صادق (ع) فرمود: 'اگر شروط متعه را به زن بگویی و او راضی شود و ازدواج را قبول کند، بعد از عقد شروط خود را دوباره به او بگو. اگر او قبول کرد، شروط معتبر است و اگر قبول نکرد، شروط قبل از عقد معتبر نیست.'"</w:t>
      </w:r>
    </w:p>
    <w:p>
      <w:pPr>
        <w:pStyle w:val="BookText"/>
      </w:pPr>
      <w:r>
        <w:rPr>
          <w:rFonts w:ascii="IRNazanin" w:hAnsi="IRNazanin" w:eastAsia="IRNazanin" w:cs="IRNazanin"/>
          <w:lang w:bidi="fa-IR"/>
          <w:color w:val="111111"/>
          <w:sz w:val="28"/>
          <w:szCs w:val="28"/>
          <w:rtl/>
        </w:rPr>
        <w:t xml:space="preserve">می گویم : این حکم را به این معنا تفسیر کرده که بعد از گفتن "أنکحتک نفسی" شروط در ایجاب داخل می‌شود و لازم می‌گردد، نه بعد از قبول. همچنین ممکن است منظور از جواز، غیر از لزوم باشد.</w:t>
      </w:r>
    </w:p>
    <w:p>
      <w:pPr>
        <w:pStyle w:val="Heading5"/>
      </w:pPr>
      <w:bookmarkStart w:id="731" w:name="_Toc180"/>
      <w:r>
        <w:t>[رقم الحدیث الکلی: 26493 - رقم الحدیث الباب: 2]</w:t>
      </w:r>
      <w:bookmarkEnd w:id="731"/>
    </w:p>
    <w:p>
      <w:pPr>
        <w:pStyle w:val="BookText"/>
      </w:pPr>
      <w:r>
        <w:rPr>
          <w:rFonts w:ascii="Times New Roman" w:hAnsi="Times New Roman" w:eastAsia="Times New Roman" w:cs="Times New Roman"/>
          <w:lang w:val="en-US" w:bidi="en-US"/>
          <w:color w:val="111111"/>
          <w:sz w:val="28"/>
          <w:szCs w:val="28"/>
          <w:rtl/>
        </w:rPr>
        <w:t xml:space="preserve">26493- 2- </w:t>
      </w:r>
      <w:r>
        <w:rPr>
          <w:rStyle w:val="FootnoteReference"/>
        </w:rPr>
        <w:footnoteReference w:id="303"/>
      </w:r>
      <w:r>
        <w:rPr>
          <w:rFonts w:ascii="Amiri" w:hAnsi="Amiri" w:eastAsia="Amiri" w:cs="Amiri"/>
          <w:lang w:bidi="ar-SA"/>
          <w:color w:val="111111"/>
          <w:sz w:val="28"/>
          <w:szCs w:val="28"/>
          <w:rtl/>
        </w:rPr>
        <w:t xml:space="preserve">وَ عَنْهُ عَنْ أَبِیهِ عَنِ ابْنِ أَبِی عُمَیْرٍ عَنْ عَبْدِ اللَّهِ بْنِ بُکَیْرٍ قَالَ: قَالَ أَبُو عَبْدِ اللَّهِ ع مَا کَانَ مِنْ شَرْطٍ قَبْلَ النِّکَاحِ هَدَمَهُ النِّکَاحُ وَ مَا کَانَ بَعْدَ النِّکَاحِ فَهُوَ جَائِزٌ الْحَدِیثَ.</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نقل شده که گفت: "امام صادق (ع) فرمود: 'هر شرطی که قبل از نکاح باشد، نکاح آن را باطل می‌کند و هر شرطی که بعد از نکاح باشد، معتبر است.'"</w:t>
      </w:r>
    </w:p>
    <w:p>
      <w:pPr>
        <w:pStyle w:val="Heading5"/>
      </w:pPr>
      <w:bookmarkStart w:id="732" w:name="_Toc181"/>
      <w:r>
        <w:t>[رقم الحدیث الکلی: 26494 - رقم الحدیث الباب: 3]</w:t>
      </w:r>
      <w:bookmarkEnd w:id="732"/>
    </w:p>
    <w:p>
      <w:pPr>
        <w:pStyle w:val="BookText"/>
      </w:pPr>
      <w:r>
        <w:rPr>
          <w:rFonts w:ascii="Times New Roman" w:hAnsi="Times New Roman" w:eastAsia="Times New Roman" w:cs="Times New Roman"/>
          <w:lang w:val="en-US" w:bidi="en-US"/>
          <w:color w:val="111111"/>
          <w:sz w:val="28"/>
          <w:szCs w:val="28"/>
          <w:rtl/>
        </w:rPr>
        <w:t xml:space="preserve">26494- 3- </w:t>
      </w:r>
      <w:r>
        <w:rPr>
          <w:rStyle w:val="FootnoteReference"/>
        </w:rPr>
        <w:footnoteReference w:id="305"/>
      </w:r>
      <w:r>
        <w:rPr>
          <w:rFonts w:ascii="Amiri" w:hAnsi="Amiri" w:eastAsia="Amiri" w:cs="Amiri"/>
          <w:lang w:bidi="ar-SA"/>
          <w:color w:val="111111"/>
          <w:sz w:val="28"/>
          <w:szCs w:val="28"/>
          <w:rtl/>
        </w:rPr>
        <w:t xml:space="preserve">وَ عَنْهُمْ عَنْ سَهْلِ بْنِ زِیَادٍ عَنِ ابْنِ مَحْبُوبٍ عَنِ ابْنِ رِئَابٍ عَنْ مُحَمَّدِ بْنِ مُسْلِمٍ قَالَ: سَأَلْتُ أَبَا عَبْدِ اللَّهِ ع عَنْ قَوْلِ اللَّهِ عَزَّ وَ جَلَّ وَ لا جُناحَ عَلَیْکُمْ فِیما تَراضَیْتُمْ بِهِ مِنْ بَعْدِ الْفَرِیضَةِ </w:t>
      </w:r>
      <w:r>
        <w:rPr>
          <w:rStyle w:val="FootnoteReference"/>
        </w:rPr>
        <w:footnoteReference w:id="306"/>
      </w:r>
      <w:r>
        <w:rPr>
          <w:rFonts w:ascii="Amiri" w:hAnsi="Amiri" w:eastAsia="Amiri" w:cs="Amiri"/>
          <w:lang w:bidi="ar-SA"/>
          <w:color w:val="111111"/>
          <w:sz w:val="28"/>
          <w:szCs w:val="28"/>
          <w:rtl/>
        </w:rPr>
        <w:t xml:space="preserve">فَقَالَ مَا تَرَاضَوْا بِهِ مِنْ بَعْدِ النِّکَاحِ فَهُوَ جَائِزٌ وَ مَا کَانَ قَبْلَ النِّکَاحِ فَلَا یَجُوزُ إِلَّا بِرِضَاهَا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4702_171326"/>
    <w:bookmarkEnd w:id="43"/>
    <w:p>
      <w:pPr>
        <w:pStyle w:val="BookText"/>
      </w:pPr>
      <w:r>
        <w:rPr>
          <w:rFonts w:ascii="Amiri" w:hAnsi="Amiri" w:eastAsia="Amiri" w:cs="Amiri"/>
          <w:lang w:bidi="ar-SA"/>
          <w:color w:val="111111"/>
          <w:sz w:val="28"/>
          <w:szCs w:val="28"/>
          <w:rtl/>
        </w:rPr>
        <w:t xml:space="preserve">وَ بِشَیْ‌ءٍ یُعْطِیهَا فَتَرْضَی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قول خداوند عز و جل 'وَ لا جُناحَ عَلَیْکُمْ فِیما تَراضَیْتُمْ بِهِ مِنْ بَعْدِ الْفَرِیضَةِ' (النساء، 24:4) پرسیدم. امام فرمود: 'آنچه که بعد از نکاح توافق کرده‌اند، معتبر است و آنچه که قبل از نکاح است، معتبر نیست مگر با رضایت او و با چیزی که به او داده شود تا راضی باشد.'"</w:t>
      </w:r>
    </w:p>
    <w:p>
      <w:pPr>
        <w:pStyle w:val="Heading5"/>
      </w:pPr>
      <w:bookmarkStart w:id="733" w:name="_Toc182"/>
      <w:r>
        <w:t>[رقم الحدیث الکلی: 26495 - رقم الحدیث الباب: 4]</w:t>
      </w:r>
      <w:bookmarkEnd w:id="733"/>
    </w:p>
    <w:p>
      <w:pPr>
        <w:pStyle w:val="BookText"/>
      </w:pPr>
      <w:r>
        <w:rPr>
          <w:rFonts w:ascii="Times New Roman" w:hAnsi="Times New Roman" w:eastAsia="Times New Roman" w:cs="Times New Roman"/>
          <w:lang w:val="en-US" w:bidi="en-US"/>
          <w:color w:val="111111"/>
          <w:sz w:val="28"/>
          <w:szCs w:val="28"/>
          <w:rtl/>
        </w:rPr>
        <w:t xml:space="preserve">26495- 4- </w:t>
      </w:r>
      <w:r>
        <w:rPr>
          <w:rStyle w:val="FootnoteReference"/>
        </w:rPr>
        <w:footnoteReference w:id="307"/>
      </w:r>
      <w:r>
        <w:rPr>
          <w:rFonts w:ascii="Amiri" w:hAnsi="Amiri" w:eastAsia="Amiri" w:cs="Amiri"/>
          <w:lang w:bidi="ar-SA"/>
          <w:color w:val="111111"/>
          <w:sz w:val="28"/>
          <w:szCs w:val="28"/>
          <w:rtl/>
        </w:rPr>
        <w:t xml:space="preserve">وَ عَنْ مُحَمَّدِ بْنِ یَحْیَی عَنْ أَحْمَدَ بْنِ مُحَمَّدٍ عَنِ ابْنِ فَضَّالٍ عَنِ ابْنِ بُکَیْرٍ عَنْ مُحَمَّدِ بْنِ مُسْلِمٍ قَالَ سَمِعْتُ أَبَا جَعْفَرٍ ع یَقُولُ فِی الرَّجُلِ یَتَزَوَّجُ الْمَرْأَةَ مُتْعَةً إِنَّهُمَا یَتَوَارَثَانِ إِذَا لَمْ یَشْتَرِطَا وَ إِنَّمَا الشَّرْطُ بَعْدَ النِّکَاحِ.</w:t>
      </w:r>
    </w:p>
    <w:p>
      <w:pPr>
        <w:pStyle w:val="BookText"/>
      </w:pPr>
      <w:r>
        <w:rPr>
          <w:rFonts w:ascii="Amiri" w:hAnsi="Amiri" w:eastAsia="Amiri" w:cs="Amiri"/>
          <w:lang w:bidi="ar-SA"/>
          <w:color w:val="111111"/>
          <w:sz w:val="28"/>
          <w:szCs w:val="28"/>
          <w:rtl/>
        </w:rPr>
        <w:t xml:space="preserve">وَ رَوَاهُ ابْنُ إِدْرِیسَ فِی آخِرِ السَّرَائِرِ نَقْلًا مِنْ کِتَابِ عَبْدِ اللَّهِ بْنِ بُکَیْرٍ </w:t>
      </w:r>
      <w:r>
        <w:rPr>
          <w:rStyle w:val="FootnoteReference"/>
        </w:rPr>
        <w:footnoteReference w:id="308"/>
      </w:r>
    </w:p>
    <w:p>
      <w:pPr>
        <w:pStyle w:val="BookText"/>
      </w:pPr>
      <w:r>
        <w:rPr>
          <w:rFonts w:ascii="Amiri" w:hAnsi="Amiri" w:eastAsia="Amiri" w:cs="Amiri"/>
          <w:lang w:bidi="ar-SA"/>
          <w:color w:val="111111"/>
          <w:sz w:val="28"/>
          <w:szCs w:val="28"/>
          <w:rtl/>
        </w:rPr>
        <w:t xml:space="preserve">أَقُولُ: وَ تَقَدَّمَ مَا یَدُلُّ عَلَی لُزُومِ الشَّرْطِ عُمُوماً فِی خِیَارِ الشَّرْطِ </w:t>
      </w:r>
      <w:r>
        <w:rPr>
          <w:rStyle w:val="FootnoteReference"/>
        </w:rPr>
        <w:footnoteReference w:id="309"/>
      </w:r>
      <w:r>
        <w:rPr>
          <w:rFonts w:ascii="Amiri" w:hAnsi="Amiri" w:eastAsia="Amiri" w:cs="Amiri"/>
          <w:lang w:bidi="ar-SA"/>
          <w:color w:val="111111"/>
          <w:sz w:val="28"/>
          <w:szCs w:val="28"/>
          <w:rtl/>
        </w:rPr>
        <w:t xml:space="preserve">وَ یَأْتِی مَا یَدُلُّ عَلَیْهِ فِی أَحَادِیثِ مِیرَاثِ الْمُتْعَةِ </w:t>
      </w:r>
      <w:r>
        <w:rPr>
          <w:rStyle w:val="FootnoteReference"/>
        </w:rPr>
        <w:footnoteReference w:id="310"/>
      </w:r>
      <w:r>
        <w:rPr>
          <w:rFonts w:ascii="Amiri" w:hAnsi="Amiri" w:eastAsia="Amiri" w:cs="Amiri"/>
          <w:lang w:bidi="ar-SA"/>
          <w:color w:val="111111"/>
          <w:sz w:val="28"/>
          <w:szCs w:val="28"/>
          <w:rtl/>
        </w:rPr>
        <w:t xml:space="preserve">وَ غَیْرِ ذَلِکَ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"شنیدم امام باقر (ع) درباره مردی که با زنی متعه می‌کند، فرمود: 'اگر شرط نکنند، از هم ارث می‌برند و شرط بعد از نکاح است.'"</w:t>
      </w:r>
    </w:p>
    <w:p>
      <w:pPr>
        <w:pStyle w:val="Heading4"/>
      </w:pPr>
      <w:bookmarkStart w:id="734" w:name="_Toc183"/>
      <w:r>
        <w:t>20- بَابُ أَنَّ مَنْ تَرَکَ ذِکْرَ الْأَجَلِ فِی عَقْدِ الْمُتْعَةِ انْعَقَدَ دَائِماً</w:t>
      </w:r>
      <w:bookmarkEnd w:id="734"/>
    </w:p>
    <w:p>
      <w:pPr>
        <w:pStyle w:val="Heading5"/>
      </w:pPr>
      <w:bookmarkStart w:id="735" w:name="_Toc184"/>
      <w:r>
        <w:t>اشارة</w:t>
      </w:r>
      <w:bookmarkEnd w:id="735"/>
    </w:p>
    <w:p>
      <w:pPr>
        <w:pStyle w:val="BookText"/>
      </w:pPr>
      <w:r>
        <w:rPr>
          <w:rStyle w:val="FootnoteReference"/>
        </w:rPr>
        <w:footnoteReference w:id="312"/>
      </w:r>
      <w:r>
        <w:rPr>
          <w:rFonts w:ascii="Amiri" w:hAnsi="Amiri" w:eastAsia="Amiri" w:cs="Amiri"/>
          <w:lang w:bidi="ar-SA"/>
          <w:color w:val="111111"/>
          <w:sz w:val="28"/>
          <w:szCs w:val="28"/>
          <w:rtl/>
        </w:rPr>
        <w:t xml:space="preserve">20 بَابُ أَنَّ مَنْ تَرَکَ ذِکْرَ الْأَجَلِ فِی عَقْدِ الْمُتْعَةِ انْعَقَدَ دَائِماً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185"/>
      <w:r>
        <w:t>[رقم الحدیث الکلی: 26496 -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26496- 1- </w:t>
      </w:r>
      <w:r>
        <w:rPr>
          <w:rStyle w:val="FootnoteReference"/>
        </w:rPr>
        <w:footnoteReference w:id="313"/>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بُکَیْرٍ قَالَ: قَالَ أَبُو عَبْدِ اللَّهِ ع فِی حَدِیثٍ إِنْ سُمِّیَ الْأَجَلُ فَهُوَ مُتْعَةٌ وَ إِنْ لَمْ یُسَمَّ الْأَجَلُ فَهُوَ نِکَاحٌ بَاتٌّ.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نقل شده که گفت: "امام صادق (ع) فرمود: 'اگر مدت تعیین شود، آن متعه است و اگر مدت تعیین نشود، آن ازدواج دائم است.'"</w:t>
      </w:r>
    </w:p>
    <w:p>
      <w:pPr>
        <w:pStyle w:val="Heading5"/>
      </w:pPr>
      <w:bookmarkStart w:id="737" w:name="_Toc186"/>
      <w:r>
        <w:t>[رقم الحدیث الکلی: 26497 - رقم الحدیث الباب: 2]</w:t>
      </w:r>
      <w:bookmarkEnd w:id="737"/>
    </w:p>
    <w:p>
      <w:pPr>
        <w:pStyle w:val="BookText"/>
      </w:pPr>
      <w:r>
        <w:rPr>
          <w:rFonts w:ascii="Times New Roman" w:hAnsi="Times New Roman" w:eastAsia="Times New Roman" w:cs="Times New Roman"/>
          <w:lang w:val="en-US" w:bidi="en-US"/>
          <w:color w:val="111111"/>
          <w:sz w:val="28"/>
          <w:szCs w:val="28"/>
          <w:rtl/>
        </w:rPr>
        <w:t xml:space="preserve">26497- 2- </w:t>
      </w:r>
      <w:r>
        <w:rPr>
          <w:rStyle w:val="FootnoteReference"/>
        </w:rPr>
        <w:footnoteReference w:id="314"/>
      </w:r>
      <w:r>
        <w:rPr>
          <w:rFonts w:ascii="Amiri" w:hAnsi="Amiri" w:eastAsia="Amiri" w:cs="Amiri"/>
          <w:lang w:bidi="ar-SA"/>
          <w:color w:val="111111"/>
          <w:sz w:val="28"/>
          <w:szCs w:val="28"/>
          <w:rtl/>
        </w:rPr>
        <w:t xml:space="preserve">وَ بِالْإِسْنَادِ السَّابِقِ عَنْ أَبَانِ بْنِ تَغْلِبَ فِی حَدِیثِ صِیغَةِ الْمُتْعَةِ أَنَّهُ قَالَ لِأَبِی عَبْدِ اللَّهِ ع- فَإِنِّی أَسْتَحْیِی أَنْ أَذْکُرَ شَرْطَ الْأَیَّامِ قَالَ هُوَ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4702_171327"/>
    <w:bookmarkEnd w:id="44"/>
    <w:p>
      <w:pPr>
        <w:pStyle w:val="BookText"/>
      </w:pPr>
      <w:r>
        <w:rPr>
          <w:rFonts w:ascii="Amiri" w:hAnsi="Amiri" w:eastAsia="Amiri" w:cs="Amiri"/>
          <w:lang w:bidi="ar-SA"/>
          <w:color w:val="111111"/>
          <w:sz w:val="28"/>
          <w:szCs w:val="28"/>
          <w:rtl/>
        </w:rPr>
        <w:t xml:space="preserve">أَضَرُّ عَلَیْکَ قُلْتُ وَ کَیْفَ قَالَ لِأَنَّکَ إِنْ لَمْ تَشْرِطْ کَانَ تَزْوِیجَ مُقَامٍ وَ لَزِمَتْکَ النَّفَقَةُ فِی الْعِدَّةِ وَ کَانَتْ وَارِثاً وَ لَمْ تَقْدِرْ عَلَی أَنْ تُطَلِّقَهَا إِلَّا طَلَاقَ السُّنَّةِ.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بن تغلب نقل شده که در حدیثی درباره صیغه متعه به امام صادق (ع) گفت: "شرم دارم که شرط مدت را ذکر کنم." امام فرمود: "این برایت ضرر دارد." گفتم: "چگونه؟" امام فرمود: "زیرا اگر شرط نگذاری، ازدواج دائم خواهد بود و در عده نفقه بر عهده تو خواهد بود و او وارث می‌شود و نمی‌توانی او را جز به طلاق سنتی طلاق دهی."</w:t>
      </w:r>
    </w:p>
    <w:p>
      <w:pPr>
        <w:pStyle w:val="Heading5"/>
      </w:pPr>
      <w:bookmarkStart w:id="738" w:name="_Toc187"/>
      <w:r>
        <w:t>[رقم الحدیث الکلی: 26498 - رقم الحدیث الباب: 3]</w:t>
      </w:r>
      <w:bookmarkEnd w:id="738"/>
    </w:p>
    <w:p>
      <w:pPr>
        <w:pStyle w:val="BookText"/>
      </w:pPr>
      <w:r>
        <w:rPr>
          <w:rFonts w:ascii="Times New Roman" w:hAnsi="Times New Roman" w:eastAsia="Times New Roman" w:cs="Times New Roman"/>
          <w:lang w:val="en-US" w:bidi="en-US"/>
          <w:color w:val="111111"/>
          <w:sz w:val="28"/>
          <w:szCs w:val="28"/>
          <w:rtl/>
        </w:rPr>
        <w:t xml:space="preserve">26498- 3- </w:t>
      </w:r>
      <w:r>
        <w:rPr>
          <w:rStyle w:val="FootnoteReference"/>
        </w:rPr>
        <w:footnoteReference w:id="316"/>
      </w:r>
      <w:r>
        <w:rPr>
          <w:rFonts w:ascii="Amiri" w:hAnsi="Amiri" w:eastAsia="Amiri" w:cs="Amiri"/>
          <w:lang w:bidi="ar-SA"/>
          <w:color w:val="111111"/>
          <w:sz w:val="28"/>
          <w:szCs w:val="28"/>
          <w:rtl/>
        </w:rPr>
        <w:t xml:space="preserve">وَ بِإِسْنَادِهِ عَنْ مُحَمَّدِ بْنِ أَحْمَدَ بْنِ یَحْیَی عَنْ مُحَمَّدِ بْنِ الْحُسَیْنِ عَنْ مُوسَی بْنِ سَعْدَانَ عَنْ عَبْدِ اللَّهِ بْنِ الْقَاسِمِ عَنْ هِشَامِ بْنِ سَالِمٍ قَالَ: قُلْتُ لِأَبِی عَبْدِ اللَّهِ ع أَتَزَوَّجُ الْمَرْأَةَ مُتْعَةً مَرَّةً مُبْهَمَةً قَالَ فَقَالَ ذَاکَ أَشَدُّ عَلَیْکَ تَرِثُهَا وَ تَرِثُکَ وَ لَا یَجُوزُ لَکَ أَنْ تُطَلِّقَهَا إِلَّا عَلَی طُهْرٍ وَ شَاهِدَیْنِ قُلْتُ أَصْلَحَکَ اللَّهُ فَکَیْفَ أَتَزَوَّجُهَا قَالَ أَیَّاماً مَعْدُودَةً بِشَیْ‌ءٍ مُسَمًّی مِقْدَارَ مَا تَرَاضَیْتُمْ بِهِ فَإِذَا مَضَتْ أَیَّامُهَا کَانَ طَلَاقُهَا فِی شَرْطِهَا وَ لَا نَفَقَةَ وَ لَا عِدَّةَ لَهَا عَلَیْکَ الْحَدِیثَ.</w:t>
      </w:r>
    </w:p>
    <w:p>
      <w:pPr>
        <w:pStyle w:val="BookText"/>
      </w:pPr>
      <w:r>
        <w:rPr>
          <w:rFonts w:ascii="Amiri" w:hAnsi="Amiri" w:eastAsia="Amiri" w:cs="Amiri"/>
          <w:lang w:bidi="ar-SA"/>
          <w:color w:val="111111"/>
          <w:sz w:val="28"/>
          <w:szCs w:val="28"/>
          <w:rtl/>
        </w:rPr>
        <w:t xml:space="preserve">أَقُولُ: وَ تَقَدَّمَ مَا یَدُلُّ عَلَی عَدَمِ انْعِقَادِ الْمُتْعَةِ بِدُونِ ذِکْرِ الْأَجَلِ </w:t>
      </w:r>
      <w:r>
        <w:rPr>
          <w:rStyle w:val="FootnoteReference"/>
        </w:rPr>
        <w:footnoteReference w:id="317"/>
      </w:r>
      <w:r>
        <w:rPr>
          <w:rFonts w:ascii="Amiri" w:hAnsi="Amiri" w:eastAsia="Amiri" w:cs="Amiri"/>
          <w:lang w:bidi="ar-SA"/>
          <w:color w:val="111111"/>
          <w:sz w:val="28"/>
          <w:szCs w:val="28"/>
          <w:rtl/>
        </w:rPr>
        <w:t xml:space="preserve">وَ یَأْتِی مَا یَدُلُّ عَلَیْهِ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گفت: "به امام صادق (ع) گفتم: 'آیا می‌توانم با زنی متعه مبهمی داشته باشم؟' امام فرمود: 'این برایت سخت‌تر است، زیرا او از تو ارث می‌برد و تو از او ارث می‌بری و نمی‌توانی او را طلاق دهی مگر به طُهر و دو شاهد.' گفتم: 'خداوند شما را حفظ کند، چگونه باید ازدواج کنم؟' امام فرمود: 'برای مدت معینی به مهریه معین به اندازه‌ای که توافق کردید. وقتی مدت تمام شد، طلاقش در شرط اوست و بر تو نفقه و عده‌ای نیست.'"</w:t>
      </w:r>
    </w:p>
    <w:p>
      <w:pPr>
        <w:pStyle w:val="Heading4"/>
      </w:pPr>
      <w:bookmarkStart w:id="739" w:name="_Toc188"/>
      <w:r>
        <w:t>21- بَابُ أَنَّهُ لَا حَدَّ لِلْمَهْرِ وَ لَا لِلْأَجَلِ فِی الْمُتْعَةِ قِلَّةً وَ لَا کَثْرَةً</w:t>
      </w:r>
      <w:bookmarkEnd w:id="739"/>
    </w:p>
    <w:p>
      <w:pPr>
        <w:pStyle w:val="Heading5"/>
      </w:pPr>
      <w:bookmarkStart w:id="740" w:name="_Toc189"/>
      <w:r>
        <w:t>اشارة</w:t>
      </w:r>
      <w:bookmarkEnd w:id="740"/>
    </w:p>
    <w:p>
      <w:pPr>
        <w:pStyle w:val="BookText"/>
      </w:pPr>
      <w:r>
        <w:rPr>
          <w:rStyle w:val="FootnoteReference"/>
        </w:rPr>
        <w:footnoteReference w:id="319"/>
      </w:r>
      <w:r>
        <w:rPr>
          <w:rFonts w:ascii="Amiri" w:hAnsi="Amiri" w:eastAsia="Amiri" w:cs="Amiri"/>
          <w:lang w:bidi="ar-SA"/>
          <w:color w:val="111111"/>
          <w:sz w:val="28"/>
          <w:szCs w:val="28"/>
          <w:rtl/>
        </w:rPr>
        <w:t xml:space="preserve">21 بَابُ أَنَّهُ لَا حَدَّ لِلْمَهْرِ وَ لَا لِلْأَجَلِ فِی الْمُتْعَةِ قِلَّةً وَ لَا کَثْرَةً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190"/>
      <w:r>
        <w:t>[رقم الحدیث الکلی: 26499 - رقم الحدیث الباب: 1]</w:t>
      </w:r>
      <w:bookmarkEnd w:id="741"/>
    </w:p>
    <w:p>
      <w:pPr>
        <w:pStyle w:val="BookText"/>
      </w:pPr>
      <w:r>
        <w:rPr>
          <w:rFonts w:ascii="Times New Roman" w:hAnsi="Times New Roman" w:eastAsia="Times New Roman" w:cs="Times New Roman"/>
          <w:lang w:val="en-US" w:bidi="en-US"/>
          <w:color w:val="111111"/>
          <w:sz w:val="28"/>
          <w:szCs w:val="28"/>
          <w:rtl/>
        </w:rPr>
        <w:t xml:space="preserve">26499- 1- </w:t>
      </w:r>
      <w:r>
        <w:rPr>
          <w:rStyle w:val="FootnoteReference"/>
        </w:rPr>
        <w:footnoteReference w:id="320"/>
      </w:r>
      <w:r>
        <w:rPr>
          <w:rFonts w:ascii="Amiri" w:hAnsi="Amiri" w:eastAsia="Amiri" w:cs="Amiri"/>
          <w:lang w:bidi="ar-SA"/>
          <w:color w:val="111111"/>
          <w:sz w:val="28"/>
          <w:szCs w:val="28"/>
          <w:rtl/>
        </w:rPr>
        <w:t xml:space="preserve">مُحَمَّدُ بْنُ یَعْقُوبَ عَنْ مُحَمَّدِ بْنِ یَحْیَی عَنْ أَحْمَدَ بْنِ مُحَمَّدٍ عَنِ الْحُسَیْنِ بْنِ سَعِیدٍ عَنْ حَمَّادِ بْنِ عِیسَی عَنْ شُعَیْبِ بْنِ یَعْقُوبَ عَنْ أَبِی بَصِیرٍ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4702_171328"/>
    <w:bookmarkEnd w:id="45"/>
    <w:p>
      <w:pPr>
        <w:pStyle w:val="BookText"/>
      </w:pPr>
      <w:r>
        <w:rPr>
          <w:rFonts w:ascii="Amiri" w:hAnsi="Amiri" w:eastAsia="Amiri" w:cs="Amiri"/>
          <w:lang w:bidi="ar-SA"/>
          <w:color w:val="111111"/>
          <w:sz w:val="28"/>
          <w:szCs w:val="28"/>
          <w:rtl/>
        </w:rPr>
        <w:t xml:space="preserve">قَالَ: سَأَلْتُ أَبَا جَعْفَرٍ ع عَنْ مُتْعَةِ النِّسَاءِ قَالَ حَلَالٌ وَ إِنَّهُ </w:t>
      </w:r>
      <w:r>
        <w:rPr>
          <w:rStyle w:val="FootnoteReference"/>
        </w:rPr>
        <w:footnoteReference w:id="321"/>
      </w:r>
      <w:r>
        <w:rPr>
          <w:rFonts w:ascii="Amiri" w:hAnsi="Amiri" w:eastAsia="Amiri" w:cs="Amiri"/>
          <w:lang w:bidi="ar-SA"/>
          <w:color w:val="111111"/>
          <w:sz w:val="28"/>
          <w:szCs w:val="28"/>
          <w:rtl/>
        </w:rPr>
        <w:t xml:space="preserve">یُجْزِی فِیهِ الدِّرْهَمُ فَمَا فَوْقَهُ.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باقر (ع) درباره متعه زنان پرسیدم. امام فرمود: 'حلال است و در آن، یک درهم یا بیشتر کافی است.'"</w:t>
      </w:r>
    </w:p>
    <w:p>
      <w:pPr>
        <w:pStyle w:val="Heading5"/>
      </w:pPr>
      <w:bookmarkStart w:id="742" w:name="_Toc191"/>
      <w:r>
        <w:t>[رقم الحدیث الکلی: 26500 - رقم الحدیث الباب: 2]</w:t>
      </w:r>
      <w:bookmarkEnd w:id="742"/>
    </w:p>
    <w:p>
      <w:pPr>
        <w:pStyle w:val="BookText"/>
      </w:pPr>
      <w:r>
        <w:rPr>
          <w:rFonts w:ascii="Times New Roman" w:hAnsi="Times New Roman" w:eastAsia="Times New Roman" w:cs="Times New Roman"/>
          <w:lang w:val="en-US" w:bidi="en-US"/>
          <w:color w:val="111111"/>
          <w:sz w:val="28"/>
          <w:szCs w:val="28"/>
          <w:rtl/>
        </w:rPr>
        <w:t xml:space="preserve">26500- 2- </w:t>
      </w:r>
      <w:r>
        <w:rPr>
          <w:rStyle w:val="FootnoteReference"/>
        </w:rPr>
        <w:footnoteReference w:id="323"/>
      </w:r>
      <w:r>
        <w:rPr>
          <w:rFonts w:ascii="Amiri" w:hAnsi="Amiri" w:eastAsia="Amiri" w:cs="Amiri"/>
          <w:lang w:bidi="ar-SA"/>
          <w:color w:val="111111"/>
          <w:sz w:val="28"/>
          <w:szCs w:val="28"/>
          <w:rtl/>
        </w:rPr>
        <w:t xml:space="preserve">وَ عَنْهُ عَنْ أَحْمَدَ عَنِ الْحُسَیْنِ بْنِ سَعِیدٍ وَ مُحَمَّدِ بْنِ خَالِدٍ الْبَرْقِیِّ عَنِ الْقَاسِمِ بْنِ مُحَمَّدٍ الْجَوْهَرِیِّ عَنْ أَبِی سَعِیدٍ عَنِ الْأَحْوَلِ قَالَ: قُلْتُ لِأَبِی عَبْدِ اللَّهِ ع أَدْنَی مَا یُتَزَوَّجُ بِهِ الْمُتْعَةُ قَالَ کَفٌّ مِنْ 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أحول نقل شده که گفت: "به امام صادق (ع) گفتم: 'کمترین مقدار مهریه برای متعه چقدر است؟' امام فرمود: 'مشتی از گندم.'"</w:t>
      </w:r>
    </w:p>
    <w:p>
      <w:pPr>
        <w:pStyle w:val="Heading5"/>
      </w:pPr>
      <w:bookmarkStart w:id="743" w:name="_Toc192"/>
      <w:r>
        <w:t>[رقم الحدیث الکلی: 26501 - رقم الحدیث الباب: 3]</w:t>
      </w:r>
      <w:bookmarkEnd w:id="743"/>
    </w:p>
    <w:p>
      <w:pPr>
        <w:pStyle w:val="BookText"/>
      </w:pPr>
      <w:r>
        <w:rPr>
          <w:rFonts w:ascii="Times New Roman" w:hAnsi="Times New Roman" w:eastAsia="Times New Roman" w:cs="Times New Roman"/>
          <w:lang w:val="en-US" w:bidi="en-US"/>
          <w:color w:val="111111"/>
          <w:sz w:val="28"/>
          <w:szCs w:val="28"/>
          <w:rtl/>
        </w:rPr>
        <w:t xml:space="preserve">26501- 3- </w:t>
      </w:r>
      <w:r>
        <w:rPr>
          <w:rStyle w:val="FootnoteReference"/>
        </w:rPr>
        <w:footnoteReference w:id="324"/>
      </w:r>
      <w:r>
        <w:rPr>
          <w:rFonts w:ascii="Amiri" w:hAnsi="Amiri" w:eastAsia="Amiri" w:cs="Amiri"/>
          <w:lang w:bidi="ar-SA"/>
          <w:color w:val="111111"/>
          <w:sz w:val="28"/>
          <w:szCs w:val="28"/>
          <w:rtl/>
        </w:rPr>
        <w:t xml:space="preserve">وَ عَنْ عِدَّةٍ مِنْ أَصْحَابِنَا عَنْ سَهْلِ بْنِ زِیَادٍ عَنْ أَحْمَدَ بْنِ مُحَمَّدِ بْنِ أَبِی نَصْرٍ وَ عَبْدِ الرَّحْمَنِ بْنِ أَبِی نَجْرَانَ عَنْ عَاصِمِ بْنِ حُمَیْدٍ عَنْ مُحَمَّدِ بْنِ مُسْلِمٍ قَالَ: سَأَلْتُ أَبَا عَبْدِ اللَّهِ ع کَمِ الْمَهْرُ یَعْنِی فِی الْمُتْعَةِ قَالَ مَا تَرَاضَیَا عَلَیْهِ إِلَی مَا شَاءَا مِنَ الْأَجَلِ.</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بْنِ سُوَیْدٍ عَنْ عَاصِمِ بْنِ حُمَیْدٍ مِثْلَهُ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پرسیدم: 'مهریه در متعه چقدر است؟' امام فرمود: 'هرچقدر که توافق کنند تا هر مدتی که بخواهند.'"</w:t>
      </w:r>
    </w:p>
    <w:p>
      <w:pPr>
        <w:pStyle w:val="Heading5"/>
      </w:pPr>
      <w:bookmarkStart w:id="744" w:name="_Toc193"/>
      <w:r>
        <w:t>[رقم الحدیث الکلی: 26502 - رقم الحدیث الباب: 4]</w:t>
      </w:r>
      <w:bookmarkEnd w:id="744"/>
    </w:p>
    <w:p>
      <w:pPr>
        <w:pStyle w:val="BookText"/>
      </w:pPr>
      <w:r>
        <w:rPr>
          <w:rFonts w:ascii="Times New Roman" w:hAnsi="Times New Roman" w:eastAsia="Times New Roman" w:cs="Times New Roman"/>
          <w:lang w:val="en-US" w:bidi="en-US"/>
          <w:color w:val="111111"/>
          <w:sz w:val="28"/>
          <w:szCs w:val="28"/>
          <w:rtl/>
        </w:rPr>
        <w:t xml:space="preserve">26502- 4- </w:t>
      </w:r>
      <w:r>
        <w:rPr>
          <w:rStyle w:val="FootnoteReference"/>
        </w:rPr>
        <w:footnoteReference w:id="326"/>
      </w:r>
      <w:r>
        <w:rPr>
          <w:rFonts w:ascii="Amiri" w:hAnsi="Amiri" w:eastAsia="Amiri" w:cs="Amiri"/>
          <w:lang w:bidi="ar-SA"/>
          <w:color w:val="111111"/>
          <w:sz w:val="28"/>
          <w:szCs w:val="28"/>
          <w:rtl/>
        </w:rPr>
        <w:t xml:space="preserve">وَ عَنْهُمْ عَنْ سَهْلٍ عَنِ ابْنِ مَحْبُوبٍ عَنْ عَلِیِّ بْنِ رِئَابٍ عَنْ عُمَرَ بْنِ حَنْظَلَةَ عَنْ أَبِی عَبْدِ اللَّهِ ع قَالَ: یُشَارِطُهَا مَا شَاءَ مِنَ الْأَیَّامِ.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4702_171329"/>
    <w:bookmarkEnd w:id="4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7"/>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از امام صادق (ع) نقل شده که فرمود: "هر مقدار روزی که بخواهد، می‌تواند شرط بگذارد."</w:t>
      </w:r>
    </w:p>
    <w:p>
      <w:pPr>
        <w:pStyle w:val="Heading5"/>
      </w:pPr>
      <w:bookmarkStart w:id="745" w:name="_Toc194"/>
      <w:r>
        <w:t>[رقم الحدیث الکلی: 26503 - رقم الحدیث الباب: 5]</w:t>
      </w:r>
      <w:bookmarkEnd w:id="745"/>
    </w:p>
    <w:p>
      <w:pPr>
        <w:pStyle w:val="BookText"/>
      </w:pPr>
      <w:r>
        <w:rPr>
          <w:rFonts w:ascii="Times New Roman" w:hAnsi="Times New Roman" w:eastAsia="Times New Roman" w:cs="Times New Roman"/>
          <w:lang w:val="en-US" w:bidi="en-US"/>
          <w:color w:val="111111"/>
          <w:sz w:val="28"/>
          <w:szCs w:val="28"/>
          <w:rtl/>
        </w:rPr>
        <w:t xml:space="preserve">26503- 5- </w:t>
      </w:r>
      <w:r>
        <w:rPr>
          <w:rStyle w:val="FootnoteReference"/>
        </w:rPr>
        <w:footnoteReference w:id="328"/>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سَأَلْتُ أَبَا عَبْدِ اللَّهِ ع عَنْ أَدْنَی مَهْرِ الْمُتْعَةِ مَا هُوَ قَالَ کَفٌّ مِنْ طَعَامٍ دَقِیقٍ أَوْ سَوِیقٍ أَوْ 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پرسیدم: 'کمترین مقدار مهریه برای متعه چقدر است؟' امام فرمود: 'مقداری از غذای دانه‌ای، یا سویق (آرد ) یا خرما</w:t>
      </w:r>
    </w:p>
    <w:p>
      <w:pPr>
        <w:pStyle w:val="Heading5"/>
      </w:pPr>
      <w:bookmarkStart w:id="746" w:name="_Toc195"/>
      <w:r>
        <w:t>[رقم الحدیث الکلی: 26504 - رقم الحدیث الباب: 6]</w:t>
      </w:r>
      <w:bookmarkEnd w:id="746"/>
    </w:p>
    <w:p>
      <w:pPr>
        <w:pStyle w:val="BookText"/>
      </w:pPr>
      <w:r>
        <w:rPr>
          <w:rFonts w:ascii="Times New Roman" w:hAnsi="Times New Roman" w:eastAsia="Times New Roman" w:cs="Times New Roman"/>
          <w:lang w:val="en-US" w:bidi="en-US"/>
          <w:color w:val="111111"/>
          <w:sz w:val="28"/>
          <w:szCs w:val="28"/>
          <w:rtl/>
        </w:rPr>
        <w:t xml:space="preserve">26504- 6- </w:t>
      </w:r>
      <w:r>
        <w:rPr>
          <w:rStyle w:val="FootnoteReference"/>
        </w:rPr>
        <w:footnoteReference w:id="329"/>
      </w:r>
      <w:r>
        <w:rPr>
          <w:rFonts w:ascii="Amiri" w:hAnsi="Amiri" w:eastAsia="Amiri" w:cs="Amiri"/>
          <w:lang w:bidi="ar-SA"/>
          <w:color w:val="111111"/>
          <w:sz w:val="28"/>
          <w:szCs w:val="28"/>
          <w:rtl/>
        </w:rPr>
        <w:t xml:space="preserve">وَ عَنْ عَلِیِّ بْنِ إِبْرَاهِیمَ عَنْ مُحَمَّدِ بْنِ عِیسَی عَنْ یُونُسَ عَنْ بَعْضِ أَصْحَابِنَا عَنْ أَبِی عَبْدِ اللَّهِ ع قَالَ أَدْنَی مَا تَحِلُّ بِهِ الْمُتْعَةُ کَفُّ طَعَامٍ.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اصحاب ما از امام صادق (ع) نقل شده که فرمود: "کمترین مقداری که با آن متعه حلال می‌شود، یک کف غذا است."</w:t>
      </w:r>
    </w:p>
    <w:p>
      <w:pPr>
        <w:pStyle w:val="Heading5"/>
      </w:pPr>
      <w:bookmarkStart w:id="747" w:name="_Toc196"/>
      <w:r>
        <w:t>[رقم الحدیث الکلی: 26505 - رقم الحدیث الباب: 7]</w:t>
      </w:r>
      <w:bookmarkEnd w:id="747"/>
    </w:p>
    <w:p>
      <w:pPr>
        <w:pStyle w:val="BookText"/>
      </w:pPr>
      <w:r>
        <w:rPr>
          <w:rFonts w:ascii="Times New Roman" w:hAnsi="Times New Roman" w:eastAsia="Times New Roman" w:cs="Times New Roman"/>
          <w:lang w:val="en-US" w:bidi="en-US"/>
          <w:color w:val="111111"/>
          <w:sz w:val="28"/>
          <w:szCs w:val="28"/>
          <w:rtl/>
        </w:rPr>
        <w:t xml:space="preserve">26505- 7- </w:t>
      </w:r>
      <w:r>
        <w:rPr>
          <w:rStyle w:val="FootnoteReference"/>
        </w:rPr>
        <w:footnoteReference w:id="330"/>
      </w:r>
      <w:r>
        <w:rPr>
          <w:rFonts w:ascii="Amiri" w:hAnsi="Amiri" w:eastAsia="Amiri" w:cs="Amiri"/>
          <w:lang w:bidi="ar-SA"/>
          <w:color w:val="111111"/>
          <w:sz w:val="28"/>
          <w:szCs w:val="28"/>
          <w:rtl/>
        </w:rPr>
        <w:t xml:space="preserve">قَالَ الْکُلَیْنِیُّ وَ رَوَی بَعْضُهُمْ سِوَاکٌ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است و برخی از آنها نیزیک مسواک روایت کرده‌اند.</w:t>
      </w:r>
    </w:p>
    <w:p>
      <w:pPr>
        <w:pStyle w:val="Heading5"/>
      </w:pPr>
      <w:bookmarkStart w:id="748" w:name="_Toc197"/>
      <w:r>
        <w:t>[رقم الحدیث الکلی: 26506 - رقم الحدیث الباب: 8]</w:t>
      </w:r>
      <w:bookmarkEnd w:id="748"/>
    </w:p>
    <w:p>
      <w:pPr>
        <w:pStyle w:val="BookText"/>
      </w:pPr>
      <w:r>
        <w:rPr>
          <w:rFonts w:ascii="Times New Roman" w:hAnsi="Times New Roman" w:eastAsia="Times New Roman" w:cs="Times New Roman"/>
          <w:lang w:val="en-US" w:bidi="en-US"/>
          <w:color w:val="111111"/>
          <w:sz w:val="28"/>
          <w:szCs w:val="28"/>
          <w:rtl/>
        </w:rPr>
        <w:t xml:space="preserve">26506- 8- </w:t>
      </w:r>
      <w:r>
        <w:rPr>
          <w:rStyle w:val="FootnoteReference"/>
        </w:rPr>
        <w:footnoteReference w:id="332"/>
      </w:r>
      <w:r>
        <w:rPr>
          <w:rFonts w:ascii="Amiri" w:hAnsi="Amiri" w:eastAsia="Amiri" w:cs="Amiri"/>
          <w:lang w:bidi="ar-SA"/>
          <w:color w:val="111111"/>
          <w:sz w:val="28"/>
          <w:szCs w:val="28"/>
          <w:rtl/>
        </w:rPr>
        <w:t xml:space="preserve">وَ عَنْهُ عَنْ أَبِیهِ عَنْ نُوحِ بْنِ شُعَیْبٍ عَنْ عَلِیِّ بْنِ حَسَّانَ عَنْ عَبْدِ الرَّحْمَنِ بْنِ کَثِیرٍ عَنْ أَبِی عَبْدِ اللَّهِ ع قَالَ: جَاءَتِ امْرَأَةٌ إِلَی عُمَرَ فَقَالَتْ إِنِّی زَنَیْتُ فَطَهِّرْنِی فَأَمَرَ بِهَا أَنْ تُرْجَمَ فَأُخْبِرَ بِذَلِکَ أَمِیرُ الْمُؤْمِنِینَ ع- فَقَالَ کَیْفَ زَنَیْتِ قَالَتْ مَرَرْتُ بِالْبَادِیَةِ فَأَصَابَنِی عَطَشٌ شَدِیدٌ فَاسْتَسْقَیْتُ أَعْرَابِیّاً فَأَبَی أَنْ یَسْقِیَنِی إِلَّا أَنْ أُمَکِّنَهُ مِنْ نَفْسِی فَلَمَّا أَجْهَدَنِی الْعَطَشُ وَ خِفْتُ عَلَی نَفْسِی سَقَانِی فَأَمْکَنْتُهُ مِنْ نَفْسِی فَقَالَ أَمِیرُ الْمُؤْمِنِینَ ع تَزْوِیجٌ وَ رَبِّ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 عبدالرحمن بن کثیر نقل شده که از امام صادق (ع) شنید: "زنی نزد عمر آمد و گفت: 'زنا کرده‌ام، مرا تطهیر کن.' عمر دستور داد او را سنگسار کنند. امیرالمؤمنین (ع) که از این موضوع مطلع شد، پرسید: 'چگونه زنا کردی؟' زن گفت: 'از بیابان گذر می‌کردم و تشنگی شدید به من رسید. از یک عرب آب خواستم، اما او قبول نکرد مگر اینکه خود را به او واگذار کنم. وقتی تشنگی مرا به شدت اذیت کرد و از مرگ ترسیدم، او به من آب داد و من خود را به او واگذار کردم.' امیرالمؤمنین (ع) فرمود: 'این ازدواج بود به خدای کعبه.'"</w:t>
      </w:r>
    </w:p>
    <w:p>
      <w:pPr>
        <w:pStyle w:val="Heading5"/>
      </w:pPr>
      <w:bookmarkStart w:id="749" w:name="_Toc198"/>
      <w:r>
        <w:t>[رقم الحدیث الکلی: 26507 - رقم الحدیث الباب: 9]</w:t>
      </w:r>
      <w:bookmarkEnd w:id="749"/>
    </w:p>
    <w:p>
      <w:pPr>
        <w:pStyle w:val="BookText"/>
      </w:pPr>
      <w:r>
        <w:rPr>
          <w:rFonts w:ascii="Times New Roman" w:hAnsi="Times New Roman" w:eastAsia="Times New Roman" w:cs="Times New Roman"/>
          <w:lang w:val="en-US" w:bidi="en-US"/>
          <w:color w:val="111111"/>
          <w:sz w:val="28"/>
          <w:szCs w:val="28"/>
          <w:rtl/>
        </w:rPr>
        <w:t xml:space="preserve">26507- 9- </w:t>
      </w:r>
      <w:r>
        <w:rPr>
          <w:rStyle w:val="FootnoteReference"/>
        </w:rPr>
        <w:footnoteReference w:id="333"/>
      </w:r>
      <w:r>
        <w:rPr>
          <w:rFonts w:ascii="Amiri" w:hAnsi="Amiri" w:eastAsia="Amiri" w:cs="Amiri"/>
          <w:lang w:bidi="ar-SA"/>
          <w:color w:val="111111"/>
          <w:sz w:val="28"/>
          <w:szCs w:val="28"/>
          <w:rtl/>
        </w:rPr>
        <w:t xml:space="preserve">مُحَمَّدُ بْنُ عَلِیِّ بْنِ الْحُسَیْنِ بِإِسْنَادِهِ عَنْ مُوسَی بْنِ بَکْرٍ عَنْ زُرَارَةَ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4702_171330"/>
    <w:bookmarkEnd w:id="47"/>
    <w:p>
      <w:pPr>
        <w:pStyle w:val="BookText"/>
      </w:pPr>
      <w:r>
        <w:rPr>
          <w:rFonts w:ascii="Amiri" w:hAnsi="Amiri" w:eastAsia="Amiri" w:cs="Amiri"/>
          <w:lang w:bidi="ar-SA"/>
          <w:color w:val="111111"/>
          <w:sz w:val="28"/>
          <w:szCs w:val="28"/>
          <w:rtl/>
        </w:rPr>
        <w:t xml:space="preserve">عَنْ أَبِی جَعْفَرٍ ع فِی الْمُتْعَةِ قَالَ لَا بُدَّ مِنْ أَنْ یُصْدِقَهَا شَیْئاً قَلَّ أَوْ کَثُرَ وَ الصَّدَاقُ کُلُّ شَیْ‌ءٍ تَرَاضَیَا عَلَیْهِ فِی تَمَتُّعٍ أَوْ تَزْوِیجٍ بِغَیْرِ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در مورد متعه نقل شده که فرمود: "باید چیزی به او داده شود، کم یا زیاد، و مهریه هر چیزی است که بر آن توافق کنند، چه در متعه و چه در ازدواج دائم."</w:t>
      </w:r>
    </w:p>
    <w:p>
      <w:pPr>
        <w:pStyle w:val="Heading5"/>
      </w:pPr>
      <w:bookmarkStart w:id="750" w:name="_Toc199"/>
      <w:r>
        <w:t>[رقم الحدیث الکلی: 26508 - رقم الحدیث الباب: 10]</w:t>
      </w:r>
      <w:bookmarkEnd w:id="750"/>
    </w:p>
    <w:p>
      <w:pPr>
        <w:pStyle w:val="BookText"/>
      </w:pPr>
      <w:r>
        <w:rPr>
          <w:rFonts w:ascii="Times New Roman" w:hAnsi="Times New Roman" w:eastAsia="Times New Roman" w:cs="Times New Roman"/>
          <w:lang w:val="en-US" w:bidi="en-US"/>
          <w:color w:val="111111"/>
          <w:sz w:val="28"/>
          <w:szCs w:val="28"/>
          <w:rtl/>
        </w:rPr>
        <w:t xml:space="preserve">26508- 10- </w:t>
      </w:r>
      <w:r>
        <w:rPr>
          <w:rStyle w:val="FootnoteReference"/>
        </w:rPr>
        <w:footnoteReference w:id="334"/>
      </w:r>
      <w:r>
        <w:rPr>
          <w:rFonts w:ascii="Amiri" w:hAnsi="Amiri" w:eastAsia="Amiri" w:cs="Amiri"/>
          <w:lang w:bidi="ar-SA"/>
          <w:color w:val="111111"/>
          <w:sz w:val="28"/>
          <w:szCs w:val="28"/>
          <w:rtl/>
        </w:rPr>
        <w:t xml:space="preserve">عَبْدُ اللَّهِ بْنُ جَعْفَرٍ فِی قُرْبِ الْإِسْنَادِ عَنْ أَحْمَدَ وَ عَبْدِ اللَّهِ ابْنَیْ مُحَمَّدِ بْنِ عِیسَی عَنِ الْحَسَنِ بْنِ مَحْبُوبٍ عَنْ عَلِیِّ بْنِ رِئَابٍ قَالَ: سَأَلْتُ أَبَا عَبْدِ اللَّهِ ع عَنِ الْمُتْعَةِ فَأَخْبَرَنِی أَنَّهَا حَلَالٌ وَ أَنَّهُ یُجْزِئُ فِیهَا الدِّرْهَمُ فَمَا فَوْقَهُ.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5"/>
      </w:r>
      <w:r>
        <w:rPr>
          <w:rFonts w:ascii="Amiri" w:hAnsi="Amiri" w:eastAsia="Amiri" w:cs="Amiri"/>
          <w:lang w:bidi="ar-SA"/>
          <w:color w:val="111111"/>
          <w:sz w:val="28"/>
          <w:szCs w:val="28"/>
          <w:rtl/>
        </w:rPr>
        <w:t xml:space="preserve">وَ یَأْتِی مَا یَدُلُّ عَلَیْهِ هُنَا </w:t>
      </w:r>
      <w:r>
        <w:rPr>
          <w:rStyle w:val="FootnoteReference"/>
        </w:rPr>
        <w:footnoteReference w:id="336"/>
      </w:r>
      <w:r>
        <w:rPr>
          <w:rFonts w:ascii="Amiri" w:hAnsi="Amiri" w:eastAsia="Amiri" w:cs="Amiri"/>
          <w:lang w:bidi="ar-SA"/>
          <w:color w:val="111111"/>
          <w:sz w:val="28"/>
          <w:szCs w:val="28"/>
          <w:rtl/>
        </w:rPr>
        <w:t xml:space="preserve">وَ فِی الْمُهُورِ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رئاب نقل شده که گفت: "از امام صادق (ع) درباره متعه پرسیدم. امام فرمود: 'حلال است و در آن،یک درهم یا بیشتر کافی است.'"</w:t>
      </w:r>
    </w:p>
    <w:p>
      <w:pPr>
        <w:pStyle w:val="Heading4"/>
      </w:pPr>
      <w:bookmarkStart w:id="751" w:name="_Toc200"/>
      <w:r>
        <w:t>22- بَابُ مَا یَجِبُ عَلَی الْمَرْأَةِ مِنْ عِدَّةِ الْمُتْعَةِ</w:t>
      </w:r>
      <w:bookmarkEnd w:id="751"/>
    </w:p>
    <w:p>
      <w:pPr>
        <w:pStyle w:val="Heading5"/>
      </w:pPr>
      <w:bookmarkStart w:id="752" w:name="_Toc201"/>
      <w:r>
        <w:t>اشارة</w:t>
      </w:r>
      <w:bookmarkEnd w:id="752"/>
    </w:p>
    <w:p>
      <w:pPr>
        <w:pStyle w:val="BookText"/>
      </w:pPr>
      <w:r>
        <w:rPr>
          <w:rStyle w:val="FootnoteReference"/>
        </w:rPr>
        <w:footnoteReference w:id="338"/>
      </w:r>
      <w:r>
        <w:rPr>
          <w:rFonts w:ascii="Amiri" w:hAnsi="Amiri" w:eastAsia="Amiri" w:cs="Amiri"/>
          <w:lang w:bidi="ar-SA"/>
          <w:color w:val="111111"/>
          <w:sz w:val="28"/>
          <w:szCs w:val="28"/>
          <w:rtl/>
        </w:rPr>
        <w:t xml:space="preserve">22 بَابُ مَا یَجِبُ عَلَی الْمَرْأَةِ مِنْ عِدَّةِ الْمُتْعَةِ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202"/>
      <w:r>
        <w:t>[رقم الحدیث الکلی: 26509 - رقم الحدیث الباب: 1]</w:t>
      </w:r>
      <w:bookmarkEnd w:id="753"/>
    </w:p>
    <w:p>
      <w:pPr>
        <w:pStyle w:val="BookText"/>
      </w:pPr>
      <w:r>
        <w:rPr>
          <w:rFonts w:ascii="Times New Roman" w:hAnsi="Times New Roman" w:eastAsia="Times New Roman" w:cs="Times New Roman"/>
          <w:lang w:val="en-US" w:bidi="en-US"/>
          <w:color w:val="111111"/>
          <w:sz w:val="28"/>
          <w:szCs w:val="28"/>
          <w:rtl/>
        </w:rPr>
        <w:t xml:space="preserve">26509- 1- </w:t>
      </w:r>
      <w:r>
        <w:rPr>
          <w:rStyle w:val="FootnoteReference"/>
        </w:rPr>
        <w:footnoteReference w:id="339"/>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عَبْدِ اللَّهِ ع أَنَّهُ قَالَ: إِنْ کَانَتْ تَحِیضُ فَحَیْضَةٌ وَ إِنْ کَانَتْ لَا تَحِیضُ فَشَهْرٌ وَ 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صادق (ع) نقل شده که فرمود: "اگر زن حیض می‌شود، یک حیض و اگر حیض نمی‌شود، یک ماه و نیم."</w:t>
      </w:r>
    </w:p>
    <w:p>
      <w:pPr>
        <w:pStyle w:val="Heading5"/>
      </w:pPr>
      <w:bookmarkStart w:id="754" w:name="_Toc203"/>
      <w:r>
        <w:t>[رقم الحدیث الکلی: 26510 - رقم الحدیث الباب: 2]</w:t>
      </w:r>
      <w:bookmarkEnd w:id="754"/>
    </w:p>
    <w:p>
      <w:pPr>
        <w:pStyle w:val="BookText"/>
      </w:pPr>
      <w:r>
        <w:rPr>
          <w:rFonts w:ascii="Times New Roman" w:hAnsi="Times New Roman" w:eastAsia="Times New Roman" w:cs="Times New Roman"/>
          <w:lang w:val="en-US" w:bidi="en-US"/>
          <w:color w:val="111111"/>
          <w:sz w:val="28"/>
          <w:szCs w:val="28"/>
          <w:rtl/>
        </w:rPr>
        <w:t xml:space="preserve">26510- 2- </w:t>
      </w:r>
      <w:r>
        <w:rPr>
          <w:rStyle w:val="FootnoteReference"/>
        </w:rPr>
        <w:footnoteReference w:id="340"/>
      </w:r>
      <w:r>
        <w:rPr>
          <w:rFonts w:ascii="Amiri" w:hAnsi="Amiri" w:eastAsia="Amiri" w:cs="Amiri"/>
          <w:lang w:bidi="ar-SA"/>
          <w:color w:val="111111"/>
          <w:sz w:val="28"/>
          <w:szCs w:val="28"/>
          <w:rtl/>
        </w:rPr>
        <w:t xml:space="preserve">وَ عَنْ عِدَّةٍ مِنْ أَصْحَابِنَا عَنْ سَهْلِ بْنِ زِیَادٍ عَنْ أَحْمَدَ بْنِ مُحَمَّدِ بْنِ أَبِی نَصْرٍ عَنْ أَبِی الْحَسَنِ الرِّضَا ع قَالَ: قَالَ أَبُو جَعْفَرٍ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4702_171331"/>
    <w:bookmarkEnd w:id="48"/>
    <w:p>
      <w:pPr>
        <w:pStyle w:val="BookText"/>
      </w:pPr>
      <w:r>
        <w:rPr>
          <w:rFonts w:ascii="Amiri" w:hAnsi="Amiri" w:eastAsia="Amiri" w:cs="Amiri"/>
          <w:lang w:bidi="ar-SA"/>
          <w:color w:val="111111"/>
          <w:sz w:val="28"/>
          <w:szCs w:val="28"/>
          <w:rtl/>
        </w:rPr>
        <w:t xml:space="preserve">ع قَالَ: عِدَّةُ الْمُتْعَةِ خَمْسَةٌ وَ أَرْبَعُونَ یَوْماً وَ الِاحْتِیَاطُ خَمْسٌ وَ أَرْبَعُونَ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امام باقر (ع) فرمود: "عده متعه چهل و پنج روز است و احتیاطاً چهل و پنج شب."</w:t>
      </w:r>
    </w:p>
    <w:p>
      <w:pPr>
        <w:pStyle w:val="Heading5"/>
      </w:pPr>
      <w:bookmarkStart w:id="755" w:name="_Toc204"/>
      <w:r>
        <w:t>[رقم الحدیث الکلی: 26511 - رقم الحدیث الباب: 3]</w:t>
      </w:r>
      <w:bookmarkEnd w:id="755"/>
    </w:p>
    <w:p>
      <w:pPr>
        <w:pStyle w:val="BookText"/>
      </w:pPr>
      <w:r>
        <w:rPr>
          <w:rFonts w:ascii="Times New Roman" w:hAnsi="Times New Roman" w:eastAsia="Times New Roman" w:cs="Times New Roman"/>
          <w:lang w:val="en-US" w:bidi="en-US"/>
          <w:color w:val="111111"/>
          <w:sz w:val="28"/>
          <w:szCs w:val="28"/>
          <w:rtl/>
        </w:rPr>
        <w:t xml:space="preserve">26511- 3- </w:t>
      </w:r>
      <w:r>
        <w:rPr>
          <w:rStyle w:val="FootnoteReference"/>
        </w:rPr>
        <w:footnoteReference w:id="341"/>
      </w:r>
      <w:r>
        <w:rPr>
          <w:rFonts w:ascii="Amiri" w:hAnsi="Amiri" w:eastAsia="Amiri" w:cs="Amiri"/>
          <w:lang w:bidi="ar-SA"/>
          <w:color w:val="111111"/>
          <w:sz w:val="28"/>
          <w:szCs w:val="28"/>
          <w:rtl/>
        </w:rPr>
        <w:t xml:space="preserve">وَ عَنْ مُحَمَّدِ بْنِ یَحْیَی عَنْ أَحْمَدَ بْنِ مُحَمَّدٍ عَنِ ابْنِ فَضَّالٍ عَنِ ابْنِ بُکَیْرٍ عَنْ زُرَارَةَ قَالَ: عِدَّةُ الْمُتْعَةِ خَمْسَةٌ وَ أَرْبَعُونَ یَوْماً کَأَنِّی أَنْظُرُ إِلَی أَبِی جَعْفَرٍ ع یَعْقِدُ بِیَدِهِ خَمْسَةً وَ أَرْبَعِینَ فَإِذَا جَازَ الْأَجَلُ کَانَتْ فُرْقَةٌ بِغَیْرِ طَلَاقٍ.</w:t>
      </w:r>
    </w:p>
    <w:p>
      <w:pPr>
        <w:pStyle w:val="BookText"/>
      </w:pPr>
      <w:r>
        <w:rPr>
          <w:rFonts w:ascii="Amiri" w:hAnsi="Amiri" w:eastAsia="Amiri" w:cs="Amiri"/>
          <w:lang w:bidi="ar-SA"/>
          <w:color w:val="111111"/>
          <w:sz w:val="28"/>
          <w:szCs w:val="28"/>
          <w:rtl/>
        </w:rPr>
        <w:t xml:space="preserve">وَ رَوَاهُ الصَّدُوقُ بِإِسْنَادِهِ عَنْ مُوسَی بْنِ بَکْرٍ عَنْ زُرَارَةَ عَنْ أَبِی جَعْفَرٍ ع مِثْلَهُ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"عده متعه چهل و پنج روز است. انگار که امام باقر (ع) را می‌بینم که با دستش چهل و پنج را نشان می‌دهد. وقتی مدت تمام شد، جدایی بدون طلاق خواهد بود."</w:t>
      </w:r>
    </w:p>
    <w:p>
      <w:pPr>
        <w:pStyle w:val="Heading5"/>
      </w:pPr>
      <w:bookmarkStart w:id="756" w:name="_Toc205"/>
      <w:r>
        <w:t>[رقم الحدیث الکلی: 26512 - رقم الحدیث الباب: 4]</w:t>
      </w:r>
      <w:bookmarkEnd w:id="756"/>
    </w:p>
    <w:p>
      <w:pPr>
        <w:pStyle w:val="BookText"/>
      </w:pPr>
      <w:r>
        <w:rPr>
          <w:rFonts w:ascii="Times New Roman" w:hAnsi="Times New Roman" w:eastAsia="Times New Roman" w:cs="Times New Roman"/>
          <w:lang w:val="en-US" w:bidi="en-US"/>
          <w:color w:val="111111"/>
          <w:sz w:val="28"/>
          <w:szCs w:val="28"/>
          <w:rtl/>
        </w:rPr>
        <w:t xml:space="preserve">26512- 4- </w:t>
      </w:r>
      <w:r>
        <w:rPr>
          <w:rStyle w:val="FootnoteReference"/>
        </w:rPr>
        <w:footnoteReference w:id="343"/>
      </w:r>
      <w:r>
        <w:rPr>
          <w:rFonts w:ascii="Amiri" w:hAnsi="Amiri" w:eastAsia="Amiri" w:cs="Amiri"/>
          <w:lang w:bidi="ar-SA"/>
          <w:color w:val="111111"/>
          <w:sz w:val="28"/>
          <w:szCs w:val="28"/>
          <w:rtl/>
        </w:rPr>
        <w:t xml:space="preserve">مُحَمَّدُ بْنُ الْحَسَنِ بِإِسْنَادِهِ عَنْ مُحَمَّدِ بْنِ أَحْمَدَ بْنِ یَحْیَی عَنْ مُحَمَّدِ بْنِ الْحُسَیْنِ عَنْ جَعْفَرِ بْنِ بَشِیرٍ عَنْ حَمَّادِ بْنِ عُثْمَانَ عَنْ جَمِیلِ بْنِ صَالِحٍ عَنْ عَبْدِ اللَّهِ بْنِ عَمْرٍو عَنْ أَبِی عَبْدِ اللَّهِ ع فِی حَدِیثٍ فِی الْمُتْعَةِ قَالَ قُلْتُ: فَکَمْ عِدَّتُهَا فَقَالَ خَمْسَةٌ وَ أَرْبَعُونَ یَوْماً أَوْ حَیْضَةٌ مُسْتَقِیمَةٌ.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عمرو از امام صادق (ع) در حدیثی درباره متعه نقل شده که گفت: "پرسیدم: عده آن چقدر است؟ امام فرمود: 'چهل و پنج روز یا یک حیض کامل.'"</w:t>
      </w:r>
    </w:p>
    <w:p>
      <w:pPr>
        <w:pStyle w:val="Heading5"/>
      </w:pPr>
      <w:bookmarkStart w:id="757" w:name="_Toc206"/>
      <w:r>
        <w:t>[رقم الحدیث الکلی: 26513 - رقم الحدیث الباب: 5]</w:t>
      </w:r>
      <w:bookmarkEnd w:id="757"/>
    </w:p>
    <w:p>
      <w:pPr>
        <w:pStyle w:val="BookText"/>
      </w:pPr>
      <w:r>
        <w:rPr>
          <w:rFonts w:ascii="Times New Roman" w:hAnsi="Times New Roman" w:eastAsia="Times New Roman" w:cs="Times New Roman"/>
          <w:lang w:val="en-US" w:bidi="en-US"/>
          <w:color w:val="111111"/>
          <w:sz w:val="28"/>
          <w:szCs w:val="28"/>
          <w:rtl/>
        </w:rPr>
        <w:t xml:space="preserve">26513- 5- </w:t>
      </w:r>
      <w:r>
        <w:rPr>
          <w:rStyle w:val="FootnoteReference"/>
        </w:rPr>
        <w:footnoteReference w:id="344"/>
      </w:r>
      <w:r>
        <w:rPr>
          <w:rFonts w:ascii="Amiri" w:hAnsi="Amiri" w:eastAsia="Amiri" w:cs="Amiri"/>
          <w:lang w:bidi="ar-SA"/>
          <w:color w:val="111111"/>
          <w:sz w:val="28"/>
          <w:szCs w:val="28"/>
          <w:rtl/>
        </w:rPr>
        <w:t xml:space="preserve">مُحَمَّدُ بْنُ عَلِیِّ بْنِ الْحُسَیْنِ بِإِسْنَادِهِ عَنْ صَفْوَانَ بْنِ یَحْیَی عَنْ عَبْدِ الرَّحْمَنِ بْنِ الْحَجَّاجِ قَالَ: سَأَلْتُ أَبَا عَبْدِ اللَّهِ ع عَنِ الْمَرْأَةِ یَتَزَوَّجُهَا الرَّجُلُ مُتْعَةً ثُمَّ یُتَوَفَّی عَنْهَا هَلْ عَلَیْهَا الْعِدَّةُ فَقَالَ تَعْتَدُّ أَرْبَعَةَ أَشْهُرٍ وَ عَشْراً وَ إِذَا انْقَضَتْ أَیَّامُهَا وَ هُوَ حَیٌّ فَحَیْضَةٌ وَ نِصْفٌ مِثْلُ مَا یَجِبُ عَلَی الْأَمَةِ الْحَدِیثَ.</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4702_171332"/>
    <w:bookmarkEnd w:id="49"/>
    <w:p>
      <w:pPr>
        <w:pStyle w:val="BookText"/>
      </w:pPr>
      <w:r>
        <w:rPr>
          <w:rFonts w:ascii="Amiri" w:hAnsi="Amiri" w:eastAsia="Amiri" w:cs="Amiri"/>
          <w:lang w:bidi="ar-SA"/>
          <w:color w:val="111111"/>
          <w:sz w:val="28"/>
          <w:szCs w:val="28"/>
          <w:rtl/>
        </w:rPr>
        <w:t xml:space="preserve">وَ رَوَاهُ الشَّیْخُ کَمَا یَأْتِی فِی الْعِدَدِ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که گفت: "از امام صادق (ع) درباره زنی که با مردی متعه شده و سپس مرد فوت کرده پرسیدم. آیا بر زن عده واجب است؟ امام فرمود: 'عده او چهار ماه و ده روز است و اگر مدت او تمام شده و مرد زنده باشد، یک و نیم حیض مانند آنچه بر کنیز واجب است.'"</w:t>
      </w:r>
    </w:p>
    <w:p>
      <w:pPr>
        <w:pStyle w:val="Heading5"/>
      </w:pPr>
      <w:bookmarkStart w:id="758" w:name="_Toc207"/>
      <w:r>
        <w:t>[رقم الحدیث الکلی: 26514 - رقم الحدیث الباب: 6]</w:t>
      </w:r>
      <w:bookmarkEnd w:id="758"/>
    </w:p>
    <w:p>
      <w:pPr>
        <w:pStyle w:val="BookText"/>
      </w:pPr>
      <w:r>
        <w:rPr>
          <w:rFonts w:ascii="Times New Roman" w:hAnsi="Times New Roman" w:eastAsia="Times New Roman" w:cs="Times New Roman"/>
          <w:lang w:val="en-US" w:bidi="en-US"/>
          <w:color w:val="111111"/>
          <w:sz w:val="28"/>
          <w:szCs w:val="28"/>
          <w:rtl/>
        </w:rPr>
        <w:t xml:space="preserve">26514- 6- </w:t>
      </w:r>
      <w:r>
        <w:rPr>
          <w:rStyle w:val="FootnoteReference"/>
        </w:rPr>
        <w:footnoteReference w:id="346"/>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سَمِعْتُهُ یَقُولُ قَالَ أَبُو جَعْفَرٍ ع عِدَّةُ الْمُتْعَةِ حَیْضَةٌ وَ قَالَ خَمْسَةٌ وَ أَرْبَعُونَ یَوْماً لِبَعْضِ أَصْحَابِهِ.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فرمود: "شنیدم امام باقر (ع) فرمود: 'عده متعه یک حیض است و برای برخی از اصحابش فرمود: چهل و پنج روز.'"</w:t>
      </w:r>
    </w:p>
    <w:p>
      <w:pPr>
        <w:pStyle w:val="Heading5"/>
      </w:pPr>
      <w:bookmarkStart w:id="759" w:name="_Toc208"/>
      <w:r>
        <w:t>[رقم الحدیث الکلی: 26515 - رقم الحدیث الباب: 7]</w:t>
      </w:r>
      <w:bookmarkEnd w:id="759"/>
    </w:p>
    <w:p>
      <w:pPr>
        <w:pStyle w:val="BookText"/>
      </w:pPr>
      <w:r>
        <w:rPr>
          <w:rFonts w:ascii="Times New Roman" w:hAnsi="Times New Roman" w:eastAsia="Times New Roman" w:cs="Times New Roman"/>
          <w:lang w:val="en-US" w:bidi="en-US"/>
          <w:color w:val="111111"/>
          <w:sz w:val="28"/>
          <w:szCs w:val="28"/>
          <w:rtl/>
        </w:rPr>
        <w:t xml:space="preserve">26515- 7- </w:t>
      </w:r>
      <w:r>
        <w:rPr>
          <w:rStyle w:val="FootnoteReference"/>
        </w:rPr>
        <w:footnoteReference w:id="347"/>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فِی رَجُلٍ تَزَوَّجَ امْرَأَةً بِشَیْ‌ءٍ مَعْلُومٍ إِلَی وَقْتٍ مَعْلُومٍ وَ بَقِیَ لَهُ عَلَیْهَا وَقْتٌ فَجَعَلَهَا فِی حِلٍّ مِمَّا بَقِیَ لَهُ عَلَیْهَا وَ قَدْ کَانَتْ طَمِثَتْ قَبْلَ أَنْ یَجْعَلَهَا فِی حِلٍّ مِنْ أَیَّامِهَا بِثَلَاثَةِ أَیَّامٍ أَ یَجُوزُ أَنْ یَتَزَوَّجَهَا رَجُلٌ (آخَرُ بِشَیْ‌ءٍ) </w:t>
      </w:r>
      <w:r>
        <w:rPr>
          <w:rStyle w:val="FootnoteReference"/>
        </w:rPr>
        <w:footnoteReference w:id="348"/>
      </w:r>
      <w:r>
        <w:rPr>
          <w:rFonts w:ascii="Amiri" w:hAnsi="Amiri" w:eastAsia="Amiri" w:cs="Amiri"/>
          <w:lang w:bidi="ar-SA"/>
          <w:color w:val="111111"/>
          <w:sz w:val="28"/>
          <w:szCs w:val="28"/>
          <w:rtl/>
        </w:rPr>
        <w:t xml:space="preserve">مَعْلُومٍ إِلَی وَقْتٍ مَعْلُومٍ عِنْدَ طُهْرِهَا مِنْ هَذِهِ الْحَیْضَةِ أَوْ یَسْتَقْبِلُ بِهَا حَیْضَةً أُخْرَی فَأَجَابَ ع یَسْتَقْبِلُ بِهَا حَیْضَةً غَیْرَ تِلْکَ الْحَیْضَةِ لِأَنَّ أَقَلَّ الْعِدَّةِ حَیْضَةٌ وَ طُهْرَةٌ تَامَّةٌ.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9"/>
      </w:r>
      <w:r>
        <w:rPr>
          <w:rFonts w:ascii="Amiri" w:hAnsi="Amiri" w:eastAsia="Amiri" w:cs="Amiri"/>
          <w:lang w:bidi="ar-SA"/>
          <w:color w:val="111111"/>
          <w:sz w:val="28"/>
          <w:szCs w:val="28"/>
          <w:rtl/>
        </w:rPr>
        <w:t xml:space="preserve">وَ یَأْتِی مَا یَدُلُّ عَلَیْهِ </w:t>
      </w:r>
      <w:r>
        <w:rPr>
          <w:rStyle w:val="FootnoteReference"/>
        </w:rPr>
        <w:footnoteReference w:id="350"/>
      </w:r>
      <w:r>
        <w:rPr>
          <w:rFonts w:ascii="Amiri" w:hAnsi="Amiri" w:eastAsia="Amiri" w:cs="Amiri"/>
          <w:lang w:bidi="ar-SA"/>
          <w:color w:val="111111"/>
          <w:sz w:val="28"/>
          <w:szCs w:val="28"/>
          <w:rtl/>
        </w:rPr>
        <w:t xml:space="preserve">وَ حُکْمُ الْحَیْضَةِ مَحْمُولٌ عَلَی أَنَّهُ لَا یَجِبُ عَلَیْهَا إِکْمَالُ الثَّانِیَةِ بَلْ یَکْفِی الدُّخُولُ فِیهَا لِتَحَقُّقِ طُهْرَیْنِ وَ إِنْ تَوَقَّفَ الْوَطْءُ عَلَی إِکْمَالِ الثَّانِیَةِ وَ یَأْتِی مَا یُؤَیِّدُ ذَلِکَ فِی الْعِدَدِ </w:t>
      </w:r>
      <w:r>
        <w:rPr>
          <w:rStyle w:val="FootnoteReference"/>
        </w:rPr>
        <w:footnoteReference w:id="351"/>
      </w:r>
      <w:r>
        <w:rPr>
          <w:rFonts w:ascii="Amiri" w:hAnsi="Amiri" w:eastAsia="Amiri" w:cs="Amiri"/>
          <w:lang w:bidi="ar-SA"/>
          <w:color w:val="111111"/>
          <w:sz w:val="28"/>
          <w:szCs w:val="28"/>
          <w:rtl/>
        </w:rPr>
        <w:t xml:space="preserve">وَ قَدْ وَرَدَ فِی عِدَّةِ أَحَادِیثَ کَمَا مَضَی </w:t>
      </w:r>
      <w:r>
        <w:rPr>
          <w:rStyle w:val="FootnoteReference"/>
        </w:rPr>
        <w:footnoteReference w:id="352"/>
      </w:r>
      <w:r>
        <w:rPr>
          <w:rFonts w:ascii="Amiri" w:hAnsi="Amiri" w:eastAsia="Amiri" w:cs="Amiri"/>
          <w:lang w:bidi="ar-SA"/>
          <w:color w:val="111111"/>
          <w:sz w:val="28"/>
          <w:szCs w:val="28"/>
          <w:rtl/>
        </w:rPr>
        <w:t xml:space="preserve">وَ یَأْتِی أَنَّ الْمُتْعَةَ بِمَنْزِلَةِ الْأَمَةِ </w:t>
      </w:r>
      <w:r>
        <w:rPr>
          <w:rStyle w:val="FootnoteReference"/>
        </w:rPr>
        <w:footnoteReference w:id="353"/>
      </w:r>
      <w:r>
        <w:rPr>
          <w:rFonts w:ascii="Amiri" w:hAnsi="Amiri" w:eastAsia="Amiri" w:cs="Amiri"/>
          <w:lang w:bidi="ar-SA"/>
          <w:color w:val="111111"/>
          <w:sz w:val="28"/>
          <w:szCs w:val="28"/>
          <w:rtl/>
        </w:rPr>
        <w:t xml:space="preserve">وَ یَأْتِی أَنَ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4702_171333"/>
    <w:bookmarkEnd w:id="50"/>
    <w:p>
      <w:pPr>
        <w:pStyle w:val="BookText"/>
      </w:pPr>
      <w:r>
        <w:rPr>
          <w:rFonts w:ascii="Amiri" w:hAnsi="Amiri" w:eastAsia="Amiri" w:cs="Amiri"/>
          <w:lang w:bidi="ar-SA"/>
          <w:color w:val="111111"/>
          <w:sz w:val="28"/>
          <w:szCs w:val="28"/>
          <w:rtl/>
        </w:rPr>
        <w:t xml:space="preserve">عِدَّةَ الْأَمَةِ قُرْءَانِ وَ هُمَا طُهْرَانِ </w:t>
      </w:r>
      <w:r>
        <w:rPr>
          <w:rStyle w:val="FootnoteReference"/>
        </w:rPr>
        <w:footnoteReference w:id="354"/>
      </w:r>
      <w:r>
        <w:rPr>
          <w:rFonts w:ascii="Amiri" w:hAnsi="Amiri" w:eastAsia="Amiri" w:cs="Amiri"/>
          <w:lang w:bidi="ar-SA"/>
          <w:color w:val="111111"/>
          <w:sz w:val="28"/>
          <w:szCs w:val="28"/>
          <w:rtl/>
        </w:rPr>
        <w:t xml:space="preserve">وَ یُمْکِنُ تَخْصِیصُ الْحَیْضَتَیْنِ بِالْحُرَّةِ وَ الْحَیْضَةِ بِالْأَمَةِ </w:t>
      </w:r>
      <w:r>
        <w:rPr>
          <w:rStyle w:val="FootnoteReference"/>
        </w:rPr>
        <w:footnoteReference w:id="355"/>
      </w:r>
      <w:r>
        <w:rPr>
          <w:rFonts w:ascii="Amiri" w:hAnsi="Amiri" w:eastAsia="Amiri" w:cs="Amiri"/>
          <w:lang w:bidi="ar-SA"/>
          <w:color w:val="111111"/>
          <w:sz w:val="28"/>
          <w:szCs w:val="28"/>
          <w:rtl/>
        </w:rPr>
        <w:t xml:space="preserve">وَ یَأْتِی عِدَّةُ الْمُتْعَةِ مِنَ الْوَفَاةِ وَ فِی الْحَمْلِ فِی الْعِدَدِ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الحميری از صاحب الزمان (ع) نقل شده که نوشت: "در مردی که زنی را با مبلغ معینی تا مدت معینی به ازدواج درآورده، و مدتی از آن باقی مانده بود، و او زن را از باقی‌مانده زمان بخشید. زن سه روز قبل از آن حیض شده بود. آیا مردی دیگر می‌تواند با او با مبلغ معینی تا مدت معینی ازدواج کند وقتی از این حیض پاک شود یا باید حیض دیگری را بگذراند؟" امام جواب داد: "باید حیض دیگری را بگذراند، زیرا کمترین عده یک حیض و یک طهر کامل است."</w:t>
      </w:r>
    </w:p>
    <w:p>
      <w:pPr>
        <w:pStyle w:val="BookText"/>
      </w:pPr>
      <w:r>
        <w:rPr>
          <w:rFonts w:ascii="IRNazanin" w:hAnsi="IRNazanin" w:eastAsia="IRNazanin" w:cs="IRNazanin"/>
          <w:lang w:bidi="fa-IR"/>
          <w:color w:val="111111"/>
          <w:sz w:val="28"/>
          <w:szCs w:val="28"/>
          <w:rtl/>
        </w:rPr>
        <w:t xml:space="preserve">می‌گویم: و آنچه که نشانگر این است، و آنچه که نشانگر اوست، می‌آید. حکم حیض مربوط به این است که لازم نیست او حیض دوم را کامل کند بلکه ورود به آن کافی است تا دو طهر محقق شود و اگر وطء منوط به اتمام حیض دوم باشد، آنچه که در باب عده‌ها آمده است، تأیید کننده این موضوع است. همان طور که در احادیث آمده و ادامه دارد که متعه مانند کنیز است و نیز آمده که عده کنیز دو قرء (دو طهر) است و می‌توان حیض دو تایی را به آزاده و حیض یک تایی را به کنیز خاص کرد و عده متعه از وفات و در حمل در عده‌ها آمده است.</w:t>
      </w:r>
    </w:p>
    <w:p>
      <w:pPr>
        <w:pStyle w:val="Heading4"/>
      </w:pPr>
      <w:bookmarkStart w:id="760" w:name="_Toc209"/>
      <w:r>
        <w:t>23- بَابُ أَنَّ الْمَرْأَةَ الْمُتَمَتَّعَ بِهَا مَعَ الدُّخُولِ لَا یَجُوزُ لَهَا أَنْ تَتَزَوَّجَ بِغَیْرِ الزَّوْجِ إِلَّا بَعْدَ الْعِدَّةِ وَ یَجُوزُ أَنْ تَتَزَوَّجَ بِهِ فِیهَا</w:t>
      </w:r>
      <w:bookmarkEnd w:id="760"/>
    </w:p>
    <w:p>
      <w:pPr>
        <w:pStyle w:val="Heading5"/>
      </w:pPr>
      <w:bookmarkStart w:id="761" w:name="_Toc210"/>
      <w:r>
        <w:t>اشارة</w:t>
      </w:r>
      <w:bookmarkEnd w:id="761"/>
    </w:p>
    <w:p>
      <w:pPr>
        <w:pStyle w:val="BookText"/>
      </w:pPr>
      <w:r>
        <w:rPr>
          <w:rStyle w:val="FootnoteReference"/>
        </w:rPr>
        <w:footnoteReference w:id="357"/>
      </w:r>
      <w:r>
        <w:rPr>
          <w:rFonts w:ascii="Amiri" w:hAnsi="Amiri" w:eastAsia="Amiri" w:cs="Amiri"/>
          <w:lang w:bidi="ar-SA"/>
          <w:color w:val="111111"/>
          <w:sz w:val="28"/>
          <w:szCs w:val="28"/>
          <w:rtl/>
        </w:rPr>
        <w:t xml:space="preserve">23 بَابُ أَنَّ الْمَرْأَةَ الْمُتَمَتَّعَ بِهَا مَعَ الدُّخُولِ لَا یَجُوزُ لَهَا أَنْ تَتَزَوَّجَ بِغَیْرِ الزَّوْجِ إِلَّا بَعْدَ الْعِدَّةِ وَ یَجُوزُ أَنْ تَتَزَوَّجَ بِهِ فِیهَا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211"/>
      <w:r>
        <w:t>[رقم الحدیث الکلی: 26516 - رقم الحدیث الباب: 1]</w:t>
      </w:r>
      <w:bookmarkEnd w:id="762"/>
    </w:p>
    <w:p>
      <w:pPr>
        <w:pStyle w:val="BookText"/>
      </w:pPr>
      <w:r>
        <w:rPr>
          <w:rFonts w:ascii="Times New Roman" w:hAnsi="Times New Roman" w:eastAsia="Times New Roman" w:cs="Times New Roman"/>
          <w:lang w:val="en-US" w:bidi="en-US"/>
          <w:color w:val="111111"/>
          <w:sz w:val="28"/>
          <w:szCs w:val="28"/>
          <w:rtl/>
        </w:rPr>
        <w:t xml:space="preserve">26516- 1- </w:t>
      </w:r>
      <w:r>
        <w:rPr>
          <w:rStyle w:val="FootnoteReference"/>
        </w:rPr>
        <w:footnoteReference w:id="358"/>
      </w:r>
      <w:r>
        <w:rPr>
          <w:rFonts w:ascii="Amiri" w:hAnsi="Amiri" w:eastAsia="Amiri" w:cs="Amiri"/>
          <w:lang w:bidi="ar-SA"/>
          <w:color w:val="111111"/>
          <w:sz w:val="28"/>
          <w:szCs w:val="28"/>
          <w:rtl/>
        </w:rPr>
        <w:t xml:space="preserve">مُحَمَّدُ بْنُ الْحَسَنِ بِإِسْنَادِهِ عَنِ الْحُسَیْنِ بْنِ سَعِیدٍ عَنِ النَّضْرِ عَنْ عَاصِمِ بْنِ حُمَیْدٍ عَنْ مُحَمَّدِ بْنِ مُسْلِمٍ فِی حَدِیثٍ أَنَّهُ سَأَلَ أَبَا عَبْدِ اللَّهِ ع عَنِ الْمُتْعَةِ فَقَالَ إِنْ أَرَادَ أَنْ یَسْتَقْبِلَ أَمْراً جَدِیداً فَعَلَ وَ لَیْسَ عَلَیْهَا الْعِدَّةُ مِنْهُ وَ عَلَیْهَا مِنْ غَیْرِهِ خَمْسٌ وَ أَرْبَعُونَ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در حدیثی نقل شده که او از امام صادق (ع) درباره متعه پرسید. امام فرمود: "اگر بخواهد امر(متعه) جدیدی را آغاز کند، می‌تواند این کار را انجام دهد و بر او (زن) از او (مرد) عده‌ای واجب نیست، ولی از غیر او (مرد دیگر) چهل و پنج شب عده دارد."</w:t>
      </w:r>
    </w:p>
    <w:p>
      <w:pPr>
        <w:pStyle w:val="Heading5"/>
      </w:pPr>
      <w:bookmarkStart w:id="763" w:name="_Toc212"/>
      <w:r>
        <w:t>[رقم الحدیث الکلی: 26517 - رقم الحدیث الباب: 2]</w:t>
      </w:r>
      <w:bookmarkEnd w:id="763"/>
    </w:p>
    <w:p>
      <w:pPr>
        <w:pStyle w:val="BookText"/>
      </w:pPr>
      <w:r>
        <w:rPr>
          <w:rFonts w:ascii="Times New Roman" w:hAnsi="Times New Roman" w:eastAsia="Times New Roman" w:cs="Times New Roman"/>
          <w:lang w:val="en-US" w:bidi="en-US"/>
          <w:color w:val="111111"/>
          <w:sz w:val="28"/>
          <w:szCs w:val="28"/>
          <w:rtl/>
        </w:rPr>
        <w:t xml:space="preserve">26517- 2- </w:t>
      </w:r>
      <w:r>
        <w:rPr>
          <w:rStyle w:val="FootnoteReference"/>
        </w:rPr>
        <w:footnoteReference w:id="359"/>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عَبْدِ الرَّحْمَنِ بْنِ أَبِی نَجْرَانَ وَ أَحْمَدَ بْنِ مُحَمَّدِ بْنِ أَبِی نَصْرٍ عَنْ أَبِی بَصِیرٍ قَالَ: لَا بَأْسَ أَنْ تَزِیدَکَ وَ تَزِیدَهَا إِذَا انْقَطَعَ الْأَجَلُ فِیمَا بَیْنَکُمَا تَقُولُ لَهَا اسْتَحْلَلْتُکِ بِأَجَلٍ آخَرَ بِرِضًا مِنْهَا وَ لَا یَحِلُّ ذَلِکَ لِغَیْرِکَ حَتَّی تَنْقَضِیَ عِدَّتُهَا.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که گفت: "هیچ اشکالی ندارد که مدت ازدواج موقتتان را تمدید کنید اگر مدت آن تمام شده باشد، به او بگویید که با رضایتش به مدت دیگری استحلال کرده‌اید و برای دیگران جایز نیست تا عده او تمام شود."</w:t>
      </w:r>
    </w:p>
    <w:p>
      <w:pPr>
        <w:pStyle w:val="Heading5"/>
      </w:pPr>
      <w:bookmarkStart w:id="764" w:name="_Toc213"/>
      <w:r>
        <w:t>[رقم الحدیث الکلی: 26518 - رقم الحدیث الباب: 3]</w:t>
      </w:r>
      <w:bookmarkEnd w:id="764"/>
    </w:p>
    <w:p>
      <w:pPr>
        <w:pStyle w:val="BookText"/>
      </w:pPr>
      <w:r>
        <w:rPr>
          <w:rFonts w:ascii="Times New Roman" w:hAnsi="Times New Roman" w:eastAsia="Times New Roman" w:cs="Times New Roman"/>
          <w:lang w:val="en-US" w:bidi="en-US"/>
          <w:color w:val="111111"/>
          <w:sz w:val="28"/>
          <w:szCs w:val="28"/>
          <w:rtl/>
        </w:rPr>
        <w:t xml:space="preserve">26518- 3- </w:t>
      </w:r>
      <w:r>
        <w:rPr>
          <w:rStyle w:val="FootnoteReference"/>
        </w:rPr>
        <w:footnoteReference w:id="361"/>
      </w:r>
      <w:r>
        <w:rPr>
          <w:rFonts w:ascii="Amiri" w:hAnsi="Amiri" w:eastAsia="Amiri" w:cs="Amiri"/>
          <w:lang w:bidi="ar-SA"/>
          <w:color w:val="111111"/>
          <w:sz w:val="28"/>
          <w:szCs w:val="28"/>
          <w:rtl/>
        </w:rPr>
        <w:t xml:space="preserve">وَ عَنْ عَلِیِّ بْنِ إِبْرَاهِیمَ عَنْ أَبِیهِ عَنِ ابْنِ أَبِی عُمَیْرٍ عَمَّنْ رَوَاهُ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4702_171334"/>
    <w:bookmarkEnd w:id="51"/>
    <w:p>
      <w:pPr>
        <w:pStyle w:val="BookText"/>
      </w:pPr>
      <w:r>
        <w:rPr>
          <w:rFonts w:ascii="Amiri" w:hAnsi="Amiri" w:eastAsia="Amiri" w:cs="Amiri"/>
          <w:lang w:bidi="ar-SA"/>
          <w:color w:val="111111"/>
          <w:sz w:val="28"/>
          <w:szCs w:val="28"/>
          <w:rtl/>
        </w:rPr>
        <w:t xml:space="preserve">قَالَ: إِذَا تَزَوَّجَ الرَّجُلُ الْمَرْأَةَ مُتْعَةً کَانَ عَلَیْهَا عِدَّةٌ لِغَیْرِهِ فَإِذَا أَرَادَ هُوَ أَنْ یَتَزَوَّجَهَا لَمْ یَکُنْ عَلَیْهَا عِدَّةٌ یَتَزَوَّجُهَا إِذَا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راوی نقل شده که گفت: "اگر مردی زنی را به عقد متعه درآورد، زن برای غیر او عده دارد، اما اگر بخواهد دوباره با او ازدواج کند، زن عده‌ای ندارد و می‌تواند هر زمانی که بخواهد با او ازدواج کند."</w:t>
      </w:r>
    </w:p>
    <w:p>
      <w:pPr>
        <w:pStyle w:val="Heading5"/>
      </w:pPr>
      <w:bookmarkStart w:id="765" w:name="_Toc214"/>
      <w:r>
        <w:t>[رقم الحدیث الکلی: 26519 - رقم الحدیث الباب: 4]</w:t>
      </w:r>
      <w:bookmarkEnd w:id="765"/>
    </w:p>
    <w:p>
      <w:pPr>
        <w:pStyle w:val="BookText"/>
      </w:pPr>
      <w:r>
        <w:rPr>
          <w:rFonts w:ascii="Times New Roman" w:hAnsi="Times New Roman" w:eastAsia="Times New Roman" w:cs="Times New Roman"/>
          <w:lang w:val="en-US" w:bidi="en-US"/>
          <w:color w:val="111111"/>
          <w:sz w:val="28"/>
          <w:szCs w:val="28"/>
          <w:rtl/>
        </w:rPr>
        <w:t xml:space="preserve">26519- 4- </w:t>
      </w:r>
      <w:r>
        <w:rPr>
          <w:rStyle w:val="FootnoteReference"/>
        </w:rPr>
        <w:footnoteReference w:id="362"/>
      </w:r>
      <w:r>
        <w:rPr>
          <w:rFonts w:ascii="Amiri" w:hAnsi="Amiri" w:eastAsia="Amiri" w:cs="Amiri"/>
          <w:lang w:bidi="ar-SA"/>
          <w:color w:val="111111"/>
          <w:sz w:val="28"/>
          <w:szCs w:val="28"/>
          <w:rtl/>
        </w:rPr>
        <w:t xml:space="preserve">مُحَمَّدُ بْنُ عَلِیِّ بْنِ الْحُسَیْنِ بِإِسْنَادِهِ عَنْ مُوسَی بْنِ بَکْرٍ عَنْ زُرَارَةَ عَنْ أَبِی جَعْفَرٍ ع فِی حَدِیثٍ قَالَ: فَإِذَا جَاءَ الْأَجَلُ یَعْنِی فِی الْمُتْعَةِ کَانَتْ فُرْقَةٌ بِغَیْرِ طَلَاقٍ فَإِنْ شَاءَ أَنْ یَزِیدَ فَلَا بُدَّ أَنْ یُصْدِقَهَا شَیْئاً قَلَّ أَوْ 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در حدیثی نقل شده که فرمود: "وقتی مدت متعه به پایان می‌رسد، جدایی بدون طلاق خواهد بود. اگر بخواهد مدت را تمدید کند، باید چیزی به او بدهد، کم یا زیاد."</w:t>
      </w:r>
    </w:p>
    <w:p>
      <w:pPr>
        <w:pStyle w:val="Heading5"/>
      </w:pPr>
      <w:bookmarkStart w:id="766" w:name="_Toc215"/>
      <w:r>
        <w:t>[رقم الحدیث الکلی: 26520 - رقم الحدیث الباب: 5]</w:t>
      </w:r>
      <w:bookmarkEnd w:id="766"/>
    </w:p>
    <w:p>
      <w:pPr>
        <w:pStyle w:val="BookText"/>
      </w:pPr>
      <w:r>
        <w:rPr>
          <w:rFonts w:ascii="Times New Roman" w:hAnsi="Times New Roman" w:eastAsia="Times New Roman" w:cs="Times New Roman"/>
          <w:lang w:val="en-US" w:bidi="en-US"/>
          <w:color w:val="111111"/>
          <w:sz w:val="28"/>
          <w:szCs w:val="28"/>
          <w:rtl/>
        </w:rPr>
        <w:t xml:space="preserve">26520- 5- </w:t>
      </w:r>
      <w:r>
        <w:rPr>
          <w:rStyle w:val="FootnoteReference"/>
        </w:rPr>
        <w:footnoteReference w:id="363"/>
      </w:r>
      <w:r>
        <w:rPr>
          <w:rFonts w:ascii="Amiri" w:hAnsi="Amiri" w:eastAsia="Amiri" w:cs="Amiri"/>
          <w:lang w:bidi="ar-SA"/>
          <w:color w:val="111111"/>
          <w:sz w:val="28"/>
          <w:szCs w:val="28"/>
          <w:rtl/>
        </w:rPr>
        <w:t xml:space="preserve">سَعْدُ بْنُ عَبْدِ اللَّهِ فِی بَصَائِرِ الدَّرَجَاتِ عَنِ الْقَاسِمِ بْنِ الرَّبِیعِ الصَّحَّافِ وَ مُحَمَّدِ بْنِ الْحُسَیْنِ بْنِ أَبِی الْخَطَّابِ وَ مُحَمَّدِ بْنِ سِنَانٍ عَنْ صَبَّاحٍ الْمَدَایِنِیِّ عَنِ الْمُفَضَّلِ بْنِ عُمَرَ عَنْ أَبِی عَبْدِ اللَّهِ ع فِی کِتَابِهِ إِلَیْهِ وَ أَمَّا مَا ذَکَرْتَ أَنَّهُمْ یَتَرَادَفُونَ الْمَرْأَةَ الْوَاحِدَةَ فَأَعُوذُ بِاللَّهِ أَنْ یَکُونَ ذَلِکَ مِنْ دِینِ اللَّهِ وَ دِینِ رَسُولِهِ- إِنَّمَا دِینُهُ أَنْ یُحِلَّ مَا أَحَلَّ اللَّهُ وَ یُحَرِّمَ مَا حَرَّمَ اللَّهُ وَ إِنَّ مِمَّا أَحَلَّ اللَّهُ الْمُتْعَةَ مِنَ النِّسَاءِ فِی کِتَابِهِ وَ الْمُتْعَةَ مِنَ الْحَجِّ أَحَلَّهُمَا اللَّهُ ثُمَّ لَمْ یُحَرِّمْهُمَا فَإِذَا أَرَادَ الرَّجُلُ الْمُسْلِمُ أَنْ یَتَمَتَّعَ مِنَ الْمَرْأَةِ فَعَلَ مَا شَاءَ اللَّهُ وَ عَلَی کِتَابِهِ وَ سُنَّةِ نَبِیِّهِ نِکَاحاً غَیْرَ سِفَاحٍ مَا تَرَاضَیَا عَلَی مَا أَحَبَّا مِنَ الْأَجْرِ کَمَا قَالَ اللَّهُ عَزَّ وَ جَلَّ فَمَا اسْتَمْتَعْتُمْ بِهِ مِنْهُنَّ فَآتُوهُنَّ أُجُورَهُنَّ فَرِیضَةً وَ لا جُناحَ عَلَیْکُمْ فِیما تَراضَیْتُمْ بِهِ مِنْ بَعْدِ الْفَرِیضَةِ </w:t>
      </w:r>
      <w:r>
        <w:rPr>
          <w:rStyle w:val="FootnoteReference"/>
        </w:rPr>
        <w:footnoteReference w:id="364"/>
      </w:r>
      <w:r>
        <w:rPr>
          <w:rFonts w:ascii="Amiri" w:hAnsi="Amiri" w:eastAsia="Amiri" w:cs="Amiri"/>
          <w:lang w:bidi="ar-SA"/>
          <w:color w:val="111111"/>
          <w:sz w:val="28"/>
          <w:szCs w:val="28"/>
          <w:rtl/>
        </w:rPr>
        <w:t xml:space="preserve">إِنْ هُمَا أَحَبَّا مَدَّا فِی الْأَجَلِ عَلَی ذَلِکَ الْأَجْرِ أَوْ مَا أَحَبَّا فِی آخِرِ یَوْمٍ مِنْ أَجَلِهَا قَبْلَ أَنْ یَنْقَضِیَ الْأَجَلُ مِثْلُ غُرُوبِ الشَّمْسِ مَدَّا فِیهِ وَ زَادَا فِی الْأَجَلِ مَا أَحَبَّا فَإِنْ مَضَی آخِرُ یَوْمٍ مِنْهُ لَمْ یَصْلُحْ إِلَّا بِأَمْرٍ مُسْتَقْبِلٍ وَ لَیْسَ بَیْنَهُمَا عِدَّةٌ إِلَّا لِرَجُلٍ سِوَاهُ فَإِنْ أَرَادَتْ سِوَاهُ اعْتَدَّتْ خَمْسَةً وَ أَرْبَعِینَ یَوْماً وَ لَیْسَ بَیْنَهُمَا مِیرَاثٌ ثُمَّ إِنْ شَاءَتْ تَمَتَّعَتْ مِنْ آخَرَ فَهَذَا حَلَالٌ لَهَا إِلَی یَوْمِ الْقِیَامَةِ إِنْ شَاءَتْ تَمَتَّعَتْ مِنْهُ أَبَداً وَ إِنْ شَاءَتْ مِنْ عِشْرِینَ بَعْدَ أَنْ تَعْتَدَّ مِنْ کُلِّ مَنْ فَارَقَتْهُ خَمْسَةً وَ أَرْبَعِینَ یَوْماً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4702_171335"/>
    <w:bookmarkEnd w:id="52"/>
    <w:p>
      <w:pPr>
        <w:pStyle w:val="BookText"/>
      </w:pPr>
      <w:r>
        <w:rPr>
          <w:rFonts w:ascii="Amiri" w:hAnsi="Amiri" w:eastAsia="Amiri" w:cs="Amiri"/>
          <w:lang w:bidi="ar-SA"/>
          <w:color w:val="111111"/>
          <w:sz w:val="28"/>
          <w:szCs w:val="28"/>
          <w:rtl/>
        </w:rPr>
        <w:t xml:space="preserve">کُلُّ هَذَا لَهَا حَلَالٌ عَلَی حُدُودِ اللَّهِ الَّتِی بَیَّنَهَا عَلَی لِسَانِ رَسُولِهِ- وَ مَنْ یَتَعَدَّ حُدُودَ اللَّهِ فَقَدْ ظَلَمَ نَفْسَهُ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الصَّفَّارُ فِی بَصَائِرِ الدَّرَجَاتِ الْکَبِیرِ عَنِ الْقَاسِمِ بْنِ الرَّبِیعِ عَنْ مُحَمَّدِ بْنِ سِنَانٍ مِثْلَهُ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 در نامه‌ای به او نقل شده که فرمود: "آنچه را که ذکر کردی که آن‌ها زن واحد را پشت سر هم می‌گیرند، به خدا پناه می‌برم که این از دین خدا و دین رسولش باشد. دین او این است که حلال کند آنچه خدا حلال کرده و حرام کند آنچه خدا حرام کرده است. و از آنچه خدا حلال کرده، متعه زنان و متعه حج در کتابش آمده است و خدا آن‌ها را حلال کرده و سپس حرام نکرده است. پس اگر مرد مسلمانی بخواهد از زن بهره‌مند شود، طبق کتاب خدا و سنت پیامبرش می‌تواند نکاحی غیر از زنا باشد، هر چه بخواهند از اجر توافق کنند همان‌طور که خداوند عزوجل فرمود: 'پس هرگاه بهره‌مند شدید از آن‌ها، اجرشان را به عنوان فریضه بدهید و بر شما گناهی نیست در آنچه پس از فریضه به رضایت توافق کردید' (سوره نساء، آیه 24). اگر هر دوی آن‌ها بخواهند مدت را تمدید کنند، می‌توانند در اواخر روز از مدت قبل از پایان آن تمدید کنند مثل غروب خورشید و مدت را افزایش دهند هر چقدر بخواهند. اگر روز آخر به پایان رسید، تمدید نمی‌شود مگر با امر جدیدی و میان آن‌ها عده‌ای نیست مگر برای مرد دیگری. اگر زن دیگری را بخواهد، باید پنجاه و پنج روز عده نگه دارد و میان آن‌ها میراثی نیست. سپس اگر بخواهد می‌تواند با دیگری متعه کند و این تا روز قیامت برای او حلال است. اگر بخواهد با او دائماً متعه کند یا با بیست نفر دیگر، بعد از اینکه از هر کسی که جدا شد، پنجاه و پنج روز عده نگه دارد، همه این‌ها برای او حلال است طبق حدودی که خداوند بر زبان رسولش بیان کرده است و هر کس که از حدود خدا تجاوز کند، به خود ستم کرده است."</w:t>
      </w:r>
    </w:p>
    <w:p>
      <w:pPr>
        <w:pStyle w:val="Heading5"/>
      </w:pPr>
      <w:bookmarkStart w:id="767" w:name="_Toc216"/>
      <w:r>
        <w:t>[رقم الحدیث الکلی: 26521 - رقم الحدیث الباب: 6]</w:t>
      </w:r>
      <w:bookmarkEnd w:id="767"/>
    </w:p>
    <w:p>
      <w:pPr>
        <w:pStyle w:val="BookText"/>
      </w:pPr>
      <w:r>
        <w:rPr>
          <w:rFonts w:ascii="Times New Roman" w:hAnsi="Times New Roman" w:eastAsia="Times New Roman" w:cs="Times New Roman"/>
          <w:lang w:val="en-US" w:bidi="en-US"/>
          <w:color w:val="111111"/>
          <w:sz w:val="28"/>
          <w:szCs w:val="28"/>
          <w:rtl/>
        </w:rPr>
        <w:t xml:space="preserve">26521- 6- </w:t>
      </w:r>
      <w:r>
        <w:rPr>
          <w:rStyle w:val="FootnoteReference"/>
        </w:rPr>
        <w:footnoteReference w:id="367"/>
      </w:r>
      <w:r>
        <w:rPr>
          <w:rFonts w:ascii="Amiri" w:hAnsi="Amiri" w:eastAsia="Amiri" w:cs="Amiri"/>
          <w:lang w:bidi="ar-SA"/>
          <w:color w:val="111111"/>
          <w:sz w:val="28"/>
          <w:szCs w:val="28"/>
          <w:rtl/>
        </w:rPr>
        <w:t xml:space="preserve">الْعَیَّاشِیُّ فِی تَفْسِیرِهِ عَنْ أَبِی بَصِیرٍ عَنْ أَبِی جَعْفَرٍ ع فِی الْمُتْعَةِ قَالَ نَزَلَتْ هَذِهِ الْآیَةُ فَمَا اسْتَمْتَعْتُمْ بِهِ مِنْهُنَّ فَآتُوهُنَّ أُجُورَهُنَّ فَرِیضَةً وَ لا جُناحَ عَلَیْکُمْ فِیما تَراضَیْتُمْ بِهِ مِنْ بَعْدِ الْفَرِیضَةِ </w:t>
      </w:r>
      <w:r>
        <w:rPr>
          <w:rStyle w:val="FootnoteReference"/>
        </w:rPr>
        <w:footnoteReference w:id="368"/>
      </w:r>
      <w:r>
        <w:rPr>
          <w:rFonts w:ascii="Amiri" w:hAnsi="Amiri" w:eastAsia="Amiri" w:cs="Amiri"/>
          <w:lang w:bidi="ar-SA"/>
          <w:color w:val="111111"/>
          <w:sz w:val="28"/>
          <w:szCs w:val="28"/>
          <w:rtl/>
        </w:rPr>
        <w:t xml:space="preserve">قَالَ لَا بَأْسَ بِأَنْ تَزِیدَهَا وَ تَزِیدَکَ إِذَا انْقَطَعَ الْأَجَلُ بَیْنَکُمَا فَتَقُولَ اسْتَحْلَلْتُکِ بِأَمْرٍ </w:t>
      </w:r>
      <w:r>
        <w:rPr>
          <w:rStyle w:val="FootnoteReference"/>
        </w:rPr>
        <w:footnoteReference w:id="369"/>
      </w:r>
      <w:r>
        <w:rPr>
          <w:rFonts w:ascii="Amiri" w:hAnsi="Amiri" w:eastAsia="Amiri" w:cs="Amiri"/>
          <w:lang w:bidi="ar-SA"/>
          <w:color w:val="111111"/>
          <w:sz w:val="28"/>
          <w:szCs w:val="28"/>
          <w:rtl/>
        </w:rPr>
        <w:t xml:space="preserve">آخَرَ بِرِضًا مِنْهَا وَ لَا تَحِلُّ لِغَیْرِکَ حَتَّی تَنْقَضِیَ عِدَّتُهَا وَ عِدَّتُهَا حَیْضَتَانِ.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درباره متعه نقل شده که فرمود: "این آیه نازل شده: 'پس هرگاه از آنان بهره‌مند شدید، اجرشان را به عنوان فریضه بدهید و بر شما گناهی نیست در آنچه پس از فریضه به رضایت توافق کردید' (سوره نساء، آیه 24). امام فرمود: 'هیچ اشکالی ندارد که مدت ازدواج موقتتان را تمدید کنید اگر مدت آن تمام شده باشد، به او بگویید که با رضایتش به مدت دیگری استحلال کرده‌اید و برای دیگران جایز نیست تا عده او تمام شود و عده او دو حیض است.'"</w:t>
      </w:r>
    </w:p>
    <w:p>
      <w:pPr>
        <w:pStyle w:val="Heading5"/>
      </w:pPr>
      <w:bookmarkStart w:id="768" w:name="_Toc217"/>
      <w:r>
        <w:t>[رقم الحدیث الکلی: 26522 - رقم الحدیث الباب: 7]</w:t>
      </w:r>
      <w:bookmarkEnd w:id="768"/>
    </w:p>
    <w:p>
      <w:pPr>
        <w:pStyle w:val="BookText"/>
      </w:pPr>
      <w:r>
        <w:rPr>
          <w:rFonts w:ascii="Times New Roman" w:hAnsi="Times New Roman" w:eastAsia="Times New Roman" w:cs="Times New Roman"/>
          <w:lang w:val="en-US" w:bidi="en-US"/>
          <w:color w:val="111111"/>
          <w:sz w:val="28"/>
          <w:szCs w:val="28"/>
          <w:rtl/>
        </w:rPr>
        <w:t xml:space="preserve">26522- 7- </w:t>
      </w:r>
      <w:r>
        <w:rPr>
          <w:rStyle w:val="FootnoteReference"/>
        </w:rPr>
        <w:footnoteReference w:id="370"/>
      </w:r>
      <w:r>
        <w:rPr>
          <w:rFonts w:ascii="Amiri" w:hAnsi="Amiri" w:eastAsia="Amiri" w:cs="Amiri"/>
          <w:lang w:bidi="ar-SA"/>
          <w:color w:val="111111"/>
          <w:sz w:val="28"/>
          <w:szCs w:val="28"/>
          <w:rtl/>
        </w:rPr>
        <w:t xml:space="preserve">وَ عَنْ أَبِی بَصِیرٍ عَنْ أَبِی جَعْفَرٍ ع أَنَّهُ کَانَ یَقْرَأُ فَمَا اسْتَمْتَعْتُمْ بِهِ مِنْهُنَّ إِلَی أَجَلٍ مُسَمًّی فَآتُوهُنَّ أُجُورَهُنَّ فَرِیضَةً وَ لَا جُنَاحَ عَلَیْکُمْ فِیمَا تَرَاضَیْتُمْ بِهِ مِنْ بَعْدِ الْفَرِیضَةِ </w:t>
      </w:r>
      <w:r>
        <w:rPr>
          <w:rStyle w:val="FootnoteReference"/>
        </w:rPr>
        <w:footnoteReference w:id="371"/>
      </w:r>
      <w:r>
        <w:rPr>
          <w:rFonts w:ascii="Amiri" w:hAnsi="Amiri" w:eastAsia="Amiri" w:cs="Amiri"/>
          <w:lang w:bidi="ar-SA"/>
          <w:color w:val="111111"/>
          <w:sz w:val="28"/>
          <w:szCs w:val="28"/>
          <w:rtl/>
        </w:rPr>
        <w:t xml:space="preserve">فَقَالَ هُوَ أَنْ یَتَزَوَّجَهَا إِلَی أَجَلٍ ثُمَّ یُحْدِثَ شَیْئاً بَعْدَ الْأَجَلِ.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باقر (ع) نقل شده که ایشان این آیه را می‌خواندند: "پس هرگاه از آنان بهره‌مند شدید، تا مدت معینی اجرشان را به عنوان فریضه بدهید و بر شما گناهی نیست در آنچه پس از فریضه به رضایت توافق کردید" (سوره نساء، آیه 24). ایشان فرمود: "این به این معنا است که تا مدت معینی با او ازدواج کند و سپس بعد از آن مدت، چیزی اضافه کند."</w:t>
      </w:r>
    </w:p>
    <w:p>
      <w:pPr>
        <w:pStyle w:val="Heading5"/>
      </w:pPr>
      <w:bookmarkStart w:id="769" w:name="_Toc218"/>
      <w:r>
        <w:t>[رقم الحدیث الکلی: 26523 - رقم الحدیث الباب: 8]</w:t>
      </w:r>
      <w:bookmarkEnd w:id="769"/>
    </w:p>
    <w:p>
      <w:pPr>
        <w:pStyle w:val="BookText"/>
      </w:pPr>
      <w:r>
        <w:rPr>
          <w:rFonts w:ascii="Times New Roman" w:hAnsi="Times New Roman" w:eastAsia="Times New Roman" w:cs="Times New Roman"/>
          <w:lang w:val="en-US" w:bidi="en-US"/>
          <w:color w:val="111111"/>
          <w:sz w:val="28"/>
          <w:szCs w:val="28"/>
          <w:rtl/>
        </w:rPr>
        <w:t xml:space="preserve">26523- 8- </w:t>
      </w:r>
      <w:r>
        <w:rPr>
          <w:rStyle w:val="FootnoteReference"/>
        </w:rPr>
        <w:footnoteReference w:id="372"/>
      </w:r>
      <w:r>
        <w:rPr>
          <w:rFonts w:ascii="Amiri" w:hAnsi="Amiri" w:eastAsia="Amiri" w:cs="Amiri"/>
          <w:lang w:bidi="ar-SA"/>
          <w:color w:val="111111"/>
          <w:sz w:val="28"/>
          <w:szCs w:val="28"/>
          <w:rtl/>
        </w:rPr>
        <w:t xml:space="preserve">وَ عَنْ عَبْدِ السَّلَامِ عَنْ أَبِی عَبْدِ اللَّهِ ع فِی قَوْلِهِ تَعَالَی وَ لا جُناحَ عَلَیْکُمْ فِیما تَراضَیْتُمْ بِهِ مِنْ بَعْدِ الْفَرِیضَةِ </w:t>
      </w:r>
      <w:r>
        <w:rPr>
          <w:rStyle w:val="FootnoteReference"/>
        </w:rPr>
        <w:footnoteReference w:id="373"/>
      </w:r>
      <w:r>
        <w:rPr>
          <w:rFonts w:ascii="Amiri" w:hAnsi="Amiri" w:eastAsia="Amiri" w:cs="Amiri"/>
          <w:lang w:bidi="ar-SA"/>
          <w:color w:val="111111"/>
          <w:sz w:val="28"/>
          <w:szCs w:val="28"/>
          <w:rtl/>
        </w:rPr>
        <w:t xml:space="preserve">قُلْتُ إِنْ أَرَادَ أَنْ یَزِیدَهَا وَ یَزْدَادَ قَبْلَ انْقِضَاءِ الْأَجَلِ الَّذِی أُجِّلَ قَالَ لَا بَأْسَ بِأَنْ یَکُونَ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4702_171336"/>
    <w:bookmarkEnd w:id="53"/>
    <w:p>
      <w:pPr>
        <w:pStyle w:val="BookText"/>
      </w:pPr>
      <w:r>
        <w:rPr>
          <w:rFonts w:ascii="Amiri" w:hAnsi="Amiri" w:eastAsia="Amiri" w:cs="Amiri"/>
          <w:lang w:bidi="ar-SA"/>
          <w:color w:val="111111"/>
          <w:sz w:val="28"/>
          <w:szCs w:val="28"/>
          <w:rtl/>
        </w:rPr>
        <w:t xml:space="preserve">ذَلِکَ بِرِضًا مِنْهُ وَ مِنْهَا بِالْأَجَلِ وَ الْوَقْتِ وَ قَالَ یَزِیدُهَا بَعْدَ مَا یَمْضِی الْأَجَلُ.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4"/>
      </w:r>
      <w:r>
        <w:rPr>
          <w:rFonts w:ascii="Amiri" w:hAnsi="Amiri" w:eastAsia="Amiri" w:cs="Amiri"/>
          <w:lang w:bidi="ar-SA"/>
          <w:color w:val="111111"/>
          <w:sz w:val="28"/>
          <w:szCs w:val="28"/>
          <w:rtl/>
        </w:rPr>
        <w:t xml:space="preserve">وَ یَأْتِی مَا یَدُلُّ عَلَیْهِ هُنَا وَ فِی الْعِدَدِ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عبدالسلام از امام صادق (ع) درباره این آیه نقل شده که فرمود: "بر شما گناهی نیست در آنچه پس از فریضه به رضایت توافق کردید" (سوره نساء، آیه 24). گفتم: "اگر بخواهد قبل از انقضای اجلی که مقرر شده است، مدت را افزایش دهد، آیا اشکالی دارد؟" فرمود: "هیچ اشکالی ندارد که این با رضایت او و او (زن) باشد با مدت و زمان و فرمود که او می‌تواند بعد از پایان مدت، مدت را افزایش دهد."</w:t>
      </w:r>
    </w:p>
    <w:p>
      <w:pPr>
        <w:pStyle w:val="Heading4"/>
      </w:pPr>
      <w:bookmarkStart w:id="770" w:name="_Toc219"/>
      <w:r>
        <w:t>24- بَابُ عَدَمِ جَوَازِ الْمُتْعَةِ بِالْمُتَمَتَّعِ بِهَا قَبْلَ انْقِضَاءِ الْمُدَّةِ فَإِنْ وَهَبَهَا إِیَّاهَا زَوْجُهَا جَازَ لَهُ ذَلِکَ‌</w:t>
      </w:r>
      <w:bookmarkEnd w:id="770"/>
    </w:p>
    <w:p>
      <w:pPr>
        <w:pStyle w:val="Heading5"/>
      </w:pPr>
      <w:bookmarkStart w:id="771" w:name="_Toc220"/>
      <w:r>
        <w:t>اشارة</w:t>
      </w:r>
      <w:bookmarkEnd w:id="771"/>
    </w:p>
    <w:p>
      <w:pPr>
        <w:pStyle w:val="BookText"/>
      </w:pPr>
      <w:r>
        <w:rPr>
          <w:rStyle w:val="FootnoteReference"/>
        </w:rPr>
        <w:footnoteReference w:id="376"/>
      </w:r>
      <w:r>
        <w:rPr>
          <w:rFonts w:ascii="Amiri" w:hAnsi="Amiri" w:eastAsia="Amiri" w:cs="Amiri"/>
          <w:lang w:bidi="ar-SA"/>
          <w:color w:val="111111"/>
          <w:sz w:val="28"/>
          <w:szCs w:val="28"/>
          <w:rtl/>
        </w:rPr>
        <w:t xml:space="preserve">24 بَابُ عَدَمِ جَوَازِ الْمُتْعَةِ بِالْمُتَمَتَّعِ بِهَا قَبْلَ انْقِضَاءِ الْمُدَّةِ فَإِنْ وَهَبَهَا إِیَّاهَا زَوْجُهَا جَازَ لَهُ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221"/>
      <w:r>
        <w:t>[رقم الحدیث الکلی: 26524 - رقم الحدیث الباب: 1]</w:t>
      </w:r>
      <w:bookmarkEnd w:id="772"/>
    </w:p>
    <w:p>
      <w:pPr>
        <w:pStyle w:val="BookText"/>
      </w:pPr>
      <w:r>
        <w:rPr>
          <w:rFonts w:ascii="Times New Roman" w:hAnsi="Times New Roman" w:eastAsia="Times New Roman" w:cs="Times New Roman"/>
          <w:lang w:val="en-US" w:bidi="en-US"/>
          <w:color w:val="111111"/>
          <w:sz w:val="28"/>
          <w:szCs w:val="28"/>
          <w:rtl/>
        </w:rPr>
        <w:t xml:space="preserve">26524- 1- </w:t>
      </w:r>
      <w:r>
        <w:rPr>
          <w:rStyle w:val="FootnoteReference"/>
        </w:rPr>
        <w:footnoteReference w:id="377"/>
      </w:r>
      <w:r>
        <w:rPr>
          <w:rFonts w:ascii="Amiri" w:hAnsi="Amiri" w:eastAsia="Amiri" w:cs="Amiri"/>
          <w:lang w:bidi="ar-SA"/>
          <w:color w:val="111111"/>
          <w:sz w:val="28"/>
          <w:szCs w:val="28"/>
          <w:rtl/>
        </w:rPr>
        <w:t xml:space="preserve">مُحَمَّدُ بْنُ یَعْقُوبَ بِالسَّنَدِ السَّابِقِ فِی صِیغَةِ الْمُتْعَةِ </w:t>
      </w:r>
      <w:r>
        <w:rPr>
          <w:rStyle w:val="FootnoteReference"/>
        </w:rPr>
        <w:footnoteReference w:id="378"/>
      </w:r>
      <w:r>
        <w:rPr>
          <w:rFonts w:ascii="Amiri" w:hAnsi="Amiri" w:eastAsia="Amiri" w:cs="Amiri"/>
          <w:lang w:bidi="ar-SA"/>
          <w:color w:val="111111"/>
          <w:sz w:val="28"/>
          <w:szCs w:val="28"/>
          <w:rtl/>
        </w:rPr>
        <w:t xml:space="preserve">عَنْ أَبَانِ بْنِ تَغْلِبَ قَالَ: قُلْتُ لِأَبِی عَبْدِ اللَّهِ ع الرَّجُلُ یَتَزَوَّجُ الْمَرْأَةَ مُتْعَةً فَیَتَزَوَّجُهَا عَلَی شَهْرٍ ثُمَّ إِنَّهَا تَقَعُ فِی قَلْبِهِ فَیُحِبُّ أَنْ یَکُونَ شَرْطُهُ أَکْثَرَ مِنْ شَهْرٍ فَهَلْ یَجُوزُ أَنْ یَزِیدَهَا فِی أَجْرِهَا وَ یَزْدَادَ فِی الْأَیَّامِ قَبْلَ أَنْ تَنْقَضِیَ أَیَّامُهُ الَّتِی شَرَطَ عَلَیْهَا فَقَالَ لَا یَجُوزُ شَرْطَانِ فِی شَرْطٍ قُلْتُ کَیْفَ یَصْنَعُ قَالَ یَتَصَدَّقُ عَلَیْهَا بِمَا بَقِیَ مِنَ الْأَیَّامِ ثُمَّ یَسْتَأْنِفُ شَرْطاً جَدِیداً.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79"/>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80"/>
      </w:r>
      <w:r>
        <w:rPr>
          <w:rFonts w:ascii="Amiri" w:hAnsi="Amiri" w:eastAsia="Amiri" w:cs="Amiri"/>
          <w:lang w:bidi="ar-SA"/>
          <w:color w:val="111111"/>
          <w:sz w:val="28"/>
          <w:szCs w:val="28"/>
          <w:rtl/>
        </w:rPr>
        <w:t xml:space="preserve">وَ یَأْتِی مَا یَدُلُّ عَلَیْهِ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نقل شده که گفت: "به امام صادق (ع) گفتم: مردی با زنی متعه کرده و مدتش را یک ماه قرار داده است. سپس زن در دلش جا پیدا کرده و دوست دارد مدت بیشتری با او باشد. آیا می‌تواند قبل از انقضای مدت، مدت را افزایش دهد؟ امام فرمود: 'دو شرط در یک شرط جایز نیست.' گفتم: 'چگونه عمل کند؟' امام فرمود: 'روزهایی که باقی مانده است به او ببخشد و سپس شرط جدیدی را آغاز کند.'"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4702_171337"/>
    <w:bookmarkEnd w:id="54"/>
    <w:p>
      <w:pPr>
        <w:pStyle w:val="Heading4"/>
      </w:pPr>
      <w:bookmarkStart w:id="773" w:name="_Toc222"/>
      <w:r>
        <w:t>25- بَابُ وُجُوبِ کَوْنِ الْأَجَلِ فِی الْمُتْعَةِ مَعْلُوماً مَضْبُوطاً وَ حُکْمِ السَّاعَةِ وَ السَّاعَتَیْنِ وَ أَنَّهُ یَجُوزُ اشْتِرَاطُ الْمَرَّةِ وَ الْمَرَّاتِ مَعَ تَعْیِینِ الْأَجَلِ‌</w:t>
      </w:r>
      <w:bookmarkEnd w:id="773"/>
    </w:p>
    <w:p>
      <w:pPr>
        <w:pStyle w:val="Heading5"/>
      </w:pPr>
      <w:bookmarkStart w:id="774" w:name="_Toc223"/>
      <w:r>
        <w:t>اشارة</w:t>
      </w:r>
      <w:bookmarkEnd w:id="774"/>
    </w:p>
    <w:p>
      <w:pPr>
        <w:pStyle w:val="BookText"/>
      </w:pPr>
      <w:r>
        <w:rPr>
          <w:rStyle w:val="FootnoteReference"/>
        </w:rPr>
        <w:footnoteReference w:id="382"/>
      </w:r>
      <w:r>
        <w:rPr>
          <w:rFonts w:ascii="Amiri" w:hAnsi="Amiri" w:eastAsia="Amiri" w:cs="Amiri"/>
          <w:lang w:bidi="ar-SA"/>
          <w:color w:val="111111"/>
          <w:sz w:val="28"/>
          <w:szCs w:val="28"/>
          <w:rtl/>
        </w:rPr>
        <w:t xml:space="preserve">25 بَابُ وُجُوبِ کَوْنِ الْأَجَلِ فِی الْمُتْعَةِ مَعْلُوماً مَضْبُوطاً وَ حُکْمِ السَّاعَةِ وَ السَّاعَتَیْنِ وَ أَنَّهُ یَجُوزُ اشْتِرَاطُ الْمَرَّةِ وَ الْمَرَّاتِ مَعَ تَعْیِینِ الْأَجَلِ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224"/>
      <w:r>
        <w:t>[رقم الحدیث الکلی: 26525 - رقم الحدیث الباب: 1]</w:t>
      </w:r>
      <w:bookmarkEnd w:id="775"/>
    </w:p>
    <w:p>
      <w:pPr>
        <w:pStyle w:val="BookText"/>
      </w:pPr>
      <w:r>
        <w:rPr>
          <w:rFonts w:ascii="Times New Roman" w:hAnsi="Times New Roman" w:eastAsia="Times New Roman" w:cs="Times New Roman"/>
          <w:lang w:val="en-US" w:bidi="en-US"/>
          <w:color w:val="111111"/>
          <w:sz w:val="28"/>
          <w:szCs w:val="28"/>
          <w:rtl/>
        </w:rPr>
        <w:t xml:space="preserve">26525- 1- </w:t>
      </w:r>
      <w:r>
        <w:rPr>
          <w:rStyle w:val="FootnoteReference"/>
        </w:rPr>
        <w:footnoteReference w:id="383"/>
      </w:r>
      <w:r>
        <w:rPr>
          <w:rFonts w:ascii="Amiri" w:hAnsi="Amiri" w:eastAsia="Amiri" w:cs="Amiri"/>
          <w:lang w:bidi="ar-SA"/>
          <w:color w:val="111111"/>
          <w:sz w:val="28"/>
          <w:szCs w:val="28"/>
          <w:rtl/>
        </w:rPr>
        <w:t xml:space="preserve">مُحَمَّدُ بْنُ یَعْقُوبَ عَنْ مُحَمَّدِ بْنِ یَحْیَی عَنْ أَحْمَدَ بْنِ مُحَمَّدٍ عَنْ مُحَمَّدِ بْنِ إِسْمَاعِیلَ عَنْ أَبِی الْحَسَنِ الرِّضَا ع قَالَ: قُلْتُ لَهُ الرَّجُلُ یَتَزَوَّجُ الْمَرْأَةَ مُتْعَةً سَنَةً أَوْ أَقَلَّ أَوْ أَکْثَرَ قَالَ إِذَا کَانَ شَیْئاً مَعْلُوماً إِلَی أَجَلٍ مَعْلُومٍ قَالَ قُلْتُ: وَ تَبِینُ بِغَیْرِ طَلَاقٍ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از امام رضا (ع) نقل شده که فرمود: "به او گفتم: مردی با زنی به مدت یک سال، کمتر یا بیشتر به متعه ازدواج می‌کند." امام فرمود: "اگر مدت معینی باشد." گفتم: "آیا بدون طلاق جدا می‌شوند؟" امام فرمود: "بله."</w:t>
      </w:r>
    </w:p>
    <w:p>
      <w:pPr>
        <w:pStyle w:val="Heading5"/>
      </w:pPr>
      <w:bookmarkStart w:id="776" w:name="_Toc225"/>
      <w:r>
        <w:t>[رقم الحدیث الکلی: 26526 - رقم الحدیث الباب: 2]</w:t>
      </w:r>
      <w:bookmarkEnd w:id="776"/>
    </w:p>
    <w:p>
      <w:pPr>
        <w:pStyle w:val="BookText"/>
      </w:pPr>
      <w:r>
        <w:rPr>
          <w:rFonts w:ascii="Times New Roman" w:hAnsi="Times New Roman" w:eastAsia="Times New Roman" w:cs="Times New Roman"/>
          <w:lang w:val="en-US" w:bidi="en-US"/>
          <w:color w:val="111111"/>
          <w:sz w:val="28"/>
          <w:szCs w:val="28"/>
          <w:rtl/>
        </w:rPr>
        <w:t xml:space="preserve">26526- 2- </w:t>
      </w:r>
      <w:r>
        <w:rPr>
          <w:rStyle w:val="FootnoteReference"/>
        </w:rPr>
        <w:footnoteReference w:id="384"/>
      </w:r>
      <w:r>
        <w:rPr>
          <w:rFonts w:ascii="Amiri" w:hAnsi="Amiri" w:eastAsia="Amiri" w:cs="Amiri"/>
          <w:lang w:bidi="ar-SA"/>
          <w:color w:val="111111"/>
          <w:sz w:val="28"/>
          <w:szCs w:val="28"/>
          <w:rtl/>
        </w:rPr>
        <w:t xml:space="preserve">وَ عَنْهُ عَنْ أَحْمَدَ عَنِ ابْنِ فَضَّالٍ عَنِ ابْنِ بُکَیْرٍ عَنْ زُرَارَةَ قَالَ: قُلْتُ لَهُ هَلْ یَجُوزُ أَنْ یَتَمَتَّعَ الرَّجُلُ مِنَ الْمَرْأَةِ سَاعَةً أَوْ سَاعَتَیْنِ فَقَالَ السَّاعَةُ وَ السَّاعَتَانِ لَا یُوقَفُ عَلَی حَدِّهِمَا وَ لَکِنَّ الْعَرْدَ وَ الْعَرْدَیْنِ </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المخطوط- و قد ورد فی الهامش ما نصه (العرد- عضو الرجل، و العرد- الذکر المنتشر المنتصب- القاموس المحیط 1- 313- و شی‌ء عرد- أی صلب، و عرد النبت و الناب- طلعا- الصحاح 2- 507- و فی الحدیث- عود أو عودا بالفتح أی مرة بعد مرة- النهایة 3- 316-).وَ الْیَوْمَ وَ الْیَوْمَیْنِ وَ اللَّیْلَةَ وَ أَشْبَاهَ ذَلِکَ.</w:t>
      </w:r>
    </w:p>
    <w:p>
      <w:pPr>
        <w:pStyle w:val="BookText"/>
      </w:pPr>
      <w:r>
        <w:rPr>
          <w:rFonts w:ascii="Amiri" w:hAnsi="Amiri" w:eastAsia="Amiri" w:cs="Amiri"/>
          <w:lang w:bidi="ar-SA"/>
          <w:color w:val="111111"/>
          <w:sz w:val="28"/>
          <w:szCs w:val="28"/>
          <w:rtl/>
        </w:rPr>
        <w:t xml:space="preserve">أَقُولُ: لَعَلَّ الْمُرَادَ أَنَّ السَّاعَةَ وَ السَّاعَتَیْنِ أَجَلَانِ مَجْهُولَانِ عِنْدَ الزَّوْجَیْنِ غَالِباً فَلَا یَجُوزُ تَعْیِینُهُمَا فِی الْمُتْعَةِ أَوْ أَنَّهُ فَهِمَ مِنَ السَّائِلِ أَنَّهُ یُرِیدُ تَعْیِینَ الْمَرَّاتِ وَ أَنَّهُ کَنَّی عَنْهَا بِالسَّاعَاتِ فَأَذِنَ لَهُ أَنْ یَشْرِطَ مَرَّةً أَوْ مَرَّتَیْنِ مَعَ تَعْیِینِ الْیَوْمِ وَ الْیَوْمَیْنِ فَإِنَّ الْوَاوَ تَدُلُّ عَلَی الْجَمْعِ وَ لَا یَلْزَمُ کَوْنُهَا بِمَعْنَی أَوْ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او گفتم آیا مرد می‌تواند به مدت یک ساعت یا دو ساعت با زنی متعه کند؟ فرمود: ساعت و دو ساعت برای آن محدودیتی تعیین نشده است، اما یک وعده، دو وعده، یک روز، دو روز، و شب و موارد مشابه آن تعیین شده است."</w:t>
      </w:r>
    </w:p>
    <w:p>
      <w:pPr>
        <w:pStyle w:val="BookText"/>
      </w:pPr>
      <w:r>
        <w:rPr>
          <w:rFonts w:ascii="IRNazanin" w:hAnsi="IRNazanin" w:eastAsia="IRNazanin" w:cs="IRNazanin"/>
          <w:lang w:bidi="fa-IR"/>
          <w:color w:val="111111"/>
          <w:sz w:val="28"/>
          <w:szCs w:val="28"/>
          <w:rtl/>
        </w:rPr>
        <w:t xml:space="preserve">می‌گویم: شاید مقصود این باشد که ساعت و دو ساعت به طور غالب نزد زوجین مدت ناشناخته‌ای است و تعیین آن‌ها در متعه جایز نیست، یا اینکه از پرسش‌کننده فهمیده است که منظور تعیین دفعات است و با ساعت‌ها از آن کنایه زده است. لذا اجازه داده که یک‌بار یا دوبار با تعیین روز و دو روز شرط کند. زیرا حرف "و" دلالت بر جمع دارد و لازم نیست که به معنای "یا" باشد و خدا داناتر است.</w:t>
      </w:r>
    </w:p>
    <w:p>
      <w:pPr>
        <w:pStyle w:val="Heading5"/>
      </w:pPr>
      <w:bookmarkStart w:id="777" w:name="_Toc226"/>
      <w:r>
        <w:t>[رقم الحدیث الکلی: 26527 - رقم الحدیث الباب: 3]</w:t>
      </w:r>
      <w:bookmarkEnd w:id="777"/>
    </w:p>
    <w:p>
      <w:pPr>
        <w:pStyle w:val="BookText"/>
      </w:pPr>
      <w:r>
        <w:rPr>
          <w:rFonts w:ascii="Times New Roman" w:hAnsi="Times New Roman" w:eastAsia="Times New Roman" w:cs="Times New Roman"/>
          <w:lang w:val="en-US" w:bidi="en-US"/>
          <w:color w:val="111111"/>
          <w:sz w:val="28"/>
          <w:szCs w:val="28"/>
          <w:rtl/>
        </w:rPr>
        <w:t xml:space="preserve">26527- 3- </w:t>
      </w:r>
      <w:r>
        <w:rPr>
          <w:rStyle w:val="FootnoteReference"/>
        </w:rPr>
        <w:footnoteReference w:id="386"/>
      </w:r>
      <w:r>
        <w:rPr>
          <w:rFonts w:ascii="Amiri" w:hAnsi="Amiri" w:eastAsia="Amiri" w:cs="Amiri"/>
          <w:lang w:bidi="ar-SA"/>
          <w:color w:val="111111"/>
          <w:sz w:val="28"/>
          <w:szCs w:val="28"/>
          <w:rtl/>
        </w:rPr>
        <w:t xml:space="preserve">وَ عَنْ عِدَّةٍ مِنْ أَصْحَابِنَا عَنْ سَهْلِ بْنِ زِیَادٍ عَنِ ابْنِ مَحْبُوبٍ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4702_171338"/>
    <w:bookmarkEnd w:id="55"/>
    <w:p>
      <w:pPr>
        <w:pStyle w:val="BookText"/>
      </w:pPr>
      <w:r>
        <w:rPr>
          <w:rFonts w:ascii="Amiri" w:hAnsi="Amiri" w:eastAsia="Amiri" w:cs="Amiri"/>
          <w:lang w:bidi="ar-SA"/>
          <w:color w:val="111111"/>
          <w:sz w:val="28"/>
          <w:szCs w:val="28"/>
          <w:rtl/>
        </w:rPr>
        <w:t xml:space="preserve">عَنْ عَلِیِّ بْنِ رِئَابٍ عَنْ عُمَرَ بْنِ حَنْظَلَةَ عَنْ أَبِی عَبْدِ اللَّهِ ع قَالَ: یُشَارِطُهَا مَا شَاءَ مِنَ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از امام صادق (ع) نقل شده که فرمود: "می‌تواند شرط کند هر چند روز که بخواهد."</w:t>
      </w:r>
    </w:p>
    <w:p>
      <w:pPr>
        <w:pStyle w:val="Heading5"/>
      </w:pPr>
      <w:bookmarkStart w:id="778" w:name="_Toc227"/>
      <w:r>
        <w:t>[رقم الحدیث الکلی: 26528 - رقم الحدیث الباب: 4]</w:t>
      </w:r>
      <w:bookmarkEnd w:id="778"/>
    </w:p>
    <w:p>
      <w:pPr>
        <w:pStyle w:val="BookText"/>
      </w:pPr>
      <w:r>
        <w:rPr>
          <w:rFonts w:ascii="Times New Roman" w:hAnsi="Times New Roman" w:eastAsia="Times New Roman" w:cs="Times New Roman"/>
          <w:lang w:val="en-US" w:bidi="en-US"/>
          <w:color w:val="111111"/>
          <w:sz w:val="28"/>
          <w:szCs w:val="28"/>
          <w:rtl/>
        </w:rPr>
        <w:t xml:space="preserve">26528- 4- </w:t>
      </w:r>
      <w:r>
        <w:rPr>
          <w:rStyle w:val="FootnoteReference"/>
        </w:rPr>
        <w:footnoteReference w:id="387"/>
      </w:r>
      <w:r>
        <w:rPr>
          <w:rFonts w:ascii="Amiri" w:hAnsi="Amiri" w:eastAsia="Amiri" w:cs="Amiri"/>
          <w:lang w:bidi="ar-SA"/>
          <w:color w:val="111111"/>
          <w:sz w:val="28"/>
          <w:szCs w:val="28"/>
          <w:rtl/>
        </w:rPr>
        <w:t xml:space="preserve">وَ عَنْهُمْ عَنْ سَهْلٍ عَنِ ابْنِ فَضَّالٍ عَنِ الْقَاسِمِ بْنِ مُحَمَّدٍ عَنْ رَجُلٍ سَمَّاهُ قَالَ: سَأَلْتُ أَبَا عَبْدِ اللَّهِ ع عَنِ الرَّجُلِ یَتَزَوَّجُ الْمَرْأَةَ عَلَی عَرْدٍ وَاحِدٍ فَقَالَ لَا بَأْسَ وَ لَکِنْ إِذَا فَرَغَ فَلْیُحَوِّلْ وَجْهَهُ وَ لَا یَنْظُرْ.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88"/>
      </w:r>
    </w:p>
    <w:p>
      <w:pPr>
        <w:pStyle w:val="BookText"/>
      </w:pPr>
      <w:r>
        <w:rPr>
          <w:rFonts w:ascii="Amiri" w:hAnsi="Amiri" w:eastAsia="Amiri" w:cs="Amiri"/>
          <w:lang w:bidi="ar-SA"/>
          <w:color w:val="111111"/>
          <w:sz w:val="28"/>
          <w:szCs w:val="28"/>
          <w:rtl/>
        </w:rPr>
        <w:t xml:space="preserve">وَ کَذَا کُلُّ مَا قَبْلَهُ أَقُولُ: تَقَدَّمَ الْوَجْهُ فِی مِثْلِهِ </w:t>
      </w:r>
      <w:r>
        <w:rPr>
          <w:rStyle w:val="FootnoteReference"/>
        </w:rPr>
        <w:footnoteReference w:id="389"/>
      </w:r>
      <w:r>
        <w:rPr>
          <w:rFonts w:ascii="Amiri" w:hAnsi="Amiri" w:eastAsia="Amiri" w:cs="Amiri"/>
          <w:lang w:bidi="ar-SA"/>
          <w:color w:val="111111"/>
          <w:sz w:val="28"/>
          <w:szCs w:val="28"/>
          <w:rtl/>
        </w:rPr>
        <w:t xml:space="preserve">وَ قَدْ أَشَارَ إِلَیْهِ الشَّیْخُ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محمد از مردی نقل شده که گفت: "از امام صادق (ع) درباره مردی که با زنی به یک وعده ازدواج موقت می‌کند، پرسیدم. امام فرمود: 'اشکالی ندارد، اما وقتی کارش تمام شد، باید صورتش را برگرداند و نگاه نکند.'"</w:t>
      </w:r>
    </w:p>
    <w:p>
      <w:pPr>
        <w:pStyle w:val="Heading5"/>
      </w:pPr>
      <w:bookmarkStart w:id="779" w:name="_Toc228"/>
      <w:r>
        <w:t>[رقم الحدیث الکلی: 26529 - رقم الحدیث الباب: 5]</w:t>
      </w:r>
      <w:bookmarkEnd w:id="779"/>
    </w:p>
    <w:p>
      <w:pPr>
        <w:pStyle w:val="BookText"/>
      </w:pPr>
      <w:r>
        <w:rPr>
          <w:rFonts w:ascii="Times New Roman" w:hAnsi="Times New Roman" w:eastAsia="Times New Roman" w:cs="Times New Roman"/>
          <w:lang w:val="en-US" w:bidi="en-US"/>
          <w:color w:val="111111"/>
          <w:sz w:val="28"/>
          <w:szCs w:val="28"/>
          <w:rtl/>
        </w:rPr>
        <w:t xml:space="preserve">26529- 5- </w:t>
      </w:r>
      <w:r>
        <w:rPr>
          <w:rStyle w:val="FootnoteReference"/>
        </w:rPr>
        <w:footnoteReference w:id="391"/>
      </w:r>
      <w:r>
        <w:rPr>
          <w:rFonts w:ascii="Amiri" w:hAnsi="Amiri" w:eastAsia="Amiri" w:cs="Amiri"/>
          <w:lang w:bidi="ar-SA"/>
          <w:color w:val="111111"/>
          <w:sz w:val="28"/>
          <w:szCs w:val="28"/>
          <w:rtl/>
        </w:rPr>
        <w:t xml:space="preserve">وَ عَنْ مُحَمَّدِ بْنِ یَحْیَی عَنْ أَحْمَدَ بْنِ مُحَمَّدٍ </w:t>
      </w:r>
      <w:r>
        <w:rPr>
          <w:rStyle w:val="FootnoteReference"/>
        </w:rPr>
        <w:footnoteReference w:id="392"/>
      </w:r>
      <w:r>
        <w:rPr>
          <w:rFonts w:ascii="Amiri" w:hAnsi="Amiri" w:eastAsia="Amiri" w:cs="Amiri"/>
          <w:lang w:bidi="ar-SA"/>
          <w:color w:val="111111"/>
          <w:sz w:val="28"/>
          <w:szCs w:val="28"/>
          <w:rtl/>
        </w:rPr>
        <w:t xml:space="preserve">عَنْ خَلَفِ بْنِ حَمَّادٍ قَالَ: أَرْسَلْتُ إِلَی أَبِی الْحَسَنِ ع کَمْ أَدْنَی أَجَلِ الْمُتْعَةِ هَلْ یَجُوزُ أَنْ یَتَمَتَّعَ الرَّجُلُ بِشَرْطِ مَرَّةٍ وَاحِدَةٍ قَالَ نَعَمْ.</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393"/>
      </w:r>
      <w:r>
        <w:rPr>
          <w:rFonts w:ascii="Amiri" w:hAnsi="Amiri" w:eastAsia="Amiri" w:cs="Amiri"/>
          <w:lang w:bidi="ar-SA"/>
          <w:color w:val="111111"/>
          <w:sz w:val="28"/>
          <w:szCs w:val="28"/>
          <w:rtl/>
        </w:rPr>
        <w:t xml:space="preserve">وَ قَدْ تَقَدَّمَ مَا یَدُلُّ عَلَی مَضْمُونِ الْبَابِ </w:t>
      </w:r>
      <w:r>
        <w:rPr>
          <w:rStyle w:val="FootnoteReference"/>
        </w:rPr>
        <w:footnoteReference w:id="394"/>
      </w:r>
      <w:r>
        <w:rPr>
          <w:rFonts w:ascii="Amiri" w:hAnsi="Amiri" w:eastAsia="Amiri" w:cs="Amiri"/>
          <w:lang w:bidi="ar-SA"/>
          <w:color w:val="111111"/>
          <w:sz w:val="28"/>
          <w:szCs w:val="28"/>
          <w:rtl/>
        </w:rPr>
        <w:t xml:space="preserve">وَ یَأْتِی مَا یَدُلُّ عَلَیْهِ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خلف بن حماد نقل شده که گفت: "از امام کاظم (ع) پرسیدم که کمترین مدت متعه چقدر است؟ آیا مرد می‌تواند با شرط یک مرتبه ازدواج موقت کند؟ امام فرمود: 'بله.'"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4702_171339"/>
    <w:bookmarkEnd w:id="56"/>
    <w:p>
      <w:pPr>
        <w:pStyle w:val="Heading4"/>
      </w:pPr>
      <w:bookmarkStart w:id="780" w:name="_Toc229"/>
      <w:r>
        <w:t>26- بَابُ أَنَّهُ یَجُوزُ أَنْ یَتَمَتَّعَ بِالْمَرْأَةِ الْوَاحِدَةِ مِرَاراً کَثِیرَةً وَ لَا تَحْرُمُ فِی الثَّالِثَةِ وَ لَا فِی التَّاسِعَةِ کَالْمُطَلَّقَةِ بَلْ هِیَ کَالْأَمَةِ</w:t>
      </w:r>
      <w:bookmarkEnd w:id="780"/>
    </w:p>
    <w:p>
      <w:pPr>
        <w:pStyle w:val="Heading5"/>
      </w:pPr>
      <w:bookmarkStart w:id="781" w:name="_Toc230"/>
      <w:r>
        <w:t>اشارة</w:t>
      </w:r>
      <w:bookmarkEnd w:id="781"/>
    </w:p>
    <w:p>
      <w:pPr>
        <w:pStyle w:val="BookText"/>
      </w:pPr>
      <w:r>
        <w:rPr>
          <w:rStyle w:val="FootnoteReference"/>
        </w:rPr>
        <w:footnoteReference w:id="396"/>
      </w:r>
      <w:r>
        <w:rPr>
          <w:rFonts w:ascii="Amiri" w:hAnsi="Amiri" w:eastAsia="Amiri" w:cs="Amiri"/>
          <w:lang w:bidi="ar-SA"/>
          <w:color w:val="111111"/>
          <w:sz w:val="28"/>
          <w:szCs w:val="28"/>
          <w:rtl/>
        </w:rPr>
        <w:t xml:space="preserve">26 بَابُ أَنَّهُ یَجُوزُ أَنْ یَتَمَتَّعَ بِالْمَرْأَةِ الْوَاحِدَةِ مِرَاراً کَثِیرَةً وَ لَا تَحْرُمُ فِی الثَّالِثَةِ وَ لَا فِی التَّاسِعَةِ کَالْمُطَلَّقَةِ بَلْ هِیَ کَالْأَمَةِ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231"/>
      <w:r>
        <w:t>[رقم الحدیث الکلی: 26530 - رقم الحدیث الباب: 1]</w:t>
      </w:r>
      <w:bookmarkEnd w:id="782"/>
    </w:p>
    <w:p>
      <w:pPr>
        <w:pStyle w:val="BookText"/>
      </w:pPr>
      <w:r>
        <w:rPr>
          <w:rFonts w:ascii="Times New Roman" w:hAnsi="Times New Roman" w:eastAsia="Times New Roman" w:cs="Times New Roman"/>
          <w:lang w:val="en-US" w:bidi="en-US"/>
          <w:color w:val="111111"/>
          <w:sz w:val="28"/>
          <w:szCs w:val="28"/>
          <w:rtl/>
        </w:rPr>
        <w:t xml:space="preserve">26530- 1- </w:t>
      </w:r>
      <w:r>
        <w:rPr>
          <w:rStyle w:val="FootnoteReference"/>
        </w:rPr>
        <w:footnoteReference w:id="397"/>
      </w:r>
      <w:r>
        <w:rPr>
          <w:rFonts w:ascii="Amiri" w:hAnsi="Amiri" w:eastAsia="Amiri" w:cs="Amiri"/>
          <w:lang w:bidi="ar-SA"/>
          <w:color w:val="111111"/>
          <w:sz w:val="28"/>
          <w:szCs w:val="28"/>
          <w:rtl/>
        </w:rPr>
        <w:t xml:space="preserve">مُحَمَّدُ بْنُ یَعْقُوبَ عَنْ عَلِیِّ بْنِ إِبْرَاهِیمَ عَنْ أَبِیهِ عَنِ ابْنِ أَبِی عُمَیْرٍ عَنْ بَعْضِ أَصْحَابِنَا عَنْ زُرَارَةَ عَنْ أَبِی جَعْفَرٍ ع قَالَ: قُلْتُ لَهُ الرَّجُلُ یَتَزَوَّجُ الْمُتْعَةَ وَ یَنْقَضِی شَرْطُهَا ثُمَّ یَتَزَوَّجُهَا رَجُلٌ آخَرُ حَتَّی بَانَتْ مِنْهُ ثُمَّ یَتَزَوَّجُهَا الْأَوَّلُ حَتَّی بَانَتْ مِنْهُ ثَلَاثاً وَ تَزَوَّجَتْ ثَلَاثَةَ أَزْوَاجٍ یَحِلُّ لِلْأَوَّلِ أَنْ یَتَزَوَّجَهَا قَالَ نَعَمْ کَمْ شَاءَ لَیْسَ هَذِهِ مِثْلَ الْحُرَّةِ هَذِهِ مُسْتَأْجَرَةٌ وَ هِیَ بِمَنْزِلَةِ الْإِمَاءِ.</w:t>
      </w:r>
    </w:p>
    <w:p>
      <w:pPr>
        <w:pStyle w:val="BookText"/>
      </w:pPr>
      <w:r>
        <w:rPr>
          <w:rFonts w:ascii="Amiri" w:hAnsi="Amiri" w:eastAsia="Amiri" w:cs="Amiri"/>
          <w:lang w:bidi="ar-SA"/>
          <w:color w:val="111111"/>
          <w:sz w:val="28"/>
          <w:szCs w:val="28"/>
          <w:rtl/>
        </w:rPr>
        <w:t xml:space="preserve">وَ رَوَاهُ الشَّیْخُ بِإِسْنَادِهِ عَنْ مُحَمَّدِ بْنِ یَعْقُوبَ نَحْوَهُ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که گفت: "به او گفتم آیا مردی که به متعه ازدواج کرده و مدت آن تمام شده است، سپس مرد دیگری با او ازدواج کرده و از او جدا شده است، سپس دوباره با مرد اول ازدواج کرده و سه بار این کار را انجام داده است، آیا برای مرد اول جایز است که با او ازدواج کند؟ امام فرمود: 'بله، هر چند بار که بخواهد، این زن مانند زن آزاد نیست، او اجاره‌ای است و مانند کنیزان است.'"</w:t>
      </w:r>
    </w:p>
    <w:p>
      <w:pPr>
        <w:pStyle w:val="Heading5"/>
      </w:pPr>
      <w:bookmarkStart w:id="783" w:name="_Toc232"/>
      <w:r>
        <w:t>[رقم الحدیث الکلی: 26531 - رقم الحدیث الباب: 2]</w:t>
      </w:r>
      <w:bookmarkEnd w:id="783"/>
    </w:p>
    <w:p>
      <w:pPr>
        <w:pStyle w:val="BookText"/>
      </w:pPr>
      <w:r>
        <w:rPr>
          <w:rFonts w:ascii="Times New Roman" w:hAnsi="Times New Roman" w:eastAsia="Times New Roman" w:cs="Times New Roman"/>
          <w:lang w:val="en-US" w:bidi="en-US"/>
          <w:color w:val="111111"/>
          <w:sz w:val="28"/>
          <w:szCs w:val="28"/>
          <w:rtl/>
        </w:rPr>
        <w:t xml:space="preserve">26531- 2- </w:t>
      </w:r>
      <w:r>
        <w:rPr>
          <w:rStyle w:val="FootnoteReference"/>
        </w:rPr>
        <w:footnoteReference w:id="399"/>
      </w:r>
      <w:r>
        <w:rPr>
          <w:rFonts w:ascii="Amiri" w:hAnsi="Amiri" w:eastAsia="Amiri" w:cs="Amiri"/>
          <w:lang w:bidi="ar-SA"/>
          <w:color w:val="111111"/>
          <w:sz w:val="28"/>
          <w:szCs w:val="28"/>
          <w:rtl/>
        </w:rPr>
        <w:t xml:space="preserve">وَ عَنْ مُحَمَّدِ بْنِ یَحْیَی عَنْ عَبْدِ اللَّهِ بْنِ مُحَمَّدٍ عَنْ عَلِیِّ بْنِ الْحَکَمِ عَنْ أَبَانٍ عَنْ بَعْضِ أَصْحَابِهِ عَنْ أَبِی عَبْدِ اللَّهِ ع فِی الرَّجُلِ یَتَمَتَّعُ مِنَ الْمَرْأَةِ الْمَرَّاتِ قَالَ لَا بَأْسَ یَتَمَتَّعُ مِنْهَا مَا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برخی از اصحابش از امام صادق (ع) درباره مردی که چندین بار با زنی متعه می‌کند نقل شده که فرمود: "اشکالی ندارد، هر چند بار که بخواهد می‌تواند متعه کند."</w:t>
      </w:r>
    </w:p>
    <w:p>
      <w:pPr>
        <w:pStyle w:val="Heading5"/>
      </w:pPr>
      <w:bookmarkStart w:id="784" w:name="_Toc233"/>
      <w:r>
        <w:t>[رقم الحدیث الکلی: 26532 - رقم الحدیث الباب: 3]</w:t>
      </w:r>
      <w:bookmarkEnd w:id="784"/>
    </w:p>
    <w:p>
      <w:pPr>
        <w:pStyle w:val="BookText"/>
      </w:pPr>
      <w:r>
        <w:rPr>
          <w:rFonts w:ascii="Times New Roman" w:hAnsi="Times New Roman" w:eastAsia="Times New Roman" w:cs="Times New Roman"/>
          <w:lang w:val="en-US" w:bidi="en-US"/>
          <w:color w:val="111111"/>
          <w:sz w:val="28"/>
          <w:szCs w:val="28"/>
          <w:rtl/>
        </w:rPr>
        <w:t xml:space="preserve">26532- 3- </w:t>
      </w:r>
      <w:r>
        <w:rPr>
          <w:rStyle w:val="FootnoteReference"/>
        </w:rPr>
        <w:footnoteReference w:id="400"/>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رَجُلٍ تَزَوَّجَ امْرَأَةً مُتْعَةً کَمْ مَرَّةً یُرَدِّدُهَا وَ یُعِیدُ التَّزْوِیجَ قَالَ مَا أَحَبَّ.</w:t>
      </w:r>
    </w:p>
    <w:p>
      <w:pPr>
        <w:pStyle w:val="BookText"/>
      </w:pPr>
      <w:r>
        <w:rPr>
          <w:rFonts w:ascii="Amiri" w:hAnsi="Amiri" w:eastAsia="Amiri" w:cs="Amiri"/>
          <w:lang w:bidi="ar-SA"/>
          <w:color w:val="111111"/>
          <w:sz w:val="28"/>
          <w:szCs w:val="28"/>
          <w:rtl/>
        </w:rPr>
        <w:t xml:space="preserve">أَقُولُ: وَ تَقَدَّمَ مَا یَدُلُّ عَلَی ذَلِکَ بِالْعُمُومِ وَ الْإِطْلَاقِ </w:t>
      </w:r>
      <w:r>
        <w:rPr>
          <w:rStyle w:val="FootnoteReference"/>
        </w:rPr>
        <w:footnoteReference w:id="401"/>
      </w:r>
      <w:r>
        <w:rPr>
          <w:rFonts w:ascii="Amiri" w:hAnsi="Amiri" w:eastAsia="Amiri" w:cs="Amiri"/>
          <w:lang w:bidi="ar-SA"/>
          <w:color w:val="111111"/>
          <w:sz w:val="28"/>
          <w:szCs w:val="28"/>
          <w:rtl/>
        </w:rPr>
        <w:t xml:space="preserve">وَ یَأْتِی مَا یَدُلُّ عَلَیْهِ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 نقل شده که فرمود: "از او پرسیدم: مردی که با زنی به ازدواج موقت درآید، چند بار می‌تواند این ازدواج را تکرار کند؟ امام فرمود: 'هر چند بار که بخواهد.'"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4702_171340"/>
    <w:bookmarkEnd w:id="57"/>
    <w:p>
      <w:pPr>
        <w:pStyle w:val="Heading4"/>
      </w:pPr>
      <w:bookmarkStart w:id="785" w:name="_Toc234"/>
      <w:r>
        <w:t>27- بَابُ جَوَازِ حَبْسِ الْمَهْرِ عَنِ الْمَرْأَةِ الْمُتَمَتَّعِ بِهَا بِقَدْرِ مَا تُخْلِفُ مِنَ الْمُدَّةِ إِلَّا أَیَّامَ حَیْضِهَا فَإِنَّهَا لَهَا</w:t>
      </w:r>
      <w:bookmarkEnd w:id="785"/>
    </w:p>
    <w:p>
      <w:pPr>
        <w:pStyle w:val="Heading5"/>
      </w:pPr>
      <w:bookmarkStart w:id="786" w:name="_Toc235"/>
      <w:r>
        <w:t>اشارة</w:t>
      </w:r>
      <w:bookmarkEnd w:id="786"/>
    </w:p>
    <w:p>
      <w:pPr>
        <w:pStyle w:val="BookText"/>
      </w:pPr>
      <w:r>
        <w:rPr>
          <w:rStyle w:val="FootnoteReference"/>
        </w:rPr>
        <w:footnoteReference w:id="403"/>
      </w:r>
      <w:r>
        <w:rPr>
          <w:rFonts w:ascii="Amiri" w:hAnsi="Amiri" w:eastAsia="Amiri" w:cs="Amiri"/>
          <w:lang w:bidi="ar-SA"/>
          <w:color w:val="111111"/>
          <w:sz w:val="28"/>
          <w:szCs w:val="28"/>
          <w:rtl/>
        </w:rPr>
        <w:t xml:space="preserve">27 بَابُ جَوَازِ حَبْسِ الْمَهْرِ عَنِ الْمَرْأَةِ الْمُتَمَتَّعِ بِهَا بِقَدْرِ مَا تُخْلِفُ مِنَ الْمُدَّةِ إِلَّا أَیَّامَ حَیْضِهَا فَإِنَّهَا لَهَا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236"/>
      <w:r>
        <w:t>[رقم الحدیث الکلی: 26533 - رقم الحدیث الباب: 1]</w:t>
      </w:r>
      <w:bookmarkEnd w:id="787"/>
    </w:p>
    <w:p>
      <w:pPr>
        <w:pStyle w:val="BookText"/>
      </w:pPr>
      <w:r>
        <w:rPr>
          <w:rFonts w:ascii="Times New Roman" w:hAnsi="Times New Roman" w:eastAsia="Times New Roman" w:cs="Times New Roman"/>
          <w:lang w:val="en-US" w:bidi="en-US"/>
          <w:color w:val="111111"/>
          <w:sz w:val="28"/>
          <w:szCs w:val="28"/>
          <w:rtl/>
        </w:rPr>
        <w:t xml:space="preserve">26533- 1- </w:t>
      </w:r>
      <w:r>
        <w:rPr>
          <w:rStyle w:val="FootnoteReference"/>
        </w:rPr>
        <w:footnoteReference w:id="404"/>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عُمَرَ بْنِ أَبَانٍ عَنْ عُمَرَ بْنِ حَنْظَلَةَ قَالَ: قُلْتُ لِأَبِی عَبْدِ اللَّهِ ع أَتَزَوَّجُ الْمَرْأَةَ شَهْراً فَتُرِیدُ مِنِّی الْمَهْرَ کَمَلًا وَ أَتَخَوَّفُ أَنْ تُخْلِفَنِی قَالَ </w:t>
      </w:r>
      <w:r>
        <w:rPr>
          <w:rStyle w:val="FootnoteReference"/>
        </w:rPr>
        <w:footnoteReference w:id="405"/>
      </w:r>
      <w:r>
        <w:rPr>
          <w:rFonts w:ascii="Amiri" w:hAnsi="Amiri" w:eastAsia="Amiri" w:cs="Amiri"/>
          <w:lang w:bidi="ar-SA"/>
          <w:color w:val="111111"/>
          <w:sz w:val="28"/>
          <w:szCs w:val="28"/>
          <w:rtl/>
        </w:rPr>
        <w:t xml:space="preserve">یَجُوزُ أَنْ تَحْبِسَ مَا قَدَرْتَ عَلَیْهِ فَإِنْ هِیَ أَخْلَفَتْکَ فَخُذْ مِنْهَا بِقَدْرِ مَا تُخْلِفُکَ.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نقل شده که گفت: "به امام صادق (ع) گفتم: مردی با زنی به مدت یک ماه ازدواج می‌کند و او مهریه کامل می‌خواهد و من می‌ترسم که خلف وعده کند. امام فرمود: 'جایز است که به هر میزان می‌توانی از مهریه نگه داری، و اگر او خلف وعده کرد، به میزان خلف وعده از او بگیر.'"</w:t>
      </w:r>
    </w:p>
    <w:p>
      <w:pPr>
        <w:pStyle w:val="Heading5"/>
      </w:pPr>
      <w:bookmarkStart w:id="788" w:name="_Toc237"/>
      <w:r>
        <w:t>[رقم الحدیث الکلی: 26534 - رقم الحدیث الباب: 2]</w:t>
      </w:r>
      <w:bookmarkEnd w:id="788"/>
    </w:p>
    <w:p>
      <w:pPr>
        <w:pStyle w:val="BookText"/>
      </w:pPr>
      <w:r>
        <w:rPr>
          <w:rFonts w:ascii="Times New Roman" w:hAnsi="Times New Roman" w:eastAsia="Times New Roman" w:cs="Times New Roman"/>
          <w:lang w:val="en-US" w:bidi="en-US"/>
          <w:color w:val="111111"/>
          <w:sz w:val="28"/>
          <w:szCs w:val="28"/>
          <w:rtl/>
        </w:rPr>
        <w:t xml:space="preserve">26534- 2- </w:t>
      </w:r>
      <w:r>
        <w:rPr>
          <w:rStyle w:val="FootnoteReference"/>
        </w:rPr>
        <w:footnoteReference w:id="406"/>
      </w:r>
      <w:r>
        <w:rPr>
          <w:rFonts w:ascii="Amiri" w:hAnsi="Amiri" w:eastAsia="Amiri" w:cs="Amiri"/>
          <w:lang w:bidi="ar-SA"/>
          <w:color w:val="111111"/>
          <w:sz w:val="28"/>
          <w:szCs w:val="28"/>
          <w:rtl/>
        </w:rPr>
        <w:t xml:space="preserve">وَ عَنْ عَلِیِّ بْنِ إِبْرَاهِیمَ عَنْ صَالِحِ بْنِ السِّنْدِیِّ عَنْ جَعْفَرِ بْنِ بَشِیرٍ عَنْ عُمَرَ بْنِ أَبَانٍ عَنْ عُمَرَ بْنِ حَنْظَلَةَ عَنْ أَبِی عَبْدِ اللَّهِ ع قَالَ: قُلْتُ لَهُ أَتَزَوَّجُ الْمَرْأَةَ شَهْراً فَأَحْبِسُ عَنْهَا شَیْئاً فَقَالَ نَعَمْ خُذْ مِنْهَا بِقَدْرِ مَا تُخْلِفُکَ إِنْ کَانَ نِصْفَ شَهْرٍ فَالنِّصْفَ وَ إِنْ کَانَ ثُلُثاً فَالثُّلُثَ.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07"/>
      </w:r>
      <w:r>
        <w:rPr>
          <w:rFonts w:ascii="Amiri" w:hAnsi="Amiri" w:eastAsia="Amiri" w:cs="Amiri"/>
          <w:lang w:bidi="ar-SA"/>
          <w:color w:val="111111"/>
          <w:sz w:val="28"/>
          <w:szCs w:val="28"/>
          <w:rtl/>
        </w:rPr>
        <w:t xml:space="preserve">وَ عَنْ مُحَمَّدِ بْنِ یَحْیَی عَنْ أَحْمَدَ بْنِ مُحَمَّدٍ عَنْ عَلِیِّ بْنِ الْحَکَمِ عَنْ عُمَرَ بْنِ حَنْظَلَةَ عَنْ أَبِی عَبْدِ اللَّهِ ع مِثْلَهُ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نقل شده که گفت: "به امام صادق (ع) گفتم: مردی با زنی به مدت یک ماه ازدواج می‌کند و مقداری از مهریه را نزد خود نگه می‌دارد. امام فرمود: 'بله، می‌تواند به میزان خلف وعده‌ای که از او (زن) بگیرد. اگر نصف ماه باشد، نصف، و اگر یک سوم باشد، یک سوم.'"</w:t>
      </w:r>
    </w:p>
    <w:p>
      <w:pPr>
        <w:pStyle w:val="Heading5"/>
      </w:pPr>
      <w:bookmarkStart w:id="789" w:name="_Toc238"/>
      <w:r>
        <w:t>[رقم الحدیث الکلی: 26535 - رقم الحدیث الباب: 3]</w:t>
      </w:r>
      <w:bookmarkEnd w:id="789"/>
    </w:p>
    <w:p>
      <w:pPr>
        <w:pStyle w:val="BookText"/>
      </w:pPr>
      <w:r>
        <w:rPr>
          <w:rFonts w:ascii="Times New Roman" w:hAnsi="Times New Roman" w:eastAsia="Times New Roman" w:cs="Times New Roman"/>
          <w:lang w:val="en-US" w:bidi="en-US"/>
          <w:color w:val="111111"/>
          <w:sz w:val="28"/>
          <w:szCs w:val="28"/>
          <w:rtl/>
        </w:rPr>
        <w:t xml:space="preserve">26535- 3- </w:t>
      </w:r>
      <w:r>
        <w:rPr>
          <w:rStyle w:val="FootnoteReference"/>
        </w:rPr>
        <w:footnoteReference w:id="409"/>
      </w:r>
      <w:r>
        <w:rPr>
          <w:rFonts w:ascii="Amiri" w:hAnsi="Amiri" w:eastAsia="Amiri" w:cs="Amiri"/>
          <w:lang w:bidi="ar-SA"/>
          <w:color w:val="111111"/>
          <w:sz w:val="28"/>
          <w:szCs w:val="28"/>
          <w:rtl/>
        </w:rPr>
        <w:t xml:space="preserve">وَ عَنْ عَلِیِّ بْنِ إِبْرَاهِیمَ عَنْ أَبِیهِ عَنِ ابْنِ أَبِی عُمَیْرٍ عَنْ إِسْحَاقَ بْنِ عَمَّارٍ قَالَ: قُلْتُ لِأَبِی الْحَسَنِ ع </w:t>
      </w:r>
      <w:r>
        <w:rPr>
          <w:rStyle w:val="FootnoteReference"/>
        </w:rPr>
        <w:footnoteReference w:id="410"/>
      </w:r>
      <w:r>
        <w:rPr>
          <w:rFonts w:ascii="Amiri" w:hAnsi="Amiri" w:eastAsia="Amiri" w:cs="Amiri"/>
          <w:lang w:bidi="ar-SA"/>
          <w:color w:val="111111"/>
          <w:sz w:val="28"/>
          <w:szCs w:val="28"/>
          <w:rtl/>
        </w:rPr>
        <w:t xml:space="preserve">یَتَزَوَّجُ الْمَرْأَةَ مُتْعَةً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4702_171341"/>
    <w:bookmarkEnd w:id="58"/>
    <w:p>
      <w:pPr>
        <w:pStyle w:val="BookText"/>
      </w:pPr>
      <w:r>
        <w:rPr>
          <w:rFonts w:ascii="Amiri" w:hAnsi="Amiri" w:eastAsia="Amiri" w:cs="Amiri"/>
          <w:lang w:bidi="ar-SA"/>
          <w:color w:val="111111"/>
          <w:sz w:val="28"/>
          <w:szCs w:val="28"/>
          <w:rtl/>
        </w:rPr>
        <w:t xml:space="preserve">تَشْتَرِطُ لَهُ أَنْ تَأْتِیَهُ کُلَّ یَوْمٍ حَتَّی تُوَفِّیَهُ شَرْطَهُ أَوْ یَشْتَرِطُ أَیَّاماً مَعْلُومَةً تَأْتِیهِ فَتَغْدِرُ بِهِ فَلَا تَأْتِیهِ عَلَی مَا شَرَطَهُ عَلَیْهَا فَهَلْ یَصْلُحُ لَهُ أَنْ یُحَاسِبَهَا عَلَی مَا لَمْ تَأْتِهِ مِنَ الْأَیَّامِ فَیَحْبِسَ عَنْهَا بِحِسَابِ ذَلِکَ قَالَ نَعَمْ یَنْظُرُ إِلَی مَا قَطَعَتْ مِنَ الشَّرْطِ فَیَحْبِسُ عَنْهَا مِنْ مَهْرِهَا مِقْدَارَ مَا لَمْ تَفِ لَهُ مَا خَلَا أَیَّامَ الطَّمْثِ فَإِنَّهَا لَهَا وَ لَا یَکُونُ لَهَا إِلَّا مَا أَحَلَّ لَهُ فَرْجَهَا.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گفتم: مردی با زنی به متعه ازدواج می‌کند و شرط می‌گذارد که هر روز نزد او بیاید تا شرطش را ادا کند، یا روزهای معینی را شرط می‌گذارد که نزد او بیاید، اما زن به وعده خود عمل نمی‌کند. آیا مرد می‌تواند او را بابت روزهایی که نیامده، محاسبه کند و از مهریه‌اش کم کند؟ امام فرمود: 'بله، باید به آنچه که از شرط خود قطع کرده، نگاه کند و به میزان روزهایی که وعده داده بود و نیامده، از مهریه‌اش کم کند، مگر روزهای طمث (عادت ماهیانه) که برای زن است و او فقط حق دارد چیزی را که شرعاً حلال است برای مرد انجام دهد.'"</w:t>
      </w:r>
    </w:p>
    <w:p>
      <w:pPr>
        <w:pStyle w:val="Heading5"/>
      </w:pPr>
      <w:bookmarkStart w:id="790" w:name="_Toc239"/>
      <w:r>
        <w:t>[رقم الحدیث الکلی: 26536 - رقم الحدیث الباب: 4]</w:t>
      </w:r>
      <w:bookmarkEnd w:id="790"/>
    </w:p>
    <w:p>
      <w:pPr>
        <w:pStyle w:val="BookText"/>
      </w:pPr>
      <w:r>
        <w:rPr>
          <w:rFonts w:ascii="Times New Roman" w:hAnsi="Times New Roman" w:eastAsia="Times New Roman" w:cs="Times New Roman"/>
          <w:lang w:val="en-US" w:bidi="en-US"/>
          <w:color w:val="111111"/>
          <w:sz w:val="28"/>
          <w:szCs w:val="28"/>
          <w:rtl/>
        </w:rPr>
        <w:t xml:space="preserve">26536- 4- </w:t>
      </w:r>
      <w:r>
        <w:rPr>
          <w:rStyle w:val="FootnoteReference"/>
        </w:rPr>
        <w:footnoteReference w:id="411"/>
      </w:r>
      <w:r>
        <w:rPr>
          <w:rFonts w:ascii="Amiri" w:hAnsi="Amiri" w:eastAsia="Amiri" w:cs="Amiri"/>
          <w:lang w:bidi="ar-SA"/>
          <w:color w:val="111111"/>
          <w:sz w:val="28"/>
          <w:szCs w:val="28"/>
          <w:rtl/>
        </w:rPr>
        <w:t xml:space="preserve">مُحَمَّدُ بْنُ عَلِیِّ بْنِ الْحُسَیْنِ بِإِسْنَادِهِ عَنْ صَفْوَانَ بْنِ یَحْیَی عَنْ عُمَرَ بْنِ حَنْظَلَةَ قَالَ: قُلْتُ لِأَبِی عَبْدِ اللَّهِ ع أَتَزَوَّجُ الْمَرْأَةَ شَهْراً بِشَیْ‌ءٍ مُسَمًّی فَتَأْتِی بَعْضَ الشَّهْرِ وَ لَا تَفِی بِبَعْضٍ قَالَ یُحْبَسُ عَنْهَا مِنْ صَدَاقِهَا مِقْدَارُ مَا احْتَسَبَتْ عَنْکَ إِلَّا أَیَّامَ حَیْضِهَا فَإِنَّهَا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نقل شده که گفت: "به امام صادق (ع) گفتم: مردی با زنی به مدت یک ماه با مبلغ معینی ازدواج می‌کند، اما زن بخشی از ماه را نمی‌آید و به وعده خود عمل نمی‌کند. امام فرمود: 'می‌توان از مهریه‌اش به میزان روزهایی که نیامده، کم کرد، مگر روزهای حیض او که برای خودش است.'"</w:t>
      </w:r>
    </w:p>
    <w:p>
      <w:pPr>
        <w:pStyle w:val="Heading4"/>
      </w:pPr>
      <w:bookmarkStart w:id="791" w:name="_Toc240"/>
      <w:r>
        <w:t>28- بَابُ أَنَّ الْمَرْأَةَ الْمُتَمَتَّعَ بِهَا إِذَا ظَهَرَ لَهَا زَوْجٌ وَ قَدْ بَقِیَ مِنْ مَهْرِهَا شَیْ‌ءٌ سَقَطَ عَنِ الْمُتَمَتِّعِ وَ بَطَلَ الْعَقْدُ</w:t>
      </w:r>
      <w:bookmarkEnd w:id="791"/>
    </w:p>
    <w:p>
      <w:pPr>
        <w:pStyle w:val="Heading5"/>
      </w:pPr>
      <w:bookmarkStart w:id="792" w:name="_Toc241"/>
      <w:r>
        <w:t>اشارة</w:t>
      </w:r>
      <w:bookmarkEnd w:id="792"/>
    </w:p>
    <w:p>
      <w:pPr>
        <w:pStyle w:val="BookText"/>
      </w:pPr>
      <w:r>
        <w:rPr>
          <w:rStyle w:val="FootnoteReference"/>
        </w:rPr>
        <w:footnoteReference w:id="412"/>
      </w:r>
      <w:r>
        <w:rPr>
          <w:rFonts w:ascii="Amiri" w:hAnsi="Amiri" w:eastAsia="Amiri" w:cs="Amiri"/>
          <w:lang w:bidi="ar-SA"/>
          <w:color w:val="111111"/>
          <w:sz w:val="28"/>
          <w:szCs w:val="28"/>
          <w:rtl/>
        </w:rPr>
        <w:t xml:space="preserve">28 بَابُ أَنَّ الْمَرْأَةَ الْمُتَمَتَّعَ بِهَا إِذَا ظَهَرَ لَهَا زَوْجٌ وَ قَدْ بَقِیَ مِنْ مَهْرِهَا شَیْ‌ءٌ سَقَطَ عَنِ الْمُتَمَتِّعِ وَ بَطَلَ الْعَقْدُ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242"/>
      <w:r>
        <w:t>[رقم الحدیث الکلی: 26537 - رقم الحدیث الباب: 1]</w:t>
      </w:r>
      <w:bookmarkEnd w:id="793"/>
    </w:p>
    <w:p>
      <w:pPr>
        <w:pStyle w:val="BookText"/>
      </w:pPr>
      <w:r>
        <w:rPr>
          <w:rFonts w:ascii="Times New Roman" w:hAnsi="Times New Roman" w:eastAsia="Times New Roman" w:cs="Times New Roman"/>
          <w:lang w:val="en-US" w:bidi="en-US"/>
          <w:color w:val="111111"/>
          <w:sz w:val="28"/>
          <w:szCs w:val="28"/>
          <w:rtl/>
        </w:rPr>
        <w:t xml:space="preserve">26537- 1- </w:t>
      </w:r>
      <w:r>
        <w:rPr>
          <w:rStyle w:val="FootnoteReference"/>
        </w:rPr>
        <w:footnoteReference w:id="413"/>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قَالَ: إِذَا بَقِیَ عَلَیْهِ شَیْ‌ءٌ مِنَ الْمَهْرِ وَ عَلِمَ أَنَّ لَهَا زَوْجاً فَمَا أَخَذَتْهُ فَلَهَا بِمَا اسْتَحَلَّ مِنْ فَرْجِهَا وَ یَحْبِسُ عَلَیْهَا مَا بَقِیَ عِنْدَهُ.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امام صادق (ع) نقل شده که فرمود: "اگر مقداری از مهریه بر عهده مرد باقی‌مانده باشد و بداند که زن شوهردار است، آنچه را که گرفته است، به سبب استحلال فرج او بوده و می‌تواند مابقی مهریه را نزد خود نگه دارد."</w:t>
      </w:r>
    </w:p>
    <w:p>
      <w:pPr>
        <w:pStyle w:val="Heading5"/>
      </w:pPr>
      <w:bookmarkStart w:id="794" w:name="_Toc243"/>
      <w:r>
        <w:t>[رقم الحدیث الکلی: 26538 - رقم الحدیث الباب: 1]</w:t>
      </w:r>
      <w:bookmarkEnd w:id="794"/>
    </w:p>
    <w:p>
      <w:pPr>
        <w:pStyle w:val="BookText"/>
      </w:pPr>
      <w:r>
        <w:rPr>
          <w:rFonts w:ascii="Times New Roman" w:hAnsi="Times New Roman" w:eastAsia="Times New Roman" w:cs="Times New Roman"/>
          <w:lang w:val="en-US" w:bidi="en-US"/>
          <w:color w:val="111111"/>
          <w:sz w:val="28"/>
          <w:szCs w:val="28"/>
          <w:rtl/>
        </w:rPr>
        <w:t xml:space="preserve">26538- 1- </w:t>
      </w:r>
      <w:r>
        <w:rPr>
          <w:rStyle w:val="FootnoteReference"/>
        </w:rPr>
        <w:footnoteReference w:id="415"/>
      </w:r>
      <w:r>
        <w:rPr>
          <w:rFonts w:ascii="Amiri" w:hAnsi="Amiri" w:eastAsia="Amiri" w:cs="Amiri"/>
          <w:lang w:bidi="ar-SA"/>
          <w:color w:val="111111"/>
          <w:sz w:val="28"/>
          <w:szCs w:val="28"/>
          <w:rtl/>
        </w:rPr>
        <w:t xml:space="preserve">وَ عَنْ مُحَمَّدِ بْنِ یَحْیَی عَنْ أَحْمَدَ بْنِ مُحَمَّدٍ عَنْ عَلِیِّ بْنِ أَحْمَدَ بْنِ أَشْیَمَ قَالَ کَتَبَ إِلَیْهِ الرَّیَّانُ بْنُ شَبِیبٍ یَعْنِی أَبَا الْحَسَنِ ع- الرَّجُلُ یَتَزَوَّجُ الْمَرْأَةَ مُتْعَةً بِمَهْرٍ إِلَی أَجَلٍ مَعْلُومٍ وَ أَعْطَاهَا بَعْضَ مَهْرِهَا وَ أَخَّرَتْهُ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4702_171342"/>
    <w:bookmarkEnd w:id="59"/>
    <w:p>
      <w:pPr>
        <w:pStyle w:val="BookText"/>
      </w:pPr>
      <w:r>
        <w:rPr>
          <w:rFonts w:ascii="Amiri" w:hAnsi="Amiri" w:eastAsia="Amiri" w:cs="Amiri"/>
          <w:lang w:bidi="ar-SA"/>
          <w:color w:val="111111"/>
          <w:sz w:val="28"/>
          <w:szCs w:val="28"/>
          <w:rtl/>
        </w:rPr>
        <w:t xml:space="preserve">بِالْبَاقِی ثُمَّ دَخَلَ بِهَا وَ عَلِمَ بَعْدَ دُخُولِهِ بِهَا قَبْلَ أَنْ یُوَفِّیَهَا بَاقِیَ مَهْرِهَا أَنَّهَا زَوَّجَتْهُ نَفْسَهَا وَ لَهَا زَوْجٌ مُقِیمٌ مَعَهَا أَ یَجُوزُ لَهُ حَبْسُ بَاقِی مَهْرِهَا أَمْ لَا یَجُوزُ فَکَتَبَ لَا یُعْطِیهَا شَیْئاً لِأَنَّهَا عَصَتِ اللَّهَ عَزَّ وَ جَلَّ.</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416"/>
      </w:r>
      <w:r>
        <w:rPr>
          <w:rFonts w:ascii="Amiri" w:hAnsi="Amiri" w:eastAsia="Amiri" w:cs="Amiri"/>
          <w:lang w:bidi="ar-SA"/>
          <w:color w:val="111111"/>
          <w:sz w:val="28"/>
          <w:szCs w:val="28"/>
          <w:rtl/>
        </w:rPr>
        <w:t xml:space="preserve">وَ عَلَی بُطْلَانِ الْعَقْدِ فِی الْمُصَاهَرَةِ </w:t>
      </w:r>
      <w:r>
        <w:rPr>
          <w:rStyle w:val="FootnoteReference"/>
        </w:rPr>
        <w:footnoteReference w:id="417"/>
      </w:r>
      <w:r>
        <w:rPr>
          <w:rFonts w:ascii="Amiri" w:hAnsi="Amiri" w:eastAsia="Amiri" w:cs="Amiri"/>
          <w:lang w:bidi="ar-SA"/>
          <w:color w:val="111111"/>
          <w:sz w:val="28"/>
          <w:szCs w:val="28"/>
          <w:rtl/>
        </w:rPr>
        <w:t xml:space="preserve">وَ یَأْتِی مَا یَدُلُّ عَلَیْهِ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احمد بن اشیم نقل شده که گفت: "ریّان بن شبیب به امام کاظم (ع) نوشت: 'مردی با زنی به ازدواج موقت در آمد و مقداری از مهریه‌اش را به او داد و مابقی را به تأخیر انداخت. سپس با او همبستر شد و بعد از همبستری متوجه شد که زن شوهر دارد و با او در یک خانه زندگی می‌کند. آیا مرد می‌تواند مابقی مهریه را به او ندهد؟' امام کاظم (ع) نوشت: 'هیچ چیزی به او ندهد، زیرا او نافرمانی خداوند عزوجل را کرده است.'"</w:t>
      </w:r>
    </w:p>
    <w:p>
      <w:pPr>
        <w:pStyle w:val="Heading4"/>
      </w:pPr>
      <w:bookmarkStart w:id="795" w:name="_Toc244"/>
      <w:r>
        <w:t>29- بَابُ أَنَّ مَنْ تَمَتَّعَ امْرَأَةً ثُمَّ وَهَبَهَا الْمُدَّةَ قَبْلَ الدُّخُولِ أَوْ بَعْدَهُ لَمْ یَجُزْ لَهُ الرُّجُوعُ‌</w:t>
      </w:r>
      <w:bookmarkEnd w:id="795"/>
    </w:p>
    <w:p>
      <w:pPr>
        <w:pStyle w:val="Heading5"/>
      </w:pPr>
      <w:bookmarkStart w:id="796" w:name="_Toc245"/>
      <w:r>
        <w:t>اشارة</w:t>
      </w:r>
      <w:bookmarkEnd w:id="796"/>
    </w:p>
    <w:p>
      <w:pPr>
        <w:pStyle w:val="BookText"/>
      </w:pPr>
      <w:r>
        <w:rPr>
          <w:rStyle w:val="FootnoteReference"/>
        </w:rPr>
        <w:footnoteReference w:id="419"/>
      </w:r>
      <w:r>
        <w:rPr>
          <w:rFonts w:ascii="Amiri" w:hAnsi="Amiri" w:eastAsia="Amiri" w:cs="Amiri"/>
          <w:lang w:bidi="ar-SA"/>
          <w:color w:val="111111"/>
          <w:sz w:val="28"/>
          <w:szCs w:val="28"/>
          <w:rtl/>
        </w:rPr>
        <w:t xml:space="preserve">29 بَابُ أَنَّ مَنْ تَمَتَّعَ امْرَأَةً ثُمَّ وَهَبَهَا الْمُدَّةَ قَبْلَ الدُّخُولِ أَوْ بَعْدَهُ لَمْ یَجُزْ لَهُ الرُّجُوعُ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246"/>
      <w:r>
        <w:t>[رقم الحدیث الکلی: 26539 - رقم الحدیث الباب: 1]</w:t>
      </w:r>
      <w:bookmarkEnd w:id="797"/>
    </w:p>
    <w:p>
      <w:pPr>
        <w:pStyle w:val="BookText"/>
      </w:pPr>
      <w:r>
        <w:rPr>
          <w:rFonts w:ascii="Times New Roman" w:hAnsi="Times New Roman" w:eastAsia="Times New Roman" w:cs="Times New Roman"/>
          <w:lang w:val="en-US" w:bidi="en-US"/>
          <w:color w:val="111111"/>
          <w:sz w:val="28"/>
          <w:szCs w:val="28"/>
          <w:rtl/>
        </w:rPr>
        <w:t xml:space="preserve">26539- 1- </w:t>
      </w:r>
      <w:r>
        <w:rPr>
          <w:rStyle w:val="FootnoteReference"/>
        </w:rPr>
        <w:footnoteReference w:id="420"/>
      </w:r>
      <w:r>
        <w:rPr>
          <w:rFonts w:ascii="Amiri" w:hAnsi="Amiri" w:eastAsia="Amiri" w:cs="Amiri"/>
          <w:lang w:bidi="ar-SA"/>
          <w:color w:val="111111"/>
          <w:sz w:val="28"/>
          <w:szCs w:val="28"/>
          <w:rtl/>
        </w:rPr>
        <w:t xml:space="preserve">مُحَمَّدُ بْنُ عَلِیِّ بْنِ الْحُسَیْنِ بِإِسْنَادِهِ عَنْ عَلِیِّ بْنِ رِئَابٍ قَالَ: کَتَبْتُ إِلَیْهِ أَسْأَلُهُ عَنْ رَجُلٍ تَمَتَّعَ بِامْرَأَةٍ ثُمَّ وَهَبَ لَهَا أَیَّامَهَا قَبْلَ أَنْ یُفْضِیَ إِلَیْهَا أَوْ وَهَبَ لَهَا أَیَّامَهَا بَعْدَ مَا أَفْضَی إِلَیْهَا هَلْ لَهُ أَنْ یَرْجِعَ فِیمَا وَهَبَ لَهَا مِنْ ذَلِکَ فَوَقَّعَ ع لَا یَرْجِعُ.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ریاب نقل شده که گفت: "به او نوشتم و از او پرسیدم درباره مردی که با زنی متعه می‌کند و سپس روزهای خود را به او می‌بخشد قبل از اینکه با او همبستر شود، یا روزهای خود را بعد از همبستری به او می‌بخشد، آیا می‌تواند از آنچه به او بخشیده است، بازگردد؟ امام (ع) نوشت: 'خیر، نمی‌تواند بازگردد.'</w:t>
      </w:r>
    </w:p>
    <w:p>
      <w:pPr>
        <w:pStyle w:val="Heading4"/>
      </w:pPr>
      <w:bookmarkStart w:id="798" w:name="_Toc247"/>
      <w:r>
        <w:t>30- بَابُ حُکْمِ الْمُتَمَتَّعِ بِهَا إِذَا وَهَبَتْ مَهْرَهَا ثُمَّ وَهَبَهَا الرَّجُلُ الْمُدَّةَ قَبْلَ الدُّخُولِ‌</w:t>
      </w:r>
      <w:bookmarkEnd w:id="798"/>
    </w:p>
    <w:p>
      <w:pPr>
        <w:pStyle w:val="Heading5"/>
      </w:pPr>
      <w:bookmarkStart w:id="799" w:name="_Toc248"/>
      <w:r>
        <w:t>اشارة</w:t>
      </w:r>
      <w:bookmarkEnd w:id="799"/>
    </w:p>
    <w:p>
      <w:pPr>
        <w:pStyle w:val="BookText"/>
      </w:pPr>
      <w:r>
        <w:rPr>
          <w:rStyle w:val="FootnoteReference"/>
        </w:rPr>
        <w:footnoteReference w:id="421"/>
      </w:r>
      <w:r>
        <w:rPr>
          <w:rFonts w:ascii="Amiri" w:hAnsi="Amiri" w:eastAsia="Amiri" w:cs="Amiri"/>
          <w:lang w:bidi="ar-SA"/>
          <w:color w:val="111111"/>
          <w:sz w:val="28"/>
          <w:szCs w:val="28"/>
          <w:rtl/>
        </w:rPr>
        <w:t xml:space="preserve">30 بَابُ حُکْمِ الْمُتَمَتَّعِ بِهَا إِذَا وَهَبَتْ مَهْرَهَا ثُمَّ وَهَبَهَا الرَّجُلُ الْمُدَّةَ قَبْلَ الدُّخُولِ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249"/>
      <w:r>
        <w:t>[رقم الحدیث الکلی: 26540 - رقم الحدیث الباب: 1]</w:t>
      </w:r>
      <w:bookmarkEnd w:id="800"/>
    </w:p>
    <w:p>
      <w:pPr>
        <w:pStyle w:val="BookText"/>
      </w:pPr>
      <w:r>
        <w:rPr>
          <w:rFonts w:ascii="Times New Roman" w:hAnsi="Times New Roman" w:eastAsia="Times New Roman" w:cs="Times New Roman"/>
          <w:lang w:val="en-US" w:bidi="en-US"/>
          <w:color w:val="111111"/>
          <w:sz w:val="28"/>
          <w:szCs w:val="28"/>
          <w:rtl/>
        </w:rPr>
        <w:t xml:space="preserve">26540- 1- </w:t>
      </w:r>
      <w:r>
        <w:rPr>
          <w:rStyle w:val="FootnoteReference"/>
        </w:rPr>
        <w:footnoteReference w:id="422"/>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سَأَلْتُهُ عَنْ رَجُلٍ تَزَوَّجَ جَارِیَةً أَوْ تَمَتَّعَ بِهَا ثُمَّ جَعَلَتْهُ مِنْ صَدَاقِهَا فِی حِلٍّ یَجُوزُ أَنْ یَدْخُلَ بِهَا قَبْلَ أَنْ یُعْطِیَهَا شَیْئاً قَالَ نَعَمْ إِذَا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4702_171343"/>
    <w:bookmarkEnd w:id="60"/>
    <w:p>
      <w:pPr>
        <w:pStyle w:val="BookText"/>
      </w:pPr>
      <w:r>
        <w:rPr>
          <w:rFonts w:ascii="Amiri" w:hAnsi="Amiri" w:eastAsia="Amiri" w:cs="Amiri"/>
          <w:lang w:bidi="ar-SA"/>
          <w:color w:val="111111"/>
          <w:sz w:val="28"/>
          <w:szCs w:val="28"/>
          <w:rtl/>
        </w:rPr>
        <w:t xml:space="preserve">جَعَلَتْهُ فِی حِلٍّ فَقَدْ قَبَضَتْهُ مِنْهُ فَإِنْ خَلَّاهَا قَبْلَ أَنْ یَدْخُلَ بِهَا رَدَّتِ الْمَرْأَةُ عَلَی الرَّجُلِ نِصْفَ الصَّدَاقِ.</w:t>
      </w:r>
    </w:p>
    <w:p>
      <w:pPr>
        <w:pStyle w:val="BookText"/>
      </w:pPr>
      <w:r>
        <w:rPr>
          <w:rFonts w:ascii="Amiri" w:hAnsi="Amiri" w:eastAsia="Amiri" w:cs="Amiri"/>
          <w:lang w:bidi="ar-SA"/>
          <w:color w:val="111111"/>
          <w:sz w:val="28"/>
          <w:szCs w:val="28"/>
          <w:rtl/>
        </w:rPr>
        <w:t xml:space="preserve">وَ بِإِسْنَادِهِ عَنْ مُحَمَّدِ بْنِ أَحْمَدَ بْنِ یَحْیَی عَنْ أَحْمَدَ بْنِ مُحَمَّدٍ عَنْ مُحَمَّدِ بْنِ سِنَانٍ عَنْ زُرْعَةَ نَحْوَهُ </w:t>
      </w:r>
      <w:r>
        <w:rPr>
          <w:rStyle w:val="FootnoteReference"/>
        </w:rPr>
        <w:footnoteReference w:id="423"/>
      </w:r>
      <w:r>
        <w:rPr>
          <w:rFonts w:ascii="Amiri" w:hAnsi="Amiri" w:eastAsia="Amiri" w:cs="Amiri"/>
          <w:lang w:bidi="ar-SA"/>
          <w:color w:val="111111"/>
          <w:sz w:val="28"/>
          <w:szCs w:val="28"/>
          <w:rtl/>
        </w:rPr>
        <w:t xml:space="preserve">أَقُولُ: وَ یَأْتِی مَا یَدُلُّ عَلَی ذَلِکَ فِی الْمُهُورِ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او پرسیدم درباره مردی که با کنیزی ازدواج کرده یا با او متعه کرده است و سپس او را از مهریه‌اش حلال کرده است. آیا می‌تواند قبل از اینکه چیزی به او بدهد، با او همبستر شود؟ امام فرمود: 'بله، اگر او را حلال کرده باشد، پس از او گرفته است. اگر قبل از همبستری او را رها کند، زن باید نصف مهریه را به مرد بازگرداند.'"</w:t>
      </w:r>
    </w:p>
    <w:p>
      <w:pPr>
        <w:pStyle w:val="Heading4"/>
      </w:pPr>
      <w:bookmarkStart w:id="801" w:name="_Toc250"/>
      <w:r>
        <w:t>31- بَابُ أَنَّهُ لَا یَجِبُ فِی الْمُتْعَةِ الْإِشْهَادُ وَ لَا الْإِعْلَانُ بَلْ یُسْتَحَبَّانِ‌</w:t>
      </w:r>
      <w:bookmarkEnd w:id="801"/>
    </w:p>
    <w:p>
      <w:pPr>
        <w:pStyle w:val="Heading5"/>
      </w:pPr>
      <w:bookmarkStart w:id="802" w:name="_Toc251"/>
      <w:r>
        <w:t>اشارة</w:t>
      </w:r>
      <w:bookmarkEnd w:id="802"/>
    </w:p>
    <w:p>
      <w:pPr>
        <w:pStyle w:val="BookText"/>
      </w:pPr>
      <w:r>
        <w:rPr>
          <w:rStyle w:val="FootnoteReference"/>
        </w:rPr>
        <w:footnoteReference w:id="425"/>
      </w:r>
      <w:r>
        <w:rPr>
          <w:rFonts w:ascii="Amiri" w:hAnsi="Amiri" w:eastAsia="Amiri" w:cs="Amiri"/>
          <w:lang w:bidi="ar-SA"/>
          <w:color w:val="111111"/>
          <w:sz w:val="28"/>
          <w:szCs w:val="28"/>
          <w:rtl/>
        </w:rPr>
        <w:t xml:space="preserve">31 بَابُ أَنَّهُ لَا یَجِبُ فِی الْمُتْعَةِ الْإِشْهَادُ وَ لَا الْإِعْلَانُ بَلْ یُسْتَحَبَّانِ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252"/>
      <w:r>
        <w:t>[رقم الحدیث الکلی: 26541 - رقم الحدیث الباب: 1]</w:t>
      </w:r>
      <w:bookmarkEnd w:id="803"/>
    </w:p>
    <w:p>
      <w:pPr>
        <w:pStyle w:val="BookText"/>
      </w:pPr>
      <w:r>
        <w:rPr>
          <w:rFonts w:ascii="Times New Roman" w:hAnsi="Times New Roman" w:eastAsia="Times New Roman" w:cs="Times New Roman"/>
          <w:lang w:val="en-US" w:bidi="en-US"/>
          <w:color w:val="111111"/>
          <w:sz w:val="28"/>
          <w:szCs w:val="28"/>
          <w:rtl/>
        </w:rPr>
        <w:t xml:space="preserve">26541- 1- </w:t>
      </w:r>
      <w:r>
        <w:rPr>
          <w:rStyle w:val="FootnoteReference"/>
        </w:rPr>
        <w:footnoteReference w:id="426"/>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w:t>
      </w:r>
      <w:r>
        <w:rPr>
          <w:rStyle w:val="FootnoteReference"/>
        </w:rPr>
        <w:footnoteReference w:id="427"/>
      </w:r>
      <w:r>
        <w:rPr>
          <w:rFonts w:ascii="Amiri" w:hAnsi="Amiri" w:eastAsia="Amiri" w:cs="Amiri"/>
          <w:lang w:bidi="ar-SA"/>
          <w:color w:val="111111"/>
          <w:sz w:val="28"/>
          <w:szCs w:val="28"/>
          <w:rtl/>
        </w:rPr>
        <w:t xml:space="preserve">عَنْ أَبِی عَبْدِ اللَّهِ ع فِی حَدِیثِ الْمُتْعَةِ قَالَ وَ صَاحِبُ الْأَرْبَعِ نِسْوَةٍ یَتَزَوَّجُ مِنْهُنَّ مَا شَاءَ بِغَیْرِ وَلِیٍّ وَ لَا شُهُودٍ.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اذینه از امام صادق (ع) درباره متعه نقل شده که فرمود: "مردی که چهار همسر دارد می‌تواند با هر تعداد از آنان که بخواهد بدون ولی و شاهد ازدواج کند."</w:t>
      </w:r>
    </w:p>
    <w:p>
      <w:pPr>
        <w:pStyle w:val="Heading5"/>
      </w:pPr>
      <w:bookmarkStart w:id="804" w:name="_Toc253"/>
      <w:r>
        <w:t>[رقم الحدیث الکلی: 26542 - رقم الحدیث الباب: 2]</w:t>
      </w:r>
      <w:bookmarkEnd w:id="804"/>
    </w:p>
    <w:p>
      <w:pPr>
        <w:pStyle w:val="BookText"/>
      </w:pPr>
      <w:r>
        <w:rPr>
          <w:rFonts w:ascii="Times New Roman" w:hAnsi="Times New Roman" w:eastAsia="Times New Roman" w:cs="Times New Roman"/>
          <w:lang w:val="en-US" w:bidi="en-US"/>
          <w:color w:val="111111"/>
          <w:sz w:val="28"/>
          <w:szCs w:val="28"/>
          <w:rtl/>
        </w:rPr>
        <w:t xml:space="preserve">26542- 2- </w:t>
      </w:r>
      <w:r>
        <w:rPr>
          <w:rStyle w:val="FootnoteReference"/>
        </w:rPr>
        <w:footnoteReference w:id="428"/>
      </w:r>
      <w:r>
        <w:rPr>
          <w:rFonts w:ascii="Amiri" w:hAnsi="Amiri" w:eastAsia="Amiri" w:cs="Amiri"/>
          <w:lang w:bidi="ar-SA"/>
          <w:color w:val="111111"/>
          <w:sz w:val="28"/>
          <w:szCs w:val="28"/>
          <w:rtl/>
        </w:rPr>
        <w:t xml:space="preserve">مُحَمَّدُ بْنُ الْحَسَنِ بِإِسْنَادِهِ عَنِ الْحُسَیْنِ بْنِ سَعِیدٍ عَنِ الْحَسَنِ بْنِ مَحْبُوبٍ عَنْ مُحَمَّدِ بْنِ الْفُضَیْلِ عَنِ الْحَارِثِ بْنِ الْمُغِیرَةِ قَالَ: سَأَلْتُ أَبَا عَبْدِ اللَّهِ ع مَا یُجْزِی فِی الْمُتْعَةِ مِنَ الشُّهُودِ فَقَالَ رَجُلٌ وَ امْرَأَتَانِ قُلْتُ فَإِنْ کَرِهَ الشُّهْرَةَ فَقَالَ یُجْزِیهِ رَجُلٌ وَ إِنَّمَا ذَلِکَ لِمَکَانِ الْمَرْأَةِ لِئَلَّا </w:t>
      </w:r>
      <w:r>
        <w:rPr>
          <w:rStyle w:val="FootnoteReference"/>
        </w:rPr>
        <w:footnoteReference w:id="429"/>
      </w:r>
      <w:r>
        <w:rPr>
          <w:rFonts w:ascii="Amiri" w:hAnsi="Amiri" w:eastAsia="Amiri" w:cs="Amiri"/>
          <w:lang w:bidi="ar-SA"/>
          <w:color w:val="111111"/>
          <w:sz w:val="28"/>
          <w:szCs w:val="28"/>
          <w:rtl/>
        </w:rPr>
        <w:t xml:space="preserve">تَقُولَ فِی نَفْسِهَا هَذَا فُجُورٌ.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مغیره نقل شده که گفت: "از امام صادق (ع) پرسیدم: برای متعه چه تعداد شاهد نیاز است؟ امام فرمود: 'یک مرد و دو زن.' گفتم: 'اگر بخواهد که این موضوع مشهور نشود، چه می‌شود؟' امام فرمود: 'برای این کافی است یک مرد باشد، و این به خاطر وضعیت زن است تا در دلش احساس نکند که این گناه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4702_171344"/>
    <w:bookmarkEnd w:id="61"/>
    <w:p>
      <w:pPr>
        <w:pStyle w:val="Heading5"/>
      </w:pPr>
      <w:bookmarkStart w:id="805" w:name="_Toc254"/>
      <w:r>
        <w:t>[رقم الحدیث الکلی: 26543 - رقم الحدیث الباب: 3]</w:t>
      </w:r>
      <w:bookmarkEnd w:id="805"/>
    </w:p>
    <w:p>
      <w:pPr>
        <w:pStyle w:val="BookText"/>
      </w:pPr>
      <w:r>
        <w:rPr>
          <w:rFonts w:ascii="Times New Roman" w:hAnsi="Times New Roman" w:eastAsia="Times New Roman" w:cs="Times New Roman"/>
          <w:lang w:val="en-US" w:bidi="en-US"/>
          <w:color w:val="111111"/>
          <w:sz w:val="28"/>
          <w:szCs w:val="28"/>
          <w:rtl/>
        </w:rPr>
        <w:t xml:space="preserve">26543- 3- </w:t>
      </w:r>
      <w:r>
        <w:rPr>
          <w:rStyle w:val="FootnoteReference"/>
        </w:rPr>
        <w:footnoteReference w:id="430"/>
      </w:r>
      <w:r>
        <w:rPr>
          <w:rFonts w:ascii="Amiri" w:hAnsi="Amiri" w:eastAsia="Amiri" w:cs="Amiri"/>
          <w:lang w:bidi="ar-SA"/>
          <w:color w:val="111111"/>
          <w:sz w:val="28"/>
          <w:szCs w:val="28"/>
          <w:rtl/>
        </w:rPr>
        <w:t xml:space="preserve">وَ عَنْهُ عَنْ صَفْوَانَ عَنِ ابْنِ مُسْکَانَ عَنِ الْمُعَلَّی بْنِ خُنَیْسٍ قَالَ: قُلْتُ لِأَبِی عَبْدِ اللَّهِ ع مَا یُجْزِی فِی الْمُتْعَةِ مِنَ الشُّهُودِ فَقَالَ رَجُلٌ وَ امْرَأَتَانِ یُشْهِدُهُمَا قُلْتُ أَ رَأَیْتَ إِنْ لَمْ یَجِدْ وَاحِداً قَالَ إِنَّهُ لَا یَعُوزُهُمْ قُلْتُ أَ رَأَیْتَ إِنْ أَشْفَقَ أَنْ یَعْلَمَ بِهِمْ أَحَدٌ أَ یُجْزِیهِمْ رَجُلٌ وَاحِدٌ قَالَ نَعَمْ قَالَ قُلْتُ: جُعِلْتُ فِدَاکَ کَانَ الْمُسْلِمُونَ عَلَی عَهْدِ رَسُولِ اللَّهِ ص- یَتَزَوَّجُونَ بِغَیْرِ بَیِّنَةٍ قَالَ لَا.</w:t>
      </w:r>
    </w:p>
    <w:p>
      <w:pPr>
        <w:pStyle w:val="BookText"/>
      </w:pPr>
      <w:r>
        <w:rPr>
          <w:rFonts w:ascii="Amiri" w:hAnsi="Amiri" w:eastAsia="Amiri" w:cs="Amiri"/>
          <w:lang w:bidi="ar-SA"/>
          <w:color w:val="111111"/>
          <w:sz w:val="28"/>
          <w:szCs w:val="28"/>
          <w:rtl/>
        </w:rPr>
        <w:t xml:space="preserve">أَقُولُ: حَمَلَهُ الشَّیْخُ عَلَی الِاسْتِحْبَابِ دُونَ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خنیس نقل شده که گفت: "به امام صادق (ع) گفتم چه تعداد شاهد برای متعه کافی است؟ امام فرمود: 'یک مرد و دو زن.' گفتم: 'اگر یکی را پیدا نکرد، چه؟' امام فرمود: 'این مشکل به ندرت پیش می‌آید.' گفتم: 'اگر بخواهد که کسی از این موضوع باخبر نشود، چه؟' امام فرمود: 'یک مرد هم کافی است.' گفتم: 'آیا مسلمانان در زمان رسول خدا (ص) بدون شاهد ازدواج می‌کردند؟' امام فرمود: 'نه.'"</w:t>
      </w:r>
    </w:p>
    <w:p>
      <w:pPr>
        <w:pStyle w:val="Heading5"/>
      </w:pPr>
      <w:bookmarkStart w:id="806" w:name="_Toc255"/>
      <w:r>
        <w:t>[رقم الحدیث الکلی: 26544 - رقم الحدیث الباب: 4]</w:t>
      </w:r>
      <w:bookmarkEnd w:id="806"/>
    </w:p>
    <w:p>
      <w:pPr>
        <w:pStyle w:val="BookText"/>
      </w:pPr>
      <w:r>
        <w:rPr>
          <w:rFonts w:ascii="Times New Roman" w:hAnsi="Times New Roman" w:eastAsia="Times New Roman" w:cs="Times New Roman"/>
          <w:lang w:val="en-US" w:bidi="en-US"/>
          <w:color w:val="111111"/>
          <w:sz w:val="28"/>
          <w:szCs w:val="28"/>
          <w:rtl/>
        </w:rPr>
        <w:t xml:space="preserve">26544- 4- </w:t>
      </w:r>
      <w:r>
        <w:rPr>
          <w:rStyle w:val="FootnoteReference"/>
        </w:rPr>
        <w:footnoteReference w:id="43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هَلْ یَصْلُحُ لَهُ أَنْ یَتَزَوَّجَ الْمَرْأَةَ مُتْعَةً بِغَیْرِ بَیِّنَةٍ قَالَ إِنْ کَانَا مُسْلِمَیْنِ مَأْمُونَیْنِ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امام موسی بن جعفر (ع) نقل شده که فرمود: "از او پرسیدم: آیا مرد می‌تواند بدون شاهد با زنی متعه کند؟ امام فرمود: 'اگر هر دو مسلمان و مورد اعتماد باشند، اشکالی ندارد.'"</w:t>
      </w:r>
    </w:p>
    <w:p>
      <w:pPr>
        <w:pStyle w:val="Heading5"/>
      </w:pPr>
      <w:bookmarkStart w:id="807" w:name="_Toc256"/>
      <w:r>
        <w:t>[رقم الحدیث الکلی: 26545 - رقم الحدیث الباب: 5]</w:t>
      </w:r>
      <w:bookmarkEnd w:id="807"/>
    </w:p>
    <w:p>
      <w:pPr>
        <w:pStyle w:val="BookText"/>
      </w:pPr>
      <w:r>
        <w:rPr>
          <w:rFonts w:ascii="Times New Roman" w:hAnsi="Times New Roman" w:eastAsia="Times New Roman" w:cs="Times New Roman"/>
          <w:lang w:val="en-US" w:bidi="en-US"/>
          <w:color w:val="111111"/>
          <w:sz w:val="28"/>
          <w:szCs w:val="28"/>
          <w:rtl/>
        </w:rPr>
        <w:t xml:space="preserve">26545- 5- </w:t>
      </w:r>
      <w:r>
        <w:rPr>
          <w:rStyle w:val="FootnoteReference"/>
        </w:rPr>
        <w:footnoteReference w:id="432"/>
      </w:r>
      <w:r>
        <w:rPr>
          <w:rFonts w:ascii="Amiri" w:hAnsi="Amiri" w:eastAsia="Amiri" w:cs="Amiri"/>
          <w:lang w:bidi="ar-SA"/>
          <w:color w:val="111111"/>
          <w:sz w:val="28"/>
          <w:szCs w:val="28"/>
          <w:rtl/>
        </w:rPr>
        <w:t xml:space="preserve">وَ بِالْإِسْنَادِ قَالَ: سَأَلْتُهُ عَنْ رَجُلٍ تَحْتَهُ امْرَأَةٌ مُتْعَةً أَرَادَ أَنْ یُقِیمَ عَلَیْهَا وَ یُمْهِرَهَا مَتَی یَفْعَلُ بِهَا ذَلِکَ قَبْلَ أَنْ یَنْقَضِیَ الْأَجَلُ أَوْ مِنْ بَعْدِهِ قَالَ إِنْ هُوَ زَادَهَا قَبْلَ أَنْ یَنْقَضِیَ الْأَجَلُ لَمْ یُرِدْ بَیِّنَةً وَ إِنْ کَانَتِ الزِّیَادَةُ بَعْدَ انْقِضَاءِ الْأَجَلِ فَلَا بُدَّ مِنْ بَیِّنَةٍ.</w:t>
      </w:r>
    </w:p>
    <w:p>
      <w:pPr>
        <w:pStyle w:val="BookText"/>
      </w:pPr>
      <w:r>
        <w:rPr>
          <w:rFonts w:ascii="Amiri" w:hAnsi="Amiri" w:eastAsia="Amiri" w:cs="Amiri"/>
          <w:lang w:bidi="ar-SA"/>
          <w:color w:val="111111"/>
          <w:sz w:val="28"/>
          <w:szCs w:val="28"/>
          <w:rtl/>
        </w:rPr>
        <w:t xml:space="preserve">أَقُولُ: وَ تَقَدَّمَ مَا یَدُلُّ عَلَی ذَلِکَ فِی آدَابِ النِّکَاحِ </w:t>
      </w:r>
      <w:r>
        <w:rPr>
          <w:rStyle w:val="FootnoteReference"/>
        </w:rPr>
        <w:footnoteReference w:id="433"/>
      </w:r>
      <w:r>
        <w:rPr>
          <w:rFonts w:ascii="Amiri" w:hAnsi="Amiri" w:eastAsia="Amiri" w:cs="Amiri"/>
          <w:lang w:bidi="ar-SA"/>
          <w:color w:val="111111"/>
          <w:sz w:val="28"/>
          <w:szCs w:val="28"/>
          <w:rtl/>
        </w:rPr>
        <w:t xml:space="preserve">وَ فِی عُمُومِ أَحَادِیثِ الْمُتْعَةِ وَ إِطْلَاقِهَا </w:t>
      </w:r>
      <w:r>
        <w:rPr>
          <w:rStyle w:val="FootnoteReference"/>
        </w:rPr>
        <w:footnoteReference w:id="434"/>
      </w:r>
      <w:r>
        <w:rPr>
          <w:rFonts w:ascii="Amiri" w:hAnsi="Amiri" w:eastAsia="Amiri" w:cs="Amiri"/>
          <w:lang w:bidi="ar-SA"/>
          <w:color w:val="111111"/>
          <w:sz w:val="28"/>
          <w:szCs w:val="28"/>
          <w:rtl/>
        </w:rPr>
        <w:t xml:space="preserve">وَ یَأْتِی مَا یَدُلُّ عَلَیْهِ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استناد گفت: "از او پرسیدم درباره مردی که زنی به متعه دارد و می‌خواهد بر او ادامه دهد و مهریه‌اش را بدهد. چه زمانی باید این کار را انجام دهد، قبل از انقضای مدت یا بعد از آن؟ امام فرمود: 'اگر او مدت را قبل از انقضای مدت افزایش دهد، نیازی به شاهد ندارد. اما اگر افزایش بعد از انقضای مدت باشد، حتماً نیاز به شاهد دارد.'"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4702_171345"/>
    <w:bookmarkEnd w:id="62"/>
    <w:p>
      <w:pPr>
        <w:pStyle w:val="Heading4"/>
      </w:pPr>
      <w:bookmarkStart w:id="808" w:name="_Toc257"/>
      <w:r>
        <w:t>32- بَابُ عَدَمِ ثُبُوتِ الْمِیرَاثِ فِی الْمُتْعَةِ لِلزَّوْجِ وَ لَا لِلْمَرْأَةِ وَ حُکْمِ مَا لَوْ شُرِطَ الْمِیرَاثُ‌</w:t>
      </w:r>
      <w:bookmarkEnd w:id="808"/>
    </w:p>
    <w:p>
      <w:pPr>
        <w:pStyle w:val="Heading5"/>
      </w:pPr>
      <w:bookmarkStart w:id="809" w:name="_Toc258"/>
      <w:r>
        <w:t>اشارة</w:t>
      </w:r>
      <w:bookmarkEnd w:id="809"/>
    </w:p>
    <w:p>
      <w:pPr>
        <w:pStyle w:val="BookText"/>
      </w:pPr>
      <w:r>
        <w:rPr>
          <w:rStyle w:val="FootnoteReference"/>
        </w:rPr>
        <w:footnoteReference w:id="436"/>
      </w:r>
      <w:r>
        <w:rPr>
          <w:rFonts w:ascii="Amiri" w:hAnsi="Amiri" w:eastAsia="Amiri" w:cs="Amiri"/>
          <w:lang w:bidi="ar-SA"/>
          <w:color w:val="111111"/>
          <w:sz w:val="28"/>
          <w:szCs w:val="28"/>
          <w:rtl/>
        </w:rPr>
        <w:t xml:space="preserve">32 بَابُ عَدَمِ ثُبُوتِ الْمِیرَاثِ فِی الْمُتْعَةِ لِلزَّوْجِ وَ لَا لِلْمَرْأَةِ وَ حُکْمِ مَا لَوْ شُرِطَ الْمِیرَاثُ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0" w:name="_Toc259"/>
      <w:r>
        <w:t>[رقم الحدیث الکلی: 26546 - رقم الحدیث الباب: 1]</w:t>
      </w:r>
      <w:bookmarkEnd w:id="810"/>
    </w:p>
    <w:p>
      <w:pPr>
        <w:pStyle w:val="BookText"/>
      </w:pPr>
      <w:r>
        <w:rPr>
          <w:rFonts w:ascii="Times New Roman" w:hAnsi="Times New Roman" w:eastAsia="Times New Roman" w:cs="Times New Roman"/>
          <w:lang w:val="en-US" w:bidi="en-US"/>
          <w:color w:val="111111"/>
          <w:sz w:val="28"/>
          <w:szCs w:val="28"/>
          <w:rtl/>
        </w:rPr>
        <w:t xml:space="preserve">26546- 1- </w:t>
      </w:r>
      <w:r>
        <w:rPr>
          <w:rStyle w:val="FootnoteReference"/>
        </w:rPr>
        <w:footnoteReference w:id="437"/>
      </w:r>
      <w:r>
        <w:rPr>
          <w:rFonts w:ascii="Amiri" w:hAnsi="Amiri" w:eastAsia="Amiri" w:cs="Amiri"/>
          <w:lang w:bidi="ar-SA"/>
          <w:color w:val="111111"/>
          <w:sz w:val="28"/>
          <w:szCs w:val="28"/>
          <w:rtl/>
        </w:rPr>
        <w:t xml:space="preserve">مُحَمَّدُ بْنُ یَعْقُوبَ عَنْ عَلِیِّ بْنِ إِبْرَاهِیمَ عَنْ أَبِیهِ عَنْ أَحْمَدَ بْنِ مُحَمَّدِ بْنِ أَبِی نَصْرٍ عَنْ أَبِی الْحَسَنِ الرِّضَا ع قَالَ: تَزْوِیجُ الْمُتْعَةِ نِکَاحٌ بِمِیرَاثٍ وَ نِکَاحٌ بِغَیْرِ مِیرَاثٍ إِنِ اشْتَرَطَتْ کَانَ وَ إِنْ لَمْ تَشْتَرِطْ لَمْ یَکُنْ.</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بْنِ أَبِی نَصْرٍ مِثْلَهُ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فرمود: "ازدواج موقت می‌تواند نکاحی با ارث باشد یا نکاحی بدون ارث. اگر شرط کند، باشد و اگر شرط نکند، نباشد."</w:t>
      </w:r>
    </w:p>
    <w:p>
      <w:pPr>
        <w:pStyle w:val="Heading5"/>
      </w:pPr>
      <w:bookmarkStart w:id="811" w:name="_Toc260"/>
      <w:r>
        <w:t>[رقم الحدیث الکلی: 26547 - رقم الحدیث الباب: 2]</w:t>
      </w:r>
      <w:bookmarkEnd w:id="811"/>
    </w:p>
    <w:p>
      <w:pPr>
        <w:pStyle w:val="BookText"/>
      </w:pPr>
      <w:r>
        <w:rPr>
          <w:rFonts w:ascii="Times New Roman" w:hAnsi="Times New Roman" w:eastAsia="Times New Roman" w:cs="Times New Roman"/>
          <w:lang w:val="en-US" w:bidi="en-US"/>
          <w:color w:val="111111"/>
          <w:sz w:val="28"/>
          <w:szCs w:val="28"/>
          <w:rtl/>
        </w:rPr>
        <w:t xml:space="preserve">26547- 2- </w:t>
      </w:r>
      <w:r>
        <w:rPr>
          <w:rStyle w:val="FootnoteReference"/>
        </w:rPr>
        <w:footnoteReference w:id="439"/>
      </w:r>
      <w:r>
        <w:rPr>
          <w:rFonts w:ascii="Amiri" w:hAnsi="Amiri" w:eastAsia="Amiri" w:cs="Amiri"/>
          <w:lang w:bidi="ar-SA"/>
          <w:color w:val="111111"/>
          <w:sz w:val="28"/>
          <w:szCs w:val="28"/>
          <w:rtl/>
        </w:rPr>
        <w:t xml:space="preserve">وَ عَنْ مُحَمَّدِ بْنِ یَحْیَی عَنْ أَحْمَدَ بْنِ مُحَمَّدٍ عَنِ ابْنِ فَضَّالٍ عَنِ ابْنِ بُکَیْرٍ عَنْ مُحَمَّدِ بْنِ مُسْلِمٍ قَالَ سَمِعْتُ أَبَا جَعْفَرٍ ع یَقُولُ فِی الرَّجُلِ یَتَزَوَّجُ الْمَرْأَةَ مُتْعَةً إِنَّهُمَا یَتَوَارَثَانِ إِذَا لَمْ یَشْتَرِطَا وَ إِنَّمَا الشَّرْطُ بَعْدَ النِّکَاحِ.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40"/>
      </w:r>
    </w:p>
    <w:p>
      <w:pPr>
        <w:pStyle w:val="BookText"/>
      </w:pPr>
      <w:r>
        <w:rPr>
          <w:rFonts w:ascii="Amiri" w:hAnsi="Amiri" w:eastAsia="Amiri" w:cs="Amiri"/>
          <w:lang w:bidi="ar-SA"/>
          <w:color w:val="111111"/>
          <w:sz w:val="28"/>
          <w:szCs w:val="28"/>
          <w:rtl/>
        </w:rPr>
        <w:t xml:space="preserve">وَ کَذَا الَّذِی قَبْلَهُ وَ رَوَاهُ ابْنُ إِدْرِیسَ فِی آخِرِ السَّرَائِرِ نَقْلًا مِنْ کِتَابِ عَبْدِ اللَّهِ بْنِ بُکَیْرٍ </w:t>
      </w:r>
      <w:r>
        <w:rPr>
          <w:rStyle w:val="FootnoteReference"/>
        </w:rPr>
        <w:footnoteReference w:id="441"/>
      </w:r>
    </w:p>
    <w:p>
      <w:pPr>
        <w:pStyle w:val="BookText"/>
      </w:pPr>
      <w:r>
        <w:rPr>
          <w:rFonts w:ascii="Amiri" w:hAnsi="Amiri" w:eastAsia="Amiri" w:cs="Amiri"/>
          <w:lang w:bidi="ar-SA"/>
          <w:color w:val="111111"/>
          <w:sz w:val="28"/>
          <w:szCs w:val="28"/>
          <w:rtl/>
        </w:rPr>
        <w:t xml:space="preserve">قَالَ الشَّیْخُ الْمُرَادُ إِذَا لَمْ یَشْتَرِطَا الْأَجَلَ فَإِنَّهُمَا یَتَوَارَثَانِ وَ اسْتَدَلَّ بِمَا تَقَدَّمَ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باقر (ع) شنیدم که درباره مردی که با زنی متعه می‌کند، فرمود: 'اگر شرط نکنند، از یکدیگر ارث می‌برند و شرط بعد از نکاح است.'"</w:t>
      </w:r>
    </w:p>
    <w:p>
      <w:pPr>
        <w:pStyle w:val="BookText"/>
      </w:pPr>
      <w:r>
        <w:rPr>
          <w:rFonts w:ascii="IRNazanin" w:hAnsi="IRNazanin" w:eastAsia="IRNazanin" w:cs="IRNazanin"/>
          <w:lang w:bidi="fa-IR"/>
          <w:color w:val="111111"/>
          <w:sz w:val="28"/>
          <w:szCs w:val="28"/>
          <w:rtl/>
        </w:rPr>
        <w:t xml:space="preserve">مرحوم شیخ می‌گوید: منظور این است که اگر مدت را شرط نکنند، از یکدیگر ارث می‌برند و بر اساس آنچه که پیشتر گفته شد، استناد کرده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4702_171346"/>
    <w:bookmarkEnd w:id="63"/>
    <w:p>
      <w:pPr>
        <w:pStyle w:val="Heading5"/>
      </w:pPr>
      <w:bookmarkStart w:id="812" w:name="_Toc261"/>
      <w:r>
        <w:t>[رقم الحدیث الکلی: 26548 - رقم الحدیث الباب: 3]</w:t>
      </w:r>
      <w:bookmarkEnd w:id="812"/>
    </w:p>
    <w:p>
      <w:pPr>
        <w:pStyle w:val="BookText"/>
      </w:pPr>
      <w:r>
        <w:rPr>
          <w:rFonts w:ascii="Times New Roman" w:hAnsi="Times New Roman" w:eastAsia="Times New Roman" w:cs="Times New Roman"/>
          <w:lang w:val="en-US" w:bidi="en-US"/>
          <w:color w:val="111111"/>
          <w:sz w:val="28"/>
          <w:szCs w:val="28"/>
          <w:rtl/>
        </w:rPr>
        <w:t xml:space="preserve">26548- 3- </w:t>
      </w:r>
      <w:r>
        <w:rPr>
          <w:rStyle w:val="FootnoteReference"/>
        </w:rPr>
        <w:footnoteReference w:id="443"/>
      </w:r>
      <w:r>
        <w:rPr>
          <w:rFonts w:ascii="Amiri" w:hAnsi="Amiri" w:eastAsia="Amiri" w:cs="Amiri"/>
          <w:lang w:bidi="ar-SA"/>
          <w:color w:val="111111"/>
          <w:sz w:val="28"/>
          <w:szCs w:val="28"/>
          <w:rtl/>
        </w:rPr>
        <w:t xml:space="preserve">وَ عَنْ عَلِیِّ بْنِ إِبْرَاهِیمَ عَنْ أَبِیهِ عَنِ ابْنِ أَبِی عُمَیْرٍ عَنْ بَعْضِ أَصْحَابِهِ عَنْ أَبِی عَبْدِ اللَّهِ ع فِی حَدِیثٍ فِی الْمُتْعَةِ قَالَ:- إِنْ حَدَثَ بِهِ حَدَثٌ لَمْ یَکُنْ لَهَا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اصحابش از امام صادق (ع) درباره متعه نقل شده که فرمود: "اگر حادثه‌ای برای او رخ دهد، برای زن ارثی وجود ندارد."</w:t>
      </w:r>
    </w:p>
    <w:p>
      <w:pPr>
        <w:pStyle w:val="Heading5"/>
      </w:pPr>
      <w:bookmarkStart w:id="813" w:name="_Toc262"/>
      <w:r>
        <w:t>[رقم الحدیث الکلی: 26549 - رقم الحدیث الباب: 4]</w:t>
      </w:r>
      <w:bookmarkEnd w:id="813"/>
    </w:p>
    <w:p>
      <w:pPr>
        <w:pStyle w:val="BookText"/>
      </w:pPr>
      <w:r>
        <w:rPr>
          <w:rFonts w:ascii="Times New Roman" w:hAnsi="Times New Roman" w:eastAsia="Times New Roman" w:cs="Times New Roman"/>
          <w:lang w:val="en-US" w:bidi="en-US"/>
          <w:color w:val="111111"/>
          <w:sz w:val="28"/>
          <w:szCs w:val="28"/>
          <w:rtl/>
        </w:rPr>
        <w:t xml:space="preserve">26549- 4- </w:t>
      </w:r>
      <w:r>
        <w:rPr>
          <w:rStyle w:val="FootnoteReference"/>
        </w:rPr>
        <w:footnoteReference w:id="444"/>
      </w:r>
      <w:r>
        <w:rPr>
          <w:rFonts w:ascii="Amiri" w:hAnsi="Amiri" w:eastAsia="Amiri" w:cs="Amiri"/>
          <w:lang w:bidi="ar-SA"/>
          <w:color w:val="111111"/>
          <w:sz w:val="28"/>
          <w:szCs w:val="28"/>
          <w:rtl/>
        </w:rPr>
        <w:t xml:space="preserve">قَالَ الْکُلَیْنِیُّ وَ رُوِیَ أَنَّهُ لَیْسَ بَیْنَهُمَا مِیرَاثٌ اشْتُرِطَ أَوْ لَمْ یُشْتَرَطْ.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گفته است و روایت شده که بین آن‌ها ارثی نیست، چه شرط شده باشد یا نه.</w:t>
      </w:r>
    </w:p>
    <w:p>
      <w:pPr>
        <w:pStyle w:val="Heading5"/>
      </w:pPr>
      <w:bookmarkStart w:id="814" w:name="_Toc263"/>
      <w:r>
        <w:t>[رقم الحدیث الکلی: 26550 - رقم الحدیث الباب: 5]</w:t>
      </w:r>
      <w:bookmarkEnd w:id="814"/>
    </w:p>
    <w:p>
      <w:pPr>
        <w:pStyle w:val="BookText"/>
      </w:pPr>
      <w:r>
        <w:rPr>
          <w:rFonts w:ascii="Times New Roman" w:hAnsi="Times New Roman" w:eastAsia="Times New Roman" w:cs="Times New Roman"/>
          <w:lang w:val="en-US" w:bidi="en-US"/>
          <w:color w:val="111111"/>
          <w:sz w:val="28"/>
          <w:szCs w:val="28"/>
          <w:rtl/>
        </w:rPr>
        <w:t xml:space="preserve">26550- 5- </w:t>
      </w:r>
      <w:r>
        <w:rPr>
          <w:rStyle w:val="FootnoteReference"/>
        </w:rPr>
        <w:footnoteReference w:id="445"/>
      </w:r>
      <w:r>
        <w:rPr>
          <w:rFonts w:ascii="Amiri" w:hAnsi="Amiri" w:eastAsia="Amiri" w:cs="Amiri"/>
          <w:lang w:bidi="ar-SA"/>
          <w:color w:val="111111"/>
          <w:sz w:val="28"/>
          <w:szCs w:val="28"/>
          <w:rtl/>
        </w:rPr>
        <w:t xml:space="preserve">مُحَمَّدُ بْنُ الْحَسَنِ بِإِسْنَادِهِ عَنِ الْحُسَیْنِ بْنِ سَعِیدٍ عَنِ النَّضْرِ عَنْ عَاصِمِ بْنِ حُمَیْدٍ عَنْ مُحَمَّدِ بْنِ مُسْلِمٍ قَالَ: سَأَلْتُ أَبَا عَبْدِ اللَّهِ ع کَمِ الْمَهْرُ یَعْنِی فِی الْمُتْعَةِ فَقَالَ مَا تَرَاضَیَا عَلَیْهِ إِلَی أَنْ قَالَ وَ إِنِ اشْتَرَطَا الْمِیرَاثَ فَهُمَا عَلَی شَرْطِهِمَا.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پرسیدم که مهریه در متعه چقدر باید باشد؟ امام فرمود: 'هر مقداری که دو طرف بر آن توافق کنند.' و سپس فرمود: 'اگر شرط ارث گذاشته باشند، به شرطشان عمل می‌شود.'"</w:t>
      </w:r>
    </w:p>
    <w:p>
      <w:pPr>
        <w:pStyle w:val="Heading5"/>
      </w:pPr>
      <w:bookmarkStart w:id="815" w:name="_Toc264"/>
      <w:r>
        <w:t>[رقم الحدیث الکلی: 26551 - رقم الحدیث الباب: 6]</w:t>
      </w:r>
      <w:bookmarkEnd w:id="815"/>
    </w:p>
    <w:p>
      <w:pPr>
        <w:pStyle w:val="BookText"/>
      </w:pPr>
      <w:r>
        <w:rPr>
          <w:rFonts w:ascii="Times New Roman" w:hAnsi="Times New Roman" w:eastAsia="Times New Roman" w:cs="Times New Roman"/>
          <w:lang w:val="en-US" w:bidi="en-US"/>
          <w:color w:val="111111"/>
          <w:sz w:val="28"/>
          <w:szCs w:val="28"/>
          <w:rtl/>
        </w:rPr>
        <w:t xml:space="preserve">26551- 6- </w:t>
      </w:r>
      <w:r>
        <w:rPr>
          <w:rStyle w:val="FootnoteReference"/>
        </w:rPr>
        <w:footnoteReference w:id="446"/>
      </w:r>
      <w:r>
        <w:rPr>
          <w:rFonts w:ascii="Amiri" w:hAnsi="Amiri" w:eastAsia="Amiri" w:cs="Amiri"/>
          <w:lang w:bidi="ar-SA"/>
          <w:color w:val="111111"/>
          <w:sz w:val="28"/>
          <w:szCs w:val="28"/>
          <w:rtl/>
        </w:rPr>
        <w:t xml:space="preserve">وَ عَنْهُ عَنْ صَفْوَانَ عَنِ ابْنِ مُسْکَانَ عَنْ عُمَرَ بْنِ حَنْظَلَةَ عَنْ أَبِی عَبْدِ اللَّهِ ع فِی حَدِیثٍ فِی الْمُتْعَةِ قَالَ وَ لَیْسَ بَیْنَهُمَا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از امام صادق (ع) درباره متعه نقل شده که فرمود: "بین آن‌ها ارثی وجود ندارد."</w:t>
      </w:r>
    </w:p>
    <w:p>
      <w:pPr>
        <w:pStyle w:val="Heading5"/>
      </w:pPr>
      <w:bookmarkStart w:id="816" w:name="_Toc265"/>
      <w:r>
        <w:t>[رقم الحدیث الکلی: 26552 - رقم الحدیث الباب: 7]</w:t>
      </w:r>
      <w:bookmarkEnd w:id="816"/>
    </w:p>
    <w:p>
      <w:pPr>
        <w:pStyle w:val="BookText"/>
      </w:pPr>
      <w:r>
        <w:rPr>
          <w:rFonts w:ascii="Times New Roman" w:hAnsi="Times New Roman" w:eastAsia="Times New Roman" w:cs="Times New Roman"/>
          <w:lang w:val="en-US" w:bidi="en-US"/>
          <w:color w:val="111111"/>
          <w:sz w:val="28"/>
          <w:szCs w:val="28"/>
          <w:rtl/>
        </w:rPr>
        <w:t xml:space="preserve">26552- 7- </w:t>
      </w:r>
      <w:r>
        <w:rPr>
          <w:rStyle w:val="FootnoteReference"/>
        </w:rPr>
        <w:footnoteReference w:id="447"/>
      </w:r>
      <w:r>
        <w:rPr>
          <w:rFonts w:ascii="Amiri" w:hAnsi="Amiri" w:eastAsia="Amiri" w:cs="Amiri"/>
          <w:lang w:bidi="ar-SA"/>
          <w:color w:val="111111"/>
          <w:sz w:val="28"/>
          <w:szCs w:val="28"/>
          <w:rtl/>
        </w:rPr>
        <w:t xml:space="preserve">وَ بِإِسْنَادِهِ عَنْ مُحَمَّدِ بْنِ أَحْمَدَ بْنِ یَحْیَی عَنْ أَحْمَدَ بْنِ مُحَمَّدٍ عَنِ الْبَرْقِیِّ عَنِ الْحَسَنِ بْنِ الْجَهْمِ عَنِ الْحَسَنِ بْنِ مُوسَی عَنْ سَعِیدِ بْنِ یَسَارٍ عَنْ أَبِی عَبْدِ اللَّهِ ع قَالَ: سَأَلْتُهُ عَنِ الرَّجُلِ یَتَزَوَّجُ الْمَرْأَةَ مُتْعَةً وَ لَمْ یَشْتَرِطِ الْمِیرَاثَ قَالَ لَیْسَ بَیْنَهُمَا مِیرَاثٌ اشْتَرَطَ أَوْ لَمْ یَشْتَرِطْ.</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4702_171347"/>
    <w:bookmarkEnd w:id="64"/>
    <w:p>
      <w:pPr>
        <w:pStyle w:val="BookText"/>
      </w:pPr>
      <w:r>
        <w:rPr>
          <w:rFonts w:ascii="Amiri" w:hAnsi="Amiri" w:eastAsia="Amiri" w:cs="Amiri"/>
          <w:lang w:bidi="ar-SA"/>
          <w:color w:val="111111"/>
          <w:sz w:val="28"/>
          <w:szCs w:val="28"/>
          <w:rtl/>
        </w:rPr>
        <w:t xml:space="preserve">أَقُولُ: حَمَلَهُ الشَّیْخُ عَلَی اشْتِرَاطِ سُقُوطِ الْمِیرَاثِ قَالَ وَ إِنَّمَا یَحْتَاجُ ثُبُوتُهُ إِلَی شَرْطٍ لَا ارْتِفَاعُهُ.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از امام صادق (ع) نقل شده که فرمود: "از او درباره مردی پرسیدم که با زنی متعه می‌کند و شرط ارث نمی‌گذارد. امام فرمود: 'بین آن‌ها ارثی وجود ندارد، چه شرط شده باشد یا نه.'" می‌گویم:مرحوم شیخ این را بر شرط سقوط ارث حمل کرده است و گفته است که برای ثابت شدن ارث نیاز به شرط است، نه برای رفع آن.</w:t>
      </w:r>
    </w:p>
    <w:p>
      <w:pPr>
        <w:pStyle w:val="Heading5"/>
      </w:pPr>
      <w:bookmarkStart w:id="817" w:name="_Toc266"/>
      <w:r>
        <w:t>[رقم الحدیث الکلی: 26553 - رقم الحدیث الباب: 8]</w:t>
      </w:r>
      <w:bookmarkEnd w:id="817"/>
    </w:p>
    <w:p>
      <w:pPr>
        <w:pStyle w:val="BookText"/>
      </w:pPr>
      <w:r>
        <w:rPr>
          <w:rFonts w:ascii="Times New Roman" w:hAnsi="Times New Roman" w:eastAsia="Times New Roman" w:cs="Times New Roman"/>
          <w:lang w:val="en-US" w:bidi="en-US"/>
          <w:color w:val="111111"/>
          <w:sz w:val="28"/>
          <w:szCs w:val="28"/>
          <w:rtl/>
        </w:rPr>
        <w:t xml:space="preserve">26553- 8- </w:t>
      </w:r>
      <w:r>
        <w:rPr>
          <w:rStyle w:val="FootnoteReference"/>
        </w:rPr>
        <w:footnoteReference w:id="448"/>
      </w:r>
      <w:r>
        <w:rPr>
          <w:rFonts w:ascii="Amiri" w:hAnsi="Amiri" w:eastAsia="Amiri" w:cs="Amiri"/>
          <w:lang w:bidi="ar-SA"/>
          <w:color w:val="111111"/>
          <w:sz w:val="28"/>
          <w:szCs w:val="28"/>
          <w:rtl/>
        </w:rPr>
        <w:t xml:space="preserve">وَ عَنْهُ عَنْ مُحَمَّدِ بْنِ الْحُسَیْنِ عَنْ جَعْفَرِ بْنِ بَشِیرٍ عَنْ حَمَّادِ بْنِ عُثْمَانَ عَنْ جَمِیلِ بْنِ صَالِحٍ عَنْ عَبْدِ اللَّهِ بْنِ عَمْرٍو قَالَ: سَأَلْتُ أَبَا عَبْدِ اللَّهِ ع عَنِ الْمُتْعَةِ فَقَالَ حَلَالٌ لَکَ مِنَ اللَّهِ وَ مِنْ رَسُولِهِ قُلْتُ فَمَا حَدُّهَا قَالَ مِنْ حُدُودِهَا أَنْ لَا تَرِثَهَا وَ لَا تَرِثَکَ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عمرو نقل شده که گفت: "از امام صادق (ع) درباره متعه پرسیدم. امام فرمود: 'این برای تو حلال است از سوی خدا و رسولش.' گفتم: 'حدود آن چیست؟' امام فرمود: 'از حدود آن این است که از او ارث نبری و او نیز از تو ارث نبرد.'"</w:t>
      </w:r>
    </w:p>
    <w:p>
      <w:pPr>
        <w:pStyle w:val="Heading5"/>
      </w:pPr>
      <w:bookmarkStart w:id="818" w:name="_Toc267"/>
      <w:r>
        <w:t>[رقم الحدیث الکلی: 26554 - رقم الحدیث الباب: 9]</w:t>
      </w:r>
      <w:bookmarkEnd w:id="818"/>
    </w:p>
    <w:p>
      <w:pPr>
        <w:pStyle w:val="BookText"/>
      </w:pPr>
      <w:r>
        <w:rPr>
          <w:rFonts w:ascii="Times New Roman" w:hAnsi="Times New Roman" w:eastAsia="Times New Roman" w:cs="Times New Roman"/>
          <w:lang w:val="en-US" w:bidi="en-US"/>
          <w:color w:val="111111"/>
          <w:sz w:val="28"/>
          <w:szCs w:val="28"/>
          <w:rtl/>
        </w:rPr>
        <w:t xml:space="preserve">26554- 9- </w:t>
      </w:r>
      <w:r>
        <w:rPr>
          <w:rStyle w:val="FootnoteReference"/>
        </w:rPr>
        <w:footnoteReference w:id="449"/>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عَنْ أَبِیهِ ع أَنَّ عَلِیَّ بْنَ أَبِی طَالِبٍ ع کَانَ یَقُولُ مَنْ شَرَطَ لِامْرَأَتِهِ شَرْطاً فَلْیَفِ لَهَا بِهِ فَإِنَّ الْمُسْلِمِینَ عِنْدَ شُرُوطِهِمْ إِلَّا شَرْطاً حَرَّمَ حَلَالًا أَوْ أَحَلَّ حَرَاماً.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(ع) نقل شده که علی بن ابی‌طالب (ع) می‌فرمود: "هر کس برای همسرش شرطی بگذارد، باید به آن وفا کند، زیرا مسلمانان به شرط‌های خود پایبندند، مگر شرطی که حلالی را حرام کند یا حرامی را حلال کند.</w:t>
      </w:r>
    </w:p>
    <w:p>
      <w:pPr>
        <w:pStyle w:val="Heading5"/>
      </w:pPr>
      <w:bookmarkStart w:id="819" w:name="_Toc268"/>
      <w:r>
        <w:t>[رقم الحدیث الکلی: 26555 - رقم الحدیث الباب: 10]</w:t>
      </w:r>
      <w:bookmarkEnd w:id="819"/>
    </w:p>
    <w:p>
      <w:pPr>
        <w:pStyle w:val="BookText"/>
      </w:pPr>
      <w:r>
        <w:rPr>
          <w:rFonts w:ascii="Times New Roman" w:hAnsi="Times New Roman" w:eastAsia="Times New Roman" w:cs="Times New Roman"/>
          <w:lang w:val="en-US" w:bidi="en-US"/>
          <w:color w:val="111111"/>
          <w:sz w:val="28"/>
          <w:szCs w:val="28"/>
          <w:rtl/>
        </w:rPr>
        <w:t xml:space="preserve">26555- 10- </w:t>
      </w:r>
      <w:r>
        <w:rPr>
          <w:rStyle w:val="FootnoteReference"/>
        </w:rPr>
        <w:footnoteReference w:id="450"/>
      </w:r>
      <w:r>
        <w:rPr>
          <w:rFonts w:ascii="Amiri" w:hAnsi="Amiri" w:eastAsia="Amiri" w:cs="Amiri"/>
          <w:lang w:bidi="ar-SA"/>
          <w:color w:val="111111"/>
          <w:sz w:val="28"/>
          <w:szCs w:val="28"/>
          <w:rtl/>
        </w:rPr>
        <w:t xml:space="preserve">مُحَمَّدُ بْنُ عَلِیِّ بْنِ الْحُسَیْنِ بِإِسْنَادِهِ عَنْ مُوسَی بْنِ بَکْرٍ عَنْ زُرَارَةَ عَنْ أَبِی جَعْفَرٍ ع فِی حَدِیثٍ قَالَ: وَ لَا مِیرَاثَ بَیْنَهُمَا فِی الْمُتْعَةِ إِذَا مَاتَ وَاحِدٌ مِنْهُمَا فِی ذَلِکَ الْأَجَلِ.</w:t>
      </w:r>
    </w:p>
    <w:p>
      <w:pPr>
        <w:pStyle w:val="BookText"/>
      </w:pPr>
      <w:r>
        <w:rPr>
          <w:rFonts w:ascii="Amiri" w:hAnsi="Amiri" w:eastAsia="Amiri" w:cs="Amiri"/>
          <w:lang w:bidi="ar-SA"/>
          <w:color w:val="111111"/>
          <w:sz w:val="28"/>
          <w:szCs w:val="28"/>
          <w:rtl/>
        </w:rPr>
        <w:t xml:space="preserve">أَقُولُ: وَ تَقَدَّمَ مَا یَدُلُّ عَلَی نَفْیِ الْمِیرَاثِ هُنَا </w:t>
      </w:r>
      <w:r>
        <w:rPr>
          <w:rStyle w:val="FootnoteReference"/>
        </w:rPr>
        <w:footnoteReference w:id="451"/>
      </w:r>
      <w:r>
        <w:rPr>
          <w:rFonts w:ascii="Amiri" w:hAnsi="Amiri" w:eastAsia="Amiri" w:cs="Amiri"/>
          <w:lang w:bidi="ar-SA"/>
          <w:color w:val="111111"/>
          <w:sz w:val="28"/>
          <w:szCs w:val="28"/>
          <w:rtl/>
        </w:rPr>
        <w:t xml:space="preserve">وَ فِی مُقَدِّمَاتِ النِّکَاحِ </w:t>
      </w:r>
      <w:r>
        <w:rPr>
          <w:rStyle w:val="FootnoteReference"/>
        </w:rPr>
        <w:footnoteReference w:id="452"/>
      </w:r>
      <w:r>
        <w:rPr>
          <w:rFonts w:ascii="Amiri" w:hAnsi="Amiri" w:eastAsia="Amiri" w:cs="Amiri"/>
          <w:lang w:bidi="ar-SA"/>
          <w:color w:val="111111"/>
          <w:sz w:val="28"/>
          <w:szCs w:val="28"/>
          <w:rtl/>
        </w:rPr>
        <w:t xml:space="preserve">وَ یَأْتِی مَا یَدُلُّ عَلَیْهِ </w:t>
      </w:r>
      <w:r>
        <w:rPr>
          <w:rStyle w:val="FootnoteReference"/>
        </w:rPr>
        <w:footnoteReference w:id="453"/>
      </w:r>
      <w:r>
        <w:rPr>
          <w:rFonts w:ascii="Amiri" w:hAnsi="Amiri" w:eastAsia="Amiri" w:cs="Amiri"/>
          <w:lang w:bidi="ar-SA"/>
          <w:color w:val="111111"/>
          <w:sz w:val="28"/>
          <w:szCs w:val="28"/>
          <w:rtl/>
        </w:rPr>
        <w:t xml:space="preserve">وَ تَقَدَّمَ مَا یَدُلُّ عَلَی لُزُومِ الشَّرْطِ عُمُوماً فِی خِیَارِ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4702_171348"/>
    <w:bookmarkEnd w:id="65"/>
    <w:p>
      <w:pPr>
        <w:pStyle w:val="BookText"/>
      </w:pPr>
      <w:r>
        <w:rPr>
          <w:rFonts w:ascii="Amiri" w:hAnsi="Amiri" w:eastAsia="Amiri" w:cs="Amiri"/>
          <w:lang w:bidi="ar-SA"/>
          <w:color w:val="111111"/>
          <w:sz w:val="28"/>
          <w:szCs w:val="28"/>
          <w:rtl/>
        </w:rPr>
        <w:t xml:space="preserve">الشَّرْطِ </w:t>
      </w:r>
      <w:r>
        <w:rPr>
          <w:rStyle w:val="FootnoteReference"/>
        </w:rPr>
        <w:footnoteReference w:id="454"/>
      </w:r>
      <w:r>
        <w:rPr>
          <w:rFonts w:ascii="Amiri" w:hAnsi="Amiri" w:eastAsia="Amiri" w:cs="Amiri"/>
          <w:lang w:bidi="ar-SA"/>
          <w:color w:val="111111"/>
          <w:sz w:val="28"/>
          <w:szCs w:val="28"/>
          <w:rtl/>
        </w:rPr>
        <w:t xml:space="preserve">وَ غَیْرِهِ </w:t>
      </w:r>
      <w:r>
        <w:rPr>
          <w:rStyle w:val="FootnoteReference"/>
        </w:rPr>
        <w:footnoteReference w:id="455"/>
      </w:r>
      <w:r>
        <w:rPr>
          <w:rFonts w:ascii="Amiri" w:hAnsi="Amiri" w:eastAsia="Amiri" w:cs="Amiri"/>
          <w:lang w:bidi="ar-SA"/>
          <w:color w:val="111111"/>
          <w:sz w:val="28"/>
          <w:szCs w:val="28"/>
          <w:rtl/>
        </w:rPr>
        <w:t xml:space="preserve">وَ یَأْتِی مَا یَدُلُّ عَلَیْهِ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در حدیثی نقل شده که فرمود: "در ازدواج موقت، اگر یکی از آن‌ها در مدت زمان معین شده بمیرد، بین آن‌ها ارث وجود ندارد."</w:t>
      </w:r>
    </w:p>
    <w:p>
      <w:pPr>
        <w:pStyle w:val="Heading4"/>
      </w:pPr>
      <w:bookmarkStart w:id="820" w:name="_Toc269"/>
      <w:r>
        <w:t>33- بَابُ أَنَّ وَلَدَ الْمُتْعَةِ یُلْحَقُ بِأَبِیهِ وَ إِنْ شَرَطَ عَدَمَ لُحُوقِهِ فَلَا یَجُوزُ نَفْیُهُ وَ لَوْ عَزَلَ‌</w:t>
      </w:r>
      <w:bookmarkEnd w:id="820"/>
    </w:p>
    <w:p>
      <w:pPr>
        <w:pStyle w:val="Heading5"/>
      </w:pPr>
      <w:bookmarkStart w:id="821" w:name="_Toc270"/>
      <w:r>
        <w:t>اشارة</w:t>
      </w:r>
      <w:bookmarkEnd w:id="821"/>
    </w:p>
    <w:p>
      <w:pPr>
        <w:pStyle w:val="BookText"/>
      </w:pPr>
      <w:r>
        <w:rPr>
          <w:rStyle w:val="FootnoteReference"/>
        </w:rPr>
        <w:footnoteReference w:id="457"/>
      </w:r>
      <w:r>
        <w:rPr>
          <w:rFonts w:ascii="Amiri" w:hAnsi="Amiri" w:eastAsia="Amiri" w:cs="Amiri"/>
          <w:lang w:bidi="ar-SA"/>
          <w:color w:val="111111"/>
          <w:sz w:val="28"/>
          <w:szCs w:val="28"/>
          <w:rtl/>
        </w:rPr>
        <w:t xml:space="preserve">33 بَابُ أَنَّ وَلَدَ الْمُتْعَةِ یُلْحَقُ بِأَبِیهِ وَ إِنْ شَرَطَ عَدَمَ لُحُوقِهِ فَلَا یَجُوزُ نَفْیُهُ وَ لَوْ عَزَلَ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271"/>
      <w:r>
        <w:t>[رقم الحدیث الکلی: 26556 - رقم الحدیث الباب: 1]</w:t>
      </w:r>
      <w:bookmarkEnd w:id="822"/>
    </w:p>
    <w:p>
      <w:pPr>
        <w:pStyle w:val="BookText"/>
      </w:pPr>
      <w:r>
        <w:rPr>
          <w:rFonts w:ascii="Times New Roman" w:hAnsi="Times New Roman" w:eastAsia="Times New Roman" w:cs="Times New Roman"/>
          <w:lang w:val="en-US" w:bidi="en-US"/>
          <w:color w:val="111111"/>
          <w:sz w:val="28"/>
          <w:szCs w:val="28"/>
          <w:rtl/>
        </w:rPr>
        <w:t xml:space="preserve">26556- 1- </w:t>
      </w:r>
      <w:r>
        <w:rPr>
          <w:rStyle w:val="FootnoteReference"/>
        </w:rPr>
        <w:footnoteReference w:id="458"/>
      </w:r>
      <w:r>
        <w:rPr>
          <w:rFonts w:ascii="Amiri" w:hAnsi="Amiri" w:eastAsia="Amiri" w:cs="Amiri"/>
          <w:lang w:bidi="ar-SA"/>
          <w:color w:val="111111"/>
          <w:sz w:val="28"/>
          <w:szCs w:val="28"/>
          <w:rtl/>
        </w:rPr>
        <w:t xml:space="preserve">مُحَمَّدُ بْنُ الْحَسَنِ بِإِسْنَادِهِ عَنِ الْحُسَیْنِ بْنِ سَعِیدٍ عَنِ النَّضْرِ عَنْ عَاصِمِ بْنِ حُمَیْدٍ عَنْ مُحَمَّدِ بْنِ مُسْلِمٍ عَنْ أَبِی عَبْدِ اللَّهِ ع فِی حَدِیثٍ فِی الْمُتْعَةِ قَالَ قُلْتُ: أَ رَأَیْتَ إِنْ حَبِلَتْ </w:t>
      </w:r>
      <w:r>
        <w:rPr>
          <w:rStyle w:val="FootnoteReference"/>
        </w:rPr>
        <w:footnoteReference w:id="459"/>
      </w:r>
      <w:r>
        <w:rPr>
          <w:rFonts w:ascii="Amiri" w:hAnsi="Amiri" w:eastAsia="Amiri" w:cs="Amiri"/>
          <w:lang w:bidi="ar-SA"/>
          <w:color w:val="111111"/>
          <w:sz w:val="28"/>
          <w:szCs w:val="28"/>
          <w:rtl/>
        </w:rPr>
        <w:t xml:space="preserve">فَقَالَ هُوَ وَلَدُهُ.</w:t>
      </w:r>
    </w:p>
    <w:p>
      <w:pPr>
        <w:pStyle w:val="BookText"/>
      </w:pPr>
      <w:r>
        <w:rPr>
          <w:rFonts w:ascii="Amiri" w:hAnsi="Amiri" w:eastAsia="Amiri" w:cs="Amiri"/>
          <w:lang w:bidi="ar-SA"/>
          <w:color w:val="111111"/>
          <w:sz w:val="28"/>
          <w:szCs w:val="28"/>
          <w:rtl/>
        </w:rPr>
        <w:t xml:space="preserve">وَ بِإِسْنَادِهِ عَنْ أَحْمَدَ بْنِ مُحَمَّدِ بْنِ أَبِی نَصْرٍ عَنْ عَاصِمِ بْنِ حُمَیْدٍ مِثْلَهُ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در حدیثی درباره متعه نقل شده که گفت: "پرسیدم: اگر زن حامله شد، امام فرمود: 'آن بچه متعلق به اوست.'"</w:t>
      </w:r>
    </w:p>
    <w:p>
      <w:pPr>
        <w:pStyle w:val="Heading5"/>
      </w:pPr>
      <w:bookmarkStart w:id="823" w:name="_Toc272"/>
      <w:r>
        <w:t>[رقم الحدیث الکلی: 26557 - رقم الحدیث الباب: 2]</w:t>
      </w:r>
      <w:bookmarkEnd w:id="823"/>
    </w:p>
    <w:p>
      <w:pPr>
        <w:pStyle w:val="BookText"/>
      </w:pPr>
      <w:r>
        <w:rPr>
          <w:rFonts w:ascii="Times New Roman" w:hAnsi="Times New Roman" w:eastAsia="Times New Roman" w:cs="Times New Roman"/>
          <w:lang w:val="en-US" w:bidi="en-US"/>
          <w:color w:val="111111"/>
          <w:sz w:val="28"/>
          <w:szCs w:val="28"/>
          <w:rtl/>
        </w:rPr>
        <w:t xml:space="preserve">26557- 2- </w:t>
      </w:r>
      <w:r>
        <w:rPr>
          <w:rStyle w:val="FootnoteReference"/>
        </w:rPr>
        <w:footnoteReference w:id="461"/>
      </w:r>
      <w:r>
        <w:rPr>
          <w:rFonts w:ascii="Amiri" w:hAnsi="Amiri" w:eastAsia="Amiri" w:cs="Amiri"/>
          <w:lang w:bidi="ar-SA"/>
          <w:color w:val="111111"/>
          <w:sz w:val="28"/>
          <w:szCs w:val="28"/>
          <w:rtl/>
        </w:rPr>
        <w:t xml:space="preserve">وَ بِإِسْنَادِهِ عَنْ أَحْمَدَ بْنِ مُحَمَّدِ بْنِ عِیسَی عَنْ مُحَمَّدِ بْنِ إِسْمَاعِیلَ بْنِ بَزِیعٍ قَالَ: سَأَلَ رَجُلٌ الرِّضَا ع وَ أَنَا أَسْمَعُ عَنِ الرَّجُلِ یَتَزَوَّجُ الْمَرْأَةَ مُتْعَةً وَ یَشْتَرِطُ عَلَیْهَا أَنْ لَا یَطْلُبَ وَلَدَهَا فَتَأْتِی بَعْدَ ذَلِکَ بِوَلَدٍ فَیُنْکِرُ الْوَلَدَ فَشَدَّدَ فِی ذَلِکَ وَ قَالَ یَجْحَدُ وَ کَیْفَ یَجْحَدُ إِعْظَاماً لِذَلِکَ قَالَ الرَّجُلُ فَإِنِ اتَّهَمَهَا قَالَ لَا یَنْبَغِی لَکَ أَنْ تَتَزَوَّجَ إِلَّا مَأْمُونَةً الْحَدِیثَ.</w:t>
      </w:r>
    </w:p>
    <w:p>
      <w:pPr>
        <w:pStyle w:val="BookText"/>
      </w:pPr>
      <w:r>
        <w:rPr>
          <w:rFonts w:ascii="Amiri" w:hAnsi="Amiri" w:eastAsia="Amiri" w:cs="Amiri"/>
          <w:lang w:bidi="ar-SA"/>
          <w:color w:val="111111"/>
          <w:sz w:val="28"/>
          <w:szCs w:val="28"/>
          <w:rtl/>
        </w:rPr>
        <w:t xml:space="preserve">وَ رَوَاهُ الصَّدُوقُ بِإِسْنَادِهِ عَنْ مُحَمَّدِ بْنِ إِسْمَاعِیلَ بْنِ بَزِیعٍ </w:t>
      </w:r>
      <w:r>
        <w:rPr>
          <w:rStyle w:val="FootnoteReference"/>
        </w:rPr>
        <w:footnoteReference w:id="46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4702_171349"/>
    <w:bookmarkEnd w:id="66"/>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که گفت: "مردی از امام رضا (ع) پرسید و من شنیدم که او درباره مردی که زنی را به متعه گرفته و شرط کرده که فرزندش را نخواهد. سپس زن بچه‌ای به دنیا آورده و مرد آن را انکار کرده است. امام (ع) به شدت آن را رد کرده و فرمود: 'چگونه می‌تواند انکار کند، در حالی که بزرگی این موضوع را دانسته است.' مرد گفت: 'اگر او (زن) را متهم کند، چه؟' امام فرمود: 'نباید با زنی ازدواج کنی، مگر اینکه مورد اطمینان باشد.'"</w:t>
      </w:r>
    </w:p>
    <w:p>
      <w:pPr>
        <w:pStyle w:val="Heading5"/>
      </w:pPr>
      <w:bookmarkStart w:id="824" w:name="_Toc273"/>
      <w:r>
        <w:t>[رقم الحدیث الکلی: 26558 - رقم الحدیث الباب: 3]</w:t>
      </w:r>
      <w:bookmarkEnd w:id="824"/>
    </w:p>
    <w:p>
      <w:pPr>
        <w:pStyle w:val="BookText"/>
      </w:pPr>
      <w:r>
        <w:rPr>
          <w:rFonts w:ascii="Times New Roman" w:hAnsi="Times New Roman" w:eastAsia="Times New Roman" w:cs="Times New Roman"/>
          <w:lang w:val="en-US" w:bidi="en-US"/>
          <w:color w:val="111111"/>
          <w:sz w:val="28"/>
          <w:szCs w:val="28"/>
          <w:rtl/>
        </w:rPr>
        <w:t xml:space="preserve">26558- 3- </w:t>
      </w:r>
      <w:r>
        <w:rPr>
          <w:rStyle w:val="FootnoteReference"/>
        </w:rPr>
        <w:footnoteReference w:id="464"/>
      </w:r>
      <w:r>
        <w:rPr>
          <w:rFonts w:ascii="Amiri" w:hAnsi="Amiri" w:eastAsia="Amiri" w:cs="Amiri"/>
          <w:lang w:bidi="ar-SA"/>
          <w:color w:val="111111"/>
          <w:sz w:val="28"/>
          <w:szCs w:val="28"/>
          <w:rtl/>
        </w:rPr>
        <w:t xml:space="preserve">وَ بِإِسْنَادِهِ عَنِ الْحُسَیْنِ بْنِ سَعِیدٍ عَنْ صَفْوَانَ عَنِ ابْنِ مُسْکَانَ عَنْ عُمَرَ بْنِ حَنْظَلَةَ قَالَ: سَأَلْتُ أَبَا عَبْدِ اللَّهِ ع عَنْ شُرُوطِ الْمُتْعَةِ فَقَالَ یُشَارِطُهَا عَلَی مَا یَشَاءُ مِنَ الْعَطِیَّةِ وَ یَشْتَرِطُ الْوَلَدَ إِنْ أَرَادَ الْحَدِیثَ.</w:t>
      </w:r>
    </w:p>
    <w:p>
      <w:pPr>
        <w:pStyle w:val="BookText"/>
      </w:pPr>
      <w:r>
        <w:rPr>
          <w:rFonts w:ascii="Amiri" w:hAnsi="Amiri" w:eastAsia="Amiri" w:cs="Amiri"/>
          <w:lang w:bidi="ar-SA"/>
          <w:color w:val="111111"/>
          <w:sz w:val="28"/>
          <w:szCs w:val="28"/>
          <w:rtl/>
        </w:rPr>
        <w:t xml:space="preserve">أَقُولُ: حَمَلَهُ الشَّیْخُ عَلَی اشْتِرَاطِ تَرْکِ الْعَزْلِ وَ الْإِفْضَاءِ إِلَیْهَا قَالَ فَعَبَّرَ عَمَّا هُوَ سَبَبٌ لِلْوَلَدِ بِالْوَلَدِ مَجَازاً.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حنظله نقل شده که گفت: "از امام صادق (ع) درباره شرایط متعه پرسیدم. امام فرمود: 'هر شرطی را که بخواهد از نظر عطا قرار می‌دهد و اگر بخواهد فرزند باشد، شرط می‌کند.'"</w:t>
      </w:r>
    </w:p>
    <w:p>
      <w:pPr>
        <w:pStyle w:val="BookText"/>
      </w:pPr>
      <w:r>
        <w:rPr>
          <w:rFonts w:ascii="IRNazanin" w:hAnsi="IRNazanin" w:eastAsia="IRNazanin" w:cs="IRNazanin"/>
          <w:lang w:bidi="fa-IR"/>
          <w:color w:val="111111"/>
          <w:sz w:val="28"/>
          <w:szCs w:val="28"/>
          <w:rtl/>
        </w:rPr>
        <w:t xml:space="preserve">می‌گویم: مرحوم شیخ این را بر شرط ترک عزل و افضای به او حمل کرده است و گفته است: مجازاً از آنچه که سبب فرزند می‌شود به فرزند تعبیر کرده است.</w:t>
      </w:r>
    </w:p>
    <w:p>
      <w:pPr>
        <w:pStyle w:val="Heading5"/>
      </w:pPr>
      <w:bookmarkStart w:id="825" w:name="_Toc274"/>
      <w:r>
        <w:t>[رقم الحدیث الکلی: 26559 - رقم الحدیث الباب: 4]</w:t>
      </w:r>
      <w:bookmarkEnd w:id="825"/>
    </w:p>
    <w:p>
      <w:pPr>
        <w:pStyle w:val="BookText"/>
      </w:pPr>
      <w:r>
        <w:rPr>
          <w:rFonts w:ascii="Times New Roman" w:hAnsi="Times New Roman" w:eastAsia="Times New Roman" w:cs="Times New Roman"/>
          <w:lang w:val="en-US" w:bidi="en-US"/>
          <w:color w:val="111111"/>
          <w:sz w:val="28"/>
          <w:szCs w:val="28"/>
          <w:rtl/>
        </w:rPr>
        <w:t xml:space="preserve">26559- 4- </w:t>
      </w:r>
      <w:r>
        <w:rPr>
          <w:rStyle w:val="FootnoteReference"/>
        </w:rPr>
        <w:footnoteReference w:id="465"/>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عَنِ ابْنِ أَبِی نَجْرَانَ وَ أَحْمَدَ بْنِ مُحَمَّدِ بْنِ أَبِی نَصْرٍ عَنْ عَاصِمِ بْنِ حُمَیْدٍ عَنْ مُحَمَّدِ بْنِ مُسْلِمٍ عَنْ أَبِی عَبْدِ اللَّهِ ع قَالَ: قُلْتُ أَ رَأَیْتَ إِنْ حَبِلَتْ قَالَ هُوَ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که گفت: "پرسیدم: اگر زن حامله شد، امام فرمود: 'آن بچه متعلق به اوست.'"</w:t>
      </w:r>
    </w:p>
    <w:p>
      <w:pPr>
        <w:pStyle w:val="Heading5"/>
      </w:pPr>
      <w:bookmarkStart w:id="826" w:name="_Toc275"/>
      <w:r>
        <w:t>[رقم الحدیث الکلی: 26560 - رقم الحدیث الباب: 5]</w:t>
      </w:r>
      <w:bookmarkEnd w:id="826"/>
    </w:p>
    <w:p>
      <w:pPr>
        <w:pStyle w:val="BookText"/>
      </w:pPr>
      <w:r>
        <w:rPr>
          <w:rFonts w:ascii="Times New Roman" w:hAnsi="Times New Roman" w:eastAsia="Times New Roman" w:cs="Times New Roman"/>
          <w:lang w:val="en-US" w:bidi="en-US"/>
          <w:color w:val="111111"/>
          <w:sz w:val="28"/>
          <w:szCs w:val="28"/>
          <w:rtl/>
        </w:rPr>
        <w:t xml:space="preserve">26560- 5- </w:t>
      </w:r>
      <w:r>
        <w:rPr>
          <w:rStyle w:val="FootnoteReference"/>
        </w:rPr>
        <w:footnoteReference w:id="466"/>
      </w:r>
      <w:r>
        <w:rPr>
          <w:rFonts w:ascii="Amiri" w:hAnsi="Amiri" w:eastAsia="Amiri" w:cs="Amiri"/>
          <w:lang w:bidi="ar-SA"/>
          <w:color w:val="111111"/>
          <w:sz w:val="28"/>
          <w:szCs w:val="28"/>
          <w:rtl/>
        </w:rPr>
        <w:t xml:space="preserve">وَ عَنْهُ عَنْ أَبِیهِ عَنِ ابْنِ أَبِی عُمَیْرٍ وَ غَیْرِهِ قَالَ: الْمَاءُ مَاءُ الرَّجُلِ یَضَعُهُ حَیْثُ یَشَاءُ إِلَّا أَنَّهُ إِذَا جَاءَ وَلَدٌ لَمْ یُنْکِرْهُ وَ شَدَّدَ فِی إِنْکَارِ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و دیگران نقل شده که گفتند: "نطفه متعلق به مرد است و او هر کجا که بخواهد قرار می‌دهد، مگر اینکه اگر فرزندی به دنیا بیاید، نمی‌تواند آن را انکار کند و در انکار فرزند شدت زیادی به خرج داده‌اند."</w:t>
      </w:r>
    </w:p>
    <w:p>
      <w:pPr>
        <w:pStyle w:val="Heading5"/>
      </w:pPr>
      <w:bookmarkStart w:id="827" w:name="_Toc276"/>
      <w:r>
        <w:t>[رقم الحدیث الکلی: 26561 - رقم الحدیث الباب: 6]</w:t>
      </w:r>
      <w:bookmarkEnd w:id="827"/>
    </w:p>
    <w:p>
      <w:pPr>
        <w:pStyle w:val="BookText"/>
      </w:pPr>
      <w:r>
        <w:rPr>
          <w:rFonts w:ascii="Times New Roman" w:hAnsi="Times New Roman" w:eastAsia="Times New Roman" w:cs="Times New Roman"/>
          <w:lang w:val="en-US" w:bidi="en-US"/>
          <w:color w:val="111111"/>
          <w:sz w:val="28"/>
          <w:szCs w:val="28"/>
          <w:rtl/>
        </w:rPr>
        <w:t xml:space="preserve">26561- 6- </w:t>
      </w:r>
      <w:r>
        <w:rPr>
          <w:rStyle w:val="FootnoteReference"/>
        </w:rPr>
        <w:footnoteReference w:id="467"/>
      </w:r>
      <w:r>
        <w:rPr>
          <w:rFonts w:ascii="Amiri" w:hAnsi="Amiri" w:eastAsia="Amiri" w:cs="Amiri"/>
          <w:lang w:bidi="ar-SA"/>
          <w:color w:val="111111"/>
          <w:sz w:val="28"/>
          <w:szCs w:val="28"/>
          <w:rtl/>
        </w:rPr>
        <w:t xml:space="preserve">وَ عَنْهُ عَنِ الْمُخْتَارِ بْنِ مُحَمَّدِ بْنِ الْمُخْتَارِ وَ عَنْ مُحَمَّدِ بْنِ الْحَسَنِ عَنْ عَبْدِ اللَّهِ بْنِ الْحَسَنِ جَمِیعاً عَنِ الْفَتْحِ بْنِ یَزِیدَ قَالَ: سَأَلْتُ أَبَا الْحَسَنِ ع عَنِ الشُّرُوطِ فِی الْمُتْعَةِ فَقَالَ الشَّرْطُ فِیهَا بِکَذَا إِلَی کَذَا فَإِذَا قَالَتْ نَعَمْ فَذَاکَ لَهُ جَائِزٌ وَ لَا تَقُولُ کَمَا أُنْهِیَ إِلَیَّ أَنَّ أَهْلَ الْعِرَاقِ یَقُولُونَ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4702_171350"/>
    <w:bookmarkEnd w:id="67"/>
    <w:p>
      <w:pPr>
        <w:pStyle w:val="BookText"/>
      </w:pPr>
      <w:r>
        <w:rPr>
          <w:rFonts w:ascii="Amiri" w:hAnsi="Amiri" w:eastAsia="Amiri" w:cs="Amiri"/>
          <w:lang w:bidi="ar-SA"/>
          <w:color w:val="111111"/>
          <w:sz w:val="28"/>
          <w:szCs w:val="28"/>
          <w:rtl/>
        </w:rPr>
        <w:t xml:space="preserve">الْمَاءُ مَائِی وَ الْأَرْضُ لَکِ وَ لَسْتُ أَسْقِی أَرْضَکِ الْمَاءَ وَ إِنْ نَبَتَ هُنَاکَ نَبْتٌ فَهُوَ لِصَاحِبِ الْأَرْضِ فَإِنَّ شَرْطَیْنِ فِی شَرْطٍ فَاسِدٌ فَإِنْ رُزِقَتْ وَلَداً قَبِلَهُ وَ الْأَمْرُ وَاضِحٌ فَمَنْ شَاءَ التَّلْبِیسَ عَلَی نَفْسِهِ لَبَّسَ.</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68"/>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فتح بن یزید نقل شده که گفت: "از امام کاظم (ع) درباره شرایط متعه پرسیدم. امام فرمود: 'شرط در آن به این شکل است که اگر(زن) بگوید بله، برای او جایز است. و نمی‌گوید همانطور که به من گفته شد که مردم عراق می‌گویند نطفه متعلق به من است و زمین برای توست و من نمی‌خواهم زمین تو را آب بدهم و اگر گیاهی آنجا رشد کند، برای صاحب زمین است، چرا که دو شرط در یک شرط فاسد است. پس اگر فرزندی داشته باشد، آن را قبول می‌کند و موضوع واضح است، هر کس بخواهد به خود تلقین کند، تلقین کند.'"</w:t>
      </w:r>
    </w:p>
    <w:p>
      <w:pPr>
        <w:pStyle w:val="Heading4"/>
      </w:pPr>
      <w:bookmarkStart w:id="828" w:name="_Toc277"/>
      <w:r>
        <w:t>34- بَابُ جَوَازِ الْعَزْلِ عَنِ الْمُتَمَتَّعِ بِهَا</w:t>
      </w:r>
      <w:bookmarkEnd w:id="828"/>
    </w:p>
    <w:p>
      <w:pPr>
        <w:pStyle w:val="Heading5"/>
      </w:pPr>
      <w:bookmarkStart w:id="829" w:name="_Toc278"/>
      <w:r>
        <w:t>اشارة</w:t>
      </w:r>
      <w:bookmarkEnd w:id="829"/>
    </w:p>
    <w:p>
      <w:pPr>
        <w:pStyle w:val="BookText"/>
      </w:pPr>
      <w:r>
        <w:rPr>
          <w:rStyle w:val="FootnoteReference"/>
        </w:rPr>
        <w:footnoteReference w:id="470"/>
      </w:r>
      <w:r>
        <w:rPr>
          <w:rFonts w:ascii="Amiri" w:hAnsi="Amiri" w:eastAsia="Amiri" w:cs="Amiri"/>
          <w:lang w:bidi="ar-SA"/>
          <w:color w:val="111111"/>
          <w:sz w:val="28"/>
          <w:szCs w:val="28"/>
          <w:rtl/>
        </w:rPr>
        <w:t xml:space="preserve">34 بَابُ جَوَازِ الْعَزْلِ عَنِ الْمُتَمَتَّعِ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279"/>
      <w:r>
        <w:t>[رقم الحدیث الکلی: 26562 - رقم الحدیث الباب: 1]</w:t>
      </w:r>
      <w:bookmarkEnd w:id="830"/>
    </w:p>
    <w:p>
      <w:pPr>
        <w:pStyle w:val="BookText"/>
      </w:pPr>
      <w:r>
        <w:rPr>
          <w:rFonts w:ascii="Times New Roman" w:hAnsi="Times New Roman" w:eastAsia="Times New Roman" w:cs="Times New Roman"/>
          <w:lang w:val="en-US" w:bidi="en-US"/>
          <w:color w:val="111111"/>
          <w:sz w:val="28"/>
          <w:szCs w:val="28"/>
          <w:rtl/>
        </w:rPr>
        <w:t xml:space="preserve">26562- 1- </w:t>
      </w:r>
      <w:r>
        <w:rPr>
          <w:rStyle w:val="FootnoteReference"/>
        </w:rPr>
        <w:footnoteReference w:id="471"/>
      </w:r>
      <w:r>
        <w:rPr>
          <w:rFonts w:ascii="Amiri" w:hAnsi="Amiri" w:eastAsia="Amiri" w:cs="Amiri"/>
          <w:lang w:bidi="ar-SA"/>
          <w:color w:val="111111"/>
          <w:sz w:val="28"/>
          <w:szCs w:val="28"/>
          <w:rtl/>
        </w:rPr>
        <w:t xml:space="preserve">مُحَمَّدُ بْنُ یَعْقُوبَ عَنْ مُحَمَّدِ بْنِ یَحْیَی عَنْ أَحْمَدَ بْنِ مُحَمَّدٍ عَنِ ابْنِ مَحْبُوبٍ عَنِ الْعَلَاءِ عَنْ مُحَمَّدِ بْنِ مُسْلِمٍ قَالَ: سَأَلْتُ أَبَا عَبْدِ اللَّهِ ع عَنِ الْعَزْلِ فَقَالَ ذَاکَ إِلَی الرَّجُلِ یَصْرِفُهُ حَیْثُ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عزل (جدا کردن نطفه) پرسیدم. امام فرمود: 'این به اختیار مرد است که هر طور بخواهد آن را صرف کند.'"</w:t>
      </w:r>
    </w:p>
    <w:p>
      <w:pPr>
        <w:pStyle w:val="Heading5"/>
      </w:pPr>
      <w:bookmarkStart w:id="831" w:name="_Toc280"/>
      <w:r>
        <w:t>[رقم الحدیث الکلی: 26563 - رقم الحدیث الباب: 2]</w:t>
      </w:r>
      <w:bookmarkEnd w:id="831"/>
    </w:p>
    <w:p>
      <w:pPr>
        <w:pStyle w:val="BookText"/>
      </w:pPr>
      <w:r>
        <w:rPr>
          <w:rFonts w:ascii="Times New Roman" w:hAnsi="Times New Roman" w:eastAsia="Times New Roman" w:cs="Times New Roman"/>
          <w:lang w:val="en-US" w:bidi="en-US"/>
          <w:color w:val="111111"/>
          <w:sz w:val="28"/>
          <w:szCs w:val="28"/>
          <w:rtl/>
        </w:rPr>
        <w:t xml:space="preserve">26563- 2- </w:t>
      </w:r>
      <w:r>
        <w:rPr>
          <w:rStyle w:val="FootnoteReference"/>
        </w:rPr>
        <w:footnoteReference w:id="472"/>
      </w:r>
      <w:r>
        <w:rPr>
          <w:rFonts w:ascii="Amiri" w:hAnsi="Amiri" w:eastAsia="Amiri" w:cs="Amiri"/>
          <w:lang w:bidi="ar-SA"/>
          <w:color w:val="111111"/>
          <w:sz w:val="28"/>
          <w:szCs w:val="28"/>
          <w:rtl/>
        </w:rPr>
        <w:t xml:space="preserve">وَ عَنْ عَلِیِّ بْنِ إِبْرَاهِیمَ عَنْ أَبِیهِ عَنِ ابْنِ أَبِی عُمَیْرٍ وَ غَیْرِهِ قَالَ: الْمَاءُ مَاءُ الرَّجُلِ یَضَعُهُ حَیْثُ شَاءَ الْحَدِیثَ.</w:t>
      </w:r>
    </w:p>
    <w:p>
      <w:pPr>
        <w:pStyle w:val="BookText"/>
      </w:pPr>
      <w:r>
        <w:rPr>
          <w:rFonts w:ascii="Amiri" w:hAnsi="Amiri" w:eastAsia="Amiri" w:cs="Amiri"/>
          <w:lang w:bidi="ar-SA"/>
          <w:color w:val="111111"/>
          <w:sz w:val="28"/>
          <w:szCs w:val="28"/>
          <w:rtl/>
        </w:rPr>
        <w:t xml:space="preserve">أَقُولُ: وَ تَقَدَّمَ فِی عِدَّةِ أَحَادِیثَ أَنَّهُ یَشْتَرِطُ عَلَیْهَا أَنْ لَا یَطْلُبَ وَلَدَهَا وَ هُوَ عِبَارَةٌ عَنِ الْعَزْلِ وَ هَذَا الشَّرْطُ مُؤَکِّدٌ لِمَا ثَبَتَ شَرْعاً کَأَمْثَالِهِ مِمَّا ذُکِرَ هُنَاکَ </w:t>
      </w:r>
      <w:r>
        <w:rPr>
          <w:rStyle w:val="FootnoteReference"/>
        </w:rPr>
        <w:footnoteReference w:id="473"/>
      </w:r>
      <w:r>
        <w:rPr>
          <w:rFonts w:ascii="Amiri" w:hAnsi="Amiri" w:eastAsia="Amiri" w:cs="Amiri"/>
          <w:lang w:bidi="ar-SA"/>
          <w:color w:val="111111"/>
          <w:sz w:val="28"/>
          <w:szCs w:val="28"/>
          <w:rtl/>
        </w:rPr>
        <w:t xml:space="preserve">وَ تَقَدَّمَ مَا یَدُلُّ عَلَی ذَلِکَ فِی مُقَدِّمَاتِ النِّکَاحِ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یأتی ما یدلّ علیه فی الحدیث 2 من الباب 45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و دیگران نقل شده که گفتند: "نطفه متعلق به مرد است و او هر کجا که بخواهد قرار می‌دهد."</w:t>
      </w:r>
    </w:p>
    <w:p>
      <w:pPr>
        <w:pStyle w:val="BookText"/>
      </w:pPr>
      <w:r>
        <w:rPr>
          <w:rFonts w:ascii="IRNazanin" w:hAnsi="IRNazanin" w:eastAsia="IRNazanin" w:cs="IRNazanin"/>
          <w:lang w:bidi="fa-IR"/>
          <w:color w:val="111111"/>
          <w:sz w:val="28"/>
          <w:szCs w:val="28"/>
          <w:rtl/>
        </w:rPr>
        <w:t xml:space="preserve">می‌گویم: و در چندین حدیث ذکر شده که او شرط می‌کند که فرزند نخواهد و این به معنای عزل است و این شرط تأکید بر چیزی است که شرعاً اثبات شده است مانند مواردی که در آنجا ذکر شده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4702_171351"/>
    <w:bookmarkEnd w:id="68"/>
    <w:p>
      <w:pPr>
        <w:pStyle w:val="Heading4"/>
      </w:pPr>
      <w:bookmarkStart w:id="832" w:name="_Toc281"/>
      <w:r>
        <w:t>35- بَابُ حُکْمِ مَنْ تَزَوَّجَ امْرَأَةً شَهْراً غَیْرَ مُعَیَّنٍ‌</w:t>
      </w:r>
      <w:bookmarkEnd w:id="832"/>
    </w:p>
    <w:p>
      <w:pPr>
        <w:pStyle w:val="Heading5"/>
      </w:pPr>
      <w:bookmarkStart w:id="833" w:name="_Toc282"/>
      <w:r>
        <w:t>اشارة</w:t>
      </w:r>
      <w:bookmarkEnd w:id="833"/>
    </w:p>
    <w:p>
      <w:pPr>
        <w:pStyle w:val="BookText"/>
      </w:pPr>
      <w:r>
        <w:rPr>
          <w:rStyle w:val="FootnoteReference"/>
        </w:rPr>
        <w:footnoteReference w:id="475"/>
      </w:r>
      <w:r>
        <w:rPr>
          <w:rFonts w:ascii="Amiri" w:hAnsi="Amiri" w:eastAsia="Amiri" w:cs="Amiri"/>
          <w:lang w:bidi="ar-SA"/>
          <w:color w:val="111111"/>
          <w:sz w:val="28"/>
          <w:szCs w:val="28"/>
          <w:rtl/>
        </w:rPr>
        <w:t xml:space="preserve">35 بَابُ حُکْمِ مَنْ تَزَوَّجَ امْرَأَةً شَهْراً غَیْرَ مُعَیَّنٍ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283"/>
      <w:r>
        <w:t>[رقم الحدیث الکلی: 26564 - رقم الحدیث الباب: 1]</w:t>
      </w:r>
      <w:bookmarkEnd w:id="834"/>
    </w:p>
    <w:p>
      <w:pPr>
        <w:pStyle w:val="BookText"/>
      </w:pPr>
      <w:r>
        <w:rPr>
          <w:rFonts w:ascii="Times New Roman" w:hAnsi="Times New Roman" w:eastAsia="Times New Roman" w:cs="Times New Roman"/>
          <w:lang w:val="en-US" w:bidi="en-US"/>
          <w:color w:val="111111"/>
          <w:sz w:val="28"/>
          <w:szCs w:val="28"/>
          <w:rtl/>
        </w:rPr>
        <w:t xml:space="preserve">26564- 1- </w:t>
      </w:r>
      <w:r>
        <w:rPr>
          <w:rStyle w:val="FootnoteReference"/>
        </w:rPr>
        <w:footnoteReference w:id="476"/>
      </w:r>
      <w:r>
        <w:rPr>
          <w:rFonts w:ascii="Amiri" w:hAnsi="Amiri" w:eastAsia="Amiri" w:cs="Amiri"/>
          <w:lang w:bidi="ar-SA"/>
          <w:color w:val="111111"/>
          <w:sz w:val="28"/>
          <w:szCs w:val="28"/>
          <w:rtl/>
        </w:rPr>
        <w:t xml:space="preserve">مُحَمَّدُ بْنُ یَعْقُوبَ عَنْ عِدَّةٍ مِنْ أَصْحَابِنَا عَنْ أَحْمَدَ بْنِ مُحَمَّدٍ عَنْ بَعْضِ أَصْحَابِنَا عَنْ عُمَرَ بْنِ عَبْدِ الْعَزِیزِ عَنْ عِیسَی بْنِ سُلَیْمَانَ عَنْ بَکَّارِ بْنِ کَرْدَمٍ قَالَ: قُلْتُ لِأَبِی عَبْدِ اللَّهِ ع الرَّجُلُ یَلْقَی الْمَرْأَةَ فَیَقُولُ لَهَا زَوِّجِینِی نَفْسَکِ شَهْراً وَ لَا یُسَمِّی الشَّهْرَ بِعَیْنِهِ ثُمَّ یَمْضِی فَیَلْقَاهَا بَعْدَ سِنِینَ فَقَالَ لَهُ شَهْرُهُ إِنْ کَانَ سَمَّاهُ فَإِنْ لَمْ یَکُنْ سَمَّاهُ فَلَا سَبِیلَ لَهُ عَلَیْهَا.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477"/>
      </w:r>
    </w:p>
    <w:p>
      <w:pPr>
        <w:pStyle w:val="BookText"/>
      </w:pPr>
      <w:r>
        <w:rPr>
          <w:rFonts w:ascii="Amiri" w:hAnsi="Amiri" w:eastAsia="Amiri" w:cs="Amiri"/>
          <w:lang w:bidi="ar-SA"/>
          <w:color w:val="111111"/>
          <w:sz w:val="28"/>
          <w:szCs w:val="28"/>
          <w:rtl/>
        </w:rPr>
        <w:t xml:space="preserve">وَ رَوَاهُ الصَّدُوقُ بِإِسْنَادِهِ عَنْ بَکَّارِ بْنِ کَرْدَمٍ </w:t>
      </w:r>
      <w:r>
        <w:rPr>
          <w:rStyle w:val="FootnoteReference"/>
        </w:rPr>
        <w:footnoteReference w:id="478"/>
      </w:r>
    </w:p>
    <w:p>
      <w:pPr>
        <w:pStyle w:val="BookText"/>
      </w:pPr>
      <w:r>
        <w:rPr>
          <w:rFonts w:ascii="Amiri" w:hAnsi="Amiri" w:eastAsia="Amiri" w:cs="Amiri"/>
          <w:lang w:bidi="ar-SA"/>
          <w:color w:val="111111"/>
          <w:sz w:val="28"/>
          <w:szCs w:val="28"/>
          <w:rtl/>
        </w:rPr>
        <w:t xml:space="preserve">أَقُولُ: الظَّاهِرُ أَنَّ مُرَادَهُ ع إِنْ کَانَ سَمَّی الشَّهْرَ وَ عَیَّنَهُ لَزِمَ وَ إِلَّا کَانَ مُتَّصِلًا بِالْعَقْدِ فَفِی الصُّورَةِ الْمَفْرُوضَةِ تَکُونُ قَدِ انْقَضَتِ الْمُدَّةُ وَ قَدْ فَهِمَ مِنْهُ الشَّیْخُ بُطْلَانَ الْعَقْدِ مَعَ عَدَمِ التَّعْیِینِ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بکار بن کردمه نقل شده که گفت: "به امام صادق (ع) گفتم: مردی زنی را ملاقات می‌کند و به او می‌گوید خودت را برای یک ماه به من نکاح بده و ماه را به‌طور مشخص تعیین نمی‌کند. سپس می‌گذرد و بعد از سال‌ها او را ملاقات می‌کند. امام فرمود: 'ماه او اگر تعیین کرده باشد، معتبر است و اگر تعیین نکرده باشد، حقی بر او ندارد.'"</w:t>
      </w:r>
    </w:p>
    <w:p>
      <w:pPr>
        <w:pStyle w:val="BookText"/>
      </w:pPr>
      <w:r>
        <w:rPr>
          <w:rFonts w:ascii="IRNazanin" w:hAnsi="IRNazanin" w:eastAsia="IRNazanin" w:cs="IRNazanin"/>
          <w:lang w:bidi="fa-IR"/>
          <w:color w:val="111111"/>
          <w:sz w:val="28"/>
          <w:szCs w:val="28"/>
          <w:rtl/>
        </w:rPr>
        <w:t xml:space="preserve">می‌گویم: ظاهراً منظور امام این است که اگر ماه را تعیین کرده باشد، الزام دارد و اگر تعیین نکرده باشد، به‌صورت متصل به عقد خواهد بود، بنابراین در صورت فرضی مدت به پایان رسیده است ومرحوم شیخ از آن بطلان عقد را با عدم تعیین فهمیده است.</w:t>
      </w:r>
    </w:p>
    <w:p>
      <w:pPr>
        <w:pStyle w:val="Heading4"/>
      </w:pPr>
      <w:bookmarkStart w:id="835" w:name="_Toc284"/>
      <w:r>
        <w:t>36- بَابُ جَوَازِ اشْتِرَاطِ الِاسْتِمْتَاعِ بِمَا عَدَا الْفَرْجَ فِی الْمُتْعَةِ فَیَلْزَمُ الشَّرْطُ</w:t>
      </w:r>
      <w:bookmarkEnd w:id="835"/>
    </w:p>
    <w:p>
      <w:pPr>
        <w:pStyle w:val="Heading5"/>
      </w:pPr>
      <w:bookmarkStart w:id="836" w:name="_Toc285"/>
      <w:r>
        <w:t>اشارة</w:t>
      </w:r>
      <w:bookmarkEnd w:id="836"/>
    </w:p>
    <w:p>
      <w:pPr>
        <w:pStyle w:val="BookText"/>
      </w:pPr>
      <w:r>
        <w:rPr>
          <w:rStyle w:val="FootnoteReference"/>
        </w:rPr>
        <w:footnoteReference w:id="480"/>
      </w:r>
      <w:r>
        <w:rPr>
          <w:rFonts w:ascii="Amiri" w:hAnsi="Amiri" w:eastAsia="Amiri" w:cs="Amiri"/>
          <w:lang w:bidi="ar-SA"/>
          <w:color w:val="111111"/>
          <w:sz w:val="28"/>
          <w:szCs w:val="28"/>
          <w:rtl/>
        </w:rPr>
        <w:t xml:space="preserve">36 بَابُ جَوَازِ اشْتِرَاطِ الِاسْتِمْتَاعِ بِمَا عَدَا الْفَرْجَ فِی الْمُتْعَةِ فَیَلْزَمُ الشَّرْطُ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286"/>
      <w:r>
        <w:t>[رقم الحدیث الکلی: 26565 - رقم الحدیث الباب: 1]</w:t>
      </w:r>
      <w:bookmarkEnd w:id="837"/>
    </w:p>
    <w:p>
      <w:pPr>
        <w:pStyle w:val="BookText"/>
      </w:pPr>
      <w:r>
        <w:rPr>
          <w:rFonts w:ascii="Times New Roman" w:hAnsi="Times New Roman" w:eastAsia="Times New Roman" w:cs="Times New Roman"/>
          <w:lang w:val="en-US" w:bidi="en-US"/>
          <w:color w:val="111111"/>
          <w:sz w:val="28"/>
          <w:szCs w:val="28"/>
          <w:rtl/>
        </w:rPr>
        <w:t xml:space="preserve">26565- 1- </w:t>
      </w:r>
      <w:r>
        <w:rPr>
          <w:rStyle w:val="FootnoteReference"/>
        </w:rPr>
        <w:footnoteReference w:id="481"/>
      </w:r>
      <w:r>
        <w:rPr>
          <w:rFonts w:ascii="Amiri" w:hAnsi="Amiri" w:eastAsia="Amiri" w:cs="Amiri"/>
          <w:lang w:bidi="ar-SA"/>
          <w:color w:val="111111"/>
          <w:sz w:val="28"/>
          <w:szCs w:val="28"/>
          <w:rtl/>
        </w:rPr>
        <w:t xml:space="preserve">مُحَمَّدُ بْنُ یَعْقُوبَ عَنْ عَلِیِّ بْنِ إِبْرَاهِیمَ عَنْ أَبِیهِ عَنِ ابْنِ أَبِی عُمَیْرٍ عَنْ عَمَّارِ بْنِ مَرْوَانَ عَنْ أَبِی عَبْدِ اللَّهِ ع قَالَ: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4702_171352"/>
    <w:bookmarkEnd w:id="69"/>
    <w:p>
      <w:pPr>
        <w:pStyle w:val="BookText"/>
      </w:pPr>
      <w:r>
        <w:rPr>
          <w:rFonts w:ascii="Amiri" w:hAnsi="Amiri" w:eastAsia="Amiri" w:cs="Amiri"/>
          <w:lang w:bidi="ar-SA"/>
          <w:color w:val="111111"/>
          <w:sz w:val="28"/>
          <w:szCs w:val="28"/>
          <w:rtl/>
        </w:rPr>
        <w:t xml:space="preserve">قُلْتُ رَجُلٌ جَاءَ إِلَی امْرَأَةٍ فَسَأَلَهَا أَنْ تُزَوِّجَهُ نَفْسَهَا فَقَالَتْ أُزَوِّجُکَ نَفْسِی عَلَی أَنْ تَلْتَمِسَ مِنِّی مَا شِئْتَ مِنْ نَظَرٍ وَ الْتِمَاسٍ وَ تَنَالَ مِنِّی مَا یَنَالُ الرَّجُلُ مِنْ أَهْلِهِ إِلَّا أَنْ لَا تُدْخِلَ فَرْجَکَ فِی فَرْجِی وَ تَتَلَذَّذَ بِمَا شِئْتَ فَإِنِّی أَخَافُ الْفَضِیحَةَ قَالَ لَیْسَ لَهُ إِلَّا مَا اشْتُرِطَ.</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82"/>
      </w:r>
    </w:p>
    <w:p>
      <w:pPr>
        <w:pStyle w:val="BookText"/>
      </w:pPr>
      <w:r>
        <w:rPr>
          <w:rFonts w:ascii="Amiri" w:hAnsi="Amiri" w:eastAsia="Amiri" w:cs="Amiri"/>
          <w:lang w:bidi="ar-SA"/>
          <w:color w:val="111111"/>
          <w:sz w:val="28"/>
          <w:szCs w:val="28"/>
          <w:rtl/>
        </w:rPr>
        <w:t xml:space="preserve">أَقُولُ: وَ تَقَدَّمَ</w:t>
      </w:r>
    </w:p>
    <w:p>
      <w:pPr>
        <w:pStyle w:val="BookText"/>
      </w:pPr>
      <w:r>
        <w:rPr>
          <w:rFonts w:ascii="Amiri" w:hAnsi="Amiri" w:eastAsia="Amiri" w:cs="Amiri"/>
          <w:lang w:bidi="ar-SA"/>
          <w:color w:val="111111"/>
          <w:sz w:val="28"/>
          <w:szCs w:val="28"/>
          <w:rtl/>
        </w:rPr>
        <w:t xml:space="preserve">حَدِیثُ الْمُسْلِمُونَ عِنْدَ شُرُوطِهِمْ.</w:t>
      </w:r>
    </w:p>
    <w:p>
      <w:pPr>
        <w:pStyle w:val="BookText"/>
      </w:pPr>
      <w:r>
        <w:rPr>
          <w:rFonts w:ascii="Amiri" w:hAnsi="Amiri" w:eastAsia="Amiri" w:cs="Amiri"/>
          <w:lang w:bidi="ar-SA"/>
          <w:color w:val="111111"/>
          <w:sz w:val="28"/>
          <w:szCs w:val="28"/>
          <w:rtl/>
        </w:rPr>
        <w:t xml:space="preserve">فِی خِیَارِ الشَّرْطِ </w:t>
      </w:r>
      <w:r>
        <w:rPr>
          <w:rStyle w:val="FootnoteReference"/>
        </w:rPr>
        <w:footnoteReference w:id="483"/>
      </w:r>
      <w:r>
        <w:rPr>
          <w:rFonts w:ascii="Amiri" w:hAnsi="Amiri" w:eastAsia="Amiri" w:cs="Amiri"/>
          <w:lang w:bidi="ar-SA"/>
          <w:color w:val="111111"/>
          <w:sz w:val="28"/>
          <w:szCs w:val="28"/>
          <w:rtl/>
        </w:rPr>
        <w:t xml:space="preserve">وَ غَیْرِهِ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مروان از امام صادق (ع) نقل شده که گفت: "گفتم: مردی نزد زنی آمد و از او خواست که خود را به نکاح او درآورد. زن گفت: 'خودم را به نکاح تو در می‌آورم به شرط اینکه از من هر چه می‌خواهی از نظر و لمس بگیری و از من بهره ببری مانند بهره‌ای که مرد از همسرش می‌برد، به جز اینکه آلت تو در آلت من وارد نشود و از هر چه می‌خواهی لذت ببری، زیرا از رسوایی می‌ترسم.' امام فرمود: 'او(مرد) حق ندارد به جز آنچه که شرط شده است.'"</w:t>
      </w:r>
    </w:p>
    <w:p>
      <w:pPr>
        <w:pStyle w:val="Heading4"/>
      </w:pPr>
      <w:bookmarkStart w:id="838" w:name="_Toc287"/>
      <w:r>
        <w:t>37- بَابُ جَوَازِ التَّمَتُّعِ بِالْهَاشِمِیَّةِ وَ الْقُرَشِیَّةِ</w:t>
      </w:r>
      <w:bookmarkEnd w:id="838"/>
    </w:p>
    <w:p>
      <w:pPr>
        <w:pStyle w:val="Heading5"/>
      </w:pPr>
      <w:bookmarkStart w:id="839" w:name="_Toc288"/>
      <w:r>
        <w:t>اشارة</w:t>
      </w:r>
      <w:bookmarkEnd w:id="839"/>
    </w:p>
    <w:p>
      <w:pPr>
        <w:pStyle w:val="BookText"/>
      </w:pPr>
      <w:r>
        <w:rPr>
          <w:rStyle w:val="FootnoteReference"/>
        </w:rPr>
        <w:footnoteReference w:id="485"/>
      </w:r>
      <w:r>
        <w:rPr>
          <w:rFonts w:ascii="Amiri" w:hAnsi="Amiri" w:eastAsia="Amiri" w:cs="Amiri"/>
          <w:lang w:bidi="ar-SA"/>
          <w:color w:val="111111"/>
          <w:sz w:val="28"/>
          <w:szCs w:val="28"/>
          <w:rtl/>
        </w:rPr>
        <w:t xml:space="preserve">37 بَابُ جَوَازِ التَّمَتُّعِ بِالْهَاشِمِیَّةِ وَ الْقُرَشِیَّةِ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289"/>
      <w:r>
        <w:t>[رقم الحدیث الکلی: 26566 - رقم الحدیث الباب: 1]</w:t>
      </w:r>
      <w:bookmarkEnd w:id="840"/>
    </w:p>
    <w:p>
      <w:pPr>
        <w:pStyle w:val="BookText"/>
      </w:pPr>
      <w:r>
        <w:rPr>
          <w:rFonts w:ascii="Times New Roman" w:hAnsi="Times New Roman" w:eastAsia="Times New Roman" w:cs="Times New Roman"/>
          <w:lang w:val="en-US" w:bidi="en-US"/>
          <w:color w:val="111111"/>
          <w:sz w:val="28"/>
          <w:szCs w:val="28"/>
          <w:rtl/>
        </w:rPr>
        <w:t xml:space="preserve">26566- 1- </w:t>
      </w:r>
      <w:r>
        <w:rPr>
          <w:rStyle w:val="FootnoteReference"/>
        </w:rPr>
        <w:footnoteReference w:id="486"/>
      </w:r>
      <w:r>
        <w:rPr>
          <w:rFonts w:ascii="Amiri" w:hAnsi="Amiri" w:eastAsia="Amiri" w:cs="Amiri"/>
          <w:lang w:bidi="ar-SA"/>
          <w:color w:val="111111"/>
          <w:sz w:val="28"/>
          <w:szCs w:val="28"/>
          <w:rtl/>
        </w:rPr>
        <w:t xml:space="preserve">مُحَمَّدُ بْنُ الْحَسَنِ بِإِسْنَادِهِ عَنْ مُحَمَّدِ بْنِ عَلِیِّ بْنِ مَحْبُوبٍ عَنْ أَحْمَدَ بْنِ أَبِی عَبْدِ اللَّهِ الْبَرْقِیِّ عَنِ ابْنِ سِنَانٍ عَنْ مَنْصُورٍ الصَّیْقَلِ عَنْ أَبِی عَبْدِ اللَّهِ ع قَالَ: تَمَتَّعْ بِالْهَاشِمِیَّةِ.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صیقل از امام صادق (ع) نقل شده که فرمود: "با هاشمیه متعه کن."</w:t>
      </w:r>
    </w:p>
    <w:p>
      <w:pPr>
        <w:pStyle w:val="Heading5"/>
      </w:pPr>
      <w:bookmarkStart w:id="841" w:name="_Toc290"/>
      <w:r>
        <w:t>[رقم الحدیث الکلی: 26567 - رقم الحدیث الباب: 2]</w:t>
      </w:r>
      <w:bookmarkEnd w:id="841"/>
    </w:p>
    <w:p>
      <w:pPr>
        <w:pStyle w:val="BookText"/>
      </w:pPr>
      <w:r>
        <w:rPr>
          <w:rFonts w:ascii="Times New Roman" w:hAnsi="Times New Roman" w:eastAsia="Times New Roman" w:cs="Times New Roman"/>
          <w:lang w:val="en-US" w:bidi="en-US"/>
          <w:color w:val="111111"/>
          <w:sz w:val="28"/>
          <w:szCs w:val="28"/>
          <w:rtl/>
        </w:rPr>
        <w:t xml:space="preserve">26567- 2- </w:t>
      </w:r>
      <w:r>
        <w:rPr>
          <w:rStyle w:val="FootnoteReference"/>
        </w:rPr>
        <w:footnoteReference w:id="487"/>
      </w:r>
      <w:r>
        <w:rPr>
          <w:rFonts w:ascii="Amiri" w:hAnsi="Amiri" w:eastAsia="Amiri" w:cs="Amiri"/>
          <w:lang w:bidi="ar-SA"/>
          <w:color w:val="111111"/>
          <w:sz w:val="28"/>
          <w:szCs w:val="28"/>
          <w:rtl/>
        </w:rPr>
        <w:t xml:space="preserve">مُحَمَّدُ بْنُ یَعْقُوبَ عَنْ مُحَمَّدِ بْنِ یَحْیَی عَنْ أَحْمَدَ بْنِ مُحَمَّدٍ عَنْ عَلِیِّ بْنِ الْحَکَمِ عَنْ بِشْرِ </w:t>
      </w:r>
      <w:r>
        <w:rPr>
          <w:rStyle w:val="FootnoteReference"/>
        </w:rPr>
        <w:footnoteReference w:id="488"/>
      </w:r>
      <w:r>
        <w:rPr>
          <w:rFonts w:ascii="Amiri" w:hAnsi="Amiri" w:eastAsia="Amiri" w:cs="Amiri"/>
          <w:lang w:bidi="ar-SA"/>
          <w:color w:val="111111"/>
          <w:sz w:val="28"/>
          <w:szCs w:val="28"/>
          <w:rtl/>
        </w:rPr>
        <w:t xml:space="preserve">بْنِ حَمْزَةَ عَنْ رَجُلٍ مِنْ قُرَیْشٍ قَالَ: بَعَثَتْ إِلَیَّ ابْنَةُ عَمٍّ لِی قَدْ عَرَفْتَ کَثْرَةَ مَنْ یَخْطُبُنِی إِلَی أَنْ قَالَتْ فَتَزَوَّجْنِی مُتْعَةً فَدَخَلْتُ عَلَی أَبِی جَعْفَرٍ ع فَأَخْبَرْتُهُ فَقَالَ افْعَلْ صَلَّی اللَّهُ عَلَیْکُمَا مِنْ زَوْجٍ.</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4702_171353"/>
    <w:bookmarkEnd w:id="70"/>
    <w:p>
      <w:pPr>
        <w:pStyle w:val="BookText"/>
      </w:pPr>
      <w:r>
        <w:rPr>
          <w:rFonts w:ascii="Amiri" w:hAnsi="Amiri" w:eastAsia="Amiri" w:cs="Amiri"/>
          <w:lang w:bidi="ar-SA"/>
          <w:color w:val="111111"/>
          <w:sz w:val="28"/>
          <w:szCs w:val="28"/>
          <w:rtl/>
        </w:rPr>
        <w:t xml:space="preserve">أَقُولُ: وَ تَقَدَّمَ مَا یَدُلُّ عَلَی ذَلِکَ بِالْعُمُومِ وَ الْإِطْلَاقِ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بشر بن حمزه از مردی از قریش نقل شده که گفت: "دختر عمویم به من پیغام داد و گفت: 'می‌دانی که بسیاری از افراد به خواستگاری من آمده‌اند.' سپس گفت: 'با من متعه کن.' به نزد امام باقر (ع) رفتم و او را از این موضوع مطلع کردم. امام فرمود: اين كار را انجام ده؛ خداوند بر شما زن و شوهر درود فرستد!</w:t>
      </w:r>
    </w:p>
    <w:p>
      <w:pPr>
        <w:pStyle w:val="Heading4"/>
      </w:pPr>
      <w:bookmarkStart w:id="842" w:name="_Toc291"/>
      <w:r>
        <w:t>38- بَابُ حُکْمِ وَطْءِ الْمُتَمَتَّعِ بِهَا إِذَا أَقَرَّتْ بِالزِّنَا قَبْلَ ذَلِکَ الْوَقْتِ بِسَاعَةٍ أَوْ یَوْمٍ‌</w:t>
      </w:r>
      <w:bookmarkEnd w:id="842"/>
    </w:p>
    <w:p>
      <w:pPr>
        <w:pStyle w:val="Heading5"/>
      </w:pPr>
      <w:bookmarkStart w:id="843" w:name="_Toc292"/>
      <w:r>
        <w:t>اشارة</w:t>
      </w:r>
      <w:bookmarkEnd w:id="843"/>
    </w:p>
    <w:p>
      <w:pPr>
        <w:pStyle w:val="BookText"/>
      </w:pPr>
      <w:r>
        <w:rPr>
          <w:rStyle w:val="FootnoteReference"/>
        </w:rPr>
        <w:footnoteReference w:id="490"/>
      </w:r>
      <w:r>
        <w:rPr>
          <w:rFonts w:ascii="Amiri" w:hAnsi="Amiri" w:eastAsia="Amiri" w:cs="Amiri"/>
          <w:lang w:bidi="ar-SA"/>
          <w:color w:val="111111"/>
          <w:sz w:val="28"/>
          <w:szCs w:val="28"/>
          <w:rtl/>
        </w:rPr>
        <w:t xml:space="preserve">38 بَابُ حُکْمِ وَطْءِ الْمُتَمَتَّعِ بِهَا إِذَا أَقَرَّتْ بِالزِّنَا قَبْلَ ذَلِکَ الْوَقْتِ بِسَاعَةٍ أَوْ یَوْمٍ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293"/>
      <w:r>
        <w:t>[رقم الحدیث الکلی: 26568 -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26568- 1- </w:t>
      </w:r>
      <w:r>
        <w:rPr>
          <w:rStyle w:val="FootnoteReference"/>
        </w:rPr>
        <w:footnoteReference w:id="491"/>
      </w:r>
      <w:r>
        <w:rPr>
          <w:rFonts w:ascii="Amiri" w:hAnsi="Amiri" w:eastAsia="Amiri" w:cs="Amiri"/>
          <w:lang w:bidi="ar-SA"/>
          <w:color w:val="111111"/>
          <w:sz w:val="28"/>
          <w:szCs w:val="28"/>
          <w:rtl/>
        </w:rPr>
        <w:t xml:space="preserve">مُحَمَّدُ بْنُ یَعْقُوبَ عَنْ مُحَمَّدِ بْنِ یَحْیَی عَنْ (أَحْمَدَ بْنِ مُحَمَّدِ بْنِ عِیسَی) </w:t>
      </w:r>
      <w:r>
        <w:rPr>
          <w:rStyle w:val="FootnoteReference"/>
        </w:rPr>
        <w:footnoteReference w:id="492"/>
      </w:r>
      <w:r>
        <w:rPr>
          <w:rFonts w:ascii="Amiri" w:hAnsi="Amiri" w:eastAsia="Amiri" w:cs="Amiri"/>
          <w:lang w:bidi="ar-SA"/>
          <w:color w:val="111111"/>
          <w:sz w:val="28"/>
          <w:szCs w:val="28"/>
          <w:rtl/>
        </w:rPr>
        <w:t xml:space="preserve">عَنْ بَعْضِ رِجَالِهِ عَنْ أَبِی عَبْدِ اللَّهِ ع قَالَ: سَأَلْتُهُ عَنْ رَجُلٍ تَزَوَّجَ الْمَرْأَةَ مُتْعَةً أَیَّاماً مَعْلُومَةً فَتَجِیئُهُ فِی بَعْضِ أَیَّامِهَا فَتَقُولُ إِنِّی قَدْ بَغَیْتُ قَبْلَ مَجِیئِی إِلَیْکَ بِسَاعَةٍ أَوْ بِیَوْمٍ هَلْ لَهُ أَنْ یَطَأَهَا وَ قَدْ أَقَرَّتْ لَهُ بِبَغْیِهَا قَالَ لَا یَنْبَغِی لَهُ أَنْ یَطَأَهَا.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493"/>
      </w:r>
      <w:r>
        <w:rPr>
          <w:rFonts w:ascii="Amiri" w:hAnsi="Amiri" w:eastAsia="Amiri" w:cs="Amiri"/>
          <w:lang w:bidi="ar-SA"/>
          <w:color w:val="111111"/>
          <w:sz w:val="28"/>
          <w:szCs w:val="28"/>
          <w:rtl/>
        </w:rPr>
        <w:t xml:space="preserve">وَ فِی الْمُصَاهَرَةِ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رجال او از امام صادق (ع) نقل شده که گفت: "از او درباره مردی که زنی را برای مدت معینی به متعه گرفته پرسیدم. سپس در برخی از روزهایش نزد او آمد و گفت: 'من قبل از آمدنم به تو یک ساعت یا یک روز با دیگری بوده‌ام.' آیا برای او جایز است که با او همبستر شود درحالیکه به گناهش اقرارمیکند ؟ امام فرمود: 'نباید با او همبستر شود.'"</w:t>
      </w:r>
    </w:p>
    <w:p>
      <w:pPr>
        <w:pStyle w:val="Heading4"/>
      </w:pPr>
      <w:bookmarkStart w:id="845" w:name="_Toc294"/>
      <w:r>
        <w:t>39- بَابُ أَنَّ مَنْ أَرَادَ التَّمَتُّعَ بِامْرَأَةٍ فَنَسِیَ الْعَقْدَ حَتَّی وَطِئَهَا فَلَا حَدَّ عَلَیْهِ بَلْ یَتَمَتَّعُ بِهَا وَ یَسْتَغْفِرُ اللَّهَ‌</w:t>
      </w:r>
      <w:bookmarkEnd w:id="845"/>
    </w:p>
    <w:p>
      <w:pPr>
        <w:pStyle w:val="Heading5"/>
      </w:pPr>
      <w:bookmarkStart w:id="846" w:name="_Toc295"/>
      <w:r>
        <w:t>اشارة</w:t>
      </w:r>
      <w:bookmarkEnd w:id="846"/>
    </w:p>
    <w:p>
      <w:pPr>
        <w:pStyle w:val="BookText"/>
      </w:pPr>
      <w:r>
        <w:rPr>
          <w:rStyle w:val="FootnoteReference"/>
        </w:rPr>
        <w:footnoteReference w:id="495"/>
      </w:r>
      <w:r>
        <w:rPr>
          <w:rFonts w:ascii="Amiri" w:hAnsi="Amiri" w:eastAsia="Amiri" w:cs="Amiri"/>
          <w:lang w:bidi="ar-SA"/>
          <w:color w:val="111111"/>
          <w:sz w:val="28"/>
          <w:szCs w:val="28"/>
          <w:rtl/>
        </w:rPr>
        <w:t xml:space="preserve">39 بَابُ أَنَّ مَنْ أَرَادَ التَّمَتُّعَ بِامْرَأَةٍ فَنَسِیَ الْعَقْدَ حَتَّی وَطِئَهَا فَلَا حَدَّ عَلَیْهِ بَلْ یَتَمَتَّعُ بِهَا وَ یَسْتَغْفِرُ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296"/>
      <w:r>
        <w:t>[رقم الحدیث الکلی: 26569 - رقم الحدیث الباب: 1]</w:t>
      </w:r>
      <w:bookmarkEnd w:id="847"/>
    </w:p>
    <w:p>
      <w:pPr>
        <w:pStyle w:val="BookText"/>
      </w:pPr>
      <w:r>
        <w:rPr>
          <w:rFonts w:ascii="Times New Roman" w:hAnsi="Times New Roman" w:eastAsia="Times New Roman" w:cs="Times New Roman"/>
          <w:lang w:val="en-US" w:bidi="en-US"/>
          <w:color w:val="111111"/>
          <w:sz w:val="28"/>
          <w:szCs w:val="28"/>
          <w:rtl/>
        </w:rPr>
        <w:t xml:space="preserve">26569- 1- </w:t>
      </w:r>
      <w:r>
        <w:rPr>
          <w:rStyle w:val="FootnoteReference"/>
        </w:rPr>
        <w:footnoteReference w:id="496"/>
      </w:r>
      <w:r>
        <w:rPr>
          <w:rFonts w:ascii="Amiri" w:hAnsi="Amiri" w:eastAsia="Amiri" w:cs="Amiri"/>
          <w:lang w:bidi="ar-SA"/>
          <w:color w:val="111111"/>
          <w:sz w:val="28"/>
          <w:szCs w:val="28"/>
          <w:rtl/>
        </w:rPr>
        <w:t xml:space="preserve">مُحَمَّدُ بْنُ یَعْقُوبَ عَنْ عِدَّةٍ مِنْ أَصْحَابِنَا عَنْ أَحْمَدَ بْنِ مُحَمَّدٍ عَنْ بَعْضِ أَصْحَابِهِ عَنْ زُرْعَةَ بْنِ مُحَمَّدٍ عَنْ سَمَاعَةَ قَالَ سَأَلْتُهُ عَنْ رَجُلٍ أَدْخَلَ جَارِیَةً یَتَمَتَّعُ بِهَا ثُمَّ أُنْسِیَ أَنْ یَشْتَرِطَ حَتَّی وَاقَعَهَا یَجِبُ عَلَیْهِ حَدُّ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4702_171354"/>
    <w:bookmarkEnd w:id="71"/>
    <w:p>
      <w:pPr>
        <w:pStyle w:val="BookText"/>
      </w:pPr>
      <w:r>
        <w:rPr>
          <w:rFonts w:ascii="Amiri" w:hAnsi="Amiri" w:eastAsia="Amiri" w:cs="Amiri"/>
          <w:lang w:bidi="ar-SA"/>
          <w:color w:val="111111"/>
          <w:sz w:val="28"/>
          <w:szCs w:val="28"/>
          <w:rtl/>
        </w:rPr>
        <w:t xml:space="preserve">الزَّانِی قَالَ لَا وَ لَکِنْ یَتَمَتَّعُ بِهَا بَعْدُ </w:t>
      </w:r>
      <w:r>
        <w:rPr>
          <w:rStyle w:val="FootnoteReference"/>
        </w:rPr>
        <w:footnoteReference w:id="497"/>
      </w:r>
      <w:r>
        <w:rPr>
          <w:rFonts w:ascii="Amiri" w:hAnsi="Amiri" w:eastAsia="Amiri" w:cs="Amiri"/>
          <w:lang w:bidi="ar-SA"/>
          <w:color w:val="111111"/>
          <w:sz w:val="28"/>
          <w:szCs w:val="28"/>
          <w:rtl/>
        </w:rPr>
        <w:t xml:space="preserve">وَ یَسْتَغْفِرُ اللَّهَ مِمَّا أَتَی.</w:t>
      </w:r>
    </w:p>
    <w:p>
      <w:pPr>
        <w:pStyle w:val="BookText"/>
      </w:pPr>
      <w:r>
        <w:rPr>
          <w:rFonts w:ascii="Amiri" w:hAnsi="Amiri" w:eastAsia="Amiri" w:cs="Amiri"/>
          <w:lang w:bidi="ar-SA"/>
          <w:color w:val="111111"/>
          <w:sz w:val="28"/>
          <w:szCs w:val="28"/>
          <w:rtl/>
        </w:rPr>
        <w:t xml:space="preserve">وَ رَوَاهُ الصَّدُوقُ بِإِسْنَادِهِ عَنْ زُرْعَةَ نَحْوَهُ </w:t>
      </w:r>
      <w:r>
        <w:rPr>
          <w:rStyle w:val="FootnoteReference"/>
        </w:rPr>
        <w:footnoteReference w:id="498"/>
      </w:r>
      <w:r>
        <w:rPr>
          <w:rFonts w:ascii="Amiri" w:hAnsi="Amiri" w:eastAsia="Amiri" w:cs="Amiri"/>
          <w:lang w:bidi="ar-SA"/>
          <w:color w:val="111111"/>
          <w:sz w:val="28"/>
          <w:szCs w:val="28"/>
          <w:rtl/>
        </w:rPr>
        <w:t xml:space="preserve">وَ رَوَاهُ الشَّیْخُ بِإِسْنَادِهِ عَنْ أَحْمَدَ بْنِ مُحَمَّدٍ عَنْ عُثْمَانَ بْنِ عِیسَی </w:t>
      </w:r>
      <w:r>
        <w:rPr>
          <w:rStyle w:val="FootnoteReference"/>
        </w:rPr>
        <w:footnoteReference w:id="499"/>
      </w:r>
    </w:p>
    <w:p>
      <w:pPr>
        <w:pStyle w:val="BookText"/>
      </w:pPr>
      <w:r>
        <w:rPr>
          <w:rFonts w:ascii="Amiri" w:hAnsi="Amiri" w:eastAsia="Amiri" w:cs="Amiri"/>
          <w:lang w:bidi="ar-SA"/>
          <w:color w:val="111111"/>
          <w:sz w:val="28"/>
          <w:szCs w:val="28"/>
          <w:rtl/>
        </w:rPr>
        <w:t xml:space="preserve">أَقُولُ: وَ تَقَدَّمَ مَا یَدُلُّ عَلَی عَدَمِ تَحْرِیمِهَا عَلَیْهِ بِذَلِکَ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که گفت: "از او درباره مردی پرسیدم که دختری را به متعه گرفته و فراموش کرده شرط کند تا اینکه با او همبستر شده است. آیا باید حد زنا بر او جاری شود؟ امام فرمود: 'نه، اما بعد از آن می‌تواند با او متعه کند و از خداوند برای آنچه انجام داده استغفار کند.'"</w:t>
      </w:r>
    </w:p>
    <w:p>
      <w:pPr>
        <w:pStyle w:val="BookText"/>
      </w:pPr>
      <w:r>
        <w:rPr>
          <w:rFonts w:ascii="IRNazanin" w:hAnsi="IRNazanin" w:eastAsia="IRNazanin" w:cs="IRNazanin"/>
          <w:lang w:bidi="fa-IR"/>
          <w:color w:val="111111"/>
          <w:sz w:val="28"/>
          <w:szCs w:val="28"/>
          <w:rtl/>
        </w:rPr>
        <w:t xml:space="preserve">می گویم : قبلا دلائلی آوردیم ثابت می کرد بخاطر این کاربراو حرام نمی شود .</w:t>
      </w:r>
    </w:p>
    <w:p>
      <w:pPr>
        <w:pStyle w:val="Heading4"/>
      </w:pPr>
      <w:bookmarkStart w:id="848" w:name="_Toc297"/>
      <w:r>
        <w:t>40- بَابُ حُکْمِ مَنْ تَمَتَّعَ امْرَأَةً عَلَی حُکْمِهِ‌</w:t>
      </w:r>
      <w:bookmarkEnd w:id="848"/>
    </w:p>
    <w:p>
      <w:pPr>
        <w:pStyle w:val="Heading5"/>
      </w:pPr>
      <w:bookmarkStart w:id="849" w:name="_Toc298"/>
      <w:r>
        <w:t>اشارة</w:t>
      </w:r>
      <w:bookmarkEnd w:id="849"/>
    </w:p>
    <w:p>
      <w:pPr>
        <w:pStyle w:val="BookText"/>
      </w:pPr>
      <w:r>
        <w:rPr>
          <w:rStyle w:val="FootnoteReference"/>
        </w:rPr>
        <w:footnoteReference w:id="501"/>
      </w:r>
      <w:r>
        <w:rPr>
          <w:rFonts w:ascii="Amiri" w:hAnsi="Amiri" w:eastAsia="Amiri" w:cs="Amiri"/>
          <w:lang w:bidi="ar-SA"/>
          <w:color w:val="111111"/>
          <w:sz w:val="28"/>
          <w:szCs w:val="28"/>
          <w:rtl/>
        </w:rPr>
        <w:t xml:space="preserve">40 بَابُ حُکْمِ مَنْ تَمَتَّعَ امْرَأَةً عَلَی حُکْمِهِ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299"/>
      <w:r>
        <w:t>[رقم الحدیث الکلی: 26570 - رقم الحدیث الباب: 1]</w:t>
      </w:r>
      <w:bookmarkEnd w:id="850"/>
    </w:p>
    <w:p>
      <w:pPr>
        <w:pStyle w:val="BookText"/>
      </w:pPr>
      <w:r>
        <w:rPr>
          <w:rFonts w:ascii="Times New Roman" w:hAnsi="Times New Roman" w:eastAsia="Times New Roman" w:cs="Times New Roman"/>
          <w:lang w:val="en-US" w:bidi="en-US"/>
          <w:color w:val="111111"/>
          <w:sz w:val="28"/>
          <w:szCs w:val="28"/>
          <w:rtl/>
        </w:rPr>
        <w:t xml:space="preserve">26570- 1- </w:t>
      </w:r>
      <w:r>
        <w:rPr>
          <w:rStyle w:val="FootnoteReference"/>
        </w:rPr>
        <w:footnoteReference w:id="502"/>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 لَا بَأْسَ بِالرَّجُلِ أَنْ یَتَمَتَّعَ بِالْمَرْأَةِ عَلَی حُکْمِهِ وَ لَکِنْ لَا بُدَّ لَهُ مِنْ أَنْ یُعْطِیَهَا شَیْئاً لِأَنَّهُ إِنْ حَدَثَ </w:t>
      </w:r>
      <w:r>
        <w:rPr>
          <w:rStyle w:val="FootnoteReference"/>
        </w:rPr>
        <w:footnoteReference w:id="503"/>
      </w:r>
      <w:r>
        <w:rPr>
          <w:rFonts w:ascii="Amiri" w:hAnsi="Amiri" w:eastAsia="Amiri" w:cs="Amiri"/>
          <w:lang w:bidi="ar-SA"/>
          <w:color w:val="111111"/>
          <w:sz w:val="28"/>
          <w:szCs w:val="28"/>
          <w:rtl/>
        </w:rPr>
        <w:t xml:space="preserve">بِهِ حَدَثٌ لَمْ یَکُنْ لَهَا مِیرَاثٌ.</w:t>
      </w:r>
    </w:p>
    <w:p>
      <w:pPr>
        <w:pStyle w:val="BookText"/>
      </w:pPr>
      <w:r>
        <w:rPr>
          <w:rFonts w:ascii="Amiri" w:hAnsi="Amiri" w:eastAsia="Amiri" w:cs="Amiri"/>
          <w:lang w:bidi="ar-SA"/>
          <w:color w:val="111111"/>
          <w:sz w:val="28"/>
          <w:szCs w:val="28"/>
          <w:rtl/>
        </w:rPr>
        <w:t xml:space="preserve">أَقُولُ: إِذَا أَعْطَاهَا شَیْئاً قَبْلَ الدُّخُولِ فَقَدْ حَکَمَ بِهِ وَ صَارَ الْمَهْرُ مُعَیَّناً فَلَا یُنَافِی مَا تَقَدَّمَ مِنِ اشْتِرَاطِ تَعْیِینِ الْمَهْرِ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اصحابش از امام صادق (ع) نقل شده که فرمود: "اشکالی ندارد که مرد با زنی به متعه بپردازد به شرط اینکه چیزی به او بدهد، زیرا اگر حادثه‌ای برای او رخ دهد، برای زن ارثی وجود ندارد."</w:t>
      </w:r>
    </w:p>
    <w:p>
      <w:pPr>
        <w:pStyle w:val="BookText"/>
      </w:pPr>
      <w:r>
        <w:rPr>
          <w:rFonts w:ascii="IRNazanin" w:hAnsi="IRNazanin" w:eastAsia="IRNazanin" w:cs="IRNazanin"/>
          <w:lang w:bidi="fa-IR"/>
          <w:color w:val="111111"/>
          <w:sz w:val="28"/>
          <w:szCs w:val="28"/>
          <w:rtl/>
        </w:rPr>
        <w:t xml:space="preserve">می‌گویم: اگر قبل از دخول چیزی به او بدهد، آن را تعیین کرده و مهریه مشخص شده است و این با شرط تعیین مهریه منافاتی ندارد.</w:t>
      </w:r>
    </w:p>
    <w:p>
      <w:pPr>
        <w:pStyle w:val="Heading4"/>
      </w:pPr>
      <w:bookmarkStart w:id="851" w:name="_Toc300"/>
      <w:r>
        <w:t>41- بَابُ حُکْمِ مَنْ تَمَتَّعَ بِامْرَأَةٍ فَزَوَّجَهَا أَهْلُهَا رَجُلًا آخَرَ</w:t>
      </w:r>
      <w:bookmarkEnd w:id="851"/>
    </w:p>
    <w:p>
      <w:pPr>
        <w:pStyle w:val="Heading5"/>
      </w:pPr>
      <w:bookmarkStart w:id="852" w:name="_Toc301"/>
      <w:r>
        <w:t>اشارة</w:t>
      </w:r>
      <w:bookmarkEnd w:id="852"/>
    </w:p>
    <w:p>
      <w:pPr>
        <w:pStyle w:val="BookText"/>
      </w:pPr>
      <w:r>
        <w:rPr>
          <w:rStyle w:val="FootnoteReference"/>
        </w:rPr>
        <w:footnoteReference w:id="505"/>
      </w:r>
      <w:r>
        <w:rPr>
          <w:rFonts w:ascii="Amiri" w:hAnsi="Amiri" w:eastAsia="Amiri" w:cs="Amiri"/>
          <w:lang w:bidi="ar-SA"/>
          <w:color w:val="111111"/>
          <w:sz w:val="28"/>
          <w:szCs w:val="28"/>
          <w:rtl/>
        </w:rPr>
        <w:t xml:space="preserve">41 بَابُ حُکْمِ مَنْ تَمَتَّعَ بِامْرَأَةٍ فَزَوَّجَهَا أَهْلُهَا رَجُلًا آخَرَ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302"/>
      <w:r>
        <w:t>[رقم الحدیث الکلی: 26571 - رقم الحدیث الباب: 1]</w:t>
      </w:r>
      <w:bookmarkEnd w:id="853"/>
    </w:p>
    <w:p>
      <w:pPr>
        <w:pStyle w:val="BookText"/>
      </w:pPr>
      <w:r>
        <w:rPr>
          <w:rFonts w:ascii="Times New Roman" w:hAnsi="Times New Roman" w:eastAsia="Times New Roman" w:cs="Times New Roman"/>
          <w:lang w:val="en-US" w:bidi="en-US"/>
          <w:color w:val="111111"/>
          <w:sz w:val="28"/>
          <w:szCs w:val="28"/>
          <w:rtl/>
        </w:rPr>
        <w:t xml:space="preserve">26571- 1- </w:t>
      </w:r>
      <w:r>
        <w:rPr>
          <w:rStyle w:val="FootnoteReference"/>
        </w:rPr>
        <w:footnoteReference w:id="506"/>
      </w:r>
      <w:r>
        <w:rPr>
          <w:rFonts w:ascii="Amiri" w:hAnsi="Amiri" w:eastAsia="Amiri" w:cs="Amiri"/>
          <w:lang w:bidi="ar-SA"/>
          <w:color w:val="111111"/>
          <w:sz w:val="28"/>
          <w:szCs w:val="28"/>
          <w:rtl/>
        </w:rPr>
        <w:t xml:space="preserve">مُحَمَّدُ بْنُ یَعْقُوبَ عَنْ عَلِیِّ بْنِ إِبْرَاهِیمَ عَنْ أَبِیهِ عَنْ بَعْضِ</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4702_171355"/>
    <w:bookmarkEnd w:id="72"/>
    <w:p>
      <w:pPr>
        <w:pStyle w:val="BookText"/>
      </w:pPr>
      <w:r>
        <w:rPr>
          <w:rFonts w:ascii="Amiri" w:hAnsi="Amiri" w:eastAsia="Amiri" w:cs="Amiri"/>
          <w:lang w:bidi="ar-SA"/>
          <w:color w:val="111111"/>
          <w:sz w:val="28"/>
          <w:szCs w:val="28"/>
          <w:rtl/>
        </w:rPr>
        <w:t xml:space="preserve">أَصْحَابِهِ عَنْ إِسْحَاقَ بْنِ عَمَّارٍ قَالَ: قُلْتُ لِأَبِی الْحَسَنِ مُوسَی ع عَنْ رَجُلٍ تَزَوَّجَ امْرَأَةً مُتْعَةً ثُمَّ وَثَبَ عَلَیْهَا أَهْلُهَا فَزَوَّجُوهَا بِغَیْرِ إِذْنِهَا عَلَانِیَةً وَ الْمَرْأَةُ امْرَأَةُ صِدْقٍ کَیْفَ الْحِیلَةُ قَالَ لَا تُمَکِّنُ زَوْجَهَا مِنْ نَفْسِهَا حَتَّی یَنْقَضِیَ شَرْطُهَا وَ عِدَّتُهَا قُلْتُ إِنْ شَرَطَهَا سَنَةً وَ لَا یَصْبِرُ لَهَا زَوْجُهَا وَ لَا أَهْلُهَا سَنَةً فَقَالَ فَلْیَتَّقِ اللَّهَ زَوْجُهَا الْأَوَّلُ وَ لْیَتَصَدَّقْ عَلَیْهَا بِالْأَیَّامِ فَإِنَّهَا قَدِ ابْتُلِیَتْ وَ الدَّارُ دَارُ هُدْنَةٍ وَ الْمُؤْمِنُونَ فِی تَقِیَّةٍ قُلْتُ فَإِنَّهُ تَصَدَّقَ عَلَیْهَا بِأَیَّامِهَا وَ انْقَضَتْ عِدَّتُهَا کَیْفَ تَصْنَعُ قَالَ إِذَا خَلَا الرَّجُلُ بِهَا فَلْتَقُلْ هِیَ یَا هَذَا إِنَّ أَهْلِی وَثَبُوا عَلَیَّ فَزَوَّجُونِی مِنْکَ بِغَیْرِ أَمْرِی وَ لَمْ یَسْتَأْمِرُونِی وَ إِنِّی الْآنَ قَدْ رَضِیتُ فَاسْتَأْنِفْ أَنْتَ الْآنَ فَتَزَوَّجْنِی تَزْوِیجاً صَحِیحاً فِیمَا بَیْنِی وَ بَیْنَکَ.</w:t>
      </w:r>
    </w:p>
    <w:p>
      <w:pPr>
        <w:pStyle w:val="BookText"/>
      </w:pPr>
      <w:r>
        <w:rPr>
          <w:rFonts w:ascii="Amiri" w:hAnsi="Amiri" w:eastAsia="Amiri" w:cs="Amiri"/>
          <w:lang w:bidi="ar-SA"/>
          <w:color w:val="111111"/>
          <w:sz w:val="28"/>
          <w:szCs w:val="28"/>
          <w:rtl/>
        </w:rPr>
        <w:t xml:space="preserve">وَ رَوَاهُ الصَّدُوقُ بِإِسْنَادِهِ عَنْ یُونُسَ بْنِ عَبْدِ الرَّحْمَنِ قَالَ: سَأَلْتُ الرِّضَا ع وَ ذَکَرَ نَحْوَهُ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"به امام کاظم (ع) درباره مردی که زنی را به متعه گرفته پرسیدم. سپس خانواده‌اش او را به‌طور علنی و بدون اجازه او به دیگری شوهر دادند و زن، زن راستگویی بود. چگونه می‌توان مشکل را حل کرد؟ امام فرمود: 'او نباید خود را در اختیار شوهرش قرار دهد تا مدت تعیین‌شده و عده‌اش به پایان برسد.' گفتم: 'اگر مدت او یک سال باشد و شوهرش و خانواده‌اش نمی‌توانند یک سال صبر کنند، چه؟' امام فرمود: 'شوهر اول باید تقوای خدا را رعایت کند و از روزهای او صرف نظر کند، زیرا او به امتحان مبتلا شده است و زمان، زمان هدنه است و مؤمنان در تقیه هستند.' گفتم: 'اگر او از روزهایش صرف نظر کند و عده‌اش به پایان برسد، چه باید کرد؟' امام فرمود: 'وقتی مرد با او خلوت کرد، زن باید بگوید: ای مرد، خانواده‌ام به من حمله کردند و مرا بدون رضایت من به تو شوهر دادند و مرا مشورت نکردند و اکنون من راضی هستم. تو اکنون باید مرا به‌طور صحیح و مشروع نکاح بدهی.'"</w:t>
      </w:r>
    </w:p>
    <w:p>
      <w:pPr>
        <w:pStyle w:val="Heading5"/>
      </w:pPr>
      <w:bookmarkStart w:id="854" w:name="_Toc303"/>
      <w:r>
        <w:t>[رقم الحدیث الکلی: 26572 - رقم الحدیث الباب: 2]</w:t>
      </w:r>
      <w:bookmarkEnd w:id="854"/>
    </w:p>
    <w:p>
      <w:pPr>
        <w:pStyle w:val="BookText"/>
      </w:pPr>
      <w:r>
        <w:rPr>
          <w:rFonts w:ascii="Times New Roman" w:hAnsi="Times New Roman" w:eastAsia="Times New Roman" w:cs="Times New Roman"/>
          <w:lang w:val="en-US" w:bidi="en-US"/>
          <w:color w:val="111111"/>
          <w:sz w:val="28"/>
          <w:szCs w:val="28"/>
          <w:rtl/>
        </w:rPr>
        <w:t xml:space="preserve">26572- 2- </w:t>
      </w:r>
      <w:r>
        <w:rPr>
          <w:rStyle w:val="FootnoteReference"/>
        </w:rPr>
        <w:footnoteReference w:id="508"/>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أَنَّهُ قَالَ: فِی الرَّجُلِ یَتَزَوَّجُ الْمَرْأَةَ مُتْعَةً ثُمَّ یَتَزَوَّجُهَا رَجُلٌ مِنْ بَعْدِهِ ظَاهِراً فَسَأَلْتُهُ أَیُّ الرَّجُلَیْنِ أَوْلَی بِهَا فَقَالَ الزَّوْجُ الْأَوَّلُ.</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509"/>
      </w:r>
      <w:r>
        <w:rPr>
          <w:rFonts w:ascii="Amiri" w:hAnsi="Amiri" w:eastAsia="Amiri" w:cs="Amiri"/>
          <w:lang w:bidi="ar-SA"/>
          <w:color w:val="111111"/>
          <w:sz w:val="28"/>
          <w:szCs w:val="28"/>
          <w:rtl/>
        </w:rPr>
        <w:t xml:space="preserve">وَ تَقَدَّمَ مَا ظَاهِرُهُ الْمُنَافَاةُ فِی أَحَادِیثِ التَّمَتُّعِ بِالْبِکْرِ </w:t>
      </w:r>
      <w:r>
        <w:rPr>
          <w:rStyle w:val="FootnoteReference"/>
        </w:rPr>
        <w:footnoteReference w:id="510"/>
      </w:r>
      <w:r>
        <w:rPr>
          <w:rFonts w:ascii="Amiri" w:hAnsi="Amiri" w:eastAsia="Amiri" w:cs="Amiri"/>
          <w:lang w:bidi="ar-SA"/>
          <w:color w:val="111111"/>
          <w:sz w:val="28"/>
          <w:szCs w:val="28"/>
          <w:rtl/>
        </w:rPr>
        <w:t xml:space="preserve">قَدْ حَمَلَهُ الشَّیْخُ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رضا (ع) نقل شده که فرمود: "درباره مردی که زنی را به متعه گرفته و سپس مرد دیگری به صورت علنی او را به نکاح درآورده است، پرسیدم. امام فرمود: 'مرد اول به او اولویت دارد.'"</w:t>
      </w:r>
    </w:p>
    <w:p>
      <w:pPr>
        <w:pStyle w:val="BookText"/>
      </w:pPr>
      <w:r>
        <w:rPr>
          <w:rFonts w:ascii="IRNazanin" w:hAnsi="IRNazanin" w:eastAsia="IRNazanin" w:cs="IRNazanin"/>
          <w:lang w:bidi="fa-IR"/>
          <w:color w:val="111111"/>
          <w:sz w:val="28"/>
          <w:szCs w:val="28"/>
          <w:rtl/>
        </w:rPr>
        <w:t xml:space="preserve">می گویم : مرحوم شیخ آنرا حمل برتقیه کرده اند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4702_171356"/>
    <w:bookmarkEnd w:id="73"/>
    <w:p>
      <w:pPr>
        <w:pStyle w:val="Heading4"/>
      </w:pPr>
      <w:bookmarkStart w:id="855" w:name="_Toc304"/>
      <w:r>
        <w:t>42- بَابُ حُکْمِ نَقْلِ الْمَرْأَةِ الْمُتَمَتَّعِ بِهَا مِنْ بَلَدٍ إِلَی بَلَدٍ</w:t>
      </w:r>
      <w:bookmarkEnd w:id="855"/>
    </w:p>
    <w:p>
      <w:pPr>
        <w:pStyle w:val="Heading5"/>
      </w:pPr>
      <w:bookmarkStart w:id="856" w:name="_Toc305"/>
      <w:r>
        <w:t>اشارة</w:t>
      </w:r>
      <w:bookmarkEnd w:id="856"/>
    </w:p>
    <w:p>
      <w:pPr>
        <w:pStyle w:val="BookText"/>
      </w:pPr>
      <w:r>
        <w:rPr>
          <w:rStyle w:val="FootnoteReference"/>
        </w:rPr>
        <w:footnoteReference w:id="511"/>
      </w:r>
      <w:r>
        <w:rPr>
          <w:rFonts w:ascii="Amiri" w:hAnsi="Amiri" w:eastAsia="Amiri" w:cs="Amiri"/>
          <w:lang w:bidi="ar-SA"/>
          <w:color w:val="111111"/>
          <w:sz w:val="28"/>
          <w:szCs w:val="28"/>
          <w:rtl/>
        </w:rPr>
        <w:t xml:space="preserve">42 بَابُ حُکْمِ نَقْلِ الْمَرْأَةِ الْمُتَمَتَّعِ بِهَا مِنْ بَلَدٍ إِلَی بَلَدٍ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306"/>
      <w:r>
        <w:t>[رقم الحدیث الکلی: 26573 - رقم الحدیث الباب: 1]</w:t>
      </w:r>
      <w:bookmarkEnd w:id="857"/>
    </w:p>
    <w:p>
      <w:pPr>
        <w:pStyle w:val="BookText"/>
      </w:pPr>
      <w:r>
        <w:rPr>
          <w:rFonts w:ascii="Times New Roman" w:hAnsi="Times New Roman" w:eastAsia="Times New Roman" w:cs="Times New Roman"/>
          <w:lang w:val="en-US" w:bidi="en-US"/>
          <w:color w:val="111111"/>
          <w:sz w:val="28"/>
          <w:szCs w:val="28"/>
          <w:rtl/>
        </w:rPr>
        <w:t xml:space="preserve">26573- 1- </w:t>
      </w:r>
      <w:r>
        <w:rPr>
          <w:rStyle w:val="FootnoteReference"/>
        </w:rPr>
        <w:footnoteReference w:id="512"/>
      </w:r>
      <w:r>
        <w:rPr>
          <w:rFonts w:ascii="Amiri" w:hAnsi="Amiri" w:eastAsia="Amiri" w:cs="Amiri"/>
          <w:lang w:bidi="ar-SA"/>
          <w:color w:val="111111"/>
          <w:sz w:val="28"/>
          <w:szCs w:val="28"/>
          <w:rtl/>
        </w:rPr>
        <w:t xml:space="preserve">مُحَمَّدُ بْنُ یَعْقُوبَ عَنْ مُحَمَّدِ بْنِ یَحْیَی عَنْ أَحْمَدَ بْنِ مُحَمَّدٍ عَنْ مُعَمَّرِ بْنِ خَلَّادٍ قَالَ: سَأَلْتُ أَبَا الْحَسَنِ الرِّضَا ع عَنِ الرَّجُلِ یَتَزَوَّجُ الْمَرْأَةَ مُتْعَةً فَیَحْمِلُهَا مَنْ بَلَدٍ إِلَی بَلَدٍ فَقَالَ یَجُوزُ النِّکَاحُ الْآخَرُ وَ لَا یَجُوزُ هَذَا.</w:t>
      </w:r>
    </w:p>
    <w:p>
      <w:pPr>
        <w:pStyle w:val="BookText"/>
      </w:pPr>
      <w:r>
        <w:rPr>
          <w:rFonts w:ascii="Amiri" w:hAnsi="Amiri" w:eastAsia="Amiri" w:cs="Amiri"/>
          <w:lang w:bidi="ar-SA"/>
          <w:color w:val="111111"/>
          <w:sz w:val="28"/>
          <w:szCs w:val="28"/>
          <w:rtl/>
        </w:rPr>
        <w:t xml:space="preserve">أَقُولُ: وَ تَقَدَّمَ مَا یَدُلُّ عَلَی لُزُومِ الشَّرْطِ عُمُوماً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خلاد نقل شده که گفت: "از امام رضا (ع) درباره مردی که زنی را به متعه گرفته و او را از شهری به شهر دیگر می‌برد، پرسیدم. امام فرمود: 'نکاح دیگر(منتقل کردن او) جایز است(اگرشرط کند)، اما این نکاح جایز نیست.'"</w:t>
      </w:r>
    </w:p>
    <w:p>
      <w:pPr>
        <w:pStyle w:val="Heading4"/>
      </w:pPr>
      <w:bookmarkStart w:id="858" w:name="_Toc307"/>
      <w:r>
        <w:t>43- بَابُ أَنَّ الْمُتَمَتَّعَ بِهَا تَبِینُ بِانْقِضَاءِ الْمُدَّةِ وَ لَا یَقَعُ بِهَا طَلَاقٌ‌</w:t>
      </w:r>
      <w:bookmarkEnd w:id="858"/>
    </w:p>
    <w:p>
      <w:pPr>
        <w:pStyle w:val="Heading5"/>
      </w:pPr>
      <w:bookmarkStart w:id="859" w:name="_Toc308"/>
      <w:r>
        <w:t>اشارة</w:t>
      </w:r>
      <w:bookmarkEnd w:id="859"/>
    </w:p>
    <w:p>
      <w:pPr>
        <w:pStyle w:val="BookText"/>
      </w:pPr>
      <w:r>
        <w:rPr>
          <w:rStyle w:val="FootnoteReference"/>
        </w:rPr>
        <w:footnoteReference w:id="514"/>
      </w:r>
      <w:r>
        <w:rPr>
          <w:rFonts w:ascii="Amiri" w:hAnsi="Amiri" w:eastAsia="Amiri" w:cs="Amiri"/>
          <w:lang w:bidi="ar-SA"/>
          <w:color w:val="111111"/>
          <w:sz w:val="28"/>
          <w:szCs w:val="28"/>
          <w:rtl/>
        </w:rPr>
        <w:t xml:space="preserve">43 بَابُ أَنَّ الْمُتَمَتَّعَ بِهَا تَبِینُ بِانْقِضَاءِ الْمُدَّةِ وَ لَا یَقَعُ بِهَا طَلَاقٌ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309"/>
      <w:r>
        <w:t>[رقم الحدیث الکلی: 26574 - رقم الحدیث الباب: 1]</w:t>
      </w:r>
      <w:bookmarkEnd w:id="860"/>
    </w:p>
    <w:p>
      <w:pPr>
        <w:pStyle w:val="BookText"/>
      </w:pPr>
      <w:r>
        <w:rPr>
          <w:rFonts w:ascii="Times New Roman" w:hAnsi="Times New Roman" w:eastAsia="Times New Roman" w:cs="Times New Roman"/>
          <w:lang w:val="en-US" w:bidi="en-US"/>
          <w:color w:val="111111"/>
          <w:sz w:val="28"/>
          <w:szCs w:val="28"/>
          <w:rtl/>
        </w:rPr>
        <w:t xml:space="preserve">26574- 1- </w:t>
      </w:r>
      <w:r>
        <w:rPr>
          <w:rStyle w:val="FootnoteReference"/>
        </w:rPr>
        <w:footnoteReference w:id="515"/>
      </w:r>
      <w:r>
        <w:rPr>
          <w:rFonts w:ascii="Amiri" w:hAnsi="Amiri" w:eastAsia="Amiri" w:cs="Amiri"/>
          <w:lang w:bidi="ar-SA"/>
          <w:color w:val="111111"/>
          <w:sz w:val="28"/>
          <w:szCs w:val="28"/>
          <w:rtl/>
        </w:rPr>
        <w:t xml:space="preserve">مُحَمَّدُ بْنُ یَعْقُوبَ عَنْ مُحَمَّدِ بْنِ یَحْیَی عَنْ أَحْمَدَ بْنِ مُحَمَّدٍ عَنِ الْحُسَیْنِ بْنِ سَعِیدٍ وَ مُحَمَّدِ بْنِ خَالِدٍ عَنِ الْقَاسِمِ بْنِ عُرْوَةَ عَنْ عَبْدِ الْحَمِیدِ عَنْ مُحَمَّدِ بْنِ مُسْلِمٍ عَنْ أَبِی جَعْفَرٍ ع فِی الْمُتْعَةِ لَیْسَتْ مِنَ الْأَرْبَعِ لِأَنَّهَا لَا تُطَلَّقُ وَ لَا تَرِثُ وَ إِنَّمَا هِیَ مُسْتَأْجَرَةٌ.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 در مورد متعه نقل شده که فرمود: "متعه جزء چهار (ازدواج دائم) نیست، زیرا نه طلاق می‌گیرد و نه ارث می‌برد، و تنها به عنوان مستأجره است."</w:t>
      </w:r>
    </w:p>
    <w:p>
      <w:pPr>
        <w:pStyle w:val="Heading5"/>
      </w:pPr>
      <w:bookmarkStart w:id="861" w:name="_Toc310"/>
      <w:r>
        <w:t>[رقم الحدیث الکلی: 26575 - رقم الحدیث الباب: 2]</w:t>
      </w:r>
      <w:bookmarkEnd w:id="861"/>
    </w:p>
    <w:p>
      <w:pPr>
        <w:pStyle w:val="BookText"/>
      </w:pPr>
      <w:r>
        <w:rPr>
          <w:rFonts w:ascii="Times New Roman" w:hAnsi="Times New Roman" w:eastAsia="Times New Roman" w:cs="Times New Roman"/>
          <w:lang w:val="en-US" w:bidi="en-US"/>
          <w:color w:val="111111"/>
          <w:sz w:val="28"/>
          <w:szCs w:val="28"/>
          <w:rtl/>
        </w:rPr>
        <w:t xml:space="preserve">26575- 2- </w:t>
      </w:r>
      <w:r>
        <w:rPr>
          <w:rStyle w:val="FootnoteReference"/>
        </w:rPr>
        <w:footnoteReference w:id="516"/>
      </w:r>
      <w:r>
        <w:rPr>
          <w:rFonts w:ascii="Amiri" w:hAnsi="Amiri" w:eastAsia="Amiri" w:cs="Amiri"/>
          <w:lang w:bidi="ar-SA"/>
          <w:color w:val="111111"/>
          <w:sz w:val="28"/>
          <w:szCs w:val="28"/>
          <w:rtl/>
        </w:rPr>
        <w:t xml:space="preserve">وَ عَنْ عَلِیِّ بْنِ إِبْرَاهِیمَ عَنْ أَبِیهِ عَنِ ابْنِ أَبِی عُمَیْرٍ عَنْ عُمَرَ بْنِ أُذَیْنَةَ </w:t>
      </w:r>
      <w:r>
        <w:rPr>
          <w:rStyle w:val="FootnoteReference"/>
        </w:rPr>
        <w:footnoteReference w:id="517"/>
      </w:r>
      <w:r>
        <w:rPr>
          <w:rFonts w:ascii="Amiri" w:hAnsi="Amiri" w:eastAsia="Amiri" w:cs="Amiri"/>
          <w:lang w:bidi="ar-SA"/>
          <w:color w:val="111111"/>
          <w:sz w:val="28"/>
          <w:szCs w:val="28"/>
          <w:rtl/>
        </w:rPr>
        <w:t xml:space="preserve">عَنْ أَبِی عَبْدِ اللَّهِ ع فِی حَدِیثٍ فِی الْمُتْعَةِ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4702_171357"/>
    <w:bookmarkEnd w:id="74"/>
    <w:p>
      <w:pPr>
        <w:pStyle w:val="BookText"/>
      </w:pPr>
      <w:r>
        <w:rPr>
          <w:rFonts w:ascii="Amiri" w:hAnsi="Amiri" w:eastAsia="Amiri" w:cs="Amiri"/>
          <w:lang w:bidi="ar-SA"/>
          <w:color w:val="111111"/>
          <w:sz w:val="28"/>
          <w:szCs w:val="28"/>
          <w:rtl/>
        </w:rPr>
        <w:t xml:space="preserve">قَالَ فَإِذَا انْقَضَی الْأَجَلُ بَانَتْ مِنْهُ بِغَیْرِ طَلَاقٍ.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أذینه از امام صادق (ع) در حدیثی درباره متعه نقل شده که فرمود: "پس اگر مدت به پایان برسد، او بدون طلاق از او جدا می‌شود."</w:t>
      </w:r>
    </w:p>
    <w:p>
      <w:pPr>
        <w:pStyle w:val="Heading4"/>
      </w:pPr>
      <w:bookmarkStart w:id="862" w:name="_Toc311"/>
      <w:r>
        <w:t>44- بَابُ تَحْرِیمِ الْجَمْعِ بَیْنَ الْأُخْتَیْنِ فِی الْمُتْعَةِ حَتَّی فِی الْعِدَّةِ</w:t>
      </w:r>
      <w:bookmarkEnd w:id="862"/>
    </w:p>
    <w:p>
      <w:pPr>
        <w:pStyle w:val="Heading5"/>
      </w:pPr>
      <w:bookmarkStart w:id="863" w:name="_Toc312"/>
      <w:r>
        <w:t>اشارة</w:t>
      </w:r>
      <w:bookmarkEnd w:id="863"/>
    </w:p>
    <w:p>
      <w:pPr>
        <w:pStyle w:val="BookText"/>
      </w:pPr>
      <w:r>
        <w:rPr>
          <w:rStyle w:val="FootnoteReference"/>
        </w:rPr>
        <w:footnoteReference w:id="519"/>
      </w:r>
      <w:r>
        <w:rPr>
          <w:rFonts w:ascii="Amiri" w:hAnsi="Amiri" w:eastAsia="Amiri" w:cs="Amiri"/>
          <w:lang w:bidi="ar-SA"/>
          <w:color w:val="111111"/>
          <w:sz w:val="28"/>
          <w:szCs w:val="28"/>
          <w:rtl/>
        </w:rPr>
        <w:t xml:space="preserve">44 بَابُ تَحْرِیمِ الْجَمْعِ بَیْنَ الْأُخْتَیْنِ فِی الْمُتْعَةِ حَتَّی فِی الْعِدَّةِ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313"/>
      <w:r>
        <w:t>[رقم الحدیث الکلی: 26576 - رقم الحدیث الباب: 1]</w:t>
      </w:r>
      <w:bookmarkEnd w:id="864"/>
    </w:p>
    <w:p>
      <w:pPr>
        <w:pStyle w:val="BookText"/>
      </w:pPr>
      <w:r>
        <w:rPr>
          <w:rFonts w:ascii="Times New Roman" w:hAnsi="Times New Roman" w:eastAsia="Times New Roman" w:cs="Times New Roman"/>
          <w:lang w:val="en-US" w:bidi="en-US"/>
          <w:color w:val="111111"/>
          <w:sz w:val="28"/>
          <w:szCs w:val="28"/>
          <w:rtl/>
        </w:rPr>
        <w:t xml:space="preserve">26576- 1- </w:t>
      </w:r>
      <w:r>
        <w:rPr>
          <w:rStyle w:val="FootnoteReference"/>
        </w:rPr>
        <w:footnoteReference w:id="520"/>
      </w:r>
      <w:r>
        <w:rPr>
          <w:rFonts w:ascii="Amiri" w:hAnsi="Amiri" w:eastAsia="Amiri" w:cs="Amiri"/>
          <w:lang w:bidi="ar-SA"/>
          <w:color w:val="111111"/>
          <w:sz w:val="28"/>
          <w:szCs w:val="28"/>
          <w:rtl/>
        </w:rPr>
        <w:t xml:space="preserve">مُحَمَّدُ بْنُ الْحَسَنِ بِإِسْنَادِهِ عَنْ أَحْمَدَ بْنِ مُحَمَّدِ بْنِ أَبِی نَصْرٍ عَنْ أَبِی الْحَسَنِ ع قَالَ: سَأَلْتُهُ عَنِ الرَّجُلِ تَکُونُ لَهُ الْمَرْأَةُ هَلْ یَتَزَوَّجُ بِأُخْتِهَا مُتْعَةً قَالَ لَا.</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بْنِ أَبِی نَصْرٍ </w:t>
      </w:r>
      <w:r>
        <w:rPr>
          <w:rStyle w:val="FootnoteReference"/>
        </w:rPr>
        <w:footnoteReference w:id="521"/>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522"/>
      </w:r>
      <w:r>
        <w:rPr>
          <w:rFonts w:ascii="Amiri" w:hAnsi="Amiri" w:eastAsia="Amiri" w:cs="Amiri"/>
          <w:lang w:bidi="ar-SA"/>
          <w:color w:val="111111"/>
          <w:sz w:val="28"/>
          <w:szCs w:val="28"/>
          <w:rtl/>
        </w:rPr>
        <w:t xml:space="preserve">وَ یَأْتِی مَا یَدُلُّ عَلَیْهِ </w:t>
      </w:r>
      <w:r>
        <w:rPr>
          <w:rStyle w:val="FootnoteReference"/>
        </w:rPr>
        <w:footnoteReference w:id="523"/>
      </w:r>
      <w:r>
        <w:rPr>
          <w:rFonts w:ascii="Amiri" w:hAnsi="Amiri" w:eastAsia="Amiri" w:cs="Amiri"/>
          <w:lang w:bidi="ar-SA"/>
          <w:color w:val="111111"/>
          <w:sz w:val="28"/>
          <w:szCs w:val="28"/>
          <w:rtl/>
        </w:rPr>
        <w:t xml:space="preserve">وَ تَقَدَّمَ مَا ظَاهِرُهُ الْمُنَافَاةُ </w:t>
      </w:r>
      <w:r>
        <w:rPr>
          <w:rStyle w:val="FootnoteReference"/>
        </w:rPr>
        <w:footnoteReference w:id="524"/>
      </w:r>
      <w:r>
        <w:rPr>
          <w:rFonts w:ascii="Amiri" w:hAnsi="Amiri" w:eastAsia="Amiri" w:cs="Amiri"/>
          <w:lang w:bidi="ar-SA"/>
          <w:color w:val="111111"/>
          <w:sz w:val="28"/>
          <w:szCs w:val="28"/>
          <w:rtl/>
        </w:rPr>
        <w:t xml:space="preserve">وَ لَیْسَ بِصَرِیحٍ فِی جَوَازِ الْجَمْعِ فَیُحْمَلُ عَلَی التَّعَاقُبِ بَعْدَ الْعِدَّةِ جَمْعاً.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امام کاظم (ع) نقل شده که گفت: "از او درباره مردی پرسیدم که همسر دارد و آیا می‌تواند با خواهر او به متعه ازدواج کند؟ امام فرمود: 'نه.'"</w:t>
      </w:r>
    </w:p>
    <w:p>
      <w:pPr>
        <w:pStyle w:val="BookText"/>
      </w:pPr>
      <w:r>
        <w:rPr>
          <w:rFonts w:ascii="IRNazanin" w:hAnsi="IRNazanin" w:eastAsia="IRNazanin" w:cs="IRNazanin"/>
          <w:lang w:bidi="fa-IR"/>
          <w:color w:val="111111"/>
          <w:sz w:val="28"/>
          <w:szCs w:val="28"/>
          <w:rtl/>
        </w:rPr>
        <w:t xml:space="preserve">می‌گویم: و در گذشته ذکر شده که این موضوع به دلیل مصاهره (قرابت ناشی از ازدواج) است و در آینده نیز آمده است که نشان‌دهنده همین موضوع است. و در گذشته آمده است که ظاهراً این عمل منافات دارد و به صراحت جواز جمع (ازدواج همزمان با دو خواهر) نیست و باید به تعاقب بعد از عده حمل شود تا جمع بین روایات مناسب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4702_171358"/>
    <w:bookmarkEnd w:id="75"/>
    <w:p>
      <w:pPr>
        <w:pStyle w:val="Heading4"/>
      </w:pPr>
      <w:bookmarkStart w:id="865" w:name="_Toc314"/>
      <w:r>
        <w:t>45- بَابُ أَنَّهُ لَا نَفَقَةَ وَ لَا قَسْمَ وَ لَا عِدَّةَ عَلَی الرَّجُلِ فِی الْمُتْعَةِ إِلَّا أَنْ یُرِیدَ تَزْوِیجَ أُخْتِهَا فَیَصْبِرُ حَتَّی تَنْقَضِیَ عِدَّتُهَا</w:t>
      </w:r>
      <w:bookmarkEnd w:id="865"/>
    </w:p>
    <w:p>
      <w:pPr>
        <w:pStyle w:val="Heading5"/>
      </w:pPr>
      <w:bookmarkStart w:id="866" w:name="_Toc315"/>
      <w:r>
        <w:t>اشارة</w:t>
      </w:r>
      <w:bookmarkEnd w:id="866"/>
    </w:p>
    <w:p>
      <w:pPr>
        <w:pStyle w:val="BookText"/>
      </w:pPr>
      <w:r>
        <w:rPr>
          <w:rStyle w:val="FootnoteReference"/>
        </w:rPr>
        <w:footnoteReference w:id="525"/>
      </w:r>
      <w:r>
        <w:rPr>
          <w:rFonts w:ascii="Amiri" w:hAnsi="Amiri" w:eastAsia="Amiri" w:cs="Amiri"/>
          <w:lang w:bidi="ar-SA"/>
          <w:color w:val="111111"/>
          <w:sz w:val="28"/>
          <w:szCs w:val="28"/>
          <w:rtl/>
        </w:rPr>
        <w:t xml:space="preserve">45 بَابُ أَنَّهُ لَا نَفَقَةَ وَ لَا قَسْمَ وَ لَا عِدَّةَ عَلَی الرَّجُلِ فِی الْمُتْعَةِ إِلَّا أَنْ یُرِیدَ تَزْوِیجَ أُخْتِهَا فَیَصْبِرُ حَتَّی تَنْقَضِیَ عِدَّتُهَا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316"/>
      <w:r>
        <w:t>[رقم الحدیث الکلی: 26577 - رقم الحدیث الباب: 1]</w:t>
      </w:r>
      <w:bookmarkEnd w:id="867"/>
    </w:p>
    <w:p>
      <w:pPr>
        <w:pStyle w:val="BookText"/>
      </w:pPr>
      <w:r>
        <w:rPr>
          <w:rFonts w:ascii="Times New Roman" w:hAnsi="Times New Roman" w:eastAsia="Times New Roman" w:cs="Times New Roman"/>
          <w:lang w:val="en-US" w:bidi="en-US"/>
          <w:color w:val="111111"/>
          <w:sz w:val="28"/>
          <w:szCs w:val="28"/>
          <w:rtl/>
        </w:rPr>
        <w:t xml:space="preserve">26577- 1- </w:t>
      </w:r>
      <w:r>
        <w:rPr>
          <w:rStyle w:val="FootnoteReference"/>
        </w:rPr>
        <w:footnoteReference w:id="526"/>
      </w:r>
      <w:r>
        <w:rPr>
          <w:rFonts w:ascii="Amiri" w:hAnsi="Amiri" w:eastAsia="Amiri" w:cs="Amiri"/>
          <w:lang w:bidi="ar-SA"/>
          <w:color w:val="111111"/>
          <w:sz w:val="28"/>
          <w:szCs w:val="28"/>
          <w:rtl/>
        </w:rPr>
        <w:t xml:space="preserve">مُحَمَّدُ بْنُ الْحَسَنِ بِإِسْنَادِهِ عَنْ مُحَمَّدِ بْنِ أَحْمَدَ بْنِ یَحْیَی عَنْ مُحَمَّدِ بْنِ الْحُسَیْنِ عَنْ مُوسَی بْنِ سَعْدَانَ عَنْ عَبْدِ اللَّهِ بْنِ الْقَاسِمِ عَنْ هِشَامِ بْنِ سَالِمٍ عَنْ أَبِی عَبْدِ اللَّهِ ع فِی حَدِیثٍ فِی الْمُتْعَةِ قَالَ وَ لَا نَفَقَةَ وَ لَا عِدَّةَ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از امام صادق (ع) در حدیثی درباره متعه نقل شده که فرمود: "نه نفقه‌ای بر عهده تو است و نه عده‌ای بر عهده توست."</w:t>
      </w:r>
    </w:p>
    <w:p>
      <w:pPr>
        <w:pStyle w:val="Heading5"/>
      </w:pPr>
      <w:bookmarkStart w:id="868" w:name="_Toc317"/>
      <w:r>
        <w:t>[رقم الحدیث الکلی: 26578 - رقم الحدیث الباب: 2]</w:t>
      </w:r>
      <w:bookmarkEnd w:id="868"/>
    </w:p>
    <w:p>
      <w:pPr>
        <w:pStyle w:val="BookText"/>
      </w:pPr>
      <w:r>
        <w:rPr>
          <w:rFonts w:ascii="Times New Roman" w:hAnsi="Times New Roman" w:eastAsia="Times New Roman" w:cs="Times New Roman"/>
          <w:lang w:val="en-US" w:bidi="en-US"/>
          <w:color w:val="111111"/>
          <w:sz w:val="28"/>
          <w:szCs w:val="28"/>
          <w:rtl/>
        </w:rPr>
        <w:t xml:space="preserve">26578- 2- </w:t>
      </w:r>
      <w:r>
        <w:rPr>
          <w:rStyle w:val="FootnoteReference"/>
        </w:rPr>
        <w:footnoteReference w:id="527"/>
      </w:r>
      <w:r>
        <w:rPr>
          <w:rFonts w:ascii="Amiri" w:hAnsi="Amiri" w:eastAsia="Amiri" w:cs="Amiri"/>
          <w:lang w:bidi="ar-SA"/>
          <w:color w:val="111111"/>
          <w:sz w:val="28"/>
          <w:szCs w:val="28"/>
          <w:rtl/>
        </w:rPr>
        <w:t xml:space="preserve">وَ بِهَذَا الْإِسْنَادِ عَنْ أَبِی عَبْدِ اللَّهِ ع فِی الْمُتْعَةِ قَالَ وَ لَا أَقْسِمُ لَکِ وَ لَا أَطْلُبُ وَلَدَکِ وَ لَا عِدَّةَ لَکِ عَلَیَّ.</w:t>
      </w:r>
    </w:p>
    <w:p>
      <w:pPr>
        <w:pStyle w:val="BookText"/>
      </w:pPr>
      <w:r>
        <w:rPr>
          <w:rFonts w:ascii="Amiri" w:hAnsi="Amiri" w:eastAsia="Amiri" w:cs="Amiri"/>
          <w:lang w:bidi="ar-SA"/>
          <w:color w:val="111111"/>
          <w:sz w:val="28"/>
          <w:szCs w:val="28"/>
          <w:rtl/>
        </w:rPr>
        <w:t xml:space="preserve">أَقُولُ: وَ تَقَدَّمَ مَا یَدُلُّ عَلَی بَعْضِ الْمَقْصُودِ فِی الْمُصَاهَرَةِ </w:t>
      </w:r>
      <w:r>
        <w:rPr>
          <w:rStyle w:val="FootnoteReference"/>
        </w:rPr>
        <w:footnoteReference w:id="528"/>
      </w:r>
      <w:r>
        <w:rPr>
          <w:rFonts w:ascii="Amiri" w:hAnsi="Amiri" w:eastAsia="Amiri" w:cs="Amiri"/>
          <w:lang w:bidi="ar-SA"/>
          <w:color w:val="111111"/>
          <w:sz w:val="28"/>
          <w:szCs w:val="28"/>
          <w:rtl/>
        </w:rPr>
        <w:t xml:space="preserve">وَ یَأْتِی مَا یَدُلُّ عَلَیْهِ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 در مورد متعه نقل شده که فرمود: "نه به تو قسم می‌خورم، نه فرزند تو را طلب می‌کنم و نه عده‌ای بر عهده توست."</w:t>
      </w:r>
    </w:p>
    <w:p>
      <w:pPr>
        <w:pStyle w:val="Heading4"/>
      </w:pPr>
      <w:bookmarkStart w:id="869" w:name="_Toc318"/>
      <w:r>
        <w:t>46- بَابُ حُکْمِ التَّمَتُّعِ بِالْأَمَةِ لِمَنْ یَقْدِرُ عَلَی الْحُرَّةِ وَ حُکْمِ التَّمَتُّعِ بِالْمُبَعَّضَةِ</w:t>
      </w:r>
      <w:bookmarkEnd w:id="869"/>
    </w:p>
    <w:p>
      <w:pPr>
        <w:pStyle w:val="Heading5"/>
      </w:pPr>
      <w:bookmarkStart w:id="870" w:name="_Toc319"/>
      <w:r>
        <w:t>اشارة</w:t>
      </w:r>
      <w:bookmarkEnd w:id="870"/>
    </w:p>
    <w:p>
      <w:pPr>
        <w:pStyle w:val="BookText"/>
      </w:pPr>
      <w:r>
        <w:rPr>
          <w:rStyle w:val="FootnoteReference"/>
        </w:rPr>
        <w:footnoteReference w:id="530"/>
      </w:r>
      <w:r>
        <w:rPr>
          <w:rFonts w:ascii="Amiri" w:hAnsi="Amiri" w:eastAsia="Amiri" w:cs="Amiri"/>
          <w:lang w:bidi="ar-SA"/>
          <w:color w:val="111111"/>
          <w:sz w:val="28"/>
          <w:szCs w:val="28"/>
          <w:rtl/>
        </w:rPr>
        <w:t xml:space="preserve">46 بَابُ حُکْمِ التَّمَتُّعِ بِالْأَمَةِ لِمَنْ یَقْدِرُ عَلَی الْحُرَّةِ وَ حُکْمِ التَّمَتُّعِ بِالْمُبَعَّضَةِ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320"/>
      <w:r>
        <w:t>[رقم الحدیث الکلی: 26579 - رقم الحدیث الباب: 1]</w:t>
      </w:r>
      <w:bookmarkEnd w:id="871"/>
    </w:p>
    <w:p>
      <w:pPr>
        <w:pStyle w:val="BookText"/>
      </w:pPr>
      <w:r>
        <w:rPr>
          <w:rFonts w:ascii="Times New Roman" w:hAnsi="Times New Roman" w:eastAsia="Times New Roman" w:cs="Times New Roman"/>
          <w:lang w:val="en-US" w:bidi="en-US"/>
          <w:color w:val="111111"/>
          <w:sz w:val="28"/>
          <w:szCs w:val="28"/>
          <w:rtl/>
        </w:rPr>
        <w:t xml:space="preserve">26579- 1- </w:t>
      </w:r>
      <w:r>
        <w:rPr>
          <w:rStyle w:val="FootnoteReference"/>
        </w:rPr>
        <w:footnoteReference w:id="531"/>
      </w:r>
      <w:r>
        <w:rPr>
          <w:rFonts w:ascii="Amiri" w:hAnsi="Amiri" w:eastAsia="Amiri" w:cs="Amiri"/>
          <w:lang w:bidi="ar-SA"/>
          <w:color w:val="111111"/>
          <w:sz w:val="28"/>
          <w:szCs w:val="28"/>
          <w:rtl/>
        </w:rPr>
        <w:t xml:space="preserve">الْعَیَّاشِیُّ فِی تَفْسِیرِهِ عَنْ مُحَمَّدِ بْنِ صَدَقَةَ قَالَ: سَأَلْتُهُ عَنِ الْمُتْعَةِ أَ لَیْسَ هِیَ بِمَنْزِلَةِ الْإِمَاءِ قَالَ نَعَمْ أَ مَا تَقْرَأُ قَوْلَ اللَّهِ وَ مَنْ لَمْ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یَسْتَطِعْ مِنْکُمْ طَوْلًا أَنْ یَنْکِحَ الْمُحْصَناتِ الْمُؤْمِناتِ إِلَی قَوْلِهِ وَ لا مُتَّخِذاتِ أَخْدانٍ </w:t>
      </w:r>
      <w:r>
        <w:rPr>
          <w:rStyle w:val="FootnoteReference"/>
        </w:rPr>
        <w:footnoteReference w:id="532"/>
      </w:r>
      <w:r>
        <w:rPr>
          <w:rFonts w:ascii="Amiri" w:hAnsi="Amiri" w:eastAsia="Amiri" w:cs="Amiri"/>
          <w:lang w:bidi="ar-SA"/>
          <w:color w:val="111111"/>
          <w:sz w:val="28"/>
          <w:szCs w:val="28"/>
          <w:rtl/>
        </w:rPr>
        <w:t xml:space="preserve">فَکَمَا لَا یَسَعُ الرَّجُلَ أَنْ یَتَزَوَّجَ الْأَمَةَ وَ هُوَ یَسْتَطِیعُ أَنْ یَتَزَوَّجَ بِالْحُرَّةِ فَکَذَلِکَ لَا یَسَعُ الرَّجُلَ أَنْ یَتَمَتَّعَ بِالْأَمَةِ وَ هُوَ یَسْتَطِیعُ أَنْ یَتَزَوَّجَ بِالْحُرَّةِ.</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533"/>
      </w:r>
      <w:r>
        <w:rPr>
          <w:rFonts w:ascii="Amiri" w:hAnsi="Amiri" w:eastAsia="Amiri" w:cs="Amiri"/>
          <w:lang w:bidi="ar-SA"/>
          <w:color w:val="111111"/>
          <w:sz w:val="28"/>
          <w:szCs w:val="28"/>
          <w:rtl/>
        </w:rPr>
        <w:t xml:space="preserve">وَ یَأْتِی مَا یَدُلُّ عَلَی حُکْمِ الْمُبَعَّضَةِ فِی نِکَاحِ الْإِمَاءِ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4702_171360"/>
    <w:bookmarkEnd w:id="7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صدقه نقل شده که گفت: "از امام صادق (ع) درباره متعه پرسیدم. آیا به منزله کنیزان نیست؟ فرمود: 'بله، آیا نمی‌خوانید قول خداوند: "و کسانی از شما که توانایی مالی برای ازدواج با زنان آزاد و با ایمان ندارند... و نه آنان که مخفیانه دوست می‌گیرند." (نساء 4:25) پس همان‌طور که برای مرد جایز نیست که با کنیز ازدواج کند، در حالی که توانایی ازدواج با زن آزاد را دارد، به همین ترتیب برای مرد جایز نیست که با کنیز به متعه بپردازد در حالی که توانایی ازدواج با زن آزاد را دارد.'"</w:t>
      </w:r>
    </w:p>
    <w:p>
      <w:pPr>
        <w:pStyle w:val="Heading3"/>
      </w:pPr>
      <w:bookmarkStart w:id="872" w:name="_Toc321"/>
      <w:r>
        <w:t>أَبْوَابُ نِکَاحِ الْعَبِیدِ وَ الْإِمَاءِ</w:t>
      </w:r>
      <w:bookmarkEnd w:id="872"/>
    </w:p>
    <w:p>
      <w:pPr>
        <w:pStyle w:val="Heading4"/>
      </w:pPr>
      <w:bookmarkStart w:id="873" w:name="_Toc322"/>
      <w:r>
        <w:t>1- بَابُ اسْتِحْبَابِ شِرَاءِ الْإِمَاءِ وَ تَمَلُّکِهِنَّ وَ وَطْئِهِنَّ بِالْمِلْکِ وَ اسْتِیلَادِهِنَ‌</w:t>
      </w:r>
      <w:bookmarkEnd w:id="873"/>
    </w:p>
    <w:p>
      <w:pPr>
        <w:pStyle w:val="Heading5"/>
      </w:pPr>
      <w:bookmarkStart w:id="874" w:name="_Toc323"/>
      <w:r>
        <w:t>اشارة</w:t>
      </w:r>
      <w:bookmarkEnd w:id="874"/>
    </w:p>
    <w:p>
      <w:pPr>
        <w:pStyle w:val="BookText"/>
      </w:pPr>
      <w:r>
        <w:rPr>
          <w:rStyle w:val="FootnoteReference"/>
        </w:rPr>
        <w:footnoteReference w:id="535"/>
      </w:r>
      <w:r>
        <w:rPr>
          <w:rFonts w:ascii="Amiri" w:hAnsi="Amiri" w:eastAsia="Amiri" w:cs="Amiri"/>
          <w:lang w:bidi="ar-SA"/>
          <w:color w:val="111111"/>
          <w:sz w:val="28"/>
          <w:szCs w:val="28"/>
          <w:rtl/>
        </w:rPr>
        <w:t xml:space="preserve">1 بَابُ اسْتِحْبَابِ شِرَاءِ الْإِمَاءِ وَ تَمَلُّکِهِنَّ وَ وَطْئِهِنَّ بِالْمِلْکِ وَ اسْتِیلَادِهِنَ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324"/>
      <w:r>
        <w:t>[رقم الحدیث الکلی: 26580 - رقم الحدیث الباب: 1]</w:t>
      </w:r>
      <w:bookmarkEnd w:id="875"/>
    </w:p>
    <w:p>
      <w:pPr>
        <w:pStyle w:val="BookText"/>
      </w:pPr>
      <w:r>
        <w:rPr>
          <w:rFonts w:ascii="Times New Roman" w:hAnsi="Times New Roman" w:eastAsia="Times New Roman" w:cs="Times New Roman"/>
          <w:lang w:val="en-US" w:bidi="en-US"/>
          <w:color w:val="111111"/>
          <w:sz w:val="28"/>
          <w:szCs w:val="28"/>
          <w:rtl/>
        </w:rPr>
        <w:t xml:space="preserve">26580- 1- </w:t>
      </w:r>
      <w:r>
        <w:rPr>
          <w:rStyle w:val="FootnoteReference"/>
        </w:rPr>
        <w:footnoteReference w:id="536"/>
      </w:r>
      <w:r>
        <w:rPr>
          <w:rFonts w:ascii="Amiri" w:hAnsi="Amiri" w:eastAsia="Amiri" w:cs="Amiri"/>
          <w:lang w:bidi="ar-SA"/>
          <w:color w:val="111111"/>
          <w:sz w:val="28"/>
          <w:szCs w:val="28"/>
          <w:rtl/>
        </w:rPr>
        <w:t xml:space="preserve">مُحَمَّدُ بْنُ یَعْقُوبَ عَنْ عَلِیِّ بْنِ إِبْرَاهِیمَ عَنْ أَبِیهِ عَنْ جَعْفَرِ بْنِ مُحَمَّدٍ الْأَشْعَرِیِّ عَنِ ابْنِ الْقَدَّاحِ عَنْ أَبِی عَبْدِ اللَّهِ ع قَالَ: قَالَ رَسُولُ اللَّهِ ص عَلَیْکُمْ بِأُمَّهَاتِ الْأَوْلَادِ فَإِنَّ فِی أَرْحَامِهِنَّ 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صادق (ع) نقل شده که فرمود: "پیامبر خدا (ص) گفت: 'به سراغ مادران فرزندان بروید، زیرا در رحم‌های آن‌ها برکت است.'"</w:t>
      </w:r>
    </w:p>
    <w:p>
      <w:pPr>
        <w:pStyle w:val="Heading5"/>
      </w:pPr>
      <w:bookmarkStart w:id="876" w:name="_Toc325"/>
      <w:r>
        <w:t>[رقم الحدیث الکلی: 26581 - رقم الحدیث الباب: 2]</w:t>
      </w:r>
      <w:bookmarkEnd w:id="876"/>
    </w:p>
    <w:p>
      <w:pPr>
        <w:pStyle w:val="BookText"/>
      </w:pPr>
      <w:r>
        <w:rPr>
          <w:rFonts w:ascii="Times New Roman" w:hAnsi="Times New Roman" w:eastAsia="Times New Roman" w:cs="Times New Roman"/>
          <w:lang w:val="en-US" w:bidi="en-US"/>
          <w:color w:val="111111"/>
          <w:sz w:val="28"/>
          <w:szCs w:val="28"/>
          <w:rtl/>
        </w:rPr>
        <w:t xml:space="preserve">26581- 2- </w:t>
      </w:r>
      <w:r>
        <w:rPr>
          <w:rStyle w:val="FootnoteReference"/>
        </w:rPr>
        <w:footnoteReference w:id="537"/>
      </w:r>
      <w:r>
        <w:rPr>
          <w:rFonts w:ascii="Amiri" w:hAnsi="Amiri" w:eastAsia="Amiri" w:cs="Amiri"/>
          <w:lang w:bidi="ar-SA"/>
          <w:color w:val="111111"/>
          <w:sz w:val="28"/>
          <w:szCs w:val="28"/>
          <w:rtl/>
        </w:rPr>
        <w:t xml:space="preserve">وَ عَنْ حُمَیْدِ بْنِ زِیَادٍ عَنِ ابْنِ سَمَاعَةَ عَنْ بَعْضِ أَصْحَابِهِ (عَنْ أَبَانٍ) </w:t>
      </w:r>
      <w:r>
        <w:rPr>
          <w:rStyle w:val="FootnoteReference"/>
        </w:rPr>
        <w:footnoteReference w:id="538"/>
      </w:r>
      <w:r>
        <w:rPr>
          <w:rFonts w:ascii="Amiri" w:hAnsi="Amiri" w:eastAsia="Amiri" w:cs="Amiri"/>
          <w:lang w:bidi="ar-SA"/>
          <w:color w:val="111111"/>
          <w:sz w:val="28"/>
          <w:szCs w:val="28"/>
          <w:rtl/>
        </w:rPr>
        <w:t xml:space="preserve">عَنْ أَبِی حَمْزَةَ عَنْ عَلِیِّ بْنِ الْحُسَیْنِ ع قَالَ: قَالَ رَسُولُ اللَّهِ ص اطْلُبُوا الْأَوْلَادَ مِنْ أُمَّهَاتِ الْأَوْلَادِ فَإِنَّ فِی أَرْحَامِهِنَّ الْبَرَکَةَ.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4702_171361"/>
    <w:bookmarkEnd w:id="77"/>
    <w:p>
      <w:pPr>
        <w:pStyle w:val="BookText"/>
      </w:pPr>
      <w:r>
        <w:rPr>
          <w:rFonts w:ascii="Amiri" w:hAnsi="Amiri" w:eastAsia="Amiri" w:cs="Amiri"/>
          <w:lang w:bidi="ar-SA"/>
          <w:color w:val="111111"/>
          <w:sz w:val="28"/>
          <w:szCs w:val="28"/>
          <w:rtl/>
        </w:rPr>
        <w:t xml:space="preserve">أَقُولُ: وَ تَقَدَّمَ مَا یَدُلُّ عَلَی ذَلِکَ فِی مُقَدِّمَاتِ النِّکَاحِ </w:t>
      </w:r>
      <w:r>
        <w:rPr>
          <w:rStyle w:val="FootnoteReference"/>
        </w:rPr>
        <w:footnoteReference w:id="539"/>
      </w:r>
      <w:r>
        <w:rPr>
          <w:rFonts w:ascii="Amiri" w:hAnsi="Amiri" w:eastAsia="Amiri" w:cs="Amiri"/>
          <w:lang w:bidi="ar-SA"/>
          <w:color w:val="111111"/>
          <w:sz w:val="28"/>
          <w:szCs w:val="28"/>
          <w:rtl/>
        </w:rPr>
        <w:t xml:space="preserve">وَ غَیْرِهَا </w:t>
      </w:r>
      <w:r>
        <w:rPr>
          <w:rStyle w:val="FootnoteReference"/>
        </w:rPr>
        <w:footnoteReference w:id="540"/>
      </w:r>
      <w:r>
        <w:rPr>
          <w:rFonts w:ascii="Amiri" w:hAnsi="Amiri" w:eastAsia="Amiri" w:cs="Amiri"/>
          <w:lang w:bidi="ar-SA"/>
          <w:color w:val="111111"/>
          <w:sz w:val="28"/>
          <w:szCs w:val="28"/>
          <w:rtl/>
        </w:rPr>
        <w:t xml:space="preserve">وَ یَأْتِی مَا یَدُلُّ عَلَیْهِ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حمزه از امام علی بن الحسین (ع) نقل شده که فرمود: "پیامبر خدا (ص) گفت: 'فرزندان را از مادران فرزندان بخواهید، زیرا در رحم‌های آن‌ها برکت است.'"</w:t>
      </w:r>
    </w:p>
    <w:p>
      <w:pPr>
        <w:pStyle w:val="Heading4"/>
      </w:pPr>
      <w:bookmarkStart w:id="877" w:name="_Toc326"/>
      <w:r>
        <w:t>2- بَابُ وُجُوبِ اسْتِبْرَاءِ الْأَمَةِ عَلَی الْمُشْتَرِی وَ تَحْرِیمِ الْوَطْءِ فِی الْفَرْجِ فِی مُدَّةِ الِاسْتِبْرَاءِ دُونَ مَا عَدَاهُ‌</w:t>
      </w:r>
      <w:bookmarkEnd w:id="877"/>
    </w:p>
    <w:p>
      <w:pPr>
        <w:pStyle w:val="Heading5"/>
      </w:pPr>
      <w:bookmarkStart w:id="878" w:name="_Toc327"/>
      <w:r>
        <w:t>اشارة</w:t>
      </w:r>
      <w:bookmarkEnd w:id="878"/>
    </w:p>
    <w:p>
      <w:pPr>
        <w:pStyle w:val="BookText"/>
      </w:pPr>
      <w:r>
        <w:rPr>
          <w:rStyle w:val="FootnoteReference"/>
        </w:rPr>
        <w:footnoteReference w:id="542"/>
      </w:r>
      <w:r>
        <w:rPr>
          <w:rFonts w:ascii="Amiri" w:hAnsi="Amiri" w:eastAsia="Amiri" w:cs="Amiri"/>
          <w:lang w:bidi="ar-SA"/>
          <w:color w:val="111111"/>
          <w:sz w:val="28"/>
          <w:szCs w:val="28"/>
          <w:rtl/>
        </w:rPr>
        <w:t xml:space="preserve">2 بَابُ وُجُوبِ اسْتِبْرَاءِ الْأَمَةِ عَلَی الْمُشْتَرِی وَ تَحْرِیمِ الْوَطْءِ فِی الْفَرْجِ فِی مُدَّةِ الِاسْتِبْرَاءِ دُونَ مَا عَدَاهُ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328"/>
      <w:r>
        <w:t>[رقم الحدیث الکلی: 26582 - رقم الحدیث الباب: 1]</w:t>
      </w:r>
      <w:bookmarkEnd w:id="879"/>
    </w:p>
    <w:p>
      <w:pPr>
        <w:pStyle w:val="BookText"/>
      </w:pPr>
      <w:r>
        <w:rPr>
          <w:rFonts w:ascii="Times New Roman" w:hAnsi="Times New Roman" w:eastAsia="Times New Roman" w:cs="Times New Roman"/>
          <w:lang w:val="en-US" w:bidi="en-US"/>
          <w:color w:val="111111"/>
          <w:sz w:val="28"/>
          <w:szCs w:val="28"/>
          <w:rtl/>
        </w:rPr>
        <w:t xml:space="preserve">26582- 1- </w:t>
      </w:r>
      <w:r>
        <w:rPr>
          <w:rStyle w:val="FootnoteReference"/>
        </w:rPr>
        <w:footnoteReference w:id="543"/>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عَنْ حُمْرَانَ قَالَ: سَأَلْتُ أَبَا جَعْفَرٍ ع عَنْ رَجُلٍ اشْتَرَی أَمَةً هَلْ یُصِیبُ مِنْهَا دُونَ الْغِشْیَانِ وَ لَمْ یَسْتَبْرِئْهَا قَالَ نَعَمْ إِذَا اسْتَوْجَبَهَا وَ صَارَتْ مِنْ مَالِهِ وَ إِنْ مَاتَتْ کَانَتْ مِنْ مَالِهِ.</w:t>
      </w:r>
    </w:p>
    <w:p>
      <w:pPr>
        <w:pStyle w:val="BookText"/>
      </w:pPr>
      <w:r>
        <w:rPr>
          <w:rFonts w:ascii="Amiri" w:hAnsi="Amiri" w:eastAsia="Amiri" w:cs="Amiri"/>
          <w:lang w:bidi="ar-SA"/>
          <w:color w:val="111111"/>
          <w:sz w:val="28"/>
          <w:szCs w:val="28"/>
          <w:rtl/>
        </w:rPr>
        <w:t xml:space="preserve">أَقُولُ: وَ تَقَدَّمَ مَا یَدُلُّ عَلَی ذَلِکَ فِی بَیْعِ الْحَیَوَانِ </w:t>
      </w:r>
      <w:r>
        <w:rPr>
          <w:rStyle w:val="FootnoteReference"/>
        </w:rPr>
        <w:footnoteReference w:id="544"/>
      </w:r>
      <w:r>
        <w:rPr>
          <w:rFonts w:ascii="Amiri" w:hAnsi="Amiri" w:eastAsia="Amiri" w:cs="Amiri"/>
          <w:lang w:bidi="ar-SA"/>
          <w:color w:val="111111"/>
          <w:sz w:val="28"/>
          <w:szCs w:val="28"/>
          <w:rtl/>
        </w:rPr>
        <w:t xml:space="preserve">وَ یَأْتِی مَا یَدُلُّ عَلَیْهِ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که گفت: "از امام باقر (ع) درباره مردی که کنیزی خریده پرسیدم. آیا می‌تواند بدون آمیزش از او بهره‌مند شود و استبراء (اطمینان از عدم بارداری) نکرده است؟ امام فرمود: 'بله، اگر آن را واجب دانسته و از مال او شده است و اگر بمیرد از مال او خواهد بود.'"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4702_171362"/>
    <w:bookmarkEnd w:id="78"/>
    <w:p>
      <w:pPr>
        <w:pStyle w:val="Heading4"/>
      </w:pPr>
      <w:bookmarkStart w:id="880" w:name="_Toc329"/>
      <w:r>
        <w:t>3- بَابُ سُقُوطِ الِاسْتِبْرَاءِ عَمَّنِ اشْتَرَی جَارِیَةً صَغِیرَةً لَمْ تَبْلُغْ وَ جَوَازِ وَطْئِهِ إِیَّاهَا وَ کَذَا الَّتِی یَئِسَتْ مِنَ الْمَحِیضِ وَ الْحَائِضُ إِلَّا مُدَّةَ حَیْضِهَا وَ الْبِکْرُ</w:t>
      </w:r>
      <w:bookmarkEnd w:id="880"/>
    </w:p>
    <w:p>
      <w:pPr>
        <w:pStyle w:val="Heading5"/>
      </w:pPr>
      <w:bookmarkStart w:id="881" w:name="_Toc330"/>
      <w:r>
        <w:t>اشارة</w:t>
      </w:r>
      <w:bookmarkEnd w:id="881"/>
    </w:p>
    <w:p>
      <w:pPr>
        <w:pStyle w:val="BookText"/>
      </w:pPr>
      <w:r>
        <w:rPr>
          <w:rStyle w:val="FootnoteReference"/>
        </w:rPr>
        <w:footnoteReference w:id="546"/>
      </w:r>
      <w:r>
        <w:rPr>
          <w:rFonts w:ascii="Amiri" w:hAnsi="Amiri" w:eastAsia="Amiri" w:cs="Amiri"/>
          <w:lang w:bidi="ar-SA"/>
          <w:color w:val="111111"/>
          <w:sz w:val="28"/>
          <w:szCs w:val="28"/>
          <w:rtl/>
        </w:rPr>
        <w:t xml:space="preserve">3 بَابُ سُقُوطِ الِاسْتِبْرَاءِ عَمَّنِ اشْتَرَی جَارِیَةً صَغِیرَةً لَمْ تَبْلُغْ وَ جَوَازِ وَطْئِهِ إِیَّاهَا وَ کَذَا الَّتِی یَئِسَتْ مِنَ الْمَحِیضِ وَ الْحَائِضُ إِلَّا مُدَّةَ حَیْضِهَا وَ الْبِکْرُ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331"/>
      <w:r>
        <w:t>[رقم الحدیث الکلی: 26583 - رقم الحدیث الباب: 1]</w:t>
      </w:r>
      <w:bookmarkEnd w:id="882"/>
    </w:p>
    <w:p>
      <w:pPr>
        <w:pStyle w:val="BookText"/>
      </w:pPr>
      <w:r>
        <w:rPr>
          <w:rFonts w:ascii="Times New Roman" w:hAnsi="Times New Roman" w:eastAsia="Times New Roman" w:cs="Times New Roman"/>
          <w:lang w:val="en-US" w:bidi="en-US"/>
          <w:color w:val="111111"/>
          <w:sz w:val="28"/>
          <w:szCs w:val="28"/>
          <w:rtl/>
        </w:rPr>
        <w:t xml:space="preserve">26583- 1- </w:t>
      </w:r>
      <w:r>
        <w:rPr>
          <w:rStyle w:val="FootnoteReference"/>
        </w:rPr>
        <w:footnoteReference w:id="547"/>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أَنَّهُ قَالَ: فِی رَجُلٍ ابْتَاعَ جَارِیَةً وَ لَمْ تَطْمَثْ قَالَ إِنْ کَانَتْ صَغِیرَةً لَا یَتَخَوَّفُ عَلَیْهَا الْحَبَلَ فَلَیْسَ لَهُ </w:t>
      </w:r>
      <w:r>
        <w:rPr>
          <w:rStyle w:val="FootnoteReference"/>
        </w:rPr>
        <w:footnoteReference w:id="548"/>
      </w:r>
      <w:r>
        <w:rPr>
          <w:rFonts w:ascii="Amiri" w:hAnsi="Amiri" w:eastAsia="Amiri" w:cs="Amiri"/>
          <w:lang w:bidi="ar-SA"/>
          <w:color w:val="111111"/>
          <w:sz w:val="28"/>
          <w:szCs w:val="28"/>
          <w:rtl/>
        </w:rPr>
        <w:t xml:space="preserve">عَلَیْهَا عِدَّةٌ وَ لْیَطَأْهَا إِنْ شَاءَ وَ إِنْ کَانَتْ قَدْ بَلَغَتْ وَ لَمْ تَطْمَثْ فَإِنَّ عَلَیْهَا الْعِدَّةَ قَالَ وَ سَأَلْتُهُ عَنْ رَجُلٍ اشْتَرَی جَارِیَةً وَ هِیَ حَائِضٌ قَالَ إِذَا طَهُرَتْ فَلْیَمَسَّهَا إِنْ شَاءَ.</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"در مورد مردی که کنیزی خریده و او هنوز حیض نشده است، اگر او کوچک باشد و نگرانی از بارداری وجود نداشته باشد، عده‌ای بر او نیست و می‌تواند با او همبستر شود اگر بخواهد. و اگر او بالغ شده و حیض نشده باشد، عده‌ای بر او است."  و پرسیدم: "درباره مردی که کنیزی خریده و او در حال حیض است، چه باید کرد؟" امام فرمود: "وقتی پاک شد، می‌تواند با او همبستر شود اگر بخواهد."</w:t>
      </w:r>
    </w:p>
    <w:p>
      <w:pPr>
        <w:pStyle w:val="Heading5"/>
      </w:pPr>
      <w:bookmarkStart w:id="883" w:name="_Toc332"/>
      <w:r>
        <w:t>[رقم الحدیث الکلی: 26584 - رقم الحدیث الباب: 2]</w:t>
      </w:r>
      <w:bookmarkEnd w:id="883"/>
    </w:p>
    <w:p>
      <w:pPr>
        <w:pStyle w:val="BookText"/>
      </w:pPr>
      <w:r>
        <w:rPr>
          <w:rFonts w:ascii="Times New Roman" w:hAnsi="Times New Roman" w:eastAsia="Times New Roman" w:cs="Times New Roman"/>
          <w:lang w:val="en-US" w:bidi="en-US"/>
          <w:color w:val="111111"/>
          <w:sz w:val="28"/>
          <w:szCs w:val="28"/>
          <w:rtl/>
        </w:rPr>
        <w:t xml:space="preserve">26584- 2- </w:t>
      </w:r>
      <w:r>
        <w:rPr>
          <w:rStyle w:val="FootnoteReference"/>
        </w:rPr>
        <w:footnoteReference w:id="550"/>
      </w:r>
      <w:r>
        <w:rPr>
          <w:rFonts w:ascii="Amiri" w:hAnsi="Amiri" w:eastAsia="Amiri" w:cs="Amiri"/>
          <w:lang w:bidi="ar-SA"/>
          <w:color w:val="111111"/>
          <w:sz w:val="28"/>
          <w:szCs w:val="28"/>
          <w:rtl/>
        </w:rPr>
        <w:t xml:space="preserve">وَ عَنْهُ عَنِ الْقَاسِمِ عَنْ أَبَانٍ عَنْ مَنْصُورِ بْنِ حَازِمٍ قَالَ: سَأَلْتُ أَبَا عَبْدِ اللَّهِ ع عَنِ الْجَارِیَةِ الَّتِی لَا یُخَافُ عَلَیْهَا الْحَبَلُ قَالَ لَیْسَ عَلَیْهَا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"از امام صادق (ع) درباره کنیزی که نگرانی از بارداری او نیست پرسیدم. امام فرمود: 'عده‌ای بر او نیست.'"</w:t>
      </w:r>
    </w:p>
    <w:p>
      <w:pPr>
        <w:pStyle w:val="Heading5"/>
      </w:pPr>
      <w:bookmarkStart w:id="884" w:name="_Toc333"/>
      <w:r>
        <w:t>[رقم الحدیث الکلی: 26585 - رقم الحدیث الباب: 3]</w:t>
      </w:r>
      <w:bookmarkEnd w:id="884"/>
    </w:p>
    <w:p>
      <w:pPr>
        <w:pStyle w:val="BookText"/>
      </w:pPr>
      <w:r>
        <w:rPr>
          <w:rFonts w:ascii="Times New Roman" w:hAnsi="Times New Roman" w:eastAsia="Times New Roman" w:cs="Times New Roman"/>
          <w:lang w:val="en-US" w:bidi="en-US"/>
          <w:color w:val="111111"/>
          <w:sz w:val="28"/>
          <w:szCs w:val="28"/>
          <w:rtl/>
        </w:rPr>
        <w:t xml:space="preserve">26585- 3- </w:t>
      </w:r>
      <w:r>
        <w:rPr>
          <w:rStyle w:val="FootnoteReference"/>
        </w:rPr>
        <w:footnoteReference w:id="551"/>
      </w:r>
      <w:r>
        <w:rPr>
          <w:rFonts w:ascii="Amiri" w:hAnsi="Amiri" w:eastAsia="Amiri" w:cs="Amiri"/>
          <w:lang w:bidi="ar-SA"/>
          <w:color w:val="111111"/>
          <w:sz w:val="28"/>
          <w:szCs w:val="28"/>
          <w:rtl/>
        </w:rPr>
        <w:t xml:space="preserve">وَ بِإِسْنَادِهِ عَنْ عَلِیِّ بْنِ إِسْمَاعِیلَ عَنْ فَضَالَةَ بْنِ أَیُّوبَ عَنْ أَبَانِ بْنِ عُثْمَانَ عَنِ ابْنِ أَبِی یَعْفُورٍ عَنْ أَبِی عَبْدِ اللَّهِ ع قَالَ: فِی الْجَارِیَةِ الَّتِی لَمْ تَطْمَثْ وَ لَمْ تَبْلُغِ الْحَبَلَ إِذَا اشْتَرَاهَا الرَّجُلُ قَالَ لَیْسَ عَلَیْهَا عِدَّةٌ یَقَعُ عَلَیْهَا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4702_171363"/>
    <w:bookmarkEnd w:id="79"/>
    <w:p>
      <w:pPr>
        <w:pStyle w:val="BookText"/>
      </w:pPr>
      <w:r>
        <w:rPr>
          <w:rFonts w:ascii="Amiri" w:hAnsi="Amiri" w:eastAsia="Amiri" w:cs="Amiri"/>
          <w:lang w:bidi="ar-SA"/>
          <w:color w:val="111111"/>
          <w:sz w:val="28"/>
          <w:szCs w:val="28"/>
          <w:rtl/>
        </w:rPr>
        <w:t xml:space="preserve">وَ قَالَ فِی رَجُلٍ اشْتَرَی جَارِیَةً ثُمَّ أَعْتَقَهَا وَ لَمْ یَسْتَبْرِئْ رَحِمَهَا قَالَ کَانَ نَوْلُهُ </w:t>
      </w:r>
      <w:r>
        <w:rPr>
          <w:rStyle w:val="FootnoteReference"/>
        </w:rPr>
        <w:footnoteReference w:id="552"/>
      </w:r>
      <w:r>
        <w:rPr>
          <w:rFonts w:ascii="Amiri" w:hAnsi="Amiri" w:eastAsia="Amiri" w:cs="Amiri"/>
          <w:lang w:bidi="ar-SA"/>
          <w:color w:val="111111"/>
          <w:sz w:val="28"/>
          <w:szCs w:val="28"/>
          <w:rtl/>
        </w:rPr>
        <w:t xml:space="preserve">أَنْ یَفْعَلَ فَإِذَا لَمْ یَفْعَلْ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از امام صادق (ع) نقل شده که فرمود: "در مورد کنیزی که حیض نشده و به بارداری نرسیده است، وقتی مردی او را خرید، بر او عده‌ای نیست و می‌تواند با او همبستر شود."  و فرمود: "در مورد مردی که کنیزی خریده و سپس او را آزاد کرده و رحم او را استبراء نکرده است، امام فرمود: بهتر بود این کار را انجام دهد، اما اگر انجام ندهد، چیزی بر او نیست."</w:t>
      </w:r>
    </w:p>
    <w:p>
      <w:pPr>
        <w:pStyle w:val="Heading5"/>
      </w:pPr>
      <w:bookmarkStart w:id="885" w:name="_Toc334"/>
      <w:r>
        <w:t>[رقم الحدیث الکلی: 26586 - رقم الحدیث الباب: 4]</w:t>
      </w:r>
      <w:bookmarkEnd w:id="885"/>
    </w:p>
    <w:p>
      <w:pPr>
        <w:pStyle w:val="BookText"/>
      </w:pPr>
      <w:r>
        <w:rPr>
          <w:rFonts w:ascii="Times New Roman" w:hAnsi="Times New Roman" w:eastAsia="Times New Roman" w:cs="Times New Roman"/>
          <w:lang w:val="en-US" w:bidi="en-US"/>
          <w:color w:val="111111"/>
          <w:sz w:val="28"/>
          <w:szCs w:val="28"/>
          <w:rtl/>
        </w:rPr>
        <w:t xml:space="preserve">26586- 4- </w:t>
      </w:r>
      <w:r>
        <w:rPr>
          <w:rStyle w:val="FootnoteReference"/>
        </w:rPr>
        <w:footnoteReference w:id="553"/>
      </w:r>
      <w:r>
        <w:rPr>
          <w:rFonts w:ascii="Amiri" w:hAnsi="Amiri" w:eastAsia="Amiri" w:cs="Amiri"/>
          <w:lang w:bidi="ar-SA"/>
          <w:color w:val="111111"/>
          <w:sz w:val="28"/>
          <w:szCs w:val="28"/>
          <w:rtl/>
        </w:rPr>
        <w:t xml:space="preserve">وَ عَنْهُ عَنْ فَضَالَةَ عَنْ أَبَانٍ عَنْ عَبْدِ الرَّحْمَنِ بْنِ أَبِی عَبْدِ اللَّهِ قَالَ: سَأَلْتُ أَبَا عَبْدِ اللَّهِ ع عَنِ الرَّجُلِ یَشْتَرِی الْجَارِیَةَ الَّتِی لَمْ تَبْلُغِ الْمَحِیضَ وَ إِذَا قَعَدَتْ مِنَ الْمَحِیضِ مَا عِدَّتُهَا وَ مَا یَحِلُّ لِلرَّجُلِ مِنَ الْأَمَةِ حَتَّی یَسْتَبْرِئَهَا قَبْلَ أَنْ تَحِیضَ قَالَ إِذَا قَعَدَتْ عَنِ الْمَحِیضِ أَوْ لَمْ تَحِضْ فَلَا عِدَّةَ لَهَا وَ الَّتِی تَحِیضُ فَلَا یَقْرَبْهَا حَتَّی تَحِیضَ وَ تَطْهُرَ.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که گفت: "از امام صادق (ع) درباره مردی که کنیزی خریده پرسیدم که به سن بلوغ نرسیده و حیض نشده است و اگر از حیض بازمانده باشد، عده‌اش چگونه است و چه چیزی بر مرد حلال است قبل از اینکه او را استبراء کند؟ امام فرمود: 'اگر از حیض بازمانده باشد یا حیض نشده باشد، عده‌ای بر او نیست و اگر حیض می‌شود، نباید با او همبستر شود تا اینکه حیض شود و پاک شود.'"</w:t>
      </w:r>
    </w:p>
    <w:p>
      <w:pPr>
        <w:pStyle w:val="Heading5"/>
      </w:pPr>
      <w:bookmarkStart w:id="886" w:name="_Toc335"/>
      <w:r>
        <w:t>[رقم الحدیث الکلی: 26587 - رقم الحدیث الباب: 5]</w:t>
      </w:r>
      <w:bookmarkEnd w:id="886"/>
    </w:p>
    <w:p>
      <w:pPr>
        <w:pStyle w:val="BookText"/>
      </w:pPr>
      <w:r>
        <w:rPr>
          <w:rFonts w:ascii="Times New Roman" w:hAnsi="Times New Roman" w:eastAsia="Times New Roman" w:cs="Times New Roman"/>
          <w:lang w:val="en-US" w:bidi="en-US"/>
          <w:color w:val="111111"/>
          <w:sz w:val="28"/>
          <w:szCs w:val="28"/>
          <w:rtl/>
        </w:rPr>
        <w:t xml:space="preserve">26587- 5- </w:t>
      </w:r>
      <w:r>
        <w:rPr>
          <w:rStyle w:val="FootnoteReference"/>
        </w:rPr>
        <w:footnoteReference w:id="554"/>
      </w:r>
      <w:r>
        <w:rPr>
          <w:rFonts w:ascii="Amiri" w:hAnsi="Amiri" w:eastAsia="Amiri" w:cs="Amiri"/>
          <w:lang w:bidi="ar-SA"/>
          <w:color w:val="111111"/>
          <w:sz w:val="28"/>
          <w:szCs w:val="28"/>
          <w:rtl/>
        </w:rPr>
        <w:t xml:space="preserve">وَ بِإِسْنَادِهِ عَنِ الْحُسَیْنِ بْنِ سَعِیدٍ عَنِ الْقَاسِمِ عَنْ أَبَانٍ عَنْ مَنْصُورِ بْنِ حَازِمٍ قَالَ: سَأَلْتُ أَبَا عَبْدِ اللَّهِ ع عَنْ عِدَّةِ الْأَمَةِ الَّتِی لَمْ تَبْلُغِ الْمَحِیضَ وَ هُوَ یَخَافُ عَلَیْهَا فَقَالَ خَمْسٌ وَ أَرْبَعُونَ لَیْلَةً.</w:t>
      </w:r>
    </w:p>
    <w:p>
      <w:pPr>
        <w:pStyle w:val="BookText"/>
      </w:pPr>
      <w:r>
        <w:rPr>
          <w:rFonts w:ascii="Amiri" w:hAnsi="Amiri" w:eastAsia="Amiri" w:cs="Amiri"/>
          <w:lang w:bidi="ar-SA"/>
          <w:color w:val="111111"/>
          <w:sz w:val="28"/>
          <w:szCs w:val="28"/>
          <w:rtl/>
        </w:rPr>
        <w:t xml:space="preserve">أَقُولُ: حَمَلَهُ الشَّیْخُ عَلَی مَنْ هِیَ فِی سِنِّ مَنْ تَحِیضُ.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که گفت: "از امام صادق (ع) درباره عده کنیزی که به سن حیض نرسیده و نگران او است، پرسیدم. امام فرمود: 'چهل و پنج شب.'"</w:t>
      </w:r>
    </w:p>
    <w:p>
      <w:pPr>
        <w:pStyle w:val="BookText"/>
      </w:pPr>
      <w:r>
        <w:rPr>
          <w:rFonts w:ascii="IRNazanin" w:hAnsi="IRNazanin" w:eastAsia="IRNazanin" w:cs="IRNazanin"/>
          <w:lang w:bidi="fa-IR"/>
          <w:color w:val="111111"/>
          <w:sz w:val="28"/>
          <w:szCs w:val="28"/>
          <w:rtl/>
        </w:rPr>
        <w:t xml:space="preserve">می‌گویم:مرحوم شیخ این را به کسی که در سن حیض است، حمل کرده است.</w:t>
      </w:r>
    </w:p>
    <w:p>
      <w:pPr>
        <w:pStyle w:val="Heading5"/>
      </w:pPr>
      <w:bookmarkStart w:id="887" w:name="_Toc336"/>
      <w:r>
        <w:t>[رقم الحدیث الکلی: 26588 - رقم الحدیث الباب: 6]</w:t>
      </w:r>
      <w:bookmarkEnd w:id="887"/>
    </w:p>
    <w:p>
      <w:pPr>
        <w:pStyle w:val="BookText"/>
      </w:pPr>
      <w:r>
        <w:rPr>
          <w:rFonts w:ascii="Times New Roman" w:hAnsi="Times New Roman" w:eastAsia="Times New Roman" w:cs="Times New Roman"/>
          <w:lang w:val="en-US" w:bidi="en-US"/>
          <w:color w:val="111111"/>
          <w:sz w:val="28"/>
          <w:szCs w:val="28"/>
          <w:rtl/>
        </w:rPr>
        <w:t xml:space="preserve">26588- 6- </w:t>
      </w:r>
      <w:r>
        <w:rPr>
          <w:rStyle w:val="FootnoteReference"/>
        </w:rPr>
        <w:footnoteReference w:id="555"/>
      </w:r>
      <w:r>
        <w:rPr>
          <w:rFonts w:ascii="Amiri" w:hAnsi="Amiri" w:eastAsia="Amiri" w:cs="Amiri"/>
          <w:lang w:bidi="ar-SA"/>
          <w:color w:val="111111"/>
          <w:sz w:val="28"/>
          <w:szCs w:val="28"/>
          <w:rtl/>
        </w:rPr>
        <w:t xml:space="preserve">وَ عَنْهُ عَنِ الْقَاسِمِ عَنْ أَبَانٍ عَنْ عَبْدِ الرَّحْمَنِ بْنِ أَبِی عَبْدِ اللَّهِ </w:t>
      </w:r>
      <w:r>
        <w:rPr>
          <w:rStyle w:val="FootnoteReference"/>
        </w:rPr>
        <w:footnoteReference w:id="556"/>
      </w:r>
    </w:p>
    <w:p>
      <w:pPr>
        <w:pStyle w:val="BookText"/>
      </w:pPr>
      <w:r>
        <w:rPr>
          <w:rFonts w:ascii="Amiri" w:hAnsi="Amiri" w:eastAsia="Amiri" w:cs="Amiri"/>
          <w:lang w:bidi="ar-SA"/>
          <w:color w:val="111111"/>
          <w:sz w:val="28"/>
          <w:szCs w:val="28"/>
          <w:rtl/>
        </w:rPr>
        <w:t xml:space="preserve">فِی الرَّجُلِ یَشْتَرِی الْجَارِیَةَ وَ لَمْ تَحِضْ أَوْ قَعَدَتْ مِنَ الْمَحِیضِ کَمْ عِدَّتُهَا قَالَ خَمْسٌ وَ أَرْبَعُونَ لَیْلَةً.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درباره مردی که کنیزی را خریده و او حیض نشده یا از حیض بازمانده است، پرسیدم. چقدر عده اوست؟ امام فرمود: "چهل و پنج شب."</w:t>
      </w:r>
    </w:p>
    <w:p>
      <w:pPr>
        <w:pStyle w:val="Heading5"/>
      </w:pPr>
      <w:bookmarkStart w:id="888" w:name="_Toc337"/>
      <w:r>
        <w:t>[رقم الحدیث الکلی: 26589 - رقم الحدیث الباب: 7]</w:t>
      </w:r>
      <w:bookmarkEnd w:id="888"/>
    </w:p>
    <w:p>
      <w:pPr>
        <w:pStyle w:val="BookText"/>
      </w:pPr>
      <w:r>
        <w:rPr>
          <w:rFonts w:ascii="Times New Roman" w:hAnsi="Times New Roman" w:eastAsia="Times New Roman" w:cs="Times New Roman"/>
          <w:lang w:val="en-US" w:bidi="en-US"/>
          <w:color w:val="111111"/>
          <w:sz w:val="28"/>
          <w:szCs w:val="28"/>
          <w:rtl/>
        </w:rPr>
        <w:t xml:space="preserve">26589- 7- </w:t>
      </w:r>
      <w:r>
        <w:rPr>
          <w:rStyle w:val="FootnoteReference"/>
        </w:rPr>
        <w:footnoteReference w:id="558"/>
      </w:r>
      <w:r>
        <w:rPr>
          <w:rFonts w:ascii="Amiri" w:hAnsi="Amiri" w:eastAsia="Amiri" w:cs="Amiri"/>
          <w:lang w:bidi="ar-SA"/>
          <w:color w:val="111111"/>
          <w:sz w:val="28"/>
          <w:szCs w:val="28"/>
          <w:rtl/>
        </w:rPr>
        <w:t xml:space="preserve">وَ عَنْهُ عَنِ الْقَاسِمِ عَنْ أَبَانٍ عَنْ رَبِیعِ بْنِ الْقَاسِمِ قَالَ: سَأَلْتُ أَبَا عَبْدِ اللَّهِ ع عَنِ الْجَارِیَةِ الَّتِی لَمْ تَبْلُغِ الْمَحِیضَ وَ یُخَافُ عَلَیْهَا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4702_171364"/>
    <w:bookmarkEnd w:id="80"/>
    <w:p>
      <w:pPr>
        <w:pStyle w:val="BookText"/>
      </w:pPr>
      <w:r>
        <w:rPr>
          <w:rFonts w:ascii="Amiri" w:hAnsi="Amiri" w:eastAsia="Amiri" w:cs="Amiri"/>
          <w:lang w:bidi="ar-SA"/>
          <w:color w:val="111111"/>
          <w:sz w:val="28"/>
          <w:szCs w:val="28"/>
          <w:rtl/>
        </w:rPr>
        <w:t xml:space="preserve">الْحَبَلُ قَالَ یَسْتَبْرِئُ رَحِمَهَا الَّذِی یَبِیعُهَا بِخَمْسٍ وَ أَرْبَعِینَ لَیْلَةً وَ الَّذِی یَشْتَرِیهَا بِخَمْسٍ وَ أَرْبَعِینَ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بن قاسم نقل شده که گفت: "از امام صادق (ع) درباره کنیزی که به سن حیض نرسیده و نگرانی از بارداری او است، پرسیدم. امام فرمود: 'کسی که او را می‌فروشد، باید رحم او را به مدت چهل و پنج شب استبراء کند و کسی که او را می‌خرد، نیز به مدت چهل و پنج شب باید استبراء کند.'"</w:t>
      </w:r>
    </w:p>
    <w:p>
      <w:pPr>
        <w:pStyle w:val="Heading5"/>
      </w:pPr>
      <w:bookmarkStart w:id="889" w:name="_Toc338"/>
      <w:r>
        <w:t>[رقم الحدیث الکلی: 26590 - رقم الحدیث الباب: 8]</w:t>
      </w:r>
      <w:bookmarkEnd w:id="889"/>
    </w:p>
    <w:p>
      <w:pPr>
        <w:pStyle w:val="BookText"/>
      </w:pPr>
      <w:r>
        <w:rPr>
          <w:rFonts w:ascii="Times New Roman" w:hAnsi="Times New Roman" w:eastAsia="Times New Roman" w:cs="Times New Roman"/>
          <w:lang w:val="en-US" w:bidi="en-US"/>
          <w:color w:val="111111"/>
          <w:sz w:val="28"/>
          <w:szCs w:val="28"/>
          <w:rtl/>
        </w:rPr>
        <w:t xml:space="preserve">26590- 8- </w:t>
      </w:r>
      <w:r>
        <w:rPr>
          <w:rStyle w:val="FootnoteReference"/>
        </w:rPr>
        <w:footnoteReference w:id="559"/>
      </w:r>
      <w:r>
        <w:rPr>
          <w:rFonts w:ascii="Amiri" w:hAnsi="Amiri" w:eastAsia="Amiri" w:cs="Amiri"/>
          <w:lang w:bidi="ar-SA"/>
          <w:color w:val="111111"/>
          <w:sz w:val="28"/>
          <w:szCs w:val="28"/>
          <w:rtl/>
        </w:rPr>
        <w:t xml:space="preserve">مُحَمَّدُ بْنُ یَعْقُوبَ عَنْ مُحَمَّدِ بْنِ یَحْیَی عَنْ أَحْمَدَ بْنِ مُحَمَّدٍ عَنِ ابْنِ مَحْبُوبٍ عَنِ ابْنِ بُکَیْرٍ عَنْ هِشَامِ بْنِ الْحَارِثِ عَنْ عَبْدِ اللَّهِ بْنِ عُمَرَ </w:t>
      </w:r>
      <w:r>
        <w:rPr>
          <w:rStyle w:val="FootnoteReference"/>
        </w:rPr>
        <w:footnoteReference w:id="560"/>
      </w:r>
      <w:r>
        <w:rPr>
          <w:rFonts w:ascii="Amiri" w:hAnsi="Amiri" w:eastAsia="Amiri" w:cs="Amiri"/>
          <w:lang w:bidi="ar-SA"/>
          <w:color w:val="111111"/>
          <w:sz w:val="28"/>
          <w:szCs w:val="28"/>
          <w:rtl/>
        </w:rPr>
        <w:t xml:space="preserve">قَالَ: قُلْتُ لِأَبِی عَبْدِ اللَّهِ أَوْ لِأَبِی جَعْفَرٍ ع الْجَارِیَةُ الصَّغِیرَةُ یَشْتَرِیهَا الرَّجُلُ وَ هِیَ لَمْ تُدْرِکْ أَوْ قَدْ یَئِسَتْ مِنَ الْمَحِیضِ قَالَ فَقَالَ لَا بَأْسَ بِأَنْ لَا یَسْتَبْرِئَهَا.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عمر نقل شده که گفت: "به امام صادق (ع) یا امام باقر (ع) گفتم: درباره کنیز کوچکی که مردی خریده و او هنوز به سن بلوغ نرسیده یا از حیض بازمانده است، چه حکمی دارد؟ امام فرمود: 'اشکالی ندارد که او را استبراء نکند.'"</w:t>
      </w:r>
    </w:p>
    <w:p>
      <w:pPr>
        <w:pStyle w:val="Heading5"/>
      </w:pPr>
      <w:bookmarkStart w:id="890" w:name="_Toc339"/>
      <w:r>
        <w:t>[رقم الحدیث الکلی: 26591 - رقم الحدیث الباب: 9]</w:t>
      </w:r>
      <w:bookmarkEnd w:id="890"/>
    </w:p>
    <w:p>
      <w:pPr>
        <w:pStyle w:val="BookText"/>
      </w:pPr>
      <w:r>
        <w:rPr>
          <w:rFonts w:ascii="Times New Roman" w:hAnsi="Times New Roman" w:eastAsia="Times New Roman" w:cs="Times New Roman"/>
          <w:lang w:val="en-US" w:bidi="en-US"/>
          <w:color w:val="111111"/>
          <w:sz w:val="28"/>
          <w:szCs w:val="28"/>
          <w:rtl/>
        </w:rPr>
        <w:t xml:space="preserve">26591- 9- </w:t>
      </w:r>
      <w:r>
        <w:rPr>
          <w:rStyle w:val="FootnoteReference"/>
        </w:rPr>
        <w:footnoteReference w:id="561"/>
      </w:r>
      <w:r>
        <w:rPr>
          <w:rFonts w:ascii="Amiri" w:hAnsi="Amiri" w:eastAsia="Amiri" w:cs="Amiri"/>
          <w:lang w:bidi="ar-SA"/>
          <w:color w:val="111111"/>
          <w:sz w:val="28"/>
          <w:szCs w:val="28"/>
          <w:rtl/>
        </w:rPr>
        <w:t xml:space="preserve">وَ عَنْ عِدَّةٍ مِنْ أَصْحَابِنَا عَنْ سَهْلِ بْنِ زِیَادٍ عَنِ ابْنِ مَحْبُوبٍ عَنْ عَلِیِّ بْنِ رِئَابٍ عَنْ أَبِی بَصِیرٍ یَعْنِی الْمُرَادِیَّ فِی حَدِیثٍ أَنَّهُ قَالَ لِأَبِی عَبْدِ اللَّهِ ع الرَّجُلُ یَشْتَرِی الْجَارِیَةَ الصَّغِیرَةَ الَّتِی لَمْ تَطْمَثْ وَ لَیْسَتْ بِعَذْرَاءَ یَسْتَبْرِئُهَا قَالَ أَمْرُهَا شَدِیدٌ إِذَا کَانَ مِثْلُهَا یَعْلَقُ فَلْیَسْتَبْرِئْهَا.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مرادی در حدیثی نقل شده که گفت: "به امام صادق (ع) درباره مردی که کنیز کوچکی را که حیض نشده و باکره نیست، می‌خرد پرسید. امام فرمود: 'موضوع او حساس است. اگر مانند او بتواند باردار شود، باید استبراء کند.'"</w:t>
      </w:r>
    </w:p>
    <w:p>
      <w:pPr>
        <w:pStyle w:val="Heading5"/>
      </w:pPr>
      <w:bookmarkStart w:id="891" w:name="_Toc340"/>
      <w:r>
        <w:t>[رقم الحدیث الکلی: 26592 - رقم الحدیث الباب: 10]</w:t>
      </w:r>
      <w:bookmarkEnd w:id="891"/>
    </w:p>
    <w:p>
      <w:pPr>
        <w:pStyle w:val="BookText"/>
      </w:pPr>
      <w:r>
        <w:rPr>
          <w:rFonts w:ascii="Times New Roman" w:hAnsi="Times New Roman" w:eastAsia="Times New Roman" w:cs="Times New Roman"/>
          <w:lang w:val="en-US" w:bidi="en-US"/>
          <w:color w:val="111111"/>
          <w:sz w:val="28"/>
          <w:szCs w:val="28"/>
          <w:rtl/>
        </w:rPr>
        <w:t xml:space="preserve">26592- 10- </w:t>
      </w:r>
      <w:r>
        <w:rPr>
          <w:rStyle w:val="FootnoteReference"/>
        </w:rPr>
        <w:footnoteReference w:id="563"/>
      </w:r>
      <w:r>
        <w:rPr>
          <w:rFonts w:ascii="Amiri" w:hAnsi="Amiri" w:eastAsia="Amiri" w:cs="Amiri"/>
          <w:lang w:bidi="ar-SA"/>
          <w:color w:val="111111"/>
          <w:sz w:val="28"/>
          <w:szCs w:val="28"/>
          <w:rtl/>
        </w:rPr>
        <w:t xml:space="preserve">مُحَمَّدُ بْنُ عَلِیِّ بْنِ الْحُسَیْنِ قَالَ: قَالَ أَبُو جَعْفَرٍ ع إِذَا اشْتَرَی الرَّجُلُ جَارِیَةً لَمْ تُدْرِکْ أَوْ قَدْ یَئِسَتْ مِنَ الْمَحِیضِ فَلَا بَأْسَ بِأَنْ لَا یَسْتَبْرِئَهَا.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که امام باقر (ع) فرمود: "اگر مردی کنیزی را خرید که به سن بلوغ نرسیده یا از حیض بازمانده است، اشکالی ندارد که او را استبراء نکند."</w:t>
      </w:r>
    </w:p>
    <w:p>
      <w:pPr>
        <w:pStyle w:val="Heading5"/>
      </w:pPr>
      <w:bookmarkStart w:id="892" w:name="_Toc341"/>
      <w:r>
        <w:t>[رقم الحدیث الکلی: 26593 - رقم الحدیث الباب: 11]</w:t>
      </w:r>
      <w:bookmarkEnd w:id="892"/>
    </w:p>
    <w:p>
      <w:pPr>
        <w:pStyle w:val="BookText"/>
      </w:pPr>
      <w:r>
        <w:rPr>
          <w:rFonts w:ascii="Times New Roman" w:hAnsi="Times New Roman" w:eastAsia="Times New Roman" w:cs="Times New Roman"/>
          <w:lang w:val="en-US" w:bidi="en-US"/>
          <w:color w:val="111111"/>
          <w:sz w:val="28"/>
          <w:szCs w:val="28"/>
          <w:rtl/>
        </w:rPr>
        <w:t xml:space="preserve">26593- 11- </w:t>
      </w:r>
      <w:r>
        <w:rPr>
          <w:rStyle w:val="FootnoteReference"/>
        </w:rPr>
        <w:footnoteReference w:id="564"/>
      </w:r>
      <w:r>
        <w:rPr>
          <w:rFonts w:ascii="Amiri" w:hAnsi="Amiri" w:eastAsia="Amiri" w:cs="Amiri"/>
          <w:lang w:bidi="ar-SA"/>
          <w:color w:val="111111"/>
          <w:sz w:val="28"/>
          <w:szCs w:val="28"/>
          <w:rtl/>
        </w:rPr>
        <w:t xml:space="preserve">وَ فِی عُیُونِ الْأَخْبَارِ عَنْ جَعْفَرِ بْنِ نُعَیْمِ بْنِ شَاذَانَ عَنْ مُحَمَّدِ بْنِ شَاذَانَ عَنِ الْفَضْلِ بْنِ شَاذَانَ عَنْ مُحَمَّدِ بْنِ إِسْمَاعِیلَ بْنِ بَزِیعٍ عَنِ الرِّضَا ع فِی حَدِّ الْجَارِیَةِ الصَّغِیرَةِ السِّنِّ الَّذِی إِذَا لَمْ تَبْلُغْهُ لَمْ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4702_171365"/>
    <w:bookmarkEnd w:id="81"/>
    <w:p>
      <w:pPr>
        <w:pStyle w:val="BookText"/>
      </w:pPr>
      <w:r>
        <w:rPr>
          <w:rFonts w:ascii="Amiri" w:hAnsi="Amiri" w:eastAsia="Amiri" w:cs="Amiri"/>
          <w:lang w:bidi="ar-SA"/>
          <w:color w:val="111111"/>
          <w:sz w:val="28"/>
          <w:szCs w:val="28"/>
          <w:rtl/>
        </w:rPr>
        <w:t xml:space="preserve">یَکُنْ عَلَی الرَّجُلِ اسْتِبْرَاؤُهَا قَالَ إِذَا لَمْ تَبْلُغْ اسْتُبْرِئَتْ بِشَهْرٍ قُلْتُ وَ إِنْ کَانَتِ ابْنَةَ سَبْعِ سِنِینَ أَوْ نَحْوِهَا مِمَّا لَا تَحْمِلُ فَقَالَ هِیَ صَغِیرَةٌ وَ لَا یَضُرُّکَ أَنْ لَا تَسْتَبْرِئَهَا فَقُلْتُ مَا بَیْنَهَا وَ بَیْنَ تِسْعِ سِنِینَ فَقَالَ نَعَمْ تِسْعَ سِنِینَ.</w:t>
      </w:r>
    </w:p>
    <w:p>
      <w:pPr>
        <w:pStyle w:val="BookText"/>
      </w:pPr>
      <w:r>
        <w:rPr>
          <w:rFonts w:ascii="Amiri" w:hAnsi="Amiri" w:eastAsia="Amiri" w:cs="Amiri"/>
          <w:lang w:bidi="ar-SA"/>
          <w:color w:val="111111"/>
          <w:sz w:val="28"/>
          <w:szCs w:val="28"/>
          <w:rtl/>
        </w:rPr>
        <w:t xml:space="preserve">أَقُولُ: وَ تَقَدَّمَ مَا یَدُلُّ عَلَی ذَلِکَ فِی بَیْعِ الْحَیَوَانِ </w:t>
      </w:r>
      <w:r>
        <w:rPr>
          <w:rStyle w:val="FootnoteReference"/>
        </w:rPr>
        <w:footnoteReference w:id="565"/>
      </w:r>
      <w:r>
        <w:rPr>
          <w:rFonts w:ascii="Amiri" w:hAnsi="Amiri" w:eastAsia="Amiri" w:cs="Amiri"/>
          <w:lang w:bidi="ar-SA"/>
          <w:color w:val="111111"/>
          <w:sz w:val="28"/>
          <w:szCs w:val="28"/>
          <w:rtl/>
        </w:rPr>
        <w:t xml:space="preserve">وَ یَأْتِی مَا یَدُلُّ عَلَیْهِ </w:t>
      </w:r>
      <w:r>
        <w:rPr>
          <w:rStyle w:val="FootnoteReference"/>
        </w:rPr>
        <w:footnoteReference w:id="566"/>
      </w:r>
      <w:r>
        <w:rPr>
          <w:rFonts w:ascii="Amiri" w:hAnsi="Amiri" w:eastAsia="Amiri" w:cs="Amiri"/>
          <w:lang w:bidi="ar-SA"/>
          <w:color w:val="111111"/>
          <w:sz w:val="28"/>
          <w:szCs w:val="28"/>
          <w:rtl/>
        </w:rPr>
        <w:t xml:space="preserve">وَ مَا تَضَمَّنَ اسْتِبْرَاءَ غَیْرِ الْبَالِغِ بِشَهْرٍ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از امام رضا (ع) درباره حد کنیز کوچک‌سالی که به سن بلوغ نرسیده است، نقل شده که فرمود: "وقتی به سن بلوغ نرسیده است، باید به مدت یک ماه استبراء شود." پرسیدم: "اگر دختر هفت ساله یا در این حدود باشد که باردار نمی‌شود؟" امام فرمود: "او کوچک است و ضرری ندارد که استبراء نشود." گفتم: "بین او و نه سالگی چطور؟" امام فرمود: "بله، نه سالگی."</w:t>
      </w:r>
    </w:p>
    <w:p>
      <w:pPr>
        <w:pStyle w:val="BookText"/>
      </w:pPr>
      <w:r>
        <w:rPr>
          <w:rFonts w:ascii="IRNazanin" w:hAnsi="IRNazanin" w:eastAsia="IRNazanin" w:cs="IRNazanin"/>
          <w:lang w:bidi="fa-IR"/>
          <w:color w:val="111111"/>
          <w:sz w:val="28"/>
          <w:szCs w:val="28"/>
          <w:rtl/>
        </w:rPr>
        <w:t xml:space="preserve">می‌گویم: و در گذشته اشاره شده که در فروش حیوانات این موضوع رعایت می‌شود و آنچه که استبراء غیر بالغ به مدت یک ماه را شامل می‌شود، بر اساس مستحب بودن است.</w:t>
      </w:r>
    </w:p>
    <w:p>
      <w:pPr>
        <w:pStyle w:val="Heading4"/>
      </w:pPr>
      <w:bookmarkStart w:id="893" w:name="_Toc342"/>
      <w:r>
        <w:t>4- بَابُ أَنَّ مَنِ اشْتَرَی جَارِیَةً جَازَ لَهُ وَطْؤُهَا بَعْدَ الِاسْتِبْرَاءِ وَ إِنْ بَقِیَتْ أَشْهُراً لَا تَطْمَثُ وَ لَمْ یَظْهَرْ بِهَا حَمْلٌ‌</w:t>
      </w:r>
      <w:bookmarkEnd w:id="893"/>
    </w:p>
    <w:p>
      <w:pPr>
        <w:pStyle w:val="Heading5"/>
      </w:pPr>
      <w:bookmarkStart w:id="894" w:name="_Toc343"/>
      <w:r>
        <w:t>اشارة</w:t>
      </w:r>
      <w:bookmarkEnd w:id="894"/>
    </w:p>
    <w:p>
      <w:pPr>
        <w:pStyle w:val="BookText"/>
      </w:pPr>
      <w:r>
        <w:rPr>
          <w:rStyle w:val="FootnoteReference"/>
        </w:rPr>
        <w:footnoteReference w:id="567"/>
      </w:r>
      <w:r>
        <w:rPr>
          <w:rFonts w:ascii="Amiri" w:hAnsi="Amiri" w:eastAsia="Amiri" w:cs="Amiri"/>
          <w:lang w:bidi="ar-SA"/>
          <w:color w:val="111111"/>
          <w:sz w:val="28"/>
          <w:szCs w:val="28"/>
          <w:rtl/>
        </w:rPr>
        <w:t xml:space="preserve">4 بَابُ أَنَّ مَنِ اشْتَرَی جَارِیَةً جَازَ لَهُ وَطْؤُهَا بَعْدَ الِاسْتِبْرَاءِ وَ إِنْ بَقِیَتْ أَشْهُراً لَا تَطْمَثُ وَ لَمْ یَظْهَرْ بِهَا حَمْلٌ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344"/>
      <w:r>
        <w:t>[رقم الحدیث الکلی: 26594 - رقم الحدیث الباب: 1]</w:t>
      </w:r>
      <w:bookmarkEnd w:id="895"/>
    </w:p>
    <w:p>
      <w:pPr>
        <w:pStyle w:val="BookText"/>
      </w:pPr>
      <w:r>
        <w:rPr>
          <w:rFonts w:ascii="Times New Roman" w:hAnsi="Times New Roman" w:eastAsia="Times New Roman" w:cs="Times New Roman"/>
          <w:lang w:val="en-US" w:bidi="en-US"/>
          <w:color w:val="111111"/>
          <w:sz w:val="28"/>
          <w:szCs w:val="28"/>
          <w:rtl/>
        </w:rPr>
        <w:t xml:space="preserve">26594- 1- </w:t>
      </w:r>
      <w:r>
        <w:rPr>
          <w:rStyle w:val="FootnoteReference"/>
        </w:rPr>
        <w:footnoteReference w:id="568"/>
      </w:r>
      <w:r>
        <w:rPr>
          <w:rFonts w:ascii="Amiri" w:hAnsi="Amiri" w:eastAsia="Amiri" w:cs="Amiri"/>
          <w:lang w:bidi="ar-SA"/>
          <w:color w:val="111111"/>
          <w:sz w:val="28"/>
          <w:szCs w:val="28"/>
          <w:rtl/>
        </w:rPr>
        <w:t xml:space="preserve">مُحَمَّدُ بْنُ یَعْقُوبَ عَنْ مُحَمَّدِ بْنِ یَحْیَی عَنْ أَحْمَدَ بْنِ مُحَمَّدٍ عَنِ الْحَسَنِ بْنِ مَحْبُوبٍ عَنْ رِفَاعَةَ قَالَ: سَأَلْتُ أَبَا الْحَسَنِ مُوسَی ع فَقُلْتُ أَشْتَرِی الْجَارِیَةَ فَتَمْکُثُ عِنْدِیَ الْأَشْهُرَ لَا تَطْمَثُ وَ لَیْسَ ذَلِکَ مِنْ کِبَرٍ وَ أُرِیهَا النِّسَاءَ فَیَقُلْنَ لِی لَیْسَ بِهَا حَبَلٌ فَلِی أَنْ أَنْکِحَهَا فِی فَرْجِهَا فَقَالَ إِنَّ الطَّمْثَ </w:t>
      </w:r>
      <w:r>
        <w:rPr>
          <w:rStyle w:val="FootnoteReference"/>
        </w:rPr>
        <w:footnoteReference w:id="569"/>
      </w:r>
      <w:r>
        <w:rPr>
          <w:rFonts w:ascii="Amiri" w:hAnsi="Amiri" w:eastAsia="Amiri" w:cs="Amiri"/>
          <w:lang w:bidi="ar-SA"/>
          <w:color w:val="111111"/>
          <w:sz w:val="28"/>
          <w:szCs w:val="28"/>
          <w:rtl/>
        </w:rPr>
        <w:t xml:space="preserve">تَحْبِسُهُ الرِّیحُ مِنْ غَیْرِ حَبَلٍ فَلَا بَأْسَ أَنْ تَمَسَّهَا فِی الْفَرْجِ الْحَدِیثَ.</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570"/>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571"/>
      </w:r>
    </w:p>
    <w:p>
      <w:pPr>
        <w:pStyle w:val="BookText"/>
      </w:pPr>
      <w:r>
        <w:rPr>
          <w:rFonts w:ascii="Amiri" w:hAnsi="Amiri" w:eastAsia="Amiri" w:cs="Amiri"/>
          <w:lang w:bidi="ar-SA"/>
          <w:color w:val="111111"/>
          <w:sz w:val="28"/>
          <w:szCs w:val="28"/>
          <w:rtl/>
        </w:rPr>
        <w:t xml:space="preserve">أَقُولُ: وَ یَدُلُّ عَلَی ذَلِکَ جَمِیعُ أَحَادِیثِ الِاسْتِبْرَاءِ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و یأتی فی الأبواب الآتیة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که گفت: "از امام کاظم (ع) پرسیدم: 'کنیزی را خریده‌ام که ماه‌ها نزد من است و حیض نمی‌شود و این به دلیل پیری نیست. او را به زنان نشان دادم و گفتند که باردار نیست. آیا می‌توانم با او همبستر شوم؟' امام فرمود: 'حیض به دلیل باد متوقف می‌شود و بارداری نیست. بنابراین، اشکالی ندارد که با او همبستر شوی.'"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4702_171366"/>
    <w:bookmarkEnd w:id="82"/>
    <w:p>
      <w:pPr>
        <w:pStyle w:val="Heading4"/>
      </w:pPr>
      <w:bookmarkStart w:id="896" w:name="_Toc345"/>
      <w:r>
        <w:t>5- بَابُ أَنَّ مَنِ اشْتَرَی جَارِیَةً حَامِلًا جَازَ لَهُ الِاسْتِمْتَاعُ مِنْهَا بِمَا دُونَ الْفَرْجِ عَلَی کَرَاهِیَةٍ</w:t>
      </w:r>
      <w:bookmarkEnd w:id="896"/>
    </w:p>
    <w:p>
      <w:pPr>
        <w:pStyle w:val="Heading5"/>
      </w:pPr>
      <w:bookmarkStart w:id="897" w:name="_Toc346"/>
      <w:r>
        <w:t>اشارة</w:t>
      </w:r>
      <w:bookmarkEnd w:id="897"/>
    </w:p>
    <w:p>
      <w:pPr>
        <w:pStyle w:val="BookText"/>
      </w:pPr>
      <w:r>
        <w:rPr>
          <w:rStyle w:val="FootnoteReference"/>
        </w:rPr>
        <w:footnoteReference w:id="573"/>
      </w:r>
      <w:r>
        <w:rPr>
          <w:rFonts w:ascii="Amiri" w:hAnsi="Amiri" w:eastAsia="Amiri" w:cs="Amiri"/>
          <w:lang w:bidi="ar-SA"/>
          <w:color w:val="111111"/>
          <w:sz w:val="28"/>
          <w:szCs w:val="28"/>
          <w:rtl/>
        </w:rPr>
        <w:t xml:space="preserve">5 بَابُ أَنَّ مَنِ اشْتَرَی جَارِیَةً حَامِلًا جَازَ لَهُ الِاسْتِمْتَاعُ مِنْهَا بِمَا دُونَ الْفَرْجِ عَلَی کَرَاهِیَةٍ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8" w:name="_Toc347"/>
      <w:r>
        <w:t>[رقم الحدیث الکلی: 26595 - رقم الحدیث الباب: 1]</w:t>
      </w:r>
      <w:bookmarkEnd w:id="898"/>
    </w:p>
    <w:p>
      <w:pPr>
        <w:pStyle w:val="BookText"/>
      </w:pPr>
      <w:r>
        <w:rPr>
          <w:rFonts w:ascii="Times New Roman" w:hAnsi="Times New Roman" w:eastAsia="Times New Roman" w:cs="Times New Roman"/>
          <w:lang w:val="en-US" w:bidi="en-US"/>
          <w:color w:val="111111"/>
          <w:sz w:val="28"/>
          <w:szCs w:val="28"/>
          <w:rtl/>
        </w:rPr>
        <w:t xml:space="preserve">26595- 1- </w:t>
      </w:r>
      <w:r>
        <w:rPr>
          <w:rStyle w:val="FootnoteReference"/>
        </w:rPr>
        <w:footnoteReference w:id="574"/>
      </w:r>
      <w:r>
        <w:rPr>
          <w:rFonts w:ascii="Amiri" w:hAnsi="Amiri" w:eastAsia="Amiri" w:cs="Amiri"/>
          <w:lang w:bidi="ar-SA"/>
          <w:color w:val="111111"/>
          <w:sz w:val="28"/>
          <w:szCs w:val="28"/>
          <w:rtl/>
        </w:rPr>
        <w:t xml:space="preserve">مُحَمَّدُ بْنُ الْحَسَنِ بِإِسْنَادِهِ عَنِ الصَّفَّارِ عَنْ یَعْقُوبَ بْنِ یَزِیدَ عَنْ مُحَمَّدِ بْنِ إِسْمَاعِیلَ بْنِ بَزِیعٍ عَنْ صَالِحِ بْنِ عُقْبَةَ عَنْ عَبْدِ اللَّهِ بْنِ مُحَمَّدٍ فِی حَدِیثٍ قَالَ: دَخَلْتُ عَلَی أَبِی عَبْدِ اللَّهِ ع فَقُلْتُ لَهُ اشْتَرَیْتُ جَارِیَةً ثُمَّ سَکَتُّ هَیْبَةً لَهُ فَقَالَ أَظُنُّکَ أَنَّکَ أَرَدْتَ أَنْ تُصِیبَ مِنْهَا فَلَمْ تَدْرِ کَیْفَ تَأْتِی لِذَلِکَ قُلْتُ أَجَلْ جُعِلْتُ فِدَاکَ قَالَ وَ أَظُنُّکَ أَنَّکَ أَرَدْتَ أَنْ تُفَخِّذَ لَهَا فَاسْتَحْیَیْتَ أَنْ تَسْأَلَ عَنْهَا قُلْتُ لَقَدْ مَنَعَتْنِی مِنْ ذَلِکَ هَیْبَتُکَ قَالَ فَقَالَ لَا بَأْسَ بِالتَّفْخِیذِ لَهَا حَتَّی تَسْتَبْرِئَهَا وَ إِنْ صَبَرْتَ فَهُوَ خَیْرٌ لَکَ قَالَ فَقَالَ لَهُ رَجُلٌ جُعِلْتُ فِدَاکَ قَدْ سَمِعْتُ غَیْرَ وَاحِدٍ یَقُولُ التَّفْخِیذُ لَا بَأْسَ بِهِ قَالَ فَقُلْتُ لَهُ وَ أَیُّ شَیْ‌ءٍ الْخِیَرَةُ فِی تَرْکِهِ قَالَ فَقَالَ کَذَلِکَ لَوْ کَانَ بِهِ بَأْسٌ لَمْ نَأْمُرْ بِهِ قَالَ ثُمَّ أَقْبَلَ عَلَیَّ فَقَالَ إِنَّ الرَّجُلَ یَأْتِی جَارِیَتَهُ فَتَعْلَقُ مِنْهُ ثُمَّ تَرَی الدَّمَ وَ هِیَ حُبْلَی فَیَرَی أَنَّ ذَلِکَ طَمْثٌ فَیَبِیعُهَا فَمَا أُحِبُّ لِلرَّجُلِ الْمُسْلِمِ أَنْ یَأْتِیَ الْجَارِیَةَ حُبْلَی قَدْ حَبِلَتْ مِنْ غَیْرِهِ حَتَّی یَأْتِیَهُ فَیُخْبِرَهُ.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محمد در حدیثی نقل شده که گفت: "به امام صادق (ع) وارد شدم و گفتم: 'کنیزی خریده‌ام.' سپس به دلیل هیبت او سکوت کردم. امام فرمود: 'گمان می‌کنم که می‌خواهی از او بهره‌مند شوی و نمی‌دانی چگونه این کار را انجام دهی.' گفتم: 'بله، فدایت شوم.' امام فرمود: 'گمان می‌کنم که می‌خواهی او را تفخیذ کنی و از پرسیدن درباره آن خجالت می‌کشی.' گفتم: 'هیبت شما مانع من شد.' امام فرمود: 'اشکالی ندارد که او را تفخیذ کنی تا زمانی که او را استبراء کنی و اگر صبر کنی، برای تو بهتر است.' سپس مردی گفت: 'فدایت شوم، شنیده‌ام که تفخیذ اشکالی ندارد.' امام فرمود: 'اگر اشکالی داشت، به آن امر نمی‌کردیم.' سپس به من رو کرد و گفت: 'مردی به کنیزش نزدیک می‌شود و او باردار می‌شود و سپس خون می‌بیند و گمان می‌کند که حیض است و او را می‌فروشد. من دوست ندارم که مرد مسلمان به کنیزی که از دیگری باردار شده است، نزدیک شود تا اینکه به او اطلاع داده شود.'"</w:t>
      </w:r>
    </w:p>
    <w:p>
      <w:pPr>
        <w:pStyle w:val="Heading5"/>
      </w:pPr>
      <w:bookmarkStart w:id="899" w:name="_Toc348"/>
      <w:r>
        <w:t>[رقم الحدیث الکلی: 26596 - رقم الحدیث الباب: 2]</w:t>
      </w:r>
      <w:bookmarkEnd w:id="899"/>
    </w:p>
    <w:p>
      <w:pPr>
        <w:pStyle w:val="BookText"/>
      </w:pPr>
      <w:r>
        <w:rPr>
          <w:rFonts w:ascii="Times New Roman" w:hAnsi="Times New Roman" w:eastAsia="Times New Roman" w:cs="Times New Roman"/>
          <w:lang w:val="en-US" w:bidi="en-US"/>
          <w:color w:val="111111"/>
          <w:sz w:val="28"/>
          <w:szCs w:val="28"/>
          <w:rtl/>
        </w:rPr>
        <w:t xml:space="preserve">26596- 2- </w:t>
      </w:r>
      <w:r>
        <w:rPr>
          <w:rStyle w:val="FootnoteReference"/>
        </w:rPr>
        <w:footnoteReference w:id="575"/>
      </w:r>
      <w:r>
        <w:rPr>
          <w:rFonts w:ascii="Amiri" w:hAnsi="Amiri" w:eastAsia="Amiri" w:cs="Amiri"/>
          <w:lang w:bidi="ar-SA"/>
          <w:color w:val="111111"/>
          <w:sz w:val="28"/>
          <w:szCs w:val="28"/>
          <w:rtl/>
        </w:rPr>
        <w:t xml:space="preserve">مُحَمَّدُ بْنُ یَعْقُوبَ عَنْ مُحَمَّدِ بْنِ یَحْیَی عَنْ أَحْمَدَ بْنِ مُحَمَّدٍ عَنِ ابْنِ مَحْبُوبٍ عَنْ رِفَاعَةَ قَالَ: سَأَلْتُ أَبَا الْحَسَنِ مُوسَی ع فَقُلْتُ أَشْتَرِی الْجَارِیَةَ إِلَی أَنْ قَالَ قُلْتُ: فَإِنْ کَانَتْ حُبْلَی فَمَا لِی مِنْهَا إِذَا أَرَدْتُ قَالَ لَکَ مَا دُونَ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که گفت: "از امام کاظم (ع) پرسیدم: 'کنیزی می‌خرم... سپس گفتم: اگر او باردار باشد، چه بهره‌ای از او می‌توانم ببرم؟' امام فرمود: 'آنچه غیر از فرج است.'"</w:t>
      </w:r>
    </w:p>
    <w:p>
      <w:pPr>
        <w:pStyle w:val="Heading5"/>
      </w:pPr>
      <w:bookmarkStart w:id="900" w:name="_Toc349"/>
      <w:r>
        <w:t>[رقم الحدیث الکلی: 26597 - رقم الحدیث الباب: 3]</w:t>
      </w:r>
      <w:bookmarkEnd w:id="900"/>
    </w:p>
    <w:p>
      <w:pPr>
        <w:pStyle w:val="BookText"/>
      </w:pPr>
      <w:r>
        <w:rPr>
          <w:rFonts w:ascii="Times New Roman" w:hAnsi="Times New Roman" w:eastAsia="Times New Roman" w:cs="Times New Roman"/>
          <w:lang w:val="en-US" w:bidi="en-US"/>
          <w:color w:val="111111"/>
          <w:sz w:val="28"/>
          <w:szCs w:val="28"/>
          <w:rtl/>
        </w:rPr>
        <w:t xml:space="preserve">26597- 3- </w:t>
      </w:r>
      <w:r>
        <w:rPr>
          <w:rStyle w:val="FootnoteReference"/>
        </w:rPr>
        <w:footnoteReference w:id="576"/>
      </w:r>
      <w:r>
        <w:rPr>
          <w:rFonts w:ascii="Amiri" w:hAnsi="Amiri" w:eastAsia="Amiri" w:cs="Amiri"/>
          <w:lang w:bidi="ar-SA"/>
          <w:color w:val="111111"/>
          <w:sz w:val="28"/>
          <w:szCs w:val="28"/>
          <w:rtl/>
        </w:rPr>
        <w:t xml:space="preserve">وَ عَنْ عِدَّةٍ مِنْ أَصْحَابِنَا عَنْ سَهْلِ بْنِ زِیَادٍ عَنِ ابْنِ مَحْبُوبٍ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4702_171367"/>
    <w:bookmarkEnd w:id="83"/>
    <w:p>
      <w:pPr>
        <w:pStyle w:val="BookText"/>
      </w:pPr>
      <w:r>
        <w:rPr>
          <w:rFonts w:ascii="Amiri" w:hAnsi="Amiri" w:eastAsia="Amiri" w:cs="Amiri"/>
          <w:lang w:bidi="ar-SA"/>
          <w:color w:val="111111"/>
          <w:sz w:val="28"/>
          <w:szCs w:val="28"/>
          <w:rtl/>
        </w:rPr>
        <w:t xml:space="preserve">عَنْ عَلِیِّ بْنِ رِئَابٍ عَنْ أَبِی بَصِیرٍ عَنْ أَبِی جَعْفَرٍ ع قَالَ: قُلْتُ لَهُ الرَّجُلُ یَشْتَرِی الْجَارِیَةَ وَ هِیَ حَامِلٌ مَا یَحِلُّ لَهُ مِنْهَا فَقَالَ مَا دُونَ الْفَرْجِ الْحَدِیثَ.</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57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باقر (ع) نقل شده که فرمود: "به او گفتم: مردی که کنیزی خریده و او باردار است، چه چیزی از او برایش حلال است؟ امام فرمود: 'هر چیزی غیر از فرج.'"</w:t>
      </w:r>
    </w:p>
    <w:p>
      <w:pPr>
        <w:pStyle w:val="Heading5"/>
      </w:pPr>
      <w:bookmarkStart w:id="901" w:name="_Toc350"/>
      <w:r>
        <w:t>[رقم الحدیث الکلی: 26598 - رقم الحدیث الباب: 4]</w:t>
      </w:r>
      <w:bookmarkEnd w:id="901"/>
    </w:p>
    <w:p>
      <w:pPr>
        <w:pStyle w:val="BookText"/>
      </w:pPr>
      <w:r>
        <w:rPr>
          <w:rFonts w:ascii="Times New Roman" w:hAnsi="Times New Roman" w:eastAsia="Times New Roman" w:cs="Times New Roman"/>
          <w:lang w:val="en-US" w:bidi="en-US"/>
          <w:color w:val="111111"/>
          <w:sz w:val="28"/>
          <w:szCs w:val="28"/>
          <w:rtl/>
        </w:rPr>
        <w:t xml:space="preserve">26598- 4- </w:t>
      </w:r>
      <w:r>
        <w:rPr>
          <w:rStyle w:val="FootnoteReference"/>
        </w:rPr>
        <w:footnoteReference w:id="578"/>
      </w:r>
      <w:r>
        <w:rPr>
          <w:rFonts w:ascii="Amiri" w:hAnsi="Amiri" w:eastAsia="Amiri" w:cs="Amiri"/>
          <w:lang w:bidi="ar-SA"/>
          <w:color w:val="111111"/>
          <w:sz w:val="28"/>
          <w:szCs w:val="28"/>
          <w:rtl/>
        </w:rPr>
        <w:t xml:space="preserve">وَ عَنْ مُحَمَّدِ بْنِ یَحْیَی عَنْ أَحْمَدَ بْنِ مُحَمَّدٍ عَنِ ابْنِ فَضَّالٍ عَنِ ابْنِ بُکَیْرٍ عَنْ زُرَارَةَ بْنِ أَعْیَنَ قَالَ: سَأَلْتُ أَبَا جَعْفَرٍ ع عَنِ الْجَارِیَةِ الْحُبْلَی یَشْتَرِیهَا الرَّجُلُ یُصِیبُ مِنْهَا دُونَ الْفَرْجِ قَالَ لَا بَأْسَ قُلْتُ یُصِیبُ مِنْهَا فِی ذَلِکَ قَالَ تُرِیدُ تَغِرَّةً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أعین نقل شده که گفت: "از امام باقر (ع) درباره کنیز بارداری که مردی او را خریده و از او بهره‌مند می‌شود به کمتر ازدخول ، پرسیدم. امام فرمود: 'اشکالی ندارد.' گفتم: 'آیا در این مورد بهره‌مند می‌شود؟' امام فرمود: 'آیا می‌خواهی خودت را به هلاكت بيفكنى‌؟!</w:t>
      </w:r>
    </w:p>
    <w:p>
      <w:pPr>
        <w:pStyle w:val="Heading5"/>
      </w:pPr>
      <w:bookmarkStart w:id="902" w:name="_Toc351"/>
      <w:r>
        <w:t>[رقم الحدیث الکلی: 26599 - رقم الحدیث الباب: 5]</w:t>
      </w:r>
      <w:bookmarkEnd w:id="902"/>
    </w:p>
    <w:p>
      <w:pPr>
        <w:pStyle w:val="BookText"/>
      </w:pPr>
      <w:r>
        <w:rPr>
          <w:rFonts w:ascii="Times New Roman" w:hAnsi="Times New Roman" w:eastAsia="Times New Roman" w:cs="Times New Roman"/>
          <w:lang w:val="en-US" w:bidi="en-US"/>
          <w:color w:val="111111"/>
          <w:sz w:val="28"/>
          <w:szCs w:val="28"/>
          <w:rtl/>
        </w:rPr>
        <w:t xml:space="preserve">26599- 5- </w:t>
      </w:r>
      <w:r>
        <w:rPr>
          <w:rStyle w:val="FootnoteReference"/>
        </w:rPr>
        <w:footnoteReference w:id="580"/>
      </w:r>
      <w:r>
        <w:rPr>
          <w:rFonts w:ascii="Amiri" w:hAnsi="Amiri" w:eastAsia="Amiri" w:cs="Amiri"/>
          <w:lang w:bidi="ar-SA"/>
          <w:color w:val="111111"/>
          <w:sz w:val="28"/>
          <w:szCs w:val="28"/>
          <w:rtl/>
        </w:rPr>
        <w:t xml:space="preserve">مُحَمَّدُ بْنُ الْحَسَنِ بِإِسْنَادِهِ عَنِ الصَّفَّارِ عَنْ مُحَمَّدِ بْنِ عِیسَی عَنْ إِبْرَاهِیمَ بْنِ عَبْدِ الْحَمِیدِ قَالَ: سَأَلْتُ أَبَا إِبْرَاهِیمَ ع عَنِ الرَّجُلِ یَشْتَرِی الْجَارِیَةَ وَ هِیَ حُبْلَی أَ یَطَؤُهَا قَالَ لَا قُلْتُ فَدُونَ الْفَرْجِ قَالَ لَا یَقْرَبْهَا.</w:t>
      </w:r>
    </w:p>
    <w:p>
      <w:pPr>
        <w:pStyle w:val="BookText"/>
      </w:pPr>
      <w:r>
        <w:rPr>
          <w:rFonts w:ascii="Amiri" w:hAnsi="Amiri" w:eastAsia="Amiri" w:cs="Amiri"/>
          <w:lang w:bidi="ar-SA"/>
          <w:color w:val="111111"/>
          <w:sz w:val="28"/>
          <w:szCs w:val="28"/>
          <w:rtl/>
        </w:rPr>
        <w:t xml:space="preserve">أَقُولُ: حَمَلَهُ الشَّیْخُ عَلَی الْکَرَاهِیَةِ وَ تَقَدَّمَ مَا یَدُلُّ عَلَی ذَلِکَ فِی بَیْعِ الْحَیَوَانِ </w:t>
      </w:r>
      <w:r>
        <w:rPr>
          <w:rStyle w:val="FootnoteReference"/>
        </w:rPr>
        <w:footnoteReference w:id="581"/>
      </w:r>
      <w:r>
        <w:rPr>
          <w:rFonts w:ascii="Amiri" w:hAnsi="Amiri" w:eastAsia="Amiri" w:cs="Amiri"/>
          <w:lang w:bidi="ar-SA"/>
          <w:color w:val="111111"/>
          <w:sz w:val="28"/>
          <w:szCs w:val="28"/>
          <w:rtl/>
        </w:rPr>
        <w:t xml:space="preserve">وَ یَأْتِی مَا یَدُلُّ عَلَیْهِ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 الحمید نقل شده که گفت: "از امام کاظم (ع) درباره مردی که کنیزی خریده و او باردار است، پرسیدم. آیا می‌تواند با او همبستر شود؟ امام فرمود: 'نه.' گفتم: 'پس از ناحیه‌ای غیر از فرج؟' امام فرمود: 'نباید به او نزدیک شود.'"</w:t>
      </w:r>
    </w:p>
    <w:p>
      <w:pPr>
        <w:pStyle w:val="BookText"/>
      </w:pPr>
      <w:r>
        <w:rPr>
          <w:rFonts w:ascii="IRNazanin" w:hAnsi="IRNazanin" w:eastAsia="IRNazanin" w:cs="IRNazanin"/>
          <w:lang w:bidi="fa-IR"/>
          <w:color w:val="111111"/>
          <w:sz w:val="28"/>
          <w:szCs w:val="28"/>
          <w:rtl/>
        </w:rPr>
        <w:t xml:space="preserve">می‌گویم: مرحوم شیخ این حکم را به مکروه بودن حمل کرده است و در گذشته نیز به همین موضوع در فروش حیوانات اشاره شده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4702_171368"/>
    <w:bookmarkEnd w:id="84"/>
    <w:p>
      <w:pPr>
        <w:pStyle w:val="Heading4"/>
      </w:pPr>
      <w:bookmarkStart w:id="903" w:name="_Toc352"/>
      <w:r>
        <w:t>6- بَابُ سُقُوطِ اسْتِبْرَاءِ الْجَارِیَةِ إِذَا اشْتُرِیَتْ مِنْ ثِقَةٍ وَ أَخْبَرَ بِاسْتِبْرَائِهَا وَ اسْتِحْبَابِ الِاسْتِبْرَاءِ</w:t>
      </w:r>
      <w:bookmarkEnd w:id="903"/>
    </w:p>
    <w:p>
      <w:pPr>
        <w:pStyle w:val="Heading5"/>
      </w:pPr>
      <w:bookmarkStart w:id="904" w:name="_Toc353"/>
      <w:r>
        <w:t>اشارة</w:t>
      </w:r>
      <w:bookmarkEnd w:id="904"/>
    </w:p>
    <w:p>
      <w:pPr>
        <w:pStyle w:val="BookText"/>
      </w:pPr>
      <w:r>
        <w:rPr>
          <w:rStyle w:val="FootnoteReference"/>
        </w:rPr>
        <w:footnoteReference w:id="583"/>
      </w:r>
      <w:r>
        <w:rPr>
          <w:rFonts w:ascii="Amiri" w:hAnsi="Amiri" w:eastAsia="Amiri" w:cs="Amiri"/>
          <w:lang w:bidi="ar-SA"/>
          <w:color w:val="111111"/>
          <w:sz w:val="28"/>
          <w:szCs w:val="28"/>
          <w:rtl/>
        </w:rPr>
        <w:t xml:space="preserve">6 بَابُ سُقُوطِ اسْتِبْرَاءِ الْجَارِیَةِ إِذَا اشْتُرِیَتْ مِنْ ثِقَةٍ وَ أَخْبَرَ بِاسْتِبْرَائِهَا وَ اسْتِحْبَابِ الِاسْتِبْرَاءِ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354"/>
      <w:r>
        <w:t>[رقم الحدیث الکلی: 26600 - رقم الحدیث الباب: 1]</w:t>
      </w:r>
      <w:bookmarkEnd w:id="905"/>
    </w:p>
    <w:p>
      <w:pPr>
        <w:pStyle w:val="BookText"/>
      </w:pPr>
      <w:r>
        <w:rPr>
          <w:rFonts w:ascii="Times New Roman" w:hAnsi="Times New Roman" w:eastAsia="Times New Roman" w:cs="Times New Roman"/>
          <w:lang w:val="en-US" w:bidi="en-US"/>
          <w:color w:val="111111"/>
          <w:sz w:val="28"/>
          <w:szCs w:val="28"/>
          <w:rtl/>
        </w:rPr>
        <w:t xml:space="preserve">26600- 1- </w:t>
      </w:r>
      <w:r>
        <w:rPr>
          <w:rStyle w:val="FootnoteReference"/>
        </w:rPr>
        <w:footnoteReference w:id="584"/>
      </w:r>
      <w:r>
        <w:rPr>
          <w:rFonts w:ascii="Amiri" w:hAnsi="Amiri" w:eastAsia="Amiri" w:cs="Amiri"/>
          <w:lang w:bidi="ar-SA"/>
          <w:color w:val="111111"/>
          <w:sz w:val="28"/>
          <w:szCs w:val="28"/>
          <w:rtl/>
        </w:rPr>
        <w:t xml:space="preserve">مُحَمَّدُ بْنُ الْحَسَنِ بِإِسْنَادِهِ عَنْ عَلِیِّ بْنِ إِسْمَاعِیلَ عَنِ ابْنِ أَبِی عُمَیْرٍ عَنْ حَفْصِ بْنِ الْبَخْتَرِیِّ عَنْ أَبِی عَبْدِ اللَّهِ ع فِی الرَّجُلِ یَشْتَرِی الْأَمَةَ مِنْ رَجُلٍ فَیَقُولُ إِنِّی لَمْ أَطَأْهَا فَقَالَ إِنْ وَثِقَ بِهِ فَلَا بَأْسَ أَنْ یَأْتِیَهَا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از امام صادق (ع) درباره مردی که کنیزی را از مرد دیگری خریده و فروشنده گفته که با او همبستر نشده است، نقل شده که امام فرمود: "اگر به او اعتماد دارد، اشکالی ندارد که با او همبستر شود."</w:t>
      </w:r>
    </w:p>
    <w:p>
      <w:pPr>
        <w:pStyle w:val="Heading5"/>
      </w:pPr>
      <w:bookmarkStart w:id="906" w:name="_Toc355"/>
      <w:r>
        <w:t>[رقم الحدیث الکلی: 26601 - رقم الحدیث الباب: 2]</w:t>
      </w:r>
      <w:bookmarkEnd w:id="906"/>
    </w:p>
    <w:p>
      <w:pPr>
        <w:pStyle w:val="BookText"/>
      </w:pPr>
      <w:r>
        <w:rPr>
          <w:rFonts w:ascii="Times New Roman" w:hAnsi="Times New Roman" w:eastAsia="Times New Roman" w:cs="Times New Roman"/>
          <w:lang w:val="en-US" w:bidi="en-US"/>
          <w:color w:val="111111"/>
          <w:sz w:val="28"/>
          <w:szCs w:val="28"/>
          <w:rtl/>
        </w:rPr>
        <w:t xml:space="preserve">26601- 2- </w:t>
      </w:r>
      <w:r>
        <w:rPr>
          <w:rStyle w:val="FootnoteReference"/>
        </w:rPr>
        <w:footnoteReference w:id="586"/>
      </w:r>
      <w:r>
        <w:rPr>
          <w:rFonts w:ascii="Amiri" w:hAnsi="Amiri" w:eastAsia="Amiri" w:cs="Amiri"/>
          <w:lang w:bidi="ar-SA"/>
          <w:color w:val="111111"/>
          <w:sz w:val="28"/>
          <w:szCs w:val="28"/>
          <w:rtl/>
        </w:rPr>
        <w:t xml:space="preserve">وَ عَنْهُ عَنْ حَمَّادٍ عَنْ عَبْدِ اللَّهِ بْنِ الْمُغِیرَةِ عَنِ ابْنِ سِنَانٍ قَالَ: سَأَلْتُ أَبَا عَبْدِ اللَّهِ ع عَنِ الرَّجُلِ یَشْتَرِی الْجَارِیَةَ وَ لَمْ تَحِضْ قَالَ یَعْتَزِلُهَا شَهْراً إِنْ کَانَتْ قَدْ مُسَّتْ </w:t>
      </w:r>
      <w:r>
        <w:rPr>
          <w:rStyle w:val="FootnoteReference"/>
        </w:rPr>
        <w:footnoteReference w:id="587"/>
      </w:r>
      <w:r>
        <w:rPr>
          <w:rFonts w:ascii="Amiri" w:hAnsi="Amiri" w:eastAsia="Amiri" w:cs="Amiri"/>
          <w:lang w:bidi="ar-SA"/>
          <w:color w:val="111111"/>
          <w:sz w:val="28"/>
          <w:szCs w:val="28"/>
          <w:rtl/>
        </w:rPr>
        <w:t xml:space="preserve">قُلْتُ أَ فَرَأَیْتَ إِنِ ابْتَاعَهَا وَ هِیَ طَاهِرٌ وَ زَعَمَ صَاحِبُهَا أَنَّهُ لَمْ یَطَأْهَا مُنْذُ طَهُرَتْ فَقَالَ إِنْ کَانَ عِنْدَکَ أَمِیناً فَمَسَّهَا وَ قَالَ إِنَّ ذَا الْأَمْرَ شَدِیدٌ فَإِنْ کُنْتَ لَا بُدَّ فَاعِلًا فَتَحَفَّظْ لَا تُنْزِلْ عَلَیْهَا.</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عَنْ عَبْدِ اللَّهِ بْنِ سِنَانٍ مِثْلَهُ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نقل شده که گفت: "از امام صادق (ع) درباره مردی که کنیزی خریده و او حیض نشده است، پرسیدم. امام فرمود: 'اگر او لمس شده باشد، باید یک ماه از او دوری کند.' گفتم: 'اگر او را خریده و او پاک است و صاحبش ادعا می‌کند که از زمان پاک شدن با او همبستر نشده است، چه باید کرد؟' امام فرمود: 'اگر به او اعتماد داری، می‌توانی با او همبستر شوی.' و فرمود: 'این موضوع حساس است. اگر مجبور به انجام آن هستی، مراقب باش که بر او انزال نکنی.'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4702_171369"/>
    <w:bookmarkEnd w:id="85"/>
    <w:p>
      <w:pPr>
        <w:pStyle w:val="Heading5"/>
      </w:pPr>
      <w:bookmarkStart w:id="907" w:name="_Toc356"/>
      <w:r>
        <w:t>[رقم الحدیث الکلی: 26602 - رقم الحدیث الباب: 3]</w:t>
      </w:r>
      <w:bookmarkEnd w:id="907"/>
    </w:p>
    <w:p>
      <w:pPr>
        <w:pStyle w:val="BookText"/>
      </w:pPr>
      <w:r>
        <w:rPr>
          <w:rFonts w:ascii="Times New Roman" w:hAnsi="Times New Roman" w:eastAsia="Times New Roman" w:cs="Times New Roman"/>
          <w:lang w:val="en-US" w:bidi="en-US"/>
          <w:color w:val="111111"/>
          <w:sz w:val="28"/>
          <w:szCs w:val="28"/>
          <w:rtl/>
        </w:rPr>
        <w:t xml:space="preserve">26602- 3- </w:t>
      </w:r>
      <w:r>
        <w:rPr>
          <w:rStyle w:val="FootnoteReference"/>
        </w:rPr>
        <w:footnoteReference w:id="589"/>
      </w:r>
      <w:r>
        <w:rPr>
          <w:rFonts w:ascii="Amiri" w:hAnsi="Amiri" w:eastAsia="Amiri" w:cs="Amiri"/>
          <w:lang w:bidi="ar-SA"/>
          <w:color w:val="111111"/>
          <w:sz w:val="28"/>
          <w:szCs w:val="28"/>
          <w:rtl/>
        </w:rPr>
        <w:t xml:space="preserve">وَ بِإِسْنَادِهِ عَنِ الْحُسَیْنِ بْنِ سَعِیدٍ عَنِ الْقَاسِمِ عَنْ أَبَانٍ عَنْ مُحَمَّدِ بْنِ حَکِیمٍ عَنِ الْعَبْدِ الصَّالِحِ ع قَالَ: إِذَا اشْتَرَیْتَ جَارِیَةً فَضَمِنَ لَکَ مَوْلَاهَا أَنَّهَا عَلَی طُهْرٍ فَلَا بَأْسَ بِأَنْ تَقَعَ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از امام کاظم (ع) نقل شده که فرمود: "اگر کنیزی را خریدی و صاحبش تضمین کرد که او پاک است، اشکالی ندارد که با او همبستر شوی."</w:t>
      </w:r>
    </w:p>
    <w:p>
      <w:pPr>
        <w:pStyle w:val="Heading5"/>
      </w:pPr>
      <w:bookmarkStart w:id="908" w:name="_Toc357"/>
      <w:r>
        <w:t>[رقم الحدیث الکلی: 26603 - رقم الحدیث الباب: 4]</w:t>
      </w:r>
      <w:bookmarkEnd w:id="908"/>
    </w:p>
    <w:p>
      <w:pPr>
        <w:pStyle w:val="BookText"/>
      </w:pPr>
      <w:r>
        <w:rPr>
          <w:rFonts w:ascii="Times New Roman" w:hAnsi="Times New Roman" w:eastAsia="Times New Roman" w:cs="Times New Roman"/>
          <w:lang w:val="en-US" w:bidi="en-US"/>
          <w:color w:val="111111"/>
          <w:sz w:val="28"/>
          <w:szCs w:val="28"/>
          <w:rtl/>
        </w:rPr>
        <w:t xml:space="preserve">26603- 4- </w:t>
      </w:r>
      <w:r>
        <w:rPr>
          <w:rStyle w:val="FootnoteReference"/>
        </w:rPr>
        <w:footnoteReference w:id="590"/>
      </w:r>
      <w:r>
        <w:rPr>
          <w:rFonts w:ascii="Amiri" w:hAnsi="Amiri" w:eastAsia="Amiri" w:cs="Amiri"/>
          <w:lang w:bidi="ar-SA"/>
          <w:color w:val="111111"/>
          <w:sz w:val="28"/>
          <w:szCs w:val="28"/>
          <w:rtl/>
        </w:rPr>
        <w:t xml:space="preserve">وَ عَنْهُ عَنْ حَمَّادِ بْنِ عِیسَی عَنْ شُعَیْبٍ عَنْ أَبِی بَصِیرٍ قَالَ: قُلْتُ لِأَبِی عَبْدِ اللَّهِ ع الرَّجُلُ یَشْتَرِی الْجَارِیَةَ وَ هِیَ طَاهِرٌ وَ یَزْعُمُ صَاحِبُهَا أَنَّهُ لَمْ یَمَسَّهَا مُنْذُ حَاضَتْ فَقَالَ إِنِ ائْتَمَنْتَهُ فَمَسَّهَا.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که گفت: "به امام صادق (ع) گفتم: مردی که کنیزی خریده و او پاک است و صاحبش ادعا می‌کند که از زمان حیض شدن با او همبستر نشده است، چه باید کرد؟ امام فرمود: 'اگر به او اعتماد داری، می‌توانی با او همبستر شوی.'"</w:t>
      </w:r>
    </w:p>
    <w:p>
      <w:pPr>
        <w:pStyle w:val="Heading5"/>
      </w:pPr>
      <w:bookmarkStart w:id="909" w:name="_Toc358"/>
      <w:r>
        <w:t>[رقم الحدیث الکلی: 26604 - رقم الحدیث الباب: 5]</w:t>
      </w:r>
      <w:bookmarkEnd w:id="909"/>
    </w:p>
    <w:p>
      <w:pPr>
        <w:pStyle w:val="BookText"/>
      </w:pPr>
      <w:r>
        <w:rPr>
          <w:rFonts w:ascii="Times New Roman" w:hAnsi="Times New Roman" w:eastAsia="Times New Roman" w:cs="Times New Roman"/>
          <w:lang w:val="en-US" w:bidi="en-US"/>
          <w:color w:val="111111"/>
          <w:sz w:val="28"/>
          <w:szCs w:val="28"/>
          <w:rtl/>
        </w:rPr>
        <w:t xml:space="preserve">26604- 5- </w:t>
      </w:r>
      <w:r>
        <w:rPr>
          <w:rStyle w:val="FootnoteReference"/>
        </w:rPr>
        <w:footnoteReference w:id="591"/>
      </w:r>
      <w:r>
        <w:rPr>
          <w:rFonts w:ascii="Amiri" w:hAnsi="Amiri" w:eastAsia="Amiri" w:cs="Amiri"/>
          <w:lang w:bidi="ar-SA"/>
          <w:color w:val="111111"/>
          <w:sz w:val="28"/>
          <w:szCs w:val="28"/>
          <w:rtl/>
        </w:rPr>
        <w:t xml:space="preserve">وَ عَنْهُ عَنْ مُحَمَّدِ بْنِ إِسْمَاعِیلَ قَالَ: سَأَلْتُ أَبَا الْحَسَنِ ع عَنِ الْجَارِیَةِ تُشْتَرَی مِنْ رَجُلٍ مُسْلِمٍ یَزْعُمُ أَنَّهُ قَدِ اسْتَبْرَأَهَا أَ یُجْزِئُ ذَلِکَ أَمْ لَا بُدَّ مِنِ اسْتِبْرَائِهَا قَالَ یَسْتَبْرِئُهَا بِحَیْضَتَیْنِ قُلْتُ یَحِلُّ لِلْمُشْتَرِی مُلَامَسَتُهَا قَالَ نَعَمْ وَ لَا یَقْرَبْ فَرْجَهَا.</w:t>
      </w:r>
    </w:p>
    <w:p>
      <w:pPr>
        <w:pStyle w:val="BookText"/>
      </w:pPr>
      <w:r>
        <w:rPr>
          <w:rFonts w:ascii="Amiri" w:hAnsi="Amiri" w:eastAsia="Amiri" w:cs="Amiri"/>
          <w:lang w:bidi="ar-SA"/>
          <w:color w:val="111111"/>
          <w:sz w:val="28"/>
          <w:szCs w:val="28"/>
          <w:rtl/>
        </w:rPr>
        <w:t xml:space="preserve">أَقُولُ: حَمَلَهُ الشَّیْخُ وَ غَیْرُهُ عَلَی الِاسْتِحْبَابِ وَ یُمْکِنُ حَمْلُهُ عَلَی عَدَمِ کَوْنِ الْبَائِعِ ثِقَةً لِمَا مَرَّ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که گفت: "از امام کاظم (ع) درباره کنیزی که از مرد مسلمانی خریداری شده و او ادعا می‌کند که استبراء کرده است، پرسیدم. آیا این کافی است یا باید دوباره استبراء شود؟ امام فرمود: 'باید دو حیض استبراء شود.' پرسیدم: 'آیا برای خریدار لمس او حلال است؟' امام فرمود: 'بله، اما نباید به فرج او نزدیک شود.'"</w:t>
      </w:r>
    </w:p>
    <w:p>
      <w:pPr>
        <w:pStyle w:val="BookText"/>
      </w:pPr>
      <w:r>
        <w:rPr>
          <w:rFonts w:ascii="IRNazanin" w:hAnsi="IRNazanin" w:eastAsia="IRNazanin" w:cs="IRNazanin"/>
          <w:lang w:bidi="fa-IR"/>
          <w:color w:val="111111"/>
          <w:sz w:val="28"/>
          <w:szCs w:val="28"/>
          <w:rtl/>
        </w:rPr>
        <w:t xml:space="preserve">می‌گویم: مرحوم شیخ و دیگران این را به مستحب بودن حمل کرده‌اند و ممکن است به عدم اعتماد به فروشنده مربوط باشد.</w:t>
      </w:r>
    </w:p>
    <w:p>
      <w:pPr>
        <w:pStyle w:val="Heading5"/>
      </w:pPr>
      <w:bookmarkStart w:id="910" w:name="_Toc359"/>
      <w:r>
        <w:t>[رقم الحدیث الکلی: 26605 - رقم الحدیث الباب: 6]</w:t>
      </w:r>
      <w:bookmarkEnd w:id="910"/>
    </w:p>
    <w:p>
      <w:pPr>
        <w:pStyle w:val="BookText"/>
      </w:pPr>
      <w:r>
        <w:rPr>
          <w:rFonts w:ascii="Times New Roman" w:hAnsi="Times New Roman" w:eastAsia="Times New Roman" w:cs="Times New Roman"/>
          <w:lang w:val="en-US" w:bidi="en-US"/>
          <w:color w:val="111111"/>
          <w:sz w:val="28"/>
          <w:szCs w:val="28"/>
          <w:rtl/>
        </w:rPr>
        <w:t xml:space="preserve">26605- 6- </w:t>
      </w:r>
      <w:r>
        <w:rPr>
          <w:rStyle w:val="FootnoteReference"/>
        </w:rPr>
        <w:footnoteReference w:id="593"/>
      </w:r>
      <w:r>
        <w:rPr>
          <w:rFonts w:ascii="Amiri" w:hAnsi="Amiri" w:eastAsia="Amiri" w:cs="Amiri"/>
          <w:lang w:bidi="ar-SA"/>
          <w:color w:val="111111"/>
          <w:sz w:val="28"/>
          <w:szCs w:val="28"/>
          <w:rtl/>
        </w:rPr>
        <w:t xml:space="preserve">مُحَمَّدُ بْنُ مُحَمَّدٍ الْمُفِیدُ فِی الْمُقْنِعَةِ قَالَ رُوِیَ أَنَّهُ لَا بَأْسَ أَنْ یَطَأَ الْجَارِیَةَ مِنْ غَیْرِ اسْتِبْرَاءٍ لَهَا إِذَا کَانَ بَائِعُهَا قَدْ أَخْبَرَهُ بِاسْتِبْرَائِهَا وَ کَانَ صَادِقاً فِی ظَاهِرِهِ مَأْمُوناً.</w:t>
      </w:r>
    </w:p>
    <w:p>
      <w:pPr>
        <w:pStyle w:val="BookText"/>
      </w:pPr>
      <w:r>
        <w:rPr>
          <w:rFonts w:ascii="Amiri" w:hAnsi="Amiri" w:eastAsia="Amiri" w:cs="Amiri"/>
          <w:lang w:bidi="ar-SA"/>
          <w:color w:val="111111"/>
          <w:sz w:val="28"/>
          <w:szCs w:val="28"/>
          <w:rtl/>
        </w:rPr>
        <w:t xml:space="preserve">أَقُولُ: وَ تَقَدَّمَ مَا یَدُلُّ عَلَی ذَلِکَ فِی بَیْعِ الْحَیَوَانِ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«المقنعه» نقل کرده که: "روایت شده که اشکالی ندارد که با کنیز بدون استبراء از او همبستر شود، اگر فروشنده او را استبراء کرده باشد و در ظاهر صادق و قابل اعتماد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4702_171370"/>
    <w:bookmarkEnd w:id="86"/>
    <w:p>
      <w:pPr>
        <w:pStyle w:val="Heading4"/>
      </w:pPr>
      <w:bookmarkStart w:id="911" w:name="_Toc360"/>
      <w:r>
        <w:t>7- بَابُ أَنَّ مَنِ اشْتَرَی أَمَةً مِنِ امْرَأَةٍ لَمْ یَجِبْ عَلَیْهِ اسْتِبْرَاؤُهَا بَلْ یُسْتَحَبُ‌</w:t>
      </w:r>
      <w:bookmarkEnd w:id="911"/>
    </w:p>
    <w:p>
      <w:pPr>
        <w:pStyle w:val="Heading5"/>
      </w:pPr>
      <w:bookmarkStart w:id="912" w:name="_Toc361"/>
      <w:r>
        <w:t>اشارة</w:t>
      </w:r>
      <w:bookmarkEnd w:id="912"/>
    </w:p>
    <w:p>
      <w:pPr>
        <w:pStyle w:val="BookText"/>
      </w:pPr>
      <w:r>
        <w:rPr>
          <w:rStyle w:val="FootnoteReference"/>
        </w:rPr>
        <w:footnoteReference w:id="595"/>
      </w:r>
      <w:r>
        <w:rPr>
          <w:rFonts w:ascii="Amiri" w:hAnsi="Amiri" w:eastAsia="Amiri" w:cs="Amiri"/>
          <w:lang w:bidi="ar-SA"/>
          <w:color w:val="111111"/>
          <w:sz w:val="28"/>
          <w:szCs w:val="28"/>
          <w:rtl/>
        </w:rPr>
        <w:t xml:space="preserve">7 بَابُ أَنَّ مَنِ اشْتَرَی أَمَةً مِنِ امْرَأَةٍ لَمْ یَجِبْ عَلَیْهِ اسْتِبْرَاؤُهَا بَلْ یُسْتَحَبُ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کنیزی را از زنی بخرد، استبراء بر او واجب نیست، بلکه مستحب است.</w:t>
      </w:r>
    </w:p>
    <w:p>
      <w:pPr>
        <w:pStyle w:val="Heading5"/>
      </w:pPr>
      <w:bookmarkStart w:id="913" w:name="_Toc362"/>
      <w:r>
        <w:t>[رقم الحدیث الکلی: 26606 - رقم الحدیث الباب: 1]</w:t>
      </w:r>
      <w:bookmarkEnd w:id="913"/>
    </w:p>
    <w:p>
      <w:pPr>
        <w:pStyle w:val="BookText"/>
      </w:pPr>
      <w:r>
        <w:rPr>
          <w:rFonts w:ascii="Times New Roman" w:hAnsi="Times New Roman" w:eastAsia="Times New Roman" w:cs="Times New Roman"/>
          <w:lang w:val="en-US" w:bidi="en-US"/>
          <w:color w:val="111111"/>
          <w:sz w:val="28"/>
          <w:szCs w:val="28"/>
          <w:rtl/>
        </w:rPr>
        <w:t xml:space="preserve">26606- 1- </w:t>
      </w:r>
      <w:r>
        <w:rPr>
          <w:rStyle w:val="FootnoteReference"/>
        </w:rPr>
        <w:footnoteReference w:id="596"/>
      </w:r>
      <w:r>
        <w:rPr>
          <w:rFonts w:ascii="Amiri" w:hAnsi="Amiri" w:eastAsia="Amiri" w:cs="Amiri"/>
          <w:lang w:bidi="ar-SA"/>
          <w:color w:val="111111"/>
          <w:sz w:val="28"/>
          <w:szCs w:val="28"/>
          <w:rtl/>
        </w:rPr>
        <w:t xml:space="preserve">مُحَمَّدُ بْنُ الْحَسَنِ بِإِسْنَادِهِ عَنِ الْحَسَنِ بْنِ مَحْبُوبٍ عَنْ رِفَاعَةَ قَالَ: سَأَلْتُ أَبَا الْحَسَنِ ع عَنِ الْأَمَةِ تَکُونُ لِامْرَأَةٍ فَتَبِیعُهَا قَالَ لَا بَأْسَ أَنْ یَطَأَهَا مِنْ غَیْرِ أَنْ یَسْتَبْرِئَهَا.</w:t>
      </w:r>
    </w:p>
    <w:p>
      <w:pPr>
        <w:pStyle w:val="BookText"/>
      </w:pPr>
      <w:r>
        <w:rPr>
          <w:rFonts w:ascii="Amiri" w:hAnsi="Amiri" w:eastAsia="Amiri" w:cs="Amiri"/>
          <w:lang w:bidi="ar-SA"/>
          <w:color w:val="111111"/>
          <w:sz w:val="28"/>
          <w:szCs w:val="28"/>
          <w:rtl/>
        </w:rPr>
        <w:t xml:space="preserve">وَ بِإِسْنَادِهِ عَنْ مُحَمَّدِ بْنِ عَلِیِّ بْنِ مَحْبُوبٍ (عَنْ أَحْمَدَ بْنِ مُحَمَّدٍ عَنِ الْحُسَیْنِ) </w:t>
      </w:r>
      <w:r>
        <w:rPr>
          <w:rStyle w:val="FootnoteReference"/>
        </w:rPr>
        <w:footnoteReference w:id="597"/>
      </w:r>
      <w:r>
        <w:rPr>
          <w:rFonts w:ascii="Amiri" w:hAnsi="Amiri" w:eastAsia="Amiri" w:cs="Amiri"/>
          <w:lang w:bidi="ar-SA"/>
          <w:color w:val="111111"/>
          <w:sz w:val="28"/>
          <w:szCs w:val="28"/>
          <w:rtl/>
        </w:rPr>
        <w:t xml:space="preserve">عَنِ ابْنِ أَبِی عُمَیْرٍ عَنْ حَفْصٍ عَنْ أَبِی عَبْدِ اللَّهِ ع مِثْلَهُ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است که گفت: از ابوالحسن (علیه‌السلام) در مورد کنیزی که برای زنی است و آن زن او را می‌فروشد پرسیدم. فرمود: اشکالی ندارد که خریدار با او همبستر شود بدون اینکه استبراء کند.</w:t>
      </w:r>
    </w:p>
    <w:p>
      <w:pPr>
        <w:pStyle w:val="Heading5"/>
      </w:pPr>
      <w:bookmarkStart w:id="914" w:name="_Toc363"/>
      <w:r>
        <w:t>[رقم الحدیث الکلی: 26607 - رقم الحدیث الباب: 2]</w:t>
      </w:r>
      <w:bookmarkEnd w:id="914"/>
    </w:p>
    <w:p>
      <w:pPr>
        <w:pStyle w:val="BookText"/>
      </w:pPr>
      <w:r>
        <w:rPr>
          <w:rFonts w:ascii="Times New Roman" w:hAnsi="Times New Roman" w:eastAsia="Times New Roman" w:cs="Times New Roman"/>
          <w:lang w:val="en-US" w:bidi="en-US"/>
          <w:color w:val="111111"/>
          <w:sz w:val="28"/>
          <w:szCs w:val="28"/>
          <w:rtl/>
        </w:rPr>
        <w:t xml:space="preserve">26607- 2- </w:t>
      </w:r>
      <w:r>
        <w:rPr>
          <w:rStyle w:val="FootnoteReference"/>
        </w:rPr>
        <w:footnoteReference w:id="599"/>
      </w:r>
      <w:r>
        <w:rPr>
          <w:rFonts w:ascii="Amiri" w:hAnsi="Amiri" w:eastAsia="Amiri" w:cs="Amiri"/>
          <w:lang w:bidi="ar-SA"/>
          <w:color w:val="111111"/>
          <w:sz w:val="28"/>
          <w:szCs w:val="28"/>
          <w:rtl/>
        </w:rPr>
        <w:t xml:space="preserve">وَ بِإِسْنَادِهِ عَنْ عَبْدِ اللَّهِ بْنِ بُکَیْرٍ عَنْ زُرَارَةَ قَالَ: اشْتَرَیْتُ جَارِیَةً بِالْبَصْرَةِ مِنِ امْرَأَةٍ فَخَبَّرَتْنِی أَنَّهُ لَمْ یَطَأْهَا أَحَدٌ فَوَقَعْتُ عَلَیْهَا وَ لَمْ أَسْتَبْرِئْهَا فَسَأَلْتُ عَنْ ذَلِکَ أَبَا جَعْفَرٍ ع فَقَالَ هُوَذَا أَنَا قَدْ فَعَلْتُ ذَلِکَ وَ مَا أُرِیدُ أَنْ أَعُودَ.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در بصره کنیزی از زنی خریدم و او به من گفت که هیچ‌کس با او همبستر نشده است. پس من با او همبستر شدم و استبراء نکردم. از اباجعفر (علیه‌السلام) در این باره پرسیدم. فرمود: من نیز چنین کرده‌ام و نمی‌خواهم دوباره این کار را انجام دهم.</w:t>
      </w:r>
    </w:p>
    <w:p>
      <w:pPr>
        <w:pStyle w:val="Heading4"/>
      </w:pPr>
      <w:bookmarkStart w:id="915" w:name="_Toc364"/>
      <w:r>
        <w:t>8- بَابُ حُکْمِ مَنِ اشْتَرَی جَارِیَةً حَامِلًا</w:t>
      </w:r>
      <w:bookmarkEnd w:id="915"/>
    </w:p>
    <w:p>
      <w:pPr>
        <w:pStyle w:val="Heading5"/>
      </w:pPr>
      <w:bookmarkStart w:id="916" w:name="_Toc365"/>
      <w:r>
        <w:t>اشارة</w:t>
      </w:r>
      <w:bookmarkEnd w:id="916"/>
    </w:p>
    <w:p>
      <w:pPr>
        <w:pStyle w:val="BookText"/>
      </w:pPr>
      <w:r>
        <w:rPr>
          <w:rStyle w:val="FootnoteReference"/>
        </w:rPr>
        <w:footnoteReference w:id="600"/>
      </w:r>
      <w:r>
        <w:rPr>
          <w:rFonts w:ascii="Amiri" w:hAnsi="Amiri" w:eastAsia="Amiri" w:cs="Amiri"/>
          <w:lang w:bidi="ar-SA"/>
          <w:color w:val="111111"/>
          <w:sz w:val="28"/>
          <w:szCs w:val="28"/>
          <w:rtl/>
        </w:rPr>
        <w:t xml:space="preserve">8 بَابُ حُکْمِ مَنِ اشْتَرَی جَارِیَةً حَامِلًا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366"/>
      <w:r>
        <w:t>[رقم الحدیث الکلی: 26608 - رقم الحدیث الباب: 1]</w:t>
      </w:r>
      <w:bookmarkEnd w:id="917"/>
    </w:p>
    <w:p>
      <w:pPr>
        <w:pStyle w:val="BookText"/>
      </w:pPr>
      <w:r>
        <w:rPr>
          <w:rFonts w:ascii="Times New Roman" w:hAnsi="Times New Roman" w:eastAsia="Times New Roman" w:cs="Times New Roman"/>
          <w:lang w:val="en-US" w:bidi="en-US"/>
          <w:color w:val="111111"/>
          <w:sz w:val="28"/>
          <w:szCs w:val="28"/>
          <w:rtl/>
        </w:rPr>
        <w:t xml:space="preserve">26608- 1- </w:t>
      </w:r>
      <w:r>
        <w:rPr>
          <w:rStyle w:val="FootnoteReference"/>
        </w:rPr>
        <w:footnoteReference w:id="601"/>
      </w:r>
      <w:r>
        <w:rPr>
          <w:rFonts w:ascii="Amiri" w:hAnsi="Amiri" w:eastAsia="Amiri" w:cs="Amiri"/>
          <w:lang w:bidi="ar-SA"/>
          <w:color w:val="111111"/>
          <w:sz w:val="28"/>
          <w:szCs w:val="28"/>
          <w:rtl/>
        </w:rPr>
        <w:t xml:space="preserve">مُحَمَّدُ بْنُ یَعْقُوبَ عَنْ عَلِیِّ بْنِ إِبْرَاهِیمَ عَنْ أَبِیهِ وَ عَنْ عِدَّةٍ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4702_171371"/>
    <w:bookmarkEnd w:id="87"/>
    <w:p>
      <w:pPr>
        <w:pStyle w:val="BookText"/>
      </w:pPr>
      <w:r>
        <w:rPr>
          <w:rFonts w:ascii="Amiri" w:hAnsi="Amiri" w:eastAsia="Amiri" w:cs="Amiri"/>
          <w:lang w:bidi="ar-SA"/>
          <w:color w:val="111111"/>
          <w:sz w:val="28"/>
          <w:szCs w:val="28"/>
          <w:rtl/>
        </w:rPr>
        <w:t xml:space="preserve">مِنْ أَصْحَابِنَا عَنْ سَهْلِ بْنِ زِیَادٍ جَمِیعاً عَنْ عَبْدِ الرَّحْمَنِ بْنِ أَبِی نَجْرَانَ عَنْ عَاصِمِ بْنِ حُمَیْدٍ عَنْ مُحَمَّدِ بْنِ قَیْسٍ عَنْ أَبِی جَعْفَرٍ ع قَالَ: فِی الْوَلِیدَةِ یَشْتَرِیهَا الرَّجُلُ وَ هِیَ حُبْلَی قَالَ لَا یَقْرَبْهَا حَتَّی تَضَعَ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فرمود: در مورد کنیزی که مردی او را بخرد و او حامله باشد، نباید به او نزدیک شود تا فرزندش را به دنیا بیاورد.</w:t>
      </w:r>
    </w:p>
    <w:p>
      <w:pPr>
        <w:pStyle w:val="Heading5"/>
      </w:pPr>
      <w:bookmarkStart w:id="918" w:name="_Toc367"/>
      <w:r>
        <w:t>[رقم الحدیث الکلی: 26609 - رقم الحدیث الباب: 2]</w:t>
      </w:r>
      <w:bookmarkEnd w:id="918"/>
    </w:p>
    <w:p>
      <w:pPr>
        <w:pStyle w:val="BookText"/>
      </w:pPr>
      <w:r>
        <w:rPr>
          <w:rFonts w:ascii="Times New Roman" w:hAnsi="Times New Roman" w:eastAsia="Times New Roman" w:cs="Times New Roman"/>
          <w:lang w:val="en-US" w:bidi="en-US"/>
          <w:color w:val="111111"/>
          <w:sz w:val="28"/>
          <w:szCs w:val="28"/>
          <w:rtl/>
        </w:rPr>
        <w:t xml:space="preserve">26609- 2- </w:t>
      </w:r>
      <w:r>
        <w:rPr>
          <w:rStyle w:val="FootnoteReference"/>
        </w:rPr>
        <w:footnoteReference w:id="602"/>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رِفَاعَةَ بْنِ مُوسَی عَنْ أَبِی عَبْدِ اللَّهِ ع قَالَ: سَأَلْتُ عَنِ الْأَمَةِ الْحُبْلَی یَشْتَرِیهَا الرَّجُلُ قَالَ سُئِلَ أَبِی عَنْ ذَلِکَ فَقَالَ أَحَلَّتْهَا آیَةٌ وَ حَرَّمَتْهَا أُخْرَی وَ أَنَا نَاهٍ عَنْهَا نَفْسِی وَ وُلْدِی فَقَالَ الرَّجُلُ وَ أَنَا أَرْجُو أَنْ أَنْتَهِیَ إِذَا نَهَیْتَ نَفْسَکَ وَ وُلْدَکَ.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60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بن موسی از ابی عبدالله (علیه‌السلام) نقل شده است که پرسیدم در مورد کنیز حامله‌ای که مردی آن را بخرد. گفت: از پدرم در این مورد پرسیده شد و او فرمود: یک آیه آن را حلال و آیه دیگری آن را حرام کرده است و من خودم و فرزندانم را از آن نهی می‌کنم. مرد گفت: امیدوارم که وقتی شما خودتان و فرزندانتان را نهی می‌کنید، من نیز از آن پیروی کنم.</w:t>
      </w:r>
    </w:p>
    <w:p>
      <w:pPr>
        <w:pStyle w:val="Heading5"/>
      </w:pPr>
      <w:bookmarkStart w:id="919" w:name="_Toc368"/>
      <w:r>
        <w:t>[رقم الحدیث الکلی: 26610 - رقم الحدیث الباب: 3]</w:t>
      </w:r>
      <w:bookmarkEnd w:id="919"/>
    </w:p>
    <w:p>
      <w:pPr>
        <w:pStyle w:val="BookText"/>
      </w:pPr>
      <w:r>
        <w:rPr>
          <w:rFonts w:ascii="Times New Roman" w:hAnsi="Times New Roman" w:eastAsia="Times New Roman" w:cs="Times New Roman"/>
          <w:lang w:val="en-US" w:bidi="en-US"/>
          <w:color w:val="111111"/>
          <w:sz w:val="28"/>
          <w:szCs w:val="28"/>
          <w:rtl/>
        </w:rPr>
        <w:t xml:space="preserve">26610- 3- </w:t>
      </w:r>
      <w:r>
        <w:rPr>
          <w:rStyle w:val="FootnoteReference"/>
        </w:rPr>
        <w:footnoteReference w:id="604"/>
      </w:r>
      <w:r>
        <w:rPr>
          <w:rFonts w:ascii="Amiri" w:hAnsi="Amiri" w:eastAsia="Amiri" w:cs="Amiri"/>
          <w:lang w:bidi="ar-SA"/>
          <w:color w:val="111111"/>
          <w:sz w:val="28"/>
          <w:szCs w:val="28"/>
          <w:rtl/>
        </w:rPr>
        <w:t xml:space="preserve">وَ بِإِسْنَادِهِ عَنِ الْحَسَنِ بْنِ مَحْبُوبٍ عَنْ رِفَاعَةَ بْنِ مُوسَی قَالَ: سَأَلْتُ أَبَا الْحَسَنِ مُوسَی بْنَ جَعْفَرٍ ع قُلْتُ أَشْتَرِی الْجَارِیَةَ إِلَی أَنْ قَالَ قُلْتُ: فَإِنْ کَانَ حَمْلٌ فَمَا لِی مِنْهَا إِنْ أَرَدْتُ قَالَ لَکَ مَا دُونَ الْفَرْجِ إِلَی أَنْ تَبْلُغَ فِی حَمْلِهَا أَرْبَعَةَ أَشْهُرٍ وَ عَشَرَةَ أَیَّامٍ فَإِذَا جَازَ حَمْلُهَا أَرْبَعَةَ أَشْهُرٍ وَ عَشَرَةَ أَیَّامٍ فَلَا بَأْسَ بِنِکَاحِهَا فِی الْفَرْجِ قُلْتُ إِنَّ الْمُغِیرَةَ وَ أَصْحَابَهُ یَقُولُونَ لَا یَنْبَغِی لِلرَّجُلِ أَنْ یَنْکِحَ امْرَأَتَهُ وَ هِیَ حَامِلٌ قَدِ اسْتَبَانَ حَمْلُهَا حَتَّی تَضَعَ فَیَغْذُوَ وَلَدُهُ قَالَ هَذَا مِنْ فِعَالِ الْیَهُودِ.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بن موسی نقل شده است که گفت: از ابوالحسن موسی بن جعفر (علیه‌السلام) پرسیدم: اگر کنیزی را بخرم و او حامله باشد، چه حقی از او دارم؟ فرمود: تو حق داری به جز فرج او تا زمانی که چهار ماه و ده روز از حملش بگذرد. پس از گذشت چهار ماه و ده روز از حملش، همبستری با او در فرج اشکالی ندارد. گفتم: مغیره و اصحابش می‌گویند که نباید مرد با همسرش که حامله است و حملش آشکار شده، همبستر شود تا فرزندش را به دنیا بیاورد. فرمود: این از اعمال یهود است.</w:t>
      </w:r>
    </w:p>
    <w:p>
      <w:pPr>
        <w:pStyle w:val="Heading5"/>
      </w:pPr>
      <w:bookmarkStart w:id="920" w:name="_Toc369"/>
      <w:r>
        <w:t>[رقم الحدیث الکلی: 26611 - رقم الحدیث الباب: 4]</w:t>
      </w:r>
      <w:bookmarkEnd w:id="920"/>
    </w:p>
    <w:p>
      <w:pPr>
        <w:pStyle w:val="BookText"/>
      </w:pPr>
      <w:r>
        <w:rPr>
          <w:rFonts w:ascii="Times New Roman" w:hAnsi="Times New Roman" w:eastAsia="Times New Roman" w:cs="Times New Roman"/>
          <w:lang w:val="en-US" w:bidi="en-US"/>
          <w:color w:val="111111"/>
          <w:sz w:val="28"/>
          <w:szCs w:val="28"/>
          <w:rtl/>
        </w:rPr>
        <w:t xml:space="preserve">26611- 4- </w:t>
      </w:r>
      <w:r>
        <w:rPr>
          <w:rStyle w:val="FootnoteReference"/>
        </w:rPr>
        <w:footnoteReference w:id="605"/>
      </w:r>
      <w:r>
        <w:rPr>
          <w:rFonts w:ascii="Amiri" w:hAnsi="Amiri" w:eastAsia="Amiri" w:cs="Amiri"/>
          <w:lang w:bidi="ar-SA"/>
          <w:color w:val="111111"/>
          <w:sz w:val="28"/>
          <w:szCs w:val="28"/>
          <w:rtl/>
        </w:rPr>
        <w:t xml:space="preserve">وَ بِإِسْنَادِهِ عَنْ مُحَمَّدِ بْنِ أَحْمَدَ بْنِ یَحْیَی عَنْ هَارُونَ بْنِ مُسْلِمٍ عَنْ مَسْعَدَةَ بْنِ زِیَادٍ قَالَ: قَالَ أَبُو عَبْدِ اللَّهِ ع یَحْرُمُ مِنَ الْإِمَاءِ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4702_171372"/>
    <w:bookmarkEnd w:id="88"/>
    <w:p>
      <w:pPr>
        <w:pStyle w:val="BookText"/>
      </w:pPr>
      <w:r>
        <w:rPr>
          <w:rFonts w:ascii="Amiri" w:hAnsi="Amiri" w:eastAsia="Amiri" w:cs="Amiri"/>
          <w:lang w:bidi="ar-SA"/>
          <w:color w:val="111111"/>
          <w:sz w:val="28"/>
          <w:szCs w:val="28"/>
          <w:rtl/>
        </w:rPr>
        <w:t xml:space="preserve">عَشْرٌ لَا تَجْمَعْ بَیْنَ الْأُمِّ وَ الْبِنْتِ وَ لَا بَیْنَ الْأُخْتَیْنِ وَ لَا أَمَتَکَ وَ هِیَ حَامِلٌ مِنْ غَیْرِکَ حَتَّی تَضَعَ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مسعده بن زیاد نقل شده است که گفت: ابوعبدالله (علیه‌السلام) فرمود: از کنیزان ده مورد حرام است: جمع بین مادر و دختر، جمع بین دو خواهر، و کنیزی که از دیگری حامله است تا زمانی که فرزندش را به دنیا بیاورد.</w:t>
      </w:r>
    </w:p>
    <w:p>
      <w:pPr>
        <w:pStyle w:val="Heading5"/>
      </w:pPr>
      <w:bookmarkStart w:id="921" w:name="_Toc370"/>
      <w:r>
        <w:t>[رقم الحدیث الکلی: 26612 - رقم الحدیث الباب: 5]</w:t>
      </w:r>
      <w:bookmarkEnd w:id="921"/>
    </w:p>
    <w:p>
      <w:pPr>
        <w:pStyle w:val="BookText"/>
      </w:pPr>
      <w:r>
        <w:rPr>
          <w:rFonts w:ascii="Times New Roman" w:hAnsi="Times New Roman" w:eastAsia="Times New Roman" w:cs="Times New Roman"/>
          <w:lang w:val="en-US" w:bidi="en-US"/>
          <w:color w:val="111111"/>
          <w:sz w:val="28"/>
          <w:szCs w:val="28"/>
          <w:rtl/>
        </w:rPr>
        <w:t xml:space="preserve">26612- 5- </w:t>
      </w:r>
      <w:r>
        <w:rPr>
          <w:rStyle w:val="FootnoteReference"/>
        </w:rPr>
        <w:footnoteReference w:id="606"/>
      </w:r>
      <w:r>
        <w:rPr>
          <w:rFonts w:ascii="Amiri" w:hAnsi="Amiri" w:eastAsia="Amiri" w:cs="Amiri"/>
          <w:lang w:bidi="ar-SA"/>
          <w:color w:val="111111"/>
          <w:sz w:val="28"/>
          <w:szCs w:val="28"/>
          <w:rtl/>
        </w:rPr>
        <w:t xml:space="preserve">وَ عَنْهُ عَنْ عَلِیِّ بْنِ الرَّیَّانِ عَنِ الْحَسَنِ بْنِ رَاشِدٍ عَنْ مِسْمَعٍ کِرْدِینٍ عَنْ أَبِی عَبْدِ اللَّهِ ع قَالَ: قَالَ أَمِیرُ الْمُؤْمِنِینَ ع عَشْرٌ لَا یَحِلُّ نِکَاحُهُنَّ وَ لَا غِشْیَانُهُنَّ أَمَتُکَ أُمُّهَا أَمَتُکَ إِلَی أَنْ قَالَ وَ أَمَتُکَ وَ قَدْ وُطِئَتْ حَتَّی تُسْتَبْرَأَ بِحَیْضَةٍ وَ أَمَتُکَ وَ هِیَ حُبْلَی مِنْ غَیْرِکَ إِلَی أَنْ قَالَ وَ أَمَتُکَ وَ هِیَ عَلَی سَوْمٍ مِنْ مُشْتَرٍ.</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کِردین از ابی عبدالله (علیه‌السلام) نقل شده است که فرمود: امیرالمومنین (علیه‌السلام) فرمود: ده مورد از کنیزان که نکاح و همبستری با آنها حلال نیست: کنیزت و مادرش؛ کنیزت و... تا اینکه فرمود: کنیزت که وطی شده تا استبراء به حیضی انجام شود؛ و کنیزت که حامله از دیگری است؛ تا اینکه فرمود: کنیزت که بر اساس قرارداد از خریداری است.</w:t>
      </w:r>
    </w:p>
    <w:p>
      <w:pPr>
        <w:pStyle w:val="Heading5"/>
      </w:pPr>
      <w:bookmarkStart w:id="922" w:name="_Toc371"/>
      <w:r>
        <w:t>[رقم الحدیث الکلی: 26613 - رقم الحدیث الباب: 6]</w:t>
      </w:r>
      <w:bookmarkEnd w:id="922"/>
    </w:p>
    <w:p>
      <w:pPr>
        <w:pStyle w:val="BookText"/>
      </w:pPr>
      <w:r>
        <w:rPr>
          <w:rFonts w:ascii="Times New Roman" w:hAnsi="Times New Roman" w:eastAsia="Times New Roman" w:cs="Times New Roman"/>
          <w:lang w:val="en-US" w:bidi="en-US"/>
          <w:color w:val="111111"/>
          <w:sz w:val="28"/>
          <w:szCs w:val="28"/>
          <w:rtl/>
        </w:rPr>
        <w:t xml:space="preserve">26613- 6- </w:t>
      </w:r>
      <w:r>
        <w:rPr>
          <w:rStyle w:val="FootnoteReference"/>
        </w:rPr>
        <w:footnoteReference w:id="608"/>
      </w:r>
      <w:r>
        <w:rPr>
          <w:rFonts w:ascii="Amiri" w:hAnsi="Amiri" w:eastAsia="Amiri" w:cs="Amiri"/>
          <w:lang w:bidi="ar-SA"/>
          <w:color w:val="111111"/>
          <w:sz w:val="28"/>
          <w:szCs w:val="28"/>
          <w:rtl/>
        </w:rPr>
        <w:t xml:space="preserve">وَ بِإِسْنَادِهِ عَنْ عَلِیِّ بْنِ إِسْمَاعِیلَ عَنْ فَضَالَةَ عَنْ أَبَانٍ عَنْ إِسْحَاقَ بْنِ عَمَّارٍ قَالَ: سَأَلْتُ أَبَا عَبْدِ اللَّهِ ع عَنِ الْجَارِیَةِ یَشْتَرِیهَا الرَّجُلُ وَ هِیَ حُبْلَی أَ یَقَعُ عَلَیْهَا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اباعبدالله (علیه‌السلام) در مورد کنیزی که مردی او را بخرد و او حامله باشد پرسیدم: آیا می‌تواند با او همبستر شود؟ فرمود: خیر.</w:t>
      </w:r>
    </w:p>
    <w:p>
      <w:pPr>
        <w:pStyle w:val="Heading5"/>
      </w:pPr>
      <w:bookmarkStart w:id="923" w:name="_Toc372"/>
      <w:r>
        <w:t>[رقم الحدیث الکلی: 26614 - رقم الحدیث الباب: 7]</w:t>
      </w:r>
      <w:bookmarkEnd w:id="923"/>
    </w:p>
    <w:p>
      <w:pPr>
        <w:pStyle w:val="BookText"/>
      </w:pPr>
      <w:r>
        <w:rPr>
          <w:rFonts w:ascii="Times New Roman" w:hAnsi="Times New Roman" w:eastAsia="Times New Roman" w:cs="Times New Roman"/>
          <w:lang w:val="en-US" w:bidi="en-US"/>
          <w:color w:val="111111"/>
          <w:sz w:val="28"/>
          <w:szCs w:val="28"/>
          <w:rtl/>
        </w:rPr>
        <w:t xml:space="preserve">26614- 7- </w:t>
      </w:r>
      <w:r>
        <w:rPr>
          <w:rStyle w:val="FootnoteReference"/>
        </w:rPr>
        <w:footnoteReference w:id="609"/>
      </w:r>
      <w:r>
        <w:rPr>
          <w:rFonts w:ascii="Amiri" w:hAnsi="Amiri" w:eastAsia="Amiri" w:cs="Amiri"/>
          <w:lang w:bidi="ar-SA"/>
          <w:color w:val="111111"/>
          <w:sz w:val="28"/>
          <w:szCs w:val="28"/>
          <w:rtl/>
        </w:rPr>
        <w:t xml:space="preserve">مُحَمَّدُ بْنُ عَلِیِّ بْنِ الْحُسَیْنِ فِی عُیُونِ الْأَخْبَارِ (عَنْ مُحَمَّدِ بْنِ عُمَرَ بْنِ سَلَّامٍ الْجِعَابِیِّ) </w:t>
      </w:r>
      <w:r>
        <w:rPr>
          <w:rStyle w:val="FootnoteReference"/>
        </w:rPr>
        <w:footnoteReference w:id="610"/>
      </w:r>
      <w:r>
        <w:rPr>
          <w:rFonts w:ascii="Amiri" w:hAnsi="Amiri" w:eastAsia="Amiri" w:cs="Amiri"/>
          <w:lang w:bidi="ar-SA"/>
          <w:color w:val="111111"/>
          <w:sz w:val="28"/>
          <w:szCs w:val="28"/>
          <w:rtl/>
        </w:rPr>
        <w:t xml:space="preserve">عَنِ الْحَسَنِ بْنِ عَبْدِ اللَّهِ بْنِ مُحَمَّدٍ الرَّازِیِّ (عَنْ أَبِیهِ) </w:t>
      </w:r>
      <w:r>
        <w:rPr>
          <w:rStyle w:val="FootnoteReference"/>
        </w:rPr>
        <w:footnoteReference w:id="611"/>
      </w:r>
      <w:r>
        <w:rPr>
          <w:rFonts w:ascii="Amiri" w:hAnsi="Amiri" w:eastAsia="Amiri" w:cs="Amiri"/>
          <w:lang w:bidi="ar-SA"/>
          <w:color w:val="111111"/>
          <w:sz w:val="28"/>
          <w:szCs w:val="28"/>
          <w:rtl/>
        </w:rPr>
        <w:t xml:space="preserve">عَنِ الرِّضَا عَنْ آبَائِهِ ع قَالَ: نَهَی النَّبِیُّ ص عَنْ وَطْءِ الْحَبَالَی حَتَّی یَضَعْنَ.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عبدالله بن محمد رازی (از پدرش) از رضا (علیه‌السلام) از پدرانش نقل شده است که فرمود: پیامبر (صلی‌الله‌علیه‌وآله) از وطی حامله تا زمانی که فرزندش را به دنیا بیاورد، نهی فرمود.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4702_171373"/>
    <w:bookmarkEnd w:id="89"/>
    <w:p>
      <w:pPr>
        <w:pStyle w:val="Heading5"/>
      </w:pPr>
      <w:bookmarkStart w:id="924" w:name="_Toc373"/>
      <w:r>
        <w:t>[رقم الحدیث الکلی: 26615 - رقم الحدیث الباب: 8]</w:t>
      </w:r>
      <w:bookmarkEnd w:id="924"/>
    </w:p>
    <w:p>
      <w:pPr>
        <w:pStyle w:val="BookText"/>
      </w:pPr>
      <w:r>
        <w:rPr>
          <w:rFonts w:ascii="Times New Roman" w:hAnsi="Times New Roman" w:eastAsia="Times New Roman" w:cs="Times New Roman"/>
          <w:lang w:val="en-US" w:bidi="en-US"/>
          <w:color w:val="111111"/>
          <w:sz w:val="28"/>
          <w:szCs w:val="28"/>
          <w:rtl/>
        </w:rPr>
        <w:t xml:space="preserve">26615- 8- </w:t>
      </w:r>
      <w:r>
        <w:rPr>
          <w:rStyle w:val="FootnoteReference"/>
        </w:rPr>
        <w:footnoteReference w:id="612"/>
      </w:r>
      <w:r>
        <w:rPr>
          <w:rFonts w:ascii="Amiri" w:hAnsi="Amiri" w:eastAsia="Amiri" w:cs="Amiri"/>
          <w:lang w:bidi="ar-SA"/>
          <w:color w:val="111111"/>
          <w:sz w:val="28"/>
          <w:szCs w:val="28"/>
          <w:rtl/>
        </w:rPr>
        <w:t xml:space="preserve">عَبْدُ اللَّهِ بْنُ جَعْفَرٍ فِی قُرْبِ الْإِسْنَادِ عَنْ مُحَمَّدِ بْنِ عِیسَی عَنْ إِبْرَاهِیمَ بْنِ عَبْدِ الْحَمِیدِ قَالَ: سَأَلْتُ أَبَا الْحَسَنِ ع عَنِ الرَّجُلِ یَشْتَرِی الْجَارِیَةَ وَ هِیَ حُبْلَی أَ یَطَؤُهَا قَالَ لَا یَقْرَبْهَا.</w:t>
      </w:r>
    </w:p>
    <w:p>
      <w:pPr>
        <w:pStyle w:val="BookText"/>
      </w:pPr>
      <w:r>
        <w:rPr>
          <w:rFonts w:ascii="Amiri" w:hAnsi="Amiri" w:eastAsia="Amiri" w:cs="Amiri"/>
          <w:lang w:bidi="ar-SA"/>
          <w:color w:val="111111"/>
          <w:sz w:val="28"/>
          <w:szCs w:val="28"/>
          <w:rtl/>
        </w:rPr>
        <w:t xml:space="preserve">أَقُولُ: حَمَلَ الشَّیْخُ </w:t>
      </w:r>
      <w:r>
        <w:rPr>
          <w:rStyle w:val="FootnoteReference"/>
        </w:rPr>
        <w:footnoteReference w:id="613"/>
      </w:r>
      <w:r>
        <w:rPr>
          <w:rFonts w:ascii="Amiri" w:hAnsi="Amiri" w:eastAsia="Amiri" w:cs="Amiri"/>
          <w:lang w:bidi="ar-SA"/>
          <w:color w:val="111111"/>
          <w:sz w:val="28"/>
          <w:szCs w:val="28"/>
          <w:rtl/>
        </w:rPr>
        <w:t xml:space="preserve">وَ غَیْرُهُ </w:t>
      </w:r>
      <w:r>
        <w:rPr>
          <w:rStyle w:val="FootnoteReference"/>
        </w:rPr>
        <w:footnoteReference w:id="614"/>
      </w:r>
      <w:r>
        <w:rPr>
          <w:rFonts w:ascii="Amiri" w:hAnsi="Amiri" w:eastAsia="Amiri" w:cs="Amiri"/>
          <w:lang w:bidi="ar-SA"/>
          <w:color w:val="111111"/>
          <w:sz w:val="28"/>
          <w:szCs w:val="28"/>
          <w:rtl/>
        </w:rPr>
        <w:t xml:space="preserve">النَّهْیَ عَنِ الْوَطْءِ بَعْدَ أَرْبَعَةِ أَشْهُرٍ وَ عَشْرٍ عَلَی الْکَرَاهَةِ وَ تَقَدَّمَ مَا یَدُلُّ عَلَی ذَلِکَ </w:t>
      </w:r>
      <w:r>
        <w:rPr>
          <w:rStyle w:val="FootnoteReference"/>
        </w:rPr>
        <w:footnoteReference w:id="615"/>
      </w:r>
      <w:r>
        <w:rPr>
          <w:rFonts w:ascii="Amiri" w:hAnsi="Amiri" w:eastAsia="Amiri" w:cs="Amiri"/>
          <w:lang w:bidi="ar-SA"/>
          <w:color w:val="111111"/>
          <w:sz w:val="28"/>
          <w:szCs w:val="28"/>
          <w:rtl/>
        </w:rPr>
        <w:t xml:space="preserve">وَ یَأْتِی مَا یَدُلُّ عَلَیْهِ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نقل شده است که گفت: از ابوالحسن (علیه‌السلام) درباره مردی که کنیزی بخرد و او حامله باشد پرسیدم: آیا می‌تواند با او همبستر شود؟ فرمود: نباید به او نزدیک شود.</w:t>
      </w:r>
    </w:p>
    <w:p>
      <w:pPr>
        <w:pStyle w:val="BookText"/>
      </w:pPr>
      <w:r>
        <w:rPr>
          <w:rFonts w:ascii="IRNazanin" w:hAnsi="IRNazanin" w:eastAsia="IRNazanin" w:cs="IRNazanin"/>
          <w:lang w:bidi="fa-IR"/>
          <w:color w:val="111111"/>
          <w:sz w:val="28"/>
          <w:szCs w:val="28"/>
          <w:rtl/>
        </w:rPr>
        <w:t xml:space="preserve">می‌گویم: مرحوم شیخ و دیگران نهی از وطی بعد از چهار ماه و ده روز را بر کراهت حمل کرده‌اند و آنچه که قبلاً بر آن دلالت داشته، آمده است.</w:t>
      </w:r>
    </w:p>
    <w:p>
      <w:pPr>
        <w:pStyle w:val="Heading4"/>
      </w:pPr>
      <w:bookmarkStart w:id="925" w:name="_Toc374"/>
      <w:r>
        <w:t>9- بَابُ حُکْمِ مَنِ اشْتَرَی أَمَةً حُبْلَی فَوَطِئَهَا ثُمَّ وَلَدَتْ‌</w:t>
      </w:r>
      <w:bookmarkEnd w:id="925"/>
    </w:p>
    <w:p>
      <w:pPr>
        <w:pStyle w:val="Heading5"/>
      </w:pPr>
      <w:bookmarkStart w:id="926" w:name="_Toc375"/>
      <w:r>
        <w:t>اشارة</w:t>
      </w:r>
      <w:bookmarkEnd w:id="926"/>
    </w:p>
    <w:p>
      <w:pPr>
        <w:pStyle w:val="BookText"/>
      </w:pPr>
      <w:r>
        <w:rPr>
          <w:rStyle w:val="FootnoteReference"/>
        </w:rPr>
        <w:footnoteReference w:id="617"/>
      </w:r>
      <w:r>
        <w:rPr>
          <w:rFonts w:ascii="Amiri" w:hAnsi="Amiri" w:eastAsia="Amiri" w:cs="Amiri"/>
          <w:lang w:bidi="ar-SA"/>
          <w:color w:val="111111"/>
          <w:sz w:val="28"/>
          <w:szCs w:val="28"/>
          <w:rtl/>
        </w:rPr>
        <w:t xml:space="preserve">9 بَابُ حُکْمِ مَنِ اشْتَرَی أَمَةً حُبْلَی فَوَطِئَهَا ثُمَّ وَلَدَتْ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376"/>
      <w:r>
        <w:t>[رقم الحدیث الکلی: 26616 - رقم الحدیث الباب: 1]</w:t>
      </w:r>
      <w:bookmarkEnd w:id="927"/>
    </w:p>
    <w:p>
      <w:pPr>
        <w:pStyle w:val="BookText"/>
      </w:pPr>
      <w:r>
        <w:rPr>
          <w:rFonts w:ascii="Times New Roman" w:hAnsi="Times New Roman" w:eastAsia="Times New Roman" w:cs="Times New Roman"/>
          <w:lang w:val="en-US" w:bidi="en-US"/>
          <w:color w:val="111111"/>
          <w:sz w:val="28"/>
          <w:szCs w:val="28"/>
          <w:rtl/>
        </w:rPr>
        <w:t xml:space="preserve">26616- 1- </w:t>
      </w:r>
      <w:r>
        <w:rPr>
          <w:rStyle w:val="FootnoteReference"/>
        </w:rPr>
        <w:footnoteReference w:id="618"/>
      </w:r>
      <w:r>
        <w:rPr>
          <w:rFonts w:ascii="Amiri" w:hAnsi="Amiri" w:eastAsia="Amiri" w:cs="Amiri"/>
          <w:lang w:bidi="ar-SA"/>
          <w:color w:val="111111"/>
          <w:sz w:val="28"/>
          <w:szCs w:val="28"/>
          <w:rtl/>
        </w:rPr>
        <w:t xml:space="preserve">مُحَمَّدُ بْنُ عَلِیِّ بْنِ الْحُسَیْنِ بِإِسْنَادِهِ عَنْ مُحَمَّدِ بْنِ أَبِی عُمَیْرٍ عَنْ إِسْحَاقَ بْنِ عَمَّارٍ قَالَ: سَأَلْتُ أَبَا الْحَسَنِ ع عَنْ رَجُلٍ اشْتَرَی جَارِیَةً حَامِلًا قَدِ اسْتَبَانَ حَمْلُهَا فَوَطِئَهَا قَالَ بِئْسَ مَا صَنَعَ فَقُلْتُ مَا تَقُولُ فِیهَا قَالَ عَزَلَ عَنْهَا أَمْ لَا قُلْتُ أَجِبْنِی فِی الْوَجْهَیْنِ قَالَ إِنْ کَانَ عَزَلَ عَنْهَا فَلْیَتَّقِ اللَّهَ وَ لَا یَعُدْ وَ إِنْ کَانَ لَمْ یَعْزِلْ عَنْهَا فَلَا یَبِیعُ ذَلِکَ الْوَلَدَ وَ لَا یُوَرِّثُهُ وَ لَکِنْ یُعْتِقُهُ وَ یَجْعَلُ لَهُ شَیْئاً مِنْ مَالِهِ یَعِیشُ بِهِ فَإِنَّهُ قَدْ غَذَّاهُ بِنُطْفَتِهِ.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الْحَکَمِ عَنْ سَیْفِ بْنِ عَمِیرَةَ عَنْ إِسْحَاقَ بْنِ عَمَّارٍ مِثْلَهُ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ابوالحسن (علیه‌السلام) درباره مردی که کنیزی حامله خریده و با او همبستر شده، پرسیدم. فرمود: بد کاری انجام داده است. گفتم: حکم آن چیست؟ فرمود: آیا از او عزل کرده یا خیر؟ گفتم: هر دو حالت را بفرمایید. فرمود: اگر عزل کرده، باید از خدا بترسد و دیگر این کار را تکرار نکند. و اگر عزل نکرده، آن فرزند را نباید بفروشد و به ارث نگذارد، بلکه باید او را آزاد کند و چیزی از مال خود برایش فراهم کند که با آن زندگی کند، زیرا او را با نطفه خود تغذیه کرده است.</w:t>
      </w:r>
    </w:p>
    <w:p>
      <w:pPr>
        <w:pStyle w:val="Heading5"/>
      </w:pPr>
      <w:bookmarkStart w:id="928" w:name="_Toc377"/>
      <w:r>
        <w:t>[رقم الحدیث الکلی: 26617 - رقم الحدیث الباب: 2]</w:t>
      </w:r>
      <w:bookmarkEnd w:id="928"/>
    </w:p>
    <w:p>
      <w:pPr>
        <w:pStyle w:val="BookText"/>
      </w:pPr>
      <w:r>
        <w:rPr>
          <w:rFonts w:ascii="Times New Roman" w:hAnsi="Times New Roman" w:eastAsia="Times New Roman" w:cs="Times New Roman"/>
          <w:lang w:val="en-US" w:bidi="en-US"/>
          <w:color w:val="111111"/>
          <w:sz w:val="28"/>
          <w:szCs w:val="28"/>
          <w:rtl/>
        </w:rPr>
        <w:t xml:space="preserve">26617- 2- </w:t>
      </w:r>
      <w:r>
        <w:rPr>
          <w:rStyle w:val="FootnoteReference"/>
        </w:rPr>
        <w:footnoteReference w:id="620"/>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4702_171374"/>
    <w:bookmarkEnd w:id="90"/>
    <w:p>
      <w:pPr>
        <w:pStyle w:val="BookText"/>
      </w:pPr>
      <w:r>
        <w:rPr>
          <w:rFonts w:ascii="Amiri" w:hAnsi="Amiri" w:eastAsia="Amiri" w:cs="Amiri"/>
          <w:lang w:bidi="ar-SA"/>
          <w:color w:val="111111"/>
          <w:sz w:val="28"/>
          <w:szCs w:val="28"/>
          <w:rtl/>
        </w:rPr>
        <w:t xml:space="preserve">عَنْ مُحَمَّدِ بْنِ یَحْیَی عَنْ غِیَاثِ بْنِ إِبْرَاهِیمَ عَنْ أَبِی عَبْدِ اللَّهِ ع قَالَ: مَنْ جَامَعَ أَمَةً حُبْلَی مِنْ غَیْرِهِ فَعَلَیْهِ أَنْ یُعْتِقَ وَلَدَهَا وَ لَا یَسْتَرِقَّ لِأَنَّهُ شَارَکَ فِیهِ الْمَاءُ تَمَامَ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ابی عبدالله (علیه‌السلام) نقل شده است که فرمود: کسی که با کنیز حامله‌ای از دیگری همبستر شود، باید فرزندش را آزاد کند و نمی‌تواند او را به بردگی بگیرد، زیرا آب (نطفه) او در تمامیت فرزند شریک شده است.</w:t>
      </w:r>
    </w:p>
    <w:p>
      <w:pPr>
        <w:pStyle w:val="Heading5"/>
      </w:pPr>
      <w:bookmarkStart w:id="929" w:name="_Toc378"/>
      <w:r>
        <w:t>[رقم الحدیث الکلی: 26618 - رقم الحدیث الباب: 3]</w:t>
      </w:r>
      <w:bookmarkEnd w:id="929"/>
    </w:p>
    <w:p>
      <w:pPr>
        <w:pStyle w:val="BookText"/>
      </w:pPr>
      <w:r>
        <w:rPr>
          <w:rFonts w:ascii="Times New Roman" w:hAnsi="Times New Roman" w:eastAsia="Times New Roman" w:cs="Times New Roman"/>
          <w:lang w:val="en-US" w:bidi="en-US"/>
          <w:color w:val="111111"/>
          <w:sz w:val="28"/>
          <w:szCs w:val="28"/>
          <w:rtl/>
        </w:rPr>
        <w:t xml:space="preserve">26618- 3- </w:t>
      </w:r>
      <w:r>
        <w:rPr>
          <w:rStyle w:val="FootnoteReference"/>
        </w:rPr>
        <w:footnoteReference w:id="621"/>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رَسُولَ اللَّهِ ص دَخَلَ عَلَی رَجُلٍ مِنَ الْأَنْصَارِ- وَ إِذَا وَلِیدَةٌ عَظِیمَةُ الْبَطْنِ تَخْتَلِفُ فَسَأَلَ عَنْهَا فَقَالَ اشْتَرَیْتُهَا یَا رَسُولَ اللَّهِ ص- وَ بِهَا هَذَا الْحَبَلُ قَالَ أَ قَرِبْتَهَا قَالَ نَعَمْ قَالَ أَعْتِقْ مَا فِی بَطْنِهَا قَالَ یَا رَسُولَ اللَّهِ- بِمَ اسْتَحَقَّ الْعِتْقَ قَالَ لِأَنَّ نُطْفَتَکَ غَذَّتْ سَمْعَهُ وَ بَصَرَهُ وَ لَحْمَهُ وَ دَمَهُ.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2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نقل شده است که رسول خدا (صلی‌الله‌علیه‌وآله) وارد خانه مردی از انصار شد و دید که کنیزی با شکم بزرگ در آنجا هست. از او پرسید: این کیست؟ گفت: ای رسول خدا، من او را خریدم و او حامله است. پیامبر (صلی‌الله‌علیه‌وآله) فرمود: آیا با او همبستر شده‌ای؟ گفت: بله. فرمود: آنچه در شکم اوست را آزاد کن. گفت: ای رسول خدا، با چه چیزی استحقاق آزاد شدن دارد؟ فرمود: چون نطفه‌ات گوش و چشم و گوشت و خون او را تغذیه کرده است.</w:t>
      </w:r>
    </w:p>
    <w:p>
      <w:pPr>
        <w:pStyle w:val="Heading4"/>
      </w:pPr>
      <w:bookmarkStart w:id="930" w:name="_Toc379"/>
      <w:r>
        <w:t>10- بَابُ أَنَّ اسْتِبْرَاءَ الْأَمَةِ حَیْضَةٌ وَ یُسْتَحَبُّ حَیْضَتَانِ وَ أَنَّ الِاسْتِبْرَاءَ یَجِبُ مَعَ الْوَطْءِ وَ إِنْ عَزَلَ‌</w:t>
      </w:r>
      <w:bookmarkEnd w:id="930"/>
    </w:p>
    <w:p>
      <w:pPr>
        <w:pStyle w:val="Heading5"/>
      </w:pPr>
      <w:bookmarkStart w:id="931" w:name="_Toc380"/>
      <w:r>
        <w:t>اشارة</w:t>
      </w:r>
      <w:bookmarkEnd w:id="931"/>
    </w:p>
    <w:p>
      <w:pPr>
        <w:pStyle w:val="BookText"/>
      </w:pPr>
      <w:r>
        <w:rPr>
          <w:rStyle w:val="FootnoteReference"/>
        </w:rPr>
        <w:footnoteReference w:id="623"/>
      </w:r>
      <w:r>
        <w:rPr>
          <w:rFonts w:ascii="Amiri" w:hAnsi="Amiri" w:eastAsia="Amiri" w:cs="Amiri"/>
          <w:lang w:bidi="ar-SA"/>
          <w:color w:val="111111"/>
          <w:sz w:val="28"/>
          <w:szCs w:val="28"/>
          <w:rtl/>
        </w:rPr>
        <w:t xml:space="preserve">10 بَابُ أَنَّ اسْتِبْرَاءَ الْأَمَةِ حَیْضَةٌ وَ یُسْتَحَبُّ حَیْضَتَانِ وَ أَنَّ الِاسْتِبْرَاءَ یَجِبُ مَعَ الْوَطْءِ وَ إِنْ عَزَلَ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استبراء کنیز یک حیض است و دو حیض مستحب است و استبراء با وطی واجب است حتی اگر عزل کرده باشد.</w:t>
      </w:r>
    </w:p>
    <w:p>
      <w:pPr>
        <w:pStyle w:val="Heading5"/>
      </w:pPr>
      <w:bookmarkStart w:id="932" w:name="_Toc381"/>
      <w:r>
        <w:t>[رقم الحدیث الکلی: 26619 - رقم الحدیث الباب: 1]</w:t>
      </w:r>
      <w:bookmarkEnd w:id="932"/>
    </w:p>
    <w:p>
      <w:pPr>
        <w:pStyle w:val="BookText"/>
      </w:pPr>
      <w:r>
        <w:rPr>
          <w:rFonts w:ascii="Times New Roman" w:hAnsi="Times New Roman" w:eastAsia="Times New Roman" w:cs="Times New Roman"/>
          <w:lang w:val="en-US" w:bidi="en-US"/>
          <w:color w:val="111111"/>
          <w:sz w:val="28"/>
          <w:szCs w:val="28"/>
          <w:rtl/>
        </w:rPr>
        <w:t xml:space="preserve">26619- 1- </w:t>
      </w:r>
      <w:r>
        <w:rPr>
          <w:rStyle w:val="FootnoteReference"/>
        </w:rPr>
        <w:footnoteReference w:id="624"/>
      </w:r>
      <w:r>
        <w:rPr>
          <w:rFonts w:ascii="Amiri" w:hAnsi="Amiri" w:eastAsia="Amiri" w:cs="Amiri"/>
          <w:lang w:bidi="ar-SA"/>
          <w:color w:val="111111"/>
          <w:sz w:val="28"/>
          <w:szCs w:val="28"/>
          <w:rtl/>
        </w:rPr>
        <w:t xml:space="preserve">مُحَمَّدُ بْنُ الْحَسَنِ بِإِسْنَادِهِ عَنْ أَحْمَدَ بْنِ مُحَمَّدِ بْنِ عِیسَی عَنِ الْبَرْقِیِّ عَنْ سَعْدِ بْنِ سَعْدٍ الْأَشْعَرِیِّ عَنْ أَبِی الْحَسَنِ الرِّضَا ع قَالَ: سَأَلْتُهُ عَنْ رَجُلٍ یَبِیعُ جَارِیَةً کَانَ یَعْزِلُ عَنْهَا هَلْ عَلَیْهِ فِیهَا </w:t>
      </w:r>
      <w:r>
        <w:rPr>
          <w:rStyle w:val="FootnoteReference"/>
        </w:rPr>
        <w:footnoteReference w:id="625"/>
      </w:r>
      <w:r>
        <w:rPr>
          <w:rFonts w:ascii="Amiri" w:hAnsi="Amiri" w:eastAsia="Amiri" w:cs="Amiri"/>
          <w:lang w:bidi="ar-SA"/>
          <w:color w:val="111111"/>
          <w:sz w:val="28"/>
          <w:szCs w:val="28"/>
          <w:rtl/>
        </w:rPr>
        <w:t xml:space="preserve">اسْتِبْرَاءٌ قَالَ نَعَمْ وَ عَنْ أَدْنَی مَا یُجْزِی مِنَ الِاسْتِبْرَاءِ لِلْمُشْتَرِی وَ الْبَائِعِ </w:t>
      </w:r>
      <w:r>
        <w:rPr>
          <w:rStyle w:val="FootnoteReference"/>
        </w:rPr>
        <w:footnoteReference w:id="626"/>
      </w:r>
      <w:r>
        <w:rPr>
          <w:rFonts w:ascii="Amiri" w:hAnsi="Amiri" w:eastAsia="Amiri" w:cs="Amiri"/>
          <w:lang w:bidi="ar-SA"/>
          <w:color w:val="111111"/>
          <w:sz w:val="28"/>
          <w:szCs w:val="28"/>
          <w:rtl/>
        </w:rPr>
        <w:t xml:space="preserve">قَالَ أَهْلُ الْمَدِینَةِ یَقُولُونَ حَیْضَةٌ وَ کَانَ جَعْفَرٌ ع یَقُولُ حَیْضَتَانِ وَ سَأَلْتُهُ عَنْ أَدْنَی اسْتِبْرَاءِ الْبِکْرِ فَقَالَ أَهْلُ الْمَدِینَةِ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4702_171375"/>
    <w:bookmarkEnd w:id="91"/>
    <w:p>
      <w:pPr>
        <w:pStyle w:val="BookText"/>
      </w:pPr>
      <w:r>
        <w:rPr>
          <w:rFonts w:ascii="Amiri" w:hAnsi="Amiri" w:eastAsia="Amiri" w:cs="Amiri"/>
          <w:lang w:bidi="ar-SA"/>
          <w:color w:val="111111"/>
          <w:sz w:val="28"/>
          <w:szCs w:val="28"/>
          <w:rtl/>
        </w:rPr>
        <w:t xml:space="preserve">یَقُولُونَ حَیْضَةٌ وَ کَانَ جَعْفَرٌ ع یَقُولُ حَیْضَتَانِ.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سعد اشعری از ابوالحسن رضا (علیه‌السلام) نقل شده است که فرمود: از او پرسیدم درباره مردی که کنیزی را می‌فروشد و از او عزل کرده است، آیا بر او استبراء واجب است؟ فرمود: بله. و درباره حداقل استبراء برای خریدار و فروشنده پرسیدم. فرمود: اهل مدینه می‌گویند یک حیض و جعفر (علیه‌السلام) می‌فرمود: دو حیض. و درباره حداقل استبراء بکر پرسیدم. فرمود: اهل مدینه می‌گویند یک حیض و جعفر (علیه‌السلام) می‌فرمود: دو حیض.</w:t>
      </w:r>
    </w:p>
    <w:p>
      <w:pPr>
        <w:pStyle w:val="Heading5"/>
      </w:pPr>
      <w:bookmarkStart w:id="933" w:name="_Toc382"/>
      <w:r>
        <w:t>[رقم الحدیث الکلی: 26620 - رقم الحدیث الباب: 2]</w:t>
      </w:r>
      <w:bookmarkEnd w:id="933"/>
    </w:p>
    <w:p>
      <w:pPr>
        <w:pStyle w:val="BookText"/>
      </w:pPr>
      <w:r>
        <w:rPr>
          <w:rFonts w:ascii="Times New Roman" w:hAnsi="Times New Roman" w:eastAsia="Times New Roman" w:cs="Times New Roman"/>
          <w:lang w:val="en-US" w:bidi="en-US"/>
          <w:color w:val="111111"/>
          <w:sz w:val="28"/>
          <w:szCs w:val="28"/>
          <w:rtl/>
        </w:rPr>
        <w:t xml:space="preserve">26620- 2- </w:t>
      </w:r>
      <w:r>
        <w:rPr>
          <w:rStyle w:val="FootnoteReference"/>
        </w:rPr>
        <w:footnoteReference w:id="627"/>
      </w:r>
      <w:r>
        <w:rPr>
          <w:rFonts w:ascii="Amiri" w:hAnsi="Amiri" w:eastAsia="Amiri" w:cs="Amiri"/>
          <w:lang w:bidi="ar-SA"/>
          <w:color w:val="111111"/>
          <w:sz w:val="28"/>
          <w:szCs w:val="28"/>
          <w:rtl/>
        </w:rPr>
        <w:t xml:space="preserve">وَ بِإِسْنَادِهِ عَنِ الْحُسَیْنِ بْنِ سَعِیدٍ عَنِ الْحَسَنِ عَنْ زُرْعَةَ عَنْ سَمَاعَةَ بْنِ مِهْرَانَ قَالَ: سَأَلْتُهُ عَنْ رَجُلٍ اشْتَرَی جَارِیَةً وَ هِیَ طَامِثٌ أَ یَسْتَبْرِئُ رَحِمَهَا بِحَیْضَةٍ أُخْرَی أَمْ تَکْفِیهِ هَذِهِ الْحَیْضَةُ قَالَ لَا بَلْ تَکْفِیهِ هَذِهِ الْحَیْضَةُ فَإِنِ اسْتَبْرَأَهَا أُخْرَی فَلَا بَأْسَ هِیَ بِمَنْزِلَةِ 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 یأتی ما یدلّ علیه فی الباب 45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او درباره مردی که کنیزی خریده و او در حال حیض است، پرسیدم: آیا باید رحم او را با حیض دیگری استبراء کند یا همین حیض کافی است؟ فرمود: خیر، همین حیض کافی است. اگر استبراء دیگری انجام دهد، اشکالی ندارد و به منزله فضل است.</w:t>
      </w:r>
    </w:p>
    <w:p>
      <w:pPr>
        <w:pStyle w:val="Heading4"/>
      </w:pPr>
      <w:bookmarkStart w:id="934" w:name="_Toc383"/>
      <w:r>
        <w:t>11- بَابُ أَنَّهُ یَجُوزُ لِلرَّجُلِ أَنْ یُعْتِقَ أَمَتَهُ وَ یَتَزَوَّجَهَا وَ یَجْعَلَ مَهْرَهَا عِتْقَهَا وَ إِنْ کَانَتْ أُمَّ وَلَدٍ وَ إِنْ کَانَ لَهُ زَوْجَةٌ حُرَّةٌ</w:t>
      </w:r>
      <w:bookmarkEnd w:id="934"/>
    </w:p>
    <w:p>
      <w:pPr>
        <w:pStyle w:val="Heading5"/>
      </w:pPr>
      <w:bookmarkStart w:id="935" w:name="_Toc384"/>
      <w:r>
        <w:t>اشارة</w:t>
      </w:r>
      <w:bookmarkEnd w:id="935"/>
    </w:p>
    <w:p>
      <w:pPr>
        <w:pStyle w:val="BookText"/>
      </w:pPr>
      <w:r>
        <w:rPr>
          <w:rStyle w:val="FootnoteReference"/>
        </w:rPr>
        <w:footnoteReference w:id="629"/>
      </w:r>
      <w:r>
        <w:rPr>
          <w:rFonts w:ascii="Amiri" w:hAnsi="Amiri" w:eastAsia="Amiri" w:cs="Amiri"/>
          <w:lang w:bidi="ar-SA"/>
          <w:color w:val="111111"/>
          <w:sz w:val="28"/>
          <w:szCs w:val="28"/>
          <w:rtl/>
        </w:rPr>
        <w:t xml:space="preserve">11 بَابُ أَنَّهُ یَجُوزُ لِلرَّجُلِ أَنْ یُعْتِقَ أَمَتَهُ وَ یَتَزَوَّجَهَا وَ یَجْعَلَ مَهْرَهَا عِتْقَهَا وَ إِنْ کَانَتْ أُمَّ وَلَدٍ وَ إِنْ کَانَ لَهُ زَوْجَةٌ حُرَّةٌ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مرد کنیز خود را آزاد کند و با او ازدواج نماید و مهریه او را آزادی او قرار دهد، حتی اگر کنیز او مادر فرزندش باشد و حتی اگر مرد همسر آزاد داشته باشد.</w:t>
      </w:r>
    </w:p>
    <w:p>
      <w:pPr>
        <w:pStyle w:val="Heading5"/>
      </w:pPr>
      <w:bookmarkStart w:id="936" w:name="_Toc385"/>
      <w:r>
        <w:t>[رقم الحدیث الکلی: 26621 - رقم الحدیث الباب: 1]</w:t>
      </w:r>
      <w:bookmarkEnd w:id="936"/>
    </w:p>
    <w:p>
      <w:pPr>
        <w:pStyle w:val="BookText"/>
      </w:pPr>
      <w:r>
        <w:rPr>
          <w:rFonts w:ascii="Times New Roman" w:hAnsi="Times New Roman" w:eastAsia="Times New Roman" w:cs="Times New Roman"/>
          <w:lang w:val="en-US" w:bidi="en-US"/>
          <w:color w:val="111111"/>
          <w:sz w:val="28"/>
          <w:szCs w:val="28"/>
          <w:rtl/>
        </w:rPr>
        <w:t xml:space="preserve">26621- 1- </w:t>
      </w:r>
      <w:r>
        <w:rPr>
          <w:rStyle w:val="FootnoteReference"/>
        </w:rPr>
        <w:footnoteReference w:id="630"/>
      </w:r>
      <w:r>
        <w:rPr>
          <w:rFonts w:ascii="Amiri" w:hAnsi="Amiri" w:eastAsia="Amiri" w:cs="Amiri"/>
          <w:lang w:bidi="ar-SA"/>
          <w:color w:val="111111"/>
          <w:sz w:val="28"/>
          <w:szCs w:val="28"/>
          <w:rtl/>
        </w:rPr>
        <w:t xml:space="preserve">مُحَمَّدُ بْنُ یَعْقُوبَ عَنْ مُحَمَّدِ بْنِ یَحْیَی عَنْ أَحْمَدَ بْنِ مُحَمَّدٍ عَنْ عَبْدِ اللَّهِ بْنِ مُحَمَّدٍ الْحَجَّالِ عَنْ ثَعْلَبَةَ عَنْ عُبَیْدِ بْنِ زُرَارَةَ أَنَّهُ سَمِعَ أَبَا عَبْدِ اللَّهِ ع یَقُولُ إِذَا قَالَ الرَّجُلُ لِأَمَتِهِ أُعْتِقُکِ وَ أَتَزَوَّجُکِ وَ أَجْعَلُ مَهْرَکِ عِتْقَکِ فَهُوَ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از اباعبدالله (علیه‌السلام) شنیدم که می‌فرمود: اگر مردی به کنیزش بگوید که تو را آزاد می‌کنم و با تو ازدواج می‌کنم و مهرت آزادی تو باشد، این کار جایز است.</w:t>
      </w:r>
    </w:p>
    <w:p>
      <w:pPr>
        <w:pStyle w:val="Heading5"/>
      </w:pPr>
      <w:bookmarkStart w:id="937" w:name="_Toc386"/>
      <w:r>
        <w:t>[رقم الحدیث الکلی: 26622 - رقم الحدیث الباب: 2]</w:t>
      </w:r>
      <w:bookmarkEnd w:id="937"/>
    </w:p>
    <w:p>
      <w:pPr>
        <w:pStyle w:val="BookText"/>
      </w:pPr>
      <w:r>
        <w:rPr>
          <w:rFonts w:ascii="Times New Roman" w:hAnsi="Times New Roman" w:eastAsia="Times New Roman" w:cs="Times New Roman"/>
          <w:lang w:val="en-US" w:bidi="en-US"/>
          <w:color w:val="111111"/>
          <w:sz w:val="28"/>
          <w:szCs w:val="28"/>
          <w:rtl/>
        </w:rPr>
        <w:t xml:space="preserve">26622- 2- </w:t>
      </w:r>
      <w:r>
        <w:rPr>
          <w:rStyle w:val="FootnoteReference"/>
        </w:rPr>
        <w:footnoteReference w:id="631"/>
      </w:r>
      <w:r>
        <w:rPr>
          <w:rFonts w:ascii="Amiri" w:hAnsi="Amiri" w:eastAsia="Amiri" w:cs="Amiri"/>
          <w:lang w:bidi="ar-SA"/>
          <w:color w:val="111111"/>
          <w:sz w:val="28"/>
          <w:szCs w:val="28"/>
          <w:rtl/>
        </w:rPr>
        <w:t xml:space="preserve">وَ عَنْهُ عَنْ مُحَمَّدِ بْنِ الْحُسَیْنِ وَ عَنْ عِدَّةٍ مِنْ أَصْحَابِنَا عَنْ أَحْمَدَ بْنِ مُحَمَّدِ بْنِ خَالِدٍ جَمِیعاً عَنْ عُثْمَانَ بْنِ عِیسَی عَنْ سَمَاعَةَ بْنِ مِهْرَانَ قَالَ: سَأَلْتُهُ عَنْ رَجُلٍ لَهُ زَوْجَةٌ وَ سُرِّیَّةٌ یَبْدُو لَهُ أَنْ یُعْتِقَ سُرِّیَّتَهُ وَ یَتَزَوَّجَهَا فَقَالَ إِنْ شَاءَ اشْتَرَطَ عَلَیْهَا أَنَّ عِتْقَهَا صَدَاقُهَا فَإِنَّ ذَلِکَ لَهُ حَلَالٌ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او درباره مردی که همسر و کنیزی دارد و می‌خواهد کنیز خود را آزاد کند و با او ازدواج کند، پرسیدم. فرمود: اگر بخواهد، می‌تواند شرط کند که مهریه او آزادی‌اش باشد، و این برای او حلال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14702_171376"/>
    <w:bookmarkEnd w:id="92"/>
    <w:p>
      <w:pPr>
        <w:pStyle w:val="Heading5"/>
      </w:pPr>
      <w:bookmarkStart w:id="938" w:name="_Toc387"/>
      <w:r>
        <w:t>[رقم الحدیث الکلی: 26623 - رقم الحدیث الباب: 3]</w:t>
      </w:r>
      <w:bookmarkEnd w:id="938"/>
    </w:p>
    <w:p>
      <w:pPr>
        <w:pStyle w:val="BookText"/>
      </w:pPr>
      <w:r>
        <w:rPr>
          <w:rFonts w:ascii="Times New Roman" w:hAnsi="Times New Roman" w:eastAsia="Times New Roman" w:cs="Times New Roman"/>
          <w:lang w:val="en-US" w:bidi="en-US"/>
          <w:color w:val="111111"/>
          <w:sz w:val="28"/>
          <w:szCs w:val="28"/>
          <w:rtl/>
        </w:rPr>
        <w:t xml:space="preserve">26623- 3- </w:t>
      </w:r>
      <w:r>
        <w:rPr>
          <w:rStyle w:val="FootnoteReference"/>
        </w:rPr>
        <w:footnoteReference w:id="63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سُئِلَ </w:t>
      </w:r>
      <w:r>
        <w:rPr>
          <w:rStyle w:val="FootnoteReference"/>
        </w:rPr>
        <w:footnoteReference w:id="633"/>
      </w:r>
      <w:r>
        <w:rPr>
          <w:rFonts w:ascii="Amiri" w:hAnsi="Amiri" w:eastAsia="Amiri" w:cs="Amiri"/>
          <w:lang w:bidi="ar-SA"/>
          <w:color w:val="111111"/>
          <w:sz w:val="28"/>
          <w:szCs w:val="28"/>
          <w:rtl/>
        </w:rPr>
        <w:t xml:space="preserve">عَنِ الرَّجُلِ یُعْتِقُ الْأَمَةَ وَ یَقُولُ مَهْرُکِ عِتْقُکِ فَقَالَ 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پرسیدند: درباره مردی که کنیز خود را آزاد می‌کند و می‌گوید مهرت آزادی توست، فرمود: این کار خوب است.</w:t>
      </w:r>
    </w:p>
    <w:p>
      <w:pPr>
        <w:pStyle w:val="Heading5"/>
      </w:pPr>
      <w:bookmarkStart w:id="939" w:name="_Toc388"/>
      <w:r>
        <w:t>[رقم الحدیث الکلی: 26624 - رقم الحدیث الباب: 4]</w:t>
      </w:r>
      <w:bookmarkEnd w:id="939"/>
    </w:p>
    <w:p>
      <w:pPr>
        <w:pStyle w:val="BookText"/>
      </w:pPr>
      <w:r>
        <w:rPr>
          <w:rFonts w:ascii="Times New Roman" w:hAnsi="Times New Roman" w:eastAsia="Times New Roman" w:cs="Times New Roman"/>
          <w:lang w:val="en-US" w:bidi="en-US"/>
          <w:color w:val="111111"/>
          <w:sz w:val="28"/>
          <w:szCs w:val="28"/>
          <w:rtl/>
        </w:rPr>
        <w:t xml:space="preserve">26624- 4- </w:t>
      </w:r>
      <w:r>
        <w:rPr>
          <w:rStyle w:val="FootnoteReference"/>
        </w:rPr>
        <w:footnoteReference w:id="634"/>
      </w:r>
      <w:r>
        <w:rPr>
          <w:rFonts w:ascii="Amiri" w:hAnsi="Amiri" w:eastAsia="Amiri" w:cs="Amiri"/>
          <w:lang w:bidi="ar-SA"/>
          <w:color w:val="111111"/>
          <w:sz w:val="28"/>
          <w:szCs w:val="28"/>
          <w:rtl/>
        </w:rPr>
        <w:t xml:space="preserve">وَ عَنْ حُمَیْدِ بْنِ زِیَادٍ عَنِ ابْنِ سَمَاعَةَ عَنْ غَیْرِ وَاحِدٍ عَنْ أَبَانِ بْنِ عُثْمَانَ عَنْ عَبْدِ الرَّحْمَنِ بْنِ أَبِی عَبْدِ اللَّهِ قَالَ: سَأَلْتُ أَبَا عَبْدِ اللَّهِ ع عَنِ الرَّجُلِ تَکُونُ لَهُ الْأَمَةُ فَیُرِیدُ أَنْ یُعْتِقَهَا فَیَتَزَوَّجَهَا أَ یَجْعَلُ عِتْقَهَا مَهْرَهَا أَوْ یُعْتِقُهَا ثُمَّ یُصْدِقُهَا وَ هَلْ عَلَیْهَا مِنْهُ عِدَّةٌ وَ کَمْ تَعْتَدُّ إِنْ أَعْتَقَهَا وَ هَلْ یَجُوزُ لَهُ نِکَاحُهَا بِغَیْرِ مَهْرٍ وَ کَمْ تَعْتَدُّ مِنْ غَیْرِهِ قَالَ یَجْعَلُ عِتْقَهَا صَدَاقَهَا إِنْ شَاءَ وَ إِنْ شَاءَ أَعْتَقَهَا ثُمَّ أَصْدَقَهَا وَ إِنْ کَانَ عِتْقُهَا صَدَاقَهَا فَإِنَّهَا لَا تَعْتَدُّ </w:t>
      </w:r>
      <w:r>
        <w:rPr>
          <w:rStyle w:val="FootnoteReference"/>
        </w:rPr>
        <w:footnoteReference w:id="635"/>
      </w:r>
      <w:r>
        <w:rPr>
          <w:rFonts w:ascii="Amiri" w:hAnsi="Amiri" w:eastAsia="Amiri" w:cs="Amiri"/>
          <w:lang w:bidi="ar-SA"/>
          <w:color w:val="111111"/>
          <w:sz w:val="28"/>
          <w:szCs w:val="28"/>
          <w:rtl/>
        </w:rPr>
        <w:t xml:space="preserve">وَ لَا یَجُوزُ نِکَاحُهَا إِذَا أَعْتَقَهَا إِلَّا بِمَهْرٍ وَ لَا یَطَأُ الرَّجُلُ الْمَرْأَةَ إِذَا تَزَوَّجَهَا حَتَّی یَجْعَلَ لَهَا شَیْئاً وَ إِنْ کَانَ دِرْهَماً.</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أَبَانٍ مِثْلَهُ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از اباعبدالله (علیه‌السلام) پرسیدم درباره مردی که کنیزی دارد و می‌خواهد او را آزاد کند و با او ازدواج کند، آیا می‌تواند آزادی او را به‌عنوان مهریه قرار دهد یا باید او را آزاد کرده و سپس مهریه تعیین کند؟ آیا برای او عدّه لازم است و مدت آن چقدر است؟ آیا می‌تواند بدون مهریه با او ازدواج کند؟ و مدت عدّه او از دیگران چقدر است؟ فرمود: می‌تواند آزادی او را به‌عنوان مهریه قرار دهد اگر بخواهد، و اگر بخواهد، می‌تواند او را آزاد کرده و سپس مهریه تعیین کند. و اگر آزادی او به‌عنوان مهریه باشد، عدّه لازم نیست. و ازدواج با او بدون مهریه جایز نیست و مرد نمی‌تواند با زنی که ازدواج کرده همبستر شود تا برای او چیزی (هرچند یک درهم) تعیین کند.</w:t>
      </w:r>
    </w:p>
    <w:p>
      <w:pPr>
        <w:pStyle w:val="Heading5"/>
      </w:pPr>
      <w:bookmarkStart w:id="940" w:name="_Toc389"/>
      <w:r>
        <w:t>[رقم الحدیث الکلی: 26625 - رقم الحدیث الباب: 5]</w:t>
      </w:r>
      <w:bookmarkEnd w:id="940"/>
    </w:p>
    <w:p>
      <w:pPr>
        <w:pStyle w:val="BookText"/>
      </w:pPr>
      <w:r>
        <w:rPr>
          <w:rFonts w:ascii="Times New Roman" w:hAnsi="Times New Roman" w:eastAsia="Times New Roman" w:cs="Times New Roman"/>
          <w:lang w:val="en-US" w:bidi="en-US"/>
          <w:color w:val="111111"/>
          <w:sz w:val="28"/>
          <w:szCs w:val="28"/>
          <w:rtl/>
        </w:rPr>
        <w:t xml:space="preserve">26625- 5- </w:t>
      </w:r>
      <w:r>
        <w:rPr>
          <w:rStyle w:val="FootnoteReference"/>
        </w:rPr>
        <w:footnoteReference w:id="637"/>
      </w:r>
      <w:r>
        <w:rPr>
          <w:rFonts w:ascii="Amiri" w:hAnsi="Amiri" w:eastAsia="Amiri" w:cs="Amiri"/>
          <w:lang w:bidi="ar-SA"/>
          <w:color w:val="111111"/>
          <w:sz w:val="28"/>
          <w:szCs w:val="28"/>
          <w:rtl/>
        </w:rPr>
        <w:t xml:space="preserve">وَ بِإِسْنَادِهِ عَنْ عَلِیِّ بْنِ الْحَسَنِ عَنْ مُحَمَّدِ بْنِ عَبْدِ اللَّهِ عَنِ الْحَسَنِ بْنِ عَلِیٍّ عَنْ عَلَاءٍ الْقَلَّاءِ عَنْ مُحَمَّدِ بْنِ مُسْلِمٍ عَنْ أَبِی جَعْفَرٍ ع قَالَ: أَیُّمَا رَجُلٍ شَاءَ أَنْ یُعْتِقَ جَارِیَتَهُ وَ یَتَزَوَّجَهَا وَ یَجْعَلَ عِتْقَهَا صَدَاقَهَا 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هر مردی که بخواهد کنیز خود را آزاد کرده و با او ازدواج کند و آزادی او را به‌عنوان مهریه قرار دهد، این کار را انجام می‌دهد.</w:t>
      </w:r>
    </w:p>
    <w:p>
      <w:pPr>
        <w:pStyle w:val="Heading5"/>
      </w:pPr>
      <w:bookmarkStart w:id="941" w:name="_Toc390"/>
      <w:r>
        <w:t>[رقم الحدیث الکلی: 26626 - رقم الحدیث الباب: 6]</w:t>
      </w:r>
      <w:bookmarkEnd w:id="941"/>
    </w:p>
    <w:p>
      <w:pPr>
        <w:pStyle w:val="BookText"/>
      </w:pPr>
      <w:r>
        <w:rPr>
          <w:rFonts w:ascii="Times New Roman" w:hAnsi="Times New Roman" w:eastAsia="Times New Roman" w:cs="Times New Roman"/>
          <w:lang w:val="en-US" w:bidi="en-US"/>
          <w:color w:val="111111"/>
          <w:sz w:val="28"/>
          <w:szCs w:val="28"/>
          <w:rtl/>
        </w:rPr>
        <w:t xml:space="preserve">26626- 6- </w:t>
      </w:r>
      <w:r>
        <w:rPr>
          <w:rStyle w:val="FootnoteReference"/>
        </w:rPr>
        <w:footnoteReference w:id="638"/>
      </w:r>
      <w:r>
        <w:rPr>
          <w:rFonts w:ascii="Amiri" w:hAnsi="Amiri" w:eastAsia="Amiri" w:cs="Amiri"/>
          <w:lang w:bidi="ar-SA"/>
          <w:color w:val="111111"/>
          <w:sz w:val="28"/>
          <w:szCs w:val="28"/>
          <w:rtl/>
        </w:rPr>
        <w:t xml:space="preserve">وَ عَنْهُ عَنْ مُحَمَّدٍ وَ أَحْمَدَ ابْنَیِ الْحَسَنِ عَنْ أَبِیهِمَا 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14702_171377"/>
    <w:bookmarkEnd w:id="93"/>
    <w:p>
      <w:pPr>
        <w:pStyle w:val="BookText"/>
      </w:pPr>
      <w:r>
        <w:rPr>
          <w:rFonts w:ascii="Amiri" w:hAnsi="Amiri" w:eastAsia="Amiri" w:cs="Amiri"/>
          <w:lang w:bidi="ar-SA"/>
          <w:color w:val="111111"/>
          <w:sz w:val="28"/>
          <w:szCs w:val="28"/>
          <w:rtl/>
        </w:rPr>
        <w:t xml:space="preserve">عَبْدِ اللَّهِ بْنِ بُکَیْرٍ عَنْ (عُبَیْدِ بْنِ زُرَارَةَ) </w:t>
      </w:r>
      <w:r>
        <w:rPr>
          <w:rStyle w:val="FootnoteReference"/>
        </w:rPr>
        <w:footnoteReference w:id="639"/>
      </w:r>
      <w:r>
        <w:rPr>
          <w:rFonts w:ascii="Amiri" w:hAnsi="Amiri" w:eastAsia="Amiri" w:cs="Amiri"/>
          <w:lang w:bidi="ar-SA"/>
          <w:color w:val="111111"/>
          <w:sz w:val="28"/>
          <w:szCs w:val="28"/>
          <w:rtl/>
        </w:rPr>
        <w:t xml:space="preserve">عَنْ أَبِی عَبْدِ اللَّهِ ع قَالَ: قُلْتُ لَهُ رَجُلٌ قَالَ لِجَارِیَتِهِ أَعْتَقْتُکِ وَ جَعَلْتُ عِتْقَکِ مَهْرَکِ قَالَ فَقَالَ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(عبید بن زراره) از ابی عبدالله (علیه‌السلام) نقل شده است که گفت: به او گفتم مردی به کنیز خود گفت: تو را آزاد کردم و آزادی تو مهرت باشد. فرمود: جایز است.</w:t>
      </w:r>
    </w:p>
    <w:p>
      <w:pPr>
        <w:pStyle w:val="Heading5"/>
      </w:pPr>
      <w:bookmarkStart w:id="942" w:name="_Toc391"/>
      <w:r>
        <w:t>[رقم الحدیث الکلی: 26627 - رقم الحدیث الباب: 7]</w:t>
      </w:r>
      <w:bookmarkEnd w:id="942"/>
    </w:p>
    <w:p>
      <w:pPr>
        <w:pStyle w:val="BookText"/>
      </w:pPr>
      <w:r>
        <w:rPr>
          <w:rFonts w:ascii="Times New Roman" w:hAnsi="Times New Roman" w:eastAsia="Times New Roman" w:cs="Times New Roman"/>
          <w:lang w:val="en-US" w:bidi="en-US"/>
          <w:color w:val="111111"/>
          <w:sz w:val="28"/>
          <w:szCs w:val="28"/>
          <w:rtl/>
        </w:rPr>
        <w:t xml:space="preserve">26627- 7- </w:t>
      </w:r>
      <w:r>
        <w:rPr>
          <w:rStyle w:val="FootnoteReference"/>
        </w:rPr>
        <w:footnoteReference w:id="640"/>
      </w:r>
      <w:r>
        <w:rPr>
          <w:rFonts w:ascii="Amiri" w:hAnsi="Amiri" w:eastAsia="Amiri" w:cs="Amiri"/>
          <w:lang w:bidi="ar-SA"/>
          <w:color w:val="111111"/>
          <w:sz w:val="28"/>
          <w:szCs w:val="28"/>
          <w:rtl/>
        </w:rPr>
        <w:t xml:space="preserve">وَ عَنْهُ عَنِ الْحَسَنِ بْنِ عَلِیِّ بْنِ یُوسُفَ عَنْ مُثَنًّی الْحَنَّاطِ عَنْ حَاتِمٍ عَنْ أَبِی عَبْدِ اللَّهِ عَنْ أَبِیهِ عَنْ عَلِیٍّ ع أَنَّهُ کَانَ یَقُولُ إِنْ شَاءَ الرَّجُلُ أَعْتَقَ أُمَّ وَلَدِهِ وَ جَعَلَ مَهْرَهَا عِتْقَهَا.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حاتم از ابی عبدالله (علیه‌السلام) از پدرش از علی (علیه‌السلام) نقل شده است که فرمود: اگر مرد بخواهد می‌تواند مادر فرزندش (کنیز) را آزاد کرده و آزادی او را به‌عنوان مهریه قرار دهد.</w:t>
      </w:r>
    </w:p>
    <w:p>
      <w:pPr>
        <w:pStyle w:val="Heading5"/>
      </w:pPr>
      <w:bookmarkStart w:id="943" w:name="_Toc392"/>
      <w:r>
        <w:t>[رقم الحدیث الکلی: 26628 - رقم الحدیث الباب: 8]</w:t>
      </w:r>
      <w:bookmarkEnd w:id="943"/>
    </w:p>
    <w:p>
      <w:pPr>
        <w:pStyle w:val="BookText"/>
      </w:pPr>
      <w:r>
        <w:rPr>
          <w:rFonts w:ascii="Times New Roman" w:hAnsi="Times New Roman" w:eastAsia="Times New Roman" w:cs="Times New Roman"/>
          <w:lang w:val="en-US" w:bidi="en-US"/>
          <w:color w:val="111111"/>
          <w:sz w:val="28"/>
          <w:szCs w:val="28"/>
          <w:rtl/>
        </w:rPr>
        <w:t xml:space="preserve">26628- 8- </w:t>
      </w:r>
      <w:r>
        <w:rPr>
          <w:rStyle w:val="FootnoteReference"/>
        </w:rPr>
        <w:footnoteReference w:id="641"/>
      </w:r>
      <w:r>
        <w:rPr>
          <w:rFonts w:ascii="Amiri" w:hAnsi="Amiri" w:eastAsia="Amiri" w:cs="Amiri"/>
          <w:lang w:bidi="ar-SA"/>
          <w:color w:val="111111"/>
          <w:sz w:val="28"/>
          <w:szCs w:val="28"/>
          <w:rtl/>
        </w:rPr>
        <w:t xml:space="preserve">الْحَسَنُ بْنُ مُحَمَّدٍ الطُّوسِیُّ فِی الْأَمَالِی عَنْ أَبِیهِ (عَنْ حَمَّوَیْهِ) </w:t>
      </w:r>
      <w:r>
        <w:rPr>
          <w:rStyle w:val="FootnoteReference"/>
        </w:rPr>
        <w:footnoteReference w:id="642"/>
      </w:r>
      <w:r>
        <w:rPr>
          <w:rFonts w:ascii="Amiri" w:hAnsi="Amiri" w:eastAsia="Amiri" w:cs="Amiri"/>
          <w:lang w:bidi="ar-SA"/>
          <w:color w:val="111111"/>
          <w:sz w:val="28"/>
          <w:szCs w:val="28"/>
          <w:rtl/>
        </w:rPr>
        <w:t xml:space="preserve">عَنْ أَبِی الْحُسَیْنِ عَنْ أَبِی خَلِیفَةَ عَنْ شَاکِرِ بْنِ الْعِیَاضِ عَنْ هَاشِمِ بْنِ سَعِیدٍ عَنْ کِنَانَةَ عَنْ صَفِیَّةَ قَالَتْ أَعْتَقَنِی رَسُولُ اللَّهِ ص وَ جَعَلَ عِتْقِی صَدَاقِی.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صفیه نقل شده است که گفت: رسول خدا (صلی‌الله‌علیه‌وآله) مرا آزاد کرد و آزادی من را به‌عنوان مهریه‌ام قرار داد.</w:t>
      </w:r>
    </w:p>
    <w:p>
      <w:pPr>
        <w:pStyle w:val="Heading4"/>
      </w:pPr>
      <w:bookmarkStart w:id="944" w:name="_Toc393"/>
      <w:r>
        <w:t>12- بَابُ حُکْمِ تَقْدِیمِ الْعِتْقِ عَلَی التَّزْوِیجِ وَ تَأْخِیرِهِ‌</w:t>
      </w:r>
      <w:bookmarkEnd w:id="944"/>
    </w:p>
    <w:p>
      <w:pPr>
        <w:pStyle w:val="Heading5"/>
      </w:pPr>
      <w:bookmarkStart w:id="945" w:name="_Toc394"/>
      <w:r>
        <w:t>اشارة</w:t>
      </w:r>
      <w:bookmarkEnd w:id="945"/>
    </w:p>
    <w:p>
      <w:pPr>
        <w:pStyle w:val="BookText"/>
      </w:pPr>
      <w:r>
        <w:rPr>
          <w:rStyle w:val="FootnoteReference"/>
        </w:rPr>
        <w:footnoteReference w:id="644"/>
      </w:r>
      <w:r>
        <w:rPr>
          <w:rFonts w:ascii="Amiri" w:hAnsi="Amiri" w:eastAsia="Amiri" w:cs="Amiri"/>
          <w:lang w:bidi="ar-SA"/>
          <w:color w:val="111111"/>
          <w:sz w:val="28"/>
          <w:szCs w:val="28"/>
          <w:rtl/>
        </w:rPr>
        <w:t xml:space="preserve">12 بَابُ حُکْمِ تَقْدِیمِ الْعِتْقِ عَلَی التَّزْوِیجِ وَ تَأْخِیرِهِ</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باب حکم تقدیم آزادی بر ازدواج و تأخیر آن</w:t>
      </w:r>
    </w:p>
    <w:p>
      <w:pPr>
        <w:pStyle w:val="Heading5"/>
      </w:pPr>
      <w:bookmarkStart w:id="946" w:name="_Toc395"/>
      <w:r>
        <w:t>[رقم الحدیث الکلی: 26629 -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26629- 1- </w:t>
      </w:r>
      <w:r>
        <w:rPr>
          <w:rStyle w:val="FootnoteReference"/>
        </w:rPr>
        <w:footnoteReference w:id="645"/>
      </w:r>
      <w:r>
        <w:rPr>
          <w:rFonts w:ascii="Amiri" w:hAnsi="Amiri" w:eastAsia="Amiri" w:cs="Amiri"/>
          <w:lang w:bidi="ar-SA"/>
          <w:color w:val="111111"/>
          <w:sz w:val="28"/>
          <w:szCs w:val="28"/>
          <w:rtl/>
        </w:rPr>
        <w:t xml:space="preserve">مُحَمَّدُ بْنُ الْحَسَنِ بِإِسْنَادِهِ عَنْ عَلِیِّ بْنِ جَعْفَرٍ عَنْ أَخِیهِ مُوسَی بْنِ جَعْفَرٍ ع قَالَ: سَأَلْتُهُ عَنْ رَجُلٍ قَالَ لِأَمَتِهِ أَعْتَقْتُکِ وَ جَعَلْتُ عِتْقَکِ مَهْرَکِ فَقَالَ عَتَقَتْ وَ هِیَ بِالْخِیَارِ إِنْ شَاءَتْ تَزَوَّجَتْهُ وَ إِنْ شَاءَتْ فَلَا فَإِنْ تَزَوَّجَتْهُ فَلْیُعْطِهَا شَیْئاً وَ إِنْ قَالَ قَدْ تَزَوَّجْتُکِ وَ جَعَلْتُ مَهْرَکِ عِتْقَکِ فَإِنَ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14702_171378"/>
    <w:bookmarkEnd w:id="94"/>
    <w:p>
      <w:pPr>
        <w:pStyle w:val="BookText"/>
      </w:pPr>
      <w:r>
        <w:rPr>
          <w:rFonts w:ascii="Amiri" w:hAnsi="Amiri" w:eastAsia="Amiri" w:cs="Amiri"/>
          <w:lang w:bidi="ar-SA"/>
          <w:color w:val="111111"/>
          <w:sz w:val="28"/>
          <w:szCs w:val="28"/>
          <w:rtl/>
        </w:rPr>
        <w:t xml:space="preserve">النِّکَاحَ وَاقِعٌ وَ لَا یُعْطِیهَا شَیْئاً.</w:t>
      </w:r>
    </w:p>
    <w:p>
      <w:pPr>
        <w:pStyle w:val="BookText"/>
      </w:pPr>
      <w:r>
        <w:rPr>
          <w:rFonts w:ascii="Amiri" w:hAnsi="Amiri" w:eastAsia="Amiri" w:cs="Amiri"/>
          <w:lang w:bidi="ar-SA"/>
          <w:color w:val="111111"/>
          <w:sz w:val="28"/>
          <w:szCs w:val="28"/>
          <w:rtl/>
        </w:rPr>
        <w:t xml:space="preserve">وَ رَوَاهُ الصَّدُوقُ بِإِسْنَادِهِ عَنْ عَلِیِّ بْنِ جَعْفَرٍ </w:t>
      </w:r>
      <w:r>
        <w:rPr>
          <w:rStyle w:val="FootnoteReference"/>
        </w:rPr>
        <w:footnoteReference w:id="646"/>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647"/>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الْحِمْیَرِیُّ فِی قُرْبِ الْإِسْنَادِ عَنْ عَبْدِ اللَّهِ بْنِ الْحَسَنِ عَنْ عَلِیِّ بْنِ جَعْفَرٍ مِثْلَهُ إِلَّا أَنَّهُ قَالَ کَانَ النِّکَاحُ وَاجِباً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 از او پرسیدم درباره مردی که به کنیز خود گفت: تو را آزاد کردم و آزادی تو مهرت است. فرمود: او آزاد می‌شود و اختیار دارد، اگر بخواهد با او ازدواج می‌کند و اگر نخواهد ازدواج نمی‌کند. اگر با او ازدواج کند، باید چیزی به او بدهد و اگر گفت: تو را به ازدواج خود درآوردم و مهرت آزادی توست، ازدواج واقع می‌شود و نیازی به دادن چیزی نیست.</w:t>
      </w:r>
    </w:p>
    <w:p>
      <w:pPr>
        <w:pStyle w:val="Heading5"/>
      </w:pPr>
      <w:bookmarkStart w:id="947" w:name="_Toc396"/>
      <w:r>
        <w:t>[رقم الحدیث الکلی: 26630 - رقم الحدیث الباب: 2]</w:t>
      </w:r>
      <w:bookmarkEnd w:id="947"/>
    </w:p>
    <w:p>
      <w:pPr>
        <w:pStyle w:val="BookText"/>
      </w:pPr>
      <w:r>
        <w:rPr>
          <w:rFonts w:ascii="Times New Roman" w:hAnsi="Times New Roman" w:eastAsia="Times New Roman" w:cs="Times New Roman"/>
          <w:lang w:val="en-US" w:bidi="en-US"/>
          <w:color w:val="111111"/>
          <w:sz w:val="28"/>
          <w:szCs w:val="28"/>
          <w:rtl/>
        </w:rPr>
        <w:t xml:space="preserve">26630- 2- </w:t>
      </w:r>
      <w:r>
        <w:rPr>
          <w:rStyle w:val="FootnoteReference"/>
        </w:rPr>
        <w:footnoteReference w:id="649"/>
      </w:r>
      <w:r>
        <w:rPr>
          <w:rFonts w:ascii="Amiri" w:hAnsi="Amiri" w:eastAsia="Amiri" w:cs="Amiri"/>
          <w:lang w:bidi="ar-SA"/>
          <w:color w:val="111111"/>
          <w:sz w:val="28"/>
          <w:szCs w:val="28"/>
          <w:rtl/>
        </w:rPr>
        <w:t xml:space="preserve">وَ بِإِسْنَادِهِ عَنْ مُحَمَّدِ بْنِ آدَمَ عَنِ الرِّضَا ع فِی الرَّجُلِ یَقُولُ لِجَارِیَتِهِ قَدْ أَعْتَقْتُکِ وَ جَعَلْتُ صَدَاقَکِ عِتْقَکِ قَالَ جَازَ الْعِتْقُ وَ الْأَمْرُ إِلَیْهَا إِنْ شَاءَتْ زَوَّجَتْهُ نَفْسَهَا وَ إِنْ شَاءَتْ لَمْ تَفْعَلْ فَإِنْ زَوَّجَتْهُ نَفْسَهَا فَأُحِبُّ لَهُ أَنْ یُعْطِیَهَا شَیْئاً.</w:t>
      </w:r>
    </w:p>
    <w:p>
      <w:pPr>
        <w:pStyle w:val="BookText"/>
      </w:pPr>
      <w:r>
        <w:rPr>
          <w:rFonts w:ascii="Amiri" w:hAnsi="Amiri" w:eastAsia="Amiri" w:cs="Amiri"/>
          <w:lang w:bidi="ar-SA"/>
          <w:color w:val="111111"/>
          <w:sz w:val="28"/>
          <w:szCs w:val="28"/>
          <w:rtl/>
        </w:rPr>
        <w:t xml:space="preserve">أَقُولُ: وَ تَقَدَّمَ مَا ظَاهِرُهُ جَوَازُ التَّقْدِیمِ وَ التَّأْخِیرِ </w:t>
      </w:r>
      <w:r>
        <w:rPr>
          <w:rStyle w:val="FootnoteReference"/>
        </w:rPr>
        <w:footnoteReference w:id="650"/>
      </w:r>
      <w:r>
        <w:rPr>
          <w:rFonts w:ascii="Amiri" w:hAnsi="Amiri" w:eastAsia="Amiri" w:cs="Amiri"/>
          <w:lang w:bidi="ar-SA"/>
          <w:color w:val="111111"/>
          <w:sz w:val="28"/>
          <w:szCs w:val="28"/>
          <w:rtl/>
        </w:rPr>
        <w:t xml:space="preserve">وَ هَذَانِ الْحَدِیثَانِ مُحْتَمِلَانِ لِلْحَمْلِ عَلَی کَوْنِ الْمَانِعِ عَدَمَ التَّصْرِیحِ بِالتَّزْوِیجِ قَالَهُ بَعْضُ عُلَمَائِنَا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آدم از رضا (علیه‌السلام) در مورد مردی که به کنیزش گفت: تو را آزاد کردم و مهرت را آزادی تو قرار دادم، نقل شده است. فرمود: آزاد کردن جایز است و اختیار با اوست، اگر بخواهد با او ازدواج می‌کند و اگر نخواهد، ازدواج نمی‌کند. اگر با او ازدواج کند، بهتر است که چیزی به او بدهد.</w:t>
      </w:r>
    </w:p>
    <w:p>
      <w:pPr>
        <w:pStyle w:val="BookText"/>
      </w:pPr>
      <w:r>
        <w:rPr>
          <w:rFonts w:ascii="IRNazanin" w:hAnsi="IRNazanin" w:eastAsia="IRNazanin" w:cs="IRNazanin"/>
          <w:lang w:bidi="fa-IR"/>
          <w:color w:val="111111"/>
          <w:sz w:val="28"/>
          <w:szCs w:val="28"/>
          <w:rtl/>
        </w:rPr>
        <w:t xml:space="preserve">می‌گویم: و قبلاً آنچه ظاهرش جواز تقدیم و تأخیر است، آمده است و این دو حدیث احتمال دارد به این معنا باشد که مانع عدم تصریح به ازدواج است، این را برخی از علمای ما گفته‌اند.</w:t>
      </w:r>
    </w:p>
    <w:p>
      <w:pPr>
        <w:pStyle w:val="Heading4"/>
      </w:pPr>
      <w:bookmarkStart w:id="948" w:name="_Toc397"/>
      <w:r>
        <w:t>13- بَابُ أَنَّ مَنْ أَعْتَقَ سُرِّیَّتَهُ جَازَ لَهُ تَزْوِیجُهَا بِغَیْرِ عِدَّةٍ وَ لَمْ یَجُزْ لِغَیْرِهِ إِلَّا بَعْدَ عِدَّةِ الْحُرَّةِ مِنَ الطَّلَاقِ‌</w:t>
      </w:r>
      <w:bookmarkEnd w:id="948"/>
    </w:p>
    <w:p>
      <w:pPr>
        <w:pStyle w:val="Heading5"/>
      </w:pPr>
      <w:bookmarkStart w:id="949" w:name="_Toc398"/>
      <w:r>
        <w:t>اشارة</w:t>
      </w:r>
      <w:bookmarkEnd w:id="949"/>
    </w:p>
    <w:p>
      <w:pPr>
        <w:pStyle w:val="BookText"/>
      </w:pPr>
      <w:r>
        <w:rPr>
          <w:rStyle w:val="FootnoteReference"/>
        </w:rPr>
        <w:footnoteReference w:id="652"/>
      </w:r>
      <w:r>
        <w:rPr>
          <w:rFonts w:ascii="Amiri" w:hAnsi="Amiri" w:eastAsia="Amiri" w:cs="Amiri"/>
          <w:lang w:bidi="ar-SA"/>
          <w:color w:val="111111"/>
          <w:sz w:val="28"/>
          <w:szCs w:val="28"/>
          <w:rtl/>
        </w:rPr>
        <w:t xml:space="preserve">13 بَابُ أَنَّ مَنْ أَعْتَقَ سُرِّیَّتَهُ جَازَ لَهُ تَزْوِیجُهَا بِغَیْرِ عِدَّةٍ وَ لَمْ یَجُزْ لِغَیْرِهِ إِلَّا بَعْدَ عِدَّةِ الْحُرَّةِ مِنَ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کنیز خود را آزاد کند، می‌تواند بدون عدّه با او ازدواج کند و برای دیگران جایز نیست مگر پس از عدّه زن آزاد از طلاق.</w:t>
      </w:r>
    </w:p>
    <w:p>
      <w:pPr>
        <w:pStyle w:val="Heading5"/>
      </w:pPr>
      <w:bookmarkStart w:id="950" w:name="_Toc399"/>
      <w:r>
        <w:t>[رقم الحدیث الکلی: 26631 - رقم الحدیث الباب: 1]</w:t>
      </w:r>
      <w:bookmarkEnd w:id="950"/>
    </w:p>
    <w:p>
      <w:pPr>
        <w:pStyle w:val="BookText"/>
      </w:pPr>
      <w:r>
        <w:rPr>
          <w:rFonts w:ascii="Times New Roman" w:hAnsi="Times New Roman" w:eastAsia="Times New Roman" w:cs="Times New Roman"/>
          <w:lang w:val="en-US" w:bidi="en-US"/>
          <w:color w:val="111111"/>
          <w:sz w:val="28"/>
          <w:szCs w:val="28"/>
          <w:rtl/>
        </w:rPr>
        <w:t xml:space="preserve">26631- 1- </w:t>
      </w:r>
      <w:r>
        <w:rPr>
          <w:rStyle w:val="FootnoteReference"/>
        </w:rPr>
        <w:footnoteReference w:id="653"/>
      </w: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14702_171379"/>
    <w:bookmarkEnd w:id="95"/>
    <w:p>
      <w:pPr>
        <w:pStyle w:val="BookText"/>
      </w:pPr>
      <w:r>
        <w:rPr>
          <w:rFonts w:ascii="Amiri" w:hAnsi="Amiri" w:eastAsia="Amiri" w:cs="Amiri"/>
          <w:lang w:bidi="ar-SA"/>
          <w:color w:val="111111"/>
          <w:sz w:val="28"/>
          <w:szCs w:val="28"/>
          <w:rtl/>
        </w:rPr>
        <w:t xml:space="preserve">عُمَیْرٍ عَنْ حَمَّادٍ عَنِ الْحَلَبِیِّ عَنْ أَبِی عَبْدِ اللَّهِ ع قَالَ: سَأَلْتُهُ عَنِ الرَّجُلِ یُعْتِقُ سُرِّیَّتَهُ أَ یَصْلُحُ لَهُ أَنْ یَتَزَوَّجَهَا بِغَیْرِ عِدَّةٍ قَالَ نَعَمْ قُلْتُ فَغَیْرُهُ قَالَ لَا حَتَّی تَعْتَدَّ ثَلَاثَةَ أَشْهُرٍ.</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مُحَمَّدِ بْنِ عِیسَی عَنِ ابْنِ أَبِی عُمَیْرٍ (عَنْ أَبَانِ بْنِ عُثْمَانَ) </w:t>
      </w:r>
      <w:r>
        <w:rPr>
          <w:rStyle w:val="FootnoteReference"/>
        </w:rPr>
        <w:footnoteReference w:id="654"/>
      </w:r>
      <w:r>
        <w:rPr>
          <w:rFonts w:ascii="Amiri" w:hAnsi="Amiri" w:eastAsia="Amiri" w:cs="Amiri"/>
          <w:lang w:bidi="ar-SA"/>
          <w:color w:val="111111"/>
          <w:sz w:val="28"/>
          <w:szCs w:val="28"/>
          <w:rtl/>
        </w:rPr>
        <w:t xml:space="preserve">عَنْ زُرَارَةَ عَنْ أَبِی عَبْدِ اللَّهِ ع </w:t>
      </w:r>
      <w:r>
        <w:rPr>
          <w:rStyle w:val="FootnoteReference"/>
        </w:rPr>
        <w:footnoteReference w:id="655"/>
      </w:r>
    </w:p>
    <w:p>
      <w:pPr>
        <w:pStyle w:val="BookText"/>
      </w:pPr>
      <w:r>
        <w:rPr>
          <w:rFonts w:ascii="Amiri" w:hAnsi="Amiri" w:eastAsia="Amiri" w:cs="Amiri"/>
          <w:lang w:bidi="ar-SA"/>
          <w:color w:val="111111"/>
          <w:sz w:val="28"/>
          <w:szCs w:val="28"/>
          <w:rtl/>
        </w:rPr>
        <w:t xml:space="preserve">وَ عَنْهُ عَنِ الْحُسَیْنِ بْنِ سَعِیدٍ عَنْ صَفْوَانَ عَنْ عَبْدِ اللَّهِ عَنِ الْحَسَنِ عَنْ أَبِی عَبْدِ اللَّهِ ع مِثْلَهُ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از او درباره مردی که کنیز خود را آزاد کند و بخواهد بدون عدّه با او ازدواج کند، پرسیدم. فرمود: بله، جایز است. گفتم: برای دیگران چطور؟ فرمود: خیر، تا زمانی که سه ماه عدّه نگه دارد</w:t>
      </w:r>
    </w:p>
    <w:p>
      <w:pPr>
        <w:pStyle w:val="Heading5"/>
      </w:pPr>
      <w:bookmarkStart w:id="951" w:name="_Toc400"/>
      <w:r>
        <w:t>[رقم الحدیث الکلی: 26632 - رقم الحدیث الباب: 2]</w:t>
      </w:r>
      <w:bookmarkEnd w:id="951"/>
    </w:p>
    <w:p>
      <w:pPr>
        <w:pStyle w:val="BookText"/>
      </w:pPr>
      <w:r>
        <w:rPr>
          <w:rFonts w:ascii="Times New Roman" w:hAnsi="Times New Roman" w:eastAsia="Times New Roman" w:cs="Times New Roman"/>
          <w:lang w:val="en-US" w:bidi="en-US"/>
          <w:color w:val="111111"/>
          <w:sz w:val="28"/>
          <w:szCs w:val="28"/>
          <w:rtl/>
        </w:rPr>
        <w:t xml:space="preserve">26632- 2- </w:t>
      </w:r>
      <w:r>
        <w:rPr>
          <w:rStyle w:val="FootnoteReference"/>
        </w:rPr>
        <w:footnoteReference w:id="657"/>
      </w:r>
      <w:r>
        <w:rPr>
          <w:rFonts w:ascii="Amiri" w:hAnsi="Amiri" w:eastAsia="Amiri" w:cs="Amiri"/>
          <w:lang w:bidi="ar-SA"/>
          <w:color w:val="111111"/>
          <w:sz w:val="28"/>
          <w:szCs w:val="28"/>
          <w:rtl/>
        </w:rPr>
        <w:t xml:space="preserve">وَ بِإِسْنَادِهِ عَنْ عَلِیِّ بْنِ الْحَسَنِ عَنْ عَلِیِّ بْنِ أَسْبَاطٍ عَنْ عَمِّهِ یَعْقُوبَ الْأَحْمَرِ عَنْ أَبِی بَصِیرٍ عَنْ أَبِی عَبْدِ اللَّهِ ع قَالَ: إِذَا أَعْتَقَ رَجُلٌ جَارِیَةً ثُمَّ أَرَادَ أَنْ یَتَزَوَّجَهَا مَکَانَهُ فَلَا بَأْسَ فَلَا تَعْتَدُّ مِنْ مَائِهِ وَ إِنْ أَرَادَتْ أَنْ تَتَزَوَّجَ مِنْ غَیْرِهِ فَلَهَا مِثْلُ عِدَّةِ الْحُرَّةِ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58"/>
      </w:r>
      <w:r>
        <w:rPr>
          <w:rFonts w:ascii="Amiri" w:hAnsi="Amiri" w:eastAsia="Amiri" w:cs="Amiri"/>
          <w:lang w:bidi="ar-SA"/>
          <w:color w:val="111111"/>
          <w:sz w:val="28"/>
          <w:szCs w:val="28"/>
          <w:rtl/>
        </w:rPr>
        <w:t xml:space="preserve">وَ یَأْتِی مَا یَدُلُّ عَلَیْهِ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نقل شده است که فرمود: اگر مردی کنیزی را آزاد کند و بخواهد همان لحظه با او ازدواج کند، اشکالی ندارد. او نیازی به عدّه از نطفه مرد ندارد. ولی اگر بخواهد با دیگری ازدواج کند، باید مانند عدّه زن آزاد عدّه نگه دارد.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4702_171380"/>
    <w:bookmarkEnd w:id="96"/>
    <w:p>
      <w:pPr>
        <w:pStyle w:val="Heading4"/>
      </w:pPr>
      <w:bookmarkStart w:id="952" w:name="_Toc401"/>
      <w:r>
        <w:t>14- بَابُ أَنَّهُ یَجُوزُ لِمَنْ تَزَوَّجَ أَمَتَهُ وَ جَعَلَ مَهْرَهَا عِتْقَهَا أَنْ یَشْتَرِطَ عَلَیْهَا تَرْکَ الْقَسْمِ وَ تَفْضِیلَ الْحُرَّةِ بِرِضَاهَا</w:t>
      </w:r>
      <w:bookmarkEnd w:id="952"/>
    </w:p>
    <w:p>
      <w:pPr>
        <w:pStyle w:val="Heading5"/>
      </w:pPr>
      <w:bookmarkStart w:id="953" w:name="_Toc402"/>
      <w:r>
        <w:t>اشارة</w:t>
      </w:r>
      <w:bookmarkEnd w:id="953"/>
    </w:p>
    <w:p>
      <w:pPr>
        <w:pStyle w:val="BookText"/>
      </w:pPr>
      <w:r>
        <w:rPr>
          <w:rStyle w:val="FootnoteReference"/>
        </w:rPr>
        <w:footnoteReference w:id="660"/>
      </w:r>
      <w:r>
        <w:rPr>
          <w:rFonts w:ascii="Amiri" w:hAnsi="Amiri" w:eastAsia="Amiri" w:cs="Amiri"/>
          <w:lang w:bidi="ar-SA"/>
          <w:color w:val="111111"/>
          <w:sz w:val="28"/>
          <w:szCs w:val="28"/>
          <w:rtl/>
        </w:rPr>
        <w:t xml:space="preserve">14 بَابُ أَنَّهُ یَجُوزُ لِمَنْ تَزَوَّجَ أَمَتَهُ وَ جَعَلَ مَهْرَهَا عِتْقَهَا أَنْ یَشْتَرِطَ عَلَیْهَا تَرْکَ الْقَسْمِ وَ تَفْضِیلَ الْحُرَّةِ بِرِضَاهَا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کسی که با کنیز خود ازدواج کرده و مهریه او را آزادی‌اش قرار داده، جایز است که شرط کندترک تقسیم شبها و برتری همسر آزاد را براوبه شرط رضایت او بپذیرد.</w:t>
      </w:r>
    </w:p>
    <w:p>
      <w:pPr>
        <w:pStyle w:val="Heading5"/>
      </w:pPr>
      <w:bookmarkStart w:id="954" w:name="_Toc403"/>
      <w:r>
        <w:t>[رقم الحدیث الکلی: 26633 - رقم الحدیث الباب: 1]</w:t>
      </w:r>
      <w:bookmarkEnd w:id="954"/>
    </w:p>
    <w:p>
      <w:pPr>
        <w:pStyle w:val="BookText"/>
      </w:pPr>
      <w:r>
        <w:rPr>
          <w:rFonts w:ascii="Times New Roman" w:hAnsi="Times New Roman" w:eastAsia="Times New Roman" w:cs="Times New Roman"/>
          <w:lang w:val="en-US" w:bidi="en-US"/>
          <w:color w:val="111111"/>
          <w:sz w:val="28"/>
          <w:szCs w:val="28"/>
          <w:rtl/>
        </w:rPr>
        <w:t xml:space="preserve">26633- 1- </w:t>
      </w:r>
      <w:r>
        <w:rPr>
          <w:rStyle w:val="FootnoteReference"/>
        </w:rPr>
        <w:footnoteReference w:id="661"/>
      </w:r>
      <w:r>
        <w:rPr>
          <w:rFonts w:ascii="Amiri" w:hAnsi="Amiri" w:eastAsia="Amiri" w:cs="Amiri"/>
          <w:lang w:bidi="ar-SA"/>
          <w:color w:val="111111"/>
          <w:sz w:val="28"/>
          <w:szCs w:val="28"/>
          <w:rtl/>
        </w:rPr>
        <w:t xml:space="preserve">مُحَمَّدُ بْنُ یَعْقُوبَ عَنْ مُحَمَّدِ بْنِ یَحْیَی عَنْ مُحَمَّدِ بْنِ الْحُسَیْنِ وَ عَنْ عِدَّةٍ مِنْ أَصْحَابِنَا عَنْ أَحْمَدَ بْنِ مُحَمَّدِ بْنِ خَالِدٍ جَمِیعاً عَنْ عُثْمَانَ بْنِ عِیسَی عَنْ سَمَاعَةَ بْنِ مِهْرَانَ قَالَ: سَأَلْتُهُ عَنْ رَجُلٍ لَهُ زَوْجَةٌ وَ سُرِّیَّةٌ یَبْدُو لَهُ أَنْ یُعْتِقَ سُرِّیَّتَهُ وَ یَتَزَوَّجَهَا فَقَالَ إِنْ شَاءَ اشْتَرَطَ عَلَیْهَا أَنَّ عِتْقَهَا صَدَاقُهَا فَإِنَّ ذَلِکَ لَهُ حَلَالٌ أَوْ یَشْتَرِطُ عَلَیْهَا إِنْ شَاءَ قَسَمَ لَهَا وَ إِنْ شَاءَ لَمْ یَقْسِمْ وَ إِنْ شَاءَ فَضَّلَ الْحُرَّةَ عَلَیْهَا فَإِنْ رَضِیَتْ بِذَلِکَ فَلَا بَأْسَ.</w:t>
      </w:r>
    </w:p>
    <w:p>
      <w:pPr>
        <w:pStyle w:val="BookText"/>
      </w:pPr>
      <w:r>
        <w:rPr>
          <w:rFonts w:ascii="Amiri" w:hAnsi="Amiri" w:eastAsia="Amiri" w:cs="Amiri"/>
          <w:lang w:bidi="ar-SA"/>
          <w:color w:val="111111"/>
          <w:sz w:val="28"/>
          <w:szCs w:val="28"/>
          <w:rtl/>
        </w:rPr>
        <w:t xml:space="preserve">أَقُولُ: وَ تَقَدَّمَ مَا یَدُلُّ عَلَی لُزُومِ الشَّرْطِ عُمُوماً </w:t>
      </w:r>
      <w:r>
        <w:rPr>
          <w:rStyle w:val="FootnoteReference"/>
        </w:rPr>
        <w:footnoteReference w:id="662"/>
      </w:r>
      <w:r>
        <w:rPr>
          <w:rFonts w:ascii="Amiri" w:hAnsi="Amiri" w:eastAsia="Amiri" w:cs="Amiri"/>
          <w:lang w:bidi="ar-SA"/>
          <w:color w:val="111111"/>
          <w:sz w:val="28"/>
          <w:szCs w:val="28"/>
          <w:rtl/>
        </w:rPr>
        <w:t xml:space="preserve">وَ یَأْتِی مَا یَدُلُّ عَلَیْهِ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گفت: از او درباره مردی که همسر و کنیزی دارد و می‌خواهد کنیز خود را آزاد کند و با او ازدواج کند، پرسیدم. فرمود: اگر بخواهد، می‌تواند شرط کند که مهریه او آزادی‌اش باشد، و این برای او حلال است. یا شرط کند که اگر بخواهد، برای او قسمتی (تقسیم وظایف) قرار دهد و اگر بخواهد، چنین نکند و یا همسر آزاد را بر او برتری دهد. اگر او (کنیز) با این شرایط راضی باشد، اشکالی ندارد.</w:t>
      </w:r>
    </w:p>
    <w:p>
      <w:pPr>
        <w:pStyle w:val="Heading4"/>
      </w:pPr>
      <w:bookmarkStart w:id="955" w:name="_Toc404"/>
      <w:r>
        <w:t>15- بَابُ أَنَّ مَنْ أَعْتَقَ أَمَتَهُ وَ تَزَوَّجَهَا وَ جَعَلَ عِتْقَهَا مَهْرَهَا ثُمَّ طَلَّقَهَا قَبْلَ الدُّخُولِ رَجَعَ عَلَیْهَا بِنِصْفِ قِیمَتِهَا فَإِنْ أَبَتْ فَلَهُ نِصْفُهَا</w:t>
      </w:r>
      <w:bookmarkEnd w:id="955"/>
    </w:p>
    <w:p>
      <w:pPr>
        <w:pStyle w:val="Heading5"/>
      </w:pPr>
      <w:bookmarkStart w:id="956" w:name="_Toc405"/>
      <w:r>
        <w:t>اشارة</w:t>
      </w:r>
      <w:bookmarkEnd w:id="956"/>
    </w:p>
    <w:p>
      <w:pPr>
        <w:pStyle w:val="BookText"/>
      </w:pPr>
      <w:r>
        <w:rPr>
          <w:rStyle w:val="FootnoteReference"/>
        </w:rPr>
        <w:footnoteReference w:id="664"/>
      </w:r>
      <w:r>
        <w:rPr>
          <w:rFonts w:ascii="Amiri" w:hAnsi="Amiri" w:eastAsia="Amiri" w:cs="Amiri"/>
          <w:lang w:bidi="ar-SA"/>
          <w:color w:val="111111"/>
          <w:sz w:val="28"/>
          <w:szCs w:val="28"/>
          <w:rtl/>
        </w:rPr>
        <w:t xml:space="preserve">15 بَابُ أَنَّ مَنْ أَعْتَقَ أَمَتَهُ وَ تَزَوَّجَهَا وَ جَعَلَ عِتْقَهَا مَهْرَهَا ثُمَّ طَلَّقَهَا قَبْلَ الدُّخُولِ رَجَعَ عَلَیْهَا بِنِصْفِ قِیمَتِهَا فَإِنْ أَبَتْ فَلَهُ نِصْفُهَا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کنیز خود را آزاد کند و با او ازدواج نماید و آزادی او را مهریه‌اش قرار دهد، سپس قبل از دخول او را طلاق دهد، می‌تواند نصف قیمت او را بازگرداند. اگر او قبول نکرد، نصف او متعلق به مرد است.</w:t>
      </w:r>
    </w:p>
    <w:p>
      <w:pPr>
        <w:pStyle w:val="Heading5"/>
      </w:pPr>
      <w:bookmarkStart w:id="957" w:name="_Toc406"/>
      <w:r>
        <w:t>[رقم الحدیث الکلی: 26634 - رقم الحدیث الباب: 1]</w:t>
      </w:r>
      <w:bookmarkEnd w:id="957"/>
    </w:p>
    <w:p>
      <w:pPr>
        <w:pStyle w:val="BookText"/>
      </w:pPr>
      <w:r>
        <w:rPr>
          <w:rFonts w:ascii="Times New Roman" w:hAnsi="Times New Roman" w:eastAsia="Times New Roman" w:cs="Times New Roman"/>
          <w:lang w:val="en-US" w:bidi="en-US"/>
          <w:color w:val="111111"/>
          <w:sz w:val="28"/>
          <w:szCs w:val="28"/>
          <w:rtl/>
        </w:rPr>
        <w:t xml:space="preserve">26634- 1- </w:t>
      </w:r>
      <w:r>
        <w:rPr>
          <w:rStyle w:val="FootnoteReference"/>
        </w:rPr>
        <w:footnoteReference w:id="665"/>
      </w:r>
      <w:r>
        <w:rPr>
          <w:rFonts w:ascii="Amiri" w:hAnsi="Amiri" w:eastAsia="Amiri" w:cs="Amiri"/>
          <w:lang w:bidi="ar-SA"/>
          <w:color w:val="111111"/>
          <w:sz w:val="28"/>
          <w:szCs w:val="28"/>
          <w:rtl/>
        </w:rPr>
        <w:t xml:space="preserve">مُحَمَّدُ بْنُ الْحَسَنِ بِإِسْنَادِهِ عَنِ الْحَسَنِ بْنِ مَحْبُوبٍ عَنْ عَبْدِ اللَّهِ بْنِ سِنَانٍ قَالَ: سَأَلْتُ أَبَا عَبْدِ اللَّهِ ع عَنْ رَجُلٍ أَعْتَقَ مَمْلُوکَةً لَهُ وَ جَعَلَ عِتْقَهَا صَدَاقَهَا ثُمَّ طَلَّقَهَا قَبْلَ أَنْ یَدْخُلَ بِهَا فَقَالَ قَدْ مَضَی عِتْقُهَا وَ تَرُدُّ عَلَی السَّیِّدِ نِصْفَ قِیمَةِ ثَمَنِهَا تَسْعَی فِیهِ وَ لَا عِدَّةَ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از اباعبدالله (علیه‌السلام) درباره مردی که کنیز خود را آزاد کرده و آزادی او را به‌عنوان مهریه قرار داده است، سپس قبل از دخول او را طلاق داده، پرسیدم. فرمود: آزادی او انجام شده است و باید نصف قیمت او را به صاحبش بازگرداند و نیازی به عدّه ندارد.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4702_171381"/>
    <w:bookmarkEnd w:id="97"/>
    <w:p>
      <w:pPr>
        <w:pStyle w:val="Heading5"/>
      </w:pPr>
      <w:bookmarkStart w:id="958" w:name="_Toc407"/>
      <w:r>
        <w:t>[رقم الحدیث الکلی: 26635 - رقم الحدیث الباب: 2]</w:t>
      </w:r>
      <w:bookmarkEnd w:id="958"/>
    </w:p>
    <w:p>
      <w:pPr>
        <w:pStyle w:val="BookText"/>
      </w:pPr>
      <w:r>
        <w:rPr>
          <w:rFonts w:ascii="Times New Roman" w:hAnsi="Times New Roman" w:eastAsia="Times New Roman" w:cs="Times New Roman"/>
          <w:lang w:val="en-US" w:bidi="en-US"/>
          <w:color w:val="111111"/>
          <w:sz w:val="28"/>
          <w:szCs w:val="28"/>
          <w:rtl/>
        </w:rPr>
        <w:t xml:space="preserve">26635- 2- </w:t>
      </w:r>
      <w:r>
        <w:rPr>
          <w:rStyle w:val="FootnoteReference"/>
        </w:rPr>
        <w:footnoteReference w:id="666"/>
      </w:r>
      <w:r>
        <w:rPr>
          <w:rFonts w:ascii="Amiri" w:hAnsi="Amiri" w:eastAsia="Amiri" w:cs="Amiri"/>
          <w:lang w:bidi="ar-SA"/>
          <w:color w:val="111111"/>
          <w:sz w:val="28"/>
          <w:szCs w:val="28"/>
          <w:rtl/>
        </w:rPr>
        <w:t xml:space="preserve">وَ عَنْهُ عَنْ یُونُسَ بْنِ یَعْقُوبَ عَنْ أَبِی عَبْدِ اللَّهِ ع فِی رَجُلٍ أَعْتَقَ أَمَةً </w:t>
      </w:r>
      <w:r>
        <w:rPr>
          <w:rStyle w:val="FootnoteReference"/>
        </w:rPr>
        <w:footnoteReference w:id="667"/>
      </w:r>
      <w:r>
        <w:rPr>
          <w:rFonts w:ascii="Amiri" w:hAnsi="Amiri" w:eastAsia="Amiri" w:cs="Amiri"/>
          <w:lang w:bidi="ar-SA"/>
          <w:color w:val="111111"/>
          <w:sz w:val="28"/>
          <w:szCs w:val="28"/>
          <w:rtl/>
        </w:rPr>
        <w:t xml:space="preserve">لَهُ وَ جَعَلَ عِتْقَهَا صَدَاقَهَا ثُمَّ طَلَّقَهَا قَبْلَ أَنْ یَدْخُلَ بِهَا قَالَ یَسْتَسْعِیهَا فِی نِصْفِ قِیمَتِهَا وَ إِنْ أَبَتْ کَانَ لَهَا یَوْمٌ وَ لَهُ یَوْمٌ فِی الْخِدْمَةِ قَالَ وَ إِنْ کَانَ لَهَا وَلَدٌ فَإِنْ </w:t>
      </w:r>
      <w:r>
        <w:rPr>
          <w:rStyle w:val="FootnoteReference"/>
        </w:rPr>
        <w:footnoteReference w:id="668"/>
      </w:r>
      <w:r>
        <w:rPr>
          <w:rFonts w:ascii="Amiri" w:hAnsi="Amiri" w:eastAsia="Amiri" w:cs="Amiri"/>
          <w:lang w:bidi="ar-SA"/>
          <w:color w:val="111111"/>
          <w:sz w:val="28"/>
          <w:szCs w:val="28"/>
          <w:rtl/>
        </w:rPr>
        <w:t xml:space="preserve">أَدَّی عَنْهَا نِصْفَ قِیمَتِهَا عَتَقَتْ.</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669"/>
      </w:r>
    </w:p>
    <w:p>
      <w:pPr>
        <w:pStyle w:val="BookText"/>
      </w:pPr>
      <w:r>
        <w:rPr>
          <w:rFonts w:ascii="Amiri" w:hAnsi="Amiri" w:eastAsia="Amiri" w:cs="Amiri"/>
          <w:lang w:bidi="ar-SA"/>
          <w:color w:val="111111"/>
          <w:sz w:val="28"/>
          <w:szCs w:val="28"/>
          <w:rtl/>
        </w:rPr>
        <w:t xml:space="preserve">وَ کَذَا الَّذِی قَبْلَهُ وَ بِإِسْنَادِهِ عَنْ عَلِیِّ بْنِ جَعْفَرٍ عَنْ یُونُسَ بْنِ یَعْقُوبَ مِثْلَهُ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از ابی عبدالله (علیه‌السلام) نقل شده است که فرمود: اگر مردی کنیزی را آزاد کند و آزادی او را مهریه‌اش قرار دهد، سپس قبل از دخول او را طلاق دهد، باید نصف قیمت او را بازگرداند. اگر او قبول نکرد، مرد و او یک روز در میان به خدمت یکدیگر خواهند بود. و اگر او فرزندی داشته باشد، اگر مرد نصف قیمت او را پرداخت کند، آزاد خواهد شد.</w:t>
      </w:r>
    </w:p>
    <w:p>
      <w:pPr>
        <w:pStyle w:val="Heading5"/>
      </w:pPr>
      <w:bookmarkStart w:id="959" w:name="_Toc408"/>
      <w:r>
        <w:t>[رقم الحدیث الکلی: 26636 - رقم الحدیث الباب: 3]</w:t>
      </w:r>
      <w:bookmarkEnd w:id="959"/>
    </w:p>
    <w:p>
      <w:pPr>
        <w:pStyle w:val="BookText"/>
      </w:pPr>
      <w:r>
        <w:rPr>
          <w:rFonts w:ascii="Times New Roman" w:hAnsi="Times New Roman" w:eastAsia="Times New Roman" w:cs="Times New Roman"/>
          <w:lang w:val="en-US" w:bidi="en-US"/>
          <w:color w:val="111111"/>
          <w:sz w:val="28"/>
          <w:szCs w:val="28"/>
          <w:rtl/>
        </w:rPr>
        <w:t xml:space="preserve">26636- 3- </w:t>
      </w:r>
      <w:r>
        <w:rPr>
          <w:rStyle w:val="FootnoteReference"/>
        </w:rPr>
        <w:footnoteReference w:id="671"/>
      </w:r>
      <w:r>
        <w:rPr>
          <w:rFonts w:ascii="Amiri" w:hAnsi="Amiri" w:eastAsia="Amiri" w:cs="Amiri"/>
          <w:lang w:bidi="ar-SA"/>
          <w:color w:val="111111"/>
          <w:sz w:val="28"/>
          <w:szCs w:val="28"/>
          <w:rtl/>
        </w:rPr>
        <w:t xml:space="preserve">وَ بِإِسْنَادِهِ عَنْ عَلِیِّ بْنِ الْحَسَنِ عَنْ یَعْقُوبَ بْنِ یَزِیدَ عَنْ مُحَمَّدِ بْنِ أَبِی عُمَیْرٍ عَنْ رَجُلٍ عَنْ أَبِی بَصِیرٍ عَنْ أَبِی عَبْدِ اللَّهِ ع فِی رَجُلٍ یُعْتِقُ جَارِیَتَهُ وَ یَقُولُ لَهَا عِتْقُکِ مَهْرُکِ ثُمَّ یُطَلِّقُهَا قَبْلَ أَنْ یَدْخُلَ بِهَا قَالَ یَرْجِعُ نِصْفُهَا مَمْلُوکاً وَ یَسْتَسْعِیهَا فِی النِّصْفِ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عمیر از مردی از ابی بصیر از ابی عبدالله (علیه‌السلام) نقل شده است که فرمود: اگر مردی کنیز خود را آزاد کند و به او بگوید: آزادی تو مهرت است، سپس قبل از دخول او را طلاق دهد، نصف او به‌عنوان مملوک بازمی‌گردد و باید در نصف دیگر تلاش کند تا آن را به‌دست آورد.</w:t>
      </w:r>
    </w:p>
    <w:p>
      <w:pPr>
        <w:pStyle w:val="Heading5"/>
      </w:pPr>
      <w:bookmarkStart w:id="960" w:name="_Toc409"/>
      <w:r>
        <w:t>[رقم الحدیث الکلی: 26637 - رقم الحدیث الباب: 4]</w:t>
      </w:r>
      <w:bookmarkEnd w:id="960"/>
    </w:p>
    <w:p>
      <w:pPr>
        <w:pStyle w:val="BookText"/>
      </w:pPr>
      <w:r>
        <w:rPr>
          <w:rFonts w:ascii="Times New Roman" w:hAnsi="Times New Roman" w:eastAsia="Times New Roman" w:cs="Times New Roman"/>
          <w:lang w:val="en-US" w:bidi="en-US"/>
          <w:color w:val="111111"/>
          <w:sz w:val="28"/>
          <w:szCs w:val="28"/>
          <w:rtl/>
        </w:rPr>
        <w:t xml:space="preserve">26637- 4- </w:t>
      </w:r>
      <w:r>
        <w:rPr>
          <w:rStyle w:val="FootnoteReference"/>
        </w:rPr>
        <w:footnoteReference w:id="672"/>
      </w:r>
      <w:r>
        <w:rPr>
          <w:rFonts w:ascii="Amiri" w:hAnsi="Amiri" w:eastAsia="Amiri" w:cs="Amiri"/>
          <w:lang w:bidi="ar-SA"/>
          <w:color w:val="111111"/>
          <w:sz w:val="28"/>
          <w:szCs w:val="28"/>
          <w:rtl/>
        </w:rPr>
        <w:t xml:space="preserve">وَ بِإِسْنَادِهِ عَنِ الْحَسَنِ بْنِ مَحْبُوبٍ عَنْ نُعَیْمِ بْنِ إِبْرَاهِیمَ عَنْ عَبَّادِ بْنِ کَثِیرٍ قَالَ: قُلْتُ لِأَبِی عَبْدِ اللَّهِ ع رَجُلٌ أَعْتَقَ أُمَّ وَلَدٍ لَهُ وَ جَعَلَ عِتْقَهَا صَدَاقَهَا ثُمَّ طَلَّقَهَا قَبْلَ أَنْ یُدْخِلَهَا </w:t>
      </w:r>
      <w:r>
        <w:rPr>
          <w:rStyle w:val="FootnoteReference"/>
        </w:rPr>
        <w:footnoteReference w:id="673"/>
      </w:r>
      <w:r>
        <w:rPr>
          <w:rFonts w:ascii="Amiri" w:hAnsi="Amiri" w:eastAsia="Amiri" w:cs="Amiri"/>
          <w:lang w:bidi="ar-SA"/>
          <w:color w:val="111111"/>
          <w:sz w:val="28"/>
          <w:szCs w:val="28"/>
          <w:rtl/>
        </w:rPr>
        <w:t xml:space="preserve">قَالَ یُعْرَضُ عَلَیْهَا أَنْ تَسْتَسْعِیَ فِی نِصْفِ قِیمَتِهَا فَإِنْ أَبَتْ هِیَ فَنِصْفُهَا رِقٌّ وَ نِصْفُهَا حُرٌّ.</w:t>
      </w:r>
    </w:p>
    <w:p>
      <w:pPr>
        <w:pStyle w:val="BookText"/>
      </w:pPr>
      <w:r>
        <w:rPr>
          <w:rFonts w:ascii="Amiri" w:hAnsi="Amiri" w:eastAsia="Amiri" w:cs="Amiri"/>
          <w:lang w:bidi="ar-SA"/>
          <w:color w:val="111111"/>
          <w:sz w:val="28"/>
          <w:szCs w:val="28"/>
          <w:rtl/>
        </w:rPr>
        <w:t xml:space="preserve">أَقُولُ: وَ یَأْتِی مَا یَدُلُّ عَلَی الرُّجُوعِ بِنِصْفِ الْمَهْرِ مَعَ الطَّلَاقِ قَبْلَ الدُّخُولِ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عباد بن کثیر نقل شده است که گفت: به اباعبدالله (علیه‌السلام) گفتم: مردی مادر فرزندش را آزاد کرده و آزادی او را مهریه قرار داده است، سپس قبل از دخول او را طلاق داده. فرمود: به او پیشنهاد می‌شود که در نصف قیمتش تلاش کند، و اگر قبول نکرد، نصف او بنده و نصف دیگر آزاد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4702_171382"/>
    <w:bookmarkEnd w:id="98"/>
    <w:p>
      <w:pPr>
        <w:pStyle w:val="Heading4"/>
      </w:pPr>
      <w:bookmarkStart w:id="961" w:name="_Toc410"/>
      <w:r>
        <w:t>16- بَابُ أَنَّ مَنِ اشْتَرَی أَمَةً فَأَعْتَقَهَا وَ تَزَوَّجَهَا اسْتُحِبَّ لَهُ أَنْ یَسْتَبْرِئَهَا وَ لَیْسَ بِوَاجِبٍ‌</w:t>
      </w:r>
      <w:bookmarkEnd w:id="961"/>
    </w:p>
    <w:p>
      <w:pPr>
        <w:pStyle w:val="Heading5"/>
      </w:pPr>
      <w:bookmarkStart w:id="962" w:name="_Toc411"/>
      <w:r>
        <w:t>اشارة</w:t>
      </w:r>
      <w:bookmarkEnd w:id="962"/>
    </w:p>
    <w:p>
      <w:pPr>
        <w:pStyle w:val="BookText"/>
      </w:pPr>
      <w:r>
        <w:rPr>
          <w:rStyle w:val="FootnoteReference"/>
        </w:rPr>
        <w:footnoteReference w:id="675"/>
      </w:r>
      <w:r>
        <w:rPr>
          <w:rFonts w:ascii="Amiri" w:hAnsi="Amiri" w:eastAsia="Amiri" w:cs="Amiri"/>
          <w:lang w:bidi="ar-SA"/>
          <w:color w:val="111111"/>
          <w:sz w:val="28"/>
          <w:szCs w:val="28"/>
          <w:rtl/>
        </w:rPr>
        <w:t xml:space="preserve">16 بَابُ أَنَّ مَنِ اشْتَرَی أَمَةً فَأَعْتَقَهَا وَ تَزَوَّجَهَا اسْتُحِبَّ لَهُ أَنْ یَسْتَبْرِئَهَا وَ لَیْسَ بِوَاجِبٍ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کنیزی را بخرد و او را آزاد کند و با او ازدواج کند، مستحب است که استبراء کند ولی واجب نیست</w:t>
      </w:r>
    </w:p>
    <w:p>
      <w:pPr>
        <w:pStyle w:val="Heading5"/>
      </w:pPr>
      <w:bookmarkStart w:id="963" w:name="_Toc412"/>
      <w:r>
        <w:t>[رقم الحدیث الکلی: 26638 - رقم الحدیث الباب: 1]</w:t>
      </w:r>
      <w:bookmarkEnd w:id="963"/>
    </w:p>
    <w:p>
      <w:pPr>
        <w:pStyle w:val="BookText"/>
      </w:pPr>
      <w:r>
        <w:rPr>
          <w:rFonts w:ascii="Times New Roman" w:hAnsi="Times New Roman" w:eastAsia="Times New Roman" w:cs="Times New Roman"/>
          <w:lang w:val="en-US" w:bidi="en-US"/>
          <w:color w:val="111111"/>
          <w:sz w:val="28"/>
          <w:szCs w:val="28"/>
          <w:rtl/>
        </w:rPr>
        <w:t xml:space="preserve">26638- 1- </w:t>
      </w:r>
      <w:r>
        <w:rPr>
          <w:rStyle w:val="FootnoteReference"/>
        </w:rPr>
        <w:footnoteReference w:id="676"/>
      </w:r>
      <w:r>
        <w:rPr>
          <w:rFonts w:ascii="Amiri" w:hAnsi="Amiri" w:eastAsia="Amiri" w:cs="Amiri"/>
          <w:lang w:bidi="ar-SA"/>
          <w:color w:val="111111"/>
          <w:sz w:val="28"/>
          <w:szCs w:val="28"/>
          <w:rtl/>
        </w:rPr>
        <w:t xml:space="preserve">مُحَمَّدُ بْنُ الْحَسَنِ بِإِسْنَادِهِ عَنِ الْحُسَیْنِ بْنِ سَعِیدٍ عَنِ ابْنِ أَبِی عُمَیْرٍ عَنِ الْعَلَاءِ </w:t>
      </w:r>
      <w:r>
        <w:rPr>
          <w:rStyle w:val="FootnoteReference"/>
        </w:rPr>
        <w:footnoteReference w:id="677"/>
      </w:r>
      <w:r>
        <w:rPr>
          <w:rFonts w:ascii="Amiri" w:hAnsi="Amiri" w:eastAsia="Amiri" w:cs="Amiri"/>
          <w:lang w:bidi="ar-SA"/>
          <w:color w:val="111111"/>
          <w:sz w:val="28"/>
          <w:szCs w:val="28"/>
          <w:rtl/>
        </w:rPr>
        <w:t xml:space="preserve">عَنْ مُحَمَّدِ بْنِ مُسْلِمٍ عَنْ أَبِی جَعْفَرٍ ع فِی الرَّجُلِ یَشْتَرِی الْجَارِیَةَ فَیُعْتِقُهَا ثُمَّ یَتَزَوَّجُهَا هَلْ یَقَعُ عَلَیْهَا قَبْلَ أَنْ یَسْتَبْرِئَ رَحِمَهَا قَالَ یَسْتَبْرِئُ رَحِمَهَا بِحَیْضَةٍ قُلْتُ فَإِنْ وَقَعَ عَلَیْهَا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در مورد مردی که کنیزی را می‌خرد و او را آزاد می‌کند و سپس با او ازدواج می‌کند، نقل شده است. پرسیدم: آیا می‌تواند قبل از استبراء رحم او با او نزدیکی کند؟ فرمود: باید رحم او را با یک حیض استبراء کند. گفتم: اگر نزدیکی کند چه؟ فرمود: اشکالی ندارد.</w:t>
      </w:r>
    </w:p>
    <w:p>
      <w:pPr>
        <w:pStyle w:val="Heading5"/>
      </w:pPr>
      <w:bookmarkStart w:id="964" w:name="_Toc413"/>
      <w:r>
        <w:t>[رقم الحدیث الکلی: 26639 - رقم الحدیث الباب: 2]</w:t>
      </w:r>
      <w:bookmarkEnd w:id="964"/>
    </w:p>
    <w:p>
      <w:pPr>
        <w:pStyle w:val="BookText"/>
      </w:pPr>
      <w:r>
        <w:rPr>
          <w:rFonts w:ascii="Times New Roman" w:hAnsi="Times New Roman" w:eastAsia="Times New Roman" w:cs="Times New Roman"/>
          <w:lang w:val="en-US" w:bidi="en-US"/>
          <w:color w:val="111111"/>
          <w:sz w:val="28"/>
          <w:szCs w:val="28"/>
          <w:rtl/>
        </w:rPr>
        <w:t xml:space="preserve">26639- 2- </w:t>
      </w:r>
      <w:r>
        <w:rPr>
          <w:rStyle w:val="FootnoteReference"/>
        </w:rPr>
        <w:footnoteReference w:id="678"/>
      </w:r>
      <w:r>
        <w:rPr>
          <w:rFonts w:ascii="Amiri" w:hAnsi="Amiri" w:eastAsia="Amiri" w:cs="Amiri"/>
          <w:lang w:bidi="ar-SA"/>
          <w:color w:val="111111"/>
          <w:sz w:val="28"/>
          <w:szCs w:val="28"/>
          <w:rtl/>
        </w:rPr>
        <w:t xml:space="preserve">وَ بِإِسْنَادِهِ عَنْ عَلِیِّ بْنِ الْحَسَنِ بْنِ فَضَّالٍ عَنْ مُحَمَّدِ بْنِ عَبْدِ اللَّهِ بْنِ زُرَارَةَ عَنِ الْحَسَنِ بْنِ عَلِیٍّ عَنْ عَبْدِ اللَّهِ بْنِ بُکَیْرٍ عَنْ عُبَیْدِ بْنِ زُرَارَةَ عَنْ أَبِی عَبْدِ اللَّهِ ع فِی الرَّجُلِ یَشْتَرِی الْجَارِیَةَ ثُمَّ یُعْتِقُهَا وَ یَتَزَوَّجُهَا هَلْ یَقَعُ عَلَیْهَا قَبْلَ أَنْ یَسْتَبْرِئَ رَحِمَهَا قَالَ یَسْتَبْرِئُ رَحِمَهَا بِحَیْضَةٍ وَ إِنْ وَقَعَ عَلَیْهَا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ابی عبدالله (علیه‌السلام) نقل شده است که فرمود: درباره مردی که کنیزی را می‌خرد و سپس او را آزاد می‌کند و با او ازدواج می‌کند، پرسیدم: آیا می‌تواند قبل از استبراء رحم او با او نزدیکی کند؟ فرمود: باید رحم او را با یک حیض استبراء کند و اگر نزدیکی کند، اشکالی ندارد.</w:t>
      </w:r>
    </w:p>
    <w:p>
      <w:pPr>
        <w:pStyle w:val="Heading5"/>
      </w:pPr>
      <w:bookmarkStart w:id="965" w:name="_Toc414"/>
      <w:r>
        <w:t>[رقم الحدیث الکلی: 26640 - رقم الحدیث الباب: 3]</w:t>
      </w:r>
      <w:bookmarkEnd w:id="965"/>
    </w:p>
    <w:p>
      <w:pPr>
        <w:pStyle w:val="BookText"/>
      </w:pPr>
      <w:r>
        <w:rPr>
          <w:rFonts w:ascii="Times New Roman" w:hAnsi="Times New Roman" w:eastAsia="Times New Roman" w:cs="Times New Roman"/>
          <w:lang w:val="en-US" w:bidi="en-US"/>
          <w:color w:val="111111"/>
          <w:sz w:val="28"/>
          <w:szCs w:val="28"/>
          <w:rtl/>
        </w:rPr>
        <w:t xml:space="preserve">26640- 3- </w:t>
      </w:r>
      <w:r>
        <w:rPr>
          <w:rStyle w:val="FootnoteReference"/>
        </w:rPr>
        <w:footnoteReference w:id="679"/>
      </w:r>
      <w:r>
        <w:rPr>
          <w:rFonts w:ascii="Amiri" w:hAnsi="Amiri" w:eastAsia="Amiri" w:cs="Amiri"/>
          <w:lang w:bidi="ar-SA"/>
          <w:color w:val="111111"/>
          <w:sz w:val="28"/>
          <w:szCs w:val="28"/>
          <w:rtl/>
        </w:rPr>
        <w:t xml:space="preserve">وَ بِإِسْنَادِهِ عَنْ أَبِی الْعَبَّاسِ الْبَقْبَاقِ قَالَ: سَأَلْتُ أَبَا عَبْدِ اللَّهِ ع عَنْ رَجُلٍ اشْتَرَی جَارِیَةً فَأَعْتَقَهَا ثُمَّ تَزَوَّجَهَا وَ لَمْ یَسْتَبْرِئْ رَحِمَهَا قَالَ کَانَ نَوْلُهُ </w:t>
      </w:r>
      <w:r>
        <w:rPr>
          <w:rStyle w:val="FootnoteReference"/>
        </w:rPr>
        <w:footnoteReference w:id="680"/>
      </w:r>
      <w:r>
        <w:rPr>
          <w:rFonts w:ascii="Amiri" w:hAnsi="Amiri" w:eastAsia="Amiri" w:cs="Amiri"/>
          <w:lang w:bidi="ar-SA"/>
          <w:color w:val="111111"/>
          <w:sz w:val="28"/>
          <w:szCs w:val="28"/>
          <w:rtl/>
        </w:rPr>
        <w:t xml:space="preserve">أَنْ یَفْعَلَ وَ إِنْ لَمْ یَفْعَلْ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البقباق نقل شده است که گفت: از اباعبدالله (علیه‌السلام) درباره مردی که کنیزی را خریده و او را آزاد کرده و سپس با او ازدواج کرده است، پرسیدم و او رحم او را استبراء نکرده است. فرمود: بهتر بود که این کار را انجام دهد و اگر انجام نداد، اشکالی ندارد.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4702_171383"/>
    <w:bookmarkEnd w:id="99"/>
    <w:p>
      <w:pPr>
        <w:pStyle w:val="Heading4"/>
      </w:pPr>
      <w:bookmarkStart w:id="966" w:name="_Toc415"/>
      <w:r>
        <w:t>17- بَابُ وُجُوبِ اسْتِبْرَاءِ الْأَمَةِ الْمَسْبِیَّةِ</w:t>
      </w:r>
      <w:bookmarkEnd w:id="966"/>
    </w:p>
    <w:p>
      <w:pPr>
        <w:pStyle w:val="Heading5"/>
      </w:pPr>
      <w:bookmarkStart w:id="967" w:name="_Toc416"/>
      <w:r>
        <w:t>اشارة</w:t>
      </w:r>
      <w:bookmarkEnd w:id="967"/>
    </w:p>
    <w:p>
      <w:pPr>
        <w:pStyle w:val="BookText"/>
      </w:pPr>
      <w:r>
        <w:rPr>
          <w:rStyle w:val="FootnoteReference"/>
        </w:rPr>
        <w:footnoteReference w:id="682"/>
      </w:r>
      <w:r>
        <w:rPr>
          <w:rFonts w:ascii="Amiri" w:hAnsi="Amiri" w:eastAsia="Amiri" w:cs="Amiri"/>
          <w:lang w:bidi="ar-SA"/>
          <w:color w:val="111111"/>
          <w:sz w:val="28"/>
          <w:szCs w:val="28"/>
          <w:rtl/>
        </w:rPr>
        <w:t xml:space="preserve">17 بَابُ وُجُوبِ اسْتِبْرَاءِ الْأَمَةِ الْمَسْبِیَّةِ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استبراء کنیز اسیر</w:t>
      </w:r>
    </w:p>
    <w:p>
      <w:pPr>
        <w:pStyle w:val="Heading5"/>
      </w:pPr>
      <w:bookmarkStart w:id="968" w:name="_Toc417"/>
      <w:r>
        <w:t>[رقم الحدیث الکلی: 26641 -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26641- 1- </w:t>
      </w:r>
      <w:r>
        <w:rPr>
          <w:rStyle w:val="FootnoteReference"/>
        </w:rPr>
        <w:footnoteReference w:id="683"/>
      </w:r>
      <w:r>
        <w:rPr>
          <w:rFonts w:ascii="Amiri" w:hAnsi="Amiri" w:eastAsia="Amiri" w:cs="Amiri"/>
          <w:lang w:bidi="ar-SA"/>
          <w:color w:val="111111"/>
          <w:sz w:val="28"/>
          <w:szCs w:val="28"/>
          <w:rtl/>
        </w:rPr>
        <w:t xml:space="preserve">مُحَمَّدُ بْنُ الْحَسَنِ بِإِسْنَادِهِ عَنِ الْحَسَنِ بْنِ مَحْبُوبٍ عَنِ الْحَسَنِ بْنِ صَالِحٍ عَنْ أَبِی عَبْدِ اللَّهِ ع قَالَ: نَادَی مُنَادِی رَسُولِ اللَّهِ ص فِی النَّاسِ یَوْمَ أَوْطَاسٍ </w:t>
      </w:r>
      <w:r>
        <w:rPr>
          <w:rStyle w:val="FootnoteReference"/>
        </w:rPr>
        <w:footnoteReference w:id="684"/>
      </w:r>
      <w:r>
        <w:rPr>
          <w:rFonts w:ascii="Amiri" w:hAnsi="Amiri" w:eastAsia="Amiri" w:cs="Amiri"/>
          <w:lang w:bidi="ar-SA"/>
          <w:color w:val="111111"/>
          <w:sz w:val="28"/>
          <w:szCs w:val="28"/>
          <w:rtl/>
        </w:rPr>
        <w:t xml:space="preserve">أَنِ اسْتَبْرِءُوا سَبَایَاکُمْ بِحَیْضَةٍ.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از ابی عبدالله (علیه‌السلام) نقل شده است که فرمود: منادی رسول خدا (صلی‌الله‌علیه‌وآله) در روز(درجریان جنگ حنین) اوطاس میان مردم ندا داد که کنیزانتان را با یک حیض استبراء کنید.</w:t>
      </w:r>
    </w:p>
    <w:p>
      <w:pPr>
        <w:pStyle w:val="Heading4"/>
      </w:pPr>
      <w:bookmarkStart w:id="969" w:name="_Toc418"/>
      <w:r>
        <w:t>18- بَابُ أَنَّ مَنْ وَطِئَ أَمَتَهُ ثُمَّ أَرَادَ بَیْعَهَا وَجَبَ عَلَیْهِ اسْتِبْرَاؤُهَا</w:t>
      </w:r>
      <w:bookmarkEnd w:id="969"/>
    </w:p>
    <w:p>
      <w:pPr>
        <w:pStyle w:val="Heading5"/>
      </w:pPr>
      <w:bookmarkStart w:id="970" w:name="_Toc419"/>
      <w:r>
        <w:t>اشارة</w:t>
      </w:r>
      <w:bookmarkEnd w:id="970"/>
    </w:p>
    <w:p>
      <w:pPr>
        <w:pStyle w:val="BookText"/>
      </w:pPr>
      <w:r>
        <w:rPr>
          <w:rStyle w:val="FootnoteReference"/>
        </w:rPr>
        <w:footnoteReference w:id="685"/>
      </w:r>
      <w:r>
        <w:rPr>
          <w:rFonts w:ascii="Amiri" w:hAnsi="Amiri" w:eastAsia="Amiri" w:cs="Amiri"/>
          <w:lang w:bidi="ar-SA"/>
          <w:color w:val="111111"/>
          <w:sz w:val="28"/>
          <w:szCs w:val="28"/>
          <w:rtl/>
        </w:rPr>
        <w:t xml:space="preserve">18 بَابُ أَنَّ مَنْ وَطِئَ أَمَتَهُ ثُمَّ أَرَادَ بَیْعَهَا وَجَبَ عَلَیْهِ اسْتِبْرَاؤُهَا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به کنیز خود نزدیکی کند و سپس بخواهد او را بفروشد، واجب است که استبراء او را انجام دهد.</w:t>
      </w:r>
    </w:p>
    <w:p>
      <w:pPr>
        <w:pStyle w:val="Heading5"/>
      </w:pPr>
      <w:bookmarkStart w:id="971" w:name="_Toc420"/>
      <w:r>
        <w:t>[رقم الحدیث الکلی: 26642 - رقم الحدیث الباب: 1]</w:t>
      </w:r>
      <w:bookmarkEnd w:id="971"/>
    </w:p>
    <w:p>
      <w:pPr>
        <w:pStyle w:val="BookText"/>
      </w:pPr>
      <w:r>
        <w:rPr>
          <w:rFonts w:ascii="Times New Roman" w:hAnsi="Times New Roman" w:eastAsia="Times New Roman" w:cs="Times New Roman"/>
          <w:lang w:val="en-US" w:bidi="en-US"/>
          <w:color w:val="111111"/>
          <w:sz w:val="28"/>
          <w:szCs w:val="28"/>
          <w:rtl/>
        </w:rPr>
        <w:t xml:space="preserve">26642- 1- </w:t>
      </w:r>
      <w:r>
        <w:rPr>
          <w:rStyle w:val="FootnoteReference"/>
        </w:rPr>
        <w:footnoteReference w:id="686"/>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فِی الرَّجُلِ یَبِیعُ الْأَمَةَ مِنْ رَجُلٍ قَالَ عَلَیْهِ أَنْ یَسْتَبْرِئَ مِنْ قَبْلِ أَنْ یَبِیعَ.</w:t>
      </w:r>
    </w:p>
    <w:p>
      <w:pPr>
        <w:pStyle w:val="BookText"/>
      </w:pPr>
      <w:r>
        <w:rPr>
          <w:rFonts w:ascii="Amiri" w:hAnsi="Amiri" w:eastAsia="Amiri" w:cs="Amiri"/>
          <w:lang w:bidi="ar-SA"/>
          <w:color w:val="111111"/>
          <w:sz w:val="28"/>
          <w:szCs w:val="28"/>
          <w:rtl/>
        </w:rPr>
        <w:t xml:space="preserve">وَ رَوَاهُ الشَّیْخُ بِإِسْنَادِهِ عَنْ عَلِیِّ بْنِ إِسْمَاعِیلَ عَنِ ابْنِ أَبِی عُمَیْرٍ مِثْلَهُ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از ابی عبدالله (علیه‌السلام) نقل شده است که فرمود: درباره مردی که کنیزی را به مرد دیگری می‌فروشد، پرسیدم. فرمود: بر او واجب است که قبل از فروش، استبراء کند.</w:t>
      </w:r>
    </w:p>
    <w:p>
      <w:pPr>
        <w:pStyle w:val="Heading5"/>
      </w:pPr>
      <w:bookmarkStart w:id="972" w:name="_Toc421"/>
      <w:r>
        <w:t>[رقم الحدیث الکلی: 26643 - رقم الحدیث الباب: 2]</w:t>
      </w:r>
      <w:bookmarkEnd w:id="972"/>
    </w:p>
    <w:p>
      <w:pPr>
        <w:pStyle w:val="BookText"/>
      </w:pPr>
      <w:r>
        <w:rPr>
          <w:rFonts w:ascii="Times New Roman" w:hAnsi="Times New Roman" w:eastAsia="Times New Roman" w:cs="Times New Roman"/>
          <w:lang w:val="en-US" w:bidi="en-US"/>
          <w:color w:val="111111"/>
          <w:sz w:val="28"/>
          <w:szCs w:val="28"/>
          <w:rtl/>
        </w:rPr>
        <w:t xml:space="preserve">26643- 2- </w:t>
      </w:r>
      <w:r>
        <w:rPr>
          <w:rStyle w:val="FootnoteReference"/>
        </w:rPr>
        <w:footnoteReference w:id="688"/>
      </w:r>
      <w:r>
        <w:rPr>
          <w:rFonts w:ascii="Amiri" w:hAnsi="Amiri" w:eastAsia="Amiri" w:cs="Amiri"/>
          <w:lang w:bidi="ar-SA"/>
          <w:color w:val="111111"/>
          <w:sz w:val="28"/>
          <w:szCs w:val="28"/>
          <w:rtl/>
        </w:rPr>
        <w:t xml:space="preserve">وَ عَنِ الْحُسَیْنِ بْنِ مُحَمَّدٍ عَنْ مُعَلَّی بْنِ مُحَمَّدٍ عَنْ بَعْضِ أَصْحَابِهِ عَنْ أَبَانِ بْنِ عُثْمَانَ عَنْ رَبِیعِ بْنِ الْقَاسِمِ قَالَ: سَأَلْتُ أَبَا عَبْدِ اللَّهِ ع عَنِ الْجَارِیَةِ الَّتِی لَمْ تَبْلُغِ الْمَحِیضَ وَ یُخَافُ عَلَیْهَا الْحَبَلُ فَقَالَ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4702_171384"/>
    <w:bookmarkEnd w:id="1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یَسْتَبْرِئُ رَحِمَهَا الَّذِی یَبِیعُهَا بِخَمْسٍ وَ أَرْبَعِینَ لَیْلَةً وَ الَّذِی یَشْتَرِیهَا بِخَمْسٍ وَ أَرْبَعِینَ لَیْلَةً.</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عَنْ أَبَانٍ مِثْلَهُ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ربیع بن قاسم نقل شده است که گفت: از اباعبدالله (علیه‌السلام) درباره کنیزی که به سن حیض نرسیده و احتمال بارداری او وجود دارد، پرسیدم. فرمود: کسی که او را می‌فروشد باید رحم او را برای چهل و پنج روز استبراء کند و کسی که او را می‌خرد نیز باید برای چهل و پنج روز استبراء کند.</w:t>
      </w:r>
    </w:p>
    <w:p>
      <w:pPr>
        <w:pStyle w:val="Heading5"/>
      </w:pPr>
      <w:bookmarkStart w:id="973" w:name="_Toc422"/>
      <w:r>
        <w:t>[رقم الحدیث الکلی: 26644 - رقم الحدیث الباب: 3]</w:t>
      </w:r>
      <w:bookmarkEnd w:id="973"/>
    </w:p>
    <w:p>
      <w:pPr>
        <w:pStyle w:val="BookText"/>
      </w:pPr>
      <w:r>
        <w:rPr>
          <w:rFonts w:ascii="Times New Roman" w:hAnsi="Times New Roman" w:eastAsia="Times New Roman" w:cs="Times New Roman"/>
          <w:lang w:val="en-US" w:bidi="en-US"/>
          <w:color w:val="111111"/>
          <w:sz w:val="28"/>
          <w:szCs w:val="28"/>
          <w:rtl/>
        </w:rPr>
        <w:t xml:space="preserve">26644- 3- </w:t>
      </w:r>
      <w:r>
        <w:rPr>
          <w:rStyle w:val="FootnoteReference"/>
        </w:rPr>
        <w:footnoteReference w:id="690"/>
      </w:r>
      <w:r>
        <w:rPr>
          <w:rFonts w:ascii="Amiri" w:hAnsi="Amiri" w:eastAsia="Amiri" w:cs="Amiri"/>
          <w:lang w:bidi="ar-SA"/>
          <w:color w:val="111111"/>
          <w:sz w:val="28"/>
          <w:szCs w:val="28"/>
          <w:rtl/>
        </w:rPr>
        <w:t xml:space="preserve">وَ عَنْ عِدَّةٍ مِنْ أَصْحَابِنَا عَنْ سَهْلِ بْنِ زِیَادٍ عَنِ ابْنِ شَمُّونٍ عَنِ الْأَصَمِّ عَنْ مِسْمَعِ بْنِ عَبْدِ الْمَلِکِ عَنْ أَبِی عَبْدِ اللَّهِ ع قَالَ: قَالَ أَمِیرُ الْمُؤْمِنِینَ ع ثَمَانِیَةٌ لَا تَحِلُّ مُنَاکَحَتُهُمْ إِلَی أَنْ قَالَ وَ أَمَتُکَ وَ هِیَ عَلَی سَوْمٍ.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از ابی عبدالله (علیه‌السلام) نقل شده است که فرمود: امیرالمؤمنین (علیه‌السلام) گفت: هشت گروه هستند که ازدواج با آنها حلال نیست، تا اینکه فرمود: و کنیز تو که در حال فروش است.</w:t>
      </w:r>
    </w:p>
    <w:p>
      <w:pPr>
        <w:pStyle w:val="Heading5"/>
      </w:pPr>
      <w:bookmarkStart w:id="974" w:name="_Toc423"/>
      <w:r>
        <w:t>[رقم الحدیث الکلی: 26645 - رقم الحدیث الباب: 4]</w:t>
      </w:r>
      <w:bookmarkEnd w:id="974"/>
    </w:p>
    <w:p>
      <w:pPr>
        <w:pStyle w:val="BookText"/>
      </w:pPr>
      <w:r>
        <w:rPr>
          <w:rFonts w:ascii="Times New Roman" w:hAnsi="Times New Roman" w:eastAsia="Times New Roman" w:cs="Times New Roman"/>
          <w:lang w:val="en-US" w:bidi="en-US"/>
          <w:color w:val="111111"/>
          <w:sz w:val="28"/>
          <w:szCs w:val="28"/>
          <w:rtl/>
        </w:rPr>
        <w:t xml:space="preserve">26645- 4- </w:t>
      </w:r>
      <w:r>
        <w:rPr>
          <w:rStyle w:val="FootnoteReference"/>
        </w:rPr>
        <w:footnoteReference w:id="691"/>
      </w:r>
      <w:r>
        <w:rPr>
          <w:rFonts w:ascii="Amiri" w:hAnsi="Amiri" w:eastAsia="Amiri" w:cs="Amiri"/>
          <w:lang w:bidi="ar-SA"/>
          <w:color w:val="111111"/>
          <w:sz w:val="28"/>
          <w:szCs w:val="28"/>
          <w:rtl/>
        </w:rPr>
        <w:t xml:space="preserve">مُحَمَّدُ بْنُ الْحَسَنِ بِإِسْنَادِهِ عَنْ مُحَمَّدِ بْنِ أَحْمَدَ بْنِ یَحْیَی عَنْ عَلِیِّ بْنِ الرَّیَّانِ عَنِ الْحَسَنِ بْنِ رَاشِدٍ عَنْ مِسْمَعِ بْنِ کِرْدِینٍ عَنْ أَبِی عَبْدِ اللَّهِ ع نَحْوَهُ إِلَّا أَنَّهُ قَالَ وَ أَمَتُکَ وَ هِیَ عَلَی سَوْمٍ مِنْ مُشْتَرٍ.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کردین از ابی عبدالله (علیه‌السلام) مشابه آن نقل شده است، جز اینکه گفت: و کنیز تو که در حال فروش است توسط خریدار.</w:t>
      </w:r>
    </w:p>
    <w:p>
      <w:pPr>
        <w:pStyle w:val="Heading5"/>
      </w:pPr>
      <w:bookmarkStart w:id="975" w:name="_Toc424"/>
      <w:r>
        <w:t>[رقم الحدیث الکلی: 26646 - رقم الحدیث الباب: 5]</w:t>
      </w:r>
      <w:bookmarkEnd w:id="975"/>
    </w:p>
    <w:p>
      <w:pPr>
        <w:pStyle w:val="BookText"/>
      </w:pPr>
      <w:r>
        <w:rPr>
          <w:rFonts w:ascii="Times New Roman" w:hAnsi="Times New Roman" w:eastAsia="Times New Roman" w:cs="Times New Roman"/>
          <w:lang w:val="en-US" w:bidi="en-US"/>
          <w:color w:val="111111"/>
          <w:sz w:val="28"/>
          <w:szCs w:val="28"/>
          <w:rtl/>
        </w:rPr>
        <w:t xml:space="preserve">26646- 5- </w:t>
      </w:r>
      <w:r>
        <w:rPr>
          <w:rStyle w:val="FootnoteReference"/>
        </w:rPr>
        <w:footnoteReference w:id="692"/>
      </w:r>
      <w:r>
        <w:rPr>
          <w:rFonts w:ascii="Amiri" w:hAnsi="Amiri" w:eastAsia="Amiri" w:cs="Amiri"/>
          <w:lang w:bidi="ar-SA"/>
          <w:color w:val="111111"/>
          <w:sz w:val="28"/>
          <w:szCs w:val="28"/>
          <w:rtl/>
        </w:rPr>
        <w:t xml:space="preserve">وَ بِإِسْنَادِهِ عَنْ مُحَمَّدِ بْنِ عَلِیِّ بْنِ مَحْبُوبٍ عَنْ أَحْمَدَ بْنِ الْحَسَنِ </w:t>
      </w:r>
      <w:r>
        <w:rPr>
          <w:rStyle w:val="FootnoteReference"/>
        </w:rPr>
        <w:footnoteReference w:id="693"/>
      </w:r>
      <w:r>
        <w:rPr>
          <w:rFonts w:ascii="Amiri" w:hAnsi="Amiri" w:eastAsia="Amiri" w:cs="Amiri"/>
          <w:lang w:bidi="ar-SA"/>
          <w:color w:val="111111"/>
          <w:sz w:val="28"/>
          <w:szCs w:val="28"/>
          <w:rtl/>
        </w:rPr>
        <w:t xml:space="preserve">عَنْ عَمْرِو بْنِ سَعِیدٍ عَنْ مُصَدِّقِ بْنِ صَدَقَةَ عَنْ عَمَّارٍ السَّابَاطِیِّ قَالَ: قَالَ أَبُو عَبْدِ اللَّهِ ع الِاسْتِبْرَاءُ عَلَی الَّذِی یَبِیعُ الْجَارِیَةَ وَاجِبٌ إِنْ کَانَ یَطَؤُهَا وَ عَلَی الَّذِی یَشْتَرِیهَا الِاسْتِبْرَاءُ أَیْضاً قُلْتُ فَیَحِلُّ لَهُ أَنْ یَأْتِیَهَا دُونَ الْفَرْجِ قَالَ نَعَمْ قَبْلَ أَنْ یَسْتَبْرِئَهَا.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694"/>
      </w:r>
      <w:r>
        <w:rPr>
          <w:rFonts w:ascii="Amiri" w:hAnsi="Amiri" w:eastAsia="Amiri" w:cs="Amiri"/>
          <w:lang w:bidi="ar-SA"/>
          <w:color w:val="111111"/>
          <w:sz w:val="28"/>
          <w:szCs w:val="28"/>
          <w:rtl/>
        </w:rPr>
        <w:t xml:space="preserve">وَ فِی التِّجَارَةِ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است که گفت: اباعبدالله (علیه‌السلام) فرمود: استبراء برای کسی که کنیز را می‌فروشد واجب است اگر او را وطی کرده باشد و برای کسی که او را می‌خرد نیز استبراء واجب است. پرسیدم: آیا می‌تواند قبل از استبراء با او نزدیکی بدون دخول کند؟ فرمود: بله.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4702_171385"/>
    <w:bookmarkEnd w:id="101"/>
    <w:p>
      <w:pPr>
        <w:pStyle w:val="Heading4"/>
      </w:pPr>
      <w:bookmarkStart w:id="976" w:name="_Toc425"/>
      <w:r>
        <w:t>19- بَابُ أَنَّ مَنْ وَطِئَ أَمَةً بِالْمِلْکِ حَرُمَتْ عَلَیْهِ أُمُّهَا وَ بِنْتُهَا عَیْناً نَسَباً وَ رَضَاعاً وَ أُخْتُهَا جَمْعاً لَا عَیْناً وَ أَنَّ کُلَّ مَنْ حَرُمَ وَطْؤُهَا بِالْعَقْدِ بِالنَّسَبِ وَ الرَّضَاعِ وَ الْمُصَاهَرَةِ یَحْرُمُ بِالْ</w:t>
      </w:r>
      <w:bookmarkEnd w:id="976"/>
    </w:p>
    <w:p>
      <w:pPr>
        <w:pStyle w:val="Heading5"/>
      </w:pPr>
      <w:bookmarkStart w:id="977" w:name="_Toc426"/>
      <w:r>
        <w:t>اشارة</w:t>
      </w:r>
      <w:bookmarkEnd w:id="977"/>
    </w:p>
    <w:p>
      <w:pPr>
        <w:pStyle w:val="BookText"/>
      </w:pPr>
      <w:r>
        <w:rPr>
          <w:rStyle w:val="FootnoteReference"/>
        </w:rPr>
        <w:footnoteReference w:id="696"/>
      </w:r>
      <w:r>
        <w:rPr>
          <w:rFonts w:ascii="Amiri" w:hAnsi="Amiri" w:eastAsia="Amiri" w:cs="Amiri"/>
          <w:lang w:bidi="ar-SA"/>
          <w:color w:val="111111"/>
          <w:sz w:val="28"/>
          <w:szCs w:val="28"/>
          <w:rtl/>
        </w:rPr>
        <w:t xml:space="preserve">19 بَابُ أَنَّ مَنْ وَطِئَ أَمَةً بِالْمِلْکِ حَرُمَتْ عَلَیْهِ أُمُّهَا وَ بِنْتُهَا عَیْناً نَسَباً وَ رَضَاعاً وَ أُخْتُهَا جَمْعاً لَا عَیْناً وَ أَنَّ کُلَّ مَنْ حَرُمَ وَطْؤُهَا بِالْعَقْدِ بِالنَّسَبِ وَ الرَّضَاعِ وَ الْمُصَاهَرَةِ یَحْرُمُ بِالْمِلْکِ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به کنیزی به‌عنوان ملک خود نزدیکی کند، مادر و دختر او بر او حرام می‌شوند، چه از نظر نسبی و چه از نظر رضاعی. و خواهر او نیز جمعاً حرام می‌شود، نه عیناً. و هرکس که وطی او به‌واسطه عقد، نسب، رضاع و مصاهره حرام باشد، به‌واسطه ملک نیز حرام است.</w:t>
      </w:r>
    </w:p>
    <w:p>
      <w:pPr>
        <w:pStyle w:val="Heading5"/>
      </w:pPr>
      <w:bookmarkStart w:id="978" w:name="_Toc427"/>
      <w:r>
        <w:t>[رقم الحدیث الکلی: 26647 - رقم الحدیث الباب: 1]</w:t>
      </w:r>
      <w:bookmarkEnd w:id="978"/>
    </w:p>
    <w:p>
      <w:pPr>
        <w:pStyle w:val="BookText"/>
      </w:pPr>
      <w:r>
        <w:rPr>
          <w:rFonts w:ascii="Times New Roman" w:hAnsi="Times New Roman" w:eastAsia="Times New Roman" w:cs="Times New Roman"/>
          <w:lang w:val="en-US" w:bidi="en-US"/>
          <w:color w:val="111111"/>
          <w:sz w:val="28"/>
          <w:szCs w:val="28"/>
          <w:rtl/>
        </w:rPr>
        <w:t xml:space="preserve">26647- 1- </w:t>
      </w:r>
      <w:r>
        <w:rPr>
          <w:rStyle w:val="FootnoteReference"/>
        </w:rPr>
        <w:footnoteReference w:id="697"/>
      </w:r>
      <w:r>
        <w:rPr>
          <w:rFonts w:ascii="Amiri" w:hAnsi="Amiri" w:eastAsia="Amiri" w:cs="Amiri"/>
          <w:lang w:bidi="ar-SA"/>
          <w:color w:val="111111"/>
          <w:sz w:val="28"/>
          <w:szCs w:val="28"/>
          <w:rtl/>
        </w:rPr>
        <w:t xml:space="preserve">مُحَمَّدُ بْنُ الْحَسَنِ بِإِسْنَادِهِ عَنْ مُحَمَّدِ بْنِ أَحْمَدَ بْنِ یَحْیَی عَنْ هَارُونَ بْنِ مُسْلِمٍ عَنْ مَسْعَدَةَ بْنِ زِیَادٍ قَالَ: قَالَ أَبُو عَبْدِ اللَّهِ ع یَحْرُمُ مِنَ الْإِمَاءِ عَشْرٌ لَا یُجْمَعْ بَیْنَ الْأُمِّ وَ الْبِنْتِ وَ لَا بَیْنَ الْأُخْتَیْنِ وَ لَا أَمَتَکَ وَ هِیَ حَامِلٌ مِنْ غَیْرِکَ حَتَّی تَضَعَ وَ لَا أَمَتَکَ وَ لَهَا زَوْجٌ وَ لَا أَمَتَکَ وَ هِیَ عَمَّتُکَ مِنَ الرَّضَاعَةِ وَ لَا أَمَتَکَ وَ هِیَ خَالَتُکَ مِنَ الرَّضَاعَةِ </w:t>
      </w:r>
      <w:r>
        <w:rPr>
          <w:rStyle w:val="FootnoteReference"/>
        </w:rPr>
        <w:footnoteReference w:id="698"/>
      </w:r>
      <w:r>
        <w:rPr>
          <w:rFonts w:ascii="Amiri" w:hAnsi="Amiri" w:eastAsia="Amiri" w:cs="Amiri"/>
          <w:lang w:bidi="ar-SA"/>
          <w:color w:val="111111"/>
          <w:sz w:val="28"/>
          <w:szCs w:val="28"/>
          <w:rtl/>
        </w:rPr>
        <w:t xml:space="preserve">وَ لَا أَمَتَکَ وَ لَکَ فِیهَا شَرِیکٌ.</w:t>
      </w:r>
    </w:p>
    <w:p>
      <w:pPr>
        <w:pStyle w:val="BookText"/>
      </w:pPr>
      <w:r>
        <w:rPr>
          <w:rFonts w:ascii="Amiri" w:hAnsi="Amiri" w:eastAsia="Amiri" w:cs="Amiri"/>
          <w:lang w:bidi="ar-SA"/>
          <w:color w:val="111111"/>
          <w:sz w:val="28"/>
          <w:szCs w:val="28"/>
          <w:rtl/>
        </w:rPr>
        <w:t xml:space="preserve">وَ رَوَاهُ الصَّدُوقُ بِإِسْنَادِهِ عَنْ هَارُونَ بْنِ مُسْلِمٍ مِثْلَهُ </w:t>
      </w:r>
      <w:r>
        <w:rPr>
          <w:rStyle w:val="FootnoteReference"/>
        </w:rPr>
        <w:footnoteReference w:id="699"/>
      </w:r>
      <w:r>
        <w:rPr>
          <w:rFonts w:ascii="Amiri" w:hAnsi="Amiri" w:eastAsia="Amiri" w:cs="Amiri"/>
          <w:lang w:bidi="ar-SA"/>
          <w:color w:val="111111"/>
          <w:sz w:val="28"/>
          <w:szCs w:val="28"/>
          <w:rtl/>
        </w:rPr>
        <w:t xml:space="preserve">وَ رَوَاهُ فِی الْخِصَالِ عَنْ مُحَمَّدِ بْنِ الْحَسَنِ عَنِ الْحِمْیَرِیِّ عَنْ هَارُونَ بْنِ مُسْلِمٍ مِثْلَهُ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زیاد نقل شده است که گفت: اباعبدالله (علیه‌السلام) فرمود: ده گروه از کنیزان حرام هستند: جمع بین مادر و دختر، جمع بین دو خواهر، کنیز حامله از غیر خودت تا زمانی که فرزندش را به دنیا بیاورد، کنیزی که شوهر دارد، کنیزی که عمه رضاعی توست، کنیزی که خاله رضاعی توست، و کنیزی که با تو شریک باشد.</w:t>
      </w:r>
    </w:p>
    <w:p>
      <w:pPr>
        <w:pStyle w:val="Heading5"/>
      </w:pPr>
      <w:bookmarkStart w:id="979" w:name="_Toc428"/>
      <w:r>
        <w:t>[رقم الحدیث الکلی: 26648 - رقم الحدیث الباب: 2]</w:t>
      </w:r>
      <w:bookmarkEnd w:id="979"/>
    </w:p>
    <w:p>
      <w:pPr>
        <w:pStyle w:val="BookText"/>
      </w:pPr>
      <w:r>
        <w:rPr>
          <w:rFonts w:ascii="Times New Roman" w:hAnsi="Times New Roman" w:eastAsia="Times New Roman" w:cs="Times New Roman"/>
          <w:lang w:val="en-US" w:bidi="en-US"/>
          <w:color w:val="111111"/>
          <w:sz w:val="28"/>
          <w:szCs w:val="28"/>
          <w:rtl/>
        </w:rPr>
        <w:t xml:space="preserve">26648- 2- </w:t>
      </w:r>
      <w:r>
        <w:rPr>
          <w:rStyle w:val="FootnoteReference"/>
        </w:rPr>
        <w:footnoteReference w:id="701"/>
      </w:r>
      <w:r>
        <w:rPr>
          <w:rFonts w:ascii="Amiri" w:hAnsi="Amiri" w:eastAsia="Amiri" w:cs="Amiri"/>
          <w:lang w:bidi="ar-SA"/>
          <w:color w:val="111111"/>
          <w:sz w:val="28"/>
          <w:szCs w:val="28"/>
          <w:rtl/>
        </w:rPr>
        <w:t xml:space="preserve">وَ عَنْهُ عَنْ عَلِیِّ بْنِ الرَّیَّانِ عَنِ الْحَسَنِ بْنِ رَاشِدٍ عَنْ مِسْمَعٍ کِرْدِینٍ عَنْ أَبِی عَبْدِ اللَّهِ ع قَالَ: قَالَ أَمِیرُ الْمُؤْمِنِینَ ع عَشْرٌ لَا یَحِلُّ نِکَاحُهُنَّ وَ لَا غِشْیَانُهُنَّ أَمَتُکَ أُمُّهَا أَمَتُکَ وَ أَمَتُکَ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4702_171386"/>
    <w:bookmarkEnd w:id="102"/>
    <w:p>
      <w:pPr>
        <w:pStyle w:val="BookText"/>
      </w:pPr>
      <w:r>
        <w:rPr>
          <w:rFonts w:ascii="Amiri" w:hAnsi="Amiri" w:eastAsia="Amiri" w:cs="Amiri"/>
          <w:lang w:bidi="ar-SA"/>
          <w:color w:val="111111"/>
          <w:sz w:val="28"/>
          <w:szCs w:val="28"/>
          <w:rtl/>
        </w:rPr>
        <w:t xml:space="preserve">أُخْتُهَا أَمَتُکَ وَ أَمَتُکَ وَ هِیَ عَمَّتُکَ مِنَ الرَّضَاعَةِ وَ أَمَتُکَ وَ هِیَ خَالَتُکَ مِنَ الرَّضَاعَةِ وَ أَمَتُکَ وَ هِیَ أُخْتُکَ مِنَ الرَّضَاعَةِ وَ أَمَتُکَ وَ قَدْ أَرْضَعَتْکَ وَ أَمَتُکَ وَ قَدْ وُطِئَتْ حَتَّی تَسْتَبْرِئَ بِحَیْضَةٍ وَ أَمَتُکَ وَ هِیَ حُبْلَی مِنْ غَیْرِکَ وَ أَمَتُکَ وَ هِیَ عَلَی سَوْمٍ مِنْ مُشْتَرٍ وَ أَمَتُکَ وَ لَهَا زَوْجٌ وَ هِیَ تَحْتَهُ.</w:t>
      </w:r>
    </w:p>
    <w:p>
      <w:pPr>
        <w:pStyle w:val="BookText"/>
      </w:pPr>
      <w:r>
        <w:rPr>
          <w:rFonts w:ascii="Amiri" w:hAnsi="Amiri" w:eastAsia="Amiri" w:cs="Amiri"/>
          <w:lang w:bidi="ar-SA"/>
          <w:color w:val="111111"/>
          <w:sz w:val="28"/>
          <w:szCs w:val="28"/>
          <w:rtl/>
        </w:rPr>
        <w:t xml:space="preserve">وَ رَوَاهُ الْکُلَیْنِیُّ کَمَا مَرَّ نَحْوَهُ </w:t>
      </w:r>
      <w:r>
        <w:rPr>
          <w:rStyle w:val="FootnoteReference"/>
        </w:rPr>
        <w:footnoteReference w:id="702"/>
      </w:r>
      <w:r>
        <w:rPr>
          <w:rFonts w:ascii="Amiri" w:hAnsi="Amiri" w:eastAsia="Amiri" w:cs="Amiri"/>
          <w:lang w:bidi="ar-SA"/>
          <w:color w:val="111111"/>
          <w:sz w:val="28"/>
          <w:szCs w:val="28"/>
          <w:rtl/>
        </w:rPr>
        <w:t xml:space="preserve">أَقُولُ: وَ تَقَدَّمَ مَا یَدُلُّ عَلَی ذَلِکَ عُمُوماً وَ خُصُوصاً فِی النَّسَبِ </w:t>
      </w:r>
      <w:r>
        <w:rPr>
          <w:rStyle w:val="FootnoteReference"/>
        </w:rPr>
        <w:footnoteReference w:id="703"/>
      </w:r>
      <w:r>
        <w:rPr>
          <w:rFonts w:ascii="Amiri" w:hAnsi="Amiri" w:eastAsia="Amiri" w:cs="Amiri"/>
          <w:lang w:bidi="ar-SA"/>
          <w:color w:val="111111"/>
          <w:sz w:val="28"/>
          <w:szCs w:val="28"/>
          <w:rtl/>
        </w:rPr>
        <w:t xml:space="preserve">وَ الرَّضَاعِ </w:t>
      </w:r>
      <w:r>
        <w:rPr>
          <w:rStyle w:val="FootnoteReference"/>
        </w:rPr>
        <w:footnoteReference w:id="704"/>
      </w:r>
      <w:r>
        <w:rPr>
          <w:rFonts w:ascii="Amiri" w:hAnsi="Amiri" w:eastAsia="Amiri" w:cs="Amiri"/>
          <w:lang w:bidi="ar-SA"/>
          <w:color w:val="111111"/>
          <w:sz w:val="28"/>
          <w:szCs w:val="28"/>
          <w:rtl/>
        </w:rPr>
        <w:t xml:space="preserve">وَ الْمُصَاهَرَةِ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کردین از ابی عبدالله (علیه‌السلام) نقل شده است که فرمود: امیرالمؤمنین (علیه‌السلام) گفت: ده گروه از کنیزان هستند که ازدواج و نزدیکی با آنها حلال نیست: کنیز تو و مادر او، کنیز تو و خواهر او، کنیز تو که عمه رضاعی توست، کنیز تو که خاله رضاعی توست، کنیز تو که خواهر رضاعی توست، کنیز تو که به تو شیر داده است، کنیزی که وطی شده تا زمانی که با یک حیض استبراء کند، کنیزی که از غیر تو باردار است، کنیزی که در حال فروش است توسط خریدار، و کنیزی که شوهر دارد و زیر دست اوست.</w:t>
      </w:r>
    </w:p>
    <w:p>
      <w:pPr>
        <w:pStyle w:val="Heading4"/>
      </w:pPr>
      <w:bookmarkStart w:id="980" w:name="_Toc429"/>
      <w:r>
        <w:t>20- بَابُ أَنَّ الْأَمَةَ لَا یَحِلُّ لِلْمُشْتَرِی وَطْؤُهَا وَ لَا مَا دُونَهُ إِلَّا بَعْدَ الْإِیجَابِ وَ الْقَبُولِ وَ الْقَبْضِ بِإِذْنِ الْبَائِعِ‌</w:t>
      </w:r>
      <w:bookmarkEnd w:id="980"/>
    </w:p>
    <w:p>
      <w:pPr>
        <w:pStyle w:val="Heading5"/>
      </w:pPr>
      <w:bookmarkStart w:id="981" w:name="_Toc430"/>
      <w:r>
        <w:t>اشارة</w:t>
      </w:r>
      <w:bookmarkEnd w:id="981"/>
    </w:p>
    <w:p>
      <w:pPr>
        <w:pStyle w:val="BookText"/>
      </w:pPr>
      <w:r>
        <w:rPr>
          <w:rStyle w:val="FootnoteReference"/>
        </w:rPr>
        <w:footnoteReference w:id="706"/>
      </w:r>
      <w:r>
        <w:rPr>
          <w:rFonts w:ascii="Amiri" w:hAnsi="Amiri" w:eastAsia="Amiri" w:cs="Amiri"/>
          <w:lang w:bidi="ar-SA"/>
          <w:color w:val="111111"/>
          <w:sz w:val="28"/>
          <w:szCs w:val="28"/>
          <w:rtl/>
        </w:rPr>
        <w:t xml:space="preserve">20 بَابُ أَنَّ الْأَمَةَ لَا یَحِلُّ لِلْمُشْتَرِی وَطْؤُهَا وَ لَا مَا دُونَهُ إِلَّا بَعْدَ الْإِیجَابِ وَ الْقَبُولِ وَ الْقَبْضِ بِإِذْنِ الْبَائِعِ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کنیز برای خریدار حلال نیست که با او نزدیکی کند یا کمتر از آن، مگر بعد از ایجاب و قبول و قبض با اجازه فروشنده.</w:t>
      </w:r>
    </w:p>
    <w:p>
      <w:pPr>
        <w:pStyle w:val="Heading5"/>
      </w:pPr>
      <w:bookmarkStart w:id="982" w:name="_Toc431"/>
      <w:r>
        <w:t>[رقم الحدیث الکلی: 26649 - رقم الحدیث الباب: 1]</w:t>
      </w:r>
      <w:bookmarkEnd w:id="982"/>
    </w:p>
    <w:p>
      <w:pPr>
        <w:pStyle w:val="BookText"/>
      </w:pPr>
      <w:r>
        <w:rPr>
          <w:rFonts w:ascii="Times New Roman" w:hAnsi="Times New Roman" w:eastAsia="Times New Roman" w:cs="Times New Roman"/>
          <w:lang w:val="en-US" w:bidi="en-US"/>
          <w:color w:val="111111"/>
          <w:sz w:val="28"/>
          <w:szCs w:val="28"/>
          <w:rtl/>
        </w:rPr>
        <w:t xml:space="preserve">26649- 1- </w:t>
      </w:r>
      <w:r>
        <w:rPr>
          <w:rStyle w:val="FootnoteReference"/>
        </w:rPr>
        <w:footnoteReference w:id="707"/>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عَنْ حُمْرَانَ قَالَ: سَأَلْتُ أَبَا جَعْفَرٍ ع عَنْ رَجُلٍ اشْتَرَی أَمَةً هَلْ یُصِیبُ مِنْهَا دُونَ الْغِشْیَانِ وَ لَمْ یَسْتَبْرِئْهَا قَالَ نَعَمْ إِذَا اسْتَوْجَبَهَا وَ صَارَتْ مِنْ مَالِهِ وَ إِنْ مَاتَتْ کَانَتْ مِنْ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نقل شده است که گفت: از ابا جعفر (علیه‌السلام) درباره مردی که کنیزی خریده و می‌پرسد آیا می‌تواند از او بهره‌برداری کند بدون اینکه نزدیکی کند و او را استبراء نکرده باشد؟ فرمود: بله، اگر او را خریداری کرده و از اموال او شده باشد و اگر او بمیرد، از اموال او محسوب می‌شود.</w:t>
      </w:r>
    </w:p>
    <w:p>
      <w:pPr>
        <w:pStyle w:val="Heading5"/>
      </w:pPr>
      <w:bookmarkStart w:id="983" w:name="_Toc432"/>
      <w:r>
        <w:t>[رقم الحدیث الکلی: 26650 - رقم الحدیث الباب: 2]</w:t>
      </w:r>
      <w:bookmarkEnd w:id="983"/>
    </w:p>
    <w:p>
      <w:pPr>
        <w:pStyle w:val="BookText"/>
      </w:pPr>
      <w:r>
        <w:rPr>
          <w:rFonts w:ascii="Times New Roman" w:hAnsi="Times New Roman" w:eastAsia="Times New Roman" w:cs="Times New Roman"/>
          <w:lang w:val="en-US" w:bidi="en-US"/>
          <w:color w:val="111111"/>
          <w:sz w:val="28"/>
          <w:szCs w:val="28"/>
          <w:rtl/>
        </w:rPr>
        <w:t xml:space="preserve">26650- 2- </w:t>
      </w:r>
      <w:r>
        <w:rPr>
          <w:rStyle w:val="FootnoteReference"/>
        </w:rPr>
        <w:footnoteReference w:id="708"/>
      </w:r>
      <w:r>
        <w:rPr>
          <w:rFonts w:ascii="Amiri" w:hAnsi="Amiri" w:eastAsia="Amiri" w:cs="Amiri"/>
          <w:lang w:bidi="ar-SA"/>
          <w:color w:val="111111"/>
          <w:sz w:val="28"/>
          <w:szCs w:val="28"/>
          <w:rtl/>
        </w:rPr>
        <w:t xml:space="preserve">وَ عَنْهُ (عَنْ أَحْمَدَ بْنِ مُحَمَّدٍ) </w:t>
      </w:r>
      <w:r>
        <w:rPr>
          <w:rStyle w:val="FootnoteReference"/>
        </w:rPr>
        <w:footnoteReference w:id="709"/>
      </w:r>
      <w:r>
        <w:rPr>
          <w:rFonts w:ascii="Amiri" w:hAnsi="Amiri" w:eastAsia="Amiri" w:cs="Amiri"/>
          <w:lang w:bidi="ar-SA"/>
          <w:color w:val="111111"/>
          <w:sz w:val="28"/>
          <w:szCs w:val="28"/>
          <w:rtl/>
        </w:rPr>
        <w:t xml:space="preserve">عَنْ أَحْمَدَ بْنِ الْحَسَنِ عَنْ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4702_171387"/>
    <w:bookmarkEnd w:id="103"/>
    <w:p>
      <w:pPr>
        <w:pStyle w:val="BookText"/>
      </w:pPr>
      <w:r>
        <w:rPr>
          <w:rFonts w:ascii="Amiri" w:hAnsi="Amiri" w:eastAsia="Amiri" w:cs="Amiri"/>
          <w:lang w:bidi="ar-SA"/>
          <w:color w:val="111111"/>
          <w:sz w:val="28"/>
          <w:szCs w:val="28"/>
          <w:rtl/>
        </w:rPr>
        <w:t xml:space="preserve">عَمْرِو بْنِ سَعِیدٍ عَنْ مُصَدِّقِ بْنِ صَدَقَةَ عَنْ عَمَّارِ بْنِ مُوسَی عَنْ أَبِی عَبْدِ اللَّهِ ع فِی رَجُلٍ اشْتَرَی جَارِیَةً بِثَمَنٍ مُسَمًّی ثُمَّ افْتَرَقَا فَقَالَ وَجَبَ الْبَیْعُ وَ لَیْسَ لَهُ أَنْ یَطَأَهَا وَ هِیَ عِنْدَ صَاحِبِهَا حَتَّی یَقْبِضَهَا وَ یُعْلِمَ صَاحِبَهَا وَ الثَّمَنُ إِذَا لَمْ یَکُونَا اشْتَرَطَا فَهُوَ نَقْدٌ.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أَحْمَدَ بْنِ یَحْیَی عَنْ أَحْمَدَ بْنِ الْحَسَنِ مِثْلَهُ إِلَّا أَنَّهُ قَالَ أَوْ یُعْلِمَ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ابی عبدالله (علیه‌السلام) نقل شده است که فرمود: درباره مردی که کنیزی را به قیمت معین خریداری کرده و سپس از هم جدا شده‌اند، فرمود: خرید و فروش لازم است و او نمی‌تواند با کنیز نزدیکی کند در حالی که او نزد صاحبش است، تا وقتی که او را دریافت کند و صاحبش را آگاه سازد و اگر شرط نکرده‌اند، قیمت نقد است.</w:t>
      </w:r>
    </w:p>
    <w:p>
      <w:pPr>
        <w:pStyle w:val="Heading4"/>
      </w:pPr>
      <w:bookmarkStart w:id="984" w:name="_Toc433"/>
      <w:r>
        <w:t>21- بَابُ أَنَّ مَنِ اشْتَرَی أَمَةً حَلَّتْ لَهُ فَإِذَا أَعْتَقَهَا حَرُمَتْ عَلَیْهِ فَإِذَا تَزَوَّجَهَا حَلَّتْ لَهُ فَإِذَا ظَاهَرَ مِنْهَا حَرُمَتْ عَلَیْهِ فَإِذَا کَفَّرَ عَنِ الظِّهَارِ حَلَّتْ لَهُ فَإِذَا طَلَّقَهَا حَرُمَتْ عَلَیْهِ فَإِذَا ر</w:t>
      </w:r>
      <w:bookmarkEnd w:id="984"/>
    </w:p>
    <w:p>
      <w:pPr>
        <w:pStyle w:val="Heading5"/>
      </w:pPr>
      <w:bookmarkStart w:id="985" w:name="_Toc434"/>
      <w:r>
        <w:t>اشارة</w:t>
      </w:r>
      <w:bookmarkEnd w:id="985"/>
    </w:p>
    <w:p>
      <w:pPr>
        <w:pStyle w:val="BookText"/>
      </w:pPr>
      <w:r>
        <w:rPr>
          <w:rStyle w:val="FootnoteReference"/>
        </w:rPr>
        <w:footnoteReference w:id="712"/>
      </w:r>
      <w:r>
        <w:rPr>
          <w:rFonts w:ascii="Amiri" w:hAnsi="Amiri" w:eastAsia="Amiri" w:cs="Amiri"/>
          <w:lang w:bidi="ar-SA"/>
          <w:color w:val="111111"/>
          <w:sz w:val="28"/>
          <w:szCs w:val="28"/>
          <w:rtl/>
        </w:rPr>
        <w:t xml:space="preserve">21 بَابُ أَنَّ مَنِ اشْتَرَی أَمَةً حَلَّتْ لَهُ فَإِذَا أَعْتَقَهَا حَرُمَتْ عَلَیْهِ فَإِذَا تَزَوَّجَهَا حَلَّتْ لَهُ فَإِذَا ظَاهَرَ مِنْهَا حَرُمَتْ عَلَیْهِ فَإِذَا کَفَّرَ عَنِ الظِّهَارِ حَلَّتْ لَهُ فَإِذَا طَلَّقَهَا حَرُمَتْ عَلَیْهِ فَإِذَا رَاجَعَهَا حَلَّتْ لَهُ فَإِذَا ارْتَدَّ حَرُمَتْ عَلَیْهِ فَإِذَا تَابَ حَلَّتْ لَهُ وَ یَجُوزُ کَوْنُ ذَلِکَ کُلِّهِ فِی یَوْمٍ وَ لَیْلَةٍ بَلْ أَقَلَ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کنیزی را بخرد، بر او حلال می‌شود. پس اگر او را آزاد کند، بر او حرام می‌شود. سپس اگر با او ازدواج کند، بر او حلال می‌شود. اگر از او ظهار کند، بر او حرام می‌شود. اگر کفاره ظهار بدهد، بر او حلال می‌شود. اگر او را طلاق دهد، بر او حرام می‌شود. اگر او را مجدداً بگیرد، بر او حلال می‌شود. اگر ارتداد کند، بر او حرام می‌شود. اگر توبه کند، بر او حلال می‌شود. و ممکن است که این همه در یک روز و شب یا حتی کمتر رخ دهد.</w:t>
      </w:r>
    </w:p>
    <w:p>
      <w:pPr>
        <w:pStyle w:val="Heading5"/>
      </w:pPr>
      <w:bookmarkStart w:id="986" w:name="_Toc435"/>
      <w:r>
        <w:t>[رقم الحدیث الکلی: 26651 - رقم الحدیث الباب: 1]</w:t>
      </w:r>
      <w:bookmarkEnd w:id="986"/>
    </w:p>
    <w:p>
      <w:pPr>
        <w:pStyle w:val="BookText"/>
      </w:pPr>
      <w:r>
        <w:rPr>
          <w:rFonts w:ascii="Times New Roman" w:hAnsi="Times New Roman" w:eastAsia="Times New Roman" w:cs="Times New Roman"/>
          <w:lang w:val="en-US" w:bidi="en-US"/>
          <w:color w:val="111111"/>
          <w:sz w:val="28"/>
          <w:szCs w:val="28"/>
          <w:rtl/>
        </w:rPr>
        <w:t xml:space="preserve">26651- 1- </w:t>
      </w:r>
      <w:r>
        <w:rPr>
          <w:rStyle w:val="FootnoteReference"/>
        </w:rPr>
        <w:footnoteReference w:id="713"/>
      </w:r>
      <w:r>
        <w:rPr>
          <w:rFonts w:ascii="Amiri" w:hAnsi="Amiri" w:eastAsia="Amiri" w:cs="Amiri"/>
          <w:lang w:bidi="ar-SA"/>
          <w:color w:val="111111"/>
          <w:sz w:val="28"/>
          <w:szCs w:val="28"/>
          <w:rtl/>
        </w:rPr>
        <w:t xml:space="preserve">مُحَمَّدُ بْنُ مُحَمَّدِ بْنِ النُّعْمَانِ الْمُفِیدُ فِی الْإِرْشَادِ عَنِ الْحَسَنِ بْنِ مُحَمَّدِ بْنِ سُلَیْمَانَ عَنْ عَلِیِّ بْنِ إِبْرَاهِیمَ بْنِ هَاشِمٍ عَنْ أَبِیهِ عَنِ الرَّیَّانِ بْنِ شَبِیبٍ عَنْ أَبِی جَعْفَرٍ الْجَوَادِ ع فِی حَدِیثٍ أَنَّ الْمَأْمُونَ قَالَ لَهُ سَلْ یَحْیَی بْنَ أَکْثَمَ عَنْ مَسْأَلَةٍ فَقَالَ أَبُو جَعْفَرٍ ع یَا یَحْیَی أَسْأَلُکَ فَقَالَ ذَلِکَ إِلَیْکَ جُعِلْتُ فِدَاکَ فَإِنْ عَرَفْتُ الْجَوَابَ وَ إِلَّا اسْتَفَدْتُهُ مِنْکَ فَقَالَ أَبُو جَعْفَرٍ ع أَخْبِرْنِی عَنْ رَجُلٍ نَظَرَ إِلَی امْرَأَةٍ فِی أَوَّلِ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4702_171388"/>
    <w:bookmarkEnd w:id="104"/>
    <w:p>
      <w:pPr>
        <w:pStyle w:val="BookText"/>
      </w:pPr>
      <w:r>
        <w:rPr>
          <w:rFonts w:ascii="Amiri" w:hAnsi="Amiri" w:eastAsia="Amiri" w:cs="Amiri"/>
          <w:lang w:bidi="ar-SA"/>
          <w:color w:val="111111"/>
          <w:sz w:val="28"/>
          <w:szCs w:val="28"/>
          <w:rtl/>
        </w:rPr>
        <w:t xml:space="preserve">النَّهَارِ وَ کَانَ نَظَرُهُ إِلَیْهَا حَرَاماً عَلَیْهِ فَلَمَّا ارْتَفَعَ النَّهَارُ حَلَّتْ لَهُ فَلَمَّا زَالَتِ الشَّمْسُ حَرُمَتْ عَلَیْهِ فَلَمَّا کَانَ وَقْتُ الْعَصْرِ حَلَّتْ لَهُ فَلَمَّا غَرَبَتِ الشَّمْسُ حَرُمَتْ عَلَیْهِ فَلَمَّا دَخَلَ وَقْتُ الْعِشَاءِ حَلَّتْ لَهُ فَلَمَّا کَانَ انْتِصَافُ اللَّیْلِ حَرُمَتْ عَلَیْهِ فَلَمَّا طَلَعَ الْفَجْرُ حَلَّتْ لَهُ مَا حَالُ هَذِهِ الْمَرْأَةِ وَ بِمَا ذَا حَلَّتْ لَهُ وَ حَرُمَتْ عَلَیْهِ فَقَالَ یَحْیَی لَا وَ اللَّهِ لَا أَهْتَدِی إِلَی جَوَابِ هَذَا السُّؤَالِ فَإِنْ رَأَیْتَ أَنْ تُفِیدَنَاهُ فَقَالَ أَبُو جَعْفَرٍ ع- هَذِهِ أَمَةٌ لِرَجُلٍ مِنَ النَّاسِ نَظَرَ إِلَیْهَا أَجْنَبِیٌّ فِی أَوَّلِ النَّهَارِ وَ کَانَ نَظَرُهُ إِلَیْهَا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فَحَرُمَتْ عَلَیْهِ فَلَمَّا کَانَ وَقْتُ الْعِشَاءِ الْآخِرَةِ کَفَّرَ عَنِ الظِّهَارِ فَحَلَّتْ لَهُ فَلَمَّا کَانَ نِصْفُ اللَّیْلِ طَلَّقَهَا وَاحِدَةً فَحَرُمَتْ عَلَیْهِ فَلَمَّا کَانَ عِنْدَ الْفَجْرِ رَاجَعَهَا فَحَلَّتْ لَهُ.</w:t>
      </w:r>
    </w:p>
    <w:p>
      <w:pPr>
        <w:pStyle w:val="BookText"/>
      </w:pPr>
      <w:r>
        <w:rPr>
          <w:rFonts w:ascii="Amiri" w:hAnsi="Amiri" w:eastAsia="Amiri" w:cs="Amiri"/>
          <w:lang w:bidi="ar-SA"/>
          <w:color w:val="111111"/>
          <w:sz w:val="28"/>
          <w:szCs w:val="28"/>
          <w:rtl/>
        </w:rPr>
        <w:t xml:space="preserve">وَ رَوَاهُ الطَّبْرِسِیُّ فِی الْإِحْتِجَاجِ عَنِ الرَّیَّانِ بْنِ شَبِیبٍ </w:t>
      </w:r>
      <w:r>
        <w:rPr>
          <w:rStyle w:val="FootnoteReference"/>
        </w:rPr>
        <w:footnoteReference w:id="714"/>
      </w:r>
    </w:p>
    <w:p>
      <w:pPr>
        <w:pStyle w:val="BookText"/>
      </w:pPr>
      <w:r>
        <w:rPr>
          <w:rFonts w:ascii="Amiri" w:hAnsi="Amiri" w:eastAsia="Amiri" w:cs="Amiri"/>
          <w:lang w:bidi="ar-SA"/>
          <w:color w:val="111111"/>
          <w:sz w:val="28"/>
          <w:szCs w:val="28"/>
          <w:rtl/>
        </w:rPr>
        <w:t xml:space="preserve">وَ نَقَلَهُ عَلِیُّ بْنُ عِیسَی فِی کَشْفِ الْغُمَّةِ عَنْ إِرْشَادِ الْمُفِیدِ </w:t>
      </w:r>
      <w:r>
        <w:rPr>
          <w:rStyle w:val="FootnoteReference"/>
        </w:rPr>
        <w:footnoteReference w:id="715"/>
      </w:r>
    </w:p>
    <w:p>
      <w:pPr>
        <w:pStyle w:val="BookText"/>
      </w:pPr>
      <w:r>
        <w:rPr>
          <w:rFonts w:ascii="Amiri" w:hAnsi="Amiri" w:eastAsia="Amiri" w:cs="Amiri"/>
          <w:lang w:bidi="ar-SA"/>
          <w:color w:val="111111"/>
          <w:sz w:val="28"/>
          <w:szCs w:val="28"/>
          <w:rtl/>
        </w:rPr>
        <w:t xml:space="preserve">وَ رَوَاهُ مُحَمَّدُ بْنُ أَحْمَدَ بْنِ عَلِیِّ بْنِ الْفَتَّالِ فِی رَوْضَةِ الْوَاعِظِینَ عَنِ الرَّیَّانِ بْنِ شَبِیبٍ مِثْلَهُ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ریان بن شبیب از ابی جعفر جواد (علیه‌السلام) نقل شده است که در حدیثی مأمون به او گفت: از یحیی بن اکثم درباره مسأله‌ای بپرس. ابوجعفر (علیه‌السلام) فرمود: ای یحیی، من از تو سوال می‌پرسم. یحیی پاسخ داد: اختیار با شماست، فدایت شوم. اگر جواب را بدانم که خوب وگرنه از شما یاد می‌گیرم. ابوجعفر (علیه‌السلام) فرمود: به من خبر بده درباره مردی که در اول روز به زنی نگاه کرد و نگاه کردن به او بر او حرام بود. وقتی روز بالا آمد، بر او حلال شد. وقتی ظهر شد، بر او حرام شد. وقتی عصر شد، دوباره بر او حلال شد. وقتی خورشید غروب کرد، بر او حرام شد. وقتی وقت عشاء داخل شد، دوباره بر او حلال شد. وقتی نیمه‌شب شد، دوباره بر او حرام شد. وقتی فجر شد، دوباره بر او حلال شد. حال این زن چیست و چگونه حلال و حرام شد؟ یحیی گفت: نه به خدا، من به پاسخ این سوال هدایت نمی‌شوم. اگر صلاح می‌دانید، ما را بیاموزید. ابوجعفر (علیه‌السلام) فرمود: این زن کنیز مردی از مردم بود. مردی در اول روز به او نگاه کرد و نگاه کردن به او بر او حرام بود. وقتی روز بالا آمد، او را از مولایش خرید و بر او حلال شد. وقتی ظهر شد، او را آزاد کرد و بر او حرام شد. وقتی عصر شد، با او ازدواج کرد و بر او حلال شد. وقتی غروب شد، از او ظهار کرد و بر او حرام شد. وقتی وقت عشاء داخل شد، کفاره ظهار داد و بر او حلال شد. وقتی نیمه‌شب شد، او را طلاق داد و بر او حرام شد. وقتی فجر شد، او را دوباره گرفت و بر او حلال شد.</w:t>
      </w:r>
    </w:p>
    <w:p>
      <w:pPr>
        <w:pStyle w:val="Heading5"/>
      </w:pPr>
      <w:bookmarkStart w:id="987" w:name="_Toc436"/>
      <w:r>
        <w:t>[رقم الحدیث الکلی: 26652 - رقم الحدیث الباب: 2]</w:t>
      </w:r>
      <w:bookmarkEnd w:id="987"/>
    </w:p>
    <w:p>
      <w:pPr>
        <w:pStyle w:val="BookText"/>
      </w:pPr>
      <w:r>
        <w:rPr>
          <w:rFonts w:ascii="Times New Roman" w:hAnsi="Times New Roman" w:eastAsia="Times New Roman" w:cs="Times New Roman"/>
          <w:lang w:val="en-US" w:bidi="en-US"/>
          <w:color w:val="111111"/>
          <w:sz w:val="28"/>
          <w:szCs w:val="28"/>
          <w:rtl/>
        </w:rPr>
        <w:t xml:space="preserve">26652- 2- </w:t>
      </w:r>
      <w:r>
        <w:rPr>
          <w:rStyle w:val="FootnoteReference"/>
        </w:rPr>
        <w:footnoteReference w:id="717"/>
      </w:r>
      <w:r>
        <w:rPr>
          <w:rFonts w:ascii="Amiri" w:hAnsi="Amiri" w:eastAsia="Amiri" w:cs="Amiri"/>
          <w:lang w:bidi="ar-SA"/>
          <w:color w:val="111111"/>
          <w:sz w:val="28"/>
          <w:szCs w:val="28"/>
          <w:rtl/>
        </w:rPr>
        <w:t xml:space="preserve">الْحَسَنُ بْنُ عَلِیِّ بْنِ شُعْبَةَ فِی تُحَفِ الْعُقُولِ قَالَ: قَالَ أَبُو جَعْفَرٍ مُحَمَّدُ بْنُ عَلِیٍّ ع لِیَحْیَی بْنِ أَکْثَمَ یَا أَبَا مُحَمَّدٍ مَا تَقُولُ فِی رَجُلٍ حَرُمَتْ عَلَیْهِ امْرَأَةٌ بِالْغَدَاةِ وَ حَلَّتْ لَهُ ارْتِفَاعَ النَّهَارِ وَ حَرُمَتْ عَلَیْهِ نِصْفَ النَّهَارِ ثُمَّ حَلَّتْ لَهُ الظُّهْرَ ثُمَّ حَرُمَتْ عَلَیْهِ الْعَصْرَ ثُمَّ حَلَّتْ لَهُ الْمَغْرِبَ ثُمَّ حَرُمَتْ عَلَیْهِ نِصْفَ اللَّیْلِ ثُمَّ حَلَّتْ لَهُ مَعَ الْفَجْرِ ثُمَّ حَرُمَتْ عَلَیْهِ ارْتِفَاعَ النَّهَارِ ثُمَ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4702_171389"/>
    <w:bookmarkEnd w:id="105"/>
    <w:p>
      <w:pPr>
        <w:pStyle w:val="BookText"/>
      </w:pPr>
      <w:r>
        <w:rPr>
          <w:rFonts w:ascii="Amiri" w:hAnsi="Amiri" w:eastAsia="Amiri" w:cs="Amiri"/>
          <w:lang w:bidi="ar-SA"/>
          <w:color w:val="111111"/>
          <w:sz w:val="28"/>
          <w:szCs w:val="28"/>
          <w:rtl/>
        </w:rPr>
        <w:t xml:space="preserve">حَلَّتْ لَهُ نِصْفَ النَّهَارِ فَبَقِیَ یَحْیَی وَ الْفُقَهَاءُ خُرْساً فَقَالَ الْمَأْمُونُ یَا أَبَا جَعْفَرٍ أَعَزَّکَ اللَّهُ بَیِّنْ لَنَا هَذَا فَقَالَ هَذَا رَجُلٌ نَظَرَ إِلَی مَمْلُوکَةٍ لَا تَحِلُّ لَهُ وَ اشْتَرَاهَا فَحَلَّتْ لَهُ ثُمَّ أَعْتَقَهَا فَحَرُمَتْ عَلَیْهِ ثُمَّ تَزَوَّجَهَا فَحَلَّتْ لَهُ فَظَاهَرَ مِنْهَا فَحَرُمَتْ عَلَیْهِ وَ کَفَّرَ عَنِ الظِّهَارِ فَحَلَّتْ لَهُ ثُمَّ طَلَّقَهَا تَطْلِیقَةً فَحَرُمَتْ عَلَیْهِ فَرَاجَعَهَا فَحَلَّتْ لَهُ فَارْتَدَّ عَنِ الْإِسْلَامِ فَحَرُمَتْ عَلَیْهِ وَ رَجَعَ إِلَی الْإِسْلَامِ فَحَلَّتْ لَهُ بِالنِّکَاحِ الْأَوَّلِ کَمَا أَقَرَّ رَسُولُ اللَّهِ ص نِکَاحَ زَیْنَبَ مَعَ أَبِی الْعَاصِ بْنِ الرَّبِیعِ- حَیْثُ أَسْلَمَ عَلَی النِّکَاحِ الْأَوَّلِ.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شُعْبَة در کتاب تحف العقول نقل کرده است که ابوجعفر محمد بن علی (علیه‌السلام) به یحیی بن اکثم فرمود: ای ابو محمد، در مورد مردی که در صبح بر او حرام بود و در ابتدای روز حلال شد و در نیمروز دوباره بر او حرام شد، و سپس ظهر بر او حلال شد و عصر دوباره حرام شد، و مغرب دوباره حلال شد و نیمه شب حرام شد و با طلوع فجر دوباره حلال شد، چه می‌گویی؟ یحیی و فقهاء در پاسخ این سوال مانده بودند. پس مأمون گفت: ای ابوجعفر، خدا تو را عزیز بدارد، برای ما توضیح بده. ابوجعفر (علیه‌السلام) فرمود: این مرد به کنیزی نگاه کرد که بر او حلال نبود و او را خرید، پس بر او حلال شد. سپس او را آزاد کرد، پس دوباره حرام شد. سپس با او ازدواج کرد، پس دوباره حلال شد. از او ظهار کرد، پس دوباره حرام شد. کفاره ظهار داد، پس دوباره حلال شد. سپس او را یک طلاق داد، پس دوباره حرام شد. سپس او را بازگرداند، پس دوباره حلال شد. از اسلام ارتداد کرد، پس دوباره حرام شد. به اسلام بازگشت، پس دوباره حلال شد، با همان نکاح اول که رسول خدا (صلی‌الله‌علیه‌وآله) نیز نکاح زینب با ابوالعاص بن ربیع را تأیید کرده بود که بر نکاح اول بود</w:t>
      </w:r>
    </w:p>
    <w:p>
      <w:pPr>
        <w:pStyle w:val="Heading4"/>
      </w:pPr>
      <w:bookmarkStart w:id="988" w:name="_Toc437"/>
      <w:r>
        <w:t>22- بَابُ أَنَّهُ لَا یَجُوزُ لِلْعَبْدِ أَنْ یَطَأَ بِالْعَقْدِ أَکْثَرَ مِنْ حُرَّتَیْنِ أَوْ حُرَّةٍ وَ أَمَتَیْنِ أَوْ أَرْبَعِ إِمَاءٍ وَ لَهُ أَنْ یَطَأَ مِنَ الْجَوَارِی بِالْمِلْکِ بِإِذْنِ سَیِّدِهِ مَا شَاءَ</w:t>
      </w:r>
      <w:bookmarkEnd w:id="988"/>
    </w:p>
    <w:p>
      <w:pPr>
        <w:pStyle w:val="Heading5"/>
      </w:pPr>
      <w:bookmarkStart w:id="989" w:name="_Toc438"/>
      <w:r>
        <w:t>اشارة</w:t>
      </w:r>
      <w:bookmarkEnd w:id="989"/>
    </w:p>
    <w:p>
      <w:pPr>
        <w:pStyle w:val="BookText"/>
      </w:pPr>
      <w:r>
        <w:rPr>
          <w:rStyle w:val="FootnoteReference"/>
        </w:rPr>
        <w:footnoteReference w:id="719"/>
      </w:r>
      <w:r>
        <w:rPr>
          <w:rFonts w:ascii="Amiri" w:hAnsi="Amiri" w:eastAsia="Amiri" w:cs="Amiri"/>
          <w:lang w:bidi="ar-SA"/>
          <w:color w:val="111111"/>
          <w:sz w:val="28"/>
          <w:szCs w:val="28"/>
          <w:rtl/>
        </w:rPr>
        <w:t xml:space="preserve">22 بَابُ أَنَّهُ لَا یَجُوزُ لِلْعَبْدِ أَنْ یَطَأَ بِالْعَقْدِ أَکْثَرَ مِنْ حُرَّتَیْنِ أَوْ حُرَّةٍ وَ أَمَتَیْنِ أَوْ أَرْبَعِ إِمَاءٍ وَ لَهُ أَنْ یَطَأَ مِنَ الْجَوَارِی بِالْمِلْکِ بِإِذْنِ سَیِّدِهِ مَا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عبد جایز نیست که با بیش از دو زن آزاد یا یک زن آزاد و دو کنیز یا چهار کنیز به عقد وطی کند و او می‌تواند با کنیزان به مالکیت با اجازه سیدش هر چه می‌خواهد وطی کند.</w:t>
      </w:r>
    </w:p>
    <w:p>
      <w:pPr>
        <w:pStyle w:val="Heading5"/>
      </w:pPr>
      <w:bookmarkStart w:id="990" w:name="_Toc439"/>
      <w:r>
        <w:t>[رقم الحدیث الکلی: 26653 - رقم الحدیث الباب: 1]</w:t>
      </w:r>
      <w:bookmarkEnd w:id="990"/>
    </w:p>
    <w:p>
      <w:pPr>
        <w:pStyle w:val="BookText"/>
      </w:pPr>
      <w:r>
        <w:rPr>
          <w:rFonts w:ascii="Times New Roman" w:hAnsi="Times New Roman" w:eastAsia="Times New Roman" w:cs="Times New Roman"/>
          <w:lang w:val="en-US" w:bidi="en-US"/>
          <w:color w:val="111111"/>
          <w:sz w:val="28"/>
          <w:szCs w:val="28"/>
          <w:rtl/>
        </w:rPr>
        <w:t xml:space="preserve">26653- 1- </w:t>
      </w:r>
      <w:r>
        <w:rPr>
          <w:rStyle w:val="FootnoteReference"/>
        </w:rPr>
        <w:footnoteReference w:id="720"/>
      </w:r>
      <w:r>
        <w:rPr>
          <w:rFonts w:ascii="Amiri" w:hAnsi="Amiri" w:eastAsia="Amiri" w:cs="Amiri"/>
          <w:lang w:bidi="ar-SA"/>
          <w:color w:val="111111"/>
          <w:sz w:val="28"/>
          <w:szCs w:val="28"/>
          <w:rtl/>
        </w:rPr>
        <w:t xml:space="preserve">مُحَمَّدُ بْنُ الْحَسَنِ بِإِسْنَادِهِ عَنِ الْحُسَیْنِ بْنِ سَعِیدٍ عَنْ صَفْوَانَ بْنِ یَحْیَی عَنْ عَبْدِ اللَّهِ بْنِ مُسْکَانَ عَنِ الْحَسَنِ بْنِ زِیَادٍ عَنْ أَبِی عَبْدِ اللَّهِ ع قَالَ: سَأَلْتُهُ عَنِ الْمَمْلُوکِ مَا یَحِلُّ لَهُ مِنَ النِّسَاءِ قَالَ حُرَّتَیْنِ أَوْ أَرْبَعَ إِمَاءٍ قَالَ وَ لَا بَأْسَ بِأَنْ یَأْذَنَ لَهُ مَوْلَاهُ فَیَشْتَرِیَ مِنْ مَالِهِ إِنْ کَانَ لَهُ مَالٌ جَارِیَةً أَوْ جَوَارِیَ وَ رَقِیقُهُ لَهُ حَلَالٌ.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از ابی عبدالله (علیه‌السلام) نقل شده است که فرمود: درباره عبدی پرسیدم که چه چیزی از زنان بر او حلال است؟ فرمود: دو زن آزاد یا چهار کنیز، و اشکالی ندارد که مولای او به او اجازه دهد که از مال خود، اگر مال دارد، کنیز یا کنیزان بخرد و آن رقیقه بر او حلال است.</w:t>
      </w:r>
    </w:p>
    <w:p>
      <w:pPr>
        <w:pStyle w:val="Heading5"/>
      </w:pPr>
      <w:bookmarkStart w:id="991" w:name="_Toc440"/>
      <w:r>
        <w:t>[رقم الحدیث الکلی: 26654 - رقم الحدیث الباب: 2]</w:t>
      </w:r>
      <w:bookmarkEnd w:id="991"/>
    </w:p>
    <w:p>
      <w:pPr>
        <w:pStyle w:val="BookText"/>
      </w:pPr>
      <w:r>
        <w:rPr>
          <w:rFonts w:ascii="Times New Roman" w:hAnsi="Times New Roman" w:eastAsia="Times New Roman" w:cs="Times New Roman"/>
          <w:lang w:val="en-US" w:bidi="en-US"/>
          <w:color w:val="111111"/>
          <w:sz w:val="28"/>
          <w:szCs w:val="28"/>
          <w:rtl/>
        </w:rPr>
        <w:t xml:space="preserve">26654- 2- </w:t>
      </w:r>
      <w:r>
        <w:rPr>
          <w:rStyle w:val="FootnoteReference"/>
        </w:rPr>
        <w:footnoteReference w:id="721"/>
      </w:r>
      <w:r>
        <w:rPr>
          <w:rFonts w:ascii="Amiri" w:hAnsi="Amiri" w:eastAsia="Amiri" w:cs="Amiri"/>
          <w:lang w:bidi="ar-SA"/>
          <w:color w:val="111111"/>
          <w:sz w:val="28"/>
          <w:szCs w:val="28"/>
          <w:rtl/>
        </w:rPr>
        <w:t xml:space="preserve">وَ عَنْهُ عَنِ الْقَاسِمِ بْنِ عُرْوَةَ عَنِ ابْنِ بُکَیْرٍ عَنْ زُرَارَةَ عَنْ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4702_171390"/>
    <w:bookmarkEnd w:id="106"/>
    <w:p>
      <w:pPr>
        <w:pStyle w:val="BookText"/>
      </w:pPr>
      <w:r>
        <w:rPr>
          <w:rFonts w:ascii="Amiri" w:hAnsi="Amiri" w:eastAsia="Amiri" w:cs="Amiri"/>
          <w:lang w:bidi="ar-SA"/>
          <w:color w:val="111111"/>
          <w:sz w:val="28"/>
          <w:szCs w:val="28"/>
          <w:rtl/>
        </w:rPr>
        <w:t xml:space="preserve">أَحَدِهِمَا ع قَالَ: سَأَلْتُهُ عَنِ الْمَمْلُوکِ کَمْ یَحِلُّ لَهُ أَنْ یَتَزَوَّجَ قَالَ حُرَّتَیْنِ أَوْ أَرْبَعَ إِمَاءٍ وَ قَالَ لَا بَأْسَ إِذَا کَانَ فِی یَدِهِ مَالٌ وَ کَانَ مَأْذُوناً لَهُ فِی التِّجَارَةِ أَنْ یَشْتَرِیَ مَا شَاءَ مِنَ الْجَوَارِی وَ یَطَأَهُنَّ.</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وَ مُحَمَّدِ بْنِ خَالِدٍ عَنِ الْقَاسِمِ بْنِ عُرْوَةَ </w:t>
      </w:r>
      <w:r>
        <w:rPr>
          <w:rStyle w:val="FootnoteReference"/>
        </w:rPr>
        <w:footnoteReference w:id="722"/>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امامان (علیه‌السلام) نقل شده است که فرمود: درباره عبدی پرسیدم که چند زن برای او حلال است که ازدواج کند؟ فرمود: دو زن آزاد یا چهار کنیز. و اشکالی ندارد اگر مال در دست داشته باشد و به او اجازه تجارت داده شده باشد، هر چه می‌خواهد از کنیزان بخرد و با آنها نزدیکی کند.</w:t>
      </w:r>
    </w:p>
    <w:p>
      <w:pPr>
        <w:pStyle w:val="Heading5"/>
      </w:pPr>
      <w:bookmarkStart w:id="992" w:name="_Toc441"/>
      <w:r>
        <w:t>[رقم الحدیث الکلی: 26655 - رقم الحدیث الباب: 3]</w:t>
      </w:r>
      <w:bookmarkEnd w:id="992"/>
    </w:p>
    <w:p>
      <w:pPr>
        <w:pStyle w:val="BookText"/>
      </w:pPr>
      <w:r>
        <w:rPr>
          <w:rFonts w:ascii="Times New Roman" w:hAnsi="Times New Roman" w:eastAsia="Times New Roman" w:cs="Times New Roman"/>
          <w:lang w:val="en-US" w:bidi="en-US"/>
          <w:color w:val="111111"/>
          <w:sz w:val="28"/>
          <w:szCs w:val="28"/>
          <w:rtl/>
        </w:rPr>
        <w:t xml:space="preserve">26655- 3- </w:t>
      </w:r>
      <w:r>
        <w:rPr>
          <w:rStyle w:val="FootnoteReference"/>
        </w:rPr>
        <w:footnoteReference w:id="724"/>
      </w:r>
      <w:r>
        <w:rPr>
          <w:rFonts w:ascii="Amiri" w:hAnsi="Amiri" w:eastAsia="Amiri" w:cs="Amiri"/>
          <w:lang w:bidi="ar-SA"/>
          <w:color w:val="111111"/>
          <w:sz w:val="28"/>
          <w:szCs w:val="28"/>
          <w:rtl/>
        </w:rPr>
        <w:t xml:space="preserve">وَ عَنْهُ عَنْ مُحَمَّدِ بْنِ الْفُضَیْلِ قَالَ: سَأَلْتُ أَبَا الْحَسَنِ ع عَنِ الْمَمْلُوکِ کَمْ یَحِلُّ لَهُ مِنَ النِّسَاءِ قَالَ لَا یَحِلُّ لَهُ إِلَّا ثِنْتَانِ.</w:t>
      </w:r>
    </w:p>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725"/>
      </w:r>
      <w:r>
        <w:rPr>
          <w:rFonts w:ascii="Amiri" w:hAnsi="Amiri" w:eastAsia="Amiri" w:cs="Amiri"/>
          <w:lang w:bidi="ar-SA"/>
          <w:color w:val="111111"/>
          <w:sz w:val="28"/>
          <w:szCs w:val="28"/>
          <w:rtl/>
        </w:rPr>
        <w:t xml:space="preserve">عَلَی الْحَرَائِرِ لِمَا مَضَی </w:t>
      </w:r>
      <w:r>
        <w:rPr>
          <w:rStyle w:val="FootnoteReference"/>
        </w:rPr>
        <w:footnoteReference w:id="726"/>
      </w:r>
      <w:r>
        <w:rPr>
          <w:rFonts w:ascii="Amiri" w:hAnsi="Amiri" w:eastAsia="Amiri" w:cs="Amiri"/>
          <w:lang w:bidi="ar-SA"/>
          <w:color w:val="111111"/>
          <w:sz w:val="28"/>
          <w:szCs w:val="28"/>
          <w:rtl/>
        </w:rPr>
        <w:t xml:space="preserve">وَ یَأْتِی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نقل شده است که گفت: از ابا الحسن (علیه‌السلام) درباره عبدی پرسیدم که چند زن برای او حلال است؟ فرمود: برای او فقط دو زن حلال است.</w:t>
      </w:r>
    </w:p>
    <w:p>
      <w:pPr>
        <w:pStyle w:val="BookText"/>
      </w:pPr>
      <w:r>
        <w:rPr>
          <w:rFonts w:ascii="IRNazanin" w:hAnsi="IRNazanin" w:eastAsia="IRNazanin" w:cs="IRNazanin"/>
          <w:lang w:bidi="fa-IR"/>
          <w:color w:val="111111"/>
          <w:sz w:val="28"/>
          <w:szCs w:val="28"/>
          <w:rtl/>
        </w:rPr>
        <w:t xml:space="preserve">می گویم : مرحوم شیخ آنراحمل کرده براینکه منظور دوزن آزاد است .</w:t>
      </w:r>
    </w:p>
    <w:p>
      <w:pPr>
        <w:pStyle w:val="Heading5"/>
      </w:pPr>
      <w:bookmarkStart w:id="993" w:name="_Toc442"/>
      <w:r>
        <w:t>[رقم الحدیث الکلی: 26656 - رقم الحدیث الباب: 4]</w:t>
      </w:r>
      <w:bookmarkEnd w:id="993"/>
    </w:p>
    <w:p>
      <w:pPr>
        <w:pStyle w:val="BookText"/>
      </w:pPr>
      <w:r>
        <w:rPr>
          <w:rFonts w:ascii="Times New Roman" w:hAnsi="Times New Roman" w:eastAsia="Times New Roman" w:cs="Times New Roman"/>
          <w:lang w:val="en-US" w:bidi="en-US"/>
          <w:color w:val="111111"/>
          <w:sz w:val="28"/>
          <w:szCs w:val="28"/>
          <w:rtl/>
        </w:rPr>
        <w:t xml:space="preserve">26656- 4- </w:t>
      </w:r>
      <w:r>
        <w:rPr>
          <w:rStyle w:val="FootnoteReference"/>
        </w:rPr>
        <w:footnoteReference w:id="728"/>
      </w:r>
      <w:r>
        <w:rPr>
          <w:rFonts w:ascii="Amiri" w:hAnsi="Amiri" w:eastAsia="Amiri" w:cs="Amiri"/>
          <w:lang w:bidi="ar-SA"/>
          <w:color w:val="111111"/>
          <w:sz w:val="28"/>
          <w:szCs w:val="28"/>
          <w:rtl/>
        </w:rPr>
        <w:t xml:space="preserve">وَ عَنْهُ عَنْ مُحَمَّدِ بْنِ الْفُضَیْلِ عَنْ أَبِی الصَّبَّاحِ قَالَ: سَأَلْتُ أَبَا عَبْدِ اللَّهِ ع عَنِ الْمَمْلُوکِ کَمْ یَحِلُّ لَهُ مِنَ النِّسَاءِ قَالَ امْرَأَتَانِ.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نقل شده است که گفت: از اباعبدالله (علیه‌السلام) درباره عبدی پرسیدم که چند زن برای او حلال است؟ فرمود: دو زن.</w:t>
      </w:r>
    </w:p>
    <w:p>
      <w:pPr>
        <w:pStyle w:val="Heading5"/>
      </w:pPr>
      <w:bookmarkStart w:id="994" w:name="_Toc443"/>
      <w:r>
        <w:t>[رقم الحدیث الکلی: 26657 - رقم الحدیث الباب: 5]</w:t>
      </w:r>
      <w:bookmarkEnd w:id="994"/>
    </w:p>
    <w:p>
      <w:pPr>
        <w:pStyle w:val="BookText"/>
      </w:pPr>
      <w:r>
        <w:rPr>
          <w:rFonts w:ascii="Times New Roman" w:hAnsi="Times New Roman" w:eastAsia="Times New Roman" w:cs="Times New Roman"/>
          <w:lang w:val="en-US" w:bidi="en-US"/>
          <w:color w:val="111111"/>
          <w:sz w:val="28"/>
          <w:szCs w:val="28"/>
          <w:rtl/>
        </w:rPr>
        <w:t xml:space="preserve">26657- 5- </w:t>
      </w:r>
      <w:r>
        <w:rPr>
          <w:rStyle w:val="FootnoteReference"/>
        </w:rPr>
        <w:footnoteReference w:id="729"/>
      </w:r>
      <w:r>
        <w:rPr>
          <w:rFonts w:ascii="Amiri" w:hAnsi="Amiri" w:eastAsia="Amiri" w:cs="Amiri"/>
          <w:lang w:bidi="ar-SA"/>
          <w:color w:val="111111"/>
          <w:sz w:val="28"/>
          <w:szCs w:val="28"/>
          <w:rtl/>
        </w:rPr>
        <w:t xml:space="preserve">وَ عَنْهُ عَنِ النَّضْرِ بْنِ سُوَیْدٍ عَنْ مُوسَی بْنِ بَکْرٍ عَنْ زُرَارَةَ عَنْ أَبِی جَعْفَرٍ ع قَالَ: لَا یَجْمَعِ الْمَمْلُوکُ مِنَ النِّسَاءِ أَکْثَرَ مِنِ امْرَأَتَیْنِ.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نقل شده است که فرمود: عبد نمی‌تواند بیش از دو زن را با هم جمع کند.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4702_171391"/>
    <w:bookmarkEnd w:id="107"/>
    <w:p>
      <w:pPr>
        <w:pStyle w:val="Heading5"/>
      </w:pPr>
      <w:bookmarkStart w:id="995" w:name="_Toc444"/>
      <w:r>
        <w:t>[رقم الحدیث الکلی: 26658 - رقم الحدیث الباب: 6]</w:t>
      </w:r>
      <w:bookmarkEnd w:id="995"/>
    </w:p>
    <w:p>
      <w:pPr>
        <w:pStyle w:val="BookText"/>
      </w:pPr>
      <w:r>
        <w:rPr>
          <w:rFonts w:ascii="Times New Roman" w:hAnsi="Times New Roman" w:eastAsia="Times New Roman" w:cs="Times New Roman"/>
          <w:lang w:val="en-US" w:bidi="en-US"/>
          <w:color w:val="111111"/>
          <w:sz w:val="28"/>
          <w:szCs w:val="28"/>
          <w:rtl/>
        </w:rPr>
        <w:t xml:space="preserve">26658- 6- </w:t>
      </w:r>
      <w:r>
        <w:rPr>
          <w:rStyle w:val="FootnoteReference"/>
        </w:rPr>
        <w:footnoteReference w:id="730"/>
      </w:r>
      <w:r>
        <w:rPr>
          <w:rFonts w:ascii="Amiri" w:hAnsi="Amiri" w:eastAsia="Amiri" w:cs="Amiri"/>
          <w:lang w:bidi="ar-SA"/>
          <w:color w:val="111111"/>
          <w:sz w:val="28"/>
          <w:szCs w:val="28"/>
          <w:rtl/>
        </w:rPr>
        <w:t xml:space="preserve">وَ عَنْهُ عَنْ عُثْمَانَ بْنِ عِیسَی عَنْ سَمَاعَةَ قَالَ: سَأَلْتُهُ عَنِ الْمَمْلُوکِ کَمْ یَحِلُّ لَهُ مِنَ النِّسَاءِ قَالَ امْرَأَتَانِ.</w:t>
      </w:r>
    </w:p>
    <w:p>
      <w:pPr>
        <w:pStyle w:val="BookText"/>
      </w:pPr>
      <w:r>
        <w:rPr>
          <w:rFonts w:ascii="Amiri" w:hAnsi="Amiri" w:eastAsia="Amiri" w:cs="Amiri"/>
          <w:lang w:bidi="ar-SA"/>
          <w:color w:val="111111"/>
          <w:sz w:val="28"/>
          <w:szCs w:val="28"/>
          <w:rtl/>
        </w:rPr>
        <w:t xml:space="preserve">أَقُولُ: تَقَدَّمَ الْوَجْهُ فِی أَمْثَالِهِ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او درباره عبدی پرسیدم که چند زن برای او حلال است؟ فرمود: دو زن.</w:t>
      </w:r>
    </w:p>
    <w:p>
      <w:pPr>
        <w:pStyle w:val="Heading5"/>
      </w:pPr>
      <w:bookmarkStart w:id="996" w:name="_Toc445"/>
      <w:r>
        <w:t>[رقم الحدیث الکلی: 26659 - رقم الحدیث الباب: 7]</w:t>
      </w:r>
      <w:bookmarkEnd w:id="996"/>
    </w:p>
    <w:p>
      <w:pPr>
        <w:pStyle w:val="BookText"/>
      </w:pPr>
      <w:r>
        <w:rPr>
          <w:rFonts w:ascii="Times New Roman" w:hAnsi="Times New Roman" w:eastAsia="Times New Roman" w:cs="Times New Roman"/>
          <w:lang w:val="en-US" w:bidi="en-US"/>
          <w:color w:val="111111"/>
          <w:sz w:val="28"/>
          <w:szCs w:val="28"/>
          <w:rtl/>
        </w:rPr>
        <w:t xml:space="preserve">26659- 7- </w:t>
      </w:r>
      <w:r>
        <w:rPr>
          <w:rStyle w:val="FootnoteReference"/>
        </w:rPr>
        <w:footnoteReference w:id="732"/>
      </w:r>
      <w:r>
        <w:rPr>
          <w:rFonts w:ascii="Amiri" w:hAnsi="Amiri" w:eastAsia="Amiri" w:cs="Amiri"/>
          <w:lang w:bidi="ar-SA"/>
          <w:color w:val="111111"/>
          <w:sz w:val="28"/>
          <w:szCs w:val="28"/>
          <w:rtl/>
        </w:rPr>
        <w:t xml:space="preserve">وَ عَنْهُ عَنْ فَضَالَةَ عَنِ الْقَاسِمِ بْنِ بُرَیْدٍ عَنْ مُحَمَّدِ بْنِ مُسْلِمٍ عَنْ أَبِی جَعْفَرٍ ع قَالَ: یَنْکِحُ الْعَبْدُ امْرَأَتَیْنِ حُرَّتَیْنِ لَا یَزِیدُ.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عبد می‌تواند دو زن آزاد ازدواج کند و نمی‌تواند بیشتر از آن باشد.</w:t>
      </w:r>
    </w:p>
    <w:p>
      <w:pPr>
        <w:pStyle w:val="Heading5"/>
      </w:pPr>
      <w:bookmarkStart w:id="997" w:name="_Toc446"/>
      <w:r>
        <w:t>[رقم الحدیث الکلی: 26660 - رقم الحدیث الباب: 8]</w:t>
      </w:r>
      <w:bookmarkEnd w:id="997"/>
    </w:p>
    <w:p>
      <w:pPr>
        <w:pStyle w:val="BookText"/>
      </w:pPr>
      <w:r>
        <w:rPr>
          <w:rFonts w:ascii="Times New Roman" w:hAnsi="Times New Roman" w:eastAsia="Times New Roman" w:cs="Times New Roman"/>
          <w:lang w:val="en-US" w:bidi="en-US"/>
          <w:color w:val="111111"/>
          <w:sz w:val="28"/>
          <w:szCs w:val="28"/>
          <w:rtl/>
        </w:rPr>
        <w:t xml:space="preserve">26660- 8- </w:t>
      </w:r>
      <w:r>
        <w:rPr>
          <w:rStyle w:val="FootnoteReference"/>
        </w:rPr>
        <w:footnoteReference w:id="733"/>
      </w:r>
      <w:r>
        <w:rPr>
          <w:rFonts w:ascii="Amiri" w:hAnsi="Amiri" w:eastAsia="Amiri" w:cs="Amiri"/>
          <w:lang w:bidi="ar-SA"/>
          <w:color w:val="111111"/>
          <w:sz w:val="28"/>
          <w:szCs w:val="28"/>
          <w:rtl/>
        </w:rPr>
        <w:t xml:space="preserve">وَ عَنْهُ عَنِ النَّضْرِ بْنِ سُوَیْدٍ عَنْ عَبْدِ اللَّهِ بْنِ سِنَانٍ عَنْ أَبِی عَبْدِ اللَّهِ ع قَالَ: لَا بَأْسَ أَنْ یَأْذَنَ الرَّجُلُ لِمَمْلُوکِهِ أَنْ یَشْتَرِیَ مِنْ مَالِهِ إِنْ کَانَ لَهُ جَارِیَةً أَوْ جَوَارِیَ یَطَؤُهُنَّ وَ رَقِیقُهُ لَهُ حَلَالٌ وَ قَالَ یَحِلُّ لِلْعَبْدِ أَنْ یَنْکِحَ حُرَّتَیْنِ.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8" w:name="_Toc447"/>
      <w:r>
        <w:t>[رقم الحدیث الکلی: 26661 - رقم الحدیث الباب: 9]</w:t>
      </w:r>
      <w:bookmarkEnd w:id="998"/>
    </w:p>
    <w:p>
      <w:pPr>
        <w:pStyle w:val="BookText"/>
      </w:pPr>
      <w:r>
        <w:rPr>
          <w:rFonts w:ascii="Times New Roman" w:hAnsi="Times New Roman" w:eastAsia="Times New Roman" w:cs="Times New Roman"/>
          <w:lang w:val="en-US" w:bidi="en-US"/>
          <w:color w:val="111111"/>
          <w:sz w:val="28"/>
          <w:szCs w:val="28"/>
          <w:rtl/>
        </w:rPr>
        <w:t xml:space="preserve">26661- 9- </w:t>
      </w:r>
      <w:r>
        <w:rPr>
          <w:rStyle w:val="FootnoteReference"/>
        </w:rPr>
        <w:footnoteReference w:id="734"/>
      </w:r>
      <w:r>
        <w:rPr>
          <w:rFonts w:ascii="Amiri" w:hAnsi="Amiri" w:eastAsia="Amiri" w:cs="Amiri"/>
          <w:lang w:bidi="ar-SA"/>
          <w:color w:val="111111"/>
          <w:sz w:val="28"/>
          <w:szCs w:val="28"/>
          <w:rtl/>
        </w:rPr>
        <w:t xml:space="preserve">مُحَمَّدُ بْنُ عَلِیِّ بْنِ الْحُسَیْنِ قَالَ: سُئِلَ ع عَنِ الْمَمْلُوکِ مَا یَحِلُّ لَهُ مِنَ النِّسَاءِ قَالَ حُرَّتَیْنِ أَوْ أَرْبَعَ إِمَاءٍ.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از امام (علیه‌السلام) درباره عبدی پرسیدند که چه چیزی از زنان بر او حلال است؟ فرمود: دو زن آزاد یا چهار کنیز.</w:t>
      </w:r>
    </w:p>
    <w:p>
      <w:pPr>
        <w:pStyle w:val="Heading5"/>
      </w:pPr>
      <w:bookmarkStart w:id="999" w:name="_Toc448"/>
      <w:r>
        <w:t>[رقم الحدیث الکلی: 26662 - رقم الحدیث الباب: 10]</w:t>
      </w:r>
      <w:bookmarkEnd w:id="999"/>
    </w:p>
    <w:p>
      <w:pPr>
        <w:pStyle w:val="BookText"/>
      </w:pPr>
      <w:r>
        <w:rPr>
          <w:rFonts w:ascii="Times New Roman" w:hAnsi="Times New Roman" w:eastAsia="Times New Roman" w:cs="Times New Roman"/>
          <w:lang w:val="en-US" w:bidi="en-US"/>
          <w:color w:val="111111"/>
          <w:sz w:val="28"/>
          <w:szCs w:val="28"/>
          <w:rtl/>
        </w:rPr>
        <w:t xml:space="preserve">26662- 10- </w:t>
      </w:r>
      <w:r>
        <w:rPr>
          <w:rStyle w:val="FootnoteReference"/>
        </w:rPr>
        <w:footnoteReference w:id="735"/>
      </w:r>
      <w:r>
        <w:rPr>
          <w:rFonts w:ascii="Amiri" w:hAnsi="Amiri" w:eastAsia="Amiri" w:cs="Amiri"/>
          <w:lang w:bidi="ar-SA"/>
          <w:color w:val="111111"/>
          <w:sz w:val="28"/>
          <w:szCs w:val="28"/>
          <w:rtl/>
        </w:rPr>
        <w:t xml:space="preserve">قَالَ وَ فِی رِوَایَةٍ أُخْرَی یَتَزَوَّجُ الْعَبْدُ بِحُرَّتَیْنِ أَوْ أَرْبَعِ إِمَاءٍ أَوْ أَمَتَیْنِ وَ حُرَّةٍ.</w:t>
      </w:r>
    </w:p>
    <w:p>
      <w:pPr>
        <w:pStyle w:val="BookText"/>
      </w:pPr>
      <w:r>
        <w:rPr>
          <w:rFonts w:ascii="Amiri" w:hAnsi="Amiri" w:eastAsia="Amiri" w:cs="Amiri"/>
          <w:lang w:bidi="ar-SA"/>
          <w:color w:val="111111"/>
          <w:sz w:val="28"/>
          <w:szCs w:val="28"/>
          <w:rtl/>
        </w:rPr>
        <w:t xml:space="preserve">وَ رَوَاهُ الشَّیْخُ بِإِسْنَادِهِ عَنْ مُحَمَّدِ بْنِ عَلِیِّ بْنِ الْحُسَیْنِ بْنِ بَابَوَیْهِ </w:t>
      </w:r>
      <w:r>
        <w:rPr>
          <w:rStyle w:val="FootnoteReference"/>
        </w:rPr>
        <w:footnoteReference w:id="736"/>
      </w:r>
    </w:p>
    <w:p>
      <w:pPr>
        <w:pStyle w:val="BookText"/>
      </w:pPr>
      <w:r>
        <w:rPr>
          <w:rFonts w:ascii="Amiri" w:hAnsi="Amiri" w:eastAsia="Amiri" w:cs="Amiri"/>
          <w:lang w:bidi="ar-SA"/>
          <w:color w:val="111111"/>
          <w:sz w:val="28"/>
          <w:szCs w:val="28"/>
          <w:rtl/>
        </w:rPr>
        <w:t xml:space="preserve">أَقُولُ: وَ تَقَدَّمَ مَا یَدُلُّ عَلَی ذَلِکَ فِی اسْتِیفَاءِ الْعَدَدِ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آمده است که عبد می‌تواند با دو زن آزاد یا چهار کنیز یا دو کنیز و یک زن آزاد ازدواج کند.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4702_171392"/>
    <w:bookmarkEnd w:id="108"/>
    <w:p>
      <w:pPr>
        <w:pStyle w:val="Heading4"/>
      </w:pPr>
      <w:bookmarkStart w:id="1000" w:name="_Toc449"/>
      <w:r>
        <w:t>23- بَابُ أَنَّهُ لَا یَجُوزُ لِلْعَبْدِ أَنْ یَتَزَوَّجَ وَ لَا یَتَصَرَّفَ فِی مَالِهِ إِلَّا بِإِذْنِ مَوْلَاهُ حَتَّی الْمُکَاتَبِ‌</w:t>
      </w:r>
      <w:bookmarkEnd w:id="1000"/>
    </w:p>
    <w:p>
      <w:pPr>
        <w:pStyle w:val="Heading5"/>
      </w:pPr>
      <w:bookmarkStart w:id="1001" w:name="_Toc450"/>
      <w:r>
        <w:t>اشارة</w:t>
      </w:r>
      <w:bookmarkEnd w:id="1001"/>
    </w:p>
    <w:p>
      <w:pPr>
        <w:pStyle w:val="BookText"/>
      </w:pPr>
      <w:r>
        <w:rPr>
          <w:rStyle w:val="FootnoteReference"/>
        </w:rPr>
        <w:footnoteReference w:id="738"/>
      </w:r>
      <w:r>
        <w:rPr>
          <w:rFonts w:ascii="Amiri" w:hAnsi="Amiri" w:eastAsia="Amiri" w:cs="Amiri"/>
          <w:lang w:bidi="ar-SA"/>
          <w:color w:val="111111"/>
          <w:sz w:val="28"/>
          <w:szCs w:val="28"/>
          <w:rtl/>
        </w:rPr>
        <w:t xml:space="preserve">23 بَابُ أَنَّهُ لَا یَجُوزُ لِلْعَبْدِ أَنْ یَتَزَوَّجَ وَ لَا یَتَصَرَّفَ فِی مَالِهِ إِلَّا بِإِذْنِ مَوْلَاهُ حَتَّی الْمُکَاتَبِ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عبد جایز نیست که ازدواج کند و یا در مال خود تصرف کند، مگر با اجازه مولای خود، حتی در صورت</w:t>
      </w:r>
    </w:p>
    <w:p>
      <w:pPr>
        <w:pStyle w:val="Heading5"/>
      </w:pPr>
      <w:bookmarkStart w:id="1002" w:name="_Toc451"/>
      <w:r>
        <w:t>[رقم الحدیث الکلی: 26663 - رقم الحدیث الباب: 1]</w:t>
      </w:r>
      <w:bookmarkEnd w:id="1002"/>
    </w:p>
    <w:p>
      <w:pPr>
        <w:pStyle w:val="BookText"/>
      </w:pPr>
      <w:r>
        <w:rPr>
          <w:rFonts w:ascii="Times New Roman" w:hAnsi="Times New Roman" w:eastAsia="Times New Roman" w:cs="Times New Roman"/>
          <w:lang w:val="en-US" w:bidi="en-US"/>
          <w:color w:val="111111"/>
          <w:sz w:val="28"/>
          <w:szCs w:val="28"/>
          <w:rtl/>
        </w:rPr>
        <w:t xml:space="preserve">26663- 1- </w:t>
      </w:r>
      <w:r>
        <w:rPr>
          <w:rStyle w:val="FootnoteReference"/>
        </w:rPr>
        <w:footnoteReference w:id="739"/>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 قَالَ: لَا یَجُوزُ لِلْعَبْدِ تَحْرِیرٌ وَ لَا تَزْوِیجٌ وَ لَا إِعْطَاءٌ مِنْ مَالِهِ إِلَّا بِإِذْنِ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عبد جایز نیست که ازدواج کند و یا در مال خود تصرف کند، مگر با اجازه مولای خود، حتی در صورت مکاتبه.</w:t>
      </w:r>
    </w:p>
    <w:p>
      <w:pPr>
        <w:pStyle w:val="Heading5"/>
      </w:pPr>
      <w:bookmarkStart w:id="1003" w:name="_Toc452"/>
      <w:r>
        <w:t>[رقم الحدیث الکلی: 26664 - رقم الحدیث الباب: 2]</w:t>
      </w:r>
      <w:bookmarkEnd w:id="1003"/>
    </w:p>
    <w:p>
      <w:pPr>
        <w:pStyle w:val="BookText"/>
      </w:pPr>
      <w:r>
        <w:rPr>
          <w:rFonts w:ascii="Times New Roman" w:hAnsi="Times New Roman" w:eastAsia="Times New Roman" w:cs="Times New Roman"/>
          <w:lang w:val="en-US" w:bidi="en-US"/>
          <w:color w:val="111111"/>
          <w:sz w:val="28"/>
          <w:szCs w:val="28"/>
          <w:rtl/>
        </w:rPr>
        <w:t xml:space="preserve">26664- 2- </w:t>
      </w:r>
      <w:r>
        <w:rPr>
          <w:rStyle w:val="FootnoteReference"/>
        </w:rPr>
        <w:footnoteReference w:id="740"/>
      </w:r>
      <w:r>
        <w:rPr>
          <w:rFonts w:ascii="Amiri" w:hAnsi="Amiri" w:eastAsia="Amiri" w:cs="Amiri"/>
          <w:lang w:bidi="ar-SA"/>
          <w:color w:val="111111"/>
          <w:sz w:val="28"/>
          <w:szCs w:val="28"/>
          <w:rtl/>
        </w:rPr>
        <w:t xml:space="preserve">وَ عَنْ مُحَمَّدِ بْنِ إِسْمَاعِیلَ عَنِ الْفَضْلِ بْنِ شَاذَانَ (عَنْ صَفْوَانَ) </w:t>
      </w:r>
      <w:r>
        <w:rPr>
          <w:rStyle w:val="FootnoteReference"/>
        </w:rPr>
        <w:footnoteReference w:id="741"/>
      </w:r>
      <w:r>
        <w:rPr>
          <w:rFonts w:ascii="Amiri" w:hAnsi="Amiri" w:eastAsia="Amiri" w:cs="Amiri"/>
          <w:lang w:bidi="ar-SA"/>
          <w:color w:val="111111"/>
          <w:sz w:val="28"/>
          <w:szCs w:val="28"/>
          <w:rtl/>
        </w:rPr>
        <w:t xml:space="preserve">وَ عَنْ عَلِیِّ بْنِ إِبْرَاهِیمَ عَنْ أَبِیهِ عَنِ ابْنِ أَبِی عُمَیْرٍ عَنْ عَبْدِ الرَّحْمَنِ بْنِ الْحَجَّاجِ عَنْ مَنْصُورِ بْنِ حَازِمٍ عَنْ أَبِی عَبْدِ اللَّهِ ع فِی مَمْلُوکٍ تَزَوَّجَ بِغَیْرِ إِذْنِ مَوْلَاهُ أَ عَاصٍ لِلَّهِ قَالَ عَاصٍ لِمَوْلَاهُ قُلْتُ حَرَامٌ هُوَ قَالَ مَا أَزْعُمُ أَنَّهُ حَرَامٌ وَ نَوْلُهُ </w:t>
      </w:r>
      <w:r>
        <w:rPr>
          <w:rStyle w:val="FootnoteReference"/>
        </w:rPr>
        <w:footnoteReference w:id="742"/>
      </w:r>
      <w:r>
        <w:rPr>
          <w:rFonts w:ascii="Amiri" w:hAnsi="Amiri" w:eastAsia="Amiri" w:cs="Amiri"/>
          <w:lang w:bidi="ar-SA"/>
          <w:color w:val="111111"/>
          <w:sz w:val="28"/>
          <w:szCs w:val="28"/>
          <w:rtl/>
        </w:rPr>
        <w:t xml:space="preserve">أَنْ لَا یَفْعَلَ إِلَّا بِإِذْنِ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ابی عبدالله (علیه‌السلام) نقل شده است که فرمود: درباره عبدی که بدون اجازه مولای خود ازدواج کرده، آیا نافرمانی خدا کرده است؟ فرمود: نافرمانی مولای خود را کرده است. پرسیدم: آیا این کار حرام است؟ فرمود: نمی‌گویم که حرام است ولی سزاوار است که بدون اجازه مولای خود این کار را نکند.</w:t>
      </w:r>
    </w:p>
    <w:p>
      <w:pPr>
        <w:pStyle w:val="Heading5"/>
      </w:pPr>
      <w:bookmarkStart w:id="1004" w:name="_Toc453"/>
      <w:r>
        <w:t>[رقم الحدیث الکلی: 26665 - رقم الحدیث الباب: 3]</w:t>
      </w:r>
      <w:bookmarkEnd w:id="1004"/>
    </w:p>
    <w:p>
      <w:pPr>
        <w:pStyle w:val="BookText"/>
      </w:pPr>
      <w:r>
        <w:rPr>
          <w:rFonts w:ascii="Times New Roman" w:hAnsi="Times New Roman" w:eastAsia="Times New Roman" w:cs="Times New Roman"/>
          <w:lang w:val="en-US" w:bidi="en-US"/>
          <w:color w:val="111111"/>
          <w:sz w:val="28"/>
          <w:szCs w:val="28"/>
          <w:rtl/>
        </w:rPr>
        <w:t xml:space="preserve">26665- 3- </w:t>
      </w:r>
      <w:r>
        <w:rPr>
          <w:rStyle w:val="FootnoteReference"/>
        </w:rPr>
        <w:footnoteReference w:id="743"/>
      </w:r>
      <w:r>
        <w:rPr>
          <w:rFonts w:ascii="Amiri" w:hAnsi="Amiri" w:eastAsia="Amiri" w:cs="Amiri"/>
          <w:lang w:bidi="ar-SA"/>
          <w:color w:val="111111"/>
          <w:sz w:val="28"/>
          <w:szCs w:val="28"/>
          <w:rtl/>
        </w:rPr>
        <w:t xml:space="preserve">وَ عَنْ مُحَمَّدِ بْنِ یَحْیَی عَنْ أَحْمَدَ بْنِ مُحَمَّدٍ عَنْ عَلِیِّ بْنِ الْحَکَمِ عَنْ مُعَاوِیَةَ بْنِ وَهْبٍ عَنْ أَبِی عَبْدِ اللَّهِ ع أَنَّهُ قَالَ فِی رَجُلٍ کَاتَبَ عَلَی نَفْسِهِ وَ مَالِهِ وَ لَهُ أَمَةٌ وَ قَدْ شُرِطَ عَلَیْهِ أَنْ لَا یَتَزَوَّجَ فَأَعْتَقَ الْأَمَةَ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4702_171393"/>
    <w:bookmarkEnd w:id="109"/>
    <w:p>
      <w:pPr>
        <w:pStyle w:val="BookText"/>
      </w:pPr>
      <w:r>
        <w:rPr>
          <w:rFonts w:ascii="Amiri" w:hAnsi="Amiri" w:eastAsia="Amiri" w:cs="Amiri"/>
          <w:lang w:bidi="ar-SA"/>
          <w:color w:val="111111"/>
          <w:sz w:val="28"/>
          <w:szCs w:val="28"/>
          <w:rtl/>
        </w:rPr>
        <w:t xml:space="preserve">وَ تَزَوَّجَهَا قَالَ لَا یَصْلُحُ لَهُ أَنْ یُحْدِثَ فِی مَالِهِ إِلَّا الْأَکْلَةَ مِنَ الطَّعَامِ وَ نِکَاحُهُ فَاسِدٌ مَرْدُودٌ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44"/>
      </w:r>
    </w:p>
    <w:p>
      <w:pPr>
        <w:pStyle w:val="BookText"/>
      </w:pPr>
      <w:r>
        <w:rPr>
          <w:rFonts w:ascii="Amiri" w:hAnsi="Amiri" w:eastAsia="Amiri" w:cs="Amiri"/>
          <w:lang w:bidi="ar-SA"/>
          <w:color w:val="111111"/>
          <w:sz w:val="28"/>
          <w:szCs w:val="28"/>
          <w:rtl/>
        </w:rPr>
        <w:t xml:space="preserve">وَ رَوَاهُ الصَّدُوقُ بِإِسْنَادِهِ عَنْ مُعَاوِیَةَ بْنِ وَهْبٍ </w:t>
      </w:r>
      <w:r>
        <w:rPr>
          <w:rStyle w:val="FootnoteReference"/>
        </w:rPr>
        <w:footnoteReference w:id="745"/>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46"/>
      </w:r>
      <w:r>
        <w:rPr>
          <w:rFonts w:ascii="Amiri" w:hAnsi="Amiri" w:eastAsia="Amiri" w:cs="Amiri"/>
          <w:lang w:bidi="ar-SA"/>
          <w:color w:val="111111"/>
          <w:sz w:val="28"/>
          <w:szCs w:val="28"/>
          <w:rtl/>
        </w:rPr>
        <w:t xml:space="preserve">وَ قَوْلُهُ هُنَا فَاسِدٌ مَرْدُودٌ الْمُرَادُ بِهِ إِذَا لَمْ یُجِزْهُ الْمَوْلَی لِمَا یَأْتِی فِی هَذَا الْحَدِیثِ بِعَیْنِهِ وَ فِی غَیْرِهِ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و تقدم ما یدلّ علی ذلک فی الحدیث 2 من الباب 1 و فی الباب 9 من أبواب ما یحرم باستیفاء العدد، و فی الباب 23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از ابی عبدالله (علیه‌السلام) نقل شده است که فرمود: درباره مردی که بر خودش و اموالش مکاتبه کرده و کنیزی دارد که شرط کرده‌اند او ازدواج نکند، پس کنیز را آزاد کرده و با او ازدواج کرده است. فرمود: برای او صحیح نیست که در مال خود تصرفی کند مگر خوردن غذا و ازدواج او باطل و مردود است. و منظور از "فساد و مردود" این است که مولای او آن را قبول نکرده باشد.</w:t>
      </w:r>
    </w:p>
    <w:p>
      <w:pPr>
        <w:pStyle w:val="Heading4"/>
      </w:pPr>
      <w:bookmarkStart w:id="1005" w:name="_Toc454"/>
      <w:r>
        <w:t>24- بَابُ أَنَّ الْعَبْدَ إِذَا تَزَوَّجَ بِغَیْرِ إِذْنِ مَوْلَاهُ کَانَ الْعَقْدُ مَوْقُوفاً عَلَی الْإِجَازَةِ مِنْهُ فَإِنْ أَجَازَهُ صَحَّ وَ لَا یَحْتَاجُ إِلَی تَجْدِیدِ الْعَقْدِ وَ حُکْمِ الْمَهْرِ</w:t>
      </w:r>
      <w:bookmarkEnd w:id="1005"/>
    </w:p>
    <w:p>
      <w:pPr>
        <w:pStyle w:val="Heading5"/>
      </w:pPr>
      <w:bookmarkStart w:id="1006" w:name="_Toc455"/>
      <w:r>
        <w:t>اشارة</w:t>
      </w:r>
      <w:bookmarkEnd w:id="1006"/>
    </w:p>
    <w:p>
      <w:pPr>
        <w:pStyle w:val="BookText"/>
      </w:pPr>
      <w:r>
        <w:rPr>
          <w:rStyle w:val="FootnoteReference"/>
        </w:rPr>
        <w:footnoteReference w:id="748"/>
      </w:r>
      <w:r>
        <w:rPr>
          <w:rFonts w:ascii="Amiri" w:hAnsi="Amiri" w:eastAsia="Amiri" w:cs="Amiri"/>
          <w:lang w:bidi="ar-SA"/>
          <w:color w:val="111111"/>
          <w:sz w:val="28"/>
          <w:szCs w:val="28"/>
          <w:rtl/>
        </w:rPr>
        <w:t xml:space="preserve">24 بَابُ أَنَّ الْعَبْدَ إِذَا تَزَوَّجَ بِغَیْرِ إِذْنِ مَوْلَاهُ کَانَ الْعَقْدُ مَوْقُوفاً عَلَی الْإِجَازَةِ مِنْهُ فَإِنْ أَجَازَهُ صَحَّ وَ لَا یَحْتَاجُ إِلَی تَجْدِیدِ الْعَقْدِ وَ حُکْمِ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عبد بدون اجازه مولای خود ازدواج کند، عقد متوقف بر اجازه اوست. اگر اجازه دهد، عقد صحیح است و نیازی به تجدید عقد نیست و حکم مهر.</w:t>
      </w:r>
    </w:p>
    <w:p>
      <w:pPr>
        <w:pStyle w:val="Heading5"/>
      </w:pPr>
      <w:bookmarkStart w:id="1007" w:name="_Toc456"/>
      <w:r>
        <w:t>[رقم الحدیث الکلی: 26666 - رقم الحدیث الباب: 1]</w:t>
      </w:r>
      <w:bookmarkEnd w:id="1007"/>
    </w:p>
    <w:p>
      <w:pPr>
        <w:pStyle w:val="BookText"/>
      </w:pPr>
      <w:r>
        <w:rPr>
          <w:rFonts w:ascii="Times New Roman" w:hAnsi="Times New Roman" w:eastAsia="Times New Roman" w:cs="Times New Roman"/>
          <w:lang w:val="en-US" w:bidi="en-US"/>
          <w:color w:val="111111"/>
          <w:sz w:val="28"/>
          <w:szCs w:val="28"/>
          <w:rtl/>
        </w:rPr>
        <w:t xml:space="preserve">26666- 1- </w:t>
      </w:r>
      <w:r>
        <w:rPr>
          <w:rStyle w:val="FootnoteReference"/>
        </w:rPr>
        <w:footnoteReference w:id="749"/>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عَنْ أَبِی جَعْفَرٍ ع قَالَ: سَأَلْتُهُ عَنْ مَمْلُوکٍ تَزَوَّجَ بِغَیْرِ إِذْنِ سَیِّدِهِ فَقَالَ ذَاکَ إِلَی سَیِّدِهِ إِنْ شَاءَ أَجَازَهُ وَ إِنْ شَاءَ فَرَّقَ بَیْنَهُمَا قُلْتُ أَصْلَحَکَ اللَّهُ إِنَّ الْحَکَمَ بْنَ عُتَیْبَةَ وَ إِبْرَاهِیمَ النَّخَعِیَّ وَ أَصْحَابَهُمَا یَقُولُونَ إِنَّ أَصْلَ النِّکَاحِ فَاسِدٌ وَ لَا تُحِلُّ إِجَازَةُ السَّیِّدِ لَهُ فَقَالَ أَبُو جَعْفَرٍ ع إِنَّهُ لَمْ یَعْصِ اللَّهَ وَ إِنَّمَا عَصَی سَیِّدَهُ فَإِذَا أَجَازَهُ فَهُوَ لَهُ جَائِزٌ.</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4702_171394"/>
    <w:bookmarkEnd w:id="110"/>
    <w:p>
      <w:pPr>
        <w:pStyle w:val="BookText"/>
      </w:pPr>
      <w:r>
        <w:rPr>
          <w:rFonts w:ascii="Amiri" w:hAnsi="Amiri" w:eastAsia="Amiri" w:cs="Amiri"/>
          <w:lang w:bidi="ar-SA"/>
          <w:color w:val="111111"/>
          <w:sz w:val="28"/>
          <w:szCs w:val="28"/>
          <w:rtl/>
        </w:rPr>
        <w:t xml:space="preserve">وَ رَوَاهُ الصَّدُوقُ بِإِسْنَادِهِ عَنِ ابْنِ بُکَیْرٍ عَنْ زُرَارَةَ مِثْلَهُ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نقل شده است که فرمود: درباره عبدی که بدون اجازه سید خود ازدواج کرده، پرسیدم. فرمود: این بستگی به سید او دارد. اگر بخواهد، اجازه می‌دهد و اگر بخواهد، بین آنها جدایی می‌اندازد. گفتم: خداوند تو را اصلاح کند، حکم بن عتیبه و ابراهیم نخعی و اصحابشان می‌گویند که اصل نکاح باطل است و اجازه سید هم آن را حلال نمی‌کند. ابوجعفر (علیه‌السلام) فرمود: او نافرمانی خداوند نکرده، بلکه نافرمانی سید خود را کرده است. بنابراین، اگر سید او اجازه دهد، نکاح او جایز است.</w:t>
      </w:r>
    </w:p>
    <w:p>
      <w:pPr>
        <w:pStyle w:val="Heading5"/>
      </w:pPr>
      <w:bookmarkStart w:id="1008" w:name="_Toc457"/>
      <w:r>
        <w:t>[رقم الحدیث الکلی: 26667 - رقم الحدیث الباب: 2]</w:t>
      </w:r>
      <w:bookmarkEnd w:id="1008"/>
    </w:p>
    <w:p>
      <w:pPr>
        <w:pStyle w:val="BookText"/>
      </w:pPr>
      <w:r>
        <w:rPr>
          <w:rFonts w:ascii="Times New Roman" w:hAnsi="Times New Roman" w:eastAsia="Times New Roman" w:cs="Times New Roman"/>
          <w:lang w:val="en-US" w:bidi="en-US"/>
          <w:color w:val="111111"/>
          <w:sz w:val="28"/>
          <w:szCs w:val="28"/>
          <w:rtl/>
        </w:rPr>
        <w:t xml:space="preserve">26667- 2- </w:t>
      </w:r>
      <w:r>
        <w:rPr>
          <w:rStyle w:val="FootnoteReference"/>
        </w:rPr>
        <w:footnoteReference w:id="751"/>
      </w:r>
      <w:r>
        <w:rPr>
          <w:rFonts w:ascii="Amiri" w:hAnsi="Amiri" w:eastAsia="Amiri" w:cs="Amiri"/>
          <w:lang w:bidi="ar-SA"/>
          <w:color w:val="111111"/>
          <w:sz w:val="28"/>
          <w:szCs w:val="28"/>
          <w:rtl/>
        </w:rPr>
        <w:t xml:space="preserve">وَ عَنْ عِدَّةٍ مِنْ أَصْحَابِنَا عَنْ أَحْمَدَ بْنِ مُحَمَّدٍ عَنْ عَلِیِّ بْنِ الْحَکَمِ عَنْ مُوسَی بْنِ بَکْرٍ عَنْ زُرَارَةَ عَنْ أَبِی جَعْفَرٍ ع قَالَ: سَأَلْتُهُ عَنْ رَجُلٍ تَزَوَّجَ عَبْدُهُ </w:t>
      </w:r>
      <w:r>
        <w:rPr>
          <w:rStyle w:val="FootnoteReference"/>
        </w:rPr>
        <w:footnoteReference w:id="752"/>
      </w:r>
      <w:r>
        <w:rPr>
          <w:rFonts w:ascii="Amiri" w:hAnsi="Amiri" w:eastAsia="Amiri" w:cs="Amiri"/>
          <w:lang w:bidi="ar-SA"/>
          <w:color w:val="111111"/>
          <w:sz w:val="28"/>
          <w:szCs w:val="28"/>
          <w:rtl/>
        </w:rPr>
        <w:t xml:space="preserve">بِغَیْرِ إِذْنِهِ فَدَخَلَ بِهَا ثُمَّ اطَّلَعَ عَلَی ذَلِکَ مَوْلَاهُ قَالَ ذَاکَ لِمَوْلَاهُ إِنْ شَاءَ فَرَّقَ بَیْنَهُمَا وَ إِنْ شَاءَ أَجَازَ نِکَاحَهُمَا فَإِنْ فَرَّقَ بَیْنَهُمَا فَلِلْمَرْأَةِ مَا أَصْدَقَهَا إِلَّا أَنْ یَکُونَ اعْتَدَی فَأَصْدَقَهَا صَدَاقاً کَثِیراً وَ إِنْ أَجَازَ نِکَاحَهُ فَهُمَا عَلَی نِکَاحِهِمَا الْأَوَّلِ فَقُلْتُ لِأَبِی جَعْفَرٍ ع فَإِنَّ أَصْلَ </w:t>
      </w:r>
      <w:r>
        <w:rPr>
          <w:rStyle w:val="FootnoteReference"/>
        </w:rPr>
        <w:footnoteReference w:id="753"/>
      </w:r>
      <w:r>
        <w:rPr>
          <w:rFonts w:ascii="Amiri" w:hAnsi="Amiri" w:eastAsia="Amiri" w:cs="Amiri"/>
          <w:lang w:bidi="ar-SA"/>
          <w:color w:val="111111"/>
          <w:sz w:val="28"/>
          <w:szCs w:val="28"/>
          <w:rtl/>
        </w:rPr>
        <w:t xml:space="preserve">النِّکَاحِ کَانَ عَاصِیاً فَقَالَ أَبُو جَعْفَرٍ ع إِنَّمَا أَتَی شَیْئاً حَلَالًا وَ لَیْسَ بِعَاصٍ لِلَّهِ إِنَّمَا عَصَی سَیِّدَهُ وَ لَمْ یَعْصِ اللَّهَ إِنَّ ذَلِکَ لَیْسَ کَإِتْیَانِ مَا حَرَّمَ اللَّهُ عَلَیْهِ مِنْ نِکَاحٍ فِی عِدَّةٍ وَ أَشْبَاهِهِ.</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نقل شده است که فرمود: درباره مردی که عبد او بدون اجازه او ازدواج کرده و سپس با او نزدیکی کرده است، پرسیدم. فرمود: این بستگی به مولای او دارد. اگر بخواهد، بین آنها جدایی می‌اندازد و اگر بخواهد، نکاح آنها را اجازه می‌دهد. اگر بین آنها جدایی بیندازد، زن مهریه‌ای که به او داده شده است را دارد، مگر اینکه تجاوز کرده باشد و مهریه زیادی داده باشد. اگر نکاح او را اجازه دهد، آنها بر نکاح اول خود باقی می‌مانند. گفتم: ای ابوجعفر، اصل نکاح نافرمانی بوده است. ابوجعفر (علیه‌السلام) فرمود: او کاری حلال انجام داده و نافرمانی خدا نکرده است، بلکه نافرمانی مولای خود را کرده است. این مانند انجام کاری نیست که خداوند آن را حرام کرده است، مانند نکاح در عده و امثال آن.</w:t>
      </w:r>
    </w:p>
    <w:p>
      <w:pPr>
        <w:pStyle w:val="Heading5"/>
      </w:pPr>
      <w:bookmarkStart w:id="1009" w:name="_Toc458"/>
      <w:r>
        <w:t>[رقم الحدیث الکلی: 26668 - رقم الحدیث الباب: 3]</w:t>
      </w:r>
      <w:bookmarkEnd w:id="1009"/>
    </w:p>
    <w:p>
      <w:pPr>
        <w:pStyle w:val="BookText"/>
      </w:pPr>
      <w:r>
        <w:rPr>
          <w:rFonts w:ascii="Times New Roman" w:hAnsi="Times New Roman" w:eastAsia="Times New Roman" w:cs="Times New Roman"/>
          <w:lang w:val="en-US" w:bidi="en-US"/>
          <w:color w:val="111111"/>
          <w:sz w:val="28"/>
          <w:szCs w:val="28"/>
          <w:rtl/>
        </w:rPr>
        <w:t xml:space="preserve">26668- 3- </w:t>
      </w:r>
      <w:r>
        <w:rPr>
          <w:rStyle w:val="FootnoteReference"/>
        </w:rPr>
        <w:footnoteReference w:id="755"/>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أَیُّمَا امْرَأَةٍ حُرَّةٍ زَوَّجَتْ نَفْسَهَا عَبْداً بِغَیْرِ إِذْنِ مَوَالِیهِ فَقَدْ أَبَاحَتْ فَرْجَهَا وَ لَا صَدَاقَ لَهَا.</w:t>
      </w:r>
    </w:p>
    <w:p>
      <w:pPr>
        <w:pStyle w:val="BookText"/>
      </w:pPr>
      <w:r>
        <w:rPr>
          <w:rFonts w:ascii="Amiri" w:hAnsi="Amiri" w:eastAsia="Amiri" w:cs="Amiri"/>
          <w:lang w:bidi="ar-SA"/>
          <w:color w:val="111111"/>
          <w:sz w:val="28"/>
          <w:szCs w:val="28"/>
          <w:rtl/>
        </w:rPr>
        <w:t xml:space="preserve">وَ رَوَاهُ الصَّدُوقُ بِإِسْنَادِهِ عَنْ إِسْمَاعِیلَ بْنِ أَبِی زِیَادٍ عَنْ جَعْفَرٍ عَنْ آبَائِهِ عَنْ رَسُولِ اللَّهِ ص </w:t>
      </w:r>
      <w:r>
        <w:rPr>
          <w:rStyle w:val="FootnoteReference"/>
        </w:rPr>
        <w:footnoteReference w:id="75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5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نقل شده است که فرمود: رسول خدا (صلی‌الله‌علیه‌وآله) گفت: هر زن آزادی که بدون اجازه موالی خود با عبدی ازدواج کند، فرج خود را مباح کرده و برای او مهریه‌ای نیست.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4702_171395"/>
    <w:bookmarkEnd w:id="111"/>
    <w:p>
      <w:pPr>
        <w:pStyle w:val="Heading5"/>
      </w:pPr>
      <w:bookmarkStart w:id="1010" w:name="_Toc459"/>
      <w:r>
        <w:t>[رقم الحدیث الکلی: 26669 - رقم الحدیث الباب: 4]</w:t>
      </w:r>
      <w:bookmarkEnd w:id="1010"/>
    </w:p>
    <w:p>
      <w:pPr>
        <w:pStyle w:val="BookText"/>
      </w:pPr>
      <w:r>
        <w:rPr>
          <w:rFonts w:ascii="Times New Roman" w:hAnsi="Times New Roman" w:eastAsia="Times New Roman" w:cs="Times New Roman"/>
          <w:lang w:val="en-US" w:bidi="en-US"/>
          <w:color w:val="111111"/>
          <w:sz w:val="28"/>
          <w:szCs w:val="28"/>
          <w:rtl/>
        </w:rPr>
        <w:t xml:space="preserve">26669- 4- </w:t>
      </w:r>
      <w:r>
        <w:rPr>
          <w:rStyle w:val="FootnoteReference"/>
        </w:rPr>
        <w:footnoteReference w:id="758"/>
      </w:r>
      <w:r>
        <w:rPr>
          <w:rFonts w:ascii="Amiri" w:hAnsi="Amiri" w:eastAsia="Amiri" w:cs="Amiri"/>
          <w:lang w:bidi="ar-SA"/>
          <w:color w:val="111111"/>
          <w:sz w:val="28"/>
          <w:szCs w:val="28"/>
          <w:rtl/>
        </w:rPr>
        <w:t xml:space="preserve">وَ رَوَاهُ أَیْضاً بِإِسْنَادِهِ عَنْ مُحَمَّدِ بْنِ أَحْمَدَ بْنِ یَحْیَی عَنْ بُنَانِ بْنِ مُحَمَّدٍ عَنْ أَبِیهِ عَنْ عَبْدِ اللَّهِ بْنِ الْمُغِیرَةِ عَنِ السَّکُونِیِّ عَنْ جَعْفَرٍ عَنْ أَبِیهِ ع مِثْلَهُ وَ زَادَ فِیهِ وَ أَیُّمَا امْرَأَةٍ خَرَجَتْ مِنْ بَیْتِهَا بِغَیْرِ إِذْنِ زَوْجِهَا فَلَا نَفَقَةَ لَهَا حَتَّی تَرْجِعَ.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59"/>
      </w:r>
      <w:r>
        <w:rPr>
          <w:rFonts w:ascii="Amiri" w:hAnsi="Amiri" w:eastAsia="Amiri" w:cs="Amiri"/>
          <w:lang w:bidi="ar-SA"/>
          <w:color w:val="111111"/>
          <w:sz w:val="28"/>
          <w:szCs w:val="28"/>
          <w:rtl/>
        </w:rPr>
        <w:t xml:space="preserve">وَ حَدِیثُ زُرَارَةَ الَّذِی دَلَّ عَلَی ثُبُوتِ الْمَهْرِ مَحْمُولٌ عَلَی عَدَمِ عِلْمِ الْمَرْأَةِ وَ حَدِیثُ السَّکُونِیِّ عَلَی عِلْمِهَا بِالْحَالِ.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(علیه‌السلام) مشابه آن نقل شده و افزوده است که هر زنی که بدون اجازه همسرش از خانه خود خارج شود، نفقه‌ای برای او نیست تا بازگردد.</w:t>
      </w:r>
    </w:p>
    <w:p>
      <w:pPr>
        <w:pStyle w:val="BookText"/>
      </w:pPr>
      <w:r>
        <w:rPr>
          <w:rFonts w:ascii="IRNazanin" w:hAnsi="IRNazanin" w:eastAsia="IRNazanin" w:cs="IRNazanin"/>
          <w:lang w:bidi="fa-IR"/>
          <w:color w:val="111111"/>
          <w:sz w:val="28"/>
          <w:szCs w:val="28"/>
          <w:rtl/>
        </w:rPr>
        <w:t xml:space="preserve">می‌گویم: و خواهد آمد آنچه که دلالت بر این دارد و حدیث زراره که دلالت بر ثبوت مهر دارد، بر عدم علم زن حمل می‌شود و حدیث سکونی بر علم او به حال.</w:t>
      </w:r>
    </w:p>
    <w:p>
      <w:pPr>
        <w:pStyle w:val="Heading4"/>
      </w:pPr>
      <w:bookmarkStart w:id="1011" w:name="_Toc460"/>
      <w:r>
        <w:t>25- بَابُ أَنَّ الْعَبْدَ الْمُشْتَرَکَ إِذَا تَزَوَّجَ بِإِذْنِ بَعْضِ مَوَالِیهِ کَانَ لِلْبَاقِی الْخِیَارُ فِی إِجَازَةِ الْعَقْدِ وَ فَسْخِهِ‌</w:t>
      </w:r>
      <w:bookmarkEnd w:id="1011"/>
    </w:p>
    <w:p>
      <w:pPr>
        <w:pStyle w:val="Heading5"/>
      </w:pPr>
      <w:bookmarkStart w:id="1012" w:name="_Toc461"/>
      <w:r>
        <w:t>اشارة</w:t>
      </w:r>
      <w:bookmarkEnd w:id="1012"/>
    </w:p>
    <w:p>
      <w:pPr>
        <w:pStyle w:val="BookText"/>
      </w:pPr>
      <w:r>
        <w:rPr>
          <w:rStyle w:val="FootnoteReference"/>
        </w:rPr>
        <w:footnoteReference w:id="760"/>
      </w:r>
      <w:r>
        <w:rPr>
          <w:rFonts w:ascii="Amiri" w:hAnsi="Amiri" w:eastAsia="Amiri" w:cs="Amiri"/>
          <w:lang w:bidi="ar-SA"/>
          <w:color w:val="111111"/>
          <w:sz w:val="28"/>
          <w:szCs w:val="28"/>
          <w:rtl/>
        </w:rPr>
        <w:t xml:space="preserve">25 بَابُ أَنَّ الْعَبْدَ الْمُشْتَرَکَ إِذَا تَزَوَّجَ بِإِذْنِ بَعْضِ مَوَالِیهِ کَانَ لِلْبَاقِی الْخِیَارُ فِی إِجَازَةِ الْعَقْدِ وَ فَسْخِهِ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عبد مشترک با اجازه برخی از موالی خود ازدواج کند، باقی موالی اختیار در اجازه دادن به عقد یا فسخ آن دارند.</w:t>
      </w:r>
    </w:p>
    <w:p>
      <w:pPr>
        <w:pStyle w:val="Heading5"/>
      </w:pPr>
      <w:bookmarkStart w:id="1013" w:name="_Toc462"/>
      <w:r>
        <w:t>[رقم الحدیث الکلی: 26670 - رقم الحدیث الباب: 1]</w:t>
      </w:r>
      <w:bookmarkEnd w:id="1013"/>
    </w:p>
    <w:p>
      <w:pPr>
        <w:pStyle w:val="BookText"/>
      </w:pPr>
      <w:r>
        <w:rPr>
          <w:rFonts w:ascii="Times New Roman" w:hAnsi="Times New Roman" w:eastAsia="Times New Roman" w:cs="Times New Roman"/>
          <w:lang w:val="en-US" w:bidi="en-US"/>
          <w:color w:val="111111"/>
          <w:sz w:val="28"/>
          <w:szCs w:val="28"/>
          <w:rtl/>
        </w:rPr>
        <w:t xml:space="preserve">26670- 1- </w:t>
      </w:r>
      <w:r>
        <w:rPr>
          <w:rStyle w:val="FootnoteReference"/>
        </w:rPr>
        <w:footnoteReference w:id="761"/>
      </w:r>
      <w:r>
        <w:rPr>
          <w:rFonts w:ascii="Amiri" w:hAnsi="Amiri" w:eastAsia="Amiri" w:cs="Amiri"/>
          <w:lang w:bidi="ar-SA"/>
          <w:color w:val="111111"/>
          <w:sz w:val="28"/>
          <w:szCs w:val="28"/>
          <w:rtl/>
        </w:rPr>
        <w:t xml:space="preserve">مُحَمَّدُ بْنُ الْحَسَنِ بِإِسْنَادِهِ عَنِ الْحَسَنِ بْنِ مَحْبُوبٍ عَنْ عَبْدِ الْعَزِیزِ الْعَبْدِیِّ عَنْ عُبَیْدِ بْنِ زُرَارَةَ عَنْ أَبِی عَبْدِ اللَّهِ ع فِی عَبْدٍ بَیْنَ رَجُلَیْنِ زَوَّجَهُ أَحَدُهُمَا وَ الْآخَرُ لَا یَعْلَمُ ثُمَّ إِنَّهُ عَلِمَ بَعْدَ ذَلِکَ أَ لَهُ أَنْ یُفَرِّقَ بَیْنَهُمَا قَالَ لِلَّذِی لَمْ یَعْلَمْ وَ لَمْ یَأْذَنْ أَنْ یُفَرِّقَ بَیْنَهُمَا وَ إِنْ شَاءَ تَرَکَهُ عَلَی نِکَاحِهِ.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762"/>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763"/>
      </w:r>
      <w:r>
        <w:rPr>
          <w:rFonts w:ascii="Amiri" w:hAnsi="Amiri" w:eastAsia="Amiri" w:cs="Amiri"/>
          <w:lang w:bidi="ar-SA"/>
          <w:color w:val="111111"/>
          <w:sz w:val="28"/>
          <w:szCs w:val="28"/>
          <w:rtl/>
        </w:rPr>
        <w:t xml:space="preserve">وَ یَأْتِی مَا یَدُلُّ عَلَیْهِ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ابی عبدالله (علیه‌السلام) نقل شده است که فرمود: درباره عبدی که بین دو مرد مشترک است و یکی از آنها او را ازدواج داده و دیگری از آن آگاه نبوده است و سپس از آن باخبر شده است، آیا حق دارد بین آنها جدایی بیندازد؟ فرمود: آن کسی که آگاه نبوده و اجازه نداده است، اختیار دارد که بین آنها جدایی بیندازد و اگر بخواهد، او را بر نکاحش باقی بگذارد.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4702_171396"/>
    <w:bookmarkEnd w:id="112"/>
    <w:p>
      <w:pPr>
        <w:pStyle w:val="Heading4"/>
      </w:pPr>
      <w:bookmarkStart w:id="1014" w:name="_Toc463"/>
      <w:r>
        <w:t>26- بَابُ أَنَّ الْعَبْدَ إِذَا تَزَوَّجَ بِغَیْرِ إِذْنِ مَوْلَاهُ کَانَ سُکُوتُهُ بَعْدَ عِلْمِهِ کَافِیاً فِی الْإِجَازَةِ وَ إِذَا أُعْتِقَ قَبْلَ الْفَسْخِ فَهُوَ عَلَی نِکَاحِهِ الْأَوَّلِ‌</w:t>
      </w:r>
      <w:bookmarkEnd w:id="1014"/>
    </w:p>
    <w:p>
      <w:pPr>
        <w:pStyle w:val="Heading5"/>
      </w:pPr>
      <w:bookmarkStart w:id="1015" w:name="_Toc464"/>
      <w:r>
        <w:t>اشارة</w:t>
      </w:r>
      <w:bookmarkEnd w:id="1015"/>
    </w:p>
    <w:p>
      <w:pPr>
        <w:pStyle w:val="BookText"/>
      </w:pPr>
      <w:r>
        <w:rPr>
          <w:rStyle w:val="FootnoteReference"/>
        </w:rPr>
        <w:footnoteReference w:id="765"/>
      </w:r>
      <w:r>
        <w:rPr>
          <w:rFonts w:ascii="Amiri" w:hAnsi="Amiri" w:eastAsia="Amiri" w:cs="Amiri"/>
          <w:lang w:bidi="ar-SA"/>
          <w:color w:val="111111"/>
          <w:sz w:val="28"/>
          <w:szCs w:val="28"/>
          <w:rtl/>
        </w:rPr>
        <w:t xml:space="preserve">26 بَابُ أَنَّ الْعَبْدَ إِذَا تَزَوَّجَ بِغَیْرِ إِذْنِ مَوْلَاهُ کَانَ سُکُوتُهُ بَعْدَ عِلْمِهِ کَافِیاً فِی الْإِجَازَةِ وَ إِذَا أُعْتِقَ قَبْلَ الْفَسْخِ فَهُوَ عَلَی نِکَاحِهِ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عبد بدون اجازه مولای خود ازدواج کند و مولای او پس از اطلاع سکوت کند، این سکوت برای اجازه کافی است و اگر قبل از فسخ آزاد شود، بر نکاح اول خود باقی می‌ماند.</w:t>
      </w:r>
    </w:p>
    <w:p>
      <w:pPr>
        <w:pStyle w:val="Heading5"/>
      </w:pPr>
      <w:bookmarkStart w:id="1016" w:name="_Toc465"/>
      <w:r>
        <w:t>[رقم الحدیث الکلی: 26671 - رقم الحدیث الباب: 1]</w:t>
      </w:r>
      <w:bookmarkEnd w:id="1016"/>
    </w:p>
    <w:p>
      <w:pPr>
        <w:pStyle w:val="BookText"/>
      </w:pPr>
      <w:r>
        <w:rPr>
          <w:rFonts w:ascii="Times New Roman" w:hAnsi="Times New Roman" w:eastAsia="Times New Roman" w:cs="Times New Roman"/>
          <w:lang w:val="en-US" w:bidi="en-US"/>
          <w:color w:val="111111"/>
          <w:sz w:val="28"/>
          <w:szCs w:val="28"/>
          <w:rtl/>
        </w:rPr>
        <w:t xml:space="preserve">26671- 1- </w:t>
      </w:r>
      <w:r>
        <w:rPr>
          <w:rStyle w:val="FootnoteReference"/>
        </w:rPr>
        <w:footnoteReference w:id="766"/>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قَالَ: جَاءَ رَجُلٌ إِلَی أَبِی عَبْدِ اللَّهِ ع فَقَالَ إِنِّی کُنْتُ مَمْلُوکاً لِقَوْمٍ وَ إِنِّی تَزَوَّجْتُ امْرَأَةً حُرَّةً بِغَیْرِ إِذْنِ مَوَالِیَّ ثُمَّ أَعْتَقُونِی بَعْدَ ذَلِکَ فَأُجَدِّدُ نِکَاحِی إِیَّاهَا حِینَ أُعْتِقْتُ فَقَالَ لَهُ أَ کَانُوا عَلِمُوا أَنَّکَ تَزَوَّجْتَ امْرَأَةً وَ أَنْتَ مَمْلُوکٌ لَهُمْ فَقَالَ نَعَمْ وَ سَکَتُوا عَنِّی وَ لَمْ یُغَیِّرُوا </w:t>
      </w:r>
      <w:r>
        <w:rPr>
          <w:rStyle w:val="FootnoteReference"/>
        </w:rPr>
        <w:footnoteReference w:id="767"/>
      </w:r>
      <w:r>
        <w:rPr>
          <w:rFonts w:ascii="Amiri" w:hAnsi="Amiri" w:eastAsia="Amiri" w:cs="Amiri"/>
          <w:lang w:bidi="ar-SA"/>
          <w:color w:val="111111"/>
          <w:sz w:val="28"/>
          <w:szCs w:val="28"/>
          <w:rtl/>
        </w:rPr>
        <w:t xml:space="preserve">عَلَیَّ قَالَ فَقَالَ سُکُوتُهُمْ عَنْکَ بَعْدَ عِلْمِهِمْ إِقْرَارٌ مِنْهُمْ أُثْبُتْ عَلَی نِکَاحِکَ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است که گفت: مردی به ابی عبدالله (علیه‌السلام) آمد و گفت: من مملوک مردمی بودم و بدون اجازه موالی خود با زنی آزاد ازدواج کردم. سپس آنها مرا آزاد کردند. آیا باید ازدواج خود را تجدید کنم وقتی آزاد شدم؟ ابی عبدالله (علیه‌السلام) به او گفت: آیا آنها می‌دانستند که تو با زنی ازدواج کرده‌ای و تو هنوز مملوک آنها بودی؟ گفت: بله، و آنها سکوت کردند و نسبت به من تغییر نکردند. ابی عبدالله (علیه‌السلام) فرمود: سکوت آنها پس از علم به این موضوع، به معنای اقرار آنها است. بر همان نکاح اول خود ثابت بمان.</w:t>
      </w:r>
    </w:p>
    <w:p>
      <w:pPr>
        <w:pStyle w:val="Heading5"/>
      </w:pPr>
      <w:bookmarkStart w:id="1017" w:name="_Toc466"/>
      <w:r>
        <w:t>[رقم الحدیث الکلی: 26672 - رقم الحدیث الباب: 2]</w:t>
      </w:r>
      <w:bookmarkEnd w:id="1017"/>
    </w:p>
    <w:p>
      <w:pPr>
        <w:pStyle w:val="BookText"/>
      </w:pPr>
      <w:r>
        <w:rPr>
          <w:rFonts w:ascii="Times New Roman" w:hAnsi="Times New Roman" w:eastAsia="Times New Roman" w:cs="Times New Roman"/>
          <w:lang w:val="en-US" w:bidi="en-US"/>
          <w:color w:val="111111"/>
          <w:sz w:val="28"/>
          <w:szCs w:val="28"/>
          <w:rtl/>
        </w:rPr>
        <w:t xml:space="preserve">26672- 2- </w:t>
      </w:r>
      <w:r>
        <w:rPr>
          <w:rStyle w:val="FootnoteReference"/>
        </w:rPr>
        <w:footnoteReference w:id="768"/>
      </w:r>
      <w:r>
        <w:rPr>
          <w:rFonts w:ascii="Amiri" w:hAnsi="Amiri" w:eastAsia="Amiri" w:cs="Amiri"/>
          <w:lang w:bidi="ar-SA"/>
          <w:color w:val="111111"/>
          <w:sz w:val="28"/>
          <w:szCs w:val="28"/>
          <w:rtl/>
        </w:rPr>
        <w:t xml:space="preserve">وَ بِهَذَا الْإِسْنَادِ عَنْ مُعَاوِیَةَ بْنِ وَهْبٍ عَنْ أَبِی عَبْدِ اللَّهِ ع فِی حَدِیثِ الْمُکَاتَبِ قَالَ لَا یَصْلُحُ لَهُ أَنْ یُحْدِثَ فِی مَالِهِ إِلَّا الْأَکْلَةَ مِنَ الطَّعَامِ وَ نِکَاحُهُ فَاسِدٌ مَرْدُودٌ قِیلَ فَإِنَّ سَیِّدَهُ عَلِمَ بِنِکَاحِهِ وَ لَمْ یَقُلْ شَیْئاً فَقَالَ إِذَا صَمَتَ حِینَ یَعْلَمُ ذَلِکَ فَقَدْ أَقَرَّ قِیلَ فَإِنَّ الْمُکَاتَبَ عَتَقَ أَ فَتَرَی یُجَدِّدُ نِکَاحَهُ أَمْ یَمْضِی عَلَی النِّکَاحِ الْأَوَّلِ قَالَ یَمْضِی عَلَی نِکَاحِهِ.</w:t>
      </w:r>
    </w:p>
    <w:p>
      <w:pPr>
        <w:pStyle w:val="BookText"/>
      </w:pPr>
      <w:r>
        <w:rPr>
          <w:rFonts w:ascii="Amiri" w:hAnsi="Amiri" w:eastAsia="Amiri" w:cs="Amiri"/>
          <w:lang w:bidi="ar-SA"/>
          <w:color w:val="111111"/>
          <w:sz w:val="28"/>
          <w:szCs w:val="28"/>
          <w:rtl/>
        </w:rPr>
        <w:t xml:space="preserve">وَ رَوَاهُ الصَّدُوقُ بِإِسْنَادِهِ عَنْ مُعَاوِیَةَ بْنِ وَهْبٍ مِثْلَهُ </w:t>
      </w:r>
      <w:r>
        <w:rPr>
          <w:rStyle w:val="FootnoteReference"/>
        </w:rPr>
        <w:footnoteReference w:id="769"/>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77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از ابی عبدالله (علیه‌السلام) در حدیث مکاتب نقل شده است که فرمود: برای او صحیح نیست که در مال خود تصرفی کند مگر خوردن غذا و ازدواج او باطل و مردود است. گفته شد: اگر سید او از ازدواج او آگاه باشد و چیزی نگوید، فرمود: اگر هنگام آگاهی سکوت کند، به معنای اقرار اوست. گفته شد: اگر مکاتب آزاد شود، آیا باید ازدواج خود را تجدید کند یا بر نکاح اول خود باقی بماند؟ فرمود: بر نکاح خود باقی بماند.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4702_171397"/>
    <w:bookmarkEnd w:id="113"/>
    <w:p>
      <w:pPr>
        <w:pStyle w:val="Heading5"/>
      </w:pPr>
      <w:bookmarkStart w:id="1018" w:name="_Toc467"/>
      <w:r>
        <w:t>[رقم الحدیث الکلی: 26673 - رقم الحدیث الباب: 3]</w:t>
      </w:r>
      <w:bookmarkEnd w:id="1018"/>
    </w:p>
    <w:p>
      <w:pPr>
        <w:pStyle w:val="BookText"/>
      </w:pPr>
      <w:r>
        <w:rPr>
          <w:rFonts w:ascii="Times New Roman" w:hAnsi="Times New Roman" w:eastAsia="Times New Roman" w:cs="Times New Roman"/>
          <w:lang w:val="en-US" w:bidi="en-US"/>
          <w:color w:val="111111"/>
          <w:sz w:val="28"/>
          <w:szCs w:val="28"/>
          <w:rtl/>
        </w:rPr>
        <w:t xml:space="preserve">26673- 3- </w:t>
      </w:r>
      <w:r>
        <w:rPr>
          <w:rStyle w:val="FootnoteReference"/>
        </w:rPr>
        <w:footnoteReference w:id="771"/>
      </w:r>
      <w:r>
        <w:rPr>
          <w:rFonts w:ascii="Amiri" w:hAnsi="Amiri" w:eastAsia="Amiri" w:cs="Amiri"/>
          <w:lang w:bidi="ar-SA"/>
          <w:color w:val="111111"/>
          <w:sz w:val="28"/>
          <w:szCs w:val="28"/>
          <w:rtl/>
        </w:rPr>
        <w:t xml:space="preserve">وَ بِإِسْنَادِهِ عَنْ أَحْمَدَ بْنِ مُحَمَّدِ بْنِ عِیسَی عَنْ مُحَمَّدِ بْنِ عِیسَی عَنْ أَبَانٍ عَنِ الْحَسَنِ بْنِ زِیَادٍ الطَّائِیِّ قَالَ: قُلْتُ لِأَبِی عَبْدِ اللَّهِ ع إِنِّی کُنْتُ رَجُلًا مَمْلُوکاً فَتَزَوَّجْتُ بِغَیْرِ إِذْنِ مَوْلَایَ ثُمَّ أَعْتَقَنِی اللَّهُ بَعْدُ فَأُجَدِّدُ النِّکَاحَ قَالَ فَقَالَ عَلِمُوا أَنَّکَ تَزَوَّجْتَ قُلْتُ نَعَمْ قَدْ عَلِمُوا فَسَکَتُوا وَ لَمْ یَقُولُوا لِی شَیْئاً قَالَ ذَلِکَ إِقْرَارٌ مِنْهُمْ أَنْتَ عَلَی نِکَاحِکَ.</w:t>
      </w:r>
    </w:p>
    <w:p>
      <w:pPr>
        <w:pStyle w:val="BookText"/>
      </w:pPr>
      <w:r>
        <w:rPr>
          <w:rFonts w:ascii="Amiri" w:hAnsi="Amiri" w:eastAsia="Amiri" w:cs="Amiri"/>
          <w:lang w:bidi="ar-SA"/>
          <w:color w:val="111111"/>
          <w:sz w:val="28"/>
          <w:szCs w:val="28"/>
          <w:rtl/>
        </w:rPr>
        <w:t xml:space="preserve">وَ رَوَاهُ الصَّدُوقُ بِإِسْنَادِهِ عَنْ أَبَانِ بْنِ عُثْمَانَ نَحْوَهُ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الطائی نقل شده است که گفت: به ابی عبدالله (علیه‌السلام) گفتم: من مردی مملوک بودم و بدون اجازه مولای خود ازدواج کردم. سپس خداوند مرا آزاد کرد. آیا باید نکاح خود را تجدید کنم؟ ابی عبدالله (علیه‌السلام) به او گفت: آیا آنها می‌دانستند که تو ازدواج کرده‌ای؟ گفتم: بله، و آنها سکوت کردند و چیزی به من نگفتند. ابی عبدالله (علیه‌السلام) فرمود: آن سکوت به معنای اقرار آنها است. بر نکاح خود ثابت بمان.</w:t>
      </w:r>
    </w:p>
    <w:p>
      <w:pPr>
        <w:pStyle w:val="Heading4"/>
      </w:pPr>
      <w:bookmarkStart w:id="1019" w:name="_Toc468"/>
      <w:r>
        <w:t>27- بَابُ أَنَّ الْعَبْدَ إِذَا تَزَوَّجَ بِغَیْرِ إِذْنِ مَوْلَاهُ فَقَالَ لَهُ الْمَوْلَی طَلِّقْ فَقَدْ أَجَازَ النِّکَاحَ وَ أَنَّهُ لَیْسَ لَهُ الْفَسْخُ بَعْدَ الْإِجَازَةِ وَ لَا جَبْرُهُ عَلَی الطَّلَاقِ‌</w:t>
      </w:r>
      <w:bookmarkEnd w:id="1019"/>
    </w:p>
    <w:p>
      <w:pPr>
        <w:pStyle w:val="Heading5"/>
      </w:pPr>
      <w:bookmarkStart w:id="1020" w:name="_Toc469"/>
      <w:r>
        <w:t>اشارة</w:t>
      </w:r>
      <w:bookmarkEnd w:id="1020"/>
    </w:p>
    <w:p>
      <w:pPr>
        <w:pStyle w:val="BookText"/>
      </w:pPr>
      <w:r>
        <w:rPr>
          <w:rStyle w:val="FootnoteReference"/>
        </w:rPr>
        <w:footnoteReference w:id="773"/>
      </w:r>
      <w:r>
        <w:rPr>
          <w:rFonts w:ascii="Amiri" w:hAnsi="Amiri" w:eastAsia="Amiri" w:cs="Amiri"/>
          <w:lang w:bidi="ar-SA"/>
          <w:color w:val="111111"/>
          <w:sz w:val="28"/>
          <w:szCs w:val="28"/>
          <w:rtl/>
        </w:rPr>
        <w:t xml:space="preserve">27 بَابُ أَنَّ الْعَبْدَ إِذَا تَزَوَّجَ بِغَیْرِ إِذْنِ مَوْلَاهُ فَقَالَ لَهُ الْمَوْلَی طَلِّقْ فَقَدْ أَجَازَ النِّکَاحَ وَ أَنَّهُ لَیْسَ لَهُ الْفَسْخُ بَعْدَ الْإِجَازَةِ وَ لَا جَبْرُهُ عَلَی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عبد بدون اجازه مولای خود ازدواج کند و مولای او به او بگوید که طلاق بدهد، آن ازدواج را اجازه داده است و بعد از اجازه، حق فسخ ندارد و نمی‌تواند او را مجبور به طلاق کند.</w:t>
      </w:r>
    </w:p>
    <w:p>
      <w:pPr>
        <w:pStyle w:val="Heading5"/>
      </w:pPr>
      <w:bookmarkStart w:id="1021" w:name="_Toc470"/>
      <w:r>
        <w:t>[رقم الحدیث الکلی: 26674 - رقم الحدیث الباب: 1]</w:t>
      </w:r>
      <w:bookmarkEnd w:id="1021"/>
    </w:p>
    <w:p>
      <w:pPr>
        <w:pStyle w:val="BookText"/>
      </w:pPr>
      <w:r>
        <w:rPr>
          <w:rFonts w:ascii="Times New Roman" w:hAnsi="Times New Roman" w:eastAsia="Times New Roman" w:cs="Times New Roman"/>
          <w:lang w:val="en-US" w:bidi="en-US"/>
          <w:color w:val="111111"/>
          <w:sz w:val="28"/>
          <w:szCs w:val="28"/>
          <w:rtl/>
        </w:rPr>
        <w:t xml:space="preserve">26674- 1- </w:t>
      </w:r>
      <w:r>
        <w:rPr>
          <w:rStyle w:val="FootnoteReference"/>
        </w:rPr>
        <w:footnoteReference w:id="774"/>
      </w:r>
      <w:r>
        <w:rPr>
          <w:rFonts w:ascii="Amiri" w:hAnsi="Amiri" w:eastAsia="Amiri" w:cs="Amiri"/>
          <w:lang w:bidi="ar-SA"/>
          <w:color w:val="111111"/>
          <w:sz w:val="28"/>
          <w:szCs w:val="28"/>
          <w:rtl/>
        </w:rPr>
        <w:t xml:space="preserve">مُحَمَّدُ بْنُ الْحَسَنِ بِإِسْنَادِهِ عَنْ مُحَمَّدِ بْنِ عَلِیِّ بْنِ مَحْبُوبٍ عَنْ بُنَانِ بْنِ مُحَمَّدٍ عَنْ مُوسَی بْنِ الْقَاسِمِ عَنْ عَلِیِّ بْنِ جَعْفَرٍ عَنْ أَخِیهِ مُوسَی بْنِ جَعْفَرٍ عَنْ أَبِیهِ عَنْ آبَائِهِ عَنْ عَلِیٍّ ع أَنَّهُ أَتَاهُ رَجُلٌ بِعَبْدِهِ فَقَالَ إِنَّ عَبْدِی تَزَوَّجَ بِغَیْرِ إِذْنِی فَقَالَ عَلِیٌّ ع لِسَیِّدِهِ فَرِّقْ بَیْنَهُمَا فَقَالَ السَّیِّدُ لِعَبْدِهِ یَا عَدُوَّ اللَّهِ طَلِّقْ فَقَالَ لَهُ عَلِیٌّ ع کَیْفَ قُلْتَ لَهُ قَالَ قُلْتُ: لَهُ طَلِّقْ فَقَالَ عَلِیٌّ ع لِلْعَبْدِ أَمَّا الْآنَ فَإِنْ شِئْتَ فَطَلِّقْ وَ إِنْ شِئْتَ فَأَمْسِکْ فَقَالَ السَّیِّدُ یَا أَمِیرَ الْمُؤْمِنِینَ- أَمْرٌ کَانَ بِیَدِی فَجَعَلْتَهُ بِیَدِ غَیْرِی قَالَ ذَلِکَ لِأَنَّکَ حِینَ قُلْتَ لَهُ طَلِّقْ أَقْرَرْتَ لَهُ بِالنِّکَاحِ.</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از پدرش از پدرانش از علی (علیه‌السلام) نقل شده است که مردی با عبد خود نزد او آمد و گفت: عبد من بدون اجازه من ازدواج کرده است. علی (علیه‌السلام) به سید او گفت: بین آنها جدایی بینداز. سید به عبدش گفت: ای دشمن خدا، طلاق بده. علی (علیه‌السلام) به او گفت: چگونه به او گفتی؟ گفت: به او گفتم طلاق بده. علی (علیه‌السلام) به عبد گفت: حالا اگر می‌خواهی، طلاق بده و اگر می‌خواهی، نگه دار. سید گفت: ای امیرالمؤمنین، امری که در دست من بود، آن را به دست دیگری دادی. علی (علیه‌السلام) فرمود: این به این دلیل است که وقتی به او گفتی طلاق بده، به نکاح او اقرار کردی.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4702_171398"/>
    <w:bookmarkEnd w:id="114"/>
    <w:p>
      <w:pPr>
        <w:pStyle w:val="Heading4"/>
      </w:pPr>
      <w:bookmarkStart w:id="1022" w:name="_Toc471"/>
      <w:r>
        <w:t>28- بَابُ حُکْمِ أَوْلَادِ الْعَبْدِ إِذَا تَزَوَّجَ بِغَیْرِ إِذْنِ مَوْلَاهُ‌</w:t>
      </w:r>
      <w:bookmarkEnd w:id="1022"/>
    </w:p>
    <w:p>
      <w:pPr>
        <w:pStyle w:val="Heading5"/>
      </w:pPr>
      <w:bookmarkStart w:id="1023" w:name="_Toc472"/>
      <w:r>
        <w:t>اشارة</w:t>
      </w:r>
      <w:bookmarkEnd w:id="1023"/>
    </w:p>
    <w:p>
      <w:pPr>
        <w:pStyle w:val="BookText"/>
      </w:pPr>
      <w:r>
        <w:rPr>
          <w:rStyle w:val="FootnoteReference"/>
        </w:rPr>
        <w:footnoteReference w:id="776"/>
      </w:r>
      <w:r>
        <w:rPr>
          <w:rFonts w:ascii="Amiri" w:hAnsi="Amiri" w:eastAsia="Amiri" w:cs="Amiri"/>
          <w:lang w:bidi="ar-SA"/>
          <w:color w:val="111111"/>
          <w:sz w:val="28"/>
          <w:szCs w:val="28"/>
          <w:rtl/>
        </w:rPr>
        <w:t xml:space="preserve">28 بَابُ حُکْمِ أَوْلَادِ الْعَبْدِ إِذَا تَزَوَّجَ بِغَیْرِ 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اولاد عبدی که بدون اجازه مولای خود ازدواج کرده است.</w:t>
      </w:r>
    </w:p>
    <w:p>
      <w:pPr>
        <w:pStyle w:val="Heading5"/>
      </w:pPr>
      <w:bookmarkStart w:id="1024" w:name="_Toc473"/>
      <w:r>
        <w:t>[رقم الحدیث الکلی: 26675 - رقم الحدیث الباب: 1]</w:t>
      </w:r>
      <w:bookmarkEnd w:id="1024"/>
    </w:p>
    <w:p>
      <w:pPr>
        <w:pStyle w:val="BookText"/>
      </w:pPr>
      <w:r>
        <w:rPr>
          <w:rFonts w:ascii="Times New Roman" w:hAnsi="Times New Roman" w:eastAsia="Times New Roman" w:cs="Times New Roman"/>
          <w:lang w:val="en-US" w:bidi="en-US"/>
          <w:color w:val="111111"/>
          <w:sz w:val="28"/>
          <w:szCs w:val="28"/>
          <w:rtl/>
        </w:rPr>
        <w:t xml:space="preserve">26675- 1- </w:t>
      </w:r>
      <w:r>
        <w:rPr>
          <w:rStyle w:val="FootnoteReference"/>
        </w:rPr>
        <w:footnoteReference w:id="777"/>
      </w:r>
      <w:r>
        <w:rPr>
          <w:rFonts w:ascii="Amiri" w:hAnsi="Amiri" w:eastAsia="Amiri" w:cs="Amiri"/>
          <w:lang w:bidi="ar-SA"/>
          <w:color w:val="111111"/>
          <w:sz w:val="28"/>
          <w:szCs w:val="28"/>
          <w:rtl/>
        </w:rPr>
        <w:t xml:space="preserve">مُحَمَّدُ بْنُ الْحَسَنِ بِإِسْنَادِهِ عَنِ الْبَزَوْفَرِیِّ </w:t>
      </w:r>
      <w:r>
        <w:rPr>
          <w:rStyle w:val="FootnoteReference"/>
        </w:rPr>
        <w:footnoteReference w:id="778"/>
      </w:r>
      <w:r>
        <w:rPr>
          <w:rFonts w:ascii="Amiri" w:hAnsi="Amiri" w:eastAsia="Amiri" w:cs="Amiri"/>
          <w:lang w:bidi="ar-SA"/>
          <w:color w:val="111111"/>
          <w:sz w:val="28"/>
          <w:szCs w:val="28"/>
          <w:rtl/>
        </w:rPr>
        <w:t xml:space="preserve">(عَنِ الْحُسَیْنِ بْنِ أَبِی عَبْدِ اللَّهِ عَنِ ابْنِ أَبِی الْمُغِیرَةِ) </w:t>
      </w:r>
      <w:r>
        <w:rPr>
          <w:rStyle w:val="FootnoteReference"/>
        </w:rPr>
        <w:footnoteReference w:id="779"/>
      </w:r>
      <w:r>
        <w:rPr>
          <w:rFonts w:ascii="Amiri" w:hAnsi="Amiri" w:eastAsia="Amiri" w:cs="Amiri"/>
          <w:lang w:bidi="ar-SA"/>
          <w:color w:val="111111"/>
          <w:sz w:val="28"/>
          <w:szCs w:val="28"/>
          <w:rtl/>
        </w:rPr>
        <w:t xml:space="preserve">عَنِ الْحَسَنِ بْنِ عَلِیِّ بْنِ فَضَّالٍ عَنِ الْعَلَاءِ بْنِ رَزِینٍ عَنْ أَبِی عَبْدِ اللَّهِ ع قَالَ: فِی رَجُلٍ دَبَّرَ غُلَاماً لَهُ فَأَبَقَ الْغُلَامُ فَمَضَی إِلَی قَوْمٍ فَتَزَوَّجَ مِنْهُمْ وَ لَمْ یُعْلِمْهُمْ أَنَّهُ عَبْدٌ فَوُلِدَ لَهُ أَوْلَادٌ وَ کَسَبَ مَالًا وَ مَاتَ مَوْلَاهُ الَّذِی دَبَّرَهُ- فَجَاءَ وَرَثَةُ الْمَیِّتِ الَّذِی دَبَّرَ الْعَبْدَ فَطَالَبُوا الْعَبْدَ فَمَا تَرَی فَقَالَ الْعَبْدُ وَ وُلْدُهُ لِوَرَثَةِ الْمَیِّتِ قُلْتُ أَ لَیْسَ قَدْ دَبَّرَ الْعَبْدَ قَالَ لِأَنَّهُ لَمَّا أَبَقَ هَدَمَ تَدْبِیرَهُ وَ رَجَعَ رِقّاً.</w:t>
      </w:r>
    </w:p>
    <w:p>
      <w:pPr>
        <w:pStyle w:val="BookText"/>
      </w:pPr>
      <w:r>
        <w:rPr>
          <w:rFonts w:ascii="Amiri" w:hAnsi="Amiri" w:eastAsia="Amiri" w:cs="Amiri"/>
          <w:lang w:bidi="ar-SA"/>
          <w:color w:val="111111"/>
          <w:sz w:val="28"/>
          <w:szCs w:val="28"/>
          <w:rtl/>
        </w:rPr>
        <w:t xml:space="preserve">أَقُولُ: وَ یَأْتِی مَا یَدُلُّ عَلَی حُرِّیَّةِ الْوَلَدِ إِذَا کَانَتِ الْأُمُّ حُرَّةً أَوِ الْأَبُ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و یأتی ما یدلّ علیه فی الحدیث 1 من الباب 10 من أبواب التدبیر.</w:t>
      </w:r>
    </w:p>
    <w:p>
      <w:pPr>
        <w:pStyle w:val="BookText"/>
      </w:pP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رزین از ابی عبدالله (علیه‌السلام) نقل شده است که فرمود: درباره مردی که غلام خود را تدبیر کرده و غلام فرار کرده و به قومی رفته و با آنها ازدواج کرده است بدون اینکه به آنها بگوید که او عبد است و از او فرزندان به دنیا آمده و مال کسب کرده است و مولای او که او را تدبیر کرده بود، مرده است و ورثه متوفی که عبد را تدبیر کرده بود، او را مطالبه کرده‌اند، چه حکمی دارد؟ فرمود: عبد و فرزندانش به ورثه متوفی تعلق دارند. پرسیدم: آیا او را تدبیر نکرده بود؟ فرمود: وقتی فرار کرده، تدبیر او را باطل کرده و به رقیت بازگشته است.</w:t>
      </w:r>
    </w:p>
    <w:p>
      <w:pPr>
        <w:pStyle w:val="Heading4"/>
      </w:pPr>
      <w:bookmarkStart w:id="1025" w:name="_Toc474"/>
      <w:r>
        <w:t>29- بَابُ تَحْرِیمِ تَزْوِیجِ الْأَمَةِ بِغَیْرِ إِذْنِ مَوْلَاهَا وَ حُکْمِ أَمَةِ الْمَرْأَةِ</w:t>
      </w:r>
      <w:bookmarkEnd w:id="1025"/>
    </w:p>
    <w:p>
      <w:pPr>
        <w:pStyle w:val="Heading5"/>
      </w:pPr>
      <w:bookmarkStart w:id="1026" w:name="_Toc475"/>
      <w:r>
        <w:t>اشارة</w:t>
      </w:r>
      <w:bookmarkEnd w:id="1026"/>
    </w:p>
    <w:p>
      <w:pPr>
        <w:pStyle w:val="BookText"/>
      </w:pPr>
      <w:r>
        <w:rPr>
          <w:rStyle w:val="FootnoteReference"/>
        </w:rPr>
        <w:footnoteReference w:id="781"/>
      </w:r>
      <w:r>
        <w:rPr>
          <w:rFonts w:ascii="Amiri" w:hAnsi="Amiri" w:eastAsia="Amiri" w:cs="Amiri"/>
          <w:lang w:bidi="ar-SA"/>
          <w:color w:val="111111"/>
          <w:sz w:val="28"/>
          <w:szCs w:val="28"/>
          <w:rtl/>
        </w:rPr>
        <w:t xml:space="preserve">29 بَابُ تَحْرِیمِ تَزْوِیجِ الْأَمَةِ بِغَیْرِ إِذْنِ مَوْلَاهَا وَ حُکْمِ أَمَةِ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باب تحریم ازدواج کنیز بدون اجازه مولای او و حکم کنیز زن.</w:t>
      </w:r>
    </w:p>
    <w:p>
      <w:pPr>
        <w:pStyle w:val="Heading5"/>
      </w:pPr>
      <w:bookmarkStart w:id="1027" w:name="_Toc476"/>
      <w:r>
        <w:t>[رقم الحدیث الکلی: 26676 - رقم الحدیث الباب: 1]</w:t>
      </w:r>
      <w:bookmarkEnd w:id="1027"/>
    </w:p>
    <w:p>
      <w:pPr>
        <w:pStyle w:val="BookText"/>
      </w:pPr>
      <w:r>
        <w:rPr>
          <w:rFonts w:ascii="Times New Roman" w:hAnsi="Times New Roman" w:eastAsia="Times New Roman" w:cs="Times New Roman"/>
          <w:lang w:val="en-US" w:bidi="en-US"/>
          <w:color w:val="111111"/>
          <w:sz w:val="28"/>
          <w:szCs w:val="28"/>
          <w:rtl/>
        </w:rPr>
        <w:t xml:space="preserve">26676- 1- </w:t>
      </w:r>
      <w:r>
        <w:rPr>
          <w:rStyle w:val="FootnoteReference"/>
        </w:rPr>
        <w:footnoteReference w:id="782"/>
      </w:r>
      <w:r>
        <w:rPr>
          <w:rFonts w:ascii="Amiri" w:hAnsi="Amiri" w:eastAsia="Amiri" w:cs="Amiri"/>
          <w:lang w:bidi="ar-SA"/>
          <w:color w:val="111111"/>
          <w:sz w:val="28"/>
          <w:szCs w:val="28"/>
          <w:rtl/>
        </w:rPr>
        <w:t xml:space="preserve">مُحَمَّدُ بْنُ عَلِیِّ بْنِ الْحُسَیْنِ بِإِسْنَادِهِ عَنْ دَاوُدَ بْنِ الْحُصَیْنِ عَنْ أَبِی الْعَبَّاسِ الْبَقْبَاقِ قَالَ: قُلْتُ لِأَبِی عَبْدِ اللَّهِ ع یَتَزَوَّجُ الرَّجُلُ بِالْأَمَةِ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4702_171399"/>
    <w:bookmarkEnd w:id="1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بِغَیْرِ عِلْمِ أَهْلِهَا قَالَ هُوَ زِنًا إِنَّ اللَّهَ یَقُولُ فَانْکِحُوهُنَّ بِإِذْنِ أَهْلِهِنَّ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البقباق نقل شده است که گفت: به ابی عبدالله (علیه‌السلام) گفتم: آیا مرد می‌تواند با کنیز ازدواج کند بدون آگاهی اهل او؟ فرمود: این زنا است. زیرا خداوند می‌فرماید: "پس با اجازه اهلشان با آنها ازدواج کنید" (سوره نساء، آیه 25).</w:t>
      </w:r>
    </w:p>
    <w:p>
      <w:pPr>
        <w:pStyle w:val="Heading5"/>
      </w:pPr>
      <w:bookmarkStart w:id="1028" w:name="_Toc477"/>
      <w:r>
        <w:t>[رقم الحدیث الکلی: 26677 - رقم الحدیث الباب: 2]</w:t>
      </w:r>
      <w:bookmarkEnd w:id="1028"/>
    </w:p>
    <w:p>
      <w:pPr>
        <w:pStyle w:val="BookText"/>
      </w:pPr>
      <w:r>
        <w:rPr>
          <w:rFonts w:ascii="Times New Roman" w:hAnsi="Times New Roman" w:eastAsia="Times New Roman" w:cs="Times New Roman"/>
          <w:lang w:val="en-US" w:bidi="en-US"/>
          <w:color w:val="111111"/>
          <w:sz w:val="28"/>
          <w:szCs w:val="28"/>
          <w:rtl/>
        </w:rPr>
        <w:t xml:space="preserve">26677- 2- </w:t>
      </w:r>
      <w:r>
        <w:rPr>
          <w:rStyle w:val="FootnoteReference"/>
        </w:rPr>
        <w:footnoteReference w:id="783"/>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الْبَزَنْطِیِّ عَنْ دَاوُدَ بْنِ الْحُصَیْنِ عَنْ أَبِی الْعَبَّاسِ قَالَ: سَأَلْتُ أَبَا عَبْدِ اللَّهِ ع عَنِ الْأَمَةِ تَزَوَّجُ بِغَیْرِ إِذْنِ أَهْلِهَا قَالَ یَحْرُمُ ذَلِکَ عَلَیْهَا وَ هُوَ الزِّنَا.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بْنِ عِیسَی عَنْ أَحْمَدَ بْنِ مُحَمَّدِ بْنِ أَبِی نَصْرٍ </w:t>
      </w:r>
      <w:r>
        <w:rPr>
          <w:rStyle w:val="FootnoteReference"/>
        </w:rPr>
        <w:footnoteReference w:id="784"/>
      </w:r>
      <w:r>
        <w:rPr>
          <w:rFonts w:ascii="Amiri" w:hAnsi="Amiri" w:eastAsia="Amiri" w:cs="Amiri"/>
          <w:lang w:bidi="ar-SA"/>
          <w:color w:val="111111"/>
          <w:sz w:val="28"/>
          <w:szCs w:val="28"/>
          <w:rtl/>
        </w:rPr>
        <w:t xml:space="preserve">وَ کَذَا الَّذِی قَبْلَهُ وَ زَادَ إِنَّ اللَّهَ یَقُولُ فَانْکِحُوهُنَّ بِإِذْنِ أَهْلِهِنَّ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نقل شده است که گفت: از ابی عبدالله (علیه‌السلام) درباره کنیزی که بدون اجازه اهل خود ازدواج کرده است، پرسیدم. فرمود: این بر او حرام است و زنا محسوب می‌شود.</w:t>
      </w:r>
    </w:p>
    <w:p>
      <w:pPr>
        <w:pStyle w:val="Heading5"/>
      </w:pPr>
      <w:bookmarkStart w:id="1029" w:name="_Toc478"/>
      <w:r>
        <w:t>[رقم الحدیث الکلی: 26678 - رقم الحدیث الباب: 3]</w:t>
      </w:r>
      <w:bookmarkEnd w:id="1029"/>
    </w:p>
    <w:p>
      <w:pPr>
        <w:pStyle w:val="BookText"/>
      </w:pPr>
      <w:r>
        <w:rPr>
          <w:rFonts w:ascii="Times New Roman" w:hAnsi="Times New Roman" w:eastAsia="Times New Roman" w:cs="Times New Roman"/>
          <w:lang w:val="en-US" w:bidi="en-US"/>
          <w:color w:val="111111"/>
          <w:sz w:val="28"/>
          <w:szCs w:val="28"/>
          <w:rtl/>
        </w:rPr>
        <w:t xml:space="preserve">26678- 3- </w:t>
      </w:r>
      <w:r>
        <w:rPr>
          <w:rStyle w:val="FootnoteReference"/>
        </w:rPr>
        <w:footnoteReference w:id="786"/>
      </w:r>
      <w:r>
        <w:rPr>
          <w:rFonts w:ascii="Amiri" w:hAnsi="Amiri" w:eastAsia="Amiri" w:cs="Amiri"/>
          <w:lang w:bidi="ar-SA"/>
          <w:color w:val="111111"/>
          <w:sz w:val="28"/>
          <w:szCs w:val="28"/>
          <w:rtl/>
        </w:rPr>
        <w:t xml:space="preserve">وَ عَنِ الْحُسَیْنِ بْنِ مُحَمَّدٍ عَنْ مُعَلَّی بْنِ مُحَمَّدٍ عَنْ بَعْضِ أَصْحَابِهِ عَنْ أَبَانٍ عَنْ فَضْلِ بْنِ عَبْدِ الْمَلِکِ قَالَ: سَأَلْتُ أَبَا عَبْدِ اللَّهِ ع عَنِ الْأَمَةِ تَزَوَّجُ بِغَیْرِ إِذْنِ مَوَالِیهَا فَقَالَ یَحْرُمُ ذَلِکَ عَلَیْهَا وَ هُوَ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 الملک نقل شده است که گفت: از ابی عبدالله (علیه‌السلام) درباره کنیزی که بدون اجازه موالی خود ازدواج کرده است، پرسیدم. فرمود: این بر او حرام است و زنا محسوب می‌شود.</w:t>
      </w:r>
    </w:p>
    <w:p>
      <w:pPr>
        <w:pStyle w:val="Heading5"/>
      </w:pPr>
      <w:bookmarkStart w:id="1030" w:name="_Toc479"/>
      <w:r>
        <w:t>[رقم الحدیث الکلی: 26679 - رقم الحدیث الباب: 4]</w:t>
      </w:r>
      <w:bookmarkEnd w:id="1030"/>
    </w:p>
    <w:p>
      <w:pPr>
        <w:pStyle w:val="BookText"/>
      </w:pPr>
      <w:r>
        <w:rPr>
          <w:rFonts w:ascii="Times New Roman" w:hAnsi="Times New Roman" w:eastAsia="Times New Roman" w:cs="Times New Roman"/>
          <w:lang w:val="en-US" w:bidi="en-US"/>
          <w:color w:val="111111"/>
          <w:sz w:val="28"/>
          <w:szCs w:val="28"/>
          <w:rtl/>
        </w:rPr>
        <w:t xml:space="preserve">26679- 4- </w:t>
      </w:r>
      <w:r>
        <w:rPr>
          <w:rStyle w:val="FootnoteReference"/>
        </w:rPr>
        <w:footnoteReference w:id="787"/>
      </w:r>
      <w:r>
        <w:rPr>
          <w:rFonts w:ascii="Amiri" w:hAnsi="Amiri" w:eastAsia="Amiri" w:cs="Amiri"/>
          <w:lang w:bidi="ar-SA"/>
          <w:color w:val="111111"/>
          <w:sz w:val="28"/>
          <w:szCs w:val="28"/>
          <w:rtl/>
        </w:rPr>
        <w:t xml:space="preserve">مُحَمَّدُ بْنُ الْحَسَنِ بِإِسْنَادِهِ عَنِ الْحُسَیْنِ بْنِ سَعِیدٍ عَنِ الْقَاسِمِ بْنِ مُحَمَّدٍ عَنْ عَلِیِّ بْنِ أَبِی حَمْزَةَ عَنْ أَبِی بَصِیرٍ قَالَ: سَأَلْتُ أَبَا عَبْدِ اللَّهِ ع عَنْ نِکَاحِ الْأَمَةِ قَالَ لَا یَصْلُحُ نِکَاحُ الْأَمَةِ إِلَّا بِإِذْنِ مَوْلَاهَا.</w:t>
      </w:r>
    </w:p>
    <w:p>
      <w:pPr>
        <w:pStyle w:val="BookText"/>
      </w:pPr>
      <w:r>
        <w:rPr>
          <w:rFonts w:ascii="Amiri" w:hAnsi="Amiri" w:eastAsia="Amiri" w:cs="Amiri"/>
          <w:lang w:bidi="ar-SA"/>
          <w:color w:val="111111"/>
          <w:sz w:val="28"/>
          <w:szCs w:val="28"/>
          <w:rtl/>
        </w:rPr>
        <w:t xml:space="preserve">أَقُولُ: وَ تَقَدَّمَ مَا یَدُلُّ عَلَی ذَلِکَ وَ عَلَی تَفْصِیلِ الْحَالِ فِی الْمُصَاهَرَةِ </w:t>
      </w:r>
      <w:r>
        <w:rPr>
          <w:rStyle w:val="FootnoteReference"/>
        </w:rPr>
        <w:footnoteReference w:id="788"/>
      </w:r>
      <w:r>
        <w:rPr>
          <w:rFonts w:ascii="Amiri" w:hAnsi="Amiri" w:eastAsia="Amiri" w:cs="Amiri"/>
          <w:lang w:bidi="ar-SA"/>
          <w:color w:val="111111"/>
          <w:sz w:val="28"/>
          <w:szCs w:val="28"/>
          <w:rtl/>
        </w:rPr>
        <w:t xml:space="preserve">وَ فِی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4702_171400"/>
    <w:bookmarkEnd w:id="116"/>
    <w:p>
      <w:pPr>
        <w:pStyle w:val="BookText"/>
      </w:pPr>
      <w:r>
        <w:rPr>
          <w:rFonts w:ascii="Amiri" w:hAnsi="Amiri" w:eastAsia="Amiri" w:cs="Amiri"/>
          <w:lang w:bidi="ar-SA"/>
          <w:color w:val="111111"/>
          <w:sz w:val="28"/>
          <w:szCs w:val="28"/>
          <w:rtl/>
        </w:rPr>
        <w:t xml:space="preserve">الْمُتْعَةِ </w:t>
      </w:r>
      <w:r>
        <w:rPr>
          <w:rStyle w:val="FootnoteReference"/>
        </w:rPr>
        <w:footnoteReference w:id="789"/>
      </w:r>
      <w:r>
        <w:rPr>
          <w:rFonts w:ascii="Amiri" w:hAnsi="Amiri" w:eastAsia="Amiri" w:cs="Amiri"/>
          <w:lang w:bidi="ar-SA"/>
          <w:color w:val="111111"/>
          <w:sz w:val="28"/>
          <w:szCs w:val="28"/>
          <w:rtl/>
        </w:rPr>
        <w:t xml:space="preserve">وَ یَأْتِی مَا یَدُلُّ عَلَیْهِ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ابی عبدالله (علیه‌السلام) درباره نکاح کنیز پرسیدم. فرمود: نکاح کنیز صحیح نیست مگر با اجازه مولای او.</w:t>
      </w:r>
    </w:p>
    <w:p>
      <w:pPr>
        <w:pStyle w:val="Heading4"/>
      </w:pPr>
      <w:bookmarkStart w:id="1031" w:name="_Toc480"/>
      <w:r>
        <w:t>30- بَابُ أَنَّ الْوَلَدَ إِذَا کَانَ أَحَدُ أَبَوَیْهِ حُرّاً فَهُوَ حَرٌّ وَ حُکْمِ اشْتِرَاطِ الرِّقِّیَّةِ</w:t>
      </w:r>
      <w:bookmarkEnd w:id="1031"/>
    </w:p>
    <w:p>
      <w:pPr>
        <w:pStyle w:val="Heading5"/>
      </w:pPr>
      <w:bookmarkStart w:id="1032" w:name="_Toc481"/>
      <w:r>
        <w:t>اشارة</w:t>
      </w:r>
      <w:bookmarkEnd w:id="1032"/>
    </w:p>
    <w:p>
      <w:pPr>
        <w:pStyle w:val="BookText"/>
      </w:pPr>
      <w:r>
        <w:rPr>
          <w:rStyle w:val="FootnoteReference"/>
        </w:rPr>
        <w:footnoteReference w:id="791"/>
      </w:r>
      <w:r>
        <w:rPr>
          <w:rFonts w:ascii="Amiri" w:hAnsi="Amiri" w:eastAsia="Amiri" w:cs="Amiri"/>
          <w:lang w:bidi="ar-SA"/>
          <w:color w:val="111111"/>
          <w:sz w:val="28"/>
          <w:szCs w:val="28"/>
          <w:rtl/>
        </w:rPr>
        <w:t xml:space="preserve">30 بَابُ أَنَّ الْوَلَدَ إِذَا کَانَ أَحَدُ أَبَوَیْهِ حُرّاً فَهُوَ حَرٌّ وَ حُکْمِ اشْتِرَاطِ الرِّقِّیَّةِ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یکی از والدین فرزند آزاد باشد، او نیز آزاد است و حکم اشتراط رقیه</w:t>
      </w:r>
    </w:p>
    <w:p>
      <w:pPr>
        <w:pStyle w:val="Heading5"/>
      </w:pPr>
      <w:bookmarkStart w:id="1033" w:name="_Toc482"/>
      <w:r>
        <w:t>[رقم الحدیث الکلی: 26680 - رقم الحدیث الباب: 1]</w:t>
      </w:r>
      <w:bookmarkEnd w:id="1033"/>
    </w:p>
    <w:p>
      <w:pPr>
        <w:pStyle w:val="BookText"/>
      </w:pPr>
      <w:r>
        <w:rPr>
          <w:rFonts w:ascii="Times New Roman" w:hAnsi="Times New Roman" w:eastAsia="Times New Roman" w:cs="Times New Roman"/>
          <w:lang w:val="en-US" w:bidi="en-US"/>
          <w:color w:val="111111"/>
          <w:sz w:val="28"/>
          <w:szCs w:val="28"/>
          <w:rtl/>
        </w:rPr>
        <w:t xml:space="preserve">26680- 1- </w:t>
      </w:r>
      <w:r>
        <w:rPr>
          <w:rStyle w:val="FootnoteReference"/>
        </w:rPr>
        <w:footnoteReference w:id="792"/>
      </w:r>
      <w:r>
        <w:rPr>
          <w:rFonts w:ascii="Amiri" w:hAnsi="Amiri" w:eastAsia="Amiri" w:cs="Amiri"/>
          <w:lang w:bidi="ar-SA"/>
          <w:color w:val="111111"/>
          <w:sz w:val="28"/>
          <w:szCs w:val="28"/>
          <w:rtl/>
        </w:rPr>
        <w:t xml:space="preserve">مُحَمَّدُ بْنُ عَلِیِّ بْنِ الْحُسَیْنِ قَالَ: سُئِلَ أَبُو عَبْدِ اللَّهِ ع عَنِ الرَّجُلِ </w:t>
      </w:r>
      <w:r>
        <w:rPr>
          <w:rStyle w:val="FootnoteReference"/>
        </w:rPr>
        <w:footnoteReference w:id="793"/>
      </w:r>
      <w:r>
        <w:rPr>
          <w:rFonts w:ascii="Amiri" w:hAnsi="Amiri" w:eastAsia="Amiri" w:cs="Amiri"/>
          <w:lang w:bidi="ar-SA"/>
          <w:color w:val="111111"/>
          <w:sz w:val="28"/>
          <w:szCs w:val="28"/>
          <w:rtl/>
        </w:rPr>
        <w:t xml:space="preserve">یَتَزَوَّجُ بِأَمَةِ قَوْمٍ الْوُلْدُ مَمَالِیکُ أَوْ أَحْرَارٌ قَالَ الْوُلْدُ أَحْرَارٌ ثُمَّ قَالَ إِذَا کَانَ أَحَدُ وَالِدَیْهِ حُرّاً فَالْوَلَدُ 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از ابی عبدالله (علیه‌السلام) درباره مردی که با کنیز قومی ازدواج کرده پرسیدند که آیا فرزندان آنها مملوک هستند یا آزاد؟ فرمود: فرزندان آزاد هستند. سپس فرمود: اگر یکی از والدین آزاد باشد، فرزند نیز آزاد است.</w:t>
      </w:r>
    </w:p>
    <w:p>
      <w:pPr>
        <w:pStyle w:val="Heading5"/>
      </w:pPr>
      <w:bookmarkStart w:id="1034" w:name="_Toc483"/>
      <w:r>
        <w:t>[رقم الحدیث الکلی: 26681 - رقم الحدیث الباب: 2]</w:t>
      </w:r>
      <w:bookmarkEnd w:id="1034"/>
    </w:p>
    <w:p>
      <w:pPr>
        <w:pStyle w:val="BookText"/>
      </w:pPr>
      <w:r>
        <w:rPr>
          <w:rFonts w:ascii="Times New Roman" w:hAnsi="Times New Roman" w:eastAsia="Times New Roman" w:cs="Times New Roman"/>
          <w:lang w:val="en-US" w:bidi="en-US"/>
          <w:color w:val="111111"/>
          <w:sz w:val="28"/>
          <w:szCs w:val="28"/>
          <w:rtl/>
        </w:rPr>
        <w:t xml:space="preserve">26681- 2- </w:t>
      </w:r>
      <w:r>
        <w:rPr>
          <w:rStyle w:val="FootnoteReference"/>
        </w:rPr>
        <w:footnoteReference w:id="794"/>
      </w:r>
      <w:r>
        <w:rPr>
          <w:rFonts w:ascii="Amiri" w:hAnsi="Amiri" w:eastAsia="Amiri" w:cs="Amiri"/>
          <w:lang w:bidi="ar-SA"/>
          <w:color w:val="111111"/>
          <w:sz w:val="28"/>
          <w:szCs w:val="28"/>
          <w:rtl/>
        </w:rPr>
        <w:t xml:space="preserve">وَ بِإِسْنَادِهِ عَنْ جَمِیلِ بْنِ دَرَّاجٍ قَالَ: سَأَلْتُ أَبَا عَبْدِ اللَّهِ ع عَنْ رَجُلٍ تَزَوَّجَ بِأَمَةٍ فَجَاءَتْ بِوَلَدٍ قَالَ یَلْحَقُ الْوَلَدُ بِأَبِیهِ قُلْتُ فَعَبْدٌ تَزَوَّجَ حُرَّةً قَالَ یَلْحَقُ الْوَلَدُ بِأُمِّهِ.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گفت: از ابی عبدالله (علیه‌السلام) درباره مردی که با کنیزی ازدواج کرده و از او فرزندی به دنیا آمده پرسیدم. فرمود: فرزند به پدر تعلق دارد. گفتم: درباره عبدی که با زن آزادی ازدواج کرده است؟ فرمود: فرزند به مادر تعلق دارد.</w:t>
      </w:r>
    </w:p>
    <w:p>
      <w:pPr>
        <w:pStyle w:val="Heading5"/>
      </w:pPr>
      <w:bookmarkStart w:id="1035" w:name="_Toc484"/>
      <w:r>
        <w:t>[رقم الحدیث الکلی: 26682 - رقم الحدیث الباب: 3]</w:t>
      </w:r>
      <w:bookmarkEnd w:id="1035"/>
    </w:p>
    <w:p>
      <w:pPr>
        <w:pStyle w:val="BookText"/>
      </w:pPr>
      <w:r>
        <w:rPr>
          <w:rFonts w:ascii="Times New Roman" w:hAnsi="Times New Roman" w:eastAsia="Times New Roman" w:cs="Times New Roman"/>
          <w:lang w:val="en-US" w:bidi="en-US"/>
          <w:color w:val="111111"/>
          <w:sz w:val="28"/>
          <w:szCs w:val="28"/>
          <w:rtl/>
        </w:rPr>
        <w:t xml:space="preserve">26682- 3- </w:t>
      </w:r>
      <w:r>
        <w:rPr>
          <w:rStyle w:val="FootnoteReference"/>
        </w:rPr>
        <w:footnoteReference w:id="795"/>
      </w:r>
      <w:r>
        <w:rPr>
          <w:rFonts w:ascii="Amiri" w:hAnsi="Amiri" w:eastAsia="Amiri" w:cs="Amiri"/>
          <w:lang w:bidi="ar-SA"/>
          <w:color w:val="111111"/>
          <w:sz w:val="28"/>
          <w:szCs w:val="28"/>
          <w:rtl/>
        </w:rPr>
        <w:t xml:space="preserve">مُحَمَّدُ بْنُ یَعْقُوبَ عَنْ عَلِیِّ بْنِ إِبْرَاهِیمَ عَنْ أَبِیهِ عَنْ عَبْدِ اللَّهِ بْنِ سِنَانٍ عَنْ أَبِی عَبْدِ اللَّهِ ع قَالَ: فِی الْعَبْدِ تَکُونُ تَحْتَهُ الْحُرَّةُ قَالَ وُلْدُهُ أَحْرَارٌ فَإِنْ أُعْتِقَ الْمَمْلُوکُ لَحِقَ بِأَبِیهِ.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از ابی عبدالله (علیه‌السلام) درباره عبدی که با زن آزادی ازدواج کرده پرسید. فرمود: فرزند او آزاد است و اگر مملوک آزاد شود، به پدر خود ملحق می‌شود.</w:t>
      </w:r>
    </w:p>
    <w:p>
      <w:pPr>
        <w:pStyle w:val="Heading5"/>
      </w:pPr>
      <w:bookmarkStart w:id="1036" w:name="_Toc485"/>
      <w:r>
        <w:t>[رقم الحدیث الکلی: 26683 - رقم الحدیث الباب: 4]</w:t>
      </w:r>
      <w:bookmarkEnd w:id="1036"/>
    </w:p>
    <w:p>
      <w:pPr>
        <w:pStyle w:val="BookText"/>
      </w:pPr>
      <w:r>
        <w:rPr>
          <w:rFonts w:ascii="Times New Roman" w:hAnsi="Times New Roman" w:eastAsia="Times New Roman" w:cs="Times New Roman"/>
          <w:lang w:val="en-US" w:bidi="en-US"/>
          <w:color w:val="111111"/>
          <w:sz w:val="28"/>
          <w:szCs w:val="28"/>
          <w:rtl/>
        </w:rPr>
        <w:t xml:space="preserve">26683- 4- </w:t>
      </w:r>
      <w:r>
        <w:rPr>
          <w:rStyle w:val="FootnoteReference"/>
        </w:rPr>
        <w:footnoteReference w:id="796"/>
      </w:r>
      <w:r>
        <w:rPr>
          <w:rFonts w:ascii="Amiri" w:hAnsi="Amiri" w:eastAsia="Amiri" w:cs="Amiri"/>
          <w:lang w:bidi="ar-SA"/>
          <w:color w:val="111111"/>
          <w:sz w:val="28"/>
          <w:szCs w:val="28"/>
          <w:rtl/>
        </w:rPr>
        <w:t xml:space="preserve">وَ عَنْهُ عَنْ أَبِیهِ عَنِ ابْنِ أَبِی عُمَیْرٍ عَنْ مُحَمَّدِ بْنِ أَبِی حَمْزَةَ وَ الْحَکَمِ بْنِ مِسْکِینٍ جَمِیعاً عَنْ جَمِیلٍ وَ ابْنِ بُکَیْرٍ جَمِیعاً فِی الْوَلَدِ مِنَ الْحُرِّ وَ الْمَمْلُوکَةِ قَالَ یَذْهَبُ إِلَی الْحُرِّ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و ابن بکیر هر دو نقل شده است که فرمودند: درباره فرزندی که از پدر آزاد و مادر مملوکه به دنیا آمده است، فرزند به طرف آزاد آنها تعلق می‌گیرد.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4702_171401"/>
    <w:bookmarkEnd w:id="117"/>
    <w:p>
      <w:pPr>
        <w:pStyle w:val="Heading5"/>
      </w:pPr>
      <w:bookmarkStart w:id="1037" w:name="_Toc486"/>
      <w:r>
        <w:t>[رقم الحدیث الکلی: 26684 - رقم الحدیث الباب: 5]</w:t>
      </w:r>
      <w:bookmarkEnd w:id="1037"/>
    </w:p>
    <w:p>
      <w:pPr>
        <w:pStyle w:val="BookText"/>
      </w:pPr>
      <w:r>
        <w:rPr>
          <w:rFonts w:ascii="Times New Roman" w:hAnsi="Times New Roman" w:eastAsia="Times New Roman" w:cs="Times New Roman"/>
          <w:lang w:val="en-US" w:bidi="en-US"/>
          <w:color w:val="111111"/>
          <w:sz w:val="28"/>
          <w:szCs w:val="28"/>
          <w:rtl/>
        </w:rPr>
        <w:t xml:space="preserve">26684- 5- </w:t>
      </w:r>
      <w:r>
        <w:rPr>
          <w:rStyle w:val="FootnoteReference"/>
        </w:rPr>
        <w:footnoteReference w:id="797"/>
      </w:r>
      <w:r>
        <w:rPr>
          <w:rFonts w:ascii="Amiri" w:hAnsi="Amiri" w:eastAsia="Amiri" w:cs="Amiri"/>
          <w:lang w:bidi="ar-SA"/>
          <w:color w:val="111111"/>
          <w:sz w:val="28"/>
          <w:szCs w:val="28"/>
          <w:rtl/>
        </w:rPr>
        <w:t xml:space="preserve">وَ عَنْهُ عَنْ أَبِیهِ عَنِ ابْنِ أَبِی عُمَیْرٍ عَنْ بَعْضِ أَصْحَابِنَا عَنْ أَبِی عَبْدِ اللَّهِ ع قَالَ: سَأَلْتُهُ عَنِ الرَّجُلِ الْحُرِّ یَتَزَوَّجُ بِأَمَةِ قَوْمٍ الْوُلْدُ مَمَالِیکُ أَوْ أَحْرَارٌ قَالَ إِذَا کَانَ أَحَدُ أَبَوَیْهِ حُرّاً فَالْوُلْدُ أَحْرَارٌ.</w:t>
      </w:r>
    </w:p>
    <w:p>
      <w:pPr>
        <w:pStyle w:val="BookText"/>
      </w:pPr>
      <w:r>
        <w:rPr>
          <w:rFonts w:ascii="Amiri" w:hAnsi="Amiri" w:eastAsia="Amiri" w:cs="Amiri"/>
          <w:lang w:bidi="ar-SA"/>
          <w:color w:val="111111"/>
          <w:sz w:val="28"/>
          <w:szCs w:val="28"/>
          <w:rtl/>
        </w:rPr>
        <w:t xml:space="preserve">وَ عَنْ عِدَّةٍ مِنْ أَصْحَابِنَا عَنْ سَهْلِ بْنِ زِیَادٍ عَنْ مُحَمَّدِ بْنِ عِیسَی عَنِ ابْنِ أَبِی عُمَیْرٍ مِثْلَهُ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ما از ابی عبدالله (علیه‌السلام) نقل شده است که فرمود: از او درباره مرد آزادی که با کنیز قومی ازدواج کرده و فرزندی به دنیا آمده پرسیدم. آیا فرزند مملوک است یا آزاد؟ فرمود: اگر یکی از والدین او آزاد باشد، فرزند آزاد است.</w:t>
      </w:r>
    </w:p>
    <w:p>
      <w:pPr>
        <w:pStyle w:val="Heading5"/>
      </w:pPr>
      <w:bookmarkStart w:id="1038" w:name="_Toc487"/>
      <w:r>
        <w:t>[رقم الحدیث الکلی: 26685 - رقم الحدیث الباب: 6]</w:t>
      </w:r>
      <w:bookmarkEnd w:id="1038"/>
    </w:p>
    <w:p>
      <w:pPr>
        <w:pStyle w:val="BookText"/>
      </w:pPr>
      <w:r>
        <w:rPr>
          <w:rFonts w:ascii="Times New Roman" w:hAnsi="Times New Roman" w:eastAsia="Times New Roman" w:cs="Times New Roman"/>
          <w:lang w:val="en-US" w:bidi="en-US"/>
          <w:color w:val="111111"/>
          <w:sz w:val="28"/>
          <w:szCs w:val="28"/>
          <w:rtl/>
        </w:rPr>
        <w:t xml:space="preserve">26685- 6- </w:t>
      </w:r>
      <w:r>
        <w:rPr>
          <w:rStyle w:val="FootnoteReference"/>
        </w:rPr>
        <w:footnoteReference w:id="799"/>
      </w:r>
      <w:r>
        <w:rPr>
          <w:rFonts w:ascii="Amiri" w:hAnsi="Amiri" w:eastAsia="Amiri" w:cs="Amiri"/>
          <w:lang w:bidi="ar-SA"/>
          <w:color w:val="111111"/>
          <w:sz w:val="28"/>
          <w:szCs w:val="28"/>
          <w:rtl/>
        </w:rPr>
        <w:t xml:space="preserve">وَ عَنْ أَحْمَدَ بْنِ مُحَمَّدٍ الْعَاصِمِیِّ عَنْ عَلِیِّ بْنِ الْحَسَنِ بْنِ عَلِیٍّ التَّیْمِیِّ یَعْنِی ابْنَ فَضَّالٍ عَنْ عَلِیِّ بْنِ أَسْبَاطٍ عَنِ الْحَکَمِ بْنِ مِسْکِینٍ عَنْ جَمِیلِ بْنِ دَرَّاجٍ قَالَ سَمِعْتُ أَبَا عَبْدِ اللَّهِ ع یَقُولُ إِذَا تَزَوَّجَ الْعَبْدُ الْحُرَّةَ فَوُلْدُهُ أَحْرَارٌ وَ إِذَا تَزَوَّجَ الْحُرُّ الْأَمَةَ فَوُلْدُهُ أَحْرَارٌ.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00"/>
      </w:r>
    </w:p>
    <w:p>
      <w:pPr>
        <w:pStyle w:val="BookText"/>
      </w:pPr>
      <w:r>
        <w:rPr>
          <w:rFonts w:ascii="Amiri" w:hAnsi="Amiri" w:eastAsia="Amiri" w:cs="Amiri"/>
          <w:lang w:bidi="ar-SA"/>
          <w:color w:val="111111"/>
          <w:sz w:val="28"/>
          <w:szCs w:val="28"/>
          <w:rtl/>
        </w:rPr>
        <w:t xml:space="preserve">وَ کَذَا الْحَدِیثَانِ قَبْلَهُ (وَ عَنْ عِدَّةٍ مِنْ أَصْحَابِنَا) </w:t>
      </w:r>
      <w:r>
        <w:rPr>
          <w:rStyle w:val="FootnoteReference"/>
        </w:rPr>
        <w:footnoteReference w:id="801"/>
      </w:r>
      <w:r>
        <w:rPr>
          <w:rFonts w:ascii="Amiri" w:hAnsi="Amiri" w:eastAsia="Amiri" w:cs="Amiri"/>
          <w:lang w:bidi="ar-SA"/>
          <w:color w:val="111111"/>
          <w:sz w:val="28"/>
          <w:szCs w:val="28"/>
          <w:rtl/>
        </w:rPr>
        <w:t xml:space="preserve">عَنْ سَهْلِ بْنِ زِیَادٍ عَنْ عَلِیِّ بْنِ أَسْبَاطٍ وَ مُحَمَّدِ بْنِ الْحُسَیْنِ جَمِیعاً عَنِ الْحَکَمِ بْنِ مِسْکِینٍ عَنْ جَمِیلِ بْنِ دَرَّاجٍ مِثْلَهُ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گفت: از ابی عبدالله (علیه‌السلام) شنیدم که می‌فرمود: اگر عبد با زن آزادی ازدواج کند، فرزند او آزاد است و اگر مرد آزادی با کنیز ازدواج کند، فرزند او آزاد است.</w:t>
      </w:r>
    </w:p>
    <w:p>
      <w:pPr>
        <w:pStyle w:val="Heading5"/>
      </w:pPr>
      <w:bookmarkStart w:id="1039" w:name="_Toc488"/>
      <w:r>
        <w:t>[رقم الحدیث الکلی: 26686 - رقم الحدیث الباب: 7]</w:t>
      </w:r>
      <w:bookmarkEnd w:id="1039"/>
    </w:p>
    <w:p>
      <w:pPr>
        <w:pStyle w:val="BookText"/>
      </w:pPr>
      <w:r>
        <w:rPr>
          <w:rFonts w:ascii="Times New Roman" w:hAnsi="Times New Roman" w:eastAsia="Times New Roman" w:cs="Times New Roman"/>
          <w:lang w:val="en-US" w:bidi="en-US"/>
          <w:color w:val="111111"/>
          <w:sz w:val="28"/>
          <w:szCs w:val="28"/>
          <w:rtl/>
        </w:rPr>
        <w:t xml:space="preserve">26686- 7- </w:t>
      </w:r>
      <w:r>
        <w:rPr>
          <w:rStyle w:val="FootnoteReference"/>
        </w:rPr>
        <w:footnoteReference w:id="803"/>
      </w:r>
      <w:r>
        <w:rPr>
          <w:rFonts w:ascii="Amiri" w:hAnsi="Amiri" w:eastAsia="Amiri" w:cs="Amiri"/>
          <w:lang w:bidi="ar-SA"/>
          <w:color w:val="111111"/>
          <w:sz w:val="28"/>
          <w:szCs w:val="28"/>
          <w:rtl/>
        </w:rPr>
        <w:t xml:space="preserve">وَ عَنْ مُحَمَّدِ بْنِ یَحْیَی عَنْ أَحْمَدَ بْنِ مُحَمَّدٍ عَنْ مُحَمَّدِ بْنِ إِسْمَاعِیلَ عَنْ أَبِی الْفَضْلِ الْمَکْفُوفِ صَاحِبِ الْعَرَبِیَّةِ عَنْ أَبِی جَعْفَرٍ الْأَحْوَلِ الطَّاقِیِّ عَنْ رَجُلٍ عَنْ أَبِی عَبْدِ اللَّهِ ع أَنَّهُ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4702_171402"/>
    <w:bookmarkEnd w:id="118"/>
    <w:p>
      <w:pPr>
        <w:pStyle w:val="BookText"/>
      </w:pPr>
      <w:r>
        <w:rPr>
          <w:rFonts w:ascii="Amiri" w:hAnsi="Amiri" w:eastAsia="Amiri" w:cs="Amiri"/>
          <w:lang w:bidi="ar-SA"/>
          <w:color w:val="111111"/>
          <w:sz w:val="28"/>
          <w:szCs w:val="28"/>
          <w:rtl/>
        </w:rPr>
        <w:t xml:space="preserve">سُئِلَ </w:t>
      </w:r>
      <w:r>
        <w:rPr>
          <w:rStyle w:val="FootnoteReference"/>
        </w:rPr>
        <w:footnoteReference w:id="804"/>
      </w:r>
      <w:r>
        <w:rPr>
          <w:rFonts w:ascii="Amiri" w:hAnsi="Amiri" w:eastAsia="Amiri" w:cs="Amiri"/>
          <w:lang w:bidi="ar-SA"/>
          <w:color w:val="111111"/>
          <w:sz w:val="28"/>
          <w:szCs w:val="28"/>
          <w:rtl/>
        </w:rPr>
        <w:t xml:space="preserve">عَنِ الْمَمْلُوکِ یَتَزَوَّجُ الْحُرَّةَ مَا حَالُ الْوَلَدِ فَقَالَ حُرٌّ فَقُلْتُ وَ الْحُرُّ یَتَزَوَّجُ الْمَمْلُوکَةَ قَالَ یَلْحَقُ الْوَلَدُ بِالْحُرِّیَّةِ حَیْثُ کَانَتْ إِنْ کَانَتِ الْأُمُّ حُرَّةً أُعْتِقَ بِأُمِّهِ وَ إِنْ کَانَ الْأَبُ حُرّاً أُعْتِقَ بِأَبِیهِ.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الفضل المکفوف، صاحب عربیه، از ابی جعفر الأحول الطاقی، از مردی، از ابی عبدالله (علیه‌السلام) نقل شده است که پرسیدند: درباره مملوکی که با زن آزادی ازدواج کرده است، حال فرزند چگونه است؟ فرمود: آزاد است. گفتم: اگر مرد آزاد با کنیز ازدواج کند؟ فرمود: فرزند به طرف آزادی تعلق می‌گیرد، هر جا که باشد. اگر مادر آزاد باشد، فرزند به واسطه مادر آزاد می‌شود و اگر پدر آزاد باشد، فرزند به واسطه پدر آزاد می‌شود</w:t>
      </w:r>
    </w:p>
    <w:p>
      <w:pPr>
        <w:pStyle w:val="Heading5"/>
      </w:pPr>
      <w:bookmarkStart w:id="1040" w:name="_Toc489"/>
      <w:r>
        <w:t>[رقم الحدیث الکلی: 26687 - رقم الحدیث الباب: 8]</w:t>
      </w:r>
      <w:bookmarkEnd w:id="1040"/>
    </w:p>
    <w:p>
      <w:pPr>
        <w:pStyle w:val="BookText"/>
      </w:pPr>
      <w:r>
        <w:rPr>
          <w:rFonts w:ascii="Times New Roman" w:hAnsi="Times New Roman" w:eastAsia="Times New Roman" w:cs="Times New Roman"/>
          <w:lang w:val="en-US" w:bidi="en-US"/>
          <w:color w:val="111111"/>
          <w:sz w:val="28"/>
          <w:szCs w:val="28"/>
          <w:rtl/>
        </w:rPr>
        <w:t xml:space="preserve">26687- 8- </w:t>
      </w:r>
      <w:r>
        <w:rPr>
          <w:rStyle w:val="FootnoteReference"/>
        </w:rPr>
        <w:footnoteReference w:id="805"/>
      </w:r>
      <w:r>
        <w:rPr>
          <w:rFonts w:ascii="Amiri" w:hAnsi="Amiri" w:eastAsia="Amiri" w:cs="Amiri"/>
          <w:lang w:bidi="ar-SA"/>
          <w:color w:val="111111"/>
          <w:sz w:val="28"/>
          <w:szCs w:val="28"/>
          <w:rtl/>
        </w:rPr>
        <w:t xml:space="preserve">وَ عَنْهُ عَنْ أَحْمَدَ عَنْ عَلِیِّ بْنِ الْحَکَمِ وَ أَحْمَدَ بْنِ مُحَمَّدِ بْنِ أَبِی نَصْرٍ عَنِ الْحَکَمِ بْنِ مِسْکِینٍ عَنْ جَمِیلِ بْنِ دَرَّاجٍ قَالَ: سَأَلْتُ أَبَا عَبْدِ اللَّهِ ع عَنِ الْحُرِّ یَتَزَوَّجُ الْأَمَةَ أَوْ عَبْدٍ یَتَزَوَّجُ حُرَّةً قَالَ فَقَالَ لِی لَیْسَ یُسْتَرَقُّ الْوَلَدُ إِذَا کَانَ أَحَدُ أَبَوَیْهِ حُرّاً إِنَّهُ یَلْحَقُ بِالْحُرِّ مِنْهُمَا أَیُّهُمَا کَانَ أَباً کَانَ أَوْ أُمّاً.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است که گفت: از ابی عبدالله (علیه‌السلام) درباره مرد آزادی که با کنیز ازدواج کرده یا عبدی که با زن آزادی ازدواج کرده پرسیدم. فرمود: فرزند اگر یکی از والدینش آزاد باشد، به طرف آزادی تعلق می‌گیرد، هر کدام که باشد، پدر یا مادر.</w:t>
      </w:r>
    </w:p>
    <w:p>
      <w:pPr>
        <w:pStyle w:val="Heading5"/>
      </w:pPr>
      <w:bookmarkStart w:id="1041" w:name="_Toc490"/>
      <w:r>
        <w:t>[رقم الحدیث الکلی: 26688 - رقم الحدیث الباب: 9]</w:t>
      </w:r>
      <w:bookmarkEnd w:id="1041"/>
    </w:p>
    <w:p>
      <w:pPr>
        <w:pStyle w:val="BookText"/>
      </w:pPr>
      <w:r>
        <w:rPr>
          <w:rFonts w:ascii="Times New Roman" w:hAnsi="Times New Roman" w:eastAsia="Times New Roman" w:cs="Times New Roman"/>
          <w:lang w:val="en-US" w:bidi="en-US"/>
          <w:color w:val="111111"/>
          <w:sz w:val="28"/>
          <w:szCs w:val="28"/>
          <w:rtl/>
        </w:rPr>
        <w:t xml:space="preserve">26688- 9- </w:t>
      </w:r>
      <w:r>
        <w:rPr>
          <w:rStyle w:val="FootnoteReference"/>
        </w:rPr>
        <w:footnoteReference w:id="806"/>
      </w:r>
      <w:r>
        <w:rPr>
          <w:rFonts w:ascii="Amiri" w:hAnsi="Amiri" w:eastAsia="Amiri" w:cs="Amiri"/>
          <w:lang w:bidi="ar-SA"/>
          <w:color w:val="111111"/>
          <w:sz w:val="28"/>
          <w:szCs w:val="28"/>
          <w:rtl/>
        </w:rPr>
        <w:t xml:space="preserve">مُحَمَّدُ بْنُ الْحَسَنِ بِإِسْنَادِهِ عَنْ مُحَمَّدِ بْنِ الْحَسَنِ الصَّفَّارِ عَنْ یَعْقُوبَ بْنِ یَزِیدَ عَنْ یَحْیَی بْنِ الْمُبَارَکِ عَنْ عَبْدِ اللَّهِ بْنِ جَبَلَةَ عَنْ إِسْحَاقَ بْنِ عَمَّارٍ عَنْ أَبِی عَبْدِ اللَّهِ ع فِی مَمْلُوکٍ تَزَوَّجَ حُرَّةً قَالَ الْوَلَدُ لِلْحُرَّةِ وَ فِی حُرٍّ تَزَوَّجَ مَمْلُوکَةً قَالَ الْوَلَدُ 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عبدالله (علیه‌السلام) درباره مملوکی که با زن آزادی ازدواج کرده است، نقل شده است که فرمود: فرزند به مادر (آزادی) تعلق دارد. و درباره مرد آزادی که با کنیزی ازدواج کرده است، فرمود: فرزند به پدر تعلق دارد.</w:t>
      </w:r>
    </w:p>
    <w:p>
      <w:pPr>
        <w:pStyle w:val="Heading5"/>
      </w:pPr>
      <w:bookmarkStart w:id="1042" w:name="_Toc491"/>
      <w:r>
        <w:t>[رقم الحدیث الکلی: 26689 - رقم الحدیث الباب: 10]</w:t>
      </w:r>
      <w:bookmarkEnd w:id="1042"/>
    </w:p>
    <w:p>
      <w:pPr>
        <w:pStyle w:val="BookText"/>
      </w:pPr>
      <w:r>
        <w:rPr>
          <w:rFonts w:ascii="Times New Roman" w:hAnsi="Times New Roman" w:eastAsia="Times New Roman" w:cs="Times New Roman"/>
          <w:lang w:val="en-US" w:bidi="en-US"/>
          <w:color w:val="111111"/>
          <w:sz w:val="28"/>
          <w:szCs w:val="28"/>
          <w:rtl/>
        </w:rPr>
        <w:t xml:space="preserve">26689- 10- </w:t>
      </w:r>
      <w:r>
        <w:rPr>
          <w:rStyle w:val="FootnoteReference"/>
        </w:rPr>
        <w:footnoteReference w:id="807"/>
      </w:r>
      <w:r>
        <w:rPr>
          <w:rFonts w:ascii="Amiri" w:hAnsi="Amiri" w:eastAsia="Amiri" w:cs="Amiri"/>
          <w:lang w:bidi="ar-SA"/>
          <w:color w:val="111111"/>
          <w:sz w:val="28"/>
          <w:szCs w:val="28"/>
          <w:rtl/>
        </w:rPr>
        <w:t xml:space="preserve">وَ عَنْهُ عَنْ إِبْرَاهِیمَ بْنِ هَاشِمٍ عَنْ أَبِی جَعْفَرٍ عَنْ أَبِی سَعِیدٍ عَنْ أَبِی بَصِیرٍ عَنْ أَبِی عَبْدِ اللَّهِ ع قَالَ: لَوْ أَنَّ رَجُلًا دَبَّرَ جَارِیَةً ثُمَّ زَوَّجَهَا مِنْ رَجُلٍ فَوَطِئَهَا کَانَتْ جَارِیَتُهُ وَ وُلْدُهَا مُدَبَّرِینَ کَمَا لَوْ أَنَّ رَجُلًا أَتَی قَوْماً فَتَزَوَّجَ إِلَیْهِمْ مَمْلُوکَتَهُمْ کَانَ مَا وُلِدَ لَهُمْ مَمَالِیکَ.</w:t>
      </w:r>
    </w:p>
    <w:p>
      <w:pPr>
        <w:pStyle w:val="BookText"/>
      </w:pPr>
      <w:r>
        <w:rPr>
          <w:rFonts w:ascii="Amiri" w:hAnsi="Amiri" w:eastAsia="Amiri" w:cs="Amiri"/>
          <w:lang w:bidi="ar-SA"/>
          <w:color w:val="111111"/>
          <w:sz w:val="28"/>
          <w:szCs w:val="28"/>
          <w:rtl/>
        </w:rPr>
        <w:t xml:space="preserve">قَالَ الشَّیْخُ هَذَا وَ إِنْ لَمْ یَکُنْ فِیهِ ذِکْرُ الشَّرْطِ صَرِیحاً فَنَحْنُ نَعْلَمُ أَنَّهُ مُرَادٌ بِدَلَالَةِ مَا قَدَّمْنَاهُ فَلَا وَجْهَ لِهَذَا إِلَّا الشَّرْطَ أَقُولُ: وَ تَقَدَّمَ مَا یَدُلُّ عَلَی لُزُومِ الشَّرْطِ عُمُوماً </w:t>
      </w:r>
      <w:r>
        <w:rPr>
          <w:rStyle w:val="FootnoteReference"/>
        </w:rPr>
        <w:footnoteReference w:id="808"/>
      </w:r>
      <w:r>
        <w:rPr>
          <w:rFonts w:ascii="Amiri" w:hAnsi="Amiri" w:eastAsia="Amiri" w:cs="Amiri"/>
          <w:lang w:bidi="ar-SA"/>
          <w:color w:val="111111"/>
          <w:sz w:val="28"/>
          <w:szCs w:val="28"/>
          <w:rtl/>
        </w:rPr>
        <w:t xml:space="preserve">لَکِنْ هَذَا یَحْتَمِلُ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4702_171403"/>
    <w:bookmarkEnd w:id="119"/>
    <w:p>
      <w:pPr>
        <w:pStyle w:val="BookText"/>
      </w:pPr>
      <w:r>
        <w:rPr>
          <w:rFonts w:ascii="Amiri" w:hAnsi="Amiri" w:eastAsia="Amiri" w:cs="Amiri"/>
          <w:lang w:bidi="ar-SA"/>
          <w:color w:val="111111"/>
          <w:sz w:val="28"/>
          <w:szCs w:val="28"/>
          <w:rtl/>
        </w:rPr>
        <w:t xml:space="preserve">الْحَمْلَ عَلَی أَنَّهُ تَزَوَّجَ الْأَمَةَ بِغَیْرِ إِذْنِ مَوْلَاهَا وَ عَلَی کَوْنِ الزَّوْجِ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نقل شده است که فرمود: اگر مردی جاریه‌ای را تدبیر کند و سپس او را به مردی بدهد و او با او ازدواج کند، جاریه و فرزندانش مدبر خواهند بود، همانند این که مردی به قومی برود و با مملوکشان ازدواج کند، آنچه به دنیا آمده، ممالیک خواهند بود.</w:t>
      </w:r>
    </w:p>
    <w:p>
      <w:pPr>
        <w:pStyle w:val="BookText"/>
      </w:pPr>
      <w:r>
        <w:rPr>
          <w:rFonts w:ascii="IRNazanin" w:hAnsi="IRNazanin" w:eastAsia="IRNazanin" w:cs="IRNazanin"/>
          <w:lang w:bidi="fa-IR"/>
          <w:color w:val="111111"/>
          <w:sz w:val="28"/>
          <w:szCs w:val="28"/>
          <w:rtl/>
        </w:rPr>
        <w:t xml:space="preserve">مرحوم شیخ گفت: اگر چه در آن شرطی صریحاً ذکر نشده است، اما ما می‌دانیم که با دلالت چیزی که قبلاً گفته شده است، مراد شرط است و هیچ وجهی برای این امر جز شرط نیست.</w:t>
      </w:r>
    </w:p>
    <w:p>
      <w:pPr>
        <w:pStyle w:val="BookText"/>
      </w:pPr>
      <w:r>
        <w:rPr>
          <w:rFonts w:ascii="IRNazanin" w:hAnsi="IRNazanin" w:eastAsia="IRNazanin" w:cs="IRNazanin"/>
          <w:lang w:bidi="fa-IR"/>
          <w:color w:val="111111"/>
          <w:sz w:val="28"/>
          <w:szCs w:val="28"/>
          <w:rtl/>
        </w:rPr>
        <w:t xml:space="preserve">می‌گویم: آنچه بر لزوم شرط عموماً دلالت دارد، پیش‌تر گفته شد. اما این احتمال دارد که مربوط به ازدواج با کنیز بدون اجازه مولای او و اینکه شوهر عبد باشد.</w:t>
      </w:r>
    </w:p>
    <w:p>
      <w:pPr>
        <w:pStyle w:val="Heading5"/>
      </w:pPr>
      <w:bookmarkStart w:id="1043" w:name="_Toc492"/>
      <w:r>
        <w:t>[رقم الحدیث الکلی: 26690 - رقم الحدیث الباب: 11]</w:t>
      </w:r>
      <w:bookmarkEnd w:id="1043"/>
    </w:p>
    <w:p>
      <w:pPr>
        <w:pStyle w:val="BookText"/>
      </w:pPr>
      <w:r>
        <w:rPr>
          <w:rFonts w:ascii="Times New Roman" w:hAnsi="Times New Roman" w:eastAsia="Times New Roman" w:cs="Times New Roman"/>
          <w:lang w:val="en-US" w:bidi="en-US"/>
          <w:color w:val="111111"/>
          <w:sz w:val="28"/>
          <w:szCs w:val="28"/>
          <w:rtl/>
        </w:rPr>
        <w:t xml:space="preserve">26690- 11- </w:t>
      </w:r>
      <w:r>
        <w:rPr>
          <w:rStyle w:val="FootnoteReference"/>
        </w:rPr>
        <w:footnoteReference w:id="809"/>
      </w:r>
      <w:r>
        <w:rPr>
          <w:rFonts w:ascii="Amiri" w:hAnsi="Amiri" w:eastAsia="Amiri" w:cs="Amiri"/>
          <w:lang w:bidi="ar-SA"/>
          <w:color w:val="111111"/>
          <w:sz w:val="28"/>
          <w:szCs w:val="28"/>
          <w:rtl/>
        </w:rPr>
        <w:t xml:space="preserve">وَ بِإِسْنَادِهِ عَنْ مُحَمَّدِ بْنِ عَلِیِّ بْنِ مَحْبُوبٍ عَنْ مُوسَی بْنِ الْقَاسِمِ وَ عَلِیِّ بْنِ الْحَکَمِ عَنْ أَبَانٍ عَنْ عَبْدِ الرَّحْمَنِ بْنِ أَبِی عَبْدِ اللَّهِ عَنْ أَبِی عَبْدِ اللَّهِ ع فِی رَجُلٍ یُزَوِّجُ جَارِیَتَهُ رَجُلًا وَ اشْتَرَطَ عَلَیْهِ أَنَّ کُلَّ وَلَدٍ تَلِدُهُ فَهُوَ حُرٌّ فَطَلَّقَهَا زَوْجُهَا ثُمَّ تَزَوَّجَتْ آخَرَ فَوَلَدَتْ قَالَ إِنْ شَاءَ أَعْتَقَ وَ إِنْ شَاءَ لَمْ یُعْتِقْ.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ابی عبدالله (علیه‌السلام) درباره مردی که جاریه خود را به مردی داده و شرط کرده که هر فرزندی که او بزاید، آزاد باشد، نقل شده است که فرمود: اگر شوهرش او را طلاق دهد و او با دیگری ازدواج کند و فرزند بیاورد، اگر بخواهد، آزاد می‌کند و اگر نخواهد، آزاد نمی‌کند.</w:t>
      </w:r>
    </w:p>
    <w:p>
      <w:pPr>
        <w:pStyle w:val="Heading5"/>
      </w:pPr>
      <w:bookmarkStart w:id="1044" w:name="_Toc493"/>
      <w:r>
        <w:t>[رقم الحدیث الکلی: 26691 - رقم الحدیث الباب: 12]</w:t>
      </w:r>
      <w:bookmarkEnd w:id="1044"/>
    </w:p>
    <w:p>
      <w:pPr>
        <w:pStyle w:val="BookText"/>
      </w:pPr>
      <w:r>
        <w:rPr>
          <w:rFonts w:ascii="Times New Roman" w:hAnsi="Times New Roman" w:eastAsia="Times New Roman" w:cs="Times New Roman"/>
          <w:lang w:val="en-US" w:bidi="en-US"/>
          <w:color w:val="111111"/>
          <w:sz w:val="28"/>
          <w:szCs w:val="28"/>
          <w:rtl/>
        </w:rPr>
        <w:t xml:space="preserve">26691- 12- </w:t>
      </w:r>
      <w:r>
        <w:rPr>
          <w:rStyle w:val="FootnoteReference"/>
        </w:rPr>
        <w:footnoteReference w:id="810"/>
      </w:r>
      <w:r>
        <w:rPr>
          <w:rFonts w:ascii="Amiri" w:hAnsi="Amiri" w:eastAsia="Amiri" w:cs="Amiri"/>
          <w:lang w:bidi="ar-SA"/>
          <w:color w:val="111111"/>
          <w:sz w:val="28"/>
          <w:szCs w:val="28"/>
          <w:rtl/>
        </w:rPr>
        <w:t xml:space="preserve">وَ بِإِسْنَادِهِ عَنْ عَلِیِّ بْنِ الْحَسَنِ عَنْ أَیُّوبَ بْنِ نُوحٍ عَنْ صَفْوَانَ بْنِ یَحْیَی عَنْ عَبْدِ اللَّهِ بْنِ مُسْکَانَ عَنِ الْحَسَنِ بْنِ زِیَادٍ قَالَ: قُلْتُ لَهُ أَمَةٌ کَانَ مَوْلَاهَا یَقَعُ عَلَیْهَا ثُمَّ بَدَا لَهُ فَزَوَّجَهَا مَا مَنْزِلَةُ وَلَدِهَا قَالَ بِمَنْزِلَتِهَا إِلَّا أَنْ یَشْتَرِطَ زَوْجُهَا.</w:t>
      </w:r>
    </w:p>
    <w:p>
      <w:pPr>
        <w:pStyle w:val="BookText"/>
      </w:pPr>
      <w:r>
        <w:rPr>
          <w:rFonts w:ascii="Amiri" w:hAnsi="Amiri" w:eastAsia="Amiri" w:cs="Amiri"/>
          <w:lang w:bidi="ar-SA"/>
          <w:color w:val="111111"/>
          <w:sz w:val="28"/>
          <w:szCs w:val="28"/>
          <w:rtl/>
        </w:rPr>
        <w:t xml:space="preserve">قَالَ الشَّیْخُ هَذَا مَحْمُولٌ عَلَی التَّقِیَّةِ أَوْ عَلَی مَا إِذَا کَانَ زَوْجُهَا عَبْداً لِقَوْمٍ آخَرِینَ فَإِنَّ أَوْلَادَهَا رِقٌّ لِمَوْلَاهَا إِلَّا أَنْ یَشْتَرِطَ مَوْلَی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نقل شده است که گفت: به او گفتم اگر کنیزی که مولایش با او همبستر شده و سپس او را به ازدواج کسی درآورده، فرزندان او چه منزلتی دارند؟ فرمود: به منزله خود او هستند مگر اینکه شوهرش شرط کند.</w:t>
      </w:r>
    </w:p>
    <w:p>
      <w:pPr>
        <w:pStyle w:val="BookText"/>
      </w:pPr>
      <w:r>
        <w:rPr>
          <w:rFonts w:ascii="IRNazanin" w:hAnsi="IRNazanin" w:eastAsia="IRNazanin" w:cs="IRNazanin"/>
          <w:lang w:bidi="fa-IR"/>
          <w:color w:val="111111"/>
          <w:sz w:val="28"/>
          <w:szCs w:val="28"/>
          <w:rtl/>
        </w:rPr>
        <w:t xml:space="preserve">مرحوم شیخ گفت: این حمل بر تقیه می‌شود یا بر اینکه اگر شوهر او عبدی برای قوم دیگری باشد، فرزندان او به مولای او تعلق دارند، مگر اینکه مولای عبد شرطی کرده باشد.</w:t>
      </w:r>
    </w:p>
    <w:p>
      <w:pPr>
        <w:pStyle w:val="Heading5"/>
      </w:pPr>
      <w:bookmarkStart w:id="1045" w:name="_Toc494"/>
      <w:r>
        <w:t>[رقم الحدیث الکلی: 26692 - رقم الحدیث الباب: 13]</w:t>
      </w:r>
      <w:bookmarkEnd w:id="1045"/>
    </w:p>
    <w:p>
      <w:pPr>
        <w:pStyle w:val="BookText"/>
      </w:pPr>
      <w:r>
        <w:rPr>
          <w:rFonts w:ascii="Times New Roman" w:hAnsi="Times New Roman" w:eastAsia="Times New Roman" w:cs="Times New Roman"/>
          <w:lang w:val="en-US" w:bidi="en-US"/>
          <w:color w:val="111111"/>
          <w:sz w:val="28"/>
          <w:szCs w:val="28"/>
          <w:rtl/>
        </w:rPr>
        <w:t xml:space="preserve">26692- 13- </w:t>
      </w:r>
      <w:r>
        <w:rPr>
          <w:rStyle w:val="FootnoteReference"/>
        </w:rPr>
        <w:footnoteReference w:id="811"/>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فِی رَجُلٍ زَوَّجَ أَمَتَهُ مِنْ رَجُلٍ وَ شَرَطَ عَلَیْهِ أَنَّ مَا وَلَدَتْ مِنْ وَلَدٍ فَهُوَ حُرٌّ فَطَلَّقَهَا زَوْجُهَا أَوْ مَاتَ عَنْهَا فَزَوَّجَهَا مِنْ رَجُلٍ آخَرَ مَا مَنْزِلَةُ وَلَدِهَا قَالَ مَنْزِلَتُهَا مَا جَعَلَ ذَلِکَ إِلَّا لِلْأَوَّلِ وَ هُوَ فِی الْآخَرِ بِالْخِیَارِ إِنْ شَاءَ أَعْتَقَ وَ إِنْ شَاءَ أَمْسَکَ.</w:t>
      </w:r>
    </w:p>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812"/>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درباره مردی که جاریه خود را به مردی داده و شرط کرده که هر فرزندی که او بزاید، آزاد باشد، پرسیدند. اگر شوهر او را طلاق دهد یا از دنیا برود و او با دیگری ازدواج کند، فرزندان او چه منزلتی دارند؟ فرمود: این شرط فقط برای اولین شوهر معتبر است و دومی اختیار دارد که فرزندان را آزاد کند یا آنها را نگه دارد.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4702_171404"/>
    <w:bookmarkEnd w:id="120"/>
    <w:p>
      <w:pPr>
        <w:pStyle w:val="Heading5"/>
      </w:pPr>
      <w:bookmarkStart w:id="1046" w:name="_Toc495"/>
      <w:r>
        <w:t>[رقم الحدیث الکلی: 26693 - رقم الحدیث الباب: 14]</w:t>
      </w:r>
      <w:bookmarkEnd w:id="1046"/>
    </w:p>
    <w:p>
      <w:pPr>
        <w:pStyle w:val="BookText"/>
      </w:pPr>
      <w:r>
        <w:rPr>
          <w:rFonts w:ascii="Times New Roman" w:hAnsi="Times New Roman" w:eastAsia="Times New Roman" w:cs="Times New Roman"/>
          <w:lang w:val="en-US" w:bidi="en-US"/>
          <w:color w:val="111111"/>
          <w:sz w:val="28"/>
          <w:szCs w:val="28"/>
          <w:rtl/>
        </w:rPr>
        <w:t xml:space="preserve">26693- 14- </w:t>
      </w:r>
      <w:r>
        <w:rPr>
          <w:rStyle w:val="FootnoteReference"/>
        </w:rPr>
        <w:footnoteReference w:id="814"/>
      </w:r>
      <w:r>
        <w:rPr>
          <w:rFonts w:ascii="Amiri" w:hAnsi="Amiri" w:eastAsia="Amiri" w:cs="Amiri"/>
          <w:lang w:bidi="ar-SA"/>
          <w:color w:val="111111"/>
          <w:sz w:val="28"/>
          <w:szCs w:val="28"/>
          <w:rtl/>
        </w:rPr>
        <w:t xml:space="preserve">وَ عَنْهُ عَنْ فَضَالَةَ عَنْ أَبَانٍ عَنْ عَبْدِ اللَّهِ بْنِ سُلَیْمَانَ فِی حَدِیثٍ قَالَ: سَأَلْتُهُ عَنْ رَجُلٍ یُزَوِّجُ وَلِیدَتَهُ رَجُلًا وَ قَالَ أَوَّلُ وَلَدٍ تَلِدِینَهُ فَهُوَ حُرٌّ فَتُوُفِّیَ الرَّجُلُ وَ تَزَوَّجَهَا آخَرُ فَوَلَدَتْ لَهُ أَوْلَاداً فَقَالَ أَمَّا مِنَ الْأَوَّلِ فَهُوَ حُرٌّ وَ أَمَّا مِنَ الْآخَرِ فَإِنْ شَاءَ اسْتَرَقَّهُمْ.</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سلیمان در حدیثی نقل شده است که گفت: از او درباره مردی که جاریه خود را به مردی داده و شرط کرده که اولین فرزند او آزاد باشد، پرسیدم. مرد فوت کرد و جاریه با دیگری ازدواج کرد و از او فرزندانی به دنیا آمد. فرمود: اما از اولین شوهر، فرزند آزاد است و از دومی اگر بخواهد، فرزندان را مملوک نگه می‌دارد.</w:t>
      </w:r>
    </w:p>
    <w:p>
      <w:pPr>
        <w:pStyle w:val="Heading4"/>
      </w:pPr>
      <w:bookmarkStart w:id="1047" w:name="_Toc496"/>
      <w:r>
        <w:t>31- بَابُ أَنَّهُ یَجُوزُ لِلرَّجُلِ أَنْ یُحِلَّ جَارِیَتَهُ لِأَخِیهِ فَیَحِلُّ لَهُ وَطْؤُهَا بِمِلْکِ الْمَنْفَعَةِ</w:t>
      </w:r>
      <w:bookmarkEnd w:id="1047"/>
    </w:p>
    <w:p>
      <w:pPr>
        <w:pStyle w:val="Heading5"/>
      </w:pPr>
      <w:bookmarkStart w:id="1048" w:name="_Toc497"/>
      <w:r>
        <w:t>اشارة</w:t>
      </w:r>
      <w:bookmarkEnd w:id="1048"/>
    </w:p>
    <w:p>
      <w:pPr>
        <w:pStyle w:val="BookText"/>
      </w:pPr>
      <w:r>
        <w:rPr>
          <w:rStyle w:val="FootnoteReference"/>
        </w:rPr>
        <w:footnoteReference w:id="816"/>
      </w:r>
      <w:r>
        <w:rPr>
          <w:rFonts w:ascii="Amiri" w:hAnsi="Amiri" w:eastAsia="Amiri" w:cs="Amiri"/>
          <w:lang w:bidi="ar-SA"/>
          <w:color w:val="111111"/>
          <w:sz w:val="28"/>
          <w:szCs w:val="28"/>
          <w:rtl/>
        </w:rPr>
        <w:t xml:space="preserve">31 بَابُ أَنَّهُ یَجُوزُ لِلرَّجُلِ أَنْ یُحِلَّ جَارِیَتَهُ لِأَخِیهِ فَیَحِلُّ لَهُ وَطْؤُهَا بِمِلْکِ الْمَنْفَعَةِ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مرد می‌تواند جاریه خود را به برادرش واگذار کند تا برادرش بتواند از او بهره‌برداری کند.</w:t>
      </w:r>
    </w:p>
    <w:p>
      <w:pPr>
        <w:pStyle w:val="Heading5"/>
      </w:pPr>
      <w:bookmarkStart w:id="1049" w:name="_Toc498"/>
      <w:r>
        <w:t>[رقم الحدیث الکلی: 26694 - رقم الحدیث الباب: 1]</w:t>
      </w:r>
      <w:bookmarkEnd w:id="1049"/>
    </w:p>
    <w:p>
      <w:pPr>
        <w:pStyle w:val="BookText"/>
      </w:pPr>
      <w:r>
        <w:rPr>
          <w:rFonts w:ascii="Times New Roman" w:hAnsi="Times New Roman" w:eastAsia="Times New Roman" w:cs="Times New Roman"/>
          <w:lang w:val="en-US" w:bidi="en-US"/>
          <w:color w:val="111111"/>
          <w:sz w:val="28"/>
          <w:szCs w:val="28"/>
          <w:rtl/>
        </w:rPr>
        <w:t xml:space="preserve">26694- 1- </w:t>
      </w:r>
      <w:r>
        <w:rPr>
          <w:rStyle w:val="FootnoteReference"/>
        </w:rPr>
        <w:footnoteReference w:id="817"/>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جَمِیلِ بْنِ صَالِحٍ عَنِ الْفُضَیْلِ بْنِ یَسَارٍ قَالَ: قُلْتُ لِأَبِی عَبْدِ اللَّهِ ع إِنَّ بَعْضَ أَصْحَابِنَا قَدْ رَوَی عَنْکَ أَنَّکَ قُلْتَ إِذَا أَحَلَّ الرَّجُلُ لِأَخِیهِ جَارِیَتَهُ فَهِیَ لَهُ حَلَالٌ فَقَالَ نَعَمْ الْحَدِیثَ.</w:t>
      </w:r>
    </w:p>
    <w:p>
      <w:pPr>
        <w:pStyle w:val="BookText"/>
      </w:pPr>
      <w:r>
        <w:rPr>
          <w:rFonts w:ascii="Amiri" w:hAnsi="Amiri" w:eastAsia="Amiri" w:cs="Amiri"/>
          <w:lang w:bidi="ar-SA"/>
          <w:color w:val="111111"/>
          <w:sz w:val="28"/>
          <w:szCs w:val="28"/>
          <w:rtl/>
        </w:rPr>
        <w:t xml:space="preserve">وَ بِالْإِسْنَادِ عَنِ الْحَسَنِ بْنِ مَحْبُوبٍ عَنْ رِفَاعَةَ عَنْ أَبِی عَبْدِ اللَّهِ ع مِثْلَهُ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به ابی عبدالله (علیه‌السلام) گفتم: برخی از اصحاب ما روایت کرده‌اند که شما فرموده‌اید اگر مردی جاریه خود را به برادرش واگذار کند، برای برادرش حلال است. فرمود: بله، این حدیث درست است.</w:t>
      </w:r>
    </w:p>
    <w:p>
      <w:pPr>
        <w:pStyle w:val="Heading5"/>
      </w:pPr>
      <w:bookmarkStart w:id="1050" w:name="_Toc499"/>
      <w:r>
        <w:t>[رقم الحدیث الکلی: 26695 - رقم الحدیث الباب: 2]</w:t>
      </w:r>
      <w:bookmarkEnd w:id="1050"/>
    </w:p>
    <w:p>
      <w:pPr>
        <w:pStyle w:val="BookText"/>
      </w:pPr>
      <w:r>
        <w:rPr>
          <w:rFonts w:ascii="Times New Roman" w:hAnsi="Times New Roman" w:eastAsia="Times New Roman" w:cs="Times New Roman"/>
          <w:lang w:val="en-US" w:bidi="en-US"/>
          <w:color w:val="111111"/>
          <w:sz w:val="28"/>
          <w:szCs w:val="28"/>
          <w:rtl/>
        </w:rPr>
        <w:t xml:space="preserve">26695- 2- </w:t>
      </w:r>
      <w:r>
        <w:rPr>
          <w:rStyle w:val="FootnoteReference"/>
        </w:rPr>
        <w:footnoteReference w:id="819"/>
      </w:r>
      <w:r>
        <w:rPr>
          <w:rFonts w:ascii="Amiri" w:hAnsi="Amiri" w:eastAsia="Amiri" w:cs="Amiri"/>
          <w:lang w:bidi="ar-SA"/>
          <w:color w:val="111111"/>
          <w:sz w:val="28"/>
          <w:szCs w:val="28"/>
          <w:rtl/>
        </w:rPr>
        <w:t xml:space="preserve">وَ عَنْ عَلِیِّ بْنِ إِبْرَاهِیمَ عَنْ أَبِیهِ عَنِ ابْنِ أَبِی عُمَیْرٍ عَنْ سُلَیْمٍ الْفَرَّاءِ عَنْ حَرِیزٍ عَنْ أَبِی عَبْدِ اللَّهِ ع فِی الرَّجُلِ یُحِلُّ فَرْجَ جَارِیَتِهِ لِأَخِیهِ فَقَالَ لَا بَأْسَ بِذَلِکَ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نقل شده است که درباره مردی که بهره‌برداری از فرج جاریه‌اش را به برادرش واگذار کرده، پرسیده شد. فرمود: در این کار اشکالی نیست.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4702_171405"/>
    <w:bookmarkEnd w:id="121"/>
    <w:p>
      <w:pPr>
        <w:pStyle w:val="Heading5"/>
      </w:pPr>
      <w:bookmarkStart w:id="1051" w:name="_Toc500"/>
      <w:r>
        <w:t>[رقم الحدیث الکلی: 26696 - رقم الحدیث الباب: 3]</w:t>
      </w:r>
      <w:bookmarkEnd w:id="1051"/>
    </w:p>
    <w:p>
      <w:pPr>
        <w:pStyle w:val="BookText"/>
      </w:pPr>
      <w:r>
        <w:rPr>
          <w:rFonts w:ascii="Times New Roman" w:hAnsi="Times New Roman" w:eastAsia="Times New Roman" w:cs="Times New Roman"/>
          <w:lang w:val="en-US" w:bidi="en-US"/>
          <w:color w:val="111111"/>
          <w:sz w:val="28"/>
          <w:szCs w:val="28"/>
          <w:rtl/>
        </w:rPr>
        <w:t xml:space="preserve">26696- 3- </w:t>
      </w:r>
      <w:r>
        <w:rPr>
          <w:rStyle w:val="FootnoteReference"/>
        </w:rPr>
        <w:footnoteReference w:id="820"/>
      </w:r>
      <w:r>
        <w:rPr>
          <w:rFonts w:ascii="Amiri" w:hAnsi="Amiri" w:eastAsia="Amiri" w:cs="Amiri"/>
          <w:lang w:bidi="ar-SA"/>
          <w:color w:val="111111"/>
          <w:sz w:val="28"/>
          <w:szCs w:val="28"/>
          <w:rtl/>
        </w:rPr>
        <w:t xml:space="preserve">وَ بِالْإِسْنَادِ عَنْ حَرِیزٍ عَنْ زُرَارَةَ قَالَ: قُلْتُ لِأَبِی جَعْفَرٍ ع الرَّجُلُ یُحِلُّ جَارِیَتَهُ لِأَخِیهِ فَقَالَ لَا بَأْسَ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به ابی جعفر (علیه‌السلام) گفتم: مردی جاریه خود را به برادرش واگذار کرده است. فرمود: اشکالی ندارد.</w:t>
      </w:r>
    </w:p>
    <w:p>
      <w:pPr>
        <w:pStyle w:val="Heading5"/>
      </w:pPr>
      <w:bookmarkStart w:id="1052" w:name="_Toc501"/>
      <w:r>
        <w:t>[رقم الحدیث الکلی: 26697 - رقم الحدیث الباب: 4]</w:t>
      </w:r>
      <w:bookmarkEnd w:id="1052"/>
    </w:p>
    <w:p>
      <w:pPr>
        <w:pStyle w:val="BookText"/>
      </w:pPr>
      <w:r>
        <w:rPr>
          <w:rFonts w:ascii="Times New Roman" w:hAnsi="Times New Roman" w:eastAsia="Times New Roman" w:cs="Times New Roman"/>
          <w:lang w:val="en-US" w:bidi="en-US"/>
          <w:color w:val="111111"/>
          <w:sz w:val="28"/>
          <w:szCs w:val="28"/>
          <w:rtl/>
        </w:rPr>
        <w:t xml:space="preserve">26697- 4- </w:t>
      </w:r>
      <w:r>
        <w:rPr>
          <w:rStyle w:val="FootnoteReference"/>
        </w:rPr>
        <w:footnoteReference w:id="821"/>
      </w:r>
      <w:r>
        <w:rPr>
          <w:rFonts w:ascii="Amiri" w:hAnsi="Amiri" w:eastAsia="Amiri" w:cs="Amiri"/>
          <w:lang w:bidi="ar-SA"/>
          <w:color w:val="111111"/>
          <w:sz w:val="28"/>
          <w:szCs w:val="28"/>
          <w:rtl/>
        </w:rPr>
        <w:t xml:space="preserve">وَ عَنْ عَلِیٍّ عَنْ أَبِیهِ عَنِ ابْنِ أَبِی عُمَیْرٍ عَنْ قَاسِمِ بْنِ عُرْوَةَ عَنْ أَبِی الْعَبَّاسِ الْبَقْبَاقِ عَنْ أَبِی عَبْدِ اللَّهِ ع فِی حَدِیثٍ قَالَ: لَا بَأْسَ بِأَنْ یُحِلَّ الرَّجُلُ الْجَارِیَةَ لِأَخِیهِ.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2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البقباق از ابی عبدالله (علیه‌السلام) نقل شده است که فرمود: در حدیثی گفت: اشکالی ندارد که مرد جاریه خود را به برادرش واگذار کند.</w:t>
      </w:r>
    </w:p>
    <w:p>
      <w:pPr>
        <w:pStyle w:val="Heading5"/>
      </w:pPr>
      <w:bookmarkStart w:id="1053" w:name="_Toc502"/>
      <w:r>
        <w:t>[رقم الحدیث الکلی: 26698 - رقم الحدیث الباب: 5]</w:t>
      </w:r>
      <w:bookmarkEnd w:id="1053"/>
    </w:p>
    <w:p>
      <w:pPr>
        <w:pStyle w:val="BookText"/>
      </w:pPr>
      <w:r>
        <w:rPr>
          <w:rFonts w:ascii="Times New Roman" w:hAnsi="Times New Roman" w:eastAsia="Times New Roman" w:cs="Times New Roman"/>
          <w:lang w:val="en-US" w:bidi="en-US"/>
          <w:color w:val="111111"/>
          <w:sz w:val="28"/>
          <w:szCs w:val="28"/>
          <w:rtl/>
        </w:rPr>
        <w:t xml:space="preserve">26698- 5- </w:t>
      </w:r>
      <w:r>
        <w:rPr>
          <w:rStyle w:val="FootnoteReference"/>
        </w:rPr>
        <w:footnoteReference w:id="823"/>
      </w:r>
      <w:r>
        <w:rPr>
          <w:rFonts w:ascii="Amiri" w:hAnsi="Amiri" w:eastAsia="Amiri" w:cs="Amiri"/>
          <w:lang w:bidi="ar-SA"/>
          <w:color w:val="111111"/>
          <w:sz w:val="28"/>
          <w:szCs w:val="28"/>
          <w:rtl/>
        </w:rPr>
        <w:t xml:space="preserve">وَ بِإِسْنَادِهِ عَنْ عَلِیِّ بْنِ الْحَسَنِ بْنِ فَضَّالٍ عَنْ أَخَوَیْهِ عَنْ أَبِیهِمَا عَنْ عَبْدِ اللَّهِ بْنِ بُکَیْرٍ عَنْ ضُرَیْسِ بْنِ عَبْدِ الْمَلِکِ قَالَ: لَا بَأْسَ بِأَنْ یُحِلَّ الرَّجُلُ جَارِیَتَهُ لِأَخِیهِ.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بن عبدالملک نقل شده است که فرمود: اشکالی ندارد که مرد جاریه خود را به برادرش واگذار کند.</w:t>
      </w:r>
    </w:p>
    <w:p>
      <w:pPr>
        <w:pStyle w:val="Heading5"/>
      </w:pPr>
      <w:bookmarkStart w:id="1054" w:name="_Toc503"/>
      <w:r>
        <w:t>[رقم الحدیث الکلی: 26699 - رقم الحدیث الباب: 6]</w:t>
      </w:r>
      <w:bookmarkEnd w:id="1054"/>
    </w:p>
    <w:p>
      <w:pPr>
        <w:pStyle w:val="BookText"/>
      </w:pPr>
      <w:r>
        <w:rPr>
          <w:rFonts w:ascii="Times New Roman" w:hAnsi="Times New Roman" w:eastAsia="Times New Roman" w:cs="Times New Roman"/>
          <w:lang w:val="en-US" w:bidi="en-US"/>
          <w:color w:val="111111"/>
          <w:sz w:val="28"/>
          <w:szCs w:val="28"/>
          <w:rtl/>
        </w:rPr>
        <w:t xml:space="preserve">26699- 6- </w:t>
      </w:r>
      <w:r>
        <w:rPr>
          <w:rStyle w:val="FootnoteReference"/>
        </w:rPr>
        <w:footnoteReference w:id="824"/>
      </w:r>
      <w:r>
        <w:rPr>
          <w:rFonts w:ascii="Amiri" w:hAnsi="Amiri" w:eastAsia="Amiri" w:cs="Amiri"/>
          <w:lang w:bidi="ar-SA"/>
          <w:color w:val="111111"/>
          <w:sz w:val="28"/>
          <w:szCs w:val="28"/>
          <w:rtl/>
        </w:rPr>
        <w:t xml:space="preserve">وَ عَنْهُ عَنْ مُحَمَّدِ بْنِ عَبْدِ اللَّهِ یَعْنِی ابْنَ زُرَارَةَ عَنِ ابْنِ أَبِی عُمَیْرٍ عَنْ هِشَامِ بْنِ سَالِمٍ عَنْ مُحَمَّدِ بْنِ مُضَارِبٍ قَالَ: قَالَ لِی أَبُو عَبْدِ اللَّهِ ع یَا مُحَمَّدُ خُذْ هَذِهِ الْجَارِیَةَ تَخْدُمُکَ وَ تُصِیبُ مِنْهَا فَإِذَا خَرَجْتَ فَارْدُدْهَا إِلَیْنَا.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أَسْقَطَ قَوْلَهُ وَ تُصِیبُ مِنْهَا.</w:t>
      </w:r>
    </w:p>
    <w:p>
      <w:pPr>
        <w:pStyle w:val="BookText"/>
      </w:pPr>
      <w:r>
        <w:rPr>
          <w:rFonts w:ascii="Amiri" w:hAnsi="Amiri" w:eastAsia="Amiri" w:cs="Amiri"/>
          <w:lang w:bidi="ar-SA"/>
          <w:color w:val="111111"/>
          <w:sz w:val="28"/>
          <w:szCs w:val="28"/>
          <w:rtl/>
        </w:rPr>
        <w:t xml:space="preserve">فِی أَکْثَرِ النُّسَخِ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مضارب نقل شده است که گفت: ابی عبدالله (علیه‌السلام) به من گفت: ای محمد، این جاریه را بگیر که به تو خدمت کند و از او بهره‌مند شوی. هنگامی که خارج شدی، او را به ما بازگردان.</w:t>
      </w:r>
    </w:p>
    <w:p>
      <w:pPr>
        <w:pStyle w:val="Heading5"/>
      </w:pPr>
      <w:bookmarkStart w:id="1055" w:name="_Toc504"/>
      <w:r>
        <w:t>[رقم الحدیث الکلی: 26700 - رقم الحدیث الباب: 7]</w:t>
      </w:r>
      <w:bookmarkEnd w:id="1055"/>
    </w:p>
    <w:p>
      <w:pPr>
        <w:pStyle w:val="BookText"/>
      </w:pPr>
      <w:r>
        <w:rPr>
          <w:rFonts w:ascii="Times New Roman" w:hAnsi="Times New Roman" w:eastAsia="Times New Roman" w:cs="Times New Roman"/>
          <w:lang w:val="en-US" w:bidi="en-US"/>
          <w:color w:val="111111"/>
          <w:sz w:val="28"/>
          <w:szCs w:val="28"/>
          <w:rtl/>
        </w:rPr>
        <w:t xml:space="preserve">26700- 7- </w:t>
      </w:r>
      <w:r>
        <w:rPr>
          <w:rStyle w:val="FootnoteReference"/>
        </w:rPr>
        <w:footnoteReference w:id="826"/>
      </w:r>
      <w:r>
        <w:rPr>
          <w:rFonts w:ascii="Amiri" w:hAnsi="Amiri" w:eastAsia="Amiri" w:cs="Amiri"/>
          <w:lang w:bidi="ar-SA"/>
          <w:color w:val="111111"/>
          <w:sz w:val="28"/>
          <w:szCs w:val="28"/>
          <w:rtl/>
        </w:rPr>
        <w:t xml:space="preserve">وَ بِإِسْنَادِهِ عَنْ أَحْمَدَ بْنِ مُحَمَّدِ بْنِ عِیسَی عَنِ الْحَسَنِ بْنِ عَلِیِّ بْنِ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4702_171406"/>
    <w:bookmarkEnd w:id="122"/>
    <w:p>
      <w:pPr>
        <w:pStyle w:val="BookText"/>
      </w:pPr>
      <w:r>
        <w:rPr>
          <w:rFonts w:ascii="Amiri" w:hAnsi="Amiri" w:eastAsia="Amiri" w:cs="Amiri"/>
          <w:lang w:bidi="ar-SA"/>
          <w:color w:val="111111"/>
          <w:sz w:val="28"/>
          <w:szCs w:val="28"/>
          <w:rtl/>
        </w:rPr>
        <w:t xml:space="preserve">یَقْطِینٍ عَنْ أَخِیهِ الْحُسَیْنِ عَنْ عَلِیِّ بْنِ یَقْطِینٍ قَالَ: سَأَلْتُهُ عَنِ الرَّجُلِ یُحِلُّ فَرْجَ جَارِیَتِهِ قَالَ لَا أُحِبُّ ذَلِکَ.</w:t>
      </w:r>
    </w:p>
    <w:p>
      <w:pPr>
        <w:pStyle w:val="BookText"/>
      </w:pPr>
      <w:r>
        <w:rPr>
          <w:rFonts w:ascii="Amiri" w:hAnsi="Amiri" w:eastAsia="Amiri" w:cs="Amiri"/>
          <w:lang w:bidi="ar-SA"/>
          <w:color w:val="111111"/>
          <w:sz w:val="28"/>
          <w:szCs w:val="28"/>
          <w:rtl/>
        </w:rPr>
        <w:t xml:space="preserve">قَالَ الشَّیْخُ هَذَا وَرَدَ مَوْرِدَ الْکَرَاهَةِ وَ الْوَجْهُ فِیهِ أَنَّ هَذَا مِمَّا لَا یَرَاهُ غَیْرُنَا وَ مِمَّا یَشْنَعُ عَلَیْنَا بِهِ مُخَالِفُونَا فَالتَّنَزُّهُ عَنْهُ أَوْلَی قَالَ وَ یَجُوزُ أَنْ یَکُونَ إِنَّمَا کَرِهَ ذَلِکَ إِذَا لَمْ یُشْتَرَطْ فِی الْوَلَدِ أَنْ یَکُونَ حُرّاً لِمَا یَأْتِی </w:t>
      </w:r>
      <w:r>
        <w:rPr>
          <w:rStyle w:val="FootnoteReference"/>
        </w:rPr>
        <w:footnoteReference w:id="827"/>
      </w:r>
      <w:r>
        <w:rPr>
          <w:rFonts w:ascii="Amiri" w:hAnsi="Amiri" w:eastAsia="Amiri" w:cs="Amiri"/>
          <w:lang w:bidi="ar-SA"/>
          <w:color w:val="111111"/>
          <w:sz w:val="28"/>
          <w:szCs w:val="28"/>
          <w:rtl/>
        </w:rPr>
        <w:t xml:space="preserve">أَقُولُ: وَ یَظْهَرُ مِنْهُ حَمْلُ الْکَرَاهَةِ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است که گفت: از او درباره مردی که بهره‌برداری از فرج جاریه‌اش را به برادرش واگذار کرده، پرسیدم. فرمود: دوست ندارم این کار انجام شود.</w:t>
      </w:r>
    </w:p>
    <w:p>
      <w:pPr>
        <w:pStyle w:val="BookText"/>
      </w:pPr>
      <w:r>
        <w:rPr>
          <w:rFonts w:ascii="IRNazanin" w:hAnsi="IRNazanin" w:eastAsia="IRNazanin" w:cs="IRNazanin"/>
          <w:lang w:bidi="fa-IR"/>
          <w:color w:val="111111"/>
          <w:sz w:val="28"/>
          <w:szCs w:val="28"/>
          <w:rtl/>
        </w:rPr>
        <w:t xml:space="preserve">مرحوم شیخ گفت: این روایت به کرهت اشاره دارد و دلیل آن این است که این کار را دیگران نمی‌پسندند و مخالفان ما از این کار انتقاد می‌کنند، بنابراین بهتر است از آن پرهیز شود. همچنین ممکن است این کار را دوست نداشته باشد، اگر شرط نشده باشد که فرزند او آزاد باشد.</w:t>
      </w:r>
    </w:p>
    <w:p>
      <w:pPr>
        <w:pStyle w:val="BookText"/>
      </w:pPr>
      <w:r>
        <w:rPr>
          <w:rFonts w:ascii="IRNazanin" w:hAnsi="IRNazanin" w:eastAsia="IRNazanin" w:cs="IRNazanin"/>
          <w:lang w:bidi="fa-IR"/>
          <w:color w:val="111111"/>
          <w:sz w:val="28"/>
          <w:szCs w:val="28"/>
          <w:rtl/>
        </w:rPr>
        <w:t xml:space="preserve">می گویم : ظاهرا کرهت به دلیل تقیه باشد.</w:t>
      </w:r>
    </w:p>
    <w:p>
      <w:pPr>
        <w:pStyle w:val="Heading5"/>
      </w:pPr>
      <w:bookmarkStart w:id="1056" w:name="_Toc505"/>
      <w:r>
        <w:t>[رقم الحدیث الکلی: 26701 - رقم الحدیث الباب: 8]</w:t>
      </w:r>
      <w:bookmarkEnd w:id="1056"/>
    </w:p>
    <w:p>
      <w:pPr>
        <w:pStyle w:val="BookText"/>
      </w:pPr>
      <w:r>
        <w:rPr>
          <w:rFonts w:ascii="Times New Roman" w:hAnsi="Times New Roman" w:eastAsia="Times New Roman" w:cs="Times New Roman"/>
          <w:lang w:val="en-US" w:bidi="en-US"/>
          <w:color w:val="111111"/>
          <w:sz w:val="28"/>
          <w:szCs w:val="28"/>
          <w:rtl/>
        </w:rPr>
        <w:t xml:space="preserve">26701- 8- </w:t>
      </w:r>
      <w:r>
        <w:rPr>
          <w:rStyle w:val="FootnoteReference"/>
        </w:rPr>
        <w:footnoteReference w:id="828"/>
      </w:r>
      <w:r>
        <w:rPr>
          <w:rFonts w:ascii="Amiri" w:hAnsi="Amiri" w:eastAsia="Amiri" w:cs="Amiri"/>
          <w:lang w:bidi="ar-SA"/>
          <w:color w:val="111111"/>
          <w:sz w:val="28"/>
          <w:szCs w:val="28"/>
          <w:rtl/>
        </w:rPr>
        <w:t xml:space="preserve">وَ بِإِسْنَادِهِ عَنِ الْحُسَیْنِ بْنِ سَعِیدٍ عَنْ صَفْوَانَ بْنِ یَحْیَی عَنْ إِسْحَاقَ بْنِ عَمَّارٍ قَالَ: سَأَلْتُ أَبَا إِبْرَاهِیمَ ع عَنِ الْمَرْأَةِ تُحِلُّ فَرْجَ جَارِیَتِهَا لِزَوْجِهَا فَقَالَ إِنِّی أَکْرَهُ هَذَا کَیْفَ تَصْنَعُ إِنْ هِیَ حَمَلَتْ قُلْتُ تَقُولُ إِنْ هِیَ حَمَلَتْ مِنْکَ فَهِیَ لَکَ قَالَ لَا بَأْسَ بِهَذَا قُلْتُ فَالرَّجُلُ یَصْنَعُ هَذَا بِأَخِیهِ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از ابا ابراهیم (علیه‌السلام) درباره زنی که بهره‌برداری از فرج جاریه‌اش را به شوهرش واگذار کرده، پرسیدم. فرمود: من این کار را دوست ندارم، چگونه می‌توان با این موضوع برخورد کرد اگر او باردار شود؟ گفتم: می‌گوید اگر از تو باردار شد، او مال توست. فرمود: در این کار اشکالی نیست. گفتم: اگر مرد این کار را با برادرش انجام دهد؟ فرمود: اشکالی ندارد.</w:t>
      </w:r>
    </w:p>
    <w:p>
      <w:pPr>
        <w:pStyle w:val="Heading5"/>
      </w:pPr>
      <w:bookmarkStart w:id="1057" w:name="_Toc506"/>
      <w:r>
        <w:t>[رقم الحدیث الکلی: 26702 - رقم الحدیث الباب: 9]</w:t>
      </w:r>
      <w:bookmarkEnd w:id="1057"/>
    </w:p>
    <w:p>
      <w:pPr>
        <w:pStyle w:val="BookText"/>
      </w:pPr>
      <w:r>
        <w:rPr>
          <w:rFonts w:ascii="Times New Roman" w:hAnsi="Times New Roman" w:eastAsia="Times New Roman" w:cs="Times New Roman"/>
          <w:lang w:val="en-US" w:bidi="en-US"/>
          <w:color w:val="111111"/>
          <w:sz w:val="28"/>
          <w:szCs w:val="28"/>
          <w:rtl/>
        </w:rPr>
        <w:t xml:space="preserve">26702- 9- </w:t>
      </w:r>
      <w:r>
        <w:rPr>
          <w:rStyle w:val="FootnoteReference"/>
        </w:rPr>
        <w:footnoteReference w:id="829"/>
      </w:r>
      <w:r>
        <w:rPr>
          <w:rFonts w:ascii="Amiri" w:hAnsi="Amiri" w:eastAsia="Amiri" w:cs="Amiri"/>
          <w:lang w:bidi="ar-SA"/>
          <w:color w:val="111111"/>
          <w:sz w:val="28"/>
          <w:szCs w:val="28"/>
          <w:rtl/>
        </w:rPr>
        <w:t xml:space="preserve">عَلِیُّ بْنُ جَعْفَرٍ فِی کِتَابِهِ عَنْ أَخِیهِ مُوسَی بْنِ جَعْفَرٍ ع قَالَ: سَأَلْتُهُ عَنْ رَجُلٍ قَالَ لآِخَرَ هَذِهِ الْجَارِیَةُ لَکَ خَیَّرْتُکَ هَلْ یَحِلُّ فَرْجُهَا لَهُ قَالَ إِنْ کَانَ حَلَّ لَهُ بَیْعُهَا حَلَّ لَهُ فَرْجُهَا وَ إِلَّا فَلَا یَحِلُّ لَهُ فَرْجُهَا.</w:t>
      </w:r>
    </w:p>
    <w:p>
      <w:pPr>
        <w:pStyle w:val="BookText"/>
      </w:pPr>
      <w:r>
        <w:rPr>
          <w:rFonts w:ascii="Amiri" w:hAnsi="Amiri" w:eastAsia="Amiri" w:cs="Amiri"/>
          <w:lang w:bidi="ar-SA"/>
          <w:color w:val="111111"/>
          <w:sz w:val="28"/>
          <w:szCs w:val="28"/>
          <w:rtl/>
        </w:rPr>
        <w:t xml:space="preserve">أَقُولُ: هَذَا مَحْمُولٌ عَلَی التَّقِیَّةِ عَلَی أَنَّ هَذَا اللَّفْظَ غَیْرُ صَرِیحٍ فِی التَّحْلِیلِ وَ تَقَدَّمَ مَا یَدُلُّ عَلَی ذَلِکَ </w:t>
      </w:r>
      <w:r>
        <w:rPr>
          <w:rStyle w:val="FootnoteReference"/>
        </w:rPr>
        <w:footnoteReference w:id="830"/>
      </w:r>
      <w:r>
        <w:rPr>
          <w:rFonts w:ascii="Amiri" w:hAnsi="Amiri" w:eastAsia="Amiri" w:cs="Amiri"/>
          <w:lang w:bidi="ar-SA"/>
          <w:color w:val="111111"/>
          <w:sz w:val="28"/>
          <w:szCs w:val="28"/>
          <w:rtl/>
        </w:rPr>
        <w:t xml:space="preserve">وَ یَأْتِی مَا یَدُلُّ عَلَیْهِ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موسی بن جعفر (علیه‌السلام) نقل شده است که گفت: از او درباره مردی که به دیگری گفت "این جاریه برای توست، به تو اختیار دادم" پرسیدم، آیا فرج او برای او حلال است؟ فرمود: اگر فروش او برای او حلال باشد، فرج او نیز برای او حلال است، وگرنه فرج او برای او حلال نیست.</w:t>
      </w:r>
    </w:p>
    <w:p>
      <w:pPr>
        <w:pStyle w:val="BookText"/>
      </w:pPr>
      <w:r>
        <w:rPr>
          <w:rFonts w:ascii="IRNazanin" w:hAnsi="IRNazanin" w:eastAsia="IRNazanin" w:cs="IRNazanin"/>
          <w:lang w:bidi="fa-IR"/>
          <w:color w:val="111111"/>
          <w:sz w:val="28"/>
          <w:szCs w:val="28"/>
          <w:rtl/>
        </w:rPr>
        <w:t xml:space="preserve">می‌گویم: این عبارت به تقیه حمل می‌شود زیرا این لفظ صریح در تحلیل نیست و قبلاً نیز این موضوع بیان شده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4702_171407"/>
    <w:bookmarkEnd w:id="123"/>
    <w:p>
      <w:pPr>
        <w:pStyle w:val="Heading4"/>
      </w:pPr>
      <w:bookmarkStart w:id="1058" w:name="_Toc507"/>
      <w:r>
        <w:t>32- بَابُ جَوَازِ تَحْلِیلِ الْمَرْأَةِ جَارِیَتَهَا لِلرَّجُلِ حَتَّی لِزَوْجِهَا فَتَحِلُّ لَهُ إِلَّا أَنْ یَعْلَمَ أَنَّهَا تَمْزَحُ‌</w:t>
      </w:r>
      <w:bookmarkEnd w:id="1058"/>
    </w:p>
    <w:p>
      <w:pPr>
        <w:pStyle w:val="Heading5"/>
      </w:pPr>
      <w:bookmarkStart w:id="1059" w:name="_Toc508"/>
      <w:r>
        <w:t>اشارة</w:t>
      </w:r>
      <w:bookmarkEnd w:id="1059"/>
    </w:p>
    <w:p>
      <w:pPr>
        <w:pStyle w:val="BookText"/>
      </w:pPr>
      <w:r>
        <w:rPr>
          <w:rStyle w:val="FootnoteReference"/>
        </w:rPr>
        <w:footnoteReference w:id="832"/>
      </w:r>
      <w:r>
        <w:rPr>
          <w:rFonts w:ascii="Amiri" w:hAnsi="Amiri" w:eastAsia="Amiri" w:cs="Amiri"/>
          <w:lang w:bidi="ar-SA"/>
          <w:color w:val="111111"/>
          <w:sz w:val="28"/>
          <w:szCs w:val="28"/>
          <w:rtl/>
        </w:rPr>
        <w:t xml:space="preserve">32 بَابُ جَوَازِ تَحْلِیلِ الْمَرْأَةِ جَارِیَتَهَا لِلرَّجُلِ حَتَّی لِزَوْجِهَا فَتَحِلُّ لَهُ إِلَّا أَنْ یَعْلَمَ أَنَّهَا تَمْزَحُ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تحلیل زن از جاریه‌اش برای مرد، حتی برای شوهرش، تا جایی که برای او حلال باشد، مگر اینکه بداند او شوخی می‌کند.</w:t>
      </w:r>
    </w:p>
    <w:p>
      <w:pPr>
        <w:pStyle w:val="Heading5"/>
      </w:pPr>
      <w:bookmarkStart w:id="1060" w:name="_Toc509"/>
      <w:r>
        <w:t>[رقم الحدیث الکلی: 26703 - رقم الحدیث الباب: 1]</w:t>
      </w:r>
      <w:bookmarkEnd w:id="1060"/>
    </w:p>
    <w:p>
      <w:pPr>
        <w:pStyle w:val="BookText"/>
      </w:pPr>
      <w:r>
        <w:rPr>
          <w:rFonts w:ascii="Times New Roman" w:hAnsi="Times New Roman" w:eastAsia="Times New Roman" w:cs="Times New Roman"/>
          <w:lang w:val="en-US" w:bidi="en-US"/>
          <w:color w:val="111111"/>
          <w:sz w:val="28"/>
          <w:szCs w:val="28"/>
          <w:rtl/>
        </w:rPr>
        <w:t xml:space="preserve">26703- 1- </w:t>
      </w:r>
      <w:r>
        <w:rPr>
          <w:rStyle w:val="FootnoteReference"/>
        </w:rPr>
        <w:footnoteReference w:id="833"/>
      </w:r>
      <w:r>
        <w:rPr>
          <w:rFonts w:ascii="Amiri" w:hAnsi="Amiri" w:eastAsia="Amiri" w:cs="Amiri"/>
          <w:lang w:bidi="ar-SA"/>
          <w:color w:val="111111"/>
          <w:sz w:val="28"/>
          <w:szCs w:val="28"/>
          <w:rtl/>
        </w:rPr>
        <w:t xml:space="preserve">مُحَمَّدُ بْنُ عَلِیِّ بْنِ الْحُسَیْنِ بِإِسْنَادِهِ عَنْ مُحَمَّدِ بْنِ إِسْمَاعِیلَ بْنِ بَزِیعٍ أَنَّهُ سَأَلَ الرِّضَا ع عَنِ امْرَأَةٍ أَحَلَّتْ لِزَوْجِهَا جَارِیَتَهَا فَقَالَ ذَلِکَ لَهُ قَالَ فَإِنْ خَافَ أَنْ تَکُونَ تَمْزَحُ قَالَ فَإِنْ عَلِمَ أَنَّهَا تَمْزَحُ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است که گفت: از رضا (علیه‌السلام) درباره زنی که بهره‌برداری از جاریه‌اش را به شوهرش واگذار کرده، پرسیدم. فرمود: برای او حلال است. گفتم: اگر شوهرش از اینکه او شوخی می‌کند، نگران باشد؟ فرمود: اگر بداند که او شوخی می‌کند، حلال نیست.</w:t>
      </w:r>
    </w:p>
    <w:p>
      <w:pPr>
        <w:pStyle w:val="Heading5"/>
      </w:pPr>
      <w:bookmarkStart w:id="1061" w:name="_Toc510"/>
      <w:r>
        <w:t>[رقم الحدیث الکلی: 26704 - رقم الحدیث الباب: 2]</w:t>
      </w:r>
      <w:bookmarkEnd w:id="1061"/>
    </w:p>
    <w:p>
      <w:pPr>
        <w:pStyle w:val="BookText"/>
      </w:pPr>
      <w:r>
        <w:rPr>
          <w:rFonts w:ascii="Times New Roman" w:hAnsi="Times New Roman" w:eastAsia="Times New Roman" w:cs="Times New Roman"/>
          <w:lang w:val="en-US" w:bidi="en-US"/>
          <w:color w:val="111111"/>
          <w:sz w:val="28"/>
          <w:szCs w:val="28"/>
          <w:rtl/>
        </w:rPr>
        <w:t xml:space="preserve">26704- 2- </w:t>
      </w:r>
      <w:r>
        <w:rPr>
          <w:rStyle w:val="FootnoteReference"/>
        </w:rPr>
        <w:footnoteReference w:id="834"/>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ابْنِ مَحْبُوبٍ عَنْ عَلِیِّ بْنِ رِئَابٍ عَنْ أَبِی بَصِیرٍ یَعْنِی الْمُرَادِیَّ قَالَ: سَأَلْتُ أَبَا عَبْدِ اللَّهِ ع عَنِ امْرَأَةٍ أَحَلَّتْ لِابْنِهَا </w:t>
      </w:r>
      <w:r>
        <w:rPr>
          <w:rStyle w:val="FootnoteReference"/>
        </w:rPr>
        <w:footnoteReference w:id="835"/>
      </w:r>
      <w:r>
        <w:rPr>
          <w:rFonts w:ascii="Amiri" w:hAnsi="Amiri" w:eastAsia="Amiri" w:cs="Amiri"/>
          <w:lang w:bidi="ar-SA"/>
          <w:color w:val="111111"/>
          <w:sz w:val="28"/>
          <w:szCs w:val="28"/>
          <w:rtl/>
        </w:rPr>
        <w:t xml:space="preserve">فَرْجَ جَارِیَتِهَا قَالَ هُوَ لَهُ حَلَالٌ قُلْتُ أَ فَیَحِلُّ لَهُ ثَمَنُهَا قَالَ لَا إِنَّمَا یَحِلُّ لَهُ مَا أَحَلَّتْهُ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مرادی نقل شده است که گفت: از ابی عبدالله (علیه‌السلام) درباره زنی که بهره‌برداری از فرج جاریه‌اش را به پسرش واگذار کرده، پرسیدم. فرمود: برای او حلال است. گفتم: آیا ثمن او نیز برای او حلال است؟ فرمود: نه، فقط آنچه را که او حلال کرده است، برای او حلال است.</w:t>
      </w:r>
    </w:p>
    <w:p>
      <w:pPr>
        <w:pStyle w:val="Heading5"/>
      </w:pPr>
      <w:bookmarkStart w:id="1062" w:name="_Toc511"/>
      <w:r>
        <w:t>[رقم الحدیث الکلی: 26705 - رقم الحدیث الباب: 3]</w:t>
      </w:r>
      <w:bookmarkEnd w:id="1062"/>
    </w:p>
    <w:p>
      <w:pPr>
        <w:pStyle w:val="BookText"/>
      </w:pPr>
      <w:r>
        <w:rPr>
          <w:rFonts w:ascii="Times New Roman" w:hAnsi="Times New Roman" w:eastAsia="Times New Roman" w:cs="Times New Roman"/>
          <w:lang w:val="en-US" w:bidi="en-US"/>
          <w:color w:val="111111"/>
          <w:sz w:val="28"/>
          <w:szCs w:val="28"/>
          <w:rtl/>
        </w:rPr>
        <w:t xml:space="preserve">26705- 3- </w:t>
      </w:r>
      <w:r>
        <w:rPr>
          <w:rStyle w:val="FootnoteReference"/>
        </w:rPr>
        <w:footnoteReference w:id="836"/>
      </w:r>
      <w:r>
        <w:rPr>
          <w:rFonts w:ascii="Amiri" w:hAnsi="Amiri" w:eastAsia="Amiri" w:cs="Amiri"/>
          <w:lang w:bidi="ar-SA"/>
          <w:color w:val="111111"/>
          <w:sz w:val="28"/>
          <w:szCs w:val="28"/>
          <w:rtl/>
        </w:rPr>
        <w:t xml:space="preserve">وَ عَنْ مُحَمَّدِ بْنِ یَحْیَی عَنْ أَحْمَدَ بْنِ مُحَمَّدٍ عَنْ مُحَمَّدِ بْنِ إِسْمَاعِیلَ بْنِ بَزِیعٍ قَالَ: سَأَلْتُ أَبَا الْحَسَنِ ع عَنِ امْرَأَةٍ أَحَلَّتْ لِی جَارِیَتَهَا فَقَالَ ذَاکَ لَکَ قُلْتُ فَإِنْ کَانَتْ تَمْزَحُ فَقَالَ وَ کَیْفَ لَکَ بِمَا فِی قَلْبِهَا فَإِنْ عَلِمْتَ أَنَّهَا تَمْزَحُ فَلَا.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إِلَّا أَنَّهُ قَالَ أَحَلَّتْ لِزَوْجِهَا جَارِیَتَهَا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4702_171408"/>
    <w:bookmarkEnd w:id="124"/>
    <w:p>
      <w:pPr>
        <w:pStyle w:val="BookText"/>
      </w:pPr>
      <w:r>
        <w:rPr>
          <w:rFonts w:ascii="Amiri" w:hAnsi="Amiri" w:eastAsia="Amiri" w:cs="Amiri"/>
          <w:lang w:bidi="ar-SA"/>
          <w:color w:val="111111"/>
          <w:sz w:val="28"/>
          <w:szCs w:val="28"/>
          <w:rtl/>
        </w:rPr>
        <w:t xml:space="preserve">وَ رَوَاهُ بِإِسْنَادِهِ عَنْ مُحَمَّدِ بْنِ یَعْقُوبَ </w:t>
      </w:r>
      <w:r>
        <w:rPr>
          <w:rStyle w:val="FootnoteReference"/>
        </w:rPr>
        <w:footnoteReference w:id="83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است که گفت: از ابا الحسن (علیه‌السلام) درباره زنی که بهره‌برداری از جاریه‌اش را به من واگذار کرده، پرسیدم. فرمود: برای تو حلال است. گفتم: اگر او شوخی می‌کند؟ فرمود: چگونه می‌توانی از قلب او آگاه شوی؟ اگر بدانی که او شوخی می‌کند، حلال نیست.</w:t>
      </w:r>
    </w:p>
    <w:p>
      <w:pPr>
        <w:pStyle w:val="Heading5"/>
      </w:pPr>
      <w:bookmarkStart w:id="1063" w:name="_Toc512"/>
      <w:r>
        <w:t>[رقم الحدیث الکلی: 26706 - رقم الحدیث الباب: 4]</w:t>
      </w:r>
      <w:bookmarkEnd w:id="1063"/>
    </w:p>
    <w:p>
      <w:pPr>
        <w:pStyle w:val="BookText"/>
      </w:pPr>
      <w:r>
        <w:rPr>
          <w:rFonts w:ascii="Times New Roman" w:hAnsi="Times New Roman" w:eastAsia="Times New Roman" w:cs="Times New Roman"/>
          <w:lang w:val="en-US" w:bidi="en-US"/>
          <w:color w:val="111111"/>
          <w:sz w:val="28"/>
          <w:szCs w:val="28"/>
          <w:rtl/>
        </w:rPr>
        <w:t xml:space="preserve">26706- 4- </w:t>
      </w:r>
      <w:r>
        <w:rPr>
          <w:rStyle w:val="FootnoteReference"/>
        </w:rPr>
        <w:footnoteReference w:id="839"/>
      </w:r>
      <w:r>
        <w:rPr>
          <w:rFonts w:ascii="Amiri" w:hAnsi="Amiri" w:eastAsia="Amiri" w:cs="Amiri"/>
          <w:lang w:bidi="ar-SA"/>
          <w:color w:val="111111"/>
          <w:sz w:val="28"/>
          <w:szCs w:val="28"/>
          <w:rtl/>
        </w:rPr>
        <w:t xml:space="preserve">وَ عَنْ عِدَّةٍ مِنْ أَصْحَابِنَا عَنْ أَحْمَدَ بْنِ مُحَمَّدِ بْنِ عِیسَی عَنِ الْحُسَیْنِ بْنِ سَعِیدٍ عَنْ حَمَّادِ بْنِ عِیسَی عَنِ الْحُسَیْنِ بْنِ الْمُخْتَارِ عَنْ أَبِی بَکْرٍ الْحَضْرَمِیِّ قَالَ: قُلْتُ لِأَبِی عَبْدِ اللَّهِ ع إِنَّ امْرَأَتِی أَحَلَّتْ لِی جَارِیَتَهَا فَقَالَ انْکِحْهَا إِنْ أَرَدْتَ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است که گفت: به ابی عبدالله (علیه‌السلام) گفتم: همسرم بهره‌برداری از جاریه‌اش را به من واگذار کرده است. فرمود: اگر می‌خواهی، با او ازدواج کن....</w:t>
      </w:r>
    </w:p>
    <w:p>
      <w:pPr>
        <w:pStyle w:val="Heading5"/>
      </w:pPr>
      <w:bookmarkStart w:id="1064" w:name="_Toc513"/>
      <w:r>
        <w:t>[رقم الحدیث الکلی: 26707 - رقم الحدیث الباب: 5]</w:t>
      </w:r>
      <w:bookmarkEnd w:id="1064"/>
    </w:p>
    <w:p>
      <w:pPr>
        <w:pStyle w:val="BookText"/>
      </w:pPr>
      <w:r>
        <w:rPr>
          <w:rFonts w:ascii="Times New Roman" w:hAnsi="Times New Roman" w:eastAsia="Times New Roman" w:cs="Times New Roman"/>
          <w:lang w:val="en-US" w:bidi="en-US"/>
          <w:color w:val="111111"/>
          <w:sz w:val="28"/>
          <w:szCs w:val="28"/>
          <w:rtl/>
        </w:rPr>
        <w:t xml:space="preserve">26707- 5- </w:t>
      </w:r>
      <w:r>
        <w:rPr>
          <w:rStyle w:val="FootnoteReference"/>
        </w:rPr>
        <w:footnoteReference w:id="840"/>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عَنْ أَبِی عَبْدِ اللَّهِ ع فِی الْمَرْأَةِ تَقُولُ لِزَوْجِهَا جَارِیَتِی لَکَ قَالَ لَا یَحِلُّ لَهُ فَرْجُهَا إِلَّا أَنْ تَبِیعَهُ أَوْ تَهَبَ لَهُ.</w:t>
      </w:r>
    </w:p>
    <w:p>
      <w:pPr>
        <w:pStyle w:val="BookText"/>
      </w:pPr>
      <w:r>
        <w:rPr>
          <w:rFonts w:ascii="Amiri" w:hAnsi="Amiri" w:eastAsia="Amiri" w:cs="Amiri"/>
          <w:lang w:bidi="ar-SA"/>
          <w:color w:val="111111"/>
          <w:sz w:val="28"/>
          <w:szCs w:val="28"/>
          <w:rtl/>
        </w:rPr>
        <w:t xml:space="preserve">قَالَ الشَّیْخُ هَذَا مَحْمُولٌ عَلَی مَا إِذَا قَالَتْ لَهُ إِنَّهَا لَکَ مَا دُونَ الْفَرْجِ مِنْ خِدْمَتِهَا لِأَنَّ الْمَعْلُومَ مِنْ عَادَةِ النِّسَاءِ أَنْ لَا یَجْعَلْنَ أَزْوَاجَهُنَّ مِنْ وَطْءِ إِمَائِهِنَّ فِی حِلٍّ أَقُولُ: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از ابی عبدالله (علیه‌السلام) نقل شده است که درباره زنی که به شوهرش می‌گوید "جاریه‌ام برای تو" پرسیده شد. فرمود: فرج او برای شوهر حلال نیست مگر اینکه او را بفروشد یا به شوهرش هبه کند.  مرحوم شیخ گفت: این روایت به مواردی اشاره دارد که زن به شوهرش می‌گوید او برای توست، اما نه فرج او، بلکه برای خدمتکاری. زیرا آنچه از عادت زنان معلوم است، این است که به طور معمول شوهرانشان را از وطء کنیزانشان در حلال نمی‌گذارند.</w:t>
      </w:r>
    </w:p>
    <w:p>
      <w:pPr>
        <w:pStyle w:val="BookText"/>
      </w:pPr>
      <w:r>
        <w:rPr>
          <w:rFonts w:ascii="IRNazanin" w:hAnsi="IRNazanin" w:eastAsia="IRNazanin" w:cs="IRNazanin"/>
          <w:lang w:bidi="fa-IR"/>
          <w:color w:val="111111"/>
          <w:sz w:val="28"/>
          <w:szCs w:val="28"/>
          <w:rtl/>
        </w:rPr>
        <w:t xml:space="preserve">می‌گویم: این موضوع به تقیه نیز حمل می‌شود.</w:t>
      </w:r>
    </w:p>
    <w:p>
      <w:pPr>
        <w:pStyle w:val="Heading5"/>
      </w:pPr>
      <w:bookmarkStart w:id="1065" w:name="_Toc514"/>
      <w:r>
        <w:t>[رقم الحدیث الکلی: 26708 - رقم الحدیث الباب: 6]</w:t>
      </w:r>
      <w:bookmarkEnd w:id="1065"/>
    </w:p>
    <w:p>
      <w:pPr>
        <w:pStyle w:val="BookText"/>
      </w:pPr>
      <w:r>
        <w:rPr>
          <w:rFonts w:ascii="Times New Roman" w:hAnsi="Times New Roman" w:eastAsia="Times New Roman" w:cs="Times New Roman"/>
          <w:lang w:val="en-US" w:bidi="en-US"/>
          <w:color w:val="111111"/>
          <w:sz w:val="28"/>
          <w:szCs w:val="28"/>
          <w:rtl/>
        </w:rPr>
        <w:t xml:space="preserve">26708- 6- </w:t>
      </w:r>
      <w:r>
        <w:rPr>
          <w:rStyle w:val="FootnoteReference"/>
        </w:rPr>
        <w:footnoteReference w:id="841"/>
      </w:r>
      <w:r>
        <w:rPr>
          <w:rFonts w:ascii="Amiri" w:hAnsi="Amiri" w:eastAsia="Amiri" w:cs="Amiri"/>
          <w:lang w:bidi="ar-SA"/>
          <w:color w:val="111111"/>
          <w:sz w:val="28"/>
          <w:szCs w:val="28"/>
          <w:rtl/>
        </w:rPr>
        <w:t xml:space="preserve">وَ بِإِسْنَادِهِ عَنْ عَلِیِّ بْنِ الْحَسَنِ عَنْ عَلِیِّ بْنِ أَسْبَاطٍ عَنْ یَعْقُوبَ الْأَحْمَرِ عَنْ أَبِی هِلَالٍ عَنْ أَبِی عَبْدِ اللَّهِ ع قَالَ: سَأَلْتُهُ عَنِ الرَّجُلِ هَلْ تَحِلُّ لَهُ جَارِیَةُ امْرَأَتِهِ قَالَ لَا حَتَّی تَهَبَهَا لَهُ إِنَّ عَلِیّاً ع قَدْ قَضَی فِی هَذَا إِنَّ امْرَأَةً أَتَتْ تَسْتَعْدِی عَلَی زَوْجِهَا فَقَالَتْ إِنَّهُ قَدْ وَقَعَ عَلَی جَارِیَتِی فَأَحْبَلَهَا فَقَالَ الرَّجُلُ إِنَّمَا وَهَبَتْهَا لِی فَقَالَ لَهُ عَلِیٌّ ع ائْتِنِی بِالْبَیِّنَةِ وَ إِلَّا رَجَمْتُکَ فَلَمَّا رَأَتِ الْمَرْأَةُ أَنَّهُ الرَّجْمُ لَیْسَ</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4702_171409"/>
    <w:bookmarkEnd w:id="125"/>
    <w:p>
      <w:pPr>
        <w:pStyle w:val="BookText"/>
      </w:pPr>
      <w:r>
        <w:rPr>
          <w:rFonts w:ascii="Amiri" w:hAnsi="Amiri" w:eastAsia="Amiri" w:cs="Amiri"/>
          <w:lang w:bidi="ar-SA"/>
          <w:color w:val="111111"/>
          <w:sz w:val="28"/>
          <w:szCs w:val="28"/>
          <w:rtl/>
        </w:rPr>
        <w:t xml:space="preserve">دُونَهُ شَیْ‌ءٌ أَقَرَّتْ أَنَّهَا وَهَبَتْهَا لَهُ فَجَلَدَهَا عَلِیٌّ ع حَدّاً وَ أَمْضَی ذَلِکَ لَهُ.</w:t>
      </w:r>
    </w:p>
    <w:p>
      <w:pPr>
        <w:pStyle w:val="BookText"/>
      </w:pPr>
      <w:r>
        <w:rPr>
          <w:rFonts w:ascii="Amiri" w:hAnsi="Amiri" w:eastAsia="Amiri" w:cs="Amiri"/>
          <w:lang w:bidi="ar-SA"/>
          <w:color w:val="111111"/>
          <w:sz w:val="28"/>
          <w:szCs w:val="28"/>
          <w:rtl/>
        </w:rPr>
        <w:t xml:space="preserve">أَقُولُ: وَ تَقَدَّمَ وَجْهُهُ </w:t>
      </w:r>
      <w:r>
        <w:rPr>
          <w:rStyle w:val="FootnoteReference"/>
        </w:rPr>
        <w:footnoteReference w:id="842"/>
      </w:r>
      <w:r>
        <w:rPr>
          <w:rFonts w:ascii="Amiri" w:hAnsi="Amiri" w:eastAsia="Amiri" w:cs="Amiri"/>
          <w:lang w:bidi="ar-SA"/>
          <w:color w:val="111111"/>
          <w:sz w:val="28"/>
          <w:szCs w:val="28"/>
          <w:rtl/>
        </w:rPr>
        <w:t xml:space="preserve">وَ تَقَدَّمَ مَا یَدُلُّ عَلَی ذَلِکَ </w:t>
      </w:r>
      <w:r>
        <w:rPr>
          <w:rStyle w:val="FootnoteReference"/>
        </w:rPr>
        <w:footnoteReference w:id="843"/>
      </w:r>
      <w:r>
        <w:rPr>
          <w:rFonts w:ascii="Amiri" w:hAnsi="Amiri" w:eastAsia="Amiri" w:cs="Amiri"/>
          <w:lang w:bidi="ar-SA"/>
          <w:color w:val="111111"/>
          <w:sz w:val="28"/>
          <w:szCs w:val="28"/>
          <w:rtl/>
        </w:rPr>
        <w:t xml:space="preserve">وَ یَأْتِی مَا یَدُلُّ عَلَیْهِ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هلال از ابی عبدالله (علیه‌السلام) نقل شده است که گفت: از او درباره مردی پرسیدم که آیا جاریه همسرش برای او حلال است؟ فرمود: نه، تا زمانی که همسرش او را به شوهرش واگذار نکرده باشد. حضرت علی (علیه‌السلام) در این باره حکمی صادر کرد که زنی به نزد ایشان آمد و شکایت کرد که شوهرش با جاریه من همبستر شده و او را باردار کرده است. مرد گفت: او را به من واگذار کرده است. حضرت علی (علیه‌السلام) فرمود: برای من شاهد بیاور، وگرنه تو را سنگسار خواهم کرد. هنگامی که زن دید که سنگساری جز این راهی نیست، اعتراف کرد که جاریه‌اش را به شوهرش واگذار کرده است. حضرت علی (علیه‌السلام) او(زن) را حد زده و حکم را تأیید کرد.</w:t>
      </w:r>
    </w:p>
    <w:p>
      <w:pPr>
        <w:pStyle w:val="Heading4"/>
      </w:pPr>
      <w:bookmarkStart w:id="1066" w:name="_Toc515"/>
      <w:r>
        <w:t>33- بَابُ حُکْمِ تَحْلِیلِ الْأَمَةِ لِلْعَبْدِ</w:t>
      </w:r>
      <w:bookmarkEnd w:id="1066"/>
    </w:p>
    <w:p>
      <w:pPr>
        <w:pStyle w:val="Heading5"/>
      </w:pPr>
      <w:bookmarkStart w:id="1067" w:name="_Toc516"/>
      <w:r>
        <w:t>اشارة</w:t>
      </w:r>
      <w:bookmarkEnd w:id="1067"/>
    </w:p>
    <w:p>
      <w:pPr>
        <w:pStyle w:val="BookText"/>
      </w:pPr>
      <w:r>
        <w:rPr>
          <w:rStyle w:val="FootnoteReference"/>
        </w:rPr>
        <w:footnoteReference w:id="845"/>
      </w:r>
      <w:r>
        <w:rPr>
          <w:rFonts w:ascii="Amiri" w:hAnsi="Amiri" w:eastAsia="Amiri" w:cs="Amiri"/>
          <w:lang w:bidi="ar-SA"/>
          <w:color w:val="111111"/>
          <w:sz w:val="28"/>
          <w:szCs w:val="28"/>
          <w:rtl/>
        </w:rPr>
        <w:t xml:space="preserve">33 بَابُ حُکْمِ تَحْلِیلِ الْأَمَةِ لِلْعَبْدِ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تحلیل کنیز برای عبد.</w:t>
      </w:r>
    </w:p>
    <w:p>
      <w:pPr>
        <w:pStyle w:val="Heading5"/>
      </w:pPr>
      <w:bookmarkStart w:id="1068" w:name="_Toc517"/>
      <w:r>
        <w:t>[رقم الحدیث الکلی: 26709 - رقم الحدیث الباب: 1]</w:t>
      </w:r>
      <w:bookmarkEnd w:id="1068"/>
    </w:p>
    <w:p>
      <w:pPr>
        <w:pStyle w:val="BookText"/>
      </w:pPr>
      <w:r>
        <w:rPr>
          <w:rFonts w:ascii="Times New Roman" w:hAnsi="Times New Roman" w:eastAsia="Times New Roman" w:cs="Times New Roman"/>
          <w:lang w:val="en-US" w:bidi="en-US"/>
          <w:color w:val="111111"/>
          <w:sz w:val="28"/>
          <w:szCs w:val="28"/>
          <w:rtl/>
        </w:rPr>
        <w:t xml:space="preserve">26709- 1- </w:t>
      </w:r>
      <w:r>
        <w:rPr>
          <w:rStyle w:val="FootnoteReference"/>
        </w:rPr>
        <w:footnoteReference w:id="846"/>
      </w:r>
      <w:r>
        <w:rPr>
          <w:rFonts w:ascii="Amiri" w:hAnsi="Amiri" w:eastAsia="Amiri" w:cs="Amiri"/>
          <w:lang w:bidi="ar-SA"/>
          <w:color w:val="111111"/>
          <w:sz w:val="28"/>
          <w:szCs w:val="28"/>
          <w:rtl/>
        </w:rPr>
        <w:t xml:space="preserve">مُحَمَّدُ بْنُ الْحَسَنِ بِإِسْنَادِهِ عَنْ أَحْمَدَ بْنِ مُحَمَّدِ بْنِ عِیسَی عَنْ مُحَمَّدِ بْنِ أَبِی عُمَیْرٍ عَنْ فُضَیْلٍ مَوْلَی رَاشِدٍ قَالَ: قُلْتُ لِأَبِی عَبْدِ اللَّهِ ع لِمَوْلَایَ فِی یَدِی مَالٌ فَسَأَلْتُهُ أَنْ یُحِلَّ لِی مَا أَشْتَرِی مِنَ الْجَوَارِی فَقَالَ إِنْ کَانَ یَحِلُّ لِی أَنْ أُحِلَّ لَکَ فَهُوَ لَکَ حَلَالٌ </w:t>
      </w:r>
      <w:r>
        <w:rPr>
          <w:rStyle w:val="FootnoteReference"/>
        </w:rPr>
        <w:footnoteReference w:id="847"/>
      </w:r>
      <w:r>
        <w:rPr>
          <w:rFonts w:ascii="Amiri" w:hAnsi="Amiri" w:eastAsia="Amiri" w:cs="Amiri"/>
          <w:lang w:bidi="ar-SA"/>
          <w:color w:val="111111"/>
          <w:sz w:val="28"/>
          <w:szCs w:val="28"/>
          <w:rtl/>
        </w:rPr>
        <w:t xml:space="preserve">فَقَالَ إِنْ أَحَلَّ لَکَ جَارِیَةً بِعَیْنِهَا فَهِیَ لَکَ حَلَالٌ وَ إِنْ قَالَ اشْتَرِ مِنْهُنَّ مَا شِئْتَ فَلَا تَطَأْ مِنْهُنَّ شَیْئاً إِلَّا مَا یَأْمُرُکَ إِلَّا جَارِیَةً یَرَاهَا فَیَقُولُ هِیَ لَکَ حَلَالٌ وَ إِنْ کَانَ لَکَ أَنْتَ مَالٌ فَاشْتَرِ مِنْ مَالِکَ مَا بَدَا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مولای راشد نقل شده است که گفت: به ابی عبدالله (علیه‌السلام) گفتم: مولای من پولی نزد من دارد. از او خواستم که جاریه‌هایی را که می‌خرم، برای من حلال کند. فرمود: اگر برای من حلال باشد که برای تو حلال کنم، حلال است. پس گفت: اگر جاریه‌ای را به تو حلال کرد، برای تو حلال است. و اگر گفت از میان آن‌ها هر چه بخواهی بخر، از آن‌ها هیچ چیزی را نباید بهره‌برداری کنی مگر آنچه که او دستور داده است، مگر اینکه جاریه‌ای را ببیند و بگوید برای تو حلال است. و اگر خودت پول داری، از مال خود هر چه بخواهی بخر.</w:t>
      </w:r>
    </w:p>
    <w:p>
      <w:pPr>
        <w:pStyle w:val="Heading5"/>
      </w:pPr>
      <w:bookmarkStart w:id="1069" w:name="_Toc518"/>
      <w:r>
        <w:t>[رقم الحدیث الکلی: 26710 - رقم الحدیث الباب: 2]</w:t>
      </w:r>
      <w:bookmarkEnd w:id="1069"/>
    </w:p>
    <w:p>
      <w:pPr>
        <w:pStyle w:val="BookText"/>
      </w:pPr>
      <w:r>
        <w:rPr>
          <w:rFonts w:ascii="Times New Roman" w:hAnsi="Times New Roman" w:eastAsia="Times New Roman" w:cs="Times New Roman"/>
          <w:lang w:val="en-US" w:bidi="en-US"/>
          <w:color w:val="111111"/>
          <w:sz w:val="28"/>
          <w:szCs w:val="28"/>
          <w:rtl/>
        </w:rPr>
        <w:t xml:space="preserve">26710- 2- </w:t>
      </w:r>
      <w:r>
        <w:rPr>
          <w:rStyle w:val="FootnoteReference"/>
        </w:rPr>
        <w:footnoteReference w:id="848"/>
      </w:r>
      <w:r>
        <w:rPr>
          <w:rFonts w:ascii="Amiri" w:hAnsi="Amiri" w:eastAsia="Amiri" w:cs="Amiri"/>
          <w:lang w:bidi="ar-SA"/>
          <w:color w:val="111111"/>
          <w:sz w:val="28"/>
          <w:szCs w:val="28"/>
          <w:rtl/>
        </w:rPr>
        <w:t xml:space="preserve">وَ بِإِسْنَادِهِ عَنْ مُحَمَّدِ بْنِ أَحْمَدَ بْنِ یَحْیَی عَنْ أَحْمَدَ بْنِ مُحَمَّدٍ عَنِ الْحَسَنِ عَنِ الْحُسَیْنِ أَخِیهِ عَنْ أَبِیهِ عَلِیِّ بْنِ یَقْطِینٍ عَنْ أَبِی الْحَسَنِ الْمَاضِی ع أَنَّهُ سُئِلَ عَنِ الْمَمْلُوکِ یَحِلُّ لَهُ أَنْ یَطَأَ الْأَمَةَ مِنْ غَیْرِ تَزْوِیجٍ إِذَا أَحَلَّ لَهُ مَوْلَاهُ قَالَ لَا یَحِلُّ 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4702_171410"/>
    <w:bookmarkEnd w:id="126"/>
    <w:p>
      <w:pPr>
        <w:pStyle w:val="BookText"/>
      </w:pPr>
      <w:r>
        <w:rPr>
          <w:rFonts w:ascii="Amiri" w:hAnsi="Amiri" w:eastAsia="Amiri" w:cs="Amiri"/>
          <w:lang w:bidi="ar-SA"/>
          <w:color w:val="111111"/>
          <w:sz w:val="28"/>
          <w:szCs w:val="28"/>
          <w:rtl/>
        </w:rPr>
        <w:t xml:space="preserve">أَقُولُ: وَ یَأْتِی </w:t>
      </w:r>
      <w:r>
        <w:rPr>
          <w:rStyle w:val="FootnoteReference"/>
        </w:rPr>
        <w:footnoteReference w:id="849"/>
      </w:r>
      <w:r>
        <w:rPr>
          <w:rFonts w:ascii="Amiri" w:hAnsi="Amiri" w:eastAsia="Amiri" w:cs="Amiri"/>
          <w:lang w:bidi="ar-SA"/>
          <w:color w:val="111111"/>
          <w:sz w:val="28"/>
          <w:szCs w:val="28"/>
          <w:rtl/>
        </w:rPr>
        <w:t xml:space="preserve">أَیْضاً فِی إِنْکَاحِ الْإِنْسَانِ عَبْدَهُ أَمَتَهُ مَا ظَاهِرُهُ الْجَوَازُ فَلَعَلَّ هَذَا الْمَنْعَ لِلْکَرَاهِیَةِ أَوِ التَّقِیَّةِ أَوِ الْإِنْکَارِ وَ قَدْ جَوَّزَ الشَّیْخُ حَمْلَهُ عَلَی مَا لَوْ أَحَلَّ لَهُ جَارِیَةً غَیْرَ مُعَیَّنَةٍ لِمَا تَقَدَّمَ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ابی الحسن ماضی (علیه‌السلام) نقل شده است که پرسیده شد: آیا برده‌ای می‌تواند بدون ازدواج با اجازه مولایش با کنیز همبستر شود؟ فرمود: نه، برای او حلال نیست.</w:t>
      </w:r>
    </w:p>
    <w:p>
      <w:pPr>
        <w:pStyle w:val="BookText"/>
      </w:pPr>
      <w:r>
        <w:rPr>
          <w:rFonts w:ascii="IRNazanin" w:hAnsi="IRNazanin" w:eastAsia="IRNazanin" w:cs="IRNazanin"/>
          <w:lang w:bidi="fa-IR"/>
          <w:color w:val="111111"/>
          <w:sz w:val="28"/>
          <w:szCs w:val="28"/>
          <w:rtl/>
        </w:rPr>
        <w:t xml:space="preserve">می‌گویم: و در آینده نیز در موضوع ازدواج برده با کنیز که به ظاهر حلال است، آمده است. پس شاید این منع به دلیل کراهت یا تقیه یا انکار باشد، ومرحوم شیخ این نظر را پذیرفته است که اگر کنیز غیرمعینی را حلال کرده باشد، این منع به دلیل آنچه که قبلاً ذکر شد، می‌باشد.</w:t>
      </w:r>
    </w:p>
    <w:p>
      <w:pPr>
        <w:pStyle w:val="Heading4"/>
      </w:pPr>
      <w:bookmarkStart w:id="1070" w:name="_Toc519"/>
      <w:r>
        <w:t>34- بَابُ أَنَّهُ لَا یَحِلُّ وَطْءُ الْجَارِیَةِ بِمُجَرَّدِ الْعَارِیَّةِ مِنْ غَیْرِ تَحْلِیلٍ‌</w:t>
      </w:r>
      <w:bookmarkEnd w:id="1070"/>
    </w:p>
    <w:p>
      <w:pPr>
        <w:pStyle w:val="Heading5"/>
      </w:pPr>
      <w:bookmarkStart w:id="1071" w:name="_Toc520"/>
      <w:r>
        <w:t>اشارة</w:t>
      </w:r>
      <w:bookmarkEnd w:id="1071"/>
    </w:p>
    <w:p>
      <w:pPr>
        <w:pStyle w:val="BookText"/>
      </w:pPr>
      <w:r>
        <w:rPr>
          <w:rStyle w:val="FootnoteReference"/>
        </w:rPr>
        <w:footnoteReference w:id="851"/>
      </w:r>
      <w:r>
        <w:rPr>
          <w:rFonts w:ascii="Amiri" w:hAnsi="Amiri" w:eastAsia="Amiri" w:cs="Amiri"/>
          <w:lang w:bidi="ar-SA"/>
          <w:color w:val="111111"/>
          <w:sz w:val="28"/>
          <w:szCs w:val="28"/>
          <w:rtl/>
        </w:rPr>
        <w:t xml:space="preserve">34 بَابُ أَنَّهُ لَا یَحِلُّ وَطْءُ الْجَارِیَةِ بِمُجَرَّدِ الْعَارِیَّةِ مِنْ غَیْرِ تَحْلِیلٍ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وطء جاریه با عاریت دادن بدون تحلیل حلال نیست.</w:t>
      </w:r>
    </w:p>
    <w:p>
      <w:pPr>
        <w:pStyle w:val="Heading5"/>
      </w:pPr>
      <w:bookmarkStart w:id="1072" w:name="_Toc521"/>
      <w:r>
        <w:t>[رقم الحدیث الکلی: 26711 - رقم الحدیث الباب: 1]</w:t>
      </w:r>
      <w:bookmarkEnd w:id="1072"/>
    </w:p>
    <w:p>
      <w:pPr>
        <w:pStyle w:val="BookText"/>
      </w:pPr>
      <w:r>
        <w:rPr>
          <w:rFonts w:ascii="Times New Roman" w:hAnsi="Times New Roman" w:eastAsia="Times New Roman" w:cs="Times New Roman"/>
          <w:lang w:val="en-US" w:bidi="en-US"/>
          <w:color w:val="111111"/>
          <w:sz w:val="28"/>
          <w:szCs w:val="28"/>
          <w:rtl/>
        </w:rPr>
        <w:t xml:space="preserve">26711- 1- </w:t>
      </w:r>
      <w:r>
        <w:rPr>
          <w:rStyle w:val="FootnoteReference"/>
        </w:rPr>
        <w:footnoteReference w:id="852"/>
      </w:r>
      <w:r>
        <w:rPr>
          <w:rFonts w:ascii="Amiri" w:hAnsi="Amiri" w:eastAsia="Amiri" w:cs="Amiri"/>
          <w:lang w:bidi="ar-SA"/>
          <w:color w:val="111111"/>
          <w:sz w:val="28"/>
          <w:szCs w:val="28"/>
          <w:rtl/>
        </w:rPr>
        <w:t xml:space="preserve">مُحَمَّدُ بْنُ یَعْقُوبَ عَنْ عَلِیِّ بْنِ إِبْرَاهِیمَ عَنْ أَبِیهِ عَنِ ابْنِ أَبِی عُمَیْرٍ عَنْ قَاسِمِ بْنِ عُرْوَةَ عَنْ أَبِی الْعَبَّاسِ الْبَقْبَاقِ قَالَ: سَأَلَ رَجُلٌ أَبَا عَبْدِ اللَّهِ ع وَ نَحْنُ عِنْدَهُ عَنْ عَارِیَّةِ الْفَرْجِ قَالَ حَرَامٌ ثُمَّ مَکَثَ قَلِیلًا ثُمَّ قَالَ لَکِنْ لَا بَأْسَ بِأَنْ یُحِلَّ الرَّجُلُ الْجَارِیَةَ لِأَخِیهِ.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البقباق نقل شده است که گفت: مردی از ابی عبدالله (علیه‌السلام) درباره عاریت فرج پرسید و ما نزد او بودیم. فرمود: حرام است. سپس کمی مکث کرد و فرمود: اما اشکالی ندارد که مرد جاریه خود را به برادرش واگذار کند.</w:t>
      </w:r>
    </w:p>
    <w:p>
      <w:pPr>
        <w:pStyle w:val="Heading5"/>
      </w:pPr>
      <w:bookmarkStart w:id="1073" w:name="_Toc522"/>
      <w:r>
        <w:t>[رقم الحدیث الکلی: 26712 - رقم الحدیث الباب: 2]</w:t>
      </w:r>
      <w:bookmarkEnd w:id="1073"/>
    </w:p>
    <w:p>
      <w:pPr>
        <w:pStyle w:val="BookText"/>
      </w:pPr>
      <w:r>
        <w:rPr>
          <w:rFonts w:ascii="Times New Roman" w:hAnsi="Times New Roman" w:eastAsia="Times New Roman" w:cs="Times New Roman"/>
          <w:lang w:val="en-US" w:bidi="en-US"/>
          <w:color w:val="111111"/>
          <w:sz w:val="28"/>
          <w:szCs w:val="28"/>
          <w:rtl/>
        </w:rPr>
        <w:t xml:space="preserve">26712- 2- </w:t>
      </w:r>
      <w:r>
        <w:rPr>
          <w:rStyle w:val="FootnoteReference"/>
        </w:rPr>
        <w:footnoteReference w:id="854"/>
      </w:r>
      <w:r>
        <w:rPr>
          <w:rFonts w:ascii="Amiri" w:hAnsi="Amiri" w:eastAsia="Amiri" w:cs="Amiri"/>
          <w:lang w:bidi="ar-SA"/>
          <w:color w:val="111111"/>
          <w:sz w:val="28"/>
          <w:szCs w:val="28"/>
          <w:rtl/>
        </w:rPr>
        <w:t xml:space="preserve">وَ بِإِسْنَادِهِ عَنِ الْحُسَیْنِ بْنِ سَعِیدٍ عَنْ فَضَالَةَ عَنْ أَبَانٍ عَنِ الْحَسَنِ الْعَطَّارِ قَالَ: سَأَلْتُ أَبَا عَبْدِ اللَّهِ ع عَنْ عَارِیَّةِ الْفَرْجِ قَالَ لَا بَأْسَ الْحَدِیثَ.</w:t>
      </w:r>
    </w:p>
    <w:p>
      <w:pPr>
        <w:pStyle w:val="BookText"/>
      </w:pPr>
      <w:r>
        <w:rPr>
          <w:rFonts w:ascii="Amiri" w:hAnsi="Amiri" w:eastAsia="Amiri" w:cs="Amiri"/>
          <w:lang w:bidi="ar-SA"/>
          <w:color w:val="111111"/>
          <w:sz w:val="28"/>
          <w:szCs w:val="28"/>
          <w:rtl/>
        </w:rPr>
        <w:t xml:space="preserve">أَقُولُ: حَمَلَهُ الشَّیْخُ عَلَی التَّجَوُّزِ فِی إِطْلَاقِ لَفْظِ الْعَارِیَّةِ وَ أَنْ یَکُونَ مُرَادُهُ بِذَلِکَ التَّحْلِیلَ وَ تَقَدَّمَ مَا یَدُلُّ عَلَی ذَلِکَ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عطار نقل شده است که گفت: از ابا عبدالله (علیه‌السلام) درباره عاریت فرج پرسیدم. فرمود: اشکالی ندارد.</w:t>
      </w:r>
    </w:p>
    <w:p>
      <w:pPr>
        <w:pStyle w:val="BookText"/>
      </w:pPr>
      <w:r>
        <w:rPr>
          <w:rFonts w:ascii="IRNazanin" w:hAnsi="IRNazanin" w:eastAsia="IRNazanin" w:cs="IRNazanin"/>
          <w:lang w:bidi="fa-IR"/>
          <w:color w:val="111111"/>
          <w:sz w:val="28"/>
          <w:szCs w:val="28"/>
          <w:rtl/>
        </w:rPr>
        <w:t xml:space="preserve">می‌گویم: مرحوم شیخ این عبارت را به تجوز در اطلاق لفظ عاریت حمل کرده و مرادش از آن تحلیل است و قبلاً نیز این موضوع بیان شده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4702_171411"/>
    <w:bookmarkEnd w:id="127"/>
    <w:p>
      <w:pPr>
        <w:pStyle w:val="Heading4"/>
      </w:pPr>
      <w:bookmarkStart w:id="1074" w:name="_Toc523"/>
      <w:r>
        <w:t>35- بَابُ أَنَّ مَنْ أَحَلَّ لِأَخِیهِ مِنْ أَمَتِهِ مَا دُونَ الْوَطْءِ لَمْ یَحِلَّ لَهُ الْوَطْءُ بَلْ یَجِبُ الِاقْتِصَارُ عَلَی مَا تَنَاوَلَهُ اللَّفْظُ فَإِنْ وَطِئَهَا حِینَئِذٍ لَزِمَهُ عُشْرُ قِیمَتِهَا إِنْ کَانَتْ بِکْراً وَ نِصْفُ الْعُشْرِ إ</w:t>
      </w:r>
      <w:bookmarkEnd w:id="1074"/>
    </w:p>
    <w:p>
      <w:pPr>
        <w:pStyle w:val="Heading5"/>
      </w:pPr>
      <w:bookmarkStart w:id="1075" w:name="_Toc524"/>
      <w:r>
        <w:t>اشارة</w:t>
      </w:r>
      <w:bookmarkEnd w:id="1075"/>
    </w:p>
    <w:p>
      <w:pPr>
        <w:pStyle w:val="BookText"/>
      </w:pPr>
      <w:r>
        <w:rPr>
          <w:rStyle w:val="FootnoteReference"/>
        </w:rPr>
        <w:footnoteReference w:id="856"/>
      </w:r>
      <w:r>
        <w:rPr>
          <w:rFonts w:ascii="Amiri" w:hAnsi="Amiri" w:eastAsia="Amiri" w:cs="Amiri"/>
          <w:lang w:bidi="ar-SA"/>
          <w:color w:val="111111"/>
          <w:sz w:val="28"/>
          <w:szCs w:val="28"/>
          <w:rtl/>
        </w:rPr>
        <w:t xml:space="preserve">35 بَابُ أَنَّ مَنْ أَحَلَّ لِأَخِیهِ مِنْ أَمَتِهِ مَا دُونَ الْوَطْءِ لَمْ یَحِلَّ لَهُ الْوَطْءُ بَلْ یَجِبُ الِاقْتِصَارُ عَلَی مَا تَنَاوَلَهُ اللَّفْظُ فَإِنْ وَطِئَهَا حِینَئِذٍ لَزِمَهُ عُشْرُ قِیمَتِهَا إِنْ کَانَتْ بِکْراً وَ نِصْفُ الْعُشْرِ إِنْ کَانَتْ ثَیِّباً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از کنیزش برای برادرش بهره‌ای جز وطء را حلال کند، وطء برای او حلال نیست و باید به آنچه لفظ شامل شده اکتفا کند. در صورت وطء، یک دهم قیمت کنیز را اگر بکر باشد و نصف یک دهم را اگر ثیب باشد، باید پرداخت کند.</w:t>
      </w:r>
    </w:p>
    <w:p>
      <w:pPr>
        <w:pStyle w:val="Heading5"/>
      </w:pPr>
      <w:bookmarkStart w:id="1076" w:name="_Toc525"/>
      <w:r>
        <w:t>[رقم الحدیث الکلی: 26713 -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26713- 1- </w:t>
      </w:r>
      <w:r>
        <w:rPr>
          <w:rStyle w:val="FootnoteReference"/>
        </w:rPr>
        <w:footnoteReference w:id="857"/>
      </w:r>
      <w:r>
        <w:rPr>
          <w:rFonts w:ascii="Amiri" w:hAnsi="Amiri" w:eastAsia="Amiri" w:cs="Amiri"/>
          <w:lang w:bidi="ar-SA"/>
          <w:color w:val="111111"/>
          <w:sz w:val="28"/>
          <w:szCs w:val="28"/>
          <w:rtl/>
        </w:rPr>
        <w:t xml:space="preserve">مُحَمَّدُ بْنُ یَعْقُوبَ عَنْ مُحَمَّدِ بْنِ یَحْیَی عَنْ أَحْمَدَ بْنِ مُحَمَّدٍ عَنْ عَلِیِّ بْنِ إِبْرَاهِیمَ عَنْ أَبِیهِ جَمِیعاً عَنِ ابْنِ مَحْبُوبٍ عَنْ جَمِیلِ بْنِ صَالِحٍ عَنِ الْفُضَیْلِ بْنِ یَسَارٍ قَالَ: قُلْتُ لِأَبِی عَبْدِ اللَّهِ ع جُعِلْتُ فِدَاکَ إِنَّ بَعْضَ أَصْحَابِنَا قَدْ رَوَی عَنْکَ أَنَّکَ قُلْتَ إِذَا أَحَلَّ الرَّجُلُ لِأَخِیهِ </w:t>
      </w:r>
      <w:r>
        <w:rPr>
          <w:rStyle w:val="FootnoteReference"/>
        </w:rPr>
        <w:footnoteReference w:id="858"/>
      </w:r>
      <w:r>
        <w:rPr>
          <w:rFonts w:ascii="Amiri" w:hAnsi="Amiri" w:eastAsia="Amiri" w:cs="Amiri"/>
          <w:lang w:bidi="ar-SA"/>
          <w:color w:val="111111"/>
          <w:sz w:val="28"/>
          <w:szCs w:val="28"/>
          <w:rtl/>
        </w:rPr>
        <w:t xml:space="preserve">جَارِیَتَهُ فَهِیَ </w:t>
      </w:r>
      <w:r>
        <w:rPr>
          <w:rStyle w:val="FootnoteReference"/>
        </w:rPr>
        <w:footnoteReference w:id="859"/>
      </w:r>
      <w:r>
        <w:rPr>
          <w:rFonts w:ascii="Amiri" w:hAnsi="Amiri" w:eastAsia="Amiri" w:cs="Amiri"/>
          <w:lang w:bidi="ar-SA"/>
          <w:color w:val="111111"/>
          <w:sz w:val="28"/>
          <w:szCs w:val="28"/>
          <w:rtl/>
        </w:rPr>
        <w:t xml:space="preserve">لَهُ حَلَالٌ فَقَالَ نَعَمْ یَا فُضَیْلُ قُلْتُ فَمَا تَقُولُ فِی رَجُلٍ عِنْدَهُ جَارِیَةٌ لَهُ نَفِیسَةٌ وَ هِیَ بِکْرٌ أَحَلَّ لِأَخِیهِ مَا دُونَ فَرْجِهَا أَ لَهُ أَنْ یَقْتَضَّهَا قَالَ لَا لَیْسَ لَهُ إِلَّا مَا أَحَلَّ لَهُ مِنْهَا وَ لَوْ أَحَلَّ لَهُ قُبْلَةً مِنْهَا لَمْ یَحِلَّ لَهُ مَا سِوَی ذَلِکَ قُلْتُ أَ رَأَیْتَ إِنْ أَحَلَّ لَهُ مَا دُونَ الْفَرْجِ فَغَلَبَتْهُ الشَّهْوَةُ فَاقْتَضَّهَا قَالَ لَا یَنْبَغِی لَهُ ذَلِکَ قُلْتُ فَإِنْ فَعَلَ أَ یَکُونُ زَانِیاً قَالَ لَا وَ لَکِنْ یَکُونُ خَائِناً وَ یَغْرَمُ لِصَاحِبِهَا عُشْرَ قِیمَتِهَا إِنْ کَانَتْ بِکْراً وَ إِنْ لَمْ تَکُنْ فَنِصْفَ عُشْرِ قِیمَتِهَا.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جَمِیلٍ عَنْ فُضَیْلٍ نَحْوَهُ إِلَی قَوْلِهِ عُشْرَ قِیمَتِهَا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به ابی عبدالله (علیه‌السلام) گفتم: برخی از اصحاب ما روایت کرده‌اند که شما فرموده‌اید اگر مردی جاریه خود را به برادرش واگذار کند، برای برادرش حلال است. فرمود: بله، ای فضیل. گفتم: چه می‌گویید درباره مردی که جاریه‌ای نفیس و بکر دارد و بهره‌ای جز فرج او را برای برادرش حلال کرده است؟ آیا می‌تواند او را بگیرد؟ فرمود: نه، او فقط می‌تواند از آنچه برایش حلال شده است، بهره‌برداری کند. حتی اگر بوسه‌ای را برایش حلال کرده باشد، چیزی جز آن برایش حلال نیست. گفتم: اگر بهره‌ای جز فرج را برایش حلال کرده باشد و شهوت بر او غلبه کند و او را بگیرد؟ فرمود: نباید چنین کند. گفتم: اگر چنین کند، آیا زناکار است؟ فرمود: نه، اما خیانتکار است و باید به صاحب جاریه یک دهم قیمت او را اگر بکر باشد و نصف یک دهم قیمت او را اگر ثیب باشد، بپردازد.</w:t>
      </w:r>
    </w:p>
    <w:p>
      <w:pPr>
        <w:pStyle w:val="Heading5"/>
      </w:pPr>
      <w:bookmarkStart w:id="1077" w:name="_Toc526"/>
      <w:r>
        <w:t>[رقم الحدیث الکلی: 26714 -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26714- 2- </w:t>
      </w:r>
      <w:r>
        <w:rPr>
          <w:rStyle w:val="FootnoteReference"/>
        </w:rPr>
        <w:footnoteReference w:id="861"/>
      </w:r>
      <w:r>
        <w:rPr>
          <w:rFonts w:ascii="Amiri" w:hAnsi="Amiri" w:eastAsia="Amiri" w:cs="Amiri"/>
          <w:lang w:bidi="ar-SA"/>
          <w:color w:val="111111"/>
          <w:sz w:val="28"/>
          <w:szCs w:val="28"/>
          <w:rtl/>
        </w:rPr>
        <w:t xml:space="preserve">وَ بِالْإِسْنَادِ عَنِ الْحَسَنِ بْنِ مَحْبُوبٍ عَنْ رِفَاعَةَ عَنْ أَبِی عَبْدِ اللَّهِ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4702_171412"/>
    <w:bookmarkEnd w:id="128"/>
    <w:p>
      <w:pPr>
        <w:pStyle w:val="BookText"/>
      </w:pPr>
      <w:r>
        <w:rPr>
          <w:rFonts w:ascii="Amiri" w:hAnsi="Amiri" w:eastAsia="Amiri" w:cs="Amiri"/>
          <w:lang w:bidi="ar-SA"/>
          <w:color w:val="111111"/>
          <w:sz w:val="28"/>
          <w:szCs w:val="28"/>
          <w:rtl/>
        </w:rPr>
        <w:t xml:space="preserve">ع مِثْلَهُ إِلَّا أَنَّهُ قَالَ الْجَارِیَةُ النَّفِیسَةُ تَکُونُ عِنْدِی.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از ابی عبدالله (علیه‌السلام)مثل همان روایت نقل شده است ولی گفت: جاریه نفیسه نزد من باشد.</w:t>
      </w:r>
    </w:p>
    <w:p>
      <w:pPr>
        <w:pStyle w:val="Heading5"/>
      </w:pPr>
      <w:bookmarkStart w:id="1078" w:name="_Toc527"/>
      <w:r>
        <w:t>[رقم الحدیث الکلی: 26715 - رقم الحدیث الباب: 3]</w:t>
      </w:r>
      <w:bookmarkEnd w:id="1078"/>
    </w:p>
    <w:p>
      <w:pPr>
        <w:pStyle w:val="BookText"/>
      </w:pPr>
      <w:r>
        <w:rPr>
          <w:rFonts w:ascii="Times New Roman" w:hAnsi="Times New Roman" w:eastAsia="Times New Roman" w:cs="Times New Roman"/>
          <w:lang w:val="en-US" w:bidi="en-US"/>
          <w:color w:val="111111"/>
          <w:sz w:val="28"/>
          <w:szCs w:val="28"/>
          <w:rtl/>
        </w:rPr>
        <w:t xml:space="preserve">26715- 3- </w:t>
      </w:r>
      <w:r>
        <w:rPr>
          <w:rStyle w:val="FootnoteReference"/>
        </w:rPr>
        <w:footnoteReference w:id="862"/>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أَبِی جَعْفَرٍ ع قَالَ: قُلْتُ لَهُ الرَّجُلُ یُحِلُّ لِأَخِیهِ فَرْجَ جَارِیَتِهِ قَالَ نَعَمْ لَهُ مَا أَحَلَّ لَهُ مِنْهَا.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6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الکریم از ابی جعفر (علیه‌السلام) نقل شده است که گفت: به او گفتم: مردی که بهره‌برداری از فرج جاریه‌اش را برای برادرش حلال کرده است. فرمود: بله، او آنچه را که برایش حلال کرده، حلال است.</w:t>
      </w:r>
    </w:p>
    <w:p>
      <w:pPr>
        <w:pStyle w:val="Heading5"/>
      </w:pPr>
      <w:bookmarkStart w:id="1079" w:name="_Toc528"/>
      <w:r>
        <w:t>[رقم الحدیث الکلی: 26716 - رقم الحدیث الباب: 4]</w:t>
      </w:r>
      <w:bookmarkEnd w:id="1079"/>
    </w:p>
    <w:p>
      <w:pPr>
        <w:pStyle w:val="BookText"/>
      </w:pPr>
      <w:r>
        <w:rPr>
          <w:rFonts w:ascii="Times New Roman" w:hAnsi="Times New Roman" w:eastAsia="Times New Roman" w:cs="Times New Roman"/>
          <w:lang w:val="en-US" w:bidi="en-US"/>
          <w:color w:val="111111"/>
          <w:sz w:val="28"/>
          <w:szCs w:val="28"/>
          <w:rtl/>
        </w:rPr>
        <w:t xml:space="preserve">26716- 4- </w:t>
      </w:r>
      <w:r>
        <w:rPr>
          <w:rStyle w:val="FootnoteReference"/>
        </w:rPr>
        <w:footnoteReference w:id="864"/>
      </w:r>
      <w:r>
        <w:rPr>
          <w:rFonts w:ascii="Amiri" w:hAnsi="Amiri" w:eastAsia="Amiri" w:cs="Amiri"/>
          <w:lang w:bidi="ar-SA"/>
          <w:color w:val="111111"/>
          <w:sz w:val="28"/>
          <w:szCs w:val="28"/>
          <w:rtl/>
        </w:rPr>
        <w:t xml:space="preserve">وَ عَنْ عَلِیِّ بْنِ إِبْرَاهِیمَ عَنْ أَبِیهِ عَنِ ابْنِ أَبِی عُمَیْرٍ عَنْ هِشَامِ بْنِ سَالِمٍ وَ حَفْصِ بْنِ الْبَخْتَرِیِّ عَنْ أَبِی عَبْدِ اللَّهِ ع فِی الرَّجُلِ یَقُولُ لِامْرَأَتِهِ أَحِلِّی لِی جَارِیَتَکِ فَإِنِّی أَکْرَهُ أَنْ تَرَانِی مُنْکَشِفاً فَأَحَلَّتْهَا لَهُ قَالَ لَا یَحِلُّ لَهُ مِنْهَا إِلَّا ذَاکَ وَ لَیْسَ لَهُ أَنْ یَمَسَّهَا وَ لَا یَطَأَهَا وَ زَادَ فِیهِ هِشَامٌ- لَهُ أَنْ یَأْتِیَهَا قَالَ لَا یَحِلُّ لَهُ إِلَّا الَّذِی قَالَتْ.</w:t>
      </w:r>
    </w:p>
    <w:p>
      <w:pPr>
        <w:pStyle w:val="BookText"/>
      </w:pPr>
      <w:r>
        <w:rPr>
          <w:rFonts w:ascii="Amiri" w:hAnsi="Amiri" w:eastAsia="Amiri" w:cs="Amiri"/>
          <w:lang w:bidi="ar-SA"/>
          <w:color w:val="111111"/>
          <w:sz w:val="28"/>
          <w:szCs w:val="28"/>
          <w:rtl/>
        </w:rPr>
        <w:t xml:space="preserve">وَ رَوَاهُ الشَّیْخُ بِإِسْنَادِهِ عَنْ مُحَمَّدِ بْنِ أَبِی عُمَیْرٍ مِثْلَهُ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از ابی عبدالله (علیه‌السلام) نقل شده است که درباره مردی که به همسرش می‌گوید "جاریه‌ات را برای من حلال کن، زیرا نمی‌خواهم او مرا در حال انکشاف ببیند" و او جاریه را برایش حلال می‌کند، پرسیده شد. فرمود: برای او فقط همان چیزی که گفته شده حلال است و نمی‌تواند او را لمس کند یا با او همبستر شود. هشام اضافه کرد: او می‌تواند به او نزدیک شود. فرمود: برای او فقط همان چیزی که گفته شده حلال است.</w:t>
      </w:r>
    </w:p>
    <w:p>
      <w:pPr>
        <w:pStyle w:val="Heading5"/>
      </w:pPr>
      <w:bookmarkStart w:id="1080" w:name="_Toc529"/>
      <w:r>
        <w:t>[رقم الحدیث الکلی: 26717 - رقم الحدیث الباب: 5]</w:t>
      </w:r>
      <w:bookmarkEnd w:id="1080"/>
    </w:p>
    <w:p>
      <w:pPr>
        <w:pStyle w:val="BookText"/>
      </w:pPr>
      <w:r>
        <w:rPr>
          <w:rFonts w:ascii="Times New Roman" w:hAnsi="Times New Roman" w:eastAsia="Times New Roman" w:cs="Times New Roman"/>
          <w:lang w:val="en-US" w:bidi="en-US"/>
          <w:color w:val="111111"/>
          <w:sz w:val="28"/>
          <w:szCs w:val="28"/>
          <w:rtl/>
        </w:rPr>
        <w:t xml:space="preserve">26717- 5- </w:t>
      </w:r>
      <w:r>
        <w:rPr>
          <w:rStyle w:val="FootnoteReference"/>
        </w:rPr>
        <w:footnoteReference w:id="866"/>
      </w:r>
      <w:r>
        <w:rPr>
          <w:rFonts w:ascii="Amiri" w:hAnsi="Amiri" w:eastAsia="Amiri" w:cs="Amiri"/>
          <w:lang w:bidi="ar-SA"/>
          <w:color w:val="111111"/>
          <w:sz w:val="28"/>
          <w:szCs w:val="28"/>
          <w:rtl/>
        </w:rPr>
        <w:t xml:space="preserve">وَ عَنْ مُحَمَّدِ بْنِ یَحْیَی عَنْ مُحَمَّدِ بْنِ الْحُسَیْنِ عَنْ مُحَمَّدِ بْنِ إِسْمَاعِیلَ عَنْ صَالِحِ بْنِ عُقْبَةَ عَنْ سُلَیْمَانَ بْنِ صَالِحٍ قَالَ: قُلْتُ لِأَبِی عَبْدِ اللَّهِ ع الرَّجُلُ یَخْدَعُ امْرَأَتَهُ فَیَقُولُ اجْعَلِینِی فِی حِلٍّ مِنْ جَارِیَتِکِ یَعْنِی تَمْسَحُ بَطْنِی وَ تَغْمِزُ رِجْلِی وَ مِنْ مَسِّی إِیَّاهَا یَعْنِی بِمَسِّهِ إِیَّاهَا النِّکَاحَ قَالَ الْخَدِیعَةُ فِی النَّارِ قُلْتُ فَإِنْ لَمْ یُرِدْ بِذَلِکَ الْخَدِیعَةَ فَقَالَ یَا سُلَیْمَانُ مَا أَرَاکَ إِلَّا تَخْدَعُهَا مِنْ بُضْعِ جَارِیَتِهَا.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صالح نقل شده است که گفت: به ابی عبدالله (علیه‌السلام) گفتم: مردی همسرش را فریب می‌دهد و می‌گوید "مرا از جاریه‌ات حلال کن" یعنی شکم مرا لمس کند و پای مرا فشار دهد و از لمس او منظورش ازدواج با اوباشد . فرمود: فریبکاری در آتش است. گفتم: اگر قصد فریب نداشته باشد؟ فرمود: ای سلیمان، نمی‌بینم مگرایمکه تو او را از بهره‌برداری جاریه‌اش فریب می‌دهی.</w:t>
      </w:r>
    </w:p>
    <w:p>
      <w:pPr>
        <w:pStyle w:val="Heading5"/>
      </w:pPr>
      <w:bookmarkStart w:id="1081" w:name="_Toc530"/>
      <w:r>
        <w:t>[رقم الحدیث الکلی: 26718 - رقم الحدیث الباب: 6]</w:t>
      </w:r>
      <w:bookmarkEnd w:id="1081"/>
    </w:p>
    <w:p>
      <w:pPr>
        <w:pStyle w:val="BookText"/>
      </w:pPr>
      <w:r>
        <w:rPr>
          <w:rFonts w:ascii="Times New Roman" w:hAnsi="Times New Roman" w:eastAsia="Times New Roman" w:cs="Times New Roman"/>
          <w:lang w:val="en-US" w:bidi="en-US"/>
          <w:color w:val="111111"/>
          <w:sz w:val="28"/>
          <w:szCs w:val="28"/>
          <w:rtl/>
        </w:rPr>
        <w:t xml:space="preserve">26718- 6- </w:t>
      </w:r>
      <w:r>
        <w:rPr>
          <w:rStyle w:val="FootnoteReference"/>
        </w:rPr>
        <w:footnoteReference w:id="867"/>
      </w:r>
      <w:r>
        <w:rPr>
          <w:rFonts w:ascii="Amiri" w:hAnsi="Amiri" w:eastAsia="Amiri" w:cs="Amiri"/>
          <w:lang w:bidi="ar-SA"/>
          <w:color w:val="111111"/>
          <w:sz w:val="28"/>
          <w:szCs w:val="28"/>
          <w:rtl/>
        </w:rPr>
        <w:t xml:space="preserve">مُحَمَّدُ بْنُ الْحَسَنِ بِإِسْنَادِهِ عَنْ عَلِیِّ بْنِ الْحَسَنِ بْنِ فَضَّالٍ عَنْ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4702_171413"/>
    <w:bookmarkEnd w:id="129"/>
    <w:p>
      <w:pPr>
        <w:pStyle w:val="BookText"/>
      </w:pPr>
      <w:r>
        <w:rPr>
          <w:rFonts w:ascii="Amiri" w:hAnsi="Amiri" w:eastAsia="Amiri" w:cs="Amiri"/>
          <w:lang w:bidi="ar-SA"/>
          <w:color w:val="111111"/>
          <w:sz w:val="28"/>
          <w:szCs w:val="28"/>
          <w:rtl/>
        </w:rPr>
        <w:t xml:space="preserve">مُحَمَّدِ بْنِ عَبْدِ اللَّهِ بْنِ زُرَارَةَ عَنِ الْحَسَنِ بْنِ عَلِیٍّ عَنِ الْعَلَاءِ بْنِ رَزِینٍ عَنْ مُحَمَّدِ بْنِ مُسْلِمٍ عَنْ أَحَدِهِمَا ع قَالَ: سَأَلْتُهُ عَنْ رَجُلٍ یُحِلُّ لِأَخِیهِ فَرْجَ جَارِیَتِهِ قَالَ هِیَ لَهُ حَلَالٌ مَا أَحَلَّ لَهُ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ازدوامام (علیهما‌السلام) نقل شده است که گفت: درباره مردی که بهره‌برداری از فرج جاریه‌اش را برای برادرش حلال کرده است، پرسیدم. فرمود: برای او حلال است آنچه را که برایش حلال کرده است.</w:t>
      </w:r>
    </w:p>
    <w:p>
      <w:pPr>
        <w:pStyle w:val="Heading5"/>
      </w:pPr>
      <w:bookmarkStart w:id="1082" w:name="_Toc531"/>
      <w:r>
        <w:t>[رقم الحدیث الکلی: 26719 - رقم الحدیث الباب: 7]</w:t>
      </w:r>
      <w:bookmarkEnd w:id="1082"/>
    </w:p>
    <w:p>
      <w:pPr>
        <w:pStyle w:val="BookText"/>
      </w:pPr>
      <w:r>
        <w:rPr>
          <w:rFonts w:ascii="Times New Roman" w:hAnsi="Times New Roman" w:eastAsia="Times New Roman" w:cs="Times New Roman"/>
          <w:lang w:val="en-US" w:bidi="en-US"/>
          <w:color w:val="111111"/>
          <w:sz w:val="28"/>
          <w:szCs w:val="28"/>
          <w:rtl/>
        </w:rPr>
        <w:t xml:space="preserve">26719- 7- </w:t>
      </w:r>
      <w:r>
        <w:rPr>
          <w:rStyle w:val="FootnoteReference"/>
        </w:rPr>
        <w:footnoteReference w:id="868"/>
      </w:r>
      <w:r>
        <w:rPr>
          <w:rFonts w:ascii="Amiri" w:hAnsi="Amiri" w:eastAsia="Amiri" w:cs="Amiri"/>
          <w:lang w:bidi="ar-SA"/>
          <w:color w:val="111111"/>
          <w:sz w:val="28"/>
          <w:szCs w:val="28"/>
          <w:rtl/>
        </w:rPr>
        <w:t xml:space="preserve">وَ عَنْهُ عَنْ جَعْفَرِ بْنِ مُحَمَّدِ بْنِ حَکِیمٍ عَنْ کَرَّامِ بْنِ عَمْرٍو عَنْ مُحَمَّدِ بْنِ مُسْلِمٍ عَنْ أَبِی جَعْفَرٍ ع قَالَ: قُلْتُ لَهُ الرَّجُلُ یُحِلُّ لِأَخِیهِ فَرْجَ جَارِیَتِهِ قَالَ نَعَمْ لَا بَأْسَ بِهِ لَهُ مَا أَحَلَّ لَهُ مِنْهَا.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69"/>
      </w:r>
      <w:r>
        <w:rPr>
          <w:rFonts w:ascii="Amiri" w:hAnsi="Amiri" w:eastAsia="Amiri" w:cs="Amiri"/>
          <w:lang w:bidi="ar-SA"/>
          <w:color w:val="111111"/>
          <w:sz w:val="28"/>
          <w:szCs w:val="28"/>
          <w:rtl/>
        </w:rPr>
        <w:t xml:space="preserve">وَ یَأْتِی مَا یَدُلُّ عَلَیْهِ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گفت: به او گفتم: مردی که بهره‌برداری از فرج جاریه‌اش را برای برادرش حلال کرده است. فرمود: بله، اشکالی ندارد. او آنچه را که برایش حلال کرده، حلال است</w:t>
      </w:r>
    </w:p>
    <w:p>
      <w:pPr>
        <w:pStyle w:val="Heading4"/>
      </w:pPr>
      <w:bookmarkStart w:id="1083" w:name="_Toc532"/>
      <w:r>
        <w:t>36- بَابُ أَنَّ مَنْ أَحَلَّ وَطْءَ أَمَتِهِ لِغَیْرِهِ حَلَّ لَهُ مَا دُونَهُ مِنَ الِاسْتِمْتَاعِ وَ لَمْ تَحِلَّ لَهُ الْخِدْمَةُ وَ لَا الْبَیْعُ‌</w:t>
      </w:r>
      <w:bookmarkEnd w:id="1083"/>
    </w:p>
    <w:p>
      <w:pPr>
        <w:pStyle w:val="Heading5"/>
      </w:pPr>
      <w:bookmarkStart w:id="1084" w:name="_Toc533"/>
      <w:r>
        <w:t>اشارة</w:t>
      </w:r>
      <w:bookmarkEnd w:id="1084"/>
    </w:p>
    <w:p>
      <w:pPr>
        <w:pStyle w:val="BookText"/>
      </w:pPr>
      <w:r>
        <w:rPr>
          <w:rStyle w:val="FootnoteReference"/>
        </w:rPr>
        <w:footnoteReference w:id="871"/>
      </w:r>
      <w:r>
        <w:rPr>
          <w:rFonts w:ascii="Amiri" w:hAnsi="Amiri" w:eastAsia="Amiri" w:cs="Amiri"/>
          <w:lang w:bidi="ar-SA"/>
          <w:color w:val="111111"/>
          <w:sz w:val="28"/>
          <w:szCs w:val="28"/>
          <w:rtl/>
        </w:rPr>
        <w:t xml:space="preserve">36 بَابُ أَنَّ مَنْ أَحَلَّ وَطْءَ أَمَتِهِ لِغَیْرِهِ حَلَّ لَهُ مَا دُونَهُ مِنَ الِاسْتِمْتَاعِ وَ لَمْ تَحِلَّ لَهُ الْخِدْمَةُ وَ لَا الْبَیْعُ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وطء کنیزش را برای دیگری حلال کند، بهره‌برداری دیگرهم برای او حلال است و خدمت و فروش برای او حلال نیست.</w:t>
      </w:r>
    </w:p>
    <w:p>
      <w:pPr>
        <w:pStyle w:val="Heading5"/>
      </w:pPr>
      <w:bookmarkStart w:id="1085" w:name="_Toc534"/>
      <w:r>
        <w:t>[رقم الحدیث الکلی: 26720 - رقم الحدیث الباب: 1]</w:t>
      </w:r>
      <w:bookmarkEnd w:id="1085"/>
    </w:p>
    <w:p>
      <w:pPr>
        <w:pStyle w:val="BookText"/>
      </w:pPr>
      <w:r>
        <w:rPr>
          <w:rFonts w:ascii="Times New Roman" w:hAnsi="Times New Roman" w:eastAsia="Times New Roman" w:cs="Times New Roman"/>
          <w:lang w:val="en-US" w:bidi="en-US"/>
          <w:color w:val="111111"/>
          <w:sz w:val="28"/>
          <w:szCs w:val="28"/>
          <w:rtl/>
        </w:rPr>
        <w:t xml:space="preserve">26720- 1- </w:t>
      </w:r>
      <w:r>
        <w:rPr>
          <w:rStyle w:val="FootnoteReference"/>
        </w:rPr>
        <w:footnoteReference w:id="872"/>
      </w:r>
      <w:r>
        <w:rPr>
          <w:rFonts w:ascii="Amiri" w:hAnsi="Amiri" w:eastAsia="Amiri" w:cs="Amiri"/>
          <w:lang w:bidi="ar-SA"/>
          <w:color w:val="111111"/>
          <w:sz w:val="28"/>
          <w:szCs w:val="28"/>
          <w:rtl/>
        </w:rPr>
        <w:t xml:space="preserve">مُحَمَّدُ بْنُ یَعْقُوبَ عَنْ عَلِیِّ بْنِ إِبْرَاهِیمَ عَنِ الْخَشَّابِ عَنْ یَزِیدَ بْنِ إِسْحَاقَ شَعِرٍ عَنِ الْحَسَنِ بْنِ عَطِیَّةَ عَنْ أَبِی عَبْدِ اللَّهِ ع قَالَ: إِذَا أَحَلَّ الرَّجُلُ لِلرَّجُلِ مِنْ جَارِیَتِهِ قُبْلَةً لَمْ یَحِلَّ لَهُ غَیْرُهَا فَإِنْ أَحَلَّ لَهُ دُونَ الْفَرْجِ لَمْ یَحِلَّ لَهُ غَیْرُهُ فَإِنْ أَحَلَّ لَهُ الْفَرْجَ حَلَّ لَهُ جَمِیعُهَا.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عطیه از ابی عبدالله (علیه‌السلام) نقل شده است که گفت: اگر مردی از جاریه‌اش بوسه‌ای برای مردی حلال کند، چیزی جز آن برای او حلال نیست. و اگر چیزی جز فرج را برای او حلال کند، چیزی جز آن برای او حلال نیست. و اگر فرج او را برای او حلال کند، همه او برایش حلال است.</w:t>
      </w:r>
    </w:p>
    <w:p>
      <w:pPr>
        <w:pStyle w:val="Heading5"/>
      </w:pPr>
      <w:bookmarkStart w:id="1086" w:name="_Toc535"/>
      <w:r>
        <w:t>[رقم الحدیث الکلی: 26721 - رقم الحدیث الباب: 2]</w:t>
      </w:r>
      <w:bookmarkEnd w:id="1086"/>
    </w:p>
    <w:p>
      <w:pPr>
        <w:pStyle w:val="BookText"/>
      </w:pPr>
      <w:r>
        <w:rPr>
          <w:rFonts w:ascii="Times New Roman" w:hAnsi="Times New Roman" w:eastAsia="Times New Roman" w:cs="Times New Roman"/>
          <w:lang w:val="en-US" w:bidi="en-US"/>
          <w:color w:val="111111"/>
          <w:sz w:val="28"/>
          <w:szCs w:val="28"/>
          <w:rtl/>
        </w:rPr>
        <w:t xml:space="preserve">26721- 2- </w:t>
      </w:r>
      <w:r>
        <w:rPr>
          <w:rStyle w:val="FootnoteReference"/>
        </w:rPr>
        <w:footnoteReference w:id="874"/>
      </w:r>
      <w:r>
        <w:rPr>
          <w:rFonts w:ascii="Amiri" w:hAnsi="Amiri" w:eastAsia="Amiri" w:cs="Amiri"/>
          <w:lang w:bidi="ar-SA"/>
          <w:color w:val="111111"/>
          <w:sz w:val="28"/>
          <w:szCs w:val="28"/>
          <w:rtl/>
        </w:rPr>
        <w:t xml:space="preserve">وَ عَنْ عِدَّةٍ مِنْ أَصْحَابِنَا عَنْ أَحْمَدَ بْنِ مُحَمَّدٍ عَنِ الْحُسَیْنِ بْنِ سَعِیدٍ عَنْ حَمَّادِ بْنِ عِیسَی عَنِ الْحُسَیْنِ بْنِ الْمُخْتَارِ عَنْ أَبِی بَکْرٍ الْحَضْرَمِیِ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4702_171414"/>
    <w:bookmarkEnd w:id="130"/>
    <w:p>
      <w:pPr>
        <w:pStyle w:val="BookText"/>
      </w:pPr>
      <w:r>
        <w:rPr>
          <w:rFonts w:ascii="Amiri" w:hAnsi="Amiri" w:eastAsia="Amiri" w:cs="Amiri"/>
          <w:lang w:bidi="ar-SA"/>
          <w:color w:val="111111"/>
          <w:sz w:val="28"/>
          <w:szCs w:val="28"/>
          <w:rtl/>
        </w:rPr>
        <w:t xml:space="preserve">قَالَ: قُلْتُ لِأَبِی عَبْدِ اللَّهِ ع إِنَّ امْرَأَتِی أَحَلَّتْ لِی جَارِیَتَهَا فَقَالَ انْکِحْهَا إِنْ أَرَدْتَ قُلْتُ أَبِیعُهَا قَالَ لَا إِنَّمَا یَحِلُّ لَکَ مِنْهَا مَا أَحَلَّتْ.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بکر حضرمی نقل شده است که گفت: به ابی عبدالله (علیه‌السلام) گفتم: همسرم بهره‌برداری از جاریه‌اش را به من واگذار کرده است. فرمود: اگر می‌خواهی، با او ازدواج کن. گفتم: آیا می‌توانم او را بفروشم؟ فرمود: نه، فقط آنچه را که او حلال کرده است، برای تو حلال است.</w:t>
      </w:r>
    </w:p>
    <w:p>
      <w:pPr>
        <w:pStyle w:val="Heading4"/>
      </w:pPr>
      <w:bookmarkStart w:id="1087" w:name="_Toc536"/>
      <w:r>
        <w:t>37- بَابُ حُکْمِ وَلَدِ الْأَمَةِ الْمُحَلَّلَةِ</w:t>
      </w:r>
      <w:bookmarkEnd w:id="1087"/>
    </w:p>
    <w:p>
      <w:pPr>
        <w:pStyle w:val="Heading5"/>
      </w:pPr>
      <w:bookmarkStart w:id="1088" w:name="_Toc537"/>
      <w:r>
        <w:t>اشارة</w:t>
      </w:r>
      <w:bookmarkEnd w:id="1088"/>
    </w:p>
    <w:p>
      <w:pPr>
        <w:pStyle w:val="BookText"/>
      </w:pPr>
      <w:r>
        <w:rPr>
          <w:rStyle w:val="FootnoteReference"/>
        </w:rPr>
        <w:footnoteReference w:id="876"/>
      </w:r>
      <w:r>
        <w:rPr>
          <w:rFonts w:ascii="Amiri" w:hAnsi="Amiri" w:eastAsia="Amiri" w:cs="Amiri"/>
          <w:lang w:bidi="ar-SA"/>
          <w:color w:val="111111"/>
          <w:sz w:val="28"/>
          <w:szCs w:val="28"/>
          <w:rtl/>
        </w:rPr>
        <w:t xml:space="preserve">37 بَابُ حُکْمِ وَلَدِ الْأَمَةِ الْمُحَلَّلَةِ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فرزند کنیزبرای کسی حلال شده .</w:t>
      </w:r>
    </w:p>
    <w:p>
      <w:pPr>
        <w:pStyle w:val="Heading5"/>
      </w:pPr>
      <w:bookmarkStart w:id="1089" w:name="_Toc538"/>
      <w:r>
        <w:t>[رقم الحدیث الکلی: 26722 - رقم الحدیث الباب: 1]</w:t>
      </w:r>
      <w:bookmarkEnd w:id="1089"/>
    </w:p>
    <w:p>
      <w:pPr>
        <w:pStyle w:val="BookText"/>
      </w:pPr>
      <w:r>
        <w:rPr>
          <w:rFonts w:ascii="Times New Roman" w:hAnsi="Times New Roman" w:eastAsia="Times New Roman" w:cs="Times New Roman"/>
          <w:lang w:val="en-US" w:bidi="en-US"/>
          <w:color w:val="111111"/>
          <w:sz w:val="28"/>
          <w:szCs w:val="28"/>
          <w:rtl/>
        </w:rPr>
        <w:t xml:space="preserve">26722- 1- </w:t>
      </w:r>
      <w:r>
        <w:rPr>
          <w:rStyle w:val="FootnoteReference"/>
        </w:rPr>
        <w:footnoteReference w:id="877"/>
      </w:r>
      <w:r>
        <w:rPr>
          <w:rFonts w:ascii="Amiri" w:hAnsi="Amiri" w:eastAsia="Amiri" w:cs="Amiri"/>
          <w:lang w:bidi="ar-SA"/>
          <w:color w:val="111111"/>
          <w:sz w:val="28"/>
          <w:szCs w:val="28"/>
          <w:rtl/>
        </w:rPr>
        <w:t xml:space="preserve">مُحَمَّدُ بْنُ الْحَسَنِ بِإِسْنَادِهِ عَنِ الْحُسَیْنِ بْنِ سَعِیدٍ عَنِ الْحَسَنِ بْنِ مَحْبُوبٍ عَنْ جَمِیلِ بْنِ صَالِحٍ عَنْ ضُرَیْسِ بْنِ عَبْدِ الْمَلِکِ عَنْ أَبِی عَبْدِ اللَّهِ ع فِی الرَّجُلِ یُحِلُّ لِأَخِیهِ جَارِیَتَهُ وَ هِیَ تَخْرُجُ فِی حَوَائِجِهِ قَالَ هِیَ لَهُ حَلَالٌ قُلْتُ أَ رَأَیْتَ إِنْ جَاءَتْ بِوَلَدٍ مَا یَصْنَعُ بِهِ قَالَ هُوَ لِمَوْلَی الْجَارِیَةِ إِلَّا أَنْ یَکُونَ اشْتَرَطَ عَلَیْهِ حِینَ أَحَلَّهَا لَهُ أَنَّهَا إِنْ جَاءَتْ بِوَلَدٍ فَهُوَ حُرٌّ فَإِنْ کَانَ فَعَلَ فَهُوَ حُرٌّ قُلْتُ فَیَمْلِکُ وَلَدَهُ قَالَ إِنْ کَانَ لَهُ مَالٌ اشْتَرَاهُ بِالْقِیمَةِ.</w:t>
      </w:r>
    </w:p>
    <w:p>
      <w:pPr>
        <w:pStyle w:val="BookText"/>
      </w:pPr>
      <w:r>
        <w:rPr>
          <w:rFonts w:ascii="Amiri" w:hAnsi="Amiri" w:eastAsia="Amiri" w:cs="Amiri"/>
          <w:lang w:bidi="ar-SA"/>
          <w:color w:val="111111"/>
          <w:sz w:val="28"/>
          <w:szCs w:val="28"/>
          <w:rtl/>
        </w:rPr>
        <w:t xml:space="preserve">وَ بِإِسْنَادِهِ عَنْ عَلِیِّ بْنِ الْحَسَنِ بْنِ فَضَّالٍ عَنْ مُحَمَّدِ بْنِ عَلِیٍّ عَنِ الْحَسَنِ بْنِ مَحْبُوبٍ عَنْ أَبَانِ بْنِ عُثْمَانَ عَنْ ضُرَیْسٍ مِثْلَهُ إِلَی قَوْلِهِ فَهُوَ حُرٌّ </w:t>
      </w:r>
      <w:r>
        <w:rPr>
          <w:rStyle w:val="FootnoteReference"/>
        </w:rPr>
        <w:footnoteReference w:id="878"/>
      </w:r>
      <w:r>
        <w:rPr>
          <w:rFonts w:ascii="Amiri" w:hAnsi="Amiri" w:eastAsia="Amiri" w:cs="Amiri"/>
          <w:lang w:bidi="ar-SA"/>
          <w:color w:val="111111"/>
          <w:sz w:val="28"/>
          <w:szCs w:val="28"/>
          <w:rtl/>
        </w:rPr>
        <w:t xml:space="preserve">وَ رَوَاهُ الصَّدُوقُ بِإِسْنَادِهِ عَنِ الْحَسَنِ بْنِ مَحْبُوبٍ عَنْ جَمِیلِ بْنِ دَرَّاجٍ عَنْ ضُرَیْسٍ مِثْلَهُ إِلَی آخِرِهِ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بن عبد الملک از ابی عبدالله (علیه‌السلام) نقل شده است که گفت: مردی بهره‌برداری از جاریه‌اش را برای برادرش حلال می‌کند و او در امورش مشغول است. فرمود: برای او حلال است. گفتم: اگر فرزنددار شود، با او چه باید کرد؟ فرمود: فرزند متعلق به مولای جاریه است مگر اینکه هنگام حلال کردن او شرط کرده باشد که اگر فرزنددار شود، فرزند آزاد است. اگر این شرط را کرده باشد، فرزند آزاد است. گفتم: آیا او می‌تواند فرزند را مالک شود؟ فرمود: اگر پولی داشته باشد، می‌تواند او را به قیمت خریداری کند.</w:t>
      </w:r>
    </w:p>
    <w:p>
      <w:pPr>
        <w:pStyle w:val="Heading5"/>
      </w:pPr>
      <w:bookmarkStart w:id="1090" w:name="_Toc539"/>
      <w:r>
        <w:t>[رقم الحدیث الکلی: 26723 - رقم الحدیث الباب: 2]</w:t>
      </w:r>
      <w:bookmarkEnd w:id="1090"/>
    </w:p>
    <w:p>
      <w:pPr>
        <w:pStyle w:val="BookText"/>
      </w:pPr>
      <w:r>
        <w:rPr>
          <w:rFonts w:ascii="Times New Roman" w:hAnsi="Times New Roman" w:eastAsia="Times New Roman" w:cs="Times New Roman"/>
          <w:lang w:val="en-US" w:bidi="en-US"/>
          <w:color w:val="111111"/>
          <w:sz w:val="28"/>
          <w:szCs w:val="28"/>
          <w:rtl/>
        </w:rPr>
        <w:t xml:space="preserve">26723- 2- </w:t>
      </w:r>
      <w:r>
        <w:rPr>
          <w:rStyle w:val="FootnoteReference"/>
        </w:rPr>
        <w:footnoteReference w:id="880"/>
      </w:r>
      <w:r>
        <w:rPr>
          <w:rFonts w:ascii="Amiri" w:hAnsi="Amiri" w:eastAsia="Amiri" w:cs="Amiri"/>
          <w:lang w:bidi="ar-SA"/>
          <w:color w:val="111111"/>
          <w:sz w:val="28"/>
          <w:szCs w:val="28"/>
          <w:rtl/>
        </w:rPr>
        <w:t xml:space="preserve">وَ عَنِ الْحُسَیْنِ بْنِ سَعِیدٍ عَنْ فَضَالَةَ بْنِ أَیُّوبَ عَنْ أَبَانِ بْنِ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4702_171415"/>
    <w:bookmarkEnd w:id="131"/>
    <w:p>
      <w:pPr>
        <w:pStyle w:val="BookText"/>
      </w:pPr>
      <w:r>
        <w:rPr>
          <w:rFonts w:ascii="Amiri" w:hAnsi="Amiri" w:eastAsia="Amiri" w:cs="Amiri"/>
          <w:lang w:bidi="ar-SA"/>
          <w:color w:val="111111"/>
          <w:sz w:val="28"/>
          <w:szCs w:val="28"/>
          <w:rtl/>
        </w:rPr>
        <w:t xml:space="preserve">عُثْمَانَ عَنِ الْحَسَنِ </w:t>
      </w:r>
      <w:r>
        <w:rPr>
          <w:rStyle w:val="FootnoteReference"/>
        </w:rPr>
        <w:footnoteReference w:id="881"/>
      </w:r>
      <w:r>
        <w:rPr>
          <w:rFonts w:ascii="Amiri" w:hAnsi="Amiri" w:eastAsia="Amiri" w:cs="Amiri"/>
          <w:lang w:bidi="ar-SA"/>
          <w:color w:val="111111"/>
          <w:sz w:val="28"/>
          <w:szCs w:val="28"/>
          <w:rtl/>
        </w:rPr>
        <w:t xml:space="preserve">الْعَطَّارِ قَالَ: سَأَلْتُ أَبَا عَبْدِ اللَّهِ ع عَنْ عَارِیَّةِ الْفَرْجِ فَقَالَ لَا بَأْسَ بِهِ قُلْتُ فَإِنْ کَانَ مِنْهُ وَلَدٌ فَقَالَ لِصَاحِبِ الْجَارِیَةِ إِلَّا أَنْ یَشْتَرِطَ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عطار نقل شده است که گفت: از ابا عبدالله (علیه‌السلام) درباره عاریت فرج پرسیدم. فرمود: اشکالی ندارد. گفتم: اگر فرزندی به وجود آمد؟ فرمود: فرزند برای صاحب جاریه است مگر اینکه شرط کند.</w:t>
      </w:r>
    </w:p>
    <w:p>
      <w:pPr>
        <w:pStyle w:val="Heading5"/>
      </w:pPr>
      <w:bookmarkStart w:id="1091" w:name="_Toc540"/>
      <w:r>
        <w:t>[رقم الحدیث الکلی: 26724 - رقم الحدیث الباب: 3]</w:t>
      </w:r>
      <w:bookmarkEnd w:id="1091"/>
    </w:p>
    <w:p>
      <w:pPr>
        <w:pStyle w:val="BookText"/>
      </w:pPr>
      <w:r>
        <w:rPr>
          <w:rFonts w:ascii="Times New Roman" w:hAnsi="Times New Roman" w:eastAsia="Times New Roman" w:cs="Times New Roman"/>
          <w:lang w:val="en-US" w:bidi="en-US"/>
          <w:color w:val="111111"/>
          <w:sz w:val="28"/>
          <w:szCs w:val="28"/>
          <w:rtl/>
        </w:rPr>
        <w:t xml:space="preserve">26724- 3- </w:t>
      </w:r>
      <w:r>
        <w:rPr>
          <w:rStyle w:val="FootnoteReference"/>
        </w:rPr>
        <w:footnoteReference w:id="882"/>
      </w:r>
      <w:r>
        <w:rPr>
          <w:rFonts w:ascii="Amiri" w:hAnsi="Amiri" w:eastAsia="Amiri" w:cs="Amiri"/>
          <w:lang w:bidi="ar-SA"/>
          <w:color w:val="111111"/>
          <w:sz w:val="28"/>
          <w:szCs w:val="28"/>
          <w:rtl/>
        </w:rPr>
        <w:t xml:space="preserve">وَ عَنْهُ عَنِ الْقَاسِمِ بْنِ مُحَمَّدٍ عَنْ سُلَیْمٍ الْفَرَّاءِ عَنْ حَرِیزٍ عَنْ أَبِی عَبْدِ اللَّهِ ع فِی الرَّجُلِ یُحِلُّ فَرْجَ جَارِیَتِهِ لِأَخِیهِ قَالَ لَا بَأْسَ بِذَلِکَ قُلْتُ فَإِنَّهُ أَوْلَدَهَا قَالَ یُضَمُّ إِلَیْهِ وَلَدُهُ وَ تُرَدُّ الْجَارِیَةُ عَلَی مَوْلَاهَا.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نقل شده است که درباره مردی که بهره‌برداری از فرج جاریه‌اش را برای برادرش حلال کرده است، پرسیدم. فرمود: اشکالی ندارد. گفتم: اگر او فرزنددار شود؟ فرمود: فرزند متعلق به او می‌شود و جاریه به مولای خودش برمی‌گردد.</w:t>
      </w:r>
    </w:p>
    <w:p>
      <w:pPr>
        <w:pStyle w:val="Heading5"/>
      </w:pPr>
      <w:bookmarkStart w:id="1092" w:name="_Toc541"/>
      <w:r>
        <w:t>[رقم الحدیث الکلی: 26725 - رقم الحدیث الباب: 4]</w:t>
      </w:r>
      <w:bookmarkEnd w:id="1092"/>
    </w:p>
    <w:p>
      <w:pPr>
        <w:pStyle w:val="BookText"/>
      </w:pPr>
      <w:r>
        <w:rPr>
          <w:rFonts w:ascii="Times New Roman" w:hAnsi="Times New Roman" w:eastAsia="Times New Roman" w:cs="Times New Roman"/>
          <w:lang w:val="en-US" w:bidi="en-US"/>
          <w:color w:val="111111"/>
          <w:sz w:val="28"/>
          <w:szCs w:val="28"/>
          <w:rtl/>
        </w:rPr>
        <w:t xml:space="preserve">26725- 4- </w:t>
      </w:r>
      <w:r>
        <w:rPr>
          <w:rStyle w:val="FootnoteReference"/>
        </w:rPr>
        <w:footnoteReference w:id="883"/>
      </w:r>
      <w:r>
        <w:rPr>
          <w:rFonts w:ascii="Amiri" w:hAnsi="Amiri" w:eastAsia="Amiri" w:cs="Amiri"/>
          <w:lang w:bidi="ar-SA"/>
          <w:color w:val="111111"/>
          <w:sz w:val="28"/>
          <w:szCs w:val="28"/>
          <w:rtl/>
        </w:rPr>
        <w:t xml:space="preserve">وَ رَوَاهُ الْکُلَیْنِیُّ عَنْ عَلِیِّ بْنِ إِبْرَاهِیمَ عَنْ أَبِیهِ عَنِ ابْنِ أَبِی عُمَیْرٍ عَنْ سُلَیْمٍ الْفَرَّاءِ مِثْلَهُ وَ زَادَ قُلْتُ فَإِنَّهُ لَمْ یَأْذَنْ فِی ذَلِکَ قَالَ إِنَّهُ قَدْ حَلَّلَهُ مِنْهَا وَ هُوَ لَا یَأْمَنُ أَنْ یَکُونَ ذَلِکَ.</w:t>
      </w:r>
    </w:p>
    <w:p>
      <w:pPr>
        <w:pStyle w:val="BookText"/>
      </w:pPr>
      <w:r>
        <w:rPr>
          <w:rFonts w:ascii="Amiri" w:hAnsi="Amiri" w:eastAsia="Amiri" w:cs="Amiri"/>
          <w:lang w:bidi="ar-SA"/>
          <w:color w:val="111111"/>
          <w:sz w:val="28"/>
          <w:szCs w:val="28"/>
          <w:rtl/>
        </w:rPr>
        <w:t xml:space="preserve">وَ رَوَاهُ أَیْضاً بِالْإِسْنَادِ عَنْ حَرِیزٍ عَنْ زُرَارَةَ عَنْ أَبِی جَعْفَرٍ ع نَحْوَهُ مَعَ الزِّیَادَةِ </w:t>
      </w:r>
      <w:r>
        <w:rPr>
          <w:rStyle w:val="FootnoteReference"/>
        </w:rPr>
        <w:footnoteReference w:id="884"/>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85"/>
      </w:r>
    </w:p>
    <w:p>
      <w:pPr>
        <w:pStyle w:val="BookText"/>
      </w:pPr>
      <w:r>
        <w:rPr>
          <w:rFonts w:ascii="Amiri" w:hAnsi="Amiri" w:eastAsia="Amiri" w:cs="Amiri"/>
          <w:lang w:bidi="ar-SA"/>
          <w:color w:val="111111"/>
          <w:sz w:val="28"/>
          <w:szCs w:val="28"/>
          <w:rtl/>
        </w:rPr>
        <w:t xml:space="preserve">وَ رَوَاهُ الصَّدُوقُ بِإِسْنَادِهِ عَنْ سُلَیْمَانَ الْفَرَّاءِ عَنْ حَرِیزٍ عَنْ زُرَارَةَ مِثْلَهُ مَعَ الزِّیَادَةِ </w:t>
      </w:r>
      <w:r>
        <w:rPr>
          <w:rStyle w:val="FootnoteReference"/>
        </w:rPr>
        <w:footnoteReference w:id="886"/>
      </w:r>
      <w:r>
        <w:rPr>
          <w:rFonts w:ascii="Amiri" w:hAnsi="Amiri" w:eastAsia="Amiri" w:cs="Amiri"/>
          <w:lang w:bidi="ar-SA"/>
          <w:color w:val="111111"/>
          <w:sz w:val="28"/>
          <w:szCs w:val="28"/>
          <w:rtl/>
        </w:rPr>
        <w:t xml:space="preserve">قَالَ الصَّدُوقُ الْحَدِیثَانِ مُتَّفِقَانِ وَ خَبَرُ زُرَارَةَ قَالَ لِیُضَمَّ إِلَیْهِ وَلَدُهُ یَعْنِی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4702_171416"/>
    <w:bookmarkEnd w:id="132"/>
    <w:p>
      <w:pPr>
        <w:pStyle w:val="BookText"/>
      </w:pPr>
      <w:r>
        <w:rPr>
          <w:rFonts w:ascii="Amiri" w:hAnsi="Amiri" w:eastAsia="Amiri" w:cs="Amiri"/>
          <w:lang w:bidi="ar-SA"/>
          <w:color w:val="111111"/>
          <w:sz w:val="28"/>
          <w:szCs w:val="28"/>
          <w:rtl/>
        </w:rPr>
        <w:t xml:space="preserve">بِالْقِیمَةِ مَا لَمْ یَقَعِ الشَّرْطُ بِأَنَّهُ حُرٌّ وَ قَدْ حَمَلَهُ الشَّیْخُ أَیْضاً عَلَی الِاشْتِرَاطِ الْمَذْکُورِ قَالَ وَ یَحْتَمِلُ أَنْ یَکُونَ أَرَادَ یُضَمُّ إِلَیْهِ وَلَدُهُ بِالثَّمَنِ لِأَنَّهُ لَا یَجُوزُ أَنْ یُسْتَرَقَّ بَلْ یُبَاعُ عَلَیْهِ وَ اسْتَدَلَّ بِمَا مَضَی </w:t>
      </w:r>
      <w:r>
        <w:rPr>
          <w:rStyle w:val="FootnoteReference"/>
        </w:rPr>
        <w:footnoteReference w:id="887"/>
      </w:r>
      <w:r>
        <w:rPr>
          <w:rFonts w:ascii="Amiri" w:hAnsi="Amiri" w:eastAsia="Amiri" w:cs="Amiri"/>
          <w:lang w:bidi="ar-SA"/>
          <w:color w:val="111111"/>
          <w:sz w:val="28"/>
          <w:szCs w:val="28"/>
          <w:rtl/>
        </w:rPr>
        <w:t xml:space="preserve">وَ یَأْتِی </w:t>
      </w:r>
      <w:r>
        <w:rPr>
          <w:rStyle w:val="FootnoteReference"/>
        </w:rPr>
        <w:footnoteReference w:id="888"/>
      </w:r>
      <w:r>
        <w:rPr>
          <w:rFonts w:ascii="Amiri" w:hAnsi="Amiri" w:eastAsia="Amiri" w:cs="Amiri"/>
          <w:lang w:bidi="ar-SA"/>
          <w:color w:val="111111"/>
          <w:sz w:val="28"/>
          <w:szCs w:val="28"/>
          <w:rtl/>
        </w:rPr>
        <w:t xml:space="preserve">وَ قَدْ خَالَفَهُمَا جَمَاعَةٌ مِنْ عُلَمَائِنَا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از علی بن ابراهیم، از پدرش، از ابن ابی عمیر، از سلیم فراء نقل کرده است. او اضافه کرد: گفتم اگر او اجازه نداده باشد؟ فرمود: او بهره‌برداری از جاریه را حلال کرده است و او نمی‌تواند اطمینان داشته باشد که چنین اتفاقی نیفتاده است.</w:t>
      </w:r>
    </w:p>
    <w:p>
      <w:pPr>
        <w:pStyle w:val="BookText"/>
      </w:pPr>
      <w:r>
        <w:rPr>
          <w:rFonts w:ascii="IRNazanin" w:hAnsi="IRNazanin" w:eastAsia="IRNazanin" w:cs="IRNazanin"/>
          <w:lang w:bidi="fa-IR"/>
          <w:color w:val="111111"/>
          <w:sz w:val="28"/>
          <w:szCs w:val="28"/>
          <w:rtl/>
        </w:rPr>
        <w:t xml:space="preserve">مرحوم صدوق گفت: هر دو حدیث موافق هستند و خبر زراره می‌گوید فرزند او باید به او تعلق گیرد، یعنی به قیمت، مگر اینکه شرط شده باشد که فرزند آزاد است ومرحوم شیخ نیز این نظر را به شرط مذکور حمل کرده است. گفت: احتمال دارد که مرادش این باشد که فرزند به قیمت به او تعلق گیرد، زیرا جایز نیست که او برده شود بلکه باید به او فروخته شود. و با آنچه گذشت و آنچه می‌آید، استدلال کرده است و جماعتی از علمای ما مخالف آن هستند.</w:t>
      </w:r>
    </w:p>
    <w:p>
      <w:pPr>
        <w:pStyle w:val="Heading5"/>
      </w:pPr>
      <w:bookmarkStart w:id="1093" w:name="_Toc542"/>
      <w:r>
        <w:t>[رقم الحدیث الکلی: 26726 - رقم الحدیث الباب: 5]</w:t>
      </w:r>
      <w:bookmarkEnd w:id="1093"/>
    </w:p>
    <w:p>
      <w:pPr>
        <w:pStyle w:val="BookText"/>
      </w:pPr>
      <w:r>
        <w:rPr>
          <w:rFonts w:ascii="Times New Roman" w:hAnsi="Times New Roman" w:eastAsia="Times New Roman" w:cs="Times New Roman"/>
          <w:lang w:val="en-US" w:bidi="en-US"/>
          <w:color w:val="111111"/>
          <w:sz w:val="28"/>
          <w:szCs w:val="28"/>
          <w:rtl/>
        </w:rPr>
        <w:t xml:space="preserve">26726- 5- </w:t>
      </w:r>
      <w:r>
        <w:rPr>
          <w:rStyle w:val="FootnoteReference"/>
        </w:rPr>
        <w:footnoteReference w:id="890"/>
      </w:r>
      <w:r>
        <w:rPr>
          <w:rFonts w:ascii="Amiri" w:hAnsi="Amiri" w:eastAsia="Amiri" w:cs="Amiri"/>
          <w:lang w:bidi="ar-SA"/>
          <w:color w:val="111111"/>
          <w:sz w:val="28"/>
          <w:szCs w:val="28"/>
          <w:rtl/>
        </w:rPr>
        <w:t xml:space="preserve">وَ بِإِسْنَادِهِ عَنْ مُحَمَّدِ بْنِ الْحَسَنِ الصَّفَّارِ عَنْ إِبْرَاهِیمَ بْنِ هَاشِمٍ عَنْ عَبْدِ الرَّحْمَنِ بْنِ حَمَّادٍ عَنْ إِبْرَاهِیمَ بْنِ عَبْدِ الْحَمِیدِ عَنْ أَبِی الْحَسَنِ ع فِی امْرَأَةٍ قَالَتْ لِرَجُلٍ فَرْجُ جَارِیَتِی لَکَ حَلَالٌ فَوَطِئَهَا فَوَلَدَتْ وَلَداً قَالَ یُقَوَّمُ الْوَلَدُ عَلَیْهِ بِقِیمَتِهِ.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 الحمید از ابی الحسن (علیه‌السلام) نقل شده است که درباره زنی که به مردی گفت "فرج جاریه‌ام برای تو حلال است" و او با جاریه همبستر شد و فرزندی به دنیا آورد، فرمود: فرزند به قیمتش به او تعلق می‌گیرد</w:t>
      </w:r>
    </w:p>
    <w:p>
      <w:pPr>
        <w:pStyle w:val="Heading5"/>
      </w:pPr>
      <w:bookmarkStart w:id="1094" w:name="_Toc543"/>
      <w:r>
        <w:t>[رقم الحدیث الکلی: 26727 - رقم الحدیث الباب: 6]</w:t>
      </w:r>
      <w:bookmarkEnd w:id="1094"/>
    </w:p>
    <w:p>
      <w:pPr>
        <w:pStyle w:val="BookText"/>
      </w:pPr>
      <w:r>
        <w:rPr>
          <w:rFonts w:ascii="Times New Roman" w:hAnsi="Times New Roman" w:eastAsia="Times New Roman" w:cs="Times New Roman"/>
          <w:lang w:val="en-US" w:bidi="en-US"/>
          <w:color w:val="111111"/>
          <w:sz w:val="28"/>
          <w:szCs w:val="28"/>
          <w:rtl/>
        </w:rPr>
        <w:t xml:space="preserve">26727- 6- </w:t>
      </w:r>
      <w:r>
        <w:rPr>
          <w:rStyle w:val="FootnoteReference"/>
        </w:rPr>
        <w:footnoteReference w:id="891"/>
      </w:r>
      <w:r>
        <w:rPr>
          <w:rFonts w:ascii="Amiri" w:hAnsi="Amiri" w:eastAsia="Amiri" w:cs="Amiri"/>
          <w:lang w:bidi="ar-SA"/>
          <w:color w:val="111111"/>
          <w:sz w:val="28"/>
          <w:szCs w:val="28"/>
          <w:rtl/>
        </w:rPr>
        <w:t xml:space="preserve">وَ عَنْهُ عَنْ یَعْقُوبَ بْنِ یَزِیدَ عَنْ مُحَمَّدِ بْنِ إِسْمَاعِیلَ بْنِ بَزِیعٍ عَنْ صَالِحِ بْنِ عُقْبَةَ عَنْ عَبْدِ اللَّهِ بْنِ مُحَمَّدٍ قَالَ: سَأَلْتُ أَبَا عَبْدِ اللَّهِ ع عَنِ الرَّجُلِ یَقُولُ لِأَخِیهِ جَارِیَتِی لَکَ حَلَالٌ قَالَ قَدْ حَلَّتْ لَهُ قُلْتُ فَإِنَّهَا وَلَدَتْ قَالَ الْوَلَدُ لَهُ وَ الْأُمُّ لِلْمَوْلَی وَ إِنِّی لَأُحِبُّ لِلرَّجُلِ إِذَا فَعَلَ هَذَا بِأَخِیهِ أَنْ یَمُنَّ عَلَیْهِ فَیَهَبَهَا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محمد نقل شده است که گفت: از ابی عبدالله (علیه‌السلام) درباره مردی که به برادرش می‌گوید "جاریه‌ام برای تو حلال است" پرسیدم. فرمود: برای او حلال است. گفتم: اگر او فرزنددار شود؟ فرمود: فرزند برای اوست و مادر برای مولای جاریه است. و من دوست دارم که مرد اگر چنین کاری با برادرش کرد، به او منت بگذارد و جاریه را به او ببخشد.</w:t>
      </w:r>
    </w:p>
    <w:p>
      <w:pPr>
        <w:pStyle w:val="Heading5"/>
      </w:pPr>
      <w:bookmarkStart w:id="1095" w:name="_Toc544"/>
      <w:r>
        <w:t>[رقم الحدیث الکلی: 26728 - رقم الحدیث الباب: 7]</w:t>
      </w:r>
      <w:bookmarkEnd w:id="1095"/>
    </w:p>
    <w:p>
      <w:pPr>
        <w:pStyle w:val="BookText"/>
      </w:pPr>
      <w:r>
        <w:rPr>
          <w:rFonts w:ascii="Times New Roman" w:hAnsi="Times New Roman" w:eastAsia="Times New Roman" w:cs="Times New Roman"/>
          <w:lang w:val="en-US" w:bidi="en-US"/>
          <w:color w:val="111111"/>
          <w:sz w:val="28"/>
          <w:szCs w:val="28"/>
          <w:rtl/>
        </w:rPr>
        <w:t xml:space="preserve">26728- 7- </w:t>
      </w:r>
      <w:r>
        <w:rPr>
          <w:rStyle w:val="FootnoteReference"/>
        </w:rPr>
        <w:footnoteReference w:id="892"/>
      </w:r>
      <w:r>
        <w:rPr>
          <w:rFonts w:ascii="Amiri" w:hAnsi="Amiri" w:eastAsia="Amiri" w:cs="Amiri"/>
          <w:lang w:bidi="ar-SA"/>
          <w:color w:val="111111"/>
          <w:sz w:val="28"/>
          <w:szCs w:val="28"/>
          <w:rtl/>
        </w:rPr>
        <w:t xml:space="preserve">وَ بِإِسْنَادِهِ عَنْ أَحْمَدَ بْنِ مُحَمَّدِ بْنِ عِیسَی عَنْ عَلِیِّ بْنِ الْحَکَمِ عَنْ دَاوُدَ بْنِ النُّعْمَانِ عَنْ إِسْحَاقَ بْنِ عَمَّارٍ قَالَ: قُلْتُ لِأَبِی عَبْدِ اللَّهِ ع الرَّجُلُ یُحِلُّ جَارِیَتَهُ لِأَخِیهِ أَوْ حُرَّةٌ حَلَّلَتْ جَارِیَتَهَا لِأَخِیهَا قَالَ یَحِلُّ لَهُ مِنْ ذَلِکَ مَا أَحَلَّ لَهُ قُلْتُ فَجَاءَتْ بِوَلَدٍ قَالَ یَلْحَقُ بِالْحُرِّ مِنْ أَبَوَیْهِ.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4702_171417"/>
    <w:bookmarkEnd w:id="133"/>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893"/>
      </w:r>
      <w:r>
        <w:rPr>
          <w:rFonts w:ascii="Amiri" w:hAnsi="Amiri" w:eastAsia="Amiri" w:cs="Amiri"/>
          <w:lang w:bidi="ar-SA"/>
          <w:color w:val="111111"/>
          <w:sz w:val="28"/>
          <w:szCs w:val="28"/>
          <w:rtl/>
        </w:rPr>
        <w:t xml:space="preserve">وَ تَقَدَّمَ مَا یَدُلُّ عَلَی أَنَّهُ إِذَا کَانَ أَحَدُ الْأَبَوَیْنِ حُرّاً فَالْوَلَدُ حُرٌّ لَکِنْ ذَلِکَ مَخْصُوصٌ بِالْعَقْدِ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ابی عبدالله (علیه‌السلام) گفتم: مردی جاریه‌اش را برای برادرش حلال می‌کند یا زنی جاریه‌اش را برای برادرش حلال می‌کند. فرمود: از آنچه برایش حلال شده است، بهره‌مند می‌شود. گفتم: اگر فرزنددار شود؟ فرمود: فرزند به آن والدین آزاد تعلق می‌گیرد.</w:t>
      </w:r>
    </w:p>
    <w:p>
      <w:pPr>
        <w:pStyle w:val="Heading4"/>
      </w:pPr>
      <w:bookmarkStart w:id="1096" w:name="_Toc545"/>
      <w:r>
        <w:t>38- بَابُ أَنَّ مَنْ وَطِئَ جَارِیَةَ الْغَیْرِ حَرَاماً أَوْ نَالَ مِنْهَا مَا دُونَ الْوَطْءِ وَجَبَ عَلَیْهِ التَّوْبَةُ وَ طَلَبُ التَّحْلِیلِ مِنَ الْمَالِکِ وَ التَّوَصُّلُ إِلَی رِضَاهُ بِاللُّطْفِ‌</w:t>
      </w:r>
      <w:bookmarkEnd w:id="1096"/>
    </w:p>
    <w:p>
      <w:pPr>
        <w:pStyle w:val="Heading5"/>
      </w:pPr>
      <w:bookmarkStart w:id="1097" w:name="_Toc546"/>
      <w:r>
        <w:t>اشارة</w:t>
      </w:r>
      <w:bookmarkEnd w:id="1097"/>
    </w:p>
    <w:p>
      <w:pPr>
        <w:pStyle w:val="BookText"/>
      </w:pPr>
      <w:r>
        <w:rPr>
          <w:rStyle w:val="FootnoteReference"/>
        </w:rPr>
        <w:footnoteReference w:id="895"/>
      </w:r>
      <w:r>
        <w:rPr>
          <w:rFonts w:ascii="Amiri" w:hAnsi="Amiri" w:eastAsia="Amiri" w:cs="Amiri"/>
          <w:lang w:bidi="ar-SA"/>
          <w:color w:val="111111"/>
          <w:sz w:val="28"/>
          <w:szCs w:val="28"/>
          <w:rtl/>
        </w:rPr>
        <w:t xml:space="preserve">38 بَابُ أَنَّ مَنْ وَطِئَ جَارِیَةَ الْغَیْرِ حَرَاماً أَوْ نَالَ مِنْهَا مَا دُونَ الْوَطْءِ وَجَبَ عَلَیْهِ التَّوْبَةُ وَ طَلَبُ التَّحْلِیلِ مِنَ الْمَالِکِ وَ التَّوَصُّلُ إِلَی رِضَاهُ بِاللُّطْفِ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جاریه غیر را به حرام وطء کند یا از او بهره‌ای جز وطء بگیرد، بر او واجب است که توبه کند و از مالک تحلیل بخواهد و به رضایت او با لطف دست یابد.</w:t>
      </w:r>
    </w:p>
    <w:p>
      <w:pPr>
        <w:pStyle w:val="Heading5"/>
      </w:pPr>
      <w:bookmarkStart w:id="1098" w:name="_Toc547"/>
      <w:r>
        <w:t>[رقم الحدیث الکلی: 26729 - رقم الحدیث الباب: 1]</w:t>
      </w:r>
      <w:bookmarkEnd w:id="1098"/>
    </w:p>
    <w:p>
      <w:pPr>
        <w:pStyle w:val="BookText"/>
      </w:pPr>
      <w:r>
        <w:rPr>
          <w:rFonts w:ascii="Times New Roman" w:hAnsi="Times New Roman" w:eastAsia="Times New Roman" w:cs="Times New Roman"/>
          <w:lang w:val="en-US" w:bidi="en-US"/>
          <w:color w:val="111111"/>
          <w:sz w:val="28"/>
          <w:szCs w:val="28"/>
          <w:rtl/>
        </w:rPr>
        <w:t xml:space="preserve">26729- 1- </w:t>
      </w:r>
      <w:r>
        <w:rPr>
          <w:rStyle w:val="FootnoteReference"/>
        </w:rPr>
        <w:footnoteReference w:id="896"/>
      </w:r>
      <w:r>
        <w:rPr>
          <w:rFonts w:ascii="Amiri" w:hAnsi="Amiri" w:eastAsia="Amiri" w:cs="Amiri"/>
          <w:lang w:bidi="ar-SA"/>
          <w:color w:val="111111"/>
          <w:sz w:val="28"/>
          <w:szCs w:val="28"/>
          <w:rtl/>
        </w:rPr>
        <w:t xml:space="preserve">مُحَمَّدُ بْنُ یَعْقُوبَ عَنْ مُحَمَّدِ بْنِ یَحْیَی عَنْ مُحَمَّدِ بْنِ الْحُسَیْنِ عَنْ مُحَمَّدِ بْنِ إِسْمَاعِیلَ عَنْ صَالِحِ بْنِ عُقْبَةَ عَنْ أَبِی شِبْلٍ قَالَ: قُلْتُ لِأَبِی عَبْدِ اللَّهِ ع رَجُلٌ مُسْلِمٌ ابْتُلِیَ فَفَجَرَ بِجَارِیَةِ أَخِیهِ فَمَا تَوْبَتُهُ قَالَ یَأْتِیهِ فَیُخْبِرُهُ وَ یَسْأَلُهُ أَنْ یَجْعَلَهُ مِنْ ذَلِکَ فِی حِلٍّ وَ لَا یَعُودُ قَالَ قُلْتُ: فَإِنْ لَمْ یَجْعَلْهُ مِنْ ذَلِکَ فِی حِلٍّ قَالَ قَدْ لَقِیَ اللَّهَ وَ هُوَ زَانٍ خَائِنٌ الْحَدِیثَ.</w:t>
      </w:r>
    </w:p>
    <w:p>
      <w:pPr>
        <w:pStyle w:val="BookText"/>
      </w:pPr>
      <w:r>
        <w:rPr>
          <w:rFonts w:ascii="Amiri" w:hAnsi="Amiri" w:eastAsia="Amiri" w:cs="Amiri"/>
          <w:lang w:bidi="ar-SA"/>
          <w:color w:val="111111"/>
          <w:sz w:val="28"/>
          <w:szCs w:val="28"/>
          <w:rtl/>
        </w:rPr>
        <w:t xml:space="preserve">وَ رَوَاهُ الصَّدُوقُ بِإِسْنَادِهِ عَنْ صَاحِبِ بْنِ عُقْبَةَ مِثْلَهُ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شبل نقل شده است که گفت: به ابی عبدالله (علیه‌السلام) گفتم: مرد مسلمانی که با جاریه برادرش زنا کرده باشد، توبه‌اش چیست؟ فرمود: نزد او برود و به او بگوید و از او بخواهد که او را حلال کند و دیگر تکرار نکند. گفتم: اگر او را حلال نکند؟ فرمود: او نزد خدا زناکار و خیانتکار است.</w:t>
      </w:r>
    </w:p>
    <w:p>
      <w:pPr>
        <w:pStyle w:val="Heading5"/>
      </w:pPr>
      <w:bookmarkStart w:id="1099" w:name="_Toc548"/>
      <w:r>
        <w:t>[رقم الحدیث الکلی: 26730 - رقم الحدیث الباب: 2]</w:t>
      </w:r>
      <w:bookmarkEnd w:id="1099"/>
    </w:p>
    <w:p>
      <w:pPr>
        <w:pStyle w:val="BookText"/>
      </w:pPr>
      <w:r>
        <w:rPr>
          <w:rFonts w:ascii="Times New Roman" w:hAnsi="Times New Roman" w:eastAsia="Times New Roman" w:cs="Times New Roman"/>
          <w:lang w:val="en-US" w:bidi="en-US"/>
          <w:color w:val="111111"/>
          <w:sz w:val="28"/>
          <w:szCs w:val="28"/>
          <w:rtl/>
        </w:rPr>
        <w:t xml:space="preserve">26730- 2- </w:t>
      </w:r>
      <w:r>
        <w:rPr>
          <w:rStyle w:val="FootnoteReference"/>
        </w:rPr>
        <w:footnoteReference w:id="898"/>
      </w:r>
      <w:r>
        <w:rPr>
          <w:rFonts w:ascii="Amiri" w:hAnsi="Amiri" w:eastAsia="Amiri" w:cs="Amiri"/>
          <w:lang w:bidi="ar-SA"/>
          <w:color w:val="111111"/>
          <w:sz w:val="28"/>
          <w:szCs w:val="28"/>
          <w:rtl/>
        </w:rPr>
        <w:t xml:space="preserve">وَ بِالْإِسْنَادِ عَنْ صَالِحِ بْنِ عُقْبَةَ عَنْ سُلَیْمَانَ بْنِ صَالِحٍ عَنْ أَبِی عَبْدِ اللَّهِ ع قَالَ: سُئِلَ عَنِ الرَّجُلِ یَنْکِحُ جَارِیَةَ امْرَأَتِهِ ثُمَّ یَسْأَلُهَا أَنْ تَجْعَلَهُ فِی حِلٍّ فَتَأْبَی فَیَقُولُ إِذاً لَأُطَلِّقَنَّکِ وَ یَجْتَنِبُ فِرَاشَهَا فَتَجْعَلُهُ فِی حِلٍّ قَالَ هَذَا غَاصِبٌ فَأَیْنَ هُوَ عَنِ اللُّطْفِ.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صالح از ابی عبدالله (علیه‌السلام) نقل شده است که گفت: درباره مردی که جاریه همسرش را نکاح کرده و سپس از او می‌خواهد که او را حلال کند و او امتناع می‌کند و مرد می‌گوید "پس تو را طلاق می‌دهم" و از بسترش دوری می‌کند و او را حلال می‌کند، پرسیده شد. فرمود: این مرد غاصب است، پس کجاست لطف؟</w:t>
      </w:r>
    </w:p>
    <w:p>
      <w:pPr>
        <w:pStyle w:val="Heading5"/>
      </w:pPr>
      <w:bookmarkStart w:id="1100" w:name="_Toc549"/>
      <w:r>
        <w:t>[رقم الحدیث الکلی: 26731 - رقم الحدیث الباب: 3]</w:t>
      </w:r>
      <w:bookmarkEnd w:id="1100"/>
    </w:p>
    <w:p>
      <w:pPr>
        <w:pStyle w:val="BookText"/>
      </w:pPr>
      <w:r>
        <w:rPr>
          <w:rFonts w:ascii="Times New Roman" w:hAnsi="Times New Roman" w:eastAsia="Times New Roman" w:cs="Times New Roman"/>
          <w:lang w:val="en-US" w:bidi="en-US"/>
          <w:color w:val="111111"/>
          <w:sz w:val="28"/>
          <w:szCs w:val="28"/>
          <w:rtl/>
        </w:rPr>
        <w:t xml:space="preserve">26731- 3- </w:t>
      </w:r>
      <w:r>
        <w:rPr>
          <w:rStyle w:val="FootnoteReference"/>
        </w:rPr>
        <w:footnoteReference w:id="899"/>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4702_171418"/>
    <w:bookmarkEnd w:id="134"/>
    <w:p>
      <w:pPr>
        <w:pStyle w:val="BookText"/>
      </w:pPr>
      <w:r>
        <w:rPr>
          <w:rFonts w:ascii="Amiri" w:hAnsi="Amiri" w:eastAsia="Amiri" w:cs="Amiri"/>
          <w:lang w:bidi="ar-SA"/>
          <w:color w:val="111111"/>
          <w:sz w:val="28"/>
          <w:szCs w:val="28"/>
          <w:rtl/>
        </w:rPr>
        <w:t xml:space="preserve">أَیُّوبَ بْنِ نُوحٍ عَنْ صَفْوَانَ عَنْ سَالِمٍ أَبِی الْفَضْلِ عَنْ عَبْدِ الرَّحْمَنِ بْنِ أَبِی عَبْدِ اللَّهِ قَالَ: قُلْتُ لِأَبِی عَبْدِ اللَّهِ ع الرَّجُلُ تَصُبُّ عَلَیْهِ جَارِیَةُ امْرَأَتِهِ إِذَا اغْتَسَلَ وَ تَمْسَحُهُ بِالدُّهْنِ قَالَ یَسْتَحِلُّ ذَلِکَ مِنْ مَوْلَاتِهَا قَالَ قُلْتُ:- إِذَا أَحَلَّتْ لَهُ هَلْ یَحِلُّ لَهُ مَا مَضَی قَالَ نَعَمْ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ابی عبدالله نقل شده است که گفت: به ابی عبدالله (علیه‌السلام) گفتم: مردی که جاریه همسرش هنگام غسل بر او آب می‌ریزد و او را با روغن ماساژ می‌دهد. فرمود: باید از مولای او اجازه بگیرد. گفتم: اگر او را حلال کند، آیا آنچه گذشته نیز حلال است؟ فرمود: بله.</w:t>
      </w:r>
    </w:p>
    <w:p>
      <w:pPr>
        <w:pStyle w:val="Heading4"/>
      </w:pPr>
      <w:bookmarkStart w:id="1101" w:name="_Toc550"/>
      <w:r>
        <w:t>39- بَابُ کَرَاهَةِ اسْتِرْضَاعِ الْأَمَةِ الزَّانِیَةِ إِلَّا أَنْ یُحَلِّلَهَا مَالِکُهَا مِنْ ذَلِکَ‌</w:t>
      </w:r>
      <w:bookmarkEnd w:id="1101"/>
    </w:p>
    <w:p>
      <w:pPr>
        <w:pStyle w:val="Heading5"/>
      </w:pPr>
      <w:bookmarkStart w:id="1102" w:name="_Toc551"/>
      <w:r>
        <w:t>اشارة</w:t>
      </w:r>
      <w:bookmarkEnd w:id="1102"/>
    </w:p>
    <w:p>
      <w:pPr>
        <w:pStyle w:val="BookText"/>
      </w:pPr>
      <w:r>
        <w:rPr>
          <w:rStyle w:val="FootnoteReference"/>
        </w:rPr>
        <w:footnoteReference w:id="901"/>
      </w:r>
      <w:r>
        <w:rPr>
          <w:rFonts w:ascii="Amiri" w:hAnsi="Amiri" w:eastAsia="Amiri" w:cs="Amiri"/>
          <w:lang w:bidi="ar-SA"/>
          <w:color w:val="111111"/>
          <w:sz w:val="28"/>
          <w:szCs w:val="28"/>
          <w:rtl/>
        </w:rPr>
        <w:t xml:space="preserve">39 بَابُ کَرَاهَةِ اسْتِرْضَاعِ الْأَمَةِ الزَّانِیَةِ إِلَّا أَنْ یُحَلِّلَهَا مَالِکُهَا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استرضاع کنیز زانیه مگر اینکه مالک او را از آن حلال کند.</w:t>
      </w:r>
    </w:p>
    <w:p>
      <w:pPr>
        <w:pStyle w:val="Heading5"/>
      </w:pPr>
      <w:bookmarkStart w:id="1103" w:name="_Toc552"/>
      <w:r>
        <w:t>[رقم الحدیث الکلی: 26732 - رقم الحدیث الباب: 1]</w:t>
      </w:r>
      <w:bookmarkEnd w:id="1103"/>
    </w:p>
    <w:p>
      <w:pPr>
        <w:pStyle w:val="BookText"/>
      </w:pPr>
      <w:r>
        <w:rPr>
          <w:rFonts w:ascii="Times New Roman" w:hAnsi="Times New Roman" w:eastAsia="Times New Roman" w:cs="Times New Roman"/>
          <w:lang w:val="en-US" w:bidi="en-US"/>
          <w:color w:val="111111"/>
          <w:sz w:val="28"/>
          <w:szCs w:val="28"/>
          <w:rtl/>
        </w:rPr>
        <w:t xml:space="preserve">26732- 1- </w:t>
      </w:r>
      <w:r>
        <w:rPr>
          <w:rStyle w:val="FootnoteReference"/>
        </w:rPr>
        <w:footnoteReference w:id="902"/>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وَ جَمِیلِ بْنِ دَرَّاجٍ وَ سَعْدِ بْنِ أَبِی خَلَفٍ عَنْ مُحَمَّدِ بْنِ مُسْلِمٍ عَنْ أَبِی عَبْدِ اللَّهِ ع فِی امْرَأَةِ الرَّجُلِ یَکُونُ لَهَا الْخَادِمُ قَدْ فَجَرَتْ فَیَحْتَاجُ إِلَی لَبَنِهَا قَالَ مُرْهَا فَلْتُحَلِّلْهَا یَطِیبُ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عبدالله (علیه‌السلام) نقل شده است که درباره زنی که خادمی دارد که زنا کرده و به شیر او نیاز دارد، پرسیدم. فرمود: به او بگو که او را حلال کند تا شیر پاک شود.</w:t>
      </w:r>
    </w:p>
    <w:p>
      <w:pPr>
        <w:pStyle w:val="Heading5"/>
      </w:pPr>
      <w:bookmarkStart w:id="1104" w:name="_Toc553"/>
      <w:r>
        <w:t>[رقم الحدیث الکلی: 26733 - رقم الحدیث الباب: 2]</w:t>
      </w:r>
      <w:bookmarkEnd w:id="1104"/>
    </w:p>
    <w:p>
      <w:pPr>
        <w:pStyle w:val="BookText"/>
      </w:pPr>
      <w:r>
        <w:rPr>
          <w:rFonts w:ascii="Times New Roman" w:hAnsi="Times New Roman" w:eastAsia="Times New Roman" w:cs="Times New Roman"/>
          <w:lang w:val="en-US" w:bidi="en-US"/>
          <w:color w:val="111111"/>
          <w:sz w:val="28"/>
          <w:szCs w:val="28"/>
          <w:rtl/>
        </w:rPr>
        <w:t xml:space="preserve">26733- 2- </w:t>
      </w:r>
      <w:r>
        <w:rPr>
          <w:rStyle w:val="FootnoteReference"/>
        </w:rPr>
        <w:footnoteReference w:id="903"/>
      </w:r>
      <w:r>
        <w:rPr>
          <w:rFonts w:ascii="Amiri" w:hAnsi="Amiri" w:eastAsia="Amiri" w:cs="Amiri"/>
          <w:lang w:bidi="ar-SA"/>
          <w:color w:val="111111"/>
          <w:sz w:val="28"/>
          <w:szCs w:val="28"/>
          <w:rtl/>
        </w:rPr>
        <w:t xml:space="preserve">وَ عَنْهُ عَنْ أَبِیهِ عَنِ ابْنِ أَبِی عُمَیْرٍ عَنْ جَمِیلِ بْنِ دَرَّاجٍ عَنْ بَعْضِ أَصْحَابِهِ عَنْ أَبِی عَبْدِ اللَّهِ ع </w:t>
      </w:r>
      <w:r>
        <w:rPr>
          <w:rStyle w:val="FootnoteReference"/>
        </w:rPr>
        <w:footnoteReference w:id="904"/>
      </w:r>
    </w:p>
    <w:p>
      <w:pPr>
        <w:pStyle w:val="BookText"/>
      </w:pPr>
      <w:r>
        <w:rPr>
          <w:rFonts w:ascii="Amiri" w:hAnsi="Amiri" w:eastAsia="Amiri" w:cs="Amiri"/>
          <w:lang w:bidi="ar-SA"/>
          <w:color w:val="111111"/>
          <w:sz w:val="28"/>
          <w:szCs w:val="28"/>
          <w:rtl/>
        </w:rPr>
        <w:t xml:space="preserve">فِی رَجُلٍ کَانَتْ لَهُ مَمْلُوکَةٌ فَوَلَدَتْ مِنْ فُجُورٍ فَکَرِهَ مَوْلَاهَا أَنْ تُرْضِعَ لَهُ مَخَافَةَ أَنْ لَا یَکُونَ ذَلِکَ جَائِزاً لَهُ فَقَالَ أَبُو عَبْدِ اللَّهِ ع- فَحَلِّلْ خَادِمَکَ مِنْ ذَلِکَ حَتَّی یَطِیبَ اللَّبَنُ.</w:t>
      </w:r>
    </w:p>
    <w:p>
      <w:pPr>
        <w:pStyle w:val="BookText"/>
      </w:pPr>
      <w:r>
        <w:rPr>
          <w:rFonts w:ascii="Amiri" w:hAnsi="Amiri" w:eastAsia="Amiri" w:cs="Amiri"/>
          <w:lang w:bidi="ar-SA"/>
          <w:color w:val="111111"/>
          <w:sz w:val="28"/>
          <w:szCs w:val="28"/>
          <w:rtl/>
        </w:rPr>
        <w:t xml:space="preserve">أَقُولُ: وَ یَأْتِی مَا یَدُلُّ عَلَی ذَلِکَ فِی أَحْکَامِ الْأَوْلَادِ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از اصحابش از ابی عبدالله (علیه‌السلام) نقل شده است که درباره مردی که کنیزی داشت و از زنا فرزنددار شد و مولای او از شیر دادن او به فرزندش به دلیل اینکه ممکن است جایز نباشد، کراهت داشت، پرسیدم. فرمود: خادمت را از آن حلال کن تا شیر پاک شود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4702_171419"/>
    <w:bookmarkEnd w:id="135"/>
    <w:p>
      <w:pPr>
        <w:pStyle w:val="Heading4"/>
      </w:pPr>
      <w:bookmarkStart w:id="1105" w:name="_Toc554"/>
      <w:r>
        <w:t>40- بَابُ أَنَّهُ لَا یَجُوزُ لِلرَّجُلِ أَنْ یَطَأَ جَارِیَةَ وَلَدِهِ إِلَّا أَنْ یَتَمَلَّکَهَا أَوْ یُحَلِّلَهَا لَهُ مَالِکُهَا مَعَ عَدَمِ وَطْءِ الْوَلَدِ لَهَا وَ أَنَّهُ یَجُوزُ أَنْ یُقَوِّمَ أَمَةَ وَلَدِهِ الصَّغِیرِ وَ یَشْتَرِیَهَا وَ یَطَأَ</w:t>
      </w:r>
      <w:bookmarkEnd w:id="1105"/>
    </w:p>
    <w:p>
      <w:pPr>
        <w:pStyle w:val="Heading5"/>
      </w:pPr>
      <w:bookmarkStart w:id="1106" w:name="_Toc555"/>
      <w:r>
        <w:t>اشارة</w:t>
      </w:r>
      <w:bookmarkEnd w:id="1106"/>
    </w:p>
    <w:p>
      <w:pPr>
        <w:pStyle w:val="BookText"/>
      </w:pPr>
      <w:r>
        <w:rPr>
          <w:rStyle w:val="FootnoteReference"/>
        </w:rPr>
        <w:footnoteReference w:id="906"/>
      </w:r>
      <w:r>
        <w:rPr>
          <w:rFonts w:ascii="Amiri" w:hAnsi="Amiri" w:eastAsia="Amiri" w:cs="Amiri"/>
          <w:lang w:bidi="ar-SA"/>
          <w:color w:val="111111"/>
          <w:sz w:val="28"/>
          <w:szCs w:val="28"/>
          <w:rtl/>
        </w:rPr>
        <w:t xml:space="preserve">40 بَابُ أَنَّهُ لَا یَجُوزُ لِلرَّجُلِ أَنْ یَطَأَ جَارِیَةَ وَلَدِهِ إِلَّا أَنْ یَتَمَلَّکَهَا أَوْ یُحَلِّلَهَا لَهُ مَالِکُهَا مَعَ عَدَمِ وَطْءِ الْوَلَدِ لَهَا وَ أَنَّهُ یَجُوزُ أَنْ یُقَوِّمَ أَمَةَ وَلَدِهِ الصَّغِیرِ وَ یَشْتَرِیَهَا وَ یَطَأَهَا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نیست مرد بر جاریه پسرش همبستر شود مگر اینکه او را مالک شود یا مالک او را حلال کند و پسر با او همبستر نشده باشد و اینکه جایز است مرد جاریه فرزند کوچک خود را ارزیابی کرده و او را بخرد و با او همبستر شود.</w:t>
      </w:r>
    </w:p>
    <w:p>
      <w:pPr>
        <w:pStyle w:val="Heading5"/>
      </w:pPr>
      <w:bookmarkStart w:id="1107" w:name="_Toc556"/>
      <w:r>
        <w:t>[رقم الحدیث الکلی: 26734 - رقم الحدیث الباب: 1]</w:t>
      </w:r>
      <w:bookmarkEnd w:id="1107"/>
    </w:p>
    <w:p>
      <w:pPr>
        <w:pStyle w:val="BookText"/>
      </w:pPr>
      <w:r>
        <w:rPr>
          <w:rFonts w:ascii="Times New Roman" w:hAnsi="Times New Roman" w:eastAsia="Times New Roman" w:cs="Times New Roman"/>
          <w:lang w:val="en-US" w:bidi="en-US"/>
          <w:color w:val="111111"/>
          <w:sz w:val="28"/>
          <w:szCs w:val="28"/>
          <w:rtl/>
        </w:rPr>
        <w:t xml:space="preserve">26734- 1- </w:t>
      </w:r>
      <w:r>
        <w:rPr>
          <w:rStyle w:val="FootnoteReference"/>
        </w:rPr>
        <w:footnoteReference w:id="907"/>
      </w:r>
      <w:r>
        <w:rPr>
          <w:rFonts w:ascii="Amiri" w:hAnsi="Amiri" w:eastAsia="Amiri" w:cs="Amiri"/>
          <w:lang w:bidi="ar-SA"/>
          <w:color w:val="111111"/>
          <w:sz w:val="28"/>
          <w:szCs w:val="28"/>
          <w:rtl/>
        </w:rPr>
        <w:t xml:space="preserve">مُحَمَّدُ بْنُ یَعْقُوبَ عَنْ مُحَمَّدِ بْنِ یَحْیَی عَنْ أَحْمَدَ بْنِ مُحَمَّدٍ عَنْ عَلِیِّ بْنِ النُّعْمَانِ عَنْ أَبِی الصَّبَّاحِ عَنْ أَبِی عَبْدِ اللَّهِ ع فِی الرَّجُلِ یَکُونُ لِبَعْضِ وُلْدِهِ جَارِیَةٌ وَ وُلْدُهُ صِغَارٌ هَلْ یَصْلُحُ أَنْ یَطَأَهَا فَقَالَ یُقَوِّمُهَا قِیمَةَ عَدْلٍ ثُمَّ یَأْخُذُهَا وَ یَکُونُ لِوَلَدِهِ عَلَیْهِ ثَمَنُهَا.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از ابی عبدالله (علیه‌السلام) نقل شده است که درباره مردی که فرزندانی کوچک دارد و یکی از آن‌ها جاریه‌ای دارد، پرسیدم که آیا می‌تواند با او همبستر شود؟ فرمود: باید به قیمت عادلانه‌ای او را ارزیابی کند، سپس او را بگیرد و بهای آن را به فرزندش بدهد.</w:t>
      </w:r>
    </w:p>
    <w:p>
      <w:pPr>
        <w:pStyle w:val="Heading5"/>
      </w:pPr>
      <w:bookmarkStart w:id="1108" w:name="_Toc557"/>
      <w:r>
        <w:t>[رقم الحدیث الکلی: 26735 - رقم الحدیث الباب: 2]</w:t>
      </w:r>
      <w:bookmarkEnd w:id="1108"/>
    </w:p>
    <w:p>
      <w:pPr>
        <w:pStyle w:val="BookText"/>
      </w:pPr>
      <w:r>
        <w:rPr>
          <w:rFonts w:ascii="Times New Roman" w:hAnsi="Times New Roman" w:eastAsia="Times New Roman" w:cs="Times New Roman"/>
          <w:lang w:val="en-US" w:bidi="en-US"/>
          <w:color w:val="111111"/>
          <w:sz w:val="28"/>
          <w:szCs w:val="28"/>
          <w:rtl/>
        </w:rPr>
        <w:t xml:space="preserve">26735- 2- </w:t>
      </w:r>
      <w:r>
        <w:rPr>
          <w:rStyle w:val="FootnoteReference"/>
        </w:rPr>
        <w:footnoteReference w:id="908"/>
      </w:r>
      <w:r>
        <w:rPr>
          <w:rFonts w:ascii="Amiri" w:hAnsi="Amiri" w:eastAsia="Amiri" w:cs="Amiri"/>
          <w:lang w:bidi="ar-SA"/>
          <w:color w:val="111111"/>
          <w:sz w:val="28"/>
          <w:szCs w:val="28"/>
          <w:rtl/>
        </w:rPr>
        <w:t xml:space="preserve">وَ عَنْهُ عَنْ أَحْمَدَ عَنْ مُحَمَّدِ بْنِ إِسْمَاعِیلَ قَالَ: کَتَبْتُ إِلَی أَبِی الْحَسَنِ ع فِی جَارِیَةٍ لِابْنٍ لِی صَغِیرٍ یَجُوزُ لِی أَنْ أَطَأَهَا فَکَتَبَ لَا حَتَّی تُخَلِّصَهَا.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است که گفت: به ابی الحسن (علیه‌السلام) نوشتم درباره جاریه‌ای که برای فرزند کوچک من است، آیا می‌توانم با او همبستر شوم؟ فرمود: نه، تا زمانی که او را آزاد(ملک خودت) نکنی.</w:t>
      </w:r>
    </w:p>
    <w:p>
      <w:pPr>
        <w:pStyle w:val="Heading5"/>
      </w:pPr>
      <w:bookmarkStart w:id="1109" w:name="_Toc558"/>
      <w:r>
        <w:t>[رقم الحدیث الکلی: 26736 - رقم الحدیث الباب: 3]</w:t>
      </w:r>
      <w:bookmarkEnd w:id="1109"/>
    </w:p>
    <w:p>
      <w:pPr>
        <w:pStyle w:val="BookText"/>
      </w:pPr>
      <w:r>
        <w:rPr>
          <w:rFonts w:ascii="Times New Roman" w:hAnsi="Times New Roman" w:eastAsia="Times New Roman" w:cs="Times New Roman"/>
          <w:lang w:val="en-US" w:bidi="en-US"/>
          <w:color w:val="111111"/>
          <w:sz w:val="28"/>
          <w:szCs w:val="28"/>
          <w:rtl/>
        </w:rPr>
        <w:t xml:space="preserve">26736- 3- </w:t>
      </w:r>
      <w:r>
        <w:rPr>
          <w:rStyle w:val="FootnoteReference"/>
        </w:rPr>
        <w:footnoteReference w:id="909"/>
      </w:r>
      <w:r>
        <w:rPr>
          <w:rFonts w:ascii="Amiri" w:hAnsi="Amiri" w:eastAsia="Amiri" w:cs="Amiri"/>
          <w:lang w:bidi="ar-SA"/>
          <w:color w:val="111111"/>
          <w:sz w:val="28"/>
          <w:szCs w:val="28"/>
          <w:rtl/>
        </w:rPr>
        <w:t xml:space="preserve">وَ عَنْ عَلِیِّ بْنِ إِبْرَاهِیمَ عَنْ أَبِیهِ عَنِ ابْنِ أَبِی عُمَیْرٍ عَنْ عَبْدِ الرَّحْمَنِ بْنِ الْحَجَّاجِ عَنْ أَبِی الْحَسَنِ مُوسَی ع قَالَ: قُلْتُ لَهُ الرَّجُلُ یَکُونُ لِابْنِهِ جَارِیَةٌ أَ لَهُ أَنْ یَطَأَهَا فَقَالَ یُقَوِّمُهَا عَلَی نَفْسِهِ وَ یُشْهِدُ عَلَی نَفْسِهِ بِثَمَنِهَا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از ابی الحسن موسی (علیه‌السلام) نقل شده است که گفت: به او گفتم: مردی که فرزندش جاریه‌ای دارد، آیا می‌تواند با او همبستر شود؟ فرمود: باید او را به قیمت عادلانه‌ای ارزیابی کند و بر خود شاهد بگیرد که بهای آن را پرداخته است. این برای من محبوب‌تر است.</w:t>
      </w:r>
    </w:p>
    <w:p>
      <w:pPr>
        <w:pStyle w:val="Heading5"/>
      </w:pPr>
      <w:bookmarkStart w:id="1110" w:name="_Toc559"/>
      <w:r>
        <w:t>[رقم الحدیث الکلی: 26737 - رقم الحدیث الباب: 4]</w:t>
      </w:r>
      <w:bookmarkEnd w:id="1110"/>
    </w:p>
    <w:p>
      <w:pPr>
        <w:pStyle w:val="BookText"/>
      </w:pPr>
      <w:r>
        <w:rPr>
          <w:rFonts w:ascii="Times New Roman" w:hAnsi="Times New Roman" w:eastAsia="Times New Roman" w:cs="Times New Roman"/>
          <w:lang w:val="en-US" w:bidi="en-US"/>
          <w:color w:val="111111"/>
          <w:sz w:val="28"/>
          <w:szCs w:val="28"/>
          <w:rtl/>
        </w:rPr>
        <w:t xml:space="preserve">26737- 4- </w:t>
      </w:r>
      <w:r>
        <w:rPr>
          <w:rStyle w:val="FootnoteReference"/>
        </w:rPr>
        <w:footnoteReference w:id="910"/>
      </w:r>
      <w:r>
        <w:rPr>
          <w:rFonts w:ascii="Amiri" w:hAnsi="Amiri" w:eastAsia="Amiri" w:cs="Amiri"/>
          <w:lang w:bidi="ar-SA"/>
          <w:color w:val="111111"/>
          <w:sz w:val="28"/>
          <w:szCs w:val="28"/>
          <w:rtl/>
        </w:rPr>
        <w:t xml:space="preserve">وَ عَنْ عِدَّةٍ مِنْ أَصْحَابِنَا عَنْ سَهْلِ بْنِ زِیَادٍ عَنِ ابْنِ أَبِی نَصْرٍ عَنْ دَاوُدَ بْنِ سِرْحَانَ قَالَ: قُلْتُ لِأَبِی عَبْدِ اللَّهِ ع رَجُلٌ یَکُونُ لِبَعْضِ وُلْدِهِ جَارِیَةٌ وَ وُلْدُهُ صِغَارٌ قَالَ لَا یَصْلُحُ لَهُ أَنْ یَطَأَهَا حَتَّی یُقَوِّمَهَا قِیمَةَ عَدْلٍ ثُمَّ یَأْخُذَهَا وَ یَکُونُ لِوَلَدِهِ عَلَیْهِ ثَمَنُهَا.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نقل شده است که گفت: به ابی عبدالله (علیه‌السلام) گفتم: مردی که فرزندانی کوچک دارد و یکی از آن‌ها جاریه‌ای دارد، چه حکمی دارد؟ فرمود: نباید با او همبستر شود تا زمانی که به قیمت عادلانه‌ای او را ارزیابی کرده و او را گرفته و بهای آن را به فرزندش بدهد.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4702_171420"/>
    <w:bookmarkEnd w:id="136"/>
    <w:p>
      <w:pPr>
        <w:pStyle w:val="Heading5"/>
      </w:pPr>
      <w:bookmarkStart w:id="1111" w:name="_Toc560"/>
      <w:r>
        <w:t>[رقم الحدیث الکلی: 26738 - رقم الحدیث الباب: 5]</w:t>
      </w:r>
      <w:bookmarkEnd w:id="1111"/>
    </w:p>
    <w:p>
      <w:pPr>
        <w:pStyle w:val="BookText"/>
      </w:pPr>
      <w:r>
        <w:rPr>
          <w:rFonts w:ascii="Times New Roman" w:hAnsi="Times New Roman" w:eastAsia="Times New Roman" w:cs="Times New Roman"/>
          <w:lang w:val="en-US" w:bidi="en-US"/>
          <w:color w:val="111111"/>
          <w:sz w:val="28"/>
          <w:szCs w:val="28"/>
          <w:rtl/>
        </w:rPr>
        <w:t xml:space="preserve">26738- 5- </w:t>
      </w:r>
      <w:r>
        <w:rPr>
          <w:rStyle w:val="FootnoteReference"/>
        </w:rPr>
        <w:footnoteReference w:id="911"/>
      </w:r>
      <w:r>
        <w:rPr>
          <w:rFonts w:ascii="Amiri" w:hAnsi="Amiri" w:eastAsia="Amiri" w:cs="Amiri"/>
          <w:lang w:bidi="ar-SA"/>
          <w:color w:val="111111"/>
          <w:sz w:val="28"/>
          <w:szCs w:val="28"/>
          <w:rtl/>
        </w:rPr>
        <w:t xml:space="preserve">وَ عَنْهُمْ عَنْ سَهْلٍ عَنْ مُوسَی بْنِ جَعْفَرٍ عَنْ عَمْرِو بْنِ سَعِیدٍ عَنِ الْحَسَنِ بْنِ صَدَقَةَ قَالَ: سَأَلْتُ أَبَا الْحَسَنِ ع فَقُلْتُ إِنَّ بَعْضَ أَصْحَابِنَا رَوَی أَنَّ لِلرَّجُلِ أَنْ یَنْکِحَ جَارِیَةَ ابْنِهِ وَ جَارِیَةَ ابْنَتِهِ وَ لِیَ ابْنَةٌ وَ ابْنٌ وَ لِابْنَتِی جَارِیَةٌ اشْتَرَیْتُهَا لَهَا مِنْ صَدَاقِهَا أَ فَیَحِلُّ لِی أَنْ أَطَأَهَا فَقَالَ لَا إِلَّا بِإِذْنِهَا فَقَالَ الْحَسَنُ بْنُ الْجَهْمِ أَ لَیْسَ قَدْ جَاءَ أَنَّ هَذَا جَائِزٌ قَالَ نَعَمْ ذَاکَ إِذَا کَانَ هُوَ سَبَبَهُ ثُمَّ الْتَفَتَ إِلَیَّ وَ أَوْمَأَ نَحْوِی بِالسَّبَّابَةِ فَقَالَ إِذَا اشْتَرَیْتَ أَنْتَ لِابْنَتِکَ جَارِیَةً أَوْ لِابْنِکَ وَ کَانَ الِابْنُ صَغِیراً وَ لَمْ یَطَأْهَا حَلَّ لَکَ أَنْ تَقْتَضَّهَا فَتَنْکِحَهَا وَ إِلَّا فَلَا إِلَّا بِإِذْنِهِمَا.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12"/>
      </w:r>
    </w:p>
    <w:p>
      <w:pPr>
        <w:pStyle w:val="BookText"/>
      </w:pPr>
      <w:r>
        <w:rPr>
          <w:rFonts w:ascii="Amiri" w:hAnsi="Amiri" w:eastAsia="Amiri" w:cs="Amiri"/>
          <w:lang w:bidi="ar-SA"/>
          <w:color w:val="111111"/>
          <w:sz w:val="28"/>
          <w:szCs w:val="28"/>
          <w:rtl/>
        </w:rPr>
        <w:t xml:space="preserve">وَ کَذَا مَا قَبْلَهُ وَ کَذَا الْأَوَّلُ أَقُولُ: حَمَلَهَا الشَّیْخُ عَلَی مَا إِذَا قَوَّمَهَا وَ ضَمِنَ الْقِیمَةَ لِمَا مَرَّ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صدقه نقل شده است که گفت: از ابا الحسن (علیه‌السلام) پرسیدم و گفتم: برخی از اصحاب ما روایت کرده‌اند که مرد می‌تواند جاریه پسرش و جاریه دخترش را نکاح کند. من دختری و پسری دارم و برای دخترم جاریه‌ای خریده‌ام. آیا برای من حلال است که با او همبستر شوم؟ فرمود: نه، مگر با اجازه او. حسن بن جهم گفت: آیا این جایز نیست؟ فرمود: بله، اگر او سبب آن باشد. سپس به من اشاره کرد و گفت: اگر تو برای دخترت یا پسرت جاریه‌ای بخری و پسر کوچک باشد و با او همبستر نشده باشد، برای تو حلال است که با او همبستر شوی اگرقیمت آنرا پرداخت کنی، وگرنه نه، مگر با اجازه آن‌ها.</w:t>
      </w:r>
    </w:p>
    <w:p>
      <w:pPr>
        <w:pStyle w:val="BookText"/>
      </w:pPr>
      <w:r>
        <w:rPr>
          <w:rFonts w:ascii="IRNazanin" w:hAnsi="IRNazanin" w:eastAsia="IRNazanin" w:cs="IRNazanin"/>
          <w:lang w:bidi="fa-IR"/>
          <w:color w:val="111111"/>
          <w:sz w:val="28"/>
          <w:szCs w:val="28"/>
          <w:rtl/>
        </w:rPr>
        <w:t xml:space="preserve">می‌گویم: مرحوم شیخ آن را بر این حمل کرده است که اگر او را ارزیابی کند و قیمت را تضمین کند، همانطور که گذشت.</w:t>
      </w:r>
    </w:p>
    <w:p>
      <w:pPr>
        <w:pStyle w:val="Heading5"/>
      </w:pPr>
      <w:bookmarkStart w:id="1112" w:name="_Toc561"/>
      <w:r>
        <w:t>[رقم الحدیث الکلی: 26739 - رقم الحدیث الباب: 6]</w:t>
      </w:r>
      <w:bookmarkEnd w:id="1112"/>
    </w:p>
    <w:p>
      <w:pPr>
        <w:pStyle w:val="BookText"/>
      </w:pPr>
      <w:r>
        <w:rPr>
          <w:rFonts w:ascii="Times New Roman" w:hAnsi="Times New Roman" w:eastAsia="Times New Roman" w:cs="Times New Roman"/>
          <w:lang w:val="en-US" w:bidi="en-US"/>
          <w:color w:val="111111"/>
          <w:sz w:val="28"/>
          <w:szCs w:val="28"/>
          <w:rtl/>
        </w:rPr>
        <w:t xml:space="preserve">26739- 6- </w:t>
      </w:r>
      <w:r>
        <w:rPr>
          <w:rStyle w:val="FootnoteReference"/>
        </w:rPr>
        <w:footnoteReference w:id="914"/>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فِی کِتَابِ عَلِیٍّ ع إِنَّ الْوَلَدَ لَا یَأْخُذُ مِنْ مَالِ وَالِدِهِ شَیْئاً وَ یَأْخُذُ الْوَالِدُ مِنْ مَالِ وَلَدِهِ مَا یَشَاءُ وَ لَهُ أَنْ یَقَعَ عَلَی جَارِیَةِ ابْنِهِ إِنْ لَمْ یَکُنِ الِابْنُ وَقَعَ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در کتاب علی (علیه‌السلام) آمده است: فرزند نمی‌تواند چیزی از مال پدرش بگیرد، ولی پدر می‌تواند هر چیزی از مال فرزندش را بگیرد و حق دارد بر جاریه پسرش اگر پسر با او همبستر نشده باشد.</w:t>
      </w:r>
    </w:p>
    <w:p>
      <w:pPr>
        <w:pStyle w:val="Heading5"/>
      </w:pPr>
      <w:bookmarkStart w:id="1113" w:name="_Toc562"/>
      <w:r>
        <w:t>[رقم الحدیث الکلی: 26740 - رقم الحدیث الباب: 7]</w:t>
      </w:r>
      <w:bookmarkEnd w:id="1113"/>
    </w:p>
    <w:p>
      <w:pPr>
        <w:pStyle w:val="BookText"/>
      </w:pPr>
      <w:r>
        <w:rPr>
          <w:rFonts w:ascii="Times New Roman" w:hAnsi="Times New Roman" w:eastAsia="Times New Roman" w:cs="Times New Roman"/>
          <w:lang w:val="en-US" w:bidi="en-US"/>
          <w:color w:val="111111"/>
          <w:sz w:val="28"/>
          <w:szCs w:val="28"/>
          <w:rtl/>
        </w:rPr>
        <w:t xml:space="preserve">26740- 7- </w:t>
      </w:r>
      <w:r>
        <w:rPr>
          <w:rStyle w:val="FootnoteReference"/>
        </w:rPr>
        <w:footnoteReference w:id="915"/>
      </w:r>
      <w:r>
        <w:rPr>
          <w:rFonts w:ascii="Amiri" w:hAnsi="Amiri" w:eastAsia="Amiri" w:cs="Amiri"/>
          <w:lang w:bidi="ar-SA"/>
          <w:color w:val="111111"/>
          <w:sz w:val="28"/>
          <w:szCs w:val="28"/>
          <w:rtl/>
        </w:rPr>
        <w:t xml:space="preserve">قَالَ وَ فِی خَبَرٍ آخَرَ لَا یَجُوزُ أَنْ یَقَعَ عَلَی جَارِیَةِ (ابْنِهِ إِلَّا بِإِذْنِهِ)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خبر دیگری آمده است که جایز نیست مرد بر جاریه پسرش همبستر شود مگر با اجازه او.</w:t>
      </w:r>
    </w:p>
    <w:p>
      <w:pPr>
        <w:pStyle w:val="Heading5"/>
      </w:pPr>
      <w:bookmarkStart w:id="1114" w:name="_Toc563"/>
      <w:r>
        <w:t>[رقم الحدیث الکلی: 26741 - رقم الحدیث الباب: 8]</w:t>
      </w:r>
      <w:bookmarkEnd w:id="1114"/>
    </w:p>
    <w:p>
      <w:pPr>
        <w:pStyle w:val="BookText"/>
      </w:pPr>
      <w:r>
        <w:rPr>
          <w:rFonts w:ascii="Times New Roman" w:hAnsi="Times New Roman" w:eastAsia="Times New Roman" w:cs="Times New Roman"/>
          <w:lang w:val="en-US" w:bidi="en-US"/>
          <w:color w:val="111111"/>
          <w:sz w:val="28"/>
          <w:szCs w:val="28"/>
          <w:rtl/>
        </w:rPr>
        <w:t xml:space="preserve">26741- 8- </w:t>
      </w:r>
      <w:r>
        <w:rPr>
          <w:rStyle w:val="FootnoteReference"/>
        </w:rPr>
        <w:footnoteReference w:id="917"/>
      </w:r>
      <w:r>
        <w:rPr>
          <w:rFonts w:ascii="Amiri" w:hAnsi="Amiri" w:eastAsia="Amiri" w:cs="Amiri"/>
          <w:lang w:bidi="ar-SA"/>
          <w:color w:val="111111"/>
          <w:sz w:val="28"/>
          <w:szCs w:val="28"/>
          <w:rtl/>
        </w:rPr>
        <w:t xml:space="preserve">وَ فِی الْعِلَلِ عَنْ أَبِیهِ عَنْ عَبْدِ اللَّهِ بْنِ جَعْفَرٍ الْحِمْیَرِیِّ عَنْ مُحَمَّدِ بْنِ الْحُسَیْنِ عَنْ مُحَمَّدِ بْنِ إِسْمَاعِیلَ عَنْ صَالِحِ بْنِ عُقْبَةَ عَنْ عُرْوَةَ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4702_171421"/>
    <w:bookmarkEnd w:id="137"/>
    <w:p>
      <w:pPr>
        <w:pStyle w:val="BookText"/>
      </w:pPr>
      <w:r>
        <w:rPr>
          <w:rFonts w:ascii="Amiri" w:hAnsi="Amiri" w:eastAsia="Amiri" w:cs="Amiri"/>
          <w:lang w:bidi="ar-SA"/>
          <w:color w:val="111111"/>
          <w:sz w:val="28"/>
          <w:szCs w:val="28"/>
          <w:rtl/>
        </w:rPr>
        <w:t xml:space="preserve">الْخَیَّاطِ </w:t>
      </w:r>
      <w:r>
        <w:rPr>
          <w:rStyle w:val="FootnoteReference"/>
        </w:rPr>
        <w:footnoteReference w:id="918"/>
      </w:r>
      <w:r>
        <w:rPr>
          <w:rFonts w:ascii="Amiri" w:hAnsi="Amiri" w:eastAsia="Amiri" w:cs="Amiri"/>
          <w:lang w:bidi="ar-SA"/>
          <w:color w:val="111111"/>
          <w:sz w:val="28"/>
          <w:szCs w:val="28"/>
          <w:rtl/>
        </w:rPr>
        <w:t xml:space="preserve">عَنْ أَبِی عَبْدِ اللَّهِ ع قَالَ: قُلْتُ لَهُ لِمَ یَحْرُمُ عَلَی الرَّجُلِ جَارِیَةُ ابْنِهِ وَ إِنْ کَانَ صَغِیراً وَ أُحِلَّ لَهُ جَارِیَةُ ابْنَتِهِ قَالَ لِأَنَّ الِابْنَةَ لَا تَنْکِحُ وَ الِابْنُ یَنْکِحُ وَ لَا یَدْرِی لَعَلَّهُ یَنْکِحُهَا وَ یَخْفَی ذَلِکَ عَنِ ابْنِهِ وَ یَشِبُّ ابْنُهُ فَیَنْکِحُهَا فَیَکُونُ وِزْرُهُ فِی عُنُقِ أَبِیهِ.</w:t>
      </w:r>
    </w:p>
    <w:p>
      <w:pPr>
        <w:pStyle w:val="BookText"/>
      </w:pPr>
      <w:r>
        <w:rPr>
          <w:rFonts w:ascii="Amiri" w:hAnsi="Amiri" w:eastAsia="Amiri" w:cs="Amiri"/>
          <w:lang w:bidi="ar-SA"/>
          <w:color w:val="111111"/>
          <w:sz w:val="28"/>
          <w:szCs w:val="28"/>
          <w:rtl/>
        </w:rPr>
        <w:t xml:space="preserve">قَالَ الصَّدُوقُ جَاءَ هَذَا هَکَذَا وَ هُوَ صَحِیحٌ وَ مَعْنَاهُ أَنَّ الْأَصْلَحَ لِلْأَبِ أَنْ لَا یَأْتِیَ جَارِیَةَ ابْنِهِ وَ إِنْ کَانَ صَغِیراً وَ قَدْ یَجُوزُ لَهُ أَنْ یَأْتِیَ جَارِیَةً لِلِابْنِ مَا لَمْ یَدْخُلْ بِهَا الِابْنُ أَقُولُ: وَ تَقَدَّمَ مَا یَدُلُّ عَلَی ذَلِکَ فِی التِّجَارَةِ </w:t>
      </w:r>
      <w:r>
        <w:rPr>
          <w:rStyle w:val="FootnoteReference"/>
        </w:rPr>
        <w:footnoteReference w:id="919"/>
      </w:r>
      <w:r>
        <w:rPr>
          <w:rFonts w:ascii="Amiri" w:hAnsi="Amiri" w:eastAsia="Amiri" w:cs="Amiri"/>
          <w:lang w:bidi="ar-SA"/>
          <w:color w:val="111111"/>
          <w:sz w:val="28"/>
          <w:szCs w:val="28"/>
          <w:rtl/>
        </w:rPr>
        <w:t xml:space="preserve">وَ غَیْرِهَا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عروه خیاط از ابی عبدالله (علیه‌السلام) نقل شده است که گفت: به او گفتم: چرا جاریه پسر بر مرد حرام است حتی اگر پسر کوچک باشد و جاریه دختر برای او حلال است؟ فرمود: زیرا دختر ازدواج نمی‌کند و پسر ازدواج می‌کند و نمی‌داند که ممکن است با او ازدواج کند و این از پسرش پنهان بماند و پسرش بزرگ شود و با او ازدواج کند و گناه آن بر گردن پدرش باشد.</w:t>
      </w:r>
    </w:p>
    <w:p>
      <w:pPr>
        <w:pStyle w:val="BookText"/>
      </w:pPr>
      <w:r>
        <w:rPr>
          <w:rFonts w:ascii="IRNazanin" w:hAnsi="IRNazanin" w:eastAsia="IRNazanin" w:cs="IRNazanin"/>
          <w:lang w:bidi="fa-IR"/>
          <w:color w:val="111111"/>
          <w:sz w:val="28"/>
          <w:szCs w:val="28"/>
          <w:rtl/>
        </w:rPr>
        <w:t xml:space="preserve">مرحوم صدوق گفت: این چنین آمده است و صحیح است و معنای آن این است که بهتر است پدر با جاریه پسرش حتی اگر کوچک باشد، همبستر نشود و ممکن است برای او جایز باشد که با جاریه پسرش همبستر شود، مادامی که پسر با او همبستر نشده باشد.</w:t>
      </w:r>
    </w:p>
    <w:p>
      <w:pPr>
        <w:pStyle w:val="BookText"/>
      </w:pPr>
      <w:r>
        <w:rPr>
          <w:rFonts w:ascii="IRNazanin" w:hAnsi="IRNazanin" w:eastAsia="IRNazanin" w:cs="IRNazanin"/>
          <w:lang w:bidi="fa-IR"/>
          <w:color w:val="111111"/>
          <w:sz w:val="28"/>
          <w:szCs w:val="28"/>
          <w:rtl/>
        </w:rPr>
        <w:t xml:space="preserve">می‌گویم: و آنچه در تجارت آمده است، بر این دلالت دارد</w:t>
      </w:r>
    </w:p>
    <w:p>
      <w:pPr>
        <w:pStyle w:val="Heading4"/>
      </w:pPr>
      <w:bookmarkStart w:id="1115" w:name="_Toc564"/>
      <w:r>
        <w:t>41- بَابُ حُکْمِ نِکَاحِ الْأَمَةِ الَّتِی بَعْضُهَا حُرٌّ وَ بَعْضُهَا رِقُّ وَ أَنَّهُ یَجُوزُ تَحْلِیلُ الشَّرِیکِ حِصَّتَهُ لِشَرِیکِهِ وَ إِنْ کَانَتْ مُدَبَّرَةً وَ لَا یَجُوزُ لِلْحُرَّةِ وَ لَا لِلْمُبَعَّضَةِ تَحْلِیلُ فَرْجِهَا وَ لَا هِبَتُهُ و</w:t>
      </w:r>
      <w:bookmarkEnd w:id="1115"/>
    </w:p>
    <w:p>
      <w:pPr>
        <w:pStyle w:val="Heading5"/>
      </w:pPr>
      <w:bookmarkStart w:id="1116" w:name="_Toc565"/>
      <w:r>
        <w:t>اشارة</w:t>
      </w:r>
      <w:bookmarkEnd w:id="1116"/>
    </w:p>
    <w:p>
      <w:pPr>
        <w:pStyle w:val="BookText"/>
      </w:pPr>
      <w:r>
        <w:rPr>
          <w:rStyle w:val="FootnoteReference"/>
        </w:rPr>
        <w:footnoteReference w:id="921"/>
      </w:r>
      <w:r>
        <w:rPr>
          <w:rFonts w:ascii="Amiri" w:hAnsi="Amiri" w:eastAsia="Amiri" w:cs="Amiri"/>
          <w:lang w:bidi="ar-SA"/>
          <w:color w:val="111111"/>
          <w:sz w:val="28"/>
          <w:szCs w:val="28"/>
          <w:rtl/>
        </w:rPr>
        <w:t xml:space="preserve">41 بَابُ حُکْمِ نِکَاحِ الْأَمَةِ الَّتِی بَعْضُهَا حُرٌّ وَ بَعْضُهَا رِقُّ وَ أَنَّهُ یَجُوزُ تَحْلِیلُ الشَّرِیکِ حِصَّتَهُ لِشَرِیکِهِ وَ إِنْ کَانَتْ مُدَبَّرَةً وَ لَا یَجُوزُ لِلْحُرَّةِ وَ لَا لِلْمُبَعَّضَةِ تَحْلِیلُ فَرْجِهَا وَ لَا هِبَتُهُ وَ لَا عَارِیَّتُهُ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نکاح کنیزی که بخشی از او آزاد و بخشی از او برده است و اینکه جایز است شریک سهم خود را به شریکش حلال کند حتی اگر مدبره باشد و جایز نیست برای زن آزاد و یا مبعضه (نیمه آزاد) که فرج خود را حلال کند یا ببخشد یا عاریت دهد</w:t>
      </w:r>
    </w:p>
    <w:p>
      <w:pPr>
        <w:pStyle w:val="Heading5"/>
      </w:pPr>
      <w:bookmarkStart w:id="1117" w:name="_Toc566"/>
      <w:r>
        <w:t>[رقم الحدیث الکلی: 26742 -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26742- 1- </w:t>
      </w:r>
      <w:r>
        <w:rPr>
          <w:rStyle w:val="FootnoteReference"/>
        </w:rPr>
        <w:footnoteReference w:id="922"/>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مُحَمَّدِ بْنِ قَیْسٍ عَنْ أَبِی جَعْفَرٍ ع قَالَ: سَأَلْتُهُ عَنْ جَارِیَةٍ بَیْنَ رَجُلَیْنِ دَبَّرَاهَا جَمِیعاً ثُمَّ أَحَلَّ أَحَدُهُمَا </w:t>
      </w:r>
      <w:r>
        <w:rPr>
          <w:rStyle w:val="FootnoteReference"/>
        </w:rPr>
        <w:footnoteReference w:id="923"/>
      </w:r>
      <w:r>
        <w:rPr>
          <w:rFonts w:ascii="Amiri" w:hAnsi="Amiri" w:eastAsia="Amiri" w:cs="Amiri"/>
          <w:lang w:bidi="ar-SA"/>
          <w:color w:val="111111"/>
          <w:sz w:val="28"/>
          <w:szCs w:val="28"/>
          <w:rtl/>
        </w:rPr>
        <w:t xml:space="preserve">لِشَرِیکِهِ قَالَ هُوَ لَهُ حَلَالٌ وَ أَیُّهُمَا مَاتَ قَبْلَ صَاحِبِهِ فَقَدْ صَارَ نِصْفُهَا حُرّاً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4702_171422"/>
    <w:bookmarkEnd w:id="138"/>
    <w:p>
      <w:pPr>
        <w:pStyle w:val="BookText"/>
      </w:pPr>
      <w:r>
        <w:rPr>
          <w:rFonts w:ascii="Amiri" w:hAnsi="Amiri" w:eastAsia="Amiri" w:cs="Amiri"/>
          <w:lang w:bidi="ar-SA"/>
          <w:color w:val="111111"/>
          <w:sz w:val="28"/>
          <w:szCs w:val="28"/>
          <w:rtl/>
        </w:rPr>
        <w:t xml:space="preserve">مِنْ قِبَلِ الَّذِی مَاتَ وَ نِصْفُهَا مُدَبَّراً قُلْتُ أَ رَأَیْتَ إِنْ أَرَادَ الْبَاقِی مِنْهُمَا أَنْ یَمَسَّهَا أَ لَهُ ذَلِکَ قَالَ لَا إِلَّا أَنْ یُثْبِتَ </w:t>
      </w:r>
      <w:r>
        <w:rPr>
          <w:rStyle w:val="FootnoteReference"/>
        </w:rPr>
        <w:footnoteReference w:id="924"/>
      </w:r>
      <w:r>
        <w:rPr>
          <w:rFonts w:ascii="Amiri" w:hAnsi="Amiri" w:eastAsia="Amiri" w:cs="Amiri"/>
          <w:lang w:bidi="ar-SA"/>
          <w:color w:val="111111"/>
          <w:sz w:val="28"/>
          <w:szCs w:val="28"/>
          <w:rtl/>
        </w:rPr>
        <w:t xml:space="preserve">عِتْقَهَا وَ یَتَزَوَّجَهَا بِرِضًا مِنْهَا مِثْلَ مَا </w:t>
      </w:r>
      <w:r>
        <w:rPr>
          <w:rStyle w:val="FootnoteReference"/>
        </w:rPr>
        <w:footnoteReference w:id="925"/>
      </w:r>
      <w:r>
        <w:rPr>
          <w:rFonts w:ascii="Amiri" w:hAnsi="Amiri" w:eastAsia="Amiri" w:cs="Amiri"/>
          <w:lang w:bidi="ar-SA"/>
          <w:color w:val="111111"/>
          <w:sz w:val="28"/>
          <w:szCs w:val="28"/>
          <w:rtl/>
        </w:rPr>
        <w:t xml:space="preserve">أَرَادَ قُلْتُ لَهُ أَ لَیْسَ قَدْ صَارَ نِصْفُهَا حُرّاً قَدْ مَلَکَتْ نِصْفَ رَقَبَتِهَا وَ النِّصْفُ الْآخَرُ لِلْبَاقِی مِنْهُمَا قَالَ بَلَی قُلْتُ فَإِنْ هِیَ جَعَلَتْ مَوْلَاهَا فِی حِلٍّ مِنْ فَرْجِهَا وَ أَحَلَّتْ لَهُ ذَلِکَ قَالَ لَا یَجُوزُ لَهُ ذَلِکَ قُلْتُ لِمَ لَا یَجُوزُ لَهَا ذَلِکَ کَمَا أَجَزْتَ لِلَّذِی کَانَ لَهُ نِصْفُهَا حِینَ أَحَلَّ فَرْجَهَا لِشَرِیکِهِ مِنْهَا قَالَ إِنَّ الْحُرَّةَ لَا تَهَبُ فَرْجَهَا وَ لَا تُعِیرُهُ وَ لَا تُحَلِّلُهُ وَ لَکِنْ لَهَا مِنْ نَفْسِهَا یَوْمٌ وَ لِلَّذِی دَبَّرَهَا یَوْمٌ فَإِنْ أَحَبَّ أَنْ یَتَزَوَّجَهَا مُتْعَةً بِشَیْ‌ءٍ فِی الْیَوْمِ الَّذِی تَمْلِکُ فِیهِ نَفْسَهَا فَیَتَمَتَّعُ مِنْهَا بِشَیْ‌ءٍ قَلَّ أَوْ کَثُرَ.</w:t>
      </w:r>
    </w:p>
    <w:p>
      <w:pPr>
        <w:pStyle w:val="BookText"/>
      </w:pPr>
      <w:r>
        <w:rPr>
          <w:rFonts w:ascii="Amiri" w:hAnsi="Amiri" w:eastAsia="Amiri" w:cs="Amiri"/>
          <w:lang w:bidi="ar-SA"/>
          <w:color w:val="111111"/>
          <w:sz w:val="28"/>
          <w:szCs w:val="28"/>
          <w:rtl/>
        </w:rPr>
        <w:t xml:space="preserve">وَ رَوَاهُ الشَّیْخُ بِإِسْنَادِهِ عَنِ الْحَسَنِ بْنِ مَحْبُوبٍ عَنْ عَلِیِّ بْنِ رِئَابٍ </w:t>
      </w:r>
      <w:r>
        <w:rPr>
          <w:rStyle w:val="FootnoteReference"/>
        </w:rPr>
        <w:footnoteReference w:id="926"/>
      </w:r>
    </w:p>
    <w:p>
      <w:pPr>
        <w:pStyle w:val="BookText"/>
      </w:pPr>
      <w:r>
        <w:rPr>
          <w:rFonts w:ascii="Amiri" w:hAnsi="Amiri" w:eastAsia="Amiri" w:cs="Amiri"/>
          <w:lang w:bidi="ar-SA"/>
          <w:color w:val="111111"/>
          <w:sz w:val="28"/>
          <w:szCs w:val="28"/>
          <w:rtl/>
        </w:rPr>
        <w:t xml:space="preserve">وَ بِإِسْنَادِهِ عَنْ عَلِیِّ بْنِ الْحَسَنِ بْنِ فَضَّالٍ عَنْ عَمْرِو بْنِ عُثْمَانَ </w:t>
      </w:r>
      <w:r>
        <w:rPr>
          <w:rStyle w:val="FootnoteReference"/>
        </w:rPr>
        <w:footnoteReference w:id="927"/>
      </w:r>
      <w:r>
        <w:rPr>
          <w:rFonts w:ascii="Amiri" w:hAnsi="Amiri" w:eastAsia="Amiri" w:cs="Amiri"/>
          <w:lang w:bidi="ar-SA"/>
          <w:color w:val="111111"/>
          <w:sz w:val="28"/>
          <w:szCs w:val="28"/>
          <w:rtl/>
        </w:rPr>
        <w:t xml:space="preserve">عَنِ ابْنِ رِئَابٍ عَنْ مُحَمَّدِ بْنِ مُسْلِمٍ عَنْ أَبِی جَعْفَرٍ ع </w:t>
      </w:r>
      <w:r>
        <w:rPr>
          <w:rStyle w:val="FootnoteReference"/>
        </w:rPr>
        <w:footnoteReference w:id="928"/>
      </w:r>
    </w:p>
    <w:p>
      <w:pPr>
        <w:pStyle w:val="BookText"/>
      </w:pPr>
      <w:r>
        <w:rPr>
          <w:rFonts w:ascii="Amiri" w:hAnsi="Amiri" w:eastAsia="Amiri" w:cs="Amiri"/>
          <w:lang w:bidi="ar-SA"/>
          <w:color w:val="111111"/>
          <w:sz w:val="28"/>
          <w:szCs w:val="28"/>
          <w:rtl/>
        </w:rPr>
        <w:t xml:space="preserve">وَ رَوَاهُ الصَّدُوقُ بِإِسْنَادِهِ عَنِ الْحَسَنِ بْنِ مَحْبُوبٍ عَنْ عَلِیِّ بْنِ رِئَابٍ عَنْ مُحَمَّدِ بْنِ مُسْلِمٍ مِثْلَهُ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پرسیدم: درباره کنیزی که بین دو مرد مشترک است و هر دو او را مدبره کرده‌اند، سپس یکی از آن‌ها فرجش را برای شریکش حلال کرده است. فرمود: برای او حلال است. هرکدام از آن‌ها که قبل از دیگری بمیرد، نیمی از او آزاد می‌شود و نیمی از او مدبره باقی می‌ماند. گفتم: اگر باقی مانده بخواهد با او همبستر شود، آیا این برای او جایز است؟ فرمود: نه، مگر اینکه عتق او را تثبیت کند و با رضایت او ازدواج کند. گفتم: آیا نیمی از او آزاد نشده است و او نیمی از خود را مالک نشده و نیمه دیگر برای باقی مانده است؟ فرمود: بله. گفتم: اگر او مولایش را از فرجش حلال کند و او را حلال کند، آیا این جایز است؟ فرمود: نه، زیرا زن آزاد نمی‌تواند فرج خود را ببخشد، عاریه دهد یا حلال کند. اما او روزی برای خودش و روزی برای کسی که او را مدبر کرده است دارد. اگر بخواهد می‌تواند در روزی که مالک خود است با ازدواج موقت از او بهره‌مند شود.</w:t>
      </w:r>
    </w:p>
    <w:p>
      <w:pPr>
        <w:pStyle w:val="Heading5"/>
      </w:pPr>
      <w:bookmarkStart w:id="1118" w:name="_Toc567"/>
      <w:r>
        <w:t>[رقم الحدیث الکلی: 26743 -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26743- 2- </w:t>
      </w:r>
      <w:r>
        <w:rPr>
          <w:rStyle w:val="FootnoteReference"/>
        </w:rPr>
        <w:footnoteReference w:id="930"/>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عَلِیِّ بْنِ رِئَابٍ عَنْ أَبِی بَصِیرٍ یَعْنِی الْمُرَادِیَّ قَالَ: سَأَلْتُهُ عَنِ الرَّجُلَیْنِ تَکُونُ بَیْنَهُمَا الْأَمَةُ فَیُعْتِقُ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4702_171423"/>
    <w:bookmarkEnd w:id="139"/>
    <w:p>
      <w:pPr>
        <w:pStyle w:val="BookText"/>
      </w:pPr>
      <w:r>
        <w:rPr>
          <w:rFonts w:ascii="Amiri" w:hAnsi="Amiri" w:eastAsia="Amiri" w:cs="Amiri"/>
          <w:lang w:bidi="ar-SA"/>
          <w:color w:val="111111"/>
          <w:sz w:val="28"/>
          <w:szCs w:val="28"/>
          <w:rtl/>
        </w:rPr>
        <w:t xml:space="preserve">أَحَدُهُمَا نَصِیبَهُ فَتَقُولُ الْأَمَةُ لِلَّذِی لَمْ یُعْتِقْ لَا أَبْغِی تُقَوِّمُنِی </w:t>
      </w:r>
      <w:r>
        <w:rPr>
          <w:rStyle w:val="FootnoteReference"/>
        </w:rPr>
        <w:footnoteReference w:id="931"/>
      </w:r>
      <w:r>
        <w:rPr>
          <w:rFonts w:ascii="Amiri" w:hAnsi="Amiri" w:eastAsia="Amiri" w:cs="Amiri"/>
          <w:lang w:bidi="ar-SA"/>
          <w:color w:val="111111"/>
          <w:sz w:val="28"/>
          <w:szCs w:val="28"/>
          <w:rtl/>
        </w:rPr>
        <w:t xml:space="preserve">وَ رُدَّنِی کَمَا أَنَا أَخْدُمْکَ أَ رَأَیْتَ إِنْ أَرَادَ الَّذِی لَمْ یُعْتِقِ النِّصْفَ الْآخَرَ أَنْ یَطَأَهَا لَهُ ذَلِکَ قَالَ لَا یَنْبَغِی لَهُ أَنْ یَفْعَلَ لِأَنَّهُ لَا یَکُونُ لِلْمَرْأَةِ فَرْجَانِ وَ لَا یَنْبَغِی لَهُ أَنْ یَسْتَخْدِمَهَا وَ لَکِنْ یَسْتَسْعِیهَا فَإِنْ أَبَتْ کَانَ لَهَا مِنْ نَفْسِهَا یَوْمٌ وَ لَهُ یَوْمٌ.</w:t>
      </w:r>
    </w:p>
    <w:p>
      <w:pPr>
        <w:pStyle w:val="BookText"/>
      </w:pPr>
      <w:r>
        <w:rPr>
          <w:rFonts w:ascii="Amiri" w:hAnsi="Amiri" w:eastAsia="Amiri" w:cs="Amiri"/>
          <w:lang w:bidi="ar-SA"/>
          <w:color w:val="111111"/>
          <w:sz w:val="28"/>
          <w:szCs w:val="28"/>
          <w:rtl/>
        </w:rPr>
        <w:t xml:space="preserve">وَ رَوَاهُ الشَّیْخُ بِإِسْنَادِهِ عَنْ مُحَمَّدِ بْنِ یَعْقُوبَ نَحْوَهُ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یعنی مرادی نقل شده است که گفت: از او درباره دو مرد که کنیزی بین آن‌ها مشترک است، پرسیدم. یکی از آن‌ها سهم خود را آزاد می‌کند و کنیز به کسی که سهم خود را آزاد نکرده می‌گوید: "من نمی‌خواهم ارزیابی شوم و به همان حال که هستم خدمت کنم". گفتم: اگر کسی که سهم خود را آزاد نکرده بخواهد با او همبستر شود، آیا این جایز است؟ فرمود: نباید این کار را بکند، زیرا زن دو فرج ندارد و نباید او را به کار بگیرد، بلکه باید او را مجبور به خرید سهم خودش کند. اگر امتناع کند، یک روز برای خود و یک روز برای صاحب سهم باقی خواهد ماند.</w:t>
      </w:r>
    </w:p>
    <w:p>
      <w:pPr>
        <w:pStyle w:val="Heading5"/>
      </w:pPr>
      <w:bookmarkStart w:id="1119" w:name="_Toc568"/>
      <w:r>
        <w:t>[رقم الحدیث الکلی: 26744 - رقم الحدیث الباب: 3]</w:t>
      </w:r>
      <w:bookmarkEnd w:id="1119"/>
    </w:p>
    <w:p>
      <w:pPr>
        <w:pStyle w:val="BookText"/>
      </w:pPr>
      <w:r>
        <w:rPr>
          <w:rFonts w:ascii="Times New Roman" w:hAnsi="Times New Roman" w:eastAsia="Times New Roman" w:cs="Times New Roman"/>
          <w:lang w:val="en-US" w:bidi="en-US"/>
          <w:color w:val="111111"/>
          <w:sz w:val="28"/>
          <w:szCs w:val="28"/>
          <w:rtl/>
        </w:rPr>
        <w:t xml:space="preserve">26744- 3- </w:t>
      </w:r>
      <w:r>
        <w:rPr>
          <w:rStyle w:val="FootnoteReference"/>
        </w:rPr>
        <w:footnoteReference w:id="933"/>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قَالَ: سَأَلْتُهُ عَنِ الرَّجُلَیْنِ تَکُونُ بَیْنَهُمَا الْأَمَةُ فَیُعْتِقُ أَحَدُهُمَا نَصِیبَهُ فَتَقُولُ الْأَمَةُ لِلَّذِی لَمْ یُعْتِقْ نِصْفَهُ لَا أُرِیدُ أَنْ تُقَوِّمَنِی رُدَّنِی </w:t>
      </w:r>
      <w:r>
        <w:rPr>
          <w:rStyle w:val="FootnoteReference"/>
        </w:rPr>
        <w:footnoteReference w:id="934"/>
      </w:r>
      <w:r>
        <w:rPr>
          <w:rFonts w:ascii="Amiri" w:hAnsi="Amiri" w:eastAsia="Amiri" w:cs="Amiri"/>
          <w:lang w:bidi="ar-SA"/>
          <w:color w:val="111111"/>
          <w:sz w:val="28"/>
          <w:szCs w:val="28"/>
          <w:rtl/>
        </w:rPr>
        <w:t xml:space="preserve">کَمَا أَنَا أَخْدُمْکَ وَ إِنَّهُ أَرَادَ أَنْ یَسْتَنْکِحَ النِّصْفَ الْآخَرَ قَالَ لَا یَنْبَغِی لَهُ أَنْ یَفْعَلَ لِأَنَّهُ لَا یَکُونُ لِلْمَرْأَةِ فَرْجَانِ وَ لَا یَنْبَغِی أَنْ یَسْتَخْدِمَهَا وَ لَکِنْ یُقَوِّمُهَا فَیَسْتَسْعِیهَا.</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935"/>
      </w:r>
      <w:r>
        <w:rPr>
          <w:rFonts w:ascii="Amiri" w:hAnsi="Amiri" w:eastAsia="Amiri" w:cs="Amiri"/>
          <w:lang w:bidi="ar-SA"/>
          <w:color w:val="111111"/>
          <w:sz w:val="28"/>
          <w:szCs w:val="28"/>
          <w:rtl/>
        </w:rPr>
        <w:t xml:space="preserve">وَ یَأْتِی مَا یَدُلُّ عَلَیْهِ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ابی عبدالله (علیه‌السلام) نقل شده است که گفت: از او درباره دو مرد که کنیزی بین آن‌ها مشترک است، پرسیدم. یکی از آن‌ها سهم خود را آزاد می‌کند و کنیز به کسی که سهم خود را آزاد نکرده می‌گوید: "من نمی‌خواهم ارزیابی شوم و به همان حال که هستم خدمت کنم". گفتم: اگر کسی که سهم خود را آزاد نکرده بخواهد با او همبستر شود، آیا این جایز است؟ فرمود: نباید این کار را بکند، زیرا زن دو فرج ندارد و نباید او را به کار بگیرد، بلکه باید او را ارزیابی کرده و او را مجبور به خرید سهم خودش کند.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4702_171424"/>
    <w:bookmarkEnd w:id="140"/>
    <w:p>
      <w:pPr>
        <w:pStyle w:val="Heading4"/>
      </w:pPr>
      <w:bookmarkStart w:id="1120" w:name="_Toc569"/>
      <w:r>
        <w:t>42- بَابُ اسْتِحْبَابِ تَزْوِیجِ الْإِنْسَانِ جَارِیَتَهُ مِنْ عَبْدِهِ وَ أَنَّ الْوَلَدَ یَکُونُ مِلْکاً لَهُ‌</w:t>
      </w:r>
      <w:bookmarkEnd w:id="1120"/>
    </w:p>
    <w:p>
      <w:pPr>
        <w:pStyle w:val="Heading5"/>
      </w:pPr>
      <w:bookmarkStart w:id="1121" w:name="_Toc570"/>
      <w:r>
        <w:t>اشارة</w:t>
      </w:r>
      <w:bookmarkEnd w:id="1121"/>
    </w:p>
    <w:p>
      <w:pPr>
        <w:pStyle w:val="BookText"/>
      </w:pPr>
      <w:r>
        <w:rPr>
          <w:rStyle w:val="FootnoteReference"/>
        </w:rPr>
        <w:footnoteReference w:id="937"/>
      </w:r>
      <w:r>
        <w:rPr>
          <w:rFonts w:ascii="Amiri" w:hAnsi="Amiri" w:eastAsia="Amiri" w:cs="Amiri"/>
          <w:lang w:bidi="ar-SA"/>
          <w:color w:val="111111"/>
          <w:sz w:val="28"/>
          <w:szCs w:val="28"/>
          <w:rtl/>
        </w:rPr>
        <w:t xml:space="preserve">42 بَابُ اسْتِحْبَابِ تَزْوِیجِ الْإِنْسَانِ جَارِیَتَهُ مِنْ عَبْدِهِ وَ أَنَّ الْوَلَدَ یَکُونُ مِلْکاً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تزویج انسان جاریه‌اش را به عبدش و اینکه فرزند ملک او خواهد بود.</w:t>
      </w:r>
    </w:p>
    <w:p>
      <w:pPr>
        <w:pStyle w:val="Heading5"/>
      </w:pPr>
      <w:bookmarkStart w:id="1122" w:name="_Toc571"/>
      <w:r>
        <w:t>[رقم الحدیث الکلی: 26745 - رقم الحدیث الباب: 1]</w:t>
      </w:r>
      <w:bookmarkEnd w:id="1122"/>
    </w:p>
    <w:p>
      <w:pPr>
        <w:pStyle w:val="BookText"/>
      </w:pPr>
      <w:r>
        <w:rPr>
          <w:rFonts w:ascii="Times New Roman" w:hAnsi="Times New Roman" w:eastAsia="Times New Roman" w:cs="Times New Roman"/>
          <w:lang w:val="en-US" w:bidi="en-US"/>
          <w:color w:val="111111"/>
          <w:sz w:val="28"/>
          <w:szCs w:val="28"/>
          <w:rtl/>
        </w:rPr>
        <w:t xml:space="preserve">26745- 1- </w:t>
      </w:r>
      <w:r>
        <w:rPr>
          <w:rStyle w:val="FootnoteReference"/>
        </w:rPr>
        <w:footnoteReference w:id="938"/>
      </w:r>
      <w:r>
        <w:rPr>
          <w:rFonts w:ascii="Amiri" w:hAnsi="Amiri" w:eastAsia="Amiri" w:cs="Amiri"/>
          <w:lang w:bidi="ar-SA"/>
          <w:color w:val="111111"/>
          <w:sz w:val="28"/>
          <w:szCs w:val="28"/>
          <w:rtl/>
        </w:rPr>
        <w:t xml:space="preserve">مُحَمَّدُ بْنُ یَعْقُوبَ عَنْ عَلِیِّ بْنِ إِبْرَاهِیمَ عَنْ أَبِیهِ عَنْ أَبِی إِسْحَاقَ الْخَفَّافِ عَنْ مُحَمَّدِ بْنِ أَبِی زَیْدٍ عَنْ أَبِی هَارُونَ الْمَکْفُوفِ قَالَ: قَالَ لِی أَبُو عَبْدِ اللَّهِ ع أَ یَسُرُّکَ أَنْ یَکُونَ لَکَ قَائِدٌ قُلْتُ نَعَمْ فَأَعْطَانِی ثَلَاثِینَ دِینَاراً وَ قَالَ اشْتَرِ خَادِماً کَسُومِیّاً </w:t>
      </w:r>
      <w:r>
        <w:rPr>
          <w:rStyle w:val="FootnoteReference"/>
        </w:rPr>
        <w:footnoteReference w:id="939"/>
      </w:r>
      <w:r>
        <w:rPr>
          <w:rFonts w:ascii="Amiri" w:hAnsi="Amiri" w:eastAsia="Amiri" w:cs="Amiri"/>
          <w:lang w:bidi="ar-SA"/>
          <w:color w:val="111111"/>
          <w:sz w:val="28"/>
          <w:szCs w:val="28"/>
          <w:rtl/>
        </w:rPr>
        <w:t xml:space="preserve">فَاشْتَرَاهُ فَلَمَّا أَنْ حَجَّ دَخَلَ عَلَیْهِ فَقَالَ لَهُ کَیْفَ رَأَیْتَ قَائِدَکَ یَا بَا هَارُونَ قَالَ خَیْراً فَأَعْطَاهُ خَمْسَةً وَ عِشْرِینَ دِینَاراً وَ قَالَ لَهُ اشْتَرِ لَهُ جَارِیَةً شَبَانِیَّةً </w:t>
      </w:r>
      <w:r>
        <w:rPr>
          <w:rStyle w:val="FootnoteReference"/>
        </w:rPr>
        <w:footnoteReference w:id="940"/>
      </w:r>
      <w:r>
        <w:rPr>
          <w:rFonts w:ascii="Amiri" w:hAnsi="Amiri" w:eastAsia="Amiri" w:cs="Amiri"/>
          <w:lang w:bidi="ar-SA"/>
          <w:color w:val="111111"/>
          <w:sz w:val="28"/>
          <w:szCs w:val="28"/>
          <w:rtl/>
        </w:rPr>
        <w:t xml:space="preserve">فَإِنَّ أَوْلَادَهُنَّ فُرْهٌ فَاشْتَرَیْتُ جَارِیَةً شَبَانِیَّةً فَزَوَّجْتُهَا مِنْهُ فَأَصَبْتُ ثَلَاثَ بَنَاتٍ فَأَهْدَیْتُ وَاحِدَةً مِنْهُنَّ إِلَی بَعْضِ وُلْدِ أَبِی عَبْدِ اللَّهِ ع- وَ أَرْجُو أَنْ یَجْعَلَ ثَوَابِی مِنْهَا الْجَنَّةَ وَ بَقِیَتْ ثِنْتَانِ مَا یَسُرُّنِی بِهِنَّ أُلُوفٌ.</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41"/>
      </w:r>
      <w:r>
        <w:rPr>
          <w:rFonts w:ascii="Amiri" w:hAnsi="Amiri" w:eastAsia="Amiri" w:cs="Amiri"/>
          <w:lang w:bidi="ar-SA"/>
          <w:color w:val="111111"/>
          <w:sz w:val="28"/>
          <w:szCs w:val="28"/>
          <w:rtl/>
        </w:rPr>
        <w:t xml:space="preserve">وَ یَأْتِی مَا یَدُلُّ عَلَیْهِ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هارون مکفوف نقل شده است که گفت: ابی عبدالله (علیه‌السلام) به من گفت: آیا خوشحال می‌شوی که راهنما داشته باشی؟ گفتم: بله. پس به من سی دینار داد و گفت: خادمی کاسومی بخر. خریدم. وقتی حج رفت، نزد او رفتم و گفت: "چطور راهنمایت را دیدی، ای ابا هارون؟" گفتم: خوب بود. پس به من بیست و پنج دینار دیگر داد و گفت: برای او جاریه‌ای جوان بخر، زیرا فرزندان آن‌ها خوب‌اند. جاریه‌ای جوان خریدم و به او دادم. صاحب سه دختر شدم. یکی از آن‌ها را به برخی از فرزندان ابی عبدالله (علیه‌السلام) هدیه دادم و امیدوارم که ثواب من از او بهشت باشد. دو دختر دیگر باقی ماندند که با آن‌ها از شادی زیاد برخوردارم.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4702_171425"/>
    <w:bookmarkEnd w:id="141"/>
    <w:p>
      <w:pPr>
        <w:pStyle w:val="Heading4"/>
      </w:pPr>
      <w:bookmarkStart w:id="1123" w:name="_Toc572"/>
      <w:r>
        <w:t>43- بَابُ کَیْفِیَّةِ تَزْوِیجِ الْإِنْسَانِ جَارِیَتَهُ مِنْ عَبْدِهِ وَ أَنَّهُ یُعْطِیهَا شَیْئاً</w:t>
      </w:r>
      <w:bookmarkEnd w:id="1123"/>
    </w:p>
    <w:p>
      <w:pPr>
        <w:pStyle w:val="Heading5"/>
      </w:pPr>
      <w:bookmarkStart w:id="1124" w:name="_Toc573"/>
      <w:r>
        <w:t>اشارة</w:t>
      </w:r>
      <w:bookmarkEnd w:id="1124"/>
    </w:p>
    <w:p>
      <w:pPr>
        <w:pStyle w:val="BookText"/>
      </w:pPr>
      <w:r>
        <w:rPr>
          <w:rStyle w:val="FootnoteReference"/>
        </w:rPr>
        <w:footnoteReference w:id="943"/>
      </w:r>
      <w:r>
        <w:rPr>
          <w:rFonts w:ascii="Amiri" w:hAnsi="Amiri" w:eastAsia="Amiri" w:cs="Amiri"/>
          <w:lang w:bidi="ar-SA"/>
          <w:color w:val="111111"/>
          <w:sz w:val="28"/>
          <w:szCs w:val="28"/>
          <w:rtl/>
        </w:rPr>
        <w:t xml:space="preserve">43 بَابُ کَیْفِیَّةِ تَزْوِیجِ الْإِنْسَانِ جَارِیَتَهُ مِنْ عَبْدِهِ وَ أَنَّهُ یُعْطِیهَا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نحوه ازدواج انسان جاریه‌اش را به عبدش و اینکه چیزی به او بدهد.</w:t>
      </w:r>
    </w:p>
    <w:p>
      <w:pPr>
        <w:pStyle w:val="Heading5"/>
      </w:pPr>
      <w:bookmarkStart w:id="1125" w:name="_Toc574"/>
      <w:r>
        <w:t>[رقم الحدیث الکلی: 26746 - رقم الحدیث الباب: 1]</w:t>
      </w:r>
      <w:bookmarkEnd w:id="1125"/>
    </w:p>
    <w:p>
      <w:pPr>
        <w:pStyle w:val="BookText"/>
      </w:pPr>
      <w:r>
        <w:rPr>
          <w:rFonts w:ascii="Times New Roman" w:hAnsi="Times New Roman" w:eastAsia="Times New Roman" w:cs="Times New Roman"/>
          <w:lang w:val="en-US" w:bidi="en-US"/>
          <w:color w:val="111111"/>
          <w:sz w:val="28"/>
          <w:szCs w:val="28"/>
          <w:rtl/>
        </w:rPr>
        <w:t xml:space="preserve">26746- 1- </w:t>
      </w:r>
      <w:r>
        <w:rPr>
          <w:rStyle w:val="FootnoteReference"/>
        </w:rPr>
        <w:footnoteReference w:id="944"/>
      </w:r>
      <w:r>
        <w:rPr>
          <w:rFonts w:ascii="Amiri" w:hAnsi="Amiri" w:eastAsia="Amiri" w:cs="Amiri"/>
          <w:lang w:bidi="ar-SA"/>
          <w:color w:val="111111"/>
          <w:sz w:val="28"/>
          <w:szCs w:val="28"/>
          <w:rtl/>
        </w:rPr>
        <w:t xml:space="preserve">مُحَمَّدُ بْنُ عَلِیِّ بْنِ الْحُسَیْنِ بِإِسْنَادِهِ عَنِ الْعَلَاءِ عَنْ مُحَمَّدِ بْنِ مُسْلِمٍ عَنْ أَبِی جَعْفَرٍ ع قَالَ: سَأَلْتُهُ عَنِ الرَّجُلِ کَیْفَ یُنْکِحُ عَبْدَهُ أَمَتَهُ قَالَ یُجْزِیهِ أَنْ یَقُولَ قَدْ أَنْکَحْتُکَ فُلَانَةَ وَ یُعْطِیهَا مَا شَاءَ مِنْ قِبَلِهِ أَوْ مِنْ مَوْلَاهُ وَ لَا بُدَّ مِنْ طَعَامٍ أَوْ دِرْهَمٍ أَوْ نَحْوِ ذَلِکَ وَ لَا بَأْسَ بِأَنْ یَأْذَنَ لَهُ فَیَشْتَرِیَ مِنْ مَالِهِ إِنْ کَانَ لَهُ جَارِیَةً أَوْ جَوَارِیَ یَطَؤُهُنَّ.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پرسیدم: مرد چگونه عبد خود را به نکاح جاریه‌اش درمی‌آورد؟ فرمود: برای او کافی است که بگوید "تو را با فلانه نکاح کردم" و به او از جانب خود یا از جانب مولایش چیزی بدهد. باید غذایی، درهمی یا چیزی مانند آن باشد و اشکالی ندارد که به او اجازه دهد از مال خود جاریه یا جاریه‌هایی را بخرد که بتواند با آن‌ها همبستر شود.</w:t>
      </w:r>
    </w:p>
    <w:p>
      <w:pPr>
        <w:pStyle w:val="Heading5"/>
      </w:pPr>
      <w:bookmarkStart w:id="1126" w:name="_Toc575"/>
      <w:r>
        <w:t>[رقم الحدیث الکلی: 26747 - رقم الحدیث الباب: 2]</w:t>
      </w:r>
      <w:bookmarkEnd w:id="1126"/>
    </w:p>
    <w:p>
      <w:pPr>
        <w:pStyle w:val="BookText"/>
      </w:pPr>
      <w:r>
        <w:rPr>
          <w:rFonts w:ascii="Times New Roman" w:hAnsi="Times New Roman" w:eastAsia="Times New Roman" w:cs="Times New Roman"/>
          <w:lang w:val="en-US" w:bidi="en-US"/>
          <w:color w:val="111111"/>
          <w:sz w:val="28"/>
          <w:szCs w:val="28"/>
          <w:rtl/>
        </w:rPr>
        <w:t xml:space="preserve">26747- 2- </w:t>
      </w:r>
      <w:r>
        <w:rPr>
          <w:rStyle w:val="FootnoteReference"/>
        </w:rPr>
        <w:footnoteReference w:id="94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قُلْتُ لِأَبِی عَبْدِ اللَّهِ ع الرَّجُلُ کَیْفَ یُنْکِحُ عَبْدَهُ أَمَتَهُ قَالَ یَقُولُ قَدْ أَنْکَحْتُکَ فُلَانَةَ وَ یُعْطِیهَا مَا شَاءَ مِنْ قِبَلِهِ أَوْ مِنْ قِبَلِ مَوْلَاهُ وَ لَوْ مُدّاً مِنْ طَعَامٍ أَوْ دِرْهَماً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حلبی نقل شده است که گفت: به ابی عبدالله (علیه‌السلام) گفتم: مرد چگونه عبد خود را به نکاح جاریه‌اش درمی‌آورد؟ فرمود: باید بگوید "تو را با فلانه نکاح کردم" و به او از جانب خود یا از جانب مولایش چیزی بدهد، حتی اگر مدی از غذا یا درهمی یا چیزی مانند آن باشد.</w:t>
      </w:r>
    </w:p>
    <w:p>
      <w:pPr>
        <w:pStyle w:val="Heading5"/>
      </w:pPr>
      <w:bookmarkStart w:id="1127" w:name="_Toc576"/>
      <w:r>
        <w:t>[رقم الحدیث الکلی: 26748 - رقم الحدیث الباب: 3]</w:t>
      </w:r>
      <w:bookmarkEnd w:id="1127"/>
    </w:p>
    <w:p>
      <w:pPr>
        <w:pStyle w:val="BookText"/>
      </w:pPr>
      <w:r>
        <w:rPr>
          <w:rFonts w:ascii="Times New Roman" w:hAnsi="Times New Roman" w:eastAsia="Times New Roman" w:cs="Times New Roman"/>
          <w:lang w:val="en-US" w:bidi="en-US"/>
          <w:color w:val="111111"/>
          <w:sz w:val="28"/>
          <w:szCs w:val="28"/>
          <w:rtl/>
        </w:rPr>
        <w:t xml:space="preserve">26748- 3- </w:t>
      </w:r>
      <w:r>
        <w:rPr>
          <w:rStyle w:val="FootnoteReference"/>
        </w:rPr>
        <w:footnoteReference w:id="946"/>
      </w:r>
      <w:r>
        <w:rPr>
          <w:rFonts w:ascii="Amiri" w:hAnsi="Amiri" w:eastAsia="Amiri" w:cs="Amiri"/>
          <w:lang w:bidi="ar-SA"/>
          <w:color w:val="111111"/>
          <w:sz w:val="28"/>
          <w:szCs w:val="28"/>
          <w:rtl/>
        </w:rPr>
        <w:t xml:space="preserve">وَ عَنْ مُحَمَّدِ بْنِ یَحْیَی عَنْ عَبْدِ اللَّهِ بْنِ مُحَمَّدٍ عَنْ عَلِیِّ بْنِ الْحَکَمِ عَنْ أَبَانٍ عَنْ مُحَمَّدِ بْنِ مُسْلِمٍ عَنْ أَبِی جَعْفَرٍ ع فِی الْمَمْلُوکِ یَکُونُ لِمَوْلَاهُ أَوْ مَوْلَاتِهِ أَمَةٌ فَیُرِیدُ أَنْ یَجْمَعُ بَیْنَهُمَا أَ یُنْکِحُهُ نِکَاحاً أَوْ یُجْزِیهِ أَنْ یَقُولَ قَدْ أَنْکَحْتُکَ فُلَانَةَ وَ یُعْطِیَ مِنْ قِبَلِهِ شَیْئاً أَوْ مِنْ قِبَلِ الْعَبْدِ قَالَ نَعَمْ وَ لَوْ مُدّاً وَ قَدْ رَأَیْتُهُ یُعْطِی الدَّرَاهِمَ.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47"/>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درباره مملوکی که مولای او یا مولای او جاریه‌ای دارد و می‌خواهد آن‌ها را به هم پیوند دهد، پرسیدم: آیا او را نکاح می‌کند یا کافی است که بگوید "تو را با فلانه نکاح کردم" و چیزی از جانب خود یا از جانب عبد بدهد؟ فرمود: بله، حتی اگر مدی باشد و من دیده‌ام که درهم‌ها می‌دهد.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4702_171426"/>
    <w:bookmarkEnd w:id="142"/>
    <w:p>
      <w:pPr>
        <w:pStyle w:val="Heading4"/>
      </w:pPr>
      <w:bookmarkStart w:id="1128" w:name="_Toc577"/>
      <w:r>
        <w:t>44- بَابُ أَنَّ مَنْ زَوَّجَ أَمَتَهُ مِنْ عَبْدِهِ أَوْ غَیْرِهِ حَرُمَ عَلَیْهِ أَنْ یَطَأَهَا أَوْ یَرَی عَوْرَتَهَا أَوْ تَرَی عَوْرَتَهُ مَا دَامَ لَهَا زَوْجٌ‌</w:t>
      </w:r>
      <w:bookmarkEnd w:id="1128"/>
    </w:p>
    <w:p>
      <w:pPr>
        <w:pStyle w:val="Heading5"/>
      </w:pPr>
      <w:bookmarkStart w:id="1129" w:name="_Toc578"/>
      <w:r>
        <w:t>اشارة</w:t>
      </w:r>
      <w:bookmarkEnd w:id="1129"/>
    </w:p>
    <w:p>
      <w:pPr>
        <w:pStyle w:val="BookText"/>
      </w:pPr>
      <w:r>
        <w:rPr>
          <w:rStyle w:val="FootnoteReference"/>
        </w:rPr>
        <w:footnoteReference w:id="949"/>
      </w:r>
      <w:r>
        <w:rPr>
          <w:rFonts w:ascii="Amiri" w:hAnsi="Amiri" w:eastAsia="Amiri" w:cs="Amiri"/>
          <w:lang w:bidi="ar-SA"/>
          <w:color w:val="111111"/>
          <w:sz w:val="28"/>
          <w:szCs w:val="28"/>
          <w:rtl/>
        </w:rPr>
        <w:t xml:space="preserve">44 بَابُ أَنَّ مَنْ زَوَّجَ أَمَتَهُ مِنْ عَبْدِهِ أَوْ غَیْرِهِ حَرُمَ عَلَیْهِ أَنْ یَطَأَهَا أَوْ یَرَی عَوْرَتَهَا أَوْ تَرَی عَوْرَتَهُ مَا دَامَ لَهَا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جاریه‌اش را به عبدش یا دیگری تزویج کند، بر او حرام است که با او همبستر شود یا عورت او را ببیند یا عورتش رابه اونشان دهد مادامی که او شوهر دارد.</w:t>
      </w:r>
    </w:p>
    <w:p>
      <w:pPr>
        <w:pStyle w:val="Heading5"/>
      </w:pPr>
      <w:bookmarkStart w:id="1130" w:name="_Toc579"/>
      <w:r>
        <w:t>[رقم الحدیث الکلی: 26749 - رقم الحدیث الباب: 1]</w:t>
      </w:r>
      <w:bookmarkEnd w:id="1130"/>
    </w:p>
    <w:p>
      <w:pPr>
        <w:pStyle w:val="BookText"/>
      </w:pPr>
      <w:r>
        <w:rPr>
          <w:rFonts w:ascii="Times New Roman" w:hAnsi="Times New Roman" w:eastAsia="Times New Roman" w:cs="Times New Roman"/>
          <w:lang w:val="en-US" w:bidi="en-US"/>
          <w:color w:val="111111"/>
          <w:sz w:val="28"/>
          <w:szCs w:val="28"/>
          <w:rtl/>
        </w:rPr>
        <w:t xml:space="preserve">26749- 1- </w:t>
      </w:r>
      <w:r>
        <w:rPr>
          <w:rStyle w:val="FootnoteReference"/>
        </w:rPr>
        <w:footnoteReference w:id="95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 سَأَلْتُ أَبَا عَبْدِ اللَّهِ ع عَنِ الرَّجُلِ یُزَوِّجُ مَمْلُوکَتَهُ عَبْدَهُ أَ تُقَوَّمُ عَلَیْهِ کَمَا کَانَتْ تُقَوَّمُ فَتَرَاهُ مُنْکَشِفاً أَوْ یَرَاهَا عَلَی تِلْکَ الْحَالِ فَکَرِهَ ذَلِکَ وَ قَالَ قَدْ مَنَعَنِی أَنْ أُزَوِّجَ بَعْضَ خَدَمِی غُلَامِی لِذَلِکَ.</w:t>
      </w:r>
    </w:p>
    <w:p>
      <w:pPr>
        <w:pStyle w:val="BookText"/>
      </w:pPr>
      <w:r>
        <w:rPr>
          <w:rFonts w:ascii="Amiri" w:hAnsi="Amiri" w:eastAsia="Amiri" w:cs="Amiri"/>
          <w:lang w:bidi="ar-SA"/>
          <w:color w:val="111111"/>
          <w:sz w:val="28"/>
          <w:szCs w:val="28"/>
          <w:rtl/>
        </w:rPr>
        <w:t xml:space="preserve">وَ رَوَاهُ الصَّدُوقُ بِإِسْنَادِهِ عَنْ عَبْدِ الرَّحْمَنِ بْنِ الْحَجَّاجِ </w:t>
      </w:r>
      <w:r>
        <w:rPr>
          <w:rStyle w:val="FootnoteReference"/>
        </w:rPr>
        <w:footnoteReference w:id="951"/>
      </w:r>
    </w:p>
    <w:p>
      <w:pPr>
        <w:pStyle w:val="BookText"/>
      </w:pPr>
      <w:r>
        <w:rPr>
          <w:rFonts w:ascii="Amiri" w:hAnsi="Amiri" w:eastAsia="Amiri" w:cs="Amiri"/>
          <w:lang w:bidi="ar-SA"/>
          <w:color w:val="111111"/>
          <w:sz w:val="28"/>
          <w:szCs w:val="28"/>
          <w:rtl/>
        </w:rPr>
        <w:t xml:space="preserve">وَ رَوَاهُ الشَّیْخُ بِإِسْنَادِهِ عَنْ مُحَمَّدِ بْنِ أَحْمَدَ بْنِ یَحْیَی عَنِ الْعَبَّاسِ عَنْ صَفْوَانَ مِثْلَهُ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نقل شده است که گفت: از ابا عبدالله (علیه‌السلام) درباره مردی که جاریه‌اش را به عبدش تزویج می‌کند، پرسیدم. آیا او را به همان حال که بود ارزیابی می‌کند همانطور که برای خودش قیمت گزاری می کند وهمدیگررادر حالت برهنه ببینند ؟ فرمود: این کار را ناپسند می‌دانم و به همین دلیل از تزویج برخی از کنیزانم به غلامانم خودداری کرده‌ام.</w:t>
      </w:r>
    </w:p>
    <w:p>
      <w:pPr>
        <w:pStyle w:val="Heading5"/>
      </w:pPr>
      <w:bookmarkStart w:id="1131" w:name="_Toc580"/>
      <w:r>
        <w:t>[رقم الحدیث الکلی: 26750 - رقم الحدیث الباب: 2]</w:t>
      </w:r>
      <w:bookmarkEnd w:id="1131"/>
    </w:p>
    <w:p>
      <w:pPr>
        <w:pStyle w:val="BookText"/>
      </w:pPr>
      <w:r>
        <w:rPr>
          <w:rFonts w:ascii="Times New Roman" w:hAnsi="Times New Roman" w:eastAsia="Times New Roman" w:cs="Times New Roman"/>
          <w:lang w:val="en-US" w:bidi="en-US"/>
          <w:color w:val="111111"/>
          <w:sz w:val="28"/>
          <w:szCs w:val="28"/>
          <w:rtl/>
        </w:rPr>
        <w:t xml:space="preserve">26750- 2- </w:t>
      </w:r>
      <w:r>
        <w:rPr>
          <w:rStyle w:val="FootnoteReference"/>
        </w:rPr>
        <w:footnoteReference w:id="953"/>
      </w:r>
      <w:r>
        <w:rPr>
          <w:rFonts w:ascii="Amiri" w:hAnsi="Amiri" w:eastAsia="Amiri" w:cs="Amiri"/>
          <w:lang w:bidi="ar-SA"/>
          <w:color w:val="111111"/>
          <w:sz w:val="28"/>
          <w:szCs w:val="28"/>
          <w:rtl/>
        </w:rPr>
        <w:t xml:space="preserve">وَ عَنْ مُحَمَّدِ بْنِ یَحْیَی عَنْ أَحْمَدَ بْنِ مُحَمَّدٍ عَنِ ابْنِ فَضَّالٍ عَنِ ابْنِ بُکَیْرٍ عَنْ عُبَیْدِ بْنِ زُرَارَةَ قَالَ: سَأَلْتُ أَبَا عَبْدِ اللَّهِ ع عَنِ الرَّجُلِ یُزَوِّجُ جَارِیَتَهُ أَ یَنْبَغِی أَنْ تَرَی عَوْرَتَهُ قَالَ لَا وَ أَنَا أَتَّقِی ذَلِکَ مِنْ مَمْلُوکَتِی إِذَا زَوَّجْتُهَا.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از ابا عبدالله (علیه‌السلام) درباره مردی که جاریه‌اش را تزویج می‌کند، پرسیدم. آیا باید عورت او را ببیند؟ فرمود: نه، و من از این کار در مورد مملوکم خودداری می‌کنم وقتی او را تزویج می‌کنم.</w:t>
      </w:r>
    </w:p>
    <w:p>
      <w:pPr>
        <w:pStyle w:val="Heading5"/>
      </w:pPr>
      <w:bookmarkStart w:id="1132" w:name="_Toc581"/>
      <w:r>
        <w:t>[رقم الحدیث الکلی: 26751 - رقم الحدیث الباب: 3]</w:t>
      </w:r>
      <w:bookmarkEnd w:id="1132"/>
    </w:p>
    <w:p>
      <w:pPr>
        <w:pStyle w:val="BookText"/>
      </w:pPr>
      <w:r>
        <w:rPr>
          <w:rFonts w:ascii="Times New Roman" w:hAnsi="Times New Roman" w:eastAsia="Times New Roman" w:cs="Times New Roman"/>
          <w:lang w:val="en-US" w:bidi="en-US"/>
          <w:color w:val="111111"/>
          <w:sz w:val="28"/>
          <w:szCs w:val="28"/>
          <w:rtl/>
        </w:rPr>
        <w:t xml:space="preserve">26751- 3- </w:t>
      </w:r>
      <w:r>
        <w:rPr>
          <w:rStyle w:val="FootnoteReference"/>
        </w:rPr>
        <w:footnoteReference w:id="954"/>
      </w:r>
      <w:r>
        <w:rPr>
          <w:rFonts w:ascii="Amiri" w:hAnsi="Amiri" w:eastAsia="Amiri" w:cs="Amiri"/>
          <w:lang w:bidi="ar-SA"/>
          <w:color w:val="111111"/>
          <w:sz w:val="28"/>
          <w:szCs w:val="28"/>
          <w:rtl/>
        </w:rPr>
        <w:t xml:space="preserve">مُحَمَّدُ بْنُ الْحَسَنِ بِإِسْنَادِهِ عَنْ مُحَمَّدِ بْنِ الْحَسَنِ الصَّفَّارِ عَنْ مُحَمَّدِ بْنِ عِیسَی عَنْ عَلِیِّ بْنِ سُلَیْمَانَ قَالَ: کَتَبْتُ إِلَیْهِ رَجُلٌ لَهُ غُلَامٌ وَ جَارِیَةٌ زَوَّجَ غُلَامَهُ جَارِیَتَهُ ثُمَّ وَقَعَ عَلَیْهَا سَیِّدُهَا هَلْ یَجِبُ فِی ذَلِکَ شَیْ‌ءٌ قَالَ لَا یَنْبَغِی لَهُ أَنْ یَمَسَّهَا حَتَّی یُطَلِّقَهَا الْغُلَامُ.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4702_171427"/>
    <w:bookmarkEnd w:id="143"/>
    <w:p>
      <w:pPr>
        <w:pStyle w:val="BookText"/>
      </w:pPr>
      <w:r>
        <w:rPr>
          <w:rFonts w:ascii="Amiri" w:hAnsi="Amiri" w:eastAsia="Amiri" w:cs="Amiri"/>
          <w:lang w:bidi="ar-SA"/>
          <w:color w:val="111111"/>
          <w:sz w:val="28"/>
          <w:szCs w:val="28"/>
          <w:rtl/>
        </w:rPr>
        <w:t xml:space="preserve">قَالَ الشَّیْخُ الْمُرَادُ لَا یَقْرَبُهَا حَتَّی تَصِیرَ فِی حُکْمِ مَنْ طَلَّقَهَا الْغُلَامُ بِأَنْ یَأْمُرَهَا بِاعْتِزَالِهِ وَ یَسْتَبْرِئَهَا ثُمَّ یَطَؤُهَا لِمَا یَأْتِی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سلیمان نقل شده است که گفت: به او نوشتم: مردی که غلام و جاریه‌ای دارد، غلامش را به جاریه‌اش تزویج کرده است، سپس سیدش با او همبستر شده است. آیا در این مورد چیزی واجب است؟ فرمود: نباید او را لمس کند تا زمانی که غلام او را طلاق دهد.</w:t>
      </w:r>
    </w:p>
    <w:p>
      <w:pPr>
        <w:pStyle w:val="BookText"/>
      </w:pPr>
      <w:r>
        <w:rPr>
          <w:rFonts w:ascii="IRNazanin" w:hAnsi="IRNazanin" w:eastAsia="IRNazanin" w:cs="IRNazanin"/>
          <w:lang w:bidi="fa-IR"/>
          <w:color w:val="111111"/>
          <w:sz w:val="28"/>
          <w:szCs w:val="28"/>
          <w:rtl/>
        </w:rPr>
        <w:t xml:space="preserve">مرحوم شیخ گفت: منظور این است که نباید به او نزدیک شود تا زمانی که در حکم کسی باشد که غلام او را طلاق داده است، به این صورت که او را به جدایی از غلام امر کند و او را استبراء کند، سپس با او همبستر شود.</w:t>
      </w:r>
    </w:p>
    <w:p>
      <w:pPr>
        <w:pStyle w:val="Heading5"/>
      </w:pPr>
      <w:bookmarkStart w:id="1133" w:name="_Toc582"/>
      <w:r>
        <w:t>[رقم الحدیث الکلی: 26752 - رقم الحدیث الباب: 4]</w:t>
      </w:r>
      <w:bookmarkEnd w:id="1133"/>
    </w:p>
    <w:p>
      <w:pPr>
        <w:pStyle w:val="BookText"/>
      </w:pPr>
      <w:r>
        <w:rPr>
          <w:rFonts w:ascii="Times New Roman" w:hAnsi="Times New Roman" w:eastAsia="Times New Roman" w:cs="Times New Roman"/>
          <w:lang w:val="en-US" w:bidi="en-US"/>
          <w:color w:val="111111"/>
          <w:sz w:val="28"/>
          <w:szCs w:val="28"/>
          <w:rtl/>
        </w:rPr>
        <w:t xml:space="preserve">26752- 4- </w:t>
      </w:r>
      <w:r>
        <w:rPr>
          <w:rStyle w:val="FootnoteReference"/>
        </w:rPr>
        <w:footnoteReference w:id="956"/>
      </w:r>
      <w:r>
        <w:rPr>
          <w:rFonts w:ascii="Amiri" w:hAnsi="Amiri" w:eastAsia="Amiri" w:cs="Amiri"/>
          <w:lang w:bidi="ar-SA"/>
          <w:color w:val="111111"/>
          <w:sz w:val="28"/>
          <w:szCs w:val="28"/>
          <w:rtl/>
        </w:rPr>
        <w:t xml:space="preserve">وَ بِإِسْنَادِهِ عَنِ الْحُسَیْنِ بْنِ سَعِیدٍ عَنْ صَفْوَانَ عَنِ ابْنِ بُکَیْرٍ عَنْ عُبَیْدِ بْنِ زُرَارَةَ عَنْ أَبِی عَبْدِ اللَّهِ ع فِی الرَّجُلِ یُزَوِّجُ جَارِیَتَهُ هَلْ یَنْبَغِی لَهُ أَنْ تَرَی عَوْرَتَهُ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از ابی عبدالله (علیه‌السلام) درباره مردی که جاریه‌اش را تزویج می‌کند، پرسیدم. آیا می تواند عورت او را ببیند؟ فرمود: نه.</w:t>
      </w:r>
    </w:p>
    <w:p>
      <w:pPr>
        <w:pStyle w:val="Heading5"/>
      </w:pPr>
      <w:bookmarkStart w:id="1134" w:name="_Toc583"/>
      <w:r>
        <w:t>[رقم الحدیث الکلی: 26753 - رقم الحدیث الباب: 5]</w:t>
      </w:r>
      <w:bookmarkEnd w:id="1134"/>
    </w:p>
    <w:p>
      <w:pPr>
        <w:pStyle w:val="BookText"/>
      </w:pPr>
      <w:r>
        <w:rPr>
          <w:rFonts w:ascii="Times New Roman" w:hAnsi="Times New Roman" w:eastAsia="Times New Roman" w:cs="Times New Roman"/>
          <w:lang w:val="en-US" w:bidi="en-US"/>
          <w:color w:val="111111"/>
          <w:sz w:val="28"/>
          <w:szCs w:val="28"/>
          <w:rtl/>
        </w:rPr>
        <w:t xml:space="preserve">26753- 5- </w:t>
      </w:r>
      <w:r>
        <w:rPr>
          <w:rStyle w:val="FootnoteReference"/>
        </w:rPr>
        <w:footnoteReference w:id="957"/>
      </w:r>
      <w:r>
        <w:rPr>
          <w:rFonts w:ascii="Amiri" w:hAnsi="Amiri" w:eastAsia="Amiri" w:cs="Amiri"/>
          <w:lang w:bidi="ar-SA"/>
          <w:color w:val="111111"/>
          <w:sz w:val="28"/>
          <w:szCs w:val="28"/>
          <w:rtl/>
        </w:rPr>
        <w:t xml:space="preserve">وَ قَدْ تَقَدَّمَ فِی حَدِیثِ مَسْعَدَةَ بْنِ زِیَادٍ عَنْ أَبِی عَبْدِ اللَّهِ ع قَالَ: یَحْرُمُ مِنَ الْإِمَاءِ عَشْرٌ لَا تَجْمَعْ بَیْنَ الْأُمِّ وَ الْبِنْتِ إِلَی أَنْ قَالَ وَ لَا أَمَتَکَ وَ لَهَا 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زیاد از ابی عبدالله (علیه‌السلام) نقل شده است که گفت: از کنیزان ده چیز حرام است، از جمله اینکه بین مادر و دختر جمع نشود و اینکه جاریه‌ای که شوهر دارد، حلال نیست.</w:t>
      </w:r>
    </w:p>
    <w:p>
      <w:pPr>
        <w:pStyle w:val="Heading5"/>
      </w:pPr>
      <w:bookmarkStart w:id="1135" w:name="_Toc584"/>
      <w:r>
        <w:t>[رقم الحدیث الکلی: 26754 - رقم الحدیث الباب: 6]</w:t>
      </w:r>
      <w:bookmarkEnd w:id="1135"/>
    </w:p>
    <w:p>
      <w:pPr>
        <w:pStyle w:val="BookText"/>
      </w:pPr>
      <w:r>
        <w:rPr>
          <w:rFonts w:ascii="Times New Roman" w:hAnsi="Times New Roman" w:eastAsia="Times New Roman" w:cs="Times New Roman"/>
          <w:lang w:val="en-US" w:bidi="en-US"/>
          <w:color w:val="111111"/>
          <w:sz w:val="28"/>
          <w:szCs w:val="28"/>
          <w:rtl/>
        </w:rPr>
        <w:t xml:space="preserve">26754- 6- </w:t>
      </w:r>
      <w:r>
        <w:rPr>
          <w:rStyle w:val="FootnoteReference"/>
        </w:rPr>
        <w:footnoteReference w:id="958"/>
      </w:r>
      <w:r>
        <w:rPr>
          <w:rFonts w:ascii="Amiri" w:hAnsi="Amiri" w:eastAsia="Amiri" w:cs="Amiri"/>
          <w:lang w:bidi="ar-SA"/>
          <w:color w:val="111111"/>
          <w:sz w:val="28"/>
          <w:szCs w:val="28"/>
          <w:rtl/>
        </w:rPr>
        <w:t xml:space="preserve">وَ فِی حَدِیثِ مِسْمَعٍ عَنْ أَبِی عَبْدِ اللَّهِ ع قَالَ: قَالَ أَمِیرُ الْمُؤْمِنِینَ ع عَشْرٌ لَا یَحِلُّ نِکَاحُهُنَّ وَ لَا غِشْیَانُهُنَّ إِلَی أَنْ قَالَ وَ أَمَتُکَ وَ لَهَا زَوْجٌ وَ هِیَ تَحْتَهُ.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ابی عبدالله (علیه‌السلام) نقل شده است که گفت: امیرالمؤمنین (علیه‌السلام) فرمود: ده گروه حلال نیست که با آن‌ها ازدواج و همبستر شود. از جمله اینکه جاریه‌ای که شوهر دارد و تحت او است.</w:t>
      </w:r>
    </w:p>
    <w:p>
      <w:pPr>
        <w:pStyle w:val="Heading5"/>
      </w:pPr>
      <w:bookmarkStart w:id="1136" w:name="_Toc585"/>
      <w:r>
        <w:t>[رقم الحدیث الکلی: 26755 - رقم الحدیث الباب: 7]</w:t>
      </w:r>
      <w:bookmarkEnd w:id="1136"/>
    </w:p>
    <w:p>
      <w:pPr>
        <w:pStyle w:val="BookText"/>
      </w:pPr>
      <w:r>
        <w:rPr>
          <w:rFonts w:ascii="Times New Roman" w:hAnsi="Times New Roman" w:eastAsia="Times New Roman" w:cs="Times New Roman"/>
          <w:lang w:val="en-US" w:bidi="en-US"/>
          <w:color w:val="111111"/>
          <w:sz w:val="28"/>
          <w:szCs w:val="28"/>
          <w:rtl/>
        </w:rPr>
        <w:t xml:space="preserve">26755- 7- </w:t>
      </w:r>
      <w:r>
        <w:rPr>
          <w:rStyle w:val="FootnoteReference"/>
        </w:rPr>
        <w:footnoteReference w:id="959"/>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أَنَّهُ قَالَ: إِذَا زَوَّجَ الرَّجُلُ أَمَتَهُ فَلَا یَنْظُرَنَّ إِلَی عَوْرَتِهَا وَ الْعَوْرَةُ مَا بَیْنَ السُّرَّةِ وَ الرُّکْبَةِ.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از پدرش نقل شده است که گفت: اگر مردی جاریه‌اش را تزویج کند، نباید به عورت او نگاه کند و عورت از ناف تا زانو است.</w:t>
      </w:r>
    </w:p>
    <w:p>
      <w:pPr>
        <w:pStyle w:val="Heading5"/>
      </w:pPr>
      <w:bookmarkStart w:id="1137" w:name="_Toc586"/>
      <w:r>
        <w:t>[رقم الحدیث الکلی: 26756 - رقم الحدیث الباب: 8]</w:t>
      </w:r>
      <w:bookmarkEnd w:id="1137"/>
    </w:p>
    <w:p>
      <w:pPr>
        <w:pStyle w:val="BookText"/>
      </w:pPr>
      <w:r>
        <w:rPr>
          <w:rFonts w:ascii="Times New Roman" w:hAnsi="Times New Roman" w:eastAsia="Times New Roman" w:cs="Times New Roman"/>
          <w:lang w:val="en-US" w:bidi="en-US"/>
          <w:color w:val="111111"/>
          <w:sz w:val="28"/>
          <w:szCs w:val="28"/>
          <w:rtl/>
        </w:rPr>
        <w:t xml:space="preserve">26756- 8- </w:t>
      </w:r>
      <w:r>
        <w:rPr>
          <w:rStyle w:val="FootnoteReference"/>
        </w:rPr>
        <w:footnoteReference w:id="960"/>
      </w:r>
      <w:r>
        <w:rPr>
          <w:rFonts w:ascii="Amiri" w:hAnsi="Amiri" w:eastAsia="Amiri" w:cs="Amiri"/>
          <w:lang w:bidi="ar-SA"/>
          <w:color w:val="111111"/>
          <w:sz w:val="28"/>
          <w:szCs w:val="28"/>
          <w:rtl/>
        </w:rPr>
        <w:t xml:space="preserve">مُحَمَّدُ بْنُ عَلِیِّ بْنِ الْحُسَیْنِ فِی الْمُقْنِعِ قَالَ رُوِیَ أَنَّ أَمِیرَ الْمُؤْمِنِینَ ع أُتِیَ بِرَجُلٍ زَوَّجَ جَارِیَتَهُ مَمْلُوکَهُ ثُمَّ وَطِئَهَا فَضَرَبَهُ الْحَدَّ.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4702_171428"/>
    <w:bookmarkEnd w:id="144"/>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961"/>
      </w:r>
      <w:r>
        <w:rPr>
          <w:rFonts w:ascii="Amiri" w:hAnsi="Amiri" w:eastAsia="Amiri" w:cs="Amiri"/>
          <w:lang w:bidi="ar-SA"/>
          <w:color w:val="111111"/>
          <w:sz w:val="28"/>
          <w:szCs w:val="28"/>
          <w:rtl/>
        </w:rPr>
        <w:t xml:space="preserve">وَ غَیْرِهَا </w:t>
      </w:r>
      <w:r>
        <w:rPr>
          <w:rStyle w:val="FootnoteReference"/>
        </w:rPr>
        <w:footnoteReference w:id="962"/>
      </w:r>
      <w:r>
        <w:rPr>
          <w:rFonts w:ascii="Amiri" w:hAnsi="Amiri" w:eastAsia="Amiri" w:cs="Amiri"/>
          <w:lang w:bidi="ar-SA"/>
          <w:color w:val="111111"/>
          <w:sz w:val="28"/>
          <w:szCs w:val="28"/>
          <w:rtl/>
        </w:rPr>
        <w:t xml:space="preserve">وَ یَأْتِی مَا یَدُلُّ عَلَیْهِ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مقنع گفت: روایت شده است که امیرالمؤمنین (علیه‌السلام) مردی را که جاریه‌اش را به مملوکش تزویج کرده و سپس با او همبستر شده بود، حد زد</w:t>
      </w:r>
    </w:p>
    <w:p>
      <w:pPr>
        <w:pStyle w:val="Heading4"/>
      </w:pPr>
      <w:bookmarkStart w:id="1138" w:name="_Toc587"/>
      <w:r>
        <w:t>45- بَابُ کَیْفِیَّةِ تَفْرِیقِ الرَّجُلِ بَیْنَ عَبْدِهِ وَ أَمَتِهِ إِذَا أَرَادَ وَطْأَهَا</w:t>
      </w:r>
      <w:bookmarkEnd w:id="1138"/>
    </w:p>
    <w:p>
      <w:pPr>
        <w:pStyle w:val="Heading5"/>
      </w:pPr>
      <w:bookmarkStart w:id="1139" w:name="_Toc588"/>
      <w:r>
        <w:t>اشارة</w:t>
      </w:r>
      <w:bookmarkEnd w:id="1139"/>
    </w:p>
    <w:p>
      <w:pPr>
        <w:pStyle w:val="BookText"/>
      </w:pPr>
      <w:r>
        <w:rPr>
          <w:rStyle w:val="FootnoteReference"/>
        </w:rPr>
        <w:footnoteReference w:id="964"/>
      </w:r>
      <w:r>
        <w:rPr>
          <w:rFonts w:ascii="Amiri" w:hAnsi="Amiri" w:eastAsia="Amiri" w:cs="Amiri"/>
          <w:lang w:bidi="ar-SA"/>
          <w:color w:val="111111"/>
          <w:sz w:val="28"/>
          <w:szCs w:val="28"/>
          <w:rtl/>
        </w:rPr>
        <w:t xml:space="preserve">45 بَابُ کَیْفِیَّةِ تَفْرِیقِ الرَّجُلِ بَیْنَ عَبْدِهِ وَ أَمَتِهِ إِذَا أَرَادَ وَطْأَهَا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نحوه جدایی مرد بین عبد و جاریه‌اش اگر بخواهد با او همبستر شود.</w:t>
      </w:r>
    </w:p>
    <w:p>
      <w:pPr>
        <w:pStyle w:val="Heading5"/>
      </w:pPr>
      <w:bookmarkStart w:id="1140" w:name="_Toc589"/>
      <w:r>
        <w:t>[رقم الحدیث الکلی: 26757 - رقم الحدیث الباب: 1]</w:t>
      </w:r>
      <w:bookmarkEnd w:id="1140"/>
    </w:p>
    <w:p>
      <w:pPr>
        <w:pStyle w:val="BookText"/>
      </w:pPr>
      <w:r>
        <w:rPr>
          <w:rFonts w:ascii="Times New Roman" w:hAnsi="Times New Roman" w:eastAsia="Times New Roman" w:cs="Times New Roman"/>
          <w:lang w:val="en-US" w:bidi="en-US"/>
          <w:color w:val="111111"/>
          <w:sz w:val="28"/>
          <w:szCs w:val="28"/>
          <w:rtl/>
        </w:rPr>
        <w:t xml:space="preserve">26757- 1- </w:t>
      </w:r>
      <w:r>
        <w:rPr>
          <w:rStyle w:val="FootnoteReference"/>
        </w:rPr>
        <w:footnoteReference w:id="965"/>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مُحَمَّدِ بْنِ مُسْلِمٍ قَالَ: سَأَلْتُ أَبَا جَعْفَرٍ ع عَنْ قَوْلِ اللَّهِ عَزَّ وَ جَلَّ وَ الْمُحْصَناتُ مِنَ النِّساءِ إِلَّا ما مَلَکَتْ أَیْمانُکُمْ </w:t>
      </w:r>
      <w:r>
        <w:rPr>
          <w:rStyle w:val="FootnoteReference"/>
        </w:rPr>
        <w:footnoteReference w:id="966"/>
      </w:r>
      <w:r>
        <w:rPr>
          <w:rFonts w:ascii="Amiri" w:hAnsi="Amiri" w:eastAsia="Amiri" w:cs="Amiri"/>
          <w:lang w:bidi="ar-SA"/>
          <w:color w:val="111111"/>
          <w:sz w:val="28"/>
          <w:szCs w:val="28"/>
          <w:rtl/>
        </w:rPr>
        <w:t xml:space="preserve">قَالَ هُوَ أَنْ یَأْمُرَ الرَّجُلُ عَبْدَهُ وَ تَحْتَهُ أَمَتُهُ فَیَقُولَ لَهُ اعْتَزِلِ امْرَأَتَکَ وَ لَا تَقْرَبْهَا ثُمَّ یَحْبِسُهَا عَنْهُ حَتَّی تَحِیضَ ثُمَّ یَمَسُّهَا فَإِذَا حَاضَتْ بَعْدَ مَسِّهِ إِیَّاهَا رَدَّهَا عَلَیْهِ بِغَیْرِ نِکَاحٍ.</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درباره قول خداوند عز و جل "وَ الْمُحْصَناتُ مِنَ النِّساءِ إِلَّا ما مَلَکَتْ أَیْمانُکُمْ" (نساء 4:24) پرسیدم. فرمود: این یعنی مرد به عبدش که تحت او جاریه‌ای دارد، بگوید: "از همسرت دوری کن و به او نزدیک نشو" سپس او را از او جدا کند تا حیض ببیند، سپس با او همبستر شود. وقتی بعد از همبستری حیض دید، او را بدون نکاح به عبدش بازگرداند.</w:t>
      </w:r>
    </w:p>
    <w:p>
      <w:pPr>
        <w:pStyle w:val="Heading5"/>
      </w:pPr>
      <w:bookmarkStart w:id="1141" w:name="_Toc590"/>
      <w:r>
        <w:t>[رقم الحدیث الکلی: 26758 - رقم الحدیث الباب: 2]</w:t>
      </w:r>
      <w:bookmarkEnd w:id="1141"/>
    </w:p>
    <w:p>
      <w:pPr>
        <w:pStyle w:val="BookText"/>
      </w:pPr>
      <w:r>
        <w:rPr>
          <w:rFonts w:ascii="Times New Roman" w:hAnsi="Times New Roman" w:eastAsia="Times New Roman" w:cs="Times New Roman"/>
          <w:lang w:val="en-US" w:bidi="en-US"/>
          <w:color w:val="111111"/>
          <w:sz w:val="28"/>
          <w:szCs w:val="28"/>
          <w:rtl/>
        </w:rPr>
        <w:t xml:space="preserve">26758- 2- </w:t>
      </w:r>
      <w:r>
        <w:rPr>
          <w:rStyle w:val="FootnoteReference"/>
        </w:rPr>
        <w:footnoteReference w:id="968"/>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قَالَ سَمِعْتُهُ یَقُولُ إِذَا زَوَّجَ الرَّجُلُ عَبْدَهُ أَمَتَهُ ثُمَّ اشْتَهَاهَا قَالَ لَهُ اعْتَزِلْهَا فَإِذَا طَمِثَتْ وَطِئَهَا ثُمَّ یَرُدُّهَا عَلَیْهِ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(علیه‌السلام) نقل شده است که گفت: از او شنیدم که می‌گفت: اگر مردی عبدش را به جاریه‌اش تزویج کند، سپس به اوعلاقه مند شود، به او می‌گوید: "از او دوری کن". پس وقتی حیض دید، با او همبستر می‌شود، سپس اگر بخواهد، او را به عبدش بازمی‌گرداند.</w:t>
      </w:r>
    </w:p>
    <w:p>
      <w:pPr>
        <w:pStyle w:val="Heading5"/>
      </w:pPr>
      <w:bookmarkStart w:id="1142" w:name="_Toc591"/>
      <w:r>
        <w:t>[رقم الحدیث الکلی: 26759 - رقم الحدیث الباب: 3]</w:t>
      </w:r>
      <w:bookmarkEnd w:id="1142"/>
    </w:p>
    <w:p>
      <w:pPr>
        <w:pStyle w:val="BookText"/>
      </w:pPr>
      <w:r>
        <w:rPr>
          <w:rFonts w:ascii="Times New Roman" w:hAnsi="Times New Roman" w:eastAsia="Times New Roman" w:cs="Times New Roman"/>
          <w:lang w:val="en-US" w:bidi="en-US"/>
          <w:color w:val="111111"/>
          <w:sz w:val="28"/>
          <w:szCs w:val="28"/>
          <w:rtl/>
        </w:rPr>
        <w:t xml:space="preserve">26759- 3- </w:t>
      </w:r>
      <w:r>
        <w:rPr>
          <w:rStyle w:val="FootnoteReference"/>
        </w:rPr>
        <w:footnoteReference w:id="969"/>
      </w:r>
      <w:r>
        <w:rPr>
          <w:rFonts w:ascii="Amiri" w:hAnsi="Amiri" w:eastAsia="Amiri" w:cs="Amiri"/>
          <w:lang w:bidi="ar-SA"/>
          <w:color w:val="111111"/>
          <w:sz w:val="28"/>
          <w:szCs w:val="28"/>
          <w:rtl/>
        </w:rPr>
        <w:t xml:space="preserve">وَ عَنْ مُحَمَّدِ بْنِ یَحْیَی عَنْ مُحَمَّدِ بْنِ أَحْمَدَ عَنْ أَحْمَدَ بْنِ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4702_171429"/>
    <w:bookmarkEnd w:id="145"/>
    <w:p>
      <w:pPr>
        <w:pStyle w:val="BookText"/>
      </w:pPr>
      <w:r>
        <w:rPr>
          <w:rFonts w:ascii="Amiri" w:hAnsi="Amiri" w:eastAsia="Amiri" w:cs="Amiri"/>
          <w:lang w:bidi="ar-SA"/>
          <w:color w:val="111111"/>
          <w:sz w:val="28"/>
          <w:szCs w:val="28"/>
          <w:rtl/>
        </w:rPr>
        <w:t xml:space="preserve">الْحَسَنِ عَنْ عَمْرِو بْنِ سَعِیدٍ عَنْ مُصَدِّقِ بْنِ صَدَقَةَ عَنْ عَمَّارِ بْنِ مُوسَی عَنْ أَبِی عَبْدِ اللَّهِ ع قَالَ: سَأَلْتُهُ عَنِ الرَّجُلِ یُزَوِّجُ جَارِیَتَهُ مِنْ عَبْدِهِ فَیُرِیدُ أَنْ یُفَرِّقَ بَیْنَهُمَا فَیَفِرُّ الْعَبْدُ کَیْفَ یَصْنَعُ قَالَ یَقُولُ لَهَا اعْتَزِلِی فَقَدْ فَرَّقْتُ بَیْنَکُمَا فَاعْتَدِّی فَتَعْتَدُّ خَمْسَةً وَ أَرْبَعِینَ یَوْماً ثُمَّ یُجَامِعُهَا مَوْلَاهَا إِنْ شَاءَ وَ إِنْ لَمْ یَفِرَّ قَالَ لَهُ مِثْلَ ذَلِکَ قُلْتُ فَإِنْ کَانَ الْمَمْلُوکُ لَمْ یُجَامِعْهَا قَالَ یَقُولُ لَهَا اعْتَزِلِی فَقَدْ فَرَّقْتُ بَیْنَکُمَا ثُمَّ یُجَامِعُهَا مَوْلَاهَا مِنْ سَاعَتِهِ إِنْ شَاءَ وَ لَا عِدَّةَ عَلَیْهَا.</w:t>
      </w:r>
    </w:p>
    <w:p>
      <w:pPr>
        <w:pStyle w:val="BookText"/>
      </w:pPr>
      <w:r>
        <w:rPr>
          <w:rFonts w:ascii="Amiri" w:hAnsi="Amiri" w:eastAsia="Amiri" w:cs="Amiri"/>
          <w:lang w:bidi="ar-SA"/>
          <w:color w:val="111111"/>
          <w:sz w:val="28"/>
          <w:szCs w:val="28"/>
          <w:rtl/>
        </w:rPr>
        <w:t xml:space="preserve">مُحَمَّدُ بْنُ الْحَسَنِ بِإِسْنَادِهِ عَنْ مُحَمَّدِ بْنِ یَعْقُوبَ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ابی عبدالله (علیه‌السلام) نقل شده است که گفت: از او پرسیدم: مردی که جاریه‌اش را به عبدش تزویج می‌کند و می‌خواهد بین آن‌ها جدایی بیندازد، اگر عبد فرار کند، چه باید بکند؟ فرمود: به او بگوید: "از من دوری کن که بین شما جدایی انداختم، پس عده نگه دار". پس اوچهل و پنج روز عده نگه می‌دارد، سپس اگر خواست با او همبستر می‌شود. اگر عبد فرار نکرد، به او همان را بگوید. گفتم: اگر عبد با او همبستر نشده باشد، چه؟ فرمود: به او بگوید: "از من دوری کن که بین شما جدایی انداختم"، سپس اگر خواست، بدون عده با او همبستر می‌شود.</w:t>
      </w:r>
    </w:p>
    <w:p>
      <w:pPr>
        <w:pStyle w:val="Heading5"/>
      </w:pPr>
      <w:bookmarkStart w:id="1143" w:name="_Toc592"/>
      <w:r>
        <w:t>[رقم الحدیث الکلی: 26760 - رقم الحدیث الباب: 4]</w:t>
      </w:r>
      <w:bookmarkEnd w:id="1143"/>
    </w:p>
    <w:p>
      <w:pPr>
        <w:pStyle w:val="BookText"/>
      </w:pPr>
      <w:r>
        <w:rPr>
          <w:rFonts w:ascii="Times New Roman" w:hAnsi="Times New Roman" w:eastAsia="Times New Roman" w:cs="Times New Roman"/>
          <w:lang w:val="en-US" w:bidi="en-US"/>
          <w:color w:val="111111"/>
          <w:sz w:val="28"/>
          <w:szCs w:val="28"/>
          <w:rtl/>
        </w:rPr>
        <w:t xml:space="preserve">26760- 4- </w:t>
      </w:r>
      <w:r>
        <w:rPr>
          <w:rStyle w:val="FootnoteReference"/>
        </w:rPr>
        <w:footnoteReference w:id="970"/>
      </w:r>
      <w:r>
        <w:rPr>
          <w:rFonts w:ascii="Amiri" w:hAnsi="Amiri" w:eastAsia="Amiri" w:cs="Amiri"/>
          <w:lang w:bidi="ar-SA"/>
          <w:color w:val="111111"/>
          <w:sz w:val="28"/>
          <w:szCs w:val="28"/>
          <w:rtl/>
        </w:rPr>
        <w:t xml:space="preserve">وَ بِإِسْنَادِهِ عَنِ الْحُسَیْنِ بْنِ سَعِیدٍ عَنِ ابْنِ أَبِی عُمَیْرٍ عَنْ حَمَّادٍ عَنِ الْحَلَبِیِّ عَنْ أَبِی عَبْدِ اللَّهِ ع قَالَ: إِذَا أَنْکَحَ الرَّجُلُ عَبْدَهُ أَمَتَهُ فَرَّقَ بَیْنَهُمَا إِذَا شَاءَ </w:t>
      </w:r>
      <w:r>
        <w:rPr>
          <w:rStyle w:val="FootnoteReference"/>
        </w:rPr>
        <w:footnoteReference w:id="971"/>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گفت: اگر مردی عبدش را به جاریه‌اش تزویج کند، هر وقت بخواهد می‌تواند بین آن‌ها جدایی بیندازد.</w:t>
      </w:r>
    </w:p>
    <w:p>
      <w:pPr>
        <w:pStyle w:val="Heading5"/>
      </w:pPr>
      <w:bookmarkStart w:id="1144" w:name="_Toc593"/>
      <w:r>
        <w:t>[رقم الحدیث الکلی: 26761 - رقم الحدیث الباب: 5]</w:t>
      </w:r>
      <w:bookmarkEnd w:id="1144"/>
    </w:p>
    <w:p>
      <w:pPr>
        <w:pStyle w:val="BookText"/>
      </w:pPr>
      <w:r>
        <w:rPr>
          <w:rFonts w:ascii="Times New Roman" w:hAnsi="Times New Roman" w:eastAsia="Times New Roman" w:cs="Times New Roman"/>
          <w:lang w:val="en-US" w:bidi="en-US"/>
          <w:color w:val="111111"/>
          <w:sz w:val="28"/>
          <w:szCs w:val="28"/>
          <w:rtl/>
        </w:rPr>
        <w:t xml:space="preserve">26761- 5- </w:t>
      </w:r>
      <w:r>
        <w:rPr>
          <w:rStyle w:val="FootnoteReference"/>
        </w:rPr>
        <w:footnoteReference w:id="972"/>
      </w:r>
      <w:r>
        <w:rPr>
          <w:rFonts w:ascii="Amiri" w:hAnsi="Amiri" w:eastAsia="Amiri" w:cs="Amiri"/>
          <w:lang w:bidi="ar-SA"/>
          <w:color w:val="111111"/>
          <w:sz w:val="28"/>
          <w:szCs w:val="28"/>
          <w:rtl/>
        </w:rPr>
        <w:t xml:space="preserve">وَ عَنْهُ عَنْ مُحَمَّدِ بْنِ الْفُضَیْلِ عَنْ عَبْدٍ صَالِحٍ ع فِی حَدِیثٍ أَنَّ الْعَبْدَ إِذَا تَزَوَّجَ وَلِیدَةَ مَوْلَاهُ کَانَ هُوَ الَّذِی یُفَرِّقُ بَیْنَهُمَا إِنْ شَاءَ وَ إِنْ شَاءَ نَزَعَهَا مِنْهُ بِغَیْرِ طَلَاقٍ.</w:t>
      </w:r>
    </w:p>
    <w:p>
      <w:pPr>
        <w:pStyle w:val="BookText"/>
      </w:pPr>
      <w:r>
        <w:rPr>
          <w:rFonts w:ascii="Amiri" w:hAnsi="Amiri" w:eastAsia="Amiri" w:cs="Amiri"/>
          <w:lang w:bidi="ar-SA"/>
          <w:color w:val="111111"/>
          <w:sz w:val="28"/>
          <w:szCs w:val="28"/>
          <w:rtl/>
        </w:rPr>
        <w:t xml:space="preserve">وَ رَوَاهُ الصَّدُوقُ بِإِسْنَادِهِ عَنْ مُحَمَّدِ بْنِ الْفُضَیْلِ مِثْلَهُ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عبد صالح (علیه‌السلام) در حدیثی نقل شده است که فرمود: اگر عبدی با کنیز مولایش ازدواج کند، مولا اختیار دارد که بین آن‌ها جدایی بیندازد یا بدون طلاق او را از عبد بگیرد.</w:t>
      </w:r>
    </w:p>
    <w:p>
      <w:pPr>
        <w:pStyle w:val="Heading5"/>
      </w:pPr>
      <w:bookmarkStart w:id="1145" w:name="_Toc594"/>
      <w:r>
        <w:t>[رقم الحدیث الکلی: 26762 - رقم الحدیث الباب: 6]</w:t>
      </w:r>
      <w:bookmarkEnd w:id="1145"/>
    </w:p>
    <w:p>
      <w:pPr>
        <w:pStyle w:val="BookText"/>
      </w:pPr>
      <w:r>
        <w:rPr>
          <w:rFonts w:ascii="Times New Roman" w:hAnsi="Times New Roman" w:eastAsia="Times New Roman" w:cs="Times New Roman"/>
          <w:lang w:val="en-US" w:bidi="en-US"/>
          <w:color w:val="111111"/>
          <w:sz w:val="28"/>
          <w:szCs w:val="28"/>
          <w:rtl/>
        </w:rPr>
        <w:t xml:space="preserve">26762- 6- </w:t>
      </w:r>
      <w:r>
        <w:rPr>
          <w:rStyle w:val="FootnoteReference"/>
        </w:rPr>
        <w:footnoteReference w:id="974"/>
      </w:r>
      <w:r>
        <w:rPr>
          <w:rFonts w:ascii="Amiri" w:hAnsi="Amiri" w:eastAsia="Amiri" w:cs="Amiri"/>
          <w:lang w:bidi="ar-SA"/>
          <w:color w:val="111111"/>
          <w:sz w:val="28"/>
          <w:szCs w:val="28"/>
          <w:rtl/>
        </w:rPr>
        <w:t xml:space="preserve">وَ عَنْهُ عَنْ مُحَمَّدِ بْنِ الْفُضَیْلِ عَنْ أَبِی الصَّبَّاحِ الْکِنَانِیِّ عَنْ أَبِی عَبْدِ اللَّهِ ع قَالَ: إِذَا کَانَ الْعَبْدُ وَ امْرَأَتُهُ لِرَجُلٍ وَاحِدٍ فَإِنَّ الْمَوْلَی یَأْخُذُهَا إِذَا شَاءَ وَ إِذَا شَاءَ رَدَّهَا وَ قَالَ لَا یَجُوزُ طَلَاقُ الْعَبْدِ إِذَا کَانَ هُوَ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4702_171430"/>
    <w:bookmarkEnd w:id="146"/>
    <w:p>
      <w:pPr>
        <w:pStyle w:val="BookText"/>
      </w:pPr>
      <w:r>
        <w:rPr>
          <w:rFonts w:ascii="Amiri" w:hAnsi="Amiri" w:eastAsia="Amiri" w:cs="Amiri"/>
          <w:lang w:bidi="ar-SA"/>
          <w:color w:val="111111"/>
          <w:sz w:val="28"/>
          <w:szCs w:val="28"/>
          <w:rtl/>
        </w:rPr>
        <w:t xml:space="preserve">وَ امْرَأَتُهُ لِرَجُلٍ وَاحِدٍ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ابی عبدالله (علیه‌السلام) نقل شده است که گفت: اگر عبد و همسرش برای یک مرد باشند، مولا هر وقت بخواهد می‌تواند همسرش را از او بگیرد و هر وقت بخواهد او را بازگرداند. و گفت: طلاق عبد جایز نیست اگر او و همسرش برای یک مرد باشند....</w:t>
      </w:r>
    </w:p>
    <w:p>
      <w:pPr>
        <w:pStyle w:val="Heading5"/>
      </w:pPr>
      <w:bookmarkStart w:id="1146" w:name="_Toc595"/>
      <w:r>
        <w:t>[رقم الحدیث الکلی: 26763 - رقم الحدیث الباب: 7]</w:t>
      </w:r>
      <w:bookmarkEnd w:id="1146"/>
    </w:p>
    <w:p>
      <w:pPr>
        <w:pStyle w:val="BookText"/>
      </w:pPr>
      <w:r>
        <w:rPr>
          <w:rFonts w:ascii="Times New Roman" w:hAnsi="Times New Roman" w:eastAsia="Times New Roman" w:cs="Times New Roman"/>
          <w:lang w:val="en-US" w:bidi="en-US"/>
          <w:color w:val="111111"/>
          <w:sz w:val="28"/>
          <w:szCs w:val="28"/>
          <w:rtl/>
        </w:rPr>
        <w:t xml:space="preserve">26763- 7- </w:t>
      </w:r>
      <w:r>
        <w:rPr>
          <w:rStyle w:val="FootnoteReference"/>
        </w:rPr>
        <w:footnoteReference w:id="975"/>
      </w:r>
      <w:r>
        <w:rPr>
          <w:rFonts w:ascii="Amiri" w:hAnsi="Amiri" w:eastAsia="Amiri" w:cs="Amiri"/>
          <w:lang w:bidi="ar-SA"/>
          <w:color w:val="111111"/>
          <w:sz w:val="28"/>
          <w:szCs w:val="28"/>
          <w:rtl/>
        </w:rPr>
        <w:t xml:space="preserve">وَ بِإِسْنَادِهِ عَنْ مُحَمَّدِ بْنِ عَلِیِّ بْنِ مَحْبُوبٍ عَنِ الْعَبَّاسِ بْنِ مَعْرُوفٍ عَنْ حَمَّادِ بْنِ عِیسَی عَنْ حَرِیزٍ عَنِ ابْنِ أُذَیْنَةَ عَنْ بُکَیْرِ بْنِ أَعْیَنَ وَ بُرَیْدِ بْنِ مُعَاوِیَةَ جَمِیعاً عَنْ أَبِی جَعْفَرٍ وَ أَبِی عَبْدِ اللَّهِ ع أَنَّهُمَا قَالا فِی الْعَبْدِ الْمَمْلُوکِ لَیْسَ لَهُ طَلَاقٌ إِلَّا بِإِذْنِ مَوْلَاهُ.</w:t>
      </w:r>
    </w:p>
    <w:p>
      <w:pPr>
        <w:pStyle w:val="BookText"/>
      </w:pPr>
      <w:r>
        <w:rPr>
          <w:rFonts w:ascii="Amiri" w:hAnsi="Amiri" w:eastAsia="Amiri" w:cs="Amiri"/>
          <w:lang w:bidi="ar-SA"/>
          <w:color w:val="111111"/>
          <w:sz w:val="28"/>
          <w:szCs w:val="28"/>
          <w:rtl/>
        </w:rPr>
        <w:t xml:space="preserve">أَقُولُ: حَمَلَهُ الشَّیْخُ عَلَی کَوْنِ الْعَبْدِ وَ الْأَمَةِ مِلْکَ شَخْصٍ وَاحِدٍ لِمَا مَضَی </w:t>
      </w:r>
      <w:r>
        <w:rPr>
          <w:rStyle w:val="FootnoteReference"/>
        </w:rPr>
        <w:footnoteReference w:id="976"/>
      </w:r>
      <w:r>
        <w:rPr>
          <w:rFonts w:ascii="Amiri" w:hAnsi="Amiri" w:eastAsia="Amiri" w:cs="Amiri"/>
          <w:lang w:bidi="ar-SA"/>
          <w:color w:val="111111"/>
          <w:sz w:val="28"/>
          <w:szCs w:val="28"/>
          <w:rtl/>
        </w:rPr>
        <w:t xml:space="preserve">وَ یَأْتِی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بن اعین و برید بن معاویه به نقل از ابی جعفر و ابی عبدالله (علیه‌السلام) نقل شده است که فرمودند: عبد مملوک طلاق ندارد مگر با اجازه مولایش.</w:t>
      </w:r>
    </w:p>
    <w:p>
      <w:pPr>
        <w:pStyle w:val="BookText"/>
      </w:pPr>
      <w:r>
        <w:rPr>
          <w:rFonts w:ascii="IRNazanin" w:hAnsi="IRNazanin" w:eastAsia="IRNazanin" w:cs="IRNazanin"/>
          <w:lang w:bidi="fa-IR"/>
          <w:color w:val="111111"/>
          <w:sz w:val="28"/>
          <w:szCs w:val="28"/>
          <w:rtl/>
        </w:rPr>
        <w:t xml:space="preserve">می‌گویم: شیخ این را بر اینکه عبد و امه (کنیز) ملک یک شخص باشند، حمل کرده است، به دلیل آنچه گذشت</w:t>
      </w:r>
    </w:p>
    <w:p>
      <w:pPr>
        <w:pStyle w:val="Heading5"/>
      </w:pPr>
      <w:bookmarkStart w:id="1147" w:name="_Toc596"/>
      <w:r>
        <w:t>[رقم الحدیث الکلی: 26764 - رقم الحدیث الباب: 8]</w:t>
      </w:r>
      <w:bookmarkEnd w:id="1147"/>
    </w:p>
    <w:p>
      <w:pPr>
        <w:pStyle w:val="BookText"/>
      </w:pPr>
      <w:r>
        <w:rPr>
          <w:rFonts w:ascii="Times New Roman" w:hAnsi="Times New Roman" w:eastAsia="Times New Roman" w:cs="Times New Roman"/>
          <w:lang w:val="en-US" w:bidi="en-US"/>
          <w:color w:val="111111"/>
          <w:sz w:val="28"/>
          <w:szCs w:val="28"/>
          <w:rtl/>
        </w:rPr>
        <w:t xml:space="preserve">26764- 8- </w:t>
      </w:r>
      <w:r>
        <w:rPr>
          <w:rStyle w:val="FootnoteReference"/>
        </w:rPr>
        <w:footnoteReference w:id="978"/>
      </w:r>
      <w:r>
        <w:rPr>
          <w:rFonts w:ascii="Amiri" w:hAnsi="Amiri" w:eastAsia="Amiri" w:cs="Amiri"/>
          <w:lang w:bidi="ar-SA"/>
          <w:color w:val="111111"/>
          <w:sz w:val="28"/>
          <w:szCs w:val="28"/>
          <w:rtl/>
        </w:rPr>
        <w:t xml:space="preserve">وَ بِإِسْنَادِهِ عَنْ (عَلِیِّ بْنِ الْحَسَنِ الْمِیثَمِیِّ) </w:t>
      </w:r>
      <w:r>
        <w:rPr>
          <w:rStyle w:val="FootnoteReference"/>
        </w:rPr>
        <w:footnoteReference w:id="979"/>
      </w:r>
      <w:r>
        <w:rPr>
          <w:rFonts w:ascii="Amiri" w:hAnsi="Amiri" w:eastAsia="Amiri" w:cs="Amiri"/>
          <w:lang w:bidi="ar-SA"/>
          <w:color w:val="111111"/>
          <w:sz w:val="28"/>
          <w:szCs w:val="28"/>
          <w:rtl/>
        </w:rPr>
        <w:t xml:space="preserve">عَنِ ابْنِ أَبِی عُمَیْرٍ عَنْ حَفْصِ بْنِ الْبَخْتَرِیِّ عَنْ أَبِی عَبْدِ اللَّهِ ع قَالَ: إِذَا کَانَتْ لِلرَّجُلِ أَمَةٌ وَ زَوَّجَهَا مَمْلُوکَهُ فَرَّقَ بَیْنَهُمَا إِذَا شَاءَ وَ جَمَعَ بَیْنَهُمَا إِذَا شَاءَ.</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ابی عبدالله (علیه‌السلام) نقل شده است که گفت: اگر مردی جاریه‌ای داشته باشد و او را به مملوکش تزویج کند، هر وقت بخواهد می‌تواند بین آن‌ها جدایی بیندازد و هر وقت بخواهد می‌تواند آن‌ها را جمع کند.</w:t>
      </w:r>
    </w:p>
    <w:p>
      <w:pPr>
        <w:pStyle w:val="Heading5"/>
      </w:pPr>
      <w:bookmarkStart w:id="1148" w:name="_Toc597"/>
      <w:r>
        <w:t>[رقم الحدیث الکلی: 26765 - رقم الحدیث الباب: 9]</w:t>
      </w:r>
      <w:bookmarkEnd w:id="1148"/>
    </w:p>
    <w:p>
      <w:pPr>
        <w:pStyle w:val="BookText"/>
      </w:pPr>
      <w:r>
        <w:rPr>
          <w:rFonts w:ascii="Times New Roman" w:hAnsi="Times New Roman" w:eastAsia="Times New Roman" w:cs="Times New Roman"/>
          <w:lang w:val="en-US" w:bidi="en-US"/>
          <w:color w:val="111111"/>
          <w:sz w:val="28"/>
          <w:szCs w:val="28"/>
          <w:rtl/>
        </w:rPr>
        <w:t xml:space="preserve">26765- 9- </w:t>
      </w:r>
      <w:r>
        <w:rPr>
          <w:rStyle w:val="FootnoteReference"/>
        </w:rPr>
        <w:footnoteReference w:id="981"/>
      </w:r>
      <w:r>
        <w:rPr>
          <w:rFonts w:ascii="Amiri" w:hAnsi="Amiri" w:eastAsia="Amiri" w:cs="Amiri"/>
          <w:lang w:bidi="ar-SA"/>
          <w:color w:val="111111"/>
          <w:sz w:val="28"/>
          <w:szCs w:val="28"/>
          <w:rtl/>
        </w:rPr>
        <w:t xml:space="preserve">الْعَیَّاشِیُّ فِی تَفْسِیرِهِ عَنْ أَبِی بَصِیرٍ عَنْ أَبِی عَبْدِ اللَّهِ ع فِی قَوْلِهِ وَ الْمُحْصَناتُ مِنَ النِّساءِ إِلَّا ما مَلَکَتْ أَیْمانُکُمْ </w:t>
      </w:r>
      <w:r>
        <w:rPr>
          <w:rStyle w:val="FootnoteReference"/>
        </w:rPr>
        <w:footnoteReference w:id="982"/>
      </w:r>
      <w:r>
        <w:rPr>
          <w:rFonts w:ascii="Amiri" w:hAnsi="Amiri" w:eastAsia="Amiri" w:cs="Amiri"/>
          <w:lang w:bidi="ar-SA"/>
          <w:color w:val="111111"/>
          <w:sz w:val="28"/>
          <w:szCs w:val="28"/>
          <w:rtl/>
        </w:rPr>
        <w:t xml:space="preserve">قَالَ هُنَّ ذَوَاتُ الْأَزْوَاجِ.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در مورد قول خداوند "وَ الْمُحْصَناتُ مِنَ النِّساءِ إِلَّا ما مَلَکَتْ أَیْمانُکُمْ" (نساء 4:24) پرسید. فرمود: آن‌ها زنانی هستند که شوهر دارند.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4702_171431"/>
    <w:bookmarkEnd w:id="147"/>
    <w:p>
      <w:pPr>
        <w:pStyle w:val="Heading5"/>
      </w:pPr>
      <w:bookmarkStart w:id="1149" w:name="_Toc598"/>
      <w:r>
        <w:t>[رقم الحدیث الکلی: 26766 - رقم الحدیث الباب: 10]</w:t>
      </w:r>
      <w:bookmarkEnd w:id="1149"/>
    </w:p>
    <w:p>
      <w:pPr>
        <w:pStyle w:val="BookText"/>
      </w:pPr>
      <w:r>
        <w:rPr>
          <w:rFonts w:ascii="Times New Roman" w:hAnsi="Times New Roman" w:eastAsia="Times New Roman" w:cs="Times New Roman"/>
          <w:lang w:val="en-US" w:bidi="en-US"/>
          <w:color w:val="111111"/>
          <w:sz w:val="28"/>
          <w:szCs w:val="28"/>
          <w:rtl/>
        </w:rPr>
        <w:t xml:space="preserve">26766- 10- </w:t>
      </w:r>
      <w:r>
        <w:rPr>
          <w:rStyle w:val="FootnoteReference"/>
        </w:rPr>
        <w:footnoteReference w:id="983"/>
      </w:r>
      <w:r>
        <w:rPr>
          <w:rFonts w:ascii="Amiri" w:hAnsi="Amiri" w:eastAsia="Amiri" w:cs="Amiri"/>
          <w:lang w:bidi="ar-SA"/>
          <w:color w:val="111111"/>
          <w:sz w:val="28"/>
          <w:szCs w:val="28"/>
          <w:rtl/>
        </w:rPr>
        <w:t xml:space="preserve">وَ عَنْ عَبْدِ اللَّهِ بْنِ سِنَانٍ عَنْ أَبِی عَبْدِ اللَّهِ ع فِی قَوْلِهِ تَعَالَی وَ الْمُحْصَناتُ مِنَ النِّساءِ إِلَّا ما مَلَکَتْ أَیْمانُکُمْ </w:t>
      </w:r>
      <w:r>
        <w:rPr>
          <w:rStyle w:val="FootnoteReference"/>
        </w:rPr>
        <w:footnoteReference w:id="984"/>
      </w:r>
      <w:r>
        <w:rPr>
          <w:rFonts w:ascii="Amiri" w:hAnsi="Amiri" w:eastAsia="Amiri" w:cs="Amiri"/>
          <w:lang w:bidi="ar-SA"/>
          <w:color w:val="111111"/>
          <w:sz w:val="28"/>
          <w:szCs w:val="28"/>
          <w:rtl/>
        </w:rPr>
        <w:t xml:space="preserve">قَالَ سَمِعْتُهُ یَقُولُ تَأْمُرُ عَبْدَکَ وَ تَحْتَهُ أَمَتُکَ فَیَعْتَزِلُهَا حَتَّی تَحِیضَ ثُمَّ تُصِیبُ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(علیه‌السلام) در مورد قول خداوند تعالی "وَ الْمُحْصَناتُ مِنَ النِّساءِ إِلَّا ما مَلَکَتْ أَیْمانُکُمْ" (نساء 4:24) پرسید. فرمود: شنیدم که می‌گفت: به عبدت که تحت او جاریه‌ات است، بگو: "از او دوری کن تا حیض ببیند، سپس می‌توانی با او همبستر شوی".</w:t>
      </w:r>
    </w:p>
    <w:p>
      <w:pPr>
        <w:pStyle w:val="Heading5"/>
      </w:pPr>
      <w:bookmarkStart w:id="1150" w:name="_Toc599"/>
      <w:r>
        <w:t>[رقم الحدیث الکلی: 26767 - رقم الحدیث الباب: 11]</w:t>
      </w:r>
      <w:bookmarkEnd w:id="1150"/>
    </w:p>
    <w:p>
      <w:pPr>
        <w:pStyle w:val="BookText"/>
      </w:pPr>
      <w:r>
        <w:rPr>
          <w:rFonts w:ascii="Times New Roman" w:hAnsi="Times New Roman" w:eastAsia="Times New Roman" w:cs="Times New Roman"/>
          <w:lang w:val="en-US" w:bidi="en-US"/>
          <w:color w:val="111111"/>
          <w:sz w:val="28"/>
          <w:szCs w:val="28"/>
          <w:rtl/>
        </w:rPr>
        <w:t xml:space="preserve">26767- 11- </w:t>
      </w:r>
      <w:r>
        <w:rPr>
          <w:rStyle w:val="FootnoteReference"/>
        </w:rPr>
        <w:footnoteReference w:id="985"/>
      </w:r>
      <w:r>
        <w:rPr>
          <w:rFonts w:ascii="Amiri" w:hAnsi="Amiri" w:eastAsia="Amiri" w:cs="Amiri"/>
          <w:lang w:bidi="ar-SA"/>
          <w:color w:val="111111"/>
          <w:sz w:val="28"/>
          <w:szCs w:val="28"/>
          <w:rtl/>
        </w:rPr>
        <w:t xml:space="preserve">وَ عَنِ ابْنِ مُسْکَانَ عَنْ أَبِی بَصِیرٍ عَنْ أَحَدِهِمَا ع قَالَ سَمِعْتُهُ یَقُولُ فِی قَوْلِهِ تَعَالَی وَ الْمُحْصَناتُ مِنَ النِّساءِ </w:t>
      </w:r>
      <w:r>
        <w:rPr>
          <w:rStyle w:val="FootnoteReference"/>
        </w:rPr>
        <w:footnoteReference w:id="986"/>
      </w:r>
      <w:r>
        <w:rPr>
          <w:rFonts w:ascii="Amiri" w:hAnsi="Amiri" w:eastAsia="Amiri" w:cs="Amiri"/>
          <w:lang w:bidi="ar-SA"/>
          <w:color w:val="111111"/>
          <w:sz w:val="28"/>
          <w:szCs w:val="28"/>
          <w:rtl/>
        </w:rPr>
        <w:t xml:space="preserve">قَالَ هُنَّ ذَوَاتُ الْأَزْوَاجِ إِلَّا مَا مَلَکَتْ أَیْمَانُکُمْ إِنْ کُنْتَ زَوَّجْتَ أَمَتَکَ غُلَاماً نَزَعْتَهَا مِنْهُ إِذَا شِئْتَ فَقُلْتُ أَ رَأَیْتَ إِنْ زَوَّجَ غَیْرَ غُلَامِهِ قَالَ لَیْسَ لَهُ أَنْ یَنْزِعَ حَتَّی تُبَاعَ فَإِنْ بَاعَهَا صَارَ بُضْعُهَا بِیَدِ غَیْرِهِ وَ إِنْ شَاءَ الْمُشْتَرِی فَرَّقَ وَ إِنْ شَاءَ أَقَرَّ.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یکی از آن‌ها (علیه‌السلام) نقل شده است که گفت: شنیدم که می‌گفت: در مورد قول خداوند تعالی "وَ الْمُحْصَناتُ مِنَ النِّساءِ" (نساء 4:24) فرمود: آن‌ها زنانی هستند که شوهر دارند، مگر آنچه که مالک  اوشده است. اگر جاریه‌ات را به غلام(خودت) تزویج کرده‌ای، هر وقت بخواهی می‌توانی او را از او بگیری. گفتم: اگر به غیر غلامش تزویج کرده باشد، چه؟ فرمود: نمی‌تواند او را بگیرد تا زمانی که فروخته شود. اگر او را فروخت، بضع او به دست دیگری می‌افتد و اگر خریدار بخواهد، بین آن‌ها جدایی می‌اندازد و اگر بخواهد، آن‌ها را نگه می‌دارد.</w:t>
      </w:r>
    </w:p>
    <w:p>
      <w:pPr>
        <w:pStyle w:val="Heading5"/>
      </w:pPr>
      <w:bookmarkStart w:id="1151" w:name="_Toc600"/>
      <w:r>
        <w:t>[رقم الحدیث الکلی: 26768 - رقم الحدیث الباب: 12]</w:t>
      </w:r>
      <w:bookmarkEnd w:id="1151"/>
    </w:p>
    <w:p>
      <w:pPr>
        <w:pStyle w:val="BookText"/>
      </w:pPr>
      <w:r>
        <w:rPr>
          <w:rFonts w:ascii="Times New Roman" w:hAnsi="Times New Roman" w:eastAsia="Times New Roman" w:cs="Times New Roman"/>
          <w:lang w:val="en-US" w:bidi="en-US"/>
          <w:color w:val="111111"/>
          <w:sz w:val="28"/>
          <w:szCs w:val="28"/>
          <w:rtl/>
        </w:rPr>
        <w:t xml:space="preserve">26768- 12- </w:t>
      </w:r>
      <w:r>
        <w:rPr>
          <w:rStyle w:val="FootnoteReference"/>
        </w:rPr>
        <w:footnoteReference w:id="987"/>
      </w:r>
      <w:r>
        <w:rPr>
          <w:rFonts w:ascii="Amiri" w:hAnsi="Amiri" w:eastAsia="Amiri" w:cs="Amiri"/>
          <w:lang w:bidi="ar-SA"/>
          <w:color w:val="111111"/>
          <w:sz w:val="28"/>
          <w:szCs w:val="28"/>
          <w:rtl/>
        </w:rPr>
        <w:t xml:space="preserve">وَ عَنْ أَبِی عَبْدِ اللَّهِ ع فِی قَوْلِهِ تَعَالَی وَ الْمُحْصَناتُ مِنَ النِّساءِ </w:t>
      </w:r>
      <w:r>
        <w:rPr>
          <w:rStyle w:val="FootnoteReference"/>
        </w:rPr>
        <w:footnoteReference w:id="988"/>
      </w:r>
      <w:r>
        <w:rPr>
          <w:rFonts w:ascii="Amiri" w:hAnsi="Amiri" w:eastAsia="Amiri" w:cs="Amiri"/>
          <w:lang w:bidi="ar-SA"/>
          <w:color w:val="111111"/>
          <w:sz w:val="28"/>
          <w:szCs w:val="28"/>
          <w:rtl/>
        </w:rPr>
        <w:t xml:space="preserve">قَالَ کُلُّ ذَوَاتِ الْأَزْوَاجِ.</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989"/>
      </w:r>
      <w:r>
        <w:rPr>
          <w:rFonts w:ascii="Amiri" w:hAnsi="Amiri" w:eastAsia="Amiri" w:cs="Amiri"/>
          <w:lang w:bidi="ar-SA"/>
          <w:color w:val="111111"/>
          <w:sz w:val="28"/>
          <w:szCs w:val="28"/>
          <w:rtl/>
        </w:rPr>
        <w:t xml:space="preserve">فِی الطَّلَاقِ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تفسیر العیّاشیّ از ابی عبدالله (علیه‌السلام) در مورد قول خداوند تعالی "وَ الْمُحْصَناتُ مِنَ النِّساءِ" (نساء 4:24) نقل شده است که فرمود: همه زنانی که شوهر دارند.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4702_171432"/>
    <w:bookmarkEnd w:id="148"/>
    <w:p>
      <w:pPr>
        <w:pStyle w:val="Heading4"/>
      </w:pPr>
      <w:bookmarkStart w:id="1152" w:name="_Toc601"/>
      <w:r>
        <w:t>46- بَابُ أَنَّ زَوْجَ الْجَارِیَةِ إِذَا اشْتَرَاهَا بَطَلَ الْعَقْدُ وَ حَلَّتْ لَهُ بِالْمِلْکِ وَ إِنِ اشْتَرَی بَعْضَهَا بَطَلَ الْعَقْدُ وَ حَرُمَتْ عَلَیْهِ حَتَّی یَشْتَرِیَ الْبَاقِیَ‌</w:t>
      </w:r>
      <w:bookmarkEnd w:id="1152"/>
    </w:p>
    <w:p>
      <w:pPr>
        <w:pStyle w:val="Heading5"/>
      </w:pPr>
      <w:bookmarkStart w:id="1153" w:name="_Toc602"/>
      <w:r>
        <w:t>اشارة</w:t>
      </w:r>
      <w:bookmarkEnd w:id="1153"/>
    </w:p>
    <w:p>
      <w:pPr>
        <w:pStyle w:val="BookText"/>
      </w:pPr>
      <w:r>
        <w:rPr>
          <w:rStyle w:val="FootnoteReference"/>
        </w:rPr>
        <w:footnoteReference w:id="991"/>
      </w:r>
      <w:r>
        <w:rPr>
          <w:rFonts w:ascii="Amiri" w:hAnsi="Amiri" w:eastAsia="Amiri" w:cs="Amiri"/>
          <w:lang w:bidi="ar-SA"/>
          <w:color w:val="111111"/>
          <w:sz w:val="28"/>
          <w:szCs w:val="28"/>
          <w:rtl/>
        </w:rPr>
        <w:t xml:space="preserve">46 بَابُ أَنَّ زَوْجَ الْجَارِیَةِ إِذَا اشْتَرَاهَا بَطَلَ الْعَقْدُ وَ حَلَّتْ لَهُ بِالْمِلْکِ وَ إِنِ اشْتَرَی بَعْضَهَا بَطَلَ الْعَقْدُ وَ حَرُمَتْ عَلَیْهِ حَتَّی یَشْتَرِیَ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شوهر جاریه‌ او را بخرد، عقد باطل می‌شود و با ملکیت حلال می‌شود و اگر بخشی از او را بخرد، عقد باطل می‌شود و تا زمانی که باقی را بخرد، بر او حرام است.</w:t>
      </w:r>
    </w:p>
    <w:p>
      <w:pPr>
        <w:pStyle w:val="Heading5"/>
      </w:pPr>
      <w:bookmarkStart w:id="1154" w:name="_Toc603"/>
      <w:r>
        <w:t>[رقم الحدیث الکلی: 26769 - رقم الحدیث الباب: 1]</w:t>
      </w:r>
      <w:bookmarkEnd w:id="1154"/>
    </w:p>
    <w:p>
      <w:pPr>
        <w:pStyle w:val="BookText"/>
      </w:pPr>
      <w:r>
        <w:rPr>
          <w:rFonts w:ascii="Times New Roman" w:hAnsi="Times New Roman" w:eastAsia="Times New Roman" w:cs="Times New Roman"/>
          <w:lang w:val="en-US" w:bidi="en-US"/>
          <w:color w:val="111111"/>
          <w:sz w:val="28"/>
          <w:szCs w:val="28"/>
          <w:rtl/>
        </w:rPr>
        <w:t xml:space="preserve">26769- 1- </w:t>
      </w:r>
      <w:r>
        <w:rPr>
          <w:rStyle w:val="FootnoteReference"/>
        </w:rPr>
        <w:footnoteReference w:id="992"/>
      </w:r>
      <w:r>
        <w:rPr>
          <w:rFonts w:ascii="Amiri" w:hAnsi="Amiri" w:eastAsia="Amiri" w:cs="Amiri"/>
          <w:lang w:bidi="ar-SA"/>
          <w:color w:val="111111"/>
          <w:sz w:val="28"/>
          <w:szCs w:val="28"/>
          <w:rtl/>
        </w:rPr>
        <w:t xml:space="preserve">مُحَمَّدُ بْنُ یَعْقُوبَ عَنْ مُحَمَّدِ بْنِ یَحْیَی عَنْ مُحَمَّدِ بْنِ أَحْمَدَ عَنِ الْعَبَّاسِ بْنِ مَعْرُوفٍ عَنِ الْحَسَنِ بْنِ مُحَمَّدٍ عَنْ زُرْعَةَ عَنْ سَمَاعَةَ قَالَ: سَأَلْتُهُ عَنْ رَجُلَیْنِ بَیْنَهُمَا أَمَةٌ فَزَوَّجَاهَا مِنْ رَجُلٍ ثُمَّ إِنَّ الرَّجُلَ اشْتَرَی بَعْضَ السَّهْمَیْنِ فَقَالَ حَرُمَتْ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او درباره دو مردی که بین آن‌ها یک جاریه است و او را به مردی تزویج کرده‌اند، پرسیدم. سپس آن مرد بخشی از سهم‌ها را خرید. فرمود: بر او حرام می‌شود.</w:t>
      </w:r>
    </w:p>
    <w:p>
      <w:pPr>
        <w:pStyle w:val="Heading5"/>
      </w:pPr>
      <w:bookmarkStart w:id="1155" w:name="_Toc604"/>
      <w:r>
        <w:t>[رقم الحدیث الکلی: 26770 - رقم الحدیث الباب: 2]</w:t>
      </w:r>
      <w:bookmarkEnd w:id="1155"/>
    </w:p>
    <w:p>
      <w:pPr>
        <w:pStyle w:val="BookText"/>
      </w:pPr>
      <w:r>
        <w:rPr>
          <w:rFonts w:ascii="Times New Roman" w:hAnsi="Times New Roman" w:eastAsia="Times New Roman" w:cs="Times New Roman"/>
          <w:lang w:val="en-US" w:bidi="en-US"/>
          <w:color w:val="111111"/>
          <w:sz w:val="28"/>
          <w:szCs w:val="28"/>
          <w:rtl/>
        </w:rPr>
        <w:t xml:space="preserve">26770- 2- </w:t>
      </w:r>
      <w:r>
        <w:rPr>
          <w:rStyle w:val="FootnoteReference"/>
        </w:rPr>
        <w:footnoteReference w:id="993"/>
      </w:r>
      <w:r>
        <w:rPr>
          <w:rFonts w:ascii="Amiri" w:hAnsi="Amiri" w:eastAsia="Amiri" w:cs="Amiri"/>
          <w:lang w:bidi="ar-SA"/>
          <w:color w:val="111111"/>
          <w:sz w:val="28"/>
          <w:szCs w:val="28"/>
          <w:rtl/>
        </w:rPr>
        <w:t xml:space="preserve">وَ بِالْإِسْنَادِ عَنْ سَمَاعَةَ مِثْلَهُ إِلَّا أَنَّهُ قَالَ حَرُمَتْ عَلَیْهِ بِاشْتِرَائِهِ إِیَّاهَا وَ ذَلِکَ أَنَّ بَیْعَهَا طَلَاقُهَا إِلَّا أَنْ یَشْتَرِیَهَا مِنْ جَمِیعِهِمْ.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94"/>
      </w:r>
    </w:p>
    <w:p>
      <w:pPr>
        <w:pStyle w:val="BookText"/>
      </w:pPr>
      <w:r>
        <w:rPr>
          <w:rFonts w:ascii="Amiri" w:hAnsi="Amiri" w:eastAsia="Amiri" w:cs="Amiri"/>
          <w:lang w:bidi="ar-SA"/>
          <w:color w:val="111111"/>
          <w:sz w:val="28"/>
          <w:szCs w:val="28"/>
          <w:rtl/>
        </w:rPr>
        <w:t xml:space="preserve">وَ کَذَا الَّذِی قَبْلَهُ وَ</w:t>
      </w:r>
    </w:p>
    <w:p>
      <w:pPr>
        <w:pStyle w:val="BookText"/>
      </w:pPr>
      <w:r>
        <w:rPr>
          <w:rFonts w:ascii="Amiri" w:hAnsi="Amiri" w:eastAsia="Amiri" w:cs="Amiri"/>
          <w:lang w:bidi="ar-SA"/>
          <w:color w:val="111111"/>
          <w:sz w:val="28"/>
          <w:szCs w:val="28"/>
          <w:rtl/>
        </w:rPr>
        <w:t xml:space="preserve">رَوَاهُ الصَّدُوقُ بِإِسْنَادِهِ عَنْ زُرْعَةَ مِثْلَهُ مَعَ الزِّیَادَةِ إِلَّا أَنَّهُ قَالَ إِلَّا أَنْ یَشْتَرِیَهَا جَمِیعاً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أَحَادِیثِ الْأَمَةِ الْمُبَعَّضَةِ </w:t>
      </w:r>
      <w:r>
        <w:rPr>
          <w:rStyle w:val="FootnoteReference"/>
        </w:rPr>
        <w:footnoteReference w:id="996"/>
      </w:r>
      <w:r>
        <w:rPr>
          <w:rFonts w:ascii="Amiri" w:hAnsi="Amiri" w:eastAsia="Amiri" w:cs="Amiri"/>
          <w:lang w:bidi="ar-SA"/>
          <w:color w:val="111111"/>
          <w:sz w:val="28"/>
          <w:szCs w:val="28"/>
          <w:rtl/>
        </w:rPr>
        <w:t xml:space="preserve">وَ غَیْرِ ذَلِکَ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مثل همین روایت نقل شده است ولی فرمود: "بر او حرام می‌شود با خریدنش از آن‌ها، چرا که فروش او طلاق او است، مگر اینکه او را از همه‌شان بخرد."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4702_171433"/>
    <w:bookmarkEnd w:id="149"/>
    <w:p>
      <w:pPr>
        <w:pStyle w:val="Heading4"/>
      </w:pPr>
      <w:bookmarkStart w:id="1156" w:name="_Toc605"/>
      <w:r>
        <w:t>47- بَابُ أَنَّ مَنِ اشْتَرَی أَمَةً لَهَا زَوْجٌ حُرٌّ أَوْ عَبْدٌ کَانَ الْمُشْتَرِی بِالْخِیَارِ بَیْنَ فَسْخِ الْعَقْدِ وَ إِجَازَتِهِ وَ کَذَا مَنِ اشْتَرَی بَعْضَهَا أَوِ اشْتَرَی عَبْداً لَهُ زَوْجَةٌ</w:t>
      </w:r>
      <w:bookmarkEnd w:id="1156"/>
    </w:p>
    <w:p>
      <w:pPr>
        <w:pStyle w:val="Heading5"/>
      </w:pPr>
      <w:bookmarkStart w:id="1157" w:name="_Toc606"/>
      <w:r>
        <w:t>اشارة</w:t>
      </w:r>
      <w:bookmarkEnd w:id="1157"/>
    </w:p>
    <w:p>
      <w:pPr>
        <w:pStyle w:val="BookText"/>
      </w:pPr>
      <w:r>
        <w:rPr>
          <w:rStyle w:val="FootnoteReference"/>
        </w:rPr>
        <w:footnoteReference w:id="998"/>
      </w:r>
      <w:r>
        <w:rPr>
          <w:rFonts w:ascii="Amiri" w:hAnsi="Amiri" w:eastAsia="Amiri" w:cs="Amiri"/>
          <w:lang w:bidi="ar-SA"/>
          <w:color w:val="111111"/>
          <w:sz w:val="28"/>
          <w:szCs w:val="28"/>
          <w:rtl/>
        </w:rPr>
        <w:t xml:space="preserve">47 بَابُ أَنَّ مَنِ اشْتَرَی أَمَةً لَهَا زَوْجٌ حُرٌّ أَوْ عَبْدٌ کَانَ الْمُشْتَرِی بِالْخِیَارِ بَیْنَ فَسْخِ الْعَقْدِ وَ إِجَازَتِهِ وَ کَذَا مَنِ اشْتَرَی بَعْضَهَا أَوِ اشْتَرَی عَبْداً لَهُ 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جاریه‌ای را که شوهر آزاد یا عبد دارد، بخرد، خریدار اختیار دارد بین فسخ عقد و اجازه آن. و همچنین کسی که بخشی از جاریه یا عبدی که همسر دارد، بخرد.</w:t>
      </w:r>
    </w:p>
    <w:p>
      <w:pPr>
        <w:pStyle w:val="Heading5"/>
      </w:pPr>
      <w:bookmarkStart w:id="1158" w:name="_Toc607"/>
      <w:r>
        <w:t>[رقم الحدیث الکلی: 26771 - رقم الحدیث الباب: 1]</w:t>
      </w:r>
      <w:bookmarkEnd w:id="1158"/>
    </w:p>
    <w:p>
      <w:pPr>
        <w:pStyle w:val="BookText"/>
      </w:pPr>
      <w:r>
        <w:rPr>
          <w:rFonts w:ascii="Times New Roman" w:hAnsi="Times New Roman" w:eastAsia="Times New Roman" w:cs="Times New Roman"/>
          <w:lang w:val="en-US" w:bidi="en-US"/>
          <w:color w:val="111111"/>
          <w:sz w:val="28"/>
          <w:szCs w:val="28"/>
          <w:rtl/>
        </w:rPr>
        <w:t xml:space="preserve">26771- 1- </w:t>
      </w:r>
      <w:r>
        <w:rPr>
          <w:rStyle w:val="FootnoteReference"/>
        </w:rPr>
        <w:footnoteReference w:id="99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قَالَ: طَلَاقُ الْأَمَةِ بَیْعُهَا أَوْ بَیْعُ زَوْجِهَا وَ قَالَ فِی الرَّجُلِ یُزَوِّجُ أَمَتَهُ رَجُلًا حُرّاً ثُمَّ یَبِیعُهَا قَالَ هُوَ فِرَاقُ مَا بَیْنَهُمَا إِلَّا أَنْ یَشَاءَ الْمُشْتَرِی أَنْ یَدَعَهُمَا.</w:t>
      </w:r>
    </w:p>
    <w:p>
      <w:pPr>
        <w:pStyle w:val="BookText"/>
      </w:pPr>
      <w:r>
        <w:rPr>
          <w:rFonts w:ascii="Amiri" w:hAnsi="Amiri" w:eastAsia="Amiri" w:cs="Amiri"/>
          <w:lang w:bidi="ar-SA"/>
          <w:color w:val="111111"/>
          <w:sz w:val="28"/>
          <w:szCs w:val="28"/>
          <w:rtl/>
        </w:rPr>
        <w:t xml:space="preserve">وَ رَوَاهُ الصَّدُوقُ بِإِسْنَادِهِ عَنِ الْعَلَاءِ مِثْلَهُ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دوامام (علیهما‌السلام) نقل شده است که فرمود: طلاق امه (کنیز) فروش او یا فروش شوهر او است. و درباره مردی که جاریه‌اش را به مردی آزاد تزویج کرده و سپس او را می‌فروشد، فرمود: این جدایی بین آن‌ها است، مگر اینکه خریدار بخواهد آن‌ها را بگذارد.</w:t>
      </w:r>
    </w:p>
    <w:p>
      <w:pPr>
        <w:pStyle w:val="Heading5"/>
      </w:pPr>
      <w:bookmarkStart w:id="1159" w:name="_Toc608"/>
      <w:r>
        <w:t>[رقم الحدیث الکلی: 26772 - رقم الحدیث الباب: 2]</w:t>
      </w:r>
      <w:bookmarkEnd w:id="1159"/>
    </w:p>
    <w:p>
      <w:pPr>
        <w:pStyle w:val="BookText"/>
      </w:pPr>
      <w:r>
        <w:rPr>
          <w:rFonts w:ascii="Times New Roman" w:hAnsi="Times New Roman" w:eastAsia="Times New Roman" w:cs="Times New Roman"/>
          <w:lang w:val="en-US" w:bidi="en-US"/>
          <w:color w:val="111111"/>
          <w:sz w:val="28"/>
          <w:szCs w:val="28"/>
          <w:rtl/>
        </w:rPr>
        <w:t xml:space="preserve">26772- 2- </w:t>
      </w:r>
      <w:r>
        <w:rPr>
          <w:rStyle w:val="FootnoteReference"/>
        </w:rPr>
        <w:footnoteReference w:id="1001"/>
      </w:r>
      <w:r>
        <w:rPr>
          <w:rFonts w:ascii="Amiri" w:hAnsi="Amiri" w:eastAsia="Amiri" w:cs="Amiri"/>
          <w:lang w:bidi="ar-SA"/>
          <w:color w:val="111111"/>
          <w:sz w:val="28"/>
          <w:szCs w:val="28"/>
          <w:rtl/>
        </w:rPr>
        <w:t xml:space="preserve">وَ عَنْ مُحَمَّدِ بْنِ إِسْمَاعِیلَ عَنِ الْفَضْلِ بْنِ شَاذَانَ وَ عَنْ أَبِی عَلِیٍّ الْأَشْعَرِیِّ عَنْ مُحَمَّدِ بْنِ عَبْدِ الْجَبَّارِ جَمِیعاً عَنْ صَفْوَانَ بْنِ یَحْیَی عَنِ ابْنِ مُسْکَانَ عَنِ الْحَسَنِ بْنِ زِیَادٍ قَالَ: سَأَلْتُ أَبَا عَبْدِ اللَّهِ ع عَنْ رَجُلٍ اشْتَرَی جَارِیَةً یَطَؤُهَا فَبَلَغَهُ أَنَّ لَهَا زَوْجاً قَالَ یَطَؤُهَا فَإِنَّ بَیْعَهَا طَلَاقُهَا وَ ذَلِکَ أَنَّهُمَا لَا یَقْدِرَانِ عَلَی شَیْ‌ءٍ مِنْ أَمْرِهِمَا إِذَا بِیعَا.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زیاد نقل شده است که گفت: از ابا عبدالله (علیه‌السلام) درباره مردی که جاریه‌ای خرید و با او همبستر شد، سپس به او خبر دادند که جاریه شوهر دارد، پرسیدم. فرمود: با او همبستر شود، چرا که فروش او به منزله طلاق او است، زیرا وقتی فروخته شوند، هیچ‌کدام(مالک وشوهرش) بر امور خود تسلط ندارند.</w:t>
      </w:r>
    </w:p>
    <w:p>
      <w:pPr>
        <w:pStyle w:val="Heading5"/>
      </w:pPr>
      <w:bookmarkStart w:id="1160" w:name="_Toc609"/>
      <w:r>
        <w:t>[رقم الحدیث الکلی: 26773 - رقم الحدیث الباب: 3]</w:t>
      </w:r>
      <w:bookmarkEnd w:id="1160"/>
    </w:p>
    <w:p>
      <w:pPr>
        <w:pStyle w:val="BookText"/>
      </w:pPr>
      <w:r>
        <w:rPr>
          <w:rFonts w:ascii="Times New Roman" w:hAnsi="Times New Roman" w:eastAsia="Times New Roman" w:cs="Times New Roman"/>
          <w:lang w:val="en-US" w:bidi="en-US"/>
          <w:color w:val="111111"/>
          <w:sz w:val="28"/>
          <w:szCs w:val="28"/>
          <w:rtl/>
        </w:rPr>
        <w:t xml:space="preserve">26773- 3- </w:t>
      </w:r>
      <w:r>
        <w:rPr>
          <w:rStyle w:val="FootnoteReference"/>
        </w:rPr>
        <w:footnoteReference w:id="1002"/>
      </w:r>
      <w:r>
        <w:rPr>
          <w:rFonts w:ascii="Amiri" w:hAnsi="Amiri" w:eastAsia="Amiri" w:cs="Amiri"/>
          <w:lang w:bidi="ar-SA"/>
          <w:color w:val="111111"/>
          <w:sz w:val="28"/>
          <w:szCs w:val="28"/>
          <w:rtl/>
        </w:rPr>
        <w:t xml:space="preserve">وَ عَنْ عَلِیِّ بْنِ إِبْرَاهِیمَ عَنْ أَبِیهِ عَنْ حَمَّادِ بْنِ عِیسَی عَنْ رِبْعِیِّ بْنِ عَبْدِ اللَّهِ عَنْ عَبْدِ الرَّحْمَنِ بْنِ أَبِی عَبْدِ اللَّهِ قَالَ: سَأَلْتُ أَبَا عَبْدِ اللَّهِ ع عَنِ الْأَمَةِ تُبَاعُ وَ لَهَا زَوْجٌ فَقَالَ صَفْقَتُهَا طَلَاقُهَا.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از ابا عبدالله (علیه‌السلام) درباره جاریه‌ای که فروخته می‌شود و شوهر دارد، پرسیدم. فرمود: فروش او به منزله طلاق او است.</w:t>
      </w:r>
    </w:p>
    <w:p>
      <w:pPr>
        <w:pStyle w:val="Heading5"/>
      </w:pPr>
      <w:bookmarkStart w:id="1161" w:name="_Toc610"/>
      <w:r>
        <w:t>[رقم الحدیث الکلی: 26774 - رقم الحدیث الباب: 4]</w:t>
      </w:r>
      <w:bookmarkEnd w:id="1161"/>
    </w:p>
    <w:p>
      <w:pPr>
        <w:pStyle w:val="BookText"/>
      </w:pPr>
      <w:r>
        <w:rPr>
          <w:rFonts w:ascii="Times New Roman" w:hAnsi="Times New Roman" w:eastAsia="Times New Roman" w:cs="Times New Roman"/>
          <w:lang w:val="en-US" w:bidi="en-US"/>
          <w:color w:val="111111"/>
          <w:sz w:val="28"/>
          <w:szCs w:val="28"/>
          <w:rtl/>
        </w:rPr>
        <w:t xml:space="preserve">26774- 4- </w:t>
      </w:r>
      <w:r>
        <w:rPr>
          <w:rStyle w:val="FootnoteReference"/>
        </w:rPr>
        <w:footnoteReference w:id="1003"/>
      </w:r>
      <w:r>
        <w:rPr>
          <w:rFonts w:ascii="Amiri" w:hAnsi="Amiri" w:eastAsia="Amiri" w:cs="Amiri"/>
          <w:lang w:bidi="ar-SA"/>
          <w:color w:val="111111"/>
          <w:sz w:val="28"/>
          <w:szCs w:val="28"/>
          <w:rtl/>
        </w:rPr>
        <w:t xml:space="preserve">وَ عَنْهُ عَنْ أَبِیهِ عَنِ ابْنِ أَبِی عُمَیْرٍ عَنِ ابْنِ أُذَیْنَةَ عَنْ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4702_171434"/>
    <w:bookmarkEnd w:id="150"/>
    <w:p>
      <w:pPr>
        <w:pStyle w:val="BookText"/>
      </w:pPr>
      <w:r>
        <w:rPr>
          <w:rFonts w:ascii="Amiri" w:hAnsi="Amiri" w:eastAsia="Amiri" w:cs="Amiri"/>
          <w:lang w:bidi="ar-SA"/>
          <w:color w:val="111111"/>
          <w:sz w:val="28"/>
          <w:szCs w:val="28"/>
          <w:rtl/>
        </w:rPr>
        <w:t xml:space="preserve">بُکَیْرِ بْنِ أَعْیَنَ وَ بُرَیْدِ بْنِ مُعَاوِیَةَ عَنْ أَبِی جَعْفَرٍ وَ أَبِی عَبْدِ اللَّهِ ع قَالا مَنِ اشْتَرَی مَمْلُوکَةً لَهَا زَوْجٌ فَإِنَّ بَیْعَهَا طَلَاقُهَا فَإِنْ شَاءَ الْمُشْتَرِی فَرَّقَ بَیْنَهُمَا وَ إِنْ شَاءَ تَرَکَهُمَا عَلَی نِکَاحِهِمَا.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04"/>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معاویه به نقل از ابی جعفر و ابی عبدالله (علیه‌السلام) نقل شده است که فرمودند: کسی که مملوکه‌ای را بخرد که شوهر دارد، فروش او به منزله طلاق او است. پس اگر خریدار بخواهد، بین آن‌ها جدایی می‌اندازد و اگر بخواهد، آن‌ها را بر نکاح‌شان می‌گذارد.</w:t>
      </w:r>
    </w:p>
    <w:p>
      <w:pPr>
        <w:pStyle w:val="Heading5"/>
      </w:pPr>
      <w:bookmarkStart w:id="1162" w:name="_Toc611"/>
      <w:r>
        <w:t>[رقم الحدیث الکلی: 26775 - رقم الحدیث الباب: 5]</w:t>
      </w:r>
      <w:bookmarkEnd w:id="1162"/>
    </w:p>
    <w:p>
      <w:pPr>
        <w:pStyle w:val="BookText"/>
      </w:pPr>
      <w:r>
        <w:rPr>
          <w:rFonts w:ascii="Times New Roman" w:hAnsi="Times New Roman" w:eastAsia="Times New Roman" w:cs="Times New Roman"/>
          <w:lang w:val="en-US" w:bidi="en-US"/>
          <w:color w:val="111111"/>
          <w:sz w:val="28"/>
          <w:szCs w:val="28"/>
          <w:rtl/>
        </w:rPr>
        <w:t xml:space="preserve">26775- 5- </w:t>
      </w:r>
      <w:r>
        <w:rPr>
          <w:rStyle w:val="FootnoteReference"/>
        </w:rPr>
        <w:footnoteReference w:id="1005"/>
      </w:r>
      <w:r>
        <w:rPr>
          <w:rFonts w:ascii="Amiri" w:hAnsi="Amiri" w:eastAsia="Amiri" w:cs="Amiri"/>
          <w:lang w:bidi="ar-SA"/>
          <w:color w:val="111111"/>
          <w:sz w:val="28"/>
          <w:szCs w:val="28"/>
          <w:rtl/>
        </w:rPr>
        <w:t xml:space="preserve">وَ عَنْ مُحَمَّدِ بْنِ یَحْیَی عَنْ أَحْمَدَ بْنِ مُحَمَّدٍ عَنِ ابْنِ فَضَّالٍ عَنِ ابْنِ بُکَیْرٍ عَنْ عُبَیْدِ بْنِ زُرَارَةَ قَالَ: قُلْتُ لِأَبِی عَبْدِ اللَّهِ ع إِنَّ النَّاسَ یَرْوُونَ أَنَّ عَلِیّاً ع- کَتَبَ إِلَی عَامِلِهِ بِالْمَدَائِنِ أَنْ یَشْتَرِیَ لَهُ جَارِیَةً فَاشْتَرَاهَا وَ بَعَثَ بِهَا إِلَیْهِ وَ کَتَبَ إِلَیْهِ أَنَّ لَهَا زَوْجاً فَکَتَبَ إِلَیْهِ عَلِیٌّ ع أَنْ یَشْتَرِیَ بُضْعَهَا فَاشْتَرَاهُ فَقَالَ کَذَبُوا عَلَی عَلِیٍّ ع أَ عَلِیٌّ یَقُولُ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به ابا عبدالله (علیه‌السلام) گفتم: مردم روایت می‌کنند که علی (علیه‌السلام) به عامل خود در مدائن نوشت که برای او جاریه‌ای بخرد. جاریه را خرید و به او فرستاد و نوشت که جاریه شوهر دارد. علی (علیه‌السلام) به او نوشت که بضع او را بخرد، پس او بضع را خرید. فرمود: بر علی (علیه‌السلام) دروغ بسته‌اند. آیا علی چنین می‌گوید؟</w:t>
      </w:r>
    </w:p>
    <w:p>
      <w:pPr>
        <w:pStyle w:val="Heading5"/>
      </w:pPr>
      <w:bookmarkStart w:id="1163" w:name="_Toc612"/>
      <w:r>
        <w:t>[رقم الحدیث الکلی: 26776 - رقم الحدیث الباب: 6]</w:t>
      </w:r>
      <w:bookmarkEnd w:id="1163"/>
    </w:p>
    <w:p>
      <w:pPr>
        <w:pStyle w:val="BookText"/>
      </w:pPr>
      <w:r>
        <w:rPr>
          <w:rFonts w:ascii="Times New Roman" w:hAnsi="Times New Roman" w:eastAsia="Times New Roman" w:cs="Times New Roman"/>
          <w:lang w:val="en-US" w:bidi="en-US"/>
          <w:color w:val="111111"/>
          <w:sz w:val="28"/>
          <w:szCs w:val="28"/>
          <w:rtl/>
        </w:rPr>
        <w:t xml:space="preserve">26776- 6- </w:t>
      </w:r>
      <w:r>
        <w:rPr>
          <w:rStyle w:val="FootnoteReference"/>
        </w:rPr>
        <w:footnoteReference w:id="1006"/>
      </w:r>
      <w:r>
        <w:rPr>
          <w:rFonts w:ascii="Amiri" w:hAnsi="Amiri" w:eastAsia="Amiri" w:cs="Amiri"/>
          <w:lang w:bidi="ar-SA"/>
          <w:color w:val="111111"/>
          <w:sz w:val="28"/>
          <w:szCs w:val="28"/>
          <w:rtl/>
        </w:rPr>
        <w:t xml:space="preserve">مُحَمَّدُ بْنُ الْحَسَنِ بِإِسْنَادِهِ عَنِ الْحُسَیْنِ بْنِ سَعِیدٍ عَنِ الْقَاسِمِ عَنْ عَلِیٍّ عَنْ أَبِی بَصِیرٍ قَالَ: سَأَلْتُ أَبَا عَبْدِ اللَّهِ ع عَنْ رَجُلٍ أَنْکَحَ أَمَتَهُ حُرّاً أَوْ عَبْدَ قَوْمٍ آخَرِینَ فَقَالَ لَیْسَ لَهُ أَنْ یَنْزِعَهَا فَإِنْ بَاعَهَا فَشَاءَ الَّذِی اشْتَرَاهَا أَنْ یَنْزِعَهَا مِنَ الرَّجُلِ 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ابا عبدالله (علیه‌السلام) درباره مردی که جاریه‌اش را به مرد آزاد یا عبد قومی دیگر تزویج کرده بود، پرسیدم. فرمود: او نمی‌تواند او را از شوهرش بگیرد، اما اگر او را بفروشد و خریدار بخواهد که او را از شوهرش جدا کند، می‌تواند این کار را انجام دهد.</w:t>
      </w:r>
    </w:p>
    <w:p>
      <w:pPr>
        <w:pStyle w:val="Heading5"/>
      </w:pPr>
      <w:bookmarkStart w:id="1164" w:name="_Toc613"/>
      <w:r>
        <w:t>[رقم الحدیث الکلی: 26777 - رقم الحدیث الباب: 7]</w:t>
      </w:r>
      <w:bookmarkEnd w:id="1164"/>
    </w:p>
    <w:p>
      <w:pPr>
        <w:pStyle w:val="BookText"/>
      </w:pPr>
      <w:r>
        <w:rPr>
          <w:rFonts w:ascii="Times New Roman" w:hAnsi="Times New Roman" w:eastAsia="Times New Roman" w:cs="Times New Roman"/>
          <w:lang w:val="en-US" w:bidi="en-US"/>
          <w:color w:val="111111"/>
          <w:sz w:val="28"/>
          <w:szCs w:val="28"/>
          <w:rtl/>
        </w:rPr>
        <w:t xml:space="preserve">26777- 7- </w:t>
      </w:r>
      <w:r>
        <w:rPr>
          <w:rStyle w:val="FootnoteReference"/>
        </w:rPr>
        <w:footnoteReference w:id="1007"/>
      </w:r>
      <w:r>
        <w:rPr>
          <w:rFonts w:ascii="Amiri" w:hAnsi="Amiri" w:eastAsia="Amiri" w:cs="Amiri"/>
          <w:lang w:bidi="ar-SA"/>
          <w:color w:val="111111"/>
          <w:sz w:val="28"/>
          <w:szCs w:val="28"/>
          <w:rtl/>
        </w:rPr>
        <w:t xml:space="preserve">وَ بِإِسْنَادِهِ عَنْ مُحَمَّدِ بْنِ أَحْمَدَ بْنِ یَحْیَی عَنْ أَیُّوبَ بْنِ نُوحٍ عَنْ صَفْوَانَ عَنْ سَالِمٍ أَبِی الْفَضْلِ عَنْ عَبْدِ الرَّحْمَنِ بْنِ أَبِی عَبْدِ اللَّهِ فِی حَدِیثٍ قَالَ: قُلْتُ لِأَبِی عَبْدِ اللَّهِ ع الرَّجُلُ یَبْتَاعُ الْجَارِیَةَ وَ لَهَا زَوْجٌ </w:t>
      </w:r>
      <w:r>
        <w:rPr>
          <w:rStyle w:val="FootnoteReference"/>
        </w:rPr>
        <w:footnoteReference w:id="1008"/>
      </w:r>
      <w:r>
        <w:rPr>
          <w:rFonts w:ascii="Amiri" w:hAnsi="Amiri" w:eastAsia="Amiri" w:cs="Amiri"/>
          <w:lang w:bidi="ar-SA"/>
          <w:color w:val="111111"/>
          <w:sz w:val="28"/>
          <w:szCs w:val="28"/>
          <w:rtl/>
        </w:rPr>
        <w:t xml:space="preserve">قَالَ لَا یَحِلُّ لِأَحَدٍ أَنْ یَمَسَّهَا حَتَّی یُطَلِّقَهَا زَوْجُهَا الْحُرُّ.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4702_171435"/>
    <w:bookmarkEnd w:id="151"/>
    <w:p>
      <w:pPr>
        <w:pStyle w:val="BookText"/>
      </w:pPr>
      <w:r>
        <w:rPr>
          <w:rFonts w:ascii="Amiri" w:hAnsi="Amiri" w:eastAsia="Amiri" w:cs="Amiri"/>
          <w:lang w:bidi="ar-SA"/>
          <w:color w:val="111111"/>
          <w:sz w:val="28"/>
          <w:szCs w:val="28"/>
          <w:rtl/>
        </w:rPr>
        <w:t xml:space="preserve">أَقُولُ: حَمَلَهُ الشَّیْخُ عَلَی مَا إِذَا أَقَرَّ الْمُبْتَاعُ الزَّوْجَ عَلَی عَقْدِهِ وَ رَضِیَ بِهِ لِمَا مَضَی </w:t>
      </w:r>
      <w:r>
        <w:rPr>
          <w:rStyle w:val="FootnoteReference"/>
        </w:rPr>
        <w:footnoteReference w:id="1009"/>
      </w:r>
      <w:r>
        <w:rPr>
          <w:rFonts w:ascii="Amiri" w:hAnsi="Amiri" w:eastAsia="Amiri" w:cs="Amiri"/>
          <w:lang w:bidi="ar-SA"/>
          <w:color w:val="111111"/>
          <w:sz w:val="28"/>
          <w:szCs w:val="28"/>
          <w:rtl/>
        </w:rPr>
        <w:t xml:space="preserve">وَ یَأْتِی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در حدیثی نقل شده است که گفت: به ابا عبدالله (علیه‌السلام) گفتم: مردی که جاریه‌ای خرید و او شوهر دارد. فرمود: برای هیچ‌کس حلال نیست که او را لمس کند تا شوهر آزاد او طلاقش دهد.</w:t>
      </w:r>
    </w:p>
    <w:p>
      <w:pPr>
        <w:pStyle w:val="Heading5"/>
      </w:pPr>
      <w:bookmarkStart w:id="1165" w:name="_Toc614"/>
      <w:r>
        <w:t>[رقم الحدیث الکلی: 26778 - رقم الحدیث الباب: 8]</w:t>
      </w:r>
      <w:bookmarkEnd w:id="1165"/>
    </w:p>
    <w:p>
      <w:pPr>
        <w:pStyle w:val="BookText"/>
      </w:pPr>
      <w:r>
        <w:rPr>
          <w:rFonts w:ascii="Times New Roman" w:hAnsi="Times New Roman" w:eastAsia="Times New Roman" w:cs="Times New Roman"/>
          <w:lang w:val="en-US" w:bidi="en-US"/>
          <w:color w:val="111111"/>
          <w:sz w:val="28"/>
          <w:szCs w:val="28"/>
          <w:rtl/>
        </w:rPr>
        <w:t xml:space="preserve">26778- 8- </w:t>
      </w:r>
      <w:r>
        <w:rPr>
          <w:rStyle w:val="FootnoteReference"/>
        </w:rPr>
        <w:footnoteReference w:id="1011"/>
      </w:r>
      <w:r>
        <w:rPr>
          <w:rFonts w:ascii="Amiri" w:hAnsi="Amiri" w:eastAsia="Amiri" w:cs="Amiri"/>
          <w:lang w:bidi="ar-SA"/>
          <w:color w:val="111111"/>
          <w:sz w:val="28"/>
          <w:szCs w:val="28"/>
          <w:rtl/>
        </w:rPr>
        <w:t xml:space="preserve">وَ عَنْهُ عَنْ أَحْمَدَ بْنِ مُحَمَّدٍ عَنِ الْوَشَّاءِ عَنِ ابْنِ فَضَّالٍ عَنِ ابْنِ بُکَیْرٍ عَنْ عَبْدِ اللَّهِ اللَّحَّامِ قَالَ: سَأَلْتُ أَبَا عَبْدِ اللَّهِ ع عَنِ الرَّجُلِ یَشْتَرِی امْرَأَةَ الرَّجُلِ مِنْ أَهْلِ الشِّرْکِ یَتَّخِذُهَا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اللحام نقل شده است که گفت: از ابا عبدالله (علیه‌السلام) درباره مردی که زنی شوهردار از اهل شرک را برای خود بخرد، پرسیدم. فرمود: ایرادی ندارد.</w:t>
      </w:r>
    </w:p>
    <w:p>
      <w:pPr>
        <w:pStyle w:val="Heading5"/>
      </w:pPr>
      <w:bookmarkStart w:id="1166" w:name="_Toc615"/>
      <w:r>
        <w:t>[رقم الحدیث الکلی: 26779 - رقم الحدیث الباب: 9]</w:t>
      </w:r>
      <w:bookmarkEnd w:id="1166"/>
    </w:p>
    <w:p>
      <w:pPr>
        <w:pStyle w:val="BookText"/>
      </w:pPr>
      <w:r>
        <w:rPr>
          <w:rFonts w:ascii="Times New Roman" w:hAnsi="Times New Roman" w:eastAsia="Times New Roman" w:cs="Times New Roman"/>
          <w:lang w:val="en-US" w:bidi="en-US"/>
          <w:color w:val="111111"/>
          <w:sz w:val="28"/>
          <w:szCs w:val="28"/>
          <w:rtl/>
        </w:rPr>
        <w:t xml:space="preserve">26779- 9- </w:t>
      </w:r>
      <w:r>
        <w:rPr>
          <w:rStyle w:val="FootnoteReference"/>
        </w:rPr>
        <w:footnoteReference w:id="1012"/>
      </w:r>
      <w:r>
        <w:rPr>
          <w:rFonts w:ascii="Amiri" w:hAnsi="Amiri" w:eastAsia="Amiri" w:cs="Amiri"/>
          <w:lang w:bidi="ar-SA"/>
          <w:color w:val="111111"/>
          <w:sz w:val="28"/>
          <w:szCs w:val="28"/>
          <w:rtl/>
        </w:rPr>
        <w:t xml:space="preserve">وَ بِإِسْنَادِهِ عَنِ الْحَسَنِ بْنِ مَحْبُوبٍ عَنْ سَعْدَانَ عَنْ أَبِی بَصِیرٍ عَنْ أَحَدِهِمَا ع فِی رَجُلٍ زَوَّجَ مَمْلُوکَتَهُ ثُمَّ بَاعَهَا قَالَ إِذَا بَاعَهَا سَیِّدُهَا فَقَدْ بَانَتْ مِنَ الزَّوْجِ الْحُرِّ إِذَا کَانَ یَعْرِفُ هَذَا الْأَمْرَ فَقَدْ تَقَدَّمَ مِنْ ذَلِکَ أَنَّ بَیْعَ الْأَمَةِ طَلَاقُهَا.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01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4"/>
      </w:r>
      <w:r>
        <w:rPr>
          <w:rFonts w:ascii="Amiri" w:hAnsi="Amiri" w:eastAsia="Amiri" w:cs="Amiri"/>
          <w:lang w:bidi="ar-SA"/>
          <w:color w:val="111111"/>
          <w:sz w:val="28"/>
          <w:szCs w:val="28"/>
          <w:rtl/>
        </w:rPr>
        <w:t xml:space="preserve">وَ یَأْتِی مَا یَدُلُّ عَلَیْهِ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یکی از آن‌ دوامام (علیهما‌السلام) درباره مردی که مملوکه‌اش را تزویج کرده و سپس او را فروخته است، پرسیدم. فرمود: اگر مولا او را بفروشد، از شوهر آزادش جدا می‌شود، وقتی این مطلب را بداند زیرا فروش امه به منزله طلاق او است.</w:t>
      </w:r>
    </w:p>
    <w:p>
      <w:pPr>
        <w:pStyle w:val="Heading4"/>
      </w:pPr>
      <w:bookmarkStart w:id="1167" w:name="_Toc616"/>
      <w:r>
        <w:t>48- بَابُ أَنَّ مَنِ اشْتَرَی الْعَبْدَ وَ لَهُ زَوْجَةٌ أَوِ الْأَمَةَ وَ لَهَا زَوْجٌ فَأَجَازَ النِّکَاحَ لَمْ یَکُنْ لَهُ الْفَسْخُ بَعْدَ ذَلِکَ‌</w:t>
      </w:r>
      <w:bookmarkEnd w:id="1167"/>
    </w:p>
    <w:p>
      <w:pPr>
        <w:pStyle w:val="Heading5"/>
      </w:pPr>
      <w:bookmarkStart w:id="1168" w:name="_Toc617"/>
      <w:r>
        <w:t>اشارة</w:t>
      </w:r>
      <w:bookmarkEnd w:id="1168"/>
    </w:p>
    <w:p>
      <w:pPr>
        <w:pStyle w:val="BookText"/>
      </w:pPr>
      <w:r>
        <w:rPr>
          <w:rStyle w:val="FootnoteReference"/>
        </w:rPr>
        <w:footnoteReference w:id="1016"/>
      </w:r>
      <w:r>
        <w:rPr>
          <w:rFonts w:ascii="Amiri" w:hAnsi="Amiri" w:eastAsia="Amiri" w:cs="Amiri"/>
          <w:lang w:bidi="ar-SA"/>
          <w:color w:val="111111"/>
          <w:sz w:val="28"/>
          <w:szCs w:val="28"/>
          <w:rtl/>
        </w:rPr>
        <w:t xml:space="preserve">48 بَابُ أَنَّ مَنِ اشْتَرَی الْعَبْدَ وَ لَهُ زَوْجَةٌ أَوِ الْأَمَةَ وَ لَهَا زَوْجٌ فَأَجَازَ النِّکَاحَ لَمْ یَکُنْ لَهُ الْفَسْخُ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عبدی را بخرد و او همسر داشته باشد یا امه‌ای را بخرد و او همسر داشته باشد، اگر نکاح را قبول کند، بعد از آن حق فسخ ندارد.</w:t>
      </w:r>
    </w:p>
    <w:p>
      <w:pPr>
        <w:pStyle w:val="Heading5"/>
      </w:pPr>
      <w:bookmarkStart w:id="1169" w:name="_Toc618"/>
      <w:r>
        <w:t>[رقم الحدیث الکلی: 26780 - رقم الحدیث الباب: 1]</w:t>
      </w:r>
      <w:bookmarkEnd w:id="1169"/>
    </w:p>
    <w:p>
      <w:pPr>
        <w:pStyle w:val="BookText"/>
      </w:pPr>
      <w:r>
        <w:rPr>
          <w:rFonts w:ascii="Times New Roman" w:hAnsi="Times New Roman" w:eastAsia="Times New Roman" w:cs="Times New Roman"/>
          <w:lang w:val="en-US" w:bidi="en-US"/>
          <w:color w:val="111111"/>
          <w:sz w:val="28"/>
          <w:szCs w:val="28"/>
          <w:rtl/>
        </w:rPr>
        <w:t xml:space="preserve">26780- 1- </w:t>
      </w:r>
      <w:r>
        <w:rPr>
          <w:rStyle w:val="FootnoteReference"/>
        </w:rPr>
        <w:footnoteReference w:id="1017"/>
      </w:r>
      <w:r>
        <w:rPr>
          <w:rFonts w:ascii="Amiri" w:hAnsi="Amiri" w:eastAsia="Amiri" w:cs="Amiri"/>
          <w:lang w:bidi="ar-SA"/>
          <w:color w:val="111111"/>
          <w:sz w:val="28"/>
          <w:szCs w:val="28"/>
          <w:rtl/>
        </w:rPr>
        <w:t xml:space="preserve">مُحَمَّدُ بْنُ عَلِیِّ بْنِ الْحُسَیْنِ بِإِسْنَادِهِ عَنْ مُحَمَّدِ بْنِ الْفُضَیْلِ عَنْ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4702_171436"/>
    <w:bookmarkEnd w:id="152"/>
    <w:p>
      <w:pPr>
        <w:pStyle w:val="BookText"/>
      </w:pPr>
      <w:r>
        <w:rPr>
          <w:rFonts w:ascii="Amiri" w:hAnsi="Amiri" w:eastAsia="Amiri" w:cs="Amiri"/>
          <w:lang w:bidi="ar-SA"/>
          <w:color w:val="111111"/>
          <w:sz w:val="28"/>
          <w:szCs w:val="28"/>
          <w:rtl/>
        </w:rPr>
        <w:t xml:space="preserve">أَبِی الصَّبَّاحِ الْکِنَانِیِّ عَنْ أَبِی عَبْدِ اللَّهِ ع قَالَ: إِذَا بِیعَتِ الْأَمَةُ وَ لَهَا زَوْجٌ فَالَّذِی اشْتَرَاهَا بِالْخِیَارِ إِنْ شَاءَ فَرَّقَ بَیْنَهُمَا وَ إِنْ شَاءَ تَرَکَهَا مَعَهُ فَإِنْ تَرَکَهَا مَعَهُ فَلَیْسَ لَهُ أَنْ یُفَرِّقَ بَیْنَهُمَا بَعْدَ التَّرَاضِی </w:t>
      </w:r>
      <w:r>
        <w:rPr>
          <w:rStyle w:val="FootnoteReference"/>
        </w:rPr>
        <w:footnoteReference w:id="1018"/>
      </w:r>
      <w:r>
        <w:rPr>
          <w:rFonts w:ascii="Amiri" w:hAnsi="Amiri" w:eastAsia="Amiri" w:cs="Amiri"/>
          <w:lang w:bidi="ar-SA"/>
          <w:color w:val="111111"/>
          <w:sz w:val="28"/>
          <w:szCs w:val="28"/>
          <w:rtl/>
        </w:rPr>
        <w:t xml:space="preserve">قَالَ وَ إِنْ بِیعَ الْعَبْدُ فَإِنْ شَاءَ مَوْلَاهُ الَّذِی اشْتَرَاهُ أَنْ یَصْنَعَ مِثْلَ الَّذِی صَنَعَ صَاحِبُ الْجَارِیَةِ فَذَلِکَ لَهُ وَ إِنْ هُوَ سَلَّمَ فَلَیْسَ لَهُ أَنْ یُفَرِّقَ بَیْنَهُمَا بَعْدَ مَا 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ابی عبدالله (علیه‌السلام) نقل شده است که گفت: اگر امه‌ای فروخته شود و شوهر داشته باشد، خریدار اختیار دارد که اگر بخواهد، بین آن‌ها جدایی بیندازد و اگر بخواهد، او را با شوهرش بگذارد. اگر او را با شوهرش بگذارد، بعد از رضایت دیگر نمی‌تواند بین آن‌ها جدایی بیندازد. و اگر عبدی فروخته شود، مولای جدید او نیز اختیار دارد که اگر بخواهد، مانند صاحب جاریه بین آن‌ها جدایی بیندازد و اگر رضایت دهد، دیگر نمی‌تواند بین آن‌ها جدایی بیندازد.</w:t>
      </w:r>
    </w:p>
    <w:p>
      <w:pPr>
        <w:pStyle w:val="Heading5"/>
      </w:pPr>
      <w:bookmarkStart w:id="1170" w:name="_Toc619"/>
      <w:r>
        <w:t>[رقم الحدیث الکلی: 26781 - رقم الحدیث الباب: 2]</w:t>
      </w:r>
      <w:bookmarkEnd w:id="1170"/>
    </w:p>
    <w:p>
      <w:pPr>
        <w:pStyle w:val="BookText"/>
      </w:pPr>
      <w:r>
        <w:rPr>
          <w:rFonts w:ascii="Times New Roman" w:hAnsi="Times New Roman" w:eastAsia="Times New Roman" w:cs="Times New Roman"/>
          <w:lang w:val="en-US" w:bidi="en-US"/>
          <w:color w:val="111111"/>
          <w:sz w:val="28"/>
          <w:szCs w:val="28"/>
          <w:rtl/>
        </w:rPr>
        <w:t xml:space="preserve">26781- 2- </w:t>
      </w:r>
      <w:r>
        <w:rPr>
          <w:rStyle w:val="FootnoteReference"/>
        </w:rPr>
        <w:footnoteReference w:id="1019"/>
      </w:r>
      <w:r>
        <w:rPr>
          <w:rFonts w:ascii="Amiri" w:hAnsi="Amiri" w:eastAsia="Amiri" w:cs="Amiri"/>
          <w:lang w:bidi="ar-SA"/>
          <w:color w:val="111111"/>
          <w:sz w:val="28"/>
          <w:szCs w:val="28"/>
          <w:rtl/>
        </w:rPr>
        <w:t xml:space="preserve">عَلِیُّ بْنُ جَعْفَرٍ فِی کِتَابِهِ عَنْ أَخِیهِ مُوسَی بْنِ جَعْفَرٍ ع قَالَ: سَأَلْتُهُ عَنْ رَجُلٍ تَحْتَهُ مَمْلُوکَةٌ بَیْنَ رَجُلَیْنِ فَقَالَ أَحَدُهُمَا قَدْ بَدَا لِی أَنْ أَنْزِعَ جَارِیَتِی مِنْکَ وَ أَبِیعَ نَصِیبِی فَبَاعَهُ فَقَالَ الْمُشْتَرِی أُرِیدُ أَنْ أَقْبِضَ جَارِیَتِی هَلْ تَحْرُمُ عَلَی الزَّوْجِ قَالَ إِذَا اشْتَرَاهَا غَیْرُ الَّذِی کَانَ أَنْکَحَهَا إِیَّاهُ فَإِنَّ الطَّلَاقَ بِیَدِهِ إِنْ شَاءَ فَرَّقَ بَیْنَهُمَا وَ إِنْ شَاءَ تَرَکَهَا مَعَهُ فَهِیَ حَلَالٌ لِزَوْجِهَا وَ هُمَا عَلَی نِکَاحِهِمَا حَتَّی یَنْزِعَهَا الْمُشْتَرِی وَ إِنْ أَنْکَحَهَا إِیَّاهُ نِکَاحاً جَدِیداً فَالطَّلَاقُ إِلَی الزَّوْجِ وَ لَیْسَ إِلَی السَّیِّدِ الطَّلَاقُ قَالَ وَ سَأَلْتُهُ عَنْ رَجُلٍ حُرٍّ وَ تَحْتَهُ مَمْلُوکَةٌ بَیْنَ رَجُلَیْنِ أَرَادَ أَحَدُهُمَا نَزْعَهَا مِنْهُ هَلْ لَهُ ذَلِکَ قَالَ الطَّلَاقُ إِلَی الزَّوْجِ لَا یَحِلُّ لِوَاحِدٍ مِنَ الشَّرِیکَیْنِ أَنْ یُطَلِّقَهَا أَوْ یَسْتَخْلِصَ أَحَدُهُمَا.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0"/>
      </w:r>
      <w:r>
        <w:rPr>
          <w:rFonts w:ascii="Amiri" w:hAnsi="Amiri" w:eastAsia="Amiri" w:cs="Amiri"/>
          <w:lang w:bidi="ar-SA"/>
          <w:color w:val="111111"/>
          <w:sz w:val="28"/>
          <w:szCs w:val="28"/>
          <w:rtl/>
        </w:rPr>
        <w:t xml:space="preserve">وَ یَأْتِی مَا یَدُلُّ عَلَیْهِ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موسی بن جعفر (علیه‌السلام) نقل شده است که گفت: از او درباره مردی که مملوکه‌ای بین دو مرد دارد، پرسیدم. یکی از آن‌ها گفت: "تصمیم گرفته‌ام جاریه‌ام را از تو بگیرم و سهمم را بفروشم." پس او سهمش را فروخت. خریدار گفت: "می‌خواهم جاریه‌ام را بگیرم. آیا بر شوهرش حرام می‌شود؟" فرمود: "اگر کسی غیر از کسی که او را به او تزویج کرده بود، او را بخرد، طلاق به دست او است. اگر بخواهد، بین آن‌ها جدایی می‌اندازد و اگر بخواهد، او را با شوهرش می‌گذارد. او برای شوهرش حلال است و آن‌ها بر نکاح‌شان باقی می‌مانند تا زمانی که خریدار او را بگیرد. اگر او را به نکاح جدیدی تزویج کند، طلاق به دست شوهر است و نه به دست مولا." و پرسیدم: "درباره مرد آزادی که مملوکه‌ای بین دو مرد دارد، یکی از آن‌ها می‌خواهد او را از او بگیرد. آیا می‌تواند این کار را انجام دهد؟" فرمود: "طلاق به دست شوهر است. برای هیچ‌یک از شرکا حلال نیست که او را طلاق دهد یا یکی از آن‌ها او را بگیرد."</w:t>
      </w:r>
    </w:p>
    <w:p>
      <w:pPr>
        <w:pStyle w:val="Heading4"/>
      </w:pPr>
      <w:bookmarkStart w:id="1171" w:name="_Toc620"/>
      <w:r>
        <w:t>49- بَابُ أَنَّ الْمَرْأَةَ إِذَا مَلَکَتْ زَوْجَهَا بِشِرَاءٍ أَوْ مِیرَاثٍ أَوْ نَحْوِهِمَا بَطَلَ الْعَقْدُ وَ حَرُمَتْ عَلَیْهِ مَا دَامَ عَبْدَهَا</w:t>
      </w:r>
      <w:bookmarkEnd w:id="1171"/>
    </w:p>
    <w:p>
      <w:pPr>
        <w:pStyle w:val="Heading5"/>
      </w:pPr>
      <w:bookmarkStart w:id="1172" w:name="_Toc621"/>
      <w:r>
        <w:t>اشارة</w:t>
      </w:r>
      <w:bookmarkEnd w:id="1172"/>
    </w:p>
    <w:p>
      <w:pPr>
        <w:pStyle w:val="BookText"/>
      </w:pPr>
      <w:r>
        <w:rPr>
          <w:rStyle w:val="FootnoteReference"/>
        </w:rPr>
        <w:footnoteReference w:id="1022"/>
      </w:r>
      <w:r>
        <w:rPr>
          <w:rFonts w:ascii="Amiri" w:hAnsi="Amiri" w:eastAsia="Amiri" w:cs="Amiri"/>
          <w:lang w:bidi="ar-SA"/>
          <w:color w:val="111111"/>
          <w:sz w:val="28"/>
          <w:szCs w:val="28"/>
          <w:rtl/>
        </w:rPr>
        <w:t xml:space="preserve">49 بَابُ أَنَّ الْمَرْأَةَ إِذَا مَلَکَتْ زَوْجَهَا بِشِرَاءٍ أَوْ مِیرَاثٍ أَوْ نَحْوِهِمَا بَطَلَ الْعَقْدُ وَ حَرُمَتْ عَلَیْهِ مَا دَامَ عَبْدَهَا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زنی شوهرش را با خرید یا ارث یا هر روش دیگری مالک شود، عقد باطل می‌شود و تا زمانی که او عبدش باشد، بر او حرام می‌شود.</w:t>
      </w:r>
    </w:p>
    <w:p>
      <w:pPr>
        <w:pStyle w:val="Heading5"/>
      </w:pPr>
      <w:bookmarkStart w:id="1173" w:name="_Toc622"/>
      <w:r>
        <w:t>[رقم الحدیث الکلی: 26782 - رقم الحدیث الباب: 1]</w:t>
      </w:r>
      <w:bookmarkEnd w:id="1173"/>
    </w:p>
    <w:p>
      <w:pPr>
        <w:pStyle w:val="BookText"/>
      </w:pPr>
      <w:r>
        <w:rPr>
          <w:rFonts w:ascii="Times New Roman" w:hAnsi="Times New Roman" w:eastAsia="Times New Roman" w:cs="Times New Roman"/>
          <w:lang w:val="en-US" w:bidi="en-US"/>
          <w:color w:val="111111"/>
          <w:sz w:val="28"/>
          <w:szCs w:val="28"/>
          <w:rtl/>
        </w:rPr>
        <w:t xml:space="preserve">26782- 1- </w:t>
      </w:r>
      <w:r>
        <w:rPr>
          <w:rStyle w:val="FootnoteReference"/>
        </w:rPr>
        <w:footnoteReference w:id="1023"/>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4702_171437"/>
    <w:bookmarkEnd w:id="153"/>
    <w:p>
      <w:pPr>
        <w:pStyle w:val="BookText"/>
      </w:pPr>
      <w:r>
        <w:rPr>
          <w:rFonts w:ascii="Amiri" w:hAnsi="Amiri" w:eastAsia="Amiri" w:cs="Amiri"/>
          <w:lang w:bidi="ar-SA"/>
          <w:color w:val="111111"/>
          <w:sz w:val="28"/>
          <w:szCs w:val="28"/>
          <w:rtl/>
        </w:rPr>
        <w:t xml:space="preserve">عَنِ الْحُسَیْنِ بْنِ سَعِیدٍ عَنْ حَمَّادِ بْنِ عِیسَی عَنْ عَبْدِ اللَّهِ بْنِ الْمُغِیرَةِ عَنْ عَبْدِ اللَّهِ بْنِ سِنَانٍ قَالَ سَمِعْتُ أَبَا عَبْدِ اللَّهِ ع یَقُولُ فِی رَجُلٍ زَوَّجَ أُمَّ وَلَدٍ لَهُ مَمْلُوکَةً ثُمَّ مَاتَ الرَّجُلُ فَوَرِثَهُ ابْنُهُ فَصَارَ لَهُ نَصِیبٌ فِی زَوْجِ أُمِّهِ ثُمَّ مَاتَ الْوَلَدُ أَ تَرِثُهُ أُمُّهُ قَالَ نَعَمْ قُلْتُ فَإِذَا وَرِثَتْهُ کَیْفَ تَصْنَعُ وَ هُوَ زَوْجُهَا قَالَ تُفَارِقُهُ وَ لَیْسَ لَهُ عَلَیْهَا سَبِیلٌ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شنیدم ابا عبدالله (علیه‌السلام) درباره مردی که کنیز "ام ولد" خود را به مملوکش تزویج کرده و سپس مرده است، فرمود: پسرش او را به ارث برده و سهمی در شوهر مادرش پیدا می کند. سپس پسر هم مرده و مادرش او را به ارث برده است. پرسیدم: آیا مادرش او را به ارث می‌برد؟ فرمود: بله. گفتم: پس از آنچه که به ارث برده است، چطور رفتار می‌کند در حالی که او شوهرش است؟ فرمود: او را طلاق می‌دهد و دیگر بر او تسلطی ندارد</w:t>
      </w:r>
    </w:p>
    <w:p>
      <w:pPr>
        <w:pStyle w:val="Heading5"/>
      </w:pPr>
      <w:bookmarkStart w:id="1174" w:name="_Toc623"/>
      <w:r>
        <w:t>[رقم الحدیث الکلی: 26783 - رقم الحدیث الباب: 2]</w:t>
      </w:r>
      <w:bookmarkEnd w:id="1174"/>
    </w:p>
    <w:p>
      <w:pPr>
        <w:pStyle w:val="BookText"/>
      </w:pPr>
      <w:r>
        <w:rPr>
          <w:rFonts w:ascii="Times New Roman" w:hAnsi="Times New Roman" w:eastAsia="Times New Roman" w:cs="Times New Roman"/>
          <w:lang w:val="en-US" w:bidi="en-US"/>
          <w:color w:val="111111"/>
          <w:sz w:val="28"/>
          <w:szCs w:val="28"/>
          <w:rtl/>
        </w:rPr>
        <w:t xml:space="preserve">26783- 2- </w:t>
      </w:r>
      <w:r>
        <w:rPr>
          <w:rStyle w:val="FootnoteReference"/>
        </w:rPr>
        <w:footnoteReference w:id="1025"/>
      </w:r>
      <w:r>
        <w:rPr>
          <w:rFonts w:ascii="Amiri" w:hAnsi="Amiri" w:eastAsia="Amiri" w:cs="Amiri"/>
          <w:lang w:bidi="ar-SA"/>
          <w:color w:val="111111"/>
          <w:sz w:val="28"/>
          <w:szCs w:val="28"/>
          <w:rtl/>
        </w:rPr>
        <w:t xml:space="preserve">وَ عَنْ أَبِی الْعَبَّاسِ مُحَمَّدِ بْنِ جَعْفَرٍ عَنْ أَیُّوبَ بْنِ نُوحٍ عَنْ صَفْوَانَ عَنْ سَعِیدِ بْنِ یَسَارٍ قَالَ: سَأَلْتُ أَبَا عَبْدِ اللَّهِ ع عَنِ امْرَأَةٍ حُرَّةٍ تَکُونُ تَحْتَ الْمَمْلُوکِ فَتَشْتَرِیهِ هَلْ یَبْطُلُ نِکَاحُهُ قَالَ نَعَمْ لِأَنَّهُ عَبْدٌ مَمْلُوکٌ لَا یَقْدِرُ عَلَی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نقل شده است که گفت: از ابا عبدالله (علیه‌السلام) درباره زنی آزاد که همسرش عبد باشد و او را بخرد، پرسیدم. آیا نکاح او باطل می‌شود؟ فرمود: بله، زیرا او عبدی مملوک است و بر هیچ چیزی تسلط ندارد.</w:t>
      </w:r>
    </w:p>
    <w:p>
      <w:pPr>
        <w:pStyle w:val="Heading5"/>
      </w:pPr>
      <w:bookmarkStart w:id="1175" w:name="_Toc624"/>
      <w:r>
        <w:t>[رقم الحدیث الکلی: 26784 - رقم الحدیث الباب: 3]</w:t>
      </w:r>
      <w:bookmarkEnd w:id="1175"/>
    </w:p>
    <w:p>
      <w:pPr>
        <w:pStyle w:val="BookText"/>
      </w:pPr>
      <w:r>
        <w:rPr>
          <w:rFonts w:ascii="Times New Roman" w:hAnsi="Times New Roman" w:eastAsia="Times New Roman" w:cs="Times New Roman"/>
          <w:lang w:val="en-US" w:bidi="en-US"/>
          <w:color w:val="111111"/>
          <w:sz w:val="28"/>
          <w:szCs w:val="28"/>
          <w:rtl/>
        </w:rPr>
        <w:t xml:space="preserve">26784- 3- </w:t>
      </w:r>
      <w:r>
        <w:rPr>
          <w:rStyle w:val="FootnoteReference"/>
        </w:rPr>
        <w:footnoteReference w:id="1026"/>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قَضَی أَمِیرُ الْمُؤْمِنِینَ ع فِی سُرِّیَّةِ رَجُلٍ وَلَدَتْ لِسَیِّدِهَا ثُمَّ اعْتَزَلَ عَنْهَا فَأَنْکَحَهَا عَبْدَهُ ثُمَّ تُوُفِّیَ سَیِّدُهَا وَ أَعْتَقَهَا فَوَرِثَ وَلَدُهَا زَوْجَهَا مِنْ أَبِیهِ ثُمَّ تُوُفِّیَ وَلَدُهَا فَوَرِثَتْ زَوْجَهَا مِنْ وَلَدِهَا فَجَاءَا یَخْتَلِفَانِ یَقُولُ الرَّجُلُ امْرَأَتِی وَ لَا أُطَلِّقُهَا وَ تَقُولُ الْمَرْأَةُ عَبْدِی لَا </w:t>
      </w:r>
      <w:r>
        <w:rPr>
          <w:rStyle w:val="FootnoteReference"/>
        </w:rPr>
        <w:footnoteReference w:id="1027"/>
      </w:r>
      <w:r>
        <w:rPr>
          <w:rFonts w:ascii="Amiri" w:hAnsi="Amiri" w:eastAsia="Amiri" w:cs="Amiri"/>
          <w:lang w:bidi="ar-SA"/>
          <w:color w:val="111111"/>
          <w:sz w:val="28"/>
          <w:szCs w:val="28"/>
          <w:rtl/>
        </w:rPr>
        <w:t xml:space="preserve">یُجَامِعُنِی فَقَالَتِ الْمَرْأَةُ یَا أَمِیرَ الْمُؤْمِنِینَ إِنَّ سَیِّدِی تَسَرَّانِی فَأَوْلَدَنِی وَلَداً ثُمَّ اعْتَزَلَنِی فَأَنْکَحَنِی مِنْ عَبْدِهِ هَذَا فَلَمَّا حَضَرَتْ سَیِّدِیَ الْوَفَاةُ أَعْتَقَنِی عِنْدَ مَوْتِهِ وَ أَنَا زَوْجَةُ هَذَا وَ إِنَّهُ صَارَ مَمْلُوکاً لِوَلَدِیَ الَّذِی وَلَدْتُهُ مِنْ سَیِّدِی وَ إِنَّ وَلَدِی مَاتَ ثُمَّ وَرِثْتُهُ هَلْ یَصْلُحُ لَهُ أَنْ یَطَأَنِی فَقَالَ لَهَا هَلْ جَامَعَکِ مُنْذُ صَارَ عَبْدَکِ وَ أَنْتِ طَائِعَةٌ قَالَتْ لَا یَا أَمِیرَ الْمُؤْمِنِینَ قَالَ لَوْ کُنْتِ فَعَلْتِ لَرَجَمْتُکِ اذْهَبِی فَإِنَّهُ عَبْدُکِ لَیْسَ لَهُ عَلَیْکِ سَبِیلٌ إِنْ شِئْتِ أَنْ تَبِیعِی وَ إِنْ شِئْتِ أَنْ تُرِقِّی وَ إِنْ شِئْتِ أَنْ تُعْتِقِی.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4702_171438"/>
    <w:bookmarkEnd w:id="154"/>
    <w:p>
      <w:pPr>
        <w:pStyle w:val="BookText"/>
      </w:pPr>
      <w:r>
        <w:rPr>
          <w:rFonts w:ascii="Amiri" w:hAnsi="Amiri" w:eastAsia="Amiri" w:cs="Amiri"/>
          <w:lang w:bidi="ar-SA"/>
          <w:color w:val="111111"/>
          <w:sz w:val="28"/>
          <w:szCs w:val="28"/>
          <w:rtl/>
        </w:rPr>
        <w:t xml:space="preserve">وَ رَوَاهُ الصَّدُوقُ بِإِسْنَادِهِ عَنْ مُحَمَّدِ بْنِ قَیْسٍ نَحْوَهُ </w:t>
      </w:r>
      <w:r>
        <w:rPr>
          <w:rStyle w:val="FootnoteReference"/>
        </w:rPr>
        <w:footnoteReference w:id="1028"/>
      </w:r>
      <w:r>
        <w:rPr>
          <w:rFonts w:ascii="Amiri" w:hAnsi="Amiri" w:eastAsia="Amiri" w:cs="Amiri"/>
          <w:lang w:bidi="ar-SA"/>
          <w:color w:val="111111"/>
          <w:sz w:val="28"/>
          <w:szCs w:val="28"/>
          <w:rtl/>
        </w:rPr>
        <w:t xml:space="preserve">وَ رَوَاهُ الْمُفِیدُ فِی الْإِرْشَادِ مُرْسَلًا نَحْوَهُ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فرمود: امیرالمؤمنین (علیه‌السلام) در مورد جاریه‌ای که برای مالک خود فرزند آورده بود، سپس از او دوری کرده و او را به عبدش تزویج کرده بود، و بعد از آن مالک فوت کرده و او را آزاد کرده بود، حکم نمود. فرزند جاریه شوهر او را از پدرش به ارث برد، سپس فرزند فوت کرد و جاریه شوهرش را از فرزندش به ارث برد. هر دو به اختلاف آمدند؛ مرد گفت: "او زن من است و او را طلاق نمی‌دهم." و زن گفت: "او عبد من است و با من همبستر نمی‌شود." زن گفت: "ای امیرالمؤمنین، مالک من مرا به فرزنددار کردن واداشت، سپس از من دور شد و مرا به عبد خود تزویج کرد. وقتی مالک من در آستانه مرگ بود، مرا آزاد کرد و من همسر این مرد شدم، و او عبد فرزندم شد که من از مالک خود آورده بودم، و فرزندم فوت کرد و من او را به ارث بردم. آیا او می‌تواند با من همبستر شود؟" فرمود: "آیا از زمانی که عبد تو شده، با رضایت تو با تو همبستر شده است؟" گفت: "نه، ای امیرالمؤمنین." فرمود: "اگر چنین کرده بودی، تو را سنگسار می‌کردم. برو، او عبد تو است و بر تو تسلطی ندارد. اگر بخواهی، او را بفروش، اگر بخواهی، او را به خدمت بگیر و اگر بخواهی، او را آزاد کن."</w:t>
      </w:r>
    </w:p>
    <w:p>
      <w:pPr>
        <w:pStyle w:val="Heading5"/>
      </w:pPr>
      <w:bookmarkStart w:id="1176" w:name="_Toc625"/>
      <w:r>
        <w:t>[رقم الحدیث الکلی: 26785 - رقم الحدیث الباب: 4]</w:t>
      </w:r>
      <w:bookmarkEnd w:id="1176"/>
    </w:p>
    <w:p>
      <w:pPr>
        <w:pStyle w:val="BookText"/>
      </w:pPr>
      <w:r>
        <w:rPr>
          <w:rFonts w:ascii="Times New Roman" w:hAnsi="Times New Roman" w:eastAsia="Times New Roman" w:cs="Times New Roman"/>
          <w:lang w:val="en-US" w:bidi="en-US"/>
          <w:color w:val="111111"/>
          <w:sz w:val="28"/>
          <w:szCs w:val="28"/>
          <w:rtl/>
        </w:rPr>
        <w:t xml:space="preserve">26785- 4- </w:t>
      </w:r>
      <w:r>
        <w:rPr>
          <w:rStyle w:val="FootnoteReference"/>
        </w:rPr>
        <w:footnoteReference w:id="1030"/>
      </w:r>
      <w:r>
        <w:rPr>
          <w:rFonts w:ascii="Amiri" w:hAnsi="Amiri" w:eastAsia="Amiri" w:cs="Amiri"/>
          <w:lang w:bidi="ar-SA"/>
          <w:color w:val="111111"/>
          <w:sz w:val="28"/>
          <w:szCs w:val="28"/>
          <w:rtl/>
        </w:rPr>
        <w:t xml:space="preserve">وَ عَنْهُ عَنْ أَبِیهِ عَنِ ابْنِ أَبِی عُمَیْرٍ عَنْ سَیْفِ بْنِ عَمِیرَةَ وَ مُحَمَّدِ بْنِ أَبِی حَمْزَةَ عَنْ </w:t>
      </w:r>
      <w:r>
        <w:rPr>
          <w:rStyle w:val="FootnoteReference"/>
        </w:rPr>
        <w:footnoteReference w:id="1031"/>
      </w:r>
      <w:r>
        <w:rPr>
          <w:rFonts w:ascii="Amiri" w:hAnsi="Amiri" w:eastAsia="Amiri" w:cs="Amiri"/>
          <w:lang w:bidi="ar-SA"/>
          <w:color w:val="111111"/>
          <w:sz w:val="28"/>
          <w:szCs w:val="28"/>
          <w:rtl/>
        </w:rPr>
        <w:t xml:space="preserve">إِسْحَاقَ بْنِ عَمَّارٍ عَنْ أَبِی عَبْدِ اللَّهِ ع قَالَ: فِی امْرَأَةٍ لَهَا زَوْجٌ مَمْلُوکٌ فَمَاتَ مَوْلَاهُ فَوَرِثَتْهُ قَالَ لَیْسَ بَیْنَهُمَا نِکَاحٌ.</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32"/>
      </w:r>
    </w:p>
    <w:p>
      <w:pPr>
        <w:pStyle w:val="BookText"/>
      </w:pPr>
      <w:r>
        <w:rPr>
          <w:rFonts w:ascii="Amiri" w:hAnsi="Amiri" w:eastAsia="Amiri" w:cs="Amiri"/>
          <w:lang w:bidi="ar-SA"/>
          <w:color w:val="111111"/>
          <w:sz w:val="28"/>
          <w:szCs w:val="28"/>
          <w:rtl/>
        </w:rPr>
        <w:t xml:space="preserve">وَ کَذَا الْحَدِیثَانِ الْأَوَّلَانِ أَقُولُ: وَ یَأْتِی مَا یَدُلُّ عَلَی ذَلِکَ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عبدالله (علیه‌السلام) نقل شده است که فرمود: در مورد زنی که شوهری مملوک داشته و مالک او فوت کرده و او را به ارث برده است، فرمود: "بین آن‌ها نکاحی نیست."</w:t>
      </w:r>
    </w:p>
    <w:p>
      <w:pPr>
        <w:pStyle w:val="Heading4"/>
      </w:pPr>
      <w:bookmarkStart w:id="1177" w:name="_Toc626"/>
      <w:r>
        <w:t>50- بَابُ أَنَّ الْمَرْأَةَ إِذَا مَلَکَتْ زَوْجَهَا فَأَعْتَقَتْهُ وَ أَرَادَتْ تَزْوِیجَهُ تَعَیَّنَ تَجْدِیدُ الْعَقْدِ وَ بَطَلَ الْعَقْدُ الْأَوَّلُ‌</w:t>
      </w:r>
      <w:bookmarkEnd w:id="1177"/>
    </w:p>
    <w:p>
      <w:pPr>
        <w:pStyle w:val="Heading5"/>
      </w:pPr>
      <w:bookmarkStart w:id="1178" w:name="_Toc627"/>
      <w:r>
        <w:t>اشارة</w:t>
      </w:r>
      <w:bookmarkEnd w:id="1178"/>
    </w:p>
    <w:p>
      <w:pPr>
        <w:pStyle w:val="BookText"/>
      </w:pPr>
      <w:r>
        <w:rPr>
          <w:rStyle w:val="FootnoteReference"/>
        </w:rPr>
        <w:footnoteReference w:id="1034"/>
      </w:r>
      <w:r>
        <w:rPr>
          <w:rFonts w:ascii="Amiri" w:hAnsi="Amiri" w:eastAsia="Amiri" w:cs="Amiri"/>
          <w:lang w:bidi="ar-SA"/>
          <w:color w:val="111111"/>
          <w:sz w:val="28"/>
          <w:szCs w:val="28"/>
          <w:rtl/>
        </w:rPr>
        <w:t xml:space="preserve">50 بَابُ أَنَّ الْمَرْأَةَ إِذَا مَلَکَتْ زَوْجَهَا فَأَعْتَقَتْهُ وَ أَرَادَتْ تَزْوِیجَهُ تَعَیَّنَ تَجْدِیدُ الْعَقْدِ وَ بَطَلَ الْعَقْدُ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زنی شوهرش را مالک شود و او را آزاد کند و بخواهد او را دوباره تزویج کند، باید عقد جدیدی بسته شود و عقد اول باطل می‌شود.</w:t>
      </w:r>
    </w:p>
    <w:p>
      <w:pPr>
        <w:pStyle w:val="Heading5"/>
      </w:pPr>
      <w:bookmarkStart w:id="1179" w:name="_Toc628"/>
      <w:r>
        <w:t>[رقم الحدیث الکلی: 26786 - رقم الحدیث الباب: 1]</w:t>
      </w:r>
      <w:bookmarkEnd w:id="1179"/>
    </w:p>
    <w:p>
      <w:pPr>
        <w:pStyle w:val="BookText"/>
      </w:pPr>
      <w:r>
        <w:rPr>
          <w:rFonts w:ascii="Times New Roman" w:hAnsi="Times New Roman" w:eastAsia="Times New Roman" w:cs="Times New Roman"/>
          <w:lang w:val="en-US" w:bidi="en-US"/>
          <w:color w:val="111111"/>
          <w:sz w:val="28"/>
          <w:szCs w:val="28"/>
          <w:rtl/>
        </w:rPr>
        <w:t xml:space="preserve">26786- 1- </w:t>
      </w:r>
      <w:r>
        <w:rPr>
          <w:rStyle w:val="FootnoteReference"/>
        </w:rPr>
        <w:footnoteReference w:id="1035"/>
      </w:r>
      <w:r>
        <w:rPr>
          <w:rFonts w:ascii="Amiri" w:hAnsi="Amiri" w:eastAsia="Amiri" w:cs="Amiri"/>
          <w:lang w:bidi="ar-SA"/>
          <w:color w:val="111111"/>
          <w:sz w:val="28"/>
          <w:szCs w:val="28"/>
          <w:rtl/>
        </w:rPr>
        <w:t xml:space="preserve">مُحَمَّدُ بْنُ یَعْقُوبَ عَنْ مُحَمَّدِ بْنِ یَحْیَی عَنْ أَحْمَدَ بْنِ مُحَمَّدٍ عَنِ الْحَسَنِ بْنِ عَلِیِّ بْنِ فَضَّالٍ عَنْ عَبْدِ اللَّهِ بْنِ بُکَیْرٍ عَنْ عُبَیْدِ بْنِ زُرَارَةَ عَنْ أَبِی عَبْدِ اللَّهِ ع فِی امْرَأَةٍ کَانَ لَهَا زَوْجٌ مَمْلُوکٌ فَوَرِثَتْهُ فَأَعْتَقَتْهُ هَلْ یَکُونَانِ عَلَی نِکَاحِهِمَا الْأَوَّلِ قَالَ لَا وَ لَکِنْ یُجَدِّدَانِ نِکَاحاً آخَرَ.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4702_171439"/>
    <w:bookmarkEnd w:id="155"/>
    <w:p>
      <w:pPr>
        <w:pStyle w:val="BookText"/>
      </w:pPr>
      <w:r>
        <w:rPr>
          <w:rFonts w:ascii="Amiri" w:hAnsi="Amiri" w:eastAsia="Amiri" w:cs="Amiri"/>
          <w:lang w:bidi="ar-SA"/>
          <w:color w:val="111111"/>
          <w:sz w:val="28"/>
          <w:szCs w:val="28"/>
          <w:rtl/>
        </w:rPr>
        <w:t xml:space="preserve">وَ رَوَاهُ الصَّدُوقُ بِإِسْنَادِهِ عَنْ أَبِی الْعَبَّاسِ وَ عُبَیْدٍ عَنْ أَبِی عَبْدِ اللَّهِ ع نَحْوَهُ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ابی عبدالله (علیه‌السلام) نقل شده است که فرمود: در مورد زنی که شوهرش مملوک بوده و او را به ارث برده و سپس آزاد کرده است، پرسیدم: آیا آن‌ها بر نکاح اولشان باقی می‌مانند؟ فرمود: نه، بلکه باید نکاح جدیدی انجام دهند.</w:t>
      </w:r>
    </w:p>
    <w:p>
      <w:pPr>
        <w:pStyle w:val="Heading5"/>
      </w:pPr>
      <w:bookmarkStart w:id="1180" w:name="_Toc629"/>
      <w:r>
        <w:t>[رقم الحدیث الکلی: 26787 - رقم الحدیث الباب: 2]</w:t>
      </w:r>
      <w:bookmarkEnd w:id="1180"/>
    </w:p>
    <w:p>
      <w:pPr>
        <w:pStyle w:val="BookText"/>
      </w:pPr>
      <w:r>
        <w:rPr>
          <w:rFonts w:ascii="Times New Roman" w:hAnsi="Times New Roman" w:eastAsia="Times New Roman" w:cs="Times New Roman"/>
          <w:lang w:val="en-US" w:bidi="en-US"/>
          <w:color w:val="111111"/>
          <w:sz w:val="28"/>
          <w:szCs w:val="28"/>
          <w:rtl/>
        </w:rPr>
        <w:t xml:space="preserve">26787- 2- </w:t>
      </w:r>
      <w:r>
        <w:rPr>
          <w:rStyle w:val="FootnoteReference"/>
        </w:rPr>
        <w:footnoteReference w:id="1037"/>
      </w:r>
      <w:r>
        <w:rPr>
          <w:rFonts w:ascii="Amiri" w:hAnsi="Amiri" w:eastAsia="Amiri" w:cs="Amiri"/>
          <w:lang w:bidi="ar-SA"/>
          <w:color w:val="111111"/>
          <w:sz w:val="28"/>
          <w:szCs w:val="28"/>
          <w:rtl/>
        </w:rPr>
        <w:t xml:space="preserve">وَ عَنْ حُمَیْدِ بْنِ زِیَادٍ عَنِ الْحَسَنِ بْنِ مُحَمَّدِ بْنِ سَمَاعَةَ عَنْ جَعْفَرِ بْنِ سَمَاعَةَ وَ غَیْرِهِ عَنْ أَبَانِ بْنِ عُثْمَانَ عَنِ الْفَضْلِ بْنِ عَبْدِ الْمَلِکِ قَالَ: سَأَلْتُ أَبَا عَبْدِ اللَّهِ ع عَنِ امْرَأَةٍ وَرِثَتْ زَوْجَهَا فَأَعْتَقَتْهُ هَلْ یَکُونَانِ عَلَی نِکَاحِهِمَا الْأَوَّلِ قَالَ لَا وَ لَکِنْ یُجَدِّدَانِ نِکَاحاً.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3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9"/>
      </w:r>
      <w:r>
        <w:rPr>
          <w:rFonts w:ascii="Amiri" w:hAnsi="Amiri" w:eastAsia="Amiri" w:cs="Amiri"/>
          <w:lang w:bidi="ar-SA"/>
          <w:color w:val="111111"/>
          <w:sz w:val="28"/>
          <w:szCs w:val="28"/>
          <w:rtl/>
        </w:rPr>
        <w:t xml:space="preserve">وَ یَأْتِی مَا یَدُلُّ عَلَیْهِ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نقل شده است که گفت: از ابا عبدالله (علیه‌السلام) درباره زنی که شوهرش را به ارث برده و او را آزاد کرده است، پرسیدم: آیا آن‌ها بر نکاح اولشان باقی می‌مانند؟ فرمود: نه، بلکه باید نکاح جدیدی انجام دهند.</w:t>
      </w:r>
    </w:p>
    <w:p>
      <w:pPr>
        <w:pStyle w:val="Heading4"/>
      </w:pPr>
      <w:bookmarkStart w:id="1181" w:name="_Toc630"/>
      <w:r>
        <w:t>51- بَابُ تَحْرِیمِ الْمَرْأَةِ عَلَی عَبْدِهَا فَلَا یَجُوزُ لَهُ وَطْؤُهَا وَ إِنْ مَکَّنَتْهُ مِنْ نَفْسِهَا لَزِمَهَا الْحَدُّ وَ وَجَبَ بَیْعُهُ وَ حَرُمَ عَلَی کُلِّ مُسْلِمٍ أَنْ یَبِیعَهَا عَبْداً مُدْرِکاً</w:t>
      </w:r>
      <w:bookmarkEnd w:id="1181"/>
    </w:p>
    <w:p>
      <w:pPr>
        <w:pStyle w:val="Heading5"/>
      </w:pPr>
      <w:bookmarkStart w:id="1182" w:name="_Toc631"/>
      <w:r>
        <w:t>اشارة</w:t>
      </w:r>
      <w:bookmarkEnd w:id="1182"/>
    </w:p>
    <w:p>
      <w:pPr>
        <w:pStyle w:val="BookText"/>
      </w:pPr>
      <w:r>
        <w:rPr>
          <w:rStyle w:val="FootnoteReference"/>
        </w:rPr>
        <w:footnoteReference w:id="1041"/>
      </w:r>
      <w:r>
        <w:rPr>
          <w:rFonts w:ascii="Amiri" w:hAnsi="Amiri" w:eastAsia="Amiri" w:cs="Amiri"/>
          <w:lang w:bidi="ar-SA"/>
          <w:color w:val="111111"/>
          <w:sz w:val="28"/>
          <w:szCs w:val="28"/>
          <w:rtl/>
        </w:rPr>
        <w:t xml:space="preserve">51 بَابُ تَحْرِیمِ الْمَرْأَةِ عَلَی عَبْدِهَا فَلَا یَجُوزُ لَهُ وَطْؤُهَا وَ إِنْ مَکَّنَتْهُ مِنْ نَفْسِهَا لَزِمَهَا الْحَدُّ وَ وَجَبَ بَیْعُهُ وَ حَرُمَ عَلَی کُلِّ مُسْلِمٍ أَنْ یَبِیعَهَا عَبْداً مُدْرِکاً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زن بر عبدش؛ او نمی‌تواند با او همبستر شود و اگر او را به خود دعوت کند، حد بر او لازم می‌شود و باید عبد فروخته شود و بر هر مسلمانی حرام است که به او(زن) عبد بالغ بفروشد.</w:t>
      </w:r>
    </w:p>
    <w:p>
      <w:pPr>
        <w:pStyle w:val="Heading5"/>
      </w:pPr>
      <w:bookmarkStart w:id="1183" w:name="_Toc632"/>
      <w:r>
        <w:t>[رقم الحدیث الکلی: 26788 - رقم الحدیث الباب: 1]</w:t>
      </w:r>
      <w:bookmarkEnd w:id="1183"/>
    </w:p>
    <w:p>
      <w:pPr>
        <w:pStyle w:val="BookText"/>
      </w:pPr>
      <w:r>
        <w:rPr>
          <w:rFonts w:ascii="Times New Roman" w:hAnsi="Times New Roman" w:eastAsia="Times New Roman" w:cs="Times New Roman"/>
          <w:lang w:val="en-US" w:bidi="en-US"/>
          <w:color w:val="111111"/>
          <w:sz w:val="28"/>
          <w:szCs w:val="28"/>
          <w:rtl/>
        </w:rPr>
        <w:t xml:space="preserve">26788- 1- </w:t>
      </w:r>
      <w:r>
        <w:rPr>
          <w:rStyle w:val="FootnoteReference"/>
        </w:rPr>
        <w:footnoteReference w:id="1042"/>
      </w:r>
      <w:r>
        <w:rPr>
          <w:rFonts w:ascii="Amiri" w:hAnsi="Amiri" w:eastAsia="Amiri" w:cs="Amiri"/>
          <w:lang w:bidi="ar-SA"/>
          <w:color w:val="111111"/>
          <w:sz w:val="28"/>
          <w:szCs w:val="28"/>
          <w:rtl/>
        </w:rPr>
        <w:t xml:space="preserve">مُحَمَّدُ بْنُ یَعْقُوبَ عَنْ مُحَمَّدِ بْنِ یَحْیَی عَنْ مُحَمَّدِ بْنِ الْحُسَیْنِ عَنْ مُحَمَّدِ بْنِ عَبْدِ اللَّهِ بْنِ هِلَالٍ عَنِ الْعَلَاءِ بْنِ رَزِینٍ عَنْ مُحَمَّدِ بْنِ مُسْلِمٍ عَنْ أَبِی جَعْفَرٍ ع قَالَ: قَضَی أَمِیرُ الْمُؤْمِنِینَ ع فِی امْرَأَةٍ أَمْکَنَتْ مِنْ نَفْسِهَا عَبْداً لَهَا فَنَکَحَهَا أَنْ تُضْرَبَ مِائَةً وَ یُضْرَبَ الْعَبْدُ خَمْسِینَ جَلْدَةً وَ یُبَاعَ بِصُغْرٍ مِنْهَا قَالَ وَ یَحْرُمُ عَلَی کُلِّ مُسْلِمٍ أَنْ یَبِیعَهَا عَبْداً مُدْرِکاً بَعْدَ ذَلِکَ.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4702_171440"/>
    <w:bookmarkEnd w:id="15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43"/>
      </w:r>
    </w:p>
    <w:p>
      <w:pPr>
        <w:pStyle w:val="BookText"/>
      </w:pPr>
      <w:r>
        <w:rPr>
          <w:rFonts w:ascii="Amiri" w:hAnsi="Amiri" w:eastAsia="Amiri" w:cs="Amiri"/>
          <w:lang w:bidi="ar-SA"/>
          <w:color w:val="111111"/>
          <w:sz w:val="28"/>
          <w:szCs w:val="28"/>
          <w:rtl/>
        </w:rPr>
        <w:t xml:space="preserve">وَ رَوَاهُ الصَّدُوقُ بِإِسْنَادِهِ عَنِ الْعَلَاءِ مِثْلَهُ إِلَّا أَنَّهُ تَرَکَ ذِکْرَ الْحَدِّ فِی بَعْضِ النُّسَخِ </w:t>
      </w:r>
      <w:r>
        <w:rPr>
          <w:rStyle w:val="FootnoteReference"/>
        </w:rPr>
        <w:footnoteReference w:id="1044"/>
      </w:r>
      <w:r>
        <w:rPr>
          <w:rFonts w:ascii="Amiri" w:hAnsi="Amiri" w:eastAsia="Amiri" w:cs="Amiri"/>
          <w:lang w:bidi="ar-SA"/>
          <w:color w:val="111111"/>
          <w:sz w:val="28"/>
          <w:szCs w:val="28"/>
          <w:rtl/>
        </w:rPr>
        <w:t xml:space="preserve">أَقُولُ: وَ تَقَدَّمَ مَا یَدُلُّ عَلَی ذَلِکَ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عليه السّلام روايت كرد كه امير مؤمنان عليه السّلام در بارۀ زنى آزاد كه داراى غلامى بود و خود را در اختيار غلام نهاده تا از وى كام گيرد و غلام با او مجامعت نموده بود حكم فرمود: كه زن را يك صد تازيانه زنند و غلام را پنجاه تازيانه، و با عدم رضايت زن غلام را بفروشند و مسلمانان بعد از آن حق ندارند به آن زن غلام بالغى بفروشند.</w:t>
      </w:r>
    </w:p>
    <w:p>
      <w:pPr>
        <w:pStyle w:val="Heading4"/>
      </w:pPr>
      <w:bookmarkStart w:id="1184" w:name="_Toc633"/>
      <w:r>
        <w:t>52- بَابُ أَنَّ الْأَمَةَ إِذَا کَانَتْ زَوْجَةَ الْعَبْدِ أَوِ الْحُرِّ ثُمَّ أُعْتِقَتْ تَخَیَّرَتْ فِی فَسْخِ عَقْدِهَا وَ عَدَمِهِ‌</w:t>
      </w:r>
      <w:bookmarkEnd w:id="1184"/>
    </w:p>
    <w:p>
      <w:pPr>
        <w:pStyle w:val="Heading5"/>
      </w:pPr>
      <w:bookmarkStart w:id="1185" w:name="_Toc634"/>
      <w:r>
        <w:t>اشارة</w:t>
      </w:r>
      <w:bookmarkEnd w:id="1185"/>
    </w:p>
    <w:p>
      <w:pPr>
        <w:pStyle w:val="BookText"/>
      </w:pPr>
      <w:r>
        <w:rPr>
          <w:rStyle w:val="FootnoteReference"/>
        </w:rPr>
        <w:footnoteReference w:id="1046"/>
      </w:r>
      <w:r>
        <w:rPr>
          <w:rFonts w:ascii="Amiri" w:hAnsi="Amiri" w:eastAsia="Amiri" w:cs="Amiri"/>
          <w:lang w:bidi="ar-SA"/>
          <w:color w:val="111111"/>
          <w:sz w:val="28"/>
          <w:szCs w:val="28"/>
          <w:rtl/>
        </w:rPr>
        <w:t xml:space="preserve">52 بَابُ أَنَّ الْأَمَةَ إِذَا کَانَتْ زَوْجَةَ الْعَبْدِ أَوِ الْحُرِّ ثُمَّ أُعْتِقَتْ تَخَیَّرَتْ فِی فَسْخِ عَقْدِهَا وَ عَدَمِهِ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امه‌ای همسر عبد یا آزاد باشد و سپس آزاد شود، اختیار دارد که عقد خود را فسخ کند یا نکند.</w:t>
      </w:r>
    </w:p>
    <w:p>
      <w:pPr>
        <w:pStyle w:val="Heading5"/>
      </w:pPr>
      <w:bookmarkStart w:id="1186" w:name="_Toc635"/>
      <w:r>
        <w:t>[رقم الحدیث الکلی: 26789 - رقم الحدیث الباب: 1]</w:t>
      </w:r>
      <w:bookmarkEnd w:id="1186"/>
    </w:p>
    <w:p>
      <w:pPr>
        <w:pStyle w:val="BookText"/>
      </w:pPr>
      <w:r>
        <w:rPr>
          <w:rFonts w:ascii="Times New Roman" w:hAnsi="Times New Roman" w:eastAsia="Times New Roman" w:cs="Times New Roman"/>
          <w:lang w:val="en-US" w:bidi="en-US"/>
          <w:color w:val="111111"/>
          <w:sz w:val="28"/>
          <w:szCs w:val="28"/>
          <w:rtl/>
        </w:rPr>
        <w:t xml:space="preserve">26789- 1- </w:t>
      </w:r>
      <w:r>
        <w:rPr>
          <w:rStyle w:val="FootnoteReference"/>
        </w:rPr>
        <w:footnoteReference w:id="1047"/>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فِی حَدِیثٍ قَالَ: سَأَلْتُهُ عَنِ الرَّجُلِ یُنْکِحُ عَبْدَهُ أَمَتَهُ ثُمَّ یُعْتِقُهَا تُخَیَّرُ فِیهِ أَمْ لَا قَالَ نَعَمْ تُخَیَّرُ فِیهِ إِذَا أُعْتِقَتْ.</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عَبْدِ اللَّهِ بْنِ سِنَانٍ مِثْلَهُ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(علیه‌السلام) نقل شده است که در حدیثی فرمود: از او درباره مردی که عبدش را به امه‌اش تزویج کرده و سپس امه را آزاد کرده است، پرسیدم: آیا او اختیار فسخ نکاح را دارد یا نه؟ فرمود: بله، وقتی که آزاد شد، اختیار فسخ نکاح را دارد.</w:t>
      </w:r>
    </w:p>
    <w:p>
      <w:pPr>
        <w:pStyle w:val="Heading5"/>
      </w:pPr>
      <w:bookmarkStart w:id="1187" w:name="_Toc636"/>
      <w:r>
        <w:t>[رقم الحدیث الکلی: 26790 - رقم الحدیث الباب: 2]</w:t>
      </w:r>
      <w:bookmarkEnd w:id="1187"/>
    </w:p>
    <w:p>
      <w:pPr>
        <w:pStyle w:val="BookText"/>
      </w:pPr>
      <w:r>
        <w:rPr>
          <w:rFonts w:ascii="Times New Roman" w:hAnsi="Times New Roman" w:eastAsia="Times New Roman" w:cs="Times New Roman"/>
          <w:lang w:val="en-US" w:bidi="en-US"/>
          <w:color w:val="111111"/>
          <w:sz w:val="28"/>
          <w:szCs w:val="28"/>
          <w:rtl/>
        </w:rPr>
        <w:t xml:space="preserve">26790- 2- </w:t>
      </w:r>
      <w:r>
        <w:rPr>
          <w:rStyle w:val="FootnoteReference"/>
        </w:rPr>
        <w:footnoteReference w:id="1049"/>
      </w:r>
      <w:r>
        <w:rPr>
          <w:rFonts w:ascii="Amiri" w:hAnsi="Amiri" w:eastAsia="Amiri" w:cs="Amiri"/>
          <w:lang w:bidi="ar-SA"/>
          <w:color w:val="111111"/>
          <w:sz w:val="28"/>
          <w:szCs w:val="28"/>
          <w:rtl/>
        </w:rPr>
        <w:t xml:space="preserve">وَ عَنْ عَلِیِّ بْنِ إِبْرَاهِیمَ عَنْ أَبِیهِ عَنِ ابْنِ أَبِی عُمَیْرٍ عَنْ حَمَّادٍ عَنِ الْحَلَبِیِّ قَالَ: سَأَلْتُ أَبَا عَبْدِ اللَّهِ ع عَنْ أَمَةٍ کَانَتْ تَحْتَ عَبْدٍ فَأُعْتِقَتِ الْأَمَةُ قَالَ أَمْرُهَا بِیَدِهَا إِنْ شَاءَتْ تَرَکَتْ نَفْسَهَا مَعَ زَوْجِهَا وَ إِنْ شَاءَتْ نَزَعَتْ نَفْسَهَا مِنْهُ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4702_171441"/>
    <w:bookmarkEnd w:id="157"/>
    <w:p>
      <w:pPr>
        <w:pStyle w:val="BookText"/>
      </w:pPr>
      <w:r>
        <w:rPr>
          <w:rFonts w:ascii="Amiri" w:hAnsi="Amiri" w:eastAsia="Amiri" w:cs="Amiri"/>
          <w:lang w:bidi="ar-SA"/>
          <w:color w:val="111111"/>
          <w:sz w:val="28"/>
          <w:szCs w:val="28"/>
          <w:rtl/>
        </w:rPr>
        <w:t xml:space="preserve">وَ قَالَ وَ ذُکِرَ </w:t>
      </w:r>
      <w:r>
        <w:rPr>
          <w:rStyle w:val="FootnoteReference"/>
        </w:rPr>
        <w:footnoteReference w:id="1050"/>
      </w:r>
      <w:r>
        <w:rPr>
          <w:rFonts w:ascii="Amiri" w:hAnsi="Amiri" w:eastAsia="Amiri" w:cs="Amiri"/>
          <w:lang w:bidi="ar-SA"/>
          <w:color w:val="111111"/>
          <w:sz w:val="28"/>
          <w:szCs w:val="28"/>
          <w:rtl/>
        </w:rPr>
        <w:t xml:space="preserve">أَنَّ بَرِیرَةَ کَانَتْ عِنْدَ زَوْجٍ لَهَا وَ هِیَ مَمْلُوکَةٌ فَاشْتَرَتْهَا عَائِشَةُ وَ أَعْتَقَتْهَا فَخَیَّرَهَا رَسُولُ اللَّهِ ص وَ قَالَ إِنْ شَاءَتْ أَنْ تَقِرَّ عِنْدَ زَوْجِهَا وَ إِنْ شَاءَتْ فَارَقَتْهُ وَ کَانَ مَوَالِیهَا الَّذِینَ بَاعُوهَا اشْتَرَطُوا عَلَی عَائِشَةَ أَنَّ لَهُمْ وَلَاءَهَا فَقَالَ رَسُولُ اللَّهِ ص الْوَلَاءُ لِمَنْ أَعْتَقَ وَ تُصُدِّقَ عَلَی بَرِیرَةَ بِلَحْمٍ فَأَهْدَتْهُ إِلَی رَسُولِ اللَّهِ ص- فَعَلَّقَتْهُ عَائِشَةُ- وَ قَالَتْ إِنَّ رَسُولَ اللَّهِ ص لَا یَأْکُلُ لَحْمَ الصَّدَقَةِ فَجَاءَ رَسُولُ اللَّهِ ص وَ اللَّحْمُ مُعَلَّقٌ فَقَالَ مَا شَأْنُ هَذَا اللَّحْمِ لَمْ یُطْبَخْ فَقَالَتْ یَا رَسُولَ اللَّهِ صُدِّقَ بِهِ عَلَی بَرِیرَةَ- وَ أَنْتَ لَا تَأْکُلُ الصَّدَقَةَ فَقَالَ هُوَ لَهَا صَدَقَةٌ وَ لَنَا هَدِیَّةٌ ثُمَّ أَمَرَ بِطَبْخِهِ فَجَاءَ فِیهَا ثَلَاثٌ مِنَ السُّنَنِ.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عَنْ مُحَمَّدِ بْنِ الْحَسَنِ عَنِ الصَّفَّارِ عَنْ أَحْمَدَ وَ عَبْدِ اللَّهِ ابْنَیْ مُحَمَّدِ بْنِ عِیسَی عَنْ مُحَمَّدِ بْنِ أَبِی عُمَیْرٍ عَنْ حَمَّادِ بْنِ عُثْمَانَ عَنْ عُبَیْدِ اللَّهِ بْنِ عَلِیٍّ الْحَلَبِیِّ عَنْ أَبِی عَبْدِ اللَّهِ ع أَنَّهُ ذَکَرَ أَنَّ بَرِیرَةَ کَانَتْ تَحْتَ زَوْجٍ لَهَا ثُمَّ ذَکَرَ مِثْلَهُ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ابا عبدالله (علیه‌السلام) درباره امه‌ای که همسر عبد بود و سپس آزاد شد، پرسیدم. فرمود: اختیار او با خودش است. اگر بخواهد، با شوهرش می‌ماند و اگر بخواهد، از او جدا می‌شود. و گفت: ذکر شد که بریره نزد شوهرش بود و او مملوک بود. عائشه او را خرید و آزاد کرد. رسول خدا (ص) او را مخیر کرد و گفت: اگر بخواهد، می‌تواند نزد شوهرش بماند و اگر بخواهد، از او جدا شود. موالی او که او را فروخته بودند، با عایشه شرط کردند که ولایت او برای آن‌ها باشد. رسول خدا (ص) فرمود: ولایت برای کسی است که آزاد کرده است. به بریره گوشتی صدقه داده شد که او آن را به رسول خدا (ص) هدیه داد. عائشه گفت: رسول خدا (ص) گوشتی که صدقه باشد، نمی‌خورد. رسول خدا (ص) آمد و گوشت آویزان بود. فرمود: این گوشت برای چه است که پخته نشده؟ عائشه گفت: ای رسول خدا، این گوشت به بریره صدقه داده شد و تو صدقه نمی‌خوری. فرمود: برای او صدقه است و برای ما هدیه. سپس دستور پخت آن را داد و در این مورد سه سنت آمد.</w:t>
      </w:r>
    </w:p>
    <w:p>
      <w:pPr>
        <w:pStyle w:val="Heading5"/>
      </w:pPr>
      <w:bookmarkStart w:id="1188" w:name="_Toc637"/>
      <w:r>
        <w:t>[رقم الحدیث الکلی: 26791 - رقم الحدیث الباب: 3]</w:t>
      </w:r>
      <w:bookmarkEnd w:id="1188"/>
    </w:p>
    <w:p>
      <w:pPr>
        <w:pStyle w:val="BookText"/>
      </w:pPr>
      <w:r>
        <w:rPr>
          <w:rFonts w:ascii="Times New Roman" w:hAnsi="Times New Roman" w:eastAsia="Times New Roman" w:cs="Times New Roman"/>
          <w:lang w:val="en-US" w:bidi="en-US"/>
          <w:color w:val="111111"/>
          <w:sz w:val="28"/>
          <w:szCs w:val="28"/>
          <w:rtl/>
        </w:rPr>
        <w:t xml:space="preserve">26791- 3- </w:t>
      </w:r>
      <w:r>
        <w:rPr>
          <w:rStyle w:val="FootnoteReference"/>
        </w:rPr>
        <w:footnoteReference w:id="1052"/>
      </w:r>
      <w:r>
        <w:rPr>
          <w:rFonts w:ascii="Amiri" w:hAnsi="Amiri" w:eastAsia="Amiri" w:cs="Amiri"/>
          <w:lang w:bidi="ar-SA"/>
          <w:color w:val="111111"/>
          <w:sz w:val="28"/>
          <w:szCs w:val="28"/>
          <w:rtl/>
        </w:rPr>
        <w:t xml:space="preserve">وَ عَنْ أَبِی عَلِیٍّ الْأَشْعَرِیِّ عَنْ مُحَمَّدِ بْنِ عَبْدِ الْجَبَّارِ عَنْ صَفْوَانَ وَ عَنْ مُحَمَّدِ بْنِ إِسْمَاعِیلَ عَنِ الْفَضْلِ بْنِ شَاذَانَ عَنْ صَفْوَانَ بْنِ یَحْیَی عَنْ عِیصِ بْنِ الْقَاسِمِ قَالَ: قَالَ أَبُو عَبْدِ اللَّهِ ع إِنَّ بَرِیرَةَ کَانَ لَهَا زَوْجٌ فَلَمَّا أُعْتِقَتْ خُیِّرَتْ.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القاسم نقل شده است که گفت: ابا عبدالله (علیه‌السلام) فرمود: بریره شوهر داشت و وقتی که آزاد شد، اختیار جدایی یا ادامه نکاح به او داده شد.</w:t>
      </w:r>
    </w:p>
    <w:p>
      <w:pPr>
        <w:pStyle w:val="Heading5"/>
      </w:pPr>
      <w:bookmarkStart w:id="1189" w:name="_Toc638"/>
      <w:r>
        <w:t>[رقم الحدیث الکلی: 26792 - رقم الحدیث الباب: 4]</w:t>
      </w:r>
      <w:bookmarkEnd w:id="1189"/>
    </w:p>
    <w:p>
      <w:pPr>
        <w:pStyle w:val="BookText"/>
      </w:pPr>
      <w:r>
        <w:rPr>
          <w:rFonts w:ascii="Times New Roman" w:hAnsi="Times New Roman" w:eastAsia="Times New Roman" w:cs="Times New Roman"/>
          <w:lang w:val="en-US" w:bidi="en-US"/>
          <w:color w:val="111111"/>
          <w:sz w:val="28"/>
          <w:szCs w:val="28"/>
          <w:rtl/>
        </w:rPr>
        <w:t xml:space="preserve">26792- 4- </w:t>
      </w:r>
      <w:r>
        <w:rPr>
          <w:rStyle w:val="FootnoteReference"/>
        </w:rPr>
        <w:footnoteReference w:id="1053"/>
      </w:r>
      <w:r>
        <w:rPr>
          <w:rFonts w:ascii="Amiri" w:hAnsi="Amiri" w:eastAsia="Amiri" w:cs="Amiri"/>
          <w:lang w:bidi="ar-SA"/>
          <w:color w:val="111111"/>
          <w:sz w:val="28"/>
          <w:szCs w:val="28"/>
          <w:rtl/>
        </w:rPr>
        <w:t xml:space="preserve">وَ عَنْ مُحَمَّدٍ عَنِ الْفَضْلِ عَنِ ابْنِ أَبِی عُمَیْرٍ عَنْ رِبْعِیِّ بْنِ عَبْدِ اللَّهِ عَنْ بُرَیْدِ بْنِ مُعَاوِیَةَ عَنْ أَبِی عَبْدِ اللَّهِ ع قَالَ: کَانَ زَوْجُ بَرِیرَةَ عَبْداً.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معاویه از ابی عبدالله (علیه‌السلام) نقل شده است که فرمود: "شوهر بریره عبد بود."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4702_171442"/>
    <w:bookmarkEnd w:id="158"/>
    <w:p>
      <w:pPr>
        <w:pStyle w:val="Heading5"/>
      </w:pPr>
      <w:bookmarkStart w:id="1190" w:name="_Toc639"/>
      <w:r>
        <w:t>[رقم الحدیث الکلی: 26793 - رقم الحدیث الباب: 5]</w:t>
      </w:r>
      <w:bookmarkEnd w:id="1190"/>
    </w:p>
    <w:p>
      <w:pPr>
        <w:pStyle w:val="BookText"/>
      </w:pPr>
      <w:r>
        <w:rPr>
          <w:rFonts w:ascii="Times New Roman" w:hAnsi="Times New Roman" w:eastAsia="Times New Roman" w:cs="Times New Roman"/>
          <w:lang w:val="en-US" w:bidi="en-US"/>
          <w:color w:val="111111"/>
          <w:sz w:val="28"/>
          <w:szCs w:val="28"/>
          <w:rtl/>
        </w:rPr>
        <w:t xml:space="preserve">26793- 5- </w:t>
      </w:r>
      <w:r>
        <w:rPr>
          <w:rStyle w:val="FootnoteReference"/>
        </w:rPr>
        <w:footnoteReference w:id="1054"/>
      </w:r>
      <w:r>
        <w:rPr>
          <w:rFonts w:ascii="Amiri" w:hAnsi="Amiri" w:eastAsia="Amiri" w:cs="Amiri"/>
          <w:lang w:bidi="ar-SA"/>
          <w:color w:val="111111"/>
          <w:sz w:val="28"/>
          <w:szCs w:val="28"/>
          <w:rtl/>
        </w:rPr>
        <w:t xml:space="preserve">وَ عَنْ حُمَیْدِ بْنِ زِیَادٍ عَنِ ابْنِ سَمَاعَةَ عَنْ غَیْرِ وَاحِدٍ عَنْ أَبَانٍ عَمَّنْ حَدَّثَهُ عَنْ أَبِی عَبْدِ اللَّهِ ع قَالَ: قَالَ أَمِیرُ الْمُؤْمِنِینَ ع فِی بَرِیرَةَ ثَلَاثٌ مِنَ السُّنَنِ </w:t>
      </w:r>
      <w:r>
        <w:rPr>
          <w:rStyle w:val="FootnoteReference"/>
        </w:rPr>
        <w:footnoteReference w:id="1055"/>
      </w:r>
      <w:r>
        <w:rPr>
          <w:rFonts w:ascii="Amiri" w:hAnsi="Amiri" w:eastAsia="Amiri" w:cs="Amiri"/>
          <w:lang w:bidi="ar-SA"/>
          <w:color w:val="111111"/>
          <w:sz w:val="28"/>
          <w:szCs w:val="28"/>
          <w:rtl/>
        </w:rPr>
        <w:t xml:space="preserve">فِی التَّخْیِیرِ وَ فِی الصَّدَقَةِ وَ فِی الْوَلَاءِ.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از کسی که او را حدیث کرده است از ابی عبدالله (علیه‌السلام) نقل شده است که فرمود: امیرالمؤمنین (علیه‌السلام) درباره بریره فرمود: سه سنت در او جاری است: در تخییر، در صدقه و در ولایت.</w:t>
      </w:r>
    </w:p>
    <w:p>
      <w:pPr>
        <w:pStyle w:val="Heading5"/>
      </w:pPr>
      <w:bookmarkStart w:id="1191" w:name="_Toc640"/>
      <w:r>
        <w:t>[رقم الحدیث الکلی: 26794 - رقم الحدیث الباب: 6]</w:t>
      </w:r>
      <w:bookmarkEnd w:id="1191"/>
    </w:p>
    <w:p>
      <w:pPr>
        <w:pStyle w:val="BookText"/>
      </w:pPr>
      <w:r>
        <w:rPr>
          <w:rFonts w:ascii="Times New Roman" w:hAnsi="Times New Roman" w:eastAsia="Times New Roman" w:cs="Times New Roman"/>
          <w:lang w:val="en-US" w:bidi="en-US"/>
          <w:color w:val="111111"/>
          <w:sz w:val="28"/>
          <w:szCs w:val="28"/>
          <w:rtl/>
        </w:rPr>
        <w:t xml:space="preserve">26794- 6- </w:t>
      </w:r>
      <w:r>
        <w:rPr>
          <w:rStyle w:val="FootnoteReference"/>
        </w:rPr>
        <w:footnoteReference w:id="1056"/>
      </w:r>
      <w:r>
        <w:rPr>
          <w:rFonts w:ascii="Amiri" w:hAnsi="Amiri" w:eastAsia="Amiri" w:cs="Amiri"/>
          <w:lang w:bidi="ar-SA"/>
          <w:color w:val="111111"/>
          <w:sz w:val="28"/>
          <w:szCs w:val="28"/>
          <w:rtl/>
        </w:rPr>
        <w:t xml:space="preserve">وَ عَنْ عِدَّةٍ مِنْ أَصْحَابِنَا عَنْ أَحْمَدَ بْنِ مُحَمَّدٍ عَنْ عُثْمَانَ بْنِ عِیسَی عَنْ سَمَاعَةَ قَالَ: ذُکِرَ أَنَّ بَرِیرَةَ مَوْلَاةَ عَائِشَةَ کَانَ لَهَا زَوْجٌ عَبْدٌ فَلَمَّا أُعْتِقَتْ قَالَ لَهَا رَسُولُ اللَّهِ ص- اخْتَارِی إِنْ شِئْتِ أَقَمْتِ مَعَ زَوْجِکِ وَ إِنْ شِئْتِ 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57"/>
      </w:r>
      <w:r>
        <w:rPr>
          <w:rFonts w:ascii="Amiri" w:hAnsi="Amiri" w:eastAsia="Amiri" w:cs="Amiri"/>
          <w:lang w:bidi="ar-SA"/>
          <w:color w:val="111111"/>
          <w:sz w:val="28"/>
          <w:szCs w:val="28"/>
          <w:rtl/>
        </w:rPr>
        <w:t xml:space="preserve">وَ کَذَا حَدِیثُ الْحَلَبِیِّ وَ حَدِیثُ بُرَیْدٍ.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است که گفت: ذکر شد که بریره، کنیز عائشه، شوهر عبدی داشت. وقتی که آزاد شد، رسول خدا (ص) به او فرمود: "اختیار کن؛ اگر بخواهی، با شوهرت بمان و اگر بخواهی، جدا شو."</w:t>
      </w:r>
    </w:p>
    <w:p>
      <w:pPr>
        <w:pStyle w:val="Heading5"/>
      </w:pPr>
      <w:bookmarkStart w:id="1192" w:name="_Toc641"/>
      <w:r>
        <w:t>[رقم الحدیث الکلی: 26795 - رقم الحدیث الباب: 7]</w:t>
      </w:r>
      <w:bookmarkEnd w:id="1192"/>
    </w:p>
    <w:p>
      <w:pPr>
        <w:pStyle w:val="BookText"/>
      </w:pPr>
      <w:r>
        <w:rPr>
          <w:rFonts w:ascii="Times New Roman" w:hAnsi="Times New Roman" w:eastAsia="Times New Roman" w:cs="Times New Roman"/>
          <w:lang w:val="en-US" w:bidi="en-US"/>
          <w:color w:val="111111"/>
          <w:sz w:val="28"/>
          <w:szCs w:val="28"/>
          <w:rtl/>
        </w:rPr>
        <w:t xml:space="preserve">26795- 7- </w:t>
      </w:r>
      <w:r>
        <w:rPr>
          <w:rStyle w:val="FootnoteReference"/>
        </w:rPr>
        <w:footnoteReference w:id="1058"/>
      </w:r>
      <w:r>
        <w:rPr>
          <w:rFonts w:ascii="Amiri" w:hAnsi="Amiri" w:eastAsia="Amiri" w:cs="Amiri"/>
          <w:lang w:bidi="ar-SA"/>
          <w:color w:val="111111"/>
          <w:sz w:val="28"/>
          <w:szCs w:val="28"/>
          <w:rtl/>
        </w:rPr>
        <w:t xml:space="preserve">وَ بِإِسْنَادِهِ عَنِ الْحُسَیْنِ بْنِ سَعِیدٍ عَنْ حَمَّادٍ عَنْ حَرِیزٍ عَنْ مُحَمَّدِ بْنِ مُسْلِمٍ قَالَ: سَأَلْتُ أَبَا عَبْدِ اللَّهِ ع عَنِ الْمَمْلُوکَةِ تَکُونُ تَحْتَ الْعَبْدِ ثُمَّ تُعْتَقُ فَقَالَ تُخَیَّرُ فَإِنْ شَاءَتْ أَقَامَتْ عَلَی زَوْجِهَا وَ إِنْ شَاءَتْ فَارَقَتْهُ.</w:t>
      </w:r>
    </w:p>
    <w:p>
      <w:pPr>
        <w:pStyle w:val="BookText"/>
      </w:pPr>
      <w:r>
        <w:rPr>
          <w:rFonts w:ascii="Amiri" w:hAnsi="Amiri" w:eastAsia="Amiri" w:cs="Amiri"/>
          <w:lang w:bidi="ar-SA"/>
          <w:color w:val="111111"/>
          <w:sz w:val="28"/>
          <w:szCs w:val="28"/>
          <w:rtl/>
        </w:rPr>
        <w:t xml:space="preserve">وَ رَوَاهُ الصَّدُوقُ بِإِسْنَادِهِ عَنْ حَرِیزٍ نَحْوَهُ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عبدالله (علیه‌السلام) درباره امه‌ای که همسر عبد است و سپس آزاد می‌شود، پرسیدم. فرمود: او اختیار دارد؛ اگر بخواهد، با شوهرش می‌ماند و اگر بخواهد، از او جدا می‌شود.</w:t>
      </w:r>
    </w:p>
    <w:p>
      <w:pPr>
        <w:pStyle w:val="Heading5"/>
      </w:pPr>
      <w:bookmarkStart w:id="1193" w:name="_Toc642"/>
      <w:r>
        <w:t>[رقم الحدیث الکلی: 26796 - رقم الحدیث الباب: 8]</w:t>
      </w:r>
      <w:bookmarkEnd w:id="1193"/>
    </w:p>
    <w:p>
      <w:pPr>
        <w:pStyle w:val="BookText"/>
      </w:pPr>
      <w:r>
        <w:rPr>
          <w:rFonts w:ascii="Times New Roman" w:hAnsi="Times New Roman" w:eastAsia="Times New Roman" w:cs="Times New Roman"/>
          <w:lang w:val="en-US" w:bidi="en-US"/>
          <w:color w:val="111111"/>
          <w:sz w:val="28"/>
          <w:szCs w:val="28"/>
          <w:rtl/>
        </w:rPr>
        <w:t xml:space="preserve">26796- 8- </w:t>
      </w:r>
      <w:r>
        <w:rPr>
          <w:rStyle w:val="FootnoteReference"/>
        </w:rPr>
        <w:footnoteReference w:id="1060"/>
      </w:r>
      <w:r>
        <w:rPr>
          <w:rFonts w:ascii="Amiri" w:hAnsi="Amiri" w:eastAsia="Amiri" w:cs="Amiri"/>
          <w:lang w:bidi="ar-SA"/>
          <w:color w:val="111111"/>
          <w:sz w:val="28"/>
          <w:szCs w:val="28"/>
          <w:rtl/>
        </w:rPr>
        <w:t xml:space="preserve">وَ عَنْهُ عَنْ مُحَمَّدِ بْنِ الْفُضَیْلِ عَنْ أَبِی الصَّبَّاحِ الْکِنَانِیِّ عَنْ أَبِی عَبْدِ اللَّهِ ع قَالَ: أَیُّمَا امْرَأَةٍ أُعْتِقَتْ فَأَمْرُهَا بِیَدِهَا إِنْ شَاءَتْ أَقَامَتْ مَعَهُ وَ إِنْ شَاءَتْ فَارَقَتْهُ.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ابی عبدالله (علیه‌السلام) نقل شده است که فرمود: "هر زنی که آزاد شود، اختیار با اوست. اگر بخواهد، با شوهرش بماند و اگر بخواهد، از او جدا شود."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4702_171443"/>
    <w:bookmarkEnd w:id="159"/>
    <w:p>
      <w:pPr>
        <w:pStyle w:val="Heading5"/>
      </w:pPr>
      <w:bookmarkStart w:id="1194" w:name="_Toc643"/>
      <w:r>
        <w:t>[رقم الحدیث الکلی: 26797 - رقم الحدیث الباب: 9]</w:t>
      </w:r>
      <w:bookmarkEnd w:id="1194"/>
    </w:p>
    <w:p>
      <w:pPr>
        <w:pStyle w:val="BookText"/>
      </w:pPr>
      <w:r>
        <w:rPr>
          <w:rFonts w:ascii="Times New Roman" w:hAnsi="Times New Roman" w:eastAsia="Times New Roman" w:cs="Times New Roman"/>
          <w:lang w:val="en-US" w:bidi="en-US"/>
          <w:color w:val="111111"/>
          <w:sz w:val="28"/>
          <w:szCs w:val="28"/>
          <w:rtl/>
        </w:rPr>
        <w:t xml:space="preserve">26797- 9- </w:t>
      </w:r>
      <w:r>
        <w:rPr>
          <w:rStyle w:val="FootnoteReference"/>
        </w:rPr>
        <w:footnoteReference w:id="1061"/>
      </w:r>
      <w:r>
        <w:rPr>
          <w:rFonts w:ascii="Amiri" w:hAnsi="Amiri" w:eastAsia="Amiri" w:cs="Amiri"/>
          <w:lang w:bidi="ar-SA"/>
          <w:color w:val="111111"/>
          <w:sz w:val="28"/>
          <w:szCs w:val="28"/>
          <w:rtl/>
        </w:rPr>
        <w:t xml:space="preserve">وَ بِإِسْنَادِهِ عَنْ عَلِیِّ بْنِ إِسْمَاعِیلَ یَعْنِی الْمِیثَمِیَّ عَنْ حَمَّادٍ عَنْ عَبْدِ اللَّهِ بْنِ الْمُغِیرَةِ عَنِ ابْنِ سِنَانٍ عَنْ أَبِی عَبْدِ اللَّهِ ع أَنَّهُ کَانَ لِبَرِیرَةَ زَوْجٌ عَبْدٌ فَلَمَّا أُعْتِقَتْ قَالَ لَهَا النَّبِیُّ ص اخْتَارِی.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ابی عبدالله (علیه‌السلام) نقل شده است که فرمود: "بریره شوهر عبدی داشت و هنگامی که آزاد شد، پیامبر (ص) به او فرمود: 'اختیار کن.'"</w:t>
      </w:r>
    </w:p>
    <w:p>
      <w:pPr>
        <w:pStyle w:val="Heading5"/>
      </w:pPr>
      <w:bookmarkStart w:id="1195" w:name="_Toc644"/>
      <w:r>
        <w:t>[رقم الحدیث الکلی: 26798 - رقم الحدیث الباب: 10]</w:t>
      </w:r>
      <w:bookmarkEnd w:id="1195"/>
    </w:p>
    <w:p>
      <w:pPr>
        <w:pStyle w:val="BookText"/>
      </w:pPr>
      <w:r>
        <w:rPr>
          <w:rFonts w:ascii="Times New Roman" w:hAnsi="Times New Roman" w:eastAsia="Times New Roman" w:cs="Times New Roman"/>
          <w:lang w:val="en-US" w:bidi="en-US"/>
          <w:color w:val="111111"/>
          <w:sz w:val="28"/>
          <w:szCs w:val="28"/>
          <w:rtl/>
        </w:rPr>
        <w:t xml:space="preserve">26798- 10- </w:t>
      </w:r>
      <w:r>
        <w:rPr>
          <w:rStyle w:val="FootnoteReference"/>
        </w:rPr>
        <w:footnoteReference w:id="1062"/>
      </w:r>
      <w:r>
        <w:rPr>
          <w:rFonts w:ascii="Amiri" w:hAnsi="Amiri" w:eastAsia="Amiri" w:cs="Amiri"/>
          <w:lang w:bidi="ar-SA"/>
          <w:color w:val="111111"/>
          <w:sz w:val="28"/>
          <w:szCs w:val="28"/>
          <w:rtl/>
        </w:rPr>
        <w:t xml:space="preserve">وَ عَنْهُ عَنْ فَضَالَةَ عَنْ أَبَانٍ عَنْ عَبْدِ اللَّهِ بْنِ سُلَیْمَانَ قَالَ: سَأَلْتُ أَبَا عَبْدِ اللَّهِ ع عَنْ رَجُلٍ أَنْکَحَ أَمَتَهُ عَبْدَهُ وَ أَعْتَقَهَا هَلْ تُخَیَّرُ الْمَرْأَةُ إِذَا أُعْتِقَتْ أَوْ لَا قَالَ تُخَیَّرُ.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سلیمان نقل شده است که گفت: از ابا عبدالله (علیه‌السلام) درباره مردی که امه‌اش را به عبدش تزویج کرده و او را آزاد کرده است، پرسیدم: آیا زن اختیار دارد وقتی که آزاد شد؟ فرمود: بله، اختیار دارد.</w:t>
      </w:r>
    </w:p>
    <w:p>
      <w:pPr>
        <w:pStyle w:val="Heading5"/>
      </w:pPr>
      <w:bookmarkStart w:id="1196" w:name="_Toc645"/>
      <w:r>
        <w:t>[رقم الحدیث الکلی: 26799 - رقم الحدیث الباب: 11]</w:t>
      </w:r>
      <w:bookmarkEnd w:id="1196"/>
    </w:p>
    <w:p>
      <w:pPr>
        <w:pStyle w:val="BookText"/>
      </w:pPr>
      <w:r>
        <w:rPr>
          <w:rFonts w:ascii="Times New Roman" w:hAnsi="Times New Roman" w:eastAsia="Times New Roman" w:cs="Times New Roman"/>
          <w:lang w:val="en-US" w:bidi="en-US"/>
          <w:color w:val="111111"/>
          <w:sz w:val="28"/>
          <w:szCs w:val="28"/>
          <w:rtl/>
        </w:rPr>
        <w:t xml:space="preserve">26799- 11- </w:t>
      </w:r>
      <w:r>
        <w:rPr>
          <w:rStyle w:val="FootnoteReference"/>
        </w:rPr>
        <w:footnoteReference w:id="1063"/>
      </w:r>
      <w:r>
        <w:rPr>
          <w:rFonts w:ascii="Amiri" w:hAnsi="Amiri" w:eastAsia="Amiri" w:cs="Amiri"/>
          <w:lang w:bidi="ar-SA"/>
          <w:color w:val="111111"/>
          <w:sz w:val="28"/>
          <w:szCs w:val="28"/>
          <w:rtl/>
        </w:rPr>
        <w:t xml:space="preserve">وَ بِإِسْنَادِهِ عَنْ عَلِیِّ بْنِ الْحَسَنِ بْنِ فَضَّالٍ عَنْ مُحَمَّدِ بْنِ عَبْدِ اللَّهِ بْنِ زُرَارَةَ عَنِ الْحَسَنِ بْنِ عَلِیٍّ عَنْ عَبْدِ اللَّهِ بْنِ بُکَیْرٍ عَنْ بَعْضِ أَصْحَابِنَا عَنْ أَبِی عَبْدِ اللَّهِ ع فِی رَجُلٍ حُرٍّ نَکَحَ أَمَةً مَمْلُوکَةً ثُمَّ أُعْتِقَتْ قَبْلَ أَنْ یُطَلِّقَهَا قَالَ هِیَ أَمْلَکُ بِبُضْعِهَا.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برخی از اصحاب ما از ابی عبدالله (علیه‌السلام) نقل شده است که فرمود: "در مورد مرد آزادی که با امه‌ای مملوک ازدواج کرده و سپس او آزاد شده است، قبل از اینکه او را طلاق دهد، فرمود: او(زن) اختیار بدن خود را دارد."</w:t>
      </w:r>
    </w:p>
    <w:p>
      <w:pPr>
        <w:pStyle w:val="Heading5"/>
      </w:pPr>
      <w:bookmarkStart w:id="1197" w:name="_Toc646"/>
      <w:r>
        <w:t>[رقم الحدیث الکلی: 26800 - رقم الحدیث الباب: 12]</w:t>
      </w:r>
      <w:bookmarkEnd w:id="1197"/>
    </w:p>
    <w:p>
      <w:pPr>
        <w:pStyle w:val="BookText"/>
      </w:pPr>
      <w:r>
        <w:rPr>
          <w:rFonts w:ascii="Times New Roman" w:hAnsi="Times New Roman" w:eastAsia="Times New Roman" w:cs="Times New Roman"/>
          <w:lang w:val="en-US" w:bidi="en-US"/>
          <w:color w:val="111111"/>
          <w:sz w:val="28"/>
          <w:szCs w:val="28"/>
          <w:rtl/>
        </w:rPr>
        <w:t xml:space="preserve">26800- 12- </w:t>
      </w:r>
      <w:r>
        <w:rPr>
          <w:rStyle w:val="FootnoteReference"/>
        </w:rPr>
        <w:footnoteReference w:id="1064"/>
      </w:r>
      <w:r>
        <w:rPr>
          <w:rFonts w:ascii="Amiri" w:hAnsi="Amiri" w:eastAsia="Amiri" w:cs="Amiri"/>
          <w:lang w:bidi="ar-SA"/>
          <w:color w:val="111111"/>
          <w:sz w:val="28"/>
          <w:szCs w:val="28"/>
          <w:rtl/>
        </w:rPr>
        <w:t xml:space="preserve">وَ بِإِسْنَادِهِ عَنْ مُحَمَّدِ بْنِ آدَمَ عَنِ الرِّضَا ع أَنَّهُ قَالَ: إِذَا أُعْتِقَتِ الْأَمَةُ وَ لَهَا زَوْجٌ خُیِّرَتْ إِنْ کَانَ </w:t>
      </w:r>
      <w:r>
        <w:rPr>
          <w:rStyle w:val="FootnoteReference"/>
        </w:rPr>
        <w:footnoteReference w:id="1065"/>
      </w:r>
      <w:r>
        <w:rPr>
          <w:rFonts w:ascii="Amiri" w:hAnsi="Amiri" w:eastAsia="Amiri" w:cs="Amiri"/>
          <w:lang w:bidi="ar-SA"/>
          <w:color w:val="111111"/>
          <w:sz w:val="28"/>
          <w:szCs w:val="28"/>
          <w:rtl/>
        </w:rPr>
        <w:t xml:space="preserve">تَحْتَ عَبْدٍ أَوْ 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آدم از رضا (علیه‌السلام) نقل شده است که فرمود: "اگر امه‌ای آزاد شود و شوهر داشته باشد، اختیار با اوست؛ چه شوهرش عبد باشد و چه آزاد."</w:t>
      </w:r>
    </w:p>
    <w:p>
      <w:pPr>
        <w:pStyle w:val="Heading5"/>
      </w:pPr>
      <w:bookmarkStart w:id="1198" w:name="_Toc647"/>
      <w:r>
        <w:t>[رقم الحدیث الکلی: 26801 - رقم الحدیث الباب: 13]</w:t>
      </w:r>
      <w:bookmarkEnd w:id="1198"/>
    </w:p>
    <w:p>
      <w:pPr>
        <w:pStyle w:val="BookText"/>
      </w:pPr>
      <w:r>
        <w:rPr>
          <w:rFonts w:ascii="Times New Roman" w:hAnsi="Times New Roman" w:eastAsia="Times New Roman" w:cs="Times New Roman"/>
          <w:lang w:val="en-US" w:bidi="en-US"/>
          <w:color w:val="111111"/>
          <w:sz w:val="28"/>
          <w:szCs w:val="28"/>
          <w:rtl/>
        </w:rPr>
        <w:t xml:space="preserve">26801- 13- </w:t>
      </w:r>
      <w:r>
        <w:rPr>
          <w:rStyle w:val="FootnoteReference"/>
        </w:rPr>
        <w:footnoteReference w:id="1066"/>
      </w:r>
      <w:r>
        <w:rPr>
          <w:rFonts w:ascii="Amiri" w:hAnsi="Amiri" w:eastAsia="Amiri" w:cs="Amiri"/>
          <w:lang w:bidi="ar-SA"/>
          <w:color w:val="111111"/>
          <w:sz w:val="28"/>
          <w:szCs w:val="28"/>
          <w:rtl/>
        </w:rPr>
        <w:t xml:space="preserve">وَ بِإِسْنَادِهِ عَنْ مُحَمَّدِ بْنِ أَحْمَدَ بْنِ یَحْیَی عَنْ مُحَمَّدِ بْنِ عَبْدِ الْحَمِیدِ عَنْ أَبِی جَمِیلَةَ عَنْ زَیْدٍ الشَّحَّامِ عَنْ أَبِی عَبْدِ اللَّهِ ع قَالَ: إِذَا أُعْتِقَتِ الْأَمَةُ وَ لَهَا زَوْجٌ خُیِّرَتْ إِنْ کَانَ تَحْتَ عَبْدٍ أَوْ 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ابی عبدالله (علیه‌السلام) نقل شده است که فرمود: "اگر امه‌ای آزاد شود و شوهر داشته باشد، اختیار با اوست؛ چه شوهرش عبد باشد و چه آزاد."</w:t>
      </w:r>
    </w:p>
    <w:p>
      <w:pPr>
        <w:pStyle w:val="Heading5"/>
      </w:pPr>
      <w:bookmarkStart w:id="1199" w:name="_Toc648"/>
      <w:r>
        <w:t>[رقم الحدیث الکلی: 26802 - رقم الحدیث الباب: 14]</w:t>
      </w:r>
      <w:bookmarkEnd w:id="1199"/>
    </w:p>
    <w:p>
      <w:pPr>
        <w:pStyle w:val="BookText"/>
      </w:pPr>
      <w:r>
        <w:rPr>
          <w:rFonts w:ascii="Times New Roman" w:hAnsi="Times New Roman" w:eastAsia="Times New Roman" w:cs="Times New Roman"/>
          <w:lang w:val="en-US" w:bidi="en-US"/>
          <w:color w:val="111111"/>
          <w:sz w:val="28"/>
          <w:szCs w:val="28"/>
          <w:rtl/>
        </w:rPr>
        <w:t xml:space="preserve">26802- 14- </w:t>
      </w:r>
      <w:r>
        <w:rPr>
          <w:rStyle w:val="FootnoteReference"/>
        </w:rPr>
        <w:footnoteReference w:id="1067"/>
      </w:r>
      <w:r>
        <w:rPr>
          <w:rFonts w:ascii="Amiri" w:hAnsi="Amiri" w:eastAsia="Amiri" w:cs="Amiri"/>
          <w:lang w:bidi="ar-SA"/>
          <w:color w:val="111111"/>
          <w:sz w:val="28"/>
          <w:szCs w:val="28"/>
          <w:rtl/>
        </w:rPr>
        <w:t xml:space="preserve">عَبْدُ اللَّهِ بْنُ جَعْفَرٍ فِی قُرْبِ الْإِسْنَادِ عَنِ الْحَسَنِ بْنِ ظَرِیفٍ</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4702_171444"/>
    <w:bookmarkEnd w:id="160"/>
    <w:p>
      <w:pPr>
        <w:pStyle w:val="BookText"/>
      </w:pPr>
      <w:r>
        <w:rPr>
          <w:rFonts w:ascii="Amiri" w:hAnsi="Amiri" w:eastAsia="Amiri" w:cs="Amiri"/>
          <w:lang w:bidi="ar-SA"/>
          <w:color w:val="111111"/>
          <w:sz w:val="28"/>
          <w:szCs w:val="28"/>
          <w:rtl/>
        </w:rPr>
        <w:t xml:space="preserve">عَنِ الْحُسَیْنِ بْنِ عُلْوَانَ عَنْ جَعْفَرِ بْنِ مُحَمَّدٍ عَنْ أَبِیهِ ع أَنَّ رَسُولَ اللَّهِ ص قَضَی فِی بَرِیرَةَ بِشَیْئَیْنِ قَضَی فِیهَا بِأَنَّ الْوَلَاءَ لِمَنْ أَعْتَقَ وَ قَضَی لَهَا بِالتَّخْیِیرِ حِینَ أُعْتِقَتْ وَ قَضَی أَنَّ مَا تُصُدِّقَ بِهِ عَلَیْهَا فَأَهْدَتْهُ فَهِیَ هَدِیَّةٌ لَا بَأْسَ بِأَکْلِهِ.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(علیه‌السلام) از پدرش نقل شده است که پیامبر اکرم (ص) درباره بریره در دو مورد قضاوت کرد: اینکه ولایت برای کسی است که آزاد کرده است و او را مخیر کرد وقتی که آزاد شد و حکم کرد که آنچه که به او به عنوان صدقه داده شود و او آن را هدیه دهد، به عنوان هدیه خورده شود و مشکلی ندارد.</w:t>
      </w:r>
    </w:p>
    <w:p>
      <w:pPr>
        <w:pStyle w:val="Heading4"/>
      </w:pPr>
      <w:bookmarkStart w:id="1200" w:name="_Toc649"/>
      <w:r>
        <w:t>53- بَابُ حُکْمِ الْأَمَةِ إِذَا کَانَتْ زَوْجَةَ عَبْدٍ فَأُعْتِقَا مَعاً</w:t>
      </w:r>
      <w:bookmarkEnd w:id="1200"/>
    </w:p>
    <w:p>
      <w:pPr>
        <w:pStyle w:val="Heading5"/>
      </w:pPr>
      <w:bookmarkStart w:id="1201" w:name="_Toc650"/>
      <w:r>
        <w:t>اشارة</w:t>
      </w:r>
      <w:bookmarkEnd w:id="1201"/>
    </w:p>
    <w:p>
      <w:pPr>
        <w:pStyle w:val="BookText"/>
      </w:pPr>
      <w:r>
        <w:rPr>
          <w:rStyle w:val="FootnoteReference"/>
        </w:rPr>
        <w:footnoteReference w:id="1069"/>
      </w:r>
      <w:r>
        <w:rPr>
          <w:rFonts w:ascii="Amiri" w:hAnsi="Amiri" w:eastAsia="Amiri" w:cs="Amiri"/>
          <w:lang w:bidi="ar-SA"/>
          <w:color w:val="111111"/>
          <w:sz w:val="28"/>
          <w:szCs w:val="28"/>
          <w:rtl/>
        </w:rPr>
        <w:t xml:space="preserve">53 بَابُ حُکْمِ الْأَمَةِ إِذَا کَانَتْ زَوْجَةَ عَبْدٍ فَأُعْتِقَا مَعاً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امه‌ای که همسر عبد است و هر دو با هم آزاد شوند.</w:t>
      </w:r>
    </w:p>
    <w:p>
      <w:pPr>
        <w:pStyle w:val="Heading5"/>
      </w:pPr>
      <w:bookmarkStart w:id="1202" w:name="_Toc651"/>
      <w:r>
        <w:t>[رقم الحدیث الکلی: 26803 - رقم الحدیث الباب: 1]</w:t>
      </w:r>
      <w:bookmarkEnd w:id="1202"/>
    </w:p>
    <w:p>
      <w:pPr>
        <w:pStyle w:val="BookText"/>
      </w:pPr>
      <w:r>
        <w:rPr>
          <w:rFonts w:ascii="Times New Roman" w:hAnsi="Times New Roman" w:eastAsia="Times New Roman" w:cs="Times New Roman"/>
          <w:lang w:val="en-US" w:bidi="en-US"/>
          <w:color w:val="111111"/>
          <w:sz w:val="28"/>
          <w:szCs w:val="28"/>
          <w:rtl/>
        </w:rPr>
        <w:t xml:space="preserve">26803- 1- </w:t>
      </w:r>
      <w:r>
        <w:rPr>
          <w:rStyle w:val="FootnoteReference"/>
        </w:rPr>
        <w:footnoteReference w:id="1070"/>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قَالَ سَمِعْتُ أَبَا عَبْدِ اللَّهِ ع یَقُولُ إِذَا أَعْتَقْتَ مَمْلُوکَیْکَ رَجُلًا وَ امْرَأَتَهُ فَلَیْسَ بَیْنَهُمَا نِکَاحٌ وَ قَالَ إِنْ أَحَبَّتْ أَنْ یَکُونَ زَوْجَهَا کَانَ ذَلِکَ بِصَدَاقٍ الْحَدِیثَ.</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بْنِ سُوَیْدٍ عَنْ عَبْدِ اللَّهِ بْنِ سِنَانٍ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از ابا عبدالله (علیه‌السلام) شنیدم که فرمود: اگر مملوک‌های خود، مردی و زنی را آزاد کنی، بین آن‌ها نکاحی نیست. و فرمود: اگر زن بخواهد که مرد همسرش باشد، این امر با صداق (مهریه) انجام می‌شود.</w:t>
      </w:r>
    </w:p>
    <w:p>
      <w:pPr>
        <w:pStyle w:val="Heading4"/>
      </w:pPr>
      <w:bookmarkStart w:id="1203" w:name="_Toc652"/>
      <w:r>
        <w:t>54- بَابُ أَنَّ الْأَمَةَ إِذَا کَانَتْ زَوْجَةَ عَبْدٍ فَأُعْتِقَ فَهُمَا عَلَی نِکَاحِهِمَا وَ لَیْسَ لَهَا الْخِیَارُ وَ أَنَّ مَنْ أَعَانَ زَوْجَةَ أَبِیهِ الْمُکَاتَبَةَ بِشَرْطِ سُقُوطِ خِیَارِهَا إِذَا أُعْتِقَتْ لَزِمَ‌</w:t>
      </w:r>
      <w:bookmarkEnd w:id="1203"/>
    </w:p>
    <w:p>
      <w:pPr>
        <w:pStyle w:val="Heading5"/>
      </w:pPr>
      <w:bookmarkStart w:id="1204" w:name="_Toc653"/>
      <w:r>
        <w:t>اشارة</w:t>
      </w:r>
      <w:bookmarkEnd w:id="1204"/>
    </w:p>
    <w:p>
      <w:pPr>
        <w:pStyle w:val="BookText"/>
      </w:pPr>
      <w:r>
        <w:rPr>
          <w:rStyle w:val="FootnoteReference"/>
        </w:rPr>
        <w:footnoteReference w:id="1072"/>
      </w:r>
      <w:r>
        <w:rPr>
          <w:rFonts w:ascii="Amiri" w:hAnsi="Amiri" w:eastAsia="Amiri" w:cs="Amiri"/>
          <w:lang w:bidi="ar-SA"/>
          <w:color w:val="111111"/>
          <w:sz w:val="28"/>
          <w:szCs w:val="28"/>
          <w:rtl/>
        </w:rPr>
        <w:t xml:space="preserve">54 بَابُ أَنَّ الْأَمَةَ إِذَا کَانَتْ زَوْجَةَ عَبْدٍ فَأُعْتِقَ فَهُمَا عَلَی نِکَاحِهِمَا وَ لَیْسَ لَهَا الْخِیَارُ وَ أَنَّ مَنْ أَعَانَ زَوْجَةَ أَبِیهِ الْمُکَاتَبَةَ بِشَرْطِ سُقُوطِ خِیَارِهَا إِذَا أُعْتِقَتْ لَزِمَ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امه‌ای همسر عبد باشد و او آزاد شود، آن‌ها بر نکاح خود باقی می‌مانند و او اختیار جدایی ندارد؛ و کسی که همسر پدرش را در مکاتبه یاری کرده باشد به شرط سقوط اختیار او در صورت آزادی، این شرط لازم است.</w:t>
      </w:r>
    </w:p>
    <w:p>
      <w:pPr>
        <w:pStyle w:val="Heading5"/>
      </w:pPr>
      <w:bookmarkStart w:id="1205" w:name="_Toc654"/>
      <w:r>
        <w:t>[رقم الحدیث الکلی: 26804 - رقم الحدیث الباب: 1]</w:t>
      </w:r>
      <w:bookmarkEnd w:id="1205"/>
    </w:p>
    <w:p>
      <w:pPr>
        <w:pStyle w:val="BookText"/>
      </w:pPr>
      <w:r>
        <w:rPr>
          <w:rFonts w:ascii="Times New Roman" w:hAnsi="Times New Roman" w:eastAsia="Times New Roman" w:cs="Times New Roman"/>
          <w:lang w:val="en-US" w:bidi="en-US"/>
          <w:color w:val="111111"/>
          <w:sz w:val="28"/>
          <w:szCs w:val="28"/>
          <w:rtl/>
        </w:rPr>
        <w:t xml:space="preserve">26804- 1- </w:t>
      </w:r>
      <w:r>
        <w:rPr>
          <w:rStyle w:val="FootnoteReference"/>
        </w:rPr>
        <w:footnoteReference w:id="1073"/>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4702_171445"/>
    <w:bookmarkEnd w:id="161"/>
    <w:p>
      <w:pPr>
        <w:pStyle w:val="BookText"/>
      </w:pPr>
      <w:r>
        <w:rPr>
          <w:rFonts w:ascii="Amiri" w:hAnsi="Amiri" w:eastAsia="Amiri" w:cs="Amiri"/>
          <w:lang w:bidi="ar-SA"/>
          <w:color w:val="111111"/>
          <w:sz w:val="28"/>
          <w:szCs w:val="28"/>
          <w:rtl/>
        </w:rPr>
        <w:t xml:space="preserve">عَنِ ابْنِ مَحْبُوبٍ عَنِ ابْنِ رِئَابٍ عَنْ أَبِی بَصِیرٍ یَعْنِی الْمُرَادِیَّ عَنْ أَبِی عَبْدِ اللَّهِ ع فِی الْعَبْدِ یَتَزَوَّجُ الْحُرَّةَ ثُمَّ یُعْتَقُ فَیُصِیبُ فَاحِشَةً قَالَ فَقَالَ لَا یُرْجَمُ حَتَّی یُوَاقِعَ الْحُرَّةَ بَعْدَ مَا یُعْتَقُ قُلْتُ فَلِلْحُرَّةِ الْخِیَارُ عَلَیْهِ إِذَا أُعْتِقَ قَالَ لَا قَدْ رَضِیَتْ بِهِ وَ هُوَ مَمْلُوکٌ فَهُوَ عَلَی نِکَاحِهِ الْأَوَّلِ.</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مرادی از ابی عبدالله (علیه‌السلام) نقل شده است که فرمود: "عبد با زنی آزاد ازدواج می‌کند و سپس آزاد می‌شود و مرتکب فاحشه می‌شود. فرمود: او سنگسار نمی‌شود تا زمانی که با زن آزاد پس از آزادی همبستر شود. پرسیدم: آیا زن آزاد پس از آزادی او اختیار دارد؟ فرمود: نه، او در حالی که مملوک بود، او را پذیرفته است، بنابراین بر نکاح اول خود باقی می‌مانند."</w:t>
      </w:r>
    </w:p>
    <w:p>
      <w:pPr>
        <w:pStyle w:val="Heading5"/>
      </w:pPr>
      <w:bookmarkStart w:id="1206" w:name="_Toc655"/>
      <w:r>
        <w:t>[رقم الحدیث الکلی: 26805 - رقم الحدیث الباب: 2]</w:t>
      </w:r>
      <w:bookmarkEnd w:id="1206"/>
    </w:p>
    <w:p>
      <w:pPr>
        <w:pStyle w:val="BookText"/>
      </w:pPr>
      <w:r>
        <w:rPr>
          <w:rFonts w:ascii="Times New Roman" w:hAnsi="Times New Roman" w:eastAsia="Times New Roman" w:cs="Times New Roman"/>
          <w:lang w:val="en-US" w:bidi="en-US"/>
          <w:color w:val="111111"/>
          <w:sz w:val="28"/>
          <w:szCs w:val="28"/>
          <w:rtl/>
        </w:rPr>
        <w:t xml:space="preserve">26805- 2- </w:t>
      </w:r>
      <w:r>
        <w:rPr>
          <w:rStyle w:val="FootnoteReference"/>
        </w:rPr>
        <w:footnoteReference w:id="1075"/>
      </w:r>
      <w:r>
        <w:rPr>
          <w:rFonts w:ascii="Amiri" w:hAnsi="Amiri" w:eastAsia="Amiri" w:cs="Amiri"/>
          <w:lang w:bidi="ar-SA"/>
          <w:color w:val="111111"/>
          <w:sz w:val="28"/>
          <w:szCs w:val="28"/>
          <w:rtl/>
        </w:rPr>
        <w:t xml:space="preserve">وَ بِإِسْنَادِهِ عَنْ عَلِیِّ بْنِ الْحَسَنِ بْنِ فَضَّالٍ عَنْ عَمْرِو بْنِ عُثْمَانَ عَنِ الْحَسَنِ بْنِ مَحْبُوبٍ عَنْ عَلِیِّ بْنِ رِئَابٍ عَنْ عَلِیِّ بْنِ حَنْظَلَةَ عَنْ أَبِی عَبْدِ اللَّهِ ع فِی رَجُلٍ زَوَّجَ أُمَّ وَلَدٍ لَهُ مِنْ عَبْدٍ فَأُعْتِقَ الْعَبْدُ بَعْدَ مَا دَخَلَ بِهَا هَلْ یَکُونُ لَهَا الْخِیَارُ قَالَ لَا قَدْ تَزَوَّجَتْهُ عَبْداً وَ رَضِیَتْ بِهِ فَهُوَ حِینَ صَارَ حُرّاً أَحَقُّ أَنْ تَرْضَی بِهِ.</w:t>
      </w:r>
    </w:p>
    <w:p>
      <w:pPr>
        <w:pStyle w:val="BookText"/>
      </w:pPr>
      <w:r>
        <w:rPr>
          <w:rFonts w:ascii="Amiri" w:hAnsi="Amiri" w:eastAsia="Amiri" w:cs="Amiri"/>
          <w:lang w:bidi="ar-SA"/>
          <w:color w:val="111111"/>
          <w:sz w:val="28"/>
          <w:szCs w:val="28"/>
          <w:rtl/>
        </w:rPr>
        <w:t xml:space="preserve">أَقُولُ: وَ یَأْتِی مَا یَدُلُّ عَلَی الْحُکْمِ الْأَخِیرِ فِی الْکِتَابَةِ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حنظله از ابی عبدالله (علیه‌السلام) نقل شده است که فرمود: "در مورد مردی که ام ولد خود را به عبدی تزویج کرده و پس از آن عبد آزاد شده و با او ازدواج کرده است، آیا زن اختیار دارد؟ فرمود: نه، او در حالی که عبد بود، او را پذیرفته است و اکنون که آزاد شده، شایسته‌تر است که او را بپذیرد."</w:t>
      </w:r>
    </w:p>
    <w:p>
      <w:pPr>
        <w:pStyle w:val="Heading4"/>
      </w:pPr>
      <w:bookmarkStart w:id="1207" w:name="_Toc656"/>
      <w:r>
        <w:t>55- بَابُ حُکْمِ مَنْ وَطِئَ أَمَتَهُ وَ وَطِئَهَا غَیْرُهُ فِی ذَلِکَ الطُّهْرِ فَحَمَلَتْ وَ وَلَدَتْ‌</w:t>
      </w:r>
      <w:bookmarkEnd w:id="1207"/>
    </w:p>
    <w:p>
      <w:pPr>
        <w:pStyle w:val="Heading5"/>
      </w:pPr>
      <w:bookmarkStart w:id="1208" w:name="_Toc657"/>
      <w:r>
        <w:t>اشارة</w:t>
      </w:r>
      <w:bookmarkEnd w:id="1208"/>
    </w:p>
    <w:p>
      <w:pPr>
        <w:pStyle w:val="BookText"/>
      </w:pPr>
      <w:r>
        <w:rPr>
          <w:rStyle w:val="FootnoteReference"/>
        </w:rPr>
        <w:footnoteReference w:id="1077"/>
      </w:r>
      <w:r>
        <w:rPr>
          <w:rFonts w:ascii="Amiri" w:hAnsi="Amiri" w:eastAsia="Amiri" w:cs="Amiri"/>
          <w:lang w:bidi="ar-SA"/>
          <w:color w:val="111111"/>
          <w:sz w:val="28"/>
          <w:szCs w:val="28"/>
          <w:rtl/>
        </w:rPr>
        <w:t xml:space="preserve">55 بَابُ حُکْمِ مَنْ وَطِئَ أَمَتَهُ وَ وَطِئَهَا غَیْرُهُ فِی ذَلِکَ الطُّهْرِ فَحَمَلَتْ وَ وَلَدَتْ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امه‌اش را وطی (نزدیکی) کرده و دیگری نیز در همان طهر با او نزدیکی کرده و او حامل شده و فرزند به دنیا آورده است.</w:t>
      </w:r>
    </w:p>
    <w:p>
      <w:pPr>
        <w:pStyle w:val="Heading5"/>
      </w:pPr>
      <w:bookmarkStart w:id="1209" w:name="_Toc658"/>
      <w:r>
        <w:t>[رقم الحدیث الکلی: 26806 - رقم الحدیث الباب: 1]</w:t>
      </w:r>
      <w:bookmarkEnd w:id="1209"/>
    </w:p>
    <w:p>
      <w:pPr>
        <w:pStyle w:val="BookText"/>
      </w:pPr>
      <w:r>
        <w:rPr>
          <w:rFonts w:ascii="Times New Roman" w:hAnsi="Times New Roman" w:eastAsia="Times New Roman" w:cs="Times New Roman"/>
          <w:lang w:val="en-US" w:bidi="en-US"/>
          <w:color w:val="111111"/>
          <w:sz w:val="28"/>
          <w:szCs w:val="28"/>
          <w:rtl/>
        </w:rPr>
        <w:t xml:space="preserve">26806- 1- </w:t>
      </w:r>
      <w:r>
        <w:rPr>
          <w:rStyle w:val="FootnoteReference"/>
        </w:rPr>
        <w:footnoteReference w:id="1078"/>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عَبْدِ اللَّهِ بْنِ سِنَانٍ عَنْ أَبِی عَبْدِ اللَّهِ ع قَالَ: إِنَّ رَجُلًا مِنَ الْأَنْصَارِ أَتَی أَبِی ع- فَقَالَ إِنِّی ابْتُلِیتُ بِأَمْرٍ عَظِیمٍ إِنَّ لِی جَارِیَةً کُنْتُ أَطَؤُهَا فَوَطِئْتُهَا یَوْماً وَ خَرَجْتُ فِی حَاجَةٍ لِی بَعْدَ مَا اغْتَسَلْتُ مِنْهَا وَ نَسِیتُ نَفَقَةً لِی فَرَجَعْتُ إِلَی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4702_171446"/>
    <w:bookmarkEnd w:id="162"/>
    <w:p>
      <w:pPr>
        <w:pStyle w:val="BookText"/>
      </w:pPr>
      <w:r>
        <w:rPr>
          <w:rFonts w:ascii="Amiri" w:hAnsi="Amiri" w:eastAsia="Amiri" w:cs="Amiri"/>
          <w:lang w:bidi="ar-SA"/>
          <w:color w:val="111111"/>
          <w:sz w:val="28"/>
          <w:szCs w:val="28"/>
          <w:rtl/>
        </w:rPr>
        <w:t xml:space="preserve">الْمَنْزِلِ لآِخُذَهَا فَوَجَدْتُ غُلَامِی عَلَی بَطْنِهَا فَعَدَدْتُ لَهَا مِنْ یَوْمِی ذَلِکَ تِسْعَةَ أَشْهُرٍ فَوَلَدَتْ جَارِیَةً قَالَ فَقَالَ لَهُ أَبِی ع لَا یَنْبَغِی لَکَ أَنْ تَقْرَبَهَا وَ لَا أَنْ تَبِیعَهَا وَ لَکِنْ أَنْفِقْ عَلَیْهَا مِنْ مَالِکَ مَا دُمْتَ حَیّاً ثُمَّ أَوْصِ عِنْدَ مَوْتِکَ أَنْ یُنْفَقَ عَلَیْهَا مِنْ مَالِکَ حَتَّی یَجْعَلَ اللَّهُ لَهَا مَخْرَجاً.</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1079"/>
      </w:r>
      <w:r>
        <w:rPr>
          <w:rFonts w:ascii="Amiri" w:hAnsi="Amiri" w:eastAsia="Amiri" w:cs="Amiri"/>
          <w:lang w:bidi="ar-SA"/>
          <w:color w:val="111111"/>
          <w:sz w:val="28"/>
          <w:szCs w:val="28"/>
          <w:rtl/>
        </w:rPr>
        <w:t xml:space="preserve">وَ الصَّدُوقُ </w:t>
      </w:r>
      <w:r>
        <w:rPr>
          <w:rStyle w:val="FootnoteReference"/>
        </w:rPr>
        <w:footnoteReference w:id="1080"/>
      </w:r>
      <w:r>
        <w:rPr>
          <w:rFonts w:ascii="Amiri" w:hAnsi="Amiri" w:eastAsia="Amiri" w:cs="Amiri"/>
          <w:lang w:bidi="ar-SA"/>
          <w:color w:val="111111"/>
          <w:sz w:val="28"/>
          <w:szCs w:val="28"/>
          <w:rtl/>
        </w:rPr>
        <w:t xml:space="preserve">بِإِسْنَادِهِمَا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(علیه‌السلام) نقل شده است که فرمود: "مردی از انصار نزد پدرم آمد و گفت: من به امر عظیمی گرفتار شده‌ام. من کنیزی دارم که با او نزدیکی کرده‌ام و یک روز پس از آنکه با او غسل کرده بودم، برای کاری بیرون رفتم و نفقه خود را فراموش کردم و به منزل برگشتم تا آن را بگیرم و غلامم را بر شکمش یافتم. از آن روز تا نه ماه او را شمارش کردم و دختری زایید. پدرم به او گفت: نباید به او نزدیک شوی و نه او را بفروشی، بلکه از مال خود به او نفقه بدهی تا زمانی که زنده‌ای. سپس هنگام مرگ وصیت کن که از مال خود به او نفقه بدهند تا خداوند برای او راهی قرار دهد."</w:t>
      </w:r>
    </w:p>
    <w:p>
      <w:pPr>
        <w:pStyle w:val="Heading5"/>
      </w:pPr>
      <w:bookmarkStart w:id="1210" w:name="_Toc659"/>
      <w:r>
        <w:t>[رقم الحدیث الکلی: 26807 - رقم الحدیث الباب: 2]</w:t>
      </w:r>
      <w:bookmarkEnd w:id="1210"/>
    </w:p>
    <w:p>
      <w:pPr>
        <w:pStyle w:val="BookText"/>
      </w:pPr>
      <w:r>
        <w:rPr>
          <w:rFonts w:ascii="Times New Roman" w:hAnsi="Times New Roman" w:eastAsia="Times New Roman" w:cs="Times New Roman"/>
          <w:lang w:val="en-US" w:bidi="en-US"/>
          <w:color w:val="111111"/>
          <w:sz w:val="28"/>
          <w:szCs w:val="28"/>
          <w:rtl/>
        </w:rPr>
        <w:t xml:space="preserve">26807- 2- </w:t>
      </w:r>
      <w:r>
        <w:rPr>
          <w:rStyle w:val="FootnoteReference"/>
        </w:rPr>
        <w:footnoteReference w:id="1081"/>
      </w:r>
      <w:r>
        <w:rPr>
          <w:rFonts w:ascii="Amiri" w:hAnsi="Amiri" w:eastAsia="Amiri" w:cs="Amiri"/>
          <w:lang w:bidi="ar-SA"/>
          <w:color w:val="111111"/>
          <w:sz w:val="28"/>
          <w:szCs w:val="28"/>
          <w:rtl/>
        </w:rPr>
        <w:t xml:space="preserve">وَ عَنْ عِدَّةٍ مِنْ أَصْحَابِنَا عَنْ أَحْمَدَ بْنِ مُحَمَّدِ بْنِ خَالِدٍ عَنِ ابْنِ فَضَّالٍ عَنْ مُحَمَّدِ بْنِ عَجْلَانَ قَالَ: إِنَّ رَجُلًا مِنَ الْأَنْصَارِ أَتَی أَبَا جَعْفَرٍ ع- فَقَالَ إِنِّی ابْتُلِیتُ بِأَمْرٍ عَظِیمٍ إِنِّی وَقَعْتُ عَلَی جَارِیَتِی ثُمَّ خَرَجْتُ فِی بَعْضِ حَاجَتِی فَانْصَرَفْتُ مِنَ الطَّرِیقِ فَأَصَبْتُ غُلَامِی بَیْنَ رِجْلَیِ الْجَارِیَةِ فَاعْتَزَلْتُهَا فَحَمَلَتْ ثُمَّ وَضَعَتْ جَارِیَةً لِعِدَّةِ تِسْعَةِ أَشْهُرٍ فَقَالَ لَهُ أَبُو جَعْفَرٍ ع احْبِسِ الْجَارِیَةَ لَا تَبِعْهَا وَ أَنْفِقْ عَلَیْهَا حَتَّی تَمُوتَ أَوْ یَجْعَلَ اللَّهُ لَهَا مَخْرَجاً فَإِنْ حَدَثَ بِکَ حَدَثٌ فَأَوْصِ بِأَنْ یُنْفَقَ عَلَیْهَا مِنْ مَالِکَ حَتَّی یَجْعَلَ اللَّهُ لَهَا مَخْرَجاً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08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عجلان نقل شده است که گفت: "مردی از انصار نزد ابا جعفر (علیه‌السلام) آمد و گفت: من به امر عظیمی گرفتار شده‌ام. من با کنیزم نزدیکی کردم و سپس برای کاری بیرون رفتم و از راه بازگشتم و غلامم را بین پاهای کنیز یافتم. از او جدا شدم و کنیز حامله شد و پس از نه ماه دختری به دنیا آورد. ابا جعفر (علیه‌السلام) به او فرمود: کنیز را نگه دار و او را نفروش و به او نفقه بده تا زمانی که زنده است یا خداوند برای او راهی فراهم کند. اگر اتفاقی برایت افتاد، وصیت کن که از مال تو به او نفقه بدهند تا خداوند برای او راهی فراهم کند."</w:t>
      </w:r>
    </w:p>
    <w:p>
      <w:pPr>
        <w:pStyle w:val="Heading5"/>
      </w:pPr>
      <w:bookmarkStart w:id="1211" w:name="_Toc660"/>
      <w:r>
        <w:t>[رقم الحدیث الکلی: 26808 - رقم الحدیث الباب: 3]</w:t>
      </w:r>
      <w:bookmarkEnd w:id="1211"/>
    </w:p>
    <w:p>
      <w:pPr>
        <w:pStyle w:val="BookText"/>
      </w:pPr>
      <w:r>
        <w:rPr>
          <w:rFonts w:ascii="Times New Roman" w:hAnsi="Times New Roman" w:eastAsia="Times New Roman" w:cs="Times New Roman"/>
          <w:lang w:val="en-US" w:bidi="en-US"/>
          <w:color w:val="111111"/>
          <w:sz w:val="28"/>
          <w:szCs w:val="28"/>
          <w:rtl/>
        </w:rPr>
        <w:t xml:space="preserve">26808- 3- </w:t>
      </w:r>
      <w:r>
        <w:rPr>
          <w:rStyle w:val="FootnoteReference"/>
        </w:rPr>
        <w:footnoteReference w:id="1083"/>
      </w:r>
      <w:r>
        <w:rPr>
          <w:rFonts w:ascii="Amiri" w:hAnsi="Amiri" w:eastAsia="Amiri" w:cs="Amiri"/>
          <w:lang w:bidi="ar-SA"/>
          <w:color w:val="111111"/>
          <w:sz w:val="28"/>
          <w:szCs w:val="28"/>
          <w:rtl/>
        </w:rPr>
        <w:t xml:space="preserve">وَ بِإِسْنَادِهِ عَنْ مُحَمَّدِ بْنِ الْحَسَنِ الصَّفَّارِ عَنْ أَحْمَدَ بْنِ مُحَمَّدٍ عَنِ الْعَبَّاسِ بْنِ مَعْرُوفٍ عَنِ الْحَسَنِ بْنِ مُحَمَّدٍ الْحَضْرَمِیِّ عَنْ زُرْعَةَ عَنْ سَمَاعَةَ قَالَ: سَأَلْتُهُ عَنْ رَجُلٍ لَهُ جَارِیَةٌ فَوَثَبَ عَلَیْهَا ابْنٌ لَهُ فَفَجَرَ بِهَا فَقَالَ قَدْ کَانَ رَجُلٌ عِنْدَهُ جَارِیَةٌ وَ لَهُ زَوْجَةٌ فَأَمَرَتْ وَلَدَهَا أَنْ یَثِبَ عَلَی جَارِیَةِ [أَبِیهِ] </w:t>
      </w:r>
      <w:r>
        <w:rPr>
          <w:rStyle w:val="FootnoteReference"/>
        </w:rPr>
        <w:footnoteReference w:id="1084"/>
      </w:r>
      <w:r>
        <w:rPr>
          <w:rFonts w:ascii="Amiri" w:hAnsi="Amiri" w:eastAsia="Amiri" w:cs="Amiri"/>
          <w:lang w:bidi="ar-SA"/>
          <w:color w:val="111111"/>
          <w:sz w:val="28"/>
          <w:szCs w:val="28"/>
          <w:rtl/>
        </w:rPr>
        <w:t xml:space="preserve">فَفَجَرَ بِهَا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4702_171447"/>
    <w:bookmarkEnd w:id="163"/>
    <w:p>
      <w:pPr>
        <w:pStyle w:val="BookText"/>
      </w:pPr>
      <w:r>
        <w:rPr>
          <w:rFonts w:ascii="Amiri" w:hAnsi="Amiri" w:eastAsia="Amiri" w:cs="Amiri"/>
          <w:lang w:bidi="ar-SA"/>
          <w:color w:val="111111"/>
          <w:sz w:val="28"/>
          <w:szCs w:val="28"/>
          <w:rtl/>
        </w:rPr>
        <w:t xml:space="preserve">فَسُئِلَ أَبُو عَبْدِ اللَّهِ ع عَنْ ذَلِکَ فَقَالَ لَا یَحْرُمُ ذَلِکَ عَلَی أَبِیهِ إِلَّا أَنَّهُ لَا یَنْبَغِی أَنْ یَأْتِیَهَا حَتَّی یَسْتَبْرِئَهَا لِلْوَلَدِ فَإِنْ وَقَعَ فِیمَا بَیْنَهُمَا وَلَدٌ فَالْوَلَدُ لِلْأَبِ إِذَا کَانَا جَامَعَاهَا فِی یَوْمٍ وَاحِدٍ وَ شَهْرٍ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است که گفت: "از او درباره مردی که کنیزی داشت و پسرش بر او حمله کرد و با او زنا کرد، پرسیدم. فرمود: مردی بود که کنیزی داشت و همسرش پسرش را دستور داد که بر کنیز پدرش حمله کند و با او زنا کند. از ابا عبدالله (علیه‌السلام) درباره این مسئله پرسیده شد، فرمود: این عمل بر پدر حرام نیست، مگر اینکه نباید به او نزدیک شود تا برای ولادت استبراء شود. اگر بین آن‌ها فرزندی باشد، فرزند از آن پدر است، اگر هر دو در یک روز و یک ماه با او نزدیکی کرده باشند."</w:t>
      </w:r>
    </w:p>
    <w:p>
      <w:pPr>
        <w:pStyle w:val="Heading5"/>
      </w:pPr>
      <w:bookmarkStart w:id="1212" w:name="_Toc661"/>
      <w:r>
        <w:t>[رقم الحدیث الکلی: 26809 - رقم الحدیث الباب: 4]</w:t>
      </w:r>
      <w:bookmarkEnd w:id="1212"/>
    </w:p>
    <w:p>
      <w:pPr>
        <w:pStyle w:val="BookText"/>
      </w:pPr>
      <w:r>
        <w:rPr>
          <w:rFonts w:ascii="Times New Roman" w:hAnsi="Times New Roman" w:eastAsia="Times New Roman" w:cs="Times New Roman"/>
          <w:lang w:val="en-US" w:bidi="en-US"/>
          <w:color w:val="111111"/>
          <w:sz w:val="28"/>
          <w:szCs w:val="28"/>
          <w:rtl/>
        </w:rPr>
        <w:t xml:space="preserve">26809- 4- </w:t>
      </w:r>
      <w:r>
        <w:rPr>
          <w:rStyle w:val="FootnoteReference"/>
        </w:rPr>
        <w:footnoteReference w:id="1085"/>
      </w:r>
      <w:r>
        <w:rPr>
          <w:rFonts w:ascii="Amiri" w:hAnsi="Amiri" w:eastAsia="Amiri" w:cs="Amiri"/>
          <w:lang w:bidi="ar-SA"/>
          <w:color w:val="111111"/>
          <w:sz w:val="28"/>
          <w:szCs w:val="28"/>
          <w:rtl/>
        </w:rPr>
        <w:t xml:space="preserve">وَ عَنْهُ عَنْ مُحَمَّدِ بْنِ إِسْمَاعِیلَ عَنْ عَلِیِّ بْنِ سُلَیْمَانَ عَنْ جَعْفَرِ بْنِ مُحَمَّدِ بْنِ إِسْمَاعِیلَ بْنِ الْخَطَّابِ أَنَّهُ کَتَبَ إِلَیْهِ یَسْأَلُهُ عَنِ ابْنِ عَمٍّ لَهُ کَانَتْ لَهُ جَارِیَةٌ تَخْدُمُهُ وَ کَانَ یَطَؤُهَا فَدَخَلَ یَوْماً إِلَی مَنْزِلِهِ فَأَصَابَ مَعَهَا رَجُلًا تُحَدِّثُهُ فَاسْتَرَابَ بِهَا فَهَدَّدَ الْجَارِیَةَ فَأَقَرَّتْ أَنَّ الرَّجُلَ فَجَرَ بِهَا ثُمَّ إِنَّهَا حَبِلَتْ فَأَتَتْ بِوَلَدٍ فَکَتَبَ ع إِنْ کَانَ الْوَلَدُ لَکَ أَوْ فِیهِ مُشَابَهَةٌ مِنْکَ فَلَا تَبِعْهُمَا فَإِنَّ ذَلِکَ لَا یَحِلُّ لَکَ وَ إِنْ کَانَ الْوَلَدُ لَیْسَ مِنْکَ وَ لَا فِیهِ مُشَابَهَةٌ مِنْکَ فَبِعْهُ وَ بِعْ أُمَّهُ.</w:t>
      </w:r>
    </w:p>
    <w:p>
      <w:pPr>
        <w:pStyle w:val="BookText"/>
      </w:pPr>
      <w:r>
        <w:rPr>
          <w:rFonts w:ascii="Amiri" w:hAnsi="Amiri" w:eastAsia="Amiri" w:cs="Amiri"/>
          <w:lang w:bidi="ar-SA"/>
          <w:color w:val="111111"/>
          <w:sz w:val="28"/>
          <w:szCs w:val="28"/>
          <w:rtl/>
        </w:rPr>
        <w:t xml:space="preserve">أَقُولُ: حَمَلَهُ الشَّیْخُ عَلَی اجْتِمَاعِ شَرَائِطِ الْإِلْحَاقِ أَوْ عَدَمِ اجْتِمَاعِهَا وَ أَنَّهُ مَعَ الِاشْتِبَاهِ لَا یُبَاعُ وَ لَا یُلْحَقُ بِهِ لِمَا مَضَی </w:t>
      </w:r>
      <w:r>
        <w:rPr>
          <w:rStyle w:val="FootnoteReference"/>
        </w:rPr>
        <w:footnoteReference w:id="1086"/>
      </w:r>
      <w:r>
        <w:rPr>
          <w:rFonts w:ascii="Amiri" w:hAnsi="Amiri" w:eastAsia="Amiri" w:cs="Amiri"/>
          <w:lang w:bidi="ar-SA"/>
          <w:color w:val="111111"/>
          <w:sz w:val="28"/>
          <w:szCs w:val="28"/>
          <w:rtl/>
        </w:rPr>
        <w:t xml:space="preserve">وَ یَأْتِی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محمد بن اسماعیل بن خطاب نقل شده است که به او نوشت و از پسرعمویش که کنیزی داشت و او را خدمت می‌کرد و با او نزدیکی کرده بود، پرسید. روزی وارد منزلش شد و مردی را یافت که با او صحبت می‌کرد. به او مشکوک شد و کنیز را تهدید کرد و او اقرار کرد که مرد با او زنا کرده است. سپس او حامله شد و فرزندی به دنیا آورد. پس به او نوشت: "اگر فرزند از توست یا شباهتی به تو دارد، آن‌ها را نفروش، زیرا این برایت حلال نیست. و اگر فرزند از تو نیست و شباهتی به تو ندارد، او را و مادرش را بفروش."</w:t>
      </w:r>
    </w:p>
    <w:p>
      <w:pPr>
        <w:pStyle w:val="BookText"/>
      </w:pPr>
      <w:r>
        <w:rPr>
          <w:rFonts w:ascii="IRNazanin" w:hAnsi="IRNazanin" w:eastAsia="IRNazanin" w:cs="IRNazanin"/>
          <w:lang w:bidi="fa-IR"/>
          <w:color w:val="111111"/>
          <w:sz w:val="28"/>
          <w:szCs w:val="28"/>
          <w:rtl/>
        </w:rPr>
        <w:t xml:space="preserve">می‌گویم: مرحوم شیخ آن را بر اجتماع شرایط الحاق یا عدم اجتماع آن‌ها حمل کرده است و اینکه در صورت اشتباه، فروخته نمی‌شود و به او ملحق نمی‌شود.</w:t>
      </w:r>
    </w:p>
    <w:p>
      <w:pPr>
        <w:pStyle w:val="Heading5"/>
      </w:pPr>
      <w:bookmarkStart w:id="1213" w:name="_Toc662"/>
      <w:r>
        <w:t>[رقم الحدیث الکلی: 26810 - رقم الحدیث الباب: 5]</w:t>
      </w:r>
      <w:bookmarkEnd w:id="1213"/>
    </w:p>
    <w:p>
      <w:pPr>
        <w:pStyle w:val="BookText"/>
      </w:pPr>
      <w:r>
        <w:rPr>
          <w:rFonts w:ascii="Times New Roman" w:hAnsi="Times New Roman" w:eastAsia="Times New Roman" w:cs="Times New Roman"/>
          <w:lang w:val="en-US" w:bidi="en-US"/>
          <w:color w:val="111111"/>
          <w:sz w:val="28"/>
          <w:szCs w:val="28"/>
          <w:rtl/>
        </w:rPr>
        <w:t xml:space="preserve">26810- 5- </w:t>
      </w:r>
      <w:r>
        <w:rPr>
          <w:rStyle w:val="FootnoteReference"/>
        </w:rPr>
        <w:footnoteReference w:id="1088"/>
      </w:r>
      <w:r>
        <w:rPr>
          <w:rFonts w:ascii="Amiri" w:hAnsi="Amiri" w:eastAsia="Amiri" w:cs="Amiri"/>
          <w:lang w:bidi="ar-SA"/>
          <w:color w:val="111111"/>
          <w:sz w:val="28"/>
          <w:szCs w:val="28"/>
          <w:rtl/>
        </w:rPr>
        <w:t xml:space="preserve">وَ عَنْهُ عَنْ یَعْقُوبَ بْنِ یَزِیدَ قَالَ: کَتَبْتُ إِلَی أَبِی الْحَسَنِ ع فِی هَذَا الْعَصْرِ رَجُلٌ وَقَعَ عَلَی جَارِیَتِهِ ثُمَّ شَکَّ فِی وَلَدِهِ فَکَتَبَ ع إِنْ کَانَ فِیهِ مُشَابَهَةٌ مِنْهُ فَهُوَ وَلَدُهُ.</w:t>
      </w:r>
    </w:p>
    <w:p>
      <w:pPr>
        <w:pStyle w:val="BookText"/>
      </w:pPr>
      <w:r>
        <w:rPr>
          <w:rFonts w:ascii="Amiri" w:hAnsi="Amiri" w:eastAsia="Amiri" w:cs="Amiri"/>
          <w:lang w:bidi="ar-SA"/>
          <w:color w:val="111111"/>
          <w:sz w:val="28"/>
          <w:szCs w:val="28"/>
          <w:rtl/>
        </w:rPr>
        <w:t xml:space="preserve">أَقُولُ: تَقَدَّمَ وَجْهُهُ وَ یَحْتَمِلُ التَّقِیَّةُ </w:t>
      </w:r>
      <w:r>
        <w:rPr>
          <w:rStyle w:val="FootnoteReference"/>
        </w:rPr>
        <w:footnoteReference w:id="1089"/>
      </w:r>
      <w:r>
        <w:rPr>
          <w:rFonts w:ascii="Amiri" w:hAnsi="Amiri" w:eastAsia="Amiri" w:cs="Amiri"/>
          <w:lang w:bidi="ar-SA"/>
          <w:color w:val="111111"/>
          <w:sz w:val="28"/>
          <w:szCs w:val="28"/>
          <w:rtl/>
        </w:rPr>
        <w:t xml:space="preserve">وَ یَأْتِی مَا یَدُلُّ عَلَی ذَلِکَ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یزید نقل شده است که گفت: "در این عصر به ابی الحسن (علیه‌السلام) نوشتم درباره مردی که با کنیزش نزدیکی کرده و سپس به فرزندش شک کرده است. ابی الحسن (علیه‌السلام) نوشت: اگر شباهتی به او دارد، فرزند اوست."</w:t>
      </w:r>
    </w:p>
    <w:p>
      <w:pPr>
        <w:pStyle w:val="BookText"/>
      </w:pPr>
      <w:r>
        <w:rPr>
          <w:rFonts w:ascii="IRNazanin" w:hAnsi="IRNazanin" w:eastAsia="IRNazanin" w:cs="IRNazanin"/>
          <w:lang w:bidi="fa-IR"/>
          <w:color w:val="111111"/>
          <w:sz w:val="28"/>
          <w:szCs w:val="28"/>
          <w:rtl/>
        </w:rPr>
        <w:t xml:space="preserve">می‌گویم: این مسئله قبلاً بیان شده است و احتمال تقیه وجود دارد.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4702_171448"/>
    <w:bookmarkEnd w:id="164"/>
    <w:p>
      <w:pPr>
        <w:pStyle w:val="Heading4"/>
      </w:pPr>
      <w:bookmarkStart w:id="1214" w:name="_Toc663"/>
      <w:r>
        <w:t>56- بَابُ حُکْمِ مَنْ لَهُ زَوْجَةٌ أَوْ جَارِیَةٌ یَطَؤُهَا فَتَحْمِلُ فَیَتَّهِمُهَا</w:t>
      </w:r>
      <w:bookmarkEnd w:id="1214"/>
    </w:p>
    <w:p>
      <w:pPr>
        <w:pStyle w:val="Heading5"/>
      </w:pPr>
      <w:bookmarkStart w:id="1215" w:name="_Toc664"/>
      <w:r>
        <w:t>اشارة</w:t>
      </w:r>
      <w:bookmarkEnd w:id="1215"/>
    </w:p>
    <w:p>
      <w:pPr>
        <w:pStyle w:val="BookText"/>
      </w:pPr>
      <w:r>
        <w:rPr>
          <w:rStyle w:val="FootnoteReference"/>
        </w:rPr>
        <w:footnoteReference w:id="1091"/>
      </w:r>
      <w:r>
        <w:rPr>
          <w:rFonts w:ascii="Amiri" w:hAnsi="Amiri" w:eastAsia="Amiri" w:cs="Amiri"/>
          <w:lang w:bidi="ar-SA"/>
          <w:color w:val="111111"/>
          <w:sz w:val="28"/>
          <w:szCs w:val="28"/>
          <w:rtl/>
        </w:rPr>
        <w:t xml:space="preserve">56 بَابُ حُکْمِ مَنْ لَهُ زَوْجَةٌ أَوْ جَارِیَةٌ یَطَؤُهَا فَتَحْمِلُ فَیَتَّهِمُهَا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همسر یا کنیزی دارد و با او نزدیکی می‌کند و او حامله می‌شود و به او اتهام می‌زند.</w:t>
      </w:r>
    </w:p>
    <w:p>
      <w:pPr>
        <w:pStyle w:val="Heading5"/>
      </w:pPr>
      <w:bookmarkStart w:id="1216" w:name="_Toc665"/>
      <w:r>
        <w:t>[رقم الحدیث الکلی: 26811 - رقم الحدیث الباب: 1]</w:t>
      </w:r>
      <w:bookmarkEnd w:id="1216"/>
    </w:p>
    <w:p>
      <w:pPr>
        <w:pStyle w:val="BookText"/>
      </w:pPr>
      <w:r>
        <w:rPr>
          <w:rFonts w:ascii="Times New Roman" w:hAnsi="Times New Roman" w:eastAsia="Times New Roman" w:cs="Times New Roman"/>
          <w:lang w:val="en-US" w:bidi="en-US"/>
          <w:color w:val="111111"/>
          <w:sz w:val="28"/>
          <w:szCs w:val="28"/>
          <w:rtl/>
        </w:rPr>
        <w:t xml:space="preserve">26811- 1- </w:t>
      </w:r>
      <w:r>
        <w:rPr>
          <w:rStyle w:val="FootnoteReference"/>
        </w:rPr>
        <w:footnoteReference w:id="1092"/>
      </w:r>
      <w:r>
        <w:rPr>
          <w:rFonts w:ascii="Amiri" w:hAnsi="Amiri" w:eastAsia="Amiri" w:cs="Amiri"/>
          <w:lang w:bidi="ar-SA"/>
          <w:color w:val="111111"/>
          <w:sz w:val="28"/>
          <w:szCs w:val="28"/>
          <w:rtl/>
        </w:rPr>
        <w:t xml:space="preserve">مُحَمَّدُ بْنُ الْحَسَنِ بِإِسْنَادِهِ عَنْ مُحَمَّدِ بْنِ عَلِیِّ بْنِ مَحْبُوبٍ عَنْ عَلِیِّ بْنِ السِّنْدِیِّ عَنْ صَفْوَانَ عَنْ إِسْحَاقَ بْنِ عَمَّارٍ عَنْ سَعِیدٍ الْأَعْرَجِ عَنْ أَبِی عَبْدِ اللَّهِ ع قَالَ: قُلْتُ لَهُ الرَّجُلُ یَتَزَوَّجُ الْمَرْأَةَ لَیْسَتْ بِمَأْمُونَةٍ تَدَّعِی الْحَمْلَ قَالَ لِیَصْبِرْ لِقَوْلِ رَسُولِ اللَّهِ ص- الْوَلَدُ لِلْفِرَاشِ وَ لِلْعَاهِرِ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الاعرج از ابی عبدالله (علیه‌السلام) نقل شده است که فرمود: "به او گفتم: مردی با زنی ازدواج می‌کند که مورد اعتماد نیست و ادعای حمل می‌کند. فرمود: باید صبر کند، زیرا رسول خدا (ص) فرمود: 'فرزند برای صاحب بستر است و برای زناکار سنگ.'"</w:t>
      </w:r>
    </w:p>
    <w:p>
      <w:pPr>
        <w:pStyle w:val="Heading5"/>
      </w:pPr>
      <w:bookmarkStart w:id="1217" w:name="_Toc666"/>
      <w:r>
        <w:t>[رقم الحدیث الکلی: 26812 - رقم الحدیث الباب: 2]</w:t>
      </w:r>
      <w:bookmarkEnd w:id="1217"/>
    </w:p>
    <w:p>
      <w:pPr>
        <w:pStyle w:val="BookText"/>
      </w:pPr>
      <w:r>
        <w:rPr>
          <w:rFonts w:ascii="Times New Roman" w:hAnsi="Times New Roman" w:eastAsia="Times New Roman" w:cs="Times New Roman"/>
          <w:lang w:val="en-US" w:bidi="en-US"/>
          <w:color w:val="111111"/>
          <w:sz w:val="28"/>
          <w:szCs w:val="28"/>
          <w:rtl/>
        </w:rPr>
        <w:t xml:space="preserve">26812- 2- </w:t>
      </w:r>
      <w:r>
        <w:rPr>
          <w:rStyle w:val="FootnoteReference"/>
        </w:rPr>
        <w:footnoteReference w:id="1093"/>
      </w:r>
      <w:r>
        <w:rPr>
          <w:rFonts w:ascii="Amiri" w:hAnsi="Amiri" w:eastAsia="Amiri" w:cs="Amiri"/>
          <w:lang w:bidi="ar-SA"/>
          <w:color w:val="111111"/>
          <w:sz w:val="28"/>
          <w:szCs w:val="28"/>
          <w:rtl/>
        </w:rPr>
        <w:t xml:space="preserve">مُحَمَّدُ بْنُ یَعْقُوبَ عَنْ أَبِی عَلِیٍّ الْأَشْعَرِیِّ عَنْ مُحَمَّدِ بْنِ عَبْدِ الْجَبَّارِ وَ عَنْ حُمَیْدِ بْنِ زِیَادٍ عَنِ ابْنِ سَمَاعَةَ جَمِیعاً عَنْ صَفْوَانَ بْنِ یَحْیَی عَنْ سَعِیدِ بْنِ یَسَارٍ قَالَ: سَأَلْتُ أَبَا الْحَسَنِ ع عَنِ الرَّجُلِ تَکُونُ لَهُ الْجَارِیَةُ (یُطِیفُ بِهَا) </w:t>
      </w:r>
      <w:r>
        <w:rPr>
          <w:rStyle w:val="FootnoteReference"/>
        </w:rPr>
        <w:footnoteReference w:id="1094"/>
      </w:r>
      <w:r>
        <w:rPr>
          <w:rFonts w:ascii="Amiri" w:hAnsi="Amiri" w:eastAsia="Amiri" w:cs="Amiri"/>
          <w:lang w:bidi="ar-SA"/>
          <w:color w:val="111111"/>
          <w:sz w:val="28"/>
          <w:szCs w:val="28"/>
          <w:rtl/>
        </w:rPr>
        <w:t xml:space="preserve">وَ هِیَ تَخْرُجُ فَتَعْلَقُ قَالَ یَتَّهِمُهَا الرَّجُلُ أَوْ یَتَّهِمُهَا أَهْلُهُ قَالَ أَمَّا ظَاهِرَةً فَلَا قَالَ إِذاً لَزِمَهُ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نقل شده است که گفت: "از ابا الحسن (علیه‌السلام) درباره مردی که کنیزی دارد (که او را خدمت می‌کند) و او بیرون می‌رود و حامله می‌شود، پرسیدم. فرمود: مرد او را متهم می‌کند یا خانواده‌اش او را متهم می‌کنند؟ فرمود: اما ظاهراً نه. فرمود: پس فرزند برای او لازم است."</w:t>
      </w:r>
    </w:p>
    <w:p>
      <w:pPr>
        <w:pStyle w:val="Heading5"/>
      </w:pPr>
      <w:bookmarkStart w:id="1218" w:name="_Toc667"/>
      <w:r>
        <w:t>[رقم الحدیث الکلی: 26813 - رقم الحدیث الباب: 3]</w:t>
      </w:r>
      <w:bookmarkEnd w:id="1218"/>
    </w:p>
    <w:p>
      <w:pPr>
        <w:pStyle w:val="BookText"/>
      </w:pPr>
      <w:r>
        <w:rPr>
          <w:rFonts w:ascii="Times New Roman" w:hAnsi="Times New Roman" w:eastAsia="Times New Roman" w:cs="Times New Roman"/>
          <w:lang w:val="en-US" w:bidi="en-US"/>
          <w:color w:val="111111"/>
          <w:sz w:val="28"/>
          <w:szCs w:val="28"/>
          <w:rtl/>
        </w:rPr>
        <w:t xml:space="preserve">26813- 3- </w:t>
      </w:r>
      <w:r>
        <w:rPr>
          <w:rStyle w:val="FootnoteReference"/>
        </w:rPr>
        <w:footnoteReference w:id="1095"/>
      </w:r>
      <w:r>
        <w:rPr>
          <w:rFonts w:ascii="Amiri" w:hAnsi="Amiri" w:eastAsia="Amiri" w:cs="Amiri"/>
          <w:lang w:bidi="ar-SA"/>
          <w:color w:val="111111"/>
          <w:sz w:val="28"/>
          <w:szCs w:val="28"/>
          <w:rtl/>
        </w:rPr>
        <w:t xml:space="preserve">وَ عَنْ عِدَّةٍ مِنْ أَصْحَابِنَا عَنْ أَحْمَدَ بْنِ مُحَمَّدٍ عَنِ الْحُسَیْنِ بْنِ سَعِیدٍ عَنِ الْقَاسِمِ بْنِ مُحَمَّدٍ عَنْ سُلَیْمٍ مَوْلَی طِرْبَالٍ عَنْ حَرِیزٍ عَنْ أَبِی عَبْدِ اللَّهِ ع فِی رَجُلٍ کَانَ یَطَأُ جَارِیَةً وَ أَنَّهُ کَانَ یَبْعَثُهَا فِی حَوَائِجِهِ وَ أَنَّهَا حَبِلَتْ وَ أَنَّهُ بَلَغَهُ عَنْهَا فَسَادٌ فَقَالَ أَبُو عَبْدِ اللَّهِ ع إِذَا وَلَدَتْ أَمْسَکَ الْوَلَدَ فَلَا یَبِیعُهُ وَ یَجْعَلُ لَهُ نَصِیباً فِی دَارِهِ فَقَالَ لَهُ رَجُلٌ یَطَأُ جَارِیَةً وَ أَنَّهُ لَمْ یَکُنْ یَبْعَثُهَا فِی حَوَائِجِهِ وَ أَنَّهُ اتَّهَمَهَا وَ حَبِلَتْ فَقَالَ إِذَا هِیَ وَلَدَتْ أَمْسَکَ الْوَلَدَ وَ لَا یَبِیعُهُ وَ یَجْعَلُ لَهُ نَصِیباً مِنْ دَارِهِ وَ مَالِهِ وَ لَیْسَ هَذِهِ مِثْلَ تِلْکَ.</w:t>
      </w:r>
    </w:p>
    <w:p>
      <w:pPr>
        <w:pStyle w:val="BookText"/>
      </w:pPr>
      <w:r>
        <w:rPr>
          <w:rFonts w:ascii="Amiri" w:hAnsi="Amiri" w:eastAsia="Amiri" w:cs="Amiri"/>
          <w:lang w:bidi="ar-SA"/>
          <w:color w:val="111111"/>
          <w:sz w:val="28"/>
          <w:szCs w:val="28"/>
          <w:rtl/>
        </w:rPr>
        <w:t xml:space="preserve">وَ رَوَاهُ الصَّدُوقُ بِإِسْنَادِهِ عَنِ الْقَاسِمِ بْنِ مُحَمَّدٍ </w:t>
      </w:r>
      <w:r>
        <w:rPr>
          <w:rStyle w:val="FootnoteReference"/>
        </w:rPr>
        <w:footnoteReference w:id="1096"/>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4702_171449"/>
    <w:bookmarkEnd w:id="165"/>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097"/>
      </w:r>
      <w:r>
        <w:rPr>
          <w:rFonts w:ascii="Amiri" w:hAnsi="Amiri" w:eastAsia="Amiri" w:cs="Amiri"/>
          <w:lang w:bidi="ar-SA"/>
          <w:color w:val="111111"/>
          <w:sz w:val="28"/>
          <w:szCs w:val="28"/>
          <w:rtl/>
        </w:rPr>
        <w:t xml:space="preserve">وَ بِإِسْنَادِهِ عَنْ مُحَمَّدِ بْنِ یَعْقُوبَ </w:t>
      </w:r>
      <w:r>
        <w:rPr>
          <w:rStyle w:val="FootnoteReference"/>
        </w:rPr>
        <w:footnoteReference w:id="1098"/>
      </w:r>
    </w:p>
    <w:p>
      <w:pPr>
        <w:pStyle w:val="BookText"/>
      </w:pP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ابی عبدالله (علیه‌السلام) نقل شده است که فرمود: "در مورد مردی که با کنیزش نزدیکی کرده و او را برای امور خود می‌فرستاد و او حامله شد و درباره او فساد شنید. ابا عبدالله (علیه‌السلام) فرمود: وقتی که او فرزندی به دنیا آورد، فرزند را نگه دارد و او را نفروشد و برای او در خانه خود و مالی نصیبی قرار دهد." مرد دیگری پرسید: "مردی با کنیزش نزدیکی می‌کند و او را برای امورش نمی‌فرستد و به او مشکوک است و او حامله می‌شود. فرمود: وقتی که او فرزندی به دنیا آورد، فرزند را نگه دارد و او را نفروشد و برای او در خانه و مالی نصیبی قرار دهد و این مانند آن نیست.</w:t>
      </w:r>
    </w:p>
    <w:p>
      <w:pPr>
        <w:pStyle w:val="Heading5"/>
      </w:pPr>
      <w:bookmarkStart w:id="1219" w:name="_Toc668"/>
      <w:r>
        <w:t>[رقم الحدیث الکلی: 26814 - رقم الحدیث الباب: 4]</w:t>
      </w:r>
      <w:bookmarkEnd w:id="1219"/>
    </w:p>
    <w:p>
      <w:pPr>
        <w:pStyle w:val="BookText"/>
      </w:pPr>
      <w:r>
        <w:rPr>
          <w:rFonts w:ascii="Times New Roman" w:hAnsi="Times New Roman" w:eastAsia="Times New Roman" w:cs="Times New Roman"/>
          <w:lang w:val="en-US" w:bidi="en-US"/>
          <w:color w:val="111111"/>
          <w:sz w:val="28"/>
          <w:szCs w:val="28"/>
          <w:rtl/>
        </w:rPr>
        <w:t xml:space="preserve">26814- 4- </w:t>
      </w:r>
      <w:r>
        <w:rPr>
          <w:rStyle w:val="FootnoteReference"/>
        </w:rPr>
        <w:footnoteReference w:id="1099"/>
      </w:r>
      <w:r>
        <w:rPr>
          <w:rFonts w:ascii="Amiri" w:hAnsi="Amiri" w:eastAsia="Amiri" w:cs="Amiri"/>
          <w:lang w:bidi="ar-SA"/>
          <w:color w:val="111111"/>
          <w:sz w:val="28"/>
          <w:szCs w:val="28"/>
          <w:rtl/>
        </w:rPr>
        <w:t xml:space="preserve">وَ عَنْ عَلِیِّ بْنِ إِبْرَاهِیمَ عَنْ أَبِیهِ عَنْ آدَمَ بْنِ إِسْحَاقَ عَنْ رَجُلٍ مِنْ أَصْحَابِنَا عَنْ عَبْدِ الْحَمِیدِ بْنِ إِسْمَاعِیلَ قَالَ: سَأَلْتُ أَبَا عَبْدِ اللَّهِ ع عَنْ رَجُلٍ کَانَتْ لَهُ جَارِیَةٌ یَطَؤُهَا وَ هِیَ تَخْرُجُ </w:t>
      </w:r>
      <w:r>
        <w:rPr>
          <w:rStyle w:val="FootnoteReference"/>
        </w:rPr>
        <w:footnoteReference w:id="1100"/>
      </w:r>
      <w:r>
        <w:rPr>
          <w:rFonts w:ascii="Amiri" w:hAnsi="Amiri" w:eastAsia="Amiri" w:cs="Amiri"/>
          <w:lang w:bidi="ar-SA"/>
          <w:color w:val="111111"/>
          <w:sz w:val="28"/>
          <w:szCs w:val="28"/>
          <w:rtl/>
        </w:rPr>
        <w:t xml:space="preserve">فَحَبِلَتْ فَخَشِیَ أَنْ لَا یَکُونَ مِنْهُ کَیْفَ یَصْنَعُ أَ یَبِیعُ الْجَارِیَةَ وَ الْوَلَدَ قَالَ یَبِیعُ الْجَارِیَةَ وَ لَا یَبِیعُ الْوَلَدَ وَ لَا یُورِثُهُ مِنْ مِیرَاثِهِ شَیْئاً.</w:t>
      </w:r>
    </w:p>
    <w:p>
      <w:pPr>
        <w:pStyle w:val="BookText"/>
      </w:pPr>
      <w:r>
        <w:rPr>
          <w:rFonts w:ascii="Amiri" w:hAnsi="Amiri" w:eastAsia="Amiri" w:cs="Amiri"/>
          <w:lang w:bidi="ar-SA"/>
          <w:color w:val="111111"/>
          <w:sz w:val="28"/>
          <w:szCs w:val="28"/>
          <w:rtl/>
        </w:rPr>
        <w:t xml:space="preserve">وَ رَوَاهُ الشَّیْخُ بِإِسْنَادِهِ عَنِ الصَّفَّارِ عَنْ إِبْرَاهِیمَ بْنِ هَاشِمٍ مِثْلَهُ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الحمید بن اسماعیل نقل شده است که گفت: "از ابا عبدالله (علیه‌السلام) درباره مردی که کنیزی داشت و با او نزدیکی می‌کرد و او بیرون می‌رفت و حامله شد، پرسیدم. از آنجا که می‌ترسید فرزند از او نباشد، پرسیدم چه باید بکند؟ آیا کنیز و فرزند را بفروشد؟ فرمود: کنیز را بفروشد ولی فرزند را نفروشد و از میراث خود به او چیزی ندهد."</w:t>
      </w:r>
    </w:p>
    <w:p>
      <w:pPr>
        <w:pStyle w:val="Heading5"/>
      </w:pPr>
      <w:bookmarkStart w:id="1220" w:name="_Toc669"/>
      <w:r>
        <w:t>[رقم الحدیث الکلی: 26815 - رقم الحدیث الباب: 5]</w:t>
      </w:r>
      <w:bookmarkEnd w:id="1220"/>
    </w:p>
    <w:p>
      <w:pPr>
        <w:pStyle w:val="BookText"/>
      </w:pPr>
      <w:r>
        <w:rPr>
          <w:rFonts w:ascii="Times New Roman" w:hAnsi="Times New Roman" w:eastAsia="Times New Roman" w:cs="Times New Roman"/>
          <w:lang w:val="en-US" w:bidi="en-US"/>
          <w:color w:val="111111"/>
          <w:sz w:val="28"/>
          <w:szCs w:val="28"/>
          <w:rtl/>
        </w:rPr>
        <w:t xml:space="preserve">26815- 5- </w:t>
      </w:r>
      <w:r>
        <w:rPr>
          <w:rStyle w:val="FootnoteReference"/>
        </w:rPr>
        <w:footnoteReference w:id="1102"/>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سَعِیدِ بْنِ یَسَارٍ قَالَ: سَأَلْتُ أَبَا عَبْدِ اللَّهِ ع عَنْ رَجُلٍ وَقَعَ عَلَی جَارِیَةٍ لَهُ تَذْهَبُ وَ تَجِی‌ءُ وَ قَدْ عَزَلَ عَنْهَا وَ لَمْ یَکُنْ مِنْهُ إِلَیْهَا شَیْ‌ءٌ مَا تَقُولُ فِی الْوَلَدِ قَالَ أَرَی أَنْ لَا یُبَاعَ هَذَا یَا سَعِیدُ قَالَ وَ سَأَلْتُ أَبَا الْحَسَنِ ع فَقَالَ أَ تَتَّهِمُهَا فَقُلْتُ أَمَّا تُهَمَةٌ ظَاهِرَةٌ فَلَا قَالَ أَ یَتَّهِمُهَا أَهْلُکَ قُلْتُ أَمَّا شَیْ‌ءٌ ظَاهِرٌ فَلَا قَالَ فَکَیْفَ تَسْتَطِیعُ أَنْ لَا یَلْزَمَکَ الْوَلَدُ.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03"/>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نقل شده است که گفت: "از ابا عبدالله (علیه‌السلام) درباره مردی که با کنیزی که برای او رفت و آمد می‌کند، نزدیکی کرده و عزل کرده و چیزی از او به او نمی‌رسد، پرسیدم. فرمود: در مورد فرزند چه می‌گویی؟ گفت: به نظر من نباید این فرزند فروخته شود. سعید گفت: از ابا الحسن (علیه‌السلام) پرسیدم، فرمود: آیا او را متهم می‌کنی؟ گفتم: اگر اتهامی ظاهر نباشد، نه. فرمود: آیا خانواده‌ات او را متهم می‌کنند؟ گفتم: اگر چیزی ظاهر نباشد، نه. فرمود: پس چگونه می‌توانی فرزند را از او نپذیری؟"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4702_171450"/>
    <w:bookmarkEnd w:id="166"/>
    <w:p>
      <w:pPr>
        <w:pStyle w:val="Heading4"/>
      </w:pPr>
      <w:bookmarkStart w:id="1221" w:name="_Toc670"/>
      <w:r>
        <w:t>57- بَابُ أَنَّ الشُّرَکَاءَ فِی الْجَارِیَةِ إِذَا وَقَعُوا عَلَیْهَا فِی طُهْرٍ وَاحِدٍ حُکِمَ بِالْقُرْعَةِ فِی إِلْحَاقِ الْوَلَدِ مَعَ رَدِّ بَاقِی الْقِیمَةِ</w:t>
      </w:r>
      <w:bookmarkEnd w:id="1221"/>
    </w:p>
    <w:p>
      <w:pPr>
        <w:pStyle w:val="Heading5"/>
      </w:pPr>
      <w:bookmarkStart w:id="1222" w:name="_Toc671"/>
      <w:r>
        <w:t>اشارة</w:t>
      </w:r>
      <w:bookmarkEnd w:id="1222"/>
    </w:p>
    <w:p>
      <w:pPr>
        <w:pStyle w:val="BookText"/>
      </w:pPr>
      <w:r>
        <w:rPr>
          <w:rStyle w:val="FootnoteReference"/>
        </w:rPr>
        <w:footnoteReference w:id="1105"/>
      </w:r>
      <w:r>
        <w:rPr>
          <w:rFonts w:ascii="Amiri" w:hAnsi="Amiri" w:eastAsia="Amiri" w:cs="Amiri"/>
          <w:lang w:bidi="ar-SA"/>
          <w:color w:val="111111"/>
          <w:sz w:val="28"/>
          <w:szCs w:val="28"/>
          <w:rtl/>
        </w:rPr>
        <w:t xml:space="preserve">57 بَابُ أَنَّ الشُّرَکَاءَ فِی الْجَارِیَةِ إِذَا وَقَعُوا عَلَیْهَا فِی طُهْرٍ وَاحِدٍ حُکِمَ بِالْقُرْعَةِ فِی إِلْحَاقِ الْوَلَدِ مَعَ رَدِّ بَاقِی الْقِیمَةِ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شرکاء در کنیزی در یک طهر با او نزدیکی کرده باشند، حکم به قرعه در الحاق فرزند می‌شود و باقی ارزش بازگردانده می‌شود.</w:t>
      </w:r>
    </w:p>
    <w:p>
      <w:pPr>
        <w:pStyle w:val="Heading5"/>
      </w:pPr>
      <w:bookmarkStart w:id="1223" w:name="_Toc672"/>
      <w:r>
        <w:t>[رقم الحدیث الکلی: 26816 - رقم الحدیث الباب: 1]</w:t>
      </w:r>
      <w:bookmarkEnd w:id="1223"/>
    </w:p>
    <w:p>
      <w:pPr>
        <w:pStyle w:val="BookText"/>
      </w:pPr>
      <w:r>
        <w:rPr>
          <w:rFonts w:ascii="Times New Roman" w:hAnsi="Times New Roman" w:eastAsia="Times New Roman" w:cs="Times New Roman"/>
          <w:lang w:val="en-US" w:bidi="en-US"/>
          <w:color w:val="111111"/>
          <w:sz w:val="28"/>
          <w:szCs w:val="28"/>
          <w:rtl/>
        </w:rPr>
        <w:t xml:space="preserve">26816- 1- </w:t>
      </w:r>
      <w:r>
        <w:rPr>
          <w:rStyle w:val="FootnoteReference"/>
        </w:rPr>
        <w:footnoteReference w:id="1106"/>
      </w:r>
      <w:r>
        <w:rPr>
          <w:rFonts w:ascii="Amiri" w:hAnsi="Amiri" w:eastAsia="Amiri" w:cs="Amiri"/>
          <w:lang w:bidi="ar-SA"/>
          <w:color w:val="111111"/>
          <w:sz w:val="28"/>
          <w:szCs w:val="28"/>
          <w:rtl/>
        </w:rPr>
        <w:t xml:space="preserve">مُحَمَّدُ بْنُ الْحَسَنِ بِإِسْنَادِهِ عَنْ مُحَمَّدِ بْنِ أَحْمَدَ بْنِ یَحْیَی عَنْ مُحَمَّدِ بْنِ الْحُسَیْنِ عَنْ مُعَاوِیَةَ بْنِ عَمَّارٍ عَنْ أَبِی عَبْدِ اللَّهِ ع قَالَ: إِذَا وَطِئَ رَجُلَانِ أَوْ ثَلَاثَةٌ جَارِیَةً فِی طُهْرٍ وَاحِدٍ فَوَلَدَتْ فَادَّعَوْهُ جَمِیعاً أَقْرَعَ الْوَالِی بَیْنَهُمْ فَمَنْ قُرِعَ کَانَ الْوَلَدُ وَلَدَهُ وَ یَرُدُّ قِیمَةَ الْوَلَدِ عَلَی صَاحِبِ الْجَارِیَةِ قَالَ فَإِنِ اشْتَرَی رَجُلٌ جَارِیَةً وَ جَاءَ رَجُلٌ فَاسْتَحَقَّهَا وَ قَدْ وَلَدَتْ مِنَ الْمُشْتَرِی رَدَّ الْجَارِیَةَ عَلَیْهِ وَ کَانَ لَهُ وَلَدُهَا بِقِیمَتِهِ.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ابی عبدالله (علیه‌السلام) نقل شده است که فرمود: "اگر دو یا سه مرد در یک طهر با کنیزی نزدیکی کنند و او فرزندی به دنیا آورد و همه آن‌ها ادعای فرزند کنند، والى قرعه می‌اندازد و هرکس که قرعه به نامش بیفتد، فرزند اوست و ارزش فرزند را به صاحب کنیز پرداخت می‌کند. اگر مردی کنیزی بخرد و مرد دیگری ادعای استحقاق کند و او از خریدار فرزندی به دنیا آورده باشد، کنیز را به او بازمی‌گرداند و فرزندش برای اوست به ارزشش."</w:t>
      </w:r>
    </w:p>
    <w:p>
      <w:pPr>
        <w:pStyle w:val="Heading5"/>
      </w:pPr>
      <w:bookmarkStart w:id="1224" w:name="_Toc673"/>
      <w:r>
        <w:t>[رقم الحدیث الکلی: 26817 - رقم الحدیث الباب: 2]</w:t>
      </w:r>
      <w:bookmarkEnd w:id="1224"/>
    </w:p>
    <w:p>
      <w:pPr>
        <w:pStyle w:val="BookText"/>
      </w:pPr>
      <w:r>
        <w:rPr>
          <w:rFonts w:ascii="Times New Roman" w:hAnsi="Times New Roman" w:eastAsia="Times New Roman" w:cs="Times New Roman"/>
          <w:lang w:val="en-US" w:bidi="en-US"/>
          <w:color w:val="111111"/>
          <w:sz w:val="28"/>
          <w:szCs w:val="28"/>
          <w:rtl/>
        </w:rPr>
        <w:t xml:space="preserve">26817- 2- </w:t>
      </w:r>
      <w:r>
        <w:rPr>
          <w:rStyle w:val="FootnoteReference"/>
        </w:rPr>
        <w:footnoteReference w:id="1107"/>
      </w:r>
      <w:r>
        <w:rPr>
          <w:rFonts w:ascii="Amiri" w:hAnsi="Amiri" w:eastAsia="Amiri" w:cs="Amiri"/>
          <w:lang w:bidi="ar-SA"/>
          <w:color w:val="111111"/>
          <w:sz w:val="28"/>
          <w:szCs w:val="28"/>
          <w:rtl/>
        </w:rPr>
        <w:t xml:space="preserve">وَ عَنْهُ عَنْ مُحَمَّدِ بْنِ الْحُسَیْنِ عَنْ جَعْفَرِ بْنِ بَشِیرٍ عَنْ هِشَامِ بْنِ سَالِمٍ عَنْ سُلَیْمَانَ بْنِ خَالِدٍ عَنْ أَبِی عَبْدِ اللَّهِ ع قَالَ: قَضَی عَلِیٌّ ع فِی ثَلَاثَةٍ وَقَعُوا عَلَی امْرَأَةٍ فِی طُهْرٍ وَاحِدٍ وَ ذَلِکَ فِی الْجَاهِلِیَّةِ قَبْلَ أَنْ یَظْهَرَ الْإِسْلَامُ- فَأَقْرَعَ بَیْنَهُمْ فَجَعَلَ الْوَلَدَ لِلَّذِی قُرِعَ وَ جَعَلَ عَلَیْهِ ثُلُثَیِ الدِّیَةِ لِلْآخَرَیْنِ فَضَحِکَ رَسُولُ اللَّهِ ص حَتَّی بَدَتْ نَوَاجِذُهُ قَالَ وَ قَالَ مَا أَعْلَمُ فِیهَا شَیْئاً إِلَّا مَا قَضَی عَلِیٌّ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ابی عبدالله (علیه‌السلام) نقل شده است که فرمود: "علی (علیه‌السلام) درباره سه نفر که در یک طهر با زنی نزدیکی کرده بودند و این در جاهلیت قبل از ظهور اسلام بود، قضاوت کرد. قرعه کشید بین آن‌ها و فرزند را برای کسی قرار داد که قرعه به نامش افتاد و دو سوم دیه را بر دیگران قرار داد. رسول خدا (صلی‌الله‌علیه‌وآله) از این حکم خندید تا جایی که دندان‌هایش آشکار شد و فرمود: من در این مسئله چیزی نمی‌دانم مگر آنچه علی (علیه‌السلام) قضاوت کرد."</w:t>
      </w:r>
    </w:p>
    <w:p>
      <w:pPr>
        <w:pStyle w:val="Heading5"/>
      </w:pPr>
      <w:bookmarkStart w:id="1225" w:name="_Toc674"/>
      <w:r>
        <w:t>[رقم الحدیث الکلی: 26818 - رقم الحدیث الباب: 3]</w:t>
      </w:r>
      <w:bookmarkEnd w:id="1225"/>
    </w:p>
    <w:p>
      <w:pPr>
        <w:pStyle w:val="BookText"/>
      </w:pPr>
      <w:r>
        <w:rPr>
          <w:rFonts w:ascii="Times New Roman" w:hAnsi="Times New Roman" w:eastAsia="Times New Roman" w:cs="Times New Roman"/>
          <w:lang w:val="en-US" w:bidi="en-US"/>
          <w:color w:val="111111"/>
          <w:sz w:val="28"/>
          <w:szCs w:val="28"/>
          <w:rtl/>
        </w:rPr>
        <w:t xml:space="preserve">26818- 3- </w:t>
      </w:r>
      <w:r>
        <w:rPr>
          <w:rStyle w:val="FootnoteReference"/>
        </w:rPr>
        <w:footnoteReference w:id="110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وَ مُحَمَّدِ بْنِ مُسْلِمٍ عَنْ أَبِی عَبْدِ اللَّهِ ع قَالَ: إِذَا وَقَعَ الْحُرُّ وَ الْعَبْدُ وَ الْمُشْرِکُ بِامْرَأَةٍ فِی طُهْرٍ وَاحِدٍ فَادَّعَوُا الْوَلَدَ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4702_171451"/>
    <w:bookmarkEnd w:id="167"/>
    <w:p>
      <w:pPr>
        <w:pStyle w:val="BookText"/>
      </w:pPr>
      <w:r>
        <w:rPr>
          <w:rFonts w:ascii="Amiri" w:hAnsi="Amiri" w:eastAsia="Amiri" w:cs="Amiri"/>
          <w:lang w:bidi="ar-SA"/>
          <w:color w:val="111111"/>
          <w:sz w:val="28"/>
          <w:szCs w:val="28"/>
          <w:rtl/>
        </w:rPr>
        <w:t xml:space="preserve">أُقْرِعَ بَیْنَهُمْ فَکَانَ الْوَلَدُ لِلَّذِی یَخْرُجُ سَهْمُهُ.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عبدالله (علیه‌السلام) نقل شده است که فرمود: "اگر آزاد و عبد و مشرک در یک طهر با زنی نزدیکی کنند و ادعای فرزند کنند، بین آن‌ها قرعه کشیده می‌شود و فرزند از آن کسی است که قرعه به نامش افتد."</w:t>
      </w:r>
    </w:p>
    <w:p>
      <w:pPr>
        <w:pStyle w:val="Heading5"/>
      </w:pPr>
      <w:bookmarkStart w:id="1226" w:name="_Toc675"/>
      <w:r>
        <w:t>[رقم الحدیث الکلی: 26819 - رقم الحدیث الباب: 4]</w:t>
      </w:r>
      <w:bookmarkEnd w:id="1226"/>
    </w:p>
    <w:p>
      <w:pPr>
        <w:pStyle w:val="BookText"/>
      </w:pPr>
      <w:r>
        <w:rPr>
          <w:rFonts w:ascii="Times New Roman" w:hAnsi="Times New Roman" w:eastAsia="Times New Roman" w:cs="Times New Roman"/>
          <w:lang w:val="en-US" w:bidi="en-US"/>
          <w:color w:val="111111"/>
          <w:sz w:val="28"/>
          <w:szCs w:val="28"/>
          <w:rtl/>
        </w:rPr>
        <w:t xml:space="preserve">26819- 4- </w:t>
      </w:r>
      <w:r>
        <w:rPr>
          <w:rStyle w:val="FootnoteReference"/>
        </w:rPr>
        <w:footnoteReference w:id="1109"/>
      </w:r>
      <w:r>
        <w:rPr>
          <w:rFonts w:ascii="Amiri" w:hAnsi="Amiri" w:eastAsia="Amiri" w:cs="Amiri"/>
          <w:lang w:bidi="ar-SA"/>
          <w:color w:val="111111"/>
          <w:sz w:val="28"/>
          <w:szCs w:val="28"/>
          <w:rtl/>
        </w:rPr>
        <w:t xml:space="preserve">وَ عَنْ عَلِیٍّ عَنْ أَبِیهِ عَنِ ابْنِ أَبِی نَجْرَانَ عَنْ عَاصِمِ بْنِ حُمَیْدٍ عَنْ أَبِی بَصِیرٍ عَنْ أَبِی جَعْفَرٍ ع قَالَ: بَعَثَ رَسُولُ اللَّهِ ص عَلِیّاً ع إِلَی الْیَمَنِ- فَقَالَ لَهُ حِینَ قَدِمَ حَدِّثْنِی بِأَعْجَبِ مَا وَرَدَ عَلَیْکَ قَالَ یَا رَسُولَ اللَّهِ أَتَانِی قَوْمٌ قَدْ تَبَایَعُوا جَارِیَةً فَوَطِئُوهَا جَمِیعاً فِی طُهْرٍ وَاحِدٍ فَوَلَدَتْ غُلَاماً وَ احْتَجُّوا فِیهِ کُلُّهُمْ یَدَّعِیهِ فَأَسْهَمْتُ بَیْنَهُمْ وَ جَعَلْتُهُ لِلَّذِی خَرَجَ سَهْمُهُ وَ ضَمَّنْتُهُ نَصِیبَهُمْ فَقَالَ النَّبِیُّ ص إِنَّهُ لَیْسَ مِنْ قَوْمٍ تَنَازَعُوا ثُمَّ فَوَّضُوا أَمْرَهُمْ إِلَی اللَّهِ عَزَّ وَ جَلَّ إِلَّا خَرَجَ سَهْمُ الْمُحِقِّ.</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جعفر (علیه‌السلام) نقل شده است که فرمود: "پیامبر خدا (صلی‌الله‌علیه‌وآله) علی (علیه‌السلام) را به یمن فرستاد. وقتی بازگشت، به او گفت: عجیب‌ترین چیزی که بر تو وارد شده است را برایم بگو. علی (علیه‌السلام) گفت: قومی نزد من آمدند که کنیزی را به طور مشترک خریداری کرده و در یک طهر با او نزدیکی کرده بودند و او پسری به دنیا آورده بود. همه آن‌ها ادعای فرزند کردند. من قرعه کشیدم بین آن‌ها و فرزند را به کسی که قرعه به نامش افتاد، سپردم و سهم دیگران را به او تضمین کردم. پیامبر (صلی‌الله‌علیه‌وآله) فرمود: هیچ قومی که نزاع کنند و سپس امر خود را به خداوند بزرگ و جلیل بسپارند، نیست مگر اینکه سهم صاحب حق خارج می‌شود."</w:t>
      </w:r>
    </w:p>
    <w:p>
      <w:pPr>
        <w:pStyle w:val="Heading5"/>
      </w:pPr>
      <w:bookmarkStart w:id="1227" w:name="_Toc676"/>
      <w:r>
        <w:t>[رقم الحدیث الکلی: 26820 - رقم الحدیث الباب: 5]</w:t>
      </w:r>
      <w:bookmarkEnd w:id="1227"/>
    </w:p>
    <w:p>
      <w:pPr>
        <w:pStyle w:val="BookText"/>
      </w:pPr>
      <w:r>
        <w:rPr>
          <w:rFonts w:ascii="Times New Roman" w:hAnsi="Times New Roman" w:eastAsia="Times New Roman" w:cs="Times New Roman"/>
          <w:lang w:val="en-US" w:bidi="en-US"/>
          <w:color w:val="111111"/>
          <w:sz w:val="28"/>
          <w:szCs w:val="28"/>
          <w:rtl/>
        </w:rPr>
        <w:t xml:space="preserve">26820- 5- </w:t>
      </w:r>
      <w:r>
        <w:rPr>
          <w:rStyle w:val="FootnoteReference"/>
        </w:rPr>
        <w:footnoteReference w:id="1111"/>
      </w:r>
      <w:r>
        <w:rPr>
          <w:rFonts w:ascii="Amiri" w:hAnsi="Amiri" w:eastAsia="Amiri" w:cs="Amiri"/>
          <w:lang w:bidi="ar-SA"/>
          <w:color w:val="111111"/>
          <w:sz w:val="28"/>
          <w:szCs w:val="28"/>
          <w:rtl/>
        </w:rPr>
        <w:t xml:space="preserve">مُحَمَّدُ بْنُ مُحَمَّدِ بْنِ النُّعْمَانِ الْمُفِیدُ فِی الْإِرْشَادِ قَالَ: بَعَثَ رَسُولُ اللَّهِ ص عَلِیّاً ع إِلَی الْیَمَنِ- فَرُفِعَ إِلَیْهِ رَجُلَانِ بَیْنَهُمَا جَارِیَةٌ یَمْلِکَانِ رِقَّهَا عَلَی السَّوَاءِ قَدْ جَهِلَا خَطَرَ وَطْئِهَا مَعاً فَوَطِئَاهَا مَعاً فِی طُهْرٍ وَاحِدٍ فَحَمَلَتْ وَ وَضَعَتْ غُلَاماً فَقَرَعَ عَلَی الْغُلَامِ بِاسْمَیْهِمَا فَخَرَجَتِ الْقُرْعَةُ لِأَحَدِهِمَا فَأَلْحَقَ بِهِ الْغُلَامَ وَ أَلْزَمَهُ نِصْفَ قِیمَتِهِ أَنْ لَوْ کَانَ عَبْداً لِشَرِیکِهِ فَبَلَغَ رَسُولَ اللَّهِ ص الْقَضِیَّةُ فَأَمْضَاهَا وَ أَقَرَّ الْحُکْمَ بِهَا فِی الْإِسْلَامِ.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بن نعمان مفید در کتاب ارشاد نقل کرده است: "پیامبر خدا (ص) علی (علیه‌السلام) را به یمن فرستاد. دو مردی که کنیزی را به طور مشترک داشتند و او را به طور مساوی تملک می‌کردند و خطر نزدیکی با او را نمی‌دانستند و هر دو در یک طهر با او نزدیکی کردند و او پسری به دنیا آورد. علی (علیه‌السلام) قرعه کشید و پسر را به کسی که قرعه به نامش افتاد، نسبت داد و او را ملزم کرد که نصف ارزش پسر را به شریکش بپردازد. پیامبر (ص) از این حکم آگاه شد و آن را تایید کرد و در اسلام به اجرا درآورد."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4702_171452"/>
    <w:bookmarkEnd w:id="168"/>
    <w:p>
      <w:pPr>
        <w:pStyle w:val="Heading4"/>
      </w:pPr>
      <w:bookmarkStart w:id="1228" w:name="_Toc677"/>
      <w:r>
        <w:t>58- بَابُ حُکْمِ مَا لَوْ وَطِئَ الْبَائِعُ وَ الْمُشْتَرِی الْأَمَةَ أَوِ الْمُعْتِقُ وَ الزَّوْجُ وَ اشْتَبَهَ حَالُ الْوَلَدِ</w:t>
      </w:r>
      <w:bookmarkEnd w:id="1228"/>
    </w:p>
    <w:p>
      <w:pPr>
        <w:pStyle w:val="Heading5"/>
      </w:pPr>
      <w:bookmarkStart w:id="1229" w:name="_Toc678"/>
      <w:r>
        <w:t>اشارة</w:t>
      </w:r>
      <w:bookmarkEnd w:id="1229"/>
    </w:p>
    <w:p>
      <w:pPr>
        <w:pStyle w:val="BookText"/>
      </w:pPr>
      <w:r>
        <w:rPr>
          <w:rStyle w:val="FootnoteReference"/>
        </w:rPr>
        <w:footnoteReference w:id="1113"/>
      </w:r>
      <w:r>
        <w:rPr>
          <w:rFonts w:ascii="Amiri" w:hAnsi="Amiri" w:eastAsia="Amiri" w:cs="Amiri"/>
          <w:lang w:bidi="ar-SA"/>
          <w:color w:val="111111"/>
          <w:sz w:val="28"/>
          <w:szCs w:val="28"/>
          <w:rtl/>
        </w:rPr>
        <w:t xml:space="preserve">58 بَابُ حُکْمِ مَا لَوْ وَطِئَ الْبَائِعُ وَ الْمُشْتَرِی الْأَمَةَ أَوِ الْمُعْتِقُ وَ الزَّوْجُ وَ اشْتَبَهَ حَالُ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فروشنده و خریدار کنیز، یا آزادکننده و شوهر با کنیز نزدیکی کنند و حال فرزند مشکوک شود</w:t>
      </w:r>
    </w:p>
    <w:p>
      <w:pPr>
        <w:pStyle w:val="Heading5"/>
      </w:pPr>
      <w:bookmarkStart w:id="1230" w:name="_Toc679"/>
      <w:r>
        <w:t>[رقم الحدیث الکلی: 26821 - رقم الحدیث الباب: 1]</w:t>
      </w:r>
      <w:bookmarkEnd w:id="1230"/>
    </w:p>
    <w:p>
      <w:pPr>
        <w:pStyle w:val="BookText"/>
      </w:pPr>
      <w:r>
        <w:rPr>
          <w:rFonts w:ascii="Times New Roman" w:hAnsi="Times New Roman" w:eastAsia="Times New Roman" w:cs="Times New Roman"/>
          <w:lang w:val="en-US" w:bidi="en-US"/>
          <w:color w:val="111111"/>
          <w:sz w:val="28"/>
          <w:szCs w:val="28"/>
          <w:rtl/>
        </w:rPr>
        <w:t xml:space="preserve">26821- 1- </w:t>
      </w:r>
      <w:r>
        <w:rPr>
          <w:rStyle w:val="FootnoteReference"/>
        </w:rPr>
        <w:footnoteReference w:id="1114"/>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الْحَلَبِیِّ عَنْ أَبِی عَبْدِ اللَّهِ ع قَالَ: إِذَا کَانَ لِلرَّجُلِ مِنْکُمُ الْجَارِیَةُ یَطَؤُهَا فَیُعْتِقُهَا فَاعْتَدَّتْ وَ نَکَحَتْ فَإِنْ وَضَعَتْ لِخَمْسَةِ أَشْهُرٍ فَإِنَّهُ مِنْ مَوْلَاهَا الَّذِی أَعْتَقَهَا وَ إِنْ وَضَعَتْ بَعْدَ مَا تَزَوَّجَتْ لِسِتَّةِ أَشْهُرٍ فَإِنَّهُ لِزَوْجِهَا الْأَخِیرِ.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"اگر مردی از شما کنیزی داشته باشد و با او نزدیکی کند و سپس او را آزاد کند و او عده نگه دارد و ازدواج کند، اگر در پنج ماه فرزندی به دنیا آورد، فرزند از مولای اوست که او را آزاد کرده است و اگر پس از ازدواج در شش ماه فرزندی به دنیا آورد، فرزند از شوهر اخیر اوست."</w:t>
      </w:r>
    </w:p>
    <w:p>
      <w:pPr>
        <w:pStyle w:val="Heading5"/>
      </w:pPr>
      <w:bookmarkStart w:id="1231" w:name="_Toc680"/>
      <w:r>
        <w:t>[رقم الحدیث الکلی: 26822 - رقم الحدیث الباب: 2]</w:t>
      </w:r>
      <w:bookmarkEnd w:id="1231"/>
    </w:p>
    <w:p>
      <w:pPr>
        <w:pStyle w:val="BookText"/>
      </w:pPr>
      <w:r>
        <w:rPr>
          <w:rFonts w:ascii="Times New Roman" w:hAnsi="Times New Roman" w:eastAsia="Times New Roman" w:cs="Times New Roman"/>
          <w:lang w:val="en-US" w:bidi="en-US"/>
          <w:color w:val="111111"/>
          <w:sz w:val="28"/>
          <w:szCs w:val="28"/>
          <w:rtl/>
        </w:rPr>
        <w:t xml:space="preserve">26822- 2- </w:t>
      </w:r>
      <w:r>
        <w:rPr>
          <w:rStyle w:val="FootnoteReference"/>
        </w:rPr>
        <w:footnoteReference w:id="1115"/>
      </w:r>
      <w:r>
        <w:rPr>
          <w:rFonts w:ascii="Amiri" w:hAnsi="Amiri" w:eastAsia="Amiri" w:cs="Amiri"/>
          <w:lang w:bidi="ar-SA"/>
          <w:color w:val="111111"/>
          <w:sz w:val="28"/>
          <w:szCs w:val="28"/>
          <w:rtl/>
        </w:rPr>
        <w:t xml:space="preserve">وَ عَنْهُ عَنْ أَحْمَدَ عَنْ عَلِیِّ بْنِ الْحَکَمِ عَنْ أَبَانِ بْنِ عُثْمَانَ عَنِ الْحَسَنِ الصَّیْقَلِ عَنْ أَبِی عَبْدِ اللَّهِ ع قَالَ سَمِعْتُهُ یَقُولُ وَ سُئِلَ عَنْ رَجُلٍ اشْتَرَی جَارِیَةً ثُمَّ وَقَعَ عَلَیْهَا قَبْلَ أَنْ یَسْتَبْرِئَ رَحِمَهَا قَالَ بِئْسَ مَا صَنَعَ یَسْتَغْفِرُ اللَّهَ وَ لَا یَعُودُ قُلْتُ فَإِنَّهُ بَاعَهَا مِنْ آخَرَ وَ لَمْ یَسْتَبْرِئْ رَحِمَهَا ثُمَّ بَاعَهَا الثَّانِی مِنْ رَجُلٍ آخَرَ </w:t>
      </w:r>
      <w:r>
        <w:rPr>
          <w:rStyle w:val="FootnoteReference"/>
        </w:rPr>
        <w:footnoteReference w:id="1116"/>
      </w:r>
      <w:r>
        <w:rPr>
          <w:rFonts w:ascii="Amiri" w:hAnsi="Amiri" w:eastAsia="Amiri" w:cs="Amiri"/>
          <w:lang w:bidi="ar-SA"/>
          <w:color w:val="111111"/>
          <w:sz w:val="28"/>
          <w:szCs w:val="28"/>
          <w:rtl/>
        </w:rPr>
        <w:t xml:space="preserve">وَ لَمْ یَسْتَبْرِئْ رَحِمَهَا فَاسْتَبَانَ حَمْلُهَا عِنْدَ الثَّالِثِ فَقَالَ أَبُو عَبْدِ اللَّهِ ع الْوَلَدُ لِلْفِرَاشِ وَ لِلْعَاهِرِ الْحَجَرُ.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از ابی عبدالله (علیه‌السلام) نقل شده است که فرمود: "شنیدم که می‌گفت و از او درباره مردی که کنیزی خریده و قبل از اینکه رحم او را استبراء کند با او نزدیکی کرده است، پرسیدند. فرمود: بد کاری کرده است، از خدا طلب آمرزش کند و تکرار نکند. گفتم: او را به دیگری فروخته و رحم او را استبراء نکرده است و سپس دومی او را به مرد دیگری فروخته و رحم او را استبراء نکرده است و در نزد سومی بارداری آشکار شده است. ابی عبدالله (علیه‌السلام) فرمود: فرزند برای صاحب بستر است و برای زناکار سنگ."</w:t>
      </w:r>
    </w:p>
    <w:p>
      <w:pPr>
        <w:pStyle w:val="Heading5"/>
      </w:pPr>
      <w:bookmarkStart w:id="1232" w:name="_Toc681"/>
      <w:r>
        <w:t>[رقم الحدیث الکلی: 26823 - رقم الحدیث الباب: 3]</w:t>
      </w:r>
      <w:bookmarkEnd w:id="1232"/>
    </w:p>
    <w:p>
      <w:pPr>
        <w:pStyle w:val="BookText"/>
      </w:pPr>
      <w:r>
        <w:rPr>
          <w:rFonts w:ascii="Times New Roman" w:hAnsi="Times New Roman" w:eastAsia="Times New Roman" w:cs="Times New Roman"/>
          <w:lang w:val="en-US" w:bidi="en-US"/>
          <w:color w:val="111111"/>
          <w:sz w:val="28"/>
          <w:szCs w:val="28"/>
          <w:rtl/>
        </w:rPr>
        <w:t xml:space="preserve">26823- 3- </w:t>
      </w:r>
      <w:r>
        <w:rPr>
          <w:rStyle w:val="FootnoteReference"/>
        </w:rPr>
        <w:footnoteReference w:id="1118"/>
      </w:r>
      <w:r>
        <w:rPr>
          <w:rFonts w:ascii="Amiri" w:hAnsi="Amiri" w:eastAsia="Amiri" w:cs="Amiri"/>
          <w:lang w:bidi="ar-SA"/>
          <w:color w:val="111111"/>
          <w:sz w:val="28"/>
          <w:szCs w:val="28"/>
          <w:rtl/>
        </w:rPr>
        <w:t xml:space="preserve">وَ رَوَاهُ أَیْضاً بِإِسْنَادِهِ عَنْ مُحَمَّدِ بْنِ الْحَسَنِ الصَّفَّارِ عَنْ مُحَمَّدِ بْنِ الْحُسَیْنِ بْنِ أَبِی الْخَطَّابِ عَنْ جَعْفَرِ بْنِ بَشِیرٍ عَنِ الْحَسَنِ الصَّیْقَلِ قَالَ: سَأَلْتُ أَبَا عَبْدِ اللَّهِ ع وَ ذَکَرَ مِثْلَهُ إِلَّا أَنَّهُ قَالَ قَالَ أَبُو عَبْدِ اللَّهِ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4702_171453"/>
    <w:bookmarkEnd w:id="169"/>
    <w:p>
      <w:pPr>
        <w:pStyle w:val="BookText"/>
      </w:pPr>
      <w:r>
        <w:rPr>
          <w:rFonts w:ascii="Amiri" w:hAnsi="Amiri" w:eastAsia="Amiri" w:cs="Amiri"/>
          <w:lang w:bidi="ar-SA"/>
          <w:color w:val="111111"/>
          <w:sz w:val="28"/>
          <w:szCs w:val="28"/>
          <w:rtl/>
        </w:rPr>
        <w:t xml:space="preserve">ع الْوَلَدُ لِلَّذِی عِنْدَهُ الْجَارِیَةُ وَ لْیَصْبِرْ لِقَوْلِ رَسُولِ اللَّهِ ص- الْوَلَدُ لِلْفِرَاشِ وَ لِلْعَاهِرِ الْحَجَرُ.</w:t>
      </w:r>
    </w:p>
    <w:p>
      <w:pPr>
        <w:pStyle w:val="BookText"/>
      </w:pPr>
      <w:r>
        <w:rPr>
          <w:rFonts w:ascii="Amiri" w:hAnsi="Amiri" w:eastAsia="Amiri" w:cs="Amiri"/>
          <w:lang w:bidi="ar-SA"/>
          <w:color w:val="111111"/>
          <w:sz w:val="28"/>
          <w:szCs w:val="28"/>
          <w:rtl/>
        </w:rPr>
        <w:t xml:space="preserve">وَ رَوَاهُ الصَّدُوقُ بِإِسْنَادِهِ عَنْ أَبَانِ بْنِ عُثْمَانَ مِثْلَهُ </w:t>
      </w:r>
      <w:r>
        <w:rPr>
          <w:rStyle w:val="FootnoteReference"/>
        </w:rPr>
        <w:footnoteReference w:id="1119"/>
      </w:r>
      <w:r>
        <w:rPr>
          <w:rFonts w:ascii="Amiri" w:hAnsi="Amiri" w:eastAsia="Amiri" w:cs="Amiri"/>
          <w:lang w:bidi="ar-SA"/>
          <w:color w:val="111111"/>
          <w:sz w:val="28"/>
          <w:szCs w:val="28"/>
          <w:rtl/>
        </w:rPr>
        <w:t xml:space="preserve">کَمَا أَوْرَدَهُ الْکُلَیْنِیُّ.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صیقل نقل شده است که گفت: "از ابا عبدالله (علیه‌السلام) پرسیدم و او همان را ذکر کرد، مگر اینکه گفت: ابا عبدالله (علیه‌السلام) فرمود: فرزند برای کسی است که کنیز نزد اوست و باید به گفته رسول خدا (صلی‌الله‌علیه‌وآله) صبر کند: 'فرزند برای صاحب بستر است و برای زناکار سنگ.'"</w:t>
      </w:r>
    </w:p>
    <w:p>
      <w:pPr>
        <w:pStyle w:val="Heading5"/>
      </w:pPr>
      <w:bookmarkStart w:id="1233" w:name="_Toc682"/>
      <w:r>
        <w:t>[رقم الحدیث الکلی: 26824 - رقم الحدیث الباب: 4]</w:t>
      </w:r>
      <w:bookmarkEnd w:id="1233"/>
    </w:p>
    <w:p>
      <w:pPr>
        <w:pStyle w:val="BookText"/>
      </w:pPr>
      <w:r>
        <w:rPr>
          <w:rFonts w:ascii="Times New Roman" w:hAnsi="Times New Roman" w:eastAsia="Times New Roman" w:cs="Times New Roman"/>
          <w:lang w:val="en-US" w:bidi="en-US"/>
          <w:color w:val="111111"/>
          <w:sz w:val="28"/>
          <w:szCs w:val="28"/>
          <w:rtl/>
        </w:rPr>
        <w:t xml:space="preserve">26824- 4- </w:t>
      </w:r>
      <w:r>
        <w:rPr>
          <w:rStyle w:val="FootnoteReference"/>
        </w:rPr>
        <w:footnoteReference w:id="1120"/>
      </w:r>
      <w:r>
        <w:rPr>
          <w:rFonts w:ascii="Amiri" w:hAnsi="Amiri" w:eastAsia="Amiri" w:cs="Amiri"/>
          <w:lang w:bidi="ar-SA"/>
          <w:color w:val="111111"/>
          <w:sz w:val="28"/>
          <w:szCs w:val="28"/>
          <w:rtl/>
        </w:rPr>
        <w:t xml:space="preserve">وَ عَنْ أَبِی عَلِیٍّ الْأَشْعَرِیِّ عَنْ مُحَمَّدِ بْنِ عَبْدِ الْجَبَّارِ وَ عَنْ حُمَیْدِ بْنِ زِیَادٍ عَنِ ابْنِ سَمَاعَةَ جَمِیعاً عَنْ صَفْوَانَ عَنْ سَعِیدٍ الْأَعْرَجِ عَنْ أَبِی عَبْدِ اللَّهِ ع قَالَ: سَأَلْتُهُ عَنْ رَجُلَیْنِ وَقَعَا عَلَی جَارِیَةٍ فِی طُهْرٍ وَاحِدٍ لِمَنْ یَکُونُ الْوَلَدُ قَالَ لِلَّذِی عِنْدَهُ لِقَوْلِ رَسُولِ اللَّهِ ص الْوَلَدُ لِلْفِرَاشِ وَ لِلْعَاهِرِ الْحَجَرُ.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الاعرج از ابی عبدالله (علیه‌السلام) نقل شده است که گفت: "از او درباره دو مرد که در یک طهر با کنیزی نزدیکی کرده‌اند، پرسیدم: فرزند برای کیست؟ فرمود: برای کسی که کنیز نزد اوست، به گفته رسول خدا (صلی‌الله‌علیه‌وآله): 'فرزند برای صاحب بستر است و برای زناکار سنگ.'"</w:t>
      </w:r>
    </w:p>
    <w:p>
      <w:pPr>
        <w:pStyle w:val="Heading5"/>
      </w:pPr>
      <w:bookmarkStart w:id="1234" w:name="_Toc683"/>
      <w:r>
        <w:t>[رقم الحدیث الکلی: 26825 - رقم الحدیث الباب: 5]</w:t>
      </w:r>
      <w:bookmarkEnd w:id="1234"/>
    </w:p>
    <w:p>
      <w:pPr>
        <w:pStyle w:val="BookText"/>
      </w:pPr>
      <w:r>
        <w:rPr>
          <w:rFonts w:ascii="Times New Roman" w:hAnsi="Times New Roman" w:eastAsia="Times New Roman" w:cs="Times New Roman"/>
          <w:lang w:val="en-US" w:bidi="en-US"/>
          <w:color w:val="111111"/>
          <w:sz w:val="28"/>
          <w:szCs w:val="28"/>
          <w:rtl/>
        </w:rPr>
        <w:t xml:space="preserve">26825- 5- </w:t>
      </w:r>
      <w:r>
        <w:rPr>
          <w:rStyle w:val="FootnoteReference"/>
        </w:rPr>
        <w:footnoteReference w:id="1122"/>
      </w:r>
      <w:r>
        <w:rPr>
          <w:rFonts w:ascii="Amiri" w:hAnsi="Amiri" w:eastAsia="Amiri" w:cs="Amiri"/>
          <w:lang w:bidi="ar-SA"/>
          <w:color w:val="111111"/>
          <w:sz w:val="28"/>
          <w:szCs w:val="28"/>
          <w:rtl/>
        </w:rPr>
        <w:t xml:space="preserve">وَ بِإِسْنَادِهِ عَنْ عَلِیِّ بْنِ الْحَسَنِ عَنْ مُحَمَّدٍ وَ أَحْمَدَ ابْنَیِ الْحَسَنِ عَنْ أَبِیهِمَا عَنْ عَبْدِ اللَّهِ بْنِ بُکَیْرٍ عَنْ رَوْحِ بْنِ عَبْدِ الرَّحِیمِ قَالَ: کَانَتْ لِی جَارِیَةٌ کُنْتُ أَطَؤُهَا فَوَطِئْتُهَا فَجِئْتُهَا فَبِعْتُهَا فَوَلَدَتْ عِنْدَ أَهْلِهَا غُلَاماً فَأَتَوْنِی فَقَالُوا لِی وَ خَاصَمُونِی فَسَأَلْتُ أَبَا عَبْدِ اللَّهِ ع عَنْ ذَلِکَ فَقَالَ لِی اقْبَلْهَا.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روح بن عبدالرحیم نقل شده است که گفت: "کنیزی داشتم که با او نزدیکی می‌کردم و سپس او را فروختم. او نزد صاحبان جدیدش پسری به دنیا آورد و آن‌ها نزد من آمدند و با من مشاجره کردند. از ابا عبدالله (علیه‌السلام) درباره این مسئله پرسیدم، فرمود: او را بپذیر."</w:t>
      </w:r>
    </w:p>
    <w:p>
      <w:pPr>
        <w:pStyle w:val="Heading5"/>
      </w:pPr>
      <w:bookmarkStart w:id="1235" w:name="_Toc684"/>
      <w:r>
        <w:t>[رقم الحدیث الکلی: 26826 - رقم الحدیث الباب: 6]</w:t>
      </w:r>
      <w:bookmarkEnd w:id="1235"/>
    </w:p>
    <w:p>
      <w:pPr>
        <w:pStyle w:val="BookText"/>
      </w:pPr>
      <w:r>
        <w:rPr>
          <w:rFonts w:ascii="Times New Roman" w:hAnsi="Times New Roman" w:eastAsia="Times New Roman" w:cs="Times New Roman"/>
          <w:lang w:val="en-US" w:bidi="en-US"/>
          <w:color w:val="111111"/>
          <w:sz w:val="28"/>
          <w:szCs w:val="28"/>
          <w:rtl/>
        </w:rPr>
        <w:t xml:space="preserve">26826- 6- </w:t>
      </w:r>
      <w:r>
        <w:rPr>
          <w:rStyle w:val="FootnoteReference"/>
        </w:rPr>
        <w:footnoteReference w:id="1123"/>
      </w:r>
      <w:r>
        <w:rPr>
          <w:rFonts w:ascii="Amiri" w:hAnsi="Amiri" w:eastAsia="Amiri" w:cs="Amiri"/>
          <w:lang w:bidi="ar-SA"/>
          <w:color w:val="111111"/>
          <w:sz w:val="28"/>
          <w:szCs w:val="28"/>
          <w:rtl/>
        </w:rPr>
        <w:t xml:space="preserve">وَ بِإِسْنَادِهِ عَنْ مُحَمَّدِ بْنِ أَحْمَدَ بْنِ یَحْیَی عَنْ مُحَمَّدِ بْنِ عِیسَی عَنْ یُوسُفَ بْنِ عَقِیلٍ عَنْ مُحَمَّدِ بْنِ قَیْسٍ عَنْ أَبِی جَعْفَرٍ ع قَالَ: قَضَی أَمِیرُ الْمُؤْمِنِینَ ع فِی وَلِیدَةٍ جَامَعَهَا رَبُّهَا </w:t>
      </w:r>
      <w:r>
        <w:rPr>
          <w:rStyle w:val="FootnoteReference"/>
        </w:rPr>
        <w:footnoteReference w:id="1124"/>
      </w:r>
      <w:r>
        <w:rPr>
          <w:rFonts w:ascii="Amiri" w:hAnsi="Amiri" w:eastAsia="Amiri" w:cs="Amiri"/>
          <w:lang w:bidi="ar-SA"/>
          <w:color w:val="111111"/>
          <w:sz w:val="28"/>
          <w:szCs w:val="28"/>
          <w:rtl/>
        </w:rPr>
        <w:t xml:space="preserve">ثُمَّ بَاعَهَا مِنْ آخَرَ قَبْلَ أَنْ تَحِیضَ فَجَامَعَهَا الْآخَرُ وَ لَمْ تَحِضْ فَجَامَعَهَا الرَّجُلَانِ فِی طُهْرٍ وَاحِدٍ فَوَلَدَتْ غُلَاماً فَاخْتَلَفَا فِیهِ فَسُئِلَتْ أُمُّ الْغُلَامِ فَزَعَمَتْ أَنَّهُمَا أَتَیَاهَا فِی طُهْرٍ وَاحِدٍ فَلَا یُدْرَی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4702_171454"/>
    <w:bookmarkEnd w:id="170"/>
    <w:p>
      <w:pPr>
        <w:pStyle w:val="BookText"/>
      </w:pPr>
      <w:r>
        <w:rPr>
          <w:rFonts w:ascii="Amiri" w:hAnsi="Amiri" w:eastAsia="Amiri" w:cs="Amiri"/>
          <w:lang w:bidi="ar-SA"/>
          <w:color w:val="111111"/>
          <w:sz w:val="28"/>
          <w:szCs w:val="28"/>
          <w:rtl/>
        </w:rPr>
        <w:t xml:space="preserve">أَیُّهُمَا أَبُوهُ فَقَضَی فِی الْغُلَامِ أَنَّهُ یَرِثُهُمَا کِلَیْهِمَا وَ یَرِثَانِهِ سَوَاءً.</w:t>
      </w:r>
    </w:p>
    <w:p>
      <w:pPr>
        <w:pStyle w:val="BookText"/>
      </w:pPr>
      <w:r>
        <w:rPr>
          <w:rFonts w:ascii="Amiri" w:hAnsi="Amiri" w:eastAsia="Amiri" w:cs="Amiri"/>
          <w:lang w:bidi="ar-SA"/>
          <w:color w:val="111111"/>
          <w:sz w:val="28"/>
          <w:szCs w:val="28"/>
          <w:rtl/>
        </w:rPr>
        <w:t xml:space="preserve">أَقُولُ: حَمَلَهُ الشَّیْخُ عَلَی التَّقِیَّةِ لِمَا مَرَّ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فرمود: "امیر المؤمنین (علیه‌السلام) در مورد کنیزی که صاحبش با او نزدیکی کرده و سپس او را به دیگری فروخته است قبل از اینکه او حیض ببیند و نفر دوم نیز با او نزدیکی کرده و او حیض ندیده و هر دو در یک طهر با او نزدیکی کرده‌اند و او پسری به دنیا آورده است و بر سر فرزند اختلاف کرده‌اند، حکم فرمود که پسر از هر دو ارث ببرد و هر دو نیز از او ارث ببرند.</w:t>
      </w:r>
    </w:p>
    <w:p>
      <w:pPr>
        <w:pStyle w:val="BookText"/>
      </w:pPr>
      <w:r>
        <w:rPr>
          <w:rFonts w:ascii="IRNazanin" w:hAnsi="IRNazanin" w:eastAsia="IRNazanin" w:cs="IRNazanin"/>
          <w:lang w:bidi="fa-IR"/>
          <w:color w:val="111111"/>
          <w:sz w:val="28"/>
          <w:szCs w:val="28"/>
          <w:rtl/>
        </w:rPr>
        <w:t xml:space="preserve">می گویم : این حکم را مرحوم شیخ به تقیه حمل کرده است به علت آنچه گذشت."</w:t>
      </w:r>
    </w:p>
    <w:p>
      <w:pPr>
        <w:pStyle w:val="Heading5"/>
      </w:pPr>
      <w:bookmarkStart w:id="1236" w:name="_Toc685"/>
      <w:r>
        <w:t>[رقم الحدیث الکلی: 26827 - رقم الحدیث الباب: 7]</w:t>
      </w:r>
      <w:bookmarkEnd w:id="1236"/>
    </w:p>
    <w:p>
      <w:pPr>
        <w:pStyle w:val="BookText"/>
      </w:pPr>
      <w:r>
        <w:rPr>
          <w:rFonts w:ascii="Times New Roman" w:hAnsi="Times New Roman" w:eastAsia="Times New Roman" w:cs="Times New Roman"/>
          <w:lang w:val="en-US" w:bidi="en-US"/>
          <w:color w:val="111111"/>
          <w:sz w:val="28"/>
          <w:szCs w:val="28"/>
          <w:rtl/>
        </w:rPr>
        <w:t xml:space="preserve">26827- 7- </w:t>
      </w:r>
      <w:r>
        <w:rPr>
          <w:rStyle w:val="FootnoteReference"/>
        </w:rPr>
        <w:footnoteReference w:id="1126"/>
      </w:r>
      <w:r>
        <w:rPr>
          <w:rFonts w:ascii="Amiri" w:hAnsi="Amiri" w:eastAsia="Amiri" w:cs="Amiri"/>
          <w:lang w:bidi="ar-SA"/>
          <w:color w:val="111111"/>
          <w:sz w:val="28"/>
          <w:szCs w:val="28"/>
          <w:rtl/>
        </w:rPr>
        <w:t xml:space="preserve">عَلِیُّ بْنُ جَعْفَرٍ فِی کِتَابِهِ عَنْ أَخِیهِ مُوسَی بْنِ جَعْفَرٍ ع قَالَ: سَأَلْتُهُ عَنْ رَجُلٍ وَطِئَ جَارِیَةً فَبَاعَهَا قَبْلَ أَنْ تَحِیضَ فَوَطِئَهَا الَّذِی اشْتَرَاهَا فِی ذَلِکَ الطُّهْرِ فَوَلَدَتْ لَهُ لِمَنِ الْوَلَدُ قَالَ لِلَّذِی هِیَ عِنْدَهُ فَلْیَصْبِرْ لِقَوْلِ رَسُولِ اللَّهِ ص- الْوَلَدُ لِلْفِرَاشِ وَ لِلْعَاهِرِ الْحَجَرُ.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27"/>
      </w:r>
      <w:r>
        <w:rPr>
          <w:rFonts w:ascii="Amiri" w:hAnsi="Amiri" w:eastAsia="Amiri" w:cs="Amiri"/>
          <w:lang w:bidi="ar-SA"/>
          <w:color w:val="111111"/>
          <w:sz w:val="28"/>
          <w:szCs w:val="28"/>
          <w:rtl/>
        </w:rPr>
        <w:t xml:space="preserve">وَ یَأْتِی مَا یَدُلُّ عَلَیْهِ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(علیه‌السلام) نقل کرده است که فرمود: "از او درباره مردی که با کنیزی نزدیکی کرده و قبل از اینکه او حیض ببیند، او را فروخته و نفر بعد نیز در همان طهر با او نزدیکی کرده است و او پسری به دنیا آورده، پرسیدم. فرمود: فرزند برای کسی است که کنیز نزد اوست، به گفته رسول خدا (صلی‌الله‌علیه‌وآله): 'فرزند برای صاحب بستر است و برای زناکار سنگ.'"</w:t>
      </w:r>
    </w:p>
    <w:p>
      <w:pPr>
        <w:pStyle w:val="Heading4"/>
      </w:pPr>
      <w:bookmarkStart w:id="1237" w:name="_Toc686"/>
      <w:r>
        <w:t>59- بَابُ أَنَّ وَلَدَ الْأَمَةِ یُلْحَقُ بِالْمَوْلَی إِذَا وَطِئَهَا مَعَ الشَّرَائِطِ وَ إِنْ عَزَلَ عَنْهَا</w:t>
      </w:r>
      <w:bookmarkEnd w:id="1237"/>
    </w:p>
    <w:p>
      <w:pPr>
        <w:pStyle w:val="Heading5"/>
      </w:pPr>
      <w:bookmarkStart w:id="1238" w:name="_Toc687"/>
      <w:r>
        <w:t>اشارة</w:t>
      </w:r>
      <w:bookmarkEnd w:id="1238"/>
    </w:p>
    <w:p>
      <w:pPr>
        <w:pStyle w:val="BookText"/>
      </w:pPr>
      <w:r>
        <w:rPr>
          <w:rStyle w:val="FootnoteReference"/>
        </w:rPr>
        <w:footnoteReference w:id="1129"/>
      </w:r>
      <w:r>
        <w:rPr>
          <w:rFonts w:ascii="Amiri" w:hAnsi="Amiri" w:eastAsia="Amiri" w:cs="Amiri"/>
          <w:lang w:bidi="ar-SA"/>
          <w:color w:val="111111"/>
          <w:sz w:val="28"/>
          <w:szCs w:val="28"/>
          <w:rtl/>
        </w:rPr>
        <w:t xml:space="preserve">59 بَابُ أَنَّ وَلَدَ الْأَمَةِ یُلْحَقُ بِالْمَوْلَی إِذَا وَطِئَهَا مَعَ الشَّرَائِطِ وَ إِنْ عَزَلَ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فرزند کنیز به مولای او ملحق می‌شود اگر با رعایت شرایط با او نزدیکی کند حتی اگر عزل کرده باشد.</w:t>
      </w:r>
    </w:p>
    <w:p>
      <w:pPr>
        <w:pStyle w:val="Heading5"/>
      </w:pPr>
      <w:bookmarkStart w:id="1239" w:name="_Toc688"/>
      <w:r>
        <w:t>[رقم الحدیث الکلی: 26828 - رقم الحدیث الباب: 1]</w:t>
      </w:r>
      <w:bookmarkEnd w:id="1239"/>
    </w:p>
    <w:p>
      <w:pPr>
        <w:pStyle w:val="BookText"/>
      </w:pPr>
      <w:r>
        <w:rPr>
          <w:rFonts w:ascii="Times New Roman" w:hAnsi="Times New Roman" w:eastAsia="Times New Roman" w:cs="Times New Roman"/>
          <w:lang w:val="en-US" w:bidi="en-US"/>
          <w:color w:val="111111"/>
          <w:sz w:val="28"/>
          <w:szCs w:val="28"/>
          <w:rtl/>
        </w:rPr>
        <w:t xml:space="preserve">26828- 1- </w:t>
      </w:r>
      <w:r>
        <w:rPr>
          <w:rStyle w:val="FootnoteReference"/>
        </w:rPr>
        <w:footnoteReference w:id="113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قَالَ: جَاءَ إِلَی رَسُولِ اللَّهِ ص رَجُلٌ فَقَالَ إِنِّی کُنْتُ أَعْزِلُ عَنْ جَارِیَةٍ لِی فَجَاءَتْ بِوَلَدٍ فَقَالَ عَلَی </w:t>
      </w:r>
      <w:r>
        <w:rPr>
          <w:rStyle w:val="FootnoteReference"/>
        </w:rPr>
        <w:footnoteReference w:id="1131"/>
      </w:r>
      <w:r>
        <w:rPr>
          <w:rFonts w:ascii="Amiri" w:hAnsi="Amiri" w:eastAsia="Amiri" w:cs="Amiri"/>
          <w:lang w:bidi="ar-SA"/>
          <w:color w:val="111111"/>
          <w:sz w:val="28"/>
          <w:szCs w:val="28"/>
          <w:rtl/>
        </w:rPr>
        <w:t xml:space="preserve">الْوِکَاءِ </w:t>
      </w:r>
      <w:r>
        <w:rPr>
          <w:rStyle w:val="FootnoteReference"/>
        </w:rPr>
        <w:footnoteReference w:id="1132"/>
      </w:r>
      <w:r>
        <w:rPr>
          <w:rFonts w:ascii="Amiri" w:hAnsi="Amiri" w:eastAsia="Amiri" w:cs="Amiri"/>
          <w:lang w:bidi="ar-SA"/>
          <w:color w:val="111111"/>
          <w:sz w:val="28"/>
          <w:szCs w:val="28"/>
          <w:rtl/>
        </w:rPr>
        <w:t xml:space="preserve">قَدْ یَنْفَلِتُ فَأَلْحَقَ بِهِ الْوَلَدَ.</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133"/>
      </w:r>
      <w:r>
        <w:rPr>
          <w:rFonts w:ascii="Amiri" w:hAnsi="Amiri" w:eastAsia="Amiri" w:cs="Amiri"/>
          <w:lang w:bidi="ar-SA"/>
          <w:color w:val="111111"/>
          <w:sz w:val="28"/>
          <w:szCs w:val="28"/>
          <w:rtl/>
        </w:rPr>
        <w:t xml:space="preserve">وَ یَأْتِی مَا یَدُلُّ عَلَیْهِ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بن محمد از پدرش (علیه‌السلام) نقل شده است که فرمود: "مردی نزد رسول خدا (صلی‌الله‌علیه‌وآله) آمد و گفت: من از کنیزم عزل می‌کردم و او فرزندی به دنیا آورد. پیامبر (صلی‌الله‌علیه‌وآله) فرمود: علی رغم بسته بودن مشک آب گاهی  ممکن است ترشح کند.' پس فرزند را به او ملحق کرد."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4702_171455"/>
    <w:bookmarkEnd w:id="171"/>
    <w:p>
      <w:pPr>
        <w:pStyle w:val="Heading4"/>
      </w:pPr>
      <w:bookmarkStart w:id="1240" w:name="_Toc689"/>
      <w:r>
        <w:t>60- بَابُ جَوَازِ وَطْءِ الْأَمَةِ الْمُتَوَلِّدَةِ مِنَ الزِّنَا وَ کَرَاهَةِ اسْتِیلَادِهَا إِلَّا أَنْ یُحَلِّلَ مَالِکُ أُمِّهَا الزَّانِیَ بِهَا مِمَّا فَعَلَ‌</w:t>
      </w:r>
      <w:bookmarkEnd w:id="1240"/>
    </w:p>
    <w:p>
      <w:pPr>
        <w:pStyle w:val="Heading5"/>
      </w:pPr>
      <w:bookmarkStart w:id="1241" w:name="_Toc690"/>
      <w:r>
        <w:t>اشارة</w:t>
      </w:r>
      <w:bookmarkEnd w:id="1241"/>
    </w:p>
    <w:p>
      <w:pPr>
        <w:pStyle w:val="BookText"/>
      </w:pPr>
      <w:r>
        <w:rPr>
          <w:rStyle w:val="FootnoteReference"/>
        </w:rPr>
        <w:footnoteReference w:id="1135"/>
      </w:r>
      <w:r>
        <w:rPr>
          <w:rFonts w:ascii="Amiri" w:hAnsi="Amiri" w:eastAsia="Amiri" w:cs="Amiri"/>
          <w:lang w:bidi="ar-SA"/>
          <w:color w:val="111111"/>
          <w:sz w:val="28"/>
          <w:szCs w:val="28"/>
          <w:rtl/>
        </w:rPr>
        <w:t xml:space="preserve">60 بَابُ جَوَازِ وَطْءِ الْأَمَةِ الْمُتَوَلِّدَةِ مِنَ الزِّنَا وَ کَرَاهَةِ اسْتِیلَادِهَا إِلَّا أَنْ یُحَلِّلَ مَالِکُ أُمِّهَا الزَّانِیَ بِهَا مِمَّا 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نزدیکی با کنیزی که از زنا متولد شده و کراهت استیلاد او مگر اینکه مالک مادرش زنا را با او حلال کند.</w:t>
      </w:r>
    </w:p>
    <w:p>
      <w:pPr>
        <w:pStyle w:val="Heading5"/>
      </w:pPr>
      <w:bookmarkStart w:id="1242" w:name="_Toc691"/>
      <w:r>
        <w:t>[رقم الحدیث الکلی: 26829 -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26829- 1- </w:t>
      </w:r>
      <w:r>
        <w:rPr>
          <w:rStyle w:val="FootnoteReference"/>
        </w:rPr>
        <w:footnoteReference w:id="1136"/>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قَالَ: سَأَلْتُ أَبَا جَعْفَرٍ ع عَنِ الْخَبِیثَةِ یَتَزَوَّجُهَا الرَّجُلُ قَالَ لَا وَ قَالَ إِنْ کَانَ لَهُ أَمَةٌ وَطِئَهَا وَ لَا یَتَّخِذُهَا أُمَّ وَلَدِهِ.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الْحَسَنِ بْنِ مُحَمَّدِ بْنِ سَمَاعَةَ عَنْ عَبْدِ اللَّهِ بْنِ جَبَلَةَ وَ مُحَمَّدِ بْنِ الْعَبَّاسِ عَنِ الْعَلَاءِ عَنْ مُحَمَّدِ بْنِ مُسْلِمٍ عَنْ أَحَدِهِمَا ع مِثْلَهُ إِلَّا أَنَّهُ قَالَ فَإِنْ شَاءَ وَطِئَهَا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جعفر (علیه‌السلام) درباره زن خبیثه‌ای که مردی با او ازدواج می‌کند، پرسیدم. فرمود: نه. و فرمود: اگر او کنیزی داشته باشد و با او نزدیکی کند، او را مادر فرزند خود قرار ندهد.</w:t>
      </w:r>
    </w:p>
    <w:p>
      <w:pPr>
        <w:pStyle w:val="Heading5"/>
      </w:pPr>
      <w:bookmarkStart w:id="1243" w:name="_Toc692"/>
      <w:r>
        <w:t>[رقم الحدیث الکلی: 26830 - رقم الحدیث الباب: 2]</w:t>
      </w:r>
      <w:bookmarkEnd w:id="1243"/>
    </w:p>
    <w:p>
      <w:pPr>
        <w:pStyle w:val="BookText"/>
      </w:pPr>
      <w:r>
        <w:rPr>
          <w:rFonts w:ascii="Times New Roman" w:hAnsi="Times New Roman" w:eastAsia="Times New Roman" w:cs="Times New Roman"/>
          <w:lang w:val="en-US" w:bidi="en-US"/>
          <w:color w:val="111111"/>
          <w:sz w:val="28"/>
          <w:szCs w:val="28"/>
          <w:rtl/>
        </w:rPr>
        <w:t xml:space="preserve">26830- 2- </w:t>
      </w:r>
      <w:r>
        <w:rPr>
          <w:rStyle w:val="FootnoteReference"/>
        </w:rPr>
        <w:footnoteReference w:id="1138"/>
      </w:r>
      <w:r>
        <w:rPr>
          <w:rFonts w:ascii="Amiri" w:hAnsi="Amiri" w:eastAsia="Amiri" w:cs="Amiri"/>
          <w:lang w:bidi="ar-SA"/>
          <w:color w:val="111111"/>
          <w:sz w:val="28"/>
          <w:szCs w:val="28"/>
          <w:rtl/>
        </w:rPr>
        <w:t xml:space="preserve">وَ عَنْهُ عَنْ أَحْمَدَ عَنْ جَعْفَرِ بْنِ یَحْیَی الْخُزَاعِیِّ عَنْ بَعْضِ أَصْحَابِنَا عَنْ أَحَدِهِمَا ع قَالَ: قُلْتُ لَهُ اشْتَرَیْتُ جَارِیَةً مِنْ غَیْرِ رِشْدَةٍ فَوَقَعَتْ مِنِّی کُلَّ مَوْقِعٍ فَقَالَ سَلْ عَنْ أُمِّهَا لِمَنْ کَانَتْ فَسَلْهُ یُحَلِّلِ الْفَاعِلَ بِأُمِّهَا مَا فَعَلَ لِیَطِیبَ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یحیی خزاعی از برخی از اصحاب ما از یکی از آن‌ها (علیه‌السلام) نقل شده است که فرمود: "به او گفتم: کنیزی را بدون رشد خریدم و با او نزدیکی کردم. فرمود: از مادرش بپرس که او برای چه کسی بوده است و از او بخواه که عمل خود را با مادرش حلال کند تا فرزند پاک باشد."</w:t>
      </w:r>
    </w:p>
    <w:p>
      <w:pPr>
        <w:pStyle w:val="Heading5"/>
      </w:pPr>
      <w:bookmarkStart w:id="1244" w:name="_Toc693"/>
      <w:r>
        <w:t>[رقم الحدیث الکلی: 26831 - رقم الحدیث الباب: 3]</w:t>
      </w:r>
      <w:bookmarkEnd w:id="1244"/>
    </w:p>
    <w:p>
      <w:pPr>
        <w:pStyle w:val="BookText"/>
      </w:pPr>
      <w:r>
        <w:rPr>
          <w:rFonts w:ascii="Times New Roman" w:hAnsi="Times New Roman" w:eastAsia="Times New Roman" w:cs="Times New Roman"/>
          <w:lang w:val="en-US" w:bidi="en-US"/>
          <w:color w:val="111111"/>
          <w:sz w:val="28"/>
          <w:szCs w:val="28"/>
          <w:rtl/>
        </w:rPr>
        <w:t xml:space="preserve">26831- 3- </w:t>
      </w:r>
      <w:r>
        <w:rPr>
          <w:rStyle w:val="FootnoteReference"/>
        </w:rPr>
        <w:footnoteReference w:id="113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سُئِلَ عَنِ الرَّجُلِ تَکُونُ لَهُ الْخَادِمُ وَلَدَ زِنًا هَلْ عَلَیْهِ جُنَاحٌ أَنْ یَطَأَهَا قَالَ لَا وَ إِنْ تَنَزَّهَ عَنْ ذَلِکَ فَهُوَ أَحَبُّ إِلَیَّ.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4702_171456"/>
    <w:bookmarkEnd w:id="172"/>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1140"/>
      </w:r>
      <w:r>
        <w:rPr>
          <w:rFonts w:ascii="Amiri" w:hAnsi="Amiri" w:eastAsia="Amiri" w:cs="Amiri"/>
          <w:lang w:bidi="ar-SA"/>
          <w:color w:val="111111"/>
          <w:sz w:val="28"/>
          <w:szCs w:val="28"/>
          <w:rtl/>
        </w:rPr>
        <w:t xml:space="preserve">وَ غَیْرِهَا </w:t>
      </w:r>
      <w:r>
        <w:rPr>
          <w:rStyle w:val="FootnoteReference"/>
        </w:rPr>
        <w:footnoteReference w:id="1141"/>
      </w:r>
      <w:r>
        <w:rPr>
          <w:rFonts w:ascii="Amiri" w:hAnsi="Amiri" w:eastAsia="Amiri" w:cs="Amiri"/>
          <w:lang w:bidi="ar-SA"/>
          <w:color w:val="111111"/>
          <w:sz w:val="28"/>
          <w:szCs w:val="28"/>
          <w:rtl/>
        </w:rPr>
        <w:t xml:space="preserve">وَ یَأْتِی مَا یَدُلُّ عَلَیْهِ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"از او درباره مردی که خادمی دارد که از زنا متولد شده است، پرسیدند: آیا بر او گناهی است که با او نزدیکی کند؟ فرمود: نه، و اگر از این کار خودداری کند، برای من محبوب‌تر است."</w:t>
      </w:r>
    </w:p>
    <w:p>
      <w:pPr>
        <w:pStyle w:val="Heading4"/>
      </w:pPr>
      <w:bookmarkStart w:id="1245" w:name="_Toc694"/>
      <w:r>
        <w:t>61- بَابُ أَنَّ مَنْ غَصَبَ جَارِیَةً فَأَوْلَدَهَا فَالْوَلَدُ لِمَالِکِ الْجَارِیَةِ یَجِبُ رَدُّهُمَا عَلَیْهِ‌</w:t>
      </w:r>
      <w:bookmarkEnd w:id="1245"/>
    </w:p>
    <w:p>
      <w:pPr>
        <w:pStyle w:val="Heading5"/>
      </w:pPr>
      <w:bookmarkStart w:id="1246" w:name="_Toc695"/>
      <w:r>
        <w:t>اشارة</w:t>
      </w:r>
      <w:bookmarkEnd w:id="1246"/>
    </w:p>
    <w:p>
      <w:pPr>
        <w:pStyle w:val="BookText"/>
      </w:pPr>
      <w:r>
        <w:rPr>
          <w:rStyle w:val="FootnoteReference"/>
        </w:rPr>
        <w:footnoteReference w:id="1143"/>
      </w:r>
      <w:r>
        <w:rPr>
          <w:rFonts w:ascii="Amiri" w:hAnsi="Amiri" w:eastAsia="Amiri" w:cs="Amiri"/>
          <w:lang w:bidi="ar-SA"/>
          <w:color w:val="111111"/>
          <w:sz w:val="28"/>
          <w:szCs w:val="28"/>
          <w:rtl/>
        </w:rPr>
        <w:t xml:space="preserve">61 بَابُ أَنَّ مَنْ غَصَبَ جَارِیَةً فَأَوْلَدَهَا فَالْوَلَدُ لِمَالِکِ الْجَارِیَةِ یَجِبُ رَدُّهُمَا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کنیزی را غصب کرده و از او فرزندی به دنیا آورده است، فرزند برای مالک کنیز است و باید هر دو به او بازگردانده شوند.</w:t>
      </w:r>
    </w:p>
    <w:p>
      <w:pPr>
        <w:pStyle w:val="Heading5"/>
      </w:pPr>
      <w:bookmarkStart w:id="1247" w:name="_Toc696"/>
      <w:r>
        <w:t>[رقم الحدیث الکلی: 26832 - رقم الحدیث الباب: 1]</w:t>
      </w:r>
      <w:bookmarkEnd w:id="1247"/>
    </w:p>
    <w:p>
      <w:pPr>
        <w:pStyle w:val="BookText"/>
      </w:pPr>
      <w:r>
        <w:rPr>
          <w:rFonts w:ascii="Times New Roman" w:hAnsi="Times New Roman" w:eastAsia="Times New Roman" w:cs="Times New Roman"/>
          <w:lang w:val="en-US" w:bidi="en-US"/>
          <w:color w:val="111111"/>
          <w:sz w:val="28"/>
          <w:szCs w:val="28"/>
          <w:rtl/>
        </w:rPr>
        <w:t xml:space="preserve">26832- 1- </w:t>
      </w:r>
      <w:r>
        <w:rPr>
          <w:rStyle w:val="FootnoteReference"/>
        </w:rPr>
        <w:footnoteReference w:id="1144"/>
      </w:r>
      <w:r>
        <w:rPr>
          <w:rFonts w:ascii="Amiri" w:hAnsi="Amiri" w:eastAsia="Amiri" w:cs="Amiri"/>
          <w:lang w:bidi="ar-SA"/>
          <w:color w:val="111111"/>
          <w:sz w:val="28"/>
          <w:szCs w:val="28"/>
          <w:rtl/>
        </w:rPr>
        <w:t xml:space="preserve">مُحَمَّدُ بْنُ یَعْقُوبَ عَنْ مُحَمَّدِ بْنِ یَحْیَی عَنْ أَحْمَدَ بْنِ مُحَمَّدٍ عَنْ عَلِیِّ بْنِ حَدِیدٍ عَنْ بَعْضِ أَصْحَابِهِ عَنْ أَحَدِهِمَا ع فِی رَجُلٍ أَقَرَّ عَلَی نَفْسِهِ بِأَنَّهُ غَصَبَ جَارِیَةَ رَجُلٍ فَوَلَدَتِ الْجَارِیَةُ مِنَ الْغَاصِبِ قَالَ تُرَدُّ الْجَارِیَةُ وَ الْوَلَدُ عَلَی الْمَغْصُوبِ [مِنْهُ] </w:t>
      </w:r>
      <w:r>
        <w:rPr>
          <w:rStyle w:val="FootnoteReference"/>
        </w:rPr>
        <w:footnoteReference w:id="1145"/>
      </w:r>
      <w:r>
        <w:rPr>
          <w:rFonts w:ascii="Amiri" w:hAnsi="Amiri" w:eastAsia="Amiri" w:cs="Amiri"/>
          <w:lang w:bidi="ar-SA"/>
          <w:color w:val="111111"/>
          <w:sz w:val="28"/>
          <w:szCs w:val="28"/>
          <w:rtl/>
        </w:rPr>
        <w:t xml:space="preserve">إِذَا أَقَرَّ بِذَلِکَ الْغَاصِبُ.</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جَمِیلٍ مِثْلَهُ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حدید از برخی اصحابش از یکی ازدوامام (علیهما‌السلام) نقل شده است که درباره مردی که اقرار کرده است کنیز مردی را غصب کرده و کنیز از او فرزندی به دنیا آورده است، فرمود: "کنیز و فرزند به مالک غصب شده بازگردانده می‌شوند اگر غاصب به آن اقرار کند."</w:t>
      </w:r>
    </w:p>
    <w:p>
      <w:pPr>
        <w:pStyle w:val="Heading5"/>
      </w:pPr>
      <w:bookmarkStart w:id="1248" w:name="_Toc697"/>
      <w:r>
        <w:t>[رقم الحدیث الکلی: 26833 - رقم الحدیث الباب: 2]</w:t>
      </w:r>
      <w:bookmarkEnd w:id="1248"/>
    </w:p>
    <w:p>
      <w:pPr>
        <w:pStyle w:val="BookText"/>
      </w:pPr>
      <w:r>
        <w:rPr>
          <w:rFonts w:ascii="Times New Roman" w:hAnsi="Times New Roman" w:eastAsia="Times New Roman" w:cs="Times New Roman"/>
          <w:lang w:val="en-US" w:bidi="en-US"/>
          <w:color w:val="111111"/>
          <w:sz w:val="28"/>
          <w:szCs w:val="28"/>
          <w:rtl/>
        </w:rPr>
        <w:t xml:space="preserve">26833- 2- </w:t>
      </w:r>
      <w:r>
        <w:rPr>
          <w:rStyle w:val="FootnoteReference"/>
        </w:rPr>
        <w:footnoteReference w:id="1147"/>
      </w:r>
      <w:r>
        <w:rPr>
          <w:rFonts w:ascii="Amiri" w:hAnsi="Amiri" w:eastAsia="Amiri" w:cs="Amiri"/>
          <w:lang w:bidi="ar-SA"/>
          <w:color w:val="111111"/>
          <w:sz w:val="28"/>
          <w:szCs w:val="28"/>
          <w:rtl/>
        </w:rPr>
        <w:t xml:space="preserve">وَ رَوَاهُ الصَّدُوقُ مُرْسَلًا عَنِ الصَّادِقِ ع نَحْوَهُ إِلَّا أَنَّهُ قَالَ إِذَا أَقَرَّ بِذَلِکَ أَوْ کَانَتْ عَلَیْهِ بَیِّنَةٌ.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8"/>
      </w:r>
      <w:r>
        <w:rPr>
          <w:rFonts w:ascii="Amiri" w:hAnsi="Amiri" w:eastAsia="Amiri" w:cs="Amiri"/>
          <w:lang w:bidi="ar-SA"/>
          <w:color w:val="111111"/>
          <w:sz w:val="28"/>
          <w:szCs w:val="28"/>
          <w:rtl/>
        </w:rPr>
        <w:t xml:space="preserve">وَ یَأْتِی مَا یَدُلُّ عَلَیْهِ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صدوق به صورت مرسل از امام صادق (علیه‌السلام) نقل کرده است که به نحو مذکور است، مگر اینکه فرمود: اگر به آن اقرار کند یا بر او بینه‌ای باشد.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4702_171457"/>
    <w:bookmarkEnd w:id="173"/>
    <w:p>
      <w:pPr>
        <w:pStyle w:val="Heading4"/>
      </w:pPr>
      <w:bookmarkStart w:id="1249" w:name="_Toc698"/>
      <w:r>
        <w:t>62- بَابُ أَنَّهُ یُکْرَهُ أَنْ یُتَّخَذَ مِنَ الْإِمَاءِ مَا لَا یَنْکِحُ وَ لَا یُنْکِحُ وَ لَوْ فِی کُلِّ أَرْبَعِینَ یَوْماً مَرَّةً</w:t>
      </w:r>
      <w:bookmarkEnd w:id="1249"/>
    </w:p>
    <w:p>
      <w:pPr>
        <w:pStyle w:val="Heading5"/>
      </w:pPr>
      <w:bookmarkStart w:id="1250" w:name="_Toc699"/>
      <w:r>
        <w:t>اشارة</w:t>
      </w:r>
      <w:bookmarkEnd w:id="1250"/>
    </w:p>
    <w:p>
      <w:pPr>
        <w:pStyle w:val="BookText"/>
      </w:pPr>
      <w:r>
        <w:rPr>
          <w:rStyle w:val="FootnoteReference"/>
        </w:rPr>
        <w:footnoteReference w:id="1150"/>
      </w:r>
      <w:r>
        <w:rPr>
          <w:rFonts w:ascii="Amiri" w:hAnsi="Amiri" w:eastAsia="Amiri" w:cs="Amiri"/>
          <w:lang w:bidi="ar-SA"/>
          <w:color w:val="111111"/>
          <w:sz w:val="28"/>
          <w:szCs w:val="28"/>
          <w:rtl/>
        </w:rPr>
        <w:t xml:space="preserve">62 بَابُ أَنَّهُ یُکْرَهُ أَنْ یُتَّخَذَ مِنَ الْإِمَاءِ مَا لَا یَنْکِحُ وَ لَا یُنْکِحُ وَ لَوْ فِی کُلِّ أَرْبَعِینَ یَوْماً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مکروه است که از کنیزان، کسی که ازدواج نمی‌کند و ازدواج داده نمی‌شود، نگهداری شود حتی اگر در هر چهل روز یکبار باشد.</w:t>
      </w:r>
    </w:p>
    <w:p>
      <w:pPr>
        <w:pStyle w:val="Heading5"/>
      </w:pPr>
      <w:bookmarkStart w:id="1251" w:name="_Toc700"/>
      <w:r>
        <w:t>[رقم الحدیث الکلی: 26834 - رقم الحدیث الباب: 1]</w:t>
      </w:r>
      <w:bookmarkEnd w:id="1251"/>
    </w:p>
    <w:p>
      <w:pPr>
        <w:pStyle w:val="BookText"/>
      </w:pPr>
      <w:r>
        <w:rPr>
          <w:rFonts w:ascii="Times New Roman" w:hAnsi="Times New Roman" w:eastAsia="Times New Roman" w:cs="Times New Roman"/>
          <w:lang w:val="en-US" w:bidi="en-US"/>
          <w:color w:val="111111"/>
          <w:sz w:val="28"/>
          <w:szCs w:val="28"/>
          <w:rtl/>
        </w:rPr>
        <w:t xml:space="preserve">26834- 1- </w:t>
      </w:r>
      <w:r>
        <w:rPr>
          <w:rStyle w:val="FootnoteReference"/>
        </w:rPr>
        <w:footnoteReference w:id="1151"/>
      </w:r>
      <w:r>
        <w:rPr>
          <w:rFonts w:ascii="Amiri" w:hAnsi="Amiri" w:eastAsia="Amiri" w:cs="Amiri"/>
          <w:lang w:bidi="ar-SA"/>
          <w:color w:val="111111"/>
          <w:sz w:val="28"/>
          <w:szCs w:val="28"/>
          <w:rtl/>
        </w:rPr>
        <w:t xml:space="preserve">مُحَمَّدُ بْنُ یَعْقُوبَ عَنْ عِدَّةٍ مِنْ أَصْحَابِنَا عَنْ أَحْمَدَ بْنِ مُحَمَّدٍ عَنْ أَبِی الْعَبَّاسِ الْکُوفِیِّ عَنْ مُحَمَّدِ بْنِ جَعْفَرٍ عَنْ بَعْضِ رِجَالِهِ عَنْ أَبِی عَبْدِ اللَّهِ ع قَالَ: مَنْ جَمَعَ مِنَ النِّسَاءِ مَا لَا یَنْکِحُ فَزَنَی مِنْهُنَّ شَیْ‌ءٌ فَالْإِثْمُ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جعفر از برخی از اصحابش از ابی عبدالله (علیه‌السلام) نقل شده است که فرمود: "کسی که از زنان جمع کند و با آن‌ها ازدواج نکند، اگر از آن‌ها زنا کند، گناه بر اوست."</w:t>
      </w:r>
    </w:p>
    <w:p>
      <w:pPr>
        <w:pStyle w:val="Heading5"/>
      </w:pPr>
      <w:bookmarkStart w:id="1252" w:name="_Toc701"/>
      <w:r>
        <w:t>[رقم الحدیث الکلی: 26835 - رقم الحدیث الباب: 2]</w:t>
      </w:r>
      <w:bookmarkEnd w:id="1252"/>
    </w:p>
    <w:p>
      <w:pPr>
        <w:pStyle w:val="BookText"/>
      </w:pPr>
      <w:r>
        <w:rPr>
          <w:rFonts w:ascii="Times New Roman" w:hAnsi="Times New Roman" w:eastAsia="Times New Roman" w:cs="Times New Roman"/>
          <w:lang w:val="en-US" w:bidi="en-US"/>
          <w:color w:val="111111"/>
          <w:sz w:val="28"/>
          <w:szCs w:val="28"/>
          <w:rtl/>
        </w:rPr>
        <w:t xml:space="preserve">26835- 2- </w:t>
      </w:r>
      <w:r>
        <w:rPr>
          <w:rStyle w:val="FootnoteReference"/>
        </w:rPr>
        <w:footnoteReference w:id="1152"/>
      </w:r>
      <w:r>
        <w:rPr>
          <w:rFonts w:ascii="Amiri" w:hAnsi="Amiri" w:eastAsia="Amiri" w:cs="Amiri"/>
          <w:lang w:bidi="ar-SA"/>
          <w:color w:val="111111"/>
          <w:sz w:val="28"/>
          <w:szCs w:val="28"/>
          <w:rtl/>
        </w:rPr>
        <w:t xml:space="preserve">مُحَمَّدُ بْنُ الْحَسَنِ بِإِسْنَادِهِ عَنْ مُحَمَّدِ بْنِ أَحْمَدَ بْنِ یَحْیَی عَنْ یَعْقُوبَ بْنِ یَزِیدَ عَنْ عُثْمَانَ بْنِ عِیسَی عَمَّنْ ذَکَرَهُ عَنْ أَبِی عَبْدِ اللَّهِ ع قَالَ: مَنِ اتَّخَذَ جَارِیَةً فَلْیَأْتِهَا فِی کُلِّ أَرْبَعِینَ یَوْماً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از کسی که او را ذکر کرده است از ابی عبدالله (علیه‌السلام) نقل شده است که فرمود: "کسی که کنیزی بگیرد، باید هر چهل روز یک بار با او نزدیکی کند."</w:t>
      </w:r>
    </w:p>
    <w:p>
      <w:pPr>
        <w:pStyle w:val="Heading5"/>
      </w:pPr>
      <w:bookmarkStart w:id="1253" w:name="_Toc702"/>
      <w:r>
        <w:t>[رقم الحدیث الکلی: 26836 - رقم الحدیث الباب: 3]</w:t>
      </w:r>
      <w:bookmarkEnd w:id="1253"/>
    </w:p>
    <w:p>
      <w:pPr>
        <w:pStyle w:val="BookText"/>
      </w:pPr>
      <w:r>
        <w:rPr>
          <w:rFonts w:ascii="Times New Roman" w:hAnsi="Times New Roman" w:eastAsia="Times New Roman" w:cs="Times New Roman"/>
          <w:lang w:val="en-US" w:bidi="en-US"/>
          <w:color w:val="111111"/>
          <w:sz w:val="28"/>
          <w:szCs w:val="28"/>
          <w:rtl/>
        </w:rPr>
        <w:t xml:space="preserve">26836- 3- </w:t>
      </w:r>
      <w:r>
        <w:rPr>
          <w:rStyle w:val="FootnoteReference"/>
        </w:rPr>
        <w:footnoteReference w:id="1153"/>
      </w:r>
      <w:r>
        <w:rPr>
          <w:rFonts w:ascii="Amiri" w:hAnsi="Amiri" w:eastAsia="Amiri" w:cs="Amiri"/>
          <w:lang w:bidi="ar-SA"/>
          <w:color w:val="111111"/>
          <w:sz w:val="28"/>
          <w:szCs w:val="28"/>
          <w:rtl/>
        </w:rPr>
        <w:t xml:space="preserve">مُحَمَّدُ بْنُ عَلِیِّ بْنِ الْحُسَیْنِ بِإِسْنَادِهِ عَنْ وَهْبِ بْنِ وَهْبٍ عَنْ جَعْفَرِ بْنِ مُحَمَّدٍ عَنْ أَبِیهِ قَالَ: قَالَ عَلِیٌّ ع مَنِ اتَّخَذَ مِنَ الْإِمَاءِ أَکْثَرَ مِمَّا یَنْکِحُ أَوْ یُنْکِحُ فَالْإِثْمُ عَلَیْهِ إِنْ بَغَیْنَ.</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وَهْبٍ مِثْلَهُ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از جعفر بن محمد از پدرش (علیه‌السلام) نقل شده است که فرمود: "علی (علیه‌السلام) گفت: کسی که از کنیزان بیشتر از آنچه که ازدواج کند یا ازدواج داده شود، نگهداری کند، اگر آن‌ها زنا کنند، گناه بر اوست."</w:t>
      </w:r>
    </w:p>
    <w:p>
      <w:pPr>
        <w:pStyle w:val="Heading5"/>
      </w:pPr>
      <w:bookmarkStart w:id="1254" w:name="_Toc703"/>
      <w:r>
        <w:t>[رقم الحدیث الکلی: 26837 - رقم الحدیث الباب: 4]</w:t>
      </w:r>
      <w:bookmarkEnd w:id="1254"/>
    </w:p>
    <w:p>
      <w:pPr>
        <w:pStyle w:val="BookText"/>
      </w:pPr>
      <w:r>
        <w:rPr>
          <w:rFonts w:ascii="Times New Roman" w:hAnsi="Times New Roman" w:eastAsia="Times New Roman" w:cs="Times New Roman"/>
          <w:lang w:val="en-US" w:bidi="en-US"/>
          <w:color w:val="111111"/>
          <w:sz w:val="28"/>
          <w:szCs w:val="28"/>
          <w:rtl/>
        </w:rPr>
        <w:t xml:space="preserve">26837- 4- </w:t>
      </w:r>
      <w:r>
        <w:rPr>
          <w:rStyle w:val="FootnoteReference"/>
        </w:rPr>
        <w:footnoteReference w:id="1155"/>
      </w:r>
      <w:r>
        <w:rPr>
          <w:rFonts w:ascii="Amiri" w:hAnsi="Amiri" w:eastAsia="Amiri" w:cs="Amiri"/>
          <w:lang w:bidi="ar-SA"/>
          <w:color w:val="111111"/>
          <w:sz w:val="28"/>
          <w:szCs w:val="28"/>
          <w:rtl/>
        </w:rPr>
        <w:t xml:space="preserve">وَ فِی الْخِصَالِ عَنْ أَبِیهِ عَنْ سَعْدٍ عَنْ یَعْقُوبَ بْنِ یَزِیدَ عَنْ مُحَمَّدِ بْنِ إِبْرَاهِیمَ عَنِ الْحُسَیْنِ بْنِ الْمُخْتَارِ بِإِسْنَادِهِ یَرْفَعُهُ إِلَی سَلْمَانَ أَنَّهُ قَالَ فِی حَدِیثٍ لَهُ طَوِیلٍ مَنِ اتَّخَذَ جَارِیَةً فَلَمْ یَأْتِهَا فِی کُلِّ أَرْبَعِینَ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4702_171458"/>
    <w:bookmarkEnd w:id="174"/>
    <w:p>
      <w:pPr>
        <w:pStyle w:val="BookText"/>
      </w:pPr>
      <w:r>
        <w:rPr>
          <w:rFonts w:ascii="Amiri" w:hAnsi="Amiri" w:eastAsia="Amiri" w:cs="Amiri"/>
          <w:lang w:bidi="ar-SA"/>
          <w:color w:val="111111"/>
          <w:sz w:val="28"/>
          <w:szCs w:val="28"/>
          <w:rtl/>
        </w:rPr>
        <w:t xml:space="preserve">[یَوْماً] </w:t>
      </w:r>
      <w:r>
        <w:rPr>
          <w:rStyle w:val="FootnoteReference"/>
        </w:rPr>
        <w:footnoteReference w:id="1156"/>
      </w:r>
      <w:r>
        <w:rPr>
          <w:rFonts w:ascii="Amiri" w:hAnsi="Amiri" w:eastAsia="Amiri" w:cs="Amiri"/>
          <w:lang w:bidi="ar-SA"/>
          <w:color w:val="111111"/>
          <w:sz w:val="28"/>
          <w:szCs w:val="28"/>
          <w:rtl/>
        </w:rPr>
        <w:t xml:space="preserve">ثُمَّ أَتَتْ مُحَرَّماً کَانَ وِزْرُ ذَلِکَ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مختار با سند خود که به سلمان می‌رسد، نقل شده است که در حدیث طولانی خود گفت: "کسی که کنیزی داشته باشد و هر چهل روز یک بار با او نزدیکی نکند، سپس او مرتکب حرامی شود، گناه آن بر اوست."</w:t>
      </w:r>
    </w:p>
    <w:p>
      <w:pPr>
        <w:pStyle w:val="Heading5"/>
      </w:pPr>
      <w:bookmarkStart w:id="1255" w:name="_Toc704"/>
      <w:r>
        <w:t>[رقم الحدیث الکلی: 26838 - رقم الحدیث الباب: 5]</w:t>
      </w:r>
      <w:bookmarkEnd w:id="1255"/>
    </w:p>
    <w:p>
      <w:pPr>
        <w:pStyle w:val="BookText"/>
      </w:pPr>
      <w:r>
        <w:rPr>
          <w:rFonts w:ascii="Times New Roman" w:hAnsi="Times New Roman" w:eastAsia="Times New Roman" w:cs="Times New Roman"/>
          <w:lang w:val="en-US" w:bidi="en-US"/>
          <w:color w:val="111111"/>
          <w:sz w:val="28"/>
          <w:szCs w:val="28"/>
          <w:rtl/>
        </w:rPr>
        <w:t xml:space="preserve">26838- 5- </w:t>
      </w:r>
      <w:r>
        <w:rPr>
          <w:rStyle w:val="FootnoteReference"/>
        </w:rPr>
        <w:footnoteReference w:id="1157"/>
      </w:r>
      <w:r>
        <w:rPr>
          <w:rFonts w:ascii="Amiri" w:hAnsi="Amiri" w:eastAsia="Amiri" w:cs="Amiri"/>
          <w:lang w:bidi="ar-SA"/>
          <w:color w:val="111111"/>
          <w:sz w:val="28"/>
          <w:szCs w:val="28"/>
          <w:rtl/>
        </w:rPr>
        <w:t xml:space="preserve">وَ عَنْ مُحَمَّدِ بْنِ الْحَسَنِ عَنِ الصَّفَّارِ عَنْ یَعْقُوبَ بْنِ یَزِیدَ عَنْ عُثْمَانَ بْنِ عِیسَی عَمَّنْ ذَکَرَهُ عَنْ أَبِی عَبْدِ اللَّهِ ع قَالَ: مَنِ اتَّخَذَ جَارِیَةً فَلْیَأْتِهَا فِی کُلِّ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از کسی که او را ذکر کرده است از ابی عبدالله (علیه‌السلام) نقل شده است که فرمود: "کسی که کنیزی بگیرد، باید هر چهل روز یک بار با او نزدیکی کند."</w:t>
      </w:r>
    </w:p>
    <w:p>
      <w:pPr>
        <w:pStyle w:val="Heading5"/>
      </w:pPr>
      <w:bookmarkStart w:id="1256" w:name="_Toc705"/>
      <w:r>
        <w:t>[رقم الحدیث الکلی: 26839 - رقم الحدیث الباب: 6]</w:t>
      </w:r>
      <w:bookmarkEnd w:id="1256"/>
    </w:p>
    <w:p>
      <w:pPr>
        <w:pStyle w:val="BookText"/>
      </w:pPr>
      <w:r>
        <w:rPr>
          <w:rFonts w:ascii="Times New Roman" w:hAnsi="Times New Roman" w:eastAsia="Times New Roman" w:cs="Times New Roman"/>
          <w:lang w:val="en-US" w:bidi="en-US"/>
          <w:color w:val="111111"/>
          <w:sz w:val="28"/>
          <w:szCs w:val="28"/>
          <w:rtl/>
        </w:rPr>
        <w:t xml:space="preserve">26839- 6- </w:t>
      </w:r>
      <w:r>
        <w:rPr>
          <w:rStyle w:val="FootnoteReference"/>
        </w:rPr>
        <w:footnoteReference w:id="1158"/>
      </w:r>
      <w:r>
        <w:rPr>
          <w:rFonts w:ascii="Amiri" w:hAnsi="Amiri" w:eastAsia="Amiri" w:cs="Amiri"/>
          <w:lang w:bidi="ar-SA"/>
          <w:color w:val="111111"/>
          <w:sz w:val="28"/>
          <w:szCs w:val="28"/>
          <w:rtl/>
        </w:rPr>
        <w:t xml:space="preserve">وَ فِی نُسْخَةٍ أُخْرَی مَنِ اتَّخَذَ جَارِیَةً وَ لَمْ یَأْتِهَا فِی کُلِّ أَرْبَعِینَ یَوْماً کَانَ وِزْرُ ذَلِکَ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نسخه‌ای دیگر آمده است: "کسی که کنیزی داشته باشد و هر چهل روز یک بار با او نزدیکی نکند، گناه آن بر اوست."</w:t>
      </w:r>
    </w:p>
    <w:p>
      <w:pPr>
        <w:pStyle w:val="Heading5"/>
      </w:pPr>
      <w:bookmarkStart w:id="1257" w:name="_Toc706"/>
      <w:r>
        <w:t>[رقم الحدیث الکلی: 26840 - رقم الحدیث الباب: 7]</w:t>
      </w:r>
      <w:bookmarkEnd w:id="1257"/>
    </w:p>
    <w:p>
      <w:pPr>
        <w:pStyle w:val="BookText"/>
      </w:pPr>
      <w:r>
        <w:rPr>
          <w:rFonts w:ascii="Times New Roman" w:hAnsi="Times New Roman" w:eastAsia="Times New Roman" w:cs="Times New Roman"/>
          <w:lang w:val="en-US" w:bidi="en-US"/>
          <w:color w:val="111111"/>
          <w:sz w:val="28"/>
          <w:szCs w:val="28"/>
          <w:rtl/>
        </w:rPr>
        <w:t xml:space="preserve">26840- 7- </w:t>
      </w:r>
      <w:r>
        <w:rPr>
          <w:rStyle w:val="FootnoteReference"/>
        </w:rPr>
        <w:footnoteReference w:id="1159"/>
      </w:r>
      <w:r>
        <w:rPr>
          <w:rFonts w:ascii="Amiri" w:hAnsi="Amiri" w:eastAsia="Amiri" w:cs="Amiri"/>
          <w:lang w:bidi="ar-SA"/>
          <w:color w:val="111111"/>
          <w:sz w:val="28"/>
          <w:szCs w:val="28"/>
          <w:rtl/>
        </w:rPr>
        <w:t xml:space="preserve">مُحَمَّدُ بْنُ عُمَرَ بْنِ عَبْدِ الْعَزِیزِ الْکَشِّیُّ فِی کِتَابِ الرِّجَالِ عَنْ خَلَفِ بْنِ حَمَّادٍ الْکَشِّیِّ عَنِ الْحَسَنِ بْنِ طَلْحَةَ الْمَرْوَزِیِّ عَنْ حَمَّادِ بْنِ عِیسَی عَنْ إِبْرَاهِیمَ بْنِ عُمَرَ الْیَمَانِیِّ عَنْ أَبِی عَبْدِ اللَّهِ ع فِی حَدِیثٍ أَنَّ سَلْمَانَ قَالَ سَمِعْتُ رَسُولَ اللَّهِ ص یَقُولُ أَیُّمَا رَجُلٍ کَانَتْ عِنْدَهُ جَارِیَةٌ فَلَمْ یَأْتِهَا أَوْ لَمْ یُزَوِّجْهَا مَنْ یَأْتِیهَا ثُمَّ فَجَرَتْ کَانَ عَلَیْهِ وِزْرُ مِثْلِهَا وَ مَنْ أَقْرَضَ مُؤْمِناً قَرْضاً فَکَأَنَّمَا تَصَدَّقَ بِشَطْرِهِ فَإِذَا أَقْرَضَهُ الثَّانِیَةَ کَانَ رَأْسُ الْمَالِ وَ أَدَاءُ الْحَقِّ إِلَی صَاحِبِهِ أَنْ یَأْتِیَهُ فِی بَیْتِهِ أَوْ فِی رَحْلِهِ فَیَقُولَ هَا خُذْهُ.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عمر یمانی از ابی عبدالله (علیه‌السلام) در حدیثی نقل شده است که سلمان گفت: "از رسول خدا (صلی‌الله‌علیه‌وآله) شنیدم که فرمود: هر مردی که کنیزی داشته باشد و با او نزدیکی نکند یا او را به کسی که با او نزدیکی کند، ازدواج ندهد و سپس او مرتکب حرامی شود، گناه آن بر اوست. و کسی که به مؤمنی قرض دهد، مانند آن است که نیمی از آن را صدقه داده باشد. و اگر دوباره به او قرض دهد، اصل مال و ادای حق به صاحبش این است که نزد او در خانه‌اش یا محل اقامتش برود و بگوید: 'بگیرش.'"</w:t>
      </w:r>
    </w:p>
    <w:p>
      <w:pPr>
        <w:pStyle w:val="Heading4"/>
      </w:pPr>
      <w:bookmarkStart w:id="1258" w:name="_Toc707"/>
      <w:r>
        <w:t>63- بَابُ کَرَاهَةِ وَطْءِ الْجَارِیَةِ الزَّانِیَةِ بِالْمِلْکِ وَ تَمَلُّکِهَا وَ قَبُولِ هِبَتِهَا</w:t>
      </w:r>
      <w:bookmarkEnd w:id="1258"/>
    </w:p>
    <w:p>
      <w:pPr>
        <w:pStyle w:val="Heading5"/>
      </w:pPr>
      <w:bookmarkStart w:id="1259" w:name="_Toc708"/>
      <w:r>
        <w:t>اشارة</w:t>
      </w:r>
      <w:bookmarkEnd w:id="1259"/>
    </w:p>
    <w:p>
      <w:pPr>
        <w:pStyle w:val="BookText"/>
      </w:pPr>
      <w:r>
        <w:rPr>
          <w:rStyle w:val="FootnoteReference"/>
        </w:rPr>
        <w:footnoteReference w:id="1160"/>
      </w:r>
      <w:r>
        <w:rPr>
          <w:rFonts w:ascii="Amiri" w:hAnsi="Amiri" w:eastAsia="Amiri" w:cs="Amiri"/>
          <w:lang w:bidi="ar-SA"/>
          <w:color w:val="111111"/>
          <w:sz w:val="28"/>
          <w:szCs w:val="28"/>
          <w:rtl/>
        </w:rPr>
        <w:t xml:space="preserve">63 بَابُ کَرَاهَةِ وَطْءِ الْجَارِیَةِ الزَّانِیَةِ بِالْمِلْکِ وَ تَمَلُّکِهَا وَ قَبُولِ هِبَتِهَا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نزدیکی با کنیز زانیه به مالکیت و تملک و قبول هبه او.</w:t>
      </w:r>
    </w:p>
    <w:p>
      <w:pPr>
        <w:pStyle w:val="Heading5"/>
      </w:pPr>
      <w:bookmarkStart w:id="1260" w:name="_Toc709"/>
      <w:r>
        <w:t>[رقم الحدیث الکلی: 26841 - رقم الحدیث الباب: 1]</w:t>
      </w:r>
      <w:bookmarkEnd w:id="1260"/>
    </w:p>
    <w:p>
      <w:pPr>
        <w:pStyle w:val="BookText"/>
      </w:pPr>
      <w:r>
        <w:rPr>
          <w:rFonts w:ascii="Times New Roman" w:hAnsi="Times New Roman" w:eastAsia="Times New Roman" w:cs="Times New Roman"/>
          <w:lang w:val="en-US" w:bidi="en-US"/>
          <w:color w:val="111111"/>
          <w:sz w:val="28"/>
          <w:szCs w:val="28"/>
          <w:rtl/>
        </w:rPr>
        <w:t xml:space="preserve">26841- 1- </w:t>
      </w:r>
      <w:r>
        <w:rPr>
          <w:rStyle w:val="FootnoteReference"/>
        </w:rPr>
        <w:footnoteReference w:id="1161"/>
      </w:r>
      <w:r>
        <w:rPr>
          <w:rFonts w:ascii="Amiri" w:hAnsi="Amiri" w:eastAsia="Amiri" w:cs="Amiri"/>
          <w:lang w:bidi="ar-SA"/>
          <w:color w:val="111111"/>
          <w:sz w:val="28"/>
          <w:szCs w:val="28"/>
          <w:rtl/>
        </w:rPr>
        <w:t xml:space="preserve">سَعِیدُ بْنُ هِبَةِ اللَّهِ الرَّاوَنْدِیُّ فِی الْخَرَائِجِ وَ الْجَرَائِحِ عَنِ الْحُسَیْنِ بْنِ أَبِی الْعَلَاءِ قَالَ: دَخَلَ عَلَی أَبِی عَبْدِ اللَّهِ ع رَجُلٌ مِنْ أَهْلِ خُرَاسَانَ- فَقَالَ إِنَّ فُلَانَ بْنَ فُلَانٍ بَعَثَ مَعِی بِجَارِیَةٍ وَ أَمَرَنِی أَنْ أَدْفَعَهَا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4702_171459"/>
    <w:bookmarkEnd w:id="175"/>
    <w:p>
      <w:pPr>
        <w:pStyle w:val="BookText"/>
      </w:pPr>
      <w:r>
        <w:rPr>
          <w:rFonts w:ascii="Amiri" w:hAnsi="Amiri" w:eastAsia="Amiri" w:cs="Amiri"/>
          <w:lang w:bidi="ar-SA"/>
          <w:color w:val="111111"/>
          <w:sz w:val="28"/>
          <w:szCs w:val="28"/>
          <w:rtl/>
        </w:rPr>
        <w:t xml:space="preserve">إِلَیْکَ قَالَ لَا حَاجَةَ لِی فِیهَا إِنَّا أَهْلُ بَیْتٍ لَا نُدْخِلُ الدَّنَسَ بُیُوتَنَا قَالَ لَقَدْ أَخْبَرَنِی أَنَّهَا رَبِیبَةُ حَجْرِهِ قَالَ لَا خَیْرَ فِیهَا فَإِنَّهَا قَدْ أُفْسِدَتْ قَالَ لَا عِلْمَ لِی بِهَذَا قَالَ اعْلَمْ أَنَّهُ کَذَا.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ابی علاء نقل شده است که گفت: "مردی از اهل خراسان نزد ابی عبدالله (علیه‌السلام) آمد و گفت: فلانی مرا با کنیزی فرستاده و دستور داده که او را به شما تحویل دهم. فرمود: نیازی به او ندارم، ما اهل بیت هستیم و ناپاکی را وارد خانه‌های خود نمی‌کنیم. گفت: به من گفته که او دختر خوانده اوست. فرمود: خیری در او نیست، او فاسد شده است. گفت: من اطلاعی از این موضوع ندارم. فرمود: بدان که چنین است."</w:t>
      </w:r>
    </w:p>
    <w:p>
      <w:pPr>
        <w:pStyle w:val="Heading5"/>
      </w:pPr>
      <w:bookmarkStart w:id="1261" w:name="_Toc710"/>
      <w:r>
        <w:t>[رقم الحدیث الکلی: 26842 - رقم الحدیث الباب: 2]</w:t>
      </w:r>
      <w:bookmarkEnd w:id="1261"/>
    </w:p>
    <w:p>
      <w:pPr>
        <w:pStyle w:val="BookText"/>
      </w:pPr>
      <w:r>
        <w:rPr>
          <w:rFonts w:ascii="Times New Roman" w:hAnsi="Times New Roman" w:eastAsia="Times New Roman" w:cs="Times New Roman"/>
          <w:lang w:val="en-US" w:bidi="en-US"/>
          <w:color w:val="111111"/>
          <w:sz w:val="28"/>
          <w:szCs w:val="28"/>
          <w:rtl/>
        </w:rPr>
        <w:t xml:space="preserve">26842- 2- </w:t>
      </w:r>
      <w:r>
        <w:rPr>
          <w:rStyle w:val="FootnoteReference"/>
        </w:rPr>
        <w:footnoteReference w:id="1162"/>
      </w:r>
      <w:r>
        <w:rPr>
          <w:rFonts w:ascii="Amiri" w:hAnsi="Amiri" w:eastAsia="Amiri" w:cs="Amiri"/>
          <w:lang w:bidi="ar-SA"/>
          <w:color w:val="111111"/>
          <w:sz w:val="28"/>
          <w:szCs w:val="28"/>
          <w:rtl/>
        </w:rPr>
        <w:t xml:space="preserve">وَ عَنْ أَبِی عَبْدِ اللَّهِ ع أَنَّهُ دَخَلَ عَلَیْهِ رَجُلٌ مِنْ خُرَاسَانَ- فَقَالَ ع لَهُ مَا فَعَلَ فُلَانٌ قَالَ لَا عِلْمَ لِی بِهِ قَالَ أَنَا أُخْبِرُکَ بِهِ بَعَثَ مَعَکَ بِجَارِیَةٍ لَا حَاجَةَ لِی فِیهَا قَالَ وَ لِمَ قَالَ لِأَنَّکَ لَمْ تُرَاقِبِ اللَّهَ فِیهَا حَیْثُ عَمِلْتَ مَا عَمِلْتَ لَیْلَةَ نَهَرِ بَلْخٍ- فَسَکَتَ الرَّجُلُ وَ عَلِمَ أَنَّهُ أَعْلَمُ بِأَمْرٍ عَرَفَهُ.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عبدالله (علیه‌السلام) نقل شده است که مردی از خراسان نزد او آمد و پرسید: "فلانی چه کرد؟" گفت: "از او اطلاعی ندارم." فرمود: "من به تو می‌گویم: او با تو کنیزی فرستاد که نیازی به او ندارم." پرسید: "چرا؟" فرمود: "زیرا تو درباره او تقوای خدا را رعایت نکردی و کاری که در شب نهر بلخ انجام دادی." مرد ساکت شد و دانست که او از امری آگاه است که او نیز می‌داند."</w:t>
      </w:r>
    </w:p>
    <w:p>
      <w:pPr>
        <w:pStyle w:val="Heading5"/>
      </w:pPr>
      <w:bookmarkStart w:id="1262" w:name="_Toc711"/>
      <w:r>
        <w:t>[رقم الحدیث الکلی: 26843 - رقم الحدیث الباب: 3]</w:t>
      </w:r>
      <w:bookmarkEnd w:id="1262"/>
    </w:p>
    <w:p>
      <w:pPr>
        <w:pStyle w:val="BookText"/>
      </w:pPr>
      <w:r>
        <w:rPr>
          <w:rFonts w:ascii="Times New Roman" w:hAnsi="Times New Roman" w:eastAsia="Times New Roman" w:cs="Times New Roman"/>
          <w:lang w:val="en-US" w:bidi="en-US"/>
          <w:color w:val="111111"/>
          <w:sz w:val="28"/>
          <w:szCs w:val="28"/>
          <w:rtl/>
        </w:rPr>
        <w:t xml:space="preserve">26843- 3- </w:t>
      </w:r>
      <w:r>
        <w:rPr>
          <w:rStyle w:val="FootnoteReference"/>
        </w:rPr>
        <w:footnoteReference w:id="1163"/>
      </w:r>
      <w:r>
        <w:rPr>
          <w:rFonts w:ascii="Amiri" w:hAnsi="Amiri" w:eastAsia="Amiri" w:cs="Amiri"/>
          <w:lang w:bidi="ar-SA"/>
          <w:color w:val="111111"/>
          <w:sz w:val="28"/>
          <w:szCs w:val="28"/>
          <w:rtl/>
        </w:rPr>
        <w:t xml:space="preserve">أَقُولُ: وَ رَوَی الرَّاوَنْدِیُّ وَ الْمُفِیدُ وَ الطَّبْرِسِیُّ وَ الصَّدُوقُ وَ غَیْرُهُمْ أَحَادِیثَ کَثِیرَةً فِی هَذَا الْمَعْنَی وَ أَنَّهُ أُرْسِلَ إِلَیْهِمْ ع بِهَدَایَا وَ جَوَارٍ فَزَنَی بِهِنَّ الرُّسُلُ فَأَخْبَرُوا بِالْحَالِ وَ رَدُّوا الْجَوَارِیَ.</w:t>
      </w:r>
    </w:p>
    <w:p>
      <w:pPr>
        <w:pStyle w:val="BookText"/>
      </w:pPr>
      <w:r>
        <w:rPr>
          <w:rFonts w:ascii="Amiri" w:hAnsi="Amiri" w:eastAsia="Amiri" w:cs="Amiri"/>
          <w:lang w:bidi="ar-SA"/>
          <w:color w:val="111111"/>
          <w:sz w:val="28"/>
          <w:szCs w:val="28"/>
          <w:rtl/>
        </w:rPr>
        <w:t xml:space="preserve">وَ قَدْ تَقَدَّمَ مَا یَدُلُّ عَلَی النَّهْیِ عَنْ نِکَاحِ الزَّانِیَةِ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می‌گویم: مرحوم راوندی، مفید، طبرسی، صدوق و دیگران احادیث بسیاری در این معنا روایت کرده‌اند که هدایایی و کنیزانی به سوی آنان (علیه‌السلام) فرستاده شده و پیک‌ها با آن‌ها زنا کرده‌اند، پس آن‌ها از وضعیت خبر داده و کنیزان را بازگردانده‌اند.</w:t>
      </w:r>
    </w:p>
    <w:p>
      <w:pPr>
        <w:pStyle w:val="Heading4"/>
      </w:pPr>
      <w:bookmarkStart w:id="1263" w:name="_Toc712"/>
      <w:r>
        <w:t>64- بَابُ أَنَّ زَوْجَ الْأَمَةِ إِذَا کَانَ حُرّاً أَوْ عَبْداً لِغَیْرِ مَوْلَاهَا کَانَ الطَّلَاقُ بِیَدِهِ وَ کَذَا الْعَبْدُ إِذَا تَزَوَّجَ حُرَّةً فَإِنْ بِیعَ فَلِلْمُشْتَرِی الْفَسْخُ‌</w:t>
      </w:r>
      <w:bookmarkEnd w:id="1263"/>
    </w:p>
    <w:p>
      <w:pPr>
        <w:pStyle w:val="Heading5"/>
      </w:pPr>
      <w:bookmarkStart w:id="1264" w:name="_Toc713"/>
      <w:r>
        <w:t>اشارة</w:t>
      </w:r>
      <w:bookmarkEnd w:id="1264"/>
    </w:p>
    <w:p>
      <w:pPr>
        <w:pStyle w:val="BookText"/>
      </w:pPr>
      <w:r>
        <w:rPr>
          <w:rStyle w:val="FootnoteReference"/>
        </w:rPr>
        <w:footnoteReference w:id="1165"/>
      </w:r>
      <w:r>
        <w:rPr>
          <w:rFonts w:ascii="Amiri" w:hAnsi="Amiri" w:eastAsia="Amiri" w:cs="Amiri"/>
          <w:lang w:bidi="ar-SA"/>
          <w:color w:val="111111"/>
          <w:sz w:val="28"/>
          <w:szCs w:val="28"/>
          <w:rtl/>
        </w:rPr>
        <w:t xml:space="preserve">64 بَابُ أَنَّ زَوْجَ الْأَمَةِ إِذَا کَانَ حُرّاً أَوْ عَبْداً لِغَیْرِ مَوْلَاهَا کَانَ الطَّلَاقُ بِیَدِهِ وَ کَذَا الْعَبْدُ إِذَا تَزَوَّجَ حُرَّةً فَإِنْ بِیعَ فَلِلْمُشْتَرِی الْفَسْخُ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شوهر کنیز آزاد یا برده‌ای غیر از مولای او باشد، طلاق به دست اوست و همچنین اگر برده‌ای با زن آزاد ازدواج کند، اگر فروخته شود، خریدار حق فسخ دارد.</w:t>
      </w:r>
    </w:p>
    <w:p>
      <w:pPr>
        <w:pStyle w:val="Heading5"/>
      </w:pPr>
      <w:bookmarkStart w:id="1265" w:name="_Toc714"/>
      <w:r>
        <w:t>[رقم الحدیث الکلی: 26844 - رقم الحدیث الباب: 1]</w:t>
      </w:r>
      <w:bookmarkEnd w:id="1265"/>
    </w:p>
    <w:p>
      <w:pPr>
        <w:pStyle w:val="BookText"/>
      </w:pPr>
      <w:r>
        <w:rPr>
          <w:rFonts w:ascii="Times New Roman" w:hAnsi="Times New Roman" w:eastAsia="Times New Roman" w:cs="Times New Roman"/>
          <w:lang w:val="en-US" w:bidi="en-US"/>
          <w:color w:val="111111"/>
          <w:sz w:val="28"/>
          <w:szCs w:val="28"/>
          <w:rtl/>
        </w:rPr>
        <w:t xml:space="preserve">26844- 1- </w:t>
      </w:r>
      <w:r>
        <w:rPr>
          <w:rStyle w:val="FootnoteReference"/>
        </w:rPr>
        <w:footnoteReference w:id="1166"/>
      </w:r>
      <w:r>
        <w:rPr>
          <w:rFonts w:ascii="Amiri" w:hAnsi="Amiri" w:eastAsia="Amiri" w:cs="Amiri"/>
          <w:lang w:bidi="ar-SA"/>
          <w:color w:val="111111"/>
          <w:sz w:val="28"/>
          <w:szCs w:val="28"/>
          <w:rtl/>
        </w:rPr>
        <w:t xml:space="preserve">مُحَمَّدُ بْنُ الْحَسَنِ بِإِسْنَادِهِ عَنْ عَلِیِّ بْنِ الْحَسَنِ الْمِیثَمِیِّ </w:t>
      </w:r>
      <w:r>
        <w:rPr>
          <w:rStyle w:val="FootnoteReference"/>
        </w:rPr>
        <w:footnoteReference w:id="1167"/>
      </w:r>
      <w:r>
        <w:rPr>
          <w:rFonts w:ascii="Amiri" w:hAnsi="Amiri" w:eastAsia="Amiri" w:cs="Amiri"/>
          <w:lang w:bidi="ar-SA"/>
          <w:color w:val="111111"/>
          <w:sz w:val="28"/>
          <w:szCs w:val="28"/>
          <w:rtl/>
        </w:rPr>
        <w:t xml:space="preserve">عَنِ ابْنِ أَبِی عُمَیْرٍ عَنْ حَمَّادٍ عَنِ الْحَلَبِیِّ عَنْ أَبِی عَبْدِ اللَّهِ ع فِی الرَّجُلِ یُزَوِّجُ أَمَتَهُ مِنْ حُرٍّ قَالَ لَیْسَ لَهُ أَنْ یَنْزِعَهَا.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"درباره مردی که کنیزش را به مردی آزاد ازدواج دهد، فرمود: حق ندارد او را از او بازپس گیرد."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4702_171460"/>
    <w:bookmarkEnd w:id="176"/>
    <w:p>
      <w:pPr>
        <w:pStyle w:val="Heading5"/>
      </w:pPr>
      <w:bookmarkStart w:id="1266" w:name="_Toc715"/>
      <w:r>
        <w:t>[رقم الحدیث الکلی: 26845 - رقم الحدیث الباب: 2]</w:t>
      </w:r>
      <w:bookmarkEnd w:id="1266"/>
    </w:p>
    <w:p>
      <w:pPr>
        <w:pStyle w:val="BookText"/>
      </w:pPr>
      <w:r>
        <w:rPr>
          <w:rFonts w:ascii="Times New Roman" w:hAnsi="Times New Roman" w:eastAsia="Times New Roman" w:cs="Times New Roman"/>
          <w:lang w:val="en-US" w:bidi="en-US"/>
          <w:color w:val="111111"/>
          <w:sz w:val="28"/>
          <w:szCs w:val="28"/>
          <w:rtl/>
        </w:rPr>
        <w:t xml:space="preserve">26845- 2- </w:t>
      </w:r>
      <w:r>
        <w:rPr>
          <w:rStyle w:val="FootnoteReference"/>
        </w:rPr>
        <w:footnoteReference w:id="1168"/>
      </w:r>
      <w:r>
        <w:rPr>
          <w:rFonts w:ascii="Amiri" w:hAnsi="Amiri" w:eastAsia="Amiri" w:cs="Amiri"/>
          <w:lang w:bidi="ar-SA"/>
          <w:color w:val="111111"/>
          <w:sz w:val="28"/>
          <w:szCs w:val="28"/>
          <w:rtl/>
        </w:rPr>
        <w:t xml:space="preserve">وَ بِإِسْنَادِهِ عَنِ الْحُسَیْنِ بْنِ سَعِیدٍ عَنْ مُحَمَّدِ بْنِ الْفُضَیْلِ عَنْ أَبِی الصَّبَّاحِ الْکِنَانِیِّ عَنْ أَبِی عَبْدِ اللَّهِ ع فِی حَدِیثٍ قَالَ: لَا یَجُوزُ طَلَاقُ الْعَبْدِ إِذَا کَانَ هُوَ وَ امْرَأَتُهُ لِرَجُلٍ وَاحِدٍ إِلَّا أَنْ یَکُونَ الْعَبْدُ لِرَجُلٍ وَ الْمَرْأَةُ لِرَجُلٍ وَ تَزَوَّجَهَا بِإِذْنِ مَوْلَاهُ وَ بِإِذْنِ مَوْلَاهَا فَإِنْ طَلَّقَ وَ هُوَ بِهَذِهِ الْمَنْزِلَةِ فَإِنَّ طَلَاقَهُ جَائِزٌ.</w:t>
      </w:r>
    </w:p>
    <w:p>
      <w:pPr>
        <w:pStyle w:val="BookText"/>
      </w:pPr>
      <w:r>
        <w:rPr>
          <w:rFonts w:ascii="Amiri" w:hAnsi="Amiri" w:eastAsia="Amiri" w:cs="Amiri"/>
          <w:lang w:bidi="ar-SA"/>
          <w:color w:val="111111"/>
          <w:sz w:val="28"/>
          <w:szCs w:val="28"/>
          <w:rtl/>
        </w:rPr>
        <w:t xml:space="preserve">وَ رَوَاهُ الْکُلَیْنِیُّ کَمَا یَأْتِی فِی الطَّلَاقِ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از ابی عبدالله (علیه‌السلام) نقل شده است که در حدیثی فرمود: "طلاق عبد جایز نیست اگر او و زن او برای یک نفر باشند، مگر اینکه عبد برای یک نفر و زن برای شخص دیگری باشد و با اجازه مولای خود و مولای او ازدواج کرده باشد، پس اگر در این وضعیت طلاق دهد، طلاقش جایز است."</w:t>
      </w:r>
    </w:p>
    <w:p>
      <w:pPr>
        <w:pStyle w:val="Heading5"/>
      </w:pPr>
      <w:bookmarkStart w:id="1267" w:name="_Toc716"/>
      <w:r>
        <w:t>[رقم الحدیث الکلی: 26846 - رقم الحدیث الباب: 3]</w:t>
      </w:r>
      <w:bookmarkEnd w:id="1267"/>
    </w:p>
    <w:p>
      <w:pPr>
        <w:pStyle w:val="BookText"/>
      </w:pPr>
      <w:r>
        <w:rPr>
          <w:rFonts w:ascii="Times New Roman" w:hAnsi="Times New Roman" w:eastAsia="Times New Roman" w:cs="Times New Roman"/>
          <w:lang w:val="en-US" w:bidi="en-US"/>
          <w:color w:val="111111"/>
          <w:sz w:val="28"/>
          <w:szCs w:val="28"/>
          <w:rtl/>
        </w:rPr>
        <w:t xml:space="preserve">26846- 3- </w:t>
      </w:r>
      <w:r>
        <w:rPr>
          <w:rStyle w:val="FootnoteReference"/>
        </w:rPr>
        <w:footnoteReference w:id="1170"/>
      </w:r>
      <w:r>
        <w:rPr>
          <w:rFonts w:ascii="Amiri" w:hAnsi="Amiri" w:eastAsia="Amiri" w:cs="Amiri"/>
          <w:lang w:bidi="ar-SA"/>
          <w:color w:val="111111"/>
          <w:sz w:val="28"/>
          <w:szCs w:val="28"/>
          <w:rtl/>
        </w:rPr>
        <w:t xml:space="preserve">وَ عَنْهُ عَنْ صَفْوَانَ بْنِ یَحْیَی عَنْ عَبْدِ اللَّهِ بْنِ مُسْکَانَ عَنْ عَبْدِ الرَّحْمَنِ بْنِ أَبِی عَبْدِ اللَّهِ قَالَ: قُلْتُ لِأَبِی عَبْدِ اللَّهِ ع الرَّجُلُ یُزَوِّجُ جَارِیَتَهُ مِنْ رَجُلٍ حُرٍّ أَوْ عَبْدٍ أَ لَهُ أَنْ یَنْزِعَهَا بِغَیْرِ طَلَاقٍ قَالَ نَعَمْ هِیَ جَارِیَتُهُ یَنْزِعُهَا مَتَی شَاءَ.</w:t>
      </w:r>
    </w:p>
    <w:p>
      <w:pPr>
        <w:pStyle w:val="BookText"/>
      </w:pPr>
      <w:r>
        <w:rPr>
          <w:rFonts w:ascii="Amiri" w:hAnsi="Amiri" w:eastAsia="Amiri" w:cs="Amiri"/>
          <w:lang w:bidi="ar-SA"/>
          <w:color w:val="111111"/>
          <w:sz w:val="28"/>
          <w:szCs w:val="28"/>
          <w:rtl/>
        </w:rPr>
        <w:t xml:space="preserve">أَقُولُ: حَمَلَهُ الشَّیْخُ عَلَی أَنَّ لَهُ ذَلِکَ بِأَنْ یَبِیعَهَا فَیَکُونَ بَیْعُهُ تَفْرِیقاً بَیْنَهُمَا لِمَا تَقَدَّمَ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"به ابی عبدالله (علیه‌السلام) گفتم: مردی کنیزش را به مردی آزاد یا عبدی ازدواج می‌دهد، آیا حق دارد او را بدون طلاق بازپس گیرد؟ فرمود: بله، او کنیز اوست و هر وقت بخواهد می‌تواند او را بازپس گیرد."</w:t>
      </w:r>
    </w:p>
    <w:p>
      <w:pPr>
        <w:pStyle w:val="BookText"/>
      </w:pPr>
      <w:r>
        <w:rPr>
          <w:rFonts w:ascii="IRNazanin" w:hAnsi="IRNazanin" w:eastAsia="IRNazanin" w:cs="IRNazanin"/>
          <w:lang w:bidi="fa-IR"/>
          <w:color w:val="111111"/>
          <w:sz w:val="28"/>
          <w:szCs w:val="28"/>
          <w:rtl/>
        </w:rPr>
        <w:t xml:space="preserve">می‌گویم: مرحوم شیخ این را به این صورت تفسیر کرده که او می‌تواند با فروش او این کار را انجام دهد، زیرا فروش او باعث جدایی آن‌ها می‌شود.</w:t>
      </w:r>
    </w:p>
    <w:p>
      <w:pPr>
        <w:pStyle w:val="Heading5"/>
      </w:pPr>
      <w:bookmarkStart w:id="1268" w:name="_Toc717"/>
      <w:r>
        <w:t>[رقم الحدیث الکلی: 26847 - رقم الحدیث الباب: 4]</w:t>
      </w:r>
      <w:bookmarkEnd w:id="1268"/>
    </w:p>
    <w:p>
      <w:pPr>
        <w:pStyle w:val="BookText"/>
      </w:pPr>
      <w:r>
        <w:rPr>
          <w:rFonts w:ascii="Times New Roman" w:hAnsi="Times New Roman" w:eastAsia="Times New Roman" w:cs="Times New Roman"/>
          <w:lang w:val="en-US" w:bidi="en-US"/>
          <w:color w:val="111111"/>
          <w:sz w:val="28"/>
          <w:szCs w:val="28"/>
          <w:rtl/>
        </w:rPr>
        <w:t xml:space="preserve">26847- 4- </w:t>
      </w:r>
      <w:r>
        <w:rPr>
          <w:rStyle w:val="FootnoteReference"/>
        </w:rPr>
        <w:footnoteReference w:id="1172"/>
      </w:r>
      <w:r>
        <w:rPr>
          <w:rFonts w:ascii="Amiri" w:hAnsi="Amiri" w:eastAsia="Amiri" w:cs="Amiri"/>
          <w:lang w:bidi="ar-SA"/>
          <w:color w:val="111111"/>
          <w:sz w:val="28"/>
          <w:szCs w:val="28"/>
          <w:rtl/>
        </w:rPr>
        <w:t xml:space="preserve">وَ عَنْهُ عَنِ النَّضْرِ بْنِ سُوَیْدٍ عَنْ مُوسَی بْنِ بَکْرٍ عَنْ مُحَمَّدِ بْنِ عَلِیٍّ عَنْ أَبِی الْحَسَنِ ع قَالَ: إِذَا تَزَوَّجَ الْمَمْلُوکُ حُرَّةً فَلِلْمَوْلَی أَنْ یُفَرِّقَ بَیْنَهُمَا فَإِنْ زَوَّجَهُ الْمَوْلَی حُرَّةً فَلَهُ أَنْ یُفَرِّقَ بَیْنَهُمَا.</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از ابی الحسن (علیه‌السلام) نقل شده است که فرمود: "اگر برده با زن آزادی ازدواج کند، مولای او حق دارد بین آن‌ها جدایی بیاندازد. اگر مولای او ازدواج را تنظیم کرده باشد، باز هم حق دارد بین آن‌ها جدایی بیاندازد."</w:t>
      </w:r>
    </w:p>
    <w:p>
      <w:pPr>
        <w:pStyle w:val="Heading5"/>
      </w:pPr>
      <w:bookmarkStart w:id="1269" w:name="_Toc718"/>
      <w:r>
        <w:t>[رقم الحدیث الکلی: 26848 - رقم الحدیث الباب: 5]</w:t>
      </w:r>
      <w:bookmarkEnd w:id="1269"/>
    </w:p>
    <w:p>
      <w:pPr>
        <w:pStyle w:val="BookText"/>
      </w:pPr>
      <w:r>
        <w:rPr>
          <w:rFonts w:ascii="Times New Roman" w:hAnsi="Times New Roman" w:eastAsia="Times New Roman" w:cs="Times New Roman"/>
          <w:lang w:val="en-US" w:bidi="en-US"/>
          <w:color w:val="111111"/>
          <w:sz w:val="28"/>
          <w:szCs w:val="28"/>
          <w:rtl/>
        </w:rPr>
        <w:t xml:space="preserve">26848- 5- </w:t>
      </w:r>
      <w:r>
        <w:rPr>
          <w:rStyle w:val="FootnoteReference"/>
        </w:rPr>
        <w:footnoteReference w:id="1174"/>
      </w:r>
      <w:r>
        <w:rPr>
          <w:rFonts w:ascii="Amiri" w:hAnsi="Amiri" w:eastAsia="Amiri" w:cs="Amiri"/>
          <w:lang w:bidi="ar-SA"/>
          <w:color w:val="111111"/>
          <w:sz w:val="28"/>
          <w:szCs w:val="28"/>
          <w:rtl/>
        </w:rPr>
        <w:t xml:space="preserve">وَ عَنْهُ عَنِ ابْنِ أَبِی عُمَیْرٍ عَنْ حَمَّادٍ عَنِ الْحَلَبِیِّ عَنْ أَبِی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7" w:name="pg14702_171461"/>
    <w:bookmarkEnd w:id="177"/>
    <w:p>
      <w:pPr>
        <w:pStyle w:val="BookText"/>
      </w:pPr>
      <w:r>
        <w:rPr>
          <w:rFonts w:ascii="Amiri" w:hAnsi="Amiri" w:eastAsia="Amiri" w:cs="Amiri"/>
          <w:lang w:bidi="ar-SA"/>
          <w:color w:val="111111"/>
          <w:sz w:val="28"/>
          <w:szCs w:val="28"/>
          <w:rtl/>
        </w:rPr>
        <w:t xml:space="preserve">عَبْدِ اللَّهِ ع فِی حَدِیثٍ قَالَ: سَأَلْتُهُ عَنْ رَجُلٍ یُزَوِّجُ أَمَتَهُ مِنْ رَجُلٍ حُرٍّ أَوْ عَبْدٍ لِقَوْمٍ آخَرِینَ أَ لَهُ أَنْ یَنْزِعَهَا مِنْهُ قَالَ لَا إِلَّا أَنْ یَبِیعَهَا فَإِنْ بَاعَهَا فَشَاءَ الَّذِی اشْتَرَاهَا أَنْ یُفَرِّقَ بَیْنَهُمَا 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در حدیثی فرمود: "از او درباره مردی که کنیزش را به مردی آزاد یا برده‌ای از قوم دیگری ازدواج دهد، پرسیدم: آیا حق دارد او را از او بازپس گیرد؟ فرمود: نه، مگر اینکه او را بفروشد. اگر او را بفروشد و خریدار بخواهد بین آن‌ها جدایی بیاندازد، می‌تواند این کار را انجام دهد."</w:t>
      </w:r>
    </w:p>
    <w:p>
      <w:pPr>
        <w:pStyle w:val="Heading5"/>
      </w:pPr>
      <w:bookmarkStart w:id="1270" w:name="_Toc719"/>
      <w:r>
        <w:t>[رقم الحدیث الکلی: 26849 - رقم الحدیث الباب: 6]</w:t>
      </w:r>
      <w:bookmarkEnd w:id="1270"/>
    </w:p>
    <w:p>
      <w:pPr>
        <w:pStyle w:val="BookText"/>
      </w:pPr>
      <w:r>
        <w:rPr>
          <w:rFonts w:ascii="Times New Roman" w:hAnsi="Times New Roman" w:eastAsia="Times New Roman" w:cs="Times New Roman"/>
          <w:lang w:val="en-US" w:bidi="en-US"/>
          <w:color w:val="111111"/>
          <w:sz w:val="28"/>
          <w:szCs w:val="28"/>
          <w:rtl/>
        </w:rPr>
        <w:t xml:space="preserve">26849- 6- </w:t>
      </w:r>
      <w:r>
        <w:rPr>
          <w:rStyle w:val="FootnoteReference"/>
        </w:rPr>
        <w:footnoteReference w:id="1175"/>
      </w:r>
      <w:r>
        <w:rPr>
          <w:rFonts w:ascii="Amiri" w:hAnsi="Amiri" w:eastAsia="Amiri" w:cs="Amiri"/>
          <w:lang w:bidi="ar-SA"/>
          <w:color w:val="111111"/>
          <w:sz w:val="28"/>
          <w:szCs w:val="28"/>
          <w:rtl/>
        </w:rPr>
        <w:t xml:space="preserve">وَ عَنْهُ عَنْ صَفْوَانَ بْنِ یَحْیَی عَنْ إِسْحَاقَ بْنِ عَمَّارٍ عَنْ أَبِی إِبْرَاهِیمَ ع قَالَ: سَأَلْتُهُ عَنْ رَجُلٍ کَانَ لَهُ جَارِیَةٌ فَزَوَّجَهَا مِنْ رَجُلٍ آخَرَ بِیَدِ مَنْ طَلَاقُهَا قَالَ بِیَدِ مَوْلَاهَا </w:t>
      </w:r>
      <w:r>
        <w:rPr>
          <w:rStyle w:val="FootnoteReference"/>
        </w:rPr>
        <w:footnoteReference w:id="1176"/>
      </w:r>
      <w:r>
        <w:rPr>
          <w:rFonts w:ascii="Amiri" w:hAnsi="Amiri" w:eastAsia="Amiri" w:cs="Amiri"/>
          <w:lang w:bidi="ar-SA"/>
          <w:color w:val="111111"/>
          <w:sz w:val="28"/>
          <w:szCs w:val="28"/>
          <w:rtl/>
        </w:rPr>
        <w:t xml:space="preserve">وَ ذَلِکَ لِأَنَّهُ تَزَوَّجَهَا وَ هُوَ یَعْلَمُ أَنَّهَا کَذَلِکَ.</w:t>
      </w:r>
    </w:p>
    <w:p>
      <w:pPr>
        <w:pStyle w:val="BookText"/>
      </w:pPr>
      <w:r>
        <w:rPr>
          <w:rFonts w:ascii="Amiri" w:hAnsi="Amiri" w:eastAsia="Amiri" w:cs="Amiri"/>
          <w:lang w:bidi="ar-SA"/>
          <w:color w:val="111111"/>
          <w:sz w:val="28"/>
          <w:szCs w:val="28"/>
          <w:rtl/>
        </w:rPr>
        <w:t xml:space="preserve">أَقُولُ: حَمَلَهُ الشَّیْخُ أَیْضاً عَلَی الْبَیْعِ فَإِنَّ الْبَیْعَ کَالطَّلَاقِ لِمَا تَقَدَّمَ </w:t>
      </w:r>
      <w:r>
        <w:rPr>
          <w:rStyle w:val="FootnoteReference"/>
        </w:rPr>
        <w:footnoteReference w:id="1177"/>
      </w:r>
      <w:r>
        <w:rPr>
          <w:rFonts w:ascii="Amiri" w:hAnsi="Amiri" w:eastAsia="Amiri" w:cs="Amiri"/>
          <w:lang w:bidi="ar-SA"/>
          <w:color w:val="111111"/>
          <w:sz w:val="28"/>
          <w:szCs w:val="28"/>
          <w:rtl/>
        </w:rPr>
        <w:t xml:space="preserve">وَ یَأْتِی </w:t>
      </w:r>
      <w:r>
        <w:rPr>
          <w:rStyle w:val="FootnoteReference"/>
        </w:rPr>
        <w:footnoteReference w:id="1178"/>
      </w:r>
      <w:r>
        <w:rPr>
          <w:rFonts w:ascii="Amiri" w:hAnsi="Amiri" w:eastAsia="Amiri" w:cs="Amiri"/>
          <w:lang w:bidi="ar-SA"/>
          <w:color w:val="111111"/>
          <w:sz w:val="28"/>
          <w:szCs w:val="28"/>
          <w:rtl/>
        </w:rPr>
        <w:t xml:space="preserve">وَ جَوَّزَ حَمْلَهُ عَلَی کَوْنِ الْمَوْلَی قَدِ اشْتَرَطَ عَلَی الزَّوْجِ عِنْدَ الْعَقْدِ أَنَّ بِیَدِهِ الطَّلَاقَ لِمَا یَأْتِی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ابراهیم (علیه‌السلام) نقل شده است که فرمود: "از او درباره مردی که کنیزی داشته و او را به مرد دیگری ازدواج داده است، پرسیدم. طلاق به دست چه کسی است؟ فرمود: به دست مولای اوست، زیرا او ازدواج کرده و می‌داند که او به این ترتیب است."</w:t>
      </w:r>
    </w:p>
    <w:p>
      <w:pPr>
        <w:pStyle w:val="BookText"/>
      </w:pPr>
      <w:r>
        <w:rPr>
          <w:rFonts w:ascii="IRNazanin" w:hAnsi="IRNazanin" w:eastAsia="IRNazanin" w:cs="IRNazanin"/>
          <w:lang w:bidi="fa-IR"/>
          <w:color w:val="111111"/>
          <w:sz w:val="28"/>
          <w:szCs w:val="28"/>
          <w:rtl/>
        </w:rPr>
        <w:t xml:space="preserve">می‌گویم: مرحوم شیخ نیز آن را به فروش حمل کرده است، زیرا فروش مانند طلاق است و همچنین گفته شده است که شرط کرده است که طلاق به دست او باشد.</w:t>
      </w:r>
    </w:p>
    <w:p>
      <w:pPr>
        <w:pStyle w:val="Heading5"/>
      </w:pPr>
      <w:bookmarkStart w:id="1271" w:name="_Toc720"/>
      <w:r>
        <w:t>[رقم الحدیث الکلی: 26850 - رقم الحدیث الباب: 7]</w:t>
      </w:r>
      <w:bookmarkEnd w:id="1271"/>
    </w:p>
    <w:p>
      <w:pPr>
        <w:pStyle w:val="BookText"/>
      </w:pPr>
      <w:r>
        <w:rPr>
          <w:rFonts w:ascii="Times New Roman" w:hAnsi="Times New Roman" w:eastAsia="Times New Roman" w:cs="Times New Roman"/>
          <w:lang w:val="en-US" w:bidi="en-US"/>
          <w:color w:val="111111"/>
          <w:sz w:val="28"/>
          <w:szCs w:val="28"/>
          <w:rtl/>
        </w:rPr>
        <w:t xml:space="preserve">26850- 7- </w:t>
      </w:r>
      <w:r>
        <w:rPr>
          <w:rStyle w:val="FootnoteReference"/>
        </w:rPr>
        <w:footnoteReference w:id="1180"/>
      </w:r>
      <w:r>
        <w:rPr>
          <w:rFonts w:ascii="Amiri" w:hAnsi="Amiri" w:eastAsia="Amiri" w:cs="Amiri"/>
          <w:lang w:bidi="ar-SA"/>
          <w:color w:val="111111"/>
          <w:sz w:val="28"/>
          <w:szCs w:val="28"/>
          <w:rtl/>
        </w:rPr>
        <w:t xml:space="preserve">وَ عَنْهُ عَنْ حَمَّادِ بْنِ عِیسَی عَنْ حَرِیزٍ عَنْ مُحَمَّدٍ قَالَ: قَالَ أَبُو عَبْدِ اللَّهِ ع طَلَاقُ الْأَمَةِ بَیْعُهَا.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نقل شده است که ابا عبدالله (علیه‌السلام) فرمود: "طلاق کنیز، فروش اوست."</w:t>
      </w:r>
    </w:p>
    <w:p>
      <w:pPr>
        <w:pStyle w:val="Heading5"/>
      </w:pPr>
      <w:bookmarkStart w:id="1272" w:name="_Toc721"/>
      <w:r>
        <w:t>[رقم الحدیث الکلی: 26851 - رقم الحدیث الباب: 8]</w:t>
      </w:r>
      <w:bookmarkEnd w:id="1272"/>
    </w:p>
    <w:p>
      <w:pPr>
        <w:pStyle w:val="BookText"/>
      </w:pPr>
      <w:r>
        <w:rPr>
          <w:rFonts w:ascii="Times New Roman" w:hAnsi="Times New Roman" w:eastAsia="Times New Roman" w:cs="Times New Roman"/>
          <w:lang w:val="en-US" w:bidi="en-US"/>
          <w:color w:val="111111"/>
          <w:sz w:val="28"/>
          <w:szCs w:val="28"/>
          <w:rtl/>
        </w:rPr>
        <w:t xml:space="preserve">26851- 8- </w:t>
      </w:r>
      <w:r>
        <w:rPr>
          <w:rStyle w:val="FootnoteReference"/>
        </w:rPr>
        <w:footnoteReference w:id="1181"/>
      </w:r>
      <w:r>
        <w:rPr>
          <w:rFonts w:ascii="Amiri" w:hAnsi="Amiri" w:eastAsia="Amiri" w:cs="Amiri"/>
          <w:lang w:bidi="ar-SA"/>
          <w:color w:val="111111"/>
          <w:sz w:val="28"/>
          <w:szCs w:val="28"/>
          <w:rtl/>
        </w:rPr>
        <w:t xml:space="preserve">وَ عَنْهُ عَنْ حَمَّادِ بْنِ عِیسَی عَنْ حَرِیزٍ عَنْ مُحَمَّدِ بْنِ مُسْلِمٍ قَالَ: سَأَلْتُ أَبَا عَبْدِ اللَّهِ ع عَنْ رَجُلٍ یُنْکِحُ أَمَتَهُ مِنْ رَجُلٍ أَ یُفَرِّقُ بَیْنَهُمَا إِذَا شَاءَ فَقَالَ إِنْ کَانَ مَمْلُوکَهُ فَلْیُفَرِّقْ بَیْنَهُمَا إِذَا شَاءَ إِنَّ اللَّهَ تَعَالَی یَقُولُ عَبْداً مَمْلُوکاً لا یَقْدِرُ عَلی شَیْ‌ءٍ </w:t>
      </w:r>
      <w:r>
        <w:rPr>
          <w:rStyle w:val="FootnoteReference"/>
        </w:rPr>
        <w:footnoteReference w:id="1182"/>
      </w:r>
      <w:r>
        <w:rPr>
          <w:rFonts w:ascii="Amiri" w:hAnsi="Amiri" w:eastAsia="Amiri" w:cs="Amiri"/>
          <w:lang w:bidi="ar-SA"/>
          <w:color w:val="111111"/>
          <w:sz w:val="28"/>
          <w:szCs w:val="28"/>
          <w:rtl/>
        </w:rPr>
        <w:t xml:space="preserve">فَلَیْسَ لِلْعَبْدِ شَیْ‌ءٌ مِنَ الْأَمْرِ وَ إِنْ کَانَ زَوَّجَهَا حُرّاً فَإِنَّ طَلَاقَهَا صَفْقَتُهَا.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عبدالله (علیه‌السلام) درباره مردی که کنیزش را به مردی ازدواج دهد، پرسیدم: آیا می‌تواند هر وقت بخواهد بین آن‌ها جدایی بیاندازد؟ فرمود: اگر او برده‌اش باشد، می‌تواند هر وقت بخواهد بین آن‌ها جدایی بیاندازد. خداوند متعال می‌فرماید: 'بنده‌ای که مالک چیزی نیست.' (نحل 16:75) پس برده هیچ اختیاری ندارد. و اگر او را به مرد آزادی ازدواج داده باشد، طلاق او به دست اوست."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8" w:name="pg14702_171462"/>
    <w:bookmarkEnd w:id="178"/>
    <w:p>
      <w:pPr>
        <w:pStyle w:val="Heading5"/>
      </w:pPr>
      <w:bookmarkStart w:id="1273" w:name="_Toc722"/>
      <w:r>
        <w:t>[رقم الحدیث الکلی: 26852 - رقم الحدیث الباب: 9]</w:t>
      </w:r>
      <w:bookmarkEnd w:id="1273"/>
    </w:p>
    <w:p>
      <w:pPr>
        <w:pStyle w:val="BookText"/>
      </w:pPr>
      <w:r>
        <w:rPr>
          <w:rFonts w:ascii="Times New Roman" w:hAnsi="Times New Roman" w:eastAsia="Times New Roman" w:cs="Times New Roman"/>
          <w:lang w:val="en-US" w:bidi="en-US"/>
          <w:color w:val="111111"/>
          <w:sz w:val="28"/>
          <w:szCs w:val="28"/>
          <w:rtl/>
        </w:rPr>
        <w:t xml:space="preserve">26852- 9- </w:t>
      </w:r>
      <w:r>
        <w:rPr>
          <w:rStyle w:val="FootnoteReference"/>
        </w:rPr>
        <w:footnoteReference w:id="1183"/>
      </w:r>
      <w:r>
        <w:rPr>
          <w:rFonts w:ascii="Amiri" w:hAnsi="Amiri" w:eastAsia="Amiri" w:cs="Amiri"/>
          <w:lang w:bidi="ar-SA"/>
          <w:color w:val="111111"/>
          <w:sz w:val="28"/>
          <w:szCs w:val="28"/>
          <w:rtl/>
        </w:rPr>
        <w:t xml:space="preserve">وَ بِإِسْنَادِهِ عَنْ أَحْمَدَ بْنِ مُحَمَّدِ بْنِ عِیسَی عَنْ عَلِیِّ بْنِ أَحْمَدَ قَالَ کَتَبَ إِلَیْهِ الرَّیَّانُ بْنُ شَبِیبٍ رَجُلٌ أَرَادَ أَنْ یُزَوِّجَ مَمْلُوکَتَهُ حُرّاً وَ یَشْتَرِطُ عَلَیْهِ أَنَّهُ مَتَی شَاءَ فَرَّقَ بَیْنَهُمَا أَ یَجُوزُ لَهُ ذَلِکَ جُعِلْتُ فِدَاکَ أَمْ لَا فَکَتَبَ نَعَمْ إِذَا جَعَلَ إِلَیْهِ الطَّلَاقَ.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84"/>
      </w:r>
      <w:r>
        <w:rPr>
          <w:rFonts w:ascii="Amiri" w:hAnsi="Amiri" w:eastAsia="Amiri" w:cs="Amiri"/>
          <w:lang w:bidi="ar-SA"/>
          <w:color w:val="111111"/>
          <w:sz w:val="28"/>
          <w:szCs w:val="28"/>
          <w:rtl/>
        </w:rPr>
        <w:t xml:space="preserve">وَ یَأْتِی مَا یَدُلُّ عَلَیْهِ هُنَا </w:t>
      </w:r>
      <w:r>
        <w:rPr>
          <w:rStyle w:val="FootnoteReference"/>
        </w:rPr>
        <w:footnoteReference w:id="1185"/>
      </w:r>
      <w:r>
        <w:rPr>
          <w:rFonts w:ascii="Amiri" w:hAnsi="Amiri" w:eastAsia="Amiri" w:cs="Amiri"/>
          <w:lang w:bidi="ar-SA"/>
          <w:color w:val="111111"/>
          <w:sz w:val="28"/>
          <w:szCs w:val="28"/>
          <w:rtl/>
        </w:rPr>
        <w:t xml:space="preserve">وَ فِی الطَّلَاقِ </w:t>
      </w:r>
      <w:r>
        <w:rPr>
          <w:rStyle w:val="FootnoteReference"/>
        </w:rPr>
        <w:footnoteReference w:id="1186"/>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احمد نقل شده است که ریان بن شبیب برایش نوشت که مردی می‌خواهد کنیزش را به مرد آزادی ازدواج دهد و شرط کند که هر وقت بخواهد بین آن‌ها جدایی بیاندازد، آیا این کار برای او جایز است یا نه؟ پاسخ داده شد: "بله، اگر طلاق را به او واگذار کند."</w:t>
      </w:r>
    </w:p>
    <w:p>
      <w:pPr>
        <w:pStyle w:val="Heading4"/>
      </w:pPr>
      <w:bookmarkStart w:id="1274" w:name="_Toc723"/>
      <w:r>
        <w:t>65- بَابُ أَنَّ الْأَمَةَ لَا تَرِثُ زَوْجَهَا وَ لَا یَرِثُهَا وَ إِنْ کَانَتْ مُدَبَّرَةً قَدْ عُلِّقَ تَدْبِیرُهَا عَلَی مَوْتِ الزَّوْجِ‌</w:t>
      </w:r>
      <w:bookmarkEnd w:id="1274"/>
    </w:p>
    <w:p>
      <w:pPr>
        <w:pStyle w:val="Heading5"/>
      </w:pPr>
      <w:bookmarkStart w:id="1275" w:name="_Toc724"/>
      <w:r>
        <w:t>اشارة</w:t>
      </w:r>
      <w:bookmarkEnd w:id="1275"/>
    </w:p>
    <w:p>
      <w:pPr>
        <w:pStyle w:val="BookText"/>
      </w:pPr>
      <w:r>
        <w:rPr>
          <w:rStyle w:val="FootnoteReference"/>
        </w:rPr>
        <w:footnoteReference w:id="1187"/>
      </w:r>
      <w:r>
        <w:rPr>
          <w:rFonts w:ascii="Amiri" w:hAnsi="Amiri" w:eastAsia="Amiri" w:cs="Amiri"/>
          <w:lang w:bidi="ar-SA"/>
          <w:color w:val="111111"/>
          <w:sz w:val="28"/>
          <w:szCs w:val="28"/>
          <w:rtl/>
        </w:rPr>
        <w:t xml:space="preserve">65 بَابُ أَنَّ الْأَمَةَ لَا تَرِثُ زَوْجَهَا وَ لَا یَرِثُهَا وَ إِنْ کَانَتْ مُدَبَّرَةً قَدْ عُلِّقَ تَدْبِیرُهَا عَلَی مَوْتِ 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کنیز از شوهرش ارث نمی‌برد و شوهرش نیز از او ارث نمی‌برد، حتی اگر مدبره باشد و تدبیر او بر مرگ شوهرش تعلیق شده باشد.</w:t>
      </w:r>
    </w:p>
    <w:p>
      <w:pPr>
        <w:pStyle w:val="Heading5"/>
      </w:pPr>
      <w:bookmarkStart w:id="1276" w:name="_Toc725"/>
      <w:r>
        <w:t>[رقم الحدیث الکلی: 26853 - رقم الحدیث الباب: 1]</w:t>
      </w:r>
      <w:bookmarkEnd w:id="1276"/>
    </w:p>
    <w:p>
      <w:pPr>
        <w:pStyle w:val="BookText"/>
      </w:pPr>
      <w:r>
        <w:rPr>
          <w:rFonts w:ascii="Times New Roman" w:hAnsi="Times New Roman" w:eastAsia="Times New Roman" w:cs="Times New Roman"/>
          <w:lang w:val="en-US" w:bidi="en-US"/>
          <w:color w:val="111111"/>
          <w:sz w:val="28"/>
          <w:szCs w:val="28"/>
          <w:rtl/>
        </w:rPr>
        <w:t xml:space="preserve">26853- 1- </w:t>
      </w:r>
      <w:r>
        <w:rPr>
          <w:rStyle w:val="FootnoteReference"/>
        </w:rPr>
        <w:footnoteReference w:id="1188"/>
      </w:r>
      <w:r>
        <w:rPr>
          <w:rFonts w:ascii="Amiri" w:hAnsi="Amiri" w:eastAsia="Amiri" w:cs="Amiri"/>
          <w:lang w:bidi="ar-SA"/>
          <w:color w:val="111111"/>
          <w:sz w:val="28"/>
          <w:szCs w:val="28"/>
          <w:rtl/>
        </w:rPr>
        <w:t xml:space="preserve">مُحَمَّدُ بْنُ الْحَسَنِ بِإِسْنَادِهِ عَنِ الْحَسَنِ بْنِ مَحْبُوبٍ عَنْ مُحَمَّدِ بْنِ حَکِیمٍ قَالَ: سَأَلْتُ أَبَا الْحَسَنِ مُوسَی ع عَنْ رَجُلٍ زَوَّجَ أَمَتَهُ مِنْ رَجُلٍ حُرٍّ </w:t>
      </w:r>
      <w:r>
        <w:rPr>
          <w:rStyle w:val="FootnoteReference"/>
        </w:rPr>
        <w:footnoteReference w:id="1189"/>
      </w:r>
      <w:r>
        <w:rPr>
          <w:rFonts w:ascii="Amiri" w:hAnsi="Amiri" w:eastAsia="Amiri" w:cs="Amiri"/>
          <w:lang w:bidi="ar-SA"/>
          <w:color w:val="111111"/>
          <w:sz w:val="28"/>
          <w:szCs w:val="28"/>
          <w:rtl/>
        </w:rPr>
        <w:t xml:space="preserve">ثُمَّ قَالَ لَهَا إِذَا مَاتَ زَوْجُکِ فَأَنْتِ حُرَّةٌ فَمَاتَ الزَّوْجُ قَالَ فَقَالَ إِذَا مَاتَ الزَّوْجُ فَهِیَ حُرَّةٌ تَعْتَدُّ مِنْهُ عِدَّةَ الْحُرَّةِ الْمُتَوَفَّی عَنْهَا زَوْجُهَا وَ لَا مِیرَاثَ لَهَا مِنْهُ لِأَنَّهَا صَارَتْ حُرَّةً بَعْدَ مَوْتِ الزَّوْجِ.</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190"/>
      </w:r>
    </w:p>
    <w:p>
      <w:pPr>
        <w:pStyle w:val="BookText"/>
      </w:pPr>
      <w:r>
        <w:rPr>
          <w:rFonts w:ascii="Amiri" w:hAnsi="Amiri" w:eastAsia="Amiri" w:cs="Amiri"/>
          <w:lang w:bidi="ar-SA"/>
          <w:color w:val="111111"/>
          <w:sz w:val="28"/>
          <w:szCs w:val="28"/>
          <w:rtl/>
        </w:rPr>
        <w:t xml:space="preserve">أَقُولُ: وَ یَأْتِی مَا یَدُلُّ عَلَی ذَلِکَ فِی الْمِیرَاثِ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نقل شده است که گفت: "از ابا الحسن موسی (علیه‌السلام) درباره مردی که کنیزش را به مرد آزادی ازدواج دهد و سپس به او بگوید: اگر شوهرت بمیرد، تو آزادی. پس شوهر می‌میرد. فرمود: وقتی شوهر می‌میرد، او آزاد است و باید مانند زنی که شوهرش فوت کرده است، عده نگه دارد و از او ارث نمی‌برد، زیرا پس از مرگ شوهر آزاد شده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9" w:name="pg14702_171463"/>
    <w:bookmarkEnd w:id="179"/>
    <w:p>
      <w:pPr>
        <w:pStyle w:val="Heading4"/>
      </w:pPr>
      <w:bookmarkStart w:id="1277" w:name="_Toc726"/>
      <w:r>
        <w:t>66- بَابُ أَنَّ الْعَبْدَ إِذَا تَزَوَّجَ بِأَمَةِ مَوْلَاهُ لَمْ یَصِحَّ طَلَاقُهُ لَهَا إِلَّا بِإِذْنِ مَوْلَاهُ‌</w:t>
      </w:r>
      <w:bookmarkEnd w:id="1277"/>
    </w:p>
    <w:p>
      <w:pPr>
        <w:pStyle w:val="Heading5"/>
      </w:pPr>
      <w:bookmarkStart w:id="1278" w:name="_Toc727"/>
      <w:r>
        <w:t>اشارة</w:t>
      </w:r>
      <w:bookmarkEnd w:id="1278"/>
    </w:p>
    <w:p>
      <w:pPr>
        <w:pStyle w:val="BookText"/>
      </w:pPr>
      <w:r>
        <w:rPr>
          <w:rStyle w:val="FootnoteReference"/>
        </w:rPr>
        <w:footnoteReference w:id="1192"/>
      </w:r>
      <w:r>
        <w:rPr>
          <w:rFonts w:ascii="Amiri" w:hAnsi="Amiri" w:eastAsia="Amiri" w:cs="Amiri"/>
          <w:lang w:bidi="ar-SA"/>
          <w:color w:val="111111"/>
          <w:sz w:val="28"/>
          <w:szCs w:val="28"/>
          <w:rtl/>
        </w:rPr>
        <w:t xml:space="preserve">66 بَابُ أَنَّ الْعَبْدَ إِذَا تَزَوَّجَ بِأَمَةِ مَوْلَاهُ لَمْ یَصِحَّ طَلَاقُهُ لَهَا إِلَّا بِإِذْنِ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عبد با کنیز مولای خود ازدواج کند، طلاق او بدون اجازه مولایش صحیح نیست.</w:t>
      </w:r>
    </w:p>
    <w:p>
      <w:pPr>
        <w:pStyle w:val="Heading5"/>
      </w:pPr>
      <w:bookmarkStart w:id="1279" w:name="_Toc728"/>
      <w:r>
        <w:t>[رقم الحدیث الکلی: 26854 - رقم الحدیث الباب: 1]</w:t>
      </w:r>
      <w:bookmarkEnd w:id="1279"/>
    </w:p>
    <w:p>
      <w:pPr>
        <w:pStyle w:val="BookText"/>
      </w:pPr>
      <w:r>
        <w:rPr>
          <w:rFonts w:ascii="Times New Roman" w:hAnsi="Times New Roman" w:eastAsia="Times New Roman" w:cs="Times New Roman"/>
          <w:lang w:val="en-US" w:bidi="en-US"/>
          <w:color w:val="111111"/>
          <w:sz w:val="28"/>
          <w:szCs w:val="28"/>
          <w:rtl/>
        </w:rPr>
        <w:t xml:space="preserve">26854- 1- </w:t>
      </w:r>
      <w:r>
        <w:rPr>
          <w:rStyle w:val="FootnoteReference"/>
        </w:rPr>
        <w:footnoteReference w:id="1193"/>
      </w:r>
      <w:r>
        <w:rPr>
          <w:rFonts w:ascii="Amiri" w:hAnsi="Amiri" w:eastAsia="Amiri" w:cs="Amiri"/>
          <w:lang w:bidi="ar-SA"/>
          <w:color w:val="111111"/>
          <w:sz w:val="28"/>
          <w:szCs w:val="28"/>
          <w:rtl/>
        </w:rPr>
        <w:t xml:space="preserve">مُحَمَّدُ بْنُ الْحَسَنِ بِإِسْنَادِهِ عَنِ الْحُسَیْنِ بْنِ سَعِیدٍ عَنْ صَفْوَانَ عَنْ عَبْدِ الرَّحْمَنِ بْنِ الْحَجَّاجِ عَنْ أَبِی إِبْرَاهِیمَ ع قَالَ: سَأَلْتُهُ عَنِ الرَّجُلِ یُزَوِّجُ عَبْدَهُ أَمَتَهُ ثُمَّ یَبْدُو لَهُ فَیَنْزِعُهَا مِنْهُ بِطِیبَةِ نَفْسِهِ أَ یَکُونُ ذَلِکَ طَلَاقاً مِنَ الْعَبْدِ فَقَالَ نَعَمْ لِأَنَّ طَلَاقَ الْمَوْلَی هُوَ طَلَاقُهَا وَ لَا طَلَاقَ لِلْعَبْدِ إِلَّا بِإِذْنِ مَوَالِیهِ.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ابی ابراهیم (علیه‌السلام) نقل شده است که فرمود: "از او درباره مردی که کنیزش را به عبدش ازدواج داده و سپس تصمیم گرفته او را از او بازپس گیرد، پرسیدم: آیا این کار به منزله طلاق عبد است؟ فرمود: بله، زیرا طلاق مولی همان طلاق اوست و عبد بدون اجازه مولای خود نمی‌تواند طلاق دهد."</w:t>
      </w:r>
    </w:p>
    <w:p>
      <w:pPr>
        <w:pStyle w:val="Heading5"/>
      </w:pPr>
      <w:bookmarkStart w:id="1280" w:name="_Toc729"/>
      <w:r>
        <w:t>[رقم الحدیث الکلی: 26855 - رقم الحدیث الباب: 2]</w:t>
      </w:r>
      <w:bookmarkEnd w:id="1280"/>
    </w:p>
    <w:p>
      <w:pPr>
        <w:pStyle w:val="BookText"/>
      </w:pPr>
      <w:r>
        <w:rPr>
          <w:rFonts w:ascii="Times New Roman" w:hAnsi="Times New Roman" w:eastAsia="Times New Roman" w:cs="Times New Roman"/>
          <w:lang w:val="en-US" w:bidi="en-US"/>
          <w:color w:val="111111"/>
          <w:sz w:val="28"/>
          <w:szCs w:val="28"/>
          <w:rtl/>
        </w:rPr>
        <w:t xml:space="preserve">26855- 2- </w:t>
      </w:r>
      <w:r>
        <w:rPr>
          <w:rStyle w:val="FootnoteReference"/>
        </w:rPr>
        <w:footnoteReference w:id="1194"/>
      </w:r>
      <w:r>
        <w:rPr>
          <w:rFonts w:ascii="Amiri" w:hAnsi="Amiri" w:eastAsia="Amiri" w:cs="Amiri"/>
          <w:lang w:bidi="ar-SA"/>
          <w:color w:val="111111"/>
          <w:sz w:val="28"/>
          <w:szCs w:val="28"/>
          <w:rtl/>
        </w:rPr>
        <w:t xml:space="preserve">وَ بِإِسْنَادِهِ عَنْ أَحْمَدَ بْنِ مُحَمَّدِ بْنِ عِیسَی عَنْ عَلِیِّ بْنِ الْحَکَمِ عَنْ أَبَانِ بْنِ عُثْمَانَ عَنْ شُعَیْبِ بْنِ یَعْقُوبَ الْعَقَرْقُوفِیِّ عَنْ أَبِی عَبْدِ اللَّهِ ع قَالَ: سُئِلَ وَ أَنَا عِنْدَهُ أَسْمَعُ عَنْ طَلَاقِ الْعَبْدِ قَالَ لَیْسَ لَهُ طَلَاقٌ وَ لَا نِکَاحٌ أَ مَا تَسْمَعُ اللَّهَ تَعَالَی یَقُولُ عَبْداً مَمْلُوکاً لا یَقْدِرُ عَلی شَیْ‌ءٍ </w:t>
      </w:r>
      <w:r>
        <w:rPr>
          <w:rStyle w:val="FootnoteReference"/>
        </w:rPr>
        <w:footnoteReference w:id="1195"/>
      </w:r>
      <w:r>
        <w:rPr>
          <w:rFonts w:ascii="Amiri" w:hAnsi="Amiri" w:eastAsia="Amiri" w:cs="Amiri"/>
          <w:lang w:bidi="ar-SA"/>
          <w:color w:val="111111"/>
          <w:sz w:val="28"/>
          <w:szCs w:val="28"/>
          <w:rtl/>
        </w:rPr>
        <w:t xml:space="preserve">قَالَ لَا یَقْدِرُ عَلَی طَلَاقٍ وَ لَا نِکَاحٍ إِلَّا بِإِذْنِ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بن یعقوب عقرقوفی از ابی عبدالله (علیه‌السلام) نقل شده است که گفت: "از او درباره طلاق عبد پرسیدند و من نزد او بودم و می‌شنیدم. فرمود: او نه اختیار طلاق دارد و نه اختیار ازدواج. آیا نمی‌شنوی که خداوند متعال می‌فرماید: 'بنده‌ای که مالک چیزی نیست.' (نحل 16:75) فرمود: او اختیار طلاق و ازدواج ندارد مگر با اجازه مولایش."</w:t>
      </w:r>
    </w:p>
    <w:p>
      <w:pPr>
        <w:pStyle w:val="Heading5"/>
      </w:pPr>
      <w:bookmarkStart w:id="1281" w:name="_Toc730"/>
      <w:r>
        <w:t>[رقم الحدیث الکلی: 26856 - رقم الحدیث الباب: 3]</w:t>
      </w:r>
      <w:bookmarkEnd w:id="1281"/>
    </w:p>
    <w:p>
      <w:pPr>
        <w:pStyle w:val="BookText"/>
      </w:pPr>
      <w:r>
        <w:rPr>
          <w:rFonts w:ascii="Times New Roman" w:hAnsi="Times New Roman" w:eastAsia="Times New Roman" w:cs="Times New Roman"/>
          <w:lang w:val="en-US" w:bidi="en-US"/>
          <w:color w:val="111111"/>
          <w:sz w:val="28"/>
          <w:szCs w:val="28"/>
          <w:rtl/>
        </w:rPr>
        <w:t xml:space="preserve">26856- 3- </w:t>
      </w:r>
      <w:r>
        <w:rPr>
          <w:rStyle w:val="FootnoteReference"/>
        </w:rPr>
        <w:footnoteReference w:id="1196"/>
      </w:r>
      <w:r>
        <w:rPr>
          <w:rFonts w:ascii="Amiri" w:hAnsi="Amiri" w:eastAsia="Amiri" w:cs="Amiri"/>
          <w:lang w:bidi="ar-SA"/>
          <w:color w:val="111111"/>
          <w:sz w:val="28"/>
          <w:szCs w:val="28"/>
          <w:rtl/>
        </w:rPr>
        <w:t xml:space="preserve">وَ عَنْهُ عَنِ الْحُسَیْنِ بْنِ سَعِیدٍ عَنْ صَفْوَانَ عَنِ الْعَلَاءِ عَنْ مُحَمَّدٍ عَنْ أَبِی جَعْفَرٍ ع قَالَ: الْمَمْلُوکُ إِذَا کَانَتْ تَحْتَهُ مَمْلُوکَةٌ فَطَلَّقَهَا ثُمَّ أَعْتَقَهَا صَاحِبُهَا کَانَتْ عِنْدَهُ عَلَی وَاحِدَةٍ.</w:t>
      </w:r>
    </w:p>
    <w:p>
      <w:pPr>
        <w:pStyle w:val="BookText"/>
      </w:pPr>
      <w:r>
        <w:rPr>
          <w:rFonts w:ascii="Amiri" w:hAnsi="Amiri" w:eastAsia="Amiri" w:cs="Amiri"/>
          <w:lang w:bidi="ar-SA"/>
          <w:color w:val="111111"/>
          <w:sz w:val="28"/>
          <w:szCs w:val="28"/>
          <w:rtl/>
        </w:rPr>
        <w:t xml:space="preserve">أَقُولُ: حَمَلَهُ الشَّیْخُ عَلَی أَمَةِ غَیْرِ مَوْلَاهُ لِمَا مَضَی </w:t>
      </w:r>
      <w:r>
        <w:rPr>
          <w:rStyle w:val="FootnoteReference"/>
        </w:rPr>
        <w:footnoteReference w:id="1197"/>
      </w:r>
      <w:r>
        <w:rPr>
          <w:rFonts w:ascii="Amiri" w:hAnsi="Amiri" w:eastAsia="Amiri" w:cs="Amiri"/>
          <w:lang w:bidi="ar-SA"/>
          <w:color w:val="111111"/>
          <w:sz w:val="28"/>
          <w:szCs w:val="28"/>
          <w:rtl/>
        </w:rPr>
        <w:t xml:space="preserve">وَ یَأْتِی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از علاء از محمد از ابی جعفر (علیه‌السلام) نقل شده است که فرمود: "اگر برده‌ای زنی برده داشته باشد و او را طلاق دهد، سپس صاحبش او را آزاد کند، او بر اساس یک طلاق به او تعلق خواهد داشت."</w:t>
      </w:r>
    </w:p>
    <w:p>
      <w:pPr>
        <w:pStyle w:val="BookText"/>
      </w:pPr>
      <w:r>
        <w:rPr>
          <w:rFonts w:ascii="IRNazanin" w:hAnsi="IRNazanin" w:eastAsia="IRNazanin" w:cs="IRNazanin"/>
          <w:lang w:bidi="fa-IR"/>
          <w:color w:val="111111"/>
          <w:sz w:val="28"/>
          <w:szCs w:val="28"/>
          <w:rtl/>
        </w:rPr>
        <w:t xml:space="preserve">می‌گویم: مرحوم شیخ این را به این صورت تفسیر کرده که منظور برده‌ای غیر از مولایش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0" w:name="pg14702_171464"/>
    <w:bookmarkEnd w:id="180"/>
    <w:p>
      <w:pPr>
        <w:pStyle w:val="Heading5"/>
      </w:pPr>
      <w:bookmarkStart w:id="1282" w:name="_Toc731"/>
      <w:r>
        <w:t>[رقم الحدیث الکلی: 26857 - رقم الحدیث الباب: 4]</w:t>
      </w:r>
      <w:bookmarkEnd w:id="1282"/>
    </w:p>
    <w:p>
      <w:pPr>
        <w:pStyle w:val="BookText"/>
      </w:pPr>
      <w:r>
        <w:rPr>
          <w:rFonts w:ascii="Times New Roman" w:hAnsi="Times New Roman" w:eastAsia="Times New Roman" w:cs="Times New Roman"/>
          <w:lang w:val="en-US" w:bidi="en-US"/>
          <w:color w:val="111111"/>
          <w:sz w:val="28"/>
          <w:szCs w:val="28"/>
          <w:rtl/>
        </w:rPr>
        <w:t xml:space="preserve">26857- 4- </w:t>
      </w:r>
      <w:r>
        <w:rPr>
          <w:rStyle w:val="FootnoteReference"/>
        </w:rPr>
        <w:footnoteReference w:id="1199"/>
      </w:r>
      <w:r>
        <w:rPr>
          <w:rFonts w:ascii="Amiri" w:hAnsi="Amiri" w:eastAsia="Amiri" w:cs="Amiri"/>
          <w:lang w:bidi="ar-SA"/>
          <w:color w:val="111111"/>
          <w:sz w:val="28"/>
          <w:szCs w:val="28"/>
          <w:rtl/>
        </w:rPr>
        <w:t xml:space="preserve">وَ بِإِسْنَادِهِ عَنْ عَلِیِّ بْنِ إِسْمَاعِیلَ الْمِیثَمِیِّ عَنِ الْحَسَنِ بْنِ عَلِیِّ بْنِ فَضَّالٍ عَنِ الْمُفَضَّلِ بْنِ صَالِحٍ عَنْ لَیْثٍ الْمُرَادِیِّ قَالَ: سَأَلْتُ أَبَا عَبْدِ اللَّهِ ع عَنِ الْعَبْدِ هَلْ یَجُوزُ طَلَاقُهُ فَقَالَ إِنْ کَانَتْ أَمَتَکَ فَلَا إِنَّ اللَّهَ تَعَالَی یَقُولُ عَبْداً مَمْلُوکاً لا یَقْدِرُ عَلی شَیْ‌ءٍ </w:t>
      </w:r>
      <w:r>
        <w:rPr>
          <w:rStyle w:val="FootnoteReference"/>
        </w:rPr>
        <w:footnoteReference w:id="1200"/>
      </w:r>
      <w:r>
        <w:rPr>
          <w:rFonts w:ascii="Amiri" w:hAnsi="Amiri" w:eastAsia="Amiri" w:cs="Amiri"/>
          <w:lang w:bidi="ar-SA"/>
          <w:color w:val="111111"/>
          <w:sz w:val="28"/>
          <w:szCs w:val="28"/>
          <w:rtl/>
        </w:rPr>
        <w:t xml:space="preserve">وَ إِنْ کَانَتْ أَمَةَ قَوْمٍ آخَرِینَ أَوْ حُرَّةً جَازَ طَلَاقُهُ.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نقل شده است که گفت: "از ابا عبدالله (علیه‌السلام) درباره طلاق عبد پرسیدم. فرمود: اگر او کنیز تو باشد، خیر، زیرا خداوند متعال می‌فرماید: 'بنده‌ای که مالک چیزی نیست.' (نحل 16:75) و اگر او کنیز قوم دیگری یا زن آزادی باشد، طلاق او جایز است."</w:t>
      </w:r>
    </w:p>
    <w:p>
      <w:pPr>
        <w:pStyle w:val="Heading5"/>
      </w:pPr>
      <w:bookmarkStart w:id="1283" w:name="_Toc732"/>
      <w:r>
        <w:t>[رقم الحدیث الکلی: 26858 - رقم الحدیث الباب: 5]</w:t>
      </w:r>
      <w:bookmarkEnd w:id="1283"/>
    </w:p>
    <w:p>
      <w:pPr>
        <w:pStyle w:val="BookText"/>
      </w:pPr>
      <w:r>
        <w:rPr>
          <w:rFonts w:ascii="Times New Roman" w:hAnsi="Times New Roman" w:eastAsia="Times New Roman" w:cs="Times New Roman"/>
          <w:lang w:val="en-US" w:bidi="en-US"/>
          <w:color w:val="111111"/>
          <w:sz w:val="28"/>
          <w:szCs w:val="28"/>
          <w:rtl/>
        </w:rPr>
        <w:t xml:space="preserve">26858- 5- </w:t>
      </w:r>
      <w:r>
        <w:rPr>
          <w:rStyle w:val="FootnoteReference"/>
        </w:rPr>
        <w:footnoteReference w:id="1201"/>
      </w:r>
      <w:r>
        <w:rPr>
          <w:rFonts w:ascii="Amiri" w:hAnsi="Amiri" w:eastAsia="Amiri" w:cs="Amiri"/>
          <w:lang w:bidi="ar-SA"/>
          <w:color w:val="111111"/>
          <w:sz w:val="28"/>
          <w:szCs w:val="28"/>
          <w:rtl/>
        </w:rPr>
        <w:t xml:space="preserve">وَ بِإِسْنَادِهِ عَنِ الصَّفَّارِ عَنْ مُحَمَّدِ بْنِ عِیسَی عَنْ عَلِیِّ بْنِ سُلَیْمَانَ قَالَ: کَتَبْتُ إِلَیْهِ رَجُلٌ لَهُ غُلَامٌ وَ جَارِیَةٌ زَوَّجَ غُلَامَهُ جَارِیَتَهُ ثُمَّ وَقَعَ عَلَیْهَا سَیِّدُهَا هَلْ یَجِبُ فِی ذَلِکَ شَیْ‌ءٌ قَالَ لَا یَنْبَغِی لَهُ أَنْ یَمَسَّهَا حَتَّی یُطَلِّقَهَا الْغُلَامُ.</w:t>
      </w:r>
    </w:p>
    <w:p>
      <w:pPr>
        <w:pStyle w:val="BookText"/>
      </w:pPr>
      <w:r>
        <w:rPr>
          <w:rFonts w:ascii="Amiri" w:hAnsi="Amiri" w:eastAsia="Amiri" w:cs="Amiri"/>
          <w:lang w:bidi="ar-SA"/>
          <w:color w:val="111111"/>
          <w:sz w:val="28"/>
          <w:szCs w:val="28"/>
          <w:rtl/>
        </w:rPr>
        <w:t xml:space="preserve">قَالَ الشَّیْخُ یَعْنِی حَتَّی تَبِینَ مِنَ الْغُلَامِ وَ تَعْتَدَّ وَ تَصِیرَ فِی حُکْمِ الْمُطَلَّقَةِ وَ ذَلِکَ یَکُونُ بِالتَّفْرِیقِ الَّذِی قَدَّمْنَاهُ أَقُولُ: وَ تَقَدَّمَ مَا یَدُلُّ عَلَی ذَلِکَ </w:t>
      </w:r>
      <w:r>
        <w:rPr>
          <w:rStyle w:val="FootnoteReference"/>
        </w:rPr>
        <w:footnoteReference w:id="1202"/>
      </w:r>
      <w:r>
        <w:rPr>
          <w:rFonts w:ascii="Amiri" w:hAnsi="Amiri" w:eastAsia="Amiri" w:cs="Amiri"/>
          <w:lang w:bidi="ar-SA"/>
          <w:color w:val="111111"/>
          <w:sz w:val="28"/>
          <w:szCs w:val="28"/>
          <w:rtl/>
        </w:rPr>
        <w:t xml:space="preserve">وَ یَأْتِی مَا یَدُلُّ عَلَیْهِ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سلیمان نقل شده است که گفت: "نوشتم به او مردی که غلام و کنیزی دارد و غلامش را به کنیزش ازدواج داده و سپس خودش با او نزدیکی کرده است. آیا در این کار چیزی واجب می‌شود؟ فرمود: نباید او را لمس کند تا غلام او را طلاق دهد."</w:t>
      </w:r>
    </w:p>
    <w:p>
      <w:pPr>
        <w:pStyle w:val="BookText"/>
      </w:pPr>
      <w:r>
        <w:rPr>
          <w:rFonts w:ascii="IRNazanin" w:hAnsi="IRNazanin" w:eastAsia="IRNazanin" w:cs="IRNazanin"/>
          <w:lang w:bidi="fa-IR"/>
          <w:color w:val="111111"/>
          <w:sz w:val="28"/>
          <w:szCs w:val="28"/>
          <w:rtl/>
        </w:rPr>
        <w:t xml:space="preserve">مرحوم شیخ می‌گوید: یعنی تا از غلام جدا شود و عده نگه دارد و در حکم مطلقه قرار گیرد و این کار با تفریقی که قبلاً ذکر شد، انجام می‌شود.</w:t>
      </w:r>
    </w:p>
    <w:p>
      <w:pPr>
        <w:pStyle w:val="Heading4"/>
      </w:pPr>
      <w:bookmarkStart w:id="1284" w:name="_Toc733"/>
      <w:r>
        <w:t>67- بَابُ حُکْمِ تَزْوِیجِ الْأَمَةِ بِغَیْرِ إِذْنِ سَیِّدِهَا بِدَعْوَی الْحُرِّیَّةِ أَوْ غَیْرِهَا وَ حُکْمِ الْمَهْرِ وَ الْوَلَدِ</w:t>
      </w:r>
      <w:bookmarkEnd w:id="1284"/>
    </w:p>
    <w:p>
      <w:pPr>
        <w:pStyle w:val="Heading5"/>
      </w:pPr>
      <w:bookmarkStart w:id="1285" w:name="_Toc734"/>
      <w:r>
        <w:t>اشارة</w:t>
      </w:r>
      <w:bookmarkEnd w:id="1285"/>
    </w:p>
    <w:p>
      <w:pPr>
        <w:pStyle w:val="BookText"/>
      </w:pPr>
      <w:r>
        <w:rPr>
          <w:rStyle w:val="FootnoteReference"/>
        </w:rPr>
        <w:footnoteReference w:id="1204"/>
      </w:r>
      <w:r>
        <w:rPr>
          <w:rFonts w:ascii="Amiri" w:hAnsi="Amiri" w:eastAsia="Amiri" w:cs="Amiri"/>
          <w:lang w:bidi="ar-SA"/>
          <w:color w:val="111111"/>
          <w:sz w:val="28"/>
          <w:szCs w:val="28"/>
          <w:rtl/>
        </w:rPr>
        <w:t xml:space="preserve">67 بَابُ حُکْمِ تَزْوِیجِ الْأَمَةِ بِغَیْرِ إِذْنِ سَیِّدِهَا بِدَعْوَی الْحُرِّیَّةِ أَوْ غَیْرِهَا وَ حُکْمِ الْمَهْرِ وَ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ازدواج کنیز بدون اجازه مولای او با ادعای آزادی یا غیر آن و حکم مهر و فرزند.</w:t>
      </w:r>
    </w:p>
    <w:p>
      <w:pPr>
        <w:pStyle w:val="Heading5"/>
      </w:pPr>
      <w:bookmarkStart w:id="1286" w:name="_Toc735"/>
      <w:r>
        <w:t>[رقم الحدیث الکلی: 26859 - رقم الحدیث الباب: 1]</w:t>
      </w:r>
      <w:bookmarkEnd w:id="1286"/>
    </w:p>
    <w:p>
      <w:pPr>
        <w:pStyle w:val="BookText"/>
      </w:pPr>
      <w:r>
        <w:rPr>
          <w:rFonts w:ascii="Times New Roman" w:hAnsi="Times New Roman" w:eastAsia="Times New Roman" w:cs="Times New Roman"/>
          <w:lang w:val="en-US" w:bidi="en-US"/>
          <w:color w:val="111111"/>
          <w:sz w:val="28"/>
          <w:szCs w:val="28"/>
          <w:rtl/>
        </w:rPr>
        <w:t xml:space="preserve">26859- 1- </w:t>
      </w:r>
      <w:r>
        <w:rPr>
          <w:rStyle w:val="FootnoteReference"/>
        </w:rPr>
        <w:footnoteReference w:id="120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ابْنِ مَحْبُوبٍ عَنِ الْعَبَّاسِ بْنِ الْوَلِیدِ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1" w:name="pg14702_171465"/>
    <w:bookmarkEnd w:id="181"/>
    <w:p>
      <w:pPr>
        <w:pStyle w:val="BookText"/>
      </w:pPr>
      <w:r>
        <w:rPr>
          <w:rFonts w:ascii="Amiri" w:hAnsi="Amiri" w:eastAsia="Amiri" w:cs="Amiri"/>
          <w:lang w:bidi="ar-SA"/>
          <w:color w:val="111111"/>
          <w:sz w:val="28"/>
          <w:szCs w:val="28"/>
          <w:rtl/>
        </w:rPr>
        <w:t xml:space="preserve">عَنِ الْوَلِیدِ بْنِ صَبِیحٍ عَنْ أَبِی عَبْدِ اللَّهِ ع فِی رَجُلٍ تَزَوَّجَ امْرَأَةً حُرَّةً فَوَجَدَهَا أَمَةً قَدْ دَلَّسَتْ نَفْسَهَا لَهُ قَالَ إِنْ کَانَ الَّذِی زَوَّجَهَا إِیَّاهُ مِنْ غَیْرِ مَوَالِیهَا فَالنِّکَاحُ فَاسِدٌ قُلْتُ فَکَیْفَ یَصْنَعُ بِالْمَهْرِ الَّذِی أَخَذَتْ مِنْهُ قَالَ إِنْ وَجَدَ مِمَّا أَعْطَاهَا شَیْئاً فَلْیَأْخُذْهُ وَ إِنْ لَمْ یَجِدْ شَیْئاً فَلَا شَیْ‌ءَ لَهُ وَ إِنْ کَانَ زَوَّجَهَا إِیَّاهُ وَلِیٌّ لَهَا ارْتَجَعَ عَلَی وَلِیِّهَا بِمَا أَخَذَتْ مِنْهُ وَ لِمَوَالِیهَا عَلَیْهِ عُشْرُ ثَمَنِهَا إِنْ کَانَتْ بِکْراً وَ إِنْ کَانَتْ غَیْرَ بِکْرٍ فَنِصْفُ عُشْرِ قِیمَتِهَا بِمَا اسْتَحَلَّ مِنْ فَرْجِهَا قَالَ وَ تَعْتَدُّ مِنْهُ عِدَّةَ الْأَمَةِ قُلْتُ فَإِنْ جَاءَتْ مِنْهُ بِوَلَدٍ قَالَ أَوْلَادُهَا مِنْهُ أَحْرَارٌ إِذَا کَانَ النِّکَاحُ بِغَیْرِ إِذْنِ الْمَوَالِی.</w:t>
      </w:r>
    </w:p>
    <w:p>
      <w:pPr>
        <w:pStyle w:val="BookText"/>
      </w:pPr>
      <w:r>
        <w:rPr>
          <w:rFonts w:ascii="Amiri" w:hAnsi="Amiri" w:eastAsia="Amiri" w:cs="Amiri"/>
          <w:lang w:bidi="ar-SA"/>
          <w:color w:val="111111"/>
          <w:sz w:val="28"/>
          <w:szCs w:val="28"/>
          <w:rtl/>
        </w:rPr>
        <w:t xml:space="preserve">وَ رَوَاهُ الشَّیْخُ بِإِسْنَادِهِ عَنِ الْبَزَوْفَرِیِّ عَنْ حُمَیْدِ بْنِ زِیَادٍ عَنِ الْحَسَنِ بْنِ مُحَمَّدِ بْنِ سَمَاعَةَ عَنِ الْحَسَنِ بْنِ مَحْبُوبٍ </w:t>
      </w:r>
      <w:r>
        <w:rPr>
          <w:rStyle w:val="FootnoteReference"/>
        </w:rPr>
        <w:footnoteReference w:id="1206"/>
      </w:r>
    </w:p>
    <w:p>
      <w:pPr>
        <w:pStyle w:val="BookText"/>
      </w:pPr>
      <w:r>
        <w:rPr>
          <w:rFonts w:ascii="Amiri" w:hAnsi="Amiri" w:eastAsia="Amiri" w:cs="Amiri"/>
          <w:lang w:bidi="ar-SA"/>
          <w:color w:val="111111"/>
          <w:sz w:val="28"/>
          <w:szCs w:val="28"/>
          <w:rtl/>
        </w:rPr>
        <w:t xml:space="preserve">أَقُولُ: قَوْلُهُ أَوْلَادُهَا مِنْهُ أَحْرَارٌ مَحْمُولٌ عَلَی الْإِنْکَارِ دُونَ الْإِخْبَارِ بِقَرِینَةِ الشَّرْطِ وَ مَفْهُومِهِ وَ التَّصْرِیحِ الْآتِی </w:t>
      </w:r>
      <w:r>
        <w:rPr>
          <w:rStyle w:val="FootnoteReference"/>
        </w:rPr>
        <w:footnoteReference w:id="1207"/>
      </w:r>
      <w:r>
        <w:rPr>
          <w:rFonts w:ascii="Amiri" w:hAnsi="Amiri" w:eastAsia="Amiri" w:cs="Amiri"/>
          <w:lang w:bidi="ar-SA"/>
          <w:color w:val="111111"/>
          <w:sz w:val="28"/>
          <w:szCs w:val="28"/>
          <w:rtl/>
        </w:rPr>
        <w:t xml:space="preserve">وَ حَمَلَهُ الشَّیْخُ عَلَی أَنْ یَکُونَ أَرَادَ أَحَدَ شَیْئَیْنِ أَنْ یَکُونَ قَدْ شَهِدَ لَهَا شَاهِدَانِ أَنَّهَا حُرَّةٌ أَوْ یَکُونَ الْوَالِدُ قَدْ رَدَّ ثَمَنَهُمْ لِمَا یَأْتِی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از ابی عبدالله (علیه‌السلام) نقل شده است که فرمود: "اگر مردی با زنی آزاد ازدواج کند و سپس بیابد که او کنیزی است که خود را به او شناسانده است، اگر کسی که او را به ازدواج او درآورده است از غیر موالی او باشد، نکاح فاسد است." پرسیدم: "با مهریه‌ای که از او گرفته است، چه باید کرد؟" فرمود: "اگر چیزی از آنچه به او داده است، یافته است، بگیرد و اگر نیافته است، چیزی بر او نیست. و اگر ولی او او را به ازدواج او درآورده است، آنچه را از او گرفته است، به ولی او بازگرداند. و به موالی او یک دهم قیمت او اگر بکر باشد و اگر غیر بکر باشد، نصف یک دهم قیمت او به سبب بهره‌مندی از فرج او بر او باشد." فرمود: "و از او عده کنیزی نگه دارد." پرسیدم: "اگر از او فرزندی بیاورد؟" فرمود: "فرزندان او از او آزادند اگر نکاح بدون اجازه موالی بوده باشد."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می‌گویم: قول او 'فرزندان او از او آزادند' با قرینه شرط و مفهوم و تصریح بعدی حمل بر انکار است. و مرحوم شیخ نیز آن را به این صورت تفسیر کرده است که یکی از دو چیز را خواسته باشد: یکی اینکه برای او شاهدانی دو گواهی بدهند که او آزاد است یا اینکه والد قیمت آن‌ها را پس بدهد.</w:t>
      </w:r>
    </w:p>
    <w:p>
      <w:pPr>
        <w:pStyle w:val="Heading5"/>
      </w:pPr>
      <w:bookmarkStart w:id="1287" w:name="_Toc736"/>
      <w:r>
        <w:t>[رقم الحدیث الکلی: 26860 - رقم الحدیث الباب: 2]</w:t>
      </w:r>
      <w:bookmarkEnd w:id="1287"/>
    </w:p>
    <w:p>
      <w:pPr>
        <w:pStyle w:val="BookText"/>
      </w:pPr>
      <w:r>
        <w:rPr>
          <w:rFonts w:ascii="Times New Roman" w:hAnsi="Times New Roman" w:eastAsia="Times New Roman" w:cs="Times New Roman"/>
          <w:lang w:val="en-US" w:bidi="en-US"/>
          <w:color w:val="111111"/>
          <w:sz w:val="28"/>
          <w:szCs w:val="28"/>
          <w:rtl/>
        </w:rPr>
        <w:t xml:space="preserve">26860- 2- </w:t>
      </w:r>
      <w:r>
        <w:rPr>
          <w:rStyle w:val="FootnoteReference"/>
        </w:rPr>
        <w:footnoteReference w:id="1209"/>
      </w:r>
      <w:r>
        <w:rPr>
          <w:rFonts w:ascii="Amiri" w:hAnsi="Amiri" w:eastAsia="Amiri" w:cs="Amiri"/>
          <w:lang w:bidi="ar-SA"/>
          <w:color w:val="111111"/>
          <w:sz w:val="28"/>
          <w:szCs w:val="28"/>
          <w:rtl/>
        </w:rPr>
        <w:t xml:space="preserve">وَ عَنْهُ عَنْ أَحْمَدَ عَنِ الْحُسَیْنِ بْنِ سَعِیدٍ عَنْ أَخِیهِ الْحَسَنِ عَنْ زُرْعَةَ عَنْ سَمَاعَةَ قَالَ: سَأَلْتُهُ عَنْ مَمْلُوکَةِ قَوْمٍ أَتَتْ قَبِیلَةً غَیْرَ قَبِیلَتِهَا وَ أَخْبَرَتْهُمْ أَنَّهَا حُرَّةٌ فَتَزَوَّجَهَا رَجُلٌ مِنْهُمْ فَوَلَدَتْ لَهُ قَالَ وُلْدُهُ مَمْلُوکُونَ إِلَّا أَنْ یُقِیمَ الْبَیِّنَةَ أَنَّهُ شَهِدَ لَهَا شَاهِدَانِ </w:t>
      </w:r>
      <w:r>
        <w:rPr>
          <w:rStyle w:val="FootnoteReference"/>
        </w:rPr>
        <w:footnoteReference w:id="1210"/>
      </w:r>
      <w:r>
        <w:rPr>
          <w:rFonts w:ascii="Amiri" w:hAnsi="Amiri" w:eastAsia="Amiri" w:cs="Amiri"/>
          <w:lang w:bidi="ar-SA"/>
          <w:color w:val="111111"/>
          <w:sz w:val="28"/>
          <w:szCs w:val="28"/>
          <w:rtl/>
        </w:rPr>
        <w:t xml:space="preserve">أَنَّهَا حُرَّةٌ فَلَا یَمْلِکُ وُلْدَهُ وَ یَکُونُونَ أَحْرَاراً.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1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نقل شده است که گفت: "از او درباره کنیزی که به قبیله‌ای غیر از قبیله خود آمده و به آنان گفته که او آزاد است، پرسیدم و مردی از آن‌ها با او ازدواج کرده و از او فرزندانی دارد. فرمود: فرزندان او برده هستند، مگر اینکه شاهدانی دو نفر شهادت دهند که او آزاد است، در این صورت فرزندان او آزاد خواهند بود."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2" w:name="pg14702_171466"/>
    <w:bookmarkEnd w:id="182"/>
    <w:p>
      <w:pPr>
        <w:pStyle w:val="Heading5"/>
      </w:pPr>
      <w:bookmarkStart w:id="1288" w:name="_Toc737"/>
      <w:r>
        <w:t>[رقم الحدیث الکلی: 26861 - رقم الحدیث الباب: 3]</w:t>
      </w:r>
      <w:bookmarkEnd w:id="1288"/>
    </w:p>
    <w:p>
      <w:pPr>
        <w:pStyle w:val="BookText"/>
      </w:pPr>
      <w:r>
        <w:rPr>
          <w:rFonts w:ascii="Times New Roman" w:hAnsi="Times New Roman" w:eastAsia="Times New Roman" w:cs="Times New Roman"/>
          <w:lang w:val="en-US" w:bidi="en-US"/>
          <w:color w:val="111111"/>
          <w:sz w:val="28"/>
          <w:szCs w:val="28"/>
          <w:rtl/>
        </w:rPr>
        <w:t xml:space="preserve">26861- 3- </w:t>
      </w:r>
      <w:r>
        <w:rPr>
          <w:rStyle w:val="FootnoteReference"/>
        </w:rPr>
        <w:footnoteReference w:id="1212"/>
      </w:r>
      <w:r>
        <w:rPr>
          <w:rFonts w:ascii="Amiri" w:hAnsi="Amiri" w:eastAsia="Amiri" w:cs="Amiri"/>
          <w:lang w:bidi="ar-SA"/>
          <w:color w:val="111111"/>
          <w:sz w:val="28"/>
          <w:szCs w:val="28"/>
          <w:rtl/>
        </w:rPr>
        <w:t xml:space="preserve">وَ بِإِسْنَادِهِ عَنِ الْحُسَیْنِ بْنِ سَعِیدٍ عَنْ عَبْدِ اللَّهِ بْنِ یَحْیَی عَنْ حَرِیزٍ عَنْ زُرَارَةَ قَالَ: قُلْتُ لِأَبِی عَبْدِ اللَّهِ ع أَمَةٌ أَبَقَتْ مِنْ مَوَالِیهَا فَأَتَتْ قَبِیلَةً غَیْرَ قَبِیلَتِهَا فَادَّعَتْ أَنَّهَا حُرَّةٌ فَوَثَبَ عَلَیْهَا حِینَئِذٍ رَجُلٌ فَتَزَوَّجَهَا فَظَفِرَ بِهَا مَوْلَاهَا </w:t>
      </w:r>
      <w:r>
        <w:rPr>
          <w:rStyle w:val="FootnoteReference"/>
        </w:rPr>
        <w:footnoteReference w:id="1213"/>
      </w:r>
      <w:r>
        <w:rPr>
          <w:rFonts w:ascii="Amiri" w:hAnsi="Amiri" w:eastAsia="Amiri" w:cs="Amiri"/>
          <w:lang w:bidi="ar-SA"/>
          <w:color w:val="111111"/>
          <w:sz w:val="28"/>
          <w:szCs w:val="28"/>
          <w:rtl/>
        </w:rPr>
        <w:t xml:space="preserve">بَعْدَ ذَلِکَ وَ قَدْ وَلَدَتْ أَوْلَاداً قَالَ إِنْ أَقَامَ الْبَیِّنَةَ الزَّوْجُ عَلَی أَنَّهُ تَزَوَّجَهَا عَلَی أَنَّهَا حُرَّةٌ أُعْتِقَ وُلْدُهَا وَ ذَهَبَ الْقَوْمُ بِأَمَتِهِمْ وَ إِنْ لَمْ یُقِمِ الْبَیِّنَةَ أُوجِعَ ظَهْرُهُ وَ اسْتُرِقَّ وُلْدُهُ.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است که گفت: "به ابی عبدالله (علیه‌السلام) گفتم: کنیزی از موالی خود فرار کرده و به قبیله‌ای غیر از قبیله خود رفته و ادعا کرده که آزاد است. مردی بر او حمله کرده و با او ازدواج کرده است. سپس مولای او پس از آن او را پیدا کرده و او فرزندانی داشته است. فرمود: اگر شوهر شهادت دهد که با او به این دلیل که او آزاد است ازدواج کرده است، فرزندان او آزاد خواهند بود و قوم با کنیز خود خواهند رفت. و اگر نتواند شهادت دهد، پشت او تازیانه می‌خورد و فرزندان او برده می‌شوند.</w:t>
      </w:r>
    </w:p>
    <w:p>
      <w:pPr>
        <w:pStyle w:val="Heading5"/>
      </w:pPr>
      <w:bookmarkStart w:id="1289" w:name="_Toc738"/>
      <w:r>
        <w:t>[رقم الحدیث الکلی: 26862 - رقم الحدیث الباب: 4]</w:t>
      </w:r>
      <w:bookmarkEnd w:id="1289"/>
    </w:p>
    <w:p>
      <w:pPr>
        <w:pStyle w:val="BookText"/>
      </w:pPr>
      <w:r>
        <w:rPr>
          <w:rFonts w:ascii="Times New Roman" w:hAnsi="Times New Roman" w:eastAsia="Times New Roman" w:cs="Times New Roman"/>
          <w:lang w:val="en-US" w:bidi="en-US"/>
          <w:color w:val="111111"/>
          <w:sz w:val="28"/>
          <w:szCs w:val="28"/>
          <w:rtl/>
        </w:rPr>
        <w:t xml:space="preserve">26862- 4- </w:t>
      </w:r>
      <w:r>
        <w:rPr>
          <w:rStyle w:val="FootnoteReference"/>
        </w:rPr>
        <w:footnoteReference w:id="1215"/>
      </w:r>
      <w:r>
        <w:rPr>
          <w:rFonts w:ascii="Amiri" w:hAnsi="Amiri" w:eastAsia="Amiri" w:cs="Amiri"/>
          <w:lang w:bidi="ar-SA"/>
          <w:color w:val="111111"/>
          <w:sz w:val="28"/>
          <w:szCs w:val="28"/>
          <w:rtl/>
        </w:rPr>
        <w:t xml:space="preserve">وَ بِإِسْنَادِهِ عَنْ عَلِیِّ بْنِ الْحَسَنِ بْنِ فَضَّالٍ عَنْ عَبْدِ الرَّحْمَنِ وَ سِنْدِیِّ بْنِ مُحَمَّدٍ عَنْ عَاصِمِ بْنِ حُمَیْدٍ عَنْ مُحَمَّدِ بْنِ قَیْسٍ عَنْ أَبِی جَعْفَرٍ ع قَالَ: قَضَی عَلِیٌّ ع فِی امْرَأَةٍ أَتَتْ قَوْماً فَخَبَّرَتْهُمْ أَنَّهَا حُرَّةٌ فَتَزَوَّجَهَا أَحَدُهُمْ وَ أَصْدَقَهَا صَدَاقَ الْحُرَّةِ ثُمَّ جَاءَ سَیِّدُهَا فَقَالَ تُرَدُّ إِلَیْهِ وَ وُلْدُهَا عَبِیدٌ.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فرمود: "علی (علیه‌السلام) در مورد زنی که به قومی آمد و به آنان گفت که او آزاد است و یکی از آنان با او ازدواج کرد و به او مهریه آزاد پرداخت. سپس مولای او آمد و گفت که او بازگردانده می‌شود و فرزندان او برده هستند.</w:t>
      </w:r>
    </w:p>
    <w:p>
      <w:pPr>
        <w:pStyle w:val="Heading5"/>
      </w:pPr>
      <w:bookmarkStart w:id="1290" w:name="_Toc739"/>
      <w:r>
        <w:t>[رقم الحدیث الکلی: 26863 - رقم الحدیث الباب: 5]</w:t>
      </w:r>
      <w:bookmarkEnd w:id="1290"/>
    </w:p>
    <w:p>
      <w:pPr>
        <w:pStyle w:val="BookText"/>
      </w:pPr>
      <w:r>
        <w:rPr>
          <w:rFonts w:ascii="Times New Roman" w:hAnsi="Times New Roman" w:eastAsia="Times New Roman" w:cs="Times New Roman"/>
          <w:lang w:val="en-US" w:bidi="en-US"/>
          <w:color w:val="111111"/>
          <w:sz w:val="28"/>
          <w:szCs w:val="28"/>
          <w:rtl/>
        </w:rPr>
        <w:t xml:space="preserve">26863- 5- </w:t>
      </w:r>
      <w:r>
        <w:rPr>
          <w:rStyle w:val="FootnoteReference"/>
        </w:rPr>
        <w:footnoteReference w:id="1216"/>
      </w:r>
      <w:r>
        <w:rPr>
          <w:rFonts w:ascii="Amiri" w:hAnsi="Amiri" w:eastAsia="Amiri" w:cs="Amiri"/>
          <w:lang w:bidi="ar-SA"/>
          <w:color w:val="111111"/>
          <w:sz w:val="28"/>
          <w:szCs w:val="28"/>
          <w:rtl/>
        </w:rPr>
        <w:t xml:space="preserve">وَ بِإِسْنَادِهِ عَنِ الْبَزَوْفَرِیِّ عَنْ أَحْمَدَ بْنِ إِدْرِیسَ عَنْ أَحْمَدَ بْنِ مُحَمَّدٍ عَنْ أَبِی أَیُّوبَ عَنْ سَمَاعَةَ قَالَ: سَأَلْتُ أَبَا عَبْدِ اللَّهِ ع عَنْ مَمْلُوکَةٍ أَتَتْ قَوْماً وَ زَعَمَتْ أَنَّهَا حُرَّةٌ فَتَزَوَّجَهَا رَجُلٌ مِنْهُمْ وَ أَوْلَدَهَا وَلَداً ثُمَّ إِنَّ مَوْلَاهَا أَتَاهُمْ فَأَقَامَ عِنْدَهُمُ الْبَیِّنَةَ أَنَّهَا مَمْلُوکَةٌ وَ أَقَرَّتِ الْجَارِیَةُ بِذَلِکَ فَقَالَ تُدْفَعُ إِلَی مَوْلَاهَا هِیَ وَ وَلَدُهَا وَ عَلَی مَوْلَاهَا أَنْ یَدْفَعَ وَلَدَهَا إِلَی أَبِیهِ بِقِیمَتِهِ یَوْمَ یَصِیرُ إِلَیْهِ قُلْتُ فَإِنْ لَمْ یَکُنْ لِأَبِیهِ مَا یَأْخُذُ ابْنَهُ بِهِ قَالَ یَسْعَی أَبُوهُ فِی ثَمَنِهِ حَتَّی یُؤَدِّیَهُ وَ یَأْخُذَ وَلَدَهُ قُلْتُ فَإِنْ أَبَی الْأَبُ أَنْ یَسْعَی فِی ثَمَنِ ابْنِهِ 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3" w:name="pg14702_171467"/>
    <w:bookmarkEnd w:id="183"/>
    <w:p>
      <w:pPr>
        <w:pStyle w:val="BookText"/>
      </w:pPr>
      <w:r>
        <w:rPr>
          <w:rFonts w:ascii="Amiri" w:hAnsi="Amiri" w:eastAsia="Amiri" w:cs="Amiri"/>
          <w:lang w:bidi="ar-SA"/>
          <w:color w:val="111111"/>
          <w:sz w:val="28"/>
          <w:szCs w:val="28"/>
          <w:rtl/>
        </w:rPr>
        <w:t xml:space="preserve">فَعَلَی الْإِمَامِ أَنْ یَفْتَدِیَهُ وَ لَا یُمْلَکُ وَلَدُ 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ابا عبدالله (علیه‌السلام) درباره کنیزی که به قومی آمده و گفته است که او آزاد است، پرسیدم. مردی از آن‌ها با او ازدواج کرده و از او فرزندی به دنیا آورده است. سپس مولای او آمد و شهادت داد که او کنیز است و کنیز این امر را تصدیق کرد. فرمود: کنیز و فرزندش به مولای او بازگردانده می‌شوند و مولای او باید قیمت فرزندش را به پدرش پرداخت کند، زمانی که فرزند به او منتقل می‌شود." پرسیدم: "اگر پدر نتواند قیمت فرزندش را بپردازد چه؟" فرمود: "پدر باید برای قیمت او تلاش کند تا آن را بپردازد و فرزندش را بگیرد." پرسیدم: "اگر پدر از تلاش برای قیمت فرزندش خودداری کند چه؟" فرمود: "بر امام است که فرزند را آزاد کند و فرزند آزاد نباید برده شود."</w:t>
      </w:r>
    </w:p>
    <w:p>
      <w:pPr>
        <w:pStyle w:val="Heading5"/>
      </w:pPr>
      <w:bookmarkStart w:id="1291" w:name="_Toc740"/>
      <w:r>
        <w:t>[رقم الحدیث الکلی: 26864 - رقم الحدیث الباب: 6]</w:t>
      </w:r>
      <w:bookmarkEnd w:id="1291"/>
    </w:p>
    <w:p>
      <w:pPr>
        <w:pStyle w:val="BookText"/>
      </w:pPr>
      <w:r>
        <w:rPr>
          <w:rFonts w:ascii="Times New Roman" w:hAnsi="Times New Roman" w:eastAsia="Times New Roman" w:cs="Times New Roman"/>
          <w:lang w:val="en-US" w:bidi="en-US"/>
          <w:color w:val="111111"/>
          <w:sz w:val="28"/>
          <w:szCs w:val="28"/>
          <w:rtl/>
        </w:rPr>
        <w:t xml:space="preserve">26864- 6- </w:t>
      </w:r>
      <w:r>
        <w:rPr>
          <w:rStyle w:val="FootnoteReference"/>
        </w:rPr>
        <w:footnoteReference w:id="1217"/>
      </w:r>
      <w:r>
        <w:rPr>
          <w:rFonts w:ascii="Amiri" w:hAnsi="Amiri" w:eastAsia="Amiri" w:cs="Amiri"/>
          <w:lang w:bidi="ar-SA"/>
          <w:color w:val="111111"/>
          <w:sz w:val="28"/>
          <w:szCs w:val="28"/>
          <w:rtl/>
        </w:rPr>
        <w:t xml:space="preserve">وَ عَنْهُ عَنْ أَحْمَدَ بْنِ إِدْرِیسَ عَنْ أَحْمَدَ بْنِ مُحَمَّدٍ عَنْ عَبْدِ الرَّحْمَنِ بْنِ أَبِی نَجْرَانَ عَنْ عَاصِمِ بْنِ حُمَیْدٍ عَنْ أَبِی عَبْدِ اللَّهِ ع فِی رَجُلٍ ظَنَّ أَهْلُهُ أَنَّهُ قَدْ مَاتَ أَوْ قُتِلَ فَنَکَحَتْ امْرَأَتُهُ وَ تَزَوَّجَتْ سُرِّیَّتُهُ فَوَلَدَتْ کُلُّ وَاحِدَةٍ مِنْهُمَا مِنْ زَوْجِهَا ثُمَّ جَاءَ الزَّوْجُ الْأَوَّلُ وَ جَاءَ مَوْلَی السُّرِّیَّةِ فَقَضَی فِی ذَلِکَ أَنْ یَأْخُذَ الْأَوَّلُ امْرَأَتَهُ فَهُوَ أَحَقُّ بِهَا وَ یَأْخُذَ السَّیِّدُ سُرِّیَّتَهُ وَ وَلَدَهَا إِلَّا أَنْ یَأْخُذَ مِنْ (رِضًا مِنَ الثَّمَنِ لَهُ ثَمَنِ الْوَلَدِ)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عاصم بن حمید از ابی عبدالله (علیه‌السلام) نقل شده است که فرمود: "در مورد مردی که خانواده‌اش گمان کردند که او مرده یا کشته شده است، پس همسرش ازدواج کرد و کنیزش نیز ازدواج کرد و هر یک از آن‌ها از شوهر خود فرزندی به دنیا آوردند. سپس شوهر اول و مولای کنیز آمدند. در این مورد حکم شد که شوهر اول همسرش را بگیرد، زیرا او به او حق دارد و مولای کنیز نیز کنیز و فرزندش را بگیرد، مگر اینکه از قیمت فرزند رضایت حاصل شود."</w:t>
      </w:r>
    </w:p>
    <w:p>
      <w:pPr>
        <w:pStyle w:val="Heading5"/>
      </w:pPr>
      <w:bookmarkStart w:id="1292" w:name="_Toc741"/>
      <w:r>
        <w:t>[رقم الحدیث الکلی: 26865 - رقم الحدیث الباب: 7]</w:t>
      </w:r>
      <w:bookmarkEnd w:id="1292"/>
    </w:p>
    <w:p>
      <w:pPr>
        <w:pStyle w:val="BookText"/>
      </w:pPr>
      <w:r>
        <w:rPr>
          <w:rFonts w:ascii="Times New Roman" w:hAnsi="Times New Roman" w:eastAsia="Times New Roman" w:cs="Times New Roman"/>
          <w:lang w:val="en-US" w:bidi="en-US"/>
          <w:color w:val="111111"/>
          <w:sz w:val="28"/>
          <w:szCs w:val="28"/>
          <w:rtl/>
        </w:rPr>
        <w:t xml:space="preserve">26865- 7- </w:t>
      </w:r>
      <w:r>
        <w:rPr>
          <w:rStyle w:val="FootnoteReference"/>
        </w:rPr>
        <w:footnoteReference w:id="1219"/>
      </w:r>
      <w:r>
        <w:rPr>
          <w:rFonts w:ascii="Amiri" w:hAnsi="Amiri" w:eastAsia="Amiri" w:cs="Amiri"/>
          <w:lang w:bidi="ar-SA"/>
          <w:color w:val="111111"/>
          <w:sz w:val="28"/>
          <w:szCs w:val="28"/>
          <w:rtl/>
        </w:rPr>
        <w:t xml:space="preserve">وَ بِإِسْنَادِهِ عَنْ مُحَمَّدِ بْنِ عَلِیِّ بْنِ مَحْبُوبٍ عَنْ أَحْمَدَ بْنِ مُحَمَّدٍ عَنْ مُحَمَّدِ بْنِ سِنَانٍ عَنْ إِسْمَاعِیلَ بْنِ جَابِرٍ عَنْ أَبِی عَبْدِ اللَّهِ ع قَالَ: قُلْتُ لَهُ رَجُلٌ کَانَ یَرَی امْرَأَةً تَدْخُلُ إِلَی قَوْمٍ وَ تَخْرُجُ فَسَأَلَ عَنْهَا فَقِیلَ لَهُ إِنَّهَا أَمَتُهُمْ وَ اسْمُهَا فُلَانَةُ فَقَالَ لَهُمْ زَوِّجُونِی فُلَانَةَ فَلَمَّا زَوَّجُوهُ عَرَفُوا أَنَّهَا أَمَةُ غَیْرِهِمْ قَالَ هِیَ وَ وَلَدُهَا لِمَوْلَاهَا قُلْتُ فَجَاءَ فَخَطَبَ إِلَیْهِمْ أَنْ یُزَوِّجُوهُ مِنْ أَنْفُسِهِمْ فَزَوَّجُوهُ وَ هُوَ یَرَی أَنَّهَا مِنْ أَنْفُسِهِمْ فَعَرَفُوا بَعْدَ مَا أَوْلَدَهَا أَنَّهَا أَمَةٌ فَقَالَ الْوَلَدُ لَهُ وَ هُمْ ضَامِنُونَ لِقِیمَةِ الْوَلَدِ لِمَوْلَی الْجَارِیَةِ.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از ابی عبدالله (علیه‌السلام) نقل شده است که فرمود: "به او گفتم: مردی زنی را می‌بیند که به قومی وارد و خارج می‌شود. درباره او پرسید و گفتند که او کنیز آن‌ها و اسمش فلان است. پس به آنان گفت: مرا با فلان ازدواج دهید. وقتی او را به ازدواج درآوردند، فهمیدند که او کنیز دیگری است. فرمود: او و فرزندش برای مولای او هستند." گفتم: "اگر بیاید و از آنان درخواست کند که از خودشان او را به ازدواج درآورند و او را ازدواج دهند و او فکر کند که او از خودشان است و بعد از تولد فرزند بفهمند که او کنیز است؟" فرمود: "فرزند برای اوست و آن‌ها ضامن قیمت فرزند برای مولای کنیز هستند."</w:t>
      </w:r>
    </w:p>
    <w:p>
      <w:pPr>
        <w:pStyle w:val="Heading5"/>
      </w:pPr>
      <w:bookmarkStart w:id="1293" w:name="_Toc742"/>
      <w:r>
        <w:t>[رقم الحدیث الکلی: 26866 - رقم الحدیث الباب: 8]</w:t>
      </w:r>
      <w:bookmarkEnd w:id="1293"/>
    </w:p>
    <w:p>
      <w:pPr>
        <w:pStyle w:val="BookText"/>
      </w:pPr>
      <w:r>
        <w:rPr>
          <w:rFonts w:ascii="Times New Roman" w:hAnsi="Times New Roman" w:eastAsia="Times New Roman" w:cs="Times New Roman"/>
          <w:lang w:val="en-US" w:bidi="en-US"/>
          <w:color w:val="111111"/>
          <w:sz w:val="28"/>
          <w:szCs w:val="28"/>
          <w:rtl/>
        </w:rPr>
        <w:t xml:space="preserve">26866- 8- </w:t>
      </w:r>
      <w:r>
        <w:rPr>
          <w:rStyle w:val="FootnoteReference"/>
        </w:rPr>
        <w:footnoteReference w:id="1220"/>
      </w:r>
      <w:r>
        <w:rPr>
          <w:rFonts w:ascii="Amiri" w:hAnsi="Amiri" w:eastAsia="Amiri" w:cs="Amiri"/>
          <w:lang w:bidi="ar-SA"/>
          <w:color w:val="111111"/>
          <w:sz w:val="28"/>
          <w:szCs w:val="28"/>
          <w:rtl/>
        </w:rPr>
        <w:t xml:space="preserve">مُحَمَّدُ بْنُ عَلِیِّ بْنِ الْحُسَیْنِ عَنْ أَبِی جَعْفَرٍ ع فِی رَجُلٍ تَزَوَّجَ جَارِیَةً عَلَی أَنَّهَا حُرَّةٌ ثُمَّ جَاءَ رَجُلٌ فَأَقَامَ الْبَیِّنَةَ عَلَی أَنَّهَا جَارِیَتُهُ قَالَ یَأْخُذُهَا وَ یَأْخُذُ قِیمَةَ وَلَدِهَا.</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از ابی جعفر (علیه‌السلام) نقل شده است که فرمود: "در مورد مردی که با کنیزی ازدواج کرده است که به او گفته شده که او آزاد است، سپس مردی آمده و گواهی داده که او کنیز اوست، فرمود: او (صاحب کنیز) او را می‌گیرد و قیمت فرزندش را نیز می‌گیرد."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4" w:name="pg14702_171468"/>
    <w:bookmarkEnd w:id="184"/>
    <w:p>
      <w:pPr>
        <w:pStyle w:val="Heading4"/>
      </w:pPr>
      <w:bookmarkStart w:id="1294" w:name="_Toc743"/>
      <w:r>
        <w:t>68- بَابُ تَحْرِیمِ الْأَمَةِ عَلَی مَوْلَاهَا إِذَا کَانَ لَهُ فِیهَا شَرِیکٌ‌</w:t>
      </w:r>
      <w:bookmarkEnd w:id="1294"/>
    </w:p>
    <w:p>
      <w:pPr>
        <w:pStyle w:val="Heading5"/>
      </w:pPr>
      <w:bookmarkStart w:id="1295" w:name="_Toc744"/>
      <w:r>
        <w:t>اشارة</w:t>
      </w:r>
      <w:bookmarkEnd w:id="1295"/>
    </w:p>
    <w:p>
      <w:pPr>
        <w:pStyle w:val="BookText"/>
      </w:pPr>
      <w:r>
        <w:rPr>
          <w:rStyle w:val="FootnoteReference"/>
        </w:rPr>
        <w:footnoteReference w:id="1222"/>
      </w:r>
      <w:r>
        <w:rPr>
          <w:rFonts w:ascii="Amiri" w:hAnsi="Amiri" w:eastAsia="Amiri" w:cs="Amiri"/>
          <w:lang w:bidi="ar-SA"/>
          <w:color w:val="111111"/>
          <w:sz w:val="28"/>
          <w:szCs w:val="28"/>
          <w:rtl/>
        </w:rPr>
        <w:t xml:space="preserve">68 بَابُ تَحْرِیمِ الْأَمَةِ عَلَی مَوْلَاهَا إِذَا کَانَ لَهُ فِیهَا شَرِیکٌ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کنیز بر مولایش اگر او در آن کنیز شریکی داشته باشد.</w:t>
      </w:r>
    </w:p>
    <w:p>
      <w:pPr>
        <w:pStyle w:val="Heading5"/>
      </w:pPr>
      <w:bookmarkStart w:id="1296" w:name="_Toc745"/>
      <w:r>
        <w:t>[رقم الحدیث الکلی: 26867 - رقم الحدیث الباب: 1]</w:t>
      </w:r>
      <w:bookmarkEnd w:id="1296"/>
    </w:p>
    <w:p>
      <w:pPr>
        <w:pStyle w:val="BookText"/>
      </w:pPr>
      <w:r>
        <w:rPr>
          <w:rFonts w:ascii="Times New Roman" w:hAnsi="Times New Roman" w:eastAsia="Times New Roman" w:cs="Times New Roman"/>
          <w:lang w:val="en-US" w:bidi="en-US"/>
          <w:color w:val="111111"/>
          <w:sz w:val="28"/>
          <w:szCs w:val="28"/>
          <w:rtl/>
        </w:rPr>
        <w:t xml:space="preserve">26867- 1- </w:t>
      </w:r>
      <w:r>
        <w:rPr>
          <w:rStyle w:val="FootnoteReference"/>
        </w:rPr>
        <w:footnoteReference w:id="1223"/>
      </w:r>
      <w:r>
        <w:rPr>
          <w:rFonts w:ascii="Amiri" w:hAnsi="Amiri" w:eastAsia="Amiri" w:cs="Amiri"/>
          <w:lang w:bidi="ar-SA"/>
          <w:color w:val="111111"/>
          <w:sz w:val="28"/>
          <w:szCs w:val="28"/>
          <w:rtl/>
        </w:rPr>
        <w:t xml:space="preserve">مُحَمَّدُ بْنُ الْحَسَنِ بِإِسْنَادِهِ عَنْ مُحَمَّدِ بْنِ أَحْمَدَ بْنِ یَحْیَی عَنْ هَارُونَ بْنِ مُسْلِمٍ عَنْ مَسْعَدَةَ بْنِ زِیَادٍ قَالَ: قَالَ أَبُو عَبْدِ اللَّهِ ع یَحْرُمُ مِنَ الْإِمَاءِ عَشْرٌ لَا تَجْمَعْ بَیْنَ الْأُمِّ وَ الْبِنْتِ إِلَی أَنْ قَالَ وَ لَا أَمَتَکَ وَ لَکَ فِیهَا شَرِیکٌ.</w:t>
      </w:r>
    </w:p>
    <w:p>
      <w:pPr>
        <w:pStyle w:val="BookText"/>
      </w:pPr>
      <w:r>
        <w:rPr>
          <w:rFonts w:ascii="Amiri" w:hAnsi="Amiri" w:eastAsia="Amiri" w:cs="Amiri"/>
          <w:lang w:bidi="ar-SA"/>
          <w:color w:val="111111"/>
          <w:sz w:val="28"/>
          <w:szCs w:val="28"/>
          <w:rtl/>
        </w:rPr>
        <w:t xml:space="preserve">وَ رَوَاهُ الصَّدُوقُ بِإِسْنَادِهِ عَنْ هَارُونَ بْنِ مُسْلِمٍ </w:t>
      </w:r>
      <w:r>
        <w:rPr>
          <w:rStyle w:val="FootnoteReference"/>
        </w:rPr>
        <w:footnoteReference w:id="122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زیاد نقل شده است که گفت: "ابو عبدالله (علیه‌السلام) فرمود: از کنیزان ده مورد حرام است، از جمله جمع بین مادر و دختر و همچنین کنیزی که در او شریکی داری."</w:t>
      </w:r>
    </w:p>
    <w:p>
      <w:pPr>
        <w:pStyle w:val="Heading4"/>
      </w:pPr>
      <w:bookmarkStart w:id="1297" w:name="_Toc746"/>
      <w:r>
        <w:t>69- بَابُ جَوَازِ شِرَاءِ الْمُشْرِکَةِ مِنَ الْمُشْرِکِ وَ إِنْ کَانَ أَبَاهَا أَوْ زَوْجَهَا وَ یَحِلُّ وَطْؤُهَا وَ کَذَا یَحِلُّ الشِّرَاءُ مِمَّا یَسْبِیهِ الْمُشْرِکُ وَ الْمُخَالِفُ وَ التَّسَرِّی مِنْهُمَا</w:t>
      </w:r>
      <w:bookmarkEnd w:id="1297"/>
    </w:p>
    <w:p>
      <w:pPr>
        <w:pStyle w:val="Heading5"/>
      </w:pPr>
      <w:bookmarkStart w:id="1298" w:name="_Toc747"/>
      <w:r>
        <w:t>اشارة</w:t>
      </w:r>
      <w:bookmarkEnd w:id="1298"/>
    </w:p>
    <w:p>
      <w:pPr>
        <w:pStyle w:val="BookText"/>
      </w:pPr>
      <w:r>
        <w:rPr>
          <w:rStyle w:val="FootnoteReference"/>
        </w:rPr>
        <w:footnoteReference w:id="1226"/>
      </w:r>
      <w:r>
        <w:rPr>
          <w:rFonts w:ascii="Amiri" w:hAnsi="Amiri" w:eastAsia="Amiri" w:cs="Amiri"/>
          <w:lang w:bidi="ar-SA"/>
          <w:color w:val="111111"/>
          <w:sz w:val="28"/>
          <w:szCs w:val="28"/>
          <w:rtl/>
        </w:rPr>
        <w:t xml:space="preserve">69 بَابُ جَوَازِ شِرَاءِ الْمُشْرِکَةِ مِنَ الْمُشْرِکِ وَ إِنْ کَانَ أَبَاهَا أَوْ زَوْجَهَا وَ یَحِلُّ وَطْؤُهَا وَ کَذَا یَحِلُّ الشِّرَاءُ مِمَّا یَسْبِیهِ الْمُشْرِکُ وَ الْمُخَالِفُ وَ التَّسَرِّی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خرید زن مشرک از مشرک، حتی اگر پدر یا شوهرش باشد، و وطی او حلال است و همچنین خرید از آنچه مشرک یا مخالف به غنیمت گرفته‌اند و تسری از آن‌ها.</w:t>
      </w:r>
    </w:p>
    <w:p>
      <w:pPr>
        <w:pStyle w:val="Heading5"/>
      </w:pPr>
      <w:bookmarkStart w:id="1299" w:name="_Toc748"/>
      <w:r>
        <w:t>[رقم الحدیث الکلی: 26868 - رقم الحدیث الباب: 1]</w:t>
      </w:r>
      <w:bookmarkEnd w:id="1299"/>
    </w:p>
    <w:p>
      <w:pPr>
        <w:pStyle w:val="BookText"/>
      </w:pPr>
      <w:r>
        <w:rPr>
          <w:rFonts w:ascii="Times New Roman" w:hAnsi="Times New Roman" w:eastAsia="Times New Roman" w:cs="Times New Roman"/>
          <w:lang w:val="en-US" w:bidi="en-US"/>
          <w:color w:val="111111"/>
          <w:sz w:val="28"/>
          <w:szCs w:val="28"/>
          <w:rtl/>
        </w:rPr>
        <w:t xml:space="preserve">26868- 1- </w:t>
      </w:r>
      <w:r>
        <w:rPr>
          <w:rStyle w:val="FootnoteReference"/>
        </w:rPr>
        <w:footnoteReference w:id="1227"/>
      </w:r>
      <w:r>
        <w:rPr>
          <w:rFonts w:ascii="Amiri" w:hAnsi="Amiri" w:eastAsia="Amiri" w:cs="Amiri"/>
          <w:lang w:bidi="ar-SA"/>
          <w:color w:val="111111"/>
          <w:sz w:val="28"/>
          <w:szCs w:val="28"/>
          <w:rtl/>
        </w:rPr>
        <w:t xml:space="preserve">مُحَمَّدُ بْنُ الْحَسَنِ بِإِسْنَادِهِ عَنْ مُحَمَّدِ بْنِ أَحْمَدَ بْنِ یَحْیَی عَنْ أَحْمَدَ بْنِ مُحَمَّدٍ عَنِ الْوَشَّاءِ عَنِ ابْنِ فَضَّالٍ عَنِ ابْنِ بُکَیْرٍ عَنْ عَبْدِ اللَّهِ اللَّحَّامِ قَالَ: سَأَلْتُ أَبَا عَبْدِ اللَّهِ ع عَنِ الرَّجُلِ یَشْتَرِی امْرَأَةَ الرَّجُلِ مِنْ أَهْلِ الشِّرْکِ یَتَّخِذُهَا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لحام نقل شده است که گفت: "از ابا عبدالله (علیه‌السلام) درباره مردی که زن مرد دیگری را از اهل شرک می‌خرد و او را می‌گیرد، پرسیدم. فرمود: ایرادی ندارد."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5" w:name="pg14702_171469"/>
    <w:bookmarkEnd w:id="185"/>
    <w:p>
      <w:pPr>
        <w:pStyle w:val="Heading5"/>
      </w:pPr>
      <w:bookmarkStart w:id="1300" w:name="_Toc749"/>
      <w:r>
        <w:t>[رقم الحدیث الکلی: 26869 - رقم الحدیث الباب: 2]</w:t>
      </w:r>
      <w:bookmarkEnd w:id="1300"/>
    </w:p>
    <w:p>
      <w:pPr>
        <w:pStyle w:val="BookText"/>
      </w:pPr>
      <w:r>
        <w:rPr>
          <w:rFonts w:ascii="Times New Roman" w:hAnsi="Times New Roman" w:eastAsia="Times New Roman" w:cs="Times New Roman"/>
          <w:lang w:val="en-US" w:bidi="en-US"/>
          <w:color w:val="111111"/>
          <w:sz w:val="28"/>
          <w:szCs w:val="28"/>
          <w:rtl/>
        </w:rPr>
        <w:t xml:space="preserve">26869- 2- </w:t>
      </w:r>
      <w:r>
        <w:rPr>
          <w:rStyle w:val="FootnoteReference"/>
        </w:rPr>
        <w:footnoteReference w:id="1228"/>
      </w:r>
      <w:r>
        <w:rPr>
          <w:rFonts w:ascii="Amiri" w:hAnsi="Amiri" w:eastAsia="Amiri" w:cs="Amiri"/>
          <w:lang w:bidi="ar-SA"/>
          <w:color w:val="111111"/>
          <w:sz w:val="28"/>
          <w:szCs w:val="28"/>
          <w:rtl/>
        </w:rPr>
        <w:t xml:space="preserve">وَ عَنْهُ عَنْ أَحْمَدَ بْنِ مُحَمَّدٍ عَنْ عَلِیِّ بْنِ أَیُّوبَ عَنِ الْحَسَنِ بْنِ عَلِیِّ بْنِ فَضَّالٍ عَنْ عَبْدِ اللَّهِ بْنِ بُکَیْرٍ عَنْ عَبْدِ اللَّهِ اللَّحَّامِ قَالَ: سَأَلْتُ أَبَا عَبْدِ اللَّهِ ع عَنْ رَجُلٍ یَشْتَرِی مِنْ رَجُلٍ مِنْ أَهْلِ الشِّرْکِ ابْنَتَهُ فَیَتَّخِذُهَا أَمَةً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لحام نقل شده است که گفت: "از ابا عبدالله (علیه‌السلام) درباره مردی که دختر مردی را از اهل شرک می‌خرد و او را به عنوان کنیز می‌گیرد، پرسیدم. فرمود: ایرادی ندارد."</w:t>
      </w:r>
    </w:p>
    <w:p>
      <w:pPr>
        <w:pStyle w:val="Heading5"/>
      </w:pPr>
      <w:bookmarkStart w:id="1301" w:name="_Toc750"/>
      <w:r>
        <w:t>[رقم الحدیث الکلی: 26870 - رقم الحدیث الباب: 3]</w:t>
      </w:r>
      <w:bookmarkEnd w:id="1301"/>
    </w:p>
    <w:p>
      <w:pPr>
        <w:pStyle w:val="BookText"/>
      </w:pPr>
      <w:r>
        <w:rPr>
          <w:rFonts w:ascii="Times New Roman" w:hAnsi="Times New Roman" w:eastAsia="Times New Roman" w:cs="Times New Roman"/>
          <w:lang w:val="en-US" w:bidi="en-US"/>
          <w:color w:val="111111"/>
          <w:sz w:val="28"/>
          <w:szCs w:val="28"/>
          <w:rtl/>
        </w:rPr>
        <w:t xml:space="preserve">26870- 3- </w:t>
      </w:r>
      <w:r>
        <w:rPr>
          <w:rStyle w:val="FootnoteReference"/>
        </w:rPr>
        <w:footnoteReference w:id="1229"/>
      </w:r>
      <w:r>
        <w:rPr>
          <w:rFonts w:ascii="Amiri" w:hAnsi="Amiri" w:eastAsia="Amiri" w:cs="Amiri"/>
          <w:lang w:bidi="ar-SA"/>
          <w:color w:val="111111"/>
          <w:sz w:val="28"/>
          <w:szCs w:val="28"/>
          <w:rtl/>
        </w:rPr>
        <w:t xml:space="preserve">وَ عَنْهُ عَنْ مُحَمَّدِ بْنِ الْحُسَیْنِ عَنْ جَعْفَرِ بْنِ بَشِیرٍ عَنْ إِسْمَاعِیلَ بْنِ الْفَضْلِ الْهَاشِمِیِّ قَالَ: سَأَلْتُ أَبَا عَبْدِ اللَّهِ ع عَنْ سَبْیِ الْأَکْرَادِ إِذَا حَارَبُوا وَ مَنْ حَارَبَ مِنَ الْمُشْرِکِینَ هَلْ یَحِلُّ نِکَاحُهُمْ وَ شِرَاؤُهُمْ قَالَ نَعَمْ.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هاشمی نقل شده است که گفت: "از ابا عبدالله (علیه‌السلام) درباره اسیر کردن کردها در صورت جنگ و دیگر مشرکینی که جنگ می‌کنند، پرسیدم، آیا ازدواج و خرید آن‌ها حلال است؟ فرمود: بله.</w:t>
      </w:r>
    </w:p>
    <w:p>
      <w:pPr>
        <w:pStyle w:val="Heading4"/>
      </w:pPr>
      <w:bookmarkStart w:id="1302" w:name="_Toc751"/>
      <w:r>
        <w:t>70- بَابُ أَنَّ أَحَدَ الشَّرِیکَیْنِ إِذَا زَوَّجَ الْأَمَةَ کَانَ جَوَازُ النِّکَاحِ مَوْقُوفاً عَلَی رِضَا الْآخَرِ</w:t>
      </w:r>
      <w:bookmarkEnd w:id="1302"/>
    </w:p>
    <w:p>
      <w:pPr>
        <w:pStyle w:val="Heading5"/>
      </w:pPr>
      <w:bookmarkStart w:id="1303" w:name="_Toc752"/>
      <w:r>
        <w:t>اشارة</w:t>
      </w:r>
      <w:bookmarkEnd w:id="1303"/>
    </w:p>
    <w:p>
      <w:pPr>
        <w:pStyle w:val="BookText"/>
      </w:pPr>
      <w:r>
        <w:rPr>
          <w:rStyle w:val="FootnoteReference"/>
        </w:rPr>
        <w:footnoteReference w:id="1231"/>
      </w:r>
      <w:r>
        <w:rPr>
          <w:rFonts w:ascii="Amiri" w:hAnsi="Amiri" w:eastAsia="Amiri" w:cs="Amiri"/>
          <w:lang w:bidi="ar-SA"/>
          <w:color w:val="111111"/>
          <w:sz w:val="28"/>
          <w:szCs w:val="28"/>
          <w:rtl/>
        </w:rPr>
        <w:t xml:space="preserve">70 بَابُ أَنَّ أَحَدَ الشَّرِیکَیْنِ إِذَا زَوَّجَ الْأَمَةَ کَانَ جَوَازُ النِّکَاحِ مَوْقُوفاً عَلَی رِضَا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یکی از دو شریک اگر کنیزی را ازدواج دهد، صحت ازدواج مشروط به رضایت شریک دیگر است</w:t>
      </w:r>
    </w:p>
    <w:p>
      <w:pPr>
        <w:pStyle w:val="Heading5"/>
      </w:pPr>
      <w:bookmarkStart w:id="1304" w:name="_Toc753"/>
      <w:r>
        <w:t>[رقم الحدیث الکلی: 26871 - رقم الحدیث الباب: 1]</w:t>
      </w:r>
      <w:bookmarkEnd w:id="1304"/>
    </w:p>
    <w:p>
      <w:pPr>
        <w:pStyle w:val="BookText"/>
      </w:pPr>
      <w:r>
        <w:rPr>
          <w:rFonts w:ascii="Times New Roman" w:hAnsi="Times New Roman" w:eastAsia="Times New Roman" w:cs="Times New Roman"/>
          <w:lang w:val="en-US" w:bidi="en-US"/>
          <w:color w:val="111111"/>
          <w:sz w:val="28"/>
          <w:szCs w:val="28"/>
          <w:rtl/>
        </w:rPr>
        <w:t xml:space="preserve">26871- 1- </w:t>
      </w:r>
      <w:r>
        <w:rPr>
          <w:rStyle w:val="FootnoteReference"/>
        </w:rPr>
        <w:footnoteReference w:id="1232"/>
      </w:r>
      <w:r>
        <w:rPr>
          <w:rFonts w:ascii="Amiri" w:hAnsi="Amiri" w:eastAsia="Amiri" w:cs="Amiri"/>
          <w:lang w:bidi="ar-SA"/>
          <w:color w:val="111111"/>
          <w:sz w:val="28"/>
          <w:szCs w:val="28"/>
          <w:rtl/>
        </w:rPr>
        <w:t xml:space="preserve">مُحَمَّدُ بْنُ الْحَسَنِ بِإِسْنَادِهِ عَنْ مُحَمَّدِ بْنِ أَحْمَدَ الْعَلَوِیِّ عَنِ الْعَمْرَکِیِّ عَنْ عَلِیِّ بْنِ جَعْفَرٍ عَنْ أَخِیهِ مُوسَی بْنِ جَعْفَرٍ ع قَالَ: سَأَلْتُهُ عَنْ مَمْلُوکَةٍ بَیْنَ رَجُلَیْنِ زَوَّجَهَا أَحَدُهُمَا وَ الْآخَرُ غَائِبٌ هَلْ یَجُوزُ النِّکَاحُ قَالَ إِذَا کَرِهَ الْغَائِبُ لَمْ یَجُزِ النِّکَاحُ.</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123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6" w:name="pg14702_171470"/>
    <w:bookmarkEnd w:id="186"/>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23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 "درباره کنیزی که بین دو مرد مشترک است، اگر یکی از آن‌ها او را به ازدواج درآورد و دیگری غایب باشد، آیا این ازدواج جایز است؟ فرمود: اگر غایب نارضایتی خود را اعلام کند، ازدواج جایز نیست."</w:t>
      </w:r>
    </w:p>
    <w:p>
      <w:pPr>
        <w:pStyle w:val="Heading4"/>
      </w:pPr>
      <w:bookmarkStart w:id="1305" w:name="_Toc754"/>
      <w:r>
        <w:t>71- بَابُ حُکْمِ مَنِ اشْتَرَی أَمَةً فَأَعْتَقَهَا وَ تَزَوَّجَهَا وَ أَوْلَدَهَا وَ مَاتَ وَ لَمْ یُخَلِّفْ شَیْئاً</w:t>
      </w:r>
      <w:bookmarkEnd w:id="1305"/>
    </w:p>
    <w:p>
      <w:pPr>
        <w:pStyle w:val="Heading5"/>
      </w:pPr>
      <w:bookmarkStart w:id="1306" w:name="_Toc755"/>
      <w:r>
        <w:t>اشارة</w:t>
      </w:r>
      <w:bookmarkEnd w:id="1306"/>
    </w:p>
    <w:p>
      <w:pPr>
        <w:pStyle w:val="BookText"/>
      </w:pPr>
      <w:r>
        <w:rPr>
          <w:rStyle w:val="FootnoteReference"/>
        </w:rPr>
        <w:footnoteReference w:id="1236"/>
      </w:r>
      <w:r>
        <w:rPr>
          <w:rFonts w:ascii="Amiri" w:hAnsi="Amiri" w:eastAsia="Amiri" w:cs="Amiri"/>
          <w:lang w:bidi="ar-SA"/>
          <w:color w:val="111111"/>
          <w:sz w:val="28"/>
          <w:szCs w:val="28"/>
          <w:rtl/>
        </w:rPr>
        <w:t xml:space="preserve">71 بَابُ حُکْمِ مَنِ اشْتَرَی أَمَةً فَأَعْتَقَهَا وَ تَزَوَّجَهَا وَ أَوْلَدَهَا وَ مَاتَ وَ لَمْ یُخَلِّفْ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کنیزی را خرید، او را آزاد کرد، با او ازدواج کرد، از او فرزندانی داشت و سپس مرد و هیچ چیزی به جای نگذاشت.</w:t>
      </w:r>
    </w:p>
    <w:p>
      <w:pPr>
        <w:pStyle w:val="Heading5"/>
      </w:pPr>
      <w:bookmarkStart w:id="1307" w:name="_Toc756"/>
      <w:r>
        <w:t>[رقم الحدیث الکلی: 26872 - رقم الحدیث الباب: 1]</w:t>
      </w:r>
      <w:bookmarkEnd w:id="1307"/>
    </w:p>
    <w:p>
      <w:pPr>
        <w:pStyle w:val="BookText"/>
      </w:pPr>
      <w:r>
        <w:rPr>
          <w:rFonts w:ascii="Times New Roman" w:hAnsi="Times New Roman" w:eastAsia="Times New Roman" w:cs="Times New Roman"/>
          <w:lang w:val="en-US" w:bidi="en-US"/>
          <w:color w:val="111111"/>
          <w:sz w:val="28"/>
          <w:szCs w:val="28"/>
          <w:rtl/>
        </w:rPr>
        <w:t xml:space="preserve">26872- 1- </w:t>
      </w:r>
      <w:r>
        <w:rPr>
          <w:rStyle w:val="FootnoteReference"/>
        </w:rPr>
        <w:footnoteReference w:id="1237"/>
      </w:r>
      <w:r>
        <w:rPr>
          <w:rFonts w:ascii="Amiri" w:hAnsi="Amiri" w:eastAsia="Amiri" w:cs="Amiri"/>
          <w:lang w:bidi="ar-SA"/>
          <w:color w:val="111111"/>
          <w:sz w:val="28"/>
          <w:szCs w:val="28"/>
          <w:rtl/>
        </w:rPr>
        <w:t xml:space="preserve">مُحَمَّدُ بْنُ الْحَسَنِ بِإِسْنَادِهِ عَنِ الْحَسَنِ بْنِ مَحْبُوبٍ عَنْ هِشَامِ بْنِ سَالِمٍ عَنْ أَبِی بَصِیرٍ قَالَ: سُئِلَ أَبُو عَبْدِ اللَّهِ ع وَ أَنَا حَاضِرٌ عَنْ رَجُلٍ بَاعَ مِنْ رَجُلٍ جَارِیَةً بِکْراً إِلَی سَنَةٍ فَلَمَّا قَبَضَهَا الْمُشْتَرِی أَعْتَقَهَا مِنَ الْغَدِ وَ تَزَوَّجَهَا وَ جَعَلَ مَهْرَهَا عِتْقَهَا ثُمَّ مَاتَ بَعْدَ ذَلِکَ بِشَهْرٍ فَقَالَ أَبُو عَبْدِ اللَّهِ ع إِنْ کَانَ لِلَّذِی اشْتَرَاهَا إِلَی سَنَةٍ مَالٌ أَوْ عَقْدَةٌ یَوْمَ اشْتَرَاهَا وَ أَعْتَقَهَا تُحِیطُ بِقَضَاءِ مَا عَلَیْهِ مِنَ الدَّیْنِ فِی رَقَبَتِهَا فَإِنَّ عِتْقَهُ (وَ تَزْوِیجَهَا) </w:t>
      </w:r>
      <w:r>
        <w:rPr>
          <w:rStyle w:val="FootnoteReference"/>
        </w:rPr>
        <w:footnoteReference w:id="1238"/>
      </w:r>
      <w:r>
        <w:rPr>
          <w:rFonts w:ascii="Amiri" w:hAnsi="Amiri" w:eastAsia="Amiri" w:cs="Amiri"/>
          <w:lang w:bidi="ar-SA"/>
          <w:color w:val="111111"/>
          <w:sz w:val="28"/>
          <w:szCs w:val="28"/>
          <w:rtl/>
        </w:rPr>
        <w:t xml:space="preserve">جَائِزٌ وَ إِنْ لَمْ یَکُنْ لِلَّذِی اشْتَرَاهَا وَ تَزَوَّجَهَا مَالٌ وَ لَا عَقْدَةٌ </w:t>
      </w:r>
      <w:r>
        <w:rPr>
          <w:rStyle w:val="FootnoteReference"/>
        </w:rPr>
        <w:footnoteReference w:id="1239"/>
      </w:r>
      <w:r>
        <w:rPr>
          <w:rFonts w:ascii="Amiri" w:hAnsi="Amiri" w:eastAsia="Amiri" w:cs="Amiri"/>
          <w:lang w:bidi="ar-SA"/>
          <w:color w:val="111111"/>
          <w:sz w:val="28"/>
          <w:szCs w:val="28"/>
          <w:rtl/>
        </w:rPr>
        <w:t xml:space="preserve">یَوْمَ مَاتَ تُحِیطُ بِقَضَاءِ مَا عَلَیْهِ مِنَ الدَّیْنِ فِی رَقَبَتِهَا فَإِنَّ عِتْقَهُ وَ نِکَاحَهُ بَاطِلٌ لِأَنَّهُ أَعْتَقَ مَا لَا یَمْلِکُ وَ أَرَی أَنَّهَا رِقٌّ لِمَوْلَاهَا الْأَوَّلِ قِیلَ لَهُ فَإِنْ کَانَتْ قَدْ عَلِقَتْ مِنَ الَّذِی أَعْتَقَهَا وَ تَزَوَّجَهَا مَا حَالُ مَا فِی بَطْنِهَا فَقَالَ الَّذِی فِی بَطْنِهَا مَعَ أُمِّهِ کَهَیْئَتِهَا.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"در حضور ابا عبدالله (علیه‌السلام) از او درباره مردی که کنیزی را برای مدت یک سال به دیگری فروخته و هنگامی که خریدار او را دریافت کرد، او را روز بعد آزاد کرده و با او ازدواج کرده و مهریه‌اش را آزادی او قرار داده است، پرسیده شد. سپس مرد یک ماه بعد فوت کرد. ابا عبدالله (علیه‌السلام) فرمود: اگر خریدار هنگام خرید و آزاد کردن کنیز مال یا اعتباری داشته باشد که به اندازه پرداخت بدهی او باشد، آزادی و ازدواج او صحیح است. و اگر هنگام مرگ خریدار مال یا اعتباری نداشته باشد که به اندازه پرداخت بدهی او باشد، آزادی و ازدواج او باطل است، زیرا چیزی را آزاد کرده است که مالک آن نبوده است و به نظر من او به مولای اول خود بازمی‌گردد." به او گفته شد: "اگر او از مردی که او را آزاد کرده و با او ازدواج کرده است، حامله باشد، وضعیت بچه‌اش چگونه است؟" فرمود: "بچه‌اش نیز مانند مادرش در حکم برده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7" w:name="pg14702_171471"/>
    <w:bookmarkEnd w:id="187"/>
    <w:p>
      <w:pPr>
        <w:pStyle w:val="Heading4"/>
      </w:pPr>
      <w:bookmarkStart w:id="1308" w:name="_Toc757"/>
      <w:r>
        <w:t>72- بَابُ أَنْ أُمَّ الْوَلَدِ إِذَا مَاتَ وَلَدُهَا قَبْلَ سَیِّدِهَا وَ لَهَا زَوْجٌ عَبْدٌ ثُمَّ مَاتَ سَیِّدُهَا فَلَا خِیَارَ لَهَا</w:t>
      </w:r>
      <w:bookmarkEnd w:id="1308"/>
    </w:p>
    <w:p>
      <w:pPr>
        <w:pStyle w:val="Heading5"/>
      </w:pPr>
      <w:bookmarkStart w:id="1309" w:name="_Toc758"/>
      <w:r>
        <w:t>اشارة</w:t>
      </w:r>
      <w:bookmarkEnd w:id="1309"/>
    </w:p>
    <w:p>
      <w:pPr>
        <w:pStyle w:val="BookText"/>
      </w:pPr>
      <w:r>
        <w:rPr>
          <w:rStyle w:val="FootnoteReference"/>
        </w:rPr>
        <w:footnoteReference w:id="1240"/>
      </w:r>
      <w:r>
        <w:rPr>
          <w:rFonts w:ascii="Amiri" w:hAnsi="Amiri" w:eastAsia="Amiri" w:cs="Amiri"/>
          <w:lang w:bidi="ar-SA"/>
          <w:color w:val="111111"/>
          <w:sz w:val="28"/>
          <w:szCs w:val="28"/>
          <w:rtl/>
        </w:rPr>
        <w:t xml:space="preserve">72 بَابُ أَنْ أُمَّ الْوَلَدِ إِذَا مَاتَ وَلَدُهَا قَبْلَ سَیِّدِهَا وَ لَهَا زَوْجٌ عَبْدٌ ثُمَّ مَاتَ سَیِّدُهَا فَلَا خِیَارَ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"ام ولد" فرزندش قبل از مولای او بمیرد و شوهرش عبد باشد، سپس مولای او بمیرد، او اختیاری ندارد.</w:t>
      </w:r>
    </w:p>
    <w:p>
      <w:pPr>
        <w:pStyle w:val="Heading5"/>
      </w:pPr>
      <w:bookmarkStart w:id="1310" w:name="_Toc759"/>
      <w:r>
        <w:t>[رقم الحدیث الکلی: 26873 - رقم الحدیث الباب: 1]</w:t>
      </w:r>
      <w:bookmarkEnd w:id="1310"/>
    </w:p>
    <w:p>
      <w:pPr>
        <w:pStyle w:val="BookText"/>
      </w:pPr>
      <w:r>
        <w:rPr>
          <w:rFonts w:ascii="Times New Roman" w:hAnsi="Times New Roman" w:eastAsia="Times New Roman" w:cs="Times New Roman"/>
          <w:lang w:val="en-US" w:bidi="en-US"/>
          <w:color w:val="111111"/>
          <w:sz w:val="28"/>
          <w:szCs w:val="28"/>
          <w:rtl/>
        </w:rPr>
        <w:t xml:space="preserve">26873- 1- </w:t>
      </w:r>
      <w:r>
        <w:rPr>
          <w:rStyle w:val="FootnoteReference"/>
        </w:rPr>
        <w:footnoteReference w:id="1241"/>
      </w:r>
      <w:r>
        <w:rPr>
          <w:rFonts w:ascii="Amiri" w:hAnsi="Amiri" w:eastAsia="Amiri" w:cs="Amiri"/>
          <w:lang w:bidi="ar-SA"/>
          <w:color w:val="111111"/>
          <w:sz w:val="28"/>
          <w:szCs w:val="28"/>
          <w:rtl/>
        </w:rPr>
        <w:t xml:space="preserve">مُحَمَّدُ بْنُ الْحَسَنِ بِإِسْنَادِهِ عَنِ الْحَسَنِ بْنِ مَحْبُوبٍ عَنْ وَهْبِ بْنِ عَبْدِ رَبِّهِ عَنْ أَبِی عَبْدِ اللَّهِ ع فِی رَجُلٍ زَوَّجَ أُمَّ وَلَدٍ لَهُ عَبْداً لَهُ وَ لَا وَلَدَ (لَهَا مِنَ السَّیِّدِ) </w:t>
      </w:r>
      <w:r>
        <w:rPr>
          <w:rStyle w:val="FootnoteReference"/>
        </w:rPr>
        <w:footnoteReference w:id="1242"/>
      </w:r>
      <w:r>
        <w:rPr>
          <w:rFonts w:ascii="Amiri" w:hAnsi="Amiri" w:eastAsia="Amiri" w:cs="Amiri"/>
          <w:lang w:bidi="ar-SA"/>
          <w:color w:val="111111"/>
          <w:sz w:val="28"/>
          <w:szCs w:val="28"/>
          <w:rtl/>
        </w:rPr>
        <w:t xml:space="preserve">ثُمَّ مَاتَ السَّیِّدُ قَالَ لَا خِیَارَ لَهَا عَلَی الْعَبْدِ هِیَ مَمْلُوکَةٌ لِلْوَرَثَةِ.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عبد ربه از ابی عبدالله (علیه‌السلام) نقل شده است که فرمود: "اگر مردی کنیزی که فرزند اوست را به عبدی دیگر ازدواج دهد و او (کنیز) از مولای خود فرزندی نداشته باشد، سپس مولای او بمیرد، کنیز اختیاری بر عبد ندارد و او (کنیز) همچنان مملوک وارثان است."</w:t>
      </w:r>
    </w:p>
    <w:p>
      <w:pPr>
        <w:pStyle w:val="Heading4"/>
      </w:pPr>
      <w:bookmarkStart w:id="1311" w:name="_Toc760"/>
      <w:r>
        <w:t>73- بَابُ حُکْمِ إِبَاقِ الْعَبْدِ وَ لَهُ زَوْجَةٌ</w:t>
      </w:r>
      <w:bookmarkEnd w:id="1311"/>
    </w:p>
    <w:p>
      <w:pPr>
        <w:pStyle w:val="Heading5"/>
      </w:pPr>
      <w:bookmarkStart w:id="1312" w:name="_Toc761"/>
      <w:r>
        <w:t>اشارة</w:t>
      </w:r>
      <w:bookmarkEnd w:id="1312"/>
    </w:p>
    <w:p>
      <w:pPr>
        <w:pStyle w:val="BookText"/>
      </w:pPr>
      <w:r>
        <w:rPr>
          <w:rStyle w:val="FootnoteReference"/>
        </w:rPr>
        <w:footnoteReference w:id="1243"/>
      </w:r>
      <w:r>
        <w:rPr>
          <w:rFonts w:ascii="Amiri" w:hAnsi="Amiri" w:eastAsia="Amiri" w:cs="Amiri"/>
          <w:lang w:bidi="ar-SA"/>
          <w:color w:val="111111"/>
          <w:sz w:val="28"/>
          <w:szCs w:val="28"/>
          <w:rtl/>
        </w:rPr>
        <w:t xml:space="preserve">73 بَابُ حُکْمِ إِبَاقِ الْعَبْدِ وَ لَهُ 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فرار کردن عبد و او همسر دارد.</w:t>
      </w:r>
    </w:p>
    <w:p>
      <w:pPr>
        <w:pStyle w:val="Heading5"/>
      </w:pPr>
      <w:bookmarkStart w:id="1313" w:name="_Toc762"/>
      <w:r>
        <w:t>[رقم الحدیث الکلی: 26874 - رقم الحدیث الباب: 1]</w:t>
      </w:r>
      <w:bookmarkEnd w:id="1313"/>
    </w:p>
    <w:p>
      <w:pPr>
        <w:pStyle w:val="BookText"/>
      </w:pPr>
      <w:r>
        <w:rPr>
          <w:rFonts w:ascii="Times New Roman" w:hAnsi="Times New Roman" w:eastAsia="Times New Roman" w:cs="Times New Roman"/>
          <w:lang w:val="en-US" w:bidi="en-US"/>
          <w:color w:val="111111"/>
          <w:sz w:val="28"/>
          <w:szCs w:val="28"/>
          <w:rtl/>
        </w:rPr>
        <w:t xml:space="preserve">26874- 1- </w:t>
      </w:r>
      <w:r>
        <w:rPr>
          <w:rStyle w:val="FootnoteReference"/>
        </w:rPr>
        <w:footnoteReference w:id="1244"/>
      </w:r>
      <w:r>
        <w:rPr>
          <w:rFonts w:ascii="Amiri" w:hAnsi="Amiri" w:eastAsia="Amiri" w:cs="Amiri"/>
          <w:lang w:bidi="ar-SA"/>
          <w:color w:val="111111"/>
          <w:sz w:val="28"/>
          <w:szCs w:val="28"/>
          <w:rtl/>
        </w:rPr>
        <w:t xml:space="preserve">مُحَمَّدُ بْنُ الْحَسَنِ بِإِسْنَادِهِ عَنِ الْحَسَنِ بْنِ مَحْبُوبٍ عَنْ هِشَامِ بْنِ سَالِمٍ وَ غَیْرِهِ عَنْ عَمَّارٍ السَّابَاطِیِّ قَالَ: سَأَلْتُ أَبَا عَبْدِ اللَّهِ ع عَنْ رَجُلٍ أَذِنَ لِعَبْدِهِ فِی تَزْوِیجِ امْرَأَةٍ فَتَزَوَّجَهَا ثُمَّ إِنَّ الْعَبْدَ أَبَقَ (مِنْ مَوَالِیهِ فَجَاءَتِ امْرَأَةُ الْعَبْدِ تَطْلُبُ نَفَقَتَهَا مِنْ مَوْلَی الْعَبْدِ) </w:t>
      </w:r>
      <w:r>
        <w:rPr>
          <w:rStyle w:val="FootnoteReference"/>
        </w:rPr>
        <w:footnoteReference w:id="1245"/>
      </w:r>
      <w:r>
        <w:rPr>
          <w:rFonts w:ascii="Amiri" w:hAnsi="Amiri" w:eastAsia="Amiri" w:cs="Amiri"/>
          <w:lang w:bidi="ar-SA"/>
          <w:color w:val="111111"/>
          <w:sz w:val="28"/>
          <w:szCs w:val="28"/>
          <w:rtl/>
        </w:rPr>
        <w:t xml:space="preserve">فَقَالَ لَیْسَ لَهَا عَلَی مَوْلَاهُ نَفَقَةٌ وَ قَدْ بَانَتْ عِصْمَتُهَا مِنْهُ فَإِنَّ إِبَاقَ الْعَبْدِ طَلَاقُ امْرَأَتِهِ هُوَ بِمَنْزِلَةِ الْمُرْتَدِّ عَنِ الْإِسْلَامِ قُلْتُ فَإِنْ رَجَعَ إِلَی مَوَالِیهِ تَرْجِعُ إِلَیْهِ امْرَأَتُهُ قَالَ إِنْ کَانَ قَدْ انْقَضَتْ عِدَّتُهَا مِنْهُ ثُمَّ تَزَوَّجَتْ غَیْرَهُ فَلَا سَبِیلَ لَهُ عَلَیْهَا وَ إِنْ لَمْ تَتَزَوَّجْ وَ لَمْ تَنْقَضِ الْعِدَّةُ فَهِیَ امْرَأَتُهُ عَلَی النِّکَاحِ الْأَوَّلِ.</w:t>
      </w:r>
    </w:p>
    <w:p>
      <w:pPr>
        <w:pStyle w:val="BookText"/>
      </w:pPr>
      <w:r>
        <w:rPr>
          <w:rFonts w:ascii="Amiri" w:hAnsi="Amiri" w:eastAsia="Amiri" w:cs="Amiri"/>
          <w:lang w:bidi="ar-SA"/>
          <w:color w:val="111111"/>
          <w:sz w:val="28"/>
          <w:szCs w:val="28"/>
          <w:rtl/>
        </w:rPr>
        <w:t xml:space="preserve">وَ رَوَاهُ الصَّدُوقُ بِإِسْنَادِهِ عَنِ الْحَسَنِ بْنِ مَحْبُوبٍ عَنْ حَکَمٍ الْأَعْمَی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8" w:name="pg14702_171472"/>
    <w:bookmarkEnd w:id="188"/>
    <w:p>
      <w:pPr>
        <w:pStyle w:val="BookText"/>
      </w:pPr>
      <w:r>
        <w:rPr>
          <w:rFonts w:ascii="Amiri" w:hAnsi="Amiri" w:eastAsia="Amiri" w:cs="Amiri"/>
          <w:lang w:bidi="ar-SA"/>
          <w:color w:val="111111"/>
          <w:sz w:val="28"/>
          <w:szCs w:val="28"/>
          <w:rtl/>
        </w:rPr>
        <w:t xml:space="preserve">وَ هِشَامِ بْنِ سَالِمٍ عَنْ عَمَّارٍ نَحْوَهُ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است که گفت: "از ابا عبدالله (علیه‌السلام) درباره مردی که به عبد خود اجازه داده تا زنی را به ازدواج خود درآورد، پرسیدم. عبد با آن زن ازدواج کرد و سپس از مولای خود فرار کرد. زن عبد آمد و نفقه خود را از مولای عبد طلب کرد. فرمود: نفقه‌ای بر عهده مولای او نیست و عصمت او از عبد جدا شده است، زیرا فرار عبد به منزله طلاق زنش است و مانند مرتد شدن از اسلام است." پرسیدم: "اگر عبد به مولایش بازگردد، زن به او بازمی‌گردد؟" فرمود: "اگر عده‌اش از او گذشته و با دیگری ازدواج کرده باشد، حقی بر او ندارد، و اگر ازدواج نکرده و عده‌اش نگذشته باشد، او زنش بر اساس نکاح اول است."</w:t>
      </w:r>
    </w:p>
    <w:p>
      <w:pPr>
        <w:pStyle w:val="Heading5"/>
      </w:pPr>
      <w:bookmarkStart w:id="1314" w:name="_Toc763"/>
      <w:r>
        <w:t>[رقم الحدیث الکلی: 26875 - رقم الحدیث الباب: 2]</w:t>
      </w:r>
      <w:bookmarkEnd w:id="1314"/>
    </w:p>
    <w:p>
      <w:pPr>
        <w:pStyle w:val="BookText"/>
      </w:pPr>
      <w:r>
        <w:rPr>
          <w:rFonts w:ascii="Times New Roman" w:hAnsi="Times New Roman" w:eastAsia="Times New Roman" w:cs="Times New Roman"/>
          <w:lang w:val="en-US" w:bidi="en-US"/>
          <w:color w:val="111111"/>
          <w:sz w:val="28"/>
          <w:szCs w:val="28"/>
          <w:rtl/>
        </w:rPr>
        <w:t xml:space="preserve">26875- 2- </w:t>
      </w:r>
      <w:r>
        <w:rPr>
          <w:rStyle w:val="FootnoteReference"/>
        </w:rPr>
        <w:footnoteReference w:id="1247"/>
      </w:r>
      <w:r>
        <w:rPr>
          <w:rFonts w:ascii="Amiri" w:hAnsi="Amiri" w:eastAsia="Amiri" w:cs="Amiri"/>
          <w:lang w:bidi="ar-SA"/>
          <w:color w:val="111111"/>
          <w:sz w:val="28"/>
          <w:szCs w:val="28"/>
          <w:rtl/>
        </w:rPr>
        <w:t xml:space="preserve">مُحَمَّدُ بْنُ إِدْرِیسَ فِی آخِرِ السَّرَائِرِ نَقْلًا مِنْ کِتَابِ مَسَائِلِ الرِّجَالِ عَنْ أَبِی الْحَسَنِ عَلِیِّ بْنِ مُحَمَّدٍ ع أَنَّهُ سَأَلَهُ دَاوُدُ الصَّرْمِیُّ عَنْ عَبْدٍ کَانَتْ تَحْتَهُ زَوْجَةٌ حُرَّةٌ ثُمَّ إِنَّ الْعَبْدَ أَبَقَ تُطَلَّقُ امْرَأَتُهُ </w:t>
      </w:r>
      <w:r>
        <w:rPr>
          <w:rStyle w:val="FootnoteReference"/>
        </w:rPr>
        <w:footnoteReference w:id="1248"/>
      </w:r>
      <w:r>
        <w:rPr>
          <w:rFonts w:ascii="Amiri" w:hAnsi="Amiri" w:eastAsia="Amiri" w:cs="Amiri"/>
          <w:lang w:bidi="ar-SA"/>
          <w:color w:val="111111"/>
          <w:sz w:val="28"/>
          <w:szCs w:val="28"/>
          <w:rtl/>
        </w:rPr>
        <w:t xml:space="preserve">مِنْ أَجْلِ إِبَاقِهِ قَالَ نَعَمْ إِنْ أَرَادَتْ ذَلِکَ هِیَ.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 محمد بن ادریس در آخر کتاب "السرائر" به نقل از کتاب "مسائل الرجال" از ابی الحسن علی بن محمد (علیه‌السلام) نقل می‌کند که داوود صرمی از او پرسید: "عبد دارای زنی آزاد است و سپس عبد فرار می‌کند. آیا زن او به دلیل فرار عبد طلاق می‌گیرد؟" فرمود: "بله، اگر خودش بخواهد."</w:t>
      </w:r>
    </w:p>
    <w:p>
      <w:pPr>
        <w:pStyle w:val="Heading4"/>
      </w:pPr>
      <w:bookmarkStart w:id="1315" w:name="_Toc764"/>
      <w:r>
        <w:t>74- بَابُ أَنَّ مَنْ زَنَی بِأَمَةٍ ثُمَّ اشْتَرَاهَا لَمْ یُلْحَقْ بِهِ الْوَلَدُ السَّابِقُ وَ لَمْ یَرِثْهُ‌</w:t>
      </w:r>
      <w:bookmarkEnd w:id="1315"/>
    </w:p>
    <w:p>
      <w:pPr>
        <w:pStyle w:val="Heading5"/>
      </w:pPr>
      <w:bookmarkStart w:id="1316" w:name="_Toc765"/>
      <w:r>
        <w:t>اشارة</w:t>
      </w:r>
      <w:bookmarkEnd w:id="1316"/>
    </w:p>
    <w:p>
      <w:pPr>
        <w:pStyle w:val="BookText"/>
      </w:pPr>
      <w:r>
        <w:rPr>
          <w:rStyle w:val="FootnoteReference"/>
        </w:rPr>
        <w:footnoteReference w:id="1250"/>
      </w:r>
      <w:r>
        <w:rPr>
          <w:rFonts w:ascii="Amiri" w:hAnsi="Amiri" w:eastAsia="Amiri" w:cs="Amiri"/>
          <w:lang w:bidi="ar-SA"/>
          <w:color w:val="111111"/>
          <w:sz w:val="28"/>
          <w:szCs w:val="28"/>
          <w:rtl/>
        </w:rPr>
        <w:t xml:space="preserve">74 بَابُ أَنَّ مَنْ زَنَی بِأَمَةٍ ثُمَّ اشْتَرَاهَا لَمْ یُلْحَقْ بِهِ الْوَلَدُ السَّابِقُ وَ لَمْ یَرِثْهُ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کنیزی زنا کرده و سپس او را خریداری کرده است، فرزند پیشین به او ملحق نمی‌شود و از او ارث نمی‌برد.</w:t>
      </w:r>
    </w:p>
    <w:p>
      <w:pPr>
        <w:pStyle w:val="Heading5"/>
      </w:pPr>
      <w:bookmarkStart w:id="1317" w:name="_Toc766"/>
      <w:r>
        <w:t>[رقم الحدیث الکلی: 26876 - رقم الحدیث الباب: 1]</w:t>
      </w:r>
      <w:bookmarkEnd w:id="1317"/>
    </w:p>
    <w:p>
      <w:pPr>
        <w:pStyle w:val="BookText"/>
      </w:pPr>
      <w:r>
        <w:rPr>
          <w:rFonts w:ascii="Times New Roman" w:hAnsi="Times New Roman" w:eastAsia="Times New Roman" w:cs="Times New Roman"/>
          <w:lang w:val="en-US" w:bidi="en-US"/>
          <w:color w:val="111111"/>
          <w:sz w:val="28"/>
          <w:szCs w:val="28"/>
          <w:rtl/>
        </w:rPr>
        <w:t xml:space="preserve">26876- 1- </w:t>
      </w:r>
      <w:r>
        <w:rPr>
          <w:rStyle w:val="FootnoteReference"/>
        </w:rPr>
        <w:footnoteReference w:id="1251"/>
      </w:r>
      <w:r>
        <w:rPr>
          <w:rFonts w:ascii="Amiri" w:hAnsi="Amiri" w:eastAsia="Amiri" w:cs="Amiri"/>
          <w:lang w:bidi="ar-SA"/>
          <w:color w:val="111111"/>
          <w:sz w:val="28"/>
          <w:szCs w:val="28"/>
          <w:rtl/>
        </w:rPr>
        <w:t xml:space="preserve">مُحَمَّدُ بْنُ الْحَسَنِ بِإِسْنَادِهِ عَنِ الْبَزَوْفَرِیِّ عَنْ أَحْمَدَ بْنِ إِدْرِیسَ عَنْ أَحْمَدَ بْنِ مُحَمَّدٍ عَنِ ابْنِ أَبِی عُمَیْرٍ عَنْ حَمَّادٍ عَنِ الْحَلَبِیِّ عَنْ أَبِی عَبْدِ اللَّهِ ع قَالَ: أَیُّمَا رَجُلٍ وَقَعَ عَلَی وَلِیدَةِ قَوْمٍ حَرَاماً ثُمَّ اشْتَرَاهَا فَادَّعَی وَلَدَهَا فَإِنَّهُ لَا یُورَثُ مِنْهُ فَإِنَّ رَسُولَ اللَّهِ ص قَالَ الْوَلَدُ لِلْفِرَاشِ وَ لِلْعَاهِرِ الْحَجَرُ وَ لَا یُورَثُ وَلَدَ الزِّنَا إِلَّا رَجُلٌ یَدَّعِی ابْنَ وَلِیدَتِهِ.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از ابی عبدالله (علیه‌السلام) فرمود: "هر مردی که با کنیز قومی زنا کند و سپس او را خریداری کند و ادعا کند که فرزند اوست، آن فرزند از او ارث نمی‌برد. زیرا پیامبر اکرم (صلی‌الله‌علیه‌وآله) فرمود: فرزند برای صاحب بستر است و برای زانی سنگ است و فرزند زنا ارث نمی‌برد مگر مردی که فرزند کنیز خود را ادعا کند."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9" w:name="pg14702_171473"/>
    <w:bookmarkEnd w:id="189"/>
    <w:p>
      <w:pPr>
        <w:pStyle w:val="Heading4"/>
      </w:pPr>
      <w:bookmarkStart w:id="1318" w:name="_Toc767"/>
      <w:r>
        <w:t>75- بَابُ جَوَازِ وَطْءِ الْأَمَةِ وَ فِی الْبَیْتِ مَنْ یَرَی ذَلِکَ وَ یَسْمَعُ عَلَی کَرَاهِیَةٍ</w:t>
      </w:r>
      <w:bookmarkEnd w:id="1318"/>
    </w:p>
    <w:p>
      <w:pPr>
        <w:pStyle w:val="Heading5"/>
      </w:pPr>
      <w:bookmarkStart w:id="1319" w:name="_Toc768"/>
      <w:r>
        <w:t>اشارة</w:t>
      </w:r>
      <w:bookmarkEnd w:id="1319"/>
    </w:p>
    <w:p>
      <w:pPr>
        <w:pStyle w:val="BookText"/>
      </w:pPr>
      <w:r>
        <w:rPr>
          <w:rStyle w:val="FootnoteReference"/>
        </w:rPr>
        <w:footnoteReference w:id="1253"/>
      </w:r>
      <w:r>
        <w:rPr>
          <w:rFonts w:ascii="Amiri" w:hAnsi="Amiri" w:eastAsia="Amiri" w:cs="Amiri"/>
          <w:lang w:bidi="ar-SA"/>
          <w:color w:val="111111"/>
          <w:sz w:val="28"/>
          <w:szCs w:val="28"/>
          <w:rtl/>
        </w:rPr>
        <w:t xml:space="preserve">75 بَابُ جَوَازِ وَطْءِ الْأَمَةِ وَ فِی الْبَیْتِ مَنْ یَرَی ذَلِکَ وَ یَسْمَعُ عَلَی کَرَاهِیَةٍ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وطی کنیز در حالی که در خانه کسانی حضور دارند که این امر را می‌بینند و می‌شنوند، با کراهت.</w:t>
      </w:r>
    </w:p>
    <w:p>
      <w:pPr>
        <w:pStyle w:val="Heading5"/>
      </w:pPr>
      <w:bookmarkStart w:id="1320" w:name="_Toc769"/>
      <w:r>
        <w:t>[رقم الحدیث الکلی: 26877 - رقم الحدیث الباب: 1]</w:t>
      </w:r>
      <w:bookmarkEnd w:id="1320"/>
    </w:p>
    <w:p>
      <w:pPr>
        <w:pStyle w:val="BookText"/>
      </w:pPr>
      <w:r>
        <w:rPr>
          <w:rFonts w:ascii="Times New Roman" w:hAnsi="Times New Roman" w:eastAsia="Times New Roman" w:cs="Times New Roman"/>
          <w:lang w:val="en-US" w:bidi="en-US"/>
          <w:color w:val="111111"/>
          <w:sz w:val="28"/>
          <w:szCs w:val="28"/>
          <w:rtl/>
        </w:rPr>
        <w:t xml:space="preserve">26877- 1- </w:t>
      </w:r>
      <w:r>
        <w:rPr>
          <w:rStyle w:val="FootnoteReference"/>
        </w:rPr>
        <w:footnoteReference w:id="1254"/>
      </w:r>
      <w:r>
        <w:rPr>
          <w:rFonts w:ascii="Amiri" w:hAnsi="Amiri" w:eastAsia="Amiri" w:cs="Amiri"/>
          <w:lang w:bidi="ar-SA"/>
          <w:color w:val="111111"/>
          <w:sz w:val="28"/>
          <w:szCs w:val="28"/>
          <w:rtl/>
        </w:rPr>
        <w:t xml:space="preserve">مُحَمَّدُ بْنُ الْحَسَنِ بِإِسْنَادِهِ عَنِ الْحُسَیْنِ بْنِ سَعِیدٍ عَنْ حَمَّادِ بْنِ عِیسَی عَنْ عَبْدِ اللَّهِ بْنِ أَبِی یَعْفُورٍ عَنْ أَبِی عَبْدِ اللَّهِ ع فِی الرَّجُلِ یَنْکِحُ الْجَارِیَةَ مِنْ جَوَارِیهِ وَ مَعَهُ فِی الْبَیْتِ مَنْ یَرَی ذَلِکَ وَ یَسْمَعُهُ قَالَ لَا بَأْسَ.</w:t>
      </w:r>
    </w:p>
    <w:p>
      <w:pPr>
        <w:pStyle w:val="BookText"/>
      </w:pPr>
      <w:r>
        <w:rPr>
          <w:rFonts w:ascii="Amiri" w:hAnsi="Amiri" w:eastAsia="Amiri" w:cs="Amiri"/>
          <w:lang w:bidi="ar-SA"/>
          <w:color w:val="111111"/>
          <w:sz w:val="28"/>
          <w:szCs w:val="28"/>
          <w:rtl/>
        </w:rPr>
        <w:t xml:space="preserve">أَقُولُ: وَ تَقَدَّمَ فِی مُقَدِّمَاتِ النِّکَاحِ مَا یَدُلُّ عَلَی الْکَرَاهَةِ هُنَا وَ عَلَی الْجَوَازِ أَیْضاً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نقل شده است که از ابی عبدالله (علیه‌السلام) درباره مردی که با یکی از کنیزانش در حالی که افرادی در خانه حضور دارند که این عمل را می‌بینند و می‌شنوند، پرسید. فرمود: "اشکالی ندارد."</w:t>
      </w:r>
    </w:p>
    <w:p>
      <w:pPr>
        <w:pStyle w:val="BookText"/>
      </w:pPr>
      <w:r>
        <w:rPr>
          <w:rFonts w:ascii="IRNazanin" w:hAnsi="IRNazanin" w:eastAsia="IRNazanin" w:cs="IRNazanin"/>
          <w:lang w:bidi="fa-IR"/>
          <w:color w:val="111111"/>
          <w:sz w:val="28"/>
          <w:szCs w:val="28"/>
          <w:rtl/>
        </w:rPr>
        <w:t xml:space="preserve">و می‌گویم: در مقدمه‌های نکاح نیز آمده است که این امر دلالت بر کراهت و همچنین جواز دارد.</w:t>
      </w:r>
    </w:p>
    <w:p>
      <w:pPr>
        <w:pStyle w:val="Heading4"/>
      </w:pPr>
      <w:bookmarkStart w:id="1321" w:name="_Toc770"/>
      <w:r>
        <w:t>76- بَابُ تَحْرِیمِ أَمَةِ الزَّوْجَةِ عَلَی زَوْجِهَا إِذَا لَمْ یَکُنْ عَقْدٌ أَوْ تَحْلِیلٌ‌</w:t>
      </w:r>
      <w:bookmarkEnd w:id="1321"/>
    </w:p>
    <w:p>
      <w:pPr>
        <w:pStyle w:val="Heading5"/>
      </w:pPr>
      <w:bookmarkStart w:id="1322" w:name="_Toc771"/>
      <w:r>
        <w:t>اشارة</w:t>
      </w:r>
      <w:bookmarkEnd w:id="1322"/>
    </w:p>
    <w:p>
      <w:pPr>
        <w:pStyle w:val="BookText"/>
      </w:pPr>
      <w:r>
        <w:rPr>
          <w:rStyle w:val="FootnoteReference"/>
        </w:rPr>
        <w:footnoteReference w:id="1256"/>
      </w:r>
      <w:r>
        <w:rPr>
          <w:rFonts w:ascii="Amiri" w:hAnsi="Amiri" w:eastAsia="Amiri" w:cs="Amiri"/>
          <w:lang w:bidi="ar-SA"/>
          <w:color w:val="111111"/>
          <w:sz w:val="28"/>
          <w:szCs w:val="28"/>
          <w:rtl/>
        </w:rPr>
        <w:t xml:space="preserve">76 بَابُ تَحْرِیمِ أَمَةِ الزَّوْجَةِ عَلَی زَوْجِهَا إِذَا لَمْ یَکُنْ عَقْدٌ أَوْ تَحْلِیلٌ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کنیز همسر بر شوهرش اگر عقد یا تحلیلی وجود نداشته باشد.</w:t>
      </w:r>
    </w:p>
    <w:p>
      <w:pPr>
        <w:pStyle w:val="Heading5"/>
      </w:pPr>
      <w:bookmarkStart w:id="1323" w:name="_Toc772"/>
      <w:r>
        <w:t>[رقم الحدیث الکلی: 26878 - رقم الحدیث الباب: 1]</w:t>
      </w:r>
      <w:bookmarkEnd w:id="1323"/>
    </w:p>
    <w:p>
      <w:pPr>
        <w:pStyle w:val="BookText"/>
      </w:pPr>
      <w:r>
        <w:rPr>
          <w:rFonts w:ascii="Times New Roman" w:hAnsi="Times New Roman" w:eastAsia="Times New Roman" w:cs="Times New Roman"/>
          <w:lang w:val="en-US" w:bidi="en-US"/>
          <w:color w:val="111111"/>
          <w:sz w:val="28"/>
          <w:szCs w:val="28"/>
          <w:rtl/>
        </w:rPr>
        <w:t xml:space="preserve">26878- 1- </w:t>
      </w:r>
      <w:r>
        <w:rPr>
          <w:rStyle w:val="FootnoteReference"/>
        </w:rPr>
        <w:footnoteReference w:id="1257"/>
      </w:r>
      <w:r>
        <w:rPr>
          <w:rFonts w:ascii="Amiri" w:hAnsi="Amiri" w:eastAsia="Amiri" w:cs="Amiri"/>
          <w:lang w:bidi="ar-SA"/>
          <w:color w:val="111111"/>
          <w:sz w:val="28"/>
          <w:szCs w:val="28"/>
          <w:rtl/>
        </w:rPr>
        <w:t xml:space="preserve">مُحَمَّدُ بْنُ الْحَسَنِ بِإِسْنَادِهِ عَنِ الْحُسَیْنِ بْنِ سَعِیدٍ عَنِ ابْنِ أَبِی عُمَیْرٍ عَنِ النَّضْرِ بْنِ سُوَیْدٍ وَ فَضَالَةَ بْنِ أَیُّوبَ عَنِ الْعَلَاءِ عَنْ مُحَمَّدِ بْنِ مُسْلِمٍ عَنْ أَحَدِهِمَا ع قَالَ: إِذَا جَامَعَ الرَّجُلُ وَلِیدَةَ امْرَأَتِهِ فَعَلَیْهِ مَا عَلَی الزَّانِی.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(علیه‌السلام) نقل شده است که فرمود: "اگر مردی با کنیز همسرش همبستر شود، بر او همان حکمی است که بر زناکار است."</w:t>
      </w:r>
    </w:p>
    <w:p>
      <w:pPr>
        <w:pStyle w:val="Heading5"/>
      </w:pPr>
      <w:bookmarkStart w:id="1324" w:name="_Toc773"/>
      <w:r>
        <w:t>[رقم الحدیث الکلی: 26879 - رقم الحدیث الباب: 2]</w:t>
      </w:r>
      <w:bookmarkEnd w:id="1324"/>
    </w:p>
    <w:p>
      <w:pPr>
        <w:pStyle w:val="BookText"/>
      </w:pPr>
      <w:r>
        <w:rPr>
          <w:rFonts w:ascii="Times New Roman" w:hAnsi="Times New Roman" w:eastAsia="Times New Roman" w:cs="Times New Roman"/>
          <w:lang w:val="en-US" w:bidi="en-US"/>
          <w:color w:val="111111"/>
          <w:sz w:val="28"/>
          <w:szCs w:val="28"/>
          <w:rtl/>
        </w:rPr>
        <w:t xml:space="preserve">26879- 2- </w:t>
      </w:r>
      <w:r>
        <w:rPr>
          <w:rStyle w:val="FootnoteReference"/>
        </w:rPr>
        <w:footnoteReference w:id="1258"/>
      </w:r>
      <w:r>
        <w:rPr>
          <w:rFonts w:ascii="Amiri" w:hAnsi="Amiri" w:eastAsia="Amiri" w:cs="Amiri"/>
          <w:lang w:bidi="ar-SA"/>
          <w:color w:val="111111"/>
          <w:sz w:val="28"/>
          <w:szCs w:val="28"/>
          <w:rtl/>
        </w:rPr>
        <w:t xml:space="preserve">وَ بِإِسْنَادِهِ عَنْ عَبْدِ اللَّهِ بْنِ جَعْفَرٍ قَالَ: قَضَی أَمِیرُ الْمُؤْمِنِینَ ع فِی رَجُلٍ فَجَرَ بِوَلِیدَةِ امْرَأَتِهِ بِغَیْرِ إِذْنِهَا أَنَّ عَلَیْهِ مَا عَلَی الزَّانِی وَ لَا یُرْجَمُ وَ لَا یَکُونُ حَدُّ الزَّانِی إِلَّا إِذَا زَنَی بِمُسْلِمَةٍ حُرَّةٍ.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0" w:name="pg14702_171474"/>
    <w:bookmarkEnd w:id="19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59"/>
      </w:r>
      <w:r>
        <w:rPr>
          <w:rFonts w:ascii="Amiri" w:hAnsi="Amiri" w:eastAsia="Amiri" w:cs="Amiri"/>
          <w:lang w:bidi="ar-SA"/>
          <w:color w:val="111111"/>
          <w:sz w:val="28"/>
          <w:szCs w:val="28"/>
          <w:rtl/>
        </w:rPr>
        <w:t xml:space="preserve">وَ یَأْتِی مَا یَدُلُّ عَلَیْهِ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جعفر نقل شده است که گفت: "امیرالمؤمنین (علیه‌السلام) درباره مردی که بدون اجازه همسرش با کنیز او همبستر شده است، حکم کرد که بر او همان حکمی است که بر زناکار است و رجم نمی‌شود و حد زناکار فقط در صورتی است که با زن مسلمان آزاد زنا کرده باشد."</w:t>
      </w:r>
    </w:p>
    <w:p>
      <w:pPr>
        <w:pStyle w:val="Heading4"/>
      </w:pPr>
      <w:bookmarkStart w:id="1325" w:name="_Toc774"/>
      <w:r>
        <w:t>77- بَابُ أَنَّ مَنْ وَطِئَ أَمَةً أَوْ بَاشَرَهَا بِشَهْوَةٍ أَوْ نَظَرَ إِلَی عَوْرَتِهَا حَرُمَتْ عَلَی أَبِیهِ وَ ابْنِهِ‌</w:t>
      </w:r>
      <w:bookmarkEnd w:id="1325"/>
    </w:p>
    <w:p>
      <w:pPr>
        <w:pStyle w:val="Heading5"/>
      </w:pPr>
      <w:bookmarkStart w:id="1326" w:name="_Toc775"/>
      <w:r>
        <w:t>اشارة</w:t>
      </w:r>
      <w:bookmarkEnd w:id="1326"/>
    </w:p>
    <w:p>
      <w:pPr>
        <w:pStyle w:val="BookText"/>
      </w:pPr>
      <w:r>
        <w:rPr>
          <w:rStyle w:val="FootnoteReference"/>
        </w:rPr>
        <w:footnoteReference w:id="1261"/>
      </w:r>
      <w:r>
        <w:rPr>
          <w:rFonts w:ascii="Amiri" w:hAnsi="Amiri" w:eastAsia="Amiri" w:cs="Amiri"/>
          <w:lang w:bidi="ar-SA"/>
          <w:color w:val="111111"/>
          <w:sz w:val="28"/>
          <w:szCs w:val="28"/>
          <w:rtl/>
        </w:rPr>
        <w:t xml:space="preserve">77 بَابُ أَنَّ مَنْ وَطِئَ أَمَةً أَوْ بَاشَرَهَا بِشَهْوَةٍ أَوْ نَظَرَ إِلَی عَوْرَتِهَا حَرُمَتْ عَلَی أَبِیهِ وَ ابْنِهِ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کنیزی همبستر شود یا با شهوت او را لمس کند یا به عورت او نگاه کند، بر پدر و پسرش حرام می‌شود.</w:t>
      </w:r>
    </w:p>
    <w:p>
      <w:pPr>
        <w:pStyle w:val="Heading5"/>
      </w:pPr>
      <w:bookmarkStart w:id="1327" w:name="_Toc776"/>
      <w:r>
        <w:t>[رقم الحدیث الکلی: 26880 - رقم الحدیث الباب: 1]</w:t>
      </w:r>
      <w:bookmarkEnd w:id="1327"/>
    </w:p>
    <w:p>
      <w:pPr>
        <w:pStyle w:val="BookText"/>
      </w:pPr>
      <w:r>
        <w:rPr>
          <w:rFonts w:ascii="Times New Roman" w:hAnsi="Times New Roman" w:eastAsia="Times New Roman" w:cs="Times New Roman"/>
          <w:lang w:val="en-US" w:bidi="en-US"/>
          <w:color w:val="111111"/>
          <w:sz w:val="28"/>
          <w:szCs w:val="28"/>
          <w:rtl/>
        </w:rPr>
        <w:t xml:space="preserve">26880- 1- </w:t>
      </w:r>
      <w:r>
        <w:rPr>
          <w:rStyle w:val="FootnoteReference"/>
        </w:rPr>
        <w:footnoteReference w:id="1262"/>
      </w:r>
      <w:r>
        <w:rPr>
          <w:rFonts w:ascii="Amiri" w:hAnsi="Amiri" w:eastAsia="Amiri" w:cs="Amiri"/>
          <w:lang w:bidi="ar-SA"/>
          <w:color w:val="111111"/>
          <w:sz w:val="28"/>
          <w:szCs w:val="28"/>
          <w:rtl/>
        </w:rPr>
        <w:t xml:space="preserve">مُحَمَّدُ بْنُ الْحَسَنِ بِإِسْنَادِهِ عَنِ الْبَزَوْفَرِیِّ عَنْ حُمَیْدِ بْنِ زِیَادٍ عَنِ الْحَسَنِ بْنِ مُحَمَّدِ بْنِ سَمَاعَةَ عَنِ الْحُسَیْنِ بْنِ هَاشِمٍ وَ ابْنِ رِبَاطٍ عَنْ صَفْوَانَ عَنْ عِیصِ بْنِ الْقَاسِمِ عَنْ أَبِی عَبْدِ اللَّهِ ع قَالَ: أَدْنَی مَا تَحْرُمُ بِهِ الْوَلِیدَةُ تَکُونُ عِنْدَ الرَّجُلِ عَلَی وَلَدِهِ إِذَا مَسَّهَا أَوْ جَرَّدَهَا.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القاسم از ابی عبدالله (علیه‌السلام) نقل شده است که فرمود: "کمترین چیزی که باعث حرام شدن کنیز بر پسر مرد می‌شود، این است که او را لمس کند یا برهنه کند.</w:t>
      </w:r>
    </w:p>
    <w:p>
      <w:pPr>
        <w:pStyle w:val="Heading5"/>
      </w:pPr>
      <w:bookmarkStart w:id="1328" w:name="_Toc777"/>
      <w:r>
        <w:t>[رقم الحدیث الکلی: 26881 - رقم الحدیث الباب: 2]</w:t>
      </w:r>
      <w:bookmarkEnd w:id="1328"/>
    </w:p>
    <w:p>
      <w:pPr>
        <w:pStyle w:val="BookText"/>
      </w:pPr>
      <w:r>
        <w:rPr>
          <w:rFonts w:ascii="Times New Roman" w:hAnsi="Times New Roman" w:eastAsia="Times New Roman" w:cs="Times New Roman"/>
          <w:lang w:val="en-US" w:bidi="en-US"/>
          <w:color w:val="111111"/>
          <w:sz w:val="28"/>
          <w:szCs w:val="28"/>
          <w:rtl/>
        </w:rPr>
        <w:t xml:space="preserve">26881- 2- </w:t>
      </w:r>
      <w:r>
        <w:rPr>
          <w:rStyle w:val="FootnoteReference"/>
        </w:rPr>
        <w:footnoteReference w:id="1263"/>
      </w:r>
      <w:r>
        <w:rPr>
          <w:rFonts w:ascii="Amiri" w:hAnsi="Amiri" w:eastAsia="Amiri" w:cs="Amiri"/>
          <w:lang w:bidi="ar-SA"/>
          <w:color w:val="111111"/>
          <w:sz w:val="28"/>
          <w:szCs w:val="28"/>
          <w:rtl/>
        </w:rPr>
        <w:t xml:space="preserve">وَ عَنْهُ عَنْ حُمَیْدٍ عَنِ الْحَسَنِ بْنِ سَمَاعَةَ عَنْ مُحَمَّدِ بْنِ زِیَادٍ یَعْنِی ابْنَ أَبِی عُمَیْرٍ عَنْ عَبْدِ اللَّهِ بْنِ سِنَانٍ عَنْ أَبِی عَبْدِ اللَّهِ ع فِی الرَّجُلِ یَکُونُ </w:t>
      </w:r>
      <w:r>
        <w:rPr>
          <w:rStyle w:val="FootnoteReference"/>
        </w:rPr>
        <w:footnoteReference w:id="1264"/>
      </w:r>
      <w:r>
        <w:rPr>
          <w:rFonts w:ascii="Amiri" w:hAnsi="Amiri" w:eastAsia="Amiri" w:cs="Amiri"/>
          <w:lang w:bidi="ar-SA"/>
          <w:color w:val="111111"/>
          <w:sz w:val="28"/>
          <w:szCs w:val="28"/>
          <w:rtl/>
        </w:rPr>
        <w:t xml:space="preserve">عِنْدَهُ الْجَارِیَةُ فَتَنْکَشِفُ فَیَرَاهَا أَوْ یُجَرِّدُهَا لَا یَزِیدُ عَلَی ذَلِکَ قَالَ لَا تَحِلُّ لِابْنِهِ.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(علیه‌السلام) نقل شده است که فرمود: "اگر مردی کنیزی داشته باشد و او را ببیند یا برهنه کند، بدون اینکه بیشتر از این باشد، برای پسرش حلال نمی‌شود."</w:t>
      </w:r>
    </w:p>
    <w:p>
      <w:pPr>
        <w:pStyle w:val="Heading5"/>
      </w:pPr>
      <w:bookmarkStart w:id="1329" w:name="_Toc778"/>
      <w:r>
        <w:t>[رقم الحدیث الکلی: 26882 - رقم الحدیث الباب: 3]</w:t>
      </w:r>
      <w:bookmarkEnd w:id="1329"/>
    </w:p>
    <w:p>
      <w:pPr>
        <w:pStyle w:val="BookText"/>
      </w:pPr>
      <w:r>
        <w:rPr>
          <w:rFonts w:ascii="Times New Roman" w:hAnsi="Times New Roman" w:eastAsia="Times New Roman" w:cs="Times New Roman"/>
          <w:lang w:val="en-US" w:bidi="en-US"/>
          <w:color w:val="111111"/>
          <w:sz w:val="28"/>
          <w:szCs w:val="28"/>
          <w:rtl/>
        </w:rPr>
        <w:t xml:space="preserve">26882- 3- </w:t>
      </w:r>
      <w:r>
        <w:rPr>
          <w:rStyle w:val="FootnoteReference"/>
        </w:rPr>
        <w:footnoteReference w:id="1265"/>
      </w:r>
      <w:r>
        <w:rPr>
          <w:rFonts w:ascii="Amiri" w:hAnsi="Amiri" w:eastAsia="Amiri" w:cs="Amiri"/>
          <w:lang w:bidi="ar-SA"/>
          <w:color w:val="111111"/>
          <w:sz w:val="28"/>
          <w:szCs w:val="28"/>
          <w:rtl/>
        </w:rPr>
        <w:t xml:space="preserve">وَ عَنْهُ عَنْ حُمَیْدٍ عَنِ ابْنِ سَمَاعَةَ عَنْ مُحَمَّدِ بْنِ أَبِی حَمْزَةَ عَنْ عَلِیِّ بْنِ یَقْطِینٍ عَنِ الْعَبْدِ الصَّالِحِ ع عَنِ الرَّجُلِ یُقَبِّلُ الْجَارِیَةَ یُبَاشِرُهَا مِنْ غَیْرِ جِمَاعٍ دَاخِلٍ أَوْ خَارِجٍ أَ تَحِلُّ لِابْنِهِ أَوْ لِأَبِیهِ قَالَ لَا بَأْسَ.</w:t>
      </w:r>
    </w:p>
    <w:p>
      <w:pPr>
        <w:pStyle w:val="BookText"/>
      </w:pPr>
      <w:r>
        <w:rPr>
          <w:rFonts w:ascii="Amiri" w:hAnsi="Amiri" w:eastAsia="Amiri" w:cs="Amiri"/>
          <w:lang w:bidi="ar-SA"/>
          <w:color w:val="111111"/>
          <w:sz w:val="28"/>
          <w:szCs w:val="28"/>
          <w:rtl/>
        </w:rPr>
        <w:t xml:space="preserve">أَقُولُ: حَمَلَهُ الشَّیْخُ عَلَی التَّقْبِیلِ مِنْ غَیْرِ شَهْوَةٍ لِمَا مَضَی </w:t>
      </w:r>
      <w:r>
        <w:rPr>
          <w:rStyle w:val="FootnoteReference"/>
        </w:rPr>
        <w:footnoteReference w:id="1266"/>
      </w:r>
      <w:r>
        <w:rPr>
          <w:rFonts w:ascii="Amiri" w:hAnsi="Amiri" w:eastAsia="Amiri" w:cs="Amiri"/>
          <w:lang w:bidi="ar-SA"/>
          <w:color w:val="111111"/>
          <w:sz w:val="28"/>
          <w:szCs w:val="28"/>
          <w:rtl/>
        </w:rPr>
        <w:t xml:space="preserve">وَ یَأْتِی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از عبد صالح (علیه‌السلام) نقل شده است که فرمود: "اگر مردی کنیزی را ببوسد و با او بدون جماع، داخل یا خارج، مباشرت کند، آیا برای پسر یا پدرش حلال است؟ فرمود: بله، اشکالی ندارد."  و می‌گویم: مرحوم شیخ این را بر بوسیدن بدون شهوت حمل کرده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1" w:name="pg14702_171475"/>
    <w:bookmarkEnd w:id="191"/>
    <w:p>
      <w:pPr>
        <w:pStyle w:val="Heading5"/>
      </w:pPr>
      <w:bookmarkStart w:id="1330" w:name="_Toc779"/>
      <w:r>
        <w:t>[رقم الحدیث الکلی: 26883 - رقم الحدیث الباب: 4]</w:t>
      </w:r>
      <w:bookmarkEnd w:id="1330"/>
    </w:p>
    <w:p>
      <w:pPr>
        <w:pStyle w:val="BookText"/>
      </w:pPr>
      <w:r>
        <w:rPr>
          <w:rFonts w:ascii="Times New Roman" w:hAnsi="Times New Roman" w:eastAsia="Times New Roman" w:cs="Times New Roman"/>
          <w:lang w:val="en-US" w:bidi="en-US"/>
          <w:color w:val="111111"/>
          <w:sz w:val="28"/>
          <w:szCs w:val="28"/>
          <w:rtl/>
        </w:rPr>
        <w:t xml:space="preserve">26883- 4- </w:t>
      </w:r>
      <w:r>
        <w:rPr>
          <w:rStyle w:val="FootnoteReference"/>
        </w:rPr>
        <w:footnoteReference w:id="1268"/>
      </w:r>
      <w:r>
        <w:rPr>
          <w:rFonts w:ascii="Amiri" w:hAnsi="Amiri" w:eastAsia="Amiri" w:cs="Amiri"/>
          <w:lang w:bidi="ar-SA"/>
          <w:color w:val="111111"/>
          <w:sz w:val="28"/>
          <w:szCs w:val="28"/>
          <w:rtl/>
        </w:rPr>
        <w:t xml:space="preserve">وَ بِإِسْنَادِهِ عَنِ الْحَسَنِ بْنِ مُحَمَّدِ بْنِ سَمَاعَةَ عَنْ صَالِحٍ وَ عُبَیْسِ بْنِ هِشَامٍ عَنْ ثَابِتِ بْنِ شُرَیْحٍ عَنْ دَاوُدَ الْأَبْزَارِیِّ عَنْ أَبِی عَبْدِ اللَّهِ ع قَالَ: سَأَلْتُهُ عَنْ رَجُلٍ اشْتَرَی جَارِیَةً فَقَبَّلَهَا قَالَ تَحْرُمُ عَلَی وَلَدِهِ وَ قَالَ إِنْ جَرَّدَهَا فَهِیَ حَرَامٌ عَلَی وَلَدِهِ.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269"/>
      </w:r>
      <w:r>
        <w:rPr>
          <w:rFonts w:ascii="Amiri" w:hAnsi="Amiri" w:eastAsia="Amiri" w:cs="Amiri"/>
          <w:lang w:bidi="ar-SA"/>
          <w:color w:val="111111"/>
          <w:sz w:val="28"/>
          <w:szCs w:val="28"/>
          <w:rtl/>
        </w:rPr>
        <w:t xml:space="preserve">وَ فِی الْمُصَاهَرَةِ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الابزاری از ابی عبدالله (علیه‌السلام) نقل شده است که فرمود: "از او درباره مردی که کنیزی را خریده و او را بوسیده است، پرسیدم. فرمود: بر پسرش حرام می‌شود و اگر او را برهنه کند، بر پسرش حرام است.</w:t>
      </w:r>
    </w:p>
    <w:p>
      <w:pPr>
        <w:pStyle w:val="Heading4"/>
      </w:pPr>
      <w:bookmarkStart w:id="1331" w:name="_Toc780"/>
      <w:r>
        <w:t>78- بَابُ أَنَّ الْمَهْرَ یَلْزَمُ السَّیِّدَ إِذَا تَزَوَّجَ عَبْدُهُ بِإِذْنِهِ فَإِنْ بَاعَهُ قَبْلَ الدُّخُولِ لَزِمَهُ نِصْفُ الْمَهْرِ</w:t>
      </w:r>
      <w:bookmarkEnd w:id="1331"/>
    </w:p>
    <w:p>
      <w:pPr>
        <w:pStyle w:val="Heading5"/>
      </w:pPr>
      <w:bookmarkStart w:id="1332" w:name="_Toc781"/>
      <w:r>
        <w:t>اشارة</w:t>
      </w:r>
      <w:bookmarkEnd w:id="1332"/>
    </w:p>
    <w:p>
      <w:pPr>
        <w:pStyle w:val="BookText"/>
      </w:pPr>
      <w:r>
        <w:rPr>
          <w:rStyle w:val="FootnoteReference"/>
        </w:rPr>
        <w:footnoteReference w:id="1271"/>
      </w:r>
      <w:r>
        <w:rPr>
          <w:rFonts w:ascii="Amiri" w:hAnsi="Amiri" w:eastAsia="Amiri" w:cs="Amiri"/>
          <w:lang w:bidi="ar-SA"/>
          <w:color w:val="111111"/>
          <w:sz w:val="28"/>
          <w:szCs w:val="28"/>
          <w:rtl/>
        </w:rPr>
        <w:t xml:space="preserve">78 بَابُ أَنَّ الْمَهْرَ یَلْزَمُ السَّیِّدَ إِذَا تَزَوَّجَ عَبْدُهُ بِإِذْنِهِ فَإِنْ بَاعَهُ قَبْلَ الدُّخُولِ لَزِمَهُ نِصْفُ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مهر بر مولی واجب است اگر عبد او با اجازه او ازدواج کند، پس اگر قبل از دخول او را بفروشد، نصف مهر بر مولی واجب است.</w:t>
      </w:r>
    </w:p>
    <w:p>
      <w:pPr>
        <w:pStyle w:val="Heading5"/>
      </w:pPr>
      <w:bookmarkStart w:id="1333" w:name="_Toc782"/>
      <w:r>
        <w:t>[رقم الحدیث الکلی: 26884 - رقم الحدیث الباب: 1]</w:t>
      </w:r>
      <w:bookmarkEnd w:id="1333"/>
    </w:p>
    <w:p>
      <w:pPr>
        <w:pStyle w:val="BookText"/>
      </w:pPr>
      <w:r>
        <w:rPr>
          <w:rFonts w:ascii="Times New Roman" w:hAnsi="Times New Roman" w:eastAsia="Times New Roman" w:cs="Times New Roman"/>
          <w:lang w:val="en-US" w:bidi="en-US"/>
          <w:color w:val="111111"/>
          <w:sz w:val="28"/>
          <w:szCs w:val="28"/>
          <w:rtl/>
        </w:rPr>
        <w:t xml:space="preserve">26884- 1- </w:t>
      </w:r>
      <w:r>
        <w:rPr>
          <w:rStyle w:val="FootnoteReference"/>
        </w:rPr>
        <w:footnoteReference w:id="1272"/>
      </w:r>
      <w:r>
        <w:rPr>
          <w:rFonts w:ascii="Amiri" w:hAnsi="Amiri" w:eastAsia="Amiri" w:cs="Amiri"/>
          <w:lang w:bidi="ar-SA"/>
          <w:color w:val="111111"/>
          <w:sz w:val="28"/>
          <w:szCs w:val="28"/>
          <w:rtl/>
        </w:rPr>
        <w:t xml:space="preserve">مُحَمَّدُ بْنُ الْحَسَنِ بِإِسْنَادِهِ عَنِ الْحَسَنِ بْنِ مَحْبُوبٍ عَنْ عَلِیِّ بْنِ أَبِی حَمْزَةَ عَنْ أَبِی الْحَسَنِ ع فِی رَجُلٍ یُزَوِّجُ مَمْلُوکاً لَهُ امْرَأَةً حُرَّةً عَلَی مِائَةِ دِرْهَمٍ ثُمَّ إِنَّهُ بَاعَهُ قَبْلَ أَنْ یَدْخُلَ عَلَیْهَا فَقَالَ یُعْطِیهَا سَیِّدُهُ مِنْ ثَمَنِهِ نِصْفَ مَا فَرَضَ لَهَا إِنَّمَا هُوَ بِمَنْزِلَةِ دَیْنٍ لَهُ اسْتَدَانَهُ بِأَمْرِ سَیِّدِهِ.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273"/>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274"/>
      </w:r>
      <w:r>
        <w:rPr>
          <w:rFonts w:ascii="Amiri" w:hAnsi="Amiri" w:eastAsia="Amiri" w:cs="Amiri"/>
          <w:lang w:bidi="ar-SA"/>
          <w:color w:val="111111"/>
          <w:sz w:val="28"/>
          <w:szCs w:val="28"/>
          <w:rtl/>
        </w:rPr>
        <w:t xml:space="preserve">وَ یَأْتِی مَا یَدُلُّ عَلَیْهِ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ابی الحسن (علیه‌السلام) نقل شده است که فرمود: "درباره مردی که عبد خود را به زنی آزاد و به مبلغ صد درهم تزویج کرده است، سپس قبل از دخول او را فروخته است، پرسیدم. فرمود: سیدش باید از ثمن او نصف مبلغی که برای او تعیین شده را به او بدهد. این مانند دینی است که او به دستور سیدش استدان کرده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2" w:name="pg14702_171476"/>
    <w:bookmarkEnd w:id="192"/>
    <w:p>
      <w:pPr>
        <w:pStyle w:val="Heading4"/>
      </w:pPr>
      <w:bookmarkStart w:id="1334" w:name="_Toc783"/>
      <w:r>
        <w:t>79- بَابُ حُکْمِ تَزْوِیجِ الْمُکَاتَبَةِ</w:t>
      </w:r>
      <w:bookmarkEnd w:id="1334"/>
    </w:p>
    <w:p>
      <w:pPr>
        <w:pStyle w:val="Heading5"/>
      </w:pPr>
      <w:bookmarkStart w:id="1335" w:name="_Toc784"/>
      <w:r>
        <w:t>اشارة</w:t>
      </w:r>
      <w:bookmarkEnd w:id="1335"/>
    </w:p>
    <w:p>
      <w:pPr>
        <w:pStyle w:val="BookText"/>
      </w:pPr>
      <w:r>
        <w:rPr>
          <w:rStyle w:val="FootnoteReference"/>
        </w:rPr>
        <w:footnoteReference w:id="1276"/>
      </w:r>
      <w:r>
        <w:rPr>
          <w:rFonts w:ascii="Amiri" w:hAnsi="Amiri" w:eastAsia="Amiri" w:cs="Amiri"/>
          <w:lang w:bidi="ar-SA"/>
          <w:color w:val="111111"/>
          <w:sz w:val="28"/>
          <w:szCs w:val="28"/>
          <w:rtl/>
        </w:rPr>
        <w:t xml:space="preserve">79 بَابُ حُکْمِ تَزْوِیجِ الْمُکَاتَبَةِ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وطی مرد به کنیز کنیزش و کنیزی که به ام‌ولد خود بخشیده است.</w:t>
      </w:r>
    </w:p>
    <w:p>
      <w:pPr>
        <w:pStyle w:val="Heading5"/>
      </w:pPr>
      <w:bookmarkStart w:id="1336" w:name="_Toc785"/>
      <w:r>
        <w:t>[رقم الحدیث الکلی: 26885 - رقم الحدیث الباب: 1]</w:t>
      </w:r>
      <w:bookmarkEnd w:id="1336"/>
    </w:p>
    <w:p>
      <w:pPr>
        <w:pStyle w:val="BookText"/>
      </w:pPr>
      <w:r>
        <w:rPr>
          <w:rFonts w:ascii="Times New Roman" w:hAnsi="Times New Roman" w:eastAsia="Times New Roman" w:cs="Times New Roman"/>
          <w:lang w:val="en-US" w:bidi="en-US"/>
          <w:color w:val="111111"/>
          <w:sz w:val="28"/>
          <w:szCs w:val="28"/>
          <w:rtl/>
        </w:rPr>
        <w:t xml:space="preserve">26885- 1- </w:t>
      </w:r>
      <w:r>
        <w:rPr>
          <w:rStyle w:val="FootnoteReference"/>
        </w:rPr>
        <w:footnoteReference w:id="1277"/>
      </w:r>
      <w:r>
        <w:rPr>
          <w:rFonts w:ascii="Amiri" w:hAnsi="Amiri" w:eastAsia="Amiri" w:cs="Amiri"/>
          <w:lang w:bidi="ar-SA"/>
          <w:color w:val="111111"/>
          <w:sz w:val="28"/>
          <w:szCs w:val="28"/>
          <w:rtl/>
        </w:rPr>
        <w:t xml:space="preserve">مُحَمَّدُ بْنُ الْحَسَنِ بِإِسْنَادِهِ عَنِ الْحَسَنِ بْنِ مَحْبُوبٍ عَنْ عَلِیِّ بْنِ رِئَابٍ عَنْ أَبِی بَصِیرٍ قَالَ: سَأَلْتُ أَبَا عَبْدِ اللَّهِ ع قُلْتُ لَهُ الرَّجُلُ الْمُسْلِمُ لَهُ أَنْ یَتَزَوَّجَ الْمُکَاتَبَةَ الَّتِی قَدْ أَدَّتْ نِصْفَ مُکَاتَبَتِهَا قَالَ فَقَالَ إِنْ کَانَ سَیِّدُهَا حِینَ کَاتَبَهَا شَرَطَ عَلَیْهَا إِنْ عَجَزَتْ فَهِیَ رَدٌّ فِی الرِّقِّ فَلَا یَجُوزُ نِکَاحُهَا حَتَّی تُؤَدِّیَ جَمِیعَ مَا عَلَیْهَا.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78"/>
      </w:r>
      <w:r>
        <w:rPr>
          <w:rFonts w:ascii="Amiri" w:hAnsi="Amiri" w:eastAsia="Amiri" w:cs="Amiri"/>
          <w:lang w:bidi="ar-SA"/>
          <w:color w:val="111111"/>
          <w:sz w:val="28"/>
          <w:szCs w:val="28"/>
          <w:rtl/>
        </w:rPr>
        <w:t xml:space="preserve">وَ یَأْتِی مَا یَدُلُّ عَلَیْهِ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ابا عبدالله (علیه‌السلام) پرسیدم: آیا مرد مسلمان می‌تواند با کنیزی که نیمی از مکاتبه‌اش را پرداخته است، ازدواج کند؟ فرمود: اگر مولای او هنگام مکاتبه شرط کرده باشد که اگر ناتوان شد، به بردگی بازگردد، ازدواج با او جایز نیست تا زمانی که تمام مبلغ مکاتبه را پرداخت کند."</w:t>
      </w:r>
    </w:p>
    <w:p>
      <w:pPr>
        <w:pStyle w:val="Heading4"/>
      </w:pPr>
      <w:bookmarkStart w:id="1337" w:name="_Toc786"/>
      <w:r>
        <w:t>80- بَابُ جَوَازِ وَطْءِ الرَّجُلِ أَمَةَ أَمَتِهِ وَ أَمَةً وَهَبَهَا لِأُمِّ وَلَدِهِ‌</w:t>
      </w:r>
      <w:bookmarkEnd w:id="1337"/>
    </w:p>
    <w:p>
      <w:pPr>
        <w:pStyle w:val="Heading5"/>
      </w:pPr>
      <w:bookmarkStart w:id="1338" w:name="_Toc787"/>
      <w:r>
        <w:t>اشارة</w:t>
      </w:r>
      <w:bookmarkEnd w:id="1338"/>
    </w:p>
    <w:p>
      <w:pPr>
        <w:pStyle w:val="BookText"/>
      </w:pPr>
      <w:r>
        <w:rPr>
          <w:rStyle w:val="FootnoteReference"/>
        </w:rPr>
        <w:footnoteReference w:id="1280"/>
      </w:r>
      <w:r>
        <w:rPr>
          <w:rFonts w:ascii="Amiri" w:hAnsi="Amiri" w:eastAsia="Amiri" w:cs="Amiri"/>
          <w:lang w:bidi="ar-SA"/>
          <w:color w:val="111111"/>
          <w:sz w:val="28"/>
          <w:szCs w:val="28"/>
          <w:rtl/>
        </w:rPr>
        <w:t xml:space="preserve">80 بَابُ جَوَازِ وَطْءِ الرَّجُلِ أَمَةَ أَمَتِهِ وَ أَمَةً وَهَبَهَا لِأُمِّ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وطی مرد به کنیز کنیزش و کنیزی که به ام‌ولد خود بخشیده است.</w:t>
      </w:r>
    </w:p>
    <w:p>
      <w:pPr>
        <w:pStyle w:val="Heading5"/>
      </w:pPr>
      <w:bookmarkStart w:id="1339" w:name="_Toc788"/>
      <w:r>
        <w:t>[رقم الحدیث الکلی: 26886 - رقم الحدیث الباب: 1]</w:t>
      </w:r>
      <w:bookmarkEnd w:id="1339"/>
    </w:p>
    <w:p>
      <w:pPr>
        <w:pStyle w:val="BookText"/>
      </w:pPr>
      <w:r>
        <w:rPr>
          <w:rFonts w:ascii="Times New Roman" w:hAnsi="Times New Roman" w:eastAsia="Times New Roman" w:cs="Times New Roman"/>
          <w:lang w:val="en-US" w:bidi="en-US"/>
          <w:color w:val="111111"/>
          <w:sz w:val="28"/>
          <w:szCs w:val="28"/>
          <w:rtl/>
        </w:rPr>
        <w:t xml:space="preserve">26886- 1- </w:t>
      </w:r>
      <w:r>
        <w:rPr>
          <w:rStyle w:val="FootnoteReference"/>
        </w:rPr>
        <w:footnoteReference w:id="1281"/>
      </w:r>
      <w:r>
        <w:rPr>
          <w:rFonts w:ascii="Amiri" w:hAnsi="Amiri" w:eastAsia="Amiri" w:cs="Amiri"/>
          <w:lang w:bidi="ar-SA"/>
          <w:color w:val="111111"/>
          <w:sz w:val="28"/>
          <w:szCs w:val="28"/>
          <w:rtl/>
        </w:rPr>
        <w:t xml:space="preserve">مُحَمَّدُ بْنُ الْحَسَنِ بِإِسْنَادِهِ عَنِ الصَّفَّارِ عَنْ مُحَمَّدِ بْنِ عِیسَی عَنْ یُونُسَ بْنِ عَبْدِ الرَّحْمَنِ عَنِ الرَّیَّانِ </w:t>
      </w:r>
      <w:r>
        <w:rPr>
          <w:rStyle w:val="FootnoteReference"/>
        </w:rPr>
        <w:footnoteReference w:id="1282"/>
      </w:r>
      <w:r>
        <w:rPr>
          <w:rFonts w:ascii="Amiri" w:hAnsi="Amiri" w:eastAsia="Amiri" w:cs="Amiri"/>
          <w:lang w:bidi="ar-SA"/>
          <w:color w:val="111111"/>
          <w:sz w:val="28"/>
          <w:szCs w:val="28"/>
          <w:rtl/>
        </w:rPr>
        <w:t xml:space="preserve">قَالَ: سَأَلْتُهُ عَنِ الرَّجُلِ یَکُونُ لَهُ مَمْلُوکَةٌ وَ لِمَمْلُوکَتِهِ مَمْلُوکَةٌ وَهَبَهَا لَهَا أَبُوهَا یَحِلُّ لَهُ أَنْ یَطَأَهَا قَالَ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ریان نقل شده است که گفت: "از او درباره مردی پرسیدم که کنیزی دارد و کنیز او نیز کنیزی دارد که پدرش به او بخشیده است. آیا برای او جایز است که با آن کنیز همبستر شود؟ فرمود: بله، اشکالی ندارد."</w:t>
      </w:r>
    </w:p>
    <w:p>
      <w:pPr>
        <w:pStyle w:val="Heading5"/>
      </w:pPr>
      <w:bookmarkStart w:id="1340" w:name="_Toc789"/>
      <w:r>
        <w:t>[رقم الحدیث الکلی: 26887 - رقم الحدیث الباب: 2]</w:t>
      </w:r>
      <w:bookmarkEnd w:id="1340"/>
    </w:p>
    <w:p>
      <w:pPr>
        <w:pStyle w:val="BookText"/>
      </w:pPr>
      <w:r>
        <w:rPr>
          <w:rFonts w:ascii="Times New Roman" w:hAnsi="Times New Roman" w:eastAsia="Times New Roman" w:cs="Times New Roman"/>
          <w:lang w:val="en-US" w:bidi="en-US"/>
          <w:color w:val="111111"/>
          <w:sz w:val="28"/>
          <w:szCs w:val="28"/>
          <w:rtl/>
        </w:rPr>
        <w:t xml:space="preserve">26887- 2- </w:t>
      </w:r>
      <w:r>
        <w:rPr>
          <w:rStyle w:val="FootnoteReference"/>
        </w:rPr>
        <w:footnoteReference w:id="1283"/>
      </w:r>
      <w:r>
        <w:rPr>
          <w:rFonts w:ascii="Amiri" w:hAnsi="Amiri" w:eastAsia="Amiri" w:cs="Amiri"/>
          <w:lang w:bidi="ar-SA"/>
          <w:color w:val="111111"/>
          <w:sz w:val="28"/>
          <w:szCs w:val="28"/>
          <w:rtl/>
        </w:rPr>
        <w:t xml:space="preserve">وَ بِإِسْنَادِهِ عَنْ أَحْمَدَ بْنِ مُحَمَّدِ بْنِ عِیسَی عَنْ مُحَمَّدِ بْنِ إِسْمَاعِیلَ بْنِ بَزِیعٍ قَالَ: سَأَلْتُ الرِّضَا ع عَنِ الرَّجُلِ یَأْخُذُ مِنْ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3" w:name="pg14702_171477"/>
    <w:bookmarkEnd w:id="193"/>
    <w:p>
      <w:pPr>
        <w:pStyle w:val="BookText"/>
      </w:pPr>
      <w:r>
        <w:rPr>
          <w:rFonts w:ascii="Amiri" w:hAnsi="Amiri" w:eastAsia="Amiri" w:cs="Amiri"/>
          <w:lang w:bidi="ar-SA"/>
          <w:color w:val="111111"/>
          <w:sz w:val="28"/>
          <w:szCs w:val="28"/>
          <w:rtl/>
        </w:rPr>
        <w:t xml:space="preserve">أُمِّ وَلَدِهِ شَیْئاً وَهَبَهُ لَهَا </w:t>
      </w:r>
      <w:r>
        <w:rPr>
          <w:rStyle w:val="FootnoteReference"/>
        </w:rPr>
        <w:footnoteReference w:id="1284"/>
      </w:r>
      <w:r>
        <w:rPr>
          <w:rFonts w:ascii="Amiri" w:hAnsi="Amiri" w:eastAsia="Amiri" w:cs="Amiri"/>
          <w:lang w:bidi="ar-SA"/>
          <w:color w:val="111111"/>
          <w:sz w:val="28"/>
          <w:szCs w:val="28"/>
          <w:rtl/>
        </w:rPr>
        <w:t xml:space="preserve">مِنْ خَدَمٍ أَوْ مَتَاعٍ أَ یَجُوزُ ذَلِکَ لَهُ قَالَ نَعَمْ إِذَا کَانَتْ أُمَّ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بن بزیع نقل شده است که گفت: "از امام رضا (علیه‌السلام) درباره مردی پرسیدم که از ام‌ولد خود چیزی بگیرد که به او بخشیده است، خواه خدمه باشد یا متاع. آیا این جایز است؟ فرمود: بله، اگر ام‌ولد او باشد."</w:t>
      </w:r>
    </w:p>
    <w:p>
      <w:pPr>
        <w:pStyle w:val="Heading4"/>
      </w:pPr>
      <w:bookmarkStart w:id="1341" w:name="_Toc790"/>
      <w:r>
        <w:t>81- بَابُ جَوَازِ وَطْءِ الْأَمَةِ الَّتِی تُشْتَرَی بِمَالٍ حَرَامٍ إِلَّا أَنْ تُشْتَرَی بِعَیْنِ الْمَالِ‌</w:t>
      </w:r>
      <w:bookmarkEnd w:id="1341"/>
    </w:p>
    <w:p>
      <w:pPr>
        <w:pStyle w:val="Heading5"/>
      </w:pPr>
      <w:bookmarkStart w:id="1342" w:name="_Toc791"/>
      <w:r>
        <w:t>اشارة</w:t>
      </w:r>
      <w:bookmarkEnd w:id="1342"/>
    </w:p>
    <w:p>
      <w:pPr>
        <w:pStyle w:val="BookText"/>
      </w:pPr>
      <w:r>
        <w:rPr>
          <w:rStyle w:val="FootnoteReference"/>
        </w:rPr>
        <w:footnoteReference w:id="1285"/>
      </w:r>
      <w:r>
        <w:rPr>
          <w:rFonts w:ascii="Amiri" w:hAnsi="Amiri" w:eastAsia="Amiri" w:cs="Amiri"/>
          <w:lang w:bidi="ar-SA"/>
          <w:color w:val="111111"/>
          <w:sz w:val="28"/>
          <w:szCs w:val="28"/>
          <w:rtl/>
        </w:rPr>
        <w:t xml:space="preserve">81 بَابُ جَوَازِ وَطْءِ الْأَمَةِ الَّتِی تُشْتَرَی بِمَالٍ حَرَامٍ إِلَّا أَنْ تُشْتَرَی بِعَیْنِ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وطی کنیزی که با مال حرام خریداری شده، مگر اینکه با عین مال خریداری شده باشد.</w:t>
      </w:r>
    </w:p>
    <w:p>
      <w:pPr>
        <w:pStyle w:val="Heading5"/>
      </w:pPr>
      <w:bookmarkStart w:id="1343" w:name="_Toc792"/>
      <w:r>
        <w:t>[رقم الحدیث الکلی: 26888 - رقم الحدیث الباب: 1]</w:t>
      </w:r>
      <w:bookmarkEnd w:id="1343"/>
    </w:p>
    <w:p>
      <w:pPr>
        <w:pStyle w:val="BookText"/>
      </w:pPr>
      <w:r>
        <w:rPr>
          <w:rFonts w:ascii="Times New Roman" w:hAnsi="Times New Roman" w:eastAsia="Times New Roman" w:cs="Times New Roman"/>
          <w:lang w:val="en-US" w:bidi="en-US"/>
          <w:color w:val="111111"/>
          <w:sz w:val="28"/>
          <w:szCs w:val="28"/>
          <w:rtl/>
        </w:rPr>
        <w:t xml:space="preserve">26888- 1- </w:t>
      </w:r>
      <w:r>
        <w:rPr>
          <w:rStyle w:val="FootnoteReference"/>
        </w:rPr>
        <w:footnoteReference w:id="1286"/>
      </w:r>
      <w:r>
        <w:rPr>
          <w:rFonts w:ascii="Amiri" w:hAnsi="Amiri" w:eastAsia="Amiri" w:cs="Amiri"/>
          <w:lang w:bidi="ar-SA"/>
          <w:color w:val="111111"/>
          <w:sz w:val="28"/>
          <w:szCs w:val="28"/>
          <w:rtl/>
        </w:rPr>
        <w:t xml:space="preserve">مُحَمَّدُ بْنُ الْحَسَنِ بِإِسْنَادِهِ عَنْ مُحَمَّدِ بْنِ أَحْمَدَ بْنِ یَحْیَی عَنِ الْعَبَّاسِ بْنِ مَعْرُوفٍ عَنِ الْیَعْقُوبِیِّ عَنْ مُوسَی بْنِ عِیسَی عَنْ مُحَمَّدِ بْنِ مَیْسَرَةَ عَنْ أَبِی الْجَهْمِ عَنِ السَّکُونِیِّ عَنْ أَبِی عَبْدِ اللَّهِ عَنْ أَبِیهِ عَنْ عَلِیٍّ ع قَالَ: لَوْ أَنَّ رَجُلًا سَرَقَ أَلْفَ دِرْهَمٍ فَاشْتَرَی بِهَا جَارِیَةً أَوْ أَصْدَقَهَا امْرَأَتَهُ فَإِنَّ الْفَرْجَ لَهُ حَلَالٌ وَ عَلَیْهِ تَبِعَةُ الْمَالِ.</w:t>
      </w:r>
    </w:p>
    <w:p>
      <w:pPr>
        <w:pStyle w:val="BookText"/>
      </w:pPr>
      <w:r>
        <w:rPr>
          <w:rFonts w:ascii="Amiri" w:hAnsi="Amiri" w:eastAsia="Amiri" w:cs="Amiri"/>
          <w:lang w:bidi="ar-SA"/>
          <w:color w:val="111111"/>
          <w:sz w:val="28"/>
          <w:szCs w:val="28"/>
          <w:rtl/>
        </w:rPr>
        <w:t xml:space="preserve">أَقُولُ: وَ تَقَدَّمَ فِی بَیْعِ الْحَیَوَانِ مَا ظَاهِرُهُ الْمُنَافَاةُ </w:t>
      </w:r>
      <w:r>
        <w:rPr>
          <w:rStyle w:val="FootnoteReference"/>
        </w:rPr>
        <w:footnoteReference w:id="1287"/>
      </w:r>
      <w:r>
        <w:rPr>
          <w:rFonts w:ascii="Amiri" w:hAnsi="Amiri" w:eastAsia="Amiri" w:cs="Amiri"/>
          <w:lang w:bidi="ar-SA"/>
          <w:color w:val="111111"/>
          <w:sz w:val="28"/>
          <w:szCs w:val="28"/>
          <w:rtl/>
        </w:rPr>
        <w:t xml:space="preserve">وَ أَنَّهُ مَحْمُولٌ عَلَی الشِّرَاءِ بِعَیْنِ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از پدرش از علی (علیه‌السلام) نقل شده است که فرمود: "اگر مردی هزار درهم دزدی کرده و با آن کنیزی را خریداری کرده یا آن را به عنوان مهریه به همسرش داده باشد، در این صورت، ازدواج برای او حلال است و او مسئولیت مال را بر عهده دارد."</w:t>
      </w:r>
    </w:p>
    <w:p>
      <w:pPr>
        <w:pStyle w:val="BookText"/>
      </w:pPr>
      <w:r>
        <w:rPr>
          <w:rFonts w:ascii="IRNazanin" w:hAnsi="IRNazanin" w:eastAsia="IRNazanin" w:cs="IRNazanin"/>
          <w:lang w:bidi="fa-IR"/>
          <w:color w:val="111111"/>
          <w:sz w:val="28"/>
          <w:szCs w:val="28"/>
          <w:rtl/>
        </w:rPr>
        <w:t xml:space="preserve">و می‌گویم: و در مورد فروش حیوان نیز این موضوع آمده است که ظاهرش مخالف است و بر خرید با عین مال حمل می شود .</w:t>
      </w:r>
    </w:p>
    <w:p>
      <w:pPr>
        <w:pStyle w:val="Heading4"/>
      </w:pPr>
      <w:bookmarkStart w:id="1344" w:name="_Toc793"/>
      <w:r>
        <w:t>82- بَابُ تَحْرِیمِ الْأَمَةِ الْمَسْرُوقَةِ عَلَی السَّارِقِ وَ الْمُشْتَرِی إِنْ عَلِمَ وَ إِلَّا لَمْ تَحْرُمْ وَ حُکْمِ الْمَهْرِ</w:t>
      </w:r>
      <w:bookmarkEnd w:id="1344"/>
    </w:p>
    <w:p>
      <w:pPr>
        <w:pStyle w:val="Heading5"/>
      </w:pPr>
      <w:bookmarkStart w:id="1345" w:name="_Toc794"/>
      <w:r>
        <w:t>اشارة</w:t>
      </w:r>
      <w:bookmarkEnd w:id="1345"/>
    </w:p>
    <w:p>
      <w:pPr>
        <w:pStyle w:val="BookText"/>
      </w:pPr>
      <w:r>
        <w:rPr>
          <w:rStyle w:val="FootnoteReference"/>
        </w:rPr>
        <w:footnoteReference w:id="1288"/>
      </w:r>
      <w:r>
        <w:rPr>
          <w:rFonts w:ascii="Amiri" w:hAnsi="Amiri" w:eastAsia="Amiri" w:cs="Amiri"/>
          <w:lang w:bidi="ar-SA"/>
          <w:color w:val="111111"/>
          <w:sz w:val="28"/>
          <w:szCs w:val="28"/>
          <w:rtl/>
        </w:rPr>
        <w:t xml:space="preserve">82 بَابُ تَحْرِیمِ الْأَمَةِ الْمَسْرُوقَةِ عَلَی السَّارِقِ وَ الْمُشْتَرِی إِنْ عَلِمَ وَ إِلَّا لَمْ تَحْرُمْ وَ حُکْمِ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کنیز دزدی بر دزد و خریدار، اگر بداند، و اگر نداند، حرام نیست و حکم مهر.</w:t>
      </w:r>
    </w:p>
    <w:p>
      <w:pPr>
        <w:pStyle w:val="Heading5"/>
      </w:pPr>
      <w:bookmarkStart w:id="1346" w:name="_Toc795"/>
      <w:r>
        <w:t>[رقم الحدیث الکلی: 26889 - رقم الحدیث الباب: 1]</w:t>
      </w:r>
      <w:bookmarkEnd w:id="1346"/>
    </w:p>
    <w:p>
      <w:pPr>
        <w:pStyle w:val="BookText"/>
      </w:pPr>
      <w:r>
        <w:rPr>
          <w:rFonts w:ascii="Times New Roman" w:hAnsi="Times New Roman" w:eastAsia="Times New Roman" w:cs="Times New Roman"/>
          <w:lang w:val="en-US" w:bidi="en-US"/>
          <w:color w:val="111111"/>
          <w:sz w:val="28"/>
          <w:szCs w:val="28"/>
          <w:rtl/>
        </w:rPr>
        <w:t xml:space="preserve">26889- 1- </w:t>
      </w:r>
      <w:r>
        <w:rPr>
          <w:rStyle w:val="FootnoteReference"/>
        </w:rPr>
        <w:footnoteReference w:id="1289"/>
      </w:r>
      <w:r>
        <w:rPr>
          <w:rFonts w:ascii="Amiri" w:hAnsi="Amiri" w:eastAsia="Amiri" w:cs="Amiri"/>
          <w:lang w:bidi="ar-SA"/>
          <w:color w:val="111111"/>
          <w:sz w:val="28"/>
          <w:szCs w:val="28"/>
          <w:rtl/>
        </w:rPr>
        <w:t xml:space="preserve">مُحَمَّدُ بْنُ عَلِیِّ بْنِ الْحُسَیْنِ بِإِسْنَادِهِ عَنْ طَلْحَةَ بْنِ زَیْدٍ عَنْ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4" w:name="pg14702_171478"/>
    <w:bookmarkEnd w:id="194"/>
    <w:p>
      <w:pPr>
        <w:pStyle w:val="BookText"/>
      </w:pPr>
      <w:r>
        <w:rPr>
          <w:rFonts w:ascii="Amiri" w:hAnsi="Amiri" w:eastAsia="Amiri" w:cs="Amiri"/>
          <w:lang w:bidi="ar-SA"/>
          <w:color w:val="111111"/>
          <w:sz w:val="28"/>
          <w:szCs w:val="28"/>
          <w:rtl/>
        </w:rPr>
        <w:t xml:space="preserve">جَعْفَرِ بْنِ مُحَمَّدٍ عَنْ أَبِیهِ ع أَنَّ عَلِیّاً ع قَالَ: إِذَا اغْتُصِبَتْ أَمَةٌ فَاقْتُضَّتْ فَعَلَیْهِ عُشْرُ ثَمَنِهَا فَإِذَا کَانَتْ حُرَّةً فَعَلَیْهِ الصَّدَاقُ.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طلحة بن زید از جعفر بن محمد (علیه‌السلام) از پدرش نقل شده است که علی (علیه‌السلام) فرمود: "اگر کنیزی مورد تعرض قرار گیرد و پرده‌اش دریده شود، بر متعرض ده یک قیمت او واجب است و اگر زن آزاد باشد، مهریه بر او واجب است."</w:t>
      </w:r>
    </w:p>
    <w:p>
      <w:pPr>
        <w:pStyle w:val="Heading5"/>
      </w:pPr>
      <w:bookmarkStart w:id="1347" w:name="_Toc796"/>
      <w:r>
        <w:t>[رقم الحدیث الکلی: 26890 - رقم الحدیث الباب: 2]</w:t>
      </w:r>
      <w:bookmarkEnd w:id="1347"/>
    </w:p>
    <w:p>
      <w:pPr>
        <w:pStyle w:val="BookText"/>
      </w:pPr>
      <w:r>
        <w:rPr>
          <w:rFonts w:ascii="Times New Roman" w:hAnsi="Times New Roman" w:eastAsia="Times New Roman" w:cs="Times New Roman"/>
          <w:lang w:val="en-US" w:bidi="en-US"/>
          <w:color w:val="111111"/>
          <w:sz w:val="28"/>
          <w:szCs w:val="28"/>
          <w:rtl/>
        </w:rPr>
        <w:t xml:space="preserve">26890- 2- </w:t>
      </w:r>
      <w:r>
        <w:rPr>
          <w:rStyle w:val="FootnoteReference"/>
        </w:rPr>
        <w:footnoteReference w:id="1290"/>
      </w:r>
      <w:r>
        <w:rPr>
          <w:rFonts w:ascii="Amiri" w:hAnsi="Amiri" w:eastAsia="Amiri" w:cs="Amiri"/>
          <w:lang w:bidi="ar-SA"/>
          <w:color w:val="111111"/>
          <w:sz w:val="28"/>
          <w:szCs w:val="28"/>
          <w:rtl/>
        </w:rPr>
        <w:t xml:space="preserve">عَلِیُّ بْنُ جَعْفَرٍ فِی کِتَابِهِ عَنْ أَخِیهِ مُوسَی بْنِ جَعْفَرٍ ع قَالَ: سَأَلْتُهُ عَنْ رَجُلٍ سَرَقَ جَارِیَةً ثُمَّ بَاعَهَا هَلْ یَحِلُّ فَرْجُهَا لِمَنِ اشْتَرَاهَا قَالَ إِذَا (عَلِمَ) </w:t>
      </w:r>
      <w:r>
        <w:rPr>
          <w:rStyle w:val="FootnoteReference"/>
        </w:rPr>
        <w:footnoteReference w:id="1291"/>
      </w:r>
      <w:r>
        <w:rPr>
          <w:rFonts w:ascii="Amiri" w:hAnsi="Amiri" w:eastAsia="Amiri" w:cs="Amiri"/>
          <w:lang w:bidi="ar-SA"/>
          <w:color w:val="111111"/>
          <w:sz w:val="28"/>
          <w:szCs w:val="28"/>
          <w:rtl/>
        </w:rPr>
        <w:t xml:space="preserve">أَنَّهَا سَرِقَةٌ فَلَا یَحِلُّ لَهُ وَ إِنْ لَمْ یَعْلَمْ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92"/>
      </w:r>
      <w:r>
        <w:rPr>
          <w:rFonts w:ascii="Amiri" w:hAnsi="Amiri" w:eastAsia="Amiri" w:cs="Amiri"/>
          <w:lang w:bidi="ar-SA"/>
          <w:color w:val="111111"/>
          <w:sz w:val="28"/>
          <w:szCs w:val="28"/>
          <w:rtl/>
        </w:rPr>
        <w:t xml:space="preserve">وَ یَأْتِی مَا یَدُلُّ عَلَیْهِ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موسی بن جعفر (علیه‌السلام) نقل کرده است که فرمود: "از او درباره مردی که کنیزی را دزدیده و سپس فروخته است، سوال شد. آیا برای کسی که او را خریده است، حلال است؟ فرمود: اگر بداند که او دزدی است، حلال نیست و اگر نداند، اشکالی ندارد."</w:t>
      </w:r>
    </w:p>
    <w:p>
      <w:pPr>
        <w:pStyle w:val="Heading4"/>
      </w:pPr>
      <w:bookmarkStart w:id="1348" w:name="_Toc797"/>
      <w:r>
        <w:t>83- بَابُ تَحْرِیمِ قَذْفِ الْعَبِیدِ وَ الْإِمَاءِ وَ إِنْ کَانُوا مَجُوساً</w:t>
      </w:r>
      <w:bookmarkEnd w:id="1348"/>
    </w:p>
    <w:p>
      <w:pPr>
        <w:pStyle w:val="Heading5"/>
      </w:pPr>
      <w:bookmarkStart w:id="1349" w:name="_Toc798"/>
      <w:r>
        <w:t>اشارة</w:t>
      </w:r>
      <w:bookmarkEnd w:id="1349"/>
    </w:p>
    <w:p>
      <w:pPr>
        <w:pStyle w:val="BookText"/>
      </w:pPr>
      <w:r>
        <w:rPr>
          <w:rStyle w:val="FootnoteReference"/>
        </w:rPr>
        <w:footnoteReference w:id="1294"/>
      </w:r>
      <w:r>
        <w:rPr>
          <w:rFonts w:ascii="Amiri" w:hAnsi="Amiri" w:eastAsia="Amiri" w:cs="Amiri"/>
          <w:lang w:bidi="ar-SA"/>
          <w:color w:val="111111"/>
          <w:sz w:val="28"/>
          <w:szCs w:val="28"/>
          <w:rtl/>
        </w:rPr>
        <w:t xml:space="preserve">83 بَابُ تَحْرِیمِ قَذْفِ الْعَبِیدِ وَ الْإِمَاءِ وَ إِنْ کَانُوا مَجُوساً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تهمت زدن به غلامان و کنیزان، حتی اگر مجوس باشند.</w:t>
      </w:r>
    </w:p>
    <w:p>
      <w:pPr>
        <w:pStyle w:val="Heading5"/>
      </w:pPr>
      <w:bookmarkStart w:id="1350" w:name="_Toc799"/>
      <w:r>
        <w:t>[رقم الحدیث الکلی: 26891 - رقم الحدیث الباب: 1]</w:t>
      </w:r>
      <w:bookmarkEnd w:id="1350"/>
    </w:p>
    <w:p>
      <w:pPr>
        <w:pStyle w:val="BookText"/>
      </w:pPr>
      <w:r>
        <w:rPr>
          <w:rFonts w:ascii="Times New Roman" w:hAnsi="Times New Roman" w:eastAsia="Times New Roman" w:cs="Times New Roman"/>
          <w:lang w:val="en-US" w:bidi="en-US"/>
          <w:color w:val="111111"/>
          <w:sz w:val="28"/>
          <w:szCs w:val="28"/>
          <w:rtl/>
        </w:rPr>
        <w:t xml:space="preserve">26891- 1- </w:t>
      </w:r>
      <w:r>
        <w:rPr>
          <w:rStyle w:val="FootnoteReference"/>
        </w:rPr>
        <w:footnoteReference w:id="1295"/>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قَالَ: قَذَفَ رَجُلٌ رَجُلًا مَجُوسِیّاً عِنْدَ أَبِی عَبْدِ اللَّهِ ع- فَقَالَ مَهْ فَقَالَ الرَّجُلُ إِنَّهُ یَنْکِحُ أُمَّهُ وَ أُخْتَهُ فَقَالَ ذَلِکَ عِنْدَهُمْ نِکَاحٌ فِی دِینِهِمْ.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گفت: "مردی نزد ابی عبدالله (علیه‌السلام) مردی مجوسی را متهم کرد، پس فرمود: مَه (آرام باش). مرد گفت: او با مادر و خواهرش ازدواج کرده است. پس فرمود: این در دین آنان ازدواج است."</w:t>
      </w:r>
    </w:p>
    <w:p>
      <w:pPr>
        <w:pStyle w:val="Heading5"/>
      </w:pPr>
      <w:bookmarkStart w:id="1351" w:name="_Toc800"/>
      <w:r>
        <w:t>[رقم الحدیث الکلی: 26892 - رقم الحدیث الباب: 2]</w:t>
      </w:r>
      <w:bookmarkEnd w:id="1351"/>
    </w:p>
    <w:p>
      <w:pPr>
        <w:pStyle w:val="BookText"/>
      </w:pPr>
      <w:r>
        <w:rPr>
          <w:rFonts w:ascii="Times New Roman" w:hAnsi="Times New Roman" w:eastAsia="Times New Roman" w:cs="Times New Roman"/>
          <w:lang w:val="en-US" w:bidi="en-US"/>
          <w:color w:val="111111"/>
          <w:sz w:val="28"/>
          <w:szCs w:val="28"/>
          <w:rtl/>
        </w:rPr>
        <w:t xml:space="preserve">26892- 2- </w:t>
      </w:r>
      <w:r>
        <w:rPr>
          <w:rStyle w:val="FootnoteReference"/>
        </w:rPr>
        <w:footnoteReference w:id="1297"/>
      </w:r>
      <w:r>
        <w:rPr>
          <w:rFonts w:ascii="Amiri" w:hAnsi="Amiri" w:eastAsia="Amiri" w:cs="Amiri"/>
          <w:lang w:bidi="ar-SA"/>
          <w:color w:val="111111"/>
          <w:sz w:val="28"/>
          <w:szCs w:val="28"/>
          <w:rtl/>
        </w:rPr>
        <w:t xml:space="preserve">وَ بِإِسْنَادِهِ عَنْ مُحَمَّدِ بْنِ الْحَسَنِ الصَّفَّارِ عَنْ مُحَمَّدِ بْنِ الْحُسَیْنِ عَنْ وُهَیْبِ </w:t>
      </w:r>
      <w:r>
        <w:rPr>
          <w:rStyle w:val="FootnoteReference"/>
        </w:rPr>
        <w:footnoteReference w:id="1298"/>
      </w:r>
      <w:r>
        <w:rPr>
          <w:rFonts w:ascii="Amiri" w:hAnsi="Amiri" w:eastAsia="Amiri" w:cs="Amiri"/>
          <w:lang w:bidi="ar-SA"/>
          <w:color w:val="111111"/>
          <w:sz w:val="28"/>
          <w:szCs w:val="28"/>
          <w:rtl/>
        </w:rPr>
        <w:t xml:space="preserve">بْنِ حَفْصٍ عَنْ أَبِی بَصِیرٍ قَالَ سَمِعْتُ أَبَا عَبْدِ اللَّهِ ع</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5" w:name="pg14702_171479"/>
    <w:bookmarkEnd w:id="195"/>
    <w:p>
      <w:pPr>
        <w:pStyle w:val="BookText"/>
      </w:pPr>
      <w:r>
        <w:rPr>
          <w:rFonts w:ascii="Amiri" w:hAnsi="Amiri" w:eastAsia="Amiri" w:cs="Amiri"/>
          <w:lang w:bidi="ar-SA"/>
          <w:color w:val="111111"/>
          <w:sz w:val="28"/>
          <w:szCs w:val="28"/>
          <w:rtl/>
        </w:rPr>
        <w:t xml:space="preserve">یَقُولُ نَهَی رَسُولُ اللَّهِ ص أَنْ یُقَالَ لِلْإِمَاءِ یَا بِنْتَ کَذَا وَ کَذَا فَإِنَّ لِکُلِّ قَوْمٍ نِکَاحاً.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"شنیدم ابا عبدالله (علیه‌السلام) می‌فرمود: رسول خدا (صلی‌الله‌علیه‌و‌آله) نهی کرد که به کنیزان گفته شود 'ای دختر فلان و فلان' زیرا هر قومی نکاحی دارد."</w:t>
      </w:r>
    </w:p>
    <w:p>
      <w:pPr>
        <w:pStyle w:val="Heading5"/>
      </w:pPr>
      <w:bookmarkStart w:id="1352" w:name="_Toc801"/>
      <w:r>
        <w:t>[رقم الحدیث الکلی: 26893 - رقم الحدیث الباب: 3]</w:t>
      </w:r>
      <w:bookmarkEnd w:id="1352"/>
    </w:p>
    <w:p>
      <w:pPr>
        <w:pStyle w:val="BookText"/>
      </w:pPr>
      <w:r>
        <w:rPr>
          <w:rFonts w:ascii="Times New Roman" w:hAnsi="Times New Roman" w:eastAsia="Times New Roman" w:cs="Times New Roman"/>
          <w:lang w:val="en-US" w:bidi="en-US"/>
          <w:color w:val="111111"/>
          <w:sz w:val="28"/>
          <w:szCs w:val="28"/>
          <w:rtl/>
        </w:rPr>
        <w:t xml:space="preserve">26893- 3- </w:t>
      </w:r>
      <w:r>
        <w:rPr>
          <w:rStyle w:val="FootnoteReference"/>
        </w:rPr>
        <w:footnoteReference w:id="1299"/>
      </w:r>
      <w:r>
        <w:rPr>
          <w:rFonts w:ascii="Amiri" w:hAnsi="Amiri" w:eastAsia="Amiri" w:cs="Amiri"/>
          <w:lang w:bidi="ar-SA"/>
          <w:color w:val="111111"/>
          <w:sz w:val="28"/>
          <w:szCs w:val="28"/>
          <w:rtl/>
        </w:rPr>
        <w:t xml:space="preserve">وَ بِإِسْنَادِهِ عَنْ مُحَمَّدِ بْنِ أَحْمَدَ بْنِ یَحْیَی عَنْ أَحْمَدَ بْنِ مُحَمَّدٍ عَنِ الْوَشَّاءِ عَنْ عَلِیِّ بْنِ أَبِی حَمْزَةَ عَنْ أَبِی بَصِیرٍ عَنْ أَبِی عَبْدِ اللَّهِ ع قَالَ: کُلُّ قَوْمٍ یَعْرِفُونَ النِّکَاحَ مِنَ السِّفَاحِ فَنِکَاحُهُمْ جَائِزٌ.</w:t>
      </w:r>
    </w:p>
    <w:p>
      <w:pPr>
        <w:pStyle w:val="BookText"/>
      </w:pPr>
      <w:r>
        <w:rPr>
          <w:rFonts w:ascii="Amiri" w:hAnsi="Amiri" w:eastAsia="Amiri" w:cs="Amiri"/>
          <w:lang w:bidi="ar-SA"/>
          <w:color w:val="111111"/>
          <w:sz w:val="28"/>
          <w:szCs w:val="28"/>
          <w:rtl/>
        </w:rPr>
        <w:t xml:space="preserve">أَقُولُ: وَ یَأْتِی مَا یَدُلُّ عَلَی ذَلِکَ فِی الْحُدُودِ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و تقدم ما یدلّ علی ذلک فی الباب 73 من أبواب جهاد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نقل شده است که فرمود: "هر قومی که نکاح را از سفاح (زنا) تشخیص می‌دهند، نکاحشان جایز است."</w:t>
      </w:r>
    </w:p>
    <w:p>
      <w:pPr>
        <w:pStyle w:val="Heading4"/>
      </w:pPr>
      <w:bookmarkStart w:id="1353" w:name="_Toc802"/>
      <w:r>
        <w:t>84- بَابُ جَوَازِ النَّوْمِ بَیْنَ أَمَتَیْنِ وَ حُرَّتَیْنِ وَ اسْتِحْبَابِ الْوُضُوءِ لِمَنْ أَتَی أَمَةً ثُمَّ أَرَادَ إِتْیَانَ أُخْرَی‌</w:t>
      </w:r>
      <w:bookmarkEnd w:id="1353"/>
    </w:p>
    <w:p>
      <w:pPr>
        <w:pStyle w:val="Heading5"/>
      </w:pPr>
      <w:bookmarkStart w:id="1354" w:name="_Toc803"/>
      <w:r>
        <w:t>اشارة</w:t>
      </w:r>
      <w:bookmarkEnd w:id="1354"/>
    </w:p>
    <w:p>
      <w:pPr>
        <w:pStyle w:val="BookText"/>
      </w:pPr>
      <w:r>
        <w:rPr>
          <w:rStyle w:val="FootnoteReference"/>
        </w:rPr>
        <w:footnoteReference w:id="1301"/>
      </w:r>
      <w:r>
        <w:rPr>
          <w:rFonts w:ascii="Amiri" w:hAnsi="Amiri" w:eastAsia="Amiri" w:cs="Amiri"/>
          <w:lang w:bidi="ar-SA"/>
          <w:color w:val="111111"/>
          <w:sz w:val="28"/>
          <w:szCs w:val="28"/>
          <w:rtl/>
        </w:rPr>
        <w:t xml:space="preserve">84 بَابُ جَوَازِ النَّوْمِ بَیْنَ أَمَتَیْنِ وَ حُرَّتَیْنِ وَ اسْتِحْبَابِ الْوُضُوءِ لِمَنْ أَتَی أَمَةً ثُمَّ أَرَادَ إِتْیَانَ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خوابیدن بین دو کنیز و دو زن آزاد و مستحب بودن وضو گرفتن برای کسی که با کنیزی همبستر شده و سپس بخواهد با دیگری همبستر شود.</w:t>
      </w:r>
    </w:p>
    <w:p>
      <w:pPr>
        <w:pStyle w:val="Heading5"/>
      </w:pPr>
      <w:bookmarkStart w:id="1355" w:name="_Toc804"/>
      <w:r>
        <w:t>[رقم الحدیث الکلی: 26894 - رقم الحدیث الباب: 1]</w:t>
      </w:r>
      <w:bookmarkEnd w:id="1355"/>
    </w:p>
    <w:p>
      <w:pPr>
        <w:pStyle w:val="BookText"/>
      </w:pPr>
      <w:r>
        <w:rPr>
          <w:rFonts w:ascii="Times New Roman" w:hAnsi="Times New Roman" w:eastAsia="Times New Roman" w:cs="Times New Roman"/>
          <w:lang w:val="en-US" w:bidi="en-US"/>
          <w:color w:val="111111"/>
          <w:sz w:val="28"/>
          <w:szCs w:val="28"/>
          <w:rtl/>
        </w:rPr>
        <w:t xml:space="preserve">26894- 1- </w:t>
      </w:r>
      <w:r>
        <w:rPr>
          <w:rStyle w:val="FootnoteReference"/>
        </w:rPr>
        <w:footnoteReference w:id="1302"/>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لَا بَأْسَ أَنْ یَنَامَ الرَّجُلُ بَیْنَ أَمَتَیْنِ وَ الْحُرَّتَیْنِ إِنَّمَا نِسَاؤُکُمْ بِمَنْزِلَةِ اللُّعَبِ.</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ابی عبدالله (علیه‌السلام) نقل شده است که فرمود: "اشکالی ندارد که مردی بین دو کنیز یا دو زن آزاد بخوابد. همسرانتان به منزله سرگرمی شما هستند."</w:t>
      </w:r>
    </w:p>
    <w:p>
      <w:pPr>
        <w:pStyle w:val="Heading5"/>
      </w:pPr>
      <w:bookmarkStart w:id="1356" w:name="_Toc805"/>
      <w:r>
        <w:t>[رقم الحدیث الکلی: 26895 - رقم الحدیث الباب: 2]</w:t>
      </w:r>
      <w:bookmarkEnd w:id="1356"/>
    </w:p>
    <w:p>
      <w:pPr>
        <w:pStyle w:val="BookText"/>
      </w:pPr>
      <w:r>
        <w:rPr>
          <w:rFonts w:ascii="Times New Roman" w:hAnsi="Times New Roman" w:eastAsia="Times New Roman" w:cs="Times New Roman"/>
          <w:lang w:val="en-US" w:bidi="en-US"/>
          <w:color w:val="111111"/>
          <w:sz w:val="28"/>
          <w:szCs w:val="28"/>
          <w:rtl/>
        </w:rPr>
        <w:t xml:space="preserve">26895- 2- </w:t>
      </w:r>
      <w:r>
        <w:rPr>
          <w:rStyle w:val="FootnoteReference"/>
        </w:rPr>
        <w:footnoteReference w:id="1304"/>
      </w:r>
      <w:r>
        <w:rPr>
          <w:rFonts w:ascii="Amiri" w:hAnsi="Amiri" w:eastAsia="Amiri" w:cs="Amiri"/>
          <w:lang w:bidi="ar-SA"/>
          <w:color w:val="111111"/>
          <w:sz w:val="28"/>
          <w:szCs w:val="28"/>
          <w:rtl/>
        </w:rPr>
        <w:t xml:space="preserve">وَ بِإِسْنَادِهِ عَنْ مُحَمَّدِ بْنِ أَحْمَدَ بْنِ یَحْیَی عَنْ یَعْقُوبَ بْنِ یَزِیدَ عَنِ ابْنِ أَبِی نَجْرَانَ عَمَّنْ ذَکَرَهُ عَنْ أَبِی عَبْدِ اللَّهِ ع قَالَ: إِذَا أَتَی الرَّجُلُ جَارِیَتَهُ ثُمَّ أَرَادَ أَنْ یَأْتِیَ الْأُخْرَی تَوَضَّأَ.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نجران از کسی که ذکر کرده از ابی عبدالله (علیه‌السلام) نقل شده است که فرمود: "اگر مردی با کنیز خود همبستر شود و سپس بخواهد با کنیز دیگری همبستر شود، وضو بگیرد."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6" w:name="pg14702_171480"/>
    <w:bookmarkEnd w:id="196"/>
    <w:p>
      <w:pPr>
        <w:pStyle w:val="Heading5"/>
      </w:pPr>
      <w:bookmarkStart w:id="1357" w:name="_Toc806"/>
      <w:r>
        <w:t>[رقم الحدیث الکلی: 26896 - رقم الحدیث الباب: 3]</w:t>
      </w:r>
      <w:bookmarkEnd w:id="1357"/>
    </w:p>
    <w:p>
      <w:pPr>
        <w:pStyle w:val="BookText"/>
      </w:pPr>
      <w:r>
        <w:rPr>
          <w:rFonts w:ascii="Times New Roman" w:hAnsi="Times New Roman" w:eastAsia="Times New Roman" w:cs="Times New Roman"/>
          <w:lang w:val="en-US" w:bidi="en-US"/>
          <w:color w:val="111111"/>
          <w:sz w:val="28"/>
          <w:szCs w:val="28"/>
          <w:rtl/>
        </w:rPr>
        <w:t xml:space="preserve">26896- 3- </w:t>
      </w:r>
      <w:r>
        <w:rPr>
          <w:rStyle w:val="FootnoteReference"/>
        </w:rPr>
        <w:footnoteReference w:id="1305"/>
      </w:r>
      <w:r>
        <w:rPr>
          <w:rFonts w:ascii="Amiri" w:hAnsi="Amiri" w:eastAsia="Amiri" w:cs="Amiri"/>
          <w:lang w:bidi="ar-SA"/>
          <w:color w:val="111111"/>
          <w:sz w:val="28"/>
          <w:szCs w:val="28"/>
          <w:rtl/>
        </w:rPr>
        <w:t xml:space="preserve">وَ بِهَذَا الْإِسْنَادِ عَنْ أَبِی الْحَسَنِ ع أَنَّهُ کَانَ یَنَامُ بَیْنَ جَارِیَتَیْنِ.</w:t>
      </w:r>
    </w:p>
    <w:p>
      <w:pPr>
        <w:pStyle w:val="BookText"/>
      </w:pPr>
      <w:r>
        <w:rPr>
          <w:rFonts w:ascii="Amiri" w:hAnsi="Amiri" w:eastAsia="Amiri" w:cs="Amiri"/>
          <w:lang w:bidi="ar-SA"/>
          <w:color w:val="111111"/>
          <w:sz w:val="28"/>
          <w:szCs w:val="28"/>
          <w:rtl/>
        </w:rPr>
        <w:t xml:space="preserve">أَقُولُ: وَ یَأْتِی مَا یَدُلُّ عَلَی ذَلِکَ وَ عَلَی الْکَرَاهَةِ فِی الْحَرَائِرِ.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این اسناد از ابی الحسن (علیه‌السلام) نقل شده است که ایشان بین دو کنیز می‌خوابید.</w:t>
      </w:r>
    </w:p>
    <w:p>
      <w:pPr>
        <w:pStyle w:val="BookText"/>
      </w:pPr>
      <w:r>
        <w:rPr>
          <w:rFonts w:ascii="IRNazanin" w:hAnsi="IRNazanin" w:eastAsia="IRNazanin" w:cs="IRNazanin"/>
          <w:lang w:bidi="fa-IR"/>
          <w:color w:val="111111"/>
          <w:sz w:val="28"/>
          <w:szCs w:val="28"/>
          <w:rtl/>
        </w:rPr>
        <w:t xml:space="preserve">و می‌گویم: و دلیلی برای این موضوع و کراهت در خصوص زنان آزاد می‌آید.</w:t>
      </w:r>
    </w:p>
    <w:p>
      <w:pPr>
        <w:pStyle w:val="Heading4"/>
      </w:pPr>
      <w:bookmarkStart w:id="1358" w:name="_Toc807"/>
      <w:r>
        <w:t>85- بَابُ أَنَّ مَنْ تَزَوَّجَ أَمَةً فَأَوْلَدَهَا ثُمَّ اشْتَرَاهَا لَمْ تَصِرْ أُمَّ وَلَدٍ بَلْ یَجُوزُ لَهُ بَیْعُهَا حَتَّی تَحْمِلَ بَعْدَ الشِّرَاءِ</w:t>
      </w:r>
      <w:bookmarkEnd w:id="1358"/>
    </w:p>
    <w:p>
      <w:pPr>
        <w:pStyle w:val="Heading5"/>
      </w:pPr>
      <w:bookmarkStart w:id="1359" w:name="_Toc808"/>
      <w:r>
        <w:t>اشارة</w:t>
      </w:r>
      <w:bookmarkEnd w:id="1359"/>
    </w:p>
    <w:p>
      <w:pPr>
        <w:pStyle w:val="BookText"/>
      </w:pPr>
      <w:r>
        <w:rPr>
          <w:rStyle w:val="FootnoteReference"/>
        </w:rPr>
        <w:footnoteReference w:id="1306"/>
      </w:r>
      <w:r>
        <w:rPr>
          <w:rFonts w:ascii="Amiri" w:hAnsi="Amiri" w:eastAsia="Amiri" w:cs="Amiri"/>
          <w:lang w:bidi="ar-SA"/>
          <w:color w:val="111111"/>
          <w:sz w:val="28"/>
          <w:szCs w:val="28"/>
          <w:rtl/>
        </w:rPr>
        <w:t xml:space="preserve">85 بَابُ أَنَّ مَنْ تَزَوَّجَ أَمَةً فَأَوْلَدَهَا ثُمَّ اشْتَرَاهَا لَمْ تَصِرْ أُمَّ وَلَدٍ بَلْ یَجُوزُ لَهُ بَیْعُهَا حَتَّی تَحْمِلَ بَعْدَ الشِّرَاءِ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کنیزی ازدواج کرده و از او فرزندانی داشته است، سپس او را خریداری کرده، آن کنیز "ام ولد" نمی‌شود بلکه فروش او جایز است تا زمانی که بعد از خرید حاملگی رخ دهد.</w:t>
      </w:r>
    </w:p>
    <w:p>
      <w:pPr>
        <w:pStyle w:val="Heading5"/>
      </w:pPr>
      <w:bookmarkStart w:id="1360" w:name="_Toc809"/>
      <w:r>
        <w:t>[رقم الحدیث الکلی: 26897 - رقم الحدیث الباب: 1]</w:t>
      </w:r>
      <w:bookmarkEnd w:id="1360"/>
    </w:p>
    <w:p>
      <w:pPr>
        <w:pStyle w:val="BookText"/>
      </w:pPr>
      <w:r>
        <w:rPr>
          <w:rFonts w:ascii="Times New Roman" w:hAnsi="Times New Roman" w:eastAsia="Times New Roman" w:cs="Times New Roman"/>
          <w:lang w:val="en-US" w:bidi="en-US"/>
          <w:color w:val="111111"/>
          <w:sz w:val="28"/>
          <w:szCs w:val="28"/>
          <w:rtl/>
        </w:rPr>
        <w:t xml:space="preserve">26897- 1- </w:t>
      </w:r>
      <w:r>
        <w:rPr>
          <w:rStyle w:val="FootnoteReference"/>
        </w:rPr>
        <w:footnoteReference w:id="1307"/>
      </w:r>
      <w:r>
        <w:rPr>
          <w:rFonts w:ascii="Amiri" w:hAnsi="Amiri" w:eastAsia="Amiri" w:cs="Amiri"/>
          <w:lang w:bidi="ar-SA"/>
          <w:color w:val="111111"/>
          <w:sz w:val="28"/>
          <w:szCs w:val="28"/>
          <w:rtl/>
        </w:rPr>
        <w:t xml:space="preserve">مُحَمَّدُ بْنُ الْحَسَنِ بِإِسْنَادِهِ عَنِ الْحَسَنِ بْنِ مَحْبُوبٍ عَنْ مُحَمَّدِ بْنِ مَارِدٍ عَنْ أَبِی عَبْدِ اللَّهِ ع فِی الرَّجُلِ یَتَزَوَّجُ الْأَمَةَ فَتَلِدُ مِنْهُ أَوْلَاداً ثُمَّ یَشْتَرِیهَا فَتَمْکُثُ عِنْدَهُ مَا شَاءَ اللَّهُ لَمْ تَلِدْ مِنْهُ شَیْئاً بَعْدَ مَا مَلَکَهَا ثُمَّ یَبْدُو لَهُ فِی بَیْعِهَا قَالَ هِیَ أَمَتُهُ إِنْ شَاءَ بَاعَ مَا لَمْ یَحْدُثْ عِنْدَهُ حَمْلٌ بَعْدَ ذَلِکَ وَ إِنْ شَاءَ أَعْتَقَ.</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مارد از ابی عبدالله (علیه‌السلام) درباره مردی که با کنیزی ازدواج کرده و از او فرزندانی داشته است، سپس او را خریداری کرده و مدتی نزد او باقی مانده است اما پس از مالک شدن، فرزندی از او نداشته است، سپس تصمیم به فروش او گرفته است. فرمود: "او کنیز اوست، اگر بخواهد می‌فروشدش، تا زمانی که بعد از آن حاملگی نزد او رخ نداده باشد و اگر بخواهد، آزادش می‌کند."</w:t>
      </w:r>
    </w:p>
    <w:p>
      <w:pPr>
        <w:pStyle w:val="Heading4"/>
      </w:pPr>
      <w:bookmarkStart w:id="1361" w:name="_Toc810"/>
      <w:r>
        <w:t>86- بَابُ أَنَّ الْمُدَبَّرَةَ أَمَةٌ مَا دَامَ سَیِّدُهَا حَیّاً فَلَهُ أَنْ یَطَأَهَا بِالْمِلْکِ وَ حُکْمِ وَطْءِ الْأَمَةِ الْمَرْهُونَةِ</w:t>
      </w:r>
      <w:bookmarkEnd w:id="1361"/>
    </w:p>
    <w:p>
      <w:pPr>
        <w:pStyle w:val="Heading5"/>
      </w:pPr>
      <w:bookmarkStart w:id="1362" w:name="_Toc811"/>
      <w:r>
        <w:t>اشارة</w:t>
      </w:r>
      <w:bookmarkEnd w:id="1362"/>
    </w:p>
    <w:p>
      <w:pPr>
        <w:pStyle w:val="BookText"/>
      </w:pPr>
      <w:r>
        <w:rPr>
          <w:rStyle w:val="FootnoteReference"/>
        </w:rPr>
        <w:footnoteReference w:id="1309"/>
      </w:r>
      <w:r>
        <w:rPr>
          <w:rFonts w:ascii="Amiri" w:hAnsi="Amiri" w:eastAsia="Amiri" w:cs="Amiri"/>
          <w:lang w:bidi="ar-SA"/>
          <w:color w:val="111111"/>
          <w:sz w:val="28"/>
          <w:szCs w:val="28"/>
          <w:rtl/>
        </w:rPr>
        <w:t xml:space="preserve">86 بَابُ أَنَّ الْمُدَبَّرَةَ أَمَةٌ مَا دَامَ سَیِّدُهَا حَیّاً فَلَهُ أَنْ یَطَأَهَا بِالْمِلْکِ وَ حُکْمِ وَطْءِ الْأَمَةِ الْمَرْهُونَةِ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"مدبره" کنیزی است که تا زمانی که مولایش زنده است، همچنان کنیز باقی می‌ماند و مولایش می‌تواند او را به خاطر مالکیتش داشته باشد و همچنین حکم وطی کنیز مرهونه (به گرو گرفته شده).</w:t>
      </w:r>
    </w:p>
    <w:p>
      <w:pPr>
        <w:pStyle w:val="Heading5"/>
      </w:pPr>
      <w:bookmarkStart w:id="1363" w:name="_Toc812"/>
      <w:r>
        <w:t>[رقم الحدیث الکلی: 26898 - رقم الحدیث الباب: 1]</w:t>
      </w:r>
      <w:bookmarkEnd w:id="1363"/>
    </w:p>
    <w:p>
      <w:pPr>
        <w:pStyle w:val="BookText"/>
      </w:pPr>
      <w:r>
        <w:rPr>
          <w:rFonts w:ascii="Times New Roman" w:hAnsi="Times New Roman" w:eastAsia="Times New Roman" w:cs="Times New Roman"/>
          <w:lang w:val="en-US" w:bidi="en-US"/>
          <w:color w:val="111111"/>
          <w:sz w:val="28"/>
          <w:szCs w:val="28"/>
          <w:rtl/>
        </w:rPr>
        <w:t xml:space="preserve">26898- 1- </w:t>
      </w:r>
      <w:r>
        <w:rPr>
          <w:rStyle w:val="FootnoteReference"/>
        </w:rPr>
        <w:footnoteReference w:id="1310"/>
      </w:r>
      <w:r>
        <w:rPr>
          <w:rFonts w:ascii="Amiri" w:hAnsi="Amiri" w:eastAsia="Amiri" w:cs="Amiri"/>
          <w:lang w:bidi="ar-SA"/>
          <w:color w:val="111111"/>
          <w:sz w:val="28"/>
          <w:szCs w:val="28"/>
          <w:rtl/>
        </w:rPr>
        <w:t xml:space="preserve">مُحَمَّدُ بْنُ الْحَسَنِ بِإِسْنَادِهِ عَنِ الْحُسَیْنِ بْنِ سَعِیدٍ عَنِ ابْنِ أَبِی عُمَیْرٍ عَنْ بَعْضِ أَصْحَابِهِ عَنْ أَبِی عَبْدِ اللَّهِ ع أَنَّهُ سُئِلَ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7" w:name="pg14702_171481"/>
    <w:bookmarkEnd w:id="197"/>
    <w:p>
      <w:pPr>
        <w:pStyle w:val="BookText"/>
      </w:pPr>
      <w:r>
        <w:rPr>
          <w:rFonts w:ascii="Amiri" w:hAnsi="Amiri" w:eastAsia="Amiri" w:cs="Amiri"/>
          <w:lang w:bidi="ar-SA"/>
          <w:color w:val="111111"/>
          <w:sz w:val="28"/>
          <w:szCs w:val="28"/>
          <w:rtl/>
        </w:rPr>
        <w:t xml:space="preserve">عَنِ الْمُدَبَّرَةِ یَقَعُ عَلَیْهَا سَیِّدُهَا فَقَالَ نَعَمْ.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1"/>
      </w:r>
      <w:r>
        <w:rPr>
          <w:rFonts w:ascii="Amiri" w:hAnsi="Amiri" w:eastAsia="Amiri" w:cs="Amiri"/>
          <w:lang w:bidi="ar-SA"/>
          <w:color w:val="111111"/>
          <w:sz w:val="28"/>
          <w:szCs w:val="28"/>
          <w:rtl/>
        </w:rPr>
        <w:t xml:space="preserve">وَ یَأْتِی مَا یَدُلُّ عَلَیْهِ </w:t>
      </w:r>
      <w:r>
        <w:rPr>
          <w:rStyle w:val="FootnoteReference"/>
        </w:rPr>
        <w:footnoteReference w:id="1312"/>
      </w:r>
      <w:r>
        <w:rPr>
          <w:rFonts w:ascii="Amiri" w:hAnsi="Amiri" w:eastAsia="Amiri" w:cs="Amiri"/>
          <w:lang w:bidi="ar-SA"/>
          <w:color w:val="111111"/>
          <w:sz w:val="28"/>
          <w:szCs w:val="28"/>
          <w:rtl/>
        </w:rPr>
        <w:t xml:space="preserve">وَ تَقَدَّمَ مَا یَدُلُّ عَلَی الْحُکْمِ الثَّانِی فِی الرَّهْنِ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اصحابش از ابی عبدالله (علیه‌السلام) نقل شده است که از او درباره "مدبره" (کنیزی که پس از مرگ صاحبش آزاد می‌شود) سوال شد. آیا مولای او می‌تواند با او همبستر شود؟ فرمود: بله.</w:t>
      </w:r>
    </w:p>
    <w:p>
      <w:pPr>
        <w:pStyle w:val="Heading4"/>
      </w:pPr>
      <w:bookmarkStart w:id="1364" w:name="_Toc813"/>
      <w:r>
        <w:t>87- بَابُ أَنَّ مَهْرَ الْأَمَةِ لِمَوْلَاهَا وَ حُکْمِ مَا لَوْ بَقِیَ بَعْضُهُ بَعْدَ الدُّخُولِ وَ لَمْ یَطْلُبْهُ السَّیِّدُ حَتَّی بَاعَهَا</w:t>
      </w:r>
      <w:bookmarkEnd w:id="1364"/>
    </w:p>
    <w:p>
      <w:pPr>
        <w:pStyle w:val="Heading5"/>
      </w:pPr>
      <w:bookmarkStart w:id="1365" w:name="_Toc814"/>
      <w:r>
        <w:t>اشارة</w:t>
      </w:r>
      <w:bookmarkEnd w:id="1365"/>
    </w:p>
    <w:p>
      <w:pPr>
        <w:pStyle w:val="BookText"/>
      </w:pPr>
      <w:r>
        <w:rPr>
          <w:rStyle w:val="FootnoteReference"/>
        </w:rPr>
        <w:footnoteReference w:id="1314"/>
      </w:r>
      <w:r>
        <w:rPr>
          <w:rFonts w:ascii="Amiri" w:hAnsi="Amiri" w:eastAsia="Amiri" w:cs="Amiri"/>
          <w:lang w:bidi="ar-SA"/>
          <w:color w:val="111111"/>
          <w:sz w:val="28"/>
          <w:szCs w:val="28"/>
          <w:rtl/>
        </w:rPr>
        <w:t xml:space="preserve">87 بَابُ أَنَّ مَهْرَ الْأَمَةِ لِمَوْلَاهَا وَ حُکْمِ مَا لَوْ بَقِیَ بَعْضُهُ بَعْدَ الدُّخُولِ وَ لَمْ یَطْلُبْهُ السَّیِّدُ حَتَّی بَاعَهَا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مهریه کنیز برای مولای اوست و حکم آنچه که اگر بخشی از مهریه پس از همبستری باقی مانده و مولای کنیز آن را درخواست نکرده باشد تا وقتی که او را فروخته است.</w:t>
      </w:r>
    </w:p>
    <w:p>
      <w:pPr>
        <w:pStyle w:val="Heading5"/>
      </w:pPr>
      <w:bookmarkStart w:id="1366" w:name="_Toc815"/>
      <w:r>
        <w:t>[رقم الحدیث الکلی: 26899 - رقم الحدیث الباب: 1]</w:t>
      </w:r>
      <w:bookmarkEnd w:id="1366"/>
    </w:p>
    <w:p>
      <w:pPr>
        <w:pStyle w:val="BookText"/>
      </w:pPr>
      <w:r>
        <w:rPr>
          <w:rFonts w:ascii="Times New Roman" w:hAnsi="Times New Roman" w:eastAsia="Times New Roman" w:cs="Times New Roman"/>
          <w:lang w:val="en-US" w:bidi="en-US"/>
          <w:color w:val="111111"/>
          <w:sz w:val="28"/>
          <w:szCs w:val="28"/>
          <w:rtl/>
        </w:rPr>
        <w:t xml:space="preserve">26899- 1- </w:t>
      </w:r>
      <w:r>
        <w:rPr>
          <w:rStyle w:val="FootnoteReference"/>
        </w:rPr>
        <w:footnoteReference w:id="1315"/>
      </w:r>
      <w:r>
        <w:rPr>
          <w:rFonts w:ascii="Amiri" w:hAnsi="Amiri" w:eastAsia="Amiri" w:cs="Amiri"/>
          <w:lang w:bidi="ar-SA"/>
          <w:color w:val="111111"/>
          <w:sz w:val="28"/>
          <w:szCs w:val="28"/>
          <w:rtl/>
        </w:rPr>
        <w:t xml:space="preserve">مُحَمَّدُ بْنُ الْحَسَنِ بِإِسْنَادِهِ عَنِ الْحَسَنِ بْنِ مَحْبُوبٍ عَنْ سَعْدَانَ بْنِ مُسْلِمٍ عَنْ أَبِی بَصِیرٍ عَنْ أَحَدِهِمَا ع فِی رَجُلٍ زَوَّجَ مَمْلُوکَةً لَهُ مِنْ رَجُلٍ حُرٍّ عَلَی أَرْبَعِمِائَةِ دِرْهَمٍ فَعَجَّلَ لَهُ مِائَتَیْ دِرْهَمٍ وَ أَخَّرَ عَنْهُ مِائَتَیْ دِرْهَمٍ فَدَخَلَ بِهَا زَوْجُهَا ثُمَّ إِنَّ سَیِّدَهَا بَاعَهَا بَعْدُ مِنْ رَجُلٍ لِمَنْ تَکُونُ الْمِائَتَانِ الْمُؤَخَّرَةُ عَلَی الزَّوْجِ قَالَ إِنْ کَانَ الزَّوْجُ دَخَلَ بِهَا وَ هِیَ مَعَهُ وَ لَمْ یَطْلُبِ السَّیِّدُ مِنْهُ بَقِیَّةَ الْمَهْرِ حَتَّی بَاعَهَا فَلَا شَیْ‌ءَ لَهُ عَلَیْهِ وَ لَا لِغَیْرِهِ وَ إِذَا بَاعَهَا السَّیِّدُ فَقَدْ بَانَتْ مِنَ الزَّوْجِ الْحُرِّ إِذَا کَانَ یَعْرِفُ هَذَا الْأَمْرَ فَقَدْ تَقَدَّمَ مِنْ ذَلِکَ عَلَی أَنَّ بَیْعَ الْأَمَةِ طَلَاقُهَا.</w:t>
      </w:r>
    </w:p>
    <w:p>
      <w:pPr>
        <w:pStyle w:val="BookText"/>
      </w:pPr>
      <w:r>
        <w:rPr>
          <w:rFonts w:ascii="Amiri" w:hAnsi="Amiri" w:eastAsia="Amiri" w:cs="Amiri"/>
          <w:lang w:bidi="ar-SA"/>
          <w:color w:val="111111"/>
          <w:sz w:val="28"/>
          <w:szCs w:val="28"/>
          <w:rtl/>
        </w:rPr>
        <w:t xml:space="preserve">وَ رَوَاهُ الصَّدُوقُ أَیْضاً بِإِسْنَادِهِ عَنِ الْحَسَنِ بْنِ مَحْبُوبٍ نَحْوَهُ </w:t>
      </w:r>
      <w:r>
        <w:rPr>
          <w:rStyle w:val="FootnoteReference"/>
        </w:rPr>
        <w:footnoteReference w:id="1316"/>
      </w:r>
      <w:r>
        <w:rPr>
          <w:rFonts w:ascii="Amiri" w:hAnsi="Amiri" w:eastAsia="Amiri" w:cs="Amiri"/>
          <w:lang w:bidi="ar-SA"/>
          <w:color w:val="111111"/>
          <w:sz w:val="28"/>
          <w:szCs w:val="28"/>
          <w:rtl/>
        </w:rPr>
        <w:t xml:space="preserve">أَقُولُ: حُکْمُ مَا بَقِیَ مِنَ الْمَهْرِ هُنَا یَأْتِی الْوَجْهُ فِیهِ وَ فِی الْأَحَادِیثِ الدَّالَّةِ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8" w:name="pg14702_171482"/>
    <w:bookmarkEnd w:id="198"/>
    <w:p>
      <w:pPr>
        <w:pStyle w:val="BookText"/>
      </w:pPr>
      <w:r>
        <w:rPr>
          <w:rFonts w:ascii="Amiri" w:hAnsi="Amiri" w:eastAsia="Amiri" w:cs="Amiri"/>
          <w:lang w:bidi="ar-SA"/>
          <w:color w:val="111111"/>
          <w:sz w:val="28"/>
          <w:szCs w:val="28"/>
          <w:rtl/>
        </w:rPr>
        <w:t xml:space="preserve">أَنَّ الدُّخُولَ یُسْقِطُ الْمَهْرَ فِی مَحَلِّهِ إِنْ شَاءَ اللَّهُ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یکی از ائمه (علیه‌السلام) نقل شده است که درباره مردی که کنیز خود را به ازدواج مردی آزاد در آورد و مهریه آن را چهارصد درهم قرار داد که دویست درهم آن را نقد و دویست درهم دیگر را به تأخیر انداخت و شوهر با او همبستر شد و سپس مولای کنیز، او را به مرد دیگری فروخت پس دویست درهم باقیمانده بعهده کیست ؟. فرمود: اگر شوهر با او همبستر شده و او نزد شوهر باقی مانده باشد و مولای کنیز قبل از فروش، بقیه مهریه را طلب نکرده باشد، چیزی بر عهده شوهر نیست و همچنین بر عهده غیر او نیز نیست و با فروش کنیز، او از شوهر آزاد جدا می‌شود؛ اگر این امر را بداند و بداند که فروش کنیز به منزله طلاق اوست."</w:t>
      </w:r>
    </w:p>
    <w:p>
      <w:pPr>
        <w:pStyle w:val="BookText"/>
      </w:pPr>
      <w:r>
        <w:rPr>
          <w:rFonts w:ascii="IRNazanin" w:hAnsi="IRNazanin" w:eastAsia="IRNazanin" w:cs="IRNazanin"/>
          <w:lang w:bidi="fa-IR"/>
          <w:color w:val="111111"/>
          <w:sz w:val="28"/>
          <w:szCs w:val="28"/>
          <w:rtl/>
        </w:rPr>
        <w:t xml:space="preserve">و می‌گویم: حکم بقیه مهریه در اینجا آمده و در احادیث دلالت دارد که همبستری، مهریه را در محل خود از بین می‌برد، اگر خدا بخواهد.</w:t>
      </w:r>
    </w:p>
    <w:p>
      <w:pPr>
        <w:pStyle w:val="Heading4"/>
      </w:pPr>
      <w:bookmarkStart w:id="1367" w:name="_Toc816"/>
      <w:r>
        <w:t>88- بَابُ حُکْمِ مَا لَوْ بِیعَتِ الْأَمَةُ بِغَیْرِ إِذْنِ سَیِّدِهَا فَوَلَدَتْ مِنَ الْمُشْتَرِی‌</w:t>
      </w:r>
      <w:bookmarkEnd w:id="1367"/>
    </w:p>
    <w:p>
      <w:pPr>
        <w:pStyle w:val="Heading5"/>
      </w:pPr>
      <w:bookmarkStart w:id="1368" w:name="_Toc817"/>
      <w:r>
        <w:t>اشارة</w:t>
      </w:r>
      <w:bookmarkEnd w:id="1368"/>
    </w:p>
    <w:p>
      <w:pPr>
        <w:pStyle w:val="BookText"/>
      </w:pPr>
      <w:r>
        <w:rPr>
          <w:rStyle w:val="FootnoteReference"/>
        </w:rPr>
        <w:footnoteReference w:id="1318"/>
      </w:r>
      <w:r>
        <w:rPr>
          <w:rFonts w:ascii="Amiri" w:hAnsi="Amiri" w:eastAsia="Amiri" w:cs="Amiri"/>
          <w:lang w:bidi="ar-SA"/>
          <w:color w:val="111111"/>
          <w:sz w:val="28"/>
          <w:szCs w:val="28"/>
          <w:rtl/>
        </w:rPr>
        <w:t xml:space="preserve">88 بَابُ حُکْمِ مَا لَوْ بِیعَتِ الْأَمَةُ بِغَیْرِ إِذْنِ سَیِّدِهَا فَوَلَدَتْ مِنَ الْمُشْتَرِی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کنیزی بدون اجازه مولایش فروخته شود و از خریدار فرزندی بیاورد.</w:t>
      </w:r>
    </w:p>
    <w:p>
      <w:pPr>
        <w:pStyle w:val="Heading5"/>
      </w:pPr>
      <w:bookmarkStart w:id="1369" w:name="_Toc818"/>
      <w:r>
        <w:t>[رقم الحدیث الکلی: 26900 - رقم الحدیث الباب: 1]</w:t>
      </w:r>
      <w:bookmarkEnd w:id="1369"/>
    </w:p>
    <w:p>
      <w:pPr>
        <w:pStyle w:val="BookText"/>
      </w:pPr>
      <w:r>
        <w:rPr>
          <w:rFonts w:ascii="Times New Roman" w:hAnsi="Times New Roman" w:eastAsia="Times New Roman" w:cs="Times New Roman"/>
          <w:lang w:val="en-US" w:bidi="en-US"/>
          <w:color w:val="111111"/>
          <w:sz w:val="28"/>
          <w:szCs w:val="28"/>
          <w:rtl/>
        </w:rPr>
        <w:t xml:space="preserve">26900- 1- </w:t>
      </w:r>
      <w:r>
        <w:rPr>
          <w:rStyle w:val="FootnoteReference"/>
        </w:rPr>
        <w:footnoteReference w:id="1319"/>
      </w:r>
      <w:r>
        <w:rPr>
          <w:rFonts w:ascii="Amiri" w:hAnsi="Amiri" w:eastAsia="Amiri" w:cs="Amiri"/>
          <w:lang w:bidi="ar-SA"/>
          <w:color w:val="111111"/>
          <w:sz w:val="28"/>
          <w:szCs w:val="28"/>
          <w:rtl/>
        </w:rPr>
        <w:t xml:space="preserve">مُحَمَّدُ بْنُ الْحَسَنِ بِإِسْنَادِهِ عَنْ عَلِیِّ بْنِ الْحَسَنِ بْنِ فَضَّالٍ عَنْ سِنْدِیِّ بْنِ مُحَمَّدٍ وَ عَبْدِ الرَّحْمَنِ بْنِ أَبِی نَجْرَانَ عَنْ عَاصِمِ بْنِ حُمَیْدٍ عَنْ مُحَمَّدِ بْنِ قَیْسٍ عَنْ أَبِی جَعْفَرٍ ع قَالَ: قَضَی فِی وَلِیدَةٍ بَاعَهَا ابْنُ سَیِّدِهَا وَ أَبُوهُ غَائِبٌ فَاشْتَرَاهَا رَجُلٌ فَوَلَدَتْ مِنْهُ غُلَاماً ثُمَّ قَدِمَ سَیِّدُهَا الْأَوَّلُ فَخَاصَمَ سَیِّدَهَا الْأَخِیرَ فَقَالَ هَذِهِ وَلِیدَتِی بَاعَهَا ابْنِی بِغَیْرِ إِذْنِی فَقَالَ خُذْ وَلِیدَتَکَ وَ ابْنَهَا فَنَاشَدَهُ الْمُشْتَرِی فَقَالَ خُذِ ابْنَهُ یَعْنِی الَّذِی بَاعَ الْوَلِیدَةَ حَتَّی یُنْفِذَ لَکَ مَا بَاعَکَ فَلَمَّا أَخَذَ الْبَیِّعُ </w:t>
      </w:r>
      <w:r>
        <w:rPr>
          <w:rStyle w:val="FootnoteReference"/>
        </w:rPr>
        <w:footnoteReference w:id="1320"/>
      </w:r>
      <w:r>
        <w:rPr>
          <w:rFonts w:ascii="Amiri" w:hAnsi="Amiri" w:eastAsia="Amiri" w:cs="Amiri"/>
          <w:lang w:bidi="ar-SA"/>
          <w:color w:val="111111"/>
          <w:sz w:val="28"/>
          <w:szCs w:val="28"/>
          <w:rtl/>
        </w:rPr>
        <w:t xml:space="preserve">الِابْنَ قَالَ أَبُوهُ أَرْسِلِ ابْنِی فَقَالَ لَا أُرْسِلُ ابْنَکَ حَتَّی تُرْسِلَ ابْنِی فَلَمَّا رَأَی ذَلِکَ سَیِّدُ الْوَلِیدَةِ الْأَوَّلُ أَجَازَ بَیْعَ ابْنِهِ.</w:t>
      </w:r>
    </w:p>
    <w:p>
      <w:pPr>
        <w:pStyle w:val="BookText"/>
      </w:pPr>
      <w:r>
        <w:rPr>
          <w:rFonts w:ascii="Amiri" w:hAnsi="Amiri" w:eastAsia="Amiri" w:cs="Amiri"/>
          <w:lang w:bidi="ar-SA"/>
          <w:color w:val="111111"/>
          <w:sz w:val="28"/>
          <w:szCs w:val="28"/>
          <w:rtl/>
        </w:rPr>
        <w:t xml:space="preserve">وَ بِإِسْنَادِهِ عَنْ عَلِیِّ بْنِ إِبْرَاهِیمَ عَنْ أَبِیهِ عَنِ ابْنِ أَبِی نَجْرَانَ نَحْوَهُ </w:t>
      </w:r>
      <w:r>
        <w:rPr>
          <w:rStyle w:val="FootnoteReference"/>
        </w:rPr>
        <w:footnoteReference w:id="132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نَجْرَانَ نَحْوَهُ إِلَّا أَنَّهُ قَالَ قَضَی أَمِیرُ الْمُؤْمِنِینَ ع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قَیْسٍ </w:t>
      </w:r>
      <w:r>
        <w:rPr>
          <w:rStyle w:val="FootnoteReference"/>
        </w:rPr>
        <w:footnoteReference w:id="1323"/>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9" w:name="pg14702_171483"/>
    <w:bookmarkEnd w:id="199"/>
    <w:p>
      <w:pPr>
        <w:pStyle w:val="BookText"/>
      </w:pPr>
      <w:r>
        <w:rPr>
          <w:rFonts w:ascii="Amiri" w:hAnsi="Amiri" w:eastAsia="Amiri" w:cs="Amiri"/>
          <w:lang w:bidi="ar-SA"/>
          <w:color w:val="111111"/>
          <w:sz w:val="28"/>
          <w:szCs w:val="28"/>
          <w:rtl/>
        </w:rPr>
        <w:t xml:space="preserve">قَالَ الشَّیْخُ إِنَّمَا أَمَرَهُ أَنْ یَتَعَلَّقَ بِوَلَدِهِ الْبَائِعِ لِأَنَّهُ یَلْزَمُهُ الدَّرَکُ وَ یَجِبُ أَنْ یَغْرَمَ لِصَاحِبِ الْجَارِیَةِ ثَمَنَ الْوَلَدِ وَ یَفُکَّهُ مِنْهُ فَلَمَّا أَجَازَ الْوَالِدُ بَیْعَ الْوَلَدِ صَارَ الْأَوْلَادُ أَحْرَاراً.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از ابی جعفر (علیه‌السلام) فرمود: "حکم در مورد کنیزی که پسر مولایش او را در غیاب پدرش فروخته و مردی او را خریداری کرده و از او صاحب فرزندی شده است، این است که وقتی مولای اول بازگشت و با مولای جدید بر سر کنیز و فرزندش دعوا کرد و گفت: این کنیز من است که پسرم بدون اجازه من فروخته است، فرمود: کنیز و فرزندش را بگیر. خریدار به او گفت: فرزند فروختنده را بگیر تا او آنچه فروخته را بازگرداند. وقتی خریدار فرزند فروختنده را گرفت، پدر گفت: پسرم را آزاد کن. خریدار گفت: فرزندت را آزاد نمی‌کنم تا فرزندم را آزاد کنی. وقتی مولای اول این وضعیت را دید، فروش پسرش را پذیرفت."</w:t>
      </w:r>
    </w:p>
    <w:p>
      <w:pPr>
        <w:pStyle w:val="BookText"/>
      </w:pPr>
      <w:r>
        <w:rPr>
          <w:rFonts w:ascii="IRNazanin" w:hAnsi="IRNazanin" w:eastAsia="IRNazanin" w:cs="IRNazanin"/>
          <w:lang w:bidi="fa-IR"/>
          <w:color w:val="111111"/>
          <w:sz w:val="28"/>
          <w:szCs w:val="28"/>
          <w:rtl/>
        </w:rPr>
        <w:t xml:space="preserve">شیخ فرمود: "فروشنده را به فرزندش وابسته کرد، زیرا باید دِینی را که بر عهده دارد پرداخت کند و باید پول کنیز را به خریدار بپردازد و او را آزاد کند. وقتی پدر فروش را پذیرفت، فرزندان آزاد شدند."</w:t>
      </w:r>
    </w:p>
    <w:p>
      <w:pPr>
        <w:pStyle w:val="Heading5"/>
      </w:pPr>
      <w:bookmarkStart w:id="1370" w:name="_Toc819"/>
      <w:r>
        <w:t>[رقم الحدیث الکلی: 26901 - رقم الحدیث الباب: 2]</w:t>
      </w:r>
      <w:bookmarkEnd w:id="1370"/>
    </w:p>
    <w:p>
      <w:pPr>
        <w:pStyle w:val="BookText"/>
      </w:pPr>
      <w:r>
        <w:rPr>
          <w:rFonts w:ascii="Times New Roman" w:hAnsi="Times New Roman" w:eastAsia="Times New Roman" w:cs="Times New Roman"/>
          <w:lang w:val="en-US" w:bidi="en-US"/>
          <w:color w:val="111111"/>
          <w:sz w:val="28"/>
          <w:szCs w:val="28"/>
          <w:rtl/>
        </w:rPr>
        <w:t xml:space="preserve">26901- 2- </w:t>
      </w:r>
      <w:r>
        <w:rPr>
          <w:rStyle w:val="FootnoteReference"/>
        </w:rPr>
        <w:footnoteReference w:id="1324"/>
      </w:r>
      <w:r>
        <w:rPr>
          <w:rFonts w:ascii="Amiri" w:hAnsi="Amiri" w:eastAsia="Amiri" w:cs="Amiri"/>
          <w:lang w:bidi="ar-SA"/>
          <w:color w:val="111111"/>
          <w:sz w:val="28"/>
          <w:szCs w:val="28"/>
          <w:rtl/>
        </w:rPr>
        <w:t xml:space="preserve">وَ عَنْهُ عَنْ أَبِی عَبْدِ اللَّهِ الْفَرَّاءِ عَنْ حَرِیزٍ عَنْ زُرَارَةَ قَالَ: قُلْتُ لِأَبِی جَعْفَرٍ ع الرَّجُلُ یَشْتَرِی الْجَارِیَةَ مِنَ السُّوقِ فَیُولِدُهَا ثُمَّ یَجِی‌ءُ الرَّجُلُ فَیُقِیمُ الْبَیِّنَةَ عَلَی أَنَّهَا جَارِیَتُهُ لَمْ تُبَعْ وَ لَمْ تُوهَبْ فَقَالَ یَرُدُّ إِلَیْهِ جَارِیَتَهُ وَ یُعَوِّضُهُ بِمَا انْتَفَعَ قَالَ کَأَنَّ مَعْنَاهُ قِیمَةُ الْوَلَدِ.</w:t>
      </w:r>
    </w:p>
    <w:p>
      <w:pPr>
        <w:pStyle w:val="BookText"/>
      </w:pPr>
      <w:r>
        <w:rPr>
          <w:rFonts w:ascii="Amiri" w:hAnsi="Amiri" w:eastAsia="Amiri" w:cs="Amiri"/>
          <w:lang w:bidi="ar-SA"/>
          <w:color w:val="111111"/>
          <w:sz w:val="28"/>
          <w:szCs w:val="28"/>
          <w:rtl/>
        </w:rPr>
        <w:t xml:space="preserve">وَ بِإِسْنَادِهِ عَنْ أَحْمَدَ بْنِ مُحَمَّدٍ عَنْ أَبِی عَبْدِ اللَّهِ الْفَرَّاءِ مِثْلَهُ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است که گفت: "به ابی جعفر (علیه‌السلام) گفتم: مردی کنیزی را از بازار خریداری کرده و از او فرزندانی داشته است، سپس مردی آمد و شهادت داد که آن کنیز، کنیز اوست و فروخته یا بخشیده نشده است. فرمود: کنیز را به او بازگرداند و از بهره‌برداری‌هایی که داشته، جبران کند. گویا منظور از جبران، ارزش فرزند است."</w:t>
      </w:r>
    </w:p>
    <w:p>
      <w:pPr>
        <w:pStyle w:val="Heading5"/>
      </w:pPr>
      <w:bookmarkStart w:id="1371" w:name="_Toc820"/>
      <w:r>
        <w:t>[رقم الحدیث الکلی: 26902 - رقم الحدیث الباب: 3]</w:t>
      </w:r>
      <w:bookmarkEnd w:id="1371"/>
    </w:p>
    <w:p>
      <w:pPr>
        <w:pStyle w:val="BookText"/>
      </w:pPr>
      <w:r>
        <w:rPr>
          <w:rFonts w:ascii="Times New Roman" w:hAnsi="Times New Roman" w:eastAsia="Times New Roman" w:cs="Times New Roman"/>
          <w:lang w:val="en-US" w:bidi="en-US"/>
          <w:color w:val="111111"/>
          <w:sz w:val="28"/>
          <w:szCs w:val="28"/>
          <w:rtl/>
        </w:rPr>
        <w:t xml:space="preserve">26902- 3- </w:t>
      </w:r>
      <w:r>
        <w:rPr>
          <w:rStyle w:val="FootnoteReference"/>
        </w:rPr>
        <w:footnoteReference w:id="1326"/>
      </w:r>
      <w:r>
        <w:rPr>
          <w:rFonts w:ascii="Amiri" w:hAnsi="Amiri" w:eastAsia="Amiri" w:cs="Amiri"/>
          <w:lang w:bidi="ar-SA"/>
          <w:color w:val="111111"/>
          <w:sz w:val="28"/>
          <w:szCs w:val="28"/>
          <w:rtl/>
        </w:rPr>
        <w:t xml:space="preserve">وَ بِإِسْنَادِهِ عَنْ عَلِیِّ بْنِ إِبْرَاهِیمَ عَنْ أَبِیهِ عَنِ ابْنِ أَبِی عُمَیْرٍ عَنْ جَمِیلِ بْنِ دَرَّاجٍ عَنْ بَعْضِ أَصْحَابِنَا عَنْ أَبِی عَبْدِ اللَّهِ ع فِی رَجُلٍ اشْتَرَی جَارِیَةً فَأَوْلَدَهَا فَوُجِدَتِ الْجَارِیَةُ مَسْرُوقَةً قَالَ یَأْخُذُ الْجَارِیَةَ صَاحِبُهَا وَ یَأْخُذُ الرَّجُلُ وَلَدَهُ بِقِیمَتِهِ.</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327"/>
      </w:r>
    </w:p>
    <w:p>
      <w:pPr>
        <w:pStyle w:val="BookText"/>
      </w:pPr>
      <w:r>
        <w:rPr>
          <w:rFonts w:ascii="Amiri" w:hAnsi="Amiri" w:eastAsia="Amiri" w:cs="Amiri"/>
          <w:lang w:bidi="ar-SA"/>
          <w:color w:val="111111"/>
          <w:sz w:val="28"/>
          <w:szCs w:val="28"/>
          <w:rtl/>
        </w:rPr>
        <w:t xml:space="preserve">وَ الَّذِی قَبْلَهُ عَنْ عِدَّةٍ مِنْ أَصْحَابِنَا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بعضی از اصحاب ما از ابی عبدالله (علیه‌السلام) درباره مردی که کنیزی را خریداری کرده و از او فرزندانی داشته است، سپس معلوم شده است که کنیز دزدی بوده است. فرمود: "صاحب اصلی کنیز، کنیز را باز می‌گیرد و مرد نیز فرزندش را با ارزش آن باز می‌گیرد."</w:t>
      </w:r>
    </w:p>
    <w:p>
      <w:pPr>
        <w:pStyle w:val="Heading5"/>
      </w:pPr>
      <w:bookmarkStart w:id="1372" w:name="_Toc821"/>
      <w:r>
        <w:t>[رقم الحدیث الکلی: 26903 - رقم الحدیث الباب: 4]</w:t>
      </w:r>
      <w:bookmarkEnd w:id="1372"/>
    </w:p>
    <w:p>
      <w:pPr>
        <w:pStyle w:val="BookText"/>
      </w:pPr>
      <w:r>
        <w:rPr>
          <w:rFonts w:ascii="Times New Roman" w:hAnsi="Times New Roman" w:eastAsia="Times New Roman" w:cs="Times New Roman"/>
          <w:lang w:val="en-US" w:bidi="en-US"/>
          <w:color w:val="111111"/>
          <w:sz w:val="28"/>
          <w:szCs w:val="28"/>
          <w:rtl/>
        </w:rPr>
        <w:t xml:space="preserve">26903- 4- </w:t>
      </w:r>
      <w:r>
        <w:rPr>
          <w:rStyle w:val="FootnoteReference"/>
        </w:rPr>
        <w:footnoteReference w:id="1328"/>
      </w:r>
      <w:r>
        <w:rPr>
          <w:rFonts w:ascii="Amiri" w:hAnsi="Amiri" w:eastAsia="Amiri" w:cs="Amiri"/>
          <w:lang w:bidi="ar-SA"/>
          <w:color w:val="111111"/>
          <w:sz w:val="28"/>
          <w:szCs w:val="28"/>
          <w:rtl/>
        </w:rPr>
        <w:t xml:space="preserve">وَ بِإِسْنَادِهِ عَنِ الصَّفَّارِ عَنْ یَعْقُوبَ بْنِ یَزِیدَ عَنْ صَفْوَانَ بْنِ یَحْیَی عَنْ سُلَیْمٍ الطِّرْبَالِ أَوْ عَمَّنْ رَوَاهُ عَنْ سُلَیْمٍ عَنْ حَرِیزٍ عَنْ زُرَارَةَ قَالَ: قُلْتُ لِأَبِی عَبْدِ اللَّهِ ع رَجُلٌ اشْتَرَی جَارِیَةً مِنْ سُوقِ الْمُسْلِمِینَ- فَخَرَجَ بِهَا إِلَی أَرْضِهِ فَوَلَدَتْ مِنْهُ أَوْلَاداً ثُمَّ إِنَّ أَبَاهَا یَزْعُمُ أَنَّهَا 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0" w:name="pg14702_171484"/>
    <w:bookmarkEnd w:id="200"/>
    <w:p>
      <w:pPr>
        <w:pStyle w:val="BookText"/>
      </w:pPr>
      <w:r>
        <w:rPr>
          <w:rFonts w:ascii="Amiri" w:hAnsi="Amiri" w:eastAsia="Amiri" w:cs="Amiri"/>
          <w:lang w:bidi="ar-SA"/>
          <w:color w:val="111111"/>
          <w:sz w:val="28"/>
          <w:szCs w:val="28"/>
          <w:rtl/>
        </w:rPr>
        <w:t xml:space="preserve">وَ أَقَامَ عَلَی ذَلِکَ الْبَیِّنَةَ قَالَ یَقْبِضُ وَلَدَهُ وَ یَدْفَعُ إِلَیْهِ الْجَارِیَةَ وَ یُعَوِّضُهُ فِی قِیمَةِ مَا أَصَابَ مِنْ لَبَنِهَا وَ خِدْمَتِهَا.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"به ابی عبدالله (علیه‌السلام) گفتم: مردی کنیزی را از بازار مسلمانان خریداری کرد و او را به سرزمین خود برد و از او صاحب فرزندانی شد. سپس مردی آمد و ادعا کرد که آن کنیز از آن اوست و فروخته یا بخشیده نشده است و بر این ادعای خود بینه (شاهد) آورد. فرمود: آن مرد فرزندش را می‌گیرد و کنیز را به او بازگرداند و به اندازه ارزش شیری که از او گرفته و خدمتی که کرده است، جبران کند."</w:t>
      </w:r>
    </w:p>
    <w:p>
      <w:pPr>
        <w:pStyle w:val="Heading5"/>
      </w:pPr>
      <w:bookmarkStart w:id="1373" w:name="_Toc822"/>
      <w:r>
        <w:t>[رقم الحدیث الکلی: 26904 - رقم الحدیث الباب: 5]</w:t>
      </w:r>
      <w:bookmarkEnd w:id="1373"/>
    </w:p>
    <w:p>
      <w:pPr>
        <w:pStyle w:val="BookText"/>
      </w:pPr>
      <w:r>
        <w:rPr>
          <w:rFonts w:ascii="Times New Roman" w:hAnsi="Times New Roman" w:eastAsia="Times New Roman" w:cs="Times New Roman"/>
          <w:lang w:val="en-US" w:bidi="en-US"/>
          <w:color w:val="111111"/>
          <w:sz w:val="28"/>
          <w:szCs w:val="28"/>
          <w:rtl/>
        </w:rPr>
        <w:t xml:space="preserve">26904- 5- </w:t>
      </w:r>
      <w:r>
        <w:rPr>
          <w:rStyle w:val="FootnoteReference"/>
        </w:rPr>
        <w:footnoteReference w:id="1329"/>
      </w:r>
      <w:r>
        <w:rPr>
          <w:rFonts w:ascii="Amiri" w:hAnsi="Amiri" w:eastAsia="Amiri" w:cs="Amiri"/>
          <w:lang w:bidi="ar-SA"/>
          <w:color w:val="111111"/>
          <w:sz w:val="28"/>
          <w:szCs w:val="28"/>
          <w:rtl/>
        </w:rPr>
        <w:t xml:space="preserve">وَ عَنْهُ عَنْ مُعَاوِیَةَ بْنِ حُکَیْمٍ عَنْ مُحَمَّدِ بْنِ أَبِی عُمَیْرٍ عَنْ جَمِیلِ بْنِ دَرَّاجٍ عَنْ أَبِی عَبْدِ اللَّهِ ع فِی الرَّجُلِ یَشْتَرِی الْجَارِیَةَ مِنَ السُّوقِ فَیُولِدُهَا ثُمَّ یَجِی‌ءُ مُسْتَحِقُّ الْجَارِیَةِ قَالَ یَأْخُذُ الْجَارِیَةَ الْمُسْتَحِقُّ وَ یَدْفَعُ إِلَیْهِ الْمُبْتَاعُ قِیمَةَ الْوَلَدِ وَ یَرْجِعُ عَلَی مَنْ بَاعَهُ بِثَمَنِ الْجَارِیَةِ وَ قِیمَةِ الْوَلَدِ الَّتِی أُخِذَتْ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0"/>
      </w:r>
      <w:r>
        <w:rPr>
          <w:rFonts w:ascii="Amiri" w:hAnsi="Amiri" w:eastAsia="Amiri" w:cs="Amiri"/>
          <w:lang w:bidi="ar-SA"/>
          <w:color w:val="111111"/>
          <w:sz w:val="28"/>
          <w:szCs w:val="28"/>
          <w:rtl/>
        </w:rPr>
        <w:t xml:space="preserve">وَ یَأْتِی مَا یَدُلُّ عَلَیْهِ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1" w:name="pg14702_171486"/>
    <w:bookmarkEnd w:id="201"/>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جمیل بن دراج از ابی عبدالله (علیه‌السلام) درباره مردی که کنیزی را از بازار خریداری کرده و از او فرزندانی داشته است، سپس صاحب اصلی کنیز آمده است و ادعای مالکیت کرده است. فرمود: "صاحب اصلی کنیز، کنیز را باز می‌گیرد و خریدار نیز ارزش فرزند را به او می‌پردازد و به کسی که کنیز را به او فروخته است، با پرداخت قیمت کنیز و فرزند، جبران می‌کند."</w:t>
      </w:r>
    </w:p>
    <w:p>
      <w:pPr>
        <w:pStyle w:val="Heading3"/>
      </w:pPr>
      <w:bookmarkStart w:id="1374" w:name="_Toc823"/>
      <w:r>
        <w:t>أَبْوَابُ الْعُیُوبِ وَ التَّدْلِیسِ‌</w:t>
      </w:r>
      <w:bookmarkEnd w:id="1374"/>
    </w:p>
    <w:p>
      <w:pPr>
        <w:pStyle w:val="Heading4"/>
      </w:pPr>
      <w:bookmarkStart w:id="1375" w:name="_Toc824"/>
      <w:r>
        <w:t>1- بَابُ عُیُوبِ الْمَرْأَةِ الْمُجَوِّزَةِ لِلْفَسْخِ‌</w:t>
      </w:r>
      <w:bookmarkEnd w:id="1375"/>
    </w:p>
    <w:p>
      <w:pPr>
        <w:pStyle w:val="Heading5"/>
      </w:pPr>
      <w:bookmarkStart w:id="1376" w:name="_Toc825"/>
      <w:r>
        <w:t>اشارة</w:t>
      </w:r>
      <w:bookmarkEnd w:id="1376"/>
    </w:p>
    <w:p>
      <w:pPr>
        <w:pStyle w:val="BookText"/>
      </w:pPr>
      <w:r>
        <w:rPr>
          <w:rStyle w:val="FootnoteReference"/>
        </w:rPr>
        <w:footnoteReference w:id="1332"/>
      </w:r>
      <w:r>
        <w:rPr>
          <w:rFonts w:ascii="Amiri" w:hAnsi="Amiri" w:eastAsia="Amiri" w:cs="Amiri"/>
          <w:lang w:bidi="ar-SA"/>
          <w:color w:val="111111"/>
          <w:sz w:val="28"/>
          <w:szCs w:val="28"/>
          <w:rtl/>
        </w:rPr>
        <w:t xml:space="preserve">1 بَابُ عُیُوبِ الْمَرْأَةِ الْمُجَوِّزَةِ لِلْفَسْخِ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عیوب زن که مجوز فسخ نکاح است.</w:t>
      </w:r>
    </w:p>
    <w:p>
      <w:pPr>
        <w:pStyle w:val="Heading5"/>
      </w:pPr>
      <w:bookmarkStart w:id="1377" w:name="_Toc826"/>
      <w:r>
        <w:t>[رقم الحدیث الکلی: 26905 -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26905- 1- </w:t>
      </w:r>
      <w:r>
        <w:rPr>
          <w:rStyle w:val="FootnoteReference"/>
        </w:rPr>
        <w:footnoteReference w:id="133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أَبِی عَبْدِ اللَّهِ عَنْ أَبِی عَبْدِ اللَّهِ ع قَالَ: الْمَرْأَةُ تُرَدُّ مِنْ أَرْبَعَةِ أَشْیَاءَ مِنَ الْبَرَصِ وَ الْجُذَامِ وَ الْجُنُونِ وَ الْقَرَنِ وَ هُوَ الْعَفَلُ </w:t>
      </w:r>
      <w:r>
        <w:rPr>
          <w:rStyle w:val="FootnoteReference"/>
        </w:rPr>
        <w:footnoteReference w:id="1334"/>
      </w:r>
      <w:r>
        <w:rPr>
          <w:rFonts w:ascii="Amiri" w:hAnsi="Amiri" w:eastAsia="Amiri" w:cs="Amiri"/>
          <w:lang w:bidi="ar-SA"/>
          <w:color w:val="111111"/>
          <w:sz w:val="28"/>
          <w:szCs w:val="28"/>
          <w:rtl/>
        </w:rPr>
        <w:t xml:space="preserve">مَا لَمْ یَقَعْ عَلَیْهَا فَإِذَا وَقَعَ عَلَیْهَا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ابی عبدالله (علیه‌السلام) نقل شده است که فرمود: "زن به دلیل چهار چیز رد می‌شود: برص، جذام، جنون و قرن (عفل)(وجود مانع دررحم که مانع اروطی باشد)، مشروط بر اینکه تماس جنسی نگرفته باشد، وگرنه رد نمی‌شود."</w:t>
      </w:r>
    </w:p>
    <w:p>
      <w:pPr>
        <w:pStyle w:val="Heading5"/>
      </w:pPr>
      <w:bookmarkStart w:id="1378" w:name="_Toc827"/>
      <w:r>
        <w:t>[رقم الحدیث الکلی: 26906 - رقم الحدیث الباب: 2]</w:t>
      </w:r>
      <w:bookmarkEnd w:id="1378"/>
    </w:p>
    <w:p>
      <w:pPr>
        <w:pStyle w:val="BookText"/>
      </w:pPr>
      <w:r>
        <w:rPr>
          <w:rFonts w:ascii="Times New Roman" w:hAnsi="Times New Roman" w:eastAsia="Times New Roman" w:cs="Times New Roman"/>
          <w:lang w:val="en-US" w:bidi="en-US"/>
          <w:color w:val="111111"/>
          <w:sz w:val="28"/>
          <w:szCs w:val="28"/>
          <w:rtl/>
        </w:rPr>
        <w:t xml:space="preserve">26906- 2- </w:t>
      </w:r>
      <w:r>
        <w:rPr>
          <w:rStyle w:val="FootnoteReference"/>
        </w:rPr>
        <w:footnoteReference w:id="1335"/>
      </w:r>
      <w:r>
        <w:rPr>
          <w:rFonts w:ascii="Amiri" w:hAnsi="Amiri" w:eastAsia="Amiri" w:cs="Amiri"/>
          <w:lang w:bidi="ar-SA"/>
          <w:color w:val="111111"/>
          <w:sz w:val="28"/>
          <w:szCs w:val="28"/>
          <w:rtl/>
        </w:rPr>
        <w:t xml:space="preserve">وَ عَنْ عِدَّةٍ مِنْ أَصْحَابِنَا عَنْ سَهْلِ بْنِ زِیَادٍ عَنْ أَحْمَدَ بْنِ مُحَمَّدٍ عَنْ رِفَاعَةَ بْنِ مُوسَی عَنْ أَبِی عَبْدِ اللَّهِ ع قَالَ: تُرَدُّ الْمَرْأَةُ مِنَ الْعَفَلِ وَ الْبَرَصِ وَ الْجُذَامِ وَ الْجُنُونِ وَ أَمَّا مَا سِوَی ذَلِکَ فَلَا.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36"/>
      </w:r>
    </w:p>
    <w:p>
      <w:pPr>
        <w:pStyle w:val="BookText"/>
      </w:pPr>
      <w:r>
        <w:rPr>
          <w:rFonts w:ascii="Amiri" w:hAnsi="Amiri" w:eastAsia="Amiri" w:cs="Amiri"/>
          <w:lang w:bidi="ar-SA"/>
          <w:color w:val="111111"/>
          <w:sz w:val="28"/>
          <w:szCs w:val="28"/>
          <w:rtl/>
        </w:rPr>
        <w:t xml:space="preserve">وَ کَذَا الَّذِی قَبْلَهُ وَ</w:t>
      </w:r>
    </w:p>
    <w:p>
      <w:pPr>
        <w:pStyle w:val="BookText"/>
      </w:pPr>
      <w:r>
        <w:rPr>
          <w:rFonts w:ascii="Amiri" w:hAnsi="Amiri" w:eastAsia="Amiri" w:cs="Amiri"/>
          <w:lang w:bidi="ar-SA"/>
          <w:color w:val="111111"/>
          <w:sz w:val="28"/>
          <w:szCs w:val="28"/>
          <w:rtl/>
        </w:rPr>
        <w:t xml:space="preserve">رَوَی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2" w:name="pg14702_171487"/>
    <w:bookmarkEnd w:id="202"/>
    <w:p>
      <w:pPr>
        <w:pStyle w:val="BookText"/>
      </w:pPr>
      <w:r>
        <w:rPr>
          <w:rFonts w:ascii="Amiri" w:hAnsi="Amiri" w:eastAsia="Amiri" w:cs="Amiri"/>
          <w:lang w:bidi="ar-SA"/>
          <w:color w:val="111111"/>
          <w:sz w:val="28"/>
          <w:szCs w:val="28"/>
          <w:rtl/>
        </w:rPr>
        <w:t xml:space="preserve">الْأَوَّلَ الصَّدُوقُ بِإِسْنَادِهِ عَنْ صَفْوَانَ بْنِ یَحْیَی إِلَّا أَنَّهُ قَالَ وَ الْقَرَنِ </w:t>
      </w:r>
      <w:r>
        <w:rPr>
          <w:rStyle w:val="FootnoteReference"/>
        </w:rPr>
        <w:footnoteReference w:id="1337"/>
      </w:r>
      <w:r>
        <w:rPr>
          <w:rFonts w:ascii="Amiri" w:hAnsi="Amiri" w:eastAsia="Amiri" w:cs="Amiri"/>
          <w:lang w:bidi="ar-SA"/>
          <w:color w:val="111111"/>
          <w:sz w:val="28"/>
          <w:szCs w:val="28"/>
          <w:rtl/>
        </w:rPr>
        <w:t xml:space="preserve">وَ الْعَفَلِ.</w:t>
      </w:r>
    </w:p>
    <w:p>
      <w:pPr>
        <w:pStyle w:val="BookText"/>
      </w:pPr>
      <w:r>
        <w:rPr>
          <w:rFonts w:ascii="Amiri" w:hAnsi="Amiri" w:eastAsia="Amiri" w:cs="Amiri"/>
          <w:lang w:bidi="ar-SA"/>
          <w:color w:val="111111"/>
          <w:sz w:val="28"/>
          <w:szCs w:val="28"/>
          <w:rtl/>
        </w:rPr>
        <w:t xml:space="preserve">أَقُولُ: یَأْتِی أَنَّ الْمُرَادَ إِذَا دَخَلَ بَعْدَ الْعِلْمِ بِالْعَیْبِ لَا مُطْلَقاً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رفافة بن موسی از ابی عبدالله (علیه‌السلام) نقل شده است که فرمود: "زن به دلیل عفل، برص، جذام و جنون رد می‌شود و غیر از این‌ها نه."</w:t>
      </w:r>
    </w:p>
    <w:p>
      <w:pPr>
        <w:pStyle w:val="BookText"/>
      </w:pPr>
      <w:r>
        <w:rPr>
          <w:rFonts w:ascii="IRNazanin" w:hAnsi="IRNazanin" w:eastAsia="IRNazanin" w:cs="IRNazanin"/>
          <w:lang w:bidi="fa-IR"/>
          <w:color w:val="111111"/>
          <w:sz w:val="28"/>
          <w:szCs w:val="28"/>
          <w:rtl/>
        </w:rPr>
        <w:t xml:space="preserve">ومرحوم صدوق اولی را به سندش از صفوان بن یحیی روایت کرده است، مگر اینکه گفته است: و قرن و عفل.</w:t>
      </w:r>
    </w:p>
    <w:p>
      <w:pPr>
        <w:pStyle w:val="BookText"/>
      </w:pPr>
      <w:r>
        <w:rPr>
          <w:rFonts w:ascii="IRNazanin" w:hAnsi="IRNazanin" w:eastAsia="IRNazanin" w:cs="IRNazanin"/>
          <w:lang w:bidi="fa-IR"/>
          <w:color w:val="111111"/>
          <w:sz w:val="28"/>
          <w:szCs w:val="28"/>
          <w:rtl/>
        </w:rPr>
        <w:t xml:space="preserve">می‌گویم: منظور این است که اگر بعد از علم به عیب ازدواج کرده باشد، نه مطلقاً.</w:t>
      </w:r>
    </w:p>
    <w:p>
      <w:pPr>
        <w:pStyle w:val="Heading5"/>
      </w:pPr>
      <w:bookmarkStart w:id="1379" w:name="_Toc828"/>
      <w:r>
        <w:t>[رقم الحدیث الکلی: 26907 - رقم الحدیث الباب: 3]</w:t>
      </w:r>
      <w:bookmarkEnd w:id="1379"/>
    </w:p>
    <w:p>
      <w:pPr>
        <w:pStyle w:val="BookText"/>
      </w:pPr>
      <w:r>
        <w:rPr>
          <w:rFonts w:ascii="Times New Roman" w:hAnsi="Times New Roman" w:eastAsia="Times New Roman" w:cs="Times New Roman"/>
          <w:lang w:val="en-US" w:bidi="en-US"/>
          <w:color w:val="111111"/>
          <w:sz w:val="28"/>
          <w:szCs w:val="28"/>
          <w:rtl/>
        </w:rPr>
        <w:t xml:space="preserve">26907- 3- </w:t>
      </w:r>
      <w:r>
        <w:rPr>
          <w:rStyle w:val="FootnoteReference"/>
        </w:rPr>
        <w:footnoteReference w:id="1339"/>
      </w:r>
      <w:r>
        <w:rPr>
          <w:rFonts w:ascii="Amiri" w:hAnsi="Amiri" w:eastAsia="Amiri" w:cs="Amiri"/>
          <w:lang w:bidi="ar-SA"/>
          <w:color w:val="111111"/>
          <w:sz w:val="28"/>
          <w:szCs w:val="28"/>
          <w:rtl/>
        </w:rPr>
        <w:t xml:space="preserve">وَ عَنْ مُحَمَّدِ بْنِ یَحْیَی عَنْ أَحْمَدَ بْنِ مُحَمَّدٍ عَنِ ابْنِ مَحْبُوبٍ عَنِ الْحَسَنِ بْنِ صَالِحٍ قَالَ: سَأَلْتُ أَبَا عَبْدِ اللَّهِ ع عَنْ رَجُلٍ تَزَوَّجَ امْرَأَةً فَوَجَدَ بِهَا قَرْناً قَالَ هَذِهِ لَا تَحْبَلُ وَ یَنْقَبِضُ زَوْجُهَا مِنْ مُجَامَعَتِهَا تُرَدُّ عَلَی أَهْلِهَا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نقل شده است که گفت: "از ابی عبدالله (علیه‌السلام) درباره مردی که زنی را به ازدواج گرفته و در او قرن (عفل) یافته است، پرسیدم. فرمود: او باردار نمی‌شود و شوهرش از همبستری با او امتناع می‌کند و به خانواده‌اش بازگردانده می‌شود."</w:t>
      </w:r>
    </w:p>
    <w:p>
      <w:pPr>
        <w:pStyle w:val="Heading5"/>
      </w:pPr>
      <w:bookmarkStart w:id="1380" w:name="_Toc829"/>
      <w:r>
        <w:t>[رقم الحدیث الکلی: 26908 - رقم الحدیث الباب: 4]</w:t>
      </w:r>
      <w:bookmarkEnd w:id="1380"/>
    </w:p>
    <w:p>
      <w:pPr>
        <w:pStyle w:val="BookText"/>
      </w:pPr>
      <w:r>
        <w:rPr>
          <w:rFonts w:ascii="Times New Roman" w:hAnsi="Times New Roman" w:eastAsia="Times New Roman" w:cs="Times New Roman"/>
          <w:lang w:val="en-US" w:bidi="en-US"/>
          <w:color w:val="111111"/>
          <w:sz w:val="28"/>
          <w:szCs w:val="28"/>
          <w:rtl/>
        </w:rPr>
        <w:t xml:space="preserve">26908- 4- </w:t>
      </w:r>
      <w:r>
        <w:rPr>
          <w:rStyle w:val="FootnoteReference"/>
        </w:rPr>
        <w:footnoteReference w:id="1340"/>
      </w:r>
      <w:r>
        <w:rPr>
          <w:rFonts w:ascii="Amiri" w:hAnsi="Amiri" w:eastAsia="Amiri" w:cs="Amiri"/>
          <w:lang w:bidi="ar-SA"/>
          <w:color w:val="111111"/>
          <w:sz w:val="28"/>
          <w:szCs w:val="28"/>
          <w:rtl/>
        </w:rPr>
        <w:t xml:space="preserve">وَ عَنْهُ عَنْ أَحْمَدَ عَنِ ابْنِ مَحْبُوبٍ عَنْ أَبِی أَیُّوبَ عَنْ أَبِی الصَّبَّاحِ قَالَ: سَأَلْتُ أَبَا عَبْدِ اللَّهِ ع وَ ذَکَرَ مِثْلَهُ إِلَّا أَنَّهُ قَالَ تُرَدُّ عَلَی أَهْلِهَا صَاغِرَةً وَ لَا مَهْرَ 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نقل شده است که گفت: "از ابا عبدالله (علیه‌السلام) پرسیدم و همان مطالب را بیان کرد، مگر اینکه فرمود: به خانواده‌اش بازگردانده می‌شود، بدون اینکه مهر برای او باشد."</w:t>
      </w:r>
    </w:p>
    <w:p>
      <w:pPr>
        <w:pStyle w:val="Heading5"/>
      </w:pPr>
      <w:bookmarkStart w:id="1381" w:name="_Toc830"/>
      <w:r>
        <w:t>[رقم الحدیث الکلی: 26909 - رقم الحدیث الباب: 5]</w:t>
      </w:r>
      <w:bookmarkEnd w:id="1381"/>
    </w:p>
    <w:p>
      <w:pPr>
        <w:pStyle w:val="BookText"/>
      </w:pPr>
      <w:r>
        <w:rPr>
          <w:rFonts w:ascii="Times New Roman" w:hAnsi="Times New Roman" w:eastAsia="Times New Roman" w:cs="Times New Roman"/>
          <w:lang w:val="en-US" w:bidi="en-US"/>
          <w:color w:val="111111"/>
          <w:sz w:val="28"/>
          <w:szCs w:val="28"/>
          <w:rtl/>
        </w:rPr>
        <w:t xml:space="preserve">26909- 5- </w:t>
      </w:r>
      <w:r>
        <w:rPr>
          <w:rStyle w:val="FootnoteReference"/>
        </w:rPr>
        <w:footnoteReference w:id="1341"/>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الْحَسَنِ بْنِ مَحْبُوبٍ عَنْ عَلِیِّ بْنِ رِئَابٍ عَنْ أَبِی عُبَیْدَةَ عَنْ أَبِی جَعْفَرٍ ع فِی حَدِیثٍ قَالَ: إِذَا دُلِّسَتِ الْعَفْلَاءُ وَ الْبَرْصَاءُ وَ الْمَجْنُونَةُ وَ الْمُفْضَاةُ وَ مَنْ کَانَ بِهَا زَمَانَةٌ ظَاهِرَةٌ فَإِنَّهُ تُرَدُّ عَلَی أَهْلِهَا مِنْ غَیْرِ طَلَاقٍ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4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ابی جعفر (علیه‌السلام) در حدیثی نقل شده است که فرمود: "اگر زن دارای عفل، برص، جنون، مفضا (افضی )و کسی که به بیماری آشکاری مبتلا باشد، تدلیس شود، به خانواده‌اش بازگردانده می‌شود بدون اینکه طلاق داده شود.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3" w:name="pg14702_171488"/>
    <w:bookmarkEnd w:id="203"/>
    <w:p>
      <w:pPr>
        <w:pStyle w:val="Heading5"/>
      </w:pPr>
      <w:bookmarkStart w:id="1382" w:name="_Toc831"/>
      <w:r>
        <w:t>[رقم الحدیث الکلی: 26910 - رقم الحدیث الباب: 6]</w:t>
      </w:r>
      <w:bookmarkEnd w:id="1382"/>
    </w:p>
    <w:p>
      <w:pPr>
        <w:pStyle w:val="BookText"/>
      </w:pPr>
      <w:r>
        <w:rPr>
          <w:rFonts w:ascii="Times New Roman" w:hAnsi="Times New Roman" w:eastAsia="Times New Roman" w:cs="Times New Roman"/>
          <w:lang w:val="en-US" w:bidi="en-US"/>
          <w:color w:val="111111"/>
          <w:sz w:val="28"/>
          <w:szCs w:val="28"/>
          <w:rtl/>
        </w:rPr>
        <w:t xml:space="preserve">26910- 6- </w:t>
      </w:r>
      <w:r>
        <w:rPr>
          <w:rStyle w:val="FootnoteReference"/>
        </w:rPr>
        <w:footnoteReference w:id="1343"/>
      </w:r>
      <w:r>
        <w:rPr>
          <w:rFonts w:ascii="Amiri" w:hAnsi="Amiri" w:eastAsia="Amiri" w:cs="Amiri"/>
          <w:lang w:bidi="ar-SA"/>
          <w:color w:val="111111"/>
          <w:sz w:val="28"/>
          <w:szCs w:val="28"/>
          <w:rtl/>
        </w:rPr>
        <w:t xml:space="preserve">مُحَمَّدُ بْنُ عَلِیِّ بْنِ الْحُسَیْنِ بِإِسْنَادِهِ عَنْ حَمَّادٍ عَنِ الْحَلَبِیِّ عَنْ أَبِی عَبْدِ اللَّهِ ع أَنَّهُ قَالَ: فِی الرَّجُلِ یَتَزَوَّجُ إِلَی قَوْمٍ فَإِذَا امْرَأَتُهُ عَوْرَاءُ وَ لَمْ یُبَیِّنُوا لَهُ قَالَ لَا تُرَدُّ وَ قَالَ إِنَّمَا یُرَدُّ النِّکَاحُ مِنَ الْبَرَصِ وَ الْجُذَامِ وَ الْجُنُونِ وَ الْعَفَلِ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عَنْ حَمَّادٍ مِثْلَهُ إِلَّا أَنَّهُ أَسْقَطَ لَفْظَ إِنَّمَا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حَمَّادٍ مِثْلَهُ </w:t>
      </w:r>
      <w:r>
        <w:rPr>
          <w:rStyle w:val="FootnoteReference"/>
        </w:rPr>
        <w:footnoteReference w:id="134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مُسْلِمٍ أَنَّهُ سَأَلَ أَبَا جَعْفَرٍ ع وَ ذَکَرَ نَحْوَهُ إِلَّا أَنَّهُ تَرَکَ ذِکْرَ الْعَفَلِ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"درباره مردی که به سوی قومی ازدواج می‌کند و وقتی متوجه می‌شود همسرش یک‌چشم است و آنان این موضوع را به او نگفته‌اند، فرمود: چنین زنی بازگردانده نمی‌شود و فرمود: فقط ازدواج به دلیل برص، جذام، جنون و عفل فسخ می‌شود."</w:t>
      </w:r>
    </w:p>
    <w:p>
      <w:pPr>
        <w:pStyle w:val="Heading5"/>
      </w:pPr>
      <w:bookmarkStart w:id="1383" w:name="_Toc832"/>
      <w:r>
        <w:t>[رقم الحدیث الکلی: 26911 - رقم الحدیث الباب: 7]</w:t>
      </w:r>
      <w:bookmarkEnd w:id="1383"/>
    </w:p>
    <w:p>
      <w:pPr>
        <w:pStyle w:val="BookText"/>
      </w:pPr>
      <w:r>
        <w:rPr>
          <w:rFonts w:ascii="Times New Roman" w:hAnsi="Times New Roman" w:eastAsia="Times New Roman" w:cs="Times New Roman"/>
          <w:lang w:val="en-US" w:bidi="en-US"/>
          <w:color w:val="111111"/>
          <w:sz w:val="28"/>
          <w:szCs w:val="28"/>
          <w:rtl/>
        </w:rPr>
        <w:t xml:space="preserve">26911- 7- </w:t>
      </w:r>
      <w:r>
        <w:rPr>
          <w:rStyle w:val="FootnoteReference"/>
        </w:rPr>
        <w:footnoteReference w:id="1347"/>
      </w:r>
      <w:r>
        <w:rPr>
          <w:rFonts w:ascii="Amiri" w:hAnsi="Amiri" w:eastAsia="Amiri" w:cs="Amiri"/>
          <w:lang w:bidi="ar-SA"/>
          <w:color w:val="111111"/>
          <w:sz w:val="28"/>
          <w:szCs w:val="28"/>
          <w:rtl/>
        </w:rPr>
        <w:t xml:space="preserve">وَ بِإِسْنَادِهِ عَنْ عَبْدِ الْحَمِیدِ عَنْ مُحَمَّدِ بْنِ مُسْلِمٍ قَالَ: قَالَ أَبُو جَعْفَرٍ ع تُرَدُّ الْعَمْیَاءُ وَ الْبَرْصَاءُ وَ الْجَذْمَاءُ وَ الْعَرْجَاءُ.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"ابو جعفر (علیه‌السلام) فرمود: زن نابینا، مبتلا به برص، جذام و لنگی بازگردانده می‌شود."</w:t>
      </w:r>
    </w:p>
    <w:p>
      <w:pPr>
        <w:pStyle w:val="Heading5"/>
      </w:pPr>
      <w:bookmarkStart w:id="1384" w:name="_Toc833"/>
      <w:r>
        <w:t>[رقم الحدیث الکلی: 26912 - رقم الحدیث الباب: 8]</w:t>
      </w:r>
      <w:bookmarkEnd w:id="1384"/>
    </w:p>
    <w:p>
      <w:pPr>
        <w:pStyle w:val="BookText"/>
      </w:pPr>
      <w:r>
        <w:rPr>
          <w:rFonts w:ascii="Times New Roman" w:hAnsi="Times New Roman" w:eastAsia="Times New Roman" w:cs="Times New Roman"/>
          <w:lang w:val="en-US" w:bidi="en-US"/>
          <w:color w:val="111111"/>
          <w:sz w:val="28"/>
          <w:szCs w:val="28"/>
          <w:rtl/>
        </w:rPr>
        <w:t xml:space="preserve">26912- 8- </w:t>
      </w:r>
      <w:r>
        <w:rPr>
          <w:rStyle w:val="FootnoteReference"/>
        </w:rPr>
        <w:footnoteReference w:id="1348"/>
      </w:r>
      <w:r>
        <w:rPr>
          <w:rFonts w:ascii="Amiri" w:hAnsi="Amiri" w:eastAsia="Amiri" w:cs="Amiri"/>
          <w:lang w:bidi="ar-SA"/>
          <w:color w:val="111111"/>
          <w:sz w:val="28"/>
          <w:szCs w:val="28"/>
          <w:rtl/>
        </w:rPr>
        <w:t xml:space="preserve">وَ فِی الْمُقْنِعِ قَالَ رُوِیَ فِی الْحَدِیثِ أَنَّ الْعَمْیَاءَ وَ الْعَرْجَاءَ تُرَدُّ.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"المقنع" آمده است که در حدیث نقل شده است که زن نابینا و لنگ بازگردانده می‌شوند.</w:t>
      </w:r>
    </w:p>
    <w:p>
      <w:pPr>
        <w:pStyle w:val="Heading5"/>
      </w:pPr>
      <w:bookmarkStart w:id="1385" w:name="_Toc834"/>
      <w:r>
        <w:t>[رقم الحدیث الکلی: 26913 - رقم الحدیث الباب: 9]</w:t>
      </w:r>
      <w:bookmarkEnd w:id="1385"/>
    </w:p>
    <w:p>
      <w:pPr>
        <w:pStyle w:val="BookText"/>
      </w:pPr>
      <w:r>
        <w:rPr>
          <w:rFonts w:ascii="Times New Roman" w:hAnsi="Times New Roman" w:eastAsia="Times New Roman" w:cs="Times New Roman"/>
          <w:lang w:val="en-US" w:bidi="en-US"/>
          <w:color w:val="111111"/>
          <w:sz w:val="28"/>
          <w:szCs w:val="28"/>
          <w:rtl/>
        </w:rPr>
        <w:t xml:space="preserve">26913- 9- </w:t>
      </w:r>
      <w:r>
        <w:rPr>
          <w:rStyle w:val="FootnoteReference"/>
        </w:rPr>
        <w:footnoteReference w:id="1349"/>
      </w:r>
      <w:r>
        <w:rPr>
          <w:rFonts w:ascii="Amiri" w:hAnsi="Amiri" w:eastAsia="Amiri" w:cs="Amiri"/>
          <w:lang w:bidi="ar-SA"/>
          <w:color w:val="111111"/>
          <w:sz w:val="28"/>
          <w:szCs w:val="28"/>
          <w:rtl/>
        </w:rPr>
        <w:t xml:space="preserve">مُحَمَّدُ بْنُ الْحَسَنِ بِإِسْنَادِهِ عَنِ الْحُسَیْنِ بْنِ سَعِیدٍ عَنْ أَحْمَدَ بْنِ مُحَمَّدٍ عَنْ دَاوُدَ بْنِ سِرْحَانَ عَنْ أَبِی عَبْدِ اللَّهِ ع فِی الرَّجُلِ یَتَزَوَّجُ الْمَرْأَةَ فَیُؤْتَی بِهَا عَمْیَاءَ أَوْ بَرْصَاءَ أَوْ عَرْجَاءَ قَالَ تُرَدُّ عَلَی وَلِیِّهَا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ابی عبدالله (علیه‌السلام) نقل شده است که فرمود: "درباره مردی که زنی را به ازدواج گرفته و او را نابینا، مبتلا به برص یا لنگ یافته است، پرسیدم. فرمود: به ولی او بازگردانده می‌شود.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4" w:name="pg14702_171489"/>
    <w:bookmarkEnd w:id="204"/>
    <w:p>
      <w:pPr>
        <w:pStyle w:val="Heading5"/>
      </w:pPr>
      <w:bookmarkStart w:id="1386" w:name="_Toc835"/>
      <w:r>
        <w:t>[رقم الحدیث الکلی: 26914 - رقم الحدیث الباب: 10]</w:t>
      </w:r>
      <w:bookmarkEnd w:id="1386"/>
    </w:p>
    <w:p>
      <w:pPr>
        <w:pStyle w:val="BookText"/>
      </w:pPr>
      <w:r>
        <w:rPr>
          <w:rFonts w:ascii="Times New Roman" w:hAnsi="Times New Roman" w:eastAsia="Times New Roman" w:cs="Times New Roman"/>
          <w:lang w:val="en-US" w:bidi="en-US"/>
          <w:color w:val="111111"/>
          <w:sz w:val="28"/>
          <w:szCs w:val="28"/>
          <w:rtl/>
        </w:rPr>
        <w:t xml:space="preserve">26914- 10- </w:t>
      </w:r>
      <w:r>
        <w:rPr>
          <w:rStyle w:val="FootnoteReference"/>
        </w:rPr>
        <w:footnoteReference w:id="1350"/>
      </w:r>
      <w:r>
        <w:rPr>
          <w:rFonts w:ascii="Amiri" w:hAnsi="Amiri" w:eastAsia="Amiri" w:cs="Amiri"/>
          <w:lang w:bidi="ar-SA"/>
          <w:color w:val="111111"/>
          <w:sz w:val="28"/>
          <w:szCs w:val="28"/>
          <w:rtl/>
        </w:rPr>
        <w:t xml:space="preserve">وَ عَنْهُ عَنْ عَلِیِّ بْنِ إِسْمَاعِیلَ عَنِ ابْنِ أَبِی عُمَیْرٍ عَنْ حَمَّادٍ عَنِ الْحَلَبِیِّ عَنْ أَبِی عَبْدِ اللَّهِ ع قَالَ: إِنَّمَا یُرَدُّ النِّکَاحُ مِنَ الْبَرَصِ وَ الْجُذَامِ وَ الْجُنُونِ وَ الْعَفَلِ.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"فقط ازدواج به دلیل برص، جذام، جنون و عفل فسخ می‌شود.</w:t>
      </w:r>
    </w:p>
    <w:p>
      <w:pPr>
        <w:pStyle w:val="Heading5"/>
      </w:pPr>
      <w:bookmarkStart w:id="1387" w:name="_Toc836"/>
      <w:r>
        <w:t>[رقم الحدیث الکلی: 26915 - رقم الحدیث الباب: 11]</w:t>
      </w:r>
      <w:bookmarkEnd w:id="1387"/>
    </w:p>
    <w:p>
      <w:pPr>
        <w:pStyle w:val="BookText"/>
      </w:pPr>
      <w:r>
        <w:rPr>
          <w:rFonts w:ascii="Times New Roman" w:hAnsi="Times New Roman" w:eastAsia="Times New Roman" w:cs="Times New Roman"/>
          <w:lang w:val="en-US" w:bidi="en-US"/>
          <w:color w:val="111111"/>
          <w:sz w:val="28"/>
          <w:szCs w:val="28"/>
          <w:rtl/>
        </w:rPr>
        <w:t xml:space="preserve">26915- 11- </w:t>
      </w:r>
      <w:r>
        <w:rPr>
          <w:rStyle w:val="FootnoteReference"/>
        </w:rPr>
        <w:footnoteReference w:id="1351"/>
      </w:r>
      <w:r>
        <w:rPr>
          <w:rFonts w:ascii="Amiri" w:hAnsi="Amiri" w:eastAsia="Amiri" w:cs="Amiri"/>
          <w:lang w:bidi="ar-SA"/>
          <w:color w:val="111111"/>
          <w:sz w:val="28"/>
          <w:szCs w:val="28"/>
          <w:rtl/>
        </w:rPr>
        <w:t xml:space="preserve">وَ عَنْهُ عَنْ أَحْمَدَ بْنِ مُحَمَّدٍ عَنِ الْمُفَضَّلِ بْنِ صَالِحٍ عَنْ زَیْدٍ الشَّحَّامِ عَنْ أَبِی عَبْدِ اللَّهِ ع قَالَ: تُرَدُّ الْبَرْصَاءُ وَ الْمَجْنُونَةُ وَ الْمَجْذُومَةُ قُلْتُ الْعَوْرَاءُ قَالَ لَا.</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أَبِی جَمِیلَةَ عَنْ زَیْدٍ الشَّحَّامِ مِثْلَهُ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ابی عبدالله (علیه‌السلام) نقل شده است که فرمود: "زن مبتلا به برص، جنون و جذام بازگردانده می‌شود." پرسیدم: "زن یک‌چشم (عوراء)؟" فرمود: "نه."</w:t>
      </w:r>
    </w:p>
    <w:p>
      <w:pPr>
        <w:pStyle w:val="Heading5"/>
      </w:pPr>
      <w:bookmarkStart w:id="1388" w:name="_Toc837"/>
      <w:r>
        <w:t>[رقم الحدیث الکلی: 26916 - رقم الحدیث الباب: 12]</w:t>
      </w:r>
      <w:bookmarkEnd w:id="1388"/>
    </w:p>
    <w:p>
      <w:pPr>
        <w:pStyle w:val="BookText"/>
      </w:pPr>
      <w:r>
        <w:rPr>
          <w:rFonts w:ascii="Times New Roman" w:hAnsi="Times New Roman" w:eastAsia="Times New Roman" w:cs="Times New Roman"/>
          <w:lang w:val="en-US" w:bidi="en-US"/>
          <w:color w:val="111111"/>
          <w:sz w:val="28"/>
          <w:szCs w:val="28"/>
          <w:rtl/>
        </w:rPr>
        <w:t xml:space="preserve">26916- 12- </w:t>
      </w:r>
      <w:r>
        <w:rPr>
          <w:rStyle w:val="FootnoteReference"/>
        </w:rPr>
        <w:footnoteReference w:id="1353"/>
      </w:r>
      <w:r>
        <w:rPr>
          <w:rFonts w:ascii="Amiri" w:hAnsi="Amiri" w:eastAsia="Amiri" w:cs="Amiri"/>
          <w:lang w:bidi="ar-SA"/>
          <w:color w:val="111111"/>
          <w:sz w:val="28"/>
          <w:szCs w:val="28"/>
          <w:rtl/>
        </w:rPr>
        <w:t xml:space="preserve">وَ عَنْهُ عَنْ أَحْمَدَ بْنِ مُحَمَّدٍ عَنْ مُحَمَّدِ بْنِ سَمَاعَةَ عَنْ عَبْدِ الْحَمِیدِ عَنْ مُحَمَّدِ بْنِ مُسْلِمٍ عَنْ أَبِی جَعْفَرٍ ع قَالَ: تُرَدُّ الْبَرْصَاءُ وَ الْعَمْیَاءُ وَ الْعَرْجَاءُ.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"زن مبتلا به برص، نابینا و لنگ بازگردانده می‌شود.</w:t>
      </w:r>
    </w:p>
    <w:p>
      <w:pPr>
        <w:pStyle w:val="Heading5"/>
      </w:pPr>
      <w:bookmarkStart w:id="1389" w:name="_Toc838"/>
      <w:r>
        <w:t>[رقم الحدیث الکلی: 26917 - رقم الحدیث الباب: 13]</w:t>
      </w:r>
      <w:bookmarkEnd w:id="1389"/>
    </w:p>
    <w:p>
      <w:pPr>
        <w:pStyle w:val="BookText"/>
      </w:pPr>
      <w:r>
        <w:rPr>
          <w:rFonts w:ascii="Times New Roman" w:hAnsi="Times New Roman" w:eastAsia="Times New Roman" w:cs="Times New Roman"/>
          <w:lang w:val="en-US" w:bidi="en-US"/>
          <w:color w:val="111111"/>
          <w:sz w:val="28"/>
          <w:szCs w:val="28"/>
          <w:rtl/>
        </w:rPr>
        <w:t xml:space="preserve">26917- 13- </w:t>
      </w:r>
      <w:r>
        <w:rPr>
          <w:rStyle w:val="FootnoteReference"/>
        </w:rPr>
        <w:footnoteReference w:id="1354"/>
      </w:r>
      <w:r>
        <w:rPr>
          <w:rFonts w:ascii="Amiri" w:hAnsi="Amiri" w:eastAsia="Amiri" w:cs="Amiri"/>
          <w:lang w:bidi="ar-SA"/>
          <w:color w:val="111111"/>
          <w:sz w:val="28"/>
          <w:szCs w:val="28"/>
          <w:rtl/>
        </w:rPr>
        <w:t xml:space="preserve">وَ عَنْهُ عَنِ الْقَاسِمِ عَنْ أَبَانٍ عَنْ عَبْدِ الرَّحْمَنِ بْنِ أَبِی عَبْدِ اللَّهِ عَنْ أَبِی عَبْدِ اللَّهِ ع قَالَ: وَ تُرَدُّ الْمَرْأَةُ مِنَ الْعَفَلِ وَ الْبَرَصِ وَ الْجُذَامِ وَ الْجُنُونِ فَأَمَّا مَا سِوَی ذَلِکَ فَلَا.</w:t>
      </w:r>
    </w:p>
    <w:p>
      <w:pPr>
        <w:pStyle w:val="BookText"/>
      </w:pPr>
      <w:r>
        <w:rPr>
          <w:rFonts w:ascii="Amiri" w:hAnsi="Amiri" w:eastAsia="Amiri" w:cs="Amiri"/>
          <w:lang w:bidi="ar-SA"/>
          <w:color w:val="111111"/>
          <w:sz w:val="28"/>
          <w:szCs w:val="28"/>
          <w:rtl/>
        </w:rPr>
        <w:t xml:space="preserve">أَقُولُ: هَذَا مَخْصُوصٌ بِمَا عَدَا الْعُیُوبَ الْبَاقِیَةَ الْمَنْصُوصَةَ لِمَا تَقَدَّمَ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از ابی عبدالله (علیه‌السلام) نقل شده است که فرمود: "زن به دلیل عفل، برص، جذام و جنون رد می‌شود. اما غیر از این موارد، رد نمی‌شود."</w:t>
      </w:r>
    </w:p>
    <w:p>
      <w:pPr>
        <w:pStyle w:val="BookText"/>
      </w:pPr>
      <w:r>
        <w:rPr>
          <w:rFonts w:ascii="IRNazanin" w:hAnsi="IRNazanin" w:eastAsia="IRNazanin" w:cs="IRNazanin"/>
          <w:lang w:bidi="fa-IR"/>
          <w:color w:val="111111"/>
          <w:sz w:val="28"/>
          <w:szCs w:val="28"/>
          <w:rtl/>
        </w:rPr>
        <w:t xml:space="preserve">و می‌گویم: این حکم مخصوص به عیوبی غیر از عیوب دیگری است که قبلاً بیان شده‌اند.</w:t>
      </w:r>
    </w:p>
    <w:p>
      <w:pPr>
        <w:pStyle w:val="Heading5"/>
      </w:pPr>
      <w:bookmarkStart w:id="1390" w:name="_Toc839"/>
      <w:r>
        <w:t>[رقم الحدیث الکلی: 26918 - رقم الحدیث الباب: 14]</w:t>
      </w:r>
      <w:bookmarkEnd w:id="1390"/>
    </w:p>
    <w:p>
      <w:pPr>
        <w:pStyle w:val="BookText"/>
      </w:pPr>
      <w:r>
        <w:rPr>
          <w:rFonts w:ascii="Times New Roman" w:hAnsi="Times New Roman" w:eastAsia="Times New Roman" w:cs="Times New Roman"/>
          <w:lang w:val="en-US" w:bidi="en-US"/>
          <w:color w:val="111111"/>
          <w:sz w:val="28"/>
          <w:szCs w:val="28"/>
          <w:rtl/>
        </w:rPr>
        <w:t xml:space="preserve">26918- 14- </w:t>
      </w:r>
      <w:r>
        <w:rPr>
          <w:rStyle w:val="FootnoteReference"/>
        </w:rPr>
        <w:footnoteReference w:id="1356"/>
      </w:r>
      <w:r>
        <w:rPr>
          <w:rFonts w:ascii="Amiri" w:hAnsi="Amiri" w:eastAsia="Amiri" w:cs="Amiri"/>
          <w:lang w:bidi="ar-SA"/>
          <w:color w:val="111111"/>
          <w:sz w:val="28"/>
          <w:szCs w:val="28"/>
          <w:rtl/>
        </w:rPr>
        <w:t xml:space="preserve">وَ بِإِسْنَادِهِ عَنْ مُحَمَّدِ بْنِ عَلِیِّ بْنِ مَحْبُوبٍ </w:t>
      </w:r>
      <w:r>
        <w:rPr>
          <w:rStyle w:val="FootnoteReference"/>
        </w:rPr>
        <w:footnoteReference w:id="1357"/>
      </w:r>
      <w:r>
        <w:rPr>
          <w:rFonts w:ascii="Amiri" w:hAnsi="Amiri" w:eastAsia="Amiri" w:cs="Amiri"/>
          <w:lang w:bidi="ar-SA"/>
          <w:color w:val="111111"/>
          <w:sz w:val="28"/>
          <w:szCs w:val="28"/>
          <w:rtl/>
        </w:rPr>
        <w:t xml:space="preserve">عَنْ مُحَمَّدِ بْنِ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5" w:name="pg14702_171490"/>
    <w:bookmarkEnd w:id="205"/>
    <w:p>
      <w:pPr>
        <w:pStyle w:val="BookText"/>
      </w:pPr>
      <w:r>
        <w:rPr>
          <w:rFonts w:ascii="Amiri" w:hAnsi="Amiri" w:eastAsia="Amiri" w:cs="Amiri"/>
          <w:lang w:bidi="ar-SA"/>
          <w:color w:val="111111"/>
          <w:sz w:val="28"/>
          <w:szCs w:val="28"/>
          <w:rtl/>
        </w:rPr>
        <w:t xml:space="preserve">الْحُسَیْنِ عَنْ مُحَمَّدِ بْنِ یَحْیَی الْخَرَّازِ عَنْ غِیَاثِ بْنِ إِبْرَاهِیمَ عَنْ جَعْفَرٍ عَنْ أَبِیهِ عَنْ عَلِیٍّ ع فِی رَجُلٍ تَزَوَّجَ امْرَأَةً فَوَجَدَهَا بَرْصَاءَ أَوْ جَذْمَاءَ قَالَ إِنْ کَانَ لَمْ یَدْخُلْ بِهَا وَ لَمْ یَتَبَیَّنْ لَهُ فَإِنْ شَاءَ طَلَّقَ وَ إِنْ شَاءَ أَمْسَکَ وَ لَا صَدَاقَ لَهَا وَ إِذَا دَخَلَ بِهَا فَهِیَ امْرَأَتُهُ.</w:t>
      </w:r>
    </w:p>
    <w:p>
      <w:pPr>
        <w:pStyle w:val="BookText"/>
      </w:pPr>
      <w:r>
        <w:rPr>
          <w:rFonts w:ascii="Amiri" w:hAnsi="Amiri" w:eastAsia="Amiri" w:cs="Amiri"/>
          <w:lang w:bidi="ar-SA"/>
          <w:color w:val="111111"/>
          <w:sz w:val="28"/>
          <w:szCs w:val="28"/>
          <w:rtl/>
        </w:rPr>
        <w:t xml:space="preserve">أَقُولُ: حَمَلَ الشَّیْخُ الطَّلَاقَ هُنَا عَلَی الْمَعْنَی اللُّغَوِیِّ دُونَ الشَّرْعِیِّ لِمَا تَقَدَّمَ </w:t>
      </w:r>
      <w:r>
        <w:rPr>
          <w:rStyle w:val="FootnoteReference"/>
        </w:rPr>
        <w:footnoteReference w:id="1358"/>
      </w:r>
      <w:r>
        <w:rPr>
          <w:rFonts w:ascii="Amiri" w:hAnsi="Amiri" w:eastAsia="Amiri" w:cs="Amiri"/>
          <w:lang w:bidi="ar-SA"/>
          <w:color w:val="111111"/>
          <w:sz w:val="28"/>
          <w:szCs w:val="28"/>
          <w:rtl/>
        </w:rPr>
        <w:t xml:space="preserve">وَ یَأْتِی </w:t>
      </w:r>
      <w:r>
        <w:rPr>
          <w:rStyle w:val="FootnoteReference"/>
        </w:rPr>
        <w:footnoteReference w:id="1359"/>
      </w:r>
      <w:r>
        <w:rPr>
          <w:rFonts w:ascii="Amiri" w:hAnsi="Amiri" w:eastAsia="Amiri" w:cs="Amiri"/>
          <w:lang w:bidi="ar-SA"/>
          <w:color w:val="111111"/>
          <w:sz w:val="28"/>
          <w:szCs w:val="28"/>
          <w:rtl/>
        </w:rPr>
        <w:t xml:space="preserve">وَ یَحْتَمِلُ الْحَمْلُ عَلَی الْجَوَازِ وَ الِاسْتِحْبَابِ.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از پدرش از علی (علیه‌السلام) نقل شده است که فرمود: "در مورد مردی که زنی را به ازدواج گرفته و او را مبتلا به برص یا جذام یافته است، اگر با او همبستر نشده باشد و این موضوع برای او روشن نشده باشد، اگر بخواهد می‌تواند او را طلاق دهد و اگر بخواهد او را نگه دارد و مهریه برای او نیست. و اگر با او همبستر شود، او همسر او محسوب می‌شود."</w:t>
      </w:r>
    </w:p>
    <w:p>
      <w:pPr>
        <w:pStyle w:val="BookText"/>
      </w:pPr>
      <w:r>
        <w:rPr>
          <w:rFonts w:ascii="IRNazanin" w:hAnsi="IRNazanin" w:eastAsia="IRNazanin" w:cs="IRNazanin"/>
          <w:lang w:bidi="fa-IR"/>
          <w:color w:val="111111"/>
          <w:sz w:val="28"/>
          <w:szCs w:val="28"/>
          <w:rtl/>
        </w:rPr>
        <w:t xml:space="preserve">و می‌گویم: مرحوم شیخ در اینجا طلاق را به معنای لغوی آن و نه شرعی آن حمل کرده است و احتمال حمل بر جواز و استحباب نیز دارد.</w:t>
      </w:r>
    </w:p>
    <w:p>
      <w:pPr>
        <w:pStyle w:val="Heading4"/>
      </w:pPr>
      <w:bookmarkStart w:id="1391" w:name="_Toc840"/>
      <w:r>
        <w:t>2- بَابُ أَنَّ الْمَهْرَ یَلْزَمُ بِالدُّخُولِ وَ إِنْ کَانَ بِالْمَرْأَةِ عَیْبٌ وَ یَرْجِعُ بِهِ الزَّوْجُ عَلَی وَلِیِّهَا إِنْ کَانَ دَلَّسَهَا وَ إِنْ لَمْ یَدْخُلْ بِهَا فَلَا مَهْرَ لَهَا وَ کَذَا إِنْ کَانَتْ دَلَّسَتْ نَفْسَهَا وَ حُکْمِ الْعِدّ</w:t>
      </w:r>
      <w:bookmarkEnd w:id="1391"/>
    </w:p>
    <w:p>
      <w:pPr>
        <w:pStyle w:val="Heading5"/>
      </w:pPr>
      <w:bookmarkStart w:id="1392" w:name="_Toc841"/>
      <w:r>
        <w:t>اشارة</w:t>
      </w:r>
      <w:bookmarkEnd w:id="1392"/>
    </w:p>
    <w:p>
      <w:pPr>
        <w:pStyle w:val="BookText"/>
      </w:pPr>
      <w:r>
        <w:rPr>
          <w:rStyle w:val="FootnoteReference"/>
        </w:rPr>
        <w:footnoteReference w:id="1360"/>
      </w:r>
      <w:r>
        <w:rPr>
          <w:rFonts w:ascii="Amiri" w:hAnsi="Amiri" w:eastAsia="Amiri" w:cs="Amiri"/>
          <w:lang w:bidi="ar-SA"/>
          <w:color w:val="111111"/>
          <w:sz w:val="28"/>
          <w:szCs w:val="28"/>
          <w:rtl/>
        </w:rPr>
        <w:t xml:space="preserve">2 بَابُ أَنَّ الْمَهْرَ یَلْزَمُ بِالدُّخُولِ وَ إِنْ کَانَ بِالْمَرْأَةِ عَیْبٌ وَ یَرْجِعُ بِهِ الزَّوْجُ عَلَی وَلِیِّهَا إِنْ کَانَ دَلَّسَهَا وَ إِنْ لَمْ یَدْخُلْ بِهَا فَلَا مَهْرَ لَهَا وَ کَذَا إِنْ کَانَتْ دَلَّسَتْ نَفْسَهَا وَ حُکْمِ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مهر با دخول واجب می‌شود، حتی اگر زن دارای عیبی باشد و شوهر می‌تواند مهر را از ولی او بازپس گیرد اگر او را تدلیس کرده باشد و اگر با او دخول نکرده باشد، مهر برای او نیست. همچنین اگر خود زن تدلیس کرده باشد، همین حکم جاری است و نیز حکم عده.</w:t>
      </w:r>
    </w:p>
    <w:p>
      <w:pPr>
        <w:pStyle w:val="Heading5"/>
      </w:pPr>
      <w:bookmarkStart w:id="1393" w:name="_Toc842"/>
      <w:r>
        <w:t>[رقم الحدیث الکلی: 26919 - رقم الحدیث الباب: 1]</w:t>
      </w:r>
      <w:bookmarkEnd w:id="1393"/>
    </w:p>
    <w:p>
      <w:pPr>
        <w:pStyle w:val="BookText"/>
      </w:pPr>
      <w:r>
        <w:rPr>
          <w:rFonts w:ascii="Times New Roman" w:hAnsi="Times New Roman" w:eastAsia="Times New Roman" w:cs="Times New Roman"/>
          <w:lang w:val="en-US" w:bidi="en-US"/>
          <w:color w:val="111111"/>
          <w:sz w:val="28"/>
          <w:szCs w:val="28"/>
          <w:rtl/>
        </w:rPr>
        <w:t xml:space="preserve">26919- 1- </w:t>
      </w:r>
      <w:r>
        <w:rPr>
          <w:rStyle w:val="FootnoteReference"/>
        </w:rPr>
        <w:footnoteReference w:id="136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الْحَسَنِ بْنِ مَحْبُوبٍ عَنْ عَلِیِّ بْنِ رِئَابٍ عَنْ أَبِی عُبَیْدَةَ عَنْ أَبِی جَعْفَرٍ ع قَالَ: فِی رَجُلٍ تَزَوَّجَ امْرَأَةً مِنْ وَلِیِّهَا فَوَجَدَ بِهَا عَیْباً بَعْدَ مَا دَخَلَ بِهَا قَالَ فَقَالَ إِذَا دُلِّسَتِ الْعَفْلَاءُ وَ الْبَرْصَاءُ وَ الْمَجْنُونَةُ وَ الْمُفْضَاةُ وَ مَنْ کَانَ بِهَا زَمَانَةٌ ظَاهِرَةٌ فَإِنَّهَا تُرَدُّ عَلَی أَهْلِهَا مِنْ غَیْرِ طَلَاقٍ وَ یَأْخُذُ الزَّوْجُ الْمَهْرَ مِنْ وَلِیِّهَا الَّذِی کَانَ دَلَّسَهَا فَإِنْ لَمْ یَکُنْ وَلِیُّهَا عَلِمَ بِشَیْ‌ءٍ مِنْ ذَلِکَ فَلَا شَیْ‌ءَ عَلَیْهِ وَ تُرَدُّ عَلَی أَهْلِهَا قَالَ وَ إِنْ أَصَابَ الزَّوْجُ شَیْئاً مِمَّا أَخَذَتْ مِنْهُ فَهُوَ لَهُ وَ إِنْ لَمْ یُصِبْ شَیْئاً فَلَا شَیْ‌ءَ لَهُ قَالَ وَ تَعْتَدُّ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6" w:name="pg14702_171491"/>
    <w:bookmarkEnd w:id="206"/>
    <w:p>
      <w:pPr>
        <w:pStyle w:val="BookText"/>
      </w:pPr>
      <w:r>
        <w:rPr>
          <w:rFonts w:ascii="Amiri" w:hAnsi="Amiri" w:eastAsia="Amiri" w:cs="Amiri"/>
          <w:lang w:bidi="ar-SA"/>
          <w:color w:val="111111"/>
          <w:sz w:val="28"/>
          <w:szCs w:val="28"/>
          <w:rtl/>
        </w:rPr>
        <w:t xml:space="preserve">مِنْهُ عِدَّةَ الْمُطَلَّقَةِ إِنْ کَانَ دَخَلَ بِهَا وَ إِنْ لَمْ یَکُنْ دَخَلَ بِهَا فَلَا عِدَّةَ عَلَیْهَا وَ لَا مَهْرَ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ابی جعفر (علیه‌السلام) نقل شده است که فرمود: "درباره مردی که با اجازه ولیّ زنی ازدواج کرده و پس از دخول عیبی در او یافته است، فرمود: اگر زن دارای عفل، برص، جنون، مفضا و بیماری آشکار باشد و تدلیس شده باشد، به خانواده‌اش بازگردانده می‌شود بدون اینکه طلاق داده شود و شوهر مهریه را از ولیّ او که تدلیس کرده بود، می‌گیرد. اگر ولیّ او چیزی از این عیوب نمی‌دانسته است، بر او چیزی نیست و به خانواده‌اش بازگردانده می‌شود. اگر شوهر چیزی از او گرفته است، برای اوست و اگر چیزی نگرفته است، برای او چیزی نیست. اگر با او همبستر شده باشد، زن باید عده طلاق را نگه دارد و اگر همبستر نشده باشد، برای او عده و مهریه نیست."</w:t>
      </w:r>
    </w:p>
    <w:p>
      <w:pPr>
        <w:pStyle w:val="Heading5"/>
      </w:pPr>
      <w:bookmarkStart w:id="1394" w:name="_Toc843"/>
      <w:r>
        <w:t>[رقم الحدیث الکلی: 26920 - رقم الحدیث الباب: 2]</w:t>
      </w:r>
      <w:bookmarkEnd w:id="1394"/>
    </w:p>
    <w:p>
      <w:pPr>
        <w:pStyle w:val="BookText"/>
      </w:pPr>
      <w:r>
        <w:rPr>
          <w:rFonts w:ascii="Times New Roman" w:hAnsi="Times New Roman" w:eastAsia="Times New Roman" w:cs="Times New Roman"/>
          <w:lang w:val="en-US" w:bidi="en-US"/>
          <w:color w:val="111111"/>
          <w:sz w:val="28"/>
          <w:szCs w:val="28"/>
          <w:rtl/>
        </w:rPr>
        <w:t xml:space="preserve">26920- 2- </w:t>
      </w:r>
      <w:r>
        <w:rPr>
          <w:rStyle w:val="FootnoteReference"/>
        </w:rPr>
        <w:footnoteReference w:id="1362"/>
      </w:r>
      <w:r>
        <w:rPr>
          <w:rFonts w:ascii="Amiri" w:hAnsi="Amiri" w:eastAsia="Amiri" w:cs="Amiri"/>
          <w:lang w:bidi="ar-SA"/>
          <w:color w:val="111111"/>
          <w:sz w:val="28"/>
          <w:szCs w:val="28"/>
          <w:rtl/>
        </w:rPr>
        <w:t xml:space="preserve">وَ عَنْهُمْ عَنْ سَهْلٍ عَنْ أَحْمَدَ بْنِ مُحَمَّدٍ عَنْ رِفَاعَةَ بْنِ مُوسَی قَالَ: سَأَلْتُ أَبَا عَبْدِ اللَّهِ ع إِلَی أَنْ قَالَ وَ سَأَلْتُهُ عَنِ الْبَرْصَاءِ فَقَالَ قَضَی أَمِیرُ الْمُؤْمِنِینَ ع فِی امْرَأَةٍ زَوَّجَهَا وَلِیُّهَا وَ هِیَ بَرْصَاءُ أَنَّ لَهَا الْمَهْرَ بِمَا اسْتَحَلَّ مِنْ فَرْجِهَا وَ أَنَّ الْمَهْرَ عَلَی الَّذِی زَوَّجَهَا وَ إِنَّمَا صَارَ عَلَیْهِ الْمَهْرُ لِأَنَّهُ دَلَّسَهَا وَ لَوْ أَنَّ رَجُلًا تَزَوَّجَ امْرَأَةً وَ زَوَّجَهُ إِیَّاهَا رَجُلٌ لَا یَعْرِفُ دَخِیلَةَ أَمْرِهَا لَمْ یَکُنْ عَلَیْهِ شَیْ‌ءٌ وَ کَانَ الْمَهْرُ یَأْخُذُهُ مِنْهَا.</w:t>
      </w:r>
    </w:p>
    <w:p>
      <w:pPr>
        <w:pStyle w:val="BookText"/>
      </w:pPr>
      <w:r>
        <w:rPr>
          <w:rFonts w:ascii="Amiri" w:hAnsi="Amiri" w:eastAsia="Amiri" w:cs="Amiri"/>
          <w:lang w:bidi="ar-SA"/>
          <w:color w:val="111111"/>
          <w:sz w:val="28"/>
          <w:szCs w:val="28"/>
          <w:rtl/>
        </w:rPr>
        <w:t xml:space="preserve">وَ رَوَاهُ ابْنُ إِدْرِیسَ فِی آخِرِ السَّرَائِرِ نَقْلًا مِنْ کِتَابِ نَوَادِرِ أَحْمَدَ بْنِ مُحَمَّدِ بْنِ أَبِی نَصْرٍ الْبَزَنْطِیِّ عَنِ الْحَلَبِیِّ عَنْ أَبِی عَبْدِ اللَّهِ ع </w:t>
      </w:r>
      <w:r>
        <w:rPr>
          <w:rStyle w:val="FootnoteReference"/>
        </w:rPr>
        <w:footnoteReference w:id="1363"/>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6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نقل شده است که گفت: "از ابا عبدالله (علیه‌السلام) تا زمانی که پرسیدم، درباره زن مبتلا به برص پرسیدم. فرمود: امیرالمؤمنین (علیه‌السلام) در مورد زنی که ولیّ او را به ازدواج درآورده و او برص داشت، حکم کرد که مهر برای اوست به دلیل بهره‌مندی از او، و مهر برعهده کسی است که او را به ازدواج درآورده، زیرا او را تدلیس کرده است. و اگر مردی زنی را به ازدواج درآورد و کسی که او را به ازدواج درآورد، از وضعیت او آگاهی نداشته باشد، برعهده او چیزی نیست و مهر را از خود زن می‌گیرد."</w:t>
      </w:r>
    </w:p>
    <w:p>
      <w:pPr>
        <w:pStyle w:val="Heading5"/>
      </w:pPr>
      <w:bookmarkStart w:id="1395" w:name="_Toc844"/>
      <w:r>
        <w:t>[رقم الحدیث الکلی: 26921 - رقم الحدیث الباب: 3]</w:t>
      </w:r>
      <w:bookmarkEnd w:id="1395"/>
    </w:p>
    <w:p>
      <w:pPr>
        <w:pStyle w:val="BookText"/>
      </w:pPr>
      <w:r>
        <w:rPr>
          <w:rFonts w:ascii="Times New Roman" w:hAnsi="Times New Roman" w:eastAsia="Times New Roman" w:cs="Times New Roman"/>
          <w:lang w:val="en-US" w:bidi="en-US"/>
          <w:color w:val="111111"/>
          <w:sz w:val="28"/>
          <w:szCs w:val="28"/>
          <w:rtl/>
        </w:rPr>
        <w:t xml:space="preserve">26921- 3- </w:t>
      </w:r>
      <w:r>
        <w:rPr>
          <w:rStyle w:val="FootnoteReference"/>
        </w:rPr>
        <w:footnoteReference w:id="1365"/>
      </w:r>
      <w:r>
        <w:rPr>
          <w:rFonts w:ascii="Amiri" w:hAnsi="Amiri" w:eastAsia="Amiri" w:cs="Amiri"/>
          <w:lang w:bidi="ar-SA"/>
          <w:color w:val="111111"/>
          <w:sz w:val="28"/>
          <w:szCs w:val="28"/>
          <w:rtl/>
        </w:rPr>
        <w:t xml:space="preserve">وَ عَنْ مُحَمَّدِ بْنِ یَحْیَی عَنْ أَحْمَدَ بْنِ مُحَمَّدٍ عَنِ ابْنِ فَضَّالٍ عَنِ ابْنِ بُکَیْرٍ عَنْ بَعْضِ أَصْحَابِهِ قَالَ: سَأَلْتُ أَبَا عَبْدِ اللَّهِ ع عَنِ الرَّجُلِ یَتَزَوَّجُ </w:t>
      </w:r>
      <w:r>
        <w:rPr>
          <w:rStyle w:val="FootnoteReference"/>
        </w:rPr>
        <w:footnoteReference w:id="1366"/>
      </w:r>
      <w:r>
        <w:rPr>
          <w:rFonts w:ascii="Amiri" w:hAnsi="Amiri" w:eastAsia="Amiri" w:cs="Amiri"/>
          <w:lang w:bidi="ar-SA"/>
          <w:color w:val="111111"/>
          <w:sz w:val="28"/>
          <w:szCs w:val="28"/>
          <w:rtl/>
        </w:rPr>
        <w:t xml:space="preserve">الْمَرْأَةَ بِهَا الْجُنُونُ وَ الْبَرَصُ وَ شِبْهُ ذَا فَقَالَ هُوَ ضَامِنٌ لِلْمَهْرِ.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اصحابش نقل شده است که گفت: "از ابا عبدالله (علیه‌السلام) درباره مردی که زنی را به ازدواج درآورده و او مبتلا به جنون، برص و شبیه به این‌ها است، پرسیدم. فرمود: او ضامن مهریه است."</w:t>
      </w:r>
    </w:p>
    <w:p>
      <w:pPr>
        <w:pStyle w:val="Heading5"/>
      </w:pPr>
      <w:bookmarkStart w:id="1396" w:name="_Toc845"/>
      <w:r>
        <w:t>[رقم الحدیث الکلی: 26922 - رقم الحدیث الباب: 4]</w:t>
      </w:r>
      <w:bookmarkEnd w:id="1396"/>
    </w:p>
    <w:p>
      <w:pPr>
        <w:pStyle w:val="BookText"/>
      </w:pPr>
      <w:r>
        <w:rPr>
          <w:rFonts w:ascii="Times New Roman" w:hAnsi="Times New Roman" w:eastAsia="Times New Roman" w:cs="Times New Roman"/>
          <w:lang w:val="en-US" w:bidi="en-US"/>
          <w:color w:val="111111"/>
          <w:sz w:val="28"/>
          <w:szCs w:val="28"/>
          <w:rtl/>
        </w:rPr>
        <w:t xml:space="preserve">26922- 4- </w:t>
      </w:r>
      <w:r>
        <w:rPr>
          <w:rStyle w:val="FootnoteReference"/>
        </w:rPr>
        <w:footnoteReference w:id="1367"/>
      </w:r>
      <w:r>
        <w:rPr>
          <w:rFonts w:ascii="Amiri" w:hAnsi="Amiri" w:eastAsia="Amiri" w:cs="Amiri"/>
          <w:lang w:bidi="ar-SA"/>
          <w:color w:val="111111"/>
          <w:sz w:val="28"/>
          <w:szCs w:val="28"/>
          <w:rtl/>
        </w:rPr>
        <w:t xml:space="preserve">وَ عَنْ عِدَّةٍ مِنْ أَصْحَابِنَا عَنْ سَهْلِ بْنِ زِیَادٍ عَنْ أَحْمَدَ بْنِ مُحَمَّدٍ عَنْ دَاوُدَ بْنِ سِرْحَانَ وَ عَنْ عَلِیِّ بْنِ إِبْرَاهِیمَ عَنْ أَبِیهِ عَنْ ابْنِ أَبِی عُمَیْرٍ عَنْ حَمَّادٍ عَنِ الْحَلَبِیِّ جَمِیعاً عَنْ أَبِی عَبْدِ اللَّهِ ع فِی رَجُلٍ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7" w:name="pg14702_171492"/>
    <w:bookmarkEnd w:id="207"/>
    <w:p>
      <w:pPr>
        <w:pStyle w:val="BookText"/>
      </w:pPr>
      <w:r>
        <w:rPr>
          <w:rFonts w:ascii="Amiri" w:hAnsi="Amiri" w:eastAsia="Amiri" w:cs="Amiri"/>
          <w:lang w:bidi="ar-SA"/>
          <w:color w:val="111111"/>
          <w:sz w:val="28"/>
          <w:szCs w:val="28"/>
          <w:rtl/>
        </w:rPr>
        <w:t xml:space="preserve">وَلَّتْهُ امْرَأَةٌ أَمْرَهَا أَوْ ذَاتُ قَرَابَةٍ أَوْ جَارٌ لَهَا لَا یَعْلَمُ دَخِیلَةَ أَمْرِهَا فَوَجَدَهَا قَدْ دَلَّسَتْ عَیْباً هُوَ بِهَا قَالَ یُؤْخَذُ الْمَهْرُ مِنْهَا وَ لَا یَکُونُ عَلَی الَّذِی زَوَّجَهَا شَیْ‌ءٌ.</w:t>
      </w:r>
    </w:p>
    <w:p>
      <w:pPr>
        <w:pStyle w:val="BookText"/>
      </w:pPr>
      <w:r>
        <w:rPr>
          <w:rFonts w:ascii="Amiri" w:hAnsi="Amiri" w:eastAsia="Amiri" w:cs="Amiri"/>
          <w:lang w:bidi="ar-SA"/>
          <w:color w:val="111111"/>
          <w:sz w:val="28"/>
          <w:szCs w:val="28"/>
          <w:rtl/>
        </w:rPr>
        <w:t xml:space="preserve">مُحَمَّدُ بْنُ عَلِیِّ بْنِ الْحُسَیْنِ بِإِسْنَادِهِ عَنْ حَمَّادٍ مِثْلَهُ إِلَّا أَنَّهُ قَالَ إِمَّا ذَاتُ قَرَابَةٍ أَوْ جَارَةٌ لَهُ </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همه از ابی عبدالله (علیه‌السلام) نقل شده است که فرمود: "درباره مردی که زنی را به ازدواج درآورده، چه به دستور او، چه از خویشاوندانش و چه از همسایه‌اش که از وضعیت باطنی او اطلاع نداشته باشد، و بعداً دریابد که او عیبی دارد که پنهان کرده است، مهر را از خود زن می‌گیرد و بر کسی که او را به ازدواج درآورده است چیزی نیست."</w:t>
      </w:r>
    </w:p>
    <w:p>
      <w:pPr>
        <w:pStyle w:val="Heading5"/>
      </w:pPr>
      <w:bookmarkStart w:id="1397" w:name="_Toc846"/>
      <w:r>
        <w:t>[رقم الحدیث الکلی: 26923 - رقم الحدیث الباب: 5]</w:t>
      </w:r>
      <w:bookmarkEnd w:id="1397"/>
    </w:p>
    <w:p>
      <w:pPr>
        <w:pStyle w:val="BookText"/>
      </w:pPr>
      <w:r>
        <w:rPr>
          <w:rFonts w:ascii="Times New Roman" w:hAnsi="Times New Roman" w:eastAsia="Times New Roman" w:cs="Times New Roman"/>
          <w:lang w:val="en-US" w:bidi="en-US"/>
          <w:color w:val="111111"/>
          <w:sz w:val="28"/>
          <w:szCs w:val="28"/>
          <w:rtl/>
        </w:rPr>
        <w:t xml:space="preserve">26923- 5- </w:t>
      </w:r>
      <w:r>
        <w:rPr>
          <w:rStyle w:val="FootnoteReference"/>
        </w:rPr>
        <w:footnoteReference w:id="1369"/>
      </w:r>
      <w:r>
        <w:rPr>
          <w:rFonts w:ascii="Amiri" w:hAnsi="Amiri" w:eastAsia="Amiri" w:cs="Amiri"/>
          <w:lang w:bidi="ar-SA"/>
          <w:color w:val="111111"/>
          <w:sz w:val="28"/>
          <w:szCs w:val="28"/>
          <w:rtl/>
        </w:rPr>
        <w:t xml:space="preserve">وَ عَنْهُ عَنِ الْحَلَبِیِّ عَنْ أَبِی عَبْدِ اللَّهِ ع فِی حَدِیثٍ قَالَ: إِنَّمَا یُرَدُّ النِّکَاحُ مِنَ الْبَرَصِ وَ الْجُذَامِ وَ الْجُنُونِ وَ الْعَفَلِ قُلْتُ أَ رَأَیْتَ إِنْ کَانَ قَدْ دَخَلَ بِهَا کَیْفَ یَصْنَعُ بِمَهْرِهَا قَالَ الْمَهْرُ لَهَا بِمَا اسْتَحَلَّ مِنْ فَرْجِهَا وَ یَغْرَمُ وَلِیُّهَا الَّذِی أَنْکَحَهَا مِثْلَ مَا سَاقَ إِلَیْهَا.</w:t>
      </w:r>
    </w:p>
    <w:p>
      <w:pPr>
        <w:pStyle w:val="BookText"/>
      </w:pPr>
      <w:r>
        <w:rPr>
          <w:rFonts w:ascii="Amiri" w:hAnsi="Amiri" w:eastAsia="Amiri" w:cs="Amiri"/>
          <w:lang w:bidi="ar-SA"/>
          <w:color w:val="111111"/>
          <w:sz w:val="28"/>
          <w:szCs w:val="28"/>
          <w:rtl/>
        </w:rPr>
        <w:t xml:space="preserve">وَ رَوَاهُ الشَّیْخُ بِإِسْنَادِهِ عَنْ حَمَّادٍ </w:t>
      </w:r>
      <w:r>
        <w:rPr>
          <w:rStyle w:val="FootnoteReference"/>
        </w:rPr>
        <w:footnoteReference w:id="1370"/>
      </w:r>
    </w:p>
    <w:p>
      <w:pPr>
        <w:pStyle w:val="BookText"/>
      </w:pPr>
      <w:r>
        <w:rPr>
          <w:rFonts w:ascii="Amiri" w:hAnsi="Amiri" w:eastAsia="Amiri" w:cs="Amiri"/>
          <w:lang w:bidi="ar-SA"/>
          <w:color w:val="111111"/>
          <w:sz w:val="28"/>
          <w:szCs w:val="28"/>
          <w:rtl/>
        </w:rPr>
        <w:t xml:space="preserve">أَقُولُ: هَذَا مَخْصُوصٌ بِمَا لَوْ دَلَّسَهَا وَ</w:t>
      </w:r>
    </w:p>
    <w:p>
      <w:pPr>
        <w:pStyle w:val="BookText"/>
      </w:pPr>
      <w:r>
        <w:rPr>
          <w:rFonts w:ascii="Amiri" w:hAnsi="Amiri" w:eastAsia="Amiri" w:cs="Amiri"/>
          <w:lang w:bidi="ar-SA"/>
          <w:color w:val="111111"/>
          <w:sz w:val="28"/>
          <w:szCs w:val="28"/>
          <w:rtl/>
        </w:rPr>
        <w:t xml:space="preserve">بِإِسْنَادِهِ عَنْ مُحَمَّدِ بْنِ مُسْلِمٍ عَنْ أَبِی جَعْفَرٍ ع مِثْلَهُ وَ تَرَکَ ذِکْرَ الْعَفَلِ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در حدیثی نقل شده است که فرمود: "فقط ازدواج به دلیل برص، جذام، جنون و عفل فسخ می‌شود." پرسیدم: "اگر با او همبستر شده باشد، مهر او چه می‌شود؟" فرمود: "مهر برای اوست به دلیل بهره‌مندی از او، و ولیّ او که او را به ازدواج درآورده، باید معادل آنچه به او داده شده است، بپردازد."</w:t>
      </w:r>
    </w:p>
    <w:p>
      <w:pPr>
        <w:pStyle w:val="BookText"/>
      </w:pPr>
      <w:r>
        <w:rPr>
          <w:rFonts w:ascii="IRNazanin" w:hAnsi="IRNazanin" w:eastAsia="IRNazanin" w:cs="IRNazanin"/>
          <w:lang w:bidi="fa-IR"/>
          <w:color w:val="111111"/>
          <w:sz w:val="28"/>
          <w:szCs w:val="28"/>
          <w:rtl/>
        </w:rPr>
        <w:t xml:space="preserve">و می‌گویم: این حکم مخصوص به مواردی است که تدلیس شده باشد.</w:t>
      </w:r>
    </w:p>
    <w:p>
      <w:pPr>
        <w:pStyle w:val="Heading5"/>
      </w:pPr>
      <w:bookmarkStart w:id="1398" w:name="_Toc847"/>
      <w:r>
        <w:t>[رقم الحدیث الکلی: 26924 - رقم الحدیث الباب: 6]</w:t>
      </w:r>
      <w:bookmarkEnd w:id="1398"/>
    </w:p>
    <w:p>
      <w:pPr>
        <w:pStyle w:val="BookText"/>
      </w:pPr>
      <w:r>
        <w:rPr>
          <w:rFonts w:ascii="Times New Roman" w:hAnsi="Times New Roman" w:eastAsia="Times New Roman" w:cs="Times New Roman"/>
          <w:lang w:val="en-US" w:bidi="en-US"/>
          <w:color w:val="111111"/>
          <w:sz w:val="28"/>
          <w:szCs w:val="28"/>
          <w:rtl/>
        </w:rPr>
        <w:t xml:space="preserve">26924- 6- </w:t>
      </w:r>
      <w:r>
        <w:rPr>
          <w:rStyle w:val="FootnoteReference"/>
        </w:rPr>
        <w:footnoteReference w:id="1372"/>
      </w:r>
      <w:r>
        <w:rPr>
          <w:rFonts w:ascii="Amiri" w:hAnsi="Amiri" w:eastAsia="Amiri" w:cs="Amiri"/>
          <w:lang w:bidi="ar-SA"/>
          <w:color w:val="111111"/>
          <w:sz w:val="28"/>
          <w:szCs w:val="28"/>
          <w:rtl/>
        </w:rPr>
        <w:t xml:space="preserve">مُحَمَّدُ بْنُ الْحَسَنِ بِإِسْنَادِهِ عَنِ الْحُسَیْنِ بْنِ سَعِیدٍ وَ بِإِسْنَادِهِ عَنْ مُحَمَّدِ بْنِ عَلِیِّ بْنِ مَحْبُوبٍ جَمِیعاً عَنْ أَحْمَدَ بْنِ مُحَمَّدٍ عَنْ دَاوُدَ بْنِ سِرْحَانَ عَنْ أَبِی عَبْدِ اللَّهِ </w:t>
      </w:r>
      <w:r>
        <w:rPr>
          <w:rStyle w:val="FootnoteReference"/>
        </w:rPr>
        <w:footnoteReference w:id="1373"/>
      </w:r>
      <w:r>
        <w:rPr>
          <w:rFonts w:ascii="Amiri" w:hAnsi="Amiri" w:eastAsia="Amiri" w:cs="Amiri"/>
          <w:lang w:bidi="ar-SA"/>
          <w:color w:val="111111"/>
          <w:sz w:val="28"/>
          <w:szCs w:val="28"/>
          <w:rtl/>
        </w:rPr>
        <w:t xml:space="preserve">ع فِی الرَّجُلِ یَتَزَوَّجُ الْمَرْأَةَ فَیُؤْتَی بِهَا عَمْیَاءَ أَوْ بَرْصَاءَ أَوْ عَرْجَاءَ قَالَ تُرَدُّ عَلَی وَلِیِّهَا وَ یَکُونُ لَهَا الْمَهْرُ عَلَی وَلِیِّهَا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ابی عبدالله (علیه‌السلام) نقل شده است که فرمود: "درباره مردی که زنی را به ازدواج گرفته و او را نابینا، مبتلا به برص یا لنگ یافته است، پرسیدم. فرمود: به ولی او بازگردانده می‌شود و مهر او برعهده ولی اوست."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8" w:name="pg14702_171493"/>
    <w:bookmarkEnd w:id="208"/>
    <w:p>
      <w:pPr>
        <w:pStyle w:val="Heading5"/>
      </w:pPr>
      <w:bookmarkStart w:id="1399" w:name="_Toc848"/>
      <w:r>
        <w:t>[رقم الحدیث الکلی: 26925 - رقم الحدیث الباب: 7]</w:t>
      </w:r>
      <w:bookmarkEnd w:id="1399"/>
    </w:p>
    <w:p>
      <w:pPr>
        <w:pStyle w:val="BookText"/>
      </w:pPr>
      <w:r>
        <w:rPr>
          <w:rFonts w:ascii="Times New Roman" w:hAnsi="Times New Roman" w:eastAsia="Times New Roman" w:cs="Times New Roman"/>
          <w:lang w:val="en-US" w:bidi="en-US"/>
          <w:color w:val="111111"/>
          <w:sz w:val="28"/>
          <w:szCs w:val="28"/>
          <w:rtl/>
        </w:rPr>
        <w:t xml:space="preserve">26925- 7- </w:t>
      </w:r>
      <w:r>
        <w:rPr>
          <w:rStyle w:val="FootnoteReference"/>
        </w:rPr>
        <w:footnoteReference w:id="1374"/>
      </w:r>
      <w:r>
        <w:rPr>
          <w:rFonts w:ascii="Amiri" w:hAnsi="Amiri" w:eastAsia="Amiri" w:cs="Amiri"/>
          <w:lang w:bidi="ar-SA"/>
          <w:color w:val="111111"/>
          <w:sz w:val="28"/>
          <w:szCs w:val="28"/>
          <w:rtl/>
        </w:rPr>
        <w:t xml:space="preserve">وَ عَنِ الْحُسَیْنِ بْنِ سَعِیدٍ عَنْ فَضَالَةَ عَنِ الْقَاسِمِ بْنِ (یَزِیدَ) </w:t>
      </w:r>
      <w:r>
        <w:rPr>
          <w:rStyle w:val="FootnoteReference"/>
        </w:rPr>
        <w:footnoteReference w:id="1375"/>
      </w:r>
      <w:r>
        <w:rPr>
          <w:rFonts w:ascii="Amiri" w:hAnsi="Amiri" w:eastAsia="Amiri" w:cs="Amiri"/>
          <w:lang w:bidi="ar-SA"/>
          <w:color w:val="111111"/>
          <w:sz w:val="28"/>
          <w:szCs w:val="28"/>
          <w:rtl/>
        </w:rPr>
        <w:t xml:space="preserve">عَنْ مُحَمَّدِ بْنِ مُسْلِمٍ عَنْ أَبِی جَعْفَرٍ ع قَالَ فِی کِتَابِ عَلِیٍّ ع مَنْ زَوَّجَ امْرَأَةً فِیهَا عَیْبٌ دَلَّسَهُ وَ لَمْ یُبَیِّنْ ذَلِکَ لِزَوْجِهَا فَإِنَّهُ یَکُونُ لَهَا الصَّدَاقُ بِمَا اسْتَحَلَّ مِنْ فَرْجِهَا وَ یَکُونُ الَّذِی سَاقَ الرَّجُلُ إِلَیْهَا عَلَی الَّذِی زَوَّجَهَا وَ لَمْ یُبَیِّنْ.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"در کتاب علی (علیه‌السلام) آمده است: کسی که زنی را با عیبی که پنهان کرده است، به ازدواج درآورد و این موضوع را به شوهرش نگفته باشد، پس مهر برای زن به دلیل بهره‌مندی از او واجب است و آنچه مرد به او داده است، بر عهده کسی است که او را به ازدواج درآورده و عیب را پنهان کرده است.</w:t>
      </w:r>
    </w:p>
    <w:p>
      <w:pPr>
        <w:pStyle w:val="Heading5"/>
      </w:pPr>
      <w:bookmarkStart w:id="1400" w:name="_Toc849"/>
      <w:r>
        <w:t>[رقم الحدیث الکلی: 26926 - رقم الحدیث الباب: 8]</w:t>
      </w:r>
      <w:bookmarkEnd w:id="1400"/>
    </w:p>
    <w:p>
      <w:pPr>
        <w:pStyle w:val="BookText"/>
      </w:pPr>
      <w:r>
        <w:rPr>
          <w:rFonts w:ascii="Times New Roman" w:hAnsi="Times New Roman" w:eastAsia="Times New Roman" w:cs="Times New Roman"/>
          <w:lang w:val="en-US" w:bidi="en-US"/>
          <w:color w:val="111111"/>
          <w:sz w:val="28"/>
          <w:szCs w:val="28"/>
          <w:rtl/>
        </w:rPr>
        <w:t xml:space="preserve">26926- 8- </w:t>
      </w:r>
      <w:r>
        <w:rPr>
          <w:rStyle w:val="FootnoteReference"/>
        </w:rPr>
        <w:footnoteReference w:id="137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امْرَأَةٍ دَلَّسَتْ نَفْسَهَا لِرَجُلٍ وَ هِیَ رَتْقَاءُ </w:t>
      </w:r>
      <w:r>
        <w:rPr>
          <w:rStyle w:val="FootnoteReference"/>
        </w:rPr>
        <w:footnoteReference w:id="1377"/>
      </w:r>
      <w:r>
        <w:rPr>
          <w:rFonts w:ascii="Amiri" w:hAnsi="Amiri" w:eastAsia="Amiri" w:cs="Amiri"/>
          <w:lang w:bidi="ar-SA"/>
          <w:color w:val="111111"/>
          <w:sz w:val="28"/>
          <w:szCs w:val="28"/>
          <w:rtl/>
        </w:rPr>
        <w:t xml:space="preserve">قَالَ یُفَرَّقُ بَیْنَهُمَا وَ لَا مَهْرَ 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78"/>
      </w:r>
      <w:r>
        <w:rPr>
          <w:rFonts w:ascii="Amiri" w:hAnsi="Amiri" w:eastAsia="Amiri" w:cs="Amiri"/>
          <w:lang w:bidi="ar-SA"/>
          <w:color w:val="111111"/>
          <w:sz w:val="28"/>
          <w:szCs w:val="28"/>
          <w:rtl/>
        </w:rPr>
        <w:t xml:space="preserve">وَ یَأْتِی مَا یَدُلُّ عَلَیْهِ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فرمود: "درباره زنی که خود را به مردی فریب داده و او را رتق(مانعی دررحم دارد که نمی توان به اودخول کرد) یافته است، پرسیدم. فرمود: از هم جدا می‌شوند و برای او مهریه‌ای نیست.</w:t>
      </w:r>
    </w:p>
    <w:p>
      <w:pPr>
        <w:pStyle w:val="Heading4"/>
      </w:pPr>
      <w:bookmarkStart w:id="1401" w:name="_Toc850"/>
      <w:r>
        <w:t>3- بَابُ أَنَّ مَنْ دَخَلَ بِالْمَرْأَةِ بَعْدَ الْعِلْمِ بِالْعَیْبِ فَلَیْسَ لَهُ الْفَسْخُ وَ إِنْ دَخَلَ قَبْلَهُ فَلَهُ ذَلِکَ‌</w:t>
      </w:r>
      <w:bookmarkEnd w:id="1401"/>
    </w:p>
    <w:p>
      <w:pPr>
        <w:pStyle w:val="Heading5"/>
      </w:pPr>
      <w:bookmarkStart w:id="1402" w:name="_Toc851"/>
      <w:r>
        <w:t>اشارة</w:t>
      </w:r>
      <w:bookmarkEnd w:id="1402"/>
    </w:p>
    <w:p>
      <w:pPr>
        <w:pStyle w:val="BookText"/>
      </w:pPr>
      <w:r>
        <w:rPr>
          <w:rStyle w:val="FootnoteReference"/>
        </w:rPr>
        <w:footnoteReference w:id="1380"/>
      </w:r>
      <w:r>
        <w:rPr>
          <w:rFonts w:ascii="Amiri" w:hAnsi="Amiri" w:eastAsia="Amiri" w:cs="Amiri"/>
          <w:lang w:bidi="ar-SA"/>
          <w:color w:val="111111"/>
          <w:sz w:val="28"/>
          <w:szCs w:val="28"/>
          <w:rtl/>
        </w:rPr>
        <w:t xml:space="preserve">3 بَابُ أَنَّ مَنْ دَخَلَ بِالْمَرْأَةِ بَعْدَ الْعِلْمِ بِالْعَیْبِ فَلَیْسَ لَهُ الْفَسْخُ وَ إِنْ دَخَلَ قَبْلَهُ فَلَهُ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علم به عیب زن وارد شده باشد، حق فسخ ندارد و اگر قبل از علم به عیب وارد شده باشد، حق فسخ دارد.</w:t>
      </w:r>
    </w:p>
    <w:p>
      <w:pPr>
        <w:pStyle w:val="Heading5"/>
      </w:pPr>
      <w:bookmarkStart w:id="1403" w:name="_Toc852"/>
      <w:r>
        <w:t>[رقم الحدیث الکلی: 26927 -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26927- 1- </w:t>
      </w:r>
      <w:r>
        <w:rPr>
          <w:rStyle w:val="FootnoteReference"/>
        </w:rPr>
        <w:footnoteReference w:id="1381"/>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أَبِی الصَّبَّاحِ قَالَ: سَأَلْتُ أَبَا عَبْدِ اللَّهِ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9" w:name="pg14702_171494"/>
    <w:bookmarkEnd w:id="209"/>
    <w:p>
      <w:pPr>
        <w:pStyle w:val="BookText"/>
      </w:pPr>
      <w:r>
        <w:rPr>
          <w:rFonts w:ascii="Amiri" w:hAnsi="Amiri" w:eastAsia="Amiri" w:cs="Amiri"/>
          <w:lang w:bidi="ar-SA"/>
          <w:color w:val="111111"/>
          <w:sz w:val="28"/>
          <w:szCs w:val="28"/>
          <w:rtl/>
        </w:rPr>
        <w:t xml:space="preserve">ع عَنْ رَجُلٍ تَزَوَّجَ امْرَأَةً فَوَجَدَ بِهَا قَرْناً إِلَی أَنْ قَالَ قُلْتُ: فَإِنْ کَانَ دَخَلَ بِهَا قَالَ إِنْ کَانَ عَلِمَ بِذَلِکَ قَبْلَ أَنْ یَنْکِحَهَا یَعْنِی الْمُجَامَعَةَ ثُمَّ جَامَعَهَا فَقَدْ رَضِیَ بِهَا وَ إِنْ لَمْ یَعْلَمْ إِلَّا بَعْدَ مَا جَامَعَهَا فَإِنْ شَاءَ بَعْدُ أَمْسَکَ وَ إِنْ شَاءَ طَلَّقَ.</w:t>
      </w:r>
    </w:p>
    <w:p>
      <w:pPr>
        <w:pStyle w:val="BookText"/>
      </w:pPr>
      <w:r>
        <w:rPr>
          <w:rFonts w:ascii="Amiri" w:hAnsi="Amiri" w:eastAsia="Amiri" w:cs="Amiri"/>
          <w:lang w:bidi="ar-SA"/>
          <w:color w:val="111111"/>
          <w:sz w:val="28"/>
          <w:szCs w:val="28"/>
          <w:rtl/>
        </w:rPr>
        <w:t xml:space="preserve">أَقُولُ: الطَّلَاقُ هُنَا مُسْتَعْمَلٌ بِالْمَعْنَی اللُّغَوِیِّ لِمَا مَضَی </w:t>
      </w:r>
      <w:r>
        <w:rPr>
          <w:rStyle w:val="FootnoteReference"/>
        </w:rPr>
        <w:footnoteReference w:id="1382"/>
      </w:r>
      <w:r>
        <w:rPr>
          <w:rFonts w:ascii="Amiri" w:hAnsi="Amiri" w:eastAsia="Amiri" w:cs="Amiri"/>
          <w:lang w:bidi="ar-SA"/>
          <w:color w:val="111111"/>
          <w:sz w:val="28"/>
          <w:szCs w:val="28"/>
          <w:rtl/>
        </w:rPr>
        <w:t xml:space="preserve">وَ یَأْتِی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نقل شده است که گفت: "از ابا عبدالله (علیه‌السلام) درباره مردی که زنی را به ازدواج گرفته و در او قرن (عفل) یافته است، پرسیدم. گفت: اگر قبل از همبستری این موضوع را می‌دانسته و سپس با او همبستر شده است، پس او را قبول کرده است و اگر فقط بعد از همبستری متوجه شده باشد، اگر بخواهد می‌تواند او را نگه دارد و اگر بخواهد می‌تواند او را طلاق دهد."</w:t>
      </w:r>
    </w:p>
    <w:p>
      <w:pPr>
        <w:pStyle w:val="BookText"/>
      </w:pPr>
      <w:r>
        <w:rPr>
          <w:rFonts w:ascii="IRNazanin" w:hAnsi="IRNazanin" w:eastAsia="IRNazanin" w:cs="IRNazanin"/>
          <w:lang w:bidi="fa-IR"/>
          <w:color w:val="111111"/>
          <w:sz w:val="28"/>
          <w:szCs w:val="28"/>
          <w:rtl/>
        </w:rPr>
        <w:t xml:space="preserve">و می‌گویم: طلاق در اینجا به معنای لغوی(جداشدن) و نه شرعی آن است.</w:t>
      </w:r>
    </w:p>
    <w:p>
      <w:pPr>
        <w:pStyle w:val="Heading5"/>
      </w:pPr>
      <w:bookmarkStart w:id="1404" w:name="_Toc853"/>
      <w:r>
        <w:t>[رقم الحدیث الکلی: 26928 - رقم الحدیث الباب: 2]</w:t>
      </w:r>
      <w:bookmarkEnd w:id="1404"/>
    </w:p>
    <w:p>
      <w:pPr>
        <w:pStyle w:val="BookText"/>
      </w:pPr>
      <w:r>
        <w:rPr>
          <w:rFonts w:ascii="Times New Roman" w:hAnsi="Times New Roman" w:eastAsia="Times New Roman" w:cs="Times New Roman"/>
          <w:lang w:val="en-US" w:bidi="en-US"/>
          <w:color w:val="111111"/>
          <w:sz w:val="28"/>
          <w:szCs w:val="28"/>
          <w:rtl/>
        </w:rPr>
        <w:t xml:space="preserve">26928- 2- </w:t>
      </w:r>
      <w:r>
        <w:rPr>
          <w:rStyle w:val="FootnoteReference"/>
        </w:rPr>
        <w:footnoteReference w:id="1384"/>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عَبْدِ الرَّحْمَنِ بْنِ أَبِی عَبْدِ اللَّهِ قَالَ: فِی الرَّجُلِ إِذَا تَزَوَّجَ الْمَرْأَةَ فَوَجَدَ بِهَا قَرْناً وَ هُوَ الْعَفَلُ أَوْ بَیَاضاً أَوْ جُذَاماً إِنَّهُ یَرُدُّهَا مَا لَمْ یَدْخُلْ بِهَا.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85"/>
      </w:r>
    </w:p>
    <w:p>
      <w:pPr>
        <w:pStyle w:val="BookText"/>
      </w:pP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"درباره مردی که زنی را به ازدواج گرفته و در او قرن (عفل)، سفیدی یا جذام یافته است، پرسیدم. فرمود: او را بازمی‌گرداند، مادامی که با او همبستر نشده باشد."</w:t>
      </w:r>
    </w:p>
    <w:p>
      <w:pPr>
        <w:pStyle w:val="Heading5"/>
      </w:pPr>
      <w:bookmarkStart w:id="1405" w:name="_Toc854"/>
      <w:r>
        <w:t>[رقم الحدیث الکلی: 26929 - رقم الحدیث الباب: 3]</w:t>
      </w:r>
      <w:bookmarkEnd w:id="1405"/>
    </w:p>
    <w:p>
      <w:pPr>
        <w:pStyle w:val="BookText"/>
      </w:pPr>
      <w:r>
        <w:rPr>
          <w:rFonts w:ascii="Times New Roman" w:hAnsi="Times New Roman" w:eastAsia="Times New Roman" w:cs="Times New Roman"/>
          <w:lang w:val="en-US" w:bidi="en-US"/>
          <w:color w:val="111111"/>
          <w:sz w:val="28"/>
          <w:szCs w:val="28"/>
          <w:rtl/>
        </w:rPr>
        <w:t xml:space="preserve">26929- 3- </w:t>
      </w:r>
      <w:r>
        <w:rPr>
          <w:rStyle w:val="FootnoteReference"/>
        </w:rPr>
        <w:footnoteReference w:id="1386"/>
      </w:r>
      <w:r>
        <w:rPr>
          <w:rFonts w:ascii="Amiri" w:hAnsi="Amiri" w:eastAsia="Amiri" w:cs="Amiri"/>
          <w:lang w:bidi="ar-SA"/>
          <w:color w:val="111111"/>
          <w:sz w:val="28"/>
          <w:szCs w:val="28"/>
          <w:rtl/>
        </w:rPr>
        <w:t xml:space="preserve">وَ عَنْ مُحَمَّدِ بْنِ یَحْیَی عَنْ أَحْمَدَ بْنِ مُحَمَّدٍ عَنِ ابْنِ مَحْبُوبٍ عَنِ الْحَسَنِ بْنِ صَالِحٍ قَالَ: سَأَلْتُ أَبَا عَبْدِ اللَّهِ ع عَنْ رَجُلٍ تَزَوَّجَ امْرَأَةً فَوَجَدَ بِهَا قَرْناً قَالَ هَذِهِ لَا تَحْبَلُ وَ یَنْقَبِضُ زَوْجُهَا مِنْ مُجَامَعَتِهَا تُرَدُّ عَلَی أَهْلِهَا قُلْتُ فَإِنْ کَانَ قَدْ دَخَلَ بِهَا قَالَ إِنْ کَانَ عَلِمَ قَبْلَ أَنْ یُجَامِعَهَا ثُمَّ جَامَعَهَا فَقَدْ رَضِیَ بِهَا وَ إِنْ لَمْ یَعْلَمْ إِلَّا بَعْدَ مَا جَامَعَهَا فَإِنْ شَاءَ بَعْدُ أَمْسَکَهَا وَ إِنْ شَاءَ سَرَّحَهَا إِلَی أَهْلِهَا وَ لَهَا مَا أَخَذَتْ مِنْهُ بِمَا اسْتَحَلَّ مِنْ فَرْجِهَا.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مِثْلَهُ وَ تَرَکَ قَوْلَهُ وَ یَنْقَبِضُ زَوْجُهَا مِنْ مُجَامَعَتِهَا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0" w:name="pg14702_171495"/>
    <w:bookmarkEnd w:id="21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نقل شده است که گفت: "از ابی عبدالله (علیه‌السلام) درباره مردی که زنی را به ازدواج گرفته و در او قرن (عفل) یافته است، پرسیدم. فرمود: او باردار نمی‌شود و شوهرش از همبستری با او امتناع می‌کند و به خانواده‌اش بازگردانده می‌شود." پرسیدم: "اگر با او همبستر شده باشد، چه می‌شود؟" فرمود: "اگر قبل از همبستری این موضوع را می‌دانسته و سپس با او همبستر شده است، پس او را قبول کرده است و اگر فقط بعد از همبستری متوجه شده باشد، اگر بخواهد می‌تواند او را نگه دارد و اگر بخواهد می‌تواند او را به خانواده‌اش بازگرداند و آنچه(زن) از او گرفته است، به دلیل بهره‌مندی از او برای اوست."</w:t>
      </w:r>
    </w:p>
    <w:p>
      <w:pPr>
        <w:pStyle w:val="Heading4"/>
      </w:pPr>
      <w:bookmarkStart w:id="1406" w:name="_Toc855"/>
      <w:r>
        <w:t>4- بَابُ ثُبُوتِ عُیُوبِ الْمَرْأَةِ الْبَاطِنَةِ بِشَهَادَةِ النِّسَاءِ</w:t>
      </w:r>
      <w:bookmarkEnd w:id="1406"/>
    </w:p>
    <w:p>
      <w:pPr>
        <w:pStyle w:val="Heading5"/>
      </w:pPr>
      <w:bookmarkStart w:id="1407" w:name="_Toc856"/>
      <w:r>
        <w:t>اشارة</w:t>
      </w:r>
      <w:bookmarkEnd w:id="1407"/>
    </w:p>
    <w:p>
      <w:pPr>
        <w:pStyle w:val="BookText"/>
      </w:pPr>
      <w:r>
        <w:rPr>
          <w:rStyle w:val="FootnoteReference"/>
        </w:rPr>
        <w:footnoteReference w:id="1389"/>
      </w:r>
      <w:r>
        <w:rPr>
          <w:rFonts w:ascii="Amiri" w:hAnsi="Amiri" w:eastAsia="Amiri" w:cs="Amiri"/>
          <w:lang w:bidi="ar-SA"/>
          <w:color w:val="111111"/>
          <w:sz w:val="28"/>
          <w:szCs w:val="28"/>
          <w:rtl/>
        </w:rPr>
        <w:t xml:space="preserve">4 بَابُ ثُبُوتِ عُیُوبِ الْمَرْأَةِ الْبَاطِنَةِ بِشَهَادَةِ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عیوب باطنی زن با شهادت زنان.</w:t>
      </w:r>
    </w:p>
    <w:p>
      <w:pPr>
        <w:pStyle w:val="Heading5"/>
      </w:pPr>
      <w:bookmarkStart w:id="1408" w:name="_Toc857"/>
      <w:r>
        <w:t>[رقم الحدیث الکلی: 26930 - رقم الحدیث الباب: 1]</w:t>
      </w:r>
      <w:bookmarkEnd w:id="1408"/>
    </w:p>
    <w:p>
      <w:pPr>
        <w:pStyle w:val="BookText"/>
      </w:pPr>
      <w:r>
        <w:rPr>
          <w:rFonts w:ascii="Times New Roman" w:hAnsi="Times New Roman" w:eastAsia="Times New Roman" w:cs="Times New Roman"/>
          <w:lang w:val="en-US" w:bidi="en-US"/>
          <w:color w:val="111111"/>
          <w:sz w:val="28"/>
          <w:szCs w:val="28"/>
          <w:rtl/>
        </w:rPr>
        <w:t xml:space="preserve">26930- 1- </w:t>
      </w:r>
      <w:r>
        <w:rPr>
          <w:rStyle w:val="FootnoteReference"/>
        </w:rPr>
        <w:footnoteReference w:id="1390"/>
      </w:r>
      <w:r>
        <w:rPr>
          <w:rFonts w:ascii="Amiri" w:hAnsi="Amiri" w:eastAsia="Amiri" w:cs="Amiri"/>
          <w:lang w:bidi="ar-SA"/>
          <w:color w:val="111111"/>
          <w:sz w:val="28"/>
          <w:szCs w:val="28"/>
          <w:rtl/>
        </w:rPr>
        <w:t xml:space="preserve">مُحَمَّدُ بْنُ الْحَسَنِ بِإِسْنَادِهِ عَنِ الْحُسَیْنِ بْنِ سَعِیدٍ وَ مُحَمَّدِ بْنِ عَلِیِّ بْنِ مَحْبُوبٍ جَمِیعاً عَنْ أَحْمَدَ بْنِ مُحَمَّدٍ عَنْ دَاوُدَ بْنِ سِرْحَانَ عَنْ أَبِی عَبْدِ اللَّهِ ع فِی حَدِیثٍ قَالَ: وَ إِنْ کَانَ بِهَا یَعْنِی الْمَرْأَةَ زَمَانَةٌ لَا تَرَاهَا الرِّجَالُ أُجِیزَتْ شَهَادَةُ النِّسَاءِ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از ابی عبدالله (علیه‌السلام) در حدیثی نقل شده است که فرمود: "اگر زن به بیماری‌ای مبتلا باشد که مردان قادر به تشخیص آن نباشند، شهادت زنان در این مورد پذیرفته می‌شود."</w:t>
      </w:r>
    </w:p>
    <w:p>
      <w:pPr>
        <w:pStyle w:val="Heading5"/>
      </w:pPr>
      <w:bookmarkStart w:id="1409" w:name="_Toc858"/>
      <w:r>
        <w:t>[رقم الحدیث الکلی: 26931 - رقم الحدیث الباب: 2]</w:t>
      </w:r>
      <w:bookmarkEnd w:id="1409"/>
    </w:p>
    <w:p>
      <w:pPr>
        <w:pStyle w:val="BookText"/>
      </w:pPr>
      <w:r>
        <w:rPr>
          <w:rFonts w:ascii="Times New Roman" w:hAnsi="Times New Roman" w:eastAsia="Times New Roman" w:cs="Times New Roman"/>
          <w:lang w:val="en-US" w:bidi="en-US"/>
          <w:color w:val="111111"/>
          <w:sz w:val="28"/>
          <w:szCs w:val="28"/>
          <w:rtl/>
        </w:rPr>
        <w:t xml:space="preserve">26931- 2- </w:t>
      </w:r>
      <w:r>
        <w:rPr>
          <w:rStyle w:val="FootnoteReference"/>
        </w:rPr>
        <w:footnoteReference w:id="1391"/>
      </w:r>
      <w:r>
        <w:rPr>
          <w:rFonts w:ascii="Amiri" w:hAnsi="Amiri" w:eastAsia="Amiri" w:cs="Amiri"/>
          <w:lang w:bidi="ar-SA"/>
          <w:color w:val="111111"/>
          <w:sz w:val="28"/>
          <w:szCs w:val="28"/>
          <w:rtl/>
        </w:rPr>
        <w:t xml:space="preserve">أَحْمَدُ بْنُ مُحَمَّدِ بْنِ عِیسَی فِی نَوَادِرِهِ عَنِ ابْنِ أَبِی عُمَیْرٍ عَنْ حَمَّادٍ عَنِ الْحَلَبِیِّ عَنْ أَبِی عَبْدِ اللَّهِ ع فِی حَدِیثٍ أَنَّهُ قَالَ: فِی رَجُلٍ تَزَوَّجَ امْرَأَةً بَرْصَاءَ أَوْ عَمْیَاءَ أَوْ عَرْجَاءَ قَالَ تُرَدُّ عَلَی وَلِیِّهَا وَ یَرُدُّ عَلَی زَوْجِهَا مَهْرَهَا الَّذِی زَوَّجَهَا عَلَیْهِ وَ إِنْ کَانَ بِهَا مَا لَا یَرَاهُ الرِّجَالُ جَازَتْ شَهَادَةُ النِّسَاءِ عَلَیْهَا.</w:t>
      </w:r>
    </w:p>
    <w:p>
      <w:pPr>
        <w:pStyle w:val="BookText"/>
      </w:pPr>
      <w:r>
        <w:rPr>
          <w:rFonts w:ascii="Amiri" w:hAnsi="Amiri" w:eastAsia="Amiri" w:cs="Amiri"/>
          <w:lang w:bidi="ar-SA"/>
          <w:color w:val="111111"/>
          <w:sz w:val="28"/>
          <w:szCs w:val="28"/>
          <w:rtl/>
        </w:rPr>
        <w:t xml:space="preserve">أَقُولُ: وَ یَأْتِی مَا یَدُلُّ عَلَی ذَلِکَ فِی الشَّهَادَاتِ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در حدیثی نقل شده است که فرمود: "درباره مردی که زنی را به ازدواج گرفته و او را مبتلا به برص، نابینایی یا لنگی یافته است، فرمود: به ولی او بازگردانده می‌شود و مهریه‌ای که به او داده شده است، به شوهر بازگردانده می‌شود و اگر او عیبی دارد که مردان نمی‌بینند، شهادت زنان مورد قبول است."</w:t>
      </w:r>
    </w:p>
    <w:p>
      <w:pPr>
        <w:pStyle w:val="Heading4"/>
      </w:pPr>
      <w:bookmarkStart w:id="1410" w:name="_Toc859"/>
      <w:r>
        <w:t>5- بَابُ أَنَّ الزَّوْجَةَ إِذَا ظَهَرَتْ عَوْرَاءَ أَوْ مَحْدُودَةً لَمْ یَجُزْ رَدُّهَا بِالْعَیْبِ‌</w:t>
      </w:r>
      <w:bookmarkEnd w:id="1410"/>
    </w:p>
    <w:p>
      <w:pPr>
        <w:pStyle w:val="Heading5"/>
      </w:pPr>
      <w:bookmarkStart w:id="1411" w:name="_Toc860"/>
      <w:r>
        <w:t>اشارة</w:t>
      </w:r>
      <w:bookmarkEnd w:id="1411"/>
    </w:p>
    <w:p>
      <w:pPr>
        <w:pStyle w:val="BookText"/>
      </w:pPr>
      <w:r>
        <w:rPr>
          <w:rStyle w:val="FootnoteReference"/>
        </w:rPr>
        <w:footnoteReference w:id="1393"/>
      </w:r>
      <w:r>
        <w:rPr>
          <w:rFonts w:ascii="Amiri" w:hAnsi="Amiri" w:eastAsia="Amiri" w:cs="Amiri"/>
          <w:lang w:bidi="ar-SA"/>
          <w:color w:val="111111"/>
          <w:sz w:val="28"/>
          <w:szCs w:val="28"/>
          <w:rtl/>
        </w:rPr>
        <w:t xml:space="preserve">5 بَابُ أَنَّ الزَّوْجَةَ إِذَا ظَهَرَتْ عَوْرَاءَ أَوْ مَحْدُودَةً لَمْ یَجُزْ رَدُّهَا بِالْعَیْبِ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زوجه عوراء (یک‌چشم) یا محدوده (مجازات‌شده) ظاهر شود، رد او به دلیل عیب جایز نیست</w:t>
      </w:r>
    </w:p>
    <w:p>
      <w:pPr>
        <w:pStyle w:val="Heading5"/>
      </w:pPr>
      <w:bookmarkStart w:id="1412" w:name="_Toc861"/>
      <w:r>
        <w:t>[رقم الحدیث الکلی: 26932 - رقم الحدیث الباب: 1]</w:t>
      </w:r>
      <w:bookmarkEnd w:id="1412"/>
    </w:p>
    <w:p>
      <w:pPr>
        <w:pStyle w:val="BookText"/>
      </w:pPr>
      <w:r>
        <w:rPr>
          <w:rFonts w:ascii="Times New Roman" w:hAnsi="Times New Roman" w:eastAsia="Times New Roman" w:cs="Times New Roman"/>
          <w:lang w:val="en-US" w:bidi="en-US"/>
          <w:color w:val="111111"/>
          <w:sz w:val="28"/>
          <w:szCs w:val="28"/>
          <w:rtl/>
        </w:rPr>
        <w:t xml:space="preserve">26932- 1- </w:t>
      </w:r>
      <w:r>
        <w:rPr>
          <w:rStyle w:val="FootnoteReference"/>
        </w:rPr>
        <w:footnoteReference w:id="1394"/>
      </w:r>
      <w:r>
        <w:rPr>
          <w:rFonts w:ascii="Amiri" w:hAnsi="Amiri" w:eastAsia="Amiri" w:cs="Amiri"/>
          <w:lang w:bidi="ar-SA"/>
          <w:color w:val="111111"/>
          <w:sz w:val="28"/>
          <w:szCs w:val="28"/>
          <w:rtl/>
        </w:rPr>
        <w:t xml:space="preserve">مُحَمَّدُ بْنُ عَلِیِّ بْنِ الْحُسَیْنِ بِإِسْنَادِهِ عَنْ حَمَّادٍ عَنِ الْحَلَبِیِّ عَنْ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1" w:name="pg14702_171496"/>
    <w:bookmarkEnd w:id="211"/>
    <w:p>
      <w:pPr>
        <w:pStyle w:val="BookText"/>
      </w:pPr>
      <w:r>
        <w:rPr>
          <w:rFonts w:ascii="Amiri" w:hAnsi="Amiri" w:eastAsia="Amiri" w:cs="Amiri"/>
          <w:lang w:bidi="ar-SA"/>
          <w:color w:val="111111"/>
          <w:sz w:val="28"/>
          <w:szCs w:val="28"/>
          <w:rtl/>
        </w:rPr>
        <w:t xml:space="preserve">أَبِی عَبْدِ اللَّهِ ع أَنَّهُ قَالَ: فِی الرَّجُلِ یَتَزَوَّجُ إِلَی قَوْمٍ فَإِذَا امْرَأَتُهُ عَوْرَاءُ وَ لَمْ یُبَیِّنُوا لَهُ قَالَ لَا تُرَدُّ الْحَدِیثَ.</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"در مورد مردی که به قومی ازدواج کرده و همسرش لوچ (عوراء) است و این موضوع به او گفته نشده بود، فرمود: بازگردانده نمی‌شود."</w:t>
      </w:r>
    </w:p>
    <w:p>
      <w:pPr>
        <w:pStyle w:val="Heading5"/>
      </w:pPr>
      <w:bookmarkStart w:id="1413" w:name="_Toc862"/>
      <w:r>
        <w:t>[رقم الحدیث الکلی: 26933 - رقم الحدیث الباب: 2]</w:t>
      </w:r>
      <w:bookmarkEnd w:id="1413"/>
    </w:p>
    <w:p>
      <w:pPr>
        <w:pStyle w:val="BookText"/>
      </w:pPr>
      <w:r>
        <w:rPr>
          <w:rFonts w:ascii="Times New Roman" w:hAnsi="Times New Roman" w:eastAsia="Times New Roman" w:cs="Times New Roman"/>
          <w:lang w:val="en-US" w:bidi="en-US"/>
          <w:color w:val="111111"/>
          <w:sz w:val="28"/>
          <w:szCs w:val="28"/>
          <w:rtl/>
        </w:rPr>
        <w:t xml:space="preserve">26933- 2- </w:t>
      </w:r>
      <w:r>
        <w:rPr>
          <w:rStyle w:val="FootnoteReference"/>
        </w:rPr>
        <w:footnoteReference w:id="1396"/>
      </w:r>
      <w:r>
        <w:rPr>
          <w:rFonts w:ascii="Amiri" w:hAnsi="Amiri" w:eastAsia="Amiri" w:cs="Amiri"/>
          <w:lang w:bidi="ar-SA"/>
          <w:color w:val="111111"/>
          <w:sz w:val="28"/>
          <w:szCs w:val="28"/>
          <w:rtl/>
        </w:rPr>
        <w:t xml:space="preserve">مُحَمَّدُ بْنُ یَعْقُوبَ عَنْ عِدَّةٍ مِنْ أَصْحَابِنَا عَنْ سَهْلِ بْنِ زِیَادٍ عَنْ أَحْمَدَ بْنِ مُحَمَّدٍ عَنْ رِفَاعَةَ بْنِ مُوسَی قَالَ: سَأَلْتُ أَبَا عَبْدِ اللَّهِ ع عَنِ الْمَحْدُودِ وَ الْمَحْدُودَةِ هَلْ تُرَدُّ مِنَ النِّکَاحِ قَالَ لَا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97"/>
      </w:r>
    </w:p>
    <w:p>
      <w:pPr>
        <w:pStyle w:val="BookText"/>
      </w:pPr>
      <w:r>
        <w:rPr>
          <w:rFonts w:ascii="Amiri" w:hAnsi="Amiri" w:eastAsia="Amiri" w:cs="Amiri"/>
          <w:lang w:bidi="ar-SA"/>
          <w:color w:val="111111"/>
          <w:sz w:val="28"/>
          <w:szCs w:val="28"/>
          <w:rtl/>
        </w:rPr>
        <w:t xml:space="preserve">أَقُولُ: وَ تَقَدَّمَ مَا یَدُلُّ عَلَی ذَلِکَ فِی أَحَادِیثِ حَصْرِ عُیُوبِ الْمَرْأَةِ </w:t>
      </w:r>
      <w:r>
        <w:rPr>
          <w:rStyle w:val="FootnoteReference"/>
        </w:rPr>
        <w:footnoteReference w:id="1398"/>
      </w:r>
      <w:r>
        <w:rPr>
          <w:rFonts w:ascii="Amiri" w:hAnsi="Amiri" w:eastAsia="Amiri" w:cs="Amiri"/>
          <w:lang w:bidi="ar-SA"/>
          <w:color w:val="111111"/>
          <w:sz w:val="28"/>
          <w:szCs w:val="28"/>
          <w:rtl/>
        </w:rPr>
        <w:t xml:space="preserve">وَ غَیْرِ ذَلِکَ </w:t>
      </w:r>
      <w:r>
        <w:rPr>
          <w:rStyle w:val="FootnoteReference"/>
        </w:rPr>
        <w:footnoteReference w:id="1399"/>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رفاعة بن موسی نقل شده است که گفت: "از ابا عبدالله (علیه‌السلام) درباره مرد و زنی که به دلیل جرمی مجازات شده‌اند، پرسیدم. فرمود: از نکاح بازگردانده نمی‌شوند."</w:t>
      </w:r>
    </w:p>
    <w:p>
      <w:pPr>
        <w:pStyle w:val="Heading4"/>
      </w:pPr>
      <w:bookmarkStart w:id="1414" w:name="_Toc863"/>
      <w:r>
        <w:t>6- بَابُ حُکْمِ ظُهُورِ زِنَا الزَّوْجَةِ وَ حُکْمِ زِنَاهَا قَبْلَ الدُّخُولِ وَ بَعْدَهُ‌</w:t>
      </w:r>
      <w:bookmarkEnd w:id="1414"/>
    </w:p>
    <w:p>
      <w:pPr>
        <w:pStyle w:val="Heading5"/>
      </w:pPr>
      <w:bookmarkStart w:id="1415" w:name="_Toc864"/>
      <w:r>
        <w:t>اشارة</w:t>
      </w:r>
      <w:bookmarkEnd w:id="1415"/>
    </w:p>
    <w:p>
      <w:pPr>
        <w:pStyle w:val="BookText"/>
      </w:pPr>
      <w:r>
        <w:rPr>
          <w:rStyle w:val="FootnoteReference"/>
        </w:rPr>
        <w:footnoteReference w:id="1401"/>
      </w:r>
      <w:r>
        <w:rPr>
          <w:rFonts w:ascii="Amiri" w:hAnsi="Amiri" w:eastAsia="Amiri" w:cs="Amiri"/>
          <w:lang w:bidi="ar-SA"/>
          <w:color w:val="111111"/>
          <w:sz w:val="28"/>
          <w:szCs w:val="28"/>
          <w:rtl/>
        </w:rPr>
        <w:t xml:space="preserve">6 بَابُ حُکْمِ ظُهُورِ زِنَا الزَّوْجَةِ وَ حُکْمِ زِنَاهَا قَبْلَ الدُّخُولِ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ظهور زنای زن و حکم زنای او قبل از دخول و بعد از آن.</w:t>
      </w:r>
    </w:p>
    <w:p>
      <w:pPr>
        <w:pStyle w:val="Heading5"/>
      </w:pPr>
      <w:bookmarkStart w:id="1416" w:name="_Toc865"/>
      <w:r>
        <w:t>[رقم الحدیث الکلی: 26934 - رقم الحدیث الباب: 1]</w:t>
      </w:r>
      <w:bookmarkEnd w:id="1416"/>
    </w:p>
    <w:p>
      <w:pPr>
        <w:pStyle w:val="BookText"/>
      </w:pPr>
      <w:r>
        <w:rPr>
          <w:rFonts w:ascii="Times New Roman" w:hAnsi="Times New Roman" w:eastAsia="Times New Roman" w:cs="Times New Roman"/>
          <w:lang w:val="en-US" w:bidi="en-US"/>
          <w:color w:val="111111"/>
          <w:sz w:val="28"/>
          <w:szCs w:val="28"/>
          <w:rtl/>
        </w:rPr>
        <w:t xml:space="preserve">26934- 1- </w:t>
      </w:r>
      <w:r>
        <w:rPr>
          <w:rStyle w:val="FootnoteReference"/>
        </w:rPr>
        <w:footnoteReference w:id="1402"/>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سَأَلْتُهُ عَنِ الْمَرْأَةِ تَلِدُ مِنَ الزِّنَا وَ لَا یَعْلَمُ بِذَلِکَ أَحَدٌ إِلَّا وَلِیُّهَا أَ یَصْلُحُ لَهُ أَنْ یُزَوِّجَهَا وَ یَسْکُتَ عَلَی ذَلِکَ إِذَا کَانَ قَدْ رَأَی مِنْهَا تَوْبَةً أَوْ مَعْرُوفاً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2" w:name="pg14702_171497"/>
    <w:bookmarkEnd w:id="212"/>
    <w:p>
      <w:pPr>
        <w:pStyle w:val="BookText"/>
      </w:pPr>
      <w:r>
        <w:rPr>
          <w:rFonts w:ascii="Amiri" w:hAnsi="Amiri" w:eastAsia="Amiri" w:cs="Amiri"/>
          <w:lang w:bidi="ar-SA"/>
          <w:color w:val="111111"/>
          <w:sz w:val="28"/>
          <w:szCs w:val="28"/>
          <w:rtl/>
        </w:rPr>
        <w:t xml:space="preserve">فَقَالَ إِنْ لَمْ یَذْکُرْ ذَلِکَ لِزَوْجِهَا ثُمَّ عَلِمَ بَعْدَ ذَلِکَ فَشَاءَ أَنْ یَأْخُذَ صَدَاقَهَا مِنْ وَلِیِّهَا بِمَا دَلَّسَ عَلَیْهِ کَانَ </w:t>
      </w:r>
      <w:r>
        <w:rPr>
          <w:rStyle w:val="FootnoteReference"/>
        </w:rPr>
        <w:footnoteReference w:id="1403"/>
      </w:r>
      <w:r>
        <w:rPr>
          <w:rFonts w:ascii="Amiri" w:hAnsi="Amiri" w:eastAsia="Amiri" w:cs="Amiri"/>
          <w:lang w:bidi="ar-SA"/>
          <w:color w:val="111111"/>
          <w:sz w:val="28"/>
          <w:szCs w:val="28"/>
          <w:rtl/>
        </w:rPr>
        <w:t xml:space="preserve">ذَلِکَ عَلَی وَلِیِّهَا وَ کَانَ الصَّدَاقُ الَّذِی أَخَذَتْ لَهَا لَا سَبِیلَ عَلَیْهَا فِیهِ بِمَا اسْتَحَلَّ مِنْ فَرْجِهَا وَ إِنْ شَاءَ زَوْجُهَا أَنْ یُمْسِکَهَا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"از او درباره زنی که از زنا بچه‌دار شده و هیچ‌کس جز ولی او از این موضوع اطلاع ندارد، پرسیدم. آیا صلاح است که او را به ازدواج درآورد و در این باره سکوت کند اگر توبه یا اصلاحی از او دیده باشد؟ فرمود: اگر این موضوع را به شوهرش نگوید و بعد از آن شوهر متوجه شود و بخواهد مهریه‌اش را از ولی او به دلیل تدلیس پس بگیرد، این بر عهده ولی اوست و مهریه‌ای که به او داده است به دلیل بهره‌مندی از او برای اوست و اگر شوهر بخواهد او را نگه دارد، مشکلی نیست."</w:t>
      </w:r>
    </w:p>
    <w:p>
      <w:pPr>
        <w:pStyle w:val="Heading5"/>
      </w:pPr>
      <w:bookmarkStart w:id="1417" w:name="_Toc866"/>
      <w:r>
        <w:t>[رقم الحدیث الکلی: 26935 - رقم الحدیث الباب: 2]</w:t>
      </w:r>
      <w:bookmarkEnd w:id="1417"/>
    </w:p>
    <w:p>
      <w:pPr>
        <w:pStyle w:val="BookText"/>
      </w:pPr>
      <w:r>
        <w:rPr>
          <w:rFonts w:ascii="Times New Roman" w:hAnsi="Times New Roman" w:eastAsia="Times New Roman" w:cs="Times New Roman"/>
          <w:lang w:val="en-US" w:bidi="en-US"/>
          <w:color w:val="111111"/>
          <w:sz w:val="28"/>
          <w:szCs w:val="28"/>
          <w:rtl/>
        </w:rPr>
        <w:t xml:space="preserve">26935- 2- </w:t>
      </w:r>
      <w:r>
        <w:rPr>
          <w:rStyle w:val="FootnoteReference"/>
        </w:rPr>
        <w:footnoteReference w:id="1404"/>
      </w:r>
      <w:r>
        <w:rPr>
          <w:rFonts w:ascii="Amiri" w:hAnsi="Amiri" w:eastAsia="Amiri" w:cs="Amiri"/>
          <w:lang w:bidi="ar-SA"/>
          <w:color w:val="111111"/>
          <w:sz w:val="28"/>
          <w:szCs w:val="28"/>
          <w:rtl/>
        </w:rPr>
        <w:t xml:space="preserve">مُحَمَّدُ بْنُ الْحَسَنِ بِإِسْنَادِهِ عَنِ الْحَسَنِ بْنِ مَحْبُوبٍ عَنِ الْفَضْلِ بْنِ یُونُسَ قَالَ: سَأَلْتُ أَبَا الْحَسَنِ مُوسَی بْنَ جَعْفَرٍ ع عَنْ رَجُلٍ تَزَوَّجَ امْرَأَةً فَلَمْ یَدْخُلْ بِهَا فَزَنَتْ قَالَ یُفَرَّقُ بَیْنَهُمَا وَ تُحَدُّ الْحَدَّ وَ لَا صَدَاقَ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است که گفت: "از ابوالحسن موسی بن جعفر (علیه‌السلام) درباره مردی که زنی را به ازدواج گرفته و با او همبستر نشده و او زنا کرده است، پرسیدم. فرمود: از هم جدا می‌شوند و او مجازات می‌شود و برای او مهریه‌ای نیست."</w:t>
      </w:r>
    </w:p>
    <w:p>
      <w:pPr>
        <w:pStyle w:val="Heading5"/>
      </w:pPr>
      <w:bookmarkStart w:id="1418" w:name="_Toc867"/>
      <w:r>
        <w:t>[رقم الحدیث الکلی: 26936 - رقم الحدیث الباب: 3]</w:t>
      </w:r>
      <w:bookmarkEnd w:id="1418"/>
    </w:p>
    <w:p>
      <w:pPr>
        <w:pStyle w:val="BookText"/>
      </w:pPr>
      <w:r>
        <w:rPr>
          <w:rFonts w:ascii="Times New Roman" w:hAnsi="Times New Roman" w:eastAsia="Times New Roman" w:cs="Times New Roman"/>
          <w:lang w:val="en-US" w:bidi="en-US"/>
          <w:color w:val="111111"/>
          <w:sz w:val="28"/>
          <w:szCs w:val="28"/>
          <w:rtl/>
        </w:rPr>
        <w:t xml:space="preserve">26936- 3- </w:t>
      </w:r>
      <w:r>
        <w:rPr>
          <w:rStyle w:val="FootnoteReference"/>
        </w:rPr>
        <w:footnoteReference w:id="1405"/>
      </w:r>
      <w:r>
        <w:rPr>
          <w:rFonts w:ascii="Amiri" w:hAnsi="Amiri" w:eastAsia="Amiri" w:cs="Amiri"/>
          <w:lang w:bidi="ar-SA"/>
          <w:color w:val="111111"/>
          <w:sz w:val="28"/>
          <w:szCs w:val="28"/>
          <w:rtl/>
        </w:rPr>
        <w:t xml:space="preserve">وَ بِإِسْنَادِهِ عَنْ إِسْمَاعِیلَ بْنِ أَبِی زِیَادٍ عَنْ جَعْفَرِ بْنِ مُحَمَّدٍ عَنْ أَبِیهِ ع قَالَ: قَالَ عَلِیٌّ ع فِی الْمَرْأَةِ إِذَا زَنَتْ قَبْلَ أَنْ یَدْخُلَ بِهَا زَوْجُهَا قَالَ یُفَرَّقُ بَیْنَهُمَا وَ لَا صَدَاقَ لَهَا لِأَنَّ الْحَدَثَ کَانَ مِنْ قِبَلِهَا.</w:t>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عَنِ السَّکُونِیِّ عَنْ أَبِی عَبْدِ اللَّهِ ع </w:t>
      </w:r>
      <w:r>
        <w:rPr>
          <w:rStyle w:val="FootnoteReference"/>
        </w:rPr>
        <w:footnoteReference w:id="1406"/>
      </w:r>
    </w:p>
    <w:p>
      <w:pPr>
        <w:pStyle w:val="BookText"/>
      </w:pPr>
      <w:r>
        <w:rPr>
          <w:rFonts w:ascii="Amiri" w:hAnsi="Amiri" w:eastAsia="Amiri" w:cs="Amiri"/>
          <w:lang w:bidi="ar-SA"/>
          <w:color w:val="111111"/>
          <w:sz w:val="28"/>
          <w:szCs w:val="28"/>
          <w:rtl/>
        </w:rPr>
        <w:t xml:space="preserve">وَ رَوَاهُ الصَّدُوقُ بِإِسْنَادِهِ عَنْ إِسْمَاعِیلَ بْنِ أَبِی زِیَادٍ </w:t>
      </w:r>
      <w:r>
        <w:rPr>
          <w:rStyle w:val="FootnoteReference"/>
        </w:rPr>
        <w:footnoteReference w:id="1407"/>
      </w:r>
    </w:p>
    <w:p>
      <w:pPr>
        <w:pStyle w:val="BookText"/>
      </w:pPr>
      <w:r>
        <w:rPr>
          <w:rFonts w:ascii="Amiri" w:hAnsi="Amiri" w:eastAsia="Amiri" w:cs="Amiri"/>
          <w:lang w:bidi="ar-SA"/>
          <w:color w:val="111111"/>
          <w:sz w:val="28"/>
          <w:szCs w:val="28"/>
          <w:rtl/>
        </w:rPr>
        <w:t xml:space="preserve">وَ الَّذِی قَبْلَهُ بِإِسْنَادِهِ عَنِ الْحَسَنِ بْنِ مَحْبُوبٍ وَ رَوَاهُ فِی الْعِلَلِ عَنْ أَبِیهِ عَنْ أَحْمَدَ بْنِ إِدْرِیسَ عَنْ عَبْدِ اللَّهِ بْنِ مُحَمَّدِ بْنِ عِیسَی عَنْ أَبِیهِ عَنْ عَبْدِ اللَّهِ بْنِ الْمُغِیرَةِ عَنْ إِسْمَاعِیلَ بْنِ أَبِی زِیَادٍ مِثْلَهُ </w:t>
      </w:r>
      <w:r>
        <w:rPr>
          <w:rStyle w:val="FootnoteReference"/>
        </w:rPr>
        <w:footnoteReference w:id="1408"/>
      </w:r>
      <w:r>
        <w:rPr>
          <w:rFonts w:ascii="Amiri" w:hAnsi="Amiri" w:eastAsia="Amiri" w:cs="Amiri"/>
          <w:lang w:bidi="ar-SA"/>
          <w:color w:val="111111"/>
          <w:sz w:val="28"/>
          <w:szCs w:val="28"/>
          <w:rtl/>
        </w:rPr>
        <w:t xml:space="preserve">وَ بِإِسْنَادِهِ عَنْ مُحَمَّدِ بْنِ أَحْمَدَ بْنِ یَحْیَی عَنْ بُنَانٍ عَنْ أَبِیهِ عَنْ عَبْدِ اللَّهِ بْنِ الْمُغِیرَةِ عَنِ السَّکُونِیِّ مِثْلَهُ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بن محمد از پدرش نقل شده است که فرمود: "علی (علیه‌السلام) درباره زنی که قبل از همبستری با شوهرش زنا کرده است، فرمود: از هم جدا می‌شوند و برای او مهریه‌ای نیست زیرا خطا از جانب او بوده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3" w:name="pg14702_171498"/>
    <w:bookmarkEnd w:id="213"/>
    <w:p>
      <w:pPr>
        <w:pStyle w:val="Heading5"/>
      </w:pPr>
      <w:bookmarkStart w:id="1419" w:name="_Toc868"/>
      <w:r>
        <w:t>[رقم الحدیث الکلی: 26937 - رقم الحدیث الباب: 4]</w:t>
      </w:r>
      <w:bookmarkEnd w:id="1419"/>
    </w:p>
    <w:p>
      <w:pPr>
        <w:pStyle w:val="BookText"/>
      </w:pPr>
      <w:r>
        <w:rPr>
          <w:rFonts w:ascii="Times New Roman" w:hAnsi="Times New Roman" w:eastAsia="Times New Roman" w:cs="Times New Roman"/>
          <w:lang w:val="en-US" w:bidi="en-US"/>
          <w:color w:val="111111"/>
          <w:sz w:val="28"/>
          <w:szCs w:val="28"/>
          <w:rtl/>
        </w:rPr>
        <w:t xml:space="preserve">26937- 4- </w:t>
      </w:r>
      <w:r>
        <w:rPr>
          <w:rStyle w:val="FootnoteReference"/>
        </w:rPr>
        <w:footnoteReference w:id="1410"/>
      </w:r>
      <w:r>
        <w:rPr>
          <w:rFonts w:ascii="Amiri" w:hAnsi="Amiri" w:eastAsia="Amiri" w:cs="Amiri"/>
          <w:lang w:bidi="ar-SA"/>
          <w:color w:val="111111"/>
          <w:sz w:val="28"/>
          <w:szCs w:val="28"/>
          <w:rtl/>
        </w:rPr>
        <w:t xml:space="preserve">وَ بِإِسْنَادِهِ عَنِ الْحُسَیْنِ بْنِ سَعِیدٍ عَنِ الْقَاسِمِ عَنْ أَبَانٍ عَنْ عَبْدِ الرَّحْمَنِ بْنِ أَبِی عَبْدِ اللَّهِ قَالَ: سَأَلْتُ أَبَا عَبْدِ اللَّهِ ع عَنْ رَجُلٍ تَزَوَّجَ امْرَأَةً فَعَلِمَ بَعْدَ مَا تَزَوَّجَهَا أَنَّهَا کَانَتْ قَدْ زَنَتْ قَالَ إِنْ شَاءَ زَوْجُهَا أَخَذَ الصَّدَاقَ مِمَّنْ زَوَّجَهَا وَ لَهَا الصَّدَاقُ بِمَا اسْتَحَلَّ مِنْ فَرْجِهَا وَ إِنْ شَاءَ تَرَکَهَا الْحَدِیثَ.</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الْحَکَمِ عَنْ مُعَاوِیَةَ بْنِ وَهْبٍ عَنْ أَبِی عَبْدِ اللَّهِ ع </w:t>
      </w:r>
      <w:r>
        <w:rPr>
          <w:rStyle w:val="FootnoteReference"/>
        </w:rPr>
        <w:footnoteReference w:id="1411"/>
      </w:r>
    </w:p>
    <w:p>
      <w:pPr>
        <w:pStyle w:val="BookText"/>
      </w:pPr>
      <w:r>
        <w:rPr>
          <w:rFonts w:ascii="Amiri" w:hAnsi="Amiri" w:eastAsia="Amiri" w:cs="Amiri"/>
          <w:lang w:bidi="ar-SA"/>
          <w:color w:val="111111"/>
          <w:sz w:val="28"/>
          <w:szCs w:val="28"/>
          <w:rtl/>
        </w:rPr>
        <w:t xml:space="preserve">وَ رَوَاهُ الشَّیْخُ بِإِسْنَادِهِ عَنْ مُحَمَّدِ یَعْقُوبَ </w:t>
      </w:r>
      <w:r>
        <w:rPr>
          <w:rStyle w:val="FootnoteReference"/>
        </w:rPr>
        <w:footnoteReference w:id="1412"/>
      </w:r>
    </w:p>
    <w:p>
      <w:pPr>
        <w:pStyle w:val="BookText"/>
      </w:pPr>
      <w:r>
        <w:rPr>
          <w:rFonts w:ascii="Amiri" w:hAnsi="Amiri" w:eastAsia="Amiri" w:cs="Amiri"/>
          <w:lang w:bidi="ar-SA"/>
          <w:color w:val="111111"/>
          <w:sz w:val="28"/>
          <w:szCs w:val="28"/>
          <w:rtl/>
        </w:rPr>
        <w:t xml:space="preserve">قَالَ الشَّیْخُ لَمْ یَقُلْ فِی هَذَا الْخَبَرِ إِنَّ لَهُ رَدَّهَا وَ لَیْسَ یَمْتَنِعُ أَنْ یَکُونَ لَهُ اسْتِرْجَاعُ الصَّدَاقِ وَ إِنْ لَمْ یَکُنْ لَهُ رَدُّ الْعَقْدِ أَقُولُ: وَ تَقَدَّمَ مَا یَدُلُّ عَلَی بَعْضِ الْمَقْصُودِ هُنَا </w:t>
      </w:r>
      <w:r>
        <w:rPr>
          <w:rStyle w:val="FootnoteReference"/>
        </w:rPr>
        <w:footnoteReference w:id="1413"/>
      </w:r>
      <w:r>
        <w:rPr>
          <w:rFonts w:ascii="Amiri" w:hAnsi="Amiri" w:eastAsia="Amiri" w:cs="Amiri"/>
          <w:lang w:bidi="ar-SA"/>
          <w:color w:val="111111"/>
          <w:sz w:val="28"/>
          <w:szCs w:val="28"/>
          <w:rtl/>
        </w:rPr>
        <w:t xml:space="preserve">وَ فِی الْمُصَاهَرَةِ </w:t>
      </w:r>
      <w:r>
        <w:rPr>
          <w:rStyle w:val="FootnoteReference"/>
        </w:rPr>
        <w:footnoteReference w:id="1414"/>
      </w:r>
      <w:r>
        <w:rPr>
          <w:rFonts w:ascii="Amiri" w:hAnsi="Amiri" w:eastAsia="Amiri" w:cs="Amiri"/>
          <w:lang w:bidi="ar-SA"/>
          <w:color w:val="111111"/>
          <w:sz w:val="28"/>
          <w:szCs w:val="28"/>
          <w:rtl/>
        </w:rPr>
        <w:t xml:space="preserve">وَ فِی الْمُتْعَةِ </w:t>
      </w:r>
      <w:r>
        <w:rPr>
          <w:rStyle w:val="FootnoteReference"/>
        </w:rPr>
        <w:footnoteReference w:id="1415"/>
      </w:r>
      <w:r>
        <w:rPr>
          <w:rFonts w:ascii="Amiri" w:hAnsi="Amiri" w:eastAsia="Amiri" w:cs="Amiri"/>
          <w:lang w:bidi="ar-SA"/>
          <w:color w:val="111111"/>
          <w:sz w:val="28"/>
          <w:szCs w:val="28"/>
          <w:rtl/>
        </w:rPr>
        <w:t xml:space="preserve">وَ یَأْتِی مَا یَدُلُّ عَلَیْهِ </w:t>
      </w:r>
      <w:r>
        <w:rPr>
          <w:rStyle w:val="FootnoteReference"/>
        </w:rPr>
        <w:footnoteReference w:id="1416"/>
      </w:r>
      <w:r>
        <w:rPr>
          <w:rFonts w:ascii="Amiri" w:hAnsi="Amiri" w:eastAsia="Amiri" w:cs="Amiri"/>
          <w:lang w:bidi="ar-SA"/>
          <w:color w:val="111111"/>
          <w:sz w:val="28"/>
          <w:szCs w:val="28"/>
          <w:rtl/>
        </w:rPr>
        <w:t xml:space="preserve">وَ یُمْکِنُ حَمْلُ التَّفْرِیقِ هُنَا عَلَی اسْتِحْبَابِ الطَّلَاقِ أَوْ عَلَی مُدَّةِ النَّفْیِ لِمَا تَقَدَّمَ </w:t>
      </w:r>
      <w:r>
        <w:rPr>
          <w:rStyle w:val="FootnoteReference"/>
        </w:rPr>
        <w:footnoteReference w:id="1417"/>
      </w:r>
      <w:r>
        <w:rPr>
          <w:rFonts w:ascii="Amiri" w:hAnsi="Amiri" w:eastAsia="Amiri" w:cs="Amiri"/>
          <w:lang w:bidi="ar-SA"/>
          <w:color w:val="111111"/>
          <w:sz w:val="28"/>
          <w:szCs w:val="28"/>
          <w:rtl/>
        </w:rPr>
        <w:t xml:space="preserve">وَ یَأْتِی </w:t>
      </w:r>
      <w:r>
        <w:rPr>
          <w:rStyle w:val="FootnoteReference"/>
        </w:rPr>
        <w:footnoteReference w:id="1418"/>
      </w:r>
      <w:r>
        <w:rPr>
          <w:rFonts w:ascii="Amiri" w:hAnsi="Amiri" w:eastAsia="Amiri" w:cs="Amiri"/>
          <w:lang w:bidi="ar-SA"/>
          <w:color w:val="111111"/>
          <w:sz w:val="28"/>
          <w:szCs w:val="28"/>
          <w:rtl/>
        </w:rPr>
        <w:t xml:space="preserve">وَ قَدْ تَقَدَّمَ حَصْرُ الْعُیُوبِ </w:t>
      </w:r>
      <w:r>
        <w:rPr>
          <w:rStyle w:val="FootnoteReference"/>
        </w:rPr>
        <w:footnoteReference w:id="1419"/>
      </w:r>
      <w:r>
        <w:rPr>
          <w:rFonts w:ascii="Amiri" w:hAnsi="Amiri" w:eastAsia="Amiri" w:cs="Amiri"/>
          <w:lang w:bidi="ar-SA"/>
          <w:color w:val="111111"/>
          <w:sz w:val="28"/>
          <w:szCs w:val="28"/>
          <w:rtl/>
        </w:rPr>
        <w:t xml:space="preserve">وَ تَقَدَّمَ فِی عِدَّةِ أَحَادِیثَ أَنَّ الْحَرَامَ لَا یُحَرِّمُ الْحَلَالَ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"از ابا عبدالله (علیه‌السلام) درباره مردی که زنی را به ازدواج گرفته و بعد از ازدواج متوجه شده که او زنا کرده است، پرسیدم. فرمود: اگر شوهر بخواهد، می‌تواند مهریه را از کسی که او را به ازدواج درآورده، پس بگیرد و برای زن مهریه به دلیل بهره‌مندی از او است و اگر بخواهد می‌تواند او را ترک کند."</w:t>
      </w:r>
    </w:p>
    <w:p>
      <w:pPr>
        <w:pStyle w:val="BookText"/>
      </w:pPr>
      <w:r>
        <w:rPr>
          <w:rFonts w:ascii="IRNazanin" w:hAnsi="IRNazanin" w:eastAsia="IRNazanin" w:cs="IRNazanin"/>
          <w:lang w:bidi="fa-IR"/>
          <w:color w:val="111111"/>
          <w:sz w:val="28"/>
          <w:szCs w:val="28"/>
          <w:rtl/>
        </w:rPr>
        <w:t xml:space="preserve">مرحوم شیخ گفت: "در این خبر نیامده که حق بازگرداندن او را دارد و ممکن است که مهریه را پس بگیرد حتی اگر حق بازگرداندن عقد را نداشته باشد.</w:t>
      </w:r>
    </w:p>
    <w:p>
      <w:pPr>
        <w:pStyle w:val="BookText"/>
      </w:pPr>
      <w:r>
        <w:rPr>
          <w:rFonts w:ascii="IRNazanin" w:hAnsi="IRNazanin" w:eastAsia="IRNazanin" w:cs="IRNazanin"/>
          <w:lang w:bidi="fa-IR"/>
          <w:color w:val="111111"/>
          <w:sz w:val="28"/>
          <w:szCs w:val="28"/>
          <w:rtl/>
        </w:rPr>
        <w:t xml:space="preserve">ومی گویم : قبلاً آنچه که دلالت بر بعضی از این مقصودها در مصاهرت و متعه دارد، آمده است و ممکن است تفریق اینجا بر استحباب طلاق یا مدت نفی حمل شود برای آنچه قبلاً آمده است و قبلاً حصر عیوب و در چند حدیث آمده است که حرام حلال را حرام نمی‌کند."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4" w:name="pg14702_171499"/>
    <w:bookmarkEnd w:id="214"/>
    <w:p>
      <w:pPr>
        <w:pStyle w:val="Heading4"/>
      </w:pPr>
      <w:bookmarkStart w:id="1420" w:name="_Toc869"/>
      <w:r>
        <w:t>7- بَابُ أَحْکَامِ تَدْلِیسِ الْأَمَةِ وَ تَزْوِیجِهَا بِدَعْوَی الْحُرِّیَّةِ</w:t>
      </w:r>
      <w:bookmarkEnd w:id="1420"/>
    </w:p>
    <w:p>
      <w:pPr>
        <w:pStyle w:val="Heading5"/>
      </w:pPr>
      <w:bookmarkStart w:id="1421" w:name="_Toc870"/>
      <w:r>
        <w:t>اشارة</w:t>
      </w:r>
      <w:bookmarkEnd w:id="1421"/>
    </w:p>
    <w:p>
      <w:pPr>
        <w:pStyle w:val="BookText"/>
      </w:pPr>
      <w:r>
        <w:rPr>
          <w:rStyle w:val="FootnoteReference"/>
        </w:rPr>
        <w:footnoteReference w:id="1421"/>
      </w:r>
      <w:r>
        <w:rPr>
          <w:rFonts w:ascii="Amiri" w:hAnsi="Amiri" w:eastAsia="Amiri" w:cs="Amiri"/>
          <w:lang w:bidi="ar-SA"/>
          <w:color w:val="111111"/>
          <w:sz w:val="28"/>
          <w:szCs w:val="28"/>
          <w:rtl/>
        </w:rPr>
        <w:t xml:space="preserve">7 بَابُ أَحْکَامِ تَدْلِیسِ الْأَمَةِ وَ تَزْوِیجِهَا بِدَعْوَی الْحُرِّیَّةِ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احکام تدلیس کنیز و ازدواج او به ادعای آزادی.</w:t>
      </w:r>
    </w:p>
    <w:p>
      <w:pPr>
        <w:pStyle w:val="Heading5"/>
      </w:pPr>
      <w:bookmarkStart w:id="1422" w:name="_Toc871"/>
      <w:r>
        <w:t>[رقم الحدیث الکلی: 26938 - رقم الحدیث الباب: 1]</w:t>
      </w:r>
      <w:bookmarkEnd w:id="1422"/>
    </w:p>
    <w:p>
      <w:pPr>
        <w:pStyle w:val="BookText"/>
      </w:pPr>
      <w:r>
        <w:rPr>
          <w:rFonts w:ascii="Times New Roman" w:hAnsi="Times New Roman" w:eastAsia="Times New Roman" w:cs="Times New Roman"/>
          <w:lang w:val="en-US" w:bidi="en-US"/>
          <w:color w:val="111111"/>
          <w:sz w:val="28"/>
          <w:szCs w:val="28"/>
          <w:rtl/>
        </w:rPr>
        <w:t xml:space="preserve">26938- 1- </w:t>
      </w:r>
      <w:r>
        <w:rPr>
          <w:rStyle w:val="FootnoteReference"/>
        </w:rPr>
        <w:footnoteReference w:id="1422"/>
      </w:r>
      <w:r>
        <w:rPr>
          <w:rFonts w:ascii="Amiri" w:hAnsi="Amiri" w:eastAsia="Amiri" w:cs="Amiri"/>
          <w:lang w:bidi="ar-SA"/>
          <w:color w:val="111111"/>
          <w:sz w:val="28"/>
          <w:szCs w:val="28"/>
          <w:rtl/>
        </w:rPr>
        <w:t xml:space="preserve">مُحَمَّدُ بْنُ یَعْقُوبَ عَنْ مُحَمَّدِ بْنِ یَحْیَی عَنْ مُحَمَّدِ بْنِ الْحُسَیْنِ عَنْ مُحَمَّدِ بْنِ سِنَانٍ عَنْ إِسْمَاعِیلَ بْنِ جَابِرٍ قَالَ: سَأَلْتُ أَبَا عَبْدِ اللَّهِ ع عَنْ رَجُلٍ نَظَرَ إِلَی امْرَأَةٍ فَأَعْجَبَتْهُ فَسَأَلَ عَنْهَا فَقِیلَ هِیَ ابْنَةُ فُلَانٍ فَأَتَی أَبَاهَا فَقَالَ زَوِّجْنِی ابْنَتَکَ فَزَوَّجَهُ غَیْرَهَا فَوَلَدَتْ مِنْهُ فَعَلِمَ بِهَا بَعْدُ أَنَّهَا غَیْرُ ابْنَتِهِ وَ أَنَّهَا أَمَةٌ قَالَ تُرَدُّ الْوَلِیدَةُ عَلَی مَوَالِیهَا </w:t>
      </w:r>
      <w:r>
        <w:rPr>
          <w:rStyle w:val="FootnoteReference"/>
        </w:rPr>
        <w:footnoteReference w:id="1423"/>
      </w:r>
      <w:r>
        <w:rPr>
          <w:rFonts w:ascii="Amiri" w:hAnsi="Amiri" w:eastAsia="Amiri" w:cs="Amiri"/>
          <w:lang w:bidi="ar-SA"/>
          <w:color w:val="111111"/>
          <w:sz w:val="28"/>
          <w:szCs w:val="28"/>
          <w:rtl/>
        </w:rPr>
        <w:t xml:space="preserve">وَ الْوَلَدُ لِلرَّجُلِ وَ عَلَی الَّذِی زَوَّجَهُ قِیمَةُ ثَمَنِ الْوَلَدِ یُعْطِیهِ مَوَالِیَ الْوَلِیدَةِ کَمَا غَرَّ الرَّجُلَ وَ خَدَعَهُ.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جابر نقل شده است که گفت: "از ابا عبدالله (علیه‌السلام) درباره مردی که زنی را دید و او را پسندید، سپس درباره او پرسید و به او گفتند که او دختر فلان شخص است، پرسیدم. او به پدرش گفت: دخترت را به من بده و پدرش دیگری را به ازدواج او درآورد. سپس از او بچه‌دار شد و بعداً فهمید که او دخترش نبوده و کنیز است. فرمود: کنیز به مالکینش بازگردانده می‌شود و فرزند متعلق به مرد است و بر کسی که او را به ازدواج درآورده، قیمت بچه‌ای که از او به دست آمده است، به مالکین کنیز می‌دهد، چون مرد را فریب داده و او را گمراه کرده است."</w:t>
      </w:r>
    </w:p>
    <w:p>
      <w:pPr>
        <w:pStyle w:val="Heading5"/>
      </w:pPr>
      <w:bookmarkStart w:id="1423" w:name="_Toc872"/>
      <w:r>
        <w:t>[رقم الحدیث الکلی: 26939 - رقم الحدیث الباب: 2]</w:t>
      </w:r>
      <w:bookmarkEnd w:id="1423"/>
    </w:p>
    <w:p>
      <w:pPr>
        <w:pStyle w:val="BookText"/>
      </w:pPr>
      <w:r>
        <w:rPr>
          <w:rFonts w:ascii="Times New Roman" w:hAnsi="Times New Roman" w:eastAsia="Times New Roman" w:cs="Times New Roman"/>
          <w:lang w:val="en-US" w:bidi="en-US"/>
          <w:color w:val="111111"/>
          <w:sz w:val="28"/>
          <w:szCs w:val="28"/>
          <w:rtl/>
        </w:rPr>
        <w:t xml:space="preserve">26939- 2- </w:t>
      </w:r>
      <w:r>
        <w:rPr>
          <w:rStyle w:val="FootnoteReference"/>
        </w:rPr>
        <w:footnoteReference w:id="1424"/>
      </w:r>
      <w:r>
        <w:rPr>
          <w:rFonts w:ascii="Amiri" w:hAnsi="Amiri" w:eastAsia="Amiri" w:cs="Amiri"/>
          <w:lang w:bidi="ar-SA"/>
          <w:color w:val="111111"/>
          <w:sz w:val="28"/>
          <w:szCs w:val="28"/>
          <w:rtl/>
        </w:rPr>
        <w:t xml:space="preserve">أَحْمَدُ بْنُ مُحَمَّدِ بْنِ عِیسَی فِی نَوَادِرِهِ عَنِ النَّضْرِ عَنْ عَاصِمِ بْنِ حُمَیْدٍ عَنْ مُحَمَّدِ بْنِ قَیْسٍ عَنْ أَبِی جَعْفَرٍ ع قَالَ: قَضَی أَمِیرُ الْمُؤْمِنِینَ ع فِی الْمَرْأَةِ إِذَا أَتَتْ إِلَی قَوْمٍ وَ أَخْبَرَتْهُمْ أَنَّهَا مِنْهُمْ وَ هِیَ کَاذِبَةٌ وَ ادَّعَتْ أَنَّهَا حُرَّةٌ وَ تَزَوَّجَتْ أَنَّهَا تُرَدُّ إِلَی أَرْبَابِهَا وَ یَطْلُبُ زَوْجُهَا مَالَهُ الَّذِی أَصْدَقَهَا وَ لَا حَقَّ لَهَا فِی عُنُقِهِ وَ مَا وَلَدَتْ مِنْ وَلَدٍ فَهُمْ عَبِیدٌ.</w:t>
      </w:r>
    </w:p>
    <w:p>
      <w:pPr>
        <w:pStyle w:val="BookText"/>
      </w:pPr>
      <w:r>
        <w:rPr>
          <w:rFonts w:ascii="Amiri" w:hAnsi="Amiri" w:eastAsia="Amiri" w:cs="Amiri"/>
          <w:lang w:bidi="ar-SA"/>
          <w:color w:val="111111"/>
          <w:sz w:val="28"/>
          <w:szCs w:val="28"/>
          <w:rtl/>
        </w:rPr>
        <w:t xml:space="preserve">أَقُولُ: وَ تَقَدَّمَ مَا یَدُلُّ عَلَی ذَلِکَ فِی نِکَاحِ الْإِمَاءِ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فرمود: "امیرالمؤمنین (علیه‌السلام) درباره زنی که به نزد قومی آمده و به دروغ گفته است که از آنان است و ادعا کرده که آزاد است و سپس ازدواج کرده است، حکم داد که او به اربابانش بازگردانده می‌شود و شوهرش می‌تواند مهریه‌ای را که به او داده، بازپس بگیرد و او حقی در گردن شوهرش ندارد و فرزندانی که از او به دنیا آمده‌اند نیز بردگان خواهند بود."</w:t>
      </w:r>
    </w:p>
    <w:p>
      <w:pPr>
        <w:pStyle w:val="Heading4"/>
      </w:pPr>
      <w:bookmarkStart w:id="1424" w:name="_Toc873"/>
      <w:r>
        <w:t>8- بَابُ أَنَّ مَنْ تَزَوَّجَ بِنْتَ مَهِیرَةٍ فَأُدْخِلَتْ عَلَیْهِ بِنْتُ أَمَةٍ رَدَّهَا وَ أُدْخِلَتْ عَلَیْهِ امْرَأَتُهُ وَ حُکْمِ الْمَهْرِ</w:t>
      </w:r>
      <w:bookmarkEnd w:id="1424"/>
    </w:p>
    <w:p>
      <w:pPr>
        <w:pStyle w:val="Heading5"/>
      </w:pPr>
      <w:bookmarkStart w:id="1425" w:name="_Toc874"/>
      <w:r>
        <w:t>اشارة</w:t>
      </w:r>
      <w:bookmarkEnd w:id="1425"/>
    </w:p>
    <w:p>
      <w:pPr>
        <w:pStyle w:val="BookText"/>
      </w:pPr>
      <w:r>
        <w:rPr>
          <w:rStyle w:val="FootnoteReference"/>
        </w:rPr>
        <w:footnoteReference w:id="1426"/>
      </w:r>
      <w:r>
        <w:rPr>
          <w:rFonts w:ascii="Amiri" w:hAnsi="Amiri" w:eastAsia="Amiri" w:cs="Amiri"/>
          <w:lang w:bidi="ar-SA"/>
          <w:color w:val="111111"/>
          <w:sz w:val="28"/>
          <w:szCs w:val="28"/>
          <w:rtl/>
        </w:rPr>
        <w:t xml:space="preserve">8 بَابُ أَنَّ مَنْ تَزَوَّجَ بِنْتَ مَهِیرَةٍ فَأُدْخِلَتْ عَلَیْهِ بِنْتُ أَمَةٍ رَدَّهَا وَ أُدْخِلَتْ عَلَیْهِ امْرَأَتُهُ وَ حُکْمِ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دختر آزاد را به ازدواج گرفته و دختر کنیز را به او وارد کرده‌اند، او را بازگرداند و همسرش به او وارد شود و حکم مهریه.</w:t>
      </w:r>
    </w:p>
    <w:p>
      <w:pPr>
        <w:pStyle w:val="Heading5"/>
      </w:pPr>
      <w:bookmarkStart w:id="1426" w:name="_Toc875"/>
      <w:r>
        <w:t>[رقم الحدیث الکلی: 26940 -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26940- 1- </w:t>
      </w:r>
      <w:r>
        <w:rPr>
          <w:rStyle w:val="FootnoteReference"/>
        </w:rPr>
        <w:footnoteReference w:id="1427"/>
      </w:r>
      <w:r>
        <w:rPr>
          <w:rFonts w:ascii="Amiri" w:hAnsi="Amiri" w:eastAsia="Amiri" w:cs="Amiri"/>
          <w:lang w:bidi="ar-SA"/>
          <w:color w:val="111111"/>
          <w:sz w:val="28"/>
          <w:szCs w:val="28"/>
          <w:rtl/>
        </w:rPr>
        <w:t xml:space="preserve">مُحَمَّدُ بْنُ یَعْقُوبَ عَنْ عَلِیِّ بْنِ إِبْرَاهِیمَ عَنْ أَبِیهِ عَنْ حَمَّادِ بْنِ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5" w:name="pg14702_171500"/>
    <w:bookmarkEnd w:id="215"/>
    <w:p>
      <w:pPr>
        <w:pStyle w:val="BookText"/>
      </w:pPr>
      <w:r>
        <w:rPr>
          <w:rFonts w:ascii="Amiri" w:hAnsi="Amiri" w:eastAsia="Amiri" w:cs="Amiri"/>
          <w:lang w:bidi="ar-SA"/>
          <w:color w:val="111111"/>
          <w:sz w:val="28"/>
          <w:szCs w:val="28"/>
          <w:rtl/>
        </w:rPr>
        <w:t xml:space="preserve">عِیسَی عَنْ حَرِیزٍ عَنْ مُحَمَّدِ بْنِ مُسْلِمٍ قَالَ: سَأَلْتُ أَبَا عَبْدِ اللَّهِ ع عَنِ الرَّجُلِ یَخْطُبُ إِلَی الرَّجُلِ ابْنَتَهُ مِنْ مَهِیرَةٍ فَأَتَاهُ بِغَیْرِهَا قَالَ تُزَفُّ </w:t>
      </w:r>
      <w:r>
        <w:rPr>
          <w:rStyle w:val="FootnoteReference"/>
        </w:rPr>
        <w:footnoteReference w:id="1428"/>
      </w:r>
      <w:r>
        <w:rPr>
          <w:rFonts w:ascii="Amiri" w:hAnsi="Amiri" w:eastAsia="Amiri" w:cs="Amiri"/>
          <w:lang w:bidi="ar-SA"/>
          <w:color w:val="111111"/>
          <w:sz w:val="28"/>
          <w:szCs w:val="28"/>
          <w:rtl/>
        </w:rPr>
        <w:t xml:space="preserve">إِلَیْهِ الَّتِی سُمِّیَتْ لَهُ بِمَهْرٍ آخَرَ مِنْ عِنْدِ أَبِیهَا وَ الْمَهْرُ الْأَوَّلُ لِلَّتِی دَخَلَ بِهَا.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عبدالله (علیه‌السلام) درباره مردی که به نزد مردی رفته و دخترش را از او خواستگاری کرده و او دیگری را به جای او آورده است، پرسیدم. فرمود: دختری که برای او تعیین شده با مهریه‌ای دیگر از طرف پدرش به او داده می‌شود و مهریه اول برای دختری است که با او همبستر شده است."</w:t>
      </w:r>
    </w:p>
    <w:p>
      <w:pPr>
        <w:pStyle w:val="Heading5"/>
      </w:pPr>
      <w:bookmarkStart w:id="1427" w:name="_Toc876"/>
      <w:r>
        <w:t>[رقم الحدیث الکلی: 26941 - رقم الحدیث الباب: 2]</w:t>
      </w:r>
      <w:bookmarkEnd w:id="1427"/>
    </w:p>
    <w:p>
      <w:pPr>
        <w:pStyle w:val="BookText"/>
      </w:pPr>
      <w:r>
        <w:rPr>
          <w:rFonts w:ascii="Times New Roman" w:hAnsi="Times New Roman" w:eastAsia="Times New Roman" w:cs="Times New Roman"/>
          <w:lang w:val="en-US" w:bidi="en-US"/>
          <w:color w:val="111111"/>
          <w:sz w:val="28"/>
          <w:szCs w:val="28"/>
          <w:rtl/>
        </w:rPr>
        <w:t xml:space="preserve">26941- 2- </w:t>
      </w:r>
      <w:r>
        <w:rPr>
          <w:rStyle w:val="FootnoteReference"/>
        </w:rPr>
        <w:footnoteReference w:id="1430"/>
      </w:r>
      <w:r>
        <w:rPr>
          <w:rFonts w:ascii="Amiri" w:hAnsi="Amiri" w:eastAsia="Amiri" w:cs="Amiri"/>
          <w:lang w:bidi="ar-SA"/>
          <w:color w:val="111111"/>
          <w:sz w:val="28"/>
          <w:szCs w:val="28"/>
          <w:rtl/>
        </w:rPr>
        <w:t xml:space="preserve">وَ بِإِسْنَادِهِ عَنِ الْحُسَیْنِ بْنِ سَعِیدٍ عَنْ أَحْمَدَ بْنِ مُحَمَّدٍ عَنْ مُحَمَّدِ بْنِ سَمَاعَةَ عَنْ عَبْدِ الْحَمِیدِ عَنْ مُحَمَّدِ بْنِ مُسْلِمٍ عَنْ أَبِی جَعْفَرٍ ع قَالَ: سَأَلْتُهُ عَنْ رَجُلٍ خَطَبَ إِلَی رَجُلٍ بِنْتاً لَهُ مِنْ مَهِیرَةٍ فَلَمَّا کَانَ لَیْلَةُ دُخُولِهَا عَلَی زَوْجِهَا أَدْخَلَ عَلَیْهِ بِنْتاً لَهُ أُخْرَی مِنْ أَمَةٍ قَالَ تُرَدُّ عَلَی أَبِیهَا وَ تُرَدُّ إِلَیْهِ امْرَأَتُهُ وَ یَکُونُ مَهْرُهَا عَلَی أَبِیهَا.</w:t>
      </w:r>
    </w:p>
    <w:p>
      <w:pPr>
        <w:pStyle w:val="BookText"/>
      </w:pPr>
      <w:r>
        <w:rPr>
          <w:rFonts w:ascii="Amiri" w:hAnsi="Amiri" w:eastAsia="Amiri" w:cs="Amiri"/>
          <w:lang w:bidi="ar-SA"/>
          <w:color w:val="111111"/>
          <w:sz w:val="28"/>
          <w:szCs w:val="28"/>
          <w:rtl/>
        </w:rPr>
        <w:t xml:space="preserve">وَ بِإِسْنَادِهِ عَنْ مُحَمَّدِ بْنِ عَلِیِّ بْنِ مَحْبُوبٍ عَنْ أَحْمَدَ بْنِ مُحَمَّدٍ مِثْلَهُ </w:t>
      </w:r>
      <w:r>
        <w:rPr>
          <w:rStyle w:val="FootnoteReference"/>
        </w:rPr>
        <w:footnoteReference w:id="1431"/>
      </w:r>
      <w:r>
        <w:rPr>
          <w:rFonts w:ascii="Amiri" w:hAnsi="Amiri" w:eastAsia="Amiri" w:cs="Amiri"/>
          <w:lang w:bidi="ar-SA"/>
          <w:color w:val="111111"/>
          <w:sz w:val="28"/>
          <w:szCs w:val="28"/>
          <w:rtl/>
        </w:rPr>
        <w:t xml:space="preserve">وَ رَوَاهُ ابْنُ إِدْرِیسَ فِی آخِرِ السَّرَائِرِ نَقْلًا مِنْ نَوَادِرِ أَحْمَدَ بْنِ مُحَمَّدِ بْنِ أَبِی نَصْرٍ الْبَزَنْطِیِّ عَنْ مُحَمَّدِ بْنِ سَمَاعَةَ </w:t>
      </w:r>
      <w:r>
        <w:rPr>
          <w:rStyle w:val="FootnoteReference"/>
        </w:rPr>
        <w:footnoteReference w:id="1432"/>
      </w:r>
    </w:p>
    <w:p>
      <w:pPr>
        <w:pStyle w:val="BookText"/>
      </w:pPr>
      <w:r>
        <w:rPr>
          <w:rFonts w:ascii="Amiri" w:hAnsi="Amiri" w:eastAsia="Amiri" w:cs="Amiri"/>
          <w:lang w:bidi="ar-SA"/>
          <w:color w:val="111111"/>
          <w:sz w:val="28"/>
          <w:szCs w:val="28"/>
          <w:rtl/>
        </w:rPr>
        <w:t xml:space="preserve">وَ رَوَاهُ الصَّدُوقُ فِی الْمُقْنِعِ مُرْسَلًا عَنْ عَلِیٍّ ع </w:t>
      </w:r>
      <w:r>
        <w:rPr>
          <w:rStyle w:val="FootnoteReference"/>
        </w:rPr>
        <w:footnoteReference w:id="1433"/>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مُحَمَّدِ بْنِ سَمَاعَةَ مِثْلَهُ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"از او درباره مردی که دخترش را از یک خانواده محترم خواستگاری کرده و در شب زفاف به جای دخترش، دختری از یک کنیز به او معرفی کرده‌اند، پرسیدم. فرمود: دختر به پدرش بازگردانده می‌شود و زن به شوهرش بازگردانده می‌شود و مهریه بر عهده پدرش است."</w:t>
      </w:r>
    </w:p>
    <w:p>
      <w:pPr>
        <w:pStyle w:val="Heading5"/>
      </w:pPr>
      <w:bookmarkStart w:id="1428" w:name="_Toc877"/>
      <w:r>
        <w:t>[رقم الحدیث الکلی: 26942 - رقم الحدیث الباب: 3]</w:t>
      </w:r>
      <w:bookmarkEnd w:id="1428"/>
    </w:p>
    <w:p>
      <w:pPr>
        <w:pStyle w:val="BookText"/>
      </w:pPr>
      <w:r>
        <w:rPr>
          <w:rFonts w:ascii="Times New Roman" w:hAnsi="Times New Roman" w:eastAsia="Times New Roman" w:cs="Times New Roman"/>
          <w:lang w:val="en-US" w:bidi="en-US"/>
          <w:color w:val="111111"/>
          <w:sz w:val="28"/>
          <w:szCs w:val="28"/>
          <w:rtl/>
        </w:rPr>
        <w:t xml:space="preserve">26942- 3- </w:t>
      </w:r>
      <w:r>
        <w:rPr>
          <w:rStyle w:val="FootnoteReference"/>
        </w:rPr>
        <w:footnoteReference w:id="1435"/>
      </w:r>
      <w:r>
        <w:rPr>
          <w:rFonts w:ascii="Amiri" w:hAnsi="Amiri" w:eastAsia="Amiri" w:cs="Amiri"/>
          <w:lang w:bidi="ar-SA"/>
          <w:color w:val="111111"/>
          <w:sz w:val="28"/>
          <w:szCs w:val="28"/>
          <w:rtl/>
        </w:rPr>
        <w:t xml:space="preserve">أَحْمَدُ بْنُ مُحَمَّدِ بْنِ عِیسَی فِی نَوَادِرِهِ عَنِ ابْنِ أَبِی عُمَیْرٍ عَنْ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6" w:name="pg14702_171501"/>
    <w:bookmarkEnd w:id="216"/>
    <w:p>
      <w:pPr>
        <w:pStyle w:val="BookText"/>
      </w:pPr>
      <w:r>
        <w:rPr>
          <w:rFonts w:ascii="Amiri" w:hAnsi="Amiri" w:eastAsia="Amiri" w:cs="Amiri"/>
          <w:lang w:bidi="ar-SA"/>
          <w:color w:val="111111"/>
          <w:sz w:val="28"/>
          <w:szCs w:val="28"/>
          <w:rtl/>
        </w:rPr>
        <w:t xml:space="preserve">حَمَّادٍ عَنِ الْحَلَبِیِّ عَنْ أَبِی عَبْدِ اللَّهِ ع قَالَ: إِنَّ عَلِیّاً ع قَضَی فِی رَجُلٍ لَهُ ابْنَتَانِ إِحْدَاهُمَا لِمَهِیرَةٍ وَ الْأُخْرَی لِأُمِّ وَلَدٍ (فَزَوَّجَ ابْنَتَهُ الْمَهِیرَةَ فَلَمَّا کَانَ لَیْلَةُ الْبِنَاءِ أَدْخَلَ عَلَیْهِ ابْنَتَهُ لِأُمِّ الْوَلَدِ) </w:t>
      </w:r>
      <w:r>
        <w:rPr>
          <w:rStyle w:val="FootnoteReference"/>
        </w:rPr>
        <w:footnoteReference w:id="1436"/>
      </w:r>
      <w:r>
        <w:rPr>
          <w:rFonts w:ascii="Amiri" w:hAnsi="Amiri" w:eastAsia="Amiri" w:cs="Amiri"/>
          <w:lang w:bidi="ar-SA"/>
          <w:color w:val="111111"/>
          <w:sz w:val="28"/>
          <w:szCs w:val="28"/>
          <w:rtl/>
        </w:rPr>
        <w:t xml:space="preserve">فَوَقَعَ عَلَیْهَا قَالَ تُرَدُّ عَلَیْهِ امْرَأَتُهُ الَّتِی کَانَ تَزَوَّجَهَا وَ تُرَدُّ هَذِهِ عَلَی أَبِیهَا وَ یَکُونُ مَهْرُهَا عَلَی أَبِیهَا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"علی (علیه‌السلام) درباره مردی که دو دختر داشت، یکی از خانواده محترم و دیگری از کنیز بود (او دختر خانواده محترم را به ازدواج درآورد و در شب عروسی، دختر کنیز را به نزد او فرستاد) و او با او همبستر شد. فرمود: زن که به ازدواج درآورده بود به نزد او بازگردانده می‌شود و دختر کنیز به نزد پدرش برمی‌گردد و مهریه بر عهده پدر است."</w:t>
      </w:r>
    </w:p>
    <w:p>
      <w:pPr>
        <w:pStyle w:val="Heading4"/>
      </w:pPr>
      <w:bookmarkStart w:id="1429" w:name="_Toc878"/>
      <w:r>
        <w:t>9- بَابُ حُکْمِ مَا لَوْ تَشَبَّهَتْ أُخْتُ الزَّوْجَةِ بِهَا لَیْلَةَ دُخُولِهَا عَلَی زَوْجِهَا فَوَطِئَهَا وَ حُکْمِ مَا لَوْ تَزَوَّجَ اثْنَانِ بِامْرَأَتَیْنِ فَأُدْخِلَتْ امْرَأَةُ کُلِّ وَاحِدٍ مِنْهُمَا عَلَی الْآخَرِ فَوَطِئَهَا</w:t>
      </w:r>
      <w:bookmarkEnd w:id="1429"/>
    </w:p>
    <w:p>
      <w:pPr>
        <w:pStyle w:val="Heading5"/>
      </w:pPr>
      <w:bookmarkStart w:id="1430" w:name="_Toc879"/>
      <w:r>
        <w:t>اشارة</w:t>
      </w:r>
      <w:bookmarkEnd w:id="1430"/>
    </w:p>
    <w:p>
      <w:pPr>
        <w:pStyle w:val="BookText"/>
      </w:pPr>
      <w:r>
        <w:rPr>
          <w:rStyle w:val="FootnoteReference"/>
        </w:rPr>
        <w:footnoteReference w:id="1437"/>
      </w:r>
      <w:r>
        <w:rPr>
          <w:rFonts w:ascii="Amiri" w:hAnsi="Amiri" w:eastAsia="Amiri" w:cs="Amiri"/>
          <w:lang w:bidi="ar-SA"/>
          <w:color w:val="111111"/>
          <w:sz w:val="28"/>
          <w:szCs w:val="28"/>
          <w:rtl/>
        </w:rPr>
        <w:t xml:space="preserve">9 بَابُ حُکْمِ مَا لَوْ تَشَبَّهَتْ أُخْتُ الزَّوْجَةِ بِهَا لَیْلَةَ دُخُولِهَا عَلَی زَوْجِهَا فَوَطِئَهَا وَ حُکْمِ مَا لَوْ تَزَوَّجَ اثْنَانِ بِامْرَأَتَیْنِ فَأُدْخِلَتْ امْرَأَةُ کُلِّ وَاحِدٍ مِنْهُمَا عَلَی الْآخَرِ فَوَطِئَهَا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خواهر زن در شب زفاف خود را به جای او جا بزند و شوهرش با او همبستر شود و حکم اینکه اگر دو نفر با دو زن ازدواج کنند و هر کدام از آنها با زن دیگری همبستر شود.</w:t>
      </w:r>
    </w:p>
    <w:p>
      <w:pPr>
        <w:pStyle w:val="Heading5"/>
      </w:pPr>
      <w:bookmarkStart w:id="1431" w:name="_Toc880"/>
      <w:r>
        <w:t>[رقم الحدیث الکلی: 26943 - رقم الحدیث الباب: 1]</w:t>
      </w:r>
      <w:bookmarkEnd w:id="1431"/>
    </w:p>
    <w:p>
      <w:pPr>
        <w:pStyle w:val="BookText"/>
      </w:pPr>
      <w:r>
        <w:rPr>
          <w:rFonts w:ascii="Times New Roman" w:hAnsi="Times New Roman" w:eastAsia="Times New Roman" w:cs="Times New Roman"/>
          <w:lang w:val="en-US" w:bidi="en-US"/>
          <w:color w:val="111111"/>
          <w:sz w:val="28"/>
          <w:szCs w:val="28"/>
          <w:rtl/>
        </w:rPr>
        <w:t xml:space="preserve">26943- 1- </w:t>
      </w:r>
      <w:r>
        <w:rPr>
          <w:rStyle w:val="FootnoteReference"/>
        </w:rPr>
        <w:footnoteReference w:id="1438"/>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بُرَیْدٍ الْعِجْلِیِّ قَالَ: سَأَلْتُ أَبَا جَعْفَرٍ ع عَنْ رَجُلٍ تَزَوَّجَ امْرَأَةً فَزَفَّتْهَا إِلَیْهِ أُخْتُهَا وَ کَانَتْ أَکْبَرَ مِنْهَا فَأَدْخَلَتْ مَنْزِلَ زَوْجِهَا لَیْلًا فَعَمَدَتْ إِلَی ثِیَابِ امْرَأَتِهِ فَنَزَعَتْهَا مِنْهَا وَ لَبِسَتْهَا ثُمَّ قَعَدَتْ فِی حَجَلَةِ أُخْتِهَا وَ نَحَّتْ امْرَأَتَهُ وَ أَطْفَأَتِ الْمِصْبَاحَ وَ اسْتَحْیَتِ الْجَارِیَةُ أَنْ تَتَکَلَّمَ فَدَخَلَ الزَّوْجُ الْحَجَلَةَ فَوَاقَعَهَا وَ هُوَ یَظُنُّ أَنَّهَا امْرَأَتُهُ الَّتِی تَزَوَّجَهَا فَلَمَّا أَنْ أَصْبَحَ الرَّجُلُ قَامَتْ إِلَیْهِ امْرَأَتُهُ فَقَالَتْ أَنَا امْرَأَتُکَ فُلَانَةُ الَّتِی تَزَوَّجْتَ وَ إِنَّ أُخْتِی مَکَرَتْ بِی فَأَخَذَتْ ثِیَابِی فَلَبِسَتْهَا وَ قَعَدَتْ فِی الْحَجَلَةِ وَ نَحَّتْنِی فَنَظَرَ الرَّجُلُ فِی ذَلِکَ فَوَجَدَ کَمَا ذُکِرَ فَقَالَ أَرَی أَنْ لَا مَهْرَ لِلَّتِی دَلَّسَتْ نَفْسَهَا وَ أَرَی أَنَّ عَلَیْهَا الْحَدَّ لِمَا فَعَلَتْ حَدَّ الزَّانِی غَیْرَ مُحْصَنٍ وَ لَا یَقْرَبِ الزَّوْجُ امْرَأَتَهُ الَّتِی تَزَوَّجَ حَتَّی تَنْقَضِیَ عِدَّةُ الَّتِی دَلَّسَتْ نَفْسَهَا فَإِذَا انْقَضَتْ عِدَّتُهَا ضَمَّ إِلَیْهِ امْرَأَتَهُ.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نقل شده است که گفت: "از ابا جعفر (علیه‌السلام) درباره مردی که زنی را به ازدواج گرفته و خواهر بزرگتر او را به جای او به خانه شوهرش فرستاده و لباس‌های او را پوشیده و در حجله نشسته و همسرش را کنار زده و چراغ را خاموش کرده است، پرسیدم. شوهر وارد حجله شده و با او همبستر شده و فکر کرده که او همسرش است. صبح که شد، همسرش به او گفت: من همسر تو هستم که با من ازدواج کردی و خواهرم با من مکر کرده و لباس‌هایم را پوشیده و در حجله نشسته و من را کنار زده است. مرد بررسی کرد و دید که همانطور که گفته شده بود. فرمود: برای کسی که خود را فریب داده، مهریه‌ای نیست و او باید حد زناکار غیر محصن را تحمل کند و شوهر نباید به همسرش که با او ازدواج کرده نزدیک شود تا عده کسی که خود را فریب داده، تمام شود و بعد از تمام شدن عده، همسرش را به نزد خود بازگرداند."</w:t>
      </w:r>
    </w:p>
    <w:p>
      <w:pPr>
        <w:pStyle w:val="Heading5"/>
      </w:pPr>
      <w:bookmarkStart w:id="1432" w:name="_Toc881"/>
      <w:r>
        <w:t>[رقم الحدیث الکلی: 26944 - رقم الحدیث الباب: 2]</w:t>
      </w:r>
      <w:bookmarkEnd w:id="1432"/>
    </w:p>
    <w:p>
      <w:pPr>
        <w:pStyle w:val="BookText"/>
      </w:pPr>
      <w:r>
        <w:rPr>
          <w:rFonts w:ascii="Times New Roman" w:hAnsi="Times New Roman" w:eastAsia="Times New Roman" w:cs="Times New Roman"/>
          <w:lang w:val="en-US" w:bidi="en-US"/>
          <w:color w:val="111111"/>
          <w:sz w:val="28"/>
          <w:szCs w:val="28"/>
          <w:rtl/>
        </w:rPr>
        <w:t xml:space="preserve">26944- 2- </w:t>
      </w:r>
      <w:r>
        <w:rPr>
          <w:rStyle w:val="FootnoteReference"/>
        </w:rPr>
        <w:footnoteReference w:id="1439"/>
      </w:r>
      <w:r>
        <w:rPr>
          <w:rFonts w:ascii="Amiri" w:hAnsi="Amiri" w:eastAsia="Amiri" w:cs="Amiri"/>
          <w:lang w:bidi="ar-SA"/>
          <w:color w:val="111111"/>
          <w:sz w:val="28"/>
          <w:szCs w:val="28"/>
          <w:rtl/>
        </w:rPr>
        <w:t xml:space="preserve">مُحَمَّدُ بْنُ الْحَسَنِ بِإِسْنَادِهِ عَنِ الْحُسَیْنِ بْنِ سَعِیدٍ عَنِ ابْنِ أَبِی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7" w:name="pg14702_171502"/>
    <w:bookmarkEnd w:id="217"/>
    <w:p>
      <w:pPr>
        <w:pStyle w:val="BookText"/>
      </w:pPr>
      <w:r>
        <w:rPr>
          <w:rFonts w:ascii="Amiri" w:hAnsi="Amiri" w:eastAsia="Amiri" w:cs="Amiri"/>
          <w:lang w:bidi="ar-SA"/>
          <w:color w:val="111111"/>
          <w:sz w:val="28"/>
          <w:szCs w:val="28"/>
          <w:rtl/>
        </w:rPr>
        <w:t xml:space="preserve">عُمَیْرٍ عَنْ حَمَّادٍ عَنِ الْحَلَبِیِّ عَنْ أَبِی عَبْدِ اللَّهِ ع قَالَ: سَأَلْتُهُ عَنْ رَجُلَیْنِ نَکَحَا امْرَأَتَیْنِ فَأُتِیَ هَذَا بِامْرَأَةِ ذَا وَ هَذَا بِامْرَأَةِ ذَا قَالَ تَعْتَدُّ هَذِهِ مِنْ هَذَا وَ هَذِهِ مِنْ هَذَا ثُمَّ تَرْجِعُ کُلُّ وَاحِدَةٍ مِنْهُمَا إِلَی زَوْجِهَا الْحَدِیثَ.</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(علیه‌السلام) نقل شده است که فرمود: "از او درباره دو مرد که با دو زن ازدواج کرده‌اند و هر کدام از آنها با زن دیگری همبستر شده‌اند، پرسیدم. فرمود: هر یک از این زنان باید از دیگری عده نگه دارد و سپس هر کدام به شوهر خود بازگردد."</w:t>
      </w:r>
    </w:p>
    <w:p>
      <w:pPr>
        <w:pStyle w:val="Heading4"/>
      </w:pPr>
      <w:bookmarkStart w:id="1433" w:name="_Toc882"/>
      <w:r>
        <w:t>10- بَابُ حُکْمِ مَنْ تَزَوَّجَ امْرَأَةً عَلَی أَنَّهَا بِکْرٌ فَظَهَرَتْ ثَیِّباً</w:t>
      </w:r>
      <w:bookmarkEnd w:id="1433"/>
    </w:p>
    <w:p>
      <w:pPr>
        <w:pStyle w:val="Heading5"/>
      </w:pPr>
      <w:bookmarkStart w:id="1434" w:name="_Toc883"/>
      <w:r>
        <w:t>اشارة</w:t>
      </w:r>
      <w:bookmarkEnd w:id="1434"/>
    </w:p>
    <w:p>
      <w:pPr>
        <w:pStyle w:val="BookText"/>
      </w:pPr>
      <w:r>
        <w:rPr>
          <w:rStyle w:val="FootnoteReference"/>
        </w:rPr>
        <w:footnoteReference w:id="1441"/>
      </w:r>
      <w:r>
        <w:rPr>
          <w:rFonts w:ascii="Amiri" w:hAnsi="Amiri" w:eastAsia="Amiri" w:cs="Amiri"/>
          <w:lang w:bidi="ar-SA"/>
          <w:color w:val="111111"/>
          <w:sz w:val="28"/>
          <w:szCs w:val="28"/>
          <w:rtl/>
        </w:rPr>
        <w:t xml:space="preserve">10 بَابُ حُکْمِ مَنْ تَزَوَّجَ امْرَأَةً عَلَی أَنَّهَا بِکْرٌ فَظَهَرَتْ ثَیِّباً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زنی را به ازدواج گرفته به این گمان که او باکره است و سپس معلوم شده که او ثیب (غیر باکره) است</w:t>
      </w:r>
    </w:p>
    <w:p>
      <w:pPr>
        <w:pStyle w:val="Heading5"/>
      </w:pPr>
      <w:bookmarkStart w:id="1435" w:name="_Toc884"/>
      <w:r>
        <w:t>[رقم الحدیث الکلی: 26945 - رقم الحدیث الباب: 1]</w:t>
      </w:r>
      <w:bookmarkEnd w:id="1435"/>
    </w:p>
    <w:p>
      <w:pPr>
        <w:pStyle w:val="BookText"/>
      </w:pPr>
      <w:r>
        <w:rPr>
          <w:rFonts w:ascii="Times New Roman" w:hAnsi="Times New Roman" w:eastAsia="Times New Roman" w:cs="Times New Roman"/>
          <w:lang w:val="en-US" w:bidi="en-US"/>
          <w:color w:val="111111"/>
          <w:sz w:val="28"/>
          <w:szCs w:val="28"/>
          <w:rtl/>
        </w:rPr>
        <w:t xml:space="preserve">26945- 1- </w:t>
      </w:r>
      <w:r>
        <w:rPr>
          <w:rStyle w:val="FootnoteReference"/>
        </w:rPr>
        <w:footnoteReference w:id="1442"/>
      </w:r>
      <w:r>
        <w:rPr>
          <w:rFonts w:ascii="Amiri" w:hAnsi="Amiri" w:eastAsia="Amiri" w:cs="Amiri"/>
          <w:lang w:bidi="ar-SA"/>
          <w:color w:val="111111"/>
          <w:sz w:val="28"/>
          <w:szCs w:val="28"/>
          <w:rtl/>
        </w:rPr>
        <w:t xml:space="preserve">مُحَمَّدُ بْنُ یَعْقُوبَ عَنْ مُحَمَّدِ بْنِ یَحْیَی عَنْ أَحْمَدَ بْنِ مُحَمَّدٍ عَنْ مُحَمَّدِ بْنِ خَالِدٍ عَنْ سَعْدِ بْنِ سَعْدٍ عَنْ مُحَمَّدِ بْنِ الْقَاسِمِ بْنِ الْفُضَیْلِ عَنْ أَبِی الْحَسَنِ ع فِی الرَّجُلِ یَتَزَوَّجُ الْمَرْأَةَ عَلَی أَنَّهَا بِکْرٌ فَیَجِدُهَا ثَیِّباً أَ یَجُوزُ لَهُ أَنْ یُقِیمَ عَلَیْهَا قَالَ فَقَالَ قَدْ تُفْتَقُ الْبِکْرُ مِنَ الْمَرْکَبِ وَ مِنَ النَّزْوَةِ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قاسم بن فضیل از ابی الحسن (علیه‌السلام) درباره مردی که زنی را به ازدواج گرفته به این گمان که او باکره است و سپس او را غیر باکره یافته است، پرسیدم. فرمود: "ممکن است باکرگی در اثر سوارکاری یا پرش از بین برود."</w:t>
      </w:r>
    </w:p>
    <w:p>
      <w:pPr>
        <w:pStyle w:val="Heading5"/>
      </w:pPr>
      <w:bookmarkStart w:id="1436" w:name="_Toc885"/>
      <w:r>
        <w:t>[رقم الحدیث الکلی: 26946 - رقم الحدیث الباب: 2]</w:t>
      </w:r>
      <w:bookmarkEnd w:id="1436"/>
    </w:p>
    <w:p>
      <w:pPr>
        <w:pStyle w:val="BookText"/>
      </w:pPr>
      <w:r>
        <w:rPr>
          <w:rFonts w:ascii="Times New Roman" w:hAnsi="Times New Roman" w:eastAsia="Times New Roman" w:cs="Times New Roman"/>
          <w:lang w:val="en-US" w:bidi="en-US"/>
          <w:color w:val="111111"/>
          <w:sz w:val="28"/>
          <w:szCs w:val="28"/>
          <w:rtl/>
        </w:rPr>
        <w:t xml:space="preserve">26946- 2- </w:t>
      </w:r>
      <w:r>
        <w:rPr>
          <w:rStyle w:val="FootnoteReference"/>
        </w:rPr>
        <w:footnoteReference w:id="1444"/>
      </w:r>
      <w:r>
        <w:rPr>
          <w:rFonts w:ascii="Amiri" w:hAnsi="Amiri" w:eastAsia="Amiri" w:cs="Amiri"/>
          <w:lang w:bidi="ar-SA"/>
          <w:color w:val="111111"/>
          <w:sz w:val="28"/>
          <w:szCs w:val="28"/>
          <w:rtl/>
        </w:rPr>
        <w:t xml:space="preserve">وَ عَنْهُ عَنْ عَبْدِ اللَّهِ بْنِ جَعْفَرٍ عَنْ مُحَمَّدِ بْنِ جَزَّکٍ قَالَ: کَتَبْتُ إِلَی أَبِی الْحَسَنِ ع أَسْأَلُهُ عَنْ رَجُلٍ تَزَوَّجَ جَارِیَةً بِکْراً فَوَجَدَهَا ثَیِّباً هَلْ یَجِبُ لَهَا الصَّدَاقُ وَافِیاً أَمْ یَنْتَقِصُ قَالَ یَنْتَقِصُ.</w:t>
      </w:r>
    </w:p>
    <w:p>
      <w:pPr>
        <w:pStyle w:val="BookText"/>
      </w:pPr>
      <w:r>
        <w:rPr>
          <w:rFonts w:ascii="Amiri" w:hAnsi="Amiri" w:eastAsia="Amiri" w:cs="Amiri"/>
          <w:lang w:bidi="ar-SA"/>
          <w:color w:val="111111"/>
          <w:sz w:val="28"/>
          <w:szCs w:val="28"/>
          <w:rtl/>
        </w:rPr>
        <w:t xml:space="preserve">وَ رَوَاهُ الشَّیْخُ بِإِسْنَادِهِ عَنْ مُحَمَّدِ بْنِ یَحْیَی عَنْ عَبْدِ اللَّهِ بْنِ جَعْفَرٍ </w:t>
      </w:r>
      <w:r>
        <w:rPr>
          <w:rStyle w:val="FootnoteReference"/>
        </w:rPr>
        <w:footnoteReference w:id="1445"/>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44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جزک نقل شده است که گفت: "به ابی الحسن (علیه‌السلام) نوشتم و درباره مردی پرسیدم که زنی را به ازدواج گرفته به این گمان که او باکره است و سپس او را غیر باکره یافته است. آیا مهریه کامل برای او واجب است یا کمتر می‌شود؟ فرمود: کمتر می‌شود."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8" w:name="pg14702_171503"/>
    <w:bookmarkEnd w:id="218"/>
    <w:p>
      <w:pPr>
        <w:pStyle w:val="Heading4"/>
      </w:pPr>
      <w:bookmarkStart w:id="1437" w:name="_Toc886"/>
      <w:r>
        <w:t>11- بَابُ أَنَّ الْعَبْدَ إِذَا تَزَوَّجَ حُرَّةً وَ لَمْ تَعْلَمْ کَانَ لَهَا الْخِیَارُ فِی الْفَسْخِ إِذَا عَلِمَتْ فَإِنْ رَضِیَتْ أَوْ أَقَرَّتْهُ فَلَا خِیَارَ لَهَا وَ لَهَا الْمَهْرُ مَعَ الدُّخُولِ خَاصَّةً فَإِنْ مَاتَتْ لَمْ یَرِثْهَا بَلْ یَر</w:t>
      </w:r>
      <w:bookmarkEnd w:id="1437"/>
    </w:p>
    <w:p>
      <w:pPr>
        <w:pStyle w:val="Heading5"/>
      </w:pPr>
      <w:bookmarkStart w:id="1438" w:name="_Toc887"/>
      <w:r>
        <w:t>اشارة</w:t>
      </w:r>
      <w:bookmarkEnd w:id="1438"/>
    </w:p>
    <w:p>
      <w:pPr>
        <w:pStyle w:val="BookText"/>
      </w:pPr>
      <w:r>
        <w:rPr>
          <w:rStyle w:val="FootnoteReference"/>
        </w:rPr>
        <w:footnoteReference w:id="1447"/>
      </w:r>
      <w:r>
        <w:rPr>
          <w:rFonts w:ascii="Amiri" w:hAnsi="Amiri" w:eastAsia="Amiri" w:cs="Amiri"/>
          <w:lang w:bidi="ar-SA"/>
          <w:color w:val="111111"/>
          <w:sz w:val="28"/>
          <w:szCs w:val="28"/>
          <w:rtl/>
        </w:rPr>
        <w:t xml:space="preserve">11 بَابُ أَنَّ الْعَبْدَ إِذَا تَزَوَّجَ حُرَّةً وَ لَمْ تَعْلَمْ کَانَ لَهَا الْخِیَارُ فِی الْفَسْخِ إِذَا عَلِمَتْ فَإِنْ رَضِیَتْ أَوْ أَقَرَّتْهُ فَلَا خِیَارَ لَهَا وَ لَهَا الْمَهْرُ مَعَ الدُّخُولِ خَاصَّةً فَإِنْ مَاتَتْ لَمْ یَرِثْهَا بَلْ یَرِثُهَا أَوْلَادُهَا وَ لَوْ مِنْهُ أَوْ نَحْوُهُمْ فَإِنْ لَمْ یَکُنْ فَلِلْإِمَامِ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برده‌ای با زنی آزاد ازدواج کند و او نداند، در صورت آگاهی، زن حق فسخ دارد. اگر رضایت داد یا او را قبول کرد، حق فسخ ندارد و با دخول فقط مهریه به او تعلق می‌گیرد. اگر زن بمیرد، او از او ارث نمی‌برد بلکه فرزندانش از او ارث می‌برند، حتی اگر ازاو(عبد) باشند. اگر فرزندی نداشته باشد، امام وارث است.</w:t>
      </w:r>
    </w:p>
    <w:p>
      <w:pPr>
        <w:pStyle w:val="Heading5"/>
      </w:pPr>
      <w:bookmarkStart w:id="1439" w:name="_Toc888"/>
      <w:r>
        <w:t>[رقم الحدیث الکلی: 26947 - رقم الحدیث الباب: 1]</w:t>
      </w:r>
      <w:bookmarkEnd w:id="1439"/>
    </w:p>
    <w:p>
      <w:pPr>
        <w:pStyle w:val="BookText"/>
      </w:pPr>
      <w:r>
        <w:rPr>
          <w:rFonts w:ascii="Times New Roman" w:hAnsi="Times New Roman" w:eastAsia="Times New Roman" w:cs="Times New Roman"/>
          <w:lang w:val="en-US" w:bidi="en-US"/>
          <w:color w:val="111111"/>
          <w:sz w:val="28"/>
          <w:szCs w:val="28"/>
          <w:rtl/>
        </w:rPr>
        <w:t xml:space="preserve">26947- 1- </w:t>
      </w:r>
      <w:r>
        <w:rPr>
          <w:rStyle w:val="FootnoteReference"/>
        </w:rPr>
        <w:footnoteReference w:id="1448"/>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قَالَ: سَأَلْتُ أَبَا عَبْدِ اللَّهِ ع عَنِ امْرَأَةٍ حُرَّةٍ تَزَوَّجَتْ مَمْلُوکاً عَلَی أَنَّهُ حُرٌّ فَعَلِمَتْ بَعْدُ أَنَّهُ مَمْلُوکٌ فَقَالَ هِیَ أَمْلَکُ بِنَفْسِهَا إِنْ شَاءَتْ قَرَّتْ مَعَهُ وَ إِنْ شَاءَتْ فَلَا فَإِنْ کَانَ دَخَلَ بِهَا فَلَهَا الصَّدَاقُ وَ إِنْ لَمْ یَکُنْ دَخَلَ بِهَا فَلَیْسَ لَهَا شَیْ‌ءٌ فَإِنْ هُوَ دَخَلَ بِهَا بَعْدَ مَا عَلِمَتْ أَنَّهُ مَمْلُوکٌ وَ أَقَرَّتْ بِذَلِکَ فَهُوَ أَمْلَکُ بِهَا.</w:t>
      </w:r>
    </w:p>
    <w:p>
      <w:pPr>
        <w:pStyle w:val="BookText"/>
      </w:pPr>
      <w:r>
        <w:rPr>
          <w:rFonts w:ascii="Amiri" w:hAnsi="Amiri" w:eastAsia="Amiri" w:cs="Amiri"/>
          <w:lang w:bidi="ar-SA"/>
          <w:color w:val="111111"/>
          <w:sz w:val="28"/>
          <w:szCs w:val="28"/>
          <w:rtl/>
        </w:rPr>
        <w:t xml:space="preserve">وَ رَوَاهُ الصَّدُوقُ بِإِسْنَادِهِ عَنِ الْعَلَاءِ نَحْوَهُ </w:t>
      </w:r>
      <w:r>
        <w:rPr>
          <w:rStyle w:val="FootnoteReference"/>
        </w:rPr>
        <w:footnoteReference w:id="1449"/>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عبدالله (علیه‌السلام) درباره زنی آزاد که با مردی که او را آزاد می‌پنداشت، ازدواج کرده و بعداً فهمیده که او برده است، پرسیدم. فرمود: او اختیار خود را دارد، اگر بخواهد، می‌تواند با او بماند و اگر نخواهد، می‌تواند جدا شود. اگر شوهر با او همبستر شده باشد، زن مهریه می‌گیرد و اگر همبستر نشده باشد، مهریه‌ای به او تعلق نمی‌گیرد. اگر شوهر بعد از اینکه زن فهمید که او برده است، با او همبستر شود و زن این موضوع را قبول کرده باشد، او اختیار خود را دارد."</w:t>
      </w:r>
    </w:p>
    <w:p>
      <w:pPr>
        <w:pStyle w:val="Heading5"/>
      </w:pPr>
      <w:bookmarkStart w:id="1440" w:name="_Toc889"/>
      <w:r>
        <w:t>[رقم الحدیث الکلی: 26948 - رقم الحدیث الباب: 2]</w:t>
      </w:r>
      <w:bookmarkEnd w:id="1440"/>
    </w:p>
    <w:p>
      <w:pPr>
        <w:pStyle w:val="BookText"/>
      </w:pPr>
      <w:r>
        <w:rPr>
          <w:rFonts w:ascii="Times New Roman" w:hAnsi="Times New Roman" w:eastAsia="Times New Roman" w:cs="Times New Roman"/>
          <w:lang w:val="en-US" w:bidi="en-US"/>
          <w:color w:val="111111"/>
          <w:sz w:val="28"/>
          <w:szCs w:val="28"/>
          <w:rtl/>
        </w:rPr>
        <w:t xml:space="preserve">26948- 2- </w:t>
      </w:r>
      <w:r>
        <w:rPr>
          <w:rStyle w:val="FootnoteReference"/>
        </w:rPr>
        <w:footnoteReference w:id="1451"/>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قَضَی أَمِیرُ الْمُؤْمِنِینَ ع فِی امْرَأَةٍ حُرَّةٍ دَلَّسَ لَهَا عَبْدٌ فَنَکَحَهَا وَ لَمْ تَعْلَمْ إِلَّا أَنَّهُ حُرٌّ قَالَ یُفَرَّقُ بَیْنَهُمَا إِنْ شَاءَتِ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فرمود: "امیرالمؤمنین (علیه‌السلام) درباره زنی آزاد که برده‌ای به او تدلیس کرده و با او ازدواج کرده و او نمی‌دانسته که برده است، حکم داد که اگر زن بخواهد، از هم جدا می‌شوند."</w:t>
      </w:r>
    </w:p>
    <w:p>
      <w:pPr>
        <w:pStyle w:val="Heading5"/>
      </w:pPr>
      <w:bookmarkStart w:id="1441" w:name="_Toc890"/>
      <w:r>
        <w:t>[رقم الحدیث الکلی: 26949 - رقم الحدیث الباب: 3]</w:t>
      </w:r>
      <w:bookmarkEnd w:id="1441"/>
    </w:p>
    <w:p>
      <w:pPr>
        <w:pStyle w:val="BookText"/>
      </w:pPr>
      <w:r>
        <w:rPr>
          <w:rFonts w:ascii="Times New Roman" w:hAnsi="Times New Roman" w:eastAsia="Times New Roman" w:cs="Times New Roman"/>
          <w:lang w:val="en-US" w:bidi="en-US"/>
          <w:color w:val="111111"/>
          <w:sz w:val="28"/>
          <w:szCs w:val="28"/>
          <w:rtl/>
        </w:rPr>
        <w:t xml:space="preserve">26949- 3- </w:t>
      </w:r>
      <w:r>
        <w:rPr>
          <w:rStyle w:val="FootnoteReference"/>
        </w:rPr>
        <w:footnoteReference w:id="1452"/>
      </w:r>
      <w:r>
        <w:rPr>
          <w:rFonts w:ascii="Amiri" w:hAnsi="Amiri" w:eastAsia="Amiri" w:cs="Amiri"/>
          <w:lang w:bidi="ar-SA"/>
          <w:color w:val="111111"/>
          <w:sz w:val="28"/>
          <w:szCs w:val="28"/>
          <w:rtl/>
        </w:rPr>
        <w:t xml:space="preserve">مُحَمَّدُ بْنُ عَلِیِّ بْنِ الْحُسَیْنِ بِإِسْنَادِهِ عَنِ الْحَسَنِ بْنِ مَحْبُوبٍ عَنِ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9" w:name="pg14702_171504"/>
    <w:bookmarkEnd w:id="219"/>
    <w:p>
      <w:pPr>
        <w:pStyle w:val="BookText"/>
      </w:pPr>
      <w:r>
        <w:rPr>
          <w:rFonts w:ascii="Amiri" w:hAnsi="Amiri" w:eastAsia="Amiri" w:cs="Amiri"/>
          <w:lang w:bidi="ar-SA"/>
          <w:color w:val="111111"/>
          <w:sz w:val="28"/>
          <w:szCs w:val="28"/>
          <w:rtl/>
        </w:rPr>
        <w:t xml:space="preserve">الْعَلَاءِ عَنْ مُحَمَّدِ بْنِ مُسْلِمٍ قَالَ: سَأَلْتُ أَبَا عَبْدِ اللَّهِ ع عَنْ مَمْلُوکٍ لِرَجُلٍ أَبَقَ مِنْهُ فَأَتَی أَرْضاً فَذَکَرَ لَهُمْ أَنَّهُ حُرٌّ مِنْ رَهْطِ بَنِی فُلَانٍ وَ أَنَّهُ تَزَوَّجَ امْرَأَةً مِنْ أَهْلِ تِلْکَ الْأَرْضِ فَأَوْلَدَهَا أَوْلَاداً وَ أَنَّ الْمَرْأَةَ مَاتَتْ وَ تَرَکَتْ فِی یَدِهِ مَالًا وَ ضَیْعَةً وَ وُلْدَهَا ثُمَّ إِنَّ سَیِّدَهُ بَعْدُ أَتَی تِلْکَ الْأَرْضَ فَأَخَذَ الْعَبْدَ وَ جَمِیعَ مَا فِی یَدَیْهِ وَ أَذْعَنَ لَهُ الْعَبْدُ بِالرِّقِّ فَقَالَ أَمَّا الْعَبْدُ فَعَبْدُهُ وَ أَمَّا الْمَالُ وَ الضَّیْعَةُ فَإِنَّهُ لِوُلْدِ الْمَرْأَةِ الْمَیِّتَةِ لَا یَرِثُ عَبْدٌ حُرّاً قُلْتُ فَإِنْ لَمْ یَکُنْ لِلْمَرْأَةِ یَوْمَ مَاتَتْ وَلَدٌ وَ لَا وَارِثٌ لِمَنْ یَکُونُ الْمَالُ وَ الضَّیْعَةُ الَّتِی تَرَکَتْهَا فِی یَدِ الْعَبْدِ فَقَالَ یَکُونُ جَمِیعُ مَا تَرَکَتْ لِإِمَامِ الْمُسْلِمِینَ خَاصَّةً.</w:t>
      </w:r>
    </w:p>
    <w:p>
      <w:pPr>
        <w:pStyle w:val="BookText"/>
      </w:pPr>
      <w:r>
        <w:rPr>
          <w:rFonts w:ascii="Amiri" w:hAnsi="Amiri" w:eastAsia="Amiri" w:cs="Amiri"/>
          <w:lang w:bidi="ar-SA"/>
          <w:color w:val="111111"/>
          <w:sz w:val="28"/>
          <w:szCs w:val="28"/>
          <w:rtl/>
        </w:rPr>
        <w:t xml:space="preserve">أَقُولُ: وَ تَقَدَّمَ مَا یَدُلُّ عَلَی بَعْضِ الْمَقْصُودِ فِی نِکَاحِ الْعَبِیدِ وَ الْإِمَاءِ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ابا عبدالله (علیه‌السلام) درباره برده‌ای که از صاحبش فرار کرده و به سرزمینی رفته و به مردم آنجا گفته که آزاد است و از خاندان فلانی است، پرسیدم. او با زنی از آن سرزمین ازدواج کرده و از او صاحب فرزند شده است. زن درگذشته و مال و ملکی نزد او باقی گذاشته است. سپس صاحبش به آن سرزمین آمده و برده و تمامی آنچه در دست او بوده را گرفته و برده به بندگی اعتراف کرده است. فرمود: برده متعلق به صاحبش است و مال و ملک متعلق به فرزندان آن زن مرده است، زیرا برده از آزاد ارث نمی‌برد. پرسیدم: اگر زن در هنگام مرگ فرزندی نداشته باشد و وارثی نداشته باشد، مال و ملکی که در دست برده باقی مانده، به چه کسی تعلق خواهد داشت؟ فرمود: تمامی آنچه که باقی گذاشته، به امام مسلمانان تعلق دارد."</w:t>
      </w:r>
    </w:p>
    <w:p>
      <w:pPr>
        <w:pStyle w:val="Heading4"/>
      </w:pPr>
      <w:bookmarkStart w:id="1442" w:name="_Toc891"/>
      <w:r>
        <w:t>12- بَابُ أَنَّهُ إِذَا تَجَدَّدَ جُنُونُ الزَّوْجِ بَعْدَ التَّزْوِیجِ کَانَ لِلزَّوْجَةِ الْفَسْخُ إِنْ کَانَ لَا یَعْرِفُ أَوْقَاتَ الصَّلَاةِ دُونَ مَا لَوْ ظَهَرَ حُمْقُهُ وَ حُکْمِ مَا لَوْ ظَهَرَ إِعْسَارُهُ أَوْ بَرَصُهُ أَوْ جُذَامُهُ‌</w:t>
      </w:r>
      <w:bookmarkEnd w:id="1442"/>
    </w:p>
    <w:p>
      <w:pPr>
        <w:pStyle w:val="Heading5"/>
      </w:pPr>
      <w:bookmarkStart w:id="1443" w:name="_Toc892"/>
      <w:r>
        <w:t>اشارة</w:t>
      </w:r>
      <w:bookmarkEnd w:id="1443"/>
    </w:p>
    <w:p>
      <w:pPr>
        <w:pStyle w:val="BookText"/>
      </w:pPr>
      <w:r>
        <w:rPr>
          <w:rStyle w:val="FootnoteReference"/>
        </w:rPr>
        <w:footnoteReference w:id="1454"/>
      </w:r>
      <w:r>
        <w:rPr>
          <w:rFonts w:ascii="Amiri" w:hAnsi="Amiri" w:eastAsia="Amiri" w:cs="Amiri"/>
          <w:lang w:bidi="ar-SA"/>
          <w:color w:val="111111"/>
          <w:sz w:val="28"/>
          <w:szCs w:val="28"/>
          <w:rtl/>
        </w:rPr>
        <w:t xml:space="preserve">12 بَابُ أَنَّهُ إِذَا تَجَدَّدَ جُنُونُ الزَّوْجِ بَعْدَ التَّزْوِیجِ کَانَ لِلزَّوْجَةِ الْفَسْخُ إِنْ کَانَ لَا یَعْرِفُ أَوْقَاتَ الصَّلَاةِ دُونَ مَا لَوْ ظَهَرَ حُمْقُهُ وَ حُکْمِ مَا لَوْ ظَهَرَ إِعْسَارُهُ أَوْ بَرَصُهُ أَوْ جُذَامُهُ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جنون شوهر بعد از ازدواج تجدید شود، زن حق فسخ دارد اگر شوهر نتواند اوقات نماز را تشخیص دهد، بر خلاف حماقت او و حکم اینکه اگر ناتوانی مالی، برص یا جذام ظاهر شود.</w:t>
      </w:r>
    </w:p>
    <w:p>
      <w:pPr>
        <w:pStyle w:val="Heading5"/>
      </w:pPr>
      <w:bookmarkStart w:id="1444" w:name="_Toc893"/>
      <w:r>
        <w:t>[رقم الحدیث الکلی: 26950 - رقم الحدیث الباب: 1]</w:t>
      </w:r>
      <w:bookmarkEnd w:id="1444"/>
    </w:p>
    <w:p>
      <w:pPr>
        <w:pStyle w:val="BookText"/>
      </w:pPr>
      <w:r>
        <w:rPr>
          <w:rFonts w:ascii="Times New Roman" w:hAnsi="Times New Roman" w:eastAsia="Times New Roman" w:cs="Times New Roman"/>
          <w:lang w:val="en-US" w:bidi="en-US"/>
          <w:color w:val="111111"/>
          <w:sz w:val="28"/>
          <w:szCs w:val="28"/>
          <w:rtl/>
        </w:rPr>
        <w:t xml:space="preserve">26950- 1- </w:t>
      </w:r>
      <w:r>
        <w:rPr>
          <w:rStyle w:val="FootnoteReference"/>
        </w:rPr>
        <w:footnoteReference w:id="1455"/>
      </w:r>
      <w:r>
        <w:rPr>
          <w:rFonts w:ascii="Amiri" w:hAnsi="Amiri" w:eastAsia="Amiri" w:cs="Amiri"/>
          <w:lang w:bidi="ar-SA"/>
          <w:color w:val="111111"/>
          <w:sz w:val="28"/>
          <w:szCs w:val="28"/>
          <w:rtl/>
        </w:rPr>
        <w:t xml:space="preserve">مُحَمَّدُ بْنُ الْحَسَنِ بِإِسْنَادِهِ عَنْ مُحَمَّدِ بْنِ عَلِیِّ بْنِ مَحْبُوبٍ عَنْ أَحْمَدَ عَنِ الْحُسَیْنِ عَنِ الْقَاسِمِ بْنِ مُحَمَّدٍ عَنْ عَلِیِّ بْنِ أَبِی حَمْزَةَ قَالَ: سُئِلَ أَبُو إِبْرَاهِیمَ ع عَنِ امْرَأَةٍ یَکُونُ لَهَا زَوْجٌ قَدْ أُصِیبَ فِی عَقْلِهِ بَعْدَ مَا تَزَوَّجَهَا أَوْ عَرَضَ لَهُ جُنُونٌ قَالَ لَهَا أَنْ تَنْزِعَ نَفْسَهَا مِنْهُ إِنْ شَاءَتْ.</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الْحَکَمِ عَنْ عَلِیِّ بْنِ أَبِی حَمْزَةَ </w:t>
      </w:r>
      <w:r>
        <w:rPr>
          <w:rStyle w:val="FootnoteReference"/>
        </w:rPr>
        <w:footnoteReference w:id="145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0" w:name="pg14702_171505"/>
    <w:bookmarkEnd w:id="220"/>
    <w:p>
      <w:pPr>
        <w:pStyle w:val="BookText"/>
      </w:pPr>
      <w:r>
        <w:rPr>
          <w:rFonts w:ascii="Amiri" w:hAnsi="Amiri" w:eastAsia="Amiri" w:cs="Amiri"/>
          <w:lang w:bidi="ar-SA"/>
          <w:color w:val="111111"/>
          <w:sz w:val="28"/>
          <w:szCs w:val="28"/>
          <w:rtl/>
        </w:rPr>
        <w:t xml:space="preserve">وَ رَوَاهُ الصَّدُوقُ بِإِسْنَادِهِ عَنِ الْقَاسِمِ بْنِ مُحَمَّدٍ مِثْلَهُ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گفت: "از ابا ابراهیم (علیه‌السلام) درباره زنی که شوهری دارد که بعد از ازدواج عقلش را از دست داده یا جنون به او دست داده است، پرسیدم. فرمود: اگر بخواهد، می‌تواند خود را از او جدا کند.</w:t>
      </w:r>
    </w:p>
    <w:p>
      <w:pPr>
        <w:pStyle w:val="Heading5"/>
      </w:pPr>
      <w:bookmarkStart w:id="1445" w:name="_Toc894"/>
      <w:r>
        <w:t>[رقم الحدیث الکلی: 26951 - رقم الحدیث الباب: 2]</w:t>
      </w:r>
      <w:bookmarkEnd w:id="1445"/>
    </w:p>
    <w:p>
      <w:pPr>
        <w:pStyle w:val="BookText"/>
      </w:pPr>
      <w:r>
        <w:rPr>
          <w:rFonts w:ascii="Times New Roman" w:hAnsi="Times New Roman" w:eastAsia="Times New Roman" w:cs="Times New Roman"/>
          <w:lang w:val="en-US" w:bidi="en-US"/>
          <w:color w:val="111111"/>
          <w:sz w:val="28"/>
          <w:szCs w:val="28"/>
          <w:rtl/>
        </w:rPr>
        <w:t xml:space="preserve">26951- 2- </w:t>
      </w:r>
      <w:r>
        <w:rPr>
          <w:rStyle w:val="FootnoteReference"/>
        </w:rPr>
        <w:footnoteReference w:id="1458"/>
      </w:r>
      <w:r>
        <w:rPr>
          <w:rFonts w:ascii="Amiri" w:hAnsi="Amiri" w:eastAsia="Amiri" w:cs="Amiri"/>
          <w:lang w:bidi="ar-SA"/>
          <w:color w:val="111111"/>
          <w:sz w:val="28"/>
          <w:szCs w:val="28"/>
          <w:rtl/>
        </w:rPr>
        <w:t xml:space="preserve">وَ بِإِسْنَادِهِ عَنْ أَحْمَدَ بْنِ مُحَمَّدِ بْنِ عِیسَی عَنْ مُحَمَّدِ بْنِ یَحْیَی عَنْ غِیَاثِ بْنِ إِبْرَاهِیمَ عَنْ جَعْفَرٍ عَنْ أَبِیهِ أَنَّ عَلِیّاً ع لَمْ یَکُنْ یَرُدُّ مِنَ الْحُمْقِ وَ یَرُدُّ مِنَ الْعُسْرِ.</w:t>
      </w:r>
    </w:p>
    <w:p>
      <w:pPr>
        <w:pStyle w:val="BookText"/>
      </w:pPr>
      <w:r>
        <w:rPr>
          <w:rFonts w:ascii="Amiri" w:hAnsi="Amiri" w:eastAsia="Amiri" w:cs="Amiri"/>
          <w:lang w:bidi="ar-SA"/>
          <w:color w:val="111111"/>
          <w:sz w:val="28"/>
          <w:szCs w:val="28"/>
          <w:rtl/>
        </w:rPr>
        <w:t xml:space="preserve">أَقُولُ: وَجْهُ الرَّدِّ مِنَ الْعُسْرِ أَنَّهُ یُجْبَرُ الزَّوْجُ عَلَی الْإِنْفَاقِ أَوِ الطَّلَاقِ لِمَا یَأْتِی </w:t>
      </w:r>
      <w:r>
        <w:rPr>
          <w:rStyle w:val="FootnoteReference"/>
        </w:rPr>
        <w:footnoteReference w:id="1459"/>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از پدرش نقل شده است که علی (علیه‌السلام) در مورد حماقت مردان را رد نمی‌کرد و در مورد ناتوانی مالی آنها را رد می‌کرد.</w:t>
      </w:r>
    </w:p>
    <w:p>
      <w:pPr>
        <w:pStyle w:val="BookText"/>
      </w:pPr>
      <w:r>
        <w:rPr>
          <w:rFonts w:ascii="IRNazanin" w:hAnsi="IRNazanin" w:eastAsia="IRNazanin" w:cs="IRNazanin"/>
          <w:lang w:bidi="fa-IR"/>
          <w:color w:val="111111"/>
          <w:sz w:val="28"/>
          <w:szCs w:val="28"/>
          <w:rtl/>
        </w:rPr>
        <w:t xml:space="preserve">می‌گویم: دلیل رد شدن از ناتوانی مالی این است که شوهر مجبور می‌شود یا نفقه بدهد یا طلاق دهد.</w:t>
      </w:r>
    </w:p>
    <w:p>
      <w:pPr>
        <w:pStyle w:val="Heading5"/>
      </w:pPr>
      <w:bookmarkStart w:id="1446" w:name="_Toc895"/>
      <w:r>
        <w:t>[رقم الحدیث الکلی: 26952 - رقم الحدیث الباب: 3]</w:t>
      </w:r>
      <w:bookmarkEnd w:id="1446"/>
    </w:p>
    <w:p>
      <w:pPr>
        <w:pStyle w:val="BookText"/>
      </w:pPr>
      <w:r>
        <w:rPr>
          <w:rFonts w:ascii="Times New Roman" w:hAnsi="Times New Roman" w:eastAsia="Times New Roman" w:cs="Times New Roman"/>
          <w:lang w:val="en-US" w:bidi="en-US"/>
          <w:color w:val="111111"/>
          <w:sz w:val="28"/>
          <w:szCs w:val="28"/>
          <w:rtl/>
        </w:rPr>
        <w:t xml:space="preserve">26952- 3- </w:t>
      </w:r>
      <w:r>
        <w:rPr>
          <w:rStyle w:val="FootnoteReference"/>
        </w:rPr>
        <w:footnoteReference w:id="1460"/>
      </w:r>
      <w:r>
        <w:rPr>
          <w:rFonts w:ascii="Amiri" w:hAnsi="Amiri" w:eastAsia="Amiri" w:cs="Amiri"/>
          <w:lang w:bidi="ar-SA"/>
          <w:color w:val="111111"/>
          <w:sz w:val="28"/>
          <w:szCs w:val="28"/>
          <w:rtl/>
        </w:rPr>
        <w:t xml:space="preserve">مُحَمَّدُ بْنُ عَلِیِّ بْنِ الْحُسَیْنِ قَالَ رُوِیَ أَنَّهُ إِنْ بَلَغَ بِهِ الْجُنُونُ مَبْلَغاً لَا یَعْرِفُ أَوْقَاتَ الصَّلَاةِ فُرِّقَ بَیْنَهُمَا فَإِنْ عَرَفَ أَوْقَاتَ الصَّلَاةِ فَلْتَصْبِرِ الْمَرْأَةُ مَعَهُ فَقَدْ بُلِیَتْ.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"روایت شده است که اگر جنون به حدی برسد که فرد اوقات نماز را نشناسد، بین آنها جدایی صورت می‌گیرد. اما اگر اوقات نماز را بشناسد، زن باید با او صبر کند، زیرا به این بلا مبتلا شده است</w:t>
      </w:r>
    </w:p>
    <w:p>
      <w:pPr>
        <w:pStyle w:val="Heading5"/>
      </w:pPr>
      <w:bookmarkStart w:id="1447" w:name="_Toc896"/>
      <w:r>
        <w:t>[رقم الحدیث الکلی: 26953 - رقم الحدیث الباب: 4]</w:t>
      </w:r>
      <w:bookmarkEnd w:id="1447"/>
    </w:p>
    <w:p>
      <w:pPr>
        <w:pStyle w:val="BookText"/>
      </w:pPr>
      <w:r>
        <w:rPr>
          <w:rFonts w:ascii="Times New Roman" w:hAnsi="Times New Roman" w:eastAsia="Times New Roman" w:cs="Times New Roman"/>
          <w:lang w:val="en-US" w:bidi="en-US"/>
          <w:color w:val="111111"/>
          <w:sz w:val="28"/>
          <w:szCs w:val="28"/>
          <w:rtl/>
        </w:rPr>
        <w:t xml:space="preserve">26953- 4- </w:t>
      </w:r>
      <w:r>
        <w:rPr>
          <w:rStyle w:val="FootnoteReference"/>
        </w:rPr>
        <w:footnoteReference w:id="1461"/>
      </w:r>
      <w:r>
        <w:rPr>
          <w:rFonts w:ascii="Amiri" w:hAnsi="Amiri" w:eastAsia="Amiri" w:cs="Amiri"/>
          <w:lang w:bidi="ar-SA"/>
          <w:color w:val="111111"/>
          <w:sz w:val="28"/>
          <w:szCs w:val="28"/>
          <w:rtl/>
        </w:rPr>
        <w:t xml:space="preserve">وَ قَدْ تَقَدَّمَ حَدِیثُ الْحَلَبِیِّ عَنْ أَبِی عَبْدِ اللَّهِ ع قَالَ: یُرَدُّ النِّکَاحُ مِنَ الْبَرَصِ وَ الْجُذَامِ وَ الْجُنُونِ وَ الْعَفَلِ.</w:t>
      </w:r>
    </w:p>
    <w:p>
      <w:pPr>
        <w:pStyle w:val="BookText"/>
      </w:pPr>
      <w:r>
        <w:rPr>
          <w:rStyle w:val="FootnoteReference"/>
        </w:rPr>
        <w:footnoteReference w:id="14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قبلاً حدیثی از حلبی از ابی عبدالله (علیه‌السلام) نقل شده است که فرمود: "ازدواج به دلیل برص، جذام، جنون و عفل رد می‌شود."</w:t>
      </w:r>
    </w:p>
    <w:p>
      <w:pPr>
        <w:pStyle w:val="Heading4"/>
      </w:pPr>
      <w:bookmarkStart w:id="1448" w:name="_Toc897"/>
      <w:r>
        <w:t>13- بَابُ أَنَّ الزَّوْجَ إِذَا بَانَ خَصِیّاً کَانَ لِلزَّوْجَةِ الْخِیَارُ فِی الْفَسْخِ وَ الْمَهْرُ مَعَ الدُّخُولِ وَ النِّصْفُ مَعَ عَدَمِهِ وَ یُعَزَّرُ وَ تَعْتَدُّ فَإِنْ رَضِیَتْ سَقَطَ الْخِیَارُ وَ حُکْمِ مَا لَوْ طَلَّقَ وَ مَا لَوْ ظَهَرَ ا</w:t>
      </w:r>
      <w:bookmarkEnd w:id="1448"/>
    </w:p>
    <w:p>
      <w:pPr>
        <w:pStyle w:val="Heading5"/>
      </w:pPr>
      <w:bookmarkStart w:id="1449" w:name="_Toc898"/>
      <w:r>
        <w:t>اشارة</w:t>
      </w:r>
      <w:bookmarkEnd w:id="1449"/>
    </w:p>
    <w:p>
      <w:pPr>
        <w:pStyle w:val="BookText"/>
      </w:pPr>
      <w:r>
        <w:rPr>
          <w:rStyle w:val="FootnoteReference"/>
        </w:rPr>
        <w:footnoteReference w:id="1463"/>
      </w:r>
      <w:r>
        <w:rPr>
          <w:rFonts w:ascii="Amiri" w:hAnsi="Amiri" w:eastAsia="Amiri" w:cs="Amiri"/>
          <w:lang w:bidi="ar-SA"/>
          <w:color w:val="111111"/>
          <w:sz w:val="28"/>
          <w:szCs w:val="28"/>
          <w:rtl/>
        </w:rPr>
        <w:t xml:space="preserve">13 بَابُ أَنَّ الزَّوْجَ إِذَا بَانَ خَصِیّاً کَانَ لِلزَّوْجَةِ الْخِیَارُ فِی الْفَسْخِ وَ الْمَهْرُ مَعَ الدُّخُولِ وَ النِّصْفُ مَعَ عَدَمِهِ وَ یُعَزَّرُ وَ تَعْتَدُّ فَإِنْ رَضِیَتْ سَقَطَ الْخِیَارُ وَ حُکْمِ مَا لَوْ طَلَّقَ وَ مَا لَوْ ظَهَرَ الزَّوْجُ خُنْثَی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شوهر به عنوان خَصی شناخته شود، زن حق فسخ دارد و مهریه در صورت دخول کامل است و نصف در صورت عدم آن. او تعزیر می‌شود و زن عده نگه می‌دارد. اگر زن رضایت داد، حق فسخ ساقط می‌شود و حکم اینکه اگر طلاق دهد و همچنین اگر شوهر خنثی ظاهر شود.</w:t>
      </w:r>
    </w:p>
    <w:p>
      <w:pPr>
        <w:pStyle w:val="Heading5"/>
      </w:pPr>
      <w:bookmarkStart w:id="1450" w:name="_Toc899"/>
      <w:r>
        <w:t>[رقم الحدیث الکلی: 26954 - رقم الحدیث الباب: 1]</w:t>
      </w:r>
      <w:bookmarkEnd w:id="1450"/>
    </w:p>
    <w:p>
      <w:pPr>
        <w:pStyle w:val="BookText"/>
      </w:pPr>
      <w:r>
        <w:rPr>
          <w:rFonts w:ascii="Times New Roman" w:hAnsi="Times New Roman" w:eastAsia="Times New Roman" w:cs="Times New Roman"/>
          <w:lang w:val="en-US" w:bidi="en-US"/>
          <w:color w:val="111111"/>
          <w:sz w:val="28"/>
          <w:szCs w:val="28"/>
          <w:rtl/>
        </w:rPr>
        <w:t xml:space="preserve">26954- 1- </w:t>
      </w:r>
      <w:r>
        <w:rPr>
          <w:rStyle w:val="FootnoteReference"/>
        </w:rPr>
        <w:footnoteReference w:id="1464"/>
      </w:r>
      <w:r>
        <w:rPr>
          <w:rFonts w:ascii="Amiri" w:hAnsi="Amiri" w:eastAsia="Amiri" w:cs="Amiri"/>
          <w:lang w:bidi="ar-SA"/>
          <w:color w:val="111111"/>
          <w:sz w:val="28"/>
          <w:szCs w:val="28"/>
          <w:rtl/>
        </w:rPr>
        <w:t xml:space="preserve">مُحَمَّدُ بْنُ یَعْقُوبَ عَنْ عِدَّةٍ مِنْ أَصْحَابِنَا عَنْ سَهْلِ بْنِ زِیَادٍ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1" w:name="pg14702_171506"/>
    <w:bookmarkEnd w:id="221"/>
    <w:p>
      <w:pPr>
        <w:pStyle w:val="BookText"/>
      </w:pPr>
      <w:r>
        <w:rPr>
          <w:rFonts w:ascii="Amiri" w:hAnsi="Amiri" w:eastAsia="Amiri" w:cs="Amiri"/>
          <w:lang w:bidi="ar-SA"/>
          <w:color w:val="111111"/>
          <w:sz w:val="28"/>
          <w:szCs w:val="28"/>
          <w:rtl/>
        </w:rPr>
        <w:t xml:space="preserve">وَ عَنْ مُحَمَّدِ بْنِ یَحْیَی عَنْ أَحْمَدَ بْنِ مُحَمَّدٍ عَنِ الْحَسَنِ بْنِ مَحْبُوبٍ عَنْ عَلِیِّ بْنِ رِئَابٍ عَنْ بُکَیْرٍ وَ فِی نُسْخَةٍ ابْنِ بُکَیْرٍ عَنْ أَبِیهِ عَنْ أَحَدِهِمَا ع فِی خَصِیٍّ دَلَّسَ نَفْسَهُ لِامْرَأَةٍ مُسْلِمَةٍ فَتَزَوَّجَهَا فَقَالَ یُفَرَّقُ بَیْنَهُمَا إِنْ شَاءَتِ الْمَرْأَةُ وَ یُوجَعُ رَأْسُهُ وَ إِنْ رَضِیَتْ بِهِ وَ أَقَامَتْ مَعَهُ لَمْ یَکُنْ لَهَا بَعْدَ رِضَاهَا بِهِ أَنْ تَأْبَاهُ.</w:t>
      </w:r>
    </w:p>
    <w:p>
      <w:pPr>
        <w:pStyle w:val="BookText"/>
      </w:pPr>
      <w:r>
        <w:rPr>
          <w:rFonts w:ascii="Amiri" w:hAnsi="Amiri" w:eastAsia="Amiri" w:cs="Amiri"/>
          <w:lang w:bidi="ar-SA"/>
          <w:color w:val="111111"/>
          <w:sz w:val="28"/>
          <w:szCs w:val="28"/>
          <w:rtl/>
        </w:rPr>
        <w:t xml:space="preserve">وَ رَوَاهُ الصَّدُوقُ بِإِسْنَادِهِ عَنْ عَلِیِّ بْنِ رِئَابٍ مِثْلَهُ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بُکیر و در نسخه‌ای از ابن بُکیر از پدرش از یکی از آن دو نفر (علیهما السلام) در مورد مردی که خود را به زن مسلمانی معرفی کرده و با او ازدواج کرده و بعد معلوم شده که خواجه (اخته) است، نقل شده است که فرمود: "اگر زن بخواهد، بین آنها جدایی انداخته می‌شود و او (مرد) تنبیه می‌شود. و اگر زن رضایت دهد و با او بماند، بعد از رضایت نمی‌تواند او را رد کند."</w:t>
      </w:r>
    </w:p>
    <w:p>
      <w:pPr>
        <w:pStyle w:val="Heading5"/>
      </w:pPr>
      <w:bookmarkStart w:id="1451" w:name="_Toc900"/>
      <w:r>
        <w:t>[رقم الحدیث الکلی: 26955 - رقم الحدیث الباب: 2]</w:t>
      </w:r>
      <w:bookmarkEnd w:id="1451"/>
    </w:p>
    <w:p>
      <w:pPr>
        <w:pStyle w:val="BookText"/>
      </w:pPr>
      <w:r>
        <w:rPr>
          <w:rFonts w:ascii="Times New Roman" w:hAnsi="Times New Roman" w:eastAsia="Times New Roman" w:cs="Times New Roman"/>
          <w:lang w:val="en-US" w:bidi="en-US"/>
          <w:color w:val="111111"/>
          <w:sz w:val="28"/>
          <w:szCs w:val="28"/>
          <w:rtl/>
        </w:rPr>
        <w:t xml:space="preserve">26955- 2- </w:t>
      </w:r>
      <w:r>
        <w:rPr>
          <w:rStyle w:val="FootnoteReference"/>
        </w:rPr>
        <w:footnoteReference w:id="1466"/>
      </w:r>
      <w:r>
        <w:rPr>
          <w:rFonts w:ascii="Amiri" w:hAnsi="Amiri" w:eastAsia="Amiri" w:cs="Amiri"/>
          <w:lang w:bidi="ar-SA"/>
          <w:color w:val="111111"/>
          <w:sz w:val="28"/>
          <w:szCs w:val="28"/>
          <w:rtl/>
        </w:rPr>
        <w:t xml:space="preserve">وَ عَنْهُمْ عَنْ أَحْمَدَ بْنِ مُحَمَّدٍ عَنِ الْحُسَیْنِ بْنِ سَعِیدٍ عَنْ أَخِیهِ الْحَسَنِ عَنْ زُرْعَةَ بْنِ مُحَمَّدٍ عَنْ سَمَاعَةَ عَنْ أَبِی عَبْدِ اللَّهِ ع أَنَّ خَصِیّاً دَلَّسَ نَفْسَهُ لِامْرَأَةٍ قَالَ یُفَرَّقُ بَیْنَهُمَا وَ تَأْخُذُ مِنْهُ صَدَاقَهَا وَ یُوجَعُ ظَهْرُهُ کَمَا دَلَّسَ نَفْسَهُ.</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467"/>
      </w:r>
    </w:p>
    <w:p>
      <w:pPr>
        <w:pStyle w:val="BookText"/>
      </w:pPr>
      <w:r>
        <w:rPr>
          <w:rFonts w:ascii="Amiri" w:hAnsi="Amiri" w:eastAsia="Amiri" w:cs="Amiri"/>
          <w:lang w:bidi="ar-SA"/>
          <w:color w:val="111111"/>
          <w:sz w:val="28"/>
          <w:szCs w:val="28"/>
          <w:rtl/>
        </w:rPr>
        <w:t xml:space="preserve">وَ الَّذِی قَبْلَهُ بِإِسْنَادِهِ عَنِ الْحَسَنِ بْنِ مَحْبُوبٍ عَنْ عَلِیِّ بْنِ رِئَابٍ عَنِ ابْنِ بُکَیْرٍ عَنْ أَبِیهِ عَنْ أَحَدِهِمَا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ابی عبدالله (علیه‌السلام) نقل شده است که فرمود: "خواجه‌ای (اخته‌ای) خود را به زنی معرفی کرده و با او ازدواج کرده است. فرمود: بین آنها جدایی انداخته می‌شود و زن مهریه خود را از او می‌گیرد و مرد نیز به سبب فریب خود، مجازات می‌شود."</w:t>
      </w:r>
    </w:p>
    <w:p>
      <w:pPr>
        <w:pStyle w:val="Heading5"/>
      </w:pPr>
      <w:bookmarkStart w:id="1452" w:name="_Toc901"/>
      <w:r>
        <w:t>[رقم الحدیث الکلی: 26956 - رقم الحدیث الباب: 3]</w:t>
      </w:r>
      <w:bookmarkEnd w:id="1452"/>
    </w:p>
    <w:p>
      <w:pPr>
        <w:pStyle w:val="BookText"/>
      </w:pPr>
      <w:r>
        <w:rPr>
          <w:rFonts w:ascii="Times New Roman" w:hAnsi="Times New Roman" w:eastAsia="Times New Roman" w:cs="Times New Roman"/>
          <w:lang w:val="en-US" w:bidi="en-US"/>
          <w:color w:val="111111"/>
          <w:sz w:val="28"/>
          <w:szCs w:val="28"/>
          <w:rtl/>
        </w:rPr>
        <w:t xml:space="preserve">26956- 3- </w:t>
      </w:r>
      <w:r>
        <w:rPr>
          <w:rStyle w:val="FootnoteReference"/>
        </w:rPr>
        <w:footnoteReference w:id="1468"/>
      </w:r>
      <w:r>
        <w:rPr>
          <w:rFonts w:ascii="Amiri" w:hAnsi="Amiri" w:eastAsia="Amiri" w:cs="Amiri"/>
          <w:lang w:bidi="ar-SA"/>
          <w:color w:val="111111"/>
          <w:sz w:val="28"/>
          <w:szCs w:val="28"/>
          <w:rtl/>
        </w:rPr>
        <w:t xml:space="preserve">مُحَمَّدُ بْنُ الْحَسَنِ بِإِسْنَادِهِ عَنِ الْحُسَیْنِ بْنِ سَعِیدٍ عَنْ صَفْوَانَ عَنِ ابْنِ مُسْکَانَ قَالَ: بَعَثْتُ بِمَسْأَلَةٍ مَعَ ابْنِ أَعْیَنَ قُلْتُ سَلْهُ عَنْ خَصِیٍّ دَلَّسَ نَفْسَهُ لِامْرَأَةٍ وَ دَخَلَ بِهَا فَوَجَدَتْهُ خَصِیّاً قَالَ یُفَرَّقُ بَیْنَهُمَا وَ یُوجَعُ ظَهْرُهُ وَ یَکُونُ لَهَا الْمَهْرُ لِدُخُولِهِ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نقل شده است که گفت: "مسأله‌ای را با ابن اعین فرستادم و گفتم از او درباره مردی که خود را به زنی معرفی کرده و با او ازدواج کرده و سپس معلوم شده که خواجه (اخته) است، بپرس. فرمود: بین آنها جدایی انداخته می‌شود و مرد تنبیه می‌شود و زن نیز مهریه خود را به دلیل دخول او دریافت می‌کند."</w:t>
      </w:r>
    </w:p>
    <w:p>
      <w:pPr>
        <w:pStyle w:val="Heading5"/>
      </w:pPr>
      <w:bookmarkStart w:id="1453" w:name="_Toc902"/>
      <w:r>
        <w:t>[رقم الحدیث الکلی: 26957 - رقم الحدیث الباب: 4]</w:t>
      </w:r>
      <w:bookmarkEnd w:id="1453"/>
    </w:p>
    <w:p>
      <w:pPr>
        <w:pStyle w:val="BookText"/>
      </w:pPr>
      <w:r>
        <w:rPr>
          <w:rFonts w:ascii="Times New Roman" w:hAnsi="Times New Roman" w:eastAsia="Times New Roman" w:cs="Times New Roman"/>
          <w:lang w:val="en-US" w:bidi="en-US"/>
          <w:color w:val="111111"/>
          <w:sz w:val="28"/>
          <w:szCs w:val="28"/>
          <w:rtl/>
        </w:rPr>
        <w:t xml:space="preserve">26957- 4- </w:t>
      </w:r>
      <w:r>
        <w:rPr>
          <w:rStyle w:val="FootnoteReference"/>
        </w:rPr>
        <w:footnoteReference w:id="1469"/>
      </w:r>
      <w:r>
        <w:rPr>
          <w:rFonts w:ascii="Amiri" w:hAnsi="Amiri" w:eastAsia="Amiri" w:cs="Amiri"/>
          <w:lang w:bidi="ar-SA"/>
          <w:color w:val="111111"/>
          <w:sz w:val="28"/>
          <w:szCs w:val="28"/>
          <w:rtl/>
        </w:rPr>
        <w:t xml:space="preserve">مُحَمَّدُ بْنُ عَلِیِّ بْنِ الْحُسَیْنِ بِإِسْنَادِهِ عَنِ الْحَسَنِ بْنِ مَحْبُوبٍ عَنْ جَمِیلِ بْنِ صَالِحٍ عَنْ أَبِی عُبَیْدَةَ الْحَذَّاءِ قَالَ: سُئِلَ أَبُو جَعْفَرٍ ع</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2" w:name="pg14702_171507"/>
    <w:bookmarkEnd w:id="222"/>
    <w:p>
      <w:pPr>
        <w:pStyle w:val="BookText"/>
      </w:pPr>
      <w:r>
        <w:rPr>
          <w:rFonts w:ascii="Amiri" w:hAnsi="Amiri" w:eastAsia="Amiri" w:cs="Amiri"/>
          <w:lang w:bidi="ar-SA"/>
          <w:color w:val="111111"/>
          <w:sz w:val="28"/>
          <w:szCs w:val="28"/>
          <w:rtl/>
        </w:rPr>
        <w:t xml:space="preserve">عَنْ خَصِیٍّ تَزَوَّجَ امْرَأَةً وَ هِیَ تَعْلَمُ أَنَّهُ خَصِیٌّ قَالَ جَائِزٌ قِیلَ لَهُ إِنَّهُ مَکَثَ مَعَهَا مَا شَاءَ اللَّهُ ثُمَّ طَلَّقَهَا هَلْ عَلَیْهَا عِدَّةٌ قَالَ نَعَمْ أَ لَیْسَ قَدْ لَذَّ مِنْهَا وَ لَذَّتْ مِنْهُ قِیلَ لَهُ فَهَلْ کَانَ عَلَیْهَا فِیمَا یَکُونُ مِنْهُ غُسْلٌ قَالَ إِنْ کَانَ إِذَا کَانَ ذَلِکَ مِنْهُ أَمْنَتْ فَإِنَّ عَلَیْهَا غُسْلًا قِیلَ فَلَهُ أَنْ یَرْجِعَ بِشَیْ‌ءٍ مِنَ الصَّدَاقِ إِذَا طَلَّقَهَا قَالَ لَا.</w:t>
      </w:r>
    </w:p>
    <w:p>
      <w:pPr>
        <w:pStyle w:val="BookText"/>
      </w:pPr>
      <w:r>
        <w:rPr>
          <w:rFonts w:ascii="Amiri" w:hAnsi="Amiri" w:eastAsia="Amiri" w:cs="Amiri"/>
          <w:lang w:bidi="ar-SA"/>
          <w:color w:val="111111"/>
          <w:sz w:val="28"/>
          <w:szCs w:val="28"/>
          <w:rtl/>
        </w:rPr>
        <w:t xml:space="preserve">وَ رَوَاهُ الْکُلَیْنِیُّ عَنْ مُحَمَّدِ بْنِ یَحْیَی عَنْ أَحْمَدَ بْنِ مُحَمَّدٍ وَ عَنْ عَلِیِّ بْنِ إِبْرَاهِیمَ عَنْ أَبِیهِ جَمِیعاً عَنِ ابْنِ مَحْبُوبٍ مِثْلَهُ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حذاء نقل شده است که گفت: "از ابا جعفر (علیه‌السلام) درباره مردی که خواجه (اخته) بود و با زنی ازدواج کرد و زن می‌دانست که او خواجه است، پرسیدند. فرمود: اشکالی ندارد. به او گفته شد که اگر او مدت طولانی با او بماند و سپس طلاق دهد، آیا زن باید عده نگه دارد؟ فرمود: بله، آیا او از لذت نبرده است و زن نیز از او لذت برده است؟ به او گفته شد که آیا در این صورت باید غسل کند؟ فرمود: اگر هنگام انجام این کار زن به انزال برسد، باید غسل کند. گفته شد که آیا مرد می‌تواند مقداری از مهریه را هنگام طلاق پس بگیرد؟ فرمود: خیر."</w:t>
      </w:r>
    </w:p>
    <w:p>
      <w:pPr>
        <w:pStyle w:val="Heading5"/>
      </w:pPr>
      <w:bookmarkStart w:id="1454" w:name="_Toc903"/>
      <w:r>
        <w:t>[رقم الحدیث الکلی: 26958 - رقم الحدیث الباب: 5]</w:t>
      </w:r>
      <w:bookmarkEnd w:id="1454"/>
    </w:p>
    <w:p>
      <w:pPr>
        <w:pStyle w:val="BookText"/>
      </w:pPr>
      <w:r>
        <w:rPr>
          <w:rFonts w:ascii="Times New Roman" w:hAnsi="Times New Roman" w:eastAsia="Times New Roman" w:cs="Times New Roman"/>
          <w:lang w:val="en-US" w:bidi="en-US"/>
          <w:color w:val="111111"/>
          <w:sz w:val="28"/>
          <w:szCs w:val="28"/>
          <w:rtl/>
        </w:rPr>
        <w:t xml:space="preserve">26958- 5- </w:t>
      </w:r>
      <w:r>
        <w:rPr>
          <w:rStyle w:val="FootnoteReference"/>
        </w:rPr>
        <w:footnoteReference w:id="147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قَالَ: سَأَلْتُهُ عَنْ خَصِیٍّ دَلَّسَ نَفْسَهُ لِامْرَأَةٍ مَا عَلَیْهِ فَقَالَ یُوجَعُ ظَهْرُهُ وَ یُفَرَّقُ بَیْنَهُمَا وَ عَلَیْهِ الْمَهْرُ کَامِلًا إِنْ دَخَلَ بِهَا وَ إِنْ لَمْ یَدْخُلْ بِهَا فَعَلَیْهِ نِصْفُ الْمَهْرِ.</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 فِی بَعْضِ النُّسَخِ خُنْثَی بَدَلَ قَوْلِهِ خَصِیٍّ.</w:t>
      </w:r>
    </w:p>
    <w:p>
      <w:pPr>
        <w:pStyle w:val="BookText"/>
      </w:pPr>
      <w:r>
        <w:rPr>
          <w:rFonts w:ascii="Amiri" w:hAnsi="Amiri" w:eastAsia="Amiri" w:cs="Amiri"/>
          <w:lang w:bidi="ar-SA"/>
          <w:color w:val="111111"/>
          <w:sz w:val="28"/>
          <w:szCs w:val="28"/>
          <w:rtl/>
        </w:rPr>
        <w:t xml:space="preserve">وَ یَحْتَمِلُ صِحَّةُ الرِّوَایَتَیْنِ وَ کَوْنُهُمَا مَسْأَلَتَیْنِ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نقل شده است که گفت: "از او درباره مردی که خود را به زنی معرفی کرده و با او ازدواج کرده و سپس معلوم شده که خواجه (اخته) است، پرسیدم. فرمود: او تنبیه می‌شود و بین آنها جدایی انداخته می‌شود و اگر با او همبستر شده باشد، مهریه کامل به زن تعلق می‌گیرد و اگر همبستر نشده باشد، نصف مهریه به زن تعلق می‌گیرد."</w:t>
      </w:r>
    </w:p>
    <w:p>
      <w:pPr>
        <w:pStyle w:val="Heading5"/>
      </w:pPr>
      <w:bookmarkStart w:id="1455" w:name="_Toc904"/>
      <w:r>
        <w:t>[رقم الحدیث الکلی: 26959 - رقم الحدیث الباب: 6]</w:t>
      </w:r>
      <w:bookmarkEnd w:id="1455"/>
    </w:p>
    <w:p>
      <w:pPr>
        <w:pStyle w:val="BookText"/>
      </w:pPr>
      <w:r>
        <w:rPr>
          <w:rFonts w:ascii="Times New Roman" w:hAnsi="Times New Roman" w:eastAsia="Times New Roman" w:cs="Times New Roman"/>
          <w:lang w:val="en-US" w:bidi="en-US"/>
          <w:color w:val="111111"/>
          <w:sz w:val="28"/>
          <w:szCs w:val="28"/>
          <w:rtl/>
        </w:rPr>
        <w:t xml:space="preserve">26959- 6- </w:t>
      </w:r>
      <w:r>
        <w:rPr>
          <w:rStyle w:val="FootnoteReference"/>
        </w:rPr>
        <w:footnoteReference w:id="1473"/>
      </w:r>
      <w:r>
        <w:rPr>
          <w:rFonts w:ascii="Amiri" w:hAnsi="Amiri" w:eastAsia="Amiri" w:cs="Amiri"/>
          <w:lang w:bidi="ar-SA"/>
          <w:color w:val="111111"/>
          <w:sz w:val="28"/>
          <w:szCs w:val="28"/>
          <w:rtl/>
        </w:rPr>
        <w:t xml:space="preserve">وَ عَنْ أَحْمَدَ بْنِ مُحَمَّدِ بْنِ عِیسَی عَنْ أَحْمَدَ بْنِ مُحَمَّدِ بْنِ أَبِی نَصْرٍ قَالَ: کَتَبْتُ إِلَی أَبِی الْحَسَنِ ع أَنَّ رَجُلًا یَسْأَلُ عَنْ خَصِیٍّ تَزَوَّجَ امْرَأَةً ثُمَّ طَلَّقَهَا بَعْدَ مَا دَخَلَ بِهَا وَ هُمَا مُسْلِمَانِ فَسَأَلَ عَنِ الزَّوْجِ أَ لَهُ أَنْ یَرْجِعَ عَلَیْهِمْ </w:t>
      </w:r>
      <w:r>
        <w:rPr>
          <w:rStyle w:val="FootnoteReference"/>
        </w:rPr>
        <w:footnoteReference w:id="1474"/>
      </w:r>
      <w:r>
        <w:rPr>
          <w:rFonts w:ascii="Amiri" w:hAnsi="Amiri" w:eastAsia="Amiri" w:cs="Amiri"/>
          <w:lang w:bidi="ar-SA"/>
          <w:color w:val="111111"/>
          <w:sz w:val="28"/>
          <w:szCs w:val="28"/>
          <w:rtl/>
        </w:rPr>
        <w:t xml:space="preserve">بِشَیْ‌ءٍ مِنَ الْمَهْرِ وَ هَلْ عَلَیْهَا عِدَّةٌ فَلَمْ یَکُنْ عِنْدَنَا فِیهِ </w:t>
      </w:r>
      <w:r>
        <w:rPr>
          <w:rStyle w:val="FootnoteReference"/>
        </w:rPr>
        <w:footnoteReference w:id="1475"/>
      </w:r>
      <w:r>
        <w:rPr>
          <w:rFonts w:ascii="Amiri" w:hAnsi="Amiri" w:eastAsia="Amiri" w:cs="Amiri"/>
          <w:lang w:bidi="ar-SA"/>
          <w:color w:val="111111"/>
          <w:sz w:val="28"/>
          <w:szCs w:val="28"/>
          <w:rtl/>
        </w:rPr>
        <w:t xml:space="preserve">شَیْ‌ءٌ فَرَأْیُکَ فَدَتْکَ نَفْسِی فَکَتَبَ هَذَا 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است که گفت: "به ابی الحسن (علیه‌السلام) نوشتم که مردی درباره خواجه‌ای که با زنی ازدواج کرده و سپس او را پس از دخول طلاق داده است، پرسیده است. آیا شوهر می‌تواند مقداری از مهریه را پس بگیرد و آیا زن باید عده نگه دارد؟ و پاسخی نداشتیم، نظر شما چیست؟ فرمود: این درست نیست."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3" w:name="pg14702_171508"/>
    <w:bookmarkEnd w:id="223"/>
    <w:p>
      <w:pPr>
        <w:pStyle w:val="Heading5"/>
      </w:pPr>
      <w:bookmarkStart w:id="1456" w:name="_Toc905"/>
      <w:r>
        <w:t>[رقم الحدیث الکلی: 26960 - رقم الحدیث الباب: 7]</w:t>
      </w:r>
      <w:bookmarkEnd w:id="1456"/>
    </w:p>
    <w:p>
      <w:pPr>
        <w:pStyle w:val="BookText"/>
      </w:pPr>
      <w:r>
        <w:rPr>
          <w:rFonts w:ascii="Times New Roman" w:hAnsi="Times New Roman" w:eastAsia="Times New Roman" w:cs="Times New Roman"/>
          <w:lang w:val="en-US" w:bidi="en-US"/>
          <w:color w:val="111111"/>
          <w:sz w:val="28"/>
          <w:szCs w:val="28"/>
          <w:rtl/>
        </w:rPr>
        <w:t xml:space="preserve">26960- 7- </w:t>
      </w:r>
      <w:r>
        <w:rPr>
          <w:rStyle w:val="FootnoteReference"/>
        </w:rPr>
        <w:footnoteReference w:id="1476"/>
      </w:r>
      <w:r>
        <w:rPr>
          <w:rFonts w:ascii="Amiri" w:hAnsi="Amiri" w:eastAsia="Amiri" w:cs="Amiri"/>
          <w:lang w:bidi="ar-SA"/>
          <w:color w:val="111111"/>
          <w:sz w:val="28"/>
          <w:szCs w:val="28"/>
          <w:rtl/>
        </w:rPr>
        <w:t xml:space="preserve">مُحَمَّدُ بْنُ عُمَرَ بْنِ عَبْدِ الْعَزِیزِ الْکَشِّیُّ فِی کِتَابِ الرِّجَالِ عَنْ مُحَمَّدِ بْنِ مَسْعُودٍ عَنْ مُحَمَّدِ بْنِ نُصَیْرٍ عَنْ مُحَمَّدِ بْنِ عِیسَی عَنْ یُونُسَ أَنَّ ابْنَ مُسْکَانَ کَتَبَ إِلَی أَبِی عَبْدِ اللَّهِ ع- مَعَ إِبْرَاهِیمَ بْنِ مَیْمُونٍ یَسْأَلُهُ عَنْ خَصِیٍّ دَلَّسَ نَفْسَهُ عَلَی امْرَأَةٍ قَالَ یُفَرَّقُ بَیْنَهُمَا وَ یُوجَعُ ظَهْرُهُ.</w:t>
      </w:r>
    </w:p>
    <w:p>
      <w:pPr>
        <w:pStyle w:val="BookText"/>
      </w:pPr>
      <w:r>
        <w:rPr>
          <w:rFonts w:ascii="Amiri" w:hAnsi="Amiri" w:eastAsia="Amiri" w:cs="Amiri"/>
          <w:lang w:bidi="ar-SA"/>
          <w:color w:val="111111"/>
          <w:sz w:val="28"/>
          <w:szCs w:val="28"/>
          <w:rtl/>
        </w:rPr>
        <w:t xml:space="preserve">أَقُولُ: وَ یَأْتِی مَا یَدُلُّ عَلَی حُکْمِ الْخُنْثَی فِی الْمَوَارِیثِ وَ أَنَّهُ یُعْتَبَرُ بِالْعَلَامَاتِ الشَّرْعِیَّةِ فَإِنْ ظَهَرَ الزَّوْجُ امْرَأَةً أَوِ الزَّوْجَةُ رَجُلًا بَطَلَ الْعَقْدُ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نقل شده است که ابن مسکان به ابی عبدالله (علیه‌السلام) با ابراهیم بن میمون نوشت و از او درباره مردی که خود را به زنی معرفی کرده و با او ازدواج کرده و سپس معلوم شده که خواجه (اخته) است، پرسید. فرمود: بین آنها جدایی انداخته می‌شود و مرد تنبیه می‌شود.</w:t>
      </w:r>
    </w:p>
    <w:p>
      <w:pPr>
        <w:pStyle w:val="BookText"/>
      </w:pPr>
      <w:r>
        <w:rPr>
          <w:rFonts w:ascii="IRNazanin" w:hAnsi="IRNazanin" w:eastAsia="IRNazanin" w:cs="IRNazanin"/>
          <w:lang w:bidi="fa-IR"/>
          <w:color w:val="111111"/>
          <w:sz w:val="28"/>
          <w:szCs w:val="28"/>
          <w:rtl/>
        </w:rPr>
        <w:t xml:space="preserve">می‌گویم: و در مورد حکم خنثی در ارث‌بری می‌آید که بر اساس علائم شرعی تصمیم‌گیری می‌شود. اگر مرد زن یا زن مرد باشد، عقد باطل می‌شود.</w:t>
      </w:r>
    </w:p>
    <w:p>
      <w:pPr>
        <w:pStyle w:val="Heading4"/>
      </w:pPr>
      <w:bookmarkStart w:id="1457" w:name="_Toc906"/>
      <w:r>
        <w:t>14- بَابُ أَنَّ الزَّوْجَ إِذَا ظَهَرَ عِنِّیناً أُجِّلَ سَنَةً فَإِنْ لَمْ یَقْدِرْ عَلَی إِتْیَانِهَا وَ لَوْ مَرَّةً وَ لَا إِتْیَانِ غَیْرِهَا فَلَهَا الْخِیَارُ فِی الْفَسْخِ فَإِنْ رَضِیَتْ سَقَطَ الْخِیَارُ فَإِنْ فَسَخَتْ فَلَهَا نِصْفُ الْمَهْرِ</w:t>
      </w:r>
      <w:bookmarkEnd w:id="1457"/>
    </w:p>
    <w:p>
      <w:pPr>
        <w:pStyle w:val="Heading5"/>
      </w:pPr>
      <w:bookmarkStart w:id="1458" w:name="_Toc907"/>
      <w:r>
        <w:t>اشارة</w:t>
      </w:r>
      <w:bookmarkEnd w:id="1458"/>
    </w:p>
    <w:p>
      <w:pPr>
        <w:pStyle w:val="BookText"/>
      </w:pPr>
      <w:r>
        <w:rPr>
          <w:rStyle w:val="FootnoteReference"/>
        </w:rPr>
        <w:footnoteReference w:id="1478"/>
      </w:r>
      <w:r>
        <w:rPr>
          <w:rFonts w:ascii="Amiri" w:hAnsi="Amiri" w:eastAsia="Amiri" w:cs="Amiri"/>
          <w:lang w:bidi="ar-SA"/>
          <w:color w:val="111111"/>
          <w:sz w:val="28"/>
          <w:szCs w:val="28"/>
          <w:rtl/>
        </w:rPr>
        <w:t xml:space="preserve">14 بَابُ أَنَّ الزَّوْجَ إِذَا ظَهَرَ عِنِّیناً أُجِّلَ سَنَةً فَإِنْ لَمْ یَقْدِرْ عَلَی إِتْیَانِهَا وَ لَوْ مَرَّةً وَ لَا إِتْیَانِ غَیْرِهَا فَلَهَا الْخِیَارُ فِی الْفَسْخِ فَإِنْ رَضِیَتْ سَقَطَ الْخِیَارُ فَإِنْ فَسَخَتْ فَلَهَا نِصْفُ الْمَهْرِ وَ لَا عِدَّةَ وَ حُکْمِ الْمَجْبُوبِ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شوهر ناتوانی جنسی (عنن) داشته باشد، به او یک سال فرصت داده می‌شود. اگر در این مدت نتواند حتی یک بار هم نزدیکی کند و یا نزدیکی با غیر از همسرش، زن حق فسخ دارد. اگر زن رضایت دهد، حق فسخ از بین می‌رود. اگر فسخ کرد، نصف مهریه به او تعلق می‌گیرد و نیاز به عده ندارد. و حکم مجبوب (کسی که آلت تناسلی‌اش بریده شده) نیز مشابه است.</w:t>
      </w:r>
    </w:p>
    <w:p>
      <w:pPr>
        <w:pStyle w:val="Heading5"/>
      </w:pPr>
      <w:bookmarkStart w:id="1459" w:name="_Toc908"/>
      <w:r>
        <w:t>[رقم الحدیث الکلی: 26961 - رقم الحدیث الباب: 1]</w:t>
      </w:r>
      <w:bookmarkEnd w:id="1459"/>
    </w:p>
    <w:p>
      <w:pPr>
        <w:pStyle w:val="BookText"/>
      </w:pPr>
      <w:r>
        <w:rPr>
          <w:rFonts w:ascii="Times New Roman" w:hAnsi="Times New Roman" w:eastAsia="Times New Roman" w:cs="Times New Roman"/>
          <w:lang w:val="en-US" w:bidi="en-US"/>
          <w:color w:val="111111"/>
          <w:sz w:val="28"/>
          <w:szCs w:val="28"/>
          <w:rtl/>
        </w:rPr>
        <w:t xml:space="preserve">26961- 1- </w:t>
      </w:r>
      <w:r>
        <w:rPr>
          <w:rStyle w:val="FootnoteReference"/>
        </w:rPr>
        <w:footnoteReference w:id="1479"/>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ابْنِ مُسْکَانَ عَنْ أَبِی بَصِیرٍ یَعْنِی الْمُرَادِیَّ قَالَ: سَأَلْتُ أَبَا عَبْدِ اللَّهِ ع عَنِ امْرَأَةٍ ابْتُلِیَ زَوْجُهَا فَلَا یَقْدِرُ عَلَی جِمَاعٍ أَ تُفَارِقُهُ قَالَ نَعَمْ إِنْ شَاءَتْ قَالَ ابْنُ مُسْکَانَ وَ فِی رِوَایَةٍ أُخْرَی یُنْتَظَرُ سَنَةً فَإِنْ أَتَاهَا وَ إِلَّا فَارَقَتْهُ فَإِنْ أَحَبَّتْ أَنْ تُقِیمَ مَعَهُ فَلْتُقِمْ.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مرادی نقل شده است که گفت: "از ابا عبدالله (علیه‌السلام) درباره زنی که شوهرش ناتوانی جنسی دارد و نمی‌تواند نزدیکی کند، پرسیدم. آیا می‌تواند از او جدا شود؟ فرمود: بله، اگر بخواهد. ابن مسکان گفت: و در روایت دیگری آمده است که یک سال صبر می‌شود، اگر توانست نزدیکی کند، در غیر این صورت از او جدا می‌شود. اگر زن بخواهد با او بماند، می‌تواند بماند."</w:t>
      </w:r>
    </w:p>
    <w:p>
      <w:pPr>
        <w:pStyle w:val="Heading5"/>
      </w:pPr>
      <w:bookmarkStart w:id="1460" w:name="_Toc909"/>
      <w:r>
        <w:t>[رقم الحدیث الکلی: 26962 - رقم الحدیث الباب: 2]</w:t>
      </w:r>
      <w:bookmarkEnd w:id="1460"/>
    </w:p>
    <w:p>
      <w:pPr>
        <w:pStyle w:val="BookText"/>
      </w:pPr>
      <w:r>
        <w:rPr>
          <w:rFonts w:ascii="Times New Roman" w:hAnsi="Times New Roman" w:eastAsia="Times New Roman" w:cs="Times New Roman"/>
          <w:lang w:val="en-US" w:bidi="en-US"/>
          <w:color w:val="111111"/>
          <w:sz w:val="28"/>
          <w:szCs w:val="28"/>
          <w:rtl/>
        </w:rPr>
        <w:t xml:space="preserve">26962- 2- </w:t>
      </w:r>
      <w:r>
        <w:rPr>
          <w:rStyle w:val="FootnoteReference"/>
        </w:rPr>
        <w:footnoteReference w:id="1480"/>
      </w:r>
      <w:r>
        <w:rPr>
          <w:rFonts w:ascii="Amiri" w:hAnsi="Amiri" w:eastAsia="Amiri" w:cs="Amiri"/>
          <w:lang w:bidi="ar-SA"/>
          <w:color w:val="111111"/>
          <w:sz w:val="28"/>
          <w:szCs w:val="28"/>
          <w:rtl/>
        </w:rPr>
        <w:t xml:space="preserve">وَ بِالْإِسْنَادِ عَنْ صَفْوَانَ عَنْ أَبَانٍ عَنْ عَبَّادٍ </w:t>
      </w:r>
      <w:r>
        <w:rPr>
          <w:rStyle w:val="FootnoteReference"/>
        </w:rPr>
        <w:footnoteReference w:id="1481"/>
      </w:r>
      <w:r>
        <w:rPr>
          <w:rFonts w:ascii="Amiri" w:hAnsi="Amiri" w:eastAsia="Amiri" w:cs="Amiri"/>
          <w:lang w:bidi="ar-SA"/>
          <w:color w:val="111111"/>
          <w:sz w:val="28"/>
          <w:szCs w:val="28"/>
          <w:rtl/>
        </w:rPr>
        <w:t xml:space="preserve">الضَّبِّیِّ عَنْ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4" w:name="pg14702_171509"/>
    <w:bookmarkEnd w:id="224"/>
    <w:p>
      <w:pPr>
        <w:pStyle w:val="BookText"/>
      </w:pPr>
      <w:r>
        <w:rPr>
          <w:rFonts w:ascii="Amiri" w:hAnsi="Amiri" w:eastAsia="Amiri" w:cs="Amiri"/>
          <w:lang w:bidi="ar-SA"/>
          <w:color w:val="111111"/>
          <w:sz w:val="28"/>
          <w:szCs w:val="28"/>
          <w:rtl/>
        </w:rPr>
        <w:t xml:space="preserve">أَبِی عَبْدِ اللَّهِ ع قَالَ: فِی الْعِنِّینِ إِذَا عُلِمَ أَنَّهُ عِنِّینٌ لَا یَأْتِی النِّسَاءَ فُرِّقَ بَیْنَهُمَا وَ إِذَا وَقَعَ عَلَیْهَا وَقْعَةً وَاحِدَةً لَمْ یُفَرَّقْ بَیْنَهُمَا وَ الرَّجُلُ لَا یُرَدُّ مِنْ عَیْبٍ.</w:t>
      </w:r>
    </w:p>
    <w:p>
      <w:pPr>
        <w:pStyle w:val="BookText"/>
      </w:pP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1482"/>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1483"/>
      </w:r>
    </w:p>
    <w:p>
      <w:pPr>
        <w:pStyle w:val="BookText"/>
      </w:pPr>
      <w:r>
        <w:rPr>
          <w:rFonts w:ascii="Amiri" w:hAnsi="Amiri" w:eastAsia="Amiri" w:cs="Amiri"/>
          <w:lang w:bidi="ar-SA"/>
          <w:color w:val="111111"/>
          <w:sz w:val="28"/>
          <w:szCs w:val="28"/>
          <w:rtl/>
        </w:rPr>
        <w:t xml:space="preserve">أَقُولُ: قَوْلُهُ لَا یُرَدُّ مِنْ عَیْبٍ إِمَّا أَنْ یُقْرَأَ بِالْبِنَاءِ لِلْمَجْهُولِ وَ یَکُونَ مَخْصُوصاً بِمَا عَدَا الْعَیْبَ الْمَنْصُوصَ أَوْ بِالْمُتَجَدِّدِ بَعْدَ الْعَقْدِ أَوْ یُقْرَأَ بِالْبِنَاءِ لِلْمَعْلُومِ وَ یُحْمَلَ عَلَی اسْتِحْبَابِ الطَّلَاقِ سَتْراً لِعَیْبِ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أبان از عباد ضبی از ابی عبدالله (علیه‌السلام) نقل شده است که فرمود: "در مورد مرد ناتوان جنسی (عنین) اگر ثابت شود که ناتوان است و قادر به نزدیکی با زنان نیست، بین آنها جدایی انداخته می‌شود. و اگر حتی یک بار توانست نزدیکی کند، بین آنها جدایی نمی‌افتد و مرد از عیب رد نمی‌شود."</w:t>
      </w:r>
    </w:p>
    <w:p>
      <w:pPr>
        <w:pStyle w:val="BookText"/>
      </w:pPr>
      <w:r>
        <w:rPr>
          <w:rFonts w:ascii="IRNazanin" w:hAnsi="IRNazanin" w:eastAsia="IRNazanin" w:cs="IRNazanin"/>
          <w:lang w:bidi="fa-IR"/>
          <w:color w:val="111111"/>
          <w:sz w:val="28"/>
          <w:szCs w:val="28"/>
          <w:rtl/>
        </w:rPr>
        <w:t xml:space="preserve">و می‌گویم: گفتار او که "از عیب رد نمی‌شود" ممکن است به صورت مجهول خوانده شود و مختص به عیبی باشد که به آن تصریح نشده است یا به عیبی که بعد از عقد ظاهر شده است. یا به صورت معلوم خوانده شود و بر استحباب طلاق برای پوشاندن عیب زن حمل شود.</w:t>
      </w:r>
    </w:p>
    <w:p>
      <w:pPr>
        <w:pStyle w:val="Heading5"/>
      </w:pPr>
      <w:bookmarkStart w:id="1461" w:name="_Toc910"/>
      <w:r>
        <w:t>[رقم الحدیث الکلی: 26963 - رقم الحدیث الباب: 3]</w:t>
      </w:r>
      <w:bookmarkEnd w:id="1461"/>
    </w:p>
    <w:p>
      <w:pPr>
        <w:pStyle w:val="BookText"/>
      </w:pPr>
      <w:r>
        <w:rPr>
          <w:rFonts w:ascii="Times New Roman" w:hAnsi="Times New Roman" w:eastAsia="Times New Roman" w:cs="Times New Roman"/>
          <w:lang w:val="en-US" w:bidi="en-US"/>
          <w:color w:val="111111"/>
          <w:sz w:val="28"/>
          <w:szCs w:val="28"/>
          <w:rtl/>
        </w:rPr>
        <w:t xml:space="preserve">26963- 3- </w:t>
      </w:r>
      <w:r>
        <w:rPr>
          <w:rStyle w:val="FootnoteReference"/>
        </w:rPr>
        <w:footnoteReference w:id="1484"/>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بْنِ صَدَقَةَ عَنْ عَمَّارِ بْنِ مُوسَی عَنْ أَبِی عَبْدِ اللَّهِ ع أَنَّهُ سُئِلَ عَنْ رَجُلٍ أُخِّذَ </w:t>
      </w:r>
      <w:r>
        <w:rPr>
          <w:rStyle w:val="FootnoteReference"/>
        </w:rPr>
        <w:footnoteReference w:id="1485"/>
      </w:r>
      <w:r>
        <w:rPr>
          <w:rFonts w:ascii="Amiri" w:hAnsi="Amiri" w:eastAsia="Amiri" w:cs="Amiri"/>
          <w:lang w:bidi="ar-SA"/>
          <w:color w:val="111111"/>
          <w:sz w:val="28"/>
          <w:szCs w:val="28"/>
          <w:rtl/>
        </w:rPr>
        <w:t xml:space="preserve">عَنِ امْرَأَتِهِ فَلَا یَقْدِرُ عَلَی إِتْیَانِهَا فَقَالَ إِذَا لَمْ یَقْدِرْ عَلَی إِتْیَانِ غَیْرِهَا مِنَ النِّسَاءِ فَلَا یُمْسِکْهَا إِلَّا بِرِضَاهَا بِذَلِکَ وَ إِنْ کَانَ یَقْدِرُ عَلَی غَیْرِهَا فَلَا بَأْسَ بِإِمْسَاکِهَا.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از ابی عبدالله (علیه‌السلام) نقل شده است که فرمود: "در مورد مردی که نمی‌تواند با همسرش نزدیکی کند، پرسیدند. فرمود: اگر نتواند با هیچ زنی نزدیکی کند، نباید او را نگه دارد مگر با رضایت او. و اگر بتواند با زن دیگری نزدیکی کند، اشکالی ندارد که او را نگه دارد."</w:t>
      </w:r>
    </w:p>
    <w:p>
      <w:pPr>
        <w:pStyle w:val="Heading5"/>
      </w:pPr>
      <w:bookmarkStart w:id="1462" w:name="_Toc911"/>
      <w:r>
        <w:t>[رقم الحدیث الکلی: 26964 - رقم الحدیث الباب: 4]</w:t>
      </w:r>
      <w:bookmarkEnd w:id="1462"/>
    </w:p>
    <w:p>
      <w:pPr>
        <w:pStyle w:val="BookText"/>
      </w:pPr>
      <w:r>
        <w:rPr>
          <w:rFonts w:ascii="Times New Roman" w:hAnsi="Times New Roman" w:eastAsia="Times New Roman" w:cs="Times New Roman"/>
          <w:lang w:val="en-US" w:bidi="en-US"/>
          <w:color w:val="111111"/>
          <w:sz w:val="28"/>
          <w:szCs w:val="28"/>
          <w:rtl/>
        </w:rPr>
        <w:t xml:space="preserve">26964- 4- </w:t>
      </w:r>
      <w:r>
        <w:rPr>
          <w:rStyle w:val="FootnoteReference"/>
        </w:rPr>
        <w:footnoteReference w:id="148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أَمِیرُ الْمُؤْمِنِینَ ع مَنْ أَتَی امْرَأَةً </w:t>
      </w:r>
      <w:r>
        <w:rPr>
          <w:rStyle w:val="FootnoteReference"/>
        </w:rPr>
        <w:footnoteReference w:id="1487"/>
      </w:r>
      <w:r>
        <w:rPr>
          <w:rFonts w:ascii="Amiri" w:hAnsi="Amiri" w:eastAsia="Amiri" w:cs="Amiri"/>
          <w:lang w:bidi="ar-SA"/>
          <w:color w:val="111111"/>
          <w:sz w:val="28"/>
          <w:szCs w:val="28"/>
          <w:rtl/>
        </w:rPr>
        <w:t xml:space="preserve">مَرَّةً وَاحِدَةً ثُمَّ أُخِّذَ عَنْهَا فَلَا خِیَارَ لَهَا.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5" w:name="pg14702_171510"/>
    <w:bookmarkEnd w:id="225"/>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488"/>
      </w:r>
    </w:p>
    <w:p>
      <w:pPr>
        <w:pStyle w:val="BookText"/>
      </w:pPr>
      <w:r>
        <w:rPr>
          <w:rFonts w:ascii="Amiri" w:hAnsi="Amiri" w:eastAsia="Amiri" w:cs="Amiri"/>
          <w:lang w:bidi="ar-SA"/>
          <w:color w:val="111111"/>
          <w:sz w:val="28"/>
          <w:szCs w:val="28"/>
          <w:rtl/>
        </w:rPr>
        <w:t xml:space="preserve">وَ الَّذِی قَبْلَهُ بِإِسْنَادِهِ عَنْ عَمَّارٍ السَّابَاطِیِّ وَ رَوَاهُ الشَّیْخُ بِإِسْنَادِهِ عَنْ عَلِیِّ بْنِ إِبْرَاهِیمَ </w:t>
      </w:r>
      <w:r>
        <w:rPr>
          <w:rStyle w:val="FootnoteReference"/>
        </w:rPr>
        <w:footnoteReference w:id="1489"/>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490"/>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نقل شده است که فرمود: "امیرالمؤمنین (علیه‌السلام) فرمود: کسی که یک بار با زنی نزدیکی کند و سپس از او جدا شود، زن حق انتخاب ندارد."</w:t>
      </w:r>
    </w:p>
    <w:p>
      <w:pPr>
        <w:pStyle w:val="Heading5"/>
      </w:pPr>
      <w:bookmarkStart w:id="1463" w:name="_Toc912"/>
      <w:r>
        <w:t>[رقم الحدیث الکلی: 26965 - رقم الحدیث الباب: 5]</w:t>
      </w:r>
      <w:bookmarkEnd w:id="1463"/>
    </w:p>
    <w:p>
      <w:pPr>
        <w:pStyle w:val="BookText"/>
      </w:pPr>
      <w:r>
        <w:rPr>
          <w:rFonts w:ascii="Times New Roman" w:hAnsi="Times New Roman" w:eastAsia="Times New Roman" w:cs="Times New Roman"/>
          <w:lang w:val="en-US" w:bidi="en-US"/>
          <w:color w:val="111111"/>
          <w:sz w:val="28"/>
          <w:szCs w:val="28"/>
          <w:rtl/>
        </w:rPr>
        <w:t xml:space="preserve">26965- 5- </w:t>
      </w:r>
      <w:r>
        <w:rPr>
          <w:rStyle w:val="FootnoteReference"/>
        </w:rPr>
        <w:footnoteReference w:id="1491"/>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أَبِی جَعْفَرٍ ع قَالَ: الْعِنِّینُ یُتَرَبَّصُ بِهِ سَنَةً ثُمَّ إِنْ شَاءَتِ امْرَأَتُهُ تَزَوَّجَتْ وَ إِنْ شَاءَتْ أَقَامَتْ.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"مرد ناتوان جنسی (عنین) یک سال صبر می‌شود، سپس اگر زن بخواهد، می‌تواند ازدواج کند و اگر بخواهد، می‌تواند بماند."</w:t>
      </w:r>
    </w:p>
    <w:p>
      <w:pPr>
        <w:pStyle w:val="Heading5"/>
      </w:pPr>
      <w:bookmarkStart w:id="1464" w:name="_Toc913"/>
      <w:r>
        <w:t>[رقم الحدیث الکلی: 26966 - رقم الحدیث الباب: 6]</w:t>
      </w:r>
      <w:bookmarkEnd w:id="1464"/>
    </w:p>
    <w:p>
      <w:pPr>
        <w:pStyle w:val="BookText"/>
      </w:pPr>
      <w:r>
        <w:rPr>
          <w:rFonts w:ascii="Times New Roman" w:hAnsi="Times New Roman" w:eastAsia="Times New Roman" w:cs="Times New Roman"/>
          <w:lang w:val="en-US" w:bidi="en-US"/>
          <w:color w:val="111111"/>
          <w:sz w:val="28"/>
          <w:szCs w:val="28"/>
          <w:rtl/>
        </w:rPr>
        <w:t xml:space="preserve">26966- 6- </w:t>
      </w:r>
      <w:r>
        <w:rPr>
          <w:rStyle w:val="FootnoteReference"/>
        </w:rPr>
        <w:footnoteReference w:id="1492"/>
      </w:r>
      <w:r>
        <w:rPr>
          <w:rFonts w:ascii="Amiri" w:hAnsi="Amiri" w:eastAsia="Amiri" w:cs="Amiri"/>
          <w:lang w:bidi="ar-SA"/>
          <w:color w:val="111111"/>
          <w:sz w:val="28"/>
          <w:szCs w:val="28"/>
          <w:rtl/>
        </w:rPr>
        <w:t xml:space="preserve">وَ عَنْهُ عَنْ مُحَمَّدِ بْنِ الْفُضَیْلِ عَنْ أَبِی الصَّبَّاحِ الْکِنَانِیِّ قَالَ: سَأَلْتُ أَبَا عَبْدِ اللَّهِ ع عَنِ امْرَأَةٍ ابْتُلِیَ زَوْجُهَا فَلَا یَقْدِرُ عَلَی الْجِمَاعِ أَبَداً أَ تُفَارِقُهُ قَالَ نَعَمْ إِنْ شَاءَتْ.</w:t>
      </w:r>
    </w:p>
    <w:p>
      <w:pPr>
        <w:pStyle w:val="BookText"/>
      </w:pPr>
      <w:r>
        <w:rPr>
          <w:rFonts w:ascii="Amiri" w:hAnsi="Amiri" w:eastAsia="Amiri" w:cs="Amiri"/>
          <w:lang w:bidi="ar-SA"/>
          <w:color w:val="111111"/>
          <w:sz w:val="28"/>
          <w:szCs w:val="28"/>
          <w:rtl/>
        </w:rPr>
        <w:t xml:space="preserve">أَقُولُ: هَذَا وَ نَحْوُهُ شَامِلٌ لِلْمَجْبُوبِ عَلَی مَا قِیلَ </w:t>
      </w:r>
      <w:r>
        <w:rPr>
          <w:rStyle w:val="FootnoteReference"/>
        </w:rPr>
        <w:footnoteReference w:id="1493"/>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نقل شده است که گفت: "از ابا عبدالله (علیه‌السلام) درباره زنی که شوهرش به طور کامل قادر به نزدیکی نیست، پرسیدم. آیا می‌تواند از او جدا شود؟ فرمود: بله، اگر بخواهد."</w:t>
      </w:r>
    </w:p>
    <w:p>
      <w:pPr>
        <w:pStyle w:val="BookText"/>
      </w:pPr>
      <w:r>
        <w:rPr>
          <w:rFonts w:ascii="IRNazanin" w:hAnsi="IRNazanin" w:eastAsia="IRNazanin" w:cs="IRNazanin"/>
          <w:lang w:bidi="fa-IR"/>
          <w:color w:val="111111"/>
          <w:sz w:val="28"/>
          <w:szCs w:val="28"/>
          <w:rtl/>
        </w:rPr>
        <w:t xml:space="preserve">می‌گویم: این و موارد مشابه شامل مجبوب (کسی که آلت تناسلی‌اش بریده شده) نیز می‌شود. والله اعلم.</w:t>
      </w:r>
    </w:p>
    <w:p>
      <w:pPr>
        <w:pStyle w:val="Heading5"/>
      </w:pPr>
      <w:bookmarkStart w:id="1465" w:name="_Toc914"/>
      <w:r>
        <w:t>[رقم الحدیث الکلی: 26967 - رقم الحدیث الباب: 7]</w:t>
      </w:r>
      <w:bookmarkEnd w:id="1465"/>
    </w:p>
    <w:p>
      <w:pPr>
        <w:pStyle w:val="BookText"/>
      </w:pPr>
      <w:r>
        <w:rPr>
          <w:rFonts w:ascii="Times New Roman" w:hAnsi="Times New Roman" w:eastAsia="Times New Roman" w:cs="Times New Roman"/>
          <w:lang w:val="en-US" w:bidi="en-US"/>
          <w:color w:val="111111"/>
          <w:sz w:val="28"/>
          <w:szCs w:val="28"/>
          <w:rtl/>
        </w:rPr>
        <w:t xml:space="preserve">26967- 7- </w:t>
      </w:r>
      <w:r>
        <w:rPr>
          <w:rStyle w:val="FootnoteReference"/>
        </w:rPr>
        <w:footnoteReference w:id="1494"/>
      </w:r>
      <w:r>
        <w:rPr>
          <w:rFonts w:ascii="Amiri" w:hAnsi="Amiri" w:eastAsia="Amiri" w:cs="Amiri"/>
          <w:lang w:bidi="ar-SA"/>
          <w:color w:val="111111"/>
          <w:sz w:val="28"/>
          <w:szCs w:val="28"/>
          <w:rtl/>
        </w:rPr>
        <w:t xml:space="preserve">وَ عَنْهُ عَنْ مُحَمَّدِ بْنِ الْفُضَیْلِ عَنْ أَبِی الصَّبَّاحِ قَالَ: إِذَا تَزَوَّجَ الرَّجُلُ الْمَرْأَةَ وَ هُوَ لَا یَقْدِرُ عَلَی النِّسَاءِ أُجِّلَ سَنَةً حَتَّی یُعَالِجَ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نقل شده است که گفت: "اگر مردی با زنی ازدواج کند و نتواند با زنان نزدیکی کند، به او یک سال فرصت داده می‌شود تا خود را درمان کند."</w:t>
      </w:r>
    </w:p>
    <w:p>
      <w:pPr>
        <w:pStyle w:val="Heading5"/>
      </w:pPr>
      <w:bookmarkStart w:id="1466" w:name="_Toc915"/>
      <w:r>
        <w:t>[رقم الحدیث الکلی: 26968 - رقم الحدیث الباب: 8]</w:t>
      </w:r>
      <w:bookmarkEnd w:id="1466"/>
    </w:p>
    <w:p>
      <w:pPr>
        <w:pStyle w:val="BookText"/>
      </w:pPr>
      <w:r>
        <w:rPr>
          <w:rFonts w:ascii="Times New Roman" w:hAnsi="Times New Roman" w:eastAsia="Times New Roman" w:cs="Times New Roman"/>
          <w:lang w:val="en-US" w:bidi="en-US"/>
          <w:color w:val="111111"/>
          <w:sz w:val="28"/>
          <w:szCs w:val="28"/>
          <w:rtl/>
        </w:rPr>
        <w:t xml:space="preserve">26968- 8- </w:t>
      </w:r>
      <w:r>
        <w:rPr>
          <w:rStyle w:val="FootnoteReference"/>
        </w:rPr>
        <w:footnoteReference w:id="1495"/>
      </w:r>
      <w:r>
        <w:rPr>
          <w:rFonts w:ascii="Amiri" w:hAnsi="Amiri" w:eastAsia="Amiri" w:cs="Amiri"/>
          <w:lang w:bidi="ar-SA"/>
          <w:color w:val="111111"/>
          <w:sz w:val="28"/>
          <w:szCs w:val="28"/>
          <w:rtl/>
        </w:rPr>
        <w:t xml:space="preserve">وَ بِإِسْنَادِهِ عَنْ مُحَمَّدِ بْنِ أَحْمَدَ بْنِ یَحْیَی عَنِ الْحَسَنِ بْنِ مُوسَی الْخَشَّابِ عَنْ غِیَاثِ بْنِ کَلُّوبٍ عَنْ إِسْحَاقَ بْنِ عَمَّارٍ عَنْ جَعْفَرٍ عَنْ أَبِیهِ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6" w:name="pg14702_171511"/>
    <w:bookmarkEnd w:id="226"/>
    <w:p>
      <w:pPr>
        <w:pStyle w:val="BookText"/>
      </w:pPr>
      <w:r>
        <w:rPr>
          <w:rFonts w:ascii="Amiri" w:hAnsi="Amiri" w:eastAsia="Amiri" w:cs="Amiri"/>
          <w:lang w:bidi="ar-SA"/>
          <w:color w:val="111111"/>
          <w:sz w:val="28"/>
          <w:szCs w:val="28"/>
          <w:rtl/>
        </w:rPr>
        <w:t xml:space="preserve">ع أَنَّ عَلِیّاً ع کَانَ یَقُولُ إِذَا زُوِّجَ الرَّجُلُ امْرَأَةً فَوَقَعَ عَلَیْهَا </w:t>
      </w:r>
      <w:r>
        <w:rPr>
          <w:rStyle w:val="FootnoteReference"/>
        </w:rPr>
        <w:footnoteReference w:id="1496"/>
      </w:r>
      <w:r>
        <w:rPr>
          <w:rFonts w:ascii="Amiri" w:hAnsi="Amiri" w:eastAsia="Amiri" w:cs="Amiri"/>
          <w:lang w:bidi="ar-SA"/>
          <w:color w:val="111111"/>
          <w:sz w:val="28"/>
          <w:szCs w:val="28"/>
          <w:rtl/>
        </w:rPr>
        <w:t xml:space="preserve">ثُمَّ أَعْرَضَ عَنْهَا فَلَیْسَ لَهَا الْخِیَارُ لِتَصْبِرْ فَقَدِ ابْتُلِیَتْ وَ لَیْسَ لِأُمَّهَاتِ الْأَوْلَادِ وَ لَا الْإِمَاءِ مَا لَمْ یَمَسَّهَا مِنَ الدَّهْرِ إِلَّا مَرَّةً وَاحِدَةً خِیَارٌ.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نقل شده است که علی (علیه‌السلام) فرمود: "اگر مردی با زنی ازدواج کند و سپس از او رویگردان شود، زن حق انتخاب ندارد و باید صبر کند زیرا او به این بلا مبتلا شده است. و برای امهات اولاد (مادران فرزندان) و کنیزان تا زمانی که با او نزدیکی کرده‌اند، حتی یک بار، حق انتخابی وجود ندارد."</w:t>
      </w:r>
    </w:p>
    <w:p>
      <w:pPr>
        <w:pStyle w:val="Heading5"/>
      </w:pPr>
      <w:bookmarkStart w:id="1467" w:name="_Toc916"/>
      <w:r>
        <w:t>[رقم الحدیث الکلی: 26969 - رقم الحدیث الباب: 9]</w:t>
      </w:r>
      <w:bookmarkEnd w:id="1467"/>
    </w:p>
    <w:p>
      <w:pPr>
        <w:pStyle w:val="BookText"/>
      </w:pPr>
      <w:r>
        <w:rPr>
          <w:rFonts w:ascii="Times New Roman" w:hAnsi="Times New Roman" w:eastAsia="Times New Roman" w:cs="Times New Roman"/>
          <w:lang w:val="en-US" w:bidi="en-US"/>
          <w:color w:val="111111"/>
          <w:sz w:val="28"/>
          <w:szCs w:val="28"/>
          <w:rtl/>
        </w:rPr>
        <w:t xml:space="preserve">26969- 9- </w:t>
      </w:r>
      <w:r>
        <w:rPr>
          <w:rStyle w:val="FootnoteReference"/>
        </w:rPr>
        <w:footnoteReference w:id="1497"/>
      </w:r>
      <w:r>
        <w:rPr>
          <w:rFonts w:ascii="Amiri" w:hAnsi="Amiri" w:eastAsia="Amiri" w:cs="Amiri"/>
          <w:lang w:bidi="ar-SA"/>
          <w:color w:val="111111"/>
          <w:sz w:val="28"/>
          <w:szCs w:val="28"/>
          <w:rtl/>
        </w:rPr>
        <w:t xml:space="preserve">وَ بِإِسْنَادِهِ عَنْ أَحْمَدَ بْنِ مُحَمَّدِ بْنِ عِیسَی عَنْ عَلِیِّ بْنِ الْحَکَمِ عَنْ أَبِی الْبَخْتَرِیِّ عَنْ جَعْفَرٍ عَنْ أَبِیهِ ع أَنَّ عَلِیّاً ع کَانَ یَقُولُ یُؤَخَّرُ الْعِنِّینُ سَنَةً مِنْ یَوْمِ تُرَافِعُهُ امْرَأَتُهُ فَإِنْ خَلَصَ إِلَیْهَا وَ إِلَّا فُرِّقَ بَیْنَهُمَا فَإِنْ رَضِیَتْ أَنْ تُقِیمَ مَعَهُ ثُمَّ طَلَبَتِ الْخِیَارَ بَعْدَ ذَلِکَ فَقَدْ سَقَطَ الْخِیَارُ وَ لَا خِیَارَ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البختری از جعفر از پدرش نقل شده است که علی (علیه‌السلام) فرمود: "مرد ناتوان جنسی (عنین) از روزی که زن از او شکایت کند، به او یک سال فرصت داده می‌شود. اگر توانست به همسرش نزدیکی کند، در غیر این صورت بین آنها جدایی انداخته می‌شود. اگر زن رضایت دهد که با او بماند و سپس حق انتخاب بخواهد، حق انتخاب او ساقط می‌شود و دیگر حقی برای او نیست."</w:t>
      </w:r>
    </w:p>
    <w:p>
      <w:pPr>
        <w:pStyle w:val="Heading5"/>
      </w:pPr>
      <w:bookmarkStart w:id="1468" w:name="_Toc917"/>
      <w:r>
        <w:t>[رقم الحدیث الکلی: 26970 - رقم الحدیث الباب: 10]</w:t>
      </w:r>
      <w:bookmarkEnd w:id="1468"/>
    </w:p>
    <w:p>
      <w:pPr>
        <w:pStyle w:val="BookText"/>
      </w:pPr>
      <w:r>
        <w:rPr>
          <w:rFonts w:ascii="Times New Roman" w:hAnsi="Times New Roman" w:eastAsia="Times New Roman" w:cs="Times New Roman"/>
          <w:lang w:val="en-US" w:bidi="en-US"/>
          <w:color w:val="111111"/>
          <w:sz w:val="28"/>
          <w:szCs w:val="28"/>
          <w:rtl/>
        </w:rPr>
        <w:t xml:space="preserve">26970- 10- </w:t>
      </w:r>
      <w:r>
        <w:rPr>
          <w:rStyle w:val="FootnoteReference"/>
        </w:rPr>
        <w:footnoteReference w:id="1498"/>
      </w:r>
      <w:r>
        <w:rPr>
          <w:rFonts w:ascii="Amiri" w:hAnsi="Amiri" w:eastAsia="Amiri" w:cs="Amiri"/>
          <w:lang w:bidi="ar-SA"/>
          <w:color w:val="111111"/>
          <w:sz w:val="28"/>
          <w:szCs w:val="28"/>
          <w:rtl/>
        </w:rPr>
        <w:t xml:space="preserve">مُحَمَّدُ بْنُ عَلِیِّ بْنِ الْحُسَیْنِ قَالَ رُوِیَ أَنَّهُ مَتَی أَقَامَتِ الْمَرْأَةُ مَعَ زَوْجِهَا بَعْدَ مَا عَلِمَتْ أَنَّهُ عِنِّینٌ وَ رَضِیَتْ بِهِ لَمْ یَکُنْ لَهَا خِیَارٌ بَعْدَ الرِّضَا.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"روایت شده است که اگر زن با شوهرش بماند پس از اینکه فهمید او ناتوان جنسی (عنین) است و به او رضایت دهد، دیگر حق انتخابی برای او وجود ندارد."</w:t>
      </w:r>
    </w:p>
    <w:p>
      <w:pPr>
        <w:pStyle w:val="Heading5"/>
      </w:pPr>
      <w:bookmarkStart w:id="1469" w:name="_Toc918"/>
      <w:r>
        <w:t>[رقم الحدیث الکلی: 26971 - رقم الحدیث الباب: 11]</w:t>
      </w:r>
      <w:bookmarkEnd w:id="1469"/>
    </w:p>
    <w:p>
      <w:pPr>
        <w:pStyle w:val="BookText"/>
      </w:pPr>
      <w:r>
        <w:rPr>
          <w:rFonts w:ascii="Times New Roman" w:hAnsi="Times New Roman" w:eastAsia="Times New Roman" w:cs="Times New Roman"/>
          <w:lang w:val="en-US" w:bidi="en-US"/>
          <w:color w:val="111111"/>
          <w:sz w:val="28"/>
          <w:szCs w:val="28"/>
          <w:rtl/>
        </w:rPr>
        <w:t xml:space="preserve">26971- 11- </w:t>
      </w:r>
      <w:r>
        <w:rPr>
          <w:rStyle w:val="FootnoteReference"/>
        </w:rPr>
        <w:footnoteReference w:id="1499"/>
      </w:r>
      <w:r>
        <w:rPr>
          <w:rFonts w:ascii="Amiri" w:hAnsi="Amiri" w:eastAsia="Amiri" w:cs="Amiri"/>
          <w:lang w:bidi="ar-SA"/>
          <w:color w:val="111111"/>
          <w:sz w:val="28"/>
          <w:szCs w:val="28"/>
          <w:rtl/>
        </w:rPr>
        <w:t xml:space="preserve">وَ فِی کِتَابِ الْمُقْنِعِ قَالَ رُوِیَ أَنَّهُ یُنْتَظَرُ </w:t>
      </w:r>
      <w:r>
        <w:rPr>
          <w:rStyle w:val="FootnoteReference"/>
        </w:rPr>
        <w:footnoteReference w:id="1500"/>
      </w:r>
      <w:r>
        <w:rPr>
          <w:rFonts w:ascii="Amiri" w:hAnsi="Amiri" w:eastAsia="Amiri" w:cs="Amiri"/>
          <w:lang w:bidi="ar-SA"/>
          <w:color w:val="111111"/>
          <w:sz w:val="28"/>
          <w:szCs w:val="28"/>
          <w:rtl/>
        </w:rPr>
        <w:t xml:space="preserve">بِهِ سَنَةً فَإِنْ أَتَاهَا وَ إِلَّا فَارَقَتْهُ إِنْ أَحَبَّتْ.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"روایت شده است که به او (مرد) یک سال فرصت داده می‌شود. اگر بتواند نزدیکی کند، در غیر این صورت زن می‌تواند از او جدا شود اگر بخواهد."</w:t>
      </w:r>
    </w:p>
    <w:p>
      <w:pPr>
        <w:pStyle w:val="Heading5"/>
      </w:pPr>
      <w:bookmarkStart w:id="1470" w:name="_Toc919"/>
      <w:r>
        <w:t>[رقم الحدیث الکلی: 26972 - رقم الحدیث الباب: 12]</w:t>
      </w:r>
      <w:bookmarkEnd w:id="1470"/>
    </w:p>
    <w:p>
      <w:pPr>
        <w:pStyle w:val="BookText"/>
      </w:pPr>
      <w:r>
        <w:rPr>
          <w:rFonts w:ascii="Times New Roman" w:hAnsi="Times New Roman" w:eastAsia="Times New Roman" w:cs="Times New Roman"/>
          <w:lang w:val="en-US" w:bidi="en-US"/>
          <w:color w:val="111111"/>
          <w:sz w:val="28"/>
          <w:szCs w:val="28"/>
          <w:rtl/>
        </w:rPr>
        <w:t xml:space="preserve">26972- 12- </w:t>
      </w:r>
      <w:r>
        <w:rPr>
          <w:rStyle w:val="FootnoteReference"/>
        </w:rPr>
        <w:footnoteReference w:id="1501"/>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أَنَّهُ کَانَ یَقْضِی فِی الْعِنِّینِ أَنَّهُ یُؤَجَّلُ سَنَةً مِنْ یَوْمِ تُرَافِعُهُ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از پدرش از علی (علیه‌السلام) نقل شده است که او در مورد مرد ناتوان جنسی (عنین) حکم می‌کرد که از روزی که زن از او شکایت کند، به او یک سال فرصت داده می‌شود</w:t>
      </w:r>
    </w:p>
    <w:p>
      <w:pPr>
        <w:pStyle w:val="Heading5"/>
      </w:pPr>
      <w:bookmarkStart w:id="1471" w:name="_Toc920"/>
      <w:r>
        <w:t>[رقم الحدیث الکلی: 26973 - رقم الحدیث الباب: 13]</w:t>
      </w:r>
      <w:bookmarkEnd w:id="1471"/>
    </w:p>
    <w:p>
      <w:pPr>
        <w:pStyle w:val="BookText"/>
      </w:pPr>
      <w:r>
        <w:rPr>
          <w:rFonts w:ascii="Times New Roman" w:hAnsi="Times New Roman" w:eastAsia="Times New Roman" w:cs="Times New Roman"/>
          <w:lang w:val="en-US" w:bidi="en-US"/>
          <w:color w:val="111111"/>
          <w:sz w:val="28"/>
          <w:szCs w:val="28"/>
          <w:rtl/>
        </w:rPr>
        <w:t xml:space="preserve">26973- 13- </w:t>
      </w:r>
      <w:r>
        <w:rPr>
          <w:rStyle w:val="FootnoteReference"/>
        </w:rPr>
        <w:footnoteReference w:id="1502"/>
      </w:r>
      <w:r>
        <w:rPr>
          <w:rFonts w:ascii="Amiri" w:hAnsi="Amiri" w:eastAsia="Amiri" w:cs="Amiri"/>
          <w:lang w:bidi="ar-SA"/>
          <w:color w:val="111111"/>
          <w:sz w:val="28"/>
          <w:szCs w:val="28"/>
          <w:rtl/>
        </w:rPr>
        <w:t xml:space="preserve">وَ عَنْ عَبْدِ اللَّهِ بْنِ الْحَسَنِ عَنْ عَلِیِّ بْنِ جَعْفَرٍ عَنْ أَخِیهِ مُوسَی بْنِ جَعْفَرٍ ع قَالَ: سَأَلْتُهُ عَنْ عِنِّینٍ دَلَّسَ نَفْسَهُ لِامْرَأَةٍ مَا حَالُهُ قَالَ عَلَیْهِ الْمَهْرُ وَ یُفَرَّقُ بَیْنَهُمَا إِذَا عُلِمَ أَنَّهُ لَا یَأْتِی النِّسَاءَ.</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7" w:name="pg14702_171512"/>
    <w:bookmarkEnd w:id="227"/>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 "از او درباره مرد ناتوان جنسی (عنین) که خود را به زنی معرفی کرده و با او ازدواج کرده است، پرسیدم. فرمود: به او مهریه تعلق می‌گیرد و بین آنها جدایی انداخته می‌شود اگر معلوم شود که قادر به نزدیکی با زنان نیست."</w:t>
      </w:r>
    </w:p>
    <w:p>
      <w:pPr>
        <w:pStyle w:val="Heading4"/>
      </w:pPr>
      <w:bookmarkStart w:id="1472" w:name="_Toc921"/>
      <w:r>
        <w:t>15- بَابُ حُکْمِ مَا لَوِ ادَّعَتِ الْمَرْأَةُ الْعَنَنَ وَ أَنْکَرَ الزَّوْجُ أَوِ ادَّعَی الْوَطْءَ وَ أَنْکَرَتْ أَوِ ادَّعَتْ أَنَّهَا حُبْلَی أَوْ أُخْتُ الزَّوْجِ أَوْ عَلَی غَیْرِ عِدَّةٍ</w:t>
      </w:r>
      <w:bookmarkEnd w:id="1472"/>
    </w:p>
    <w:p>
      <w:pPr>
        <w:pStyle w:val="Heading5"/>
      </w:pPr>
      <w:bookmarkStart w:id="1473" w:name="_Toc922"/>
      <w:r>
        <w:t>اشارة</w:t>
      </w:r>
      <w:bookmarkEnd w:id="1473"/>
    </w:p>
    <w:p>
      <w:pPr>
        <w:pStyle w:val="BookText"/>
      </w:pPr>
      <w:r>
        <w:rPr>
          <w:rStyle w:val="FootnoteReference"/>
        </w:rPr>
        <w:footnoteReference w:id="1504"/>
      </w:r>
      <w:r>
        <w:rPr>
          <w:rFonts w:ascii="Amiri" w:hAnsi="Amiri" w:eastAsia="Amiri" w:cs="Amiri"/>
          <w:lang w:bidi="ar-SA"/>
          <w:color w:val="111111"/>
          <w:sz w:val="28"/>
          <w:szCs w:val="28"/>
          <w:rtl/>
        </w:rPr>
        <w:t xml:space="preserve">15 بَابُ حُکْمِ مَا لَوِ ادَّعَتِ الْمَرْأَةُ الْعَنَنَ وَ أَنْکَرَ الزَّوْجُ أَوِ ادَّعَی الْوَطْءَ وَ أَنْکَرَتْ أَوِ ادَّعَتْ أَنَّهَا حُبْلَی أَوْ أُخْتُ الزَّوْجِ أَوْ عَلَی غَیْرِ 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زنانی که ادعا می‌کنند شوهرشان ناتوان جنسی است و شوهر انکار می‌کند، یا شوهر ادعای همبستری می‌کند و زن انکار می‌کند، یا زن ادعا می‌کند که باردار است، یا خواهر شوهر است، یا اینکه هنوز در عده نیست.</w:t>
      </w:r>
    </w:p>
    <w:p>
      <w:pPr>
        <w:pStyle w:val="Heading5"/>
      </w:pPr>
      <w:bookmarkStart w:id="1474" w:name="_Toc923"/>
      <w:r>
        <w:t>[رقم الحدیث الکلی: 26974 - رقم الحدیث الباب: 1]</w:t>
      </w:r>
      <w:bookmarkEnd w:id="1474"/>
    </w:p>
    <w:p>
      <w:pPr>
        <w:pStyle w:val="BookText"/>
      </w:pPr>
      <w:r>
        <w:rPr>
          <w:rFonts w:ascii="Times New Roman" w:hAnsi="Times New Roman" w:eastAsia="Times New Roman" w:cs="Times New Roman"/>
          <w:lang w:val="en-US" w:bidi="en-US"/>
          <w:color w:val="111111"/>
          <w:sz w:val="28"/>
          <w:szCs w:val="28"/>
          <w:rtl/>
        </w:rPr>
        <w:t xml:space="preserve">26974- 1- </w:t>
      </w:r>
      <w:r>
        <w:rPr>
          <w:rStyle w:val="FootnoteReference"/>
        </w:rPr>
        <w:footnoteReference w:id="1505"/>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الْحَسَنِ بْنِ مَحْبُوبٍ عَنْ عَلِیِّ بْنِ رِئَابٍ عَنْ أَبِی حَمْزَةَ قَالَ سَمِعْتُ أَبَا جَعْفَرٍ ع یَقُولُ إِذَا تَزَوَّجَ الرَّجُلُ الْمَرْأَةَ الثَّیِّبَ الَّتِی تَزَوَّجَتْ زَوْجاً غَیْرَهُ فَزَعَمَتْ أَنَّهُ لَمْ یَقْرَبْهَا مُنْذُ دُخِلَ بِهَا فَإِنَّ الْقَوْلَ فِی ذَلِکَ قَوْلُ الرَّجُلِ وَ عَلَیْهِ أَنْ یَحْلِفَ بِاللَّهِ لَقَدْ جَامَعَهَا لِأَنَّهَا الْمُدَّعِیَةُ </w:t>
      </w:r>
      <w:r>
        <w:rPr>
          <w:rStyle w:val="FootnoteReference"/>
        </w:rPr>
        <w:footnoteReference w:id="1506"/>
      </w:r>
      <w:r>
        <w:rPr>
          <w:rFonts w:ascii="Amiri" w:hAnsi="Amiri" w:eastAsia="Amiri" w:cs="Amiri"/>
          <w:lang w:bidi="ar-SA"/>
          <w:color w:val="111111"/>
          <w:sz w:val="28"/>
          <w:szCs w:val="28"/>
          <w:rtl/>
        </w:rPr>
        <w:t xml:space="preserve">قَالَ فَإِنْ تَزَوَّجَتْ وَ هِیَ بِکْرٌ فَزَعَمَتْ أَنَّهُ لَمْ یَصِلْ إِلَیْهَا فَإِنَّ مِثْلَ هَذَا تَعْرِفُ النِّسَاءُ فَلْیَنْظُرْ إِلَیْهَا مَنْ یُوثَقُ بِهِ مِنْهُنَّ فَإِذَا ذَکَرَتْ أَنَّهَا عَذْرَاءُ فَعَلَی الْإِمَامِ أَنْ یُؤَجِّلَهُ سَنَةً فَإِنْ وَصَلَ إِلَیْهَا وَ إِلَّا فَرَّقَ بَیْنَهُمَا وَ أُعْطِیَتْ نِصْفَ الصَّدَاقِ وَ لَا عِدَّةَ عَلَیْهَا.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نقل شده است که گفت: "از ابا جعفر (علیه‌السلام) شنیدم که فرمود: اگر مردی با زنی ازدواج کند که قبلاً ازدواج کرده و او ادعا کند که از زمان ازدواج با او نزدیکی نکرده است، قول مرد معتبر است و باید به خدا قسم بخورد که با او نزدیکی کرده است، زیرا او مدعی است. اگر با زنی ازدواج کرده و او ادعا کند که با او نزدیکی نکرده است، این امر را زنان تشخیص می‌دهند. باید کسی که مورد اعتماد است، او را بررسی کند. اگر زن ذکر کند که باکره است، امام باید به مرد یک سال فرصت دهد. اگر در این مدت توانست با او نزدیکی کند، در غیر این صورت بین آنها جدایی انداخته می‌شود و نصف مهریه به زن تعلق می‌گیرد و عده‌ای ندارد."</w:t>
      </w:r>
    </w:p>
    <w:p>
      <w:pPr>
        <w:pStyle w:val="Heading5"/>
      </w:pPr>
      <w:bookmarkStart w:id="1475" w:name="_Toc924"/>
      <w:r>
        <w:t>[رقم الحدیث الکلی: 26975 - رقم الحدیث الباب: 2]</w:t>
      </w:r>
      <w:bookmarkEnd w:id="1475"/>
    </w:p>
    <w:p>
      <w:pPr>
        <w:pStyle w:val="BookText"/>
      </w:pPr>
      <w:r>
        <w:rPr>
          <w:rFonts w:ascii="Times New Roman" w:hAnsi="Times New Roman" w:eastAsia="Times New Roman" w:cs="Times New Roman"/>
          <w:lang w:val="en-US" w:bidi="en-US"/>
          <w:color w:val="111111"/>
          <w:sz w:val="28"/>
          <w:szCs w:val="28"/>
          <w:rtl/>
        </w:rPr>
        <w:t xml:space="preserve">26975- 2- </w:t>
      </w:r>
      <w:r>
        <w:rPr>
          <w:rStyle w:val="FootnoteReference"/>
        </w:rPr>
        <w:footnoteReference w:id="1508"/>
      </w:r>
      <w:r>
        <w:rPr>
          <w:rFonts w:ascii="Amiri" w:hAnsi="Amiri" w:eastAsia="Amiri" w:cs="Amiri"/>
          <w:lang w:bidi="ar-SA"/>
          <w:color w:val="111111"/>
          <w:sz w:val="28"/>
          <w:szCs w:val="28"/>
          <w:rtl/>
        </w:rPr>
        <w:t xml:space="preserve">وَ عَنْهُمْ عَنْ أَحْمَدَ بْنِ مُحَمَّدِ بْنِ خَالِدٍ عَنْ أَبِیهِ عَنْ عَبْدِ اللَّهِ بْنِ الْفَضْلِ الْهَاشِمِیِّ عَنْ بَعْضِ مَشِیخَتِهِ قَالَ: قَالَتِ امْرَأَةٌ لِأَبِی عَبْدِ اللَّهِ ع أَوْ سَأَلَهُ رَجُلٌ عَنْ رَجُلٍ تَدَّعِی عَلَیْهِ امْرَأَتُهُ أَنَّهُ عِنِّینٌ وَ یُنْکِرُ الرَّجُلُ قَالَ تَحْشُوهَا الْقَابِلَةُ الْخَلُوقَ وَ لَا تُعْلِمُ الرَّجُلَ وَ یَدْخُلُ عَلَیْهَا الرَّجُلُ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8" w:name="pg14702_171513"/>
    <w:bookmarkEnd w:id="228"/>
    <w:p>
      <w:pPr>
        <w:pStyle w:val="BookText"/>
      </w:pPr>
      <w:r>
        <w:rPr>
          <w:rFonts w:ascii="Amiri" w:hAnsi="Amiri" w:eastAsia="Amiri" w:cs="Amiri"/>
          <w:lang w:bidi="ar-SA"/>
          <w:color w:val="111111"/>
          <w:sz w:val="28"/>
          <w:szCs w:val="28"/>
          <w:rtl/>
        </w:rPr>
        <w:t xml:space="preserve">فَإِنْ خَرَجَ وَ عَلَی ذَکَرِهِ الْخَلُوقُ کَذَبَتْ وَ صَدَقَ وَ إِلَّا صَدَقَتْ وَ کَذَبَ.</w:t>
      </w:r>
    </w:p>
    <w:p>
      <w:pPr>
        <w:pStyle w:val="BookText"/>
      </w:pPr>
      <w:r>
        <w:rPr>
          <w:rFonts w:ascii="Amiri" w:hAnsi="Amiri" w:eastAsia="Amiri" w:cs="Amiri"/>
          <w:lang w:bidi="ar-SA"/>
          <w:color w:val="111111"/>
          <w:sz w:val="28"/>
          <w:szCs w:val="28"/>
          <w:rtl/>
        </w:rPr>
        <w:t xml:space="preserve">وَ رَوَاهُ الصَّدُوقُ بِإِسْنَادِهِ عَنْ مُحَمَّدِ بْنِ عَلِیِّ بْنِ مَحْبُوبٍ عَنْ أَحْمَدَ بْنِ مُحَمَّدٍ عَنْ أَبِیهِ عَنْ عَبْدِ اللَّهِ بْنِ الْفَضْلِ الْهَاشِمِیِّ عَنْ أَبِی عَبْدِ اللَّهِ ع مِثْلَهُ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فضل هاشمی از برخی از شیوخش نقل شده است که گفت: "زنی به ابی عبدالله (علیه‌السلام) گفت یا مردی از او درباره مردی که زنش ادعا کرده بود که ناتوان جنسی است و مرد انکار می‌کرد، پرسید. فرمود: قابله خَلوق (یک نوع عطر) را داخل زن قرار می‌دهد و به مرد نمی‌گوید. سپس مرد نزد او می‌رود. اگر مرد بیرون آمد و خَلوق بر آلتش بود، زن دروغ گفته و مرد راست گفته است، در غیر این صورت زن راست گفته و مرد دروغ گفته است."</w:t>
      </w:r>
    </w:p>
    <w:p>
      <w:pPr>
        <w:pStyle w:val="Heading5"/>
      </w:pPr>
      <w:bookmarkStart w:id="1476" w:name="_Toc925"/>
      <w:r>
        <w:t>[رقم الحدیث الکلی: 26976 - رقم الحدیث الباب: 3]</w:t>
      </w:r>
      <w:bookmarkEnd w:id="1476"/>
    </w:p>
    <w:p>
      <w:pPr>
        <w:pStyle w:val="BookText"/>
      </w:pPr>
      <w:r>
        <w:rPr>
          <w:rFonts w:ascii="Times New Roman" w:hAnsi="Times New Roman" w:eastAsia="Times New Roman" w:cs="Times New Roman"/>
          <w:lang w:val="en-US" w:bidi="en-US"/>
          <w:color w:val="111111"/>
          <w:sz w:val="28"/>
          <w:szCs w:val="28"/>
          <w:rtl/>
        </w:rPr>
        <w:t xml:space="preserve">26976- 3- </w:t>
      </w:r>
      <w:r>
        <w:rPr>
          <w:rStyle w:val="FootnoteReference"/>
        </w:rPr>
        <w:footnoteReference w:id="1510"/>
      </w:r>
      <w:r>
        <w:rPr>
          <w:rFonts w:ascii="Amiri" w:hAnsi="Amiri" w:eastAsia="Amiri" w:cs="Amiri"/>
          <w:lang w:bidi="ar-SA"/>
          <w:color w:val="111111"/>
          <w:sz w:val="28"/>
          <w:szCs w:val="28"/>
          <w:rtl/>
        </w:rPr>
        <w:t xml:space="preserve">وَ عَنِ الْحُسَیْنِ بْنِ مُحَمَّدٍ عَنْ حَمْدَانَ الْقَلَانِسِیِّ عَنْ إِسْحَاقَ بْنِ بُنَانٍ عَنِ ابْنِ بَقَّاحٍ عَنْ غِیَاثِ بْنِ إِبْرَاهِیمَ عَنْ أَبِی عَبْدِ اللَّهِ ع قَالَ: ادَّعَتِ امْرَأَةٌ عَلَی زَوْجِهَا عَلَی عَهْدِ أَمِیرِ الْمُؤْمِنِینَ ع- أَنَّهُ لَا یُجَامِعُهَا وَ ادَّعَی أَنَّهُ یُجَامِعُهَا فَأَمَرَهَا أَمِیرُ الْمُؤْمِنِینَ ع أَنْ تَسْتَذْفِرَ </w:t>
      </w:r>
      <w:r>
        <w:rPr>
          <w:rStyle w:val="FootnoteReference"/>
        </w:rPr>
        <w:footnoteReference w:id="1511"/>
      </w:r>
      <w:r>
        <w:rPr>
          <w:rFonts w:ascii="Amiri" w:hAnsi="Amiri" w:eastAsia="Amiri" w:cs="Amiri"/>
          <w:lang w:bidi="ar-SA"/>
          <w:color w:val="111111"/>
          <w:sz w:val="28"/>
          <w:szCs w:val="28"/>
          <w:rtl/>
        </w:rPr>
        <w:t xml:space="preserve">بِالزَّعْفَرَانِ ثُمَّ یَغْسِلَ ذَکَرَهُ فَإِنْ خَرَجَ الْمَاءُ أَصْفَرَ صَدَّقَهُ وَ إِلَّا أَمَرَهُ بِطَلَاقِهَا.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12"/>
      </w:r>
    </w:p>
    <w:p>
      <w:pPr>
        <w:pStyle w:val="BookText"/>
      </w:pPr>
      <w:r>
        <w:rPr>
          <w:rFonts w:ascii="Amiri" w:hAnsi="Amiri" w:eastAsia="Amiri" w:cs="Amiri"/>
          <w:lang w:bidi="ar-SA"/>
          <w:color w:val="111111"/>
          <w:sz w:val="28"/>
          <w:szCs w:val="28"/>
          <w:rtl/>
        </w:rPr>
        <w:t xml:space="preserve">وَ کَذَا الَّذِی قَبْلَهُ أَقُولُ: یُمْکِنُ حَمْلُهُ عَلَی الِاسْتِحْبَابِ وَ الِاحْتِیَاطِ وَ یُمْکِنُ حَمْلُ الطَّلَاقِ عَلَی الْمَعْنَی اللُّغَوِیِّ بِمَعْنَی الْمُفَارَقَةِ فَإِنَّ لِلزَّوْجَةِ الْفَسْخَ کَمَا مَرَّ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ابی عبدالله (علیه‌السلام) نقل شده است که فرمود: "زنی در زمان امیرالمؤمنین (علیه‌السلام) ادعا کرد که شوهرش با او نزدیکی نمی‌کند و شوهر ادعا کرد که نزدیکی می‌کند. امیرالمؤمنین (علیه‌السلام) به او دستور داد زن در شرمگاه خود زعفران بگذارد (و آميزش كنند)  سپس شوهرش آلتش را شستشو دهد. اگر آب بیرون آمده زرد رنگ بود، زن دروغ گفته و شوهر راست گفته است، در غیر این صورت زن راست گفته و شوهر دروغ گفته است."</w:t>
      </w:r>
    </w:p>
    <w:p>
      <w:pPr>
        <w:pStyle w:val="BookText"/>
      </w:pPr>
      <w:r>
        <w:rPr>
          <w:rFonts w:ascii="IRNazanin" w:hAnsi="IRNazanin" w:eastAsia="IRNazanin" w:cs="IRNazanin"/>
          <w:lang w:bidi="fa-IR"/>
          <w:color w:val="111111"/>
          <w:sz w:val="28"/>
          <w:szCs w:val="28"/>
          <w:rtl/>
        </w:rPr>
        <w:t xml:space="preserve">می‌گویم: این حکم ممکن است بر استحباب و احتیاط حمل شود و ممکن است طلاق بر معنای لغوی به معنای مفارقت حمل شود زیرا زن حق فسخ دارد همانطور که قبلاً ذکر شد.</w:t>
      </w:r>
    </w:p>
    <w:p>
      <w:pPr>
        <w:pStyle w:val="Heading5"/>
      </w:pPr>
      <w:bookmarkStart w:id="1477" w:name="_Toc926"/>
      <w:r>
        <w:t>[رقم الحدیث الکلی: 26977 - رقم الحدیث الباب: 4]</w:t>
      </w:r>
      <w:bookmarkEnd w:id="1477"/>
    </w:p>
    <w:p>
      <w:pPr>
        <w:pStyle w:val="BookText"/>
      </w:pPr>
      <w:r>
        <w:rPr>
          <w:rFonts w:ascii="Times New Roman" w:hAnsi="Times New Roman" w:eastAsia="Times New Roman" w:cs="Times New Roman"/>
          <w:lang w:val="en-US" w:bidi="en-US"/>
          <w:color w:val="111111"/>
          <w:sz w:val="28"/>
          <w:szCs w:val="28"/>
          <w:rtl/>
        </w:rPr>
        <w:t xml:space="preserve">26977- 4- </w:t>
      </w:r>
      <w:r>
        <w:rPr>
          <w:rStyle w:val="FootnoteReference"/>
        </w:rPr>
        <w:footnoteReference w:id="1514"/>
      </w:r>
      <w:r>
        <w:rPr>
          <w:rFonts w:ascii="Amiri" w:hAnsi="Amiri" w:eastAsia="Amiri" w:cs="Amiri"/>
          <w:lang w:bidi="ar-SA"/>
          <w:color w:val="111111"/>
          <w:sz w:val="28"/>
          <w:szCs w:val="28"/>
          <w:rtl/>
        </w:rPr>
        <w:t xml:space="preserve">مُحَمَّدُ بْنُ عَلِیِّ بْنِ الْحُسَیْنِ قَالَ: قَالَ الصَّادِقُ ع إِذَا ادَّعَتِ الْمَرْأَةُ عَلَی زَوْجِهَا أَنَّهُ عِنِّینٌ وَ أَنْکَرَ الرَّجُلُ أَنْ یَکُونَ ذَلِکَ فَالْحُکْمُ فِیهِ أَنْ یَقْعُدَ الرَّجُلُ فِی مَاءٍ بَارِدٍ فَإِنِ اسْتَرْخَی ذَکَرُهُ فَهُوَ عِنِّینٌ وَ إِنْ تَشَنَّجَ فَلَیْسَ بِعِنِّینٍ.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"صادق (علیه‌السلام) فرمود: اگر زن ادعا کند که شوهرش ناتوان جنسی (عنین) است و مرد انکار کند، حکم این است که مرد در آب سرد بنشیند. اگر آلتش شل شود، او ناتوان جنسی است و اگر منقبض شود، ناتوان جنسی نیست."</w:t>
      </w:r>
    </w:p>
    <w:p>
      <w:pPr>
        <w:pStyle w:val="Heading5"/>
      </w:pPr>
      <w:bookmarkStart w:id="1478" w:name="_Toc927"/>
      <w:r>
        <w:t>[رقم الحدیث الکلی: 26978 - رقم الحدیث الباب: 5]</w:t>
      </w:r>
      <w:bookmarkEnd w:id="1478"/>
    </w:p>
    <w:p>
      <w:pPr>
        <w:pStyle w:val="BookText"/>
      </w:pPr>
      <w:r>
        <w:rPr>
          <w:rFonts w:ascii="Times New Roman" w:hAnsi="Times New Roman" w:eastAsia="Times New Roman" w:cs="Times New Roman"/>
          <w:lang w:val="en-US" w:bidi="en-US"/>
          <w:color w:val="111111"/>
          <w:sz w:val="28"/>
          <w:szCs w:val="28"/>
          <w:rtl/>
        </w:rPr>
        <w:t xml:space="preserve">26978- 5- </w:t>
      </w:r>
      <w:r>
        <w:rPr>
          <w:rStyle w:val="FootnoteReference"/>
        </w:rPr>
        <w:footnoteReference w:id="1515"/>
      </w:r>
      <w:r>
        <w:rPr>
          <w:rFonts w:ascii="Amiri" w:hAnsi="Amiri" w:eastAsia="Amiri" w:cs="Amiri"/>
          <w:lang w:bidi="ar-SA"/>
          <w:color w:val="111111"/>
          <w:sz w:val="28"/>
          <w:szCs w:val="28"/>
          <w:rtl/>
        </w:rPr>
        <w:t xml:space="preserve">قَالَ وَ فِی خَبَرٍ آخَرَ أَنَّهُ یُطْعَمُ السَّمَکَ الطَّرِیَّ ثَلَاثَةَ أَیَّامٍ ثُمَّ یُقَالُ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9" w:name="pg14702_171514"/>
    <w:bookmarkEnd w:id="229"/>
    <w:p>
      <w:pPr>
        <w:pStyle w:val="BookText"/>
      </w:pPr>
      <w:r>
        <w:rPr>
          <w:rFonts w:ascii="Amiri" w:hAnsi="Amiri" w:eastAsia="Amiri" w:cs="Amiri"/>
          <w:lang w:bidi="ar-SA"/>
          <w:color w:val="111111"/>
          <w:sz w:val="28"/>
          <w:szCs w:val="28"/>
          <w:rtl/>
        </w:rPr>
        <w:t xml:space="preserve">لَهُ بُلْ عَلَی الرَّمَادِ فَإِنْ ثَقَبَ بَوْلُهُ الرَّمَادَ فَلَیْسَ بِعِنِّینٍ وَ إِنْ لَمْ یَثْقُبْ بَوْلُهُ الرَّمَادَ فَهُوَ عِنِّینٌ.</w:t>
      </w:r>
    </w:p>
    <w:p>
      <w:pPr>
        <w:pStyle w:val="BookText"/>
      </w:pPr>
      <w:r>
        <w:rPr>
          <w:rFonts w:ascii="Amiri" w:hAnsi="Amiri" w:eastAsia="Amiri" w:cs="Amiri"/>
          <w:lang w:bidi="ar-SA"/>
          <w:color w:val="111111"/>
          <w:sz w:val="28"/>
          <w:szCs w:val="28"/>
          <w:rtl/>
        </w:rPr>
        <w:t xml:space="preserve">أَقُولُ: وَ یَأْتِی مَا یَدُلُّ عَلَی حُکْمِ دَعْوَی الْوَطْءِ فِی الْإِیلَاءِ </w:t>
      </w:r>
      <w:r>
        <w:rPr>
          <w:rStyle w:val="FootnoteReference"/>
        </w:rPr>
        <w:footnoteReference w:id="1516"/>
      </w:r>
      <w:r>
        <w:rPr>
          <w:rFonts w:ascii="Amiri" w:hAnsi="Amiri" w:eastAsia="Amiri" w:cs="Amiri"/>
          <w:lang w:bidi="ar-SA"/>
          <w:color w:val="111111"/>
          <w:sz w:val="28"/>
          <w:szCs w:val="28"/>
          <w:rtl/>
        </w:rPr>
        <w:t xml:space="preserve">وَ فِی الْمُهُورِ </w:t>
      </w:r>
      <w:r>
        <w:rPr>
          <w:rStyle w:val="FootnoteReference"/>
        </w:rPr>
        <w:footnoteReference w:id="1517"/>
      </w:r>
      <w:r>
        <w:rPr>
          <w:rFonts w:ascii="Amiri" w:hAnsi="Amiri" w:eastAsia="Amiri" w:cs="Amiri"/>
          <w:lang w:bidi="ar-SA"/>
          <w:color w:val="111111"/>
          <w:sz w:val="28"/>
          <w:szCs w:val="28"/>
          <w:rtl/>
        </w:rPr>
        <w:t xml:space="preserve">وَ تَقَدَّمَ مَا یَدُلُّ عَلَی بَقِیَّةِ الْمَقْصُودِ فِی عَقْدِ النِّکَاحِ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خبری دیگر آمده است که به او (مرد) سه روز ماهی تازه داده می‌شود، سپس به او گفته می‌شود که بر روی خاکستر ادرار کند. اگر ادرارش خاکستر را سوراخ کند، ناتوان جنسی (عنین) نیست و اگر ادرارش خاکستر را سوراخ نکند، ناتوان جنسی است.</w:t>
      </w:r>
    </w:p>
    <w:p>
      <w:pPr>
        <w:pStyle w:val="Heading4"/>
      </w:pPr>
      <w:bookmarkStart w:id="1479" w:name="_Toc928"/>
      <w:r>
        <w:t>16- بَابُ حُکْمِ الرَّجُلِ إِذَا تَزَوَّجَ وَ قَالَ أَنَا مِنْ بَنِی فُلَانٍ فَظَهَرَ کَاذِباً أَوْ قَالَ أَنَا أَبِیعُ الدَّوَابَّ فَظَهَرَ بَیَّاعَ السَّنَانِیرِ</w:t>
      </w:r>
      <w:bookmarkEnd w:id="1479"/>
    </w:p>
    <w:p>
      <w:pPr>
        <w:pStyle w:val="Heading5"/>
      </w:pPr>
      <w:bookmarkStart w:id="1480" w:name="_Toc929"/>
      <w:r>
        <w:t>اشارة</w:t>
      </w:r>
      <w:bookmarkEnd w:id="1480"/>
    </w:p>
    <w:p>
      <w:pPr>
        <w:pStyle w:val="BookText"/>
      </w:pPr>
      <w:r>
        <w:rPr>
          <w:rStyle w:val="FootnoteReference"/>
        </w:rPr>
        <w:footnoteReference w:id="1519"/>
      </w:r>
      <w:r>
        <w:rPr>
          <w:rFonts w:ascii="Amiri" w:hAnsi="Amiri" w:eastAsia="Amiri" w:cs="Amiri"/>
          <w:lang w:bidi="ar-SA"/>
          <w:color w:val="111111"/>
          <w:sz w:val="28"/>
          <w:szCs w:val="28"/>
          <w:rtl/>
        </w:rPr>
        <w:t xml:space="preserve">16 بَابُ حُکْمِ الرَّجُلِ إِذَا تَزَوَّجَ وَ قَالَ أَنَا مِنْ بَنِی فُلَانٍ فَظَهَرَ کَاذِباً أَوْ قَالَ أَنَا أَبِیعُ الدَّوَابَّ فَظَهَرَ بَیَّاعَ السَّنَانِیرِ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مردی که ازدواج کرده و ادعا کرده از بنی فلان است و دروغگو بوده است، یا گفته است که حیوانات را می‌فروشد و مشخص شده که گربه‌ها را می‌فروشد.</w:t>
      </w:r>
    </w:p>
    <w:p>
      <w:pPr>
        <w:pStyle w:val="Heading5"/>
      </w:pPr>
      <w:bookmarkStart w:id="1481" w:name="_Toc930"/>
      <w:r>
        <w:t>[رقم الحدیث الکلی: 26979 - رقم الحدیث الباب: 1]</w:t>
      </w:r>
      <w:bookmarkEnd w:id="1481"/>
    </w:p>
    <w:p>
      <w:pPr>
        <w:pStyle w:val="BookText"/>
      </w:pPr>
      <w:r>
        <w:rPr>
          <w:rFonts w:ascii="Times New Roman" w:hAnsi="Times New Roman" w:eastAsia="Times New Roman" w:cs="Times New Roman"/>
          <w:lang w:val="en-US" w:bidi="en-US"/>
          <w:color w:val="111111"/>
          <w:sz w:val="28"/>
          <w:szCs w:val="28"/>
          <w:rtl/>
        </w:rPr>
        <w:t xml:space="preserve">26979- 1- </w:t>
      </w:r>
      <w:r>
        <w:rPr>
          <w:rStyle w:val="FootnoteReference"/>
        </w:rPr>
        <w:footnoteReference w:id="1520"/>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فِی حَدِیثٍ قَالَ وَ قَالَ: فِی رَجُلٍ یَتَزَوَّجُ الْمَرْأَةَ فَیَقُولُ لَهَا أَنَا مِنْ بَنِی فُلَانٍ فَلَا یَکُونُ کَذَلِکَ فَقَالَ تَفْسَخُ النِّکَاحَ أَوْ قَالَ تَرُدُّ.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در حدیثی نقل شده است که فرمود: "در مورد مردی که با زنی ازدواج کند و به او بگوید که از بنی فلان است و چنین نباشد، فرمود: نکاح فسخ می‌شود یا زن او را رد می‌کند."</w:t>
      </w:r>
    </w:p>
    <w:p>
      <w:pPr>
        <w:pStyle w:val="Heading5"/>
      </w:pPr>
      <w:bookmarkStart w:id="1482" w:name="_Toc931"/>
      <w:r>
        <w:t>[رقم الحدیث الکلی: 26980 - رقم الحدیث الباب: 2]</w:t>
      </w:r>
      <w:bookmarkEnd w:id="1482"/>
    </w:p>
    <w:p>
      <w:pPr>
        <w:pStyle w:val="BookText"/>
      </w:pPr>
      <w:r>
        <w:rPr>
          <w:rFonts w:ascii="Times New Roman" w:hAnsi="Times New Roman" w:eastAsia="Times New Roman" w:cs="Times New Roman"/>
          <w:lang w:val="en-US" w:bidi="en-US"/>
          <w:color w:val="111111"/>
          <w:sz w:val="28"/>
          <w:szCs w:val="28"/>
          <w:rtl/>
        </w:rPr>
        <w:t xml:space="preserve">26980- 2- </w:t>
      </w:r>
      <w:r>
        <w:rPr>
          <w:rStyle w:val="FootnoteReference"/>
        </w:rPr>
        <w:footnoteReference w:id="1521"/>
      </w:r>
      <w:r>
        <w:rPr>
          <w:rFonts w:ascii="Amiri" w:hAnsi="Amiri" w:eastAsia="Amiri" w:cs="Amiri"/>
          <w:lang w:bidi="ar-SA"/>
          <w:color w:val="111111"/>
          <w:sz w:val="28"/>
          <w:szCs w:val="28"/>
          <w:rtl/>
        </w:rPr>
        <w:t xml:space="preserve">وَ بِإِسْنَادِهِ عَنْ مُحَمَّدِ بْنِ عَلِیِّ بْنِ مَحْبُوبٍ عَنْ أَحْمَدَ بْنِ مُحَمَّدٍ عَنْ أَبِی عَبْدِ اللَّهِ عَنِ الْحَسَنِ بْنِ الْحُسَیْنِ الطَّبَرِیِّ عَنْ حَمَّادِ بْنِ عِیسَی عَنْ جَعْفَرٍ عَنْ أَبِیهِ قَالَ: خَطَبَ رَجُلٌ إِلَی قَوْمٍ فَقَالُوا لَهُ مَا تِجَارَتُکَ قَالَ أَبِیعُ الدَّوَابَّ فَزَوَّجُوهُ فَإِذَا هُوَ یَبِیعُ السَّنَانِیرَ فَمَضَوْا إِلَی عَلِیٍّ ع فَأَجَازَ نِکَاحَهُ وَ قَالَ السَّنَانِیرُ دَوَابُّ.</w:t>
      </w:r>
    </w:p>
    <w:p>
      <w:pPr>
        <w:pStyle w:val="BookText"/>
      </w:pPr>
      <w:r>
        <w:rPr>
          <w:rFonts w:ascii="Amiri" w:hAnsi="Amiri" w:eastAsia="Amiri" w:cs="Amiri"/>
          <w:lang w:bidi="ar-SA"/>
          <w:color w:val="111111"/>
          <w:sz w:val="28"/>
          <w:szCs w:val="28"/>
          <w:rtl/>
        </w:rPr>
        <w:t xml:space="preserve">وَ رَوَاهُ الْکُلَیْنِیُّ عَنْ مُحَمَّدِ بْنِ یَحْیَی عَنْ مُحَمَّدِ بْنِ أَحْمَدَ عَنْ بَعْضِ أَصْحَابِهِ عَنِ الْحَسَنِ بْنِ الْحُسَیْنِ الضَّرِیرِ </w:t>
      </w:r>
      <w:r>
        <w:rPr>
          <w:rStyle w:val="FootnoteReference"/>
        </w:rPr>
        <w:footnoteReference w:id="152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0" w:name="pg14702_171515"/>
    <w:bookmarkEnd w:id="230"/>
    <w:p>
      <w:pPr>
        <w:pStyle w:val="BookText"/>
      </w:pPr>
      <w:r>
        <w:rPr>
          <w:rFonts w:ascii="Amiri" w:hAnsi="Amiri" w:eastAsia="Amiri" w:cs="Amiri"/>
          <w:lang w:bidi="ar-SA"/>
          <w:color w:val="111111"/>
          <w:sz w:val="28"/>
          <w:szCs w:val="28"/>
          <w:rtl/>
        </w:rPr>
        <w:t xml:space="preserve">وَ رَوَاهُ الصَّدُوقُ فِی مَعَانِی الْأَخْبَارِ عَنْ أَبِیهِ عَنْ أَحْمَدَ بْنِ إِدْرِیسَ عَنْ مُحَمَّدِ بْنِ أَحْمَدَ عَنْ أَبِی عَبْدِ اللَّهِ الرَّازِیِّ عَنِ الْحَسَنِ بْنِ الْحُسَیْنِ عَنْ یَاسِینَ الضَّرِیرِ أَوْ غَیْرِهِ عَنْ حَمَّادِ بْنِ عِیسَی مِثْلَهُ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جعفر از پدرش نقل شده است که فرمود: "مردی به قومی خواستگاری کرد و آنان از او پرسیدند تجارتت چیست؟ گفت: حیوانات می‌فروشم. پس او را به ازدواج درآوردند، اما مشخص شد که گربه‌ها را می‌فروشد. آنان به نزد علی (علیه‌السلام) رفتند و او نکاح را تأیید کرد و فرمود: گربه‌ها نیز حیوانات هستند."</w:t>
      </w:r>
    </w:p>
    <w:p>
      <w:pPr>
        <w:pStyle w:val="Heading5"/>
      </w:pPr>
      <w:bookmarkStart w:id="1483" w:name="_Toc932"/>
      <w:r>
        <w:t>[رقم الحدیث الکلی: 26981 - رقم الحدیث الباب: 3]</w:t>
      </w:r>
      <w:bookmarkEnd w:id="1483"/>
    </w:p>
    <w:p>
      <w:pPr>
        <w:pStyle w:val="BookText"/>
      </w:pPr>
      <w:r>
        <w:rPr>
          <w:rFonts w:ascii="Times New Roman" w:hAnsi="Times New Roman" w:eastAsia="Times New Roman" w:cs="Times New Roman"/>
          <w:lang w:val="en-US" w:bidi="en-US"/>
          <w:color w:val="111111"/>
          <w:sz w:val="28"/>
          <w:szCs w:val="28"/>
          <w:rtl/>
        </w:rPr>
        <w:t xml:space="preserve">26981- 3- </w:t>
      </w:r>
      <w:r>
        <w:rPr>
          <w:rStyle w:val="FootnoteReference"/>
        </w:rPr>
        <w:footnoteReference w:id="1524"/>
      </w:r>
      <w:r>
        <w:rPr>
          <w:rFonts w:ascii="Amiri" w:hAnsi="Amiri" w:eastAsia="Amiri" w:cs="Amiri"/>
          <w:lang w:bidi="ar-SA"/>
          <w:color w:val="111111"/>
          <w:sz w:val="28"/>
          <w:szCs w:val="28"/>
          <w:rtl/>
        </w:rPr>
        <w:t xml:space="preserve">مُحَمَّدُ بْنُ إِدْرِیسَ فِی السَّرَائِرِ قَالَ رُوِیَ أَنَّ الرَّجُلَ إِذَا انْتَسَبَ إِلَی قَبِیلَةٍ فَخَرَجَ مِنْ غَیْرِهَا سَوَاءٌ کَانَ أَرْذَلَ أَوْ أَعْلَی مِنْهَا یَکُونُ لِلْمَرْأَةِ الْخِیَارُ فِی فَسْخِ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کتاب "السرائر" گفت: "روایت شده است که اگر مردی ادعا کند که از یک قبیله است و از قبیله دیگری باشد، چه پایین‌تر یا بالاتر از آن قبیله باشد، زن حق فسخ نکاح را دارد."</w:t>
      </w:r>
    </w:p>
    <w:p>
      <w:pPr>
        <w:pStyle w:val="Heading5"/>
      </w:pPr>
      <w:bookmarkStart w:id="1484" w:name="_Toc933"/>
      <w:r>
        <w:t>[رقم الحدیث الکلی: 26982 - رقم الحدیث الباب: 4]</w:t>
      </w:r>
      <w:bookmarkEnd w:id="1484"/>
    </w:p>
    <w:p>
      <w:pPr>
        <w:pStyle w:val="BookText"/>
      </w:pPr>
      <w:r>
        <w:rPr>
          <w:rFonts w:ascii="Times New Roman" w:hAnsi="Times New Roman" w:eastAsia="Times New Roman" w:cs="Times New Roman"/>
          <w:lang w:val="en-US" w:bidi="en-US"/>
          <w:color w:val="111111"/>
          <w:sz w:val="28"/>
          <w:szCs w:val="28"/>
          <w:rtl/>
        </w:rPr>
        <w:t xml:space="preserve">26982- 4- </w:t>
      </w:r>
      <w:r>
        <w:rPr>
          <w:rStyle w:val="FootnoteReference"/>
        </w:rPr>
        <w:footnoteReference w:id="1525"/>
      </w:r>
      <w:r>
        <w:rPr>
          <w:rFonts w:ascii="Amiri" w:hAnsi="Amiri" w:eastAsia="Amiri" w:cs="Amiri"/>
          <w:lang w:bidi="ar-SA"/>
          <w:color w:val="111111"/>
          <w:sz w:val="28"/>
          <w:szCs w:val="28"/>
          <w:rtl/>
        </w:rPr>
        <w:t xml:space="preserve">وَ نَقَلَ الْعَلَّامَةُ فِی الْمُخْتَلَفِ عَنِ ابْنِ الْبَرَّاجِ أَنَّهُ قَالَ قَدْ رُوِیَ أَنَّ الرَّجُلَ إِذَا ادَّعَی أَنَّهُ مِنْ قَبِیلَةٍ مُعَیَّنَةٍ وَ عَقَدَ لَهُ عَلَی امْرَأَةٍ ثُمَّ ظَهَرَ أَنَّهُ مِنْ غَیْرِهَا أَنَّ عَقْدَهُ فَاسِدٌ.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البراج نقل شده است که گفت: "روایت شده است که اگر مردی ادعا کند که از قبیله‌ای معین است و برای او ازدواج کند، سپس مشخص شود که از قبیله دیگری است، عقد او فاسد است."</w:t>
      </w:r>
    </w:p>
    <w:p>
      <w:pPr>
        <w:pStyle w:val="Heading4"/>
      </w:pPr>
      <w:bookmarkStart w:id="1485" w:name="_Toc934"/>
      <w:r>
        <w:t>17- بَابُ حُکْمِ ظُهُورِ زِنَا الزَّوْجِ وَ حُکْمِ مَا لَوْ زَنَی قَبْلَ الدُّخُولِ‌</w:t>
      </w:r>
      <w:bookmarkEnd w:id="1485"/>
    </w:p>
    <w:p>
      <w:pPr>
        <w:pStyle w:val="Heading5"/>
      </w:pPr>
      <w:bookmarkStart w:id="1486" w:name="_Toc935"/>
      <w:r>
        <w:t>اشارة</w:t>
      </w:r>
      <w:bookmarkEnd w:id="1486"/>
    </w:p>
    <w:p>
      <w:pPr>
        <w:pStyle w:val="BookText"/>
      </w:pPr>
      <w:r>
        <w:rPr>
          <w:rStyle w:val="FootnoteReference"/>
        </w:rPr>
        <w:footnoteReference w:id="1526"/>
      </w:r>
      <w:r>
        <w:rPr>
          <w:rFonts w:ascii="Amiri" w:hAnsi="Amiri" w:eastAsia="Amiri" w:cs="Amiri"/>
          <w:lang w:bidi="ar-SA"/>
          <w:color w:val="111111"/>
          <w:sz w:val="28"/>
          <w:szCs w:val="28"/>
          <w:rtl/>
        </w:rPr>
        <w:t xml:space="preserve">17 بَابُ حُکْمِ ظُهُورِ زِنَا الزَّوْجِ وَ حُکْمِ مَا لَوْ زَنَی قَبْلَ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ظاهر شدن زنا توسط شوهر و حکم زنا کردن شوهر قبل از دخول.</w:t>
      </w:r>
    </w:p>
    <w:p>
      <w:pPr>
        <w:pStyle w:val="Heading5"/>
      </w:pPr>
      <w:bookmarkStart w:id="1487" w:name="_Toc936"/>
      <w:r>
        <w:t>[رقم الحدیث الکلی: 26983 - رقم الحدیث الباب: 1]</w:t>
      </w:r>
      <w:bookmarkEnd w:id="1487"/>
    </w:p>
    <w:p>
      <w:pPr>
        <w:pStyle w:val="BookText"/>
      </w:pPr>
      <w:r>
        <w:rPr>
          <w:rFonts w:ascii="Times New Roman" w:hAnsi="Times New Roman" w:eastAsia="Times New Roman" w:cs="Times New Roman"/>
          <w:lang w:val="en-US" w:bidi="en-US"/>
          <w:color w:val="111111"/>
          <w:sz w:val="28"/>
          <w:szCs w:val="28"/>
          <w:rtl/>
        </w:rPr>
        <w:t xml:space="preserve">26983- 1- </w:t>
      </w:r>
      <w:r>
        <w:rPr>
          <w:rStyle w:val="FootnoteReference"/>
        </w:rPr>
        <w:footnoteReference w:id="1527"/>
      </w:r>
      <w:r>
        <w:rPr>
          <w:rFonts w:ascii="Amiri" w:hAnsi="Amiri" w:eastAsia="Amiri" w:cs="Amiri"/>
          <w:lang w:bidi="ar-SA"/>
          <w:color w:val="111111"/>
          <w:sz w:val="28"/>
          <w:szCs w:val="28"/>
          <w:rtl/>
        </w:rPr>
        <w:t xml:space="preserve">مُحَمَّدُ بْنُ عَلِیِّ بْنِ الْحُسَیْنِ بِإِسْنَادِهِ عَنْ عَاصِمِ بْنِ حُمَیْدٍ عَنْ رِفَاعَةَ بْنِ مُوسَی أَنَّهُ سَأَلَ أَبَا عَبْدِ اللَّهِ ع عَنِ الرَّجُلِ یَزْنِی قَبْلَ أَنْ یَدْخُلَ بِأَهْلِهِ أَ یُرْجَمُ قَالَ لَا قُلْتُ هَلْ یُفَرَّقُ بَیْنَهُمَا إِذَا زَنَی قَبْلَ أَنْ یَدْخُلَ بِهَا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بن موسی نقل شده است که گفت: "از ابا عبدالله (علیه‌السلام) درباره مردی که قبل از نزدیکی با همسرش زنا کرده است، پرسیدم. آیا او سنگسار می‌شود؟ فرمود: نه. گفتم: آیا بین آنها جدایی انداخته می‌شود اگر قبل از نزدیکی با او زنا کرده باشد؟ فرمود: نه."</w:t>
      </w:r>
    </w:p>
    <w:p>
      <w:pPr>
        <w:pStyle w:val="Heading5"/>
      </w:pPr>
      <w:bookmarkStart w:id="1488" w:name="_Toc937"/>
      <w:r>
        <w:t>[رقم الحدیث الکلی: 26984 - رقم الحدیث الباب: 2]</w:t>
      </w:r>
      <w:bookmarkEnd w:id="1488"/>
    </w:p>
    <w:p>
      <w:pPr>
        <w:pStyle w:val="BookText"/>
      </w:pPr>
      <w:r>
        <w:rPr>
          <w:rFonts w:ascii="Times New Roman" w:hAnsi="Times New Roman" w:eastAsia="Times New Roman" w:cs="Times New Roman"/>
          <w:lang w:val="en-US" w:bidi="en-US"/>
          <w:color w:val="111111"/>
          <w:sz w:val="28"/>
          <w:szCs w:val="28"/>
          <w:rtl/>
        </w:rPr>
        <w:t xml:space="preserve">26984- 2- </w:t>
      </w:r>
      <w:r>
        <w:rPr>
          <w:rStyle w:val="FootnoteReference"/>
        </w:rPr>
        <w:footnoteReference w:id="1528"/>
      </w:r>
      <w:r>
        <w:rPr>
          <w:rFonts w:ascii="Amiri" w:hAnsi="Amiri" w:eastAsia="Amiri" w:cs="Amiri"/>
          <w:lang w:bidi="ar-SA"/>
          <w:color w:val="111111"/>
          <w:sz w:val="28"/>
          <w:szCs w:val="28"/>
          <w:rtl/>
        </w:rPr>
        <w:t xml:space="preserve">وَ بِإِسْنَادِهِ عَنْ عَلِیِّ بْنِ جَعْفَرٍ عَنْ أَخِیهِ مُوسَی بْنِ جَعْفَرٍ ع قَالَ: سَأَلْتُهُ عَنْ رَجُلٍ تَزَوَّجَ بِامْرَأَةٍ فَلَمْ یَدْخُلْ بِهَا فَزَنَی مَا عَلَیْهِ قَالَ یُجْلَدُ الْحَدَّ وَ یُحْلَقُ رَأْسُهُ وَ یُفَرَّقُ بَیْنَهُ وَ بَیْنَ أَهْلِهِ وَ یُنْفَی سَنَةً.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1" w:name="pg14702_171516"/>
    <w:bookmarkEnd w:id="231"/>
    <w:p>
      <w:pPr>
        <w:pStyle w:val="BookText"/>
      </w:pPr>
      <w:r>
        <w:rPr>
          <w:rFonts w:ascii="Amiri" w:hAnsi="Amiri" w:eastAsia="Amiri" w:cs="Amiri"/>
          <w:lang w:bidi="ar-SA"/>
          <w:color w:val="111111"/>
          <w:sz w:val="28"/>
          <w:szCs w:val="28"/>
          <w:rtl/>
        </w:rPr>
        <w:t xml:space="preserve">وَ رَوَاهُ الشَّیْخُ بِإِسْنَادِهِ عَنْ عَلِیِّ بْنِ جَعْفَرٍ </w:t>
      </w:r>
      <w:r>
        <w:rPr>
          <w:rStyle w:val="FootnoteReference"/>
        </w:rPr>
        <w:footnoteReference w:id="1529"/>
      </w:r>
    </w:p>
    <w:p>
      <w:pPr>
        <w:pStyle w:val="BookText"/>
      </w:pPr>
      <w:r>
        <w:rPr>
          <w:rFonts w:ascii="Amiri" w:hAnsi="Amiri" w:eastAsia="Amiri" w:cs="Amiri"/>
          <w:lang w:bidi="ar-SA"/>
          <w:color w:val="111111"/>
          <w:sz w:val="28"/>
          <w:szCs w:val="28"/>
          <w:rtl/>
        </w:rPr>
        <w:t xml:space="preserve">وَ بِإِسْنَادِهِ عَنْ بُنَانِ بْنِ مُحَمَّدٍ وَ مُوسَی بْنِ الْقَاسِمِ عَنْ عَلِیِّ بْنِ جَعْفَرٍ </w:t>
      </w:r>
      <w:r>
        <w:rPr>
          <w:rStyle w:val="FootnoteReference"/>
        </w:rPr>
        <w:footnoteReference w:id="1530"/>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1531"/>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است که فرمود: "از او درباره مردی که با زنی ازدواج کرده و با او نزدیکی نکرده و زنا کرده است، پرسیدم. فرمود: او حد زده می‌شود، سرش تراشیده می‌شود، بین او و خانواده‌اش جدایی انداخته می‌شود و به مدت یک سال تبعید می‌شود."</w:t>
      </w:r>
    </w:p>
    <w:p>
      <w:pPr>
        <w:pStyle w:val="Heading5"/>
      </w:pPr>
      <w:bookmarkStart w:id="1489" w:name="_Toc938"/>
      <w:r>
        <w:t>[رقم الحدیث الکلی: 26985 - رقم الحدیث الباب: 3]</w:t>
      </w:r>
      <w:bookmarkEnd w:id="1489"/>
    </w:p>
    <w:p>
      <w:pPr>
        <w:pStyle w:val="BookText"/>
      </w:pPr>
      <w:r>
        <w:rPr>
          <w:rFonts w:ascii="Times New Roman" w:hAnsi="Times New Roman" w:eastAsia="Times New Roman" w:cs="Times New Roman"/>
          <w:lang w:val="en-US" w:bidi="en-US"/>
          <w:color w:val="111111"/>
          <w:sz w:val="28"/>
          <w:szCs w:val="28"/>
          <w:rtl/>
        </w:rPr>
        <w:t xml:space="preserve">26985- 3- </w:t>
      </w:r>
      <w:r>
        <w:rPr>
          <w:rStyle w:val="FootnoteReference"/>
        </w:rPr>
        <w:footnoteReference w:id="1533"/>
      </w:r>
      <w:r>
        <w:rPr>
          <w:rFonts w:ascii="Amiri" w:hAnsi="Amiri" w:eastAsia="Amiri" w:cs="Amiri"/>
          <w:lang w:bidi="ar-SA"/>
          <w:color w:val="111111"/>
          <w:sz w:val="28"/>
          <w:szCs w:val="28"/>
          <w:rtl/>
        </w:rPr>
        <w:t xml:space="preserve">وَ بِإِسْنَادِهِ عَنْ طَلْحَةَ بْنِ زَیْدٍ عَنْ جَعْفَرِ بْنِ مُحَمَّدٍ عَنْ أَبِیهِ ع قَالَ قَرَأْتُ فِی کِتَابِ عَلِیٍّ ع أَنَّ الرَّجُلَ إِذَا تَزَوَّجَ الْمَرْأَةَ فَزَنَی قَبْلَ أَنْ یَدْخُلَ بِهَا لَمْ تَحِلَّ لَهُ لِأَنَّهُ زَانٍ وَ یُفَرَّقُ بَیْنَهُمَا وَ یُعْطِیهَا نِصْفَ الْمَهْرِ.</w:t>
      </w:r>
    </w:p>
    <w:p>
      <w:pPr>
        <w:pStyle w:val="BookText"/>
      </w:pPr>
      <w:r>
        <w:rPr>
          <w:rFonts w:ascii="Amiri" w:hAnsi="Amiri" w:eastAsia="Amiri" w:cs="Amiri"/>
          <w:lang w:bidi="ar-SA"/>
          <w:color w:val="111111"/>
          <w:sz w:val="28"/>
          <w:szCs w:val="28"/>
          <w:rtl/>
        </w:rPr>
        <w:t xml:space="preserve">وَ رَوَاهُ الشَّیْخُ بِإِسْنَادِهِ عَنْ طَلْحَةَ بْنِ زَیْدٍ </w:t>
      </w:r>
      <w:r>
        <w:rPr>
          <w:rStyle w:val="FootnoteReference"/>
        </w:rPr>
        <w:footnoteReference w:id="1534"/>
      </w:r>
    </w:p>
    <w:p>
      <w:pPr>
        <w:pStyle w:val="BookText"/>
      </w:pPr>
      <w:r>
        <w:rPr>
          <w:rFonts w:ascii="Amiri" w:hAnsi="Amiri" w:eastAsia="Amiri" w:cs="Amiri"/>
          <w:lang w:bidi="ar-SA"/>
          <w:color w:val="111111"/>
          <w:sz w:val="28"/>
          <w:szCs w:val="28"/>
          <w:rtl/>
        </w:rPr>
        <w:t xml:space="preserve">وَ بِإِسْنَادِهِ عَنْ أَحْمَدَ بْنِ مُحَمَّدٍ عَنْ مُحَمَّدِ بْنِ یَحْیَی عَنْ طَلْحَةَ بْنِ زَیْدٍ </w:t>
      </w:r>
      <w:r>
        <w:rPr>
          <w:rStyle w:val="FootnoteReference"/>
        </w:rPr>
        <w:footnoteReference w:id="1535"/>
      </w:r>
    </w:p>
    <w:p>
      <w:pPr>
        <w:pStyle w:val="BookText"/>
      </w:pPr>
      <w:r>
        <w:rPr>
          <w:rFonts w:ascii="Amiri" w:hAnsi="Amiri" w:eastAsia="Amiri" w:cs="Amiri"/>
          <w:lang w:bidi="ar-SA"/>
          <w:color w:val="111111"/>
          <w:sz w:val="28"/>
          <w:szCs w:val="28"/>
          <w:rtl/>
        </w:rPr>
        <w:t xml:space="preserve">أَقُولُ: هَذَا وَ مَا قَبْلَهُ مَحْمُولَانِ إِمَّا عَلَی اسْتِحْبَابِ الطَّلَاقِ وَ إِمَّا عَلَی التَّفْرِیقِ مُدَّةَ النَّفْیِ لِمَا مَضَی </w:t>
      </w:r>
      <w:r>
        <w:rPr>
          <w:rStyle w:val="FootnoteReference"/>
        </w:rPr>
        <w:footnoteReference w:id="1536"/>
      </w:r>
      <w:r>
        <w:rPr>
          <w:rFonts w:ascii="Amiri" w:hAnsi="Amiri" w:eastAsia="Amiri" w:cs="Amiri"/>
          <w:lang w:bidi="ar-SA"/>
          <w:color w:val="111111"/>
          <w:sz w:val="28"/>
          <w:szCs w:val="28"/>
          <w:rtl/>
        </w:rPr>
        <w:t xml:space="preserve">وَ یَأْتِی </w:t>
      </w:r>
      <w:r>
        <w:rPr>
          <w:rStyle w:val="FootnoteReference"/>
        </w:rPr>
        <w:footnoteReference w:id="1537"/>
      </w:r>
      <w:r>
        <w:rPr>
          <w:rFonts w:ascii="Amiri" w:hAnsi="Amiri" w:eastAsia="Amiri" w:cs="Amiri"/>
          <w:lang w:bidi="ar-SA"/>
          <w:color w:val="111111"/>
          <w:sz w:val="28"/>
          <w:szCs w:val="28"/>
          <w:rtl/>
        </w:rPr>
        <w:t xml:space="preserve">وَ فِی الْعِلَلِ عَنْ أَبِیهِ عَنْ مُحَمَّدِ بْنِ یَحْیَی وَ أَحْمَدَ بْنِ إِدْرِیسَ عَنْ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2" w:name="pg14702_171517"/>
    <w:bookmarkEnd w:id="232"/>
    <w:p>
      <w:pPr>
        <w:pStyle w:val="BookText"/>
      </w:pPr>
      <w:r>
        <w:rPr>
          <w:rFonts w:ascii="Amiri" w:hAnsi="Amiri" w:eastAsia="Amiri" w:cs="Amiri"/>
          <w:lang w:bidi="ar-SA"/>
          <w:color w:val="111111"/>
          <w:sz w:val="28"/>
          <w:szCs w:val="28"/>
          <w:rtl/>
        </w:rPr>
        <w:t xml:space="preserve">أَحْمَدَ بْنِ مُحَمَّدٍ عَنْ مُحَمَّدِ بْنِ یَحْیَی عَنْ طَلْحَةَ بْنِ زَیْدٍ مِثْلَهُ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از جعفر بن محمد از پدرش نقل شده است که فرمود: "در کتاب علی (علیه‌السلام) خواندم که اگر مردی با زنی ازدواج کند و قبل از نزدیکی با او زنا کند، برای او حلال نیست زیرا او زانی است و بین آنها جدایی انداخته می‌شود و نصف مهریه به زن تعلق می‌گیرد."</w:t>
      </w:r>
    </w:p>
    <w:p>
      <w:pPr>
        <w:pStyle w:val="BookText"/>
      </w:pPr>
      <w:r>
        <w:rPr>
          <w:rFonts w:ascii="IRNazanin" w:hAnsi="IRNazanin" w:eastAsia="IRNazanin" w:cs="IRNazanin"/>
          <w:lang w:bidi="fa-IR"/>
          <w:color w:val="111111"/>
          <w:sz w:val="28"/>
          <w:szCs w:val="28"/>
          <w:rtl/>
        </w:rPr>
        <w:t xml:space="preserve">می‌گویم: این حکم و حکم قبلی ممکن است به استحباب طلاق یا جدایی مدت تبعید حمل شوند</w:t>
      </w:r>
    </w:p>
    <w:p>
      <w:pPr>
        <w:pStyle w:val="Heading5"/>
      </w:pPr>
      <w:bookmarkStart w:id="1490" w:name="_Toc939"/>
      <w:r>
        <w:t>[رقم الحدیث الکلی: 26986 - رقم الحدیث الباب: 4]</w:t>
      </w:r>
      <w:bookmarkEnd w:id="1490"/>
    </w:p>
    <w:p>
      <w:pPr>
        <w:pStyle w:val="BookText"/>
      </w:pPr>
      <w:r>
        <w:rPr>
          <w:rFonts w:ascii="Times New Roman" w:hAnsi="Times New Roman" w:eastAsia="Times New Roman" w:cs="Times New Roman"/>
          <w:lang w:val="en-US" w:bidi="en-US"/>
          <w:color w:val="111111"/>
          <w:sz w:val="28"/>
          <w:szCs w:val="28"/>
          <w:rtl/>
        </w:rPr>
        <w:t xml:space="preserve">26986- 4- </w:t>
      </w:r>
      <w:r>
        <w:rPr>
          <w:rStyle w:val="FootnoteReference"/>
        </w:rPr>
        <w:footnoteReference w:id="1539"/>
      </w:r>
      <w:r>
        <w:rPr>
          <w:rFonts w:ascii="Amiri" w:hAnsi="Amiri" w:eastAsia="Amiri" w:cs="Amiri"/>
          <w:lang w:bidi="ar-SA"/>
          <w:color w:val="111111"/>
          <w:sz w:val="28"/>
          <w:szCs w:val="28"/>
          <w:rtl/>
        </w:rPr>
        <w:t xml:space="preserve">وَ عَنْ مُحَمَّدِ بْنِ الْحَسَنِ عَنِ الصَّفَّارِ عَنْ أَحْمَدَ بْنِ مُحَمَّدٍ عَنِ الْحُسَیْنِ بْنِ سَعِیدٍ عَنِ ابْنِ أَبِی عُمَیْرٍ وَ فَضَالَةَ بْنِ أَیُّوبَ عَنْ رِفَاعَةَ قَالَ: سَأَلْتُ أَبَا عَبْدِ اللَّهِ ع عَنِ الرَّجُلِ یَزْنِی قَبْلَ أَنْ یَدْخُلَ بِأَهْلِهِ أَ یُرْجَمُ قَالَ لَا قُلْتُ أَ یُفَرَّقُ بَیْنَهُمَا إِذَا زَنَی قَبْلَ أَنْ یَدْخُلَ بِهَا قَالَ لَا وَ زَادَ ابْنُ أَبِی عُمَیْرٍ وَ لَا یُحْصَنُ بِالْأَمَةِ.</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1540"/>
      </w:r>
      <w:r>
        <w:rPr>
          <w:rFonts w:ascii="Amiri" w:hAnsi="Amiri" w:eastAsia="Amiri" w:cs="Amiri"/>
          <w:lang w:bidi="ar-SA"/>
          <w:color w:val="111111"/>
          <w:sz w:val="28"/>
          <w:szCs w:val="28"/>
          <w:rtl/>
        </w:rPr>
        <w:t xml:space="preserve">وَ الْمُتْعَةِ فِی نِکَاحِ الزَّانِی وَ الزَّانِیَةِ </w:t>
      </w:r>
      <w:r>
        <w:rPr>
          <w:rStyle w:val="FootnoteReference"/>
        </w:rPr>
        <w:footnoteReference w:id="1541"/>
      </w:r>
      <w:r>
        <w:rPr>
          <w:rFonts w:ascii="Amiri" w:hAnsi="Amiri" w:eastAsia="Amiri" w:cs="Amiri"/>
          <w:lang w:bidi="ar-SA"/>
          <w:color w:val="111111"/>
          <w:sz w:val="28"/>
          <w:szCs w:val="28"/>
          <w:rtl/>
        </w:rPr>
        <w:t xml:space="preserve">وَ تَقَدَّمَ مَا یَدُلُّ عَلَی أَنَّ الْحَرَامَ لَا یُحَرِّمُ الْحَلَالَ </w:t>
      </w:r>
      <w:r>
        <w:rPr>
          <w:rStyle w:val="FootnoteReference"/>
        </w:rPr>
        <w:footnoteReference w:id="1542"/>
      </w:r>
      <w:r>
        <w:rPr>
          <w:rFonts w:ascii="Amiri" w:hAnsi="Amiri" w:eastAsia="Amiri" w:cs="Amiri"/>
          <w:lang w:bidi="ar-SA"/>
          <w:color w:val="111111"/>
          <w:sz w:val="28"/>
          <w:szCs w:val="28"/>
          <w:rtl/>
        </w:rPr>
        <w:t xml:space="preserve">وَ اللَّهُ أَعْلَمُ.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3" w:name="pg14702_171518"/>
    <w:bookmarkEnd w:id="233"/>
    <w:p>
      <w:pPr>
        <w:pStyle w:val="Heading3"/>
      </w:pPr>
      <w:bookmarkStart w:id="1491" w:name="_Toc940"/>
      <w:r>
        <w:t>أَبْوَابُ الْمُهُورِ</w:t>
      </w:r>
      <w:bookmarkEnd w:id="1491"/>
    </w:p>
    <w:p>
      <w:pPr>
        <w:pStyle w:val="Heading4"/>
      </w:pPr>
      <w:bookmarkStart w:id="1492" w:name="_Toc941"/>
      <w:r>
        <w:t>1- بَابُ أَنَّهُ یُجْزِی فِی الْمَهْرِ أَقَلُّ مَا یَتَرَاضَیَانِ عَلَیْهِ وَ أَنَّهُ لَا حَدَّ لَهُ فِی الْقِلَّةِ وَ لَا فِی الْکَثْرَةِ فِی الدَّائِمِ وَ الْمُتْعَةِ</w:t>
      </w:r>
      <w:bookmarkEnd w:id="1492"/>
    </w:p>
    <w:p>
      <w:pPr>
        <w:pStyle w:val="Heading5"/>
      </w:pPr>
      <w:bookmarkStart w:id="1493" w:name="_Toc942"/>
      <w:r>
        <w:t>اشارة</w:t>
      </w:r>
      <w:bookmarkEnd w:id="1493"/>
    </w:p>
    <w:p>
      <w:pPr>
        <w:pStyle w:val="BookText"/>
      </w:pPr>
      <w:r>
        <w:rPr>
          <w:rStyle w:val="FootnoteReference"/>
        </w:rPr>
        <w:footnoteReference w:id="1543"/>
      </w:r>
      <w:r>
        <w:rPr>
          <w:rFonts w:ascii="Amiri" w:hAnsi="Amiri" w:eastAsia="Amiri" w:cs="Amiri"/>
          <w:lang w:bidi="ar-SA"/>
          <w:color w:val="111111"/>
          <w:sz w:val="28"/>
          <w:szCs w:val="28"/>
          <w:rtl/>
        </w:rPr>
        <w:t xml:space="preserve">1 بَابُ أَنَّهُ یُجْزِی فِی الْمَهْرِ أَقَلُّ مَا یَتَرَاضَیَانِ عَلَیْهِ وَ أَنَّهُ لَا حَدَّ لَهُ فِی الْقِلَّةِ وَ لَا فِی الْکَثْرَةِ فِی الدَّائِمِ وَ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در مهر هر مقدار که طرفین بر آن توافق کنند، کفایت می‌کند و برای مقدار کم یا زیاد آن در ازدواج دائم و موقت حدی وجود ندارد.</w:t>
      </w:r>
    </w:p>
    <w:p>
      <w:pPr>
        <w:pStyle w:val="Heading5"/>
      </w:pPr>
      <w:bookmarkStart w:id="1494" w:name="_Toc943"/>
      <w:r>
        <w:t>[رقم الحدیث الکلی: 26987 - رقم الحدیث الباب: 1]</w:t>
      </w:r>
      <w:bookmarkEnd w:id="1494"/>
    </w:p>
    <w:p>
      <w:pPr>
        <w:pStyle w:val="BookText"/>
      </w:pPr>
      <w:r>
        <w:rPr>
          <w:rFonts w:ascii="Times New Roman" w:hAnsi="Times New Roman" w:eastAsia="Times New Roman" w:cs="Times New Roman"/>
          <w:lang w:val="en-US" w:bidi="en-US"/>
          <w:color w:val="111111"/>
          <w:sz w:val="28"/>
          <w:szCs w:val="28"/>
          <w:rtl/>
        </w:rPr>
        <w:t xml:space="preserve">26987- 1- </w:t>
      </w:r>
      <w:r>
        <w:rPr>
          <w:rStyle w:val="FootnoteReference"/>
        </w:rPr>
        <w:footnoteReference w:id="1544"/>
      </w:r>
      <w:r>
        <w:rPr>
          <w:rFonts w:ascii="Amiri" w:hAnsi="Amiri" w:eastAsia="Amiri" w:cs="Amiri"/>
          <w:lang w:bidi="ar-SA"/>
          <w:color w:val="111111"/>
          <w:sz w:val="28"/>
          <w:szCs w:val="28"/>
          <w:rtl/>
        </w:rPr>
        <w:t xml:space="preserve">مُحَمَّدُ بْنُ یَعْقُوبَ عَنْ مُحَمَّدِ بْنِ یَحْیَی عَنْ أَحْمَدَ بْنِ مُحَمَّدِ بْنِ عِیسَی عَنْ مُحَمَّدِ بْنِ إِسْمَاعِیلَ عَنْ مُحَمَّدِ بْنِ الْفُضَیْلِ </w:t>
      </w:r>
      <w:r>
        <w:rPr>
          <w:rStyle w:val="FootnoteReference"/>
        </w:rPr>
        <w:footnoteReference w:id="1545"/>
      </w:r>
      <w:r>
        <w:rPr>
          <w:rFonts w:ascii="Amiri" w:hAnsi="Amiri" w:eastAsia="Amiri" w:cs="Amiri"/>
          <w:lang w:bidi="ar-SA"/>
          <w:color w:val="111111"/>
          <w:sz w:val="28"/>
          <w:szCs w:val="28"/>
          <w:rtl/>
        </w:rPr>
        <w:t xml:space="preserve">عَنْ أَبِی الصَّبَّاحِ الْکِنَانِیِّ عَنْ أَبِی عَبْدِ اللَّهِ ع قَالَ: سَأَلْتُهُ عَنِ الْمَهْرِ مَا هُوَ قَالَ مَا تَرَاضَی عَلَیْهِ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نقل شده است که از ابی عبدالله (علیه‌السلام) پرسیدم: "مهر چیست؟" فرمود: "هر آنچه مردم بر آن توافق کنند."</w:t>
      </w:r>
    </w:p>
    <w:p>
      <w:pPr>
        <w:pStyle w:val="Heading5"/>
      </w:pPr>
      <w:bookmarkStart w:id="1495" w:name="_Toc944"/>
      <w:r>
        <w:t>[رقم الحدیث الکلی: 26988 - رقم الحدیث الباب: 2]</w:t>
      </w:r>
      <w:bookmarkEnd w:id="1495"/>
    </w:p>
    <w:p>
      <w:pPr>
        <w:pStyle w:val="BookText"/>
      </w:pPr>
      <w:r>
        <w:rPr>
          <w:rFonts w:ascii="Times New Roman" w:hAnsi="Times New Roman" w:eastAsia="Times New Roman" w:cs="Times New Roman"/>
          <w:lang w:val="en-US" w:bidi="en-US"/>
          <w:color w:val="111111"/>
          <w:sz w:val="28"/>
          <w:szCs w:val="28"/>
          <w:rtl/>
        </w:rPr>
        <w:t xml:space="preserve">26988- 2- </w:t>
      </w:r>
      <w:r>
        <w:rPr>
          <w:rStyle w:val="FootnoteReference"/>
        </w:rPr>
        <w:footnoteReference w:id="1546"/>
      </w:r>
      <w:r>
        <w:rPr>
          <w:rFonts w:ascii="Amiri" w:hAnsi="Amiri" w:eastAsia="Amiri" w:cs="Amiri"/>
          <w:lang w:bidi="ar-SA"/>
          <w:color w:val="111111"/>
          <w:sz w:val="28"/>
          <w:szCs w:val="28"/>
          <w:rtl/>
        </w:rPr>
        <w:t xml:space="preserve">وَ عَنْ أَبِی عَلِیٍّ الْأَشْعَرِیِّ عَنْ مُحَمَّدِ بْنِ عَبْدِ الْجَبَّارِ عَنْ صَفْوَانَ عَنِ ابْنِ مُسْکَانَ عَنْ أَبِی أَیُّوبَ عَنْ مُحَمَّدِ بْنِ مُسْلِمٍ عَنْ أَبِی عَبْدِ اللَّهِ ع قَالَ: قُلْتُ لَهُ أَدْنَی مَا یُجْزِی فِی الْمَهْرِ قَالَ تِمْثَالٌ مِنْ سُکَّرٍ.</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عَلِیِّ بْنِ السِّنْدِیِّ عَنْ صَفْوَانَ بْنِ یَحْیَی </w:t>
      </w:r>
      <w:r>
        <w:rPr>
          <w:rStyle w:val="FootnoteReference"/>
        </w:rPr>
        <w:footnoteReference w:id="1547"/>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4" w:name="pg14702_171519"/>
    <w:bookmarkEnd w:id="234"/>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یَعْقُوبَ بْنِ یَزِیدَ عَنْ صَفْوَانَ مِثْلَهُ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عبدالله (علیه‌السلام) نقل شده است که فرمود: "از او پرسیدم کمترین چیزی که در مهر کافی است چیست؟ فرمود: یک تندیس (شکل) از شکر."</w:t>
      </w:r>
    </w:p>
    <w:p>
      <w:pPr>
        <w:pStyle w:val="Heading5"/>
      </w:pPr>
      <w:bookmarkStart w:id="1496" w:name="_Toc945"/>
      <w:r>
        <w:t>[رقم الحدیث الکلی: 26989 - رقم الحدیث الباب: 3]</w:t>
      </w:r>
      <w:bookmarkEnd w:id="1496"/>
    </w:p>
    <w:p>
      <w:pPr>
        <w:pStyle w:val="BookText"/>
      </w:pPr>
      <w:r>
        <w:rPr>
          <w:rFonts w:ascii="Times New Roman" w:hAnsi="Times New Roman" w:eastAsia="Times New Roman" w:cs="Times New Roman"/>
          <w:lang w:val="en-US" w:bidi="en-US"/>
          <w:color w:val="111111"/>
          <w:sz w:val="28"/>
          <w:szCs w:val="28"/>
          <w:rtl/>
        </w:rPr>
        <w:t xml:space="preserve">26989- 3- </w:t>
      </w:r>
      <w:r>
        <w:rPr>
          <w:rStyle w:val="FootnoteReference"/>
        </w:rPr>
        <w:footnoteReference w:id="1549"/>
      </w:r>
      <w:r>
        <w:rPr>
          <w:rFonts w:ascii="Amiri" w:hAnsi="Amiri" w:eastAsia="Amiri" w:cs="Amiri"/>
          <w:lang w:bidi="ar-SA"/>
          <w:color w:val="111111"/>
          <w:sz w:val="28"/>
          <w:szCs w:val="28"/>
          <w:rtl/>
        </w:rPr>
        <w:t xml:space="preserve">وَ عَنْ عَلِیِّ بْنِ إِبْرَاهِیمَ عَنْ أَبِیهِ عَنِ ابْنِ أَبِی عُمَیْرٍ عَنْ عُمَرَ بْنِ أُذَیْنَةَ عَنِ فُضَیْلِ بْنِ یَسَارٍ عَنْ أَبِی جَعْفَرٍ ع قَالَ: الصَّدَاقُ مَا تَرَاضَیَا عَلَیْهِ مِنْ قَلِیلٍ أَوْ کَثِیرٍ فَهَذَا الصَّدَاقُ.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ابی جعفر (علیه‌السلام) نقل شده است که فرمود: "مهر آن چیزی است که طرفین بر آن توافق کنند، چه کم و چه زیاد. این همان مهر است."</w:t>
      </w:r>
    </w:p>
    <w:p>
      <w:pPr>
        <w:pStyle w:val="Heading5"/>
      </w:pPr>
      <w:bookmarkStart w:id="1497" w:name="_Toc946"/>
      <w:r>
        <w:t>[رقم الحدیث الکلی: 26990 - رقم الحدیث الباب: 4]</w:t>
      </w:r>
      <w:bookmarkEnd w:id="1497"/>
    </w:p>
    <w:p>
      <w:pPr>
        <w:pStyle w:val="BookText"/>
      </w:pPr>
      <w:r>
        <w:rPr>
          <w:rFonts w:ascii="Times New Roman" w:hAnsi="Times New Roman" w:eastAsia="Times New Roman" w:cs="Times New Roman"/>
          <w:lang w:val="en-US" w:bidi="en-US"/>
          <w:color w:val="111111"/>
          <w:sz w:val="28"/>
          <w:szCs w:val="28"/>
          <w:rtl/>
        </w:rPr>
        <w:t xml:space="preserve">26990- 4- </w:t>
      </w:r>
      <w:r>
        <w:rPr>
          <w:rStyle w:val="FootnoteReference"/>
        </w:rPr>
        <w:footnoteReference w:id="1550"/>
      </w:r>
      <w:r>
        <w:rPr>
          <w:rFonts w:ascii="Amiri" w:hAnsi="Amiri" w:eastAsia="Amiri" w:cs="Amiri"/>
          <w:lang w:bidi="ar-SA"/>
          <w:color w:val="111111"/>
          <w:sz w:val="28"/>
          <w:szCs w:val="28"/>
          <w:rtl/>
        </w:rPr>
        <w:t xml:space="preserve">وَ عَنْهُ عَنْ أَبِیهِ عَنِ ابْنِ أَبِی عُمَیْرٍ عَنْ حَمَّادٍ عَنِ الْحَلَبِیِّ عَنْ أَبِی عَبْدِ اللَّهِ ع قَالَ: سَأَلْتُهُ عَنِ الْمَهْرِ فَقَالَ مَا تَرَاضَی عَلَیْهِ النَّاسُ أَوِ اثْنَتَا عَشْرَةَ أُوقِیَّةً وَ نَشٌّ أَوْ خَمْسُمِائَةِ دِرْهَمٍ.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51"/>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مهريّه سؤال كردم.</w:t>
      </w:r>
    </w:p>
    <w:p>
      <w:pPr>
        <w:pStyle w:val="BookText"/>
      </w:pPr>
      <w:r>
        <w:rPr>
          <w:rFonts w:ascii="IRNazanin" w:hAnsi="IRNazanin" w:eastAsia="IRNazanin" w:cs="IRNazanin"/>
          <w:lang w:bidi="fa-IR"/>
          <w:color w:val="111111"/>
          <w:sz w:val="28"/>
          <w:szCs w:val="28"/>
          <w:rtl/>
        </w:rPr>
        <w:t xml:space="preserve">فرمود: آن‌چه كه مردم برآن به توافق برسند و يا دوازده و نيم اوقيّه طلا يا پانصد درهم است.</w:t>
      </w:r>
    </w:p>
    <w:p>
      <w:pPr>
        <w:pStyle w:val="Heading5"/>
      </w:pPr>
      <w:bookmarkStart w:id="1498" w:name="_Toc947"/>
      <w:r>
        <w:t>[رقم الحدیث الکلی: 26991 - رقم الحدیث الباب: 5]</w:t>
      </w:r>
      <w:bookmarkEnd w:id="1498"/>
    </w:p>
    <w:p>
      <w:pPr>
        <w:pStyle w:val="BookText"/>
      </w:pPr>
      <w:r>
        <w:rPr>
          <w:rFonts w:ascii="Times New Roman" w:hAnsi="Times New Roman" w:eastAsia="Times New Roman" w:cs="Times New Roman"/>
          <w:lang w:val="en-US" w:bidi="en-US"/>
          <w:color w:val="111111"/>
          <w:sz w:val="28"/>
          <w:szCs w:val="28"/>
          <w:rtl/>
        </w:rPr>
        <w:t xml:space="preserve">26991- 5- </w:t>
      </w:r>
      <w:r>
        <w:rPr>
          <w:rStyle w:val="FootnoteReference"/>
        </w:rPr>
        <w:footnoteReference w:id="1552"/>
      </w:r>
      <w:r>
        <w:rPr>
          <w:rFonts w:ascii="Amiri" w:hAnsi="Amiri" w:eastAsia="Amiri" w:cs="Amiri"/>
          <w:lang w:bidi="ar-SA"/>
          <w:color w:val="111111"/>
          <w:sz w:val="28"/>
          <w:szCs w:val="28"/>
          <w:rtl/>
        </w:rPr>
        <w:t xml:space="preserve">وَ عَنْهُ عَنْ أَبِیهِ عَنِ ابْنِ أَبِی عُمَیْرٍ عَنْ جَمِیلِ بْنِ دَرَّاجٍ </w:t>
      </w:r>
      <w:r>
        <w:rPr>
          <w:rStyle w:val="FootnoteReference"/>
        </w:rPr>
        <w:footnoteReference w:id="1553"/>
      </w:r>
      <w:r>
        <w:rPr>
          <w:rFonts w:ascii="Amiri" w:hAnsi="Amiri" w:eastAsia="Amiri" w:cs="Amiri"/>
          <w:lang w:bidi="ar-SA"/>
          <w:color w:val="111111"/>
          <w:sz w:val="28"/>
          <w:szCs w:val="28"/>
          <w:rtl/>
        </w:rPr>
        <w:t xml:space="preserve">عَنْ أَبِی عَبْدِ اللَّهِ ع قَالَ: الْمَهْرُ مَا تَرَاضَی عَلَیْهِ النَّاسُ أَوِ اثْنَتَا عَشْرَةَ أُوقِیَّةً وَ نَشٌّ أَوْ خَمْسُمِائَةِ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گويد: از امام صادق عليه السّلام دربارۀ مهريّه سؤال كردم.</w:t>
      </w:r>
    </w:p>
    <w:p>
      <w:pPr>
        <w:pStyle w:val="BookText"/>
      </w:pPr>
      <w:r>
        <w:rPr>
          <w:rFonts w:ascii="IRNazanin" w:hAnsi="IRNazanin" w:eastAsia="IRNazanin" w:cs="IRNazanin"/>
          <w:lang w:bidi="fa-IR"/>
          <w:color w:val="111111"/>
          <w:sz w:val="28"/>
          <w:szCs w:val="28"/>
          <w:rtl/>
        </w:rPr>
        <w:t xml:space="preserve">فرمود: آن‌چه كه مردم برآن به توافق برسند و يا دوازده و نيم اوقيّه طلا يا پانصد درهم است.</w:t>
      </w:r>
    </w:p>
    <w:p>
      <w:pPr>
        <w:pStyle w:val="Heading5"/>
      </w:pPr>
      <w:bookmarkStart w:id="1499" w:name="_Toc948"/>
      <w:r>
        <w:t>[رقم الحدیث الکلی: 26992 - رقم الحدیث الباب: 6]</w:t>
      </w:r>
      <w:bookmarkEnd w:id="1499"/>
    </w:p>
    <w:p>
      <w:pPr>
        <w:pStyle w:val="BookText"/>
      </w:pPr>
      <w:r>
        <w:rPr>
          <w:rFonts w:ascii="Times New Roman" w:hAnsi="Times New Roman" w:eastAsia="Times New Roman" w:cs="Times New Roman"/>
          <w:lang w:val="en-US" w:bidi="en-US"/>
          <w:color w:val="111111"/>
          <w:sz w:val="28"/>
          <w:szCs w:val="28"/>
          <w:rtl/>
        </w:rPr>
        <w:t xml:space="preserve">26992- 6- </w:t>
      </w:r>
      <w:r>
        <w:rPr>
          <w:rStyle w:val="FootnoteReference"/>
        </w:rPr>
        <w:footnoteReference w:id="1554"/>
      </w:r>
      <w:r>
        <w:rPr>
          <w:rFonts w:ascii="Amiri" w:hAnsi="Amiri" w:eastAsia="Amiri" w:cs="Amiri"/>
          <w:lang w:bidi="ar-SA"/>
          <w:color w:val="111111"/>
          <w:sz w:val="28"/>
          <w:szCs w:val="28"/>
          <w:rtl/>
        </w:rPr>
        <w:t xml:space="preserve">وَ عَنْهُ عَنْ أَبِیهِ عَنْ إِسْمَاعِیلَ بْنِ مَرَّارٍ عَنْ یُونُسَ عَنِ النَّضْرِ بْنِ سُوَیْدٍ عَنْ مُوسَی بْنِ بَکْرٍ عَنْ زُرَارَةَ بْنِ أَعْیَنَ عَنْ أَبِی جَعْفَرٍ ع قَالَ: الصَّدَاقُ کُلُّ شَیْ‌ءٍ تَرَاضَی عَلَیْهِ النَّاسُ قَلَّ أَوْ کَثُرَ فِی مُتْعَةٍ أَوْ تَزْوِیجٍ غَیْرِ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بن أعین از ابی جعفر (علیه‌السلام) نقل شده است که فرمود: "مهر هر چیزی است که مردم بر آن توافق کنند، چه کم باشد و چه زیاد، در ازدواج موقت یا غیر موقت."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5" w:name="pg14702_171520"/>
    <w:bookmarkEnd w:id="235"/>
    <w:p>
      <w:pPr>
        <w:pStyle w:val="Heading5"/>
      </w:pPr>
      <w:bookmarkStart w:id="1500" w:name="_Toc949"/>
      <w:r>
        <w:t>[رقم الحدیث الکلی: 26993 - رقم الحدیث الباب: 7]</w:t>
      </w:r>
      <w:bookmarkEnd w:id="1500"/>
    </w:p>
    <w:p>
      <w:pPr>
        <w:pStyle w:val="BookText"/>
      </w:pPr>
      <w:r>
        <w:rPr>
          <w:rFonts w:ascii="Times New Roman" w:hAnsi="Times New Roman" w:eastAsia="Times New Roman" w:cs="Times New Roman"/>
          <w:lang w:val="en-US" w:bidi="en-US"/>
          <w:color w:val="111111"/>
          <w:sz w:val="28"/>
          <w:szCs w:val="28"/>
          <w:rtl/>
        </w:rPr>
        <w:t xml:space="preserve">26993- 7- </w:t>
      </w:r>
      <w:r>
        <w:rPr>
          <w:rStyle w:val="FootnoteReference"/>
        </w:rPr>
        <w:footnoteReference w:id="1555"/>
      </w:r>
      <w:r>
        <w:rPr>
          <w:rFonts w:ascii="Amiri" w:hAnsi="Amiri" w:eastAsia="Amiri" w:cs="Amiri"/>
          <w:lang w:bidi="ar-SA"/>
          <w:color w:val="111111"/>
          <w:sz w:val="28"/>
          <w:szCs w:val="28"/>
          <w:rtl/>
        </w:rPr>
        <w:t xml:space="preserve">وَ عَنْ عِدَّةٍ مِنْ أَصْحَابِنَا عَنْ أَحْمَدَ بْنِ مُحَمَّدِ بْنِ خَالِدٍ عَنْ عَلِیِّ بْنِ أَسْبَاطٍ عَنْ دَاوُدَ عَنْ یَعْقُوبَ بْنِ شُعَیْبٍ (عَنْ أَبِی عَبْدِ اللَّهِ ع) </w:t>
      </w:r>
      <w:r>
        <w:rPr>
          <w:rStyle w:val="FootnoteReference"/>
        </w:rPr>
        <w:footnoteReference w:id="1556"/>
      </w:r>
      <w:r>
        <w:rPr>
          <w:rFonts w:ascii="Amiri" w:hAnsi="Amiri" w:eastAsia="Amiri" w:cs="Amiri"/>
          <w:lang w:bidi="ar-SA"/>
          <w:color w:val="111111"/>
          <w:sz w:val="28"/>
          <w:szCs w:val="28"/>
          <w:rtl/>
        </w:rPr>
        <w:t xml:space="preserve">قَالَ: لَمَّا زَوَّجَ رَسُولُ اللَّهِ ص عَلِیّاً فَاطِمَةَ ع- دَخَلَ عَلَیْهَا وَ هِیَ تَبْکِی فَقَالَ مَا یُبْکِیکِ فَوَ اللَّهِ لَوْ کَانَ فِی أَهْلِی خَیْرٌ مِنْهُ لَمَا زَوَّجْتُکِهِ وَ مَا أَنَا زَوَّجْتُهُ وَ لَکِنَّ اللَّهَ زَوَّجَهُ وَ أَصْدَقَ عَنْهُ الْخُمُسَ مَا دَامَتِ السَّمَاوَاتُ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(از ابی عبدالله (علیه‌السلام)) نقل شده است که فرمود: "هنگامی که رسول خدا (صلی‌الله‌علیه‌و‌آله) علی (علیه‌السلام) و فاطمه (سلام‌الله‌علیها) را به ازدواج درآورد، نزد او رفت و دید که او گریه می‌کند. فرمود: چرا گریه می‌کنی؟ به خدا قسم اگر در میان اهل من کسی بهتر از او بود، تو را به ازدواج او در نمی‌آوردم و من این ازدواج را نکردم، بلکه خداوند او را ازدواج داد و مهریه او خمس است مادامی که آسمان‌ها و زمین باقی هستند."</w:t>
      </w:r>
    </w:p>
    <w:p>
      <w:pPr>
        <w:pStyle w:val="Heading5"/>
      </w:pPr>
      <w:bookmarkStart w:id="1501" w:name="_Toc950"/>
      <w:r>
        <w:t>[رقم الحدیث الکلی: 26994 - رقم الحدیث الباب: 8]</w:t>
      </w:r>
      <w:bookmarkEnd w:id="1501"/>
    </w:p>
    <w:p>
      <w:pPr>
        <w:pStyle w:val="BookText"/>
      </w:pPr>
      <w:r>
        <w:rPr>
          <w:rFonts w:ascii="Times New Roman" w:hAnsi="Times New Roman" w:eastAsia="Times New Roman" w:cs="Times New Roman"/>
          <w:lang w:val="en-US" w:bidi="en-US"/>
          <w:color w:val="111111"/>
          <w:sz w:val="28"/>
          <w:szCs w:val="28"/>
          <w:rtl/>
        </w:rPr>
        <w:t xml:space="preserve">26994- 8- </w:t>
      </w:r>
      <w:r>
        <w:rPr>
          <w:rStyle w:val="FootnoteReference"/>
        </w:rPr>
        <w:footnoteReference w:id="1557"/>
      </w:r>
      <w:r>
        <w:rPr>
          <w:rFonts w:ascii="Amiri" w:hAnsi="Amiri" w:eastAsia="Amiri" w:cs="Amiri"/>
          <w:lang w:bidi="ar-SA"/>
          <w:color w:val="111111"/>
          <w:sz w:val="28"/>
          <w:szCs w:val="28"/>
          <w:rtl/>
        </w:rPr>
        <w:t xml:space="preserve">وَ عَنْ عَلِیِّ بْنِ مُحَمَّدٍ عَنْ عَبْدِ اللَّهِ بْنِ إِسْحَاقَ عَنِ الْحَسَنِ بْنِ عَلِیِّ بْنِ سُلَیْمَانَ عَمَّنْ حَدَّثَهُ عَنْ أَبِی عَبْدِ اللَّهِ ع قَالَ: إِنَّ فَاطِمَةَ قَالَتْ لِرَسُولِ اللَّهِ ص- زَوَّجْتَنِی بِالْمَهْرِ الْخَسِیسِ فَقَالَ لَهَا رَسُولُ اللَّهِ ص- مَا أَنَا زَوَّجْتُکِ وَ لَکِنَّ اللَّهَ زَوَّجَکِ مِنَ السَّمَاءِ وَ جَعَلَ مَهْرَکِ خُمُسَ الدُّنْیَا مَا دَامَتِ السَّمَاوَاتُ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سلیمان از کسی که او را روایت کرده، از ابی عبدالله (علیه‌السلام) نقل شده است که فرمود: "فاطمه (سلام‌الله‌علیها) به رسول خدا (صلی‌الله‌علیه‌و‌آله) گفت: «مرا با مهریه ناچیز به ازدواج درآوردی.» رسول خدا (صلی‌الله‌علیه‌و‌آله) فرمود: «من تو را ازدواج ندادم، بلکه خداوند از آسمان تو را ازدواج داد و مهرت را خمس دنیا قرار داد مادامی که آسمان‌ها و زمین باقی هستند.»"</w:t>
      </w:r>
    </w:p>
    <w:p>
      <w:pPr>
        <w:pStyle w:val="Heading5"/>
      </w:pPr>
      <w:bookmarkStart w:id="1502" w:name="_Toc951"/>
      <w:r>
        <w:t>[رقم الحدیث الکلی: 26995 - رقم الحدیث الباب: 9]</w:t>
      </w:r>
      <w:bookmarkEnd w:id="1502"/>
    </w:p>
    <w:p>
      <w:pPr>
        <w:pStyle w:val="BookText"/>
      </w:pPr>
      <w:r>
        <w:rPr>
          <w:rFonts w:ascii="Times New Roman" w:hAnsi="Times New Roman" w:eastAsia="Times New Roman" w:cs="Times New Roman"/>
          <w:lang w:val="en-US" w:bidi="en-US"/>
          <w:color w:val="111111"/>
          <w:sz w:val="28"/>
          <w:szCs w:val="28"/>
          <w:rtl/>
        </w:rPr>
        <w:t xml:space="preserve">26995- 9- </w:t>
      </w:r>
      <w:r>
        <w:rPr>
          <w:rStyle w:val="FootnoteReference"/>
        </w:rPr>
        <w:footnoteReference w:id="1558"/>
      </w:r>
      <w:r>
        <w:rPr>
          <w:rFonts w:ascii="Amiri" w:hAnsi="Amiri" w:eastAsia="Amiri" w:cs="Amiri"/>
          <w:lang w:bidi="ar-SA"/>
          <w:color w:val="111111"/>
          <w:sz w:val="28"/>
          <w:szCs w:val="28"/>
          <w:rtl/>
        </w:rPr>
        <w:t xml:space="preserve">مُحَمَّدُ بْنُ الْحَسَنِ بِإِسْنَادِهِ عَنْ عَلِیِّ بْنِ الْحَسَنِ بْنِ فَضَّالٍ عَنْ عَلِیِّ بْنِ الْحَکَمِ عَنْ مُوسَی بْنِ بَکْرٍ عَنْ زُرَارَةَ عَنْ أَبِی جَعْفَرٍ ع قَالَ: الصَّدَاقُ مَا تَرَاضَیَا عَلَیْهِ قَلَّ أَوْ کَثُرَ.</w:t>
      </w:r>
    </w:p>
    <w:p>
      <w:pPr>
        <w:pStyle w:val="BookText"/>
      </w:pPr>
      <w:r>
        <w:rPr>
          <w:rFonts w:ascii="Amiri" w:hAnsi="Amiri" w:eastAsia="Amiri" w:cs="Amiri"/>
          <w:lang w:bidi="ar-SA"/>
          <w:color w:val="111111"/>
          <w:sz w:val="28"/>
          <w:szCs w:val="28"/>
          <w:rtl/>
        </w:rPr>
        <w:t xml:space="preserve">وَ بِإِسْنَادِهِ عَنْ أَحْمَدَ بْنِ مُحَمَّدِ بْنِ عِیسَی عَنِ الْحَجَّالِ عَنْ صَفْوَانَ عَنْ مُوسَی عَنْ زُرَارَةَ عَنْ أَبِی جَعْفَرٍ ع مِثْلَهُ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نقل شده است که فرمود: "مهر هر آن چیزی است که طرفین بر آن توافق کنند، چه کم باشد و چه زیاد."</w:t>
      </w:r>
    </w:p>
    <w:p>
      <w:pPr>
        <w:pStyle w:val="Heading5"/>
      </w:pPr>
      <w:bookmarkStart w:id="1503" w:name="_Toc952"/>
      <w:r>
        <w:t>[رقم الحدیث الکلی: 26996 - رقم الحدیث الباب: 10]</w:t>
      </w:r>
      <w:bookmarkEnd w:id="1503"/>
    </w:p>
    <w:p>
      <w:pPr>
        <w:pStyle w:val="BookText"/>
      </w:pPr>
      <w:r>
        <w:rPr>
          <w:rFonts w:ascii="Times New Roman" w:hAnsi="Times New Roman" w:eastAsia="Times New Roman" w:cs="Times New Roman"/>
          <w:lang w:val="en-US" w:bidi="en-US"/>
          <w:color w:val="111111"/>
          <w:sz w:val="28"/>
          <w:szCs w:val="28"/>
          <w:rtl/>
        </w:rPr>
        <w:t xml:space="preserve">26996- 10- </w:t>
      </w:r>
      <w:r>
        <w:rPr>
          <w:rStyle w:val="FootnoteReference"/>
        </w:rPr>
        <w:footnoteReference w:id="1560"/>
      </w:r>
      <w:r>
        <w:rPr>
          <w:rFonts w:ascii="Amiri" w:hAnsi="Amiri" w:eastAsia="Amiri" w:cs="Amiri"/>
          <w:lang w:bidi="ar-SA"/>
          <w:color w:val="111111"/>
          <w:sz w:val="28"/>
          <w:szCs w:val="28"/>
          <w:rtl/>
        </w:rPr>
        <w:t xml:space="preserve">وَ عَنْهُ عَنْ مُحَمَّدِ بْنِ أَبِی عُمَیْرٍ عَنْ جَمِیلِ بْنِ دَرَّاجٍ قَالَ: سَأَلْتُ أَبَا عَبْدِ اللَّهِ ع عَنِ الصَّدَاقِ قَالَ هُوَ مَا تَرَاضَی عَلَیْهِ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6" w:name="pg14702_171521"/>
    <w:bookmarkEnd w:id="236"/>
    <w:p>
      <w:pPr>
        <w:pStyle w:val="BookText"/>
      </w:pPr>
      <w:r>
        <w:rPr>
          <w:rFonts w:ascii="Amiri" w:hAnsi="Amiri" w:eastAsia="Amiri" w:cs="Amiri"/>
          <w:lang w:bidi="ar-SA"/>
          <w:color w:val="111111"/>
          <w:sz w:val="28"/>
          <w:szCs w:val="28"/>
          <w:rtl/>
        </w:rPr>
        <w:t xml:space="preserve">النَّاسُ أَوِ اثْنَتَا عَشْرَةَ أُوقِیَّةً وَ نَشٌّ أَوْ خَمْسُمِائَةِ دِرْهَمٍ وَ قَالَ الْأُوقِیَّةُ أَرْبَعُونَ دِرْهَماً وَ النَّشُّ عِشْرُونَ دِرْهَماً.</w:t>
      </w:r>
    </w:p>
    <w:p>
      <w:pPr>
        <w:pStyle w:val="BookText"/>
      </w:pPr>
      <w:r>
        <w:rPr>
          <w:rFonts w:ascii="Amiri" w:hAnsi="Amiri" w:eastAsia="Amiri" w:cs="Amiri"/>
          <w:lang w:bidi="ar-SA"/>
          <w:color w:val="111111"/>
          <w:sz w:val="28"/>
          <w:szCs w:val="28"/>
          <w:rtl/>
        </w:rPr>
        <w:t xml:space="preserve">أَقُولُ: وَ تَقَدَّمَ مَا یَدُلُّ عَلَی ذَلِکَ فِی الْمُتْعَةِ </w:t>
      </w:r>
      <w:r>
        <w:rPr>
          <w:rStyle w:val="FootnoteReference"/>
        </w:rPr>
        <w:footnoteReference w:id="1561"/>
      </w:r>
      <w:r>
        <w:rPr>
          <w:rFonts w:ascii="Amiri" w:hAnsi="Amiri" w:eastAsia="Amiri" w:cs="Amiri"/>
          <w:lang w:bidi="ar-SA"/>
          <w:color w:val="111111"/>
          <w:sz w:val="28"/>
          <w:szCs w:val="28"/>
          <w:rtl/>
        </w:rPr>
        <w:t xml:space="preserve">وَ غَیْرِهَا </w:t>
      </w:r>
      <w:r>
        <w:rPr>
          <w:rStyle w:val="FootnoteReference"/>
        </w:rPr>
        <w:footnoteReference w:id="1562"/>
      </w:r>
      <w:r>
        <w:rPr>
          <w:rFonts w:ascii="Amiri" w:hAnsi="Amiri" w:eastAsia="Amiri" w:cs="Amiri"/>
          <w:lang w:bidi="ar-SA"/>
          <w:color w:val="111111"/>
          <w:sz w:val="28"/>
          <w:szCs w:val="28"/>
          <w:rtl/>
        </w:rPr>
        <w:t xml:space="preserve">وَ یَأْتِی مَا یَدُلُّ عَلَیْهِ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مبلغ كابين چه‌حد است‌؟ ابو عبد الله گفت: هرآنچه مورد قبول طرفين قرار بگيرد، كافى است. (اگر</w:t>
      </w:r>
    </w:p>
    <w:p>
      <w:pPr>
        <w:pStyle w:val="BookText"/>
      </w:pPr>
      <w:r>
        <w:rPr>
          <w:rFonts w:ascii="IRNazanin" w:hAnsi="IRNazanin" w:eastAsia="IRNazanin" w:cs="IRNazanin"/>
          <w:lang w:bidi="fa-IR"/>
          <w:color w:val="111111"/>
          <w:sz w:val="28"/>
          <w:szCs w:val="28"/>
          <w:rtl/>
        </w:rPr>
        <w:t xml:space="preserve">مبلغ كابين مشخص نشود، سنت رسول خدا كه صلوات خدا بر او باد، ميزان كابين را مشخص مى‌كند) كه دوازده اوقيه و نيم طلا خواهد بود، و يا پانصد مثقال نقره. يك اوقيه معادل چهل درهم نقره و نيم اوقيه بيست درهم است.</w:t>
      </w:r>
    </w:p>
    <w:p>
      <w:pPr>
        <w:pStyle w:val="Heading4"/>
      </w:pPr>
      <w:bookmarkStart w:id="1504" w:name="_Toc953"/>
      <w:r>
        <w:t>2- بَابُ جَوَازِ کَوْنِ الْمَهْرِ تَعْلِیمَ شَیْ‌ءٍ مِنَ الْقُرْآنِ وَ عَدَمِ جَوَازِ الشِّغَارِ وَ هُوَ أَنْ یُجْعَلَ تَزْوِیجُ امْرَأَةٍ مَهْرَ أُخْرَی‌</w:t>
      </w:r>
      <w:bookmarkEnd w:id="1504"/>
    </w:p>
    <w:p>
      <w:pPr>
        <w:pStyle w:val="Heading5"/>
      </w:pPr>
      <w:bookmarkStart w:id="1505" w:name="_Toc954"/>
      <w:r>
        <w:t>اشارة</w:t>
      </w:r>
      <w:bookmarkEnd w:id="1505"/>
    </w:p>
    <w:p>
      <w:pPr>
        <w:pStyle w:val="BookText"/>
      </w:pPr>
      <w:r>
        <w:rPr>
          <w:rStyle w:val="FootnoteReference"/>
        </w:rPr>
        <w:footnoteReference w:id="1564"/>
      </w:r>
      <w:r>
        <w:rPr>
          <w:rFonts w:ascii="Amiri" w:hAnsi="Amiri" w:eastAsia="Amiri" w:cs="Amiri"/>
          <w:lang w:bidi="ar-SA"/>
          <w:color w:val="111111"/>
          <w:sz w:val="28"/>
          <w:szCs w:val="28"/>
          <w:rtl/>
        </w:rPr>
        <w:t xml:space="preserve">2 بَابُ جَوَازِ کَوْنِ الْمَهْرِ تَعْلِیمَ شَیْ‌ءٍ مِنَ الْقُرْآنِ وَ عَدَمِ جَوَازِ الشِّغَارِ وَ هُوَ أَنْ یُجْعَلَ تَزْوِیجُ امْرَأَةٍ مَهْرَ أُخْرَی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قرار دادن تعلیم چیزی از قرآن به عنوان مهر و عدم جواز شغار که به معنای این است که ازدواج یک زن به عنوان مهر زن دیگر قرار گیرد.</w:t>
      </w:r>
    </w:p>
    <w:p>
      <w:pPr>
        <w:pStyle w:val="Heading5"/>
      </w:pPr>
      <w:bookmarkStart w:id="1506" w:name="_Toc955"/>
      <w:r>
        <w:t>[رقم الحدیث الکلی: 26997 - رقم الحدیث الباب: 1]</w:t>
      </w:r>
      <w:bookmarkEnd w:id="1506"/>
    </w:p>
    <w:p>
      <w:pPr>
        <w:pStyle w:val="BookText"/>
      </w:pPr>
      <w:r>
        <w:rPr>
          <w:rFonts w:ascii="Times New Roman" w:hAnsi="Times New Roman" w:eastAsia="Times New Roman" w:cs="Times New Roman"/>
          <w:lang w:val="en-US" w:bidi="en-US"/>
          <w:color w:val="111111"/>
          <w:sz w:val="28"/>
          <w:szCs w:val="28"/>
          <w:rtl/>
        </w:rPr>
        <w:t xml:space="preserve">26997- 1- </w:t>
      </w:r>
      <w:r>
        <w:rPr>
          <w:rStyle w:val="FootnoteReference"/>
        </w:rPr>
        <w:footnoteReference w:id="1565"/>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قَالَ: جَاءَتِ امْرَأَةٌ إِلَی النَّبِیِّ ص فَقَالَتْ زَوِّجْنِی فَقَالَ رَسُولُ اللَّهِ ص مَنْ لِهَذِهِ فَقَامَ رَجُلٌ فَقَالَ أَنَا یَا رَسُولَ اللَّهِ ص- زَوِّجْنِیهَا فَقَالَ مَا تُعْطِیهَا فَقَالَ مَا لِی شَیْ‌ءٌ قَالَ لَا فَأَعَادَتْ فَأَعَادَ رَسُولُ اللَّهِ ص الْکَلَامَ فَلَمْ یَقُمْ أَحَدٌ غَیْرُ الرَّجُلِ ثُمَّ أَعَادَتْ فَقَالَ رَسُولُ اللَّهِ ص فِی الْمَرَّةِ الثَّالِثَةِ أَ تُحْسِنُ مِنَ الْقُرْآنِ شَیْئاً قَالَ نَعَمْ قَالَ قَدْ زَوَّجْتُکَهَا عَلَی مَا تُحْسِنُ مِنَ الْقُرْآنِ فَعَلِّمْهَا إِیَّاهُ.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66"/>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7" w:name="pg14702_171522"/>
    <w:bookmarkEnd w:id="23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7"/>
      </w:r>
      <w:r>
        <w:rPr>
          <w:rFonts w:ascii="Amiri" w:hAnsi="Amiri" w:eastAsia="Amiri" w:cs="Amiri"/>
          <w:lang w:bidi="ar-SA"/>
          <w:color w:val="111111"/>
          <w:sz w:val="28"/>
          <w:szCs w:val="28"/>
          <w:rtl/>
        </w:rPr>
        <w:t xml:space="preserve">وَ یَأْتِی مَا یَدُلُّ عَلَیْهِ عُمُوماً وَ خُصُوصاً </w:t>
      </w:r>
      <w:r>
        <w:rPr>
          <w:rStyle w:val="FootnoteReference"/>
        </w:rPr>
        <w:footnoteReference w:id="1568"/>
      </w:r>
      <w:r>
        <w:rPr>
          <w:rFonts w:ascii="Amiri" w:hAnsi="Amiri" w:eastAsia="Amiri" w:cs="Amiri"/>
          <w:lang w:bidi="ar-SA"/>
          <w:color w:val="111111"/>
          <w:sz w:val="28"/>
          <w:szCs w:val="28"/>
          <w:rtl/>
        </w:rPr>
        <w:t xml:space="preserve">وَ تَقَدَّمَ مَا یَدُلُّ عَلَی بَقِیَّةِ الْمَقْصُودِ فِی عَقْدِ النِّکَاحِ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نقل شده است که فرمود: "زنی نزد پیامبر (صلی‌الله‌علیه‌و‌آله) آمد و گفت: «مرا به ازدواج درآور.» پیامبر (صلی‌الله‌علیه‌و‌آله) فرمود: «چه کسی می خواهداین زن را برایش ازدواج ‌دهم؟» مردی برخواست و گفت: «من ای رسول خدا (صلی‌الله‌علیه‌و‌آله)، او را به ازدواج درآور.» پیامبر (صلی‌الله‌علیه‌و‌آله) فرمود: «چه چیزی به او می‌دهی؟» گفت: «چیزی ندارم.» فرمود: «نه.» زن دوباره درخواست کرد و پیامبر (صلی‌الله‌علیه‌و‌آله) همان کلام را تکرار کرد و کسی غیر از آن مرد برنخواست. سپس دوباره درخواست کرد. پیامبر (صلی‌الله‌علیه‌و‌آله) در مرتبه سوم فرمود: «آیا چیزی از قرآن بلد هستی؟» گفت: «بله.» فرمود: «تو را به ازدواج او درآوردم بر اساس چیزی که از قرآن بلد هستی، پس به او یاد بده.»"</w:t>
      </w:r>
    </w:p>
    <w:p>
      <w:pPr>
        <w:pStyle w:val="Heading4"/>
      </w:pPr>
      <w:bookmarkStart w:id="1507" w:name="_Toc956"/>
      <w:r>
        <w:t>3- بَابُ عَدَمِ جَوَازِ جَعْلِ الْمُسْلِمِینَ الْخَمْرَ وَ الْخِنْزِیرَ مَهْراً وَ حُکْمِ مَا لَوْ فَعَلَهُ الْمُشْرِکُونَ ثُمَّ أَسْلَمُوا</w:t>
      </w:r>
      <w:bookmarkEnd w:id="1507"/>
    </w:p>
    <w:p>
      <w:pPr>
        <w:pStyle w:val="Heading5"/>
      </w:pPr>
      <w:bookmarkStart w:id="1508" w:name="_Toc957"/>
      <w:r>
        <w:t>اشارة</w:t>
      </w:r>
      <w:bookmarkEnd w:id="1508"/>
    </w:p>
    <w:p>
      <w:pPr>
        <w:pStyle w:val="BookText"/>
      </w:pPr>
      <w:r>
        <w:rPr>
          <w:rStyle w:val="FootnoteReference"/>
        </w:rPr>
        <w:footnoteReference w:id="1570"/>
      </w:r>
      <w:r>
        <w:rPr>
          <w:rFonts w:ascii="Amiri" w:hAnsi="Amiri" w:eastAsia="Amiri" w:cs="Amiri"/>
          <w:lang w:bidi="ar-SA"/>
          <w:color w:val="111111"/>
          <w:sz w:val="28"/>
          <w:szCs w:val="28"/>
          <w:rtl/>
        </w:rPr>
        <w:t xml:space="preserve">3 بَابُ عَدَمِ جَوَازِ جَعْلِ الْمُسْلِمِینَ الْخَمْرَ وَ الْخِنْزِیرَ مَهْراً وَ حُکْمِ مَا لَوْ فَعَلَهُ الْمُشْرِکُونَ ثُمَّ أَسْلَمُوا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قرار دادن شراب و خوک به عنوان مهر برای مسلمانان و حکم آن در صورتی که مشرکان چنین کنند و سپس اسلام بیاورند.</w:t>
      </w:r>
    </w:p>
    <w:p>
      <w:pPr>
        <w:pStyle w:val="Heading5"/>
      </w:pPr>
      <w:bookmarkStart w:id="1509" w:name="_Toc958"/>
      <w:r>
        <w:t>[رقم الحدیث الکلی: 26998 - رقم الحدیث الباب: 1]</w:t>
      </w:r>
      <w:bookmarkEnd w:id="1509"/>
    </w:p>
    <w:p>
      <w:pPr>
        <w:pStyle w:val="BookText"/>
      </w:pPr>
      <w:r>
        <w:rPr>
          <w:rFonts w:ascii="Times New Roman" w:hAnsi="Times New Roman" w:eastAsia="Times New Roman" w:cs="Times New Roman"/>
          <w:lang w:val="en-US" w:bidi="en-US"/>
          <w:color w:val="111111"/>
          <w:sz w:val="28"/>
          <w:szCs w:val="28"/>
          <w:rtl/>
        </w:rPr>
        <w:t xml:space="preserve">26998- 1- </w:t>
      </w:r>
      <w:r>
        <w:rPr>
          <w:rStyle w:val="FootnoteReference"/>
        </w:rPr>
        <w:footnoteReference w:id="1571"/>
      </w:r>
      <w:r>
        <w:rPr>
          <w:rFonts w:ascii="Amiri" w:hAnsi="Amiri" w:eastAsia="Amiri" w:cs="Amiri"/>
          <w:lang w:bidi="ar-SA"/>
          <w:color w:val="111111"/>
          <w:sz w:val="28"/>
          <w:szCs w:val="28"/>
          <w:rtl/>
        </w:rPr>
        <w:t xml:space="preserve">مُحَمَّدُ بْنُ الْحَسَنِ بِإِسْنَادِهِ عَنْ أَحْمَدَ بْنِ مُحَمَّدِ بْنِ عِیسَی عَنْ عَبْدِ اللَّهِ بْنِ الْمُغِیرَةِ عَنْ طَلْحَةَ بْنِ زَیْدٍ </w:t>
      </w:r>
      <w:r>
        <w:rPr>
          <w:rStyle w:val="FootnoteReference"/>
        </w:rPr>
        <w:footnoteReference w:id="1572"/>
      </w:r>
      <w:r>
        <w:rPr>
          <w:rFonts w:ascii="Amiri" w:hAnsi="Amiri" w:eastAsia="Amiri" w:cs="Amiri"/>
          <w:lang w:bidi="ar-SA"/>
          <w:color w:val="111111"/>
          <w:sz w:val="28"/>
          <w:szCs w:val="28"/>
          <w:rtl/>
        </w:rPr>
        <w:t xml:space="preserve">قَالَ: سَأَلْتُهُ عَنْ رَجُلَیْنِ مِنْ أَهْلِ الذِّمَّةِ أَوْ مِنْ أَهْلِ الْحَرْبِ تَزَوَّجَ کُلُّ وَاحِدٍ مِنْهُمَا امْرَأَةً وَ مَهَرَهَا خَمْراً أَوْ خَنَازِیرَ ثُمَّ أَسْلَمَا قَالَ ذَلِکَ النِّکَاحُ جَائِزٌ حَلَالٌ لَا یَحْرُمُ مِنْ قِبَلِ الْخَمْرِ وَ الْخَنَازِیرِ وَ قَالَ إِذَا أَسْلَمَا حَرُمَ عَلَیْهِمَا أَنْ یَدْفَعَا إِلَیْهِ </w:t>
      </w:r>
      <w:r>
        <w:rPr>
          <w:rStyle w:val="FootnoteReference"/>
        </w:rPr>
        <w:footnoteReference w:id="1573"/>
      </w:r>
      <w:r>
        <w:rPr>
          <w:rFonts w:ascii="Amiri" w:hAnsi="Amiri" w:eastAsia="Amiri" w:cs="Amiri"/>
          <w:lang w:bidi="ar-SA"/>
          <w:color w:val="111111"/>
          <w:sz w:val="28"/>
          <w:szCs w:val="28"/>
          <w:rtl/>
        </w:rPr>
        <w:t xml:space="preserve">شَیْئاً مِنْ ذَلِکَ یُعْطِیَاهُمَا صَدَاقَهُمَا.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طلحه بن زید نقل شده است که گفت: "از او درباره دو مرد از اهل ذمه یا از اهل جنگ که هر یک با زنی ازدواج کردند و مهرشان شراب یا خوک بود، سپس اسلام آوردند، پرسیدم. فرمود: این نکاح جایز و حلال است و به خاطر شراب و خوک حرام نمی‌شود. و فرمود: وقتی اسلام آوردند، بر آنها حرام است که چیزی از آن (شراب و خوک) را به آنها بدهند، باید مهر آنها را بدهند."</w:t>
      </w:r>
    </w:p>
    <w:p>
      <w:pPr>
        <w:pStyle w:val="Heading5"/>
      </w:pPr>
      <w:bookmarkStart w:id="1510" w:name="_Toc959"/>
      <w:r>
        <w:t>[رقم الحدیث الکلی: 26999 - رقم الحدیث الباب: 2]</w:t>
      </w:r>
      <w:bookmarkEnd w:id="1510"/>
    </w:p>
    <w:p>
      <w:pPr>
        <w:pStyle w:val="BookText"/>
      </w:pPr>
      <w:r>
        <w:rPr>
          <w:rFonts w:ascii="Times New Roman" w:hAnsi="Times New Roman" w:eastAsia="Times New Roman" w:cs="Times New Roman"/>
          <w:lang w:val="en-US" w:bidi="en-US"/>
          <w:color w:val="111111"/>
          <w:sz w:val="28"/>
          <w:szCs w:val="28"/>
          <w:rtl/>
        </w:rPr>
        <w:t xml:space="preserve">26999- 2- </w:t>
      </w:r>
      <w:r>
        <w:rPr>
          <w:rStyle w:val="FootnoteReference"/>
        </w:rPr>
        <w:footnoteReference w:id="1574"/>
      </w:r>
      <w:r>
        <w:rPr>
          <w:rFonts w:ascii="Amiri" w:hAnsi="Amiri" w:eastAsia="Amiri" w:cs="Amiri"/>
          <w:lang w:bidi="ar-SA"/>
          <w:color w:val="111111"/>
          <w:sz w:val="28"/>
          <w:szCs w:val="28"/>
          <w:rtl/>
        </w:rPr>
        <w:t xml:space="preserve">وَ عَنْهُ عَنِ الْبَرْقِیِّ وَ الْحُسَیْنِ بْنِ سَعِیدٍ عَنِ الْقَاسِمِ بْنِ مُحَمَّدٍ الْجَوْهَرِیِّ عَنْ رُومِیِّ بْنِ زُرَارَةَ عَنْ عُبَیْدِ بْنِ زُرَارَةَ قَالَ: قُلْتُ لِأَبِی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8" w:name="pg14702_171523"/>
    <w:bookmarkEnd w:id="238"/>
    <w:p>
      <w:pPr>
        <w:pStyle w:val="BookText"/>
      </w:pPr>
      <w:r>
        <w:rPr>
          <w:rFonts w:ascii="Amiri" w:hAnsi="Amiri" w:eastAsia="Amiri" w:cs="Amiri"/>
          <w:lang w:bidi="ar-SA"/>
          <w:color w:val="111111"/>
          <w:sz w:val="28"/>
          <w:szCs w:val="28"/>
          <w:rtl/>
        </w:rPr>
        <w:t xml:space="preserve">عَبْدِ اللَّهِ ع النَّصْرَانِیُّ یَتَزَوَّجُ النَّصْرَانِیَّةَ عَلَی ثَلَاثِینَ دَنّاً خَمْراً وَ ثَلَاثِینَ خِنْزِیراً ثُمَّ أَسْلَمَا بَعْدَ ذَلِکَ وَ لَمْ یَکُنْ دَخَلَ بِهَا قَالَ یُنْظَرُ کَمْ قِیمَةُ الْخَنَازِیرِ وَ کَمْ قِیمَةُ الْخَمْرِ وَ یُرْسَلُ بِهِ إِلَیْهَا ثُمَّ یَدْخُلُ عَلَیْهَا وَ هُمَا عَلَی نِکَاحِهِمَا الْأَوَّلِ.</w:t>
      </w:r>
    </w:p>
    <w:p>
      <w:pPr>
        <w:pStyle w:val="BookText"/>
      </w:pPr>
      <w:r>
        <w:rPr>
          <w:rFonts w:ascii="Amiri" w:hAnsi="Amiri" w:eastAsia="Amiri" w:cs="Amiri"/>
          <w:lang w:bidi="ar-SA"/>
          <w:color w:val="111111"/>
          <w:sz w:val="28"/>
          <w:szCs w:val="28"/>
          <w:rtl/>
        </w:rPr>
        <w:t xml:space="preserve">وَ رَوَاهُ الصَّدُوقُ بِإِسْنَادِهِ عَنْ رُومِیِّ بْنِ زُرَارَةَ </w:t>
      </w:r>
      <w:r>
        <w:rPr>
          <w:rStyle w:val="FootnoteReference"/>
        </w:rPr>
        <w:footnoteReference w:id="1575"/>
      </w:r>
    </w:p>
    <w:p>
      <w:pPr>
        <w:pStyle w:val="BookText"/>
      </w:pPr>
      <w:r>
        <w:rPr>
          <w:rFonts w:ascii="Amiri" w:hAnsi="Amiri" w:eastAsia="Amiri" w:cs="Amiri"/>
          <w:lang w:bidi="ar-SA"/>
          <w:color w:val="111111"/>
          <w:sz w:val="28"/>
          <w:szCs w:val="28"/>
          <w:rtl/>
        </w:rPr>
        <w:t xml:space="preserve">وَ رَوَاهُ الْکُلَیْنِیُّ (عَنْ مُحَمَّدِ بْنِ یَحْیَی) </w:t>
      </w:r>
      <w:r>
        <w:rPr>
          <w:rStyle w:val="FootnoteReference"/>
        </w:rPr>
        <w:footnoteReference w:id="1576"/>
      </w:r>
      <w:r>
        <w:rPr>
          <w:rFonts w:ascii="Amiri" w:hAnsi="Amiri" w:eastAsia="Amiri" w:cs="Amiri"/>
          <w:lang w:bidi="ar-SA"/>
          <w:color w:val="111111"/>
          <w:sz w:val="28"/>
          <w:szCs w:val="28"/>
          <w:rtl/>
        </w:rPr>
        <w:t xml:space="preserve">عَنْ أَحْمَدَ بْنِ مُحَمَّدِ بْنِ خَالِدٍ عَنْ أَبِیهِ عَنِ الْقَاسِمِ بْنِ مُحَمَّدٍ </w:t>
      </w:r>
      <w:r>
        <w:rPr>
          <w:rStyle w:val="FootnoteReference"/>
        </w:rPr>
        <w:footnoteReference w:id="1577"/>
      </w:r>
    </w:p>
    <w:p>
      <w:pPr>
        <w:pStyle w:val="BookText"/>
      </w:pPr>
      <w:r>
        <w:rPr>
          <w:rFonts w:ascii="Amiri" w:hAnsi="Amiri" w:eastAsia="Amiri" w:cs="Amiri"/>
          <w:lang w:bidi="ar-SA"/>
          <w:color w:val="111111"/>
          <w:sz w:val="28"/>
          <w:szCs w:val="28"/>
          <w:rtl/>
        </w:rPr>
        <w:t xml:space="preserve">وَ الَّذِی قَبْلَهُ عَنْ مُحَمَّدِ بْنِ یَحْیَی عَنْ أَحْمَدَ بْنِ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"به ابی عبدالله (علیه‌السلام) گفتم: مرد نصرانی با زن نصرانی ازدواج کرده و مهر او سی دن شراب و سی خوک قرار داده است، سپس هر دو اسلام آوردند و هنوز با او نزدیکی نکرده است. فرمود: باید ارزش خوک‌ها و ارزش شراب را تعیین کنند و به او بفرستند، سپس با او نزدیکی کند و هر دو بر همان نکاح اول خود باقی می‌مانند."</w:t>
      </w:r>
    </w:p>
    <w:p>
      <w:pPr>
        <w:pStyle w:val="Heading4"/>
      </w:pPr>
      <w:bookmarkStart w:id="1511" w:name="_Toc960"/>
      <w:r>
        <w:t>4- بَابُ اسْتِحْبَابِ کَوْنِ الْمَهْرِ خَمْسَمِائَةِ دِرْهَمٍ وَ هُوَ مَهْرُ السُّنَّةِ</w:t>
      </w:r>
      <w:bookmarkEnd w:id="1511"/>
    </w:p>
    <w:p>
      <w:pPr>
        <w:pStyle w:val="Heading5"/>
      </w:pPr>
      <w:bookmarkStart w:id="1512" w:name="_Toc961"/>
      <w:r>
        <w:t>اشارة</w:t>
      </w:r>
      <w:bookmarkEnd w:id="1512"/>
    </w:p>
    <w:p>
      <w:pPr>
        <w:pStyle w:val="BookText"/>
      </w:pPr>
      <w:r>
        <w:rPr>
          <w:rStyle w:val="FootnoteReference"/>
        </w:rPr>
        <w:footnoteReference w:id="1578"/>
      </w:r>
      <w:r>
        <w:rPr>
          <w:rFonts w:ascii="Amiri" w:hAnsi="Amiri" w:eastAsia="Amiri" w:cs="Amiri"/>
          <w:lang w:bidi="ar-SA"/>
          <w:color w:val="111111"/>
          <w:sz w:val="28"/>
          <w:szCs w:val="28"/>
          <w:rtl/>
        </w:rPr>
        <w:t xml:space="preserve">4 بَابُ اسْتِحْبَابِ کَوْنِ الْمَهْرِ خَمْسَمِائَةِ دِرْهَمٍ وَ هُوَ مَهْرُ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اینکه مهر پانصد درهم باشد و این همان مهر سنت است</w:t>
      </w:r>
    </w:p>
    <w:p>
      <w:pPr>
        <w:pStyle w:val="Heading5"/>
      </w:pPr>
      <w:bookmarkStart w:id="1513" w:name="_Toc962"/>
      <w:r>
        <w:t>[رقم الحدیث الکلی: 27000 - رقم الحدیث الباب: 1]</w:t>
      </w:r>
      <w:bookmarkEnd w:id="1513"/>
    </w:p>
    <w:p>
      <w:pPr>
        <w:pStyle w:val="BookText"/>
      </w:pPr>
      <w:r>
        <w:rPr>
          <w:rFonts w:ascii="Times New Roman" w:hAnsi="Times New Roman" w:eastAsia="Times New Roman" w:cs="Times New Roman"/>
          <w:lang w:val="en-US" w:bidi="en-US"/>
          <w:color w:val="111111"/>
          <w:sz w:val="28"/>
          <w:szCs w:val="28"/>
          <w:rtl/>
        </w:rPr>
        <w:t xml:space="preserve">27000- 1- </w:t>
      </w:r>
      <w:r>
        <w:rPr>
          <w:rStyle w:val="FootnoteReference"/>
        </w:rPr>
        <w:footnoteReference w:id="1579"/>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مُعَاوِیَةَ بْنِ وَهْبٍ قَالَ سَمِعْتُ أَبَا عَبْدِ اللَّهِ ع یَقُولُ سَاقَ رَسُولُ اللَّهِ ص </w:t>
      </w:r>
      <w:r>
        <w:rPr>
          <w:rStyle w:val="FootnoteReference"/>
        </w:rPr>
        <w:footnoteReference w:id="1580"/>
      </w:r>
      <w:r>
        <w:rPr>
          <w:rFonts w:ascii="Amiri" w:hAnsi="Amiri" w:eastAsia="Amiri" w:cs="Amiri"/>
          <w:lang w:bidi="ar-SA"/>
          <w:color w:val="111111"/>
          <w:sz w:val="28"/>
          <w:szCs w:val="28"/>
          <w:rtl/>
        </w:rPr>
        <w:t xml:space="preserve">اثْنَتَیْ عَشْرَةَ أُوقِیَّةً وَ نَشّاً وَ الْأُوقِیَّةُ أَرْبَعُونَ دِرْهَماً وَ النَّشُّ نِصْفُ الْأُوقِیَّةِ عِشْرُونَ دِرْهَماً وَ کَانَ ذَلِکَ خَمْسَمِائَةِ دِرْهَمٍ قُلْتُ بِوَزْنِنَا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نقل شده است که گفت: "شنیدم که ابا عبدالله (علیه‌السلام) فرمود: «رسول خدا (صلی‌الله‌علیه‌و‌آله) دوازده اوقیه و نش مهر قرار داد و اوقیه چهل درهم است و نش نصف اوقیه یعنی بیست درهم است و این معادل پانصد درهم بود.» گفتم: «به وزن ما؟» فرمود: «بله.»"</w:t>
      </w:r>
    </w:p>
    <w:p>
      <w:pPr>
        <w:pStyle w:val="Heading5"/>
      </w:pPr>
      <w:bookmarkStart w:id="1514" w:name="_Toc963"/>
      <w:r>
        <w:t>[رقم الحدیث الکلی: 27001 - رقم الحدیث الباب: 2]</w:t>
      </w:r>
      <w:bookmarkEnd w:id="1514"/>
    </w:p>
    <w:p>
      <w:pPr>
        <w:pStyle w:val="BookText"/>
      </w:pPr>
      <w:r>
        <w:rPr>
          <w:rFonts w:ascii="Times New Roman" w:hAnsi="Times New Roman" w:eastAsia="Times New Roman" w:cs="Times New Roman"/>
          <w:lang w:val="en-US" w:bidi="en-US"/>
          <w:color w:val="111111"/>
          <w:sz w:val="28"/>
          <w:szCs w:val="28"/>
          <w:rtl/>
        </w:rPr>
        <w:t xml:space="preserve">27001- 2- </w:t>
      </w:r>
      <w:r>
        <w:rPr>
          <w:rStyle w:val="FootnoteReference"/>
        </w:rPr>
        <w:footnoteReference w:id="1581"/>
      </w:r>
      <w:r>
        <w:rPr>
          <w:rFonts w:ascii="Amiri" w:hAnsi="Amiri" w:eastAsia="Amiri" w:cs="Amiri"/>
          <w:lang w:bidi="ar-SA"/>
          <w:color w:val="111111"/>
          <w:sz w:val="28"/>
          <w:szCs w:val="28"/>
          <w:rtl/>
        </w:rPr>
        <w:t xml:space="preserve">وَ عَنْهُ عَنْ (أَحْمَدَ عَنِ ابْنِ أَبِی نَصْرٍ) </w:t>
      </w:r>
      <w:r>
        <w:rPr>
          <w:rStyle w:val="FootnoteReference"/>
        </w:rPr>
        <w:footnoteReference w:id="1582"/>
      </w:r>
      <w:r>
        <w:rPr>
          <w:rFonts w:ascii="Amiri" w:hAnsi="Amiri" w:eastAsia="Amiri" w:cs="Amiri"/>
          <w:lang w:bidi="ar-SA"/>
          <w:color w:val="111111"/>
          <w:sz w:val="28"/>
          <w:szCs w:val="28"/>
          <w:rtl/>
        </w:rPr>
        <w:t xml:space="preserve">عَنِ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خَالِدٍ وَ عَنْ عَلِیِّ بْنِ إِبْرَاهِیمَ عَنْ أَبِیهِ عَنْ عَمْرِو بْنِ عُثْمَانَ عَنْ رَجُلٍ عَنِ الْحُسَیْنِ بْنِ خَالِدٍ قَالَ: سَأَلْتُ أَبَا الْحَسَنِ ع عَنْ مَهْرِ السُّنَّةِ کَیْفَ صَارَ خَمْسَمِائَةٍ فَقَالَ إِنَّ اللَّهَ تَبَارَکَ وَ تَعَالَی أَوْجَبَ عَلَی نَفْسِهِ أَنْ لَا یُکَبِّرَهُ مُؤْمِنٌ مِائَةَ تَکْبِیرَةٍ وَ یُسَبِّحَهُ مِائَةَ تَسْبِیحَةٍ وَ یُحَمِّدَهُ مِائَةَ تَحْمِیدَةٍ وَ یُهَلِّلَهُ مِائَةَ تَهْلِیلَةٍ وَ یُصَلِّیَ عَلَی مُحَمَّدٍ وَ آلِهِ مِائَةَ مَرَّةٍ ثُمَّ یَقُولَ اللَّهُمَّ زَوِّجْنِی مِنَ الْحُورِ الْعِینِ إِلَّا زَوَّجَهُ اللَّهُ حَوْرَاءَ عَیْنَاءَ </w:t>
      </w:r>
      <w:r>
        <w:rPr>
          <w:rStyle w:val="FootnoteReference"/>
        </w:rPr>
        <w:footnoteReference w:id="1583"/>
      </w:r>
      <w:r>
        <w:rPr>
          <w:rFonts w:ascii="Amiri" w:hAnsi="Amiri" w:eastAsia="Amiri" w:cs="Amiri"/>
          <w:lang w:bidi="ar-SA"/>
          <w:color w:val="111111"/>
          <w:sz w:val="28"/>
          <w:szCs w:val="28"/>
          <w:rtl/>
        </w:rPr>
        <w:t xml:space="preserve">وَ جَعَلَ ذَلِکَ مَهْرَهَا ثُمَّ أَوْحَی اللَّهُ إِلَی نَبِیِّهِ ص- أَنْ سُنَّ مُهُورَ الْمُؤْمِنَاتِ خَمْسَمِائَةِ دِرْهَمٍ فَفَعَلَ ذَلِکَ رَسُولُ اللَّهِ ص- وَ أَیُّمَا مُؤْمِنٍ خَطَبَ إِلَی أَخِیهِ حُرْمَتَهُ (فَبَذَلَ لَهُ) </w:t>
      </w:r>
      <w:r>
        <w:rPr>
          <w:rStyle w:val="FootnoteReference"/>
        </w:rPr>
        <w:footnoteReference w:id="1584"/>
      </w:r>
      <w:r>
        <w:rPr>
          <w:rFonts w:ascii="Amiri" w:hAnsi="Amiri" w:eastAsia="Amiri" w:cs="Amiri"/>
          <w:lang w:bidi="ar-SA"/>
          <w:color w:val="111111"/>
          <w:sz w:val="28"/>
          <w:szCs w:val="28"/>
          <w:rtl/>
        </w:rPr>
        <w:t xml:space="preserve">خَمْسَمِائَةِ دِرْهَمٍ فَلَمْ یُزَوِّجْهُ فَقَدْ عَقَّهُ وَ اسْتَحَقَّ مِنَ اللَّهِ عَزَّ وَ جَلَّ أَنْ لَا یُزَوِّجَهُ حَوْرَاءَ.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85"/>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58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عُیُونِ الْأَخْبَارِ وَ فِی الْعِلَلِ عَنْ مُحَمَّدِ بْنِ عَلِیٍّ مَاجِیلَوَیْهِ عَنْ عَلِیِّ بْنِ إِبْرَاهِیمَ عَنْ أَبِیهِ عَنْ عَلِیِّ بْنِ مَعْبَدٍ عَنِ الْحُسَیْنِ بْنِ خَالِدٍ نَحْوَهُ إِلَّا أَنَّهُ تَرَکَ فِی الْکِتَابَیْنِ قَوْلَهُ وَ أَیُّمَا مُؤْمِنٍ إِلَی آخِرِهِ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عَنِ الْحُسَیْنِ بْنِ أَحْمَدَ بْنِ إِدْرِیسَ عَنْ أَبِیهِ عَنْ أَحْمَدَ بْنِ مُحَمَّدِ بْنِ عِیسَی عَنْ أَحْمَدَ بْنِ مُحَمَّدِ بْنِ أَبِی نَصْرٍ نَحْوَهُ إِلَی آخِرِهِ وَ لَمْ یَتْرُکْ مِنْهُ شَیْئاً </w:t>
      </w:r>
      <w:r>
        <w:rPr>
          <w:rStyle w:val="FootnoteReference"/>
        </w:rPr>
        <w:footnoteReference w:id="1588"/>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9" w:name="pg14702_171525"/>
    <w:bookmarkEnd w:id="239"/>
    <w:p>
      <w:pPr>
        <w:pStyle w:val="BookText"/>
      </w:pPr>
      <w:r>
        <w:rPr>
          <w:rFonts w:ascii="Amiri" w:hAnsi="Amiri" w:eastAsia="Amiri" w:cs="Amiri"/>
          <w:lang w:bidi="ar-SA"/>
          <w:color w:val="111111"/>
          <w:sz w:val="28"/>
          <w:szCs w:val="28"/>
          <w:rtl/>
        </w:rPr>
        <w:t xml:space="preserve">وَ رَوَاهُ الْبَرْقِیُّ فِی الْمَحَاسِنِ عَنْ مُحَمَّدِ بْنِ عَلِیٍّ عَنْ مُحَمَّدِ بْنِ أَسْلَمَ عَنِ الْحُسَیْنِ بْنِ خَالِدٍ مِثْلَهُ وَ تَرَکَ تِلْکَ الزِّیَادَةَ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خالد نقل شده است که گفت: "از ابا الحسن (علیه‌السلام) درباره مهر سنت پرسیدم که چرا پانصد درهم شد؟ فرمود: «خداوند تبارک و تعالی بر خود واجب کرده است که اگر مؤمنی صد تکبیر بگوید، صد تسبیح، صد تحمید، صد تهلیل و صد بار بر محمد و آل او درود بفرستد و سپس بگوید: "خدایا، مرا به حورالعین تزویج کن"، خداوند او را با یک حورالعین ازدواج می‌دهد و این را مهر او قرار می‌دهد. سپس خداوند به پیامبرش وحی فرستاد که مهریه مؤمنات را پانصد درهم قرار دهد. پس رسول خدا (صلی‌الله‌علیه‌و‌آله) این کار را انجام داد. هر مؤمنی که به برادرش خواستگاری می‌کند و پانصد درهم می‌دهد و او نمی‌پذیرد، خداوند مقرر کرده است که او را با حورالعین ازدواج ندهد.»"</w:t>
      </w:r>
    </w:p>
    <w:p>
      <w:pPr>
        <w:pStyle w:val="Heading5"/>
      </w:pPr>
      <w:bookmarkStart w:id="1515" w:name="_Toc964"/>
      <w:r>
        <w:t>[رقم الحدیث الکلی: 27002 - رقم الحدیث الباب: 3]</w:t>
      </w:r>
      <w:bookmarkEnd w:id="1515"/>
    </w:p>
    <w:p>
      <w:pPr>
        <w:pStyle w:val="BookText"/>
      </w:pPr>
      <w:r>
        <w:rPr>
          <w:rFonts w:ascii="Times New Roman" w:hAnsi="Times New Roman" w:eastAsia="Times New Roman" w:cs="Times New Roman"/>
          <w:lang w:val="en-US" w:bidi="en-US"/>
          <w:color w:val="111111"/>
          <w:sz w:val="28"/>
          <w:szCs w:val="28"/>
          <w:rtl/>
        </w:rPr>
        <w:t xml:space="preserve">27002- 3- </w:t>
      </w:r>
      <w:r>
        <w:rPr>
          <w:rStyle w:val="FootnoteReference"/>
        </w:rPr>
        <w:footnoteReference w:id="1590"/>
      </w:r>
      <w:r>
        <w:rPr>
          <w:rFonts w:ascii="Amiri" w:hAnsi="Amiri" w:eastAsia="Amiri" w:cs="Amiri"/>
          <w:lang w:bidi="ar-SA"/>
          <w:color w:val="111111"/>
          <w:sz w:val="28"/>
          <w:szCs w:val="28"/>
          <w:rtl/>
        </w:rPr>
        <w:t xml:space="preserve">وَ عَنْهُ عَنْ أَحْمَدَ عَنِ ابْنِ فَضَّالٍ عَنِ ابْنِ بُکَیْرٍ عَنْ عُبَیْدِ بْنِ زُرَارَةَ قَالَ سَمِعْتُ أَبَا عَبْدِ اللَّهِ ع یَقُولُ مَهَرَ رَسُولُ اللَّهِ ص نِسَاءَهُ اثْنَتَیْ عَشْرَةَ أُوقِیَّةً وَ نَشّاً وَ الْأُوقِیَّةُ أَرْبَعُونَ دِرْهَماً وَ النَّشُّ نِصْفُ الْأُوقِیَّةِ وَ هُوَ عِشْرُونَ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"شنیدم که ابا عبدالله (علیه‌السلام) فرمود: «رسول خدا (صلی‌الله‌علیه‌و‌آله) برای زنان خود دوازده اوقیه و نش مهر قرار داد. اوقیه چهل درهم است و نش نصف اوقیه یعنی بیست درهم است.»"</w:t>
      </w:r>
    </w:p>
    <w:p>
      <w:pPr>
        <w:pStyle w:val="Heading5"/>
      </w:pPr>
      <w:bookmarkStart w:id="1516" w:name="_Toc965"/>
      <w:r>
        <w:t>[رقم الحدیث الکلی: 27003 - رقم الحدیث الباب: 4]</w:t>
      </w:r>
      <w:bookmarkEnd w:id="1516"/>
    </w:p>
    <w:p>
      <w:pPr>
        <w:pStyle w:val="BookText"/>
      </w:pPr>
      <w:r>
        <w:rPr>
          <w:rFonts w:ascii="Times New Roman" w:hAnsi="Times New Roman" w:eastAsia="Times New Roman" w:cs="Times New Roman"/>
          <w:lang w:val="en-US" w:bidi="en-US"/>
          <w:color w:val="111111"/>
          <w:sz w:val="28"/>
          <w:szCs w:val="28"/>
          <w:rtl/>
        </w:rPr>
        <w:t xml:space="preserve">27003- 4- </w:t>
      </w:r>
      <w:r>
        <w:rPr>
          <w:rStyle w:val="FootnoteReference"/>
        </w:rPr>
        <w:footnoteReference w:id="1591"/>
      </w:r>
      <w:r>
        <w:rPr>
          <w:rFonts w:ascii="Amiri" w:hAnsi="Amiri" w:eastAsia="Amiri" w:cs="Amiri"/>
          <w:lang w:bidi="ar-SA"/>
          <w:color w:val="111111"/>
          <w:sz w:val="28"/>
          <w:szCs w:val="28"/>
          <w:rtl/>
        </w:rPr>
        <w:t xml:space="preserve">وَ عَنْ عَلِیِّ بْنِ إِبْرَاهِیمَ عَنْ أَبِیهِ عَنْ حَمَّادِ بْنِ عِیسَی عَنْ أَبِی عَبْدِ اللَّهِ ع قَالَ سَمِعْتُهُ یَقُولُ قَالَ أَبِی مَا زَوَّجَ رَسُولُ اللَّهِ ص شَیْئاً مِنْ بَنَاتِهِ </w:t>
      </w:r>
      <w:r>
        <w:rPr>
          <w:rStyle w:val="FootnoteReference"/>
        </w:rPr>
        <w:footnoteReference w:id="1592"/>
      </w:r>
      <w:r>
        <w:rPr>
          <w:rFonts w:ascii="Amiri" w:hAnsi="Amiri" w:eastAsia="Amiri" w:cs="Amiri"/>
          <w:lang w:bidi="ar-SA"/>
          <w:color w:val="111111"/>
          <w:sz w:val="28"/>
          <w:szCs w:val="28"/>
          <w:rtl/>
        </w:rPr>
        <w:t xml:space="preserve">وَ لَا تَزَوَّجَ شَیْئاً مِنْ نِسَائِهِ عَلَی أَکْثَرَ مِنِ اثْنَتَیْ عَشْرَةَ أُوقِیَّةً وَ نَشٍّ وَ الْأُوقِیَّةُ أَرْبَعُونَ وَ النَّشُّ عِشْرُونَ دِرْهَماً.</w:t>
      </w:r>
    </w:p>
    <w:p>
      <w:pPr>
        <w:pStyle w:val="BookText"/>
      </w:pPr>
      <w:r>
        <w:rPr>
          <w:rFonts w:ascii="Amiri" w:hAnsi="Amiri" w:eastAsia="Amiri" w:cs="Amiri"/>
          <w:lang w:bidi="ar-SA"/>
          <w:color w:val="111111"/>
          <w:sz w:val="28"/>
          <w:szCs w:val="28"/>
          <w:rtl/>
        </w:rPr>
        <w:t xml:space="preserve">وَ رَوَاهُ الصَّدُوقُ فِی مَعَانِی الْأَخْبَارِ عَنْ أَبِیهِ عَنْ سَعْدِ بْنِ عَبْدِ اللَّهِ عَنْ أَحْمَدَ بْنِ مُحَمَّدِ بْنِ عِیسَی عَنْ أَبِیهِ عَنِ ابْنِ أَبِی عُمَیْرٍ عَنْ بَعْضِ أَصْحَابِنَا عَنْ أَبِی عَبْدِ اللَّهِ ع </w:t>
      </w:r>
      <w:r>
        <w:rPr>
          <w:rStyle w:val="FootnoteReference"/>
        </w:rPr>
        <w:footnoteReference w:id="1593"/>
      </w:r>
    </w:p>
    <w:p>
      <w:pPr>
        <w:pStyle w:val="BookText"/>
      </w:pPr>
      <w:r>
        <w:rPr>
          <w:rFonts w:ascii="Amiri" w:hAnsi="Amiri" w:eastAsia="Amiri" w:cs="Amiri"/>
          <w:lang w:bidi="ar-SA"/>
          <w:color w:val="111111"/>
          <w:sz w:val="28"/>
          <w:szCs w:val="28"/>
          <w:rtl/>
        </w:rPr>
        <w:t xml:space="preserve">وَ رَوَاهُ الْحِمْیَرِیُّ فِی قُرْبِ الْإِسْنَادِ عَنْ مُحَمَّدِ بْنِ عِیسَی وَ الْحَسَنِ بْنِ طَرِیفٍ وَ عَلِیِّ بْنِ إِسْمَاعِیلَ کُلِّهِمْ عَنْ حَمَّادِ بْنِ عِیسَی </w:t>
      </w:r>
      <w:r>
        <w:rPr>
          <w:rStyle w:val="FootnoteReference"/>
        </w:rPr>
        <w:footnoteReference w:id="159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عَنْ مُحَمَّدِ بْنِ الْوَلِیدِ عَنْ حَمَّادِ بْنِ عِیسَی مِثْلَهُ إِلَّا أَنَّهُ قَالَ عَلَی أَقَلَّ مِنِ اثْنَتَیْ عَشْرَةَ أُوقِیَّةً وَ نَشٍّ وَ النَّشُّ نِصْفُ أُوقِیَّةٍ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ابی عبدالله (علیه‌السلام) نقل شده است که فرمود: "شنیدم پدرم می‌گفت: «رسول خدا (صلی‌الله‌علیه‌و‌آله) هیچ‌کدام از دخترانش را و هیچ‌کدام از همسرانش را با مهریه‌ای بیش از دوازده اوقیه و نش ازدواج نکرد و اوقیه چهل درهم و نش بیست درهم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0" w:name="pg14702_171526"/>
    <w:bookmarkEnd w:id="240"/>
    <w:p>
      <w:pPr>
        <w:pStyle w:val="Heading5"/>
      </w:pPr>
      <w:bookmarkStart w:id="1517" w:name="_Toc966"/>
      <w:r>
        <w:t>[رقم الحدیث الکلی: 27004 - رقم الحدیث الباب: 5]</w:t>
      </w:r>
      <w:bookmarkEnd w:id="1517"/>
    </w:p>
    <w:p>
      <w:pPr>
        <w:pStyle w:val="BookText"/>
      </w:pPr>
      <w:r>
        <w:rPr>
          <w:rFonts w:ascii="Times New Roman" w:hAnsi="Times New Roman" w:eastAsia="Times New Roman" w:cs="Times New Roman"/>
          <w:lang w:val="en-US" w:bidi="en-US"/>
          <w:color w:val="111111"/>
          <w:sz w:val="28"/>
          <w:szCs w:val="28"/>
          <w:rtl/>
        </w:rPr>
        <w:t xml:space="preserve">27004- 5- </w:t>
      </w:r>
      <w:r>
        <w:rPr>
          <w:rStyle w:val="FootnoteReference"/>
        </w:rPr>
        <w:footnoteReference w:id="1596"/>
      </w:r>
      <w:r>
        <w:rPr>
          <w:rFonts w:ascii="Amiri" w:hAnsi="Amiri" w:eastAsia="Amiri" w:cs="Amiri"/>
          <w:lang w:bidi="ar-SA"/>
          <w:color w:val="111111"/>
          <w:sz w:val="28"/>
          <w:szCs w:val="28"/>
          <w:rtl/>
        </w:rPr>
        <w:t xml:space="preserve">وَ عَنْهُ عَنْ أَبِیهِ عَنْ حَمَّادٍ عَنْ إِبْرَاهِیمَ بْنِ أَبِی یَحْیَی عَنْ أَبِی عَبْدِ اللَّهِ ع قَالَ: وَ کَانَتِ الدَّرَاهِمُ وَزْنَ سِتَّةٍ یَوْمَئِذٍ.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ابی یحیی از ابی عبدالله (علیه‌السلام) نقل شده است که فرمود: "در آن زمان، دراهم به وزن شش بودند."</w:t>
      </w:r>
    </w:p>
    <w:p>
      <w:pPr>
        <w:pStyle w:val="Heading5"/>
      </w:pPr>
      <w:bookmarkStart w:id="1518" w:name="_Toc967"/>
      <w:r>
        <w:t>[رقم الحدیث الکلی: 27005 - رقم الحدیث الباب: 6]</w:t>
      </w:r>
      <w:bookmarkEnd w:id="1518"/>
    </w:p>
    <w:p>
      <w:pPr>
        <w:pStyle w:val="BookText"/>
      </w:pPr>
      <w:r>
        <w:rPr>
          <w:rFonts w:ascii="Times New Roman" w:hAnsi="Times New Roman" w:eastAsia="Times New Roman" w:cs="Times New Roman"/>
          <w:lang w:val="en-US" w:bidi="en-US"/>
          <w:color w:val="111111"/>
          <w:sz w:val="28"/>
          <w:szCs w:val="28"/>
          <w:rtl/>
        </w:rPr>
        <w:t xml:space="preserve">27005- 6- </w:t>
      </w:r>
      <w:r>
        <w:rPr>
          <w:rStyle w:val="FootnoteReference"/>
        </w:rPr>
        <w:footnoteReference w:id="1597"/>
      </w:r>
      <w:r>
        <w:rPr>
          <w:rFonts w:ascii="Amiri" w:hAnsi="Amiri" w:eastAsia="Amiri" w:cs="Amiri"/>
          <w:lang w:bidi="ar-SA"/>
          <w:color w:val="111111"/>
          <w:sz w:val="28"/>
          <w:szCs w:val="28"/>
          <w:rtl/>
        </w:rPr>
        <w:t xml:space="preserve">وَ عَنْهُ عَنْ أَبِیهِ عَنْ حَمَّادٍ عَنْ حَرِیزٍ عَنْ مُحَمَّدِ بْنِ مُسْلِمٍ قَالَ: قَالَ أَبُو جَعْفَرٍ ع تَدْرِی مِنْ أَیْنَ صَارَ مُهُورُ النِّسَاءِ أَرْبَعَةَ آلَافٍ قُلْتُ لَا فَقَالَ إِنَّ أُمَّ حَبِیبٍ </w:t>
      </w:r>
      <w:r>
        <w:rPr>
          <w:rStyle w:val="FootnoteReference"/>
        </w:rPr>
        <w:footnoteReference w:id="1598"/>
      </w:r>
      <w:r>
        <w:rPr>
          <w:rFonts w:ascii="Amiri" w:hAnsi="Amiri" w:eastAsia="Amiri" w:cs="Amiri"/>
          <w:lang w:bidi="ar-SA"/>
          <w:color w:val="111111"/>
          <w:sz w:val="28"/>
          <w:szCs w:val="28"/>
          <w:rtl/>
        </w:rPr>
        <w:t xml:space="preserve">بِنْتَ أَبِی سُفْیَانَ- کَانَتْ بِالْحَبَشَةِ فَخَطَبَهَا النَّبِیُّ ص- وَ سَاقَ إِلَیْهَا عَنْهُ النَّجَاشِیُّ أَرْبَعَةَ آلَافٍ فَمِنْ ثَمَّ یَأْخُذُونَ بِهِ فَأَمَّا الْمَهْرُ فَاثْنَتَا عَشْرَةَ أُوقِیَّةً وَ نَشٌّ.</w:t>
      </w:r>
    </w:p>
    <w:p>
      <w:pPr>
        <w:pStyle w:val="BookText"/>
      </w:pPr>
      <w:r>
        <w:rPr>
          <w:rFonts w:ascii="Amiri" w:hAnsi="Amiri" w:eastAsia="Amiri" w:cs="Amiri"/>
          <w:lang w:bidi="ar-SA"/>
          <w:color w:val="111111"/>
          <w:sz w:val="28"/>
          <w:szCs w:val="28"/>
          <w:rtl/>
        </w:rPr>
        <w:t xml:space="preserve">وَ رَوَاهُ الصَّدُوقُ بِإِسْنَادِهِ عَنْ حَرِیزٍ عَنْ مُحَمَّدِ بْنِ إِسْحَاقَ عَنْ أَبِی جَعْفَرٍ ع </w:t>
      </w:r>
      <w:r>
        <w:rPr>
          <w:rStyle w:val="FootnoteReference"/>
        </w:rPr>
        <w:footnoteReference w:id="1599"/>
      </w:r>
    </w:p>
    <w:p>
      <w:pPr>
        <w:pStyle w:val="BookText"/>
      </w:pPr>
      <w:r>
        <w:rPr>
          <w:rFonts w:ascii="Amiri" w:hAnsi="Amiri" w:eastAsia="Amiri" w:cs="Amiri"/>
          <w:lang w:bidi="ar-SA"/>
          <w:color w:val="111111"/>
          <w:sz w:val="28"/>
          <w:szCs w:val="28"/>
          <w:rtl/>
        </w:rPr>
        <w:t xml:space="preserve">وَ رَوَاهُ فِی الْعِلَلِ عَنْ أَبِیهِ عَنْ سَعْدٍ عَنْ أَحْمَدَ بْنِ أَبِی عَبْدِ اللَّهِ عَنِ السَّیَّارِیِّ عَمَّنْ ذَکَرَهُ عَنْ حَمَّادٍ عَنْ حَرِیزٍ عَنْ مُحَمَّدِ بْنِ إِسْحَاقَ عَنْ أَبِی جَعْفَرٍ ع </w:t>
      </w:r>
      <w:r>
        <w:rPr>
          <w:rStyle w:val="FootnoteReference"/>
        </w:rPr>
        <w:footnoteReference w:id="1600"/>
      </w:r>
    </w:p>
    <w:p>
      <w:pPr>
        <w:pStyle w:val="BookText"/>
      </w:pPr>
      <w:r>
        <w:rPr>
          <w:rFonts w:ascii="Amiri" w:hAnsi="Amiri" w:eastAsia="Amiri" w:cs="Amiri"/>
          <w:lang w:bidi="ar-SA"/>
          <w:color w:val="111111"/>
          <w:sz w:val="28"/>
          <w:szCs w:val="28"/>
          <w:rtl/>
        </w:rPr>
        <w:t xml:space="preserve">وَ رَوَاهُ الْبَرْقِیُّ فِی الْمَحَاسِنِ عَنْ أَبِیهِ عَنْ حَمَّادٍ عَنْ حَرِیزٍ عَنْ مُحَمَّدِ بْنِ إِسْحَاقَ مِثْلَهُ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ابوجعفر (علیه‌السلام) فرمود: "آیا می‌دانی از کجا مهریه زنان چهار هزار شد؟ گفتم: نه. فرمود: «ام حبیب، دختر ابوسفیان، در حبشه بود. پیامبر (صلی‌الله‌علیه‌و‌آله) او را خواستگاری کرد و نجاشی از طرف او چهار هزار مهریه پرداخت. از آن زمان مردم این را به عنوان مهریه می‌گیرند. اما مهریه دوازده اوقیه و نش است.»"</w:t>
      </w:r>
    </w:p>
    <w:p>
      <w:pPr>
        <w:pStyle w:val="Heading5"/>
      </w:pPr>
      <w:bookmarkStart w:id="1519" w:name="_Toc968"/>
      <w:r>
        <w:t>[رقم الحدیث الکلی: 27006 - رقم الحدیث الباب: 7]</w:t>
      </w:r>
      <w:bookmarkEnd w:id="1519"/>
    </w:p>
    <w:p>
      <w:pPr>
        <w:pStyle w:val="BookText"/>
      </w:pPr>
      <w:r>
        <w:rPr>
          <w:rFonts w:ascii="Times New Roman" w:hAnsi="Times New Roman" w:eastAsia="Times New Roman" w:cs="Times New Roman"/>
          <w:lang w:val="en-US" w:bidi="en-US"/>
          <w:color w:val="111111"/>
          <w:sz w:val="28"/>
          <w:szCs w:val="28"/>
          <w:rtl/>
        </w:rPr>
        <w:t xml:space="preserve">27006- 7- </w:t>
      </w:r>
      <w:r>
        <w:rPr>
          <w:rStyle w:val="FootnoteReference"/>
        </w:rPr>
        <w:footnoteReference w:id="1602"/>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وَ جَمِیلِ بْنِ دَرَّاجٍ عَنْ حُذَیْفَةَ بْنِ مَنْصُورٍ عَنْ أَبِی عَبْدِ اللَّهِ ع قَالَ: کَانَ صَدَاقُ النَّبِیِّ ص اثْنَتَیْ عَشْرَةَ أُوقِیَّةً وَ نَشّاً وَ الْأُوقِیَّةُ أَرْبَعُونَ دِرْهَماً وَ النَّشُّ عِشْرُونَ دِرْهَماً وَ هُوَ نِصْفُ الْأُوقِیَّةِ.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1" w:name="pg14702_171527"/>
    <w:bookmarkEnd w:id="241"/>
    <w:p>
      <w:pPr>
        <w:pStyle w:val="BookText"/>
      </w:pPr>
      <w:r>
        <w:rPr>
          <w:rFonts w:ascii="Amiri" w:hAnsi="Amiri" w:eastAsia="Amiri" w:cs="Amiri"/>
          <w:lang w:bidi="ar-SA"/>
          <w:color w:val="111111"/>
          <w:sz w:val="28"/>
          <w:szCs w:val="28"/>
          <w:rtl/>
        </w:rPr>
        <w:t xml:space="preserve">وَ رَوَاهُ ابْنُ إِدْرِیسَ فِی آخِرِ السَّرَائِرِ نَقْلًا مِنْ نَوَادِرِ أَحْمَدَ بْنِ مُحَمَّدِ بْنِ أَبِی نَصْرٍ الْبَزَنْطِیِّ عَنْ حَمَّادٍ عَنْ حُذَیْفَةَ بْنِ مَنْصُورٍ نَحْوَهُ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حذیفه بن منصور از ابی عبدالله (علیه‌السلام) نقل شده است که فرمود: "مهریه پیامبر (صلی‌الله‌علیه‌و‌آله) دوازده اوقیه و نش بود و اوقیه چهل درهم است و نش بیست درهم، که نصف اوقیه است."</w:t>
      </w:r>
    </w:p>
    <w:p>
      <w:pPr>
        <w:pStyle w:val="Heading5"/>
      </w:pPr>
      <w:bookmarkStart w:id="1520" w:name="_Toc969"/>
      <w:r>
        <w:t>[رقم الحدیث الکلی: 27007 - رقم الحدیث الباب: 8]</w:t>
      </w:r>
      <w:bookmarkEnd w:id="1520"/>
    </w:p>
    <w:p>
      <w:pPr>
        <w:pStyle w:val="BookText"/>
      </w:pPr>
      <w:r>
        <w:rPr>
          <w:rFonts w:ascii="Times New Roman" w:hAnsi="Times New Roman" w:eastAsia="Times New Roman" w:cs="Times New Roman"/>
          <w:lang w:val="en-US" w:bidi="en-US"/>
          <w:color w:val="111111"/>
          <w:sz w:val="28"/>
          <w:szCs w:val="28"/>
          <w:rtl/>
        </w:rPr>
        <w:t xml:space="preserve">27007- 8- </w:t>
      </w:r>
      <w:r>
        <w:rPr>
          <w:rStyle w:val="FootnoteReference"/>
        </w:rPr>
        <w:footnoteReference w:id="1604"/>
      </w:r>
      <w:r>
        <w:rPr>
          <w:rFonts w:ascii="Amiri" w:hAnsi="Amiri" w:eastAsia="Amiri" w:cs="Amiri"/>
          <w:lang w:bidi="ar-SA"/>
          <w:color w:val="111111"/>
          <w:sz w:val="28"/>
          <w:szCs w:val="28"/>
          <w:rtl/>
        </w:rPr>
        <w:t xml:space="preserve">وَ عَنْهُمْ عَنْ سَهْلٍ عَنْ أَحْمَدَ بْنِ مُحَمَّدٍ عَنْ دَاوُدَ بْنِ الْحُصَیْنِ عَنْ أَبِی الْعَبَّاسِ قَالَ: سَأَلْتُ أَبَا عَبْدِ اللَّهِ ع عَنِ الصَّدَاقِ أَ لَهُ وَقْتٌ قَالَ لَا ثُمَّ قَالَ کَانَ صَدَاقُ النَّبِیِّ ص اثْنَتَیْ عَشْرَةَ أُوقِیَّةً وَ نَشّاً وَ النَّشُّ نِصْفُ الْأُوقِیَّةِ وَ الْأُوقِیَّةُ أَرْبَعُونَ دِرْهَماً فَذَلِکَ خَمْسُمِائَةِ دِرْهَمٍ.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ابوالعباس نقل شده است که گفت: "از ابی عبدالله (علیه‌السلام) درباره مهریه پرسیدم، آیا زمانی برای آن تعیین شده است؟ فرمود: نه. سپس فرمود: «مهریه پیامبر (صلی‌الله‌علیه‌و‌آله) دوازده اوقیه و نش بود و نش نصف اوقیه است و اوقیه چهل درهم است، پس این معادل پانصد درهم است.»"</w:t>
      </w:r>
    </w:p>
    <w:p>
      <w:pPr>
        <w:pStyle w:val="Heading5"/>
      </w:pPr>
      <w:bookmarkStart w:id="1521" w:name="_Toc970"/>
      <w:r>
        <w:t>[رقم الحدیث الکلی: 27008 - رقم الحدیث الباب: 9]</w:t>
      </w:r>
      <w:bookmarkEnd w:id="1521"/>
    </w:p>
    <w:p>
      <w:pPr>
        <w:pStyle w:val="BookText"/>
      </w:pPr>
      <w:r>
        <w:rPr>
          <w:rFonts w:ascii="Times New Roman" w:hAnsi="Times New Roman" w:eastAsia="Times New Roman" w:cs="Times New Roman"/>
          <w:lang w:val="en-US" w:bidi="en-US"/>
          <w:color w:val="111111"/>
          <w:sz w:val="28"/>
          <w:szCs w:val="28"/>
          <w:rtl/>
        </w:rPr>
        <w:t xml:space="preserve">27008- 9- </w:t>
      </w:r>
      <w:r>
        <w:rPr>
          <w:rStyle w:val="FootnoteReference"/>
        </w:rPr>
        <w:footnoteReference w:id="1606"/>
      </w:r>
      <w:r>
        <w:rPr>
          <w:rFonts w:ascii="Amiri" w:hAnsi="Amiri" w:eastAsia="Amiri" w:cs="Amiri"/>
          <w:lang w:bidi="ar-SA"/>
          <w:color w:val="111111"/>
          <w:sz w:val="28"/>
          <w:szCs w:val="28"/>
          <w:rtl/>
        </w:rPr>
        <w:t xml:space="preserve">وَ بِإِسْنَادِهِ عَنِ الْحُسَیْنِ بْنِ سَعِیدٍ عَنِ النَّضْرِ بْنِ سُوَیْدٍ عَنْ عَبْدِ اللَّهِ بْنِ سِنَانٍ عَنْ أَبِی عَبْدِ اللَّهِ قَالَ: کَانَ صَدَاقُ النِّسَاءِ عَلَی عَهْدِ النَّبِیِّ ص- اثْنَتَیْ عَشْرَةَ أُوقِیَّةً وَ نَشّاً قِیمَتُهَا مِنَ الْوَرِقِ خَمْسُمِائَةِ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(علیه‌السلام) نقل شده است که فرمود: "مهریه زنان در زمان پیامبر (صلی‌الله‌علیه‌و‌آله) دوازده اوقیه و نش بود که ارزش آن‌ها از نقره پانصد درهم بود."</w:t>
      </w:r>
    </w:p>
    <w:p>
      <w:pPr>
        <w:pStyle w:val="Heading5"/>
      </w:pPr>
      <w:bookmarkStart w:id="1522" w:name="_Toc971"/>
      <w:r>
        <w:t>[رقم الحدیث الکلی: 27009 - رقم الحدیث الباب: 10]</w:t>
      </w:r>
      <w:bookmarkEnd w:id="1522"/>
    </w:p>
    <w:p>
      <w:pPr>
        <w:pStyle w:val="BookText"/>
      </w:pPr>
      <w:r>
        <w:rPr>
          <w:rFonts w:ascii="Times New Roman" w:hAnsi="Times New Roman" w:eastAsia="Times New Roman" w:cs="Times New Roman"/>
          <w:lang w:val="en-US" w:bidi="en-US"/>
          <w:color w:val="111111"/>
          <w:sz w:val="28"/>
          <w:szCs w:val="28"/>
          <w:rtl/>
        </w:rPr>
        <w:t xml:space="preserve">27009- 10- </w:t>
      </w:r>
      <w:r>
        <w:rPr>
          <w:rStyle w:val="FootnoteReference"/>
        </w:rPr>
        <w:footnoteReference w:id="1607"/>
      </w:r>
      <w:r>
        <w:rPr>
          <w:rFonts w:ascii="Amiri" w:hAnsi="Amiri" w:eastAsia="Amiri" w:cs="Amiri"/>
          <w:lang w:bidi="ar-SA"/>
          <w:color w:val="111111"/>
          <w:sz w:val="28"/>
          <w:szCs w:val="28"/>
          <w:rtl/>
        </w:rPr>
        <w:t xml:space="preserve">الْعَیَّاشِیُّ فِی تَفْسِیرِهِ عَنْ عُمَرَ بْنِ یَزِیدَ قَالَ: قُلْتُ لِأَبِی عَبْدِ اللَّهِ ع أَخْبِرْنِی عَمَّنْ تَزَوَّجَ عَلَی أَکْثَرَ مِنْ مَهْرِ السُّنَّةِ أَ یَجُوزُ ذَلِکَ قَالَ إِذَا جَازَ مَهْرَ السُّنَّةِ فَلَیْسَ هَذَا مَهْراً إِنَّمَا هُوَ نُحْلٌ لِأَنَّ اللَّهَ یَقُولُ وَ إِنْ ... آتَیْتُمْ إِحْداهُنَّ قِنْطاراً فَلا تَأْخُذُوا مِنْهُ شَیْئاً- إِنَّمَا عَنَی النُّحْلَ وَ لَمْ یَعْنِ الْمَهْرَ أَ لَا تَرَی أَنَّهَا إِذَا أَمْهَرَهَا مَهْراً ثُمَّ اخْتَلَعَتْ (کَانَ لَهُ أَنْ یَأْخُذَ الْمَهْرَ کَامِلًا) </w:t>
      </w:r>
      <w:r>
        <w:rPr>
          <w:rStyle w:val="FootnoteReference"/>
        </w:rPr>
        <w:footnoteReference w:id="1608"/>
      </w:r>
      <w:r>
        <w:rPr>
          <w:rFonts w:ascii="Amiri" w:hAnsi="Amiri" w:eastAsia="Amiri" w:cs="Amiri"/>
          <w:lang w:bidi="ar-SA"/>
          <w:color w:val="111111"/>
          <w:sz w:val="28"/>
          <w:szCs w:val="28"/>
          <w:rtl/>
        </w:rPr>
        <w:t xml:space="preserve">فَمَا زَادَ عَلَی مَهْرِ السُّنَّةِ فَإِنَّمَا هُوَ نُحْلٌ کَمَا أَخْبَرْتُکَ فَمِنْ ثَمَّ وَجَبَ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2" w:name="pg14702_171528"/>
    <w:bookmarkEnd w:id="242"/>
    <w:p>
      <w:pPr>
        <w:pStyle w:val="BookText"/>
      </w:pPr>
      <w:r>
        <w:rPr>
          <w:rFonts w:ascii="Amiri" w:hAnsi="Amiri" w:eastAsia="Amiri" w:cs="Amiri"/>
          <w:lang w:bidi="ar-SA"/>
          <w:color w:val="111111"/>
          <w:sz w:val="28"/>
          <w:szCs w:val="28"/>
          <w:rtl/>
        </w:rPr>
        <w:t xml:space="preserve">لَهَا مَهْرُ نِسَائِهَا لِعِلَّةٍ مِنَ الْعِلَلِ- قُلْتُ کَیْفَ یُعْطِی وَ کَمْ مَهْرُ نِسَائِهَا قَالَ إِنَّ مَهْرَ الْمُؤْمِنَاتِ خَمْسُمِائَةٍ وَ هُوَ مَهْرُ السُّنَّةِ وَ قَدْ یَکُونُ أَقَلَّ مِنْ خَمْسِمِائَةٍ وَ لَا یَکُونُ أَکْثَرَ مِنْ ذَلِکَ وَ مَنْ کَانَ مَهْرُهَا وَ مَهْرُ نِسَائِهَا أَقَلَّ مِنْ خَمْسِمِائَةٍ أَعْطَی ذَلِکَ الشَّیْ‌ءَ وَ مَنْ فَخَرَ وَ بَذَخَ بِالْمَهْرِ فَازْدَادَ عَلَی خَمْسِمِائَةٍ ثُمَّ وَجَبَ لَهَا مَهْرُ نِسَائِهَا فِی عِلَّةٍ مِنَ الْعِلَلِ لَمْ یَزِدْ عَلَی مَهْرِ السُّنَّةِ خَمْسِمِائَةِ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"به ابی عبدالله (علیه‌السلام) گفتم: «مرا آگاه کن درباره کسی که بیش از مهریه سنت ازدواج کرده است. آیا این جایز است؟» فرمود: «اگر بیش از مهریه سنت باشد، این مهر نیست بلکه هدیه است. زیرا خداوند می‌فرماید: "و اگر یکی از آن‌ها را قنطارها بدهید، چیزی از آن را نگیرید." این هدیه است و نه مهر. آیا نمی‌بینی که اگر او مهریه‌ای به او بدهد و سپس طلاق گیرد، مهر به او کامل بازگردانده می‌شود؟ پس آنچه بیش از مهریه سنت است، هدیه است. بنابراین واجب است که مهریه همسرانش را به او بدهد.» گفتم: «چگونه بدهد و مهریه همسرانش چقدر است؟» فرمود: «مهریه مؤمنات پانصد درهم است و این مهریه سنت است. ممکن است کمتر از پانصد درهم باشد و نمی‌تواند بیش از آن باشد. و هر کسی که مهریه‌اش و مهریه همسرانش کمتر از پانصد درهم باشد، همان چیز را بدهد. و کسی که با مهریه فخر کند و مهریه بیش از پانصد درهم بدهد، سپس واجب است که به او مهریه همسرانش را در شرایطی از شرایط بدهد، بیش از مهریه سنت پنجصد درهم نمی‌شود.»"</w:t>
      </w:r>
    </w:p>
    <w:p>
      <w:pPr>
        <w:pStyle w:val="Heading5"/>
      </w:pPr>
      <w:bookmarkStart w:id="1523" w:name="_Toc972"/>
      <w:r>
        <w:t>[رقم الحدیث الکلی: 27010 - رقم الحدیث الباب: 11]</w:t>
      </w:r>
      <w:bookmarkEnd w:id="1523"/>
    </w:p>
    <w:p>
      <w:pPr>
        <w:pStyle w:val="BookText"/>
      </w:pPr>
      <w:r>
        <w:rPr>
          <w:rFonts w:ascii="Times New Roman" w:hAnsi="Times New Roman" w:eastAsia="Times New Roman" w:cs="Times New Roman"/>
          <w:lang w:val="en-US" w:bidi="en-US"/>
          <w:color w:val="111111"/>
          <w:sz w:val="28"/>
          <w:szCs w:val="28"/>
          <w:rtl/>
        </w:rPr>
        <w:t xml:space="preserve">27010- 11- </w:t>
      </w:r>
      <w:r>
        <w:rPr>
          <w:rStyle w:val="FootnoteReference"/>
        </w:rPr>
        <w:footnoteReference w:id="1609"/>
      </w:r>
      <w:r>
        <w:rPr>
          <w:rFonts w:ascii="Amiri" w:hAnsi="Amiri" w:eastAsia="Amiri" w:cs="Amiri"/>
          <w:lang w:bidi="ar-SA"/>
          <w:color w:val="111111"/>
          <w:sz w:val="28"/>
          <w:szCs w:val="28"/>
          <w:rtl/>
        </w:rPr>
        <w:t xml:space="preserve">الْحَسَنُ الطَّبْرِسِیُّ فِی مَکَارِمِ الْأَخْلَاقِ قَالَ خُطْبَةُ مُحَمَّدٍ التَّقِیِّ ع عِنْدَ تَزْوِیجِهِ بِنْتَ الْمَأْمُونِ- الْحَمْدُ لِلَّهِ إِقْرَاراً بِنِعْمَتِهِ إِلَی أَنْ قَالَ ثُمَّ إِنَّ مُحَمَّدَ بْنَ عَلِیِّ بْنِ مُوسَی یَخْطُبُ أُمَّ الْفَضْلِ ابْنَةَ عَبْدِ اللَّهِ الْمَأْمُونِ وَ قَدْ بَذَلَ لَهَا مِنَ الصَّدَاقِ مَهْرَ جَدَّتِهِ فَاطِمَةَ ع بِنْتِ مُحَمَّدٍ ص- وَ هُوَ خَمْسُمِائَةِ دِرْهَمٍ جِیَاداً فَهَلْ زَوَّجْتَهُ </w:t>
      </w:r>
      <w:r>
        <w:rPr>
          <w:rStyle w:val="FootnoteReference"/>
        </w:rPr>
        <w:footnoteReference w:id="1610"/>
      </w:r>
      <w:r>
        <w:rPr>
          <w:rFonts w:ascii="Amiri" w:hAnsi="Amiri" w:eastAsia="Amiri" w:cs="Amiri"/>
          <w:lang w:bidi="ar-SA"/>
          <w:color w:val="111111"/>
          <w:sz w:val="28"/>
          <w:szCs w:val="28"/>
          <w:rtl/>
        </w:rPr>
        <w:t xml:space="preserve">یَا أَمِیرَ الْمُؤْمِنِینَ </w:t>
      </w:r>
      <w:r>
        <w:rPr>
          <w:rStyle w:val="FootnoteReference"/>
        </w:rPr>
        <w:footnoteReference w:id="1611"/>
      </w:r>
      <w:r>
        <w:rPr>
          <w:rFonts w:ascii="Amiri" w:hAnsi="Amiri" w:eastAsia="Amiri" w:cs="Amiri"/>
          <w:lang w:bidi="ar-SA"/>
          <w:color w:val="111111"/>
          <w:sz w:val="28"/>
          <w:szCs w:val="28"/>
          <w:rtl/>
        </w:rPr>
        <w:t xml:space="preserve">قَالَ الْمَأْمُونُ- نَعَمْ قَدْ زَوَّجْتُکَ یَا أَبَا جَعْفَرٍ أُمَّ الْفَضْلِ ابْنَتِی عَلَی الصَّدَاقِ الْمَذْکُورِ فَهَلْ قَبِلْتَ النِّکَاحَ قَالَ أَبُو جَعْفَرٍ ع نَعَمْ قَدْ قَبِلْتُ النِّکَاحَ وَ رَضِیتُ بِهِ.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و تقدم ما یدلّ علیه فی الأحادیث 4 و 5 و 10 من الباب 1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الاخلاق" نقل کرده است که خطبه محمد تقی (علیه‌السلام) در هنگام ازدواج با دختر مأمون چنین بود: "الحمد لله اقراراً بنعمته..." تا اینکه فرمود: "محمد بن علی بن موسی (علیه‌السلام) ام الفضل دختر عبدالله مأمون را خواستگاری می‌کند و مهریه او را همان مهریه جدش فاطمه (سلام‌الله‌علیها) دختر محمد (صلی‌الله‌علیه‌و‌آله) قرار داده است که پانصد درهم نقره است. آیا او را به ازدواج او درمی‌آوری، ای امیرالمؤمنین؟" مأمون گفت: "بله، ای ابا جعفر، من دخترم ام الفضل را به ازدواج تو درمی‌آورم با مهریه مذکور. آیا نکاح را قبول می‌کنی؟" ابا جعفر (علیه‌السلام) فرمود: "بله، من نکاح را قبول می‌کنم و به آن راضی هستم."</w:t>
      </w:r>
    </w:p>
    <w:p>
      <w:pPr>
        <w:pStyle w:val="Heading4"/>
      </w:pPr>
      <w:bookmarkStart w:id="1524" w:name="_Toc973"/>
      <w:r>
        <w:t>5- بَابُ اسْتِحْبَابِ قِلَّةِ الْمَهْرِ وَ کَرَاهَةِ کَثْرَتِهِ‌</w:t>
      </w:r>
      <w:bookmarkEnd w:id="1524"/>
    </w:p>
    <w:p>
      <w:pPr>
        <w:pStyle w:val="Heading5"/>
      </w:pPr>
      <w:bookmarkStart w:id="1525" w:name="_Toc974"/>
      <w:r>
        <w:t>اشارة</w:t>
      </w:r>
      <w:bookmarkEnd w:id="1525"/>
    </w:p>
    <w:p>
      <w:pPr>
        <w:pStyle w:val="BookText"/>
      </w:pPr>
      <w:r>
        <w:rPr>
          <w:rStyle w:val="FootnoteReference"/>
        </w:rPr>
        <w:footnoteReference w:id="1613"/>
      </w:r>
      <w:r>
        <w:rPr>
          <w:rFonts w:ascii="Amiri" w:hAnsi="Amiri" w:eastAsia="Amiri" w:cs="Amiri"/>
          <w:lang w:bidi="ar-SA"/>
          <w:color w:val="111111"/>
          <w:sz w:val="28"/>
          <w:szCs w:val="28"/>
          <w:rtl/>
        </w:rPr>
        <w:t xml:space="preserve">5 بَابُ اسْتِحْبَابِ قِلَّةِ الْمَهْرِ وَ کَرَاهَةِ کَثْرَتِهِ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کم بودن مهر و کراهت زیاد بودن آن.</w:t>
      </w:r>
    </w:p>
    <w:p>
      <w:pPr>
        <w:pStyle w:val="Heading5"/>
      </w:pPr>
      <w:bookmarkStart w:id="1526" w:name="_Toc975"/>
      <w:r>
        <w:t>[رقم الحدیث الکلی: 27011 - رقم الحدیث الباب: 1]</w:t>
      </w:r>
      <w:bookmarkEnd w:id="1526"/>
    </w:p>
    <w:p>
      <w:pPr>
        <w:pStyle w:val="BookText"/>
      </w:pPr>
      <w:r>
        <w:rPr>
          <w:rFonts w:ascii="Times New Roman" w:hAnsi="Times New Roman" w:eastAsia="Times New Roman" w:cs="Times New Roman"/>
          <w:lang w:val="en-US" w:bidi="en-US"/>
          <w:color w:val="111111"/>
          <w:sz w:val="28"/>
          <w:szCs w:val="28"/>
          <w:rtl/>
        </w:rPr>
        <w:t xml:space="preserve">27011- 1- </w:t>
      </w:r>
      <w:r>
        <w:rPr>
          <w:rStyle w:val="FootnoteReference"/>
        </w:rPr>
        <w:footnoteReference w:id="1614"/>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خَالِدِ بْنِ نَجِیحٍ عَنْ أَبِی عَبْدِ اللَّهِ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3" w:name="pg14702_171529"/>
    <w:bookmarkEnd w:id="243"/>
    <w:p>
      <w:pPr>
        <w:pStyle w:val="BookText"/>
      </w:pPr>
      <w:r>
        <w:rPr>
          <w:rFonts w:ascii="Amiri" w:hAnsi="Amiri" w:eastAsia="Amiri" w:cs="Amiri"/>
          <w:lang w:bidi="ar-SA"/>
          <w:color w:val="111111"/>
          <w:sz w:val="28"/>
          <w:szCs w:val="28"/>
          <w:rtl/>
        </w:rPr>
        <w:t xml:space="preserve">ع قَالَ: تَذَاکَرُوا الشُّؤْمَ عِنْدَ أَبِی فَقَالَ الشُّؤْمُ فِی ثَلَاثٍ فِی الْمَرْأَةِ وَ الدَّابَّةِ وَ الدَّارِ فَأَمَّا شُؤْمُ الْمَرْأَةِ فَکَثْرَةُ مَهْرِهَا وَ عُقْمُ رَحِمِهَا.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نجیح از ابی عبدالله (علیه‌السلام) نقل شده است که فرمود: "در مورد نحسی نزد پدرم صحبت می‌کردند. فرمود: نحسی در سه چیز است: در زن، در حیوان و در خانه. اما نحسی زن در زیاد بودن مهریه و عقیم بودن رحم اوست.</w:t>
      </w:r>
    </w:p>
    <w:p>
      <w:pPr>
        <w:pStyle w:val="Heading5"/>
      </w:pPr>
      <w:bookmarkStart w:id="1527" w:name="_Toc976"/>
      <w:r>
        <w:t>[رقم الحدیث الکلی: 27012 - رقم الحدیث الباب: 2]</w:t>
      </w:r>
      <w:bookmarkEnd w:id="1527"/>
    </w:p>
    <w:p>
      <w:pPr>
        <w:pStyle w:val="BookText"/>
      </w:pPr>
      <w:r>
        <w:rPr>
          <w:rFonts w:ascii="Times New Roman" w:hAnsi="Times New Roman" w:eastAsia="Times New Roman" w:cs="Times New Roman"/>
          <w:lang w:val="en-US" w:bidi="en-US"/>
          <w:color w:val="111111"/>
          <w:sz w:val="28"/>
          <w:szCs w:val="28"/>
          <w:rtl/>
        </w:rPr>
        <w:t xml:space="preserve">27012- 2- </w:t>
      </w:r>
      <w:r>
        <w:rPr>
          <w:rStyle w:val="FootnoteReference"/>
        </w:rPr>
        <w:footnoteReference w:id="1615"/>
      </w:r>
      <w:r>
        <w:rPr>
          <w:rFonts w:ascii="Amiri" w:hAnsi="Amiri" w:eastAsia="Amiri" w:cs="Amiri"/>
          <w:lang w:bidi="ar-SA"/>
          <w:color w:val="111111"/>
          <w:sz w:val="28"/>
          <w:szCs w:val="28"/>
          <w:rtl/>
        </w:rPr>
        <w:t xml:space="preserve">وَ عَنْهُمْ عَنْ سَهْلِ بْنِ زِیَادٍ عَنْ أَحْمَدَ بْنِ مُحَمَّدِ بْنِ أَبِی نَصْرٍ عَنْ عَبْدِ الْکَرِیمِ بْنِ عَمْرٍو عَنِ ابْنِ أَبِی یَعْفُورٍ قَالَ سَمِعْتُ أَبَا عَبْدِ اللَّهِ ع یَقُولُ إِنَّ عَلِیّاً ع تَزَوَّجَ فَاطِمَةَ ع عَلَی جَرْدِ </w:t>
      </w:r>
      <w:r>
        <w:rPr>
          <w:rStyle w:val="FootnoteReference"/>
        </w:rPr>
        <w:footnoteReference w:id="1616"/>
      </w:r>
      <w:r>
        <w:rPr>
          <w:rFonts w:ascii="Amiri" w:hAnsi="Amiri" w:eastAsia="Amiri" w:cs="Amiri"/>
          <w:lang w:bidi="ar-SA"/>
          <w:color w:val="111111"/>
          <w:sz w:val="28"/>
          <w:szCs w:val="28"/>
          <w:rtl/>
        </w:rPr>
        <w:t xml:space="preserve">بُرْدٍ وَ دِرْعٍ وَ فِرَاشٍ کَانَ مِنْ إِهَابِ کَبْشٍ.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یعفور نقل شده است که گفت: "شنیدم که ابا عبدالله (علیه‌السلام) فرمود: «علی (علیه‌السلام) با فاطمه (علیهاالسلام) با مهریه‌ای که شامل یک عبا، یک زره و یک فرشی که از پوست گوسفند بود، ازدواج کرد.»"</w:t>
      </w:r>
    </w:p>
    <w:p>
      <w:pPr>
        <w:pStyle w:val="Heading5"/>
      </w:pPr>
      <w:bookmarkStart w:id="1528" w:name="_Toc977"/>
      <w:r>
        <w:t>[رقم الحدیث الکلی: 27013 - رقم الحدیث الباب: 3]</w:t>
      </w:r>
      <w:bookmarkEnd w:id="1528"/>
    </w:p>
    <w:p>
      <w:pPr>
        <w:pStyle w:val="BookText"/>
      </w:pPr>
      <w:r>
        <w:rPr>
          <w:rFonts w:ascii="Times New Roman" w:hAnsi="Times New Roman" w:eastAsia="Times New Roman" w:cs="Times New Roman"/>
          <w:lang w:val="en-US" w:bidi="en-US"/>
          <w:color w:val="111111"/>
          <w:sz w:val="28"/>
          <w:szCs w:val="28"/>
          <w:rtl/>
        </w:rPr>
        <w:t xml:space="preserve">27013- 3- </w:t>
      </w:r>
      <w:r>
        <w:rPr>
          <w:rStyle w:val="FootnoteReference"/>
        </w:rPr>
        <w:footnoteReference w:id="1617"/>
      </w:r>
      <w:r>
        <w:rPr>
          <w:rFonts w:ascii="Amiri" w:hAnsi="Amiri" w:eastAsia="Amiri" w:cs="Amiri"/>
          <w:lang w:bidi="ar-SA"/>
          <w:color w:val="111111"/>
          <w:sz w:val="28"/>
          <w:szCs w:val="28"/>
          <w:rtl/>
        </w:rPr>
        <w:t xml:space="preserve">وَ عَنْهُمْ عَنْ أَحْمَدَ بْنِ مُحَمَّدٍ عَنِ ابْنِ فَضَّالٍ عَنِ ابْنِ بُکَیْرٍ عَنْ مُحَمَّدِ بْنِ مُسْلِمٍ عَنْ أَبِی عَبْدِ اللَّهِ ع قَالَ: مِنْ بَرَکَةِ الْمَرْأَةِ خِفَّةُ مَئُونَتِهَا وَ تَیْسِیرُ وِلَادَتِهَا وَ مِنْ شُؤْمِهَا شِدَّةُ مَئُونَتِهَا وَ تَعْسِیرُ وِلَادَتِهَا.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عبدالله (علیه‌السلام) نقل شده است که فرمود: "از برکت زن، کم بودن هزینه‌های او و آسان بودن زایمانش است، و از نحسی او، زیاد بودن هزینه‌های او و سخت بودن زایمانش است."</w:t>
      </w:r>
    </w:p>
    <w:p>
      <w:pPr>
        <w:pStyle w:val="Heading5"/>
      </w:pPr>
      <w:bookmarkStart w:id="1529" w:name="_Toc978"/>
      <w:r>
        <w:t>[رقم الحدیث الکلی: 27014 - رقم الحدیث الباب: 4]</w:t>
      </w:r>
      <w:bookmarkEnd w:id="1529"/>
    </w:p>
    <w:p>
      <w:pPr>
        <w:pStyle w:val="BookText"/>
      </w:pPr>
      <w:r>
        <w:rPr>
          <w:rFonts w:ascii="Times New Roman" w:hAnsi="Times New Roman" w:eastAsia="Times New Roman" w:cs="Times New Roman"/>
          <w:lang w:val="en-US" w:bidi="en-US"/>
          <w:color w:val="111111"/>
          <w:sz w:val="28"/>
          <w:szCs w:val="28"/>
          <w:rtl/>
        </w:rPr>
        <w:t xml:space="preserve">27014- 4- </w:t>
      </w:r>
      <w:r>
        <w:rPr>
          <w:rStyle w:val="FootnoteReference"/>
        </w:rPr>
        <w:footnoteReference w:id="1618"/>
      </w:r>
      <w:r>
        <w:rPr>
          <w:rFonts w:ascii="Amiri" w:hAnsi="Amiri" w:eastAsia="Amiri" w:cs="Amiri"/>
          <w:lang w:bidi="ar-SA"/>
          <w:color w:val="111111"/>
          <w:sz w:val="28"/>
          <w:szCs w:val="28"/>
          <w:rtl/>
        </w:rPr>
        <w:t xml:space="preserve">وَ عَنْ مُحَمَّدِ بْنِ یَحْیَی عَنْ أَحْمَدَ بْنِ مُحَمَّدِ بْنِ عِیسَی عَنِ ابْنِ فَضَّالٍ عَنِ ابْنِ بُکَیْرٍ قَالَ سَمِعْتُ أَبَا عَبْدِ اللَّهِ ع یَقُولُ زَوَّجَ رَسُولُ اللَّهِ ص فَاطِمَةَ ع عَلَی دِرْعٍ حُطَمِیَّةٍ تَسْوَی ثَلَاثِینَ دِرْهَماً.</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بْنِ یَحْیَی عَنْ عَبْدِ اللَّهِ بْنِ بُکَیْرٍ </w:t>
      </w:r>
      <w:r>
        <w:rPr>
          <w:rStyle w:val="FootnoteReference"/>
        </w:rPr>
        <w:footnoteReference w:id="1619"/>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مِثْلَهُ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نقل شده است که گفت: "شنیدم که ابا عبدالله (علیه‌السلام) فرمود: «رسول خدا (صلی‌الله‌علیه‌و‌آله) فاطمه (علیهاالسلام) را با مهریه‌ای که شامل یک زره حطمیه بود و ارزش آن سی درهم بود، ازدواج داد.»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4" w:name="pg14702_171530"/>
    <w:bookmarkEnd w:id="244"/>
    <w:p>
      <w:pPr>
        <w:pStyle w:val="Heading5"/>
      </w:pPr>
      <w:bookmarkStart w:id="1530" w:name="_Toc979"/>
      <w:r>
        <w:t>[رقم الحدیث الکلی: 27015 - رقم الحدیث الباب: 5]</w:t>
      </w:r>
      <w:bookmarkEnd w:id="1530"/>
    </w:p>
    <w:p>
      <w:pPr>
        <w:pStyle w:val="BookText"/>
      </w:pPr>
      <w:r>
        <w:rPr>
          <w:rFonts w:ascii="Times New Roman" w:hAnsi="Times New Roman" w:eastAsia="Times New Roman" w:cs="Times New Roman"/>
          <w:lang w:val="en-US" w:bidi="en-US"/>
          <w:color w:val="111111"/>
          <w:sz w:val="28"/>
          <w:szCs w:val="28"/>
          <w:rtl/>
        </w:rPr>
        <w:t xml:space="preserve">27015- 5- </w:t>
      </w:r>
      <w:r>
        <w:rPr>
          <w:rStyle w:val="FootnoteReference"/>
        </w:rPr>
        <w:footnoteReference w:id="1621"/>
      </w:r>
      <w:r>
        <w:rPr>
          <w:rFonts w:ascii="Amiri" w:hAnsi="Amiri" w:eastAsia="Amiri" w:cs="Amiri"/>
          <w:lang w:bidi="ar-SA"/>
          <w:color w:val="111111"/>
          <w:sz w:val="28"/>
          <w:szCs w:val="28"/>
          <w:rtl/>
        </w:rPr>
        <w:t xml:space="preserve">وَ عَنْهُ عَنْ أَحْمَدَ بْنِ مُحَمَّدٍ عَنْ عَلِیِّ بْنِ الْحَکَمِ عَنْ مُعَاوِیَةَ بْنِ وَهْبٍ عَنْ أَبِی عَبْدِ اللَّهِ ع قَالَ: زَوَّجَ رَسُولُ اللَّهِ ص (فَاطِمَةَ ع) </w:t>
      </w:r>
      <w:r>
        <w:rPr>
          <w:rStyle w:val="FootnoteReference"/>
        </w:rPr>
        <w:footnoteReference w:id="1622"/>
      </w:r>
      <w:r>
        <w:rPr>
          <w:rFonts w:ascii="Amiri" w:hAnsi="Amiri" w:eastAsia="Amiri" w:cs="Amiri"/>
          <w:lang w:bidi="ar-SA"/>
          <w:color w:val="111111"/>
          <w:sz w:val="28"/>
          <w:szCs w:val="28"/>
          <w:rtl/>
        </w:rPr>
        <w:t xml:space="preserve">عَلَی دِرْعٍ حُطَمِیَّةٍ وَ کَانَ فِرَاشُهُمَا إِهَابَ کَبْشٍ یَجْعَلَانِ الصُّوفَ إِذَا اضْطَجَعَا تَحْتَ جُنُوبِهِمَا.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از ابی عبدالله (علیه‌السلام) نقل شده است که فرمود: "رسول خدا (صلی‌الله‌علیه‌و‌آله) فاطمه (علیهاالسلام) را با مهریه‌ای که شامل یک زره حطمیه بود، ازدواج داد و بستر خواب آن‌ها پوست گوسفندی بود که وقتی می‌خوابیدند، پشم آن را زیر خود قرار می‌دادند."</w:t>
      </w:r>
    </w:p>
    <w:p>
      <w:pPr>
        <w:pStyle w:val="Heading5"/>
      </w:pPr>
      <w:bookmarkStart w:id="1531" w:name="_Toc980"/>
      <w:r>
        <w:t>[رقم الحدیث الکلی: 27016 - رقم الحدیث الباب: 6]</w:t>
      </w:r>
      <w:bookmarkEnd w:id="1531"/>
    </w:p>
    <w:p>
      <w:pPr>
        <w:pStyle w:val="BookText"/>
      </w:pPr>
      <w:r>
        <w:rPr>
          <w:rFonts w:ascii="Times New Roman" w:hAnsi="Times New Roman" w:eastAsia="Times New Roman" w:cs="Times New Roman"/>
          <w:lang w:val="en-US" w:bidi="en-US"/>
          <w:color w:val="111111"/>
          <w:sz w:val="28"/>
          <w:szCs w:val="28"/>
          <w:rtl/>
        </w:rPr>
        <w:t xml:space="preserve">27016- 6- </w:t>
      </w:r>
      <w:r>
        <w:rPr>
          <w:rStyle w:val="FootnoteReference"/>
        </w:rPr>
        <w:footnoteReference w:id="1623"/>
      </w:r>
      <w:r>
        <w:rPr>
          <w:rFonts w:ascii="Amiri" w:hAnsi="Amiri" w:eastAsia="Amiri" w:cs="Amiri"/>
          <w:lang w:bidi="ar-SA"/>
          <w:color w:val="111111"/>
          <w:sz w:val="28"/>
          <w:szCs w:val="28"/>
          <w:rtl/>
        </w:rPr>
        <w:t xml:space="preserve">وَ عَنْهُمْ عَنْ سَهْلٍ عَنْ مُحَمَّدِ بْنِ الْوَلِیدِ (الْخَرَّازِ) </w:t>
      </w:r>
      <w:r>
        <w:rPr>
          <w:rStyle w:val="FootnoteReference"/>
        </w:rPr>
        <w:footnoteReference w:id="1624"/>
      </w:r>
      <w:r>
        <w:rPr>
          <w:rFonts w:ascii="Amiri" w:hAnsi="Amiri" w:eastAsia="Amiri" w:cs="Amiri"/>
          <w:lang w:bidi="ar-SA"/>
          <w:color w:val="111111"/>
          <w:sz w:val="28"/>
          <w:szCs w:val="28"/>
          <w:rtl/>
        </w:rPr>
        <w:t xml:space="preserve">عَنْ یُونُسَ بْنِ یَعْقُوبَ عَنْ أَبِی مَرْیَمَ الْأَنْصَارِیِّ عَنْ أَبِی جَعْفَرٍ ع قَالَ: کَانَ صَدَاقُ فَاطِمَةَ ع جَرْدَ بُرْدِ حِبَرَةٍ وَ دِرْعَ حُطَمِیَّةٍ وَ کَانَ فِرَاشُهَا إِهَابَ کَبْشٍ یُلْقِیَانِهِ وَ یَفْرُشَانِهِ وَ یَنَامَانِ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انصاری از ابی جعفر (علیه‌السلام) نقل شده است که فرمود: "مهریه فاطمه (علیهاالسلام) شامل یک عبا حبره و یک زره حطمیه بود. بستر خواب آن‌ها پوست گوسفندی بود که وقتی می‌خوابیدند، آن را پهن می‌کردند و بر روی آن می‌خوابیدند."</w:t>
      </w:r>
    </w:p>
    <w:p>
      <w:pPr>
        <w:pStyle w:val="Heading5"/>
      </w:pPr>
      <w:bookmarkStart w:id="1532" w:name="_Toc981"/>
      <w:r>
        <w:t>[رقم الحدیث الکلی: 27017 - رقم الحدیث الباب: 7]</w:t>
      </w:r>
      <w:bookmarkEnd w:id="1532"/>
    </w:p>
    <w:p>
      <w:pPr>
        <w:pStyle w:val="BookText"/>
      </w:pPr>
      <w:r>
        <w:rPr>
          <w:rFonts w:ascii="Times New Roman" w:hAnsi="Times New Roman" w:eastAsia="Times New Roman" w:cs="Times New Roman"/>
          <w:lang w:val="en-US" w:bidi="en-US"/>
          <w:color w:val="111111"/>
          <w:sz w:val="28"/>
          <w:szCs w:val="28"/>
          <w:rtl/>
        </w:rPr>
        <w:t xml:space="preserve">27017- 7- </w:t>
      </w:r>
      <w:r>
        <w:rPr>
          <w:rStyle w:val="FootnoteReference"/>
        </w:rPr>
        <w:footnoteReference w:id="1625"/>
      </w:r>
      <w:r>
        <w:rPr>
          <w:rFonts w:ascii="Amiri" w:hAnsi="Amiri" w:eastAsia="Amiri" w:cs="Amiri"/>
          <w:lang w:bidi="ar-SA"/>
          <w:color w:val="111111"/>
          <w:sz w:val="28"/>
          <w:szCs w:val="28"/>
          <w:rtl/>
        </w:rPr>
        <w:t xml:space="preserve">وَ عَنْ بَعْضِ أَصْحَابِنَا عَنْ عَلِیِّ بْنِ (الْحَسَنِ) </w:t>
      </w:r>
      <w:r>
        <w:rPr>
          <w:rStyle w:val="FootnoteReference"/>
        </w:rPr>
        <w:footnoteReference w:id="1626"/>
      </w:r>
      <w:r>
        <w:rPr>
          <w:rFonts w:ascii="Amiri" w:hAnsi="Amiri" w:eastAsia="Amiri" w:cs="Amiri"/>
          <w:lang w:bidi="ar-SA"/>
          <w:color w:val="111111"/>
          <w:sz w:val="28"/>
          <w:szCs w:val="28"/>
          <w:rtl/>
        </w:rPr>
        <w:t xml:space="preserve">عَنِ الْعَبَّاسِ بْنِ عَامِرٍ عَنْ عَبْدِ اللَّهِ بْنِ بُکَیْرٍ عَنْ أَبِی عَبْدِ اللَّهِ ع قَالَ: زَوَّجَ رَسُولُ اللَّهِ ص عَلِیّاً ع فَاطِمَةَ ع- عَلَی دِرْعٍ حُطَمِیَّةٍ تُسَاوِی ثَلَاثِینَ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از ابی عبدالله (علیه‌السلام) نقل شده است که فرمود: "رسول خدا (صلی‌الله‌علیه‌و‌آله) علی (علیه‌السلام) و فاطمه (علیهاالسلام) را با مهریه‌ای که شامل یک زره حطمیه بود و ارزش آن سی درهم بود، ازدواج داد."</w:t>
      </w:r>
    </w:p>
    <w:p>
      <w:pPr>
        <w:pStyle w:val="Heading5"/>
      </w:pPr>
      <w:bookmarkStart w:id="1533" w:name="_Toc982"/>
      <w:r>
        <w:t>[رقم الحدیث الکلی: 27018 - رقم الحدیث الباب: 8]</w:t>
      </w:r>
      <w:bookmarkEnd w:id="1533"/>
    </w:p>
    <w:p>
      <w:pPr>
        <w:pStyle w:val="BookText"/>
      </w:pPr>
      <w:r>
        <w:rPr>
          <w:rFonts w:ascii="Times New Roman" w:hAnsi="Times New Roman" w:eastAsia="Times New Roman" w:cs="Times New Roman"/>
          <w:lang w:val="en-US" w:bidi="en-US"/>
          <w:color w:val="111111"/>
          <w:sz w:val="28"/>
          <w:szCs w:val="28"/>
          <w:rtl/>
        </w:rPr>
        <w:t xml:space="preserve">27018- 8- </w:t>
      </w:r>
      <w:r>
        <w:rPr>
          <w:rStyle w:val="FootnoteReference"/>
        </w:rPr>
        <w:footnoteReference w:id="1627"/>
      </w:r>
      <w:r>
        <w:rPr>
          <w:rFonts w:ascii="Amiri" w:hAnsi="Amiri" w:eastAsia="Amiri" w:cs="Amiri"/>
          <w:lang w:bidi="ar-SA"/>
          <w:color w:val="111111"/>
          <w:sz w:val="28"/>
          <w:szCs w:val="28"/>
          <w:rtl/>
        </w:rPr>
        <w:t xml:space="preserve">مُحَمَّدُ بْنُ عَلِیِّ بْنِ الْحُسَیْنِ قَالَ رُوِیَ أَنَّ مِنْ بَرَکَةِ الْمَرْأَةِ قِلَّةَ مَهْرِهَا وَ مِنْ شُؤْمِهَا کَثْرَةَ مَهْرِهَا.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است که از برکت زن، کم بودن مهر اوست و از نحسی او، زیاد بودن مهر اوست.</w:t>
      </w:r>
    </w:p>
    <w:p>
      <w:pPr>
        <w:pStyle w:val="Heading5"/>
      </w:pPr>
      <w:bookmarkStart w:id="1534" w:name="_Toc983"/>
      <w:r>
        <w:t>[رقم الحدیث الکلی: 27019 - رقم الحدیث الباب: 9]</w:t>
      </w:r>
      <w:bookmarkEnd w:id="1534"/>
    </w:p>
    <w:p>
      <w:pPr>
        <w:pStyle w:val="BookText"/>
      </w:pPr>
      <w:r>
        <w:rPr>
          <w:rFonts w:ascii="Times New Roman" w:hAnsi="Times New Roman" w:eastAsia="Times New Roman" w:cs="Times New Roman"/>
          <w:lang w:val="en-US" w:bidi="en-US"/>
          <w:color w:val="111111"/>
          <w:sz w:val="28"/>
          <w:szCs w:val="28"/>
          <w:rtl/>
        </w:rPr>
        <w:t xml:space="preserve">27019- 9- </w:t>
      </w:r>
      <w:r>
        <w:rPr>
          <w:rStyle w:val="FootnoteReference"/>
        </w:rPr>
        <w:footnoteReference w:id="1628"/>
      </w:r>
      <w:r>
        <w:rPr>
          <w:rFonts w:ascii="Amiri" w:hAnsi="Amiri" w:eastAsia="Amiri" w:cs="Amiri"/>
          <w:lang w:bidi="ar-SA"/>
          <w:color w:val="111111"/>
          <w:sz w:val="28"/>
          <w:szCs w:val="28"/>
          <w:rtl/>
        </w:rPr>
        <w:t xml:space="preserve">وَ بِإِسْنَادِهِ عَنْ إِسْمَاعِیلَ بْنِ مُسْلِمٍ عَنِ الصَّادِقِ جَعْفَرِ بْنِ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5" w:name="pg14702_171531"/>
    <w:bookmarkEnd w:id="245"/>
    <w:p>
      <w:pPr>
        <w:pStyle w:val="BookText"/>
      </w:pPr>
      <w:r>
        <w:rPr>
          <w:rFonts w:ascii="Amiri" w:hAnsi="Amiri" w:eastAsia="Amiri" w:cs="Amiri"/>
          <w:lang w:bidi="ar-SA"/>
          <w:color w:val="111111"/>
          <w:sz w:val="28"/>
          <w:szCs w:val="28"/>
          <w:rtl/>
        </w:rPr>
        <w:t xml:space="preserve">مُحَمَّدٍ عَنْ أَبِیهِ عَنْ آبَائِهِ ع قَالَ: قَالَ رَسُولُ اللَّهِ ص أَفْضَلُ نِسَاءِ أُمَّتِی أَصْبَحُهُنَّ وَجْهاً وَ أَقَلُّهُنَّ مَهْراً.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مسلم از امام صادق جعفر بن محمد (علیه‌السلام) از پدرش و اجدادش نقل شده است که رسول خدا (صلی‌الله‌علیه‌و‌آله) فرمود: "بهترین زنان امت من کسانی هستند که زیباترین چهره و کمترین مهریه را دارند."</w:t>
      </w:r>
    </w:p>
    <w:p>
      <w:pPr>
        <w:pStyle w:val="Heading5"/>
      </w:pPr>
      <w:bookmarkStart w:id="1535" w:name="_Toc984"/>
      <w:r>
        <w:t>[رقم الحدیث الکلی: 27020 - رقم الحدیث الباب: 10]</w:t>
      </w:r>
      <w:bookmarkEnd w:id="1535"/>
    </w:p>
    <w:p>
      <w:pPr>
        <w:pStyle w:val="BookText"/>
      </w:pPr>
      <w:r>
        <w:rPr>
          <w:rFonts w:ascii="Times New Roman" w:hAnsi="Times New Roman" w:eastAsia="Times New Roman" w:cs="Times New Roman"/>
          <w:lang w:val="en-US" w:bidi="en-US"/>
          <w:color w:val="111111"/>
          <w:sz w:val="28"/>
          <w:szCs w:val="28"/>
          <w:rtl/>
        </w:rPr>
        <w:t xml:space="preserve">27020- 10- </w:t>
      </w:r>
      <w:r>
        <w:rPr>
          <w:rStyle w:val="FootnoteReference"/>
        </w:rPr>
        <w:footnoteReference w:id="1629"/>
      </w:r>
      <w:r>
        <w:rPr>
          <w:rFonts w:ascii="Amiri" w:hAnsi="Amiri" w:eastAsia="Amiri" w:cs="Amiri"/>
          <w:lang w:bidi="ar-SA"/>
          <w:color w:val="111111"/>
          <w:sz w:val="28"/>
          <w:szCs w:val="28"/>
          <w:rtl/>
        </w:rPr>
        <w:t xml:space="preserve">وَ فِی مَعَانِی الْأَخْبَارِ عَنْ أَبِیهِ عَنْ عَلِیِّ بْنِ إِبْرَاهِیمَ عَنْ أَبِیهِ عَنْ عَبْدِ اللَّهِ بْنِ مَیْمُونٍ عَنْ أَبِی عَبْدِ اللَّهِ ع قَالَ: قَالَ رَسُولُ اللَّهِ ص الشُّؤْمُ فِی ثَلَاثَةِ أَشْیَاءَ فِی الْمَرْأَةِ وَ الدَّابَّةِ وَ الدَّارِ فَأَمَّا الْمَرْأَةُ فَشُؤْمُهَا غَلَاءُ مَهْرِهَا وَ عُسْرُ وِلَادَتِهَا وَ أَمَّا الدَّابَّةُ فَشُؤْمُهَا کَثْرَةُ عِلَلِهَا وَ سُوءُ خُلُقِهَا وَ أَمَّا الدَّارُ فَشُؤْمُهَا ضِیقُهَا وَ خُبْثُ جِیرَانِهَا وَ قَالَ مِنْ بَرَکَةِ الْمَرْأَةِ خِفَّةُ مَئُونَتِهَا وَ یُسْرُ وِلَادَتِهَا وَ مِنْ شُؤْمِهَا شِدَّةُ مَئُونَتِهَا وَ تَعَسُّرُ وِلَادَتِهَا.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از ابی عبدالله (علیه‌السلام) نقل شده است که رسول خدا (صلی‌الله‌علیه‌و‌آله) فرمود: "نحسی در سه چیز است: زن، حیوان و خانه. نحسی زن در زیاد بودن مهریه و سخت بودن زایمان اوست. نحسی حیوان در زیاد بودن بیماری‌ها و بدخلقی اوست. نحسی خانه در کوچکی آن و بدی همسایگان آن است." سپس فرمود: "از برکت زن، کم بودن هزینه‌های او و آسان بودن زایمان اوست و از نحسی او، زیاد بودن هزینه‌های او و سخت بودن زایمان اوست."</w:t>
      </w:r>
    </w:p>
    <w:p>
      <w:pPr>
        <w:pStyle w:val="Heading5"/>
      </w:pPr>
      <w:bookmarkStart w:id="1536" w:name="_Toc985"/>
      <w:r>
        <w:t>[رقم الحدیث الکلی: 27021 - رقم الحدیث الباب: 11]</w:t>
      </w:r>
      <w:bookmarkEnd w:id="1536"/>
    </w:p>
    <w:p>
      <w:pPr>
        <w:pStyle w:val="BookText"/>
      </w:pPr>
      <w:r>
        <w:rPr>
          <w:rFonts w:ascii="Times New Roman" w:hAnsi="Times New Roman" w:eastAsia="Times New Roman" w:cs="Times New Roman"/>
          <w:lang w:val="en-US" w:bidi="en-US"/>
          <w:color w:val="111111"/>
          <w:sz w:val="28"/>
          <w:szCs w:val="28"/>
          <w:rtl/>
        </w:rPr>
        <w:t xml:space="preserve">27021- 11- </w:t>
      </w:r>
      <w:r>
        <w:rPr>
          <w:rStyle w:val="FootnoteReference"/>
        </w:rPr>
        <w:footnoteReference w:id="1630"/>
      </w:r>
      <w:r>
        <w:rPr>
          <w:rFonts w:ascii="Amiri" w:hAnsi="Amiri" w:eastAsia="Amiri" w:cs="Amiri"/>
          <w:lang w:bidi="ar-SA"/>
          <w:color w:val="111111"/>
          <w:sz w:val="28"/>
          <w:szCs w:val="28"/>
          <w:rtl/>
        </w:rPr>
        <w:t xml:space="preserve">وَ عَنْ مُحَمَّدِ بْنِ عَلِیٍّ مَاجِیلَوَیْهِ عَنْ مُحَمَّدِ بْنِ یَحْیَی عَنْ سَهْلِ بْنِ زِیَادٍ عَنْ عُثْمَانَ بْنِ عِیسَی عَنْ خَالِدِ بْنِ نَجِیحٍ عَنْ أَبِی عَبْدِ اللَّهِ ع قَالَ: تَذَاکَرْنَا الشُّؤْمَ فَقَالَ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p>
    <w:p>
      <w:pPr>
        <w:pStyle w:val="BookText"/>
      </w:pPr>
      <w:r>
        <w:rPr>
          <w:rFonts w:ascii="Amiri" w:hAnsi="Amiri" w:eastAsia="Amiri" w:cs="Amiri"/>
          <w:lang w:bidi="ar-SA"/>
          <w:color w:val="111111"/>
          <w:sz w:val="28"/>
          <w:szCs w:val="28"/>
          <w:rtl/>
        </w:rPr>
        <w:t xml:space="preserve">وَ رَوَاهُ فِی الْفَقِیهِ بِإِسْنَادِهِ عَنْ خَالِدِ بْنِ نَجِیحٍ </w:t>
      </w:r>
      <w:r>
        <w:rPr>
          <w:rStyle w:val="FootnoteReference"/>
        </w:rPr>
        <w:footnoteReference w:id="1631"/>
      </w:r>
    </w:p>
    <w:p>
      <w:pPr>
        <w:pStyle w:val="BookText"/>
      </w:pPr>
      <w:r>
        <w:rPr>
          <w:rFonts w:ascii="Amiri" w:hAnsi="Amiri" w:eastAsia="Amiri" w:cs="Amiri"/>
          <w:lang w:bidi="ar-SA"/>
          <w:color w:val="111111"/>
          <w:sz w:val="28"/>
          <w:szCs w:val="28"/>
          <w:rtl/>
        </w:rPr>
        <w:t xml:space="preserve">وَ فِی الْأَمَالِی </w:t>
      </w:r>
      <w:r>
        <w:rPr>
          <w:rStyle w:val="FootnoteReference"/>
        </w:rPr>
        <w:footnoteReference w:id="1632"/>
      </w:r>
      <w:r>
        <w:rPr>
          <w:rFonts w:ascii="Amiri" w:hAnsi="Amiri" w:eastAsia="Amiri" w:cs="Amiri"/>
          <w:lang w:bidi="ar-SA"/>
          <w:color w:val="111111"/>
          <w:sz w:val="28"/>
          <w:szCs w:val="28"/>
          <w:rtl/>
        </w:rPr>
        <w:t xml:space="preserve">بِهَذَا السَّنَدِ وَ کَذَا فِی الْخِصَالِ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خالد بن نجیح از ابی عبدالله (علیه‌السلام) نقل شده است که فرمود: "در مورد نحسی صحبت کردیم و فرمود: نحسی در سه چیز است: زن، حیوان و خانه. نحسی زن در زیاد بودن مهریه و نافرمانی شوهرش است. نحسی حیوان در بدخلقی و جلوگیری از استفاده از پشت اوست. نحسی خانه در کوچکی حیاط آن، بدی همسایگان و زیاد بودن عیوب آن است."</w:t>
      </w:r>
    </w:p>
    <w:p>
      <w:pPr>
        <w:pStyle w:val="Heading5"/>
      </w:pPr>
      <w:bookmarkStart w:id="1537" w:name="_Toc986"/>
      <w:r>
        <w:t>[رقم الحدیث الکلی: 27022 - رقم الحدیث الباب: 12]</w:t>
      </w:r>
      <w:bookmarkEnd w:id="1537"/>
    </w:p>
    <w:p>
      <w:pPr>
        <w:pStyle w:val="BookText"/>
      </w:pPr>
      <w:r>
        <w:rPr>
          <w:rFonts w:ascii="Times New Roman" w:hAnsi="Times New Roman" w:eastAsia="Times New Roman" w:cs="Times New Roman"/>
          <w:lang w:val="en-US" w:bidi="en-US"/>
          <w:color w:val="111111"/>
          <w:sz w:val="28"/>
          <w:szCs w:val="28"/>
          <w:rtl/>
        </w:rPr>
        <w:t xml:space="preserve">27022- 12- </w:t>
      </w:r>
      <w:r>
        <w:rPr>
          <w:rStyle w:val="FootnoteReference"/>
        </w:rPr>
        <w:footnoteReference w:id="1634"/>
      </w:r>
      <w:r>
        <w:rPr>
          <w:rFonts w:ascii="Amiri" w:hAnsi="Amiri" w:eastAsia="Amiri" w:cs="Amiri"/>
          <w:lang w:bidi="ar-SA"/>
          <w:color w:val="111111"/>
          <w:sz w:val="28"/>
          <w:szCs w:val="28"/>
          <w:rtl/>
        </w:rPr>
        <w:t xml:space="preserve">الْحَسَنُ الطَّبْرِسِیُّ فِی مَکَارِمِ الْأَخْلَاقِ نَقْلًا مِنْ کِتَابِ</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6" w:name="pg14702_171532"/>
    <w:bookmarkEnd w:id="246"/>
    <w:p>
      <w:pPr>
        <w:pStyle w:val="BookText"/>
      </w:pPr>
      <w:r>
        <w:rPr>
          <w:rFonts w:ascii="Amiri" w:hAnsi="Amiri" w:eastAsia="Amiri" w:cs="Amiri"/>
          <w:lang w:bidi="ar-SA"/>
          <w:color w:val="111111"/>
          <w:sz w:val="28"/>
          <w:szCs w:val="28"/>
          <w:rtl/>
        </w:rPr>
        <w:t xml:space="preserve">نَوَادِرِ الْحِکْمَةِ عَنْ عَلِیٍّ ع قَالَ: لَا تُغَالُوا بِمُهُورِ النِّسَاءِ فَتَکُونَ عَدَاوَةً.</w:t>
      </w:r>
    </w:p>
    <w:p>
      <w:pPr>
        <w:pStyle w:val="BookText"/>
      </w:pPr>
      <w:r>
        <w:rPr>
          <w:rFonts w:ascii="Amiri" w:hAnsi="Amiri" w:eastAsia="Amiri" w:cs="Amiri"/>
          <w:lang w:bidi="ar-SA"/>
          <w:color w:val="111111"/>
          <w:sz w:val="28"/>
          <w:szCs w:val="28"/>
          <w:rtl/>
        </w:rPr>
        <w:t xml:space="preserve">أَقُولُ: وَ تَقَدَّمَ مَا یَدُلُّ عَلَی ذَلِکَ فِی الْمَسَاکِنِ </w:t>
      </w:r>
      <w:r>
        <w:rPr>
          <w:rStyle w:val="FootnoteReference"/>
        </w:rPr>
        <w:footnoteReference w:id="1635"/>
      </w:r>
      <w:r>
        <w:rPr>
          <w:rFonts w:ascii="Amiri" w:hAnsi="Amiri" w:eastAsia="Amiri" w:cs="Amiri"/>
          <w:lang w:bidi="ar-SA"/>
          <w:color w:val="111111"/>
          <w:sz w:val="28"/>
          <w:szCs w:val="28"/>
          <w:rtl/>
        </w:rPr>
        <w:t xml:space="preserve">وَ فِی آدَابِ النِّکَاحِ </w:t>
      </w:r>
      <w:r>
        <w:rPr>
          <w:rStyle w:val="FootnoteReference"/>
        </w:rPr>
        <w:footnoteReference w:id="1636"/>
      </w:r>
      <w:r>
        <w:rPr>
          <w:rFonts w:ascii="Amiri" w:hAnsi="Amiri" w:eastAsia="Amiri" w:cs="Amiri"/>
          <w:lang w:bidi="ar-SA"/>
          <w:color w:val="111111"/>
          <w:sz w:val="28"/>
          <w:szCs w:val="28"/>
          <w:rtl/>
        </w:rPr>
        <w:t xml:space="preserve">وَ غَیْرِ ذَلِکَ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طبرسی در کتاب "مکارم الاخلاق" به نقل از کتاب "نوادر الحکمة" از امام علی (علیه‌السلام) نقل کرده است که فرمود: "در مهریه‌های زنان افراط نکنید که موجب دشمنی خواهد شد."</w:t>
      </w:r>
    </w:p>
    <w:p>
      <w:pPr>
        <w:pStyle w:val="Heading4"/>
      </w:pPr>
      <w:bookmarkStart w:id="1538" w:name="_Toc987"/>
      <w:r>
        <w:t>6- بَابُ کَرَاهَةِ کَوْنِ الْمَهْرِ أَقَلَّ مِنْ عَشَرَةِ دَرَاهِمَ وَ عَدَمِ تَحْرِیمِهِ‌</w:t>
      </w:r>
      <w:bookmarkEnd w:id="1538"/>
    </w:p>
    <w:p>
      <w:pPr>
        <w:pStyle w:val="Heading5"/>
      </w:pPr>
      <w:bookmarkStart w:id="1539" w:name="_Toc988"/>
      <w:r>
        <w:t>اشارة</w:t>
      </w:r>
      <w:bookmarkEnd w:id="1539"/>
    </w:p>
    <w:p>
      <w:pPr>
        <w:pStyle w:val="BookText"/>
      </w:pPr>
      <w:r>
        <w:rPr>
          <w:rStyle w:val="FootnoteReference"/>
        </w:rPr>
        <w:footnoteReference w:id="1638"/>
      </w:r>
      <w:r>
        <w:rPr>
          <w:rFonts w:ascii="Amiri" w:hAnsi="Amiri" w:eastAsia="Amiri" w:cs="Amiri"/>
          <w:lang w:bidi="ar-SA"/>
          <w:color w:val="111111"/>
          <w:sz w:val="28"/>
          <w:szCs w:val="28"/>
          <w:rtl/>
        </w:rPr>
        <w:t xml:space="preserve">6 بَابُ کَرَاهَةِ کَوْنِ الْمَهْرِ أَقَلَّ مِنْ عَشَرَةِ دَرَاهِمَ وَ عَدَمِ تَحْرِیمِهِ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این که مهر کمتر از ده درهم باشد و عدم تحریم آن.</w:t>
      </w:r>
    </w:p>
    <w:p>
      <w:pPr>
        <w:pStyle w:val="Heading5"/>
      </w:pPr>
      <w:bookmarkStart w:id="1540" w:name="_Toc989"/>
      <w:r>
        <w:t>[رقم الحدیث الکلی: 27023 - رقم الحدیث الباب: 1]</w:t>
      </w:r>
      <w:bookmarkEnd w:id="1540"/>
    </w:p>
    <w:p>
      <w:pPr>
        <w:pStyle w:val="BookText"/>
      </w:pPr>
      <w:r>
        <w:rPr>
          <w:rFonts w:ascii="Times New Roman" w:hAnsi="Times New Roman" w:eastAsia="Times New Roman" w:cs="Times New Roman"/>
          <w:lang w:val="en-US" w:bidi="en-US"/>
          <w:color w:val="111111"/>
          <w:sz w:val="28"/>
          <w:szCs w:val="28"/>
          <w:rtl/>
        </w:rPr>
        <w:t xml:space="preserve">27023- 1- </w:t>
      </w:r>
      <w:r>
        <w:rPr>
          <w:rStyle w:val="FootnoteReference"/>
        </w:rPr>
        <w:footnoteReference w:id="1639"/>
      </w:r>
      <w:r>
        <w:rPr>
          <w:rFonts w:ascii="Amiri" w:hAnsi="Amiri" w:eastAsia="Amiri" w:cs="Amiri"/>
          <w:lang w:bidi="ar-SA"/>
          <w:color w:val="111111"/>
          <w:sz w:val="28"/>
          <w:szCs w:val="28"/>
          <w:rtl/>
        </w:rPr>
        <w:t xml:space="preserve">مُحَمَّدُ بْنُ عَلِیِّ بْنِ الْحُسَیْنِ فِی الْعِلَلِ عَنْ أَبِیهِ عَنْ سَعْدٍ عَنْ أَحْمَدَ بْنِ أَبِی عَبْدِ اللَّهِ عَنْ أَبِیهِ عَنْ وَهْبِ بْنِ وَهْبٍ عَنْ جَعْفَرِ بْنِ مُحَمَّدٍ عَنْ آبَائِهِ عَنْ عَلِیٍّ ع قَالَ: إِنِّی لَأَکْرَهُ أَنْ یَکُونَ الْمَهْرُ أَقَلَّ مِنْ عَشَرَةِ دَرَاهِمَ لِئَلَّا یُشْبِهَ مَهْرَ الْبَغِیِّ.</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وَهْبِ بْنِ وَهْبٍ </w:t>
      </w:r>
      <w:r>
        <w:rPr>
          <w:rStyle w:val="FootnoteReference"/>
        </w:rPr>
        <w:footnoteReference w:id="1640"/>
      </w:r>
    </w:p>
    <w:p>
      <w:pPr>
        <w:pStyle w:val="BookText"/>
      </w:pPr>
      <w:r>
        <w:rPr>
          <w:rFonts w:ascii="Amiri" w:hAnsi="Amiri" w:eastAsia="Amiri" w:cs="Amiri"/>
          <w:lang w:bidi="ar-SA"/>
          <w:color w:val="111111"/>
          <w:sz w:val="28"/>
          <w:szCs w:val="28"/>
          <w:rtl/>
        </w:rPr>
        <w:t xml:space="preserve">أَقُولُ: وَ تَقَدَّمَ مَا یَدُلُّ عَلَی نَفْیِ التَّحْرِیمِ </w:t>
      </w:r>
      <w:r>
        <w:rPr>
          <w:rStyle w:val="FootnoteReference"/>
        </w:rPr>
        <w:footnoteReference w:id="1641"/>
      </w:r>
      <w:r>
        <w:rPr>
          <w:rFonts w:ascii="Amiri" w:hAnsi="Amiri" w:eastAsia="Amiri" w:cs="Amiri"/>
          <w:lang w:bidi="ar-SA"/>
          <w:color w:val="111111"/>
          <w:sz w:val="28"/>
          <w:szCs w:val="28"/>
          <w:rtl/>
        </w:rPr>
        <w:t xml:space="preserve">وَ یَأْتِی مَا یَدُلُّ عَلَیْهِ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از جعفر بن محمد (علیه‌السلام) از پدرانش از علی (علیه‌السلام) نقل شده است که فرمود: "من دوست ندارم که مهریه کمتر از ده درهم باشد تا به مهریه زن بدکاره شباهت پیدا نکند."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7" w:name="pg14702_171533"/>
    <w:bookmarkEnd w:id="247"/>
    <w:p>
      <w:pPr>
        <w:pStyle w:val="Heading4"/>
      </w:pPr>
      <w:bookmarkStart w:id="1541" w:name="_Toc990"/>
      <w:r>
        <w:t>7- بَابُ کَرَاهَةِ الدُّخُولِ قَبْلَ إِعْطَاءِ الْمَهْرِ أَوْ بَعْضِهِ وَ أَنَّ لِلْمَرْأَةِ أَنْ تَمْنَعَ مِنَ الدُّخُولِ حَتَّی تَقْبِضَ مَهْرَهَا</w:t>
      </w:r>
      <w:bookmarkEnd w:id="1541"/>
    </w:p>
    <w:p>
      <w:pPr>
        <w:pStyle w:val="Heading5"/>
      </w:pPr>
      <w:bookmarkStart w:id="1542" w:name="_Toc991"/>
      <w:r>
        <w:t>اشارة</w:t>
      </w:r>
      <w:bookmarkEnd w:id="1542"/>
    </w:p>
    <w:p>
      <w:pPr>
        <w:pStyle w:val="BookText"/>
      </w:pPr>
      <w:r>
        <w:rPr>
          <w:rStyle w:val="FootnoteReference"/>
        </w:rPr>
        <w:footnoteReference w:id="1643"/>
      </w:r>
      <w:r>
        <w:rPr>
          <w:rFonts w:ascii="Amiri" w:hAnsi="Amiri" w:eastAsia="Amiri" w:cs="Amiri"/>
          <w:lang w:bidi="ar-SA"/>
          <w:color w:val="111111"/>
          <w:sz w:val="28"/>
          <w:szCs w:val="28"/>
          <w:rtl/>
        </w:rPr>
        <w:t xml:space="preserve">7 بَابُ کَرَاهَةِ الدُّخُولِ قَبْلَ إِعْطَاءِ الْمَهْرِ أَوْ بَعْضِهِ وَ أَنَّ لِلْمَرْأَةِ أَنْ تَمْنَعَ مِنَ الدُّخُولِ حَتَّی تَقْبِضَ مَهْرَهَا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دخول قبل از پرداخت مهریه یا قسمتی از آن و اینکه زن حق دارد از دخول جلوگیری کند تا مهریه خود را بگیرد.</w:t>
      </w:r>
    </w:p>
    <w:p>
      <w:pPr>
        <w:pStyle w:val="Heading5"/>
      </w:pPr>
      <w:bookmarkStart w:id="1543" w:name="_Toc992"/>
      <w:r>
        <w:t>[رقم الحدیث الکلی: 27024 - رقم الحدیث الباب: 1]</w:t>
      </w:r>
      <w:bookmarkEnd w:id="1543"/>
    </w:p>
    <w:p>
      <w:pPr>
        <w:pStyle w:val="BookText"/>
      </w:pPr>
      <w:r>
        <w:rPr>
          <w:rFonts w:ascii="Times New Roman" w:hAnsi="Times New Roman" w:eastAsia="Times New Roman" w:cs="Times New Roman"/>
          <w:lang w:val="en-US" w:bidi="en-US"/>
          <w:color w:val="111111"/>
          <w:sz w:val="28"/>
          <w:szCs w:val="28"/>
          <w:rtl/>
        </w:rPr>
        <w:t xml:space="preserve">27024- 1- </w:t>
      </w:r>
      <w:r>
        <w:rPr>
          <w:rStyle w:val="FootnoteReference"/>
        </w:rPr>
        <w:footnoteReference w:id="1644"/>
      </w:r>
      <w:r>
        <w:rPr>
          <w:rFonts w:ascii="Amiri" w:hAnsi="Amiri" w:eastAsia="Amiri" w:cs="Amiri"/>
          <w:lang w:bidi="ar-SA"/>
          <w:color w:val="111111"/>
          <w:sz w:val="28"/>
          <w:szCs w:val="28"/>
          <w:rtl/>
        </w:rPr>
        <w:t xml:space="preserve">مُحَمَّدُ بْنُ الْحَسَنِ بِإِسْنَادِهِ عَنْ عَلِیِّ بْنِ الْحَسَنِ بْنِ عَلِیِّ بْنِ فَضَّالٍ عَنْ مُحَمَّدِ بْنِ عَلِیٍّ عَنْ عَلِیِّ بْنِ النُّعْمَانِ عَنْ سُوَیْدٍ الْقَلَّاءِ عَنْ أَیُّوبَ بْنِ الْحُرِّ عَنْ أَبِی بَصِیرٍ عَنْ أَبِی عَبْدِ اللَّهِ ع قَالَ: إِذَا تَزَوَّجَ الرَّجُلُ الْمَرْأَةَ فَلَا یَحِلُّ لَهُ فَرْجُهَا حَتَّی یَسُوقَ إِلَیْهَا شَیْئاً دِرْهَماً فَمَا فَوْقَهُ أَوْ هَدِیَّةً مِنْ سَوِیقٍ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نقل شده است که فرمود: "وقتی مردی زنی را به عقد خود در می‌آورد، بهره‌وری از او برایش حلال نیست تا وقتی که چیزی به او بدهد؛ درهمی یا بیشتر، یا هدیه‌ای از سویق یا چیز دیگری.</w:t>
      </w:r>
    </w:p>
    <w:p>
      <w:pPr>
        <w:pStyle w:val="Heading5"/>
      </w:pPr>
      <w:bookmarkStart w:id="1544" w:name="_Toc993"/>
      <w:r>
        <w:t>[رقم الحدیث الکلی: 27025 - رقم الحدیث الباب: 2]</w:t>
      </w:r>
      <w:bookmarkEnd w:id="1544"/>
    </w:p>
    <w:p>
      <w:pPr>
        <w:pStyle w:val="BookText"/>
      </w:pPr>
      <w:r>
        <w:rPr>
          <w:rFonts w:ascii="Times New Roman" w:hAnsi="Times New Roman" w:eastAsia="Times New Roman" w:cs="Times New Roman"/>
          <w:lang w:val="en-US" w:bidi="en-US"/>
          <w:color w:val="111111"/>
          <w:sz w:val="28"/>
          <w:szCs w:val="28"/>
          <w:rtl/>
        </w:rPr>
        <w:t xml:space="preserve">27025- 2- </w:t>
      </w:r>
      <w:r>
        <w:rPr>
          <w:rStyle w:val="FootnoteReference"/>
        </w:rPr>
        <w:footnoteReference w:id="1645"/>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ابْنِ مَحْبُوبٍ عَنِ الْحَارِثِ بْنِ مُحَمَّدٍ عَنِ </w:t>
      </w:r>
      <w:r>
        <w:rPr>
          <w:rStyle w:val="FootnoteReference"/>
        </w:rPr>
        <w:footnoteReference w:id="1646"/>
      </w:r>
      <w:r>
        <w:rPr>
          <w:rFonts w:ascii="Amiri" w:hAnsi="Amiri" w:eastAsia="Amiri" w:cs="Amiri"/>
          <w:lang w:bidi="ar-SA"/>
          <w:color w:val="111111"/>
          <w:sz w:val="28"/>
          <w:szCs w:val="28"/>
          <w:rtl/>
        </w:rPr>
        <w:t xml:space="preserve">النُّعْمَانِ الْأَحْوَلِ عَنْ بُرَیْدٍ الْعِجْلِیِّ عَنْ أَبِی جَعْفَرٍ ع قَالَ: سَأَلْتُهُ عَنْ رَجُلٍ تَزَوَّجَ امْرَأَةً عَلَی أَنْ یُعَلِّمَهَا سُورَةً مِنْ کِتَابِ اللَّهِ فَقَالَ مَا أُحِبُّ أَنْ یَدْخُلَ </w:t>
      </w:r>
      <w:r>
        <w:rPr>
          <w:rStyle w:val="FootnoteReference"/>
        </w:rPr>
        <w:footnoteReference w:id="1647"/>
      </w:r>
      <w:r>
        <w:rPr>
          <w:rFonts w:ascii="Amiri" w:hAnsi="Amiri" w:eastAsia="Amiri" w:cs="Amiri"/>
          <w:lang w:bidi="ar-SA"/>
          <w:color w:val="111111"/>
          <w:sz w:val="28"/>
          <w:szCs w:val="28"/>
          <w:rtl/>
        </w:rPr>
        <w:t xml:space="preserve">حَتَّی یُعَلِّمَهَا السُّورَةَ وَ یُعْطِیَهَا شَیْئاً قُلْتُ أَ یَجُوزُ أَنْ یُعْطِیَهَا تَمْراً أَوْ زَبِیباً قَالَ لَا بَأْسَ بِذَلِکَ إِذَا رَضِیَتْ بِهِ کَائِناً مَا کَانَ.</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از ابی جعفر (علیه‌السلام) نقل شده است که گفت: "از او درباره مردی که زنی را به عقد خود درآورده است تا به او سوره‌ای از کتاب خدا را یاد دهد، پرسیدم. فرمود: «دوست ندارم وارد شود تا اینکه سوره را به او یاد دهد و چیزی به او بدهد.» گفتم: «آیا جایز است که به او خرما یا کشمش بدهد؟» فرمود: «اگر او راضی باشد، اشکالی ندارد هر چه که باشد.»</w:t>
      </w:r>
    </w:p>
    <w:p>
      <w:pPr>
        <w:pStyle w:val="Heading5"/>
      </w:pPr>
      <w:bookmarkStart w:id="1545" w:name="_Toc994"/>
      <w:r>
        <w:t>[رقم الحدیث الکلی: 27026 - رقم الحدیث الباب: 3]</w:t>
      </w:r>
      <w:bookmarkEnd w:id="1545"/>
    </w:p>
    <w:p>
      <w:pPr>
        <w:pStyle w:val="BookText"/>
      </w:pPr>
      <w:r>
        <w:rPr>
          <w:rFonts w:ascii="Times New Roman" w:hAnsi="Times New Roman" w:eastAsia="Times New Roman" w:cs="Times New Roman"/>
          <w:lang w:val="en-US" w:bidi="en-US"/>
          <w:color w:val="111111"/>
          <w:sz w:val="28"/>
          <w:szCs w:val="28"/>
          <w:rtl/>
        </w:rPr>
        <w:t xml:space="preserve">27026- 3- </w:t>
      </w:r>
      <w:r>
        <w:rPr>
          <w:rStyle w:val="FootnoteReference"/>
        </w:rPr>
        <w:footnoteReference w:id="1649"/>
      </w:r>
      <w:r>
        <w:rPr>
          <w:rFonts w:ascii="Amiri" w:hAnsi="Amiri" w:eastAsia="Amiri" w:cs="Amiri"/>
          <w:lang w:bidi="ar-SA"/>
          <w:color w:val="111111"/>
          <w:sz w:val="28"/>
          <w:szCs w:val="28"/>
          <w:rtl/>
        </w:rPr>
        <w:t xml:space="preserve">وَ قَدْ تَقَدَّمَ فِی حَدِیثِ عُبَیْدِ بْنِ زُرَارَةَ عَنْ أَبِی عَبْدِ اللَّهِ ع فِی النَّصْرَانِیِّ یَتَزَوَّجُ النَّصْرَانِیَّةَ عَلَی خَمْرٍ وَ خِنْزِیرٍ ثُمَّ أَسْلَمَا قَالَ یَنْظُرُ قِیمَةَ الْخَنَازِیرِ وَ الْخَمْرِ وَ یُرْسِلُ بِهِ إِلَیْهَا ثُمَّ یَدْخُلُ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عبید بن زراره از ابی عبدالله (علیه‌السلام) آمده است که فرمود: "در مورد نصرانی که زنی نصرانی را با مهریه خمر (شراب) و خنزیر (خوک) به عقد خود در می‌آورد و سپس هر دو اسلام می‌آورند، گفته شده است که ارزش خمر و خنزیر محاسبه شده و به او پرداخت می‌شود، سپس وارد بر او می‌شود."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8" w:name="pg14702_171534"/>
    <w:bookmarkEnd w:id="248"/>
    <w:p>
      <w:pPr>
        <w:pStyle w:val="Heading5"/>
      </w:pPr>
      <w:bookmarkStart w:id="1546" w:name="_Toc995"/>
      <w:r>
        <w:t>[رقم الحدیث الکلی: 27027 - رقم الحدیث الباب: 4]</w:t>
      </w:r>
      <w:bookmarkEnd w:id="1546"/>
    </w:p>
    <w:p>
      <w:pPr>
        <w:pStyle w:val="BookText"/>
      </w:pPr>
      <w:r>
        <w:rPr>
          <w:rFonts w:ascii="Times New Roman" w:hAnsi="Times New Roman" w:eastAsia="Times New Roman" w:cs="Times New Roman"/>
          <w:lang w:val="en-US" w:bidi="en-US"/>
          <w:color w:val="111111"/>
          <w:sz w:val="28"/>
          <w:szCs w:val="28"/>
          <w:rtl/>
        </w:rPr>
        <w:t xml:space="preserve">27027- 4- </w:t>
      </w:r>
      <w:r>
        <w:rPr>
          <w:rStyle w:val="FootnoteReference"/>
        </w:rPr>
        <w:footnoteReference w:id="1650"/>
      </w:r>
      <w:r>
        <w:rPr>
          <w:rFonts w:ascii="Amiri" w:hAnsi="Amiri" w:eastAsia="Amiri" w:cs="Amiri"/>
          <w:lang w:bidi="ar-SA"/>
          <w:color w:val="111111"/>
          <w:sz w:val="28"/>
          <w:szCs w:val="28"/>
          <w:rtl/>
        </w:rPr>
        <w:t xml:space="preserve">وَ فِی حَدِیثِ الْحَلَبِیِّ عَنْ أَبِی عَبْدِ اللَّهِ ع فِی الْمَرْأَةِ تَهَبُ نَفْسَهَا لِلرَّجُلِ یَنْکِحُهَا بِغَیْرِ مَهْرٍ فَقَالَ إِنَّمَا کَانَ هَذَا لِلنَّبِیِّ ص- وَ أَمَّا لِغَیْرِهِ فَلَا یَصْلُحُ هَذَا حَتَّی یُعَوِّضَهَا شَیْئاً یُقَدِّمُ إِلَیْهَا قَبْلَ أَنْ یَدْخُلَ بِهَا قَلَّ أَوْ کَثُرَ وَ لَوْ ثَوْبٌ أَوْ دِرْهَمٌ وَ قَالَ یُجْزِی الدِّرْهَمُ.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حلبی از ابی عبدالله (علیه‌السلام) نقل شده است که در مورد زنی که خود را به مردی می‌بخشد و بدون مهریه نکاح می‌کند، فرمود: "این تنها برای پیامبر (صلی‌الله‌علیه‌و‌آله) جایز بود و برای دیگران جایز نیست تا زمانی که چیزی به او بدهد، کم یا زیاد، حتی اگر یک لباس یا یک درهم باشد. و فرمود: درهم کافی است."</w:t>
      </w:r>
    </w:p>
    <w:p>
      <w:pPr>
        <w:pStyle w:val="Heading5"/>
      </w:pPr>
      <w:bookmarkStart w:id="1547" w:name="_Toc996"/>
      <w:r>
        <w:t>[رقم الحدیث الکلی: 27028 - رقم الحدیث الباب: 5]</w:t>
      </w:r>
      <w:bookmarkEnd w:id="1547"/>
    </w:p>
    <w:p>
      <w:pPr>
        <w:pStyle w:val="BookText"/>
      </w:pPr>
      <w:r>
        <w:rPr>
          <w:rFonts w:ascii="Times New Roman" w:hAnsi="Times New Roman" w:eastAsia="Times New Roman" w:cs="Times New Roman"/>
          <w:lang w:val="en-US" w:bidi="en-US"/>
          <w:color w:val="111111"/>
          <w:sz w:val="28"/>
          <w:szCs w:val="28"/>
          <w:rtl/>
        </w:rPr>
        <w:t xml:space="preserve">27028- 5- </w:t>
      </w:r>
      <w:r>
        <w:rPr>
          <w:rStyle w:val="FootnoteReference"/>
        </w:rPr>
        <w:footnoteReference w:id="1651"/>
      </w:r>
      <w:r>
        <w:rPr>
          <w:rFonts w:ascii="Amiri" w:hAnsi="Amiri" w:eastAsia="Amiri" w:cs="Amiri"/>
          <w:lang w:bidi="ar-SA"/>
          <w:color w:val="111111"/>
          <w:sz w:val="28"/>
          <w:szCs w:val="28"/>
          <w:rtl/>
        </w:rPr>
        <w:t xml:space="preserve">أَحْمَدُ بْنُ مُحَمَّدِ بْنِ عِیسَی فِی نَوَادِرِهِ عَنْ أَحْمَدَ بْنِ مُحَمَّدٍ یَعْنِی ابْنَ أَبِی نَصْرٍ قَالَ: سَأَلْتُ أَبَا الْحَسَنِ ع عَنْ رَجُلٍ تَزَوَّجَ امْرَأَةً بِنَسِیئَةٍ فَقَالَ إِنَّ أَبَا جَعْفَرٍ ع تَزَوَّجَ امْرَأَةً بِنَسِیئَةٍ ثُمَّ قَالَ لِأَبِی عَبْدِ اللَّهِ یَا بُنَیَّ لَیْسَ عِنْدِی مِنْ صَدَاقِهَا شَیْ‌ءٌ أُعْطِیهَا إِیَّاهُ أَدْخُلُ عَلَیْهَا فَأَعْطِنِی کِسَاءَکَ هَذَا فَأَعْطَاهَا إِیَّاهُ فَأَعْطَاهَا ثُمَّ دَخَلَ عَلَیْهَا.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52"/>
      </w:r>
      <w:r>
        <w:rPr>
          <w:rFonts w:ascii="Amiri" w:hAnsi="Amiri" w:eastAsia="Amiri" w:cs="Amiri"/>
          <w:lang w:bidi="ar-SA"/>
          <w:color w:val="111111"/>
          <w:sz w:val="28"/>
          <w:szCs w:val="28"/>
          <w:rtl/>
        </w:rPr>
        <w:t xml:space="preserve">وَ یَأْتِی مَا یَدُلُّ عَلَی نَفْیِ التَّحْرِیمِ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یعنی ابن ابی نصر، نقل شده است که گفت: "از ابا الحسن (علیه‌السلام) درباره مردی که با زنی با مهریه نسیه ازدواج کرده، پرسیدم. فرمود: «ابا جعفر (علیه‌السلام) با زنی با تأخیر ازدواج کرد. سپس به ابی عبدالله (علیه‌السلام) گفت: "ای پسرم، مهریه او را ندارم که به او بدهم. آیا می‌توانم وارد شوم؟ لباس خود را به من بده تا به او بدهم." ابی عبدالله لباس خود را به او داد و او نیز لباس را به آن زن داد و سپس وارد شد.»</w:t>
      </w:r>
    </w:p>
    <w:p>
      <w:pPr>
        <w:pStyle w:val="Heading4"/>
      </w:pPr>
      <w:bookmarkStart w:id="1548" w:name="_Toc997"/>
      <w:r>
        <w:t>8- بَابُ جَوَازِ الدُّخُولِ قَبْلَ إِعْطَاءِ الْمَهْرِ وَ أَنَّهُ لَا یَسْقُطُ بِالدُّخُولِ لَکِنْ لَا تُقْبَلُ دَعْوَی الْمَرْأَةِ الْمَهْرَ بَعْدَهُ إِلَّا بِبَیِّنَةٍ عَلَی مِقْدَارِهِ‌</w:t>
      </w:r>
      <w:bookmarkEnd w:id="1548"/>
    </w:p>
    <w:p>
      <w:pPr>
        <w:pStyle w:val="Heading5"/>
      </w:pPr>
      <w:bookmarkStart w:id="1549" w:name="_Toc998"/>
      <w:r>
        <w:t>اشارة</w:t>
      </w:r>
      <w:bookmarkEnd w:id="1549"/>
    </w:p>
    <w:p>
      <w:pPr>
        <w:pStyle w:val="BookText"/>
      </w:pPr>
      <w:r>
        <w:rPr>
          <w:rStyle w:val="FootnoteReference"/>
        </w:rPr>
        <w:footnoteReference w:id="1654"/>
      </w:r>
      <w:r>
        <w:rPr>
          <w:rFonts w:ascii="Amiri" w:hAnsi="Amiri" w:eastAsia="Amiri" w:cs="Amiri"/>
          <w:lang w:bidi="ar-SA"/>
          <w:color w:val="111111"/>
          <w:sz w:val="28"/>
          <w:szCs w:val="28"/>
          <w:rtl/>
        </w:rPr>
        <w:t xml:space="preserve">8 بَابُ جَوَازِ الدُّخُولِ قَبْلَ إِعْطَاءِ الْمَهْرِ وَ أَنَّهُ لَا یَسْقُطُ بِالدُّخُولِ لَکِنْ لَا تُقْبَلُ دَعْوَی الْمَرْأَةِ الْمَهْرَ بَعْدَهُ إِلَّا بِبَیِّنَةٍ عَلَی مِقْدَارِهِ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دخول قبل از پرداخت مهریه و اینکه مهریه با دخول ساقط نمی‌شود اما دعوای زن بر مهریه بعد از دخول تنها با بیّنه‌ای بر مقدار آن پذیرفته می‌شود.</w:t>
      </w:r>
    </w:p>
    <w:p>
      <w:pPr>
        <w:pStyle w:val="Heading5"/>
      </w:pPr>
      <w:bookmarkStart w:id="1550" w:name="_Toc999"/>
      <w:r>
        <w:t>[رقم الحدیث الکلی: 27029 - رقم الحدیث الباب: 1]</w:t>
      </w:r>
      <w:bookmarkEnd w:id="1550"/>
    </w:p>
    <w:p>
      <w:pPr>
        <w:pStyle w:val="BookText"/>
      </w:pPr>
      <w:r>
        <w:rPr>
          <w:rFonts w:ascii="Times New Roman" w:hAnsi="Times New Roman" w:eastAsia="Times New Roman" w:cs="Times New Roman"/>
          <w:lang w:val="en-US" w:bidi="en-US"/>
          <w:color w:val="111111"/>
          <w:sz w:val="28"/>
          <w:szCs w:val="28"/>
          <w:rtl/>
        </w:rPr>
        <w:t xml:space="preserve">27029- 1- </w:t>
      </w:r>
      <w:r>
        <w:rPr>
          <w:rStyle w:val="FootnoteReference"/>
        </w:rPr>
        <w:footnoteReference w:id="1655"/>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أَحْمَدَ بْنِ مُحَمَّدِ بْنِ أَبِی نَصْرٍ قَالَ: قُلْتُ لِأَبِی الْحَسَنِ ع الرَّجُلُ یَتَزَوَّجُ الْمَرْأَةَ عَلَی الصَّدَاقِ</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9" w:name="pg14702_171535"/>
    <w:bookmarkEnd w:id="249"/>
    <w:p>
      <w:pPr>
        <w:pStyle w:val="BookText"/>
      </w:pPr>
      <w:r>
        <w:rPr>
          <w:rFonts w:ascii="Amiri" w:hAnsi="Amiri" w:eastAsia="Amiri" w:cs="Amiri"/>
          <w:lang w:bidi="ar-SA"/>
          <w:color w:val="111111"/>
          <w:sz w:val="28"/>
          <w:szCs w:val="28"/>
          <w:rtl/>
        </w:rPr>
        <w:t xml:space="preserve">الْمَعْلُومِ فَیَدْخُلُ بِهَا قَبْلَ أَنْ یُعْطِیَهَا فَقَالَ یُقَدِّمُ إِلَیْهَا مَا قَلَّ أَوْ کَثُرَ إِلَّا أَنْ یَکُونَ لَهُ وَفَاءٌ مِنْ عَرَضٍ إِنْ حَدَثَ بِهِ حَدَثٌ أُدِّیَ عَنْهُ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است که گفت: "به ابی الحسن (علیه‌السلام) گفتم: «مردی زنی را با مهریه معلوم به عقد خود درآورده است و قبل از اینکه آن را به او بدهد، با او همبستر می‌شود.» فرمود: «به او چیزی بدهد، کم یا زیاد، مگر اینکه وثیقه‌ای داشته باشد که اگر اتفاقی برای او افتاد، از آن استفاده شود. در این صورت اشکالی ندارد.»"</w:t>
      </w:r>
    </w:p>
    <w:p>
      <w:pPr>
        <w:pStyle w:val="Heading5"/>
      </w:pPr>
      <w:bookmarkStart w:id="1551" w:name="_Toc1000"/>
      <w:r>
        <w:t>[رقم الحدیث الکلی: 27030 - رقم الحدیث الباب: 2]</w:t>
      </w:r>
      <w:bookmarkEnd w:id="1551"/>
    </w:p>
    <w:p>
      <w:pPr>
        <w:pStyle w:val="BookText"/>
      </w:pPr>
      <w:r>
        <w:rPr>
          <w:rFonts w:ascii="Times New Roman" w:hAnsi="Times New Roman" w:eastAsia="Times New Roman" w:cs="Times New Roman"/>
          <w:lang w:val="en-US" w:bidi="en-US"/>
          <w:color w:val="111111"/>
          <w:sz w:val="28"/>
          <w:szCs w:val="28"/>
          <w:rtl/>
        </w:rPr>
        <w:t xml:space="preserve">27030- 2- </w:t>
      </w:r>
      <w:r>
        <w:rPr>
          <w:rStyle w:val="FootnoteReference"/>
        </w:rPr>
        <w:footnoteReference w:id="1656"/>
      </w:r>
      <w:r>
        <w:rPr>
          <w:rFonts w:ascii="Amiri" w:hAnsi="Amiri" w:eastAsia="Amiri" w:cs="Amiri"/>
          <w:lang w:bidi="ar-SA"/>
          <w:color w:val="111111"/>
          <w:sz w:val="28"/>
          <w:szCs w:val="28"/>
          <w:rtl/>
        </w:rPr>
        <w:t xml:space="preserve">وَ عَنْ عَلِیِّ بْنِ إِبْرَاهِیمَ عَنْ مُحَمَّدِ بْنِ عِیسَی عَنْ یُونُسَ عَنْ عَبْدِ الْحَمِیدِ بْنِ عَوَّاضٍ قَالَ: سَأَلْتُ أَبَا عَبْدِ اللَّهِ ع عَنِ الرَّجُلِ یَتَزَوَّجُ الْمَرْأَةَ فَلَا یَکُونُ عِنْدَهُ مَا یُعْطِیهَا فَیَدْخُلُ بِهَا قَالَ لَا بَأْسَ إِنَّمَا هُوَ دَیْنٌ عَلَیْهِ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عبدالحمید بن عواض نقل شده است که گفت: "از ابا عبدالله (علیه‌السلام) درباره مردی که زنی را به عقد خود در می‌آورد و مهریه‌ای برای او ندارد که به او بدهد و با او همبستر می‌شود، پرسیدم. فرمود: «اشکالی ندارد، این یک دین بر عهده او برای اوست.»"</w:t>
      </w:r>
    </w:p>
    <w:p>
      <w:pPr>
        <w:pStyle w:val="Heading5"/>
      </w:pPr>
      <w:bookmarkStart w:id="1552" w:name="_Toc1001"/>
      <w:r>
        <w:t>[رقم الحدیث الکلی: 27031 - رقم الحدیث الباب: 3]</w:t>
      </w:r>
      <w:bookmarkEnd w:id="1552"/>
    </w:p>
    <w:p>
      <w:pPr>
        <w:pStyle w:val="BookText"/>
      </w:pPr>
      <w:r>
        <w:rPr>
          <w:rFonts w:ascii="Times New Roman" w:hAnsi="Times New Roman" w:eastAsia="Times New Roman" w:cs="Times New Roman"/>
          <w:lang w:val="en-US" w:bidi="en-US"/>
          <w:color w:val="111111"/>
          <w:sz w:val="28"/>
          <w:szCs w:val="28"/>
          <w:rtl/>
        </w:rPr>
        <w:t xml:space="preserve">27031- 3- </w:t>
      </w:r>
      <w:r>
        <w:rPr>
          <w:rStyle w:val="FootnoteReference"/>
        </w:rPr>
        <w:footnoteReference w:id="1657"/>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فِی الرَّجُلِ یَتَزَوَّجُ بِعَاجِلٍ وَ آجِلٍ قَالَ الْآجِلُ إِلَی مَوْتٍ أَوْ فُرْقَةٍ.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ابی عبدالله (علیه‌السلام) درباره مردی که با مهریه معجل و مؤجل ازدواج کرده است، نقل شده است که فرمود: "مهریه مؤجل تا زمان مرگ یا جدایی است."</w:t>
      </w:r>
    </w:p>
    <w:p>
      <w:pPr>
        <w:pStyle w:val="Heading5"/>
      </w:pPr>
      <w:bookmarkStart w:id="1553" w:name="_Toc1002"/>
      <w:r>
        <w:t>[رقم الحدیث الکلی: 27032 - رقم الحدیث الباب: 4]</w:t>
      </w:r>
      <w:bookmarkEnd w:id="1553"/>
    </w:p>
    <w:p>
      <w:pPr>
        <w:pStyle w:val="BookText"/>
      </w:pPr>
      <w:r>
        <w:rPr>
          <w:rFonts w:ascii="Times New Roman" w:hAnsi="Times New Roman" w:eastAsia="Times New Roman" w:cs="Times New Roman"/>
          <w:lang w:val="en-US" w:bidi="en-US"/>
          <w:color w:val="111111"/>
          <w:sz w:val="28"/>
          <w:szCs w:val="28"/>
          <w:rtl/>
        </w:rPr>
        <w:t xml:space="preserve">27032- 4- </w:t>
      </w:r>
      <w:r>
        <w:rPr>
          <w:rStyle w:val="FootnoteReference"/>
        </w:rPr>
        <w:footnoteReference w:id="1658"/>
      </w:r>
      <w:r>
        <w:rPr>
          <w:rFonts w:ascii="Amiri" w:hAnsi="Amiri" w:eastAsia="Amiri" w:cs="Amiri"/>
          <w:lang w:bidi="ar-SA"/>
          <w:color w:val="111111"/>
          <w:sz w:val="28"/>
          <w:szCs w:val="28"/>
          <w:rtl/>
        </w:rPr>
        <w:t xml:space="preserve">وَ عَنْهُ عَنْ أَحْمَدَ عَنِ ابْنِ فَضَّالٍ عَنِ ابْنِ بُکَیْرٍ عَنْ عُبَیْدِ بْنِ زُرَارَةَ عَنْ أَبِی عَبْدِ اللَّهِ ع فِی الرَّجُلِ یَدْخُلُ بِالْمَرْأَةِ ثُمَّ تَدَّعِی عَلَیْهِ مَهْرَهَا فَقَالَ إِذَا دَخَلَ بِهَا فَقَدْ هَدَمَ الْعَاجِلَ.</w:t>
      </w:r>
    </w:p>
    <w:p>
      <w:pPr>
        <w:pStyle w:val="BookText"/>
      </w:pPr>
      <w:r>
        <w:rPr>
          <w:rFonts w:ascii="Amiri" w:hAnsi="Amiri" w:eastAsia="Amiri" w:cs="Amiri"/>
          <w:lang w:bidi="ar-SA"/>
          <w:color w:val="111111"/>
          <w:sz w:val="28"/>
          <w:szCs w:val="28"/>
          <w:rtl/>
        </w:rPr>
        <w:t xml:space="preserve">أَقُولُ: یَأْتِی الْوَجْهُ فِی مِثْلِهِ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ابی عبدالله (علیه‌السلام) نقل شده است که درباره مردی که با زنی همبستر شده و سپس او ادعای مهریه می‌کند، فرمود: "وقتی با او همبستر شد، مهریه معجل ساقط می‌شود."</w:t>
      </w:r>
    </w:p>
    <w:p>
      <w:pPr>
        <w:pStyle w:val="Heading5"/>
      </w:pPr>
      <w:bookmarkStart w:id="1554" w:name="_Toc1003"/>
      <w:r>
        <w:t>[رقم الحدیث الکلی: 27033 - رقم الحدیث الباب: 5]</w:t>
      </w:r>
      <w:bookmarkEnd w:id="1554"/>
    </w:p>
    <w:p>
      <w:pPr>
        <w:pStyle w:val="BookText"/>
      </w:pPr>
      <w:r>
        <w:rPr>
          <w:rFonts w:ascii="Times New Roman" w:hAnsi="Times New Roman" w:eastAsia="Times New Roman" w:cs="Times New Roman"/>
          <w:lang w:val="en-US" w:bidi="en-US"/>
          <w:color w:val="111111"/>
          <w:sz w:val="28"/>
          <w:szCs w:val="28"/>
          <w:rtl/>
        </w:rPr>
        <w:t xml:space="preserve">27033- 5- </w:t>
      </w:r>
      <w:r>
        <w:rPr>
          <w:rStyle w:val="FootnoteReference"/>
        </w:rPr>
        <w:footnoteReference w:id="1660"/>
      </w:r>
      <w:r>
        <w:rPr>
          <w:rFonts w:ascii="Amiri" w:hAnsi="Amiri" w:eastAsia="Amiri" w:cs="Amiri"/>
          <w:lang w:bidi="ar-SA"/>
          <w:color w:val="111111"/>
          <w:sz w:val="28"/>
          <w:szCs w:val="28"/>
          <w:rtl/>
        </w:rPr>
        <w:t xml:space="preserve">وَ عَنْ عَلِیِّ بْنِ مُحَمَّدٍ عَنْ صَالِحِ بْنِ أَبِی حَمَّادٍ عَنِ ابْنِ فَضَّالٍ عَنِ ابْنِ بُکَیْرٍ عَنْ عُبَیْدِ بْنِ زُرَارَةَ عَنْ أَبِی عَبْدِ اللَّهِ ع قَالَ: دُخُولُ الرَّجُلِ عَلَی الْمَرْأَةِ یَهْدِمُ الْعَاجِلَ.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ابی عبدالله (علیه‌السلام) نقل شده است که فرمود: "همبستری مرد با زن، مهریه معجل را ساقط می‌کند."</w:t>
      </w:r>
    </w:p>
    <w:p>
      <w:pPr>
        <w:pStyle w:val="Heading5"/>
      </w:pPr>
      <w:bookmarkStart w:id="1555" w:name="_Toc1004"/>
      <w:r>
        <w:t>[رقم الحدیث الکلی: 27034 - رقم الحدیث الباب: 6]</w:t>
      </w:r>
      <w:bookmarkEnd w:id="1555"/>
    </w:p>
    <w:p>
      <w:pPr>
        <w:pStyle w:val="BookText"/>
      </w:pPr>
      <w:r>
        <w:rPr>
          <w:rFonts w:ascii="Times New Roman" w:hAnsi="Times New Roman" w:eastAsia="Times New Roman" w:cs="Times New Roman"/>
          <w:lang w:val="en-US" w:bidi="en-US"/>
          <w:color w:val="111111"/>
          <w:sz w:val="28"/>
          <w:szCs w:val="28"/>
          <w:rtl/>
        </w:rPr>
        <w:t xml:space="preserve">27034- 6- </w:t>
      </w:r>
      <w:r>
        <w:rPr>
          <w:rStyle w:val="FootnoteReference"/>
        </w:rPr>
        <w:footnoteReference w:id="1661"/>
      </w:r>
      <w:r>
        <w:rPr>
          <w:rFonts w:ascii="Amiri" w:hAnsi="Amiri" w:eastAsia="Amiri" w:cs="Amiri"/>
          <w:lang w:bidi="ar-SA"/>
          <w:color w:val="111111"/>
          <w:sz w:val="28"/>
          <w:szCs w:val="28"/>
          <w:rtl/>
        </w:rPr>
        <w:t xml:space="preserve">وَ عَنْ عِدَّةٍ مِنْ أَصْحَابِنَا عَنْ سَهْلِ بْنِ زِیَادٍ عَنْ عَبْدِ الرَّحْمَنِ بْنِ أَبِی نَجْرَانَ عَنِ الْعَلَاءِ بْنِ رَزِینٍ عَنْ مُحَمَّدِ بْنِ مُسْلِمٍ عَنْ أَبِی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0" w:name="pg14702_171536"/>
    <w:bookmarkEnd w:id="250"/>
    <w:p>
      <w:pPr>
        <w:pStyle w:val="BookText"/>
      </w:pPr>
      <w:r>
        <w:rPr>
          <w:rFonts w:ascii="Amiri" w:hAnsi="Amiri" w:eastAsia="Amiri" w:cs="Amiri"/>
          <w:lang w:bidi="ar-SA"/>
          <w:color w:val="111111"/>
          <w:sz w:val="28"/>
          <w:szCs w:val="28"/>
          <w:rtl/>
        </w:rPr>
        <w:t xml:space="preserve">جَعْفَرٍ ع فِی الرَّجُلِ یَتَزَوَّجُ الْمَرْأَةَ وَ یَدْخُلُ بِهَا ثُمَّ تَدَّعِی عَلَیْهِ مَهْرَهَا قَالَ إِذَا دَخَلَ عَلَیْهَا فَقَدْ هَدَمَ الْعَاجِلَ.</w:t>
      </w:r>
    </w:p>
    <w:p>
      <w:pPr>
        <w:pStyle w:val="BookText"/>
      </w:pPr>
      <w:r>
        <w:rPr>
          <w:rFonts w:ascii="Amiri" w:hAnsi="Amiri" w:eastAsia="Amiri" w:cs="Amiri"/>
          <w:lang w:bidi="ar-SA"/>
          <w:color w:val="111111"/>
          <w:sz w:val="28"/>
          <w:szCs w:val="28"/>
          <w:rtl/>
        </w:rPr>
        <w:t xml:space="preserve">أَقُولُ: حَمَلَهَا الشَّیْخُ عَلَی عَدَمِ قَبُولِ قَوْلِهَا بَعْدَ الدُّخُولِ بِغَیْرِ بَیِّنَةٍ لِمَا مَضَی </w:t>
      </w:r>
      <w:r>
        <w:rPr>
          <w:rStyle w:val="FootnoteReference"/>
        </w:rPr>
        <w:footnoteReference w:id="1662"/>
      </w:r>
      <w:r>
        <w:rPr>
          <w:rFonts w:ascii="Amiri" w:hAnsi="Amiri" w:eastAsia="Amiri" w:cs="Amiri"/>
          <w:lang w:bidi="ar-SA"/>
          <w:color w:val="111111"/>
          <w:sz w:val="28"/>
          <w:szCs w:val="28"/>
          <w:rtl/>
        </w:rPr>
        <w:t xml:space="preserve">وَ یَأْتِی </w:t>
      </w:r>
      <w:r>
        <w:rPr>
          <w:rStyle w:val="FootnoteReference"/>
        </w:rPr>
        <w:footnoteReference w:id="1663"/>
      </w:r>
      <w:r>
        <w:rPr>
          <w:rFonts w:ascii="Amiri" w:hAnsi="Amiri" w:eastAsia="Amiri" w:cs="Amiri"/>
          <w:lang w:bidi="ar-SA"/>
          <w:color w:val="111111"/>
          <w:sz w:val="28"/>
          <w:szCs w:val="28"/>
          <w:rtl/>
        </w:rPr>
        <w:t xml:space="preserve">وَ ذَلِکَ أَنَّهَا تَدَّعِی خِلَافَ الظَّاهِرِ وَ خِلَافَ الْعَادَاتِ قَالَ وَ تِلْکَ الْأَحَادِیثُ مُوَافِقَةٌ لِظَاهِرِ الْقُرْآنِ فِی قَوْلِهِ تَعَالَی وَ آتُوا النِّساءَ صَدُقاتِهِنَّ </w:t>
      </w:r>
      <w:r>
        <w:rPr>
          <w:rStyle w:val="FootnoteReference"/>
        </w:rPr>
        <w:footnoteReference w:id="1664"/>
      </w:r>
      <w:r>
        <w:rPr>
          <w:rFonts w:ascii="Amiri" w:hAnsi="Amiri" w:eastAsia="Amiri" w:cs="Amiri"/>
          <w:lang w:bidi="ar-SA"/>
          <w:color w:val="111111"/>
          <w:sz w:val="28"/>
          <w:szCs w:val="28"/>
          <w:rtl/>
        </w:rPr>
        <w:t xml:space="preserve">أَقُولُ: یُمْکِنُ الْحَمْلُ عَلَی هَدْمِ وُجُوبِ التَّعْجِیلِ دُونَ السُّقُوطِ بِالْکُلِّیَّةِ.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درباره مردی که زنی را به عقد خود درآورده و با او همبستر شده است، سپس او ادعای مهریه می‌کند، نقل شده است که فرمود: "وقتی با او همبستر شد، مهریه معجل ساقط می‌شود."</w:t>
      </w:r>
    </w:p>
    <w:p>
      <w:pPr>
        <w:pStyle w:val="BookText"/>
      </w:pPr>
      <w:r>
        <w:rPr>
          <w:rFonts w:ascii="IRNazanin" w:hAnsi="IRNazanin" w:eastAsia="IRNazanin" w:cs="IRNazanin"/>
          <w:lang w:bidi="fa-IR"/>
          <w:color w:val="111111"/>
          <w:sz w:val="28"/>
          <w:szCs w:val="28"/>
          <w:rtl/>
        </w:rPr>
        <w:t xml:space="preserve">می  گویم : مرحوم شیخ این حدیث را به عدم قبول قول زن بعد از دخول بدون بیّنه حمل کرده است، زیرا ادعای زن مخالف ظاهر و عادات است. این احادیث مطابق ظاهر قرآن در آیه ۴ سوره نساء هستند که می‌گوید: «و آتوا النساء صدقاتهنّ».</w:t>
      </w:r>
    </w:p>
    <w:p>
      <w:pPr>
        <w:pStyle w:val="BookText"/>
      </w:pPr>
      <w:r>
        <w:rPr>
          <w:rFonts w:ascii="IRNazanin" w:hAnsi="IRNazanin" w:eastAsia="IRNazanin" w:cs="IRNazanin"/>
          <w:lang w:bidi="fa-IR"/>
          <w:color w:val="111111"/>
          <w:sz w:val="28"/>
          <w:szCs w:val="28"/>
          <w:rtl/>
        </w:rPr>
        <w:t xml:space="preserve">می گویم : می‌توان این برداشت را داشت که وجوب تعجیل مهریه ساقط می‌شود ولی به طور کلی مهریه ساقط نمی‌شود.</w:t>
      </w:r>
    </w:p>
    <w:p>
      <w:pPr>
        <w:pStyle w:val="Heading5"/>
      </w:pPr>
      <w:bookmarkStart w:id="1556" w:name="_Toc1005"/>
      <w:r>
        <w:t>[رقم الحدیث الکلی: 27035 - رقم الحدیث الباب: 7]</w:t>
      </w:r>
      <w:bookmarkEnd w:id="1556"/>
    </w:p>
    <w:p>
      <w:pPr>
        <w:pStyle w:val="BookText"/>
      </w:pPr>
      <w:r>
        <w:rPr>
          <w:rFonts w:ascii="Times New Roman" w:hAnsi="Times New Roman" w:eastAsia="Times New Roman" w:cs="Times New Roman"/>
          <w:lang w:val="en-US" w:bidi="en-US"/>
          <w:color w:val="111111"/>
          <w:sz w:val="28"/>
          <w:szCs w:val="28"/>
          <w:rtl/>
        </w:rPr>
        <w:t xml:space="preserve">27035- 7- </w:t>
      </w:r>
      <w:r>
        <w:rPr>
          <w:rStyle w:val="FootnoteReference"/>
        </w:rPr>
        <w:footnoteReference w:id="1665"/>
      </w:r>
      <w:r>
        <w:rPr>
          <w:rFonts w:ascii="Amiri" w:hAnsi="Amiri" w:eastAsia="Amiri" w:cs="Amiri"/>
          <w:lang w:bidi="ar-SA"/>
          <w:color w:val="111111"/>
          <w:sz w:val="28"/>
          <w:szCs w:val="28"/>
          <w:rtl/>
        </w:rPr>
        <w:t xml:space="preserve">وَ عَنْ مُحَمَّدِ بْنِ یَحْیَی عَنْ مُحَمَّدِ بْنِ أَحْمَدَ عَنْ مُحَمَّدِ بْنِ عَبْدِ الْحَمِیدِ عَنْ أَبِی جَمِیلَةَ عَنِ الْحَسَنِ بْنِ زِیَادٍ عَنْ أَبِی عَبْدِ اللَّهِ ع قَالَ: إِذَا دَخَلَ الرَّجُلُ بِامْرَأَتِهِ ثُمَّ ادَّعَتِ الْمَهْرَ وَ قَالَ قَدْ أَعْطَیْتُکِ فَعَلَیْهَا الْبَیِّنَةُ وَ عَلَیْهِ الْیَمِینُ.</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عَبْدِ الْحَمِیدِ </w:t>
      </w:r>
      <w:r>
        <w:rPr>
          <w:rStyle w:val="FootnoteReference"/>
        </w:rPr>
        <w:footnoteReference w:id="1666"/>
      </w:r>
    </w:p>
    <w:p>
      <w:pPr>
        <w:pStyle w:val="BookText"/>
      </w:pPr>
      <w:r>
        <w:rPr>
          <w:rFonts w:ascii="Amiri" w:hAnsi="Amiri" w:eastAsia="Amiri" w:cs="Amiri"/>
          <w:lang w:bidi="ar-SA"/>
          <w:color w:val="111111"/>
          <w:sz w:val="28"/>
          <w:szCs w:val="28"/>
          <w:rtl/>
        </w:rPr>
        <w:t xml:space="preserve">أَقُولُ: هَذَا مَحْمُولٌ عَلَی مَا إِذَا اتَّفَقَا عَلَی إِعْطَاءِ قَدْرٍ مُعَیَّنٍ وَ ادَّعَی أَنَّهُ مَجْمُوعُ الْمَهْرِ وَ ادَّعَتِ الزِّیَادَةَ عَلَیْهِ لِمَا یَأْتِی </w:t>
      </w:r>
      <w:r>
        <w:rPr>
          <w:rStyle w:val="FootnoteReference"/>
        </w:rPr>
        <w:footnoteReference w:id="1667"/>
      </w:r>
      <w:r>
        <w:rPr>
          <w:rFonts w:ascii="Amiri" w:hAnsi="Amiri" w:eastAsia="Amiri" w:cs="Amiri"/>
          <w:lang w:bidi="ar-SA"/>
          <w:color w:val="111111"/>
          <w:sz w:val="28"/>
          <w:szCs w:val="28"/>
          <w:rtl/>
        </w:rPr>
        <w:t xml:space="preserve">وَ لِعَدَمِ جَوَازِ الشَّهَادَةِ عَلَی النَّفْیِ فِی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جمیله از حسن بن زیاد از ابی عبدالله (علیه‌السلام) نقل شده است که فرمود: "اگر مردی با همسرش همبستر شود و سپس او ادعای مهریه کند و مرد بگوید که آن را داده است، بر زن واجب است که بیّنه بیاورد و بر مرد واجب است که قسم بخورد."</w:t>
      </w:r>
    </w:p>
    <w:p>
      <w:pPr>
        <w:pStyle w:val="BookText"/>
      </w:pPr>
      <w:r>
        <w:rPr>
          <w:rFonts w:ascii="IRNazanin" w:hAnsi="IRNazanin" w:eastAsia="IRNazanin" w:cs="IRNazanin"/>
          <w:lang w:bidi="fa-IR"/>
          <w:color w:val="111111"/>
          <w:sz w:val="28"/>
          <w:szCs w:val="28"/>
          <w:rtl/>
        </w:rPr>
        <w:t xml:space="preserve">می‌گویم: این سخن مربوط به زمانی است که طرفین بر میزان معینی توافق کرده باشند و مرد ادعا کند که تمام مهریه را داده و زن ادعای بیشتر بر آن کند. زیرا در چنین مواردی شهادت بر نفی جایز نیست.</w:t>
      </w:r>
    </w:p>
    <w:p>
      <w:pPr>
        <w:pStyle w:val="Heading5"/>
      </w:pPr>
      <w:bookmarkStart w:id="1557" w:name="_Toc1006"/>
      <w:r>
        <w:t>[رقم الحدیث الکلی: 27036 - رقم الحدیث الباب: 8]</w:t>
      </w:r>
      <w:bookmarkEnd w:id="1557"/>
    </w:p>
    <w:p>
      <w:pPr>
        <w:pStyle w:val="BookText"/>
      </w:pPr>
      <w:r>
        <w:rPr>
          <w:rFonts w:ascii="Times New Roman" w:hAnsi="Times New Roman" w:eastAsia="Times New Roman" w:cs="Times New Roman"/>
          <w:lang w:val="en-US" w:bidi="en-US"/>
          <w:color w:val="111111"/>
          <w:sz w:val="28"/>
          <w:szCs w:val="28"/>
          <w:rtl/>
        </w:rPr>
        <w:t xml:space="preserve">27036- 8- </w:t>
      </w:r>
      <w:r>
        <w:rPr>
          <w:rStyle w:val="FootnoteReference"/>
        </w:rPr>
        <w:footnoteReference w:id="1668"/>
      </w:r>
      <w:r>
        <w:rPr>
          <w:rFonts w:ascii="Amiri" w:hAnsi="Amiri" w:eastAsia="Amiri" w:cs="Amiri"/>
          <w:lang w:bidi="ar-SA"/>
          <w:color w:val="111111"/>
          <w:sz w:val="28"/>
          <w:szCs w:val="28"/>
          <w:rtl/>
        </w:rPr>
        <w:t xml:space="preserve">وَ عَنْ أَبِی عَلِیٍّ الْأَشْعَرِیِّ عَنْ مُحَمَّدِ بْنِ عَبْدِ الْجَبَّارِ عَنْ صَفْوَانَ عَنْ عَبْدِ الرَّحْمَنِ بْنِ الْحَجَّاجِ قَالَ: سَأَلْتُ أَبَا عَبْدِ اللَّهِ ع</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وَ الْمَرْأَةِ یَهْلِکَانِ جَمِیعاً فَیَأْتِی وَرَثَةُ الْمَرْأَةِ فَیَدَّعُونَ عَلَی وَرَثَةِ الرَّجُلِ الصَّدَاقَ فَقَالَ وَ قَدْ هَلَکَ </w:t>
      </w:r>
      <w:r>
        <w:rPr>
          <w:rStyle w:val="FootnoteReference"/>
        </w:rPr>
        <w:footnoteReference w:id="1669"/>
      </w:r>
      <w:r>
        <w:rPr>
          <w:rFonts w:ascii="Amiri" w:hAnsi="Amiri" w:eastAsia="Amiri" w:cs="Amiri"/>
          <w:lang w:bidi="ar-SA"/>
          <w:color w:val="111111"/>
          <w:sz w:val="28"/>
          <w:szCs w:val="28"/>
          <w:rtl/>
        </w:rPr>
        <w:t xml:space="preserve">وَ قُسِمَ الْمِیرَاثُ فَقُلْتُ نَعَمْ فَقَالَ لَیْسَ لَهُمْ شَیْ‌ءٌ قُلْتُ فَإِنْ کَانَتِ الْمَرْأَةُ حَیَّةً فَجَاءَتْ بَعْدَ مَوْتِ زَوْجِهَا تَدَّعِی صَدَاقَهَا فَقَالَ لَا شَیْ‌ءَ لَهَا وَ قَدْ أَقَامَتْ مَعَهُ مُقِرَّةً حَتَّی هَلَکَ زَوْجُهَا فَقُلْتُ فَإِنْ مَاتَتْ وَ هُوَ حَیٌّ فَجَاءَ وَرَثَتُهَا یُطَالِبُونَهُ بِصَدَاقِهَا قَالَ وَ قَدْ أَقَامَتْ حَتَّی مَاتَتْ لَا تَطْلُبُهُ فَقُلْتُ نَعَمْ قَالَ لَا شَیْ‌ءَ لَهُمْ قُلْتُ فَإِنْ طَلَّقَهَا فَجَاءَتْ تَطْلُبُ صَدَاقَهَا قَالَ وَ قَدْ أَقَامَتْ لَا تَطْلُبُهُ حَتَّی طَلَّقَهَا لَا شَیْ‌ءَ لَهَا قُلْتُ فَمَتَی حَدُّ ذَلِکَ الَّذِی إِذَا طَلَبَتْهُ لَمْ یَکُنْ لَهَا قَالَ إِذَا أُهْدِیَتْ إِلَیْهِ وَ دَخَلَتْ بَیْتَهُ وَ طَلَبَتْ بَعْدَ ذَلِکَ فَلَا شَیْ‌ءَ لَهَا إِنَّهُ کَثِیرٌ لَهَا أَنْ یُسْتَحْلَفَ بِاللَّهِ مَا لَهَا قِبَلَهُ مِنْ صَدَاقِهَا قَلِیلٌ وَ لَا کَثِیرٌ.</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70"/>
      </w:r>
    </w:p>
    <w:p>
      <w:pPr>
        <w:pStyle w:val="BookText"/>
      </w:pPr>
      <w:r>
        <w:rPr>
          <w:rFonts w:ascii="Amiri" w:hAnsi="Amiri" w:eastAsia="Amiri" w:cs="Amiri"/>
          <w:lang w:bidi="ar-SA"/>
          <w:color w:val="111111"/>
          <w:sz w:val="28"/>
          <w:szCs w:val="28"/>
          <w:rtl/>
        </w:rPr>
        <w:t xml:space="preserve">وَ کَذَا کُلُّ مَا قَبْلَهُ أَقُولُ: حَمَلَهُ الشَّیْخُ عَلَی مَا تَقَدَّمَ </w:t>
      </w:r>
      <w:r>
        <w:rPr>
          <w:rStyle w:val="FootnoteReference"/>
        </w:rPr>
        <w:footnoteReference w:id="1671"/>
      </w:r>
      <w:r>
        <w:rPr>
          <w:rFonts w:ascii="Amiri" w:hAnsi="Amiri" w:eastAsia="Amiri" w:cs="Amiri"/>
          <w:lang w:bidi="ar-SA"/>
          <w:color w:val="111111"/>
          <w:sz w:val="28"/>
          <w:szCs w:val="28"/>
          <w:rtl/>
        </w:rPr>
        <w:t xml:space="preserve">وَ جَوَّزَ حَمْلَهُ </w:t>
      </w:r>
      <w:r>
        <w:rPr>
          <w:rStyle w:val="FootnoteReference"/>
        </w:rPr>
        <w:footnoteReference w:id="1672"/>
      </w:r>
      <w:r>
        <w:rPr>
          <w:rFonts w:ascii="Amiri" w:hAnsi="Amiri" w:eastAsia="Amiri" w:cs="Amiri"/>
          <w:lang w:bidi="ar-SA"/>
          <w:color w:val="111111"/>
          <w:sz w:val="28"/>
          <w:szCs w:val="28"/>
          <w:rtl/>
        </w:rPr>
        <w:t xml:space="preserve">عَلَی مَا إِذَا لَمْ یَکُنْ سَمَّی لَهَا مَهْراً مُعَیَّناً وَ قَدْ سَاقَ إِلَیْهَا شَیْئاً فَلَیْسَ لَهَا بَعْدَ ذَلِکَ دَعْوَی الْمَهْرِ وَ کَانَ مَا أَخَذَتْهُ مَهْرَهَا لِمَا یَأْتِی </w:t>
      </w:r>
      <w:r>
        <w:rPr>
          <w:rStyle w:val="FootnoteReference"/>
        </w:rPr>
        <w:footnoteReference w:id="1673"/>
      </w:r>
      <w:r>
        <w:rPr>
          <w:rFonts w:ascii="Amiri" w:hAnsi="Amiri" w:eastAsia="Amiri" w:cs="Amiri"/>
          <w:lang w:bidi="ar-SA"/>
          <w:color w:val="111111"/>
          <w:sz w:val="28"/>
          <w:szCs w:val="28"/>
          <w:rtl/>
        </w:rPr>
        <w:t xml:space="preserve">وَ لَا یَخْفَی أَنَّ هَذَا هُوَ وَجْهُ طَلَبِ الْبَیِّنَةِ مِنَ الْمَرْأَةِ إِذْ لَا یُمْکِنُ الشَّهَادَةُ عَلَی عَدَمِ قَبْضِ الْمَهْرِ بَلْ عَلَی تَعْیِینِهِ فِی الْعَقْدِ عَلَی أَنَّهُ یُمْکِنُ الْحَمْلُ عَلَی التَّقِیَّةِ لِأَنَّهُ مُوَافِقٌ لِمَذْهَبِ جَمَاعَةٍ مِنَ الْعَامَّةِ وَ قَدْ ذَکَرَ بَعْضُ عُلَمَائِنَا </w:t>
      </w:r>
      <w:r>
        <w:rPr>
          <w:rStyle w:val="FootnoteReference"/>
        </w:rPr>
        <w:footnoteReference w:id="1674"/>
      </w:r>
      <w:r>
        <w:rPr>
          <w:rFonts w:ascii="Amiri" w:hAnsi="Amiri" w:eastAsia="Amiri" w:cs="Amiri"/>
          <w:lang w:bidi="ar-SA"/>
          <w:color w:val="111111"/>
          <w:sz w:val="28"/>
          <w:szCs w:val="28"/>
          <w:rtl/>
        </w:rPr>
        <w:t xml:space="preserve">أَنَّ الْعَادَةَ کَانَتْ جَارِیَةً مُسْتَمِرَّةً فِی الْمَدِینَةِ بِقَبْضِ الْمَهْرِ کُلِّهِ قَبْلَ الدُّخُولِ وَ إِنَّ هَذَا الْحَدِیثَ وَ أَمْثَالَهُ وَرَدَتْ فِی ذَلِکَ الزَّمَانِ فَإِنِ اتَّفَقَ وُجُودُ هَذِهِ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1" w:name="pg14702_171538"/>
    <w:bookmarkEnd w:id="251"/>
    <w:p>
      <w:pPr>
        <w:pStyle w:val="BookText"/>
      </w:pPr>
      <w:r>
        <w:rPr>
          <w:rFonts w:ascii="Amiri" w:hAnsi="Amiri" w:eastAsia="Amiri" w:cs="Amiri"/>
          <w:lang w:bidi="ar-SA"/>
          <w:color w:val="111111"/>
          <w:sz w:val="28"/>
          <w:szCs w:val="28"/>
          <w:rtl/>
        </w:rPr>
        <w:t xml:space="preserve">الْعَادَةِ فِی بَعْضِ الْبُلْدَانِ کَانَ الْحُکْمُ مَا دَلَّتْ عَلَیْهِ وَ إِلَّا فَلَا لِمَا مَضَی </w:t>
      </w:r>
      <w:r>
        <w:rPr>
          <w:rStyle w:val="FootnoteReference"/>
        </w:rPr>
        <w:footnoteReference w:id="1675"/>
      </w:r>
      <w:r>
        <w:rPr>
          <w:rFonts w:ascii="Amiri" w:hAnsi="Amiri" w:eastAsia="Amiri" w:cs="Amiri"/>
          <w:lang w:bidi="ar-SA"/>
          <w:color w:val="111111"/>
          <w:sz w:val="28"/>
          <w:szCs w:val="28"/>
          <w:rtl/>
        </w:rPr>
        <w:t xml:space="preserve">وَ یَأْتِی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نقل شده است که گفت: "از ابا عبدالله (علیه‌السلام) درباره مرد و زنی که هر دو هلاک شده‌اند و ورثه زن ادعای مهریه از ورثه مرد می‌کنند، پرسیدم. فرمود: «آیا آن‌ها هلاک شده و میراث تقسیم شده است؟» گفتم: «بله.» فرمود: «چیزی به آن‌ها تعلق نمی‌گیرد.» گفتم: «اگر زن زنده باشد و پس از مرگ شوهرش ادعای مهریه کند؟» فرمود: «چیزی به او تعلق نمی‌گیرد زیرا با او زندگی کرده و تا مرگ شوهرش ادعایی نکرده است.» گفتم: «اگر زن بمیرد و او زنده باشد و ورثه زن ادعای مهریه کنند؟» فرمود: «چیزی به آن‌ها تعلق نمی‌گیرد زیرا زن تا مرگ خود ادعای مهریه نکرده است.» گفتم: «اگر او را طلاق دهد و زن ادعای مهریه کند؟» فرمود: «چیزی به او تعلق نمی‌گیرد زیرا تا زمان طلاق ادعایی نکرده است.» گفتم: «چه زمانی ادعای مهریه قبول نمی‌شود؟» فرمود: «زمانی که به خانه او رفته و پس از آن ادعا کند، چیزی به او تعلق نمی‌گیرد زیرا بر او واجب است که قسم بخورد که از مهریه چیزی برعهده او نیست، نه کم و نه زیاد.»"</w:t>
      </w:r>
    </w:p>
    <w:p>
      <w:pPr>
        <w:pStyle w:val="BookText"/>
      </w:pPr>
      <w:r>
        <w:rPr>
          <w:rFonts w:ascii="IRNazanin" w:hAnsi="IRNazanin" w:eastAsia="IRNazanin" w:cs="IRNazanin"/>
          <w:lang w:bidi="fa-IR"/>
          <w:color w:val="111111"/>
          <w:sz w:val="28"/>
          <w:szCs w:val="28"/>
          <w:rtl/>
        </w:rPr>
        <w:t xml:space="preserve">می‌گویم: مرحوم شیخ آن را بر موارد گذشته حمل کرده است و امکان دارد این حدیث را بر موردی که مهریه معینی برای زن تعیین نشده و چیزی به او داده شده حمل کند، در این صورت دیگر ادعای مهریه بعد از آن پذیرفته نمی‌شود و آنچه به او داده شده مهریه او حساب می‌شود. و این روشن است که این وجه برای طلب بیّنه از زن است، زیرا امکان شهادت بر عدم قبض مهریه وجود ندارد بلکه بر تعیین آن در عقد است. و این امکان دارد که بر تقیه حمل شود، زیرا موافق با مذهب جماعتی از عامه است و برخی از علمای ما ذکر کرده‌اند که در شهر مدینه عادت بر این بوده که مهریه قبل از دخول به‌طور کامل قبض می‌شده و این حدیث و امثال آن در آن زمان وارد شده‌اند، پس اگر در برخی از شهرها این عادت وجود داشته باشد، حکم به‌طور دلالت شده توسط آن معتبر است وگرنه خیر.</w:t>
      </w:r>
    </w:p>
    <w:p>
      <w:pPr>
        <w:pStyle w:val="Heading5"/>
      </w:pPr>
      <w:bookmarkStart w:id="1558" w:name="_Toc1007"/>
      <w:r>
        <w:t>[رقم الحدیث الکلی: 27037 - رقم الحدیث الباب: 9]</w:t>
      </w:r>
      <w:bookmarkEnd w:id="1558"/>
    </w:p>
    <w:p>
      <w:pPr>
        <w:pStyle w:val="BookText"/>
      </w:pPr>
      <w:r>
        <w:rPr>
          <w:rFonts w:ascii="Times New Roman" w:hAnsi="Times New Roman" w:eastAsia="Times New Roman" w:cs="Times New Roman"/>
          <w:lang w:val="en-US" w:bidi="en-US"/>
          <w:color w:val="111111"/>
          <w:sz w:val="28"/>
          <w:szCs w:val="28"/>
          <w:rtl/>
        </w:rPr>
        <w:t xml:space="preserve">27037- 9- </w:t>
      </w:r>
      <w:r>
        <w:rPr>
          <w:rStyle w:val="FootnoteReference"/>
        </w:rPr>
        <w:footnoteReference w:id="1677"/>
      </w:r>
      <w:r>
        <w:rPr>
          <w:rFonts w:ascii="Amiri" w:hAnsi="Amiri" w:eastAsia="Amiri" w:cs="Amiri"/>
          <w:lang w:bidi="ar-SA"/>
          <w:color w:val="111111"/>
          <w:sz w:val="28"/>
          <w:szCs w:val="28"/>
          <w:rtl/>
        </w:rPr>
        <w:t xml:space="preserve">مُحَمَّدُ بْنُ الْحَسَنِ بِإِسْنَادِهِ عَنْ عَلِیِّ بْنِ الْحَسَنِ عَنْ یَعْقُوبَ بْنِ یَزِیدَ عَنِ ابْنِ أَبِی عُمَیْرٍ عَنْ بَعْضِ أَصْحَابِنَا عَنْ عَبْدِ الْحَمِیدِ الطَّائِیِّ قَالَ: قُلْتُ لِأَبِی عَبْدِ اللَّهِ ع أَتَزَوَّجُ الْمَرْأَةَ وَ أَدْخُلُ بِهَا وَ لَا أُعْطِیهَا شَیْئاً قَالَ نَعَمْ یَکُونُ دَیْناً عَلَیْکَ.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ما از عبدالحمید طائی نقل شده است که گفت: "به ابی عبدالله (علیه‌السلام) گفتم: «آیا می‌توانم زنی را به عقد خود درآورم و با او همبستر شوم بدون اینکه چیزی به او بدهم؟» فرمود: «بله، این به‌صورت دین بر عهده تو خواهد بود.»"</w:t>
      </w:r>
    </w:p>
    <w:p>
      <w:pPr>
        <w:pStyle w:val="Heading5"/>
      </w:pPr>
      <w:bookmarkStart w:id="1559" w:name="_Toc1008"/>
      <w:r>
        <w:t>[رقم الحدیث الکلی: 27038 - رقم الحدیث الباب: 10]</w:t>
      </w:r>
      <w:bookmarkEnd w:id="1559"/>
    </w:p>
    <w:p>
      <w:pPr>
        <w:pStyle w:val="BookText"/>
      </w:pPr>
      <w:r>
        <w:rPr>
          <w:rFonts w:ascii="Times New Roman" w:hAnsi="Times New Roman" w:eastAsia="Times New Roman" w:cs="Times New Roman"/>
          <w:lang w:val="en-US" w:bidi="en-US"/>
          <w:color w:val="111111"/>
          <w:sz w:val="28"/>
          <w:szCs w:val="28"/>
          <w:rtl/>
        </w:rPr>
        <w:t xml:space="preserve">27038- 10- </w:t>
      </w:r>
      <w:r>
        <w:rPr>
          <w:rStyle w:val="FootnoteReference"/>
        </w:rPr>
        <w:footnoteReference w:id="1679"/>
      </w:r>
      <w:r>
        <w:rPr>
          <w:rFonts w:ascii="Amiri" w:hAnsi="Amiri" w:eastAsia="Amiri" w:cs="Amiri"/>
          <w:lang w:bidi="ar-SA"/>
          <w:color w:val="111111"/>
          <w:sz w:val="28"/>
          <w:szCs w:val="28"/>
          <w:rtl/>
        </w:rPr>
        <w:t xml:space="preserve">وَ عَنْهُ عَنْ مُحَمَّدِ بْنِ عَلِیٍّ عَنْ مُحَمَّدِ بْنِ إِسْمَاعِیلَ بْنِ بَزِیعٍ عَنْ مَنْصُورٍ بُزُرْجَ عَنْ عَبْدِ الْحَمِیدِ بْنِ عَوَّاضٍ قَالَ: قُلْتُ لِأَبِی عَبْدِ اللَّهِ ع الْمَرْأَةُ أَتَزَوَّجُهَا أَ یَصْلُحُ لِی أَنْ أُوَاقِعَهَا وَ لَمْ أَنْقُدْهَا مِنْ مَهْرِهَا شَیْئاً قَالَ نَعَمْ إِنَّمَا هُوَ دَیْنٌ عَلَیْکَ.</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مُحَمَّدِ بْنِ إِسْمَاعِیلَ مِثْلَهُ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ااز عبدالحمید عَوَّاضٍ نقل شده است که گفت: "به ابی عبدالله (علیه‌السلام) گفتم: «آیا می‌توانم زنی را به عقد خود درآورم و با او همبستر شوم بدون اینکه چیزی به او بدهم؟» فرمود: «بله، این به‌صورت دین بر عهده تو خواهد بود.»"</w:t>
      </w:r>
    </w:p>
    <w:p>
      <w:pPr>
        <w:pStyle w:val="Heading5"/>
      </w:pPr>
      <w:bookmarkStart w:id="1560" w:name="_Toc1009"/>
      <w:r>
        <w:t>[رقم الحدیث الکلی: 27039 - رقم الحدیث الباب: 11]</w:t>
      </w:r>
      <w:bookmarkEnd w:id="1560"/>
    </w:p>
    <w:p>
      <w:pPr>
        <w:pStyle w:val="BookText"/>
      </w:pPr>
      <w:r>
        <w:rPr>
          <w:rFonts w:ascii="Times New Roman" w:hAnsi="Times New Roman" w:eastAsia="Times New Roman" w:cs="Times New Roman"/>
          <w:lang w:val="en-US" w:bidi="en-US"/>
          <w:color w:val="111111"/>
          <w:sz w:val="28"/>
          <w:szCs w:val="28"/>
          <w:rtl/>
        </w:rPr>
        <w:t xml:space="preserve">27039- 11- </w:t>
      </w:r>
      <w:r>
        <w:rPr>
          <w:rStyle w:val="FootnoteReference"/>
        </w:rPr>
        <w:footnoteReference w:id="1681"/>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عَنْ زَیْدِ بْنِ عَلِیٍّ عَنْ آبَائِهِ عَنْ عَلِیٍّ ع أَنَّ امْرَأَةً أَتَتْهُ وَ رَجُلٌ قَدْ تَزَوَّجَهَا وَ دَخَلَ بِهَا وَ سَمَّی لِمَهْرِهَا أَجَلًا فَقَالَ لَهُ عَلِیٌّ ع- لَا أَجَلَ لَکَ فِی مَهْرِهَا إِذَا دَخَلْتَ بِهَا فَأَدِّ إِلَیْهَا حَقَّهَا.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از پدرانش از علی (علیه‌السلام) نقل شده است که فرمود: "زنی نزد او آمد و مردی که با او ازدواج کرده و همبستر شده بود و برای مهریه‌اش مدت معینی تعیین کرده بود. علی (علیه‌السلام) به او فرمود: «مدتی برای مهریه‌ات نداری، وقتی با او همبستر شدی، حقش را ادا کن.»"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2" w:name="pg14702_171539"/>
    <w:bookmarkEnd w:id="252"/>
    <w:p>
      <w:pPr>
        <w:pStyle w:val="Heading5"/>
      </w:pPr>
      <w:bookmarkStart w:id="1561" w:name="_Toc1010"/>
      <w:r>
        <w:t>[رقم الحدیث الکلی: 27040 - رقم الحدیث الباب: 12]</w:t>
      </w:r>
      <w:bookmarkEnd w:id="1561"/>
    </w:p>
    <w:p>
      <w:pPr>
        <w:pStyle w:val="BookText"/>
      </w:pPr>
      <w:r>
        <w:rPr>
          <w:rFonts w:ascii="Times New Roman" w:hAnsi="Times New Roman" w:eastAsia="Times New Roman" w:cs="Times New Roman"/>
          <w:lang w:val="en-US" w:bidi="en-US"/>
          <w:color w:val="111111"/>
          <w:sz w:val="28"/>
          <w:szCs w:val="28"/>
          <w:rtl/>
        </w:rPr>
        <w:t xml:space="preserve">27040- 12- </w:t>
      </w:r>
      <w:r>
        <w:rPr>
          <w:rStyle w:val="FootnoteReference"/>
        </w:rPr>
        <w:footnoteReference w:id="1682"/>
      </w:r>
      <w:r>
        <w:rPr>
          <w:rFonts w:ascii="Amiri" w:hAnsi="Amiri" w:eastAsia="Amiri" w:cs="Amiri"/>
          <w:lang w:bidi="ar-SA"/>
          <w:color w:val="111111"/>
          <w:sz w:val="28"/>
          <w:szCs w:val="28"/>
          <w:rtl/>
        </w:rPr>
        <w:t xml:space="preserve">وَ بِإِسْنَادِهِ عَنْ مُحَمَّدِ بْنِ عَلِیِّ بْنِ مَحْبُوبٍ عَنِ الْحَسَنِ بْنِ عَلِیٍّ عَنْ عَبْدِ الْحَمِیدِ الطَّائِیِّ عَنْ عَبْدِ الْخَالِقِ قَالَ: سَأَلْتُ أَبَا عَبْدِ اللَّهِ ع عَنِ الرَّجُلِ یَتَزَوَّجُ الْمَرْأَةَ فَیَدْخُلُ بِهَا قَبْلَ أَنْ یُعْطِیَهَا شَیْئاً قَالَ هُوَ دَیْنٌ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الخالق نقل شده است که گفت: "از ابا عبدالله (علیه‌السلام) درباره مردی که زنی را به عقد خود درآورد و قبل از دادن چیزی به او همبستر شود، پرسیدم. فرمود: «این به‌صورت دین بر عهده او خواهد بود.»"</w:t>
      </w:r>
    </w:p>
    <w:p>
      <w:pPr>
        <w:pStyle w:val="Heading5"/>
      </w:pPr>
      <w:bookmarkStart w:id="1562" w:name="_Toc1011"/>
      <w:r>
        <w:t>[رقم الحدیث الکلی: 27041 - رقم الحدیث الباب: 13]</w:t>
      </w:r>
      <w:bookmarkEnd w:id="1562"/>
    </w:p>
    <w:p>
      <w:pPr>
        <w:pStyle w:val="BookText"/>
      </w:pPr>
      <w:r>
        <w:rPr>
          <w:rFonts w:ascii="Times New Roman" w:hAnsi="Times New Roman" w:eastAsia="Times New Roman" w:cs="Times New Roman"/>
          <w:lang w:val="en-US" w:bidi="en-US"/>
          <w:color w:val="111111"/>
          <w:sz w:val="28"/>
          <w:szCs w:val="28"/>
          <w:rtl/>
        </w:rPr>
        <w:t xml:space="preserve">27041- 13- </w:t>
      </w:r>
      <w:r>
        <w:rPr>
          <w:rStyle w:val="FootnoteReference"/>
        </w:rPr>
        <w:footnoteReference w:id="1683"/>
      </w:r>
      <w:r>
        <w:rPr>
          <w:rFonts w:ascii="Amiri" w:hAnsi="Amiri" w:eastAsia="Amiri" w:cs="Amiri"/>
          <w:lang w:bidi="ar-SA"/>
          <w:color w:val="111111"/>
          <w:sz w:val="28"/>
          <w:szCs w:val="28"/>
          <w:rtl/>
        </w:rPr>
        <w:t xml:space="preserve">وَ بِإِسْنَادِهِ عَنِ الْحَسَنِ بْنِ مَحْبُوبٍ عَنْ عَلِیِّ بْنِ رِئَابٍ عَنْ أَبِی عُبَیْدَةَ </w:t>
      </w:r>
      <w:r>
        <w:rPr>
          <w:rStyle w:val="FootnoteReference"/>
        </w:rPr>
        <w:footnoteReference w:id="1684"/>
      </w:r>
      <w:r>
        <w:rPr>
          <w:rFonts w:ascii="Amiri" w:hAnsi="Amiri" w:eastAsia="Amiri" w:cs="Amiri"/>
          <w:lang w:bidi="ar-SA"/>
          <w:color w:val="111111"/>
          <w:sz w:val="28"/>
          <w:szCs w:val="28"/>
          <w:rtl/>
        </w:rPr>
        <w:t xml:space="preserve">عَنِ الْفُضَیْلِ عَنْ أَبِی جَعْفَرٍ ع فِی رَجُلٍ تَزَوَّجَ امْرَأَةً فَدَخَلَ بِهَا فَأَوْلَدَهَا ثُمَّ مَاتَ عَنْهَا فَادَّعَتْ شَیْئاً مِنْ صَدَاقِهَا عَلَی وَرَثَةِ زَوْجِهَا فَجَاءَتْ تَطْلُبُهُ مِنْهُمْ وَ تَطْلُبُ الْمِیرَاثَ قَالَ فَقَالَ أَمَّا الْمِیرَاثُ فَلَهَا أَنْ تَطْلُبَهُ وَ أَمَّا الصَّدَاقُ فَإِنَّ الَّذِی أَخَذَتْ مِنَ الزَّوْجِ قَبْلَ أَنْ یَدْخُلَ عَلَیْهَا فَهُوَ الَّذِی حَلَّ لِلزَّوْجِ بِهِ فَرْجُهَا قَلِیلًا کَانَ أَوْ کَثِیراً إِذَا هِیَ قَبَضَتْهُ مِنْهُ وَ قَبِلَتْهُ وَ دَخَلَتْ عَلَیْهِ فَلَا شَیْ‌ءَ لَهَا بَعْدَ ذَلِکَ.</w:t>
      </w:r>
    </w:p>
    <w:p>
      <w:pPr>
        <w:pStyle w:val="BookText"/>
      </w:pPr>
      <w:r>
        <w:rPr>
          <w:rFonts w:ascii="Amiri" w:hAnsi="Amiri" w:eastAsia="Amiri" w:cs="Amiri"/>
          <w:lang w:bidi="ar-SA"/>
          <w:color w:val="111111"/>
          <w:sz w:val="28"/>
          <w:szCs w:val="28"/>
          <w:rtl/>
        </w:rPr>
        <w:t xml:space="preserve">وَ رَوَاهُ الْکُلَیْنِیُّ </w:t>
      </w:r>
      <w:r>
        <w:rPr>
          <w:rStyle w:val="FootnoteReference"/>
        </w:rPr>
        <w:footnoteReference w:id="1685"/>
      </w:r>
      <w:r>
        <w:rPr>
          <w:rFonts w:ascii="Amiri" w:hAnsi="Amiri" w:eastAsia="Amiri" w:cs="Amiri"/>
          <w:lang w:bidi="ar-SA"/>
          <w:color w:val="111111"/>
          <w:sz w:val="28"/>
          <w:szCs w:val="28"/>
          <w:rtl/>
        </w:rPr>
        <w:t xml:space="preserve">عَنْ مُحَمَّدِ بْنِ یَحْیَی عَنْ أَحْمَدَ بْنِ مُحَمَّدٍ وَ عَنْ عَلِیِّ بْنِ إِبْرَاهِیمَ عَنْ أَبِیهِ جَمِیعاً عَنِ ابْنِ مَحْبُوبٍ عَنْ عَلِیِّ بْنِ رِئَابٍ عَنْ أَبِی عُبَیْدَةَ وَ جَمِیلِ بْنِ صَالِحٍ (عَنْ أَبِی عُبَیْدَةَ) </w:t>
      </w:r>
      <w:r>
        <w:rPr>
          <w:rStyle w:val="FootnoteReference"/>
        </w:rPr>
        <w:footnoteReference w:id="1686"/>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687"/>
      </w:r>
      <w:r>
        <w:rPr>
          <w:rFonts w:ascii="Amiri" w:hAnsi="Amiri" w:eastAsia="Amiri" w:cs="Amiri"/>
          <w:lang w:bidi="ar-SA"/>
          <w:color w:val="111111"/>
          <w:sz w:val="28"/>
          <w:szCs w:val="28"/>
          <w:rtl/>
        </w:rPr>
        <w:t xml:space="preserve">وَ قَدْ جَعَلَهُ الشَّیْخُ شَاهِداً لِعَدَمِ تَعْیِینِ مِقْدَارِ الْمَهْرِ فِیمَا مَرَّ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از ابی جعفر (علیه‌السلام) درباره مردی که با زنی ازدواج کرده و با او همبستر شده و از او فرزندی داشته و سپس فوت کرده نقل شده است که زن ادعای مهریه از ورثه شوهرش می‌کند و میراث را مطالبه می‌کند. فرمود: "اما میراث حق اوست که مطالبه کند، اما مهریه؛ آنچه که از شوهر گرفته قبل از اینکه با او همبستر شود، همان چیزی است که مهریه او را حلال کرده، کم یا زیاد، اگر او از شوهرش گرفته و پذیرفته و با او همبستر شده است، پس چیزی بیشتر از آن به او تعلق نمی‌گیرد." &gt; می‌گویم: در موارد مشابه این وجه گفته شده است و شیخ آن را به عنوان شاهدی برای عدم تعیین مقدار مهریه ذکر کرده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3" w:name="pg14702_171540"/>
    <w:bookmarkEnd w:id="253"/>
    <w:p>
      <w:pPr>
        <w:pStyle w:val="Heading5"/>
      </w:pPr>
      <w:bookmarkStart w:id="1563" w:name="_Toc1012"/>
      <w:r>
        <w:t>[رقم الحدیث الکلی: 27042 - رقم الحدیث الباب: 14]</w:t>
      </w:r>
      <w:bookmarkEnd w:id="1563"/>
    </w:p>
    <w:p>
      <w:pPr>
        <w:pStyle w:val="BookText"/>
      </w:pPr>
      <w:r>
        <w:rPr>
          <w:rFonts w:ascii="Times New Roman" w:hAnsi="Times New Roman" w:eastAsia="Times New Roman" w:cs="Times New Roman"/>
          <w:lang w:val="en-US" w:bidi="en-US"/>
          <w:color w:val="111111"/>
          <w:sz w:val="28"/>
          <w:szCs w:val="28"/>
          <w:rtl/>
        </w:rPr>
        <w:t xml:space="preserve">27042- 14- </w:t>
      </w:r>
      <w:r>
        <w:rPr>
          <w:rStyle w:val="FootnoteReference"/>
        </w:rPr>
        <w:footnoteReference w:id="1689"/>
      </w:r>
      <w:r>
        <w:rPr>
          <w:rFonts w:ascii="Amiri" w:hAnsi="Amiri" w:eastAsia="Amiri" w:cs="Amiri"/>
          <w:lang w:bidi="ar-SA"/>
          <w:color w:val="111111"/>
          <w:sz w:val="28"/>
          <w:szCs w:val="28"/>
          <w:rtl/>
        </w:rPr>
        <w:t xml:space="preserve">وَ بِإِسْنَادِهِ عَنْ مُحَمَّدِ بْنِ أَحْمَدَ بْنِ یَحْیَی عَنْ مُحَمَّدِ بْنِ الْحُسَیْنِ عَنْ مُحَمَّدِ بْنِ سِنَانٍ عَنِ الْمُفَضَّلِ بْنِ عُمَرَ قَالَ: دَخَلْتُ عَلَی أَبِی عَبْدِ اللَّهِ ع فَقُلْتُ لَهُ أَخْبِرْنِی عَنْ مَهْرِ الْمَرْأَةِ الَّذِی لَا یَجُوزُ لِلْمُؤْمِنِینَ أَنْ یَجُوزُوهُ قَالَ فَقَالَ السُّنَّةُ الْمُحَمَّدِیَّةُ خَمْسُمِائَةِ دِرْهَمٍ فَمَنْ زَادَ عَلَی ذَلِکَ رُدَّ إِلَی السُّنَّةِ وَ لَا شَیْ‌ءَ عَلَیْهِ أَکْثَرَ مِنَ الْخَمْسِمِائَةِ دِرْهَمٍ فَإِنْ أَعْطَاهَا مِنَ الْخَمْسِمِائَةِ دِرْهَمٍ دِرْهَماً أَوْ أَکْثَرَ مِنْ ذَلِکَ ثُمَّ دَخَلَ بِهَا فَلَا شَیْ‌ءَ عَلَیْهِ قَالَ قُلْتُ: فَإِنْ طَلَّقَهَا بَعْدَ مَا دَخَلَ بِهَا قَالَ لَا شَیْ‌ءَ لَهَا إِنَّمَا کَانَ شَرْطُهَا خَمْسَمِائَةِ دِرْهَمٍ فَلَمَّا أَنْ دَخَلَ بِهَا قَبْلَ أَنْ تَسْتَوْفِیَ صَدَاقَهَا هُدِمَ الصَّدَاقُ فَلَا شَیْ‌ءَ لَهَا إِنَّمَا لَهَا مَا أَخَذَتْ مِنْ قَبْلِ أَنْ یَدْخُلَ بِهَا فَإِذَا طَلَبَتْ بَعْدَ ذَلِکَ فِی حَیَاةٍ مِنْهُ أَوْ بَعْدَ مَوْتِهِ فَلَا شَیْ‌ءَ لَهَا.</w:t>
      </w:r>
    </w:p>
    <w:p>
      <w:pPr>
        <w:pStyle w:val="BookText"/>
      </w:pPr>
      <w:r>
        <w:rPr>
          <w:rFonts w:ascii="Amiri" w:hAnsi="Amiri" w:eastAsia="Amiri" w:cs="Amiri"/>
          <w:lang w:bidi="ar-SA"/>
          <w:color w:val="111111"/>
          <w:sz w:val="28"/>
          <w:szCs w:val="28"/>
          <w:rtl/>
        </w:rPr>
        <w:t xml:space="preserve">أَقُولُ: تَقَدَّمَ تَوْجِیهُهُ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است که گفت: "نزد ابا عبدالله (علیه‌السلام) رفتم و به او گفتم: «به من بگو درباره مهریه زنی که برای مؤمنین جایز نیست از آن تجاوز کنند.» فرمود: «سنت محمدی (صلی‌الله‌علیه‌و‌آله) پانصد درهم است. هرکس از این مقدار بیشتر بدهد باید به سنت بازگردد و بیش از پانصد درهم چیزی برعهده‌اش نیست. اگر از این پانصد درهم درهمی یا بیشتر داده و سپس با او همبستر شده، چیزی برعهده‌اش نیست.» گفتم: «اگر پس از همبستری طلاقش داد؟» فرمود: «چیزی برعهده‌اش نیست. شرطش پانصد درهم بوده و وقتی قبل از دریافت کامل مهریه همبستر شد، مهریه ساقط می‌شود و تنها آنچه قبل از همبستری گرفته، مال اوست. پس اگر پس از آن، در زمان حیات یا پس از مرگ او درخواست کرد، چیزی برعهده‌اش نیست.»"</w:t>
      </w:r>
    </w:p>
    <w:p>
      <w:pPr>
        <w:pStyle w:val="Heading5"/>
      </w:pPr>
      <w:bookmarkStart w:id="1564" w:name="_Toc1013"/>
      <w:r>
        <w:t>[رقم الحدیث الکلی: 27043 - رقم الحدیث الباب: 15]</w:t>
      </w:r>
      <w:bookmarkEnd w:id="1564"/>
    </w:p>
    <w:p>
      <w:pPr>
        <w:pStyle w:val="BookText"/>
      </w:pPr>
      <w:r>
        <w:rPr>
          <w:rFonts w:ascii="Times New Roman" w:hAnsi="Times New Roman" w:eastAsia="Times New Roman" w:cs="Times New Roman"/>
          <w:lang w:val="en-US" w:bidi="en-US"/>
          <w:color w:val="111111"/>
          <w:sz w:val="28"/>
          <w:szCs w:val="28"/>
          <w:rtl/>
        </w:rPr>
        <w:t xml:space="preserve">27043- 15- </w:t>
      </w:r>
      <w:r>
        <w:rPr>
          <w:rStyle w:val="FootnoteReference"/>
        </w:rPr>
        <w:footnoteReference w:id="1691"/>
      </w:r>
      <w:r>
        <w:rPr>
          <w:rFonts w:ascii="Amiri" w:hAnsi="Amiri" w:eastAsia="Amiri" w:cs="Amiri"/>
          <w:lang w:bidi="ar-SA"/>
          <w:color w:val="111111"/>
          <w:sz w:val="28"/>
          <w:szCs w:val="28"/>
          <w:rtl/>
        </w:rPr>
        <w:t xml:space="preserve">وَ عَنْهُ عَنْ عَبْدِ اللَّهِ بْنِ جَعْفَرٍ عَنِ الْحَسَنِ بْنِ عَلِیِّ بْنِ کَیْسَانَ قَالَ: کَتَبْتُ إِلَی الصَّادِقِ ع أَسْأَلُهُ عَنْ رَجُلٍ یُطَلِّقُ امْرَأَتَهُ وَ طَلَبَتْ مِنْهُ الْمَهْرَ وَ رَوَی أَصْحَابُنَا إِذَا دَخَلَ بِهَا لَمْ یَکُنْ لَهَا مَهْرٌ فَکَتَبَ ع لَا مَهْرَ لَهَا.</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کیسان نقل شده است که گفت: "به امام صادق (علیه‌السلام) نوشتم و از او درباره مردی که زنش را طلاق داده و زن مطالبه مهریه کرده است پرسیدم. اصحاب ما روایت کرده‌اند که اگر مرد با زن همبستر شده باشد، زن مهریه ندارد. امام صادق (علیه‌السلام) نوشت: «برای او مهریه‌ای نیست.»"</w:t>
      </w:r>
    </w:p>
    <w:p>
      <w:pPr>
        <w:pStyle w:val="Heading5"/>
      </w:pPr>
      <w:bookmarkStart w:id="1565" w:name="_Toc1014"/>
      <w:r>
        <w:t>[رقم الحدیث الکلی: 27044 - رقم الحدیث الباب: 16]</w:t>
      </w:r>
      <w:bookmarkEnd w:id="1565"/>
    </w:p>
    <w:p>
      <w:pPr>
        <w:pStyle w:val="BookText"/>
      </w:pPr>
      <w:r>
        <w:rPr>
          <w:rFonts w:ascii="Times New Roman" w:hAnsi="Times New Roman" w:eastAsia="Times New Roman" w:cs="Times New Roman"/>
          <w:lang w:val="en-US" w:bidi="en-US"/>
          <w:color w:val="111111"/>
          <w:sz w:val="28"/>
          <w:szCs w:val="28"/>
          <w:rtl/>
        </w:rPr>
        <w:t xml:space="preserve">27044- 16- </w:t>
      </w:r>
      <w:r>
        <w:rPr>
          <w:rStyle w:val="FootnoteReference"/>
        </w:rPr>
        <w:footnoteReference w:id="1693"/>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اخْتَلَفَ أَصْحَابُنَا فِی مَهْرِ الْمَرْأَةِ فَقَالَ بَعْضُهُمْ إِذَا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4" w:name="pg14702_171541"/>
    <w:bookmarkEnd w:id="254"/>
    <w:p>
      <w:pPr>
        <w:pStyle w:val="BookText"/>
      </w:pPr>
      <w:r>
        <w:rPr>
          <w:rFonts w:ascii="Amiri" w:hAnsi="Amiri" w:eastAsia="Amiri" w:cs="Amiri"/>
          <w:lang w:bidi="ar-SA"/>
          <w:color w:val="111111"/>
          <w:sz w:val="28"/>
          <w:szCs w:val="28"/>
          <w:rtl/>
        </w:rPr>
        <w:t xml:space="preserve">دَخَلَ بِهَا سَقَطَ عَنْهُ الْمَهْرُ وَ لَا شَیْ‌ءَ عَلَیْهِ </w:t>
      </w:r>
      <w:r>
        <w:rPr>
          <w:rStyle w:val="FootnoteReference"/>
        </w:rPr>
        <w:footnoteReference w:id="1694"/>
      </w:r>
      <w:r>
        <w:rPr>
          <w:rFonts w:ascii="Amiri" w:hAnsi="Amiri" w:eastAsia="Amiri" w:cs="Amiri"/>
          <w:lang w:bidi="ar-SA"/>
          <w:color w:val="111111"/>
          <w:sz w:val="28"/>
          <w:szCs w:val="28"/>
          <w:rtl/>
        </w:rPr>
        <w:t xml:space="preserve">وَ قَالَ بَعْضُهُمْ هُوَ لَازِمٌ فِی الدُّنْیَا وَ الْآخِرَةِ فَکَیْفَ ذَلِکَ وَ مَا الَّذِی یَجِبُ فِیهِ فَأَجَابَ ع إِنْ کَانَ عَلَیْهِ بِالْمَهْرِ کِتَابٌ فِیهِ ذِکْرُ دَیْنٍ فَهُوَ لَازِمٌ لَهُ فِی الدُّنْیَا وَ الْآخِرَةِ وَ إِنْ کَانَ عَلَیْهِ کِتَابٌ فِیهِ اسْمُ الصَّدَاقِ سَقَطَ إِذَا دَخَلَ بِهَا وَ إِنْ لَمْ یَکُنْ عَلَیْهِ کِتَابٌ فَإِذَا دَخَلَ بِهَا سَقَطَ بَاقِی الصَّدَاقِ.</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1695"/>
      </w:r>
      <w:r>
        <w:rPr>
          <w:rFonts w:ascii="Amiri" w:hAnsi="Amiri" w:eastAsia="Amiri" w:cs="Amiri"/>
          <w:lang w:bidi="ar-SA"/>
          <w:color w:val="111111"/>
          <w:sz w:val="28"/>
          <w:szCs w:val="28"/>
          <w:rtl/>
        </w:rPr>
        <w:t xml:space="preserve">وَ أَوَّلُهُ قَرِینَةٌ وَاضِحَةٌ عَلَی أَنَّ عَلَی الْمَرْأَةِ الْإِثْبَاتُ وَ أَنَّهُ بِدُونِ بَیِّنَةٍ لَا یَثْبُتُ مِقْدَارُ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از امام زمان (علیه‌السلام) نقل شده است که به او نوشت و در مورد اختلاف اصحاب درباره مهریه زن پرسید. برخی گفتند: "اگر مرد با زن همبستر شد، مهریه از او ساقط می‌شود و هیچ چیزی برعهده‌اش نیست." و برخی دیگر گفتند: "مهریه در دنیا و آخرت بر او لازم است." امام زمان (علیه‌السلام) پاسخ داد: "اگر در مورد مهریه سندی باشد که به عنوان دِین ذکر شده باشد، این دِین برعهده او در دنیا و آخرت لازم است. و اگر در مورد مهریه سندی باشد که فقط نام مهریه ذکر شده باشد، پس از همبستری ساقط می‌شود. و اگر هیچ سندی وجود نداشته باشد، پس از همبستری باقی‌مانده مهریه ساقط می‌شود."</w:t>
      </w:r>
    </w:p>
    <w:p>
      <w:pPr>
        <w:pStyle w:val="BookText"/>
      </w:pPr>
      <w:r>
        <w:rPr>
          <w:rFonts w:ascii="IRNazanin" w:hAnsi="IRNazanin" w:eastAsia="IRNazanin" w:cs="IRNazanin"/>
          <w:lang w:bidi="fa-IR"/>
          <w:color w:val="111111"/>
          <w:sz w:val="28"/>
          <w:szCs w:val="28"/>
          <w:rtl/>
        </w:rPr>
        <w:t xml:space="preserve">می‌گویم: شما وجه آن را می‌دانید و در ابتدای آن قرینه‌ای واضح است که بر زن واجب است اثبات کند و بدون بیّنه مقدار مهریه ثابت نمی‌شود.</w:t>
      </w:r>
    </w:p>
    <w:p>
      <w:pPr>
        <w:pStyle w:val="Heading5"/>
      </w:pPr>
      <w:bookmarkStart w:id="1566" w:name="_Toc1015"/>
      <w:r>
        <w:t>[رقم الحدیث الکلی: 27045 - رقم الحدیث الباب: 17]</w:t>
      </w:r>
      <w:bookmarkEnd w:id="1566"/>
    </w:p>
    <w:p>
      <w:pPr>
        <w:pStyle w:val="BookText"/>
      </w:pPr>
      <w:r>
        <w:rPr>
          <w:rFonts w:ascii="Times New Roman" w:hAnsi="Times New Roman" w:eastAsia="Times New Roman" w:cs="Times New Roman"/>
          <w:lang w:val="en-US" w:bidi="en-US"/>
          <w:color w:val="111111"/>
          <w:sz w:val="28"/>
          <w:szCs w:val="28"/>
          <w:rtl/>
        </w:rPr>
        <w:t xml:space="preserve">27045- 17- </w:t>
      </w:r>
      <w:r>
        <w:rPr>
          <w:rStyle w:val="FootnoteReference"/>
        </w:rPr>
        <w:footnoteReference w:id="1696"/>
      </w:r>
      <w:r>
        <w:rPr>
          <w:rFonts w:ascii="Amiri" w:hAnsi="Amiri" w:eastAsia="Amiri" w:cs="Amiri"/>
          <w:lang w:bidi="ar-SA"/>
          <w:color w:val="111111"/>
          <w:sz w:val="28"/>
          <w:szCs w:val="28"/>
          <w:rtl/>
        </w:rPr>
        <w:t xml:space="preserve">أَحْمَدُ بْنُ مُحَمَّدِ بْنِ عِیسَی فِی نَوَادِرِهِ عَنْ صَفْوَانَ عَنْ عَبْدِ اللَّهِ بْنِ بُکَیْرٍ عَنْ زُرَارَةَ قَالَ: سَأَلْتُ أَبَا عَبْدِ اللَّهِ ع عَنْ رَجُلٍ تَزَوَّجَ امْرَأَةً أَ یَحِلُّ لَهُ أَنْ یَدْخُلَ بِهَا قَبْلَ أَنْ یُعْطِیَهَا شَیْئاً قَالَ نَعَمْ.</w:t>
      </w:r>
    </w:p>
    <w:p>
      <w:pPr>
        <w:pStyle w:val="BookText"/>
      </w:pPr>
      <w:r>
        <w:rPr>
          <w:rFonts w:ascii="Amiri" w:hAnsi="Amiri" w:eastAsia="Amiri" w:cs="Amiri"/>
          <w:lang w:bidi="ar-SA"/>
          <w:color w:val="111111"/>
          <w:sz w:val="28"/>
          <w:szCs w:val="28"/>
          <w:rtl/>
        </w:rPr>
        <w:t xml:space="preserve">أَقُولُ: وَ یَأْتِی مَا یَدُلُّ عَلَی أَنَّهُ یُسْتَحَبُّ لِلْمَرْأَةِ أَنْ تَهَبَ زَوْجَهَا الْمَهْرَ قَبْلَ الدُّخُولِ وَ بَعْدَهُ </w:t>
      </w:r>
      <w:r>
        <w:rPr>
          <w:rStyle w:val="FootnoteReference"/>
        </w:rPr>
        <w:footnoteReference w:id="1697"/>
      </w:r>
      <w:r>
        <w:rPr>
          <w:rFonts w:ascii="Amiri" w:hAnsi="Amiri" w:eastAsia="Amiri" w:cs="Amiri"/>
          <w:lang w:bidi="ar-SA"/>
          <w:color w:val="111111"/>
          <w:sz w:val="28"/>
          <w:szCs w:val="28"/>
          <w:rtl/>
        </w:rPr>
        <w:t xml:space="preserve">وَ أَنَّ الدُّخُولَ یُوجِبُ الْمَهْرَ وَ أَنَّهُ لَا یُوجِبُ الْمَهْرَ إِلَّا الْجِمَاعُ فِی الْفَرْجِ </w:t>
      </w:r>
      <w:r>
        <w:rPr>
          <w:rStyle w:val="FootnoteReference"/>
        </w:rPr>
        <w:footnoteReference w:id="1698"/>
      </w:r>
      <w:r>
        <w:rPr>
          <w:rFonts w:ascii="Amiri" w:hAnsi="Amiri" w:eastAsia="Amiri" w:cs="Amiri"/>
          <w:lang w:bidi="ar-SA"/>
          <w:color w:val="111111"/>
          <w:sz w:val="28"/>
          <w:szCs w:val="28"/>
          <w:rtl/>
        </w:rPr>
        <w:t xml:space="preserve">وَ أَنَّ مَنْ تَزَوَّجَ امْرَأَةً وَجَبَ أَنْ یَنْوِیَ أَدَاءَ مَهْرِهَا وَ إِلَّا کَانَ زَانِیاً </w:t>
      </w:r>
      <w:r>
        <w:rPr>
          <w:rStyle w:val="FootnoteReference"/>
        </w:rPr>
        <w:footnoteReference w:id="1699"/>
      </w:r>
      <w:r>
        <w:rPr>
          <w:rFonts w:ascii="Amiri" w:hAnsi="Amiri" w:eastAsia="Amiri" w:cs="Amiri"/>
          <w:lang w:bidi="ar-SA"/>
          <w:color w:val="111111"/>
          <w:sz w:val="28"/>
          <w:szCs w:val="28"/>
          <w:rtl/>
        </w:rPr>
        <w:t xml:space="preserve">وَ غَیْرُ ذَلِکَ مِمَّا یَدُلُّ عَلَی عَدَمِ سُقُوطِ الْمَهْرِ بِالدُّخُولِ وَ اللَّهُ أَعْلَمُ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و تقدم ما یدلّ علی بعض المقصود فی الباب 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ابا عبدالله (علیه‌السلام) درباره مردی که زنی را به عقد خود درآورده است و پرسیدم: «آیا برای او حلال است که قبل از دادن چیزی با او همبستر شود؟» فرمود: «بله.»"</w:t>
      </w:r>
    </w:p>
    <w:p>
      <w:pPr>
        <w:pStyle w:val="BookText"/>
      </w:pPr>
      <w:r>
        <w:rPr>
          <w:rFonts w:ascii="IRNazanin" w:hAnsi="IRNazanin" w:eastAsia="IRNazanin" w:cs="IRNazanin"/>
          <w:lang w:bidi="fa-IR"/>
          <w:color w:val="111111"/>
          <w:sz w:val="28"/>
          <w:szCs w:val="28"/>
          <w:rtl/>
        </w:rPr>
        <w:t xml:space="preserve">می‌گویم: و در ادامه آمده است که مستحب است زن قبل از دخول و بعد از آن مهریه خود را به شوهرش ببخشد و اینکه دخول مهریه را واجب می‌کند و اینکه تنها جماع در فرج مهریه را واجب می‌کند و اینکه کسی که زنی را به عقد خود در می‌آورد، باید نیت ادای مهریه‌اش را داشته باشد وگرنه زناکار محسوب می‌شود و همچنین دلایل دیگری که نشان می‌دهد مهریه با دخول ساقط نمی‌شود و خداوند داناتر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5" w:name="pg14702_171542"/>
    <w:bookmarkEnd w:id="255"/>
    <w:p>
      <w:pPr>
        <w:pStyle w:val="Heading4"/>
      </w:pPr>
      <w:bookmarkStart w:id="1567" w:name="_Toc1016"/>
      <w:r>
        <w:t>9- بَابُ جَوَازِ زِیَادَةِ الْمَهْرِ عَنْ مَهْرِ السُّنَّةِ عَلَی کَرَاهِیَةٍ وَ اسْتِحْبَابِ رَدِّهِ إِلَیْهَا وَ أَنَّ مَنْ سَمَّی لِلْمَرْأَةِ مَهْراً وَ سَمَّی لِأَبِیهَا شَیْئاً لَزِمَ مَا سَمَّی لَهَا دُونَ مَا سَمَّی لِأَبِیهَا</w:t>
      </w:r>
      <w:bookmarkEnd w:id="1567"/>
    </w:p>
    <w:p>
      <w:pPr>
        <w:pStyle w:val="Heading5"/>
      </w:pPr>
      <w:bookmarkStart w:id="1568" w:name="_Toc1017"/>
      <w:r>
        <w:t>اشارة</w:t>
      </w:r>
      <w:bookmarkEnd w:id="1568"/>
    </w:p>
    <w:p>
      <w:pPr>
        <w:pStyle w:val="BookText"/>
      </w:pPr>
      <w:r>
        <w:rPr>
          <w:rStyle w:val="FootnoteReference"/>
        </w:rPr>
        <w:footnoteReference w:id="1701"/>
      </w:r>
      <w:r>
        <w:rPr>
          <w:rFonts w:ascii="Amiri" w:hAnsi="Amiri" w:eastAsia="Amiri" w:cs="Amiri"/>
          <w:lang w:bidi="ar-SA"/>
          <w:color w:val="111111"/>
          <w:sz w:val="28"/>
          <w:szCs w:val="28"/>
          <w:rtl/>
        </w:rPr>
        <w:t xml:space="preserve">9 بَابُ جَوَازِ زِیَادَةِ الْمَهْرِ عَنْ مَهْرِ السُّنَّةِ عَلَی کَرَاهِیَةٍ وَ اسْتِحْبَابِ رَدِّهِ إِلَیْهَا وَ أَنَّ مَنْ سَمَّی لِلْمَرْأَةِ مَهْراً وَ سَمَّی لِأَبِیهَا شَیْئاً لَزِمَ مَا سَمَّی لَهَا دُونَ مَا سَمَّی لِأَبِیهَا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افزایش مهریه از مهریه سنتی با کراهت و مستحب بودن بازگرداندن آن به زن و اینکه هرکس برای زن مهری تعیین کند و برای پدرش چیزی تعیین کند، آنچه برای زن تعیین کرده لازم است و نه آنچه برای پدرش تعیین کرده است.</w:t>
      </w:r>
    </w:p>
    <w:p>
      <w:pPr>
        <w:pStyle w:val="Heading5"/>
      </w:pPr>
      <w:bookmarkStart w:id="1569" w:name="_Toc1018"/>
      <w:r>
        <w:t>[رقم الحدیث الکلی: 27046 - رقم الحدیث الباب: 1]</w:t>
      </w:r>
      <w:bookmarkEnd w:id="1569"/>
    </w:p>
    <w:p>
      <w:pPr>
        <w:pStyle w:val="BookText"/>
      </w:pPr>
      <w:r>
        <w:rPr>
          <w:rFonts w:ascii="Times New Roman" w:hAnsi="Times New Roman" w:eastAsia="Times New Roman" w:cs="Times New Roman"/>
          <w:lang w:val="en-US" w:bidi="en-US"/>
          <w:color w:val="111111"/>
          <w:sz w:val="28"/>
          <w:szCs w:val="28"/>
          <w:rtl/>
        </w:rPr>
        <w:t xml:space="preserve">27046- 1- </w:t>
      </w:r>
      <w:r>
        <w:rPr>
          <w:rStyle w:val="FootnoteReference"/>
        </w:rPr>
        <w:footnoteReference w:id="1702"/>
      </w:r>
      <w:r>
        <w:rPr>
          <w:rFonts w:ascii="Amiri" w:hAnsi="Amiri" w:eastAsia="Amiri" w:cs="Amiri"/>
          <w:lang w:bidi="ar-SA"/>
          <w:color w:val="111111"/>
          <w:sz w:val="28"/>
          <w:szCs w:val="28"/>
          <w:rtl/>
        </w:rPr>
        <w:t xml:space="preserve">مُحَمَّدُ بْنُ یَعْقُوبَ عَنِ الْحُسَیْنِ بْنِ مُحَمَّدٍ عَنْ مُعَلَّی بْنِ مُحَمَّدٍ وَ عَنْ مُحَمَّدِ بْنِ یَحْیَی عَنْ أَحْمَدَ بْنِ مُحَمَّدٍ جَمِیعاً عَنِ الْوَشَّاءِ عَنِ الرِّضَا ع قَالَ سَمِعْتُهُ یَقُولُ لَوْ أَنَّ رَجُلًا تَزَوَّجَ الْمَرْأَةَ وَ جَعَلَ مَهْرَهَا عِشْرِینَ أَلْفاً وَ جَعَلَ لِأَبِیهَا عَشَرَةَ آلَافٍ کَانَ الْمَهْرُ جَائِزاً وَ الَّذِی جَعَلَهُ لِأَبِیهَا فَاسِداً.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وشاء از امام رضا (علیه‌السلام) نقل شده است که فرمود: "شنیدم می‌فرمود: اگر مردی با زنی ازدواج کند و مهریه‌اش را بیست هزار تعیین کند و برای پدرش ده هزار، مهریه زن جایز است و آنچه برای پدرش تعیین کرده باطل است.</w:t>
      </w:r>
    </w:p>
    <w:p>
      <w:pPr>
        <w:pStyle w:val="Heading5"/>
      </w:pPr>
      <w:bookmarkStart w:id="1570" w:name="_Toc1019"/>
      <w:r>
        <w:t>[رقم الحدیث الکلی: 27047 - رقم الحدیث الباب: 2]</w:t>
      </w:r>
      <w:bookmarkEnd w:id="1570"/>
    </w:p>
    <w:p>
      <w:pPr>
        <w:pStyle w:val="BookText"/>
      </w:pPr>
      <w:r>
        <w:rPr>
          <w:rFonts w:ascii="Times New Roman" w:hAnsi="Times New Roman" w:eastAsia="Times New Roman" w:cs="Times New Roman"/>
          <w:lang w:val="en-US" w:bidi="en-US"/>
          <w:color w:val="111111"/>
          <w:sz w:val="28"/>
          <w:szCs w:val="28"/>
          <w:rtl/>
        </w:rPr>
        <w:t xml:space="preserve">27047- 2- </w:t>
      </w:r>
      <w:r>
        <w:rPr>
          <w:rStyle w:val="FootnoteReference"/>
        </w:rPr>
        <w:footnoteReference w:id="1704"/>
      </w:r>
      <w:r>
        <w:rPr>
          <w:rFonts w:ascii="Amiri" w:hAnsi="Amiri" w:eastAsia="Amiri" w:cs="Amiri"/>
          <w:lang w:bidi="ar-SA"/>
          <w:color w:val="111111"/>
          <w:sz w:val="28"/>
          <w:szCs w:val="28"/>
          <w:rtl/>
        </w:rPr>
        <w:t xml:space="preserve">مُحَمَّدُ بْنُ الْحَسَنِ فِی الْمَبْسُوطِ عَلَی مَا نُقِلَ عَنْهُ أَنَّهُ رُوِیَ أَنَّ عُمَرَ تَزَوَّجَ أُمَّ کُلْثُومٍ بِنْتَ عَلِیٍّ ع- فَأَصْدَقَهَا أَرْبَعِینَ أَلْفَ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مبسوط، آنچنان که نقل شده، روایت کرده است که عمر با ام کلثوم دختر علی (علیه‌السلام) ازدواج کرد و برای مهریه او چهل هزار درهم تعیین کرد.</w:t>
      </w:r>
    </w:p>
    <w:p>
      <w:pPr>
        <w:pStyle w:val="Heading5"/>
      </w:pPr>
      <w:bookmarkStart w:id="1571" w:name="_Toc1020"/>
      <w:r>
        <w:t>[رقم الحدیث الکلی: 27048 - رقم الحدیث الباب: 3]</w:t>
      </w:r>
      <w:bookmarkEnd w:id="1571"/>
    </w:p>
    <w:p>
      <w:pPr>
        <w:pStyle w:val="BookText"/>
      </w:pPr>
      <w:r>
        <w:rPr>
          <w:rFonts w:ascii="Times New Roman" w:hAnsi="Times New Roman" w:eastAsia="Times New Roman" w:cs="Times New Roman"/>
          <w:lang w:val="en-US" w:bidi="en-US"/>
          <w:color w:val="111111"/>
          <w:sz w:val="28"/>
          <w:szCs w:val="28"/>
          <w:rtl/>
        </w:rPr>
        <w:t xml:space="preserve">27048- 3- </w:t>
      </w:r>
      <w:r>
        <w:rPr>
          <w:rStyle w:val="FootnoteReference"/>
        </w:rPr>
        <w:footnoteReference w:id="1705"/>
      </w:r>
      <w:r>
        <w:rPr>
          <w:rFonts w:ascii="Amiri" w:hAnsi="Amiri" w:eastAsia="Amiri" w:cs="Amiri"/>
          <w:lang w:bidi="ar-SA"/>
          <w:color w:val="111111"/>
          <w:sz w:val="28"/>
          <w:szCs w:val="28"/>
          <w:rtl/>
        </w:rPr>
        <w:t xml:space="preserve">قَالَ: وَ تَزَوَّجَ الْحَسَنُ ع امْرَأَةً فَأَصْدَقَهَا مِائَةَ جَارِیَةٍ مَعَ کُلِّ جَارِیَةٍ أَلْفُ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که امام حسن (علیه‌السلام) با زنی ازدواج کرد و مهریه او صد کنیز به همراه هزار درهم برای هر کنیز بود.</w:t>
      </w:r>
    </w:p>
    <w:p>
      <w:pPr>
        <w:pStyle w:val="Heading5"/>
      </w:pPr>
      <w:bookmarkStart w:id="1572" w:name="_Toc1021"/>
      <w:r>
        <w:t>[رقم الحدیث الکلی: 27049 - رقم الحدیث الباب: 4]</w:t>
      </w:r>
      <w:bookmarkEnd w:id="1572"/>
    </w:p>
    <w:p>
      <w:pPr>
        <w:pStyle w:val="BookText"/>
      </w:pPr>
      <w:r>
        <w:rPr>
          <w:rFonts w:ascii="Times New Roman" w:hAnsi="Times New Roman" w:eastAsia="Times New Roman" w:cs="Times New Roman"/>
          <w:lang w:val="en-US" w:bidi="en-US"/>
          <w:color w:val="111111"/>
          <w:sz w:val="28"/>
          <w:szCs w:val="28"/>
          <w:rtl/>
        </w:rPr>
        <w:t xml:space="preserve">27049- 4- </w:t>
      </w:r>
      <w:r>
        <w:rPr>
          <w:rStyle w:val="FootnoteReference"/>
        </w:rPr>
        <w:footnoteReference w:id="1706"/>
      </w:r>
      <w:r>
        <w:rPr>
          <w:rFonts w:ascii="Amiri" w:hAnsi="Amiri" w:eastAsia="Amiri" w:cs="Amiri"/>
          <w:lang w:bidi="ar-SA"/>
          <w:color w:val="111111"/>
          <w:sz w:val="28"/>
          <w:szCs w:val="28"/>
          <w:rtl/>
        </w:rPr>
        <w:t xml:space="preserve">قَالَ وَ رُوِیَ غَیْرُ ذَلِکَ مِمَّا هُوَ أَزْیَدُ مَهْراً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 و روایت شده غیر ازاینها مواری که مهریه‌ای بیش از آن دارد.</w:t>
      </w:r>
    </w:p>
    <w:p>
      <w:pPr>
        <w:pStyle w:val="Heading5"/>
      </w:pPr>
      <w:bookmarkStart w:id="1573" w:name="_Toc1022"/>
      <w:r>
        <w:t>[رقم الحدیث الکلی: 27050 - رقم الحدیث الباب: 5]</w:t>
      </w:r>
      <w:bookmarkEnd w:id="1573"/>
    </w:p>
    <w:p>
      <w:pPr>
        <w:pStyle w:val="BookText"/>
      </w:pPr>
      <w:r>
        <w:rPr>
          <w:rFonts w:ascii="Times New Roman" w:hAnsi="Times New Roman" w:eastAsia="Times New Roman" w:cs="Times New Roman"/>
          <w:lang w:val="en-US" w:bidi="en-US"/>
          <w:color w:val="111111"/>
          <w:sz w:val="28"/>
          <w:szCs w:val="28"/>
          <w:rtl/>
        </w:rPr>
        <w:t xml:space="preserve">27050- 5- </w:t>
      </w:r>
      <w:r>
        <w:rPr>
          <w:rStyle w:val="FootnoteReference"/>
        </w:rPr>
        <w:footnoteReference w:id="1707"/>
      </w:r>
      <w:r>
        <w:rPr>
          <w:rFonts w:ascii="Amiri" w:hAnsi="Amiri" w:eastAsia="Amiri" w:cs="Amiri"/>
          <w:lang w:bidi="ar-SA"/>
          <w:color w:val="111111"/>
          <w:sz w:val="28"/>
          <w:szCs w:val="28"/>
          <w:rtl/>
        </w:rPr>
        <w:t xml:space="preserve">مُحَمَّدُ بْنُ إِدْرِیسَ فِی آخِرِ السَّرَائِرِ نَقْلًا مِنْ رِوَایَةِ أَبِی الْقَاسِمِ بْنِ قُولَوَیْهِ عَنْ عِیسَی بْنِ عَبْدِ اللَّهِ الْهَاشِمِیِّ قَالَ: خَطَبَ عُمَرُ بْنُ الْخَطَّابِ- وَ ذَلِکَ قَبْلَ أَنْ یَتَزَوَّجَ أُمَّ کُلْثُومٍ بِیَوْمَیْنِ فَقَالَ أَیُّهَا النَّاسُ لَا تُغَالُوا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6" w:name="pg14702_171543"/>
    <w:bookmarkEnd w:id="256"/>
    <w:p>
      <w:pPr>
        <w:pStyle w:val="BookText"/>
      </w:pPr>
      <w:r>
        <w:rPr>
          <w:rFonts w:ascii="Amiri" w:hAnsi="Amiri" w:eastAsia="Amiri" w:cs="Amiri"/>
          <w:lang w:bidi="ar-SA"/>
          <w:color w:val="111111"/>
          <w:sz w:val="28"/>
          <w:szCs w:val="28"/>
          <w:rtl/>
        </w:rPr>
        <w:t xml:space="preserve">بِصَدُقَاتِ النِّسَاءِ فَإِنَّهُ لَوْ کَانَ الْفَضْلُ فِیهَا لَکَانَ رَسُولُ اللَّهِ ص یَفْعَلُهُ کَانَ نَبِیُّکُمْ ع یُصْدِقُ الْمَرْأَةَ مِنْ نِسَائِهِ الْمَحْشُوَّةَ وَ فِرَاشَ اللِّیفِ وَ الْخَاتَمَ وَ الْقَدَحَ الْکَثِیفَ وَ مَا أَشْبَهَهُ ثُمَّ نَزَلَ عَنِ الْمِنْبَرِ فَمَا أَقَامَ إِلَّا یَوْمَیْنِ أَوْ ثَلَاثَةً حَتَّی أَرْسَلَ فِی صَدَاقِ بِنْتِ عَلِیٍّ بِأَرْبَعِینَ أَلْفاً.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08"/>
      </w:r>
      <w:r>
        <w:rPr>
          <w:rFonts w:ascii="Amiri" w:hAnsi="Amiri" w:eastAsia="Amiri" w:cs="Amiri"/>
          <w:lang w:bidi="ar-SA"/>
          <w:color w:val="111111"/>
          <w:sz w:val="28"/>
          <w:szCs w:val="28"/>
          <w:rtl/>
        </w:rPr>
        <w:t xml:space="preserve">وَ تَقَدَّمَ مَا ظَاهِرُهُ الْمُنَافَاةُ وَ هُوَ مَحْمُولٌ عَلَی الْکَرَاهَةِ </w:t>
      </w:r>
      <w:r>
        <w:rPr>
          <w:rStyle w:val="FootnoteReference"/>
        </w:rPr>
        <w:footnoteReference w:id="1709"/>
      </w:r>
      <w:r>
        <w:rPr>
          <w:rFonts w:ascii="Amiri" w:hAnsi="Amiri" w:eastAsia="Amiri" w:cs="Amiri"/>
          <w:lang w:bidi="ar-SA"/>
          <w:color w:val="111111"/>
          <w:sz w:val="28"/>
          <w:szCs w:val="28"/>
          <w:rtl/>
        </w:rPr>
        <w:t xml:space="preserve">وَ اسْتِحْبَابِ الرَّدِّ إِلَی السُّنَّةِ إِمَّا قَبْلَ الْعَقْدِ أَوْ بَعْدَهُ بِرِضَاءِ الزَّوْجَةِ لِمَا تَقَدَّمَ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و تقدم فی الحدیث 14 من الباب 8 و فی الباب 4 و یأتی فی الحدیث 2 من الباب 13 و فی الحدیثین 1 و 2 من الباب 21 من هذه الأبواب. ما یدلّ علی ان مهر السنة خمسمائة درهم و یستحب جعل المهر کذلک.</w:t>
      </w:r>
    </w:p>
    <w:p>
      <w:pPr>
        <w:pStyle w:val="BookText"/>
      </w:pPr>
      <w:r>
        <w:rPr>
          <w:rFonts w:ascii="Amiri" w:hAnsi="Amiri" w:eastAsia="Amiri" w:cs="Amiri"/>
          <w:lang w:bidi="ar-SA"/>
          <w:color w:val="111111"/>
          <w:sz w:val="28"/>
          <w:szCs w:val="28"/>
          <w:rtl/>
        </w:rPr>
        <w:t xml:space="preserve">وَ یَأْتِی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یأتی ما یدلّ علی بعض المقصود فی الأبواب 25 و 30 و 31 و 34 و 35 و فی الحدیث 2 من الباب 40، و فی الباب 44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عبدالله هاشمی نقل شده است که گفت: "عمر بن خطاب خطبه‌ای خواند و این قبل از ازدواجش با ام کلثوم، دو روز قبل از ازدواج بود. در خطبه‌اش گفت: «ای مردم، در مهریه زنان زیاد مبالغه نکنید؛ زیرا اگر در آن فضیلتی بود، رسول خدا (صلی‌الله‌علیه‌و‌آله) این کار را می‌کرد. پیامبر شما به زنان خود مهریه‌ای مانند رختخواب و بالش پر، حلقه، و جام سنگین می‌داد و چیزهایی مشابه آنها. سپس از منبر پایین آمد و فقط دو یا سه روزی نگذشت که او به مهریه دختر علی (علیه‌السلام) چهل هزار درهم فرستاد.»"</w:t>
      </w:r>
    </w:p>
    <w:p>
      <w:pPr>
        <w:pStyle w:val="BookText"/>
      </w:pPr>
      <w:r>
        <w:rPr>
          <w:rFonts w:ascii="IRNazanin" w:hAnsi="IRNazanin" w:eastAsia="IRNazanin" w:cs="IRNazanin"/>
          <w:lang w:bidi="fa-IR"/>
          <w:color w:val="111111"/>
          <w:sz w:val="28"/>
          <w:szCs w:val="28"/>
          <w:rtl/>
        </w:rPr>
        <w:t xml:space="preserve">می‌گویم: و پیش‌تر دلایلی بر این موضوع ارائه شد و نیز مطالبی که ظاهر آن‌ها مخالفت است، اما این حمل بر کراهت می‌شود و مستحب است که مهریه به سنت بازگردانده شود، چه قبل از عقد و چه بعد از آن با رضایت زوجه، بر اساس مطالب پیش‌تر ارائه شده.</w:t>
      </w:r>
    </w:p>
    <w:p>
      <w:pPr>
        <w:pStyle w:val="Heading4"/>
      </w:pPr>
      <w:bookmarkStart w:id="1574" w:name="_Toc1023"/>
      <w:r>
        <w:t>10- بَابُ عَدَمِ جَوَازِ تَأْجِیلِ الْمَهْرِ مَعَ شَرْطِ بُطْلَانِ الْعَقْدِ إِذَا لَمْ یُؤَدَّ الْمَهْرُ فِی الْآجِلِ وَ جَوَازِ جَعْلِ بَعْضِهِ عَاجِلًا وَ بَعْضِهِ آجِلًا</w:t>
      </w:r>
      <w:bookmarkEnd w:id="1574"/>
    </w:p>
    <w:p>
      <w:pPr>
        <w:pStyle w:val="Heading5"/>
      </w:pPr>
      <w:bookmarkStart w:id="1575" w:name="_Toc1024"/>
      <w:r>
        <w:t>اشارة</w:t>
      </w:r>
      <w:bookmarkEnd w:id="1575"/>
    </w:p>
    <w:p>
      <w:pPr>
        <w:pStyle w:val="BookText"/>
      </w:pPr>
      <w:r>
        <w:rPr>
          <w:rStyle w:val="FootnoteReference"/>
        </w:rPr>
        <w:footnoteReference w:id="1711"/>
      </w:r>
      <w:r>
        <w:rPr>
          <w:rFonts w:ascii="Amiri" w:hAnsi="Amiri" w:eastAsia="Amiri" w:cs="Amiri"/>
          <w:lang w:bidi="ar-SA"/>
          <w:color w:val="111111"/>
          <w:sz w:val="28"/>
          <w:szCs w:val="28"/>
          <w:rtl/>
        </w:rPr>
        <w:t xml:space="preserve">10 بَابُ عَدَمِ جَوَازِ تَأْجِیلِ الْمَهْرِ مَعَ شَرْطِ بُطْلَانِ الْعَقْدِ إِذَا لَمْ یُؤَدَّ الْمَهْرُ فِی الْآجِلِ وَ جَوَازِ جَعْلِ بَعْضِهِ عَاجِلًا وَ بَعْضِهِ آجِلًا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تأخیر مهریه با شرط بطلان عقد اگر مهریه در زمان مقرر پرداخت نشود و جواز قرار دادن بخشی از مهریه معجل و بخشی مؤجل.</w:t>
      </w:r>
    </w:p>
    <w:p>
      <w:pPr>
        <w:pStyle w:val="Heading5"/>
      </w:pPr>
      <w:bookmarkStart w:id="1576" w:name="_Toc1025"/>
      <w:r>
        <w:t>[رقم الحدیث الکلی: 27051 - رقم الحدیث الباب: 1]</w:t>
      </w:r>
      <w:bookmarkEnd w:id="1576"/>
    </w:p>
    <w:p>
      <w:pPr>
        <w:pStyle w:val="BookText"/>
      </w:pPr>
      <w:r>
        <w:rPr>
          <w:rFonts w:ascii="Times New Roman" w:hAnsi="Times New Roman" w:eastAsia="Times New Roman" w:cs="Times New Roman"/>
          <w:lang w:val="en-US" w:bidi="en-US"/>
          <w:color w:val="111111"/>
          <w:sz w:val="28"/>
          <w:szCs w:val="28"/>
          <w:rtl/>
        </w:rPr>
        <w:t xml:space="preserve">27051- 1- </w:t>
      </w:r>
      <w:r>
        <w:rPr>
          <w:rStyle w:val="FootnoteReference"/>
        </w:rPr>
        <w:footnoteReference w:id="1712"/>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فِی الرَّجُلِ یَتَزَوَّجُ بِعَاجِلٍ وَ آجِلٍ قَالَ الْأَجَلُ إِلَی مَوْتٍ أَوْ فُرْقَةٍ.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ابی عبدالله (علیه‌السلام) درباره مردی که با مهریه معجل و مؤجل ازدواج کرده است، نقل شده است که فرمود: "مهریه مؤجل تا زمان مرگ یا جدایی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7" w:name="pg14702_171544"/>
    <w:bookmarkEnd w:id="257"/>
    <w:p>
      <w:pPr>
        <w:pStyle w:val="Heading5"/>
      </w:pPr>
      <w:bookmarkStart w:id="1577" w:name="_Toc1026"/>
      <w:r>
        <w:t>[رقم الحدیث الکلی: 27052 - رقم الحدیث الباب: 2]</w:t>
      </w:r>
      <w:bookmarkEnd w:id="1577"/>
    </w:p>
    <w:p>
      <w:pPr>
        <w:pStyle w:val="BookText"/>
      </w:pPr>
      <w:r>
        <w:rPr>
          <w:rFonts w:ascii="Times New Roman" w:hAnsi="Times New Roman" w:eastAsia="Times New Roman" w:cs="Times New Roman"/>
          <w:lang w:val="en-US" w:bidi="en-US"/>
          <w:color w:val="111111"/>
          <w:sz w:val="28"/>
          <w:szCs w:val="28"/>
          <w:rtl/>
        </w:rPr>
        <w:t xml:space="preserve">27052- 2- </w:t>
      </w:r>
      <w:r>
        <w:rPr>
          <w:rStyle w:val="FootnoteReference"/>
        </w:rPr>
        <w:footnoteReference w:id="1713"/>
      </w:r>
      <w:r>
        <w:rPr>
          <w:rFonts w:ascii="Amiri" w:hAnsi="Amiri" w:eastAsia="Amiri" w:cs="Amiri"/>
          <w:lang w:bidi="ar-SA"/>
          <w:color w:val="111111"/>
          <w:sz w:val="28"/>
          <w:szCs w:val="28"/>
          <w:rtl/>
        </w:rPr>
        <w:t xml:space="preserve">وَ عَنْ عِدَّةٍ مِنْ أَصْحَابِنَا عَنْ سَهْلِ بْنِ زِیَادٍ </w:t>
      </w:r>
      <w:r>
        <w:rPr>
          <w:rStyle w:val="FootnoteReference"/>
        </w:rPr>
        <w:footnoteReference w:id="1714"/>
      </w:r>
      <w:r>
        <w:rPr>
          <w:rFonts w:ascii="Amiri" w:hAnsi="Amiri" w:eastAsia="Amiri" w:cs="Amiri"/>
          <w:lang w:bidi="ar-SA"/>
          <w:color w:val="111111"/>
          <w:sz w:val="28"/>
          <w:szCs w:val="28"/>
          <w:rtl/>
        </w:rPr>
        <w:t xml:space="preserve">عَنْ أَحْمَدَ بْنِ مُحَمَّدِ بْنِ أَبِی نَصْرٍ عَنْ عَاصِمِ بْنِ حُمَیْدٍ عَنْ مُحَمَّدِ بْنِ قَیْسٍ عَنْ أَبِی جَعْفَرٍ ع فِی الرَّجُلِ یَتَزَوَّجُ الْمَرْأَةَ إِلَی أَجَلٍ مُسَمًّی فَإِنْ جَاءَ بِصَدَاقِهَا إِلَی أَجَلٍ مُسَمًّی فَهِیَ امْرَأَتُهُ وَ إِنْ لَمْ یَأْتِ بِصَدَاقِهَا إِلَی الْأَجَلِ فَلَیْسَ لَهُ عَلَیْهَا سَبِیلٌ وَ ذَلِکَ شَرْطُهُمْ بَیْنَهُمْ حِینَ أَنْکَحُوهُ فَقَضَی لِلرَّجُلِ أَنَّ بِیَدِهِ بُضْعَ امْرَأَتِهِ وَ أَحْبَطَ شَرْطَهُمْ.</w:t>
      </w:r>
    </w:p>
    <w:p>
      <w:pPr>
        <w:pStyle w:val="BookText"/>
      </w:pPr>
      <w:r>
        <w:rPr>
          <w:rFonts w:ascii="Amiri" w:hAnsi="Amiri" w:eastAsia="Amiri" w:cs="Amiri"/>
          <w:lang w:bidi="ar-SA"/>
          <w:color w:val="111111"/>
          <w:sz w:val="28"/>
          <w:szCs w:val="28"/>
          <w:rtl/>
        </w:rPr>
        <w:t xml:space="preserve">وَ رَوَاهُ الشَّیْخُ بِإِسْنَادِهِ عَنْ مُحَمَّدِ بْنِ عَلِیِّ بْنِ مَحْبُوبٍ عَنْ أَحْمَدَ بْنِ مُحَمَّدٍ عَنِ ابْنِ أَبِی نَجْرَانَ عَنْ عَاصِمِ بْنِ حُمَیْدٍ نَحْوَهُ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در مورد مردی که زنی را به عقد خود درآورده تا زمان مشخصی، فرمود: "اگر تا زمان مقرر مهریه‌اش را بدهد، آن زن همسرش خواهد بود و اگر تا زمان مقرر مهریه‌اش را ندهد، حقی بر او ندارد. این شرطی است که هنگام ازدواج با او بینشان بود. سپس قضاوت کرد که مرد حق دسترسی به همسرش را دارد و شرط آن‌ها را باطل کرد."</w:t>
      </w:r>
    </w:p>
    <w:p>
      <w:pPr>
        <w:pStyle w:val="Heading5"/>
      </w:pPr>
      <w:bookmarkStart w:id="1578" w:name="_Toc1027"/>
      <w:r>
        <w:t>[رقم الحدیث الکلی: 27053 - رقم الحدیث الباب: 3]</w:t>
      </w:r>
      <w:bookmarkEnd w:id="1578"/>
    </w:p>
    <w:p>
      <w:pPr>
        <w:pStyle w:val="BookText"/>
      </w:pPr>
      <w:r>
        <w:rPr>
          <w:rFonts w:ascii="Times New Roman" w:hAnsi="Times New Roman" w:eastAsia="Times New Roman" w:cs="Times New Roman"/>
          <w:lang w:val="en-US" w:bidi="en-US"/>
          <w:color w:val="111111"/>
          <w:sz w:val="28"/>
          <w:szCs w:val="28"/>
          <w:rtl/>
        </w:rPr>
        <w:t xml:space="preserve">27053- 3- </w:t>
      </w:r>
      <w:r>
        <w:rPr>
          <w:rStyle w:val="FootnoteReference"/>
        </w:rPr>
        <w:footnoteReference w:id="1716"/>
      </w:r>
      <w:r>
        <w:rPr>
          <w:rFonts w:ascii="Amiri" w:hAnsi="Amiri" w:eastAsia="Amiri" w:cs="Amiri"/>
          <w:lang w:bidi="ar-SA"/>
          <w:color w:val="111111"/>
          <w:sz w:val="28"/>
          <w:szCs w:val="28"/>
          <w:rtl/>
        </w:rPr>
        <w:t xml:space="preserve">وَ قَدْ تَقَدَّمَ حَدِیثُ زَیْدِ بْنِ عَلِیٍّ عَنْ آبَائِهِ عَنْ عَلِیٍّ ع أَنَّ امْرَأَةً أَتَتْهُ وَ رَجُلٌ قَدْ تَزَوَّجَهَا وَ دَخَلَ بِهَا وَ سَمَّی لِمَهْرِهَا أَجَلًا فَقَالَ لَهُ عَلِیٌّ ع- لَا أَجَلَ لَکَ فِی مَهْرِهَا إِذَا دَخَلْتَ بِهَا فَأَدِّ إِلَیْهَا حَقَّهَا.</w:t>
      </w:r>
    </w:p>
    <w:p>
      <w:pPr>
        <w:pStyle w:val="BookText"/>
      </w:pPr>
      <w:r>
        <w:rPr>
          <w:rFonts w:ascii="Amiri" w:hAnsi="Amiri" w:eastAsia="Amiri" w:cs="Amiri"/>
          <w:lang w:bidi="ar-SA"/>
          <w:color w:val="111111"/>
          <w:sz w:val="28"/>
          <w:szCs w:val="28"/>
          <w:rtl/>
        </w:rPr>
        <w:t xml:space="preserve">أَقُولُ: هَذَا مَحْمُولٌ إِمَّا عَلَی الِاسْتِحْبَابِ أَوْ عَلَی تَسْمِیَةِ الْأَجَلِ قَبْلَ الْعَقْدِ أَوْ بَعْدَهُ لَا فِی مَتْنِ الْعَقْدِ وَ قَدْ تَقَدَّمَ مَا یَدُلُّ عَلَی لُزُومِ الشَّرْطِ عُمُوماً فِی خِیَارِ الشَّرْطِ </w:t>
      </w:r>
      <w:r>
        <w:rPr>
          <w:rStyle w:val="FootnoteReference"/>
        </w:rPr>
        <w:footnoteReference w:id="1717"/>
      </w:r>
      <w:r>
        <w:rPr>
          <w:rFonts w:ascii="Amiri" w:hAnsi="Amiri" w:eastAsia="Amiri" w:cs="Amiri"/>
          <w:lang w:bidi="ar-SA"/>
          <w:color w:val="111111"/>
          <w:sz w:val="28"/>
          <w:szCs w:val="28"/>
          <w:rtl/>
        </w:rPr>
        <w:t xml:space="preserve">وَ غَیْرِهِ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من الباب 40 من هذه الأبواب، و فی الباب 4 من أبواب المکاتبة.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قبلاً حدیث زید بن علی از پدرانش از علی (علیه‌السلام) نقل شد که زنی نزد او آمد و مردی که با او ازدواج کرده و همبستر شده و برای مهریه او مدت معینی تعیین کرده بود. علی (علیه‌السلام) به او فرمود: "مدتی برای مهریه‌ات نداری، وقتی با او همبستر شدی، حقش را ادا کن."</w:t>
      </w:r>
    </w:p>
    <w:p>
      <w:pPr>
        <w:pStyle w:val="BookText"/>
      </w:pPr>
      <w:r>
        <w:rPr>
          <w:rFonts w:ascii="IRNazanin" w:hAnsi="IRNazanin" w:eastAsia="IRNazanin" w:cs="IRNazanin"/>
          <w:lang w:bidi="fa-IR"/>
          <w:color w:val="111111"/>
          <w:sz w:val="28"/>
          <w:szCs w:val="28"/>
          <w:rtl/>
        </w:rPr>
        <w:t xml:space="preserve">می‌گویم: این حدیث یا بر استحباب حمل می‌شود یا بر تعیین مدت قبل از عقد یا بعد از آن، نه در متن عقد. و قبلاً دلایلی ذکر شد که بر لزوم شرط به‌طور عمومی در اختیار شرط دلالت دارند.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8" w:name="pg14702_171545"/>
    <w:bookmarkEnd w:id="258"/>
    <w:p>
      <w:pPr>
        <w:pStyle w:val="Heading4"/>
      </w:pPr>
      <w:bookmarkStart w:id="1579" w:name="_Toc1028"/>
      <w:r>
        <w:t>11- بَابُ وُجُوبِ أَدَاءِ الْمَهْرِ وَ نِیَّةِ أَدَائِهِ مَعَ الْعَجْزِ</w:t>
      </w:r>
      <w:bookmarkEnd w:id="1579"/>
    </w:p>
    <w:p>
      <w:pPr>
        <w:pStyle w:val="Heading5"/>
      </w:pPr>
      <w:bookmarkStart w:id="1580" w:name="_Toc1029"/>
      <w:r>
        <w:t>اشارة</w:t>
      </w:r>
      <w:bookmarkEnd w:id="1580"/>
    </w:p>
    <w:p>
      <w:pPr>
        <w:pStyle w:val="BookText"/>
      </w:pPr>
      <w:r>
        <w:rPr>
          <w:rStyle w:val="FootnoteReference"/>
        </w:rPr>
        <w:footnoteReference w:id="1719"/>
      </w:r>
      <w:r>
        <w:rPr>
          <w:rFonts w:ascii="Amiri" w:hAnsi="Amiri" w:eastAsia="Amiri" w:cs="Amiri"/>
          <w:lang w:bidi="ar-SA"/>
          <w:color w:val="111111"/>
          <w:sz w:val="28"/>
          <w:szCs w:val="28"/>
          <w:rtl/>
        </w:rPr>
        <w:t xml:space="preserve">11 بَابُ وُجُوبِ أَدَاءِ الْمَهْرِ وَ نِیَّةِ أَدَائِهِ مَعَ الْعَجْزِ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ادای مهریه و نیت ادای آن همراه با عدم توانایی مالی.</w:t>
      </w:r>
    </w:p>
    <w:p>
      <w:pPr>
        <w:pStyle w:val="Heading5"/>
      </w:pPr>
      <w:bookmarkStart w:id="1581" w:name="_Toc1030"/>
      <w:r>
        <w:t>[رقم الحدیث الکلی: 27054 - رقم الحدیث الباب: 1]</w:t>
      </w:r>
      <w:bookmarkEnd w:id="1581"/>
    </w:p>
    <w:p>
      <w:pPr>
        <w:pStyle w:val="BookText"/>
      </w:pPr>
      <w:r>
        <w:rPr>
          <w:rFonts w:ascii="Times New Roman" w:hAnsi="Times New Roman" w:eastAsia="Times New Roman" w:cs="Times New Roman"/>
          <w:lang w:val="en-US" w:bidi="en-US"/>
          <w:color w:val="111111"/>
          <w:sz w:val="28"/>
          <w:szCs w:val="28"/>
          <w:rtl/>
        </w:rPr>
        <w:t xml:space="preserve">27054- 1- </w:t>
      </w:r>
      <w:r>
        <w:rPr>
          <w:rStyle w:val="FootnoteReference"/>
        </w:rPr>
        <w:footnoteReference w:id="1720"/>
      </w:r>
      <w:r>
        <w:rPr>
          <w:rFonts w:ascii="Amiri" w:hAnsi="Amiri" w:eastAsia="Amiri" w:cs="Amiri"/>
          <w:lang w:bidi="ar-SA"/>
          <w:color w:val="111111"/>
          <w:sz w:val="28"/>
          <w:szCs w:val="28"/>
          <w:rtl/>
        </w:rPr>
        <w:t xml:space="preserve">مُحَمَّدُ بْنُ یَعْقُوبَ عَنْ عِدَّةٍ مِنْ أَصْحَابِنَا عَنْ أَحْمَدَ بْنِ أَبِی عَبْدِ اللَّهِ </w:t>
      </w:r>
      <w:r>
        <w:rPr>
          <w:rStyle w:val="FootnoteReference"/>
        </w:rPr>
        <w:footnoteReference w:id="1721"/>
      </w:r>
      <w:r>
        <w:rPr>
          <w:rFonts w:ascii="Amiri" w:hAnsi="Amiri" w:eastAsia="Amiri" w:cs="Amiri"/>
          <w:lang w:bidi="ar-SA"/>
          <w:color w:val="111111"/>
          <w:sz w:val="28"/>
          <w:szCs w:val="28"/>
          <w:rtl/>
        </w:rPr>
        <w:t xml:space="preserve">عَنْ خَلَفِ بْنِ حَمَّادٍ عَنْ رِبْعِیٍّ عَنِ الْفُضَیْلِ بْنِ یَسَارٍ عَنْ أَبِی عَبْدِ اللَّهِ ع فِی الرَّجُلِ یَتَزَوَّجُ الْمَرْأَةَ وَ لَا یَجْعَلُ فِی نَفْسِهِ أَنْ یُعْطِیَهَا مَهْرَهَا فَهُوَ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ابی عبدالله (علیه‌السلام) درباره مردی که زنی را به عقد خود درآورد و در نیت خود نداشته باشد که مهریه‌اش را بدهد، نقل شده است که فرمود: "این زنا است."</w:t>
      </w:r>
    </w:p>
    <w:p>
      <w:pPr>
        <w:pStyle w:val="Heading5"/>
      </w:pPr>
      <w:bookmarkStart w:id="1582" w:name="_Toc1031"/>
      <w:r>
        <w:t>[رقم الحدیث الکلی: 27055 - رقم الحدیث الباب: 2]</w:t>
      </w:r>
      <w:bookmarkEnd w:id="1582"/>
    </w:p>
    <w:p>
      <w:pPr>
        <w:pStyle w:val="BookText"/>
      </w:pPr>
      <w:r>
        <w:rPr>
          <w:rFonts w:ascii="Times New Roman" w:hAnsi="Times New Roman" w:eastAsia="Times New Roman" w:cs="Times New Roman"/>
          <w:lang w:val="en-US" w:bidi="en-US"/>
          <w:color w:val="111111"/>
          <w:sz w:val="28"/>
          <w:szCs w:val="28"/>
          <w:rtl/>
        </w:rPr>
        <w:t xml:space="preserve">27055- 2- </w:t>
      </w:r>
      <w:r>
        <w:rPr>
          <w:rStyle w:val="FootnoteReference"/>
        </w:rPr>
        <w:footnoteReference w:id="1722"/>
      </w:r>
      <w:r>
        <w:rPr>
          <w:rFonts w:ascii="Amiri" w:hAnsi="Amiri" w:eastAsia="Amiri" w:cs="Amiri"/>
          <w:lang w:bidi="ar-SA"/>
          <w:color w:val="111111"/>
          <w:sz w:val="28"/>
          <w:szCs w:val="28"/>
          <w:rtl/>
        </w:rPr>
        <w:t xml:space="preserve">وَ عَنْ عَلِیِّ بْنِ مُحَمَّدٍ عَنْ صَالِحِ بْنِ أَبِی حَمَّادٍ عَنْ عَلِیِّ بْنِ فَضَّالٍ عَنْ بَعْضِ أَصْحَابِنَا عَنْ أَبِی عَبْدِ اللَّهِ ع قَالَ: مَنْ أَمْهَرَ مَهْراً ثُمَّ لَا یَنْوِی قَضَاءَهُ کَانَ بِمَنْزِلَةِ السَّارِقِ.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فضال از برخی از اصحاب ما از ابی عبدالله (علیه‌السلام) نقل شده است که فرمود: "کسی که مهریه تعیین کند و نیت پرداخت آن را نداشته باشد، مانند دزد است."</w:t>
      </w:r>
    </w:p>
    <w:p>
      <w:pPr>
        <w:pStyle w:val="Heading5"/>
      </w:pPr>
      <w:bookmarkStart w:id="1583" w:name="_Toc1032"/>
      <w:r>
        <w:t>[رقم الحدیث الکلی: 27056 - رقم الحدیث الباب: 3]</w:t>
      </w:r>
      <w:bookmarkEnd w:id="1583"/>
    </w:p>
    <w:p>
      <w:pPr>
        <w:pStyle w:val="BookText"/>
      </w:pPr>
      <w:r>
        <w:rPr>
          <w:rFonts w:ascii="Times New Roman" w:hAnsi="Times New Roman" w:eastAsia="Times New Roman" w:cs="Times New Roman"/>
          <w:lang w:val="en-US" w:bidi="en-US"/>
          <w:color w:val="111111"/>
          <w:sz w:val="28"/>
          <w:szCs w:val="28"/>
          <w:rtl/>
        </w:rPr>
        <w:t xml:space="preserve">27056- 3- </w:t>
      </w:r>
      <w:r>
        <w:rPr>
          <w:rStyle w:val="FootnoteReference"/>
        </w:rPr>
        <w:footnoteReference w:id="1723"/>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أَبِی عَبْدِ اللَّهِ ع قَالَ: مَنْ تَزَوَّجَ الْمَرْأَةَ وَ لَا یَجْعَلُ فِی نَفْسِهِ أَنْ یُعْطِیَهَا مَهْرَهَا فَهُوَ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عثمان از ابی عبدالله (علیه‌السلام) نقل شده است که فرمود: "کسی که زنی را به عقد خود درآورد و در نیت خود نداشته باشد که مهریه‌اش را بدهد، این زنا است."</w:t>
      </w:r>
    </w:p>
    <w:p>
      <w:pPr>
        <w:pStyle w:val="Heading5"/>
      </w:pPr>
      <w:bookmarkStart w:id="1584" w:name="_Toc1033"/>
      <w:r>
        <w:t>[رقم الحدیث الکلی: 27057 - رقم الحدیث الباب: 4]</w:t>
      </w:r>
      <w:bookmarkEnd w:id="1584"/>
    </w:p>
    <w:p>
      <w:pPr>
        <w:pStyle w:val="BookText"/>
      </w:pPr>
      <w:r>
        <w:rPr>
          <w:rFonts w:ascii="Times New Roman" w:hAnsi="Times New Roman" w:eastAsia="Times New Roman" w:cs="Times New Roman"/>
          <w:lang w:val="en-US" w:bidi="en-US"/>
          <w:color w:val="111111"/>
          <w:sz w:val="28"/>
          <w:szCs w:val="28"/>
          <w:rtl/>
        </w:rPr>
        <w:t xml:space="preserve">27057- 4- </w:t>
      </w:r>
      <w:r>
        <w:rPr>
          <w:rStyle w:val="FootnoteReference"/>
        </w:rPr>
        <w:footnoteReference w:id="1724"/>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إِنَّ اللَّهَ لَیَغْفِرُ کُلَّ ذَنْبٍ یَوْمَ الْقِیَامَةِ إِلَّا مَهْرَ امْرَأَةٍ وَ مَنِ اغْتَصَبَ أَجِیراً أَجْرَهُ وَ مَنْ بَاعَ حُرّاً.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نقل شده است که رسول‌الله (صلی‌الله‌علیه‌وآله) فرمود: "خداوند در روز قیامت هر گناهی را می‌بخشد جز مهریه زن، کسی که اجرت کارگری را غصب کرده باشد و کسی که انسان آزادی را فروخته باشد."</w:t>
      </w:r>
    </w:p>
    <w:p>
      <w:pPr>
        <w:pStyle w:val="Heading5"/>
      </w:pPr>
      <w:bookmarkStart w:id="1585" w:name="_Toc1034"/>
      <w:r>
        <w:t>[رقم الحدیث الکلی: 27058 - رقم الحدیث الباب: 5]</w:t>
      </w:r>
      <w:bookmarkEnd w:id="1585"/>
    </w:p>
    <w:p>
      <w:pPr>
        <w:pStyle w:val="BookText"/>
      </w:pPr>
      <w:r>
        <w:rPr>
          <w:rFonts w:ascii="Times New Roman" w:hAnsi="Times New Roman" w:eastAsia="Times New Roman" w:cs="Times New Roman"/>
          <w:lang w:val="en-US" w:bidi="en-US"/>
          <w:color w:val="111111"/>
          <w:sz w:val="28"/>
          <w:szCs w:val="28"/>
          <w:rtl/>
        </w:rPr>
        <w:t xml:space="preserve">27058- 5- </w:t>
      </w:r>
      <w:r>
        <w:rPr>
          <w:rStyle w:val="FootnoteReference"/>
        </w:rPr>
        <w:footnoteReference w:id="1725"/>
      </w:r>
      <w:r>
        <w:rPr>
          <w:rFonts w:ascii="Amiri" w:hAnsi="Amiri" w:eastAsia="Amiri" w:cs="Amiri"/>
          <w:lang w:bidi="ar-SA"/>
          <w:color w:val="111111"/>
          <w:sz w:val="28"/>
          <w:szCs w:val="28"/>
          <w:rtl/>
        </w:rPr>
        <w:t xml:space="preserve">وَ عَنْ عِدَّةٍ مِنْ أَصْحَابِنَا عَنْ أَحْمَدَ بْنِ مُحَمَّدِ بْنِ خَالِدٍ عَنْ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9" w:name="pg14702_171546"/>
    <w:bookmarkEnd w:id="259"/>
    <w:p>
      <w:pPr>
        <w:pStyle w:val="BookText"/>
      </w:pPr>
      <w:r>
        <w:rPr>
          <w:rFonts w:ascii="Amiri" w:hAnsi="Amiri" w:eastAsia="Amiri" w:cs="Amiri"/>
          <w:lang w:bidi="ar-SA"/>
          <w:color w:val="111111"/>
          <w:sz w:val="28"/>
          <w:szCs w:val="28"/>
          <w:rtl/>
        </w:rPr>
        <w:t xml:space="preserve">مُحَمَّدِ بْنِ عِیسَی عَنِ الْمَشْرِقِیِّ عَنْ عِدَّةٍ حَدَّثُوهُ عَنْ أَبِی عَبْدِ اللَّهِ ع قَالَ: قَالَ: إِنَّ الْإِمَامَ یَقْضِی عَنِ الْمُؤْمِنِینَ الدُّیُونَ مَا خَلَا مُهُورَ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مشرقی از عده‌ای که از ابی عبدالله (علیه‌السلام) نقل شده است که فرمود: "امام دیون مؤمنین را قضاوت می‌کند جز مهریه زنان."</w:t>
      </w:r>
    </w:p>
    <w:p>
      <w:pPr>
        <w:pStyle w:val="Heading5"/>
      </w:pPr>
      <w:bookmarkStart w:id="1586" w:name="_Toc1035"/>
      <w:r>
        <w:t>[رقم الحدیث الکلی: 27059 - رقم الحدیث الباب: 6]</w:t>
      </w:r>
      <w:bookmarkEnd w:id="1586"/>
    </w:p>
    <w:p>
      <w:pPr>
        <w:pStyle w:val="BookText"/>
      </w:pPr>
      <w:r>
        <w:rPr>
          <w:rFonts w:ascii="Times New Roman" w:hAnsi="Times New Roman" w:eastAsia="Times New Roman" w:cs="Times New Roman"/>
          <w:lang w:val="en-US" w:bidi="en-US"/>
          <w:color w:val="111111"/>
          <w:sz w:val="28"/>
          <w:szCs w:val="28"/>
          <w:rtl/>
        </w:rPr>
        <w:t xml:space="preserve">27059- 6- </w:t>
      </w:r>
      <w:r>
        <w:rPr>
          <w:rStyle w:val="FootnoteReference"/>
        </w:rPr>
        <w:footnoteReference w:id="1726"/>
      </w:r>
      <w:r>
        <w:rPr>
          <w:rFonts w:ascii="Amiri" w:hAnsi="Amiri" w:eastAsia="Amiri" w:cs="Amiri"/>
          <w:lang w:bidi="ar-SA"/>
          <w:color w:val="111111"/>
          <w:sz w:val="28"/>
          <w:szCs w:val="28"/>
          <w:rtl/>
        </w:rPr>
        <w:t xml:space="preserve">مُحَمَّدُ بْنُ عَلِیِّ بْنِ الْحُسَیْنِ قَالَ: قَالَ الصَّادِقُ ع مَنْ تَزَوَّجَ امْرَأَةً وَ لَمْ یَنْوِ أَنْ یُوَفِّیَهَا صَدَاقَهَا فَهُوَ عِنْدَ اللَّهِ زَانٍ.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(علیه‌السلام) فرمود: "هرکس زنی را به عقد خود درآورد و نیت نداشته باشد که مهریه‌اش را بپردازد، نزد خدا زانی محسوب می‌شود."</w:t>
      </w:r>
    </w:p>
    <w:p>
      <w:pPr>
        <w:pStyle w:val="Heading5"/>
      </w:pPr>
      <w:bookmarkStart w:id="1587" w:name="_Toc1036"/>
      <w:r>
        <w:t>[رقم الحدیث الکلی: 27060 - رقم الحدیث الباب: 7]</w:t>
      </w:r>
      <w:bookmarkEnd w:id="1587"/>
    </w:p>
    <w:p>
      <w:pPr>
        <w:pStyle w:val="BookText"/>
      </w:pPr>
      <w:r>
        <w:rPr>
          <w:rFonts w:ascii="Times New Roman" w:hAnsi="Times New Roman" w:eastAsia="Times New Roman" w:cs="Times New Roman"/>
          <w:lang w:val="en-US" w:bidi="en-US"/>
          <w:color w:val="111111"/>
          <w:sz w:val="28"/>
          <w:szCs w:val="28"/>
          <w:rtl/>
        </w:rPr>
        <w:t xml:space="preserve">27060- 7- </w:t>
      </w:r>
      <w:r>
        <w:rPr>
          <w:rStyle w:val="FootnoteReference"/>
        </w:rPr>
        <w:footnoteReference w:id="1727"/>
      </w:r>
      <w:r>
        <w:rPr>
          <w:rFonts w:ascii="Amiri" w:hAnsi="Amiri" w:eastAsia="Amiri" w:cs="Amiri"/>
          <w:lang w:bidi="ar-SA"/>
          <w:color w:val="111111"/>
          <w:sz w:val="28"/>
          <w:szCs w:val="28"/>
          <w:rtl/>
        </w:rPr>
        <w:t xml:space="preserve">قَالَ وَ قَالَ أَمِیرُ الْمُؤْمِنِینَ ع إِنَّ أَحَقَّ الشُّرُوطِ أَنْ یُوفَی بِهِ </w:t>
      </w:r>
      <w:r>
        <w:rPr>
          <w:rStyle w:val="FootnoteReference"/>
        </w:rPr>
        <w:footnoteReference w:id="1728"/>
      </w:r>
      <w:r>
        <w:rPr>
          <w:rFonts w:ascii="Amiri" w:hAnsi="Amiri" w:eastAsia="Amiri" w:cs="Amiri"/>
          <w:lang w:bidi="ar-SA"/>
          <w:color w:val="111111"/>
          <w:sz w:val="28"/>
          <w:szCs w:val="28"/>
          <w:rtl/>
        </w:rPr>
        <w:t xml:space="preserve">مَا اسْتَحْلَلْتُمْ بِهِ الْفُرُوجَ.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(علیه‌السلام) فرمود: "بهترین شروطی که باید به آن وفا کنید، همان است که به واسطه آن‌ها همبستری را حلال کرده‌اید."</w:t>
      </w:r>
    </w:p>
    <w:p>
      <w:pPr>
        <w:pStyle w:val="Heading5"/>
      </w:pPr>
      <w:bookmarkStart w:id="1588" w:name="_Toc1037"/>
      <w:r>
        <w:t>[رقم الحدیث الکلی: 27061 - رقم الحدیث الباب: 8]</w:t>
      </w:r>
      <w:bookmarkEnd w:id="1588"/>
    </w:p>
    <w:p>
      <w:pPr>
        <w:pStyle w:val="BookText"/>
      </w:pPr>
      <w:r>
        <w:rPr>
          <w:rFonts w:ascii="Times New Roman" w:hAnsi="Times New Roman" w:eastAsia="Times New Roman" w:cs="Times New Roman"/>
          <w:lang w:val="en-US" w:bidi="en-US"/>
          <w:color w:val="111111"/>
          <w:sz w:val="28"/>
          <w:szCs w:val="28"/>
          <w:rtl/>
        </w:rPr>
        <w:t xml:space="preserve">27061- 8- </w:t>
      </w:r>
      <w:r>
        <w:rPr>
          <w:rStyle w:val="FootnoteReference"/>
        </w:rPr>
        <w:footnoteReference w:id="1729"/>
      </w:r>
      <w:r>
        <w:rPr>
          <w:rFonts w:ascii="Amiri" w:hAnsi="Amiri" w:eastAsia="Amiri" w:cs="Amiri"/>
          <w:lang w:bidi="ar-SA"/>
          <w:color w:val="111111"/>
          <w:sz w:val="28"/>
          <w:szCs w:val="28"/>
          <w:rtl/>
        </w:rPr>
        <w:t xml:space="preserve">وَ بِإِسْنَادِهِ عَنْ شُعَیْبِ بْنِ وَاقِدٍ عَنِ الْحُسَیْنِ بْنِ زَیْدٍ عَنِ الصَّادِقِ عَنْ آبَائِهِ ع عَنِ النَّبِیِّ ص فِی حَدِیثِ الْمَنَاهِی قَالَ: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مَسْؤُلًا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الْأَمَالِی بِالْإِسْنَادِ الْمَذْکُورِ مِثْلَهُ وَ کَذَا جَمِیعُ حَدِیثِ الْمَنَاهِی </w:t>
      </w:r>
      <w:r>
        <w:rPr>
          <w:rStyle w:val="FootnoteReference"/>
        </w:rPr>
        <w:footnoteReference w:id="1731"/>
      </w:r>
      <w:r>
        <w:rPr>
          <w:rFonts w:ascii="Amiri" w:hAnsi="Amiri" w:eastAsia="Amiri" w:cs="Amiri"/>
          <w:lang w:bidi="ar-SA"/>
          <w:color w:val="111111"/>
          <w:sz w:val="28"/>
          <w:szCs w:val="28"/>
          <w:rtl/>
        </w:rPr>
        <w:t xml:space="preserve">وَ فِی عِقَابِ الْأَعْمَالِ بِسَنَدٍ تَقَدَّمَ فِی عِیَادَةِ الْمَرِیضِ </w:t>
      </w:r>
      <w:r>
        <w:rPr>
          <w:rStyle w:val="FootnoteReference"/>
        </w:rPr>
        <w:footnoteReference w:id="1732"/>
      </w:r>
      <w:r>
        <w:rPr>
          <w:rFonts w:ascii="Amiri" w:hAnsi="Amiri" w:eastAsia="Amiri" w:cs="Amiri"/>
          <w:lang w:bidi="ar-SA"/>
          <w:color w:val="111111"/>
          <w:sz w:val="28"/>
          <w:szCs w:val="28"/>
          <w:rtl/>
        </w:rPr>
        <w:t xml:space="preserve">عَنِ النَّبِیِّ ص نَحْوَهُ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(علیه‌السلام) از پدرانش از پیامبر اکرم (صلی‌الله‌علیه‌وآله) نقل شده است که در حدیث مناهی فرمود: "کسی که مهریه زن را ظلم کند، نزد خدا زانی محسوب می‌شود. خداوند روز قیامت به او می‌گوید: «بنده من، من کنیزم را به عهد تو دادم، اما تو به عهد من وفا نکردی و به کنیزم ظلم کردی.» پس از حسنات او به اندازه حق زن برداشته می‌شود و به زن داده می‌شود و اگر حسنه‌ای برای او باقی نماند، به دلیل نقض عهدش به جهنم فرستاده می‌شود. به‌راستی که عهد مورد پرسش قرار می‌گیرد."</w:t>
      </w:r>
    </w:p>
    <w:p>
      <w:pPr>
        <w:pStyle w:val="Heading5"/>
      </w:pPr>
      <w:bookmarkStart w:id="1589" w:name="_Toc1038"/>
      <w:r>
        <w:t>[رقم الحدیث الکلی: 27062 - رقم الحدیث الباب: 9]</w:t>
      </w:r>
      <w:bookmarkEnd w:id="1589"/>
    </w:p>
    <w:p>
      <w:pPr>
        <w:pStyle w:val="BookText"/>
      </w:pPr>
      <w:r>
        <w:rPr>
          <w:rFonts w:ascii="Times New Roman" w:hAnsi="Times New Roman" w:eastAsia="Times New Roman" w:cs="Times New Roman"/>
          <w:lang w:val="en-US" w:bidi="en-US"/>
          <w:color w:val="111111"/>
          <w:sz w:val="28"/>
          <w:szCs w:val="28"/>
          <w:rtl/>
        </w:rPr>
        <w:t xml:space="preserve">27062- 9- </w:t>
      </w:r>
      <w:r>
        <w:rPr>
          <w:rStyle w:val="FootnoteReference"/>
        </w:rPr>
        <w:footnoteReference w:id="1734"/>
      </w:r>
      <w:r>
        <w:rPr>
          <w:rFonts w:ascii="Amiri" w:hAnsi="Amiri" w:eastAsia="Amiri" w:cs="Amiri"/>
          <w:lang w:bidi="ar-SA"/>
          <w:color w:val="111111"/>
          <w:sz w:val="28"/>
          <w:szCs w:val="28"/>
          <w:rtl/>
        </w:rPr>
        <w:t xml:space="preserve">وَ فِی الْعِلَلِ وَ عُیُونِ الْأَخْبَارِ بِأَسَانِیدِهِ عَنْ مُحَمَّدِ بْنِ سِنَانٍ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0" w:name="pg14702_171547"/>
    <w:bookmarkEnd w:id="260"/>
    <w:p>
      <w:pPr>
        <w:pStyle w:val="BookText"/>
      </w:pPr>
      <w:r>
        <w:rPr>
          <w:rFonts w:ascii="Amiri" w:hAnsi="Amiri" w:eastAsia="Amiri" w:cs="Amiri"/>
          <w:lang w:bidi="ar-SA"/>
          <w:color w:val="111111"/>
          <w:sz w:val="28"/>
          <w:szCs w:val="28"/>
          <w:rtl/>
        </w:rPr>
        <w:t xml:space="preserve">عَنِ الرِّضَا ع فِی حَدِیثِ الْعِلَلِ الَّتِی کَتَبَ بِهَا إِلَیْهِ فِی جَوَابِ مَسَائِلِهِ عِلَّةُ الْمَهْرِ وَ وُجُوبِهِ عَلَی الرِّجَالِ وَ لَا یَجِبُ عَلَی النِّسَاءِ أَنْ یُعْطِینَ أَزْوَاجَهُنَّ لِأَنَّ عَلَی الرَّجُلِ مَئُونَةَ الْمَرْأَةِ لِأَنَّ الْمَرْأَةَ بَائِعَةٌ نَفْسَهَا وَ الرَّجُلَ مُشْتَرٍ وَ لَا یَکُونُ الْبَیْعُ إِلَّا بِثَمَنٍ وَ لَا الشِّرَاءُ بِغَیْرِ إِعْطَاءِ الثَّمَنِ مَعَ أَنَّ النِّسَاءَ مَحْظُورَاتٌ عَنِ التَّعَامُلِ وَ الْمَتْجَرِ مَعَ عِلَلٍ کَثِیرَةٍ.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نقل شده است که امام رضا (علیه‌السلام) در حدیث علل که به او نوشته شده، در پاسخ به مسائلش فرمود: "علت مهریه و وجوب آن بر مردان و نه بر زنان این است که مرد مسئولیت هزینه‌های زن را بر عهده دارد، زیرا زن، فروشنده خود است و مرد، خریدار؛ و هیچ فروشی بدون پرداخت قیمت انجام نمی‌شود و هیچ خریدی بدون پرداخت قیمت نمی‌باشد. علاوه بر این، زنان از معامله و تجارت ممنوع هستند و علل بسیار دیگری وجود دارد."</w:t>
      </w:r>
    </w:p>
    <w:p>
      <w:pPr>
        <w:pStyle w:val="Heading5"/>
      </w:pPr>
      <w:bookmarkStart w:id="1590" w:name="_Toc1039"/>
      <w:r>
        <w:t>[رقم الحدیث الکلی: 27063 - رقم الحدیث الباب: 10]</w:t>
      </w:r>
      <w:bookmarkEnd w:id="1590"/>
    </w:p>
    <w:p>
      <w:pPr>
        <w:pStyle w:val="BookText"/>
      </w:pPr>
      <w:r>
        <w:rPr>
          <w:rFonts w:ascii="Times New Roman" w:hAnsi="Times New Roman" w:eastAsia="Times New Roman" w:cs="Times New Roman"/>
          <w:lang w:val="en-US" w:bidi="en-US"/>
          <w:color w:val="111111"/>
          <w:sz w:val="28"/>
          <w:szCs w:val="28"/>
          <w:rtl/>
        </w:rPr>
        <w:t xml:space="preserve">27063- 10- </w:t>
      </w:r>
      <w:r>
        <w:rPr>
          <w:rStyle w:val="FootnoteReference"/>
        </w:rPr>
        <w:footnoteReference w:id="1735"/>
      </w:r>
      <w:r>
        <w:rPr>
          <w:rFonts w:ascii="Amiri" w:hAnsi="Amiri" w:eastAsia="Amiri" w:cs="Amiri"/>
          <w:lang w:bidi="ar-SA"/>
          <w:color w:val="111111"/>
          <w:sz w:val="28"/>
          <w:szCs w:val="28"/>
          <w:rtl/>
        </w:rPr>
        <w:t xml:space="preserve">قَالَ وَ رُوِیَ فِی حَدِیثٍ آخَرَ- عَنِ الصَّادِقِ ع قَالَ: إِنَّمَا صَارَ الصَّدَاقُ عَلَی الرَّجُلِ دُونَ الْمَرْأَةِ وَ إِنْ کَانَ فِعْلُهُمَا وَاحِداً لِأَنَّ الرَّجُلَ إِذَا قَضَی حَاجَتَهُ مِنْهَا قَامَ عَنْهَا وَ لَمْ یَنْتَظِرْ فَرَاغَهَا فَصَارَ الصَّدَاقُ عَلَیْهِ دُونَهَا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دیگر از امام صادق (علیه‌السلام) نقل شده است که فرمود: "مهریه بر عهده مرد است و نه زن، با این که عمل هر دو یکی است، زیرا مرد وقتی نیازش را از زن برآورده می‌کند، از او جدا می‌شود و منتظر تمام شدن نیاز زن نمی‌ماند، بنابراین مهریه بر عهده مرد است و نه زن."</w:t>
      </w:r>
    </w:p>
    <w:p>
      <w:pPr>
        <w:pStyle w:val="Heading5"/>
      </w:pPr>
      <w:bookmarkStart w:id="1591" w:name="_Toc1040"/>
      <w:r>
        <w:t>[رقم الحدیث الکلی: 27064 - رقم الحدیث الباب: 11]</w:t>
      </w:r>
      <w:bookmarkEnd w:id="1591"/>
    </w:p>
    <w:p>
      <w:pPr>
        <w:pStyle w:val="BookText"/>
      </w:pPr>
      <w:r>
        <w:rPr>
          <w:rFonts w:ascii="Times New Roman" w:hAnsi="Times New Roman" w:eastAsia="Times New Roman" w:cs="Times New Roman"/>
          <w:lang w:val="en-US" w:bidi="en-US"/>
          <w:color w:val="111111"/>
          <w:sz w:val="28"/>
          <w:szCs w:val="28"/>
          <w:rtl/>
        </w:rPr>
        <w:t xml:space="preserve">27064- 11- </w:t>
      </w:r>
      <w:r>
        <w:rPr>
          <w:rStyle w:val="FootnoteReference"/>
        </w:rPr>
        <w:footnoteReference w:id="1736"/>
      </w:r>
      <w:r>
        <w:rPr>
          <w:rFonts w:ascii="Amiri" w:hAnsi="Amiri" w:eastAsia="Amiri" w:cs="Amiri"/>
          <w:lang w:bidi="ar-SA"/>
          <w:color w:val="111111"/>
          <w:sz w:val="28"/>
          <w:szCs w:val="28"/>
          <w:rtl/>
        </w:rPr>
        <w:t xml:space="preserve">وَ فِی الْخِصَالِ عَنْ مُحَمَّدِ بْنِ الْحَسَنِ عَنْ مُحَمَّدِ بْنِ یَحْیَی عَنْ مُحَمَّدِ بْنِ أَحْمَدَ عَنْ أَبِی عَبْدِ اللَّهِ الرَّازِیِّ عَنْ عَلِیِّ بْنِ سُلَیْمَانَ بْنِ رُشَیْدٍ عَنِ الْحَسَنِ بْنِ عَلِیِّ بْنِ یَقْطِینٍ عَنْ یُونُسَ بْنِ عَبْدِ الرَّحْمَنِ عَنْ إِسْمَاعِیلَ بْنِ کَثِیرِ بْنِ بَسَّامٍ قَالَ: قَالَ أَبُو عَبْدِ اللَّهِ ع السُّرَّاقُ ثَلَاثَةٌ مَانِعُ الزَّکَاةِ وَ مُسْتَحِلُّ مُهُورِ النِّسَاءِ وَ کَذَلِکَ مَنِ اسْتَدَانَ دَیْناً وَ لَمْ یَنْوِ قَضَاءَهُ.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37"/>
      </w:r>
      <w:r>
        <w:rPr>
          <w:rFonts w:ascii="Amiri" w:hAnsi="Amiri" w:eastAsia="Amiri" w:cs="Amiri"/>
          <w:lang w:bidi="ar-SA"/>
          <w:color w:val="111111"/>
          <w:sz w:val="28"/>
          <w:szCs w:val="28"/>
          <w:rtl/>
        </w:rPr>
        <w:t xml:space="preserve">وَ یَأْتِی مَا یَدُلُّ عَلَیْهِ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کثیر بن بسام نقل شده است که گفت: ابی عبدالله (علیه‌السلام) فرمود: "سه گروه دزد هستند: کسانی که زکات را نپردازند، کسانی که مهریه زنان را به ناحق تصرف کنند، و همچنین کسی که بدهی بگیرد و نیت پرداخت آن را نداشته باشد."</w:t>
      </w:r>
    </w:p>
    <w:p>
      <w:pPr>
        <w:pStyle w:val="Heading4"/>
      </w:pPr>
      <w:bookmarkStart w:id="1592" w:name="_Toc1041"/>
      <w:r>
        <w:t>12- بَابُ أَنَّ مَنْ تَزَوَّجَ امْرَأَةً وَ لَمْ یُسَمِّ لَهَا مَهْراً وَ دَخَلَ بِهَا کَانَ لَهَا مَهْرُ مِثْلِهَا فَإِنْ مَاتَ قَبْلَ الدُّخُولِ فَلَا مَهْرَ لَهَا</w:t>
      </w:r>
      <w:bookmarkEnd w:id="1592"/>
    </w:p>
    <w:p>
      <w:pPr>
        <w:pStyle w:val="Heading5"/>
      </w:pPr>
      <w:bookmarkStart w:id="1593" w:name="_Toc1042"/>
      <w:r>
        <w:t>اشارة</w:t>
      </w:r>
      <w:bookmarkEnd w:id="1593"/>
    </w:p>
    <w:p>
      <w:pPr>
        <w:pStyle w:val="BookText"/>
      </w:pPr>
      <w:r>
        <w:rPr>
          <w:rStyle w:val="FootnoteReference"/>
        </w:rPr>
        <w:footnoteReference w:id="1739"/>
      </w:r>
      <w:r>
        <w:rPr>
          <w:rFonts w:ascii="Amiri" w:hAnsi="Amiri" w:eastAsia="Amiri" w:cs="Amiri"/>
          <w:lang w:bidi="ar-SA"/>
          <w:color w:val="111111"/>
          <w:sz w:val="28"/>
          <w:szCs w:val="28"/>
          <w:rtl/>
        </w:rPr>
        <w:t xml:space="preserve">12 بَابُ أَنَّ مَنْ تَزَوَّجَ امْرَأَةً وَ لَمْ یُسَمِّ لَهَا مَهْراً وَ دَخَلَ بِهَا کَانَ لَهَا مَهْرُ مِثْلِهَا فَإِنْ مَاتَ قَبْلَ الدُّخُولِ فَلَا مَهْرَ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زنی را به عقد خود درآورد و برای او مهریه‌ای تعیین نکند و با او همبستر شود، مهریه‌ای مشابه برای او واجب است؛ اما اگر قبل از همبستری بمیرد، مهریه‌ای برای او وجود ندارد.</w:t>
      </w:r>
    </w:p>
    <w:p>
      <w:pPr>
        <w:pStyle w:val="Heading5"/>
      </w:pPr>
      <w:bookmarkStart w:id="1594" w:name="_Toc1043"/>
      <w:r>
        <w:t>[رقم الحدیث الکلی: 27065 - رقم الحدیث الباب: 1]</w:t>
      </w:r>
      <w:bookmarkEnd w:id="1594"/>
    </w:p>
    <w:p>
      <w:pPr>
        <w:pStyle w:val="BookText"/>
      </w:pPr>
      <w:r>
        <w:rPr>
          <w:rFonts w:ascii="Times New Roman" w:hAnsi="Times New Roman" w:eastAsia="Times New Roman" w:cs="Times New Roman"/>
          <w:lang w:val="en-US" w:bidi="en-US"/>
          <w:color w:val="111111"/>
          <w:sz w:val="28"/>
          <w:szCs w:val="28"/>
          <w:rtl/>
        </w:rPr>
        <w:t xml:space="preserve">27065- 1- </w:t>
      </w:r>
      <w:r>
        <w:rPr>
          <w:rStyle w:val="FootnoteReference"/>
        </w:rPr>
        <w:footnoteReference w:id="1740"/>
      </w:r>
      <w:r>
        <w:rPr>
          <w:rFonts w:ascii="Amiri" w:hAnsi="Amiri" w:eastAsia="Amiri" w:cs="Amiri"/>
          <w:lang w:bidi="ar-SA"/>
          <w:color w:val="111111"/>
          <w:sz w:val="28"/>
          <w:szCs w:val="28"/>
          <w:rtl/>
        </w:rPr>
        <w:t xml:space="preserve">مُحَمَّدُ بْنُ الْحَسَنِ بِإِسْنَادِهِ عَنِ الْحُسَیْنِ بْنِ سَعِیدٍ عَنِ ابْنِ أَبِی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1" w:name="pg14702_171548"/>
    <w:bookmarkEnd w:id="261"/>
    <w:p>
      <w:pPr>
        <w:pStyle w:val="BookText"/>
      </w:pPr>
      <w:r>
        <w:rPr>
          <w:rFonts w:ascii="Amiri" w:hAnsi="Amiri" w:eastAsia="Amiri" w:cs="Amiri"/>
          <w:lang w:bidi="ar-SA"/>
          <w:color w:val="111111"/>
          <w:sz w:val="28"/>
          <w:szCs w:val="28"/>
          <w:rtl/>
        </w:rPr>
        <w:t xml:space="preserve">عُمَیْرٍ عَنْ حَمَّادٍ عَنِ الْحَلَبِیِّ قَالَ: سَأَلْتُهُ عَنِ الرَّجُلِ تَزَوَّجَ امْرَأَةً فَدَخَلَ بِهَا وَ لَمْ یَفْرِضْ لَهَا مَهْراً ثُمَّ طَلَّقَهَا فَقَالَ لَهَا مَهْرٌ مِثْلُ مُهُورِ نِسَائِهَا وَ یُمَتِّعُهَا.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گفت: "از او درباره مردی پرسیدم که زنی را به عقد خود درآورده و با او همبستر شده بدون اینکه مهری برای او تعیین کند، سپس طلاقش داده است. فرمود: «برای او مهریه‌ای مانند مهریه زنان هم‌نوعش واجب است و او را بهره‌مند می‌کند.»"</w:t>
      </w:r>
    </w:p>
    <w:p>
      <w:pPr>
        <w:pStyle w:val="Heading5"/>
      </w:pPr>
      <w:bookmarkStart w:id="1595" w:name="_Toc1044"/>
      <w:r>
        <w:t>[رقم الحدیث الکلی: 27066 - رقم الحدیث الباب: 2]</w:t>
      </w:r>
      <w:bookmarkEnd w:id="1595"/>
    </w:p>
    <w:p>
      <w:pPr>
        <w:pStyle w:val="BookText"/>
      </w:pPr>
      <w:r>
        <w:rPr>
          <w:rFonts w:ascii="Times New Roman" w:hAnsi="Times New Roman" w:eastAsia="Times New Roman" w:cs="Times New Roman"/>
          <w:lang w:val="en-US" w:bidi="en-US"/>
          <w:color w:val="111111"/>
          <w:sz w:val="28"/>
          <w:szCs w:val="28"/>
          <w:rtl/>
        </w:rPr>
        <w:t xml:space="preserve">27066- 2- </w:t>
      </w:r>
      <w:r>
        <w:rPr>
          <w:rStyle w:val="FootnoteReference"/>
        </w:rPr>
        <w:footnoteReference w:id="1741"/>
      </w:r>
      <w:r>
        <w:rPr>
          <w:rFonts w:ascii="Amiri" w:hAnsi="Amiri" w:eastAsia="Amiri" w:cs="Amiri"/>
          <w:lang w:bidi="ar-SA"/>
          <w:color w:val="111111"/>
          <w:sz w:val="28"/>
          <w:szCs w:val="28"/>
          <w:rtl/>
        </w:rPr>
        <w:t xml:space="preserve">وَ بِإِسْنَادِهِ عَنْ عَلِیِّ بْنِ الْحَسَنِ بْنِ فَضَّالٍ عَنِ الْعَبَّاسِ بْنِ عَامِرٍ عَنْ أَبَانِ بْنِ عُثْمَانَ عَنْ مَنْصُورِ بْنِ حَازِمٍ قَالَ: قُلْتُ لِأَبِی عَبْدِ اللَّهِ ع فِی رَجُلٍ یَتَزَوَّجُ امْرَأَةً وَ لَمْ یَفْرِضْ لَهَا صَدَاقاً قَالَ لَا شَیْ‌ءَ لَهَا مِنَ الصَّدَاقِ فَإِنْ کَانَ دَخَلَ بِهَا فَلَهَا مَهْرُ نِسَائِهَا.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 "به ابی عبدالله (علیه‌السلام) گفتم: «درباره مردی که زنی را به عقد خود درآورده و برای او مهری تعیین نکرده است، چه می‌فرمایید؟» فرمود: «اگر همبستر نشده است، مهری برای او نیست. اما اگر همبستر شده، برای او مهریه‌ای مانند مهریه زنان هم‌نوعش واجب است.»"</w:t>
      </w:r>
    </w:p>
    <w:p>
      <w:pPr>
        <w:pStyle w:val="Heading5"/>
      </w:pPr>
      <w:bookmarkStart w:id="1596" w:name="_Toc1045"/>
      <w:r>
        <w:t>[رقم الحدیث الکلی: 27067 - رقم الحدیث الباب: 3]</w:t>
      </w:r>
      <w:bookmarkEnd w:id="1596"/>
    </w:p>
    <w:p>
      <w:pPr>
        <w:pStyle w:val="BookText"/>
      </w:pPr>
      <w:r>
        <w:rPr>
          <w:rFonts w:ascii="Times New Roman" w:hAnsi="Times New Roman" w:eastAsia="Times New Roman" w:cs="Times New Roman"/>
          <w:lang w:val="en-US" w:bidi="en-US"/>
          <w:color w:val="111111"/>
          <w:sz w:val="28"/>
          <w:szCs w:val="28"/>
          <w:rtl/>
        </w:rPr>
        <w:t xml:space="preserve">27067- 3- </w:t>
      </w:r>
      <w:r>
        <w:rPr>
          <w:rStyle w:val="FootnoteReference"/>
        </w:rPr>
        <w:footnoteReference w:id="1742"/>
      </w:r>
      <w:r>
        <w:rPr>
          <w:rFonts w:ascii="Amiri" w:hAnsi="Amiri" w:eastAsia="Amiri" w:cs="Amiri"/>
          <w:lang w:bidi="ar-SA"/>
          <w:color w:val="111111"/>
          <w:sz w:val="28"/>
          <w:szCs w:val="28"/>
          <w:rtl/>
        </w:rPr>
        <w:t xml:space="preserve">مُحَمَّدُ بْنُ یَعْقُوبَ عَنْ حُمَیْدِ بْنِ زِیَادٍ عَنِ الْحَسَنِ بْنِ مُحَمَّدِ بْنِ سَمَاعَةَ عَنْ غَیْرِ وَاحِدٍ عَنْ أَبَانِ بْنِ عُثْمَانَ عَنْ عَبْدِ الرَّحْمَنِ بْنِ أَبِی عَبْدِ اللَّهِ قَالَ: قَالَ أَبُو عَبْدِ اللَّهِ ع فِی رَجُلٍ تَزَوَّجَ امْرَأَةً وَ لَمْ یَفْرِضْ لَهَا صَدَاقَهَا ثُمَّ دَخَلَ بِهَا قَالَ لَهَا صَدَاقُ نِسَائِهَا.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43"/>
      </w:r>
    </w:p>
    <w:p>
      <w:pPr>
        <w:pStyle w:val="BookText"/>
      </w:pPr>
      <w:r>
        <w:rPr>
          <w:rFonts w:ascii="Amiri" w:hAnsi="Amiri" w:eastAsia="Amiri" w:cs="Amiri"/>
          <w:lang w:bidi="ar-SA"/>
          <w:color w:val="111111"/>
          <w:sz w:val="28"/>
          <w:szCs w:val="28"/>
          <w:rtl/>
        </w:rPr>
        <w:t xml:space="preserve">أَقُولُ: وَ یَأْتِی مَا ظَاهِرُهُ الْمُنَافَاةُ وَ أَنَّهُ مَحْمُولٌ عَلَی الِاسْتِحْبَابِ </w:t>
      </w:r>
      <w:r>
        <w:rPr>
          <w:rStyle w:val="FootnoteReference"/>
        </w:rPr>
        <w:footnoteReference w:id="1744"/>
      </w:r>
      <w:r>
        <w:rPr>
          <w:rFonts w:ascii="Amiri" w:hAnsi="Amiri" w:eastAsia="Amiri" w:cs="Amiri"/>
          <w:lang w:bidi="ar-SA"/>
          <w:color w:val="111111"/>
          <w:sz w:val="28"/>
          <w:szCs w:val="28"/>
          <w:rtl/>
        </w:rPr>
        <w:t xml:space="preserve">وَ یَأْتِی مَا یَدُلُّ عَلَی حُکْمِ الْمَوْتِ قَبْلَ الدُّخُولِ مِنْ دُونِ فَرْضِ الْمَهْرِ هُنَا </w:t>
      </w:r>
      <w:r>
        <w:rPr>
          <w:rStyle w:val="FootnoteReference"/>
        </w:rPr>
        <w:footnoteReference w:id="1745"/>
      </w:r>
      <w:r>
        <w:rPr>
          <w:rFonts w:ascii="Amiri" w:hAnsi="Amiri" w:eastAsia="Amiri" w:cs="Amiri"/>
          <w:lang w:bidi="ar-SA"/>
          <w:color w:val="111111"/>
          <w:sz w:val="28"/>
          <w:szCs w:val="28"/>
          <w:rtl/>
        </w:rPr>
        <w:t xml:space="preserve">وَ فِی مِیرَاثِ الْأَزْوَاجِ إِنْ شَاءَ اللَّهُ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ابی عبدالله نقل شده است که گفت: "ابی عبدالله (علیه‌السلام) درباره مردی که زنی را به عقد خود درآورد و برای او مهری تعیین نکرد، سپس با او همبستر شد، فرمود: «برای او مهریه‌ای مانند مهریه زنان هم‌نوعش واجب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2" w:name="pg14702_171549"/>
    <w:bookmarkEnd w:id="262"/>
    <w:p>
      <w:pPr>
        <w:pStyle w:val="Heading4"/>
      </w:pPr>
      <w:bookmarkStart w:id="1597" w:name="_Toc1046"/>
      <w:r>
        <w:t>13- بَابُ أَنَّ مَنْ تَزَوَّجَ امْرَأَةً عَلَی مَهْرِ السُّنَّةِ کَانَ مَهْرُهَا خَمْسَمِائَةِ دِرْهَمٍ وَ مَنْ لَمْ یُسَمِّ شَیْئاً أَصْلًا یُسْتَحَبُّ لِلْمَرْأَةِ الِاقْتِصَارُ عَلَی مَهْرِ السُّنَّةِ</w:t>
      </w:r>
      <w:bookmarkEnd w:id="1597"/>
    </w:p>
    <w:p>
      <w:pPr>
        <w:pStyle w:val="Heading5"/>
      </w:pPr>
      <w:bookmarkStart w:id="1598" w:name="_Toc1047"/>
      <w:r>
        <w:t>اشارة</w:t>
      </w:r>
      <w:bookmarkEnd w:id="1598"/>
    </w:p>
    <w:p>
      <w:pPr>
        <w:pStyle w:val="BookText"/>
      </w:pPr>
      <w:r>
        <w:rPr>
          <w:rStyle w:val="FootnoteReference"/>
        </w:rPr>
        <w:footnoteReference w:id="1747"/>
      </w:r>
      <w:r>
        <w:rPr>
          <w:rFonts w:ascii="Amiri" w:hAnsi="Amiri" w:eastAsia="Amiri" w:cs="Amiri"/>
          <w:lang w:bidi="ar-SA"/>
          <w:color w:val="111111"/>
          <w:sz w:val="28"/>
          <w:szCs w:val="28"/>
          <w:rtl/>
        </w:rPr>
        <w:t xml:space="preserve">13 بَابُ أَنَّ مَنْ تَزَوَّجَ امْرَأَةً عَلَی مَهْرِ السُّنَّةِ کَانَ مَهْرُهَا خَمْسَمِائَةِ دِرْهَمٍ وَ مَنْ لَمْ یُسَمِّ شَیْئاً أَصْلًا یُسْتَحَبُّ لِلْمَرْأَةِ الِاقْتِصَارُ عَلَی مَهْرِ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هرکس زنی را با مهریه سنتی به عقد خود درآورد، مهریه او پانصد درهم است و برای کسی که هیچ چیزی را به عنوان مهریه تعیین نکرده است، مستحب است زن به مهریه سنتی اکتفا کند.</w:t>
      </w:r>
    </w:p>
    <w:p>
      <w:pPr>
        <w:pStyle w:val="Heading5"/>
      </w:pPr>
      <w:bookmarkStart w:id="1599" w:name="_Toc1048"/>
      <w:r>
        <w:t>[رقم الحدیث الکلی: 27068 - رقم الحدیث الباب: 1]</w:t>
      </w:r>
      <w:bookmarkEnd w:id="1599"/>
    </w:p>
    <w:p>
      <w:pPr>
        <w:pStyle w:val="BookText"/>
      </w:pPr>
      <w:r>
        <w:rPr>
          <w:rFonts w:ascii="Times New Roman" w:hAnsi="Times New Roman" w:eastAsia="Times New Roman" w:cs="Times New Roman"/>
          <w:lang w:val="en-US" w:bidi="en-US"/>
          <w:color w:val="111111"/>
          <w:sz w:val="28"/>
          <w:szCs w:val="28"/>
          <w:rtl/>
        </w:rPr>
        <w:t xml:space="preserve">27068- 1- </w:t>
      </w:r>
      <w:r>
        <w:rPr>
          <w:rStyle w:val="FootnoteReference"/>
        </w:rPr>
        <w:footnoteReference w:id="1748"/>
      </w:r>
      <w:r>
        <w:rPr>
          <w:rFonts w:ascii="Amiri" w:hAnsi="Amiri" w:eastAsia="Amiri" w:cs="Amiri"/>
          <w:lang w:bidi="ar-SA"/>
          <w:color w:val="111111"/>
          <w:sz w:val="28"/>
          <w:szCs w:val="28"/>
          <w:rtl/>
        </w:rPr>
        <w:t xml:space="preserve">مُحَمَّدُ بْنُ الْحَسَنِ بِإِسْنَادِهِ عَنْ مُحَمَّدِ بْنِ الْحَسَنِ الصَّفَّارِ عَنْ مُحَمَّدِ بْنِ عِیسَی عَنْ عُثْمَانَ بْنِ عِیسَی عَنْ أُسَامَةَ بْنِ حَفْصٍ وَ کَانَ قَیِّماً لِأَبِی الْحَسَنِ مُوسَی ع قَالَ: قُلْتُ لَهُ رَجُلٌ یَتَزَوَّجُ امْرَأَةً وَ لَمْ یُسَمِّ لَهَا مَهْراً وَ کَانَ فِی الْکَلَامِ أَتَزَوَّجُکِ عَلَی کِتَابِ اللَّهِ وَ سُنَّةِ نَبِیِّهِ- فَمَاتَ عَنْهَا أَوْ أَرَادَ أَنْ یَدْخُلَ بِهَا فَمَا لَهَا مِنَ الْمَهْرِ قَالَ مَهْرُ السُّنَّةِ قَالَ قُلْتُ: یَقُولُونَ لَهَا مُهُورُ نِسَائِهَا فَقَالَ مَهْرُ السُّنَّةِ وَ کُلَّمَا قُلْتُ لَهُ شَیْئاً قَالَ مَهْرُ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اسامه بن حفص که قیّم امام موسی کاظم (علیه‌السلام) بود، نقل شده است که گفت: "به او گفتم: «مردی زنی را به عقد خود درآورده و مهری برای او تعیین نکرده است و در کلام گفته است: "تو را به کتاب خدا و سنت پیامبرش به عقد خود در می‌آورم." پس اگر از دنیا برود یا بخواهد با او همبستر شود، چه مقدار مهریه برای اوست؟» فرمود: «مهریه سنت.» گفتم: «می‌گویند مهریه زنان هم‌نوعش.» فرمود: «مهریه سنت.» و هر بار که چیزی می‌گفتم، می‌فرمود: «مهریه سنت.»"</w:t>
      </w:r>
    </w:p>
    <w:p>
      <w:pPr>
        <w:pStyle w:val="Heading5"/>
      </w:pPr>
      <w:bookmarkStart w:id="1600" w:name="_Toc1049"/>
      <w:r>
        <w:t>[رقم الحدیث الکلی: 27069 - رقم الحدیث الباب: 2]</w:t>
      </w:r>
      <w:bookmarkEnd w:id="1600"/>
    </w:p>
    <w:p>
      <w:pPr>
        <w:pStyle w:val="BookText"/>
      </w:pPr>
      <w:r>
        <w:rPr>
          <w:rFonts w:ascii="Times New Roman" w:hAnsi="Times New Roman" w:eastAsia="Times New Roman" w:cs="Times New Roman"/>
          <w:lang w:val="en-US" w:bidi="en-US"/>
          <w:color w:val="111111"/>
          <w:sz w:val="28"/>
          <w:szCs w:val="28"/>
          <w:rtl/>
        </w:rPr>
        <w:t xml:space="preserve">27069- 2- </w:t>
      </w:r>
      <w:r>
        <w:rPr>
          <w:rStyle w:val="FootnoteReference"/>
        </w:rPr>
        <w:footnoteReference w:id="1749"/>
      </w:r>
      <w:r>
        <w:rPr>
          <w:rFonts w:ascii="Amiri" w:hAnsi="Amiri" w:eastAsia="Amiri" w:cs="Amiri"/>
          <w:lang w:bidi="ar-SA"/>
          <w:color w:val="111111"/>
          <w:sz w:val="28"/>
          <w:szCs w:val="28"/>
          <w:rtl/>
        </w:rPr>
        <w:t xml:space="preserve">وَ عَنْهُ عَنْ یَعْقُوبَ بْنِ یَزِیدَ وَ مُحَمَّدِ بْنِ عِیسَی الْأَشْعَرِیِّ جَمِیعاً عَنْ مُحَمَّدِ بْنِ أَبِی عُمَیْرٍ عَنْ أَبَانِ بْنِ عُثْمَانَ عَنْ أَبِی بَصِیرٍ قَالَ: سَأَلْتُهُ عَنْ رَجُلٍ تَزَوَّجَ امْرَأَةً فَوَهِمَ أَنْ یُسَمِّیَ لَهَا صَدَاقاً حَتَّی دَخَلَ بِهَا قَالَ السُّنَّةُ وَ السُّنَّةُ خَمْسُمِائَةِ دِرْهَمٍ الْحَدِیثَ.</w:t>
      </w:r>
    </w:p>
    <w:p>
      <w:pPr>
        <w:pStyle w:val="BookText"/>
      </w:pPr>
      <w:r>
        <w:rPr>
          <w:rFonts w:ascii="Amiri" w:hAnsi="Amiri" w:eastAsia="Amiri" w:cs="Amiri"/>
          <w:lang w:bidi="ar-SA"/>
          <w:color w:val="111111"/>
          <w:sz w:val="28"/>
          <w:szCs w:val="28"/>
          <w:rtl/>
        </w:rPr>
        <w:t xml:space="preserve">أَقُولُ: هَذَا مَحْمُولٌ إِمَّا عَلَی أَنَّهُ تَزَوَّجَهَا عَلَی مَهْرِ السُّنَّةِ لِمَا تَقَدَّمَ هُنَا </w:t>
      </w:r>
      <w:r>
        <w:rPr>
          <w:rStyle w:val="FootnoteReference"/>
        </w:rPr>
        <w:footnoteReference w:id="1750"/>
      </w:r>
      <w:r>
        <w:rPr>
          <w:rFonts w:ascii="Amiri" w:hAnsi="Amiri" w:eastAsia="Amiri" w:cs="Amiri"/>
          <w:lang w:bidi="ar-SA"/>
          <w:color w:val="111111"/>
          <w:sz w:val="28"/>
          <w:szCs w:val="28"/>
          <w:rtl/>
        </w:rPr>
        <w:t xml:space="preserve">وَ فِی عَقْدِ النِّکَاحِ </w:t>
      </w:r>
      <w:r>
        <w:rPr>
          <w:rStyle w:val="FootnoteReference"/>
        </w:rPr>
        <w:footnoteReference w:id="1751"/>
      </w:r>
      <w:r>
        <w:rPr>
          <w:rFonts w:ascii="Amiri" w:hAnsi="Amiri" w:eastAsia="Amiri" w:cs="Amiri"/>
          <w:lang w:bidi="ar-SA"/>
          <w:color w:val="111111"/>
          <w:sz w:val="28"/>
          <w:szCs w:val="28"/>
          <w:rtl/>
        </w:rPr>
        <w:t xml:space="preserve">وَ فِی الْمُتْعَةِ مِمَّا یَدُلُّ عَلَی أَنَّهُ کَانَ مُتَعَارَفاً أَنْ یُقَالَ فِی الصِّیغَةِ عَلَی کِتَابِ اللَّهِ وَ سُنَّةِ نَبِیِّهِ ص </w:t>
      </w:r>
      <w:r>
        <w:rPr>
          <w:rStyle w:val="FootnoteReference"/>
        </w:rPr>
        <w:footnoteReference w:id="1752"/>
      </w:r>
      <w:r>
        <w:rPr>
          <w:rFonts w:ascii="Amiri" w:hAnsi="Amiri" w:eastAsia="Amiri" w:cs="Amiri"/>
          <w:lang w:bidi="ar-SA"/>
          <w:color w:val="111111"/>
          <w:sz w:val="28"/>
          <w:szCs w:val="28"/>
          <w:rtl/>
        </w:rPr>
        <w:t xml:space="preserve">وَ إِمَّا عَلَی الِاسْتِحْبَابِ بِالنِّسْبَةِ إِلَی الْمَرْأَةِ لِمَا مَرَّ أَیْضاً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او درباره مردی پرسیدم که زنی را به عقد خود درآورد و از تعیین مهریه غافل شد تا با او همبستر شد. فرمود: «سنت و سنت پانصد درهم است.»" &gt; می‌گویم: این یا به این معناست که او بر اساس مهریه سنتی ازدواج کرده است به دلیل آنچه در اینجا و در عقد نکاح و در متعه آمده است که نشان می‌دهد این عرف بوده است که در صیغه ازدواج گفته می‌شود "بر اساس کتاب خدا و سنت پیامبرش (ص)" و یا به معنای استحباب برای زن به دلیل آنچه گذشت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3" w:name="pg14702_171550"/>
    <w:bookmarkEnd w:id="263"/>
    <w:p>
      <w:pPr>
        <w:pStyle w:val="Heading4"/>
      </w:pPr>
      <w:bookmarkStart w:id="1601" w:name="_Toc1050"/>
      <w:r>
        <w:t>14- بَابُ أَنَّ مَنْ تَزَوَّجَ امْرَأَةً فِی عِدَّتِهَا أَوْ ذَاتَ بَعْلٍ فَلَمْ یَدْخُلْ بِهَا فَلَا مَهْرَ لَهَا وَ حُکْمِ مَا لَوْ دَخَلَ بِهَا</w:t>
      </w:r>
      <w:bookmarkEnd w:id="1601"/>
    </w:p>
    <w:p>
      <w:pPr>
        <w:pStyle w:val="Heading5"/>
      </w:pPr>
      <w:bookmarkStart w:id="1602" w:name="_Toc1051"/>
      <w:r>
        <w:t>اشارة</w:t>
      </w:r>
      <w:bookmarkEnd w:id="1602"/>
    </w:p>
    <w:p>
      <w:pPr>
        <w:pStyle w:val="BookText"/>
      </w:pPr>
      <w:r>
        <w:rPr>
          <w:rStyle w:val="FootnoteReference"/>
        </w:rPr>
        <w:footnoteReference w:id="1754"/>
      </w:r>
      <w:r>
        <w:rPr>
          <w:rFonts w:ascii="Amiri" w:hAnsi="Amiri" w:eastAsia="Amiri" w:cs="Amiri"/>
          <w:lang w:bidi="ar-SA"/>
          <w:color w:val="111111"/>
          <w:sz w:val="28"/>
          <w:szCs w:val="28"/>
          <w:rtl/>
        </w:rPr>
        <w:t xml:space="preserve">14 بَابُ أَنَّ مَنْ تَزَوَّجَ امْرَأَةً فِی عِدَّتِهَا أَوْ ذَاتَ بَعْلٍ فَلَمْ یَدْخُلْ بِهَا فَلَا مَهْرَ لَهَا وَ حُکْمِ مَا لَوْ 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زنی که در عده است یا زن دارای شوهر ازدواج کند و با او همبستر نشود، مهری برای او نیست و حکم در صورتی که با او همبستر شود.</w:t>
      </w:r>
    </w:p>
    <w:p>
      <w:pPr>
        <w:pStyle w:val="Heading5"/>
      </w:pPr>
      <w:bookmarkStart w:id="1603" w:name="_Toc1052"/>
      <w:r>
        <w:t>[رقم الحدیث الکلی: 27070 - رقم الحدیث الباب: 1]</w:t>
      </w:r>
      <w:bookmarkEnd w:id="1603"/>
    </w:p>
    <w:p>
      <w:pPr>
        <w:pStyle w:val="BookText"/>
      </w:pPr>
      <w:r>
        <w:rPr>
          <w:rFonts w:ascii="Times New Roman" w:hAnsi="Times New Roman" w:eastAsia="Times New Roman" w:cs="Times New Roman"/>
          <w:lang w:val="en-US" w:bidi="en-US"/>
          <w:color w:val="111111"/>
          <w:sz w:val="28"/>
          <w:szCs w:val="28"/>
          <w:rtl/>
        </w:rPr>
        <w:t xml:space="preserve">27070- 1- </w:t>
      </w:r>
      <w:r>
        <w:rPr>
          <w:rStyle w:val="FootnoteReference"/>
        </w:rPr>
        <w:footnoteReference w:id="1755"/>
      </w:r>
      <w:r>
        <w:rPr>
          <w:rFonts w:ascii="Amiri" w:hAnsi="Amiri" w:eastAsia="Amiri" w:cs="Amiri"/>
          <w:lang w:bidi="ar-SA"/>
          <w:color w:val="111111"/>
          <w:sz w:val="28"/>
          <w:szCs w:val="28"/>
          <w:rtl/>
        </w:rPr>
        <w:t xml:space="preserve">مُحَمَّدُ بْنُ الْحَسَنِ بِإِسْنَادِهِ عَنِ الصَّفَّارِ عَنْ یَعْقُوبَ بْنِ یَزِیدَ وَ مُحَمَّدِ بْنِ عِیسَی عَنِ ابْنِ أَبِی عُمَیْرٍ عَنْ أَبَانٍ عَنْ أَبِی بَصِیرٍ فِی حَدِیثٍ قَالَ: سَأَلْتُهُ عَنْ رَجُلٍ تَزَوَّجَ امْرَأَةً فِی عِدَّتِهَا وَ یُعْطِیهَا الْمَهْرَ ثُمَّ یُفَرَّقُ بَیْنَهُمَا قَبْلَ أَنْ یَدْخُلَ بِهَا قَالَ یَرْجِعُ عَلَیْهَا بِمَا أَعْطَاهَا وَ قَالَ أَیُّ امْرَأَةٍ تَزَوَّجَهَا رَجُلٌ وَ قَدْ کَانَ نُعِیَ إِلَیْهَا زَوْجُهَا وَ لَمْ یَدْخُلِ الثَّانِی بِهَا قَالَ لَیْسَ لَهَا مَهْرٌ وَ هُوَ نِکَاحٌ بَاطِلٌ وَ لَیْسَ عَلَیْهَا عِدَّةٌ تَرْجِعُ إِلَی زَوْجِهَا الْأَوَّلِ.</w:t>
      </w:r>
    </w:p>
    <w:p>
      <w:pPr>
        <w:pStyle w:val="BookText"/>
      </w:pPr>
      <w:r>
        <w:rPr>
          <w:rFonts w:ascii="Amiri" w:hAnsi="Amiri" w:eastAsia="Amiri" w:cs="Amiri"/>
          <w:lang w:bidi="ar-SA"/>
          <w:color w:val="111111"/>
          <w:sz w:val="28"/>
          <w:szCs w:val="28"/>
          <w:rtl/>
        </w:rPr>
        <w:t xml:space="preserve">أَقُولُ: وَ تَقَدَّمَ مَا یَدُلُّ عَلَی ذَلِکَ وَ عَلَی حُکْمِ الدُّخُولِ فِی الْمُصَاهَرَةِ وَ غَیْرِهَا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در حدیثی نقل شده است که گفت: "از او درباره مردی پرسیدم که زنی را در عده ازدواج کرده و به او مهریه داده است و سپس قبل از همبستری از هم جدا شده‌اند. فرمود: «آنچه به او داده است، بازمی‌گردد.» و فرمود: «هر زنی که مردی او را ازدواج کند و شوهر قبلی‌اش مرده باشد و مرد دوم با او همبستر نشده باشد، برای او مهری نیست و این ازدواج باطل است و عده‌ای ندارد و به(عده) شوهر اولش بازمی‌گردد.»"</w:t>
      </w:r>
    </w:p>
    <w:p>
      <w:pPr>
        <w:pStyle w:val="Heading4"/>
      </w:pPr>
      <w:bookmarkStart w:id="1604" w:name="_Toc1053"/>
      <w:r>
        <w:t>15- بَابُ أَنَّ مَنْ أَسَرَّ مَهْراً وَ أَعْلَنَ غَیْرَهُ کَانَ الْمُعْتَبَرُ الْأَوَّلَ الَّذِی وَقَعَ عَلَیْهِ الْعَقْدُ</w:t>
      </w:r>
      <w:bookmarkEnd w:id="1604"/>
    </w:p>
    <w:p>
      <w:pPr>
        <w:pStyle w:val="Heading5"/>
      </w:pPr>
      <w:bookmarkStart w:id="1605" w:name="_Toc1054"/>
      <w:r>
        <w:t>اشارة</w:t>
      </w:r>
      <w:bookmarkEnd w:id="1605"/>
    </w:p>
    <w:p>
      <w:pPr>
        <w:pStyle w:val="BookText"/>
      </w:pPr>
      <w:r>
        <w:rPr>
          <w:rStyle w:val="FootnoteReference"/>
        </w:rPr>
        <w:footnoteReference w:id="1757"/>
      </w:r>
      <w:r>
        <w:rPr>
          <w:rFonts w:ascii="Amiri" w:hAnsi="Amiri" w:eastAsia="Amiri" w:cs="Amiri"/>
          <w:lang w:bidi="ar-SA"/>
          <w:color w:val="111111"/>
          <w:sz w:val="28"/>
          <w:szCs w:val="28"/>
          <w:rtl/>
        </w:rPr>
        <w:t xml:space="preserve">15 بَابُ أَنَّ مَنْ أَسَرَّ مَهْراً وَ أَعْلَنَ غَیْرَهُ کَانَ الْمُعْتَبَرُ الْأَوَّلَ الَّذِی وَقَعَ عَلَیْهِ الْعَقْدُ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مهریه‌ای را به‌صورت مخفی تعیین کند و دیگری را اعلام کند، مهریه معتبر همان اولی است که عقد بر آن بسته شده است.</w:t>
      </w:r>
    </w:p>
    <w:p>
      <w:pPr>
        <w:pStyle w:val="Heading5"/>
      </w:pPr>
      <w:bookmarkStart w:id="1606" w:name="_Toc1055"/>
      <w:r>
        <w:t>[رقم الحدیث الکلی: 27071 - رقم الحدیث الباب: 1]</w:t>
      </w:r>
      <w:bookmarkEnd w:id="1606"/>
    </w:p>
    <w:p>
      <w:pPr>
        <w:pStyle w:val="BookText"/>
      </w:pPr>
      <w:r>
        <w:rPr>
          <w:rFonts w:ascii="Times New Roman" w:hAnsi="Times New Roman" w:eastAsia="Times New Roman" w:cs="Times New Roman"/>
          <w:lang w:val="en-US" w:bidi="en-US"/>
          <w:color w:val="111111"/>
          <w:sz w:val="28"/>
          <w:szCs w:val="28"/>
          <w:rtl/>
        </w:rPr>
        <w:t xml:space="preserve">27071- 1- </w:t>
      </w:r>
      <w:r>
        <w:rPr>
          <w:rStyle w:val="FootnoteReference"/>
        </w:rPr>
        <w:footnoteReference w:id="1758"/>
      </w:r>
      <w:r>
        <w:rPr>
          <w:rFonts w:ascii="Amiri" w:hAnsi="Amiri" w:eastAsia="Amiri" w:cs="Amiri"/>
          <w:lang w:bidi="ar-SA"/>
          <w:color w:val="111111"/>
          <w:sz w:val="28"/>
          <w:szCs w:val="28"/>
          <w:rtl/>
        </w:rPr>
        <w:t xml:space="preserve">مُحَمَّدُ بْنُ الْحَسَنِ بِإِسْنَادِهِ عَنْ مُحَمَّدِ بْنِ أَحْمَدَ بْنِ یَحْیَی عَنْ أَیُّوبَ بْنِ نُوحٍ عَنْ صَفْوَانَ عَنْ مُوسَی بْنِ بَکْرٍ عَنْ زُرَارَةَ بْنِ أَعْیَنَ عَنْ أَبِی جَعْفَرٍ ع فِی رَجُلٍ أَسَرَّ صَدَاقاً وَ أَعْلَنَ أَکْثَرَ مِنْهُ فَقَالَ هُوَ الَّذِی أَسَرَّ وَ کَانَ عَلَیْهِ النِّکَاحُ.</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4" w:name="pg14702_171551"/>
    <w:bookmarkEnd w:id="264"/>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بن أعین از ابی جعفر (علیه‌السلام) درباره مردی که مهریه‌ای را به صورت مخفی تعیین کرده و مهریه بیشتری را اعلام کرده است، نقل شده است که فرمود: "مهریه همان است که مخفیانه تعیین شده و عقد بر آن است."</w:t>
      </w:r>
    </w:p>
    <w:p>
      <w:pPr>
        <w:pStyle w:val="Heading4"/>
      </w:pPr>
      <w:bookmarkStart w:id="1607" w:name="_Toc1056"/>
      <w:r>
        <w:t>16- بَابُ أَنَّهُ لَا یَجُوزُ لِلرَّجُلِ أَنْ یَأْکُلَ مَهْرَ ابْنَتِهِ وَ لَا یَقْبِضَهُ لَهَا إِلَّا أَنْ تُوَکِّلَهُ أَوْ تَکُونَ صَغِیرَةً</w:t>
      </w:r>
      <w:bookmarkEnd w:id="1607"/>
    </w:p>
    <w:p>
      <w:pPr>
        <w:pStyle w:val="Heading5"/>
      </w:pPr>
      <w:bookmarkStart w:id="1608" w:name="_Toc1057"/>
      <w:r>
        <w:t>اشارة</w:t>
      </w:r>
      <w:bookmarkEnd w:id="1608"/>
    </w:p>
    <w:p>
      <w:pPr>
        <w:pStyle w:val="BookText"/>
      </w:pPr>
      <w:r>
        <w:rPr>
          <w:rStyle w:val="FootnoteReference"/>
        </w:rPr>
        <w:footnoteReference w:id="1760"/>
      </w:r>
      <w:r>
        <w:rPr>
          <w:rFonts w:ascii="Amiri" w:hAnsi="Amiri" w:eastAsia="Amiri" w:cs="Amiri"/>
          <w:lang w:bidi="ar-SA"/>
          <w:color w:val="111111"/>
          <w:sz w:val="28"/>
          <w:szCs w:val="28"/>
          <w:rtl/>
        </w:rPr>
        <w:t xml:space="preserve">16 بَابُ أَنَّهُ لَا یَجُوزُ لِلرَّجُلِ أَنْ یَأْکُلَ مَهْرَ ابْنَتِهِ وَ لَا یَقْبِضَهُ لَهَا إِلَّا أَنْ تُوَکِّلَهُ أَوْ تَکُونَ صَغِیرَةً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مرد نمی‌تواند مهریه دخترش را بخورد و آن را برای او قبول کند مگر اینکه او را وکیل کرده باشد یا دختر کوچک باشد.</w:t>
      </w:r>
    </w:p>
    <w:p>
      <w:pPr>
        <w:pStyle w:val="Heading5"/>
      </w:pPr>
      <w:bookmarkStart w:id="1609" w:name="_Toc1058"/>
      <w:r>
        <w:t>[رقم الحدیث الکلی: 27072 - رقم الحدیث الباب: 1]</w:t>
      </w:r>
      <w:bookmarkEnd w:id="1609"/>
    </w:p>
    <w:p>
      <w:pPr>
        <w:pStyle w:val="BookText"/>
      </w:pPr>
      <w:r>
        <w:rPr>
          <w:rFonts w:ascii="Times New Roman" w:hAnsi="Times New Roman" w:eastAsia="Times New Roman" w:cs="Times New Roman"/>
          <w:lang w:val="en-US" w:bidi="en-US"/>
          <w:color w:val="111111"/>
          <w:sz w:val="28"/>
          <w:szCs w:val="28"/>
          <w:rtl/>
        </w:rPr>
        <w:t xml:space="preserve">27072- 1- </w:t>
      </w:r>
      <w:r>
        <w:rPr>
          <w:rStyle w:val="FootnoteReference"/>
        </w:rPr>
        <w:footnoteReference w:id="1761"/>
      </w:r>
      <w:r>
        <w:rPr>
          <w:rFonts w:ascii="Amiri" w:hAnsi="Amiri" w:eastAsia="Amiri" w:cs="Amiri"/>
          <w:lang w:bidi="ar-SA"/>
          <w:color w:val="111111"/>
          <w:sz w:val="28"/>
          <w:szCs w:val="28"/>
          <w:rtl/>
        </w:rPr>
        <w:t xml:space="preserve">مُحَمَّدُ بْنُ الْحَسَنِ بِإِسْنَادِهِ عَنْ مُحَمَّدِ بْنِ أَحْمَدَ بْنِ یَحْیَی عَنْ أَحْمَدَ بْنِ مُحَمَّدِ بْنِ أَبِی نَصْرٍ قَالَ: سُئِلَ أَبُو الْحَسَنِ الْأَوَّلُ ع عَنِ الرَّجُلِ یُزَوِّجُ ابْنَتَهُ أَ لَهُ أَنْ یَأْکُلَ صَدَاقَهَا قَالَ لَا لَیْسَ ذَلِکَ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است که گفت: "از ابی الحسن اول (علیه‌السلام) درباره مردی که دخترش را به ازدواج درمی‌آورد و اینکه آیا او می‌تواند مهریه او را بخورد، پرسیده شد. فرمود: «نه، این حق را ندارد.»"</w:t>
      </w:r>
    </w:p>
    <w:p>
      <w:pPr>
        <w:pStyle w:val="Heading5"/>
      </w:pPr>
      <w:bookmarkStart w:id="1610" w:name="_Toc1059"/>
      <w:r>
        <w:t>[رقم الحدیث الکلی: 27073 - رقم الحدیث الباب: 2]</w:t>
      </w:r>
      <w:bookmarkEnd w:id="1610"/>
    </w:p>
    <w:p>
      <w:pPr>
        <w:pStyle w:val="BookText"/>
      </w:pPr>
      <w:r>
        <w:rPr>
          <w:rFonts w:ascii="Times New Roman" w:hAnsi="Times New Roman" w:eastAsia="Times New Roman" w:cs="Times New Roman"/>
          <w:lang w:val="en-US" w:bidi="en-US"/>
          <w:color w:val="111111"/>
          <w:sz w:val="28"/>
          <w:szCs w:val="28"/>
          <w:rtl/>
        </w:rPr>
        <w:t xml:space="preserve">27073- 2- </w:t>
      </w:r>
      <w:r>
        <w:rPr>
          <w:rStyle w:val="FootnoteReference"/>
        </w:rPr>
        <w:footnoteReference w:id="1762"/>
      </w:r>
      <w:r>
        <w:rPr>
          <w:rFonts w:ascii="Amiri" w:hAnsi="Amiri" w:eastAsia="Amiri" w:cs="Amiri"/>
          <w:lang w:bidi="ar-SA"/>
          <w:color w:val="111111"/>
          <w:sz w:val="28"/>
          <w:szCs w:val="28"/>
          <w:rtl/>
        </w:rPr>
        <w:t xml:space="preserve">وَ بِإِسْنَادِهِ عَنْ مُحَمَّدِ بْنِ عَلِیِّ بْنِ مَحْبُوبٍ عَنْ أَحْمَدَ بْنِ مُحَمَّدٍ عَنِ ابْنِ أَبِی نَصْرٍ عَنْ أَبِی الْحَسَنِ الرِّضَا ع قَالَ: سُئِلَ أَبُو الْحَسَنِ ع عَنِ الرَّجُلِ یُزَوِّجُ ابْنَتَهُ أَ لَهُ أَنْ یَأْکُلَ مِنْ صَدَاقِهَا قَالَ لَیْسَ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نصر از امام رضا (علیه‌السلام) نقل شده است که گفت: "از ابی الحسن (علیه‌السلام) درباره مردی پرسیده شد که دخترش را به عقد مردی درمی‌آورد. آیا او می‌تواند از مهریه دخترش استفاده کند؟" فرمود: "نه، او چنین حقی ندارد</w:t>
      </w:r>
    </w:p>
    <w:p>
      <w:pPr>
        <w:pStyle w:val="Heading5"/>
      </w:pPr>
      <w:bookmarkStart w:id="1611" w:name="_Toc1060"/>
      <w:r>
        <w:t>[رقم الحدیث الکلی: 27074 - رقم الحدیث الباب: 3]</w:t>
      </w:r>
      <w:bookmarkEnd w:id="1611"/>
    </w:p>
    <w:p>
      <w:pPr>
        <w:pStyle w:val="BookText"/>
      </w:pPr>
      <w:r>
        <w:rPr>
          <w:rFonts w:ascii="Times New Roman" w:hAnsi="Times New Roman" w:eastAsia="Times New Roman" w:cs="Times New Roman"/>
          <w:lang w:val="en-US" w:bidi="en-US"/>
          <w:color w:val="111111"/>
          <w:sz w:val="28"/>
          <w:szCs w:val="28"/>
          <w:rtl/>
        </w:rPr>
        <w:t xml:space="preserve">27074- 3- </w:t>
      </w:r>
      <w:r>
        <w:rPr>
          <w:rStyle w:val="FootnoteReference"/>
        </w:rPr>
        <w:footnoteReference w:id="1763"/>
      </w:r>
      <w:r>
        <w:rPr>
          <w:rFonts w:ascii="Amiri" w:hAnsi="Amiri" w:eastAsia="Amiri" w:cs="Amiri"/>
          <w:lang w:bidi="ar-SA"/>
          <w:color w:val="111111"/>
          <w:sz w:val="28"/>
          <w:szCs w:val="28"/>
          <w:rtl/>
        </w:rPr>
        <w:t xml:space="preserve">مُحَمَّدُ بْنُ عَلِیِّ بْنِ الْحُسَیْنِ بِإِسْنَادِهِ عَنْ مُحَمَّدِ بْنِ أَبِی عُمَیْرٍ عَنْ غَیْرِ وَاحِدٍ مِنْ أَصْحَابِنَا عَنْ أَبِی عَبْدِ اللَّهِ ع فِی رَجُلٍ قَبَضَ صَدَاقَ ابْنَتِهِ مِنْ زَوْجِهَا ثُمَّ مَاتَ هَلْ لَهَا أَنْ تُطَالِبَ زَوْجَهَا بِصَدَاقِهَا أَوْ قَبْضُ أَبِیهَا قَبْضُهَا فَقَالَ ع- إِنْ کَانَتْ وَکَّلَتْهُ بِقَبْضِ صَدَاقِهَا مِنْ زَوْجِهَا فَلَیْسَ لَهَا أَنْ تُطَالِبَهُ وَ إِنْ لَمْ تَکُنْ وَکَّلَتْهُ فَلَهَا ذَلِکَ وَ یَرْجِعُ الزَّوْجُ عَلَی وَرَثَةِ أَبِیهَا بِذَلِکَ إِلَّا أَنْ تَکُونَ حِینَئِذٍ صَبِیَّةً فِی حَجْرِهِ فَیَجُوزُ لِأَبِیهَا أَنْ یَقْبِضَ</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5" w:name="pg14702_171552"/>
    <w:bookmarkEnd w:id="265"/>
    <w:p>
      <w:pPr>
        <w:pStyle w:val="BookText"/>
      </w:pPr>
      <w:r>
        <w:rPr>
          <w:rFonts w:ascii="Amiri" w:hAnsi="Amiri" w:eastAsia="Amiri" w:cs="Amiri"/>
          <w:lang w:bidi="ar-SA"/>
          <w:color w:val="111111"/>
          <w:sz w:val="28"/>
          <w:szCs w:val="28"/>
          <w:rtl/>
        </w:rPr>
        <w:t xml:space="preserve">صَدَاقَهَا عَنْهَا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4"/>
      </w:r>
      <w:r>
        <w:rPr>
          <w:rFonts w:ascii="Amiri" w:hAnsi="Amiri" w:eastAsia="Amiri" w:cs="Amiri"/>
          <w:lang w:bidi="ar-SA"/>
          <w:color w:val="111111"/>
          <w:sz w:val="28"/>
          <w:szCs w:val="28"/>
          <w:rtl/>
        </w:rPr>
        <w:t xml:space="preserve">وَ یَأْتِی مَا یَدُلُّ عَلَیْهِ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عمیر از غیر یک نفر از اصحاب ما از ابی عبدالله (علیه‌السلام) درباره مردی که مهریه دخترش را از همسرش دریافت کرده و سپس فوت کرده است، نقل شده است که آیا دختر می‌تواند از همسرش مهریه‌اش را طلب کند یا دریافت پدرش به‌معنی دریافت اوست؟ فرمود: "اگر دختر پدرش را وکیل در دریافت مهریه از همسرش کرده باشد، نمی‌تواند مهریه‌اش را طلب کند و اگر وکالت نداده باشد، می‌تواند طلب کند و همسرش به ورثه پدرش مراجعه می‌کند، مگر اینکه دختر صغیر باشد که در این صورت پدرش می‌تواند مهریه‌اش را دریافت کند."</w:t>
      </w:r>
    </w:p>
    <w:p>
      <w:pPr>
        <w:pStyle w:val="Heading4"/>
      </w:pPr>
      <w:bookmarkStart w:id="1612" w:name="_Toc1061"/>
      <w:r>
        <w:t>17- بَابُ أَنْ مَنْ تَزَوَّجَ امْرَأَةً عَلَی تَعْلِیمِ سُورَةٍ فَعَلَّمَهَا ثُمَّ طَلَّقَهَا قَبْلَ الدُّخُولِ رَجَعَ عَلَیْهَا بِنِصْفِ أُجْرَةِ الْمِثْلِ‌</w:t>
      </w:r>
      <w:bookmarkEnd w:id="1612"/>
    </w:p>
    <w:p>
      <w:pPr>
        <w:pStyle w:val="Heading5"/>
      </w:pPr>
      <w:bookmarkStart w:id="1613" w:name="_Toc1062"/>
      <w:r>
        <w:t>اشارة</w:t>
      </w:r>
      <w:bookmarkEnd w:id="1613"/>
    </w:p>
    <w:p>
      <w:pPr>
        <w:pStyle w:val="BookText"/>
      </w:pPr>
      <w:r>
        <w:rPr>
          <w:rStyle w:val="FootnoteReference"/>
        </w:rPr>
        <w:footnoteReference w:id="1766"/>
      </w:r>
      <w:r>
        <w:rPr>
          <w:rFonts w:ascii="Amiri" w:hAnsi="Amiri" w:eastAsia="Amiri" w:cs="Amiri"/>
          <w:lang w:bidi="ar-SA"/>
          <w:color w:val="111111"/>
          <w:sz w:val="28"/>
          <w:szCs w:val="28"/>
          <w:rtl/>
        </w:rPr>
        <w:t xml:space="preserve">17 بَابُ أَنْ مَنْ تَزَوَّجَ امْرَأَةً عَلَی تَعْلِیمِ سُورَةٍ فَعَلَّمَهَا ثُمَّ طَلَّقَهَا قَبْلَ الدُّخُولِ رَجَعَ عَلَیْهَا بِنِصْفِ أُجْرَةِ الْمِثْلِ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زنی به مهریه آموزش یک سوره ازدواج کند و آن را به او بیاموزد، سپس قبل از همبستری او را طلاق دهد، نیمی از اجرت مشابه را از او بازپس می‌گیرد.</w:t>
      </w:r>
    </w:p>
    <w:p>
      <w:pPr>
        <w:pStyle w:val="Heading5"/>
      </w:pPr>
      <w:bookmarkStart w:id="1614" w:name="_Toc1063"/>
      <w:r>
        <w:t>[رقم الحدیث الکلی: 27075 - رقم الحدیث الباب: 1]</w:t>
      </w:r>
      <w:bookmarkEnd w:id="1614"/>
    </w:p>
    <w:p>
      <w:pPr>
        <w:pStyle w:val="BookText"/>
      </w:pPr>
      <w:r>
        <w:rPr>
          <w:rFonts w:ascii="Times New Roman" w:hAnsi="Times New Roman" w:eastAsia="Times New Roman" w:cs="Times New Roman"/>
          <w:lang w:val="en-US" w:bidi="en-US"/>
          <w:color w:val="111111"/>
          <w:sz w:val="28"/>
          <w:szCs w:val="28"/>
          <w:rtl/>
        </w:rPr>
        <w:t xml:space="preserve">27075- 1- </w:t>
      </w:r>
      <w:r>
        <w:rPr>
          <w:rStyle w:val="FootnoteReference"/>
        </w:rPr>
        <w:footnoteReference w:id="1767"/>
      </w:r>
      <w:r>
        <w:rPr>
          <w:rFonts w:ascii="Amiri" w:hAnsi="Amiri" w:eastAsia="Amiri" w:cs="Amiri"/>
          <w:lang w:bidi="ar-SA"/>
          <w:color w:val="111111"/>
          <w:sz w:val="28"/>
          <w:szCs w:val="28"/>
          <w:rtl/>
        </w:rPr>
        <w:t xml:space="preserve">مُحَمَّدُ بْنُ یَعْقُوبَ عَنْ مُحَمَّدِ بْنِ یَحْیَی عَنْ مُحَمَّدِ بْنِ أَحْمَدَ عَنْ مُوسَی بْنِ جَعْفَرٍ عَنْ أَحْمَدَ بْنِ بِشْرٍ </w:t>
      </w:r>
      <w:r>
        <w:rPr>
          <w:rStyle w:val="FootnoteReference"/>
        </w:rPr>
        <w:footnoteReference w:id="1768"/>
      </w:r>
      <w:r>
        <w:rPr>
          <w:rFonts w:ascii="Amiri" w:hAnsi="Amiri" w:eastAsia="Amiri" w:cs="Amiri"/>
          <w:lang w:bidi="ar-SA"/>
          <w:color w:val="111111"/>
          <w:sz w:val="28"/>
          <w:szCs w:val="28"/>
          <w:rtl/>
        </w:rPr>
        <w:t xml:space="preserve">عَنْ عَلِیِّ بْنِ أَسْبَاطٍ عَنِ الْبِطِّیخِیِّ </w:t>
      </w:r>
      <w:r>
        <w:rPr>
          <w:rStyle w:val="FootnoteReference"/>
        </w:rPr>
        <w:footnoteReference w:id="1769"/>
      </w:r>
      <w:r>
        <w:rPr>
          <w:rFonts w:ascii="Amiri" w:hAnsi="Amiri" w:eastAsia="Amiri" w:cs="Amiri"/>
          <w:lang w:bidi="ar-SA"/>
          <w:color w:val="111111"/>
          <w:sz w:val="28"/>
          <w:szCs w:val="28"/>
          <w:rtl/>
        </w:rPr>
        <w:t xml:space="preserve">عَنِ ابْنِ بُکَیْرٍ عَنْ زُرَارَةَ عَنْ أَبِی جَعْفَرٍ ع فِی رَجُلٍ تَزَوَّجَ امْرَأَةً عَلَی سُورَةٍ مِنْ کِتَابِ اللَّهِ- ثُمَّ طَلَّقَهَا قَبْلَ أَنْ یَدْخُلَ بِهَا فَبِمَا یَرْجِعُ عَلَیْهَا قَالَ بِنِصْفِ مَا تُعَلَّمُ بِهِ مِثْلَ تِلْکَ السُّورَةِ.</w:t>
      </w:r>
    </w:p>
    <w:p>
      <w:pPr>
        <w:pStyle w:val="BookText"/>
      </w:pPr>
      <w:r>
        <w:rPr>
          <w:rFonts w:ascii="Amiri" w:hAnsi="Amiri" w:eastAsia="Amiri" w:cs="Amiri"/>
          <w:lang w:bidi="ar-SA"/>
          <w:color w:val="111111"/>
          <w:sz w:val="28"/>
          <w:szCs w:val="28"/>
          <w:rtl/>
        </w:rPr>
        <w:t xml:space="preserve">وَ رَوَاهُ الشَّیْخُ بِإِسْنَادِهِ عَنْ مُحَمَّدِ بْنِ أَحْمَدَ بْنِ یَحْیَی </w:t>
      </w:r>
      <w:r>
        <w:rPr>
          <w:rStyle w:val="FootnoteReference"/>
        </w:rPr>
        <w:footnoteReference w:id="1770"/>
      </w:r>
    </w:p>
    <w:p>
      <w:pPr>
        <w:pStyle w:val="BookText"/>
      </w:pPr>
      <w:r>
        <w:rPr>
          <w:rFonts w:ascii="Amiri" w:hAnsi="Amiri" w:eastAsia="Amiri" w:cs="Amiri"/>
          <w:lang w:bidi="ar-SA"/>
          <w:color w:val="111111"/>
          <w:sz w:val="28"/>
          <w:szCs w:val="28"/>
          <w:rtl/>
        </w:rPr>
        <w:t xml:space="preserve">أَقُولُ: وَ یَأْتِی مَا یَدُلُّ عَلَی الرُّجُوعِ بِنِصْفِ الْمَهْرِ مَعَ الطَّلَاقِ قَبْلَ الدُّخُولِ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جعفر (علیه‌السلام) درباره مردی که زنی را بر اساس یک سوره از کتاب خدا به عقد خود درآورده است و سپس قبل از همبستری او را طلاق داده است، نقل شده است که فرمود: "به اندازه نصف آنچه برای تعلیم آن سوره معمول است، به او بازمی‌گردد."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6" w:name="pg14702_171553"/>
    <w:bookmarkEnd w:id="266"/>
    <w:p>
      <w:pPr>
        <w:pStyle w:val="Heading4"/>
      </w:pPr>
      <w:bookmarkStart w:id="1615" w:name="_Toc1064"/>
      <w:r>
        <w:t>18- بَابُ أَنَّ الْمَرْأَةَ إِذَا ادَّعَتْ أَنَّ مَهْرَهَا مِائَةٌ وَ ادَّعَی الزَّوْجُ أَنَّهُ خَمْسُونَ فَالْقَوْلُ قَوْلُهُ مَعَ یَمِینِهِ إِذَا لَمْ یَکُنْ لَهَا بَیِّنَةٌ</w:t>
      </w:r>
      <w:bookmarkEnd w:id="1615"/>
    </w:p>
    <w:p>
      <w:pPr>
        <w:pStyle w:val="Heading5"/>
      </w:pPr>
      <w:bookmarkStart w:id="1616" w:name="_Toc1065"/>
      <w:r>
        <w:t>اشارة</w:t>
      </w:r>
      <w:bookmarkEnd w:id="1616"/>
    </w:p>
    <w:p>
      <w:pPr>
        <w:pStyle w:val="BookText"/>
      </w:pPr>
      <w:r>
        <w:rPr>
          <w:rStyle w:val="FootnoteReference"/>
        </w:rPr>
        <w:footnoteReference w:id="1772"/>
      </w:r>
      <w:r>
        <w:rPr>
          <w:rFonts w:ascii="Amiri" w:hAnsi="Amiri" w:eastAsia="Amiri" w:cs="Amiri"/>
          <w:lang w:bidi="ar-SA"/>
          <w:color w:val="111111"/>
          <w:sz w:val="28"/>
          <w:szCs w:val="28"/>
          <w:rtl/>
        </w:rPr>
        <w:t xml:space="preserve">18 بَابُ أَنَّ الْمَرْأَةَ إِذَا ادَّعَتْ أَنَّ مَهْرَهَا مِائَةٌ وَ ادَّعَی الزَّوْجُ أَنَّهُ خَمْسُونَ فَالْقَوْلُ قَوْلُهُ مَعَ یَمِینِهِ إِذَا لَمْ یَکُنْ لَهَا 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زنی ادعا کند مهریه‌اش صد دینار است و شوهرش ادعا کند پنجاه دینار، قول مرد معتبر است به شرط آنکه زن دلیل نداشته باشد.</w:t>
      </w:r>
    </w:p>
    <w:p>
      <w:pPr>
        <w:pStyle w:val="Heading5"/>
      </w:pPr>
      <w:bookmarkStart w:id="1617" w:name="_Toc1066"/>
      <w:r>
        <w:t>[رقم الحدیث الکلی: 27076 - رقم الحدیث الباب: 1]</w:t>
      </w:r>
      <w:bookmarkEnd w:id="1617"/>
    </w:p>
    <w:p>
      <w:pPr>
        <w:pStyle w:val="BookText"/>
      </w:pPr>
      <w:r>
        <w:rPr>
          <w:rFonts w:ascii="Times New Roman" w:hAnsi="Times New Roman" w:eastAsia="Times New Roman" w:cs="Times New Roman"/>
          <w:lang w:val="en-US" w:bidi="en-US"/>
          <w:color w:val="111111"/>
          <w:sz w:val="28"/>
          <w:szCs w:val="28"/>
          <w:rtl/>
        </w:rPr>
        <w:t xml:space="preserve">27076- 1- </w:t>
      </w:r>
      <w:r>
        <w:rPr>
          <w:rStyle w:val="FootnoteReference"/>
        </w:rPr>
        <w:footnoteReference w:id="1773"/>
      </w:r>
      <w:r>
        <w:rPr>
          <w:rFonts w:ascii="Amiri" w:hAnsi="Amiri" w:eastAsia="Amiri" w:cs="Amiri"/>
          <w:lang w:bidi="ar-SA"/>
          <w:color w:val="111111"/>
          <w:sz w:val="28"/>
          <w:szCs w:val="28"/>
          <w:rtl/>
        </w:rPr>
        <w:t xml:space="preserve">مُحَمَّدُ بْنُ الْحَسَنِ بِإِسْنَادِهِ عَنْ مُحَمَّدِ بْنِ أَحْمَدَ بْنِ یَحْیَی عَنْ أَحْمَدَ بْنِ مُحَمَّدٍ عَنِ ابْنِ مَحْبُوبٍ عَنْ أَبِی أَیُّوبَ عَنْ أَبِی عُبَیْدَةَ عَنْ أَبِی جَعْفَرٍ ع فِی رَجُلٍ تَزَوَّجَ امْرَأَةً فَلَمْ یَدْخُلْ بِهَا فَادَّعَتْ أَنَّ صَدَاقَهَا مِائَةُ دِینَارٍ وَ ذَکَرَ الزَّوْجُ أَنَّ صَدَاقَهَا خَمْسُونَ دِینَاراً وَ لَیْسَ لَهَا بَیِّنَةٌ عَلَی ذَلِکَ قَالَ الْقَوْلُ قَوْلُ الزَّوْجِ مَعَ یَمِینِهِ.</w:t>
      </w:r>
    </w:p>
    <w:p>
      <w:pPr>
        <w:pStyle w:val="BookText"/>
      </w:pPr>
      <w:r>
        <w:rPr>
          <w:rFonts w:ascii="Amiri" w:hAnsi="Amiri" w:eastAsia="Amiri" w:cs="Amiri"/>
          <w:lang w:bidi="ar-SA"/>
          <w:color w:val="111111"/>
          <w:sz w:val="28"/>
          <w:szCs w:val="28"/>
          <w:rtl/>
        </w:rPr>
        <w:t xml:space="preserve">وَ بِإِسْنَادِهِ عَنْ مُحَمَّدِ بْنِ عَلِیِّ بْنِ مَحْبُوبٍ عَنْ مُحَمَّدِ بْنِ إِسْمَاعِیلَ عَنِ ابْنِ مَحْبُوبٍ مِثْلَهُ </w:t>
      </w:r>
      <w:r>
        <w:rPr>
          <w:rStyle w:val="FootnoteReference"/>
        </w:rPr>
        <w:footnoteReference w:id="1774"/>
      </w:r>
      <w:r>
        <w:rPr>
          <w:rFonts w:ascii="Amiri" w:hAnsi="Amiri" w:eastAsia="Amiri" w:cs="Amiri"/>
          <w:lang w:bidi="ar-SA"/>
          <w:color w:val="111111"/>
          <w:sz w:val="28"/>
          <w:szCs w:val="28"/>
          <w:rtl/>
        </w:rPr>
        <w:t xml:space="preserve">وَ رَوَاهُ الْکُلَیْنِیُّ عَنْ عَلِیِّ بْنِ إِبْرَاهِیمَ عَنْ أَبِیهِ عَنِ ابْنِ مَحْبُوبٍ </w:t>
      </w:r>
      <w:r>
        <w:rPr>
          <w:rStyle w:val="FootnoteReference"/>
        </w:rPr>
        <w:footnoteReference w:id="177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76"/>
      </w:r>
      <w:r>
        <w:rPr>
          <w:rFonts w:ascii="Amiri" w:hAnsi="Amiri" w:eastAsia="Amiri" w:cs="Amiri"/>
          <w:lang w:bidi="ar-SA"/>
          <w:color w:val="111111"/>
          <w:sz w:val="28"/>
          <w:szCs w:val="28"/>
          <w:rtl/>
        </w:rPr>
        <w:t xml:space="preserve">وَ یَأْتِی مَا یَدُلُّ عَلَیْهِ عُمُوماً وَ خُصُوصاً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عبیده از ابی جعفر (علیه‌السلام) درباره مردی که زنی را به عقد خود درآورده و با او همبستر نشده و زن ادعا می‌کند که مهریه‌اش صد دینار است ولی مرد می‌گوید که مهریه او پنجاه دینار است و زن دلیل و بینه‌ای ندارد، نقل شده است که فرمود: "قول مرد با سوگند معتبر است."</w:t>
      </w:r>
    </w:p>
    <w:p>
      <w:pPr>
        <w:pStyle w:val="Heading4"/>
      </w:pPr>
      <w:bookmarkStart w:id="1618" w:name="_Toc1067"/>
      <w:r>
        <w:t>19- بَابُ عَدَمِ جَوَازِ هِبَةِ الْمَرْأَةِ نَفْسَهَا لِلرَّجُلِ بِغَیْرِ مَهْرٍ</w:t>
      </w:r>
      <w:bookmarkEnd w:id="1618"/>
    </w:p>
    <w:p>
      <w:pPr>
        <w:pStyle w:val="Heading5"/>
      </w:pPr>
      <w:bookmarkStart w:id="1619" w:name="_Toc1068"/>
      <w:r>
        <w:t>اشارة</w:t>
      </w:r>
      <w:bookmarkEnd w:id="1619"/>
    </w:p>
    <w:p>
      <w:pPr>
        <w:pStyle w:val="BookText"/>
      </w:pPr>
      <w:r>
        <w:rPr>
          <w:rStyle w:val="FootnoteReference"/>
        </w:rPr>
        <w:footnoteReference w:id="1778"/>
      </w:r>
      <w:r>
        <w:rPr>
          <w:rFonts w:ascii="Amiri" w:hAnsi="Amiri" w:eastAsia="Amiri" w:cs="Amiri"/>
          <w:lang w:bidi="ar-SA"/>
          <w:color w:val="111111"/>
          <w:sz w:val="28"/>
          <w:szCs w:val="28"/>
          <w:rtl/>
        </w:rPr>
        <w:t xml:space="preserve">19 بَابُ عَدَمِ جَوَازِ هِبَةِ الْمَرْأَةِ نَفْسَهَا لِلرَّجُلِ بِغَیْرِ 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اینکه زن خود را بدون مهریه به مردی هبه کند.</w:t>
      </w:r>
    </w:p>
    <w:p>
      <w:pPr>
        <w:pStyle w:val="Heading5"/>
      </w:pPr>
      <w:bookmarkStart w:id="1620" w:name="_Toc1069"/>
      <w:r>
        <w:t>[رقم الحدیث الکلی: 27077 - رقم الحدیث الباب: 1]</w:t>
      </w:r>
      <w:bookmarkEnd w:id="1620"/>
    </w:p>
    <w:p>
      <w:pPr>
        <w:pStyle w:val="BookText"/>
      </w:pPr>
      <w:r>
        <w:rPr>
          <w:rFonts w:ascii="Times New Roman" w:hAnsi="Times New Roman" w:eastAsia="Times New Roman" w:cs="Times New Roman"/>
          <w:lang w:val="en-US" w:bidi="en-US"/>
          <w:color w:val="111111"/>
          <w:sz w:val="28"/>
          <w:szCs w:val="28"/>
          <w:rtl/>
        </w:rPr>
        <w:t xml:space="preserve">27077- 1- </w:t>
      </w:r>
      <w:r>
        <w:rPr>
          <w:rStyle w:val="FootnoteReference"/>
        </w:rPr>
        <w:footnoteReference w:id="1779"/>
      </w:r>
      <w:r>
        <w:rPr>
          <w:rFonts w:ascii="Amiri" w:hAnsi="Amiri" w:eastAsia="Amiri" w:cs="Amiri"/>
          <w:lang w:bidi="ar-SA"/>
          <w:color w:val="111111"/>
          <w:sz w:val="28"/>
          <w:szCs w:val="28"/>
          <w:rtl/>
        </w:rPr>
        <w:t xml:space="preserve">مُحَمَّدُ بْنُ الْحَسَنِ بِإِسْنَادِهِ عَنِ الْحُسَیْنِ بْنِ سَعِیدٍ عَنْ أَحْمَدَ بْنِ مُحَمَّدٍ عَنْ دَاوُدَ بْنِ سِرْحَانَ عَنْ زُرَارَةَ قَالَ: سَأَلْتُهُ کَمْ أُحِلَّ لِرَسُولِ اللَّهِ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7" w:name="pg14702_171554"/>
    <w:bookmarkEnd w:id="267"/>
    <w:p>
      <w:pPr>
        <w:pStyle w:val="BookText"/>
      </w:pPr>
      <w:r>
        <w:rPr>
          <w:rFonts w:ascii="Amiri" w:hAnsi="Amiri" w:eastAsia="Amiri" w:cs="Amiri"/>
          <w:lang w:bidi="ar-SA"/>
          <w:color w:val="111111"/>
          <w:sz w:val="28"/>
          <w:szCs w:val="28"/>
          <w:rtl/>
        </w:rPr>
        <w:t xml:space="preserve">ص مِنَ النِّسَاءِ قَالَ مَا شَاءَ مِنْ شَیْ‌ءٍ قُلْتُ فَأَخْبِرْنِی عَنْ قَوْلِ اللَّهِ عَزَّ وَ جَلَّ وَ امْرَأَةً مُؤْمِنَةً إِنْ وَهَبَتْ نَفْسَها لِلنَّبِیِّ </w:t>
      </w:r>
      <w:r>
        <w:rPr>
          <w:rStyle w:val="FootnoteReference"/>
        </w:rPr>
        <w:footnoteReference w:id="1780"/>
      </w:r>
      <w:r>
        <w:rPr>
          <w:rFonts w:ascii="Amiri" w:hAnsi="Amiri" w:eastAsia="Amiri" w:cs="Amiri"/>
          <w:lang w:bidi="ar-SA"/>
          <w:color w:val="111111"/>
          <w:sz w:val="28"/>
          <w:szCs w:val="28"/>
          <w:rtl/>
        </w:rPr>
        <w:t xml:space="preserve">قَالَ لَا تَحِلُّ الْهِبَةُ إِلَّا لِرَسُولِ اللَّهِ ص- وَ أَمَّا غَیْرُهُ فَلَا یَصْلُحُ لَهُ نِکَاحٌ إِلَّا بِمَهْرٍ.</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781"/>
      </w:r>
      <w:r>
        <w:rPr>
          <w:rFonts w:ascii="Amiri" w:hAnsi="Amiri" w:eastAsia="Amiri" w:cs="Amiri"/>
          <w:lang w:bidi="ar-SA"/>
          <w:color w:val="111111"/>
          <w:sz w:val="28"/>
          <w:szCs w:val="28"/>
          <w:rtl/>
        </w:rPr>
        <w:t xml:space="preserve">أَقُولُ: وَ تَقَدَّمَ مَا یَدُلُّ عَلَی ذَلِکَ فِی عَقْدِ النِّکَاحِ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او پرسیدم که چه تعداد زن برای رسول خدا (صلی‌الله‌علیه‌وآله) حلال است؟" فرمود: "هر تعداد که بخواهد." گفتم: "مرا درباره آیه «و زن مؤمنی که خود را به پیامبر هبه کند» (احزاب 33: 50) آگاه کن." فرمود: "هبه برای کسی جز رسول خدا (ص) حلال نیست، و اما برای دیگران، ازدواج بدون مهریه جایز نیست."</w:t>
      </w:r>
    </w:p>
    <w:p>
      <w:pPr>
        <w:pStyle w:val="Heading4"/>
      </w:pPr>
      <w:bookmarkStart w:id="1621" w:name="_Toc1070"/>
      <w:r>
        <w:t>20- بَابُ أَنَّ مَنْ شَرَطَ لِزَوْجَتِهِ أَنْ لَا یَتَزَوَّجَ عَلَیْهَا وَ لَا یَتَسَرَّی وَ لَا یُطَلِّقَهَا لَمْ یَلْزَمِ الشَّرْطُ وَ إِنْ جَعَلَ ذَلِکَ مَهْرَهَا وَ کَذَا لَوْ شَرَطَتْ لَهُ أَنْ لَا تَتَزَوَّجَ بَعْدَهُ وَ لَوْ حَلَفَ وَ نَذَرَ کُلٌّ</w:t>
      </w:r>
      <w:bookmarkEnd w:id="1621"/>
    </w:p>
    <w:p>
      <w:pPr>
        <w:pStyle w:val="Heading5"/>
      </w:pPr>
      <w:bookmarkStart w:id="1622" w:name="_Toc1071"/>
      <w:r>
        <w:t>اشارة</w:t>
      </w:r>
      <w:bookmarkEnd w:id="1622"/>
    </w:p>
    <w:p>
      <w:pPr>
        <w:pStyle w:val="BookText"/>
      </w:pPr>
      <w:r>
        <w:rPr>
          <w:rStyle w:val="FootnoteReference"/>
        </w:rPr>
        <w:footnoteReference w:id="1783"/>
      </w:r>
      <w:r>
        <w:rPr>
          <w:rFonts w:ascii="Amiri" w:hAnsi="Amiri" w:eastAsia="Amiri" w:cs="Amiri"/>
          <w:lang w:bidi="ar-SA"/>
          <w:color w:val="111111"/>
          <w:sz w:val="28"/>
          <w:szCs w:val="28"/>
          <w:rtl/>
        </w:rPr>
        <w:t xml:space="preserve">20 بَابُ أَنَّ مَنْ شَرَطَ لِزَوْجَتِهِ أَنْ لَا یَتَزَوَّجَ عَلَیْهَا وَ لَا یَتَسَرَّی وَ لَا یُطَلِّقَهَا لَمْ یَلْزَمِ الشَّرْطُ وَ إِنْ جَعَلَ ذَلِکَ مَهْرَهَا وَ کَذَا لَوْ شَرَطَتْ لَهُ أَنْ لَا تَتَزَوَّجَ بَعْدَهُ وَ لَوْ حَلَفَ وَ نَذَرَ کُلٌّ مِنْهُمَا ذَلِکَ لَمْ یَنْعَقِدْ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شرط کند بر زنش که دوباره ازدواج نکند و طلاق ندهد و این را مهریه قرار دهد، شرط معتبر نیست و همین‌طور اگر زنش شرط کند که بعد از او ازدواج نکند و حتی اگر هردو قسم بخورند و نذر کنند، شرط معتبر نیست.</w:t>
      </w:r>
    </w:p>
    <w:p>
      <w:pPr>
        <w:pStyle w:val="Heading5"/>
      </w:pPr>
      <w:bookmarkStart w:id="1623" w:name="_Toc1072"/>
      <w:r>
        <w:t>[رقم الحدیث الکلی: 27078 - رقم الحدیث الباب: 1]</w:t>
      </w:r>
      <w:bookmarkEnd w:id="1623"/>
    </w:p>
    <w:p>
      <w:pPr>
        <w:pStyle w:val="BookText"/>
      </w:pPr>
      <w:r>
        <w:rPr>
          <w:rFonts w:ascii="Times New Roman" w:hAnsi="Times New Roman" w:eastAsia="Times New Roman" w:cs="Times New Roman"/>
          <w:lang w:val="en-US" w:bidi="en-US"/>
          <w:color w:val="111111"/>
          <w:sz w:val="28"/>
          <w:szCs w:val="28"/>
          <w:rtl/>
        </w:rPr>
        <w:t xml:space="preserve">27078- 1- </w:t>
      </w:r>
      <w:r>
        <w:rPr>
          <w:rStyle w:val="FootnoteReference"/>
        </w:rPr>
        <w:footnoteReference w:id="1784"/>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الْکَاهِلِیِّ عَنْ حَمَّادَةَ بِنْتِ الْحَسَنِ أُخْتِ أَبِی عُبَیْدَةَ الْحَذَّاءِ قَالَتْ سَأَلْتُ أَبَا عَبْدِ اللَّهِ ع عَنْ رَجُلٍ تَزَوَّجَ امْرَأَةً وَ شَرَطَ لَهَا أَنْ لَا یَتَزَوَّجَ عَلَیْهَا وَ رَضِیَتْ أَنَّ ذَلِکَ مَهْرُهَا قَالَتْ فَقَالَ أَبُو عَبْدِ اللَّهِ ع هَذَا شَرْطٌ فَاسِدٌ لَا یَکُونُ النِّکَاحُ إِلَّا عَلَی دِرْهَمٍ أَوْ دِرْهَمَیْنِ.</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الْکَاهِلِیِّ مِثْلَهُ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حماده بنت حسن، خواهر ابی عبیده حذاء، نقل شده است که گفت: "از ابی عبدالله (علیه‌السلام) درباره مردی که زنی را به عقد خود درآورده و شرط کرده که دوباره ازدواج نکند و زن این را به عنوان مهریه پذیرفته، پرسیدم." فرمود: "این شرط باطل است؛ عقد نکاح فقط بر درهم یا درهمین ممکن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8" w:name="pg14702_171555"/>
    <w:bookmarkEnd w:id="268"/>
    <w:p>
      <w:pPr>
        <w:pStyle w:val="Heading5"/>
      </w:pPr>
      <w:bookmarkStart w:id="1624" w:name="_Toc1073"/>
      <w:r>
        <w:t>[رقم الحدیث الکلی: 27079 - رقم الحدیث الباب: 2]</w:t>
      </w:r>
      <w:bookmarkEnd w:id="1624"/>
    </w:p>
    <w:p>
      <w:pPr>
        <w:pStyle w:val="BookText"/>
      </w:pPr>
      <w:r>
        <w:rPr>
          <w:rFonts w:ascii="Times New Roman" w:hAnsi="Times New Roman" w:eastAsia="Times New Roman" w:cs="Times New Roman"/>
          <w:lang w:val="en-US" w:bidi="en-US"/>
          <w:color w:val="111111"/>
          <w:sz w:val="28"/>
          <w:szCs w:val="28"/>
          <w:rtl/>
        </w:rPr>
        <w:t xml:space="preserve">27079- 2- </w:t>
      </w:r>
      <w:r>
        <w:rPr>
          <w:rStyle w:val="FootnoteReference"/>
        </w:rPr>
        <w:footnoteReference w:id="1786"/>
      </w:r>
      <w:r>
        <w:rPr>
          <w:rFonts w:ascii="Amiri" w:hAnsi="Amiri" w:eastAsia="Amiri" w:cs="Amiri"/>
          <w:lang w:bidi="ar-SA"/>
          <w:color w:val="111111"/>
          <w:sz w:val="28"/>
          <w:szCs w:val="28"/>
          <w:rtl/>
        </w:rPr>
        <w:t xml:space="preserve">وَ عَنْهُ عَنْ أَحْمَدَ عَنْ عَلِیِّ بْنِ الْحَکَمِ عَنْ مُوسَی بْنِ بَکْرٍ عَنْ زُرَارَةَ أَنَّ ضُرَیْساً کَانَتْ تَحْتَهُ بِنْتُ حُمْرَانَ- فَجَعَلَ لَهَا أَنْ لَا یَتَزَوَّجَ عَلَیْهَا وَ لَا یَتَسَرَّی أَبَداً فِی حَیَاتِهَا وَ لَا بَعْدَ مَوْتِهَا عَلَی أَنْ جَعَلَتْ لَهُ هِیَ أَنْ لَا تَتَزَوَّجَ بَعْدَهُ أَبَداً وَ جَعَلَا عَلَیْهِمَا مِنَ الْهَدْیِ وَ الْحَجِّ وَ الْبُدْنِ وَ کُلِّ مَالٍ لَهُمَا فِی الْمَسَاکِینِ إِنْ لَمْ یَفِ کُلُّ وَاحِدٍ مِنْهُمَا لِصَاحِبِهِ ثُمَّ إِنَّهُ أَتَی أَبَا عَبْدِ اللَّهِ ع فَذَکَرَ ذَلِکَ لَهُ فَقَالَ إِنَّ لِابْنَةِ حُمْرَانَ لَحَقّاً وَ لَنْ یَحْمِلَنَا ذَلِکَ عَلَی أَنْ لَا نَقُولَ لَکَ الْحَقَّ اذْهَبْ فَتَزَوَّجْ وَ تَسَرَّ فَإِنَّ ذَلِکَ لَیْسَ بِشَیْ‌ءٍ وَ لَیْسَ شَیْ‌ءٌ عَلَیْکَ وَ لَا عَلَیْهَا وَ لَیْسَ ذَلِکَ الَّذِی صَنَعْتُمَا بِشَیْ‌ءٍ فَجَاءَ فَتَسَرَّی وَ وُلِدَ لَهُ بَعْدَ ذَلِکَ أَوْلَادٌ.</w:t>
      </w:r>
    </w:p>
    <w:p>
      <w:pPr>
        <w:pStyle w:val="BookText"/>
      </w:pPr>
      <w:r>
        <w:rPr>
          <w:rFonts w:ascii="Amiri" w:hAnsi="Amiri" w:eastAsia="Amiri" w:cs="Amiri"/>
          <w:lang w:bidi="ar-SA"/>
          <w:color w:val="111111"/>
          <w:sz w:val="28"/>
          <w:szCs w:val="28"/>
          <w:rtl/>
        </w:rPr>
        <w:t xml:space="preserve">وَ رَوَاهُ الصَّدُوقُ بِإِسْنَادِهِ عَنْ مُوسَی بْنِ بَکْرٍ نَحْوَهُ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ضریس با دختر حمران ازدواج کرد و شرط کرد که در طول حیات و پس از وفاتش هرگز زن دیگری نگیرد و هم‌چنین دختر حمران هم شرط کرد که بعد از او هرگز ازدواج نکند. هر دو توافق کردند که اگر هر کدام از این شروط را نقض کنند، اموالشان به مستمندان داده شود و نیز اعمال حج وقربانی را به آنها تعلق گیرد. سپس ضریس نزد ابی عبدالله (علیه‌السلام) آمد و این موضوع را مطرح کرد. ابی عبدالله (ع) فرمود: "برای دختر حمران حقی وجود دارد، اما این موضوع ما را از گفتن حق باز نمی‌دارد. برو ازدواج کن و کنیز بگیر، این شروط چیزی نیست و بر تو و او هیچ مسئولیتی نیست و آنچه انجام دادید، بی‌ارزش است." سپس ضریس ازدواج کرد و صاحب فرزندانی شد</w:t>
      </w:r>
    </w:p>
    <w:p>
      <w:pPr>
        <w:pStyle w:val="Heading5"/>
      </w:pPr>
      <w:bookmarkStart w:id="1625" w:name="_Toc1074"/>
      <w:r>
        <w:t>[رقم الحدیث الکلی: 27080 - رقم الحدیث الباب: 3]</w:t>
      </w:r>
      <w:bookmarkEnd w:id="1625"/>
    </w:p>
    <w:p>
      <w:pPr>
        <w:pStyle w:val="BookText"/>
      </w:pPr>
      <w:r>
        <w:rPr>
          <w:rFonts w:ascii="Times New Roman" w:hAnsi="Times New Roman" w:eastAsia="Times New Roman" w:cs="Times New Roman"/>
          <w:lang w:val="en-US" w:bidi="en-US"/>
          <w:color w:val="111111"/>
          <w:sz w:val="28"/>
          <w:szCs w:val="28"/>
          <w:rtl/>
        </w:rPr>
        <w:t xml:space="preserve">27080- 3- </w:t>
      </w:r>
      <w:r>
        <w:rPr>
          <w:rStyle w:val="FootnoteReference"/>
        </w:rPr>
        <w:footnoteReference w:id="1788"/>
      </w:r>
      <w:r>
        <w:rPr>
          <w:rFonts w:ascii="Amiri" w:hAnsi="Amiri" w:eastAsia="Amiri" w:cs="Amiri"/>
          <w:lang w:bidi="ar-SA"/>
          <w:color w:val="111111"/>
          <w:sz w:val="28"/>
          <w:szCs w:val="28"/>
          <w:rtl/>
        </w:rPr>
        <w:t xml:space="preserve">مُحَمَّدُ بْنُ الْحَسَنِ بِإِسْنَادِهِ عَنْ عَلِیِّ بْنِ الْحَسَنِ عَنْ مُحَمَّدِ بْنِ خَالِدٍ الْأَصَمِّ عَنْ عَبْدِ اللَّهِ بْنِ بُکَیْرٍ عَنْ زُرَارَةَ نَحْوَهُ إِلَّا أَنَّهُ قَالَ وَ الْحَجِّ وَ الْعُمْرَةِ وَ الْهَدْیِ وَ النُّذُورِ وَ کُلِّ مَالٍ یَمْلِکَانِهِ فِی الْمَسَاکِینِ وَ کُلِّ مَمْلُوکٍ لَهُمَا حُرٌّ إِنْ لَمْ یَفِ کُلُّ وَاحِدٍ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نحوه آن شبیه به حدیث قبلی است، جز اینکه فرمود: "و حج و عمره و هدیه و نذورات و تمام اموالی که مالک‌اند به مساکین داده شود و تمامی مملوک‌هایشان آزاد گردند اگر هر یک از آنان به تعهد خود عمل نکند."</w:t>
      </w:r>
    </w:p>
    <w:p>
      <w:pPr>
        <w:pStyle w:val="Heading5"/>
      </w:pPr>
      <w:bookmarkStart w:id="1626" w:name="_Toc1075"/>
      <w:r>
        <w:t>[رقم الحدیث الکلی: 27081 - رقم الحدیث الباب: 4]</w:t>
      </w:r>
      <w:bookmarkEnd w:id="1626"/>
    </w:p>
    <w:p>
      <w:pPr>
        <w:pStyle w:val="BookText"/>
      </w:pPr>
      <w:r>
        <w:rPr>
          <w:rFonts w:ascii="Times New Roman" w:hAnsi="Times New Roman" w:eastAsia="Times New Roman" w:cs="Times New Roman"/>
          <w:lang w:val="en-US" w:bidi="en-US"/>
          <w:color w:val="111111"/>
          <w:sz w:val="28"/>
          <w:szCs w:val="28"/>
          <w:rtl/>
        </w:rPr>
        <w:t xml:space="preserve">27081- 4- </w:t>
      </w:r>
      <w:r>
        <w:rPr>
          <w:rStyle w:val="FootnoteReference"/>
        </w:rPr>
        <w:footnoteReference w:id="1789"/>
      </w:r>
      <w:r>
        <w:rPr>
          <w:rFonts w:ascii="Amiri" w:hAnsi="Amiri" w:eastAsia="Amiri" w:cs="Amiri"/>
          <w:lang w:bidi="ar-SA"/>
          <w:color w:val="111111"/>
          <w:sz w:val="28"/>
          <w:szCs w:val="28"/>
          <w:rtl/>
        </w:rPr>
        <w:t xml:space="preserve">وَ عَنْهُ عَنْ أَیُّوبَ بْنِ نُوحٍ عَنْ صَفْوَانَ بْنِ یَحْیَی عَنْ مَنْصُورٍ بُزُرْجَ عَنْ عَبْدٍ صَالِحٍ ع قَالَ: قُلْتُ لَهُ إِنَّ رَجُلًا مِنْ مَوَالِیکَ تَزَوَّجَ امْرَأَةً ثُمَّ طَلَّقَهَا فَبَانَتْ مِنْهُ فَأَرَادَ أَنْ یُرَاجِعَهَا فَأَبَتْ عَلَیْهِ إِلَّا أَنْ یَجْعَلَ لِلَّهِ عَلَیْهِ أَنْ لَا یُطَلِّقَهَا وَ لَا یَتَزَوَّجَ عَلَیْهَا فَأَعْطَاهَا ذَلِکَ ثُمَّ بَدَا لَهُ فِی التَّزْوِیجِ بَعْدَ ذَلِکَ فَکَیْفَ یَصْنَعُ فَقَالَ بِئْسَ مَا صَنَعَ وَ مَا کَانَ یُدْرِیهِ مَا یَقَعُ فِی قَلْبِهِ بِاللَّیْلِ وَ النَّهَارِ قُلْ لَهُ فَلْیَفِ لِلْمَرْأَةِ بِشَرْطِهَا فَإِنَّ رَسُولَ اللَّهِ ص قَالَ الْمُؤْمِنُونَ عِنْدَ شُرُوطِهِمْ.</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مُحَمَّدِ بْنِ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9" w:name="pg14702_171556"/>
    <w:bookmarkEnd w:id="269"/>
    <w:p>
      <w:pPr>
        <w:pStyle w:val="BookText"/>
      </w:pPr>
      <w:r>
        <w:rPr>
          <w:rFonts w:ascii="Amiri" w:hAnsi="Amiri" w:eastAsia="Amiri" w:cs="Amiri"/>
          <w:lang w:bidi="ar-SA"/>
          <w:color w:val="111111"/>
          <w:sz w:val="28"/>
          <w:szCs w:val="28"/>
          <w:rtl/>
        </w:rPr>
        <w:t xml:space="preserve">إِسْمَاعِیلَ بْنِ بَزِیعٍ عَنْ مَنْصُورٍ بُزُرْجَ نَحْوَهُ </w:t>
      </w:r>
      <w:r>
        <w:rPr>
          <w:rStyle w:val="FootnoteReference"/>
        </w:rPr>
        <w:footnoteReference w:id="1790"/>
      </w:r>
      <w:r>
        <w:rPr>
          <w:rFonts w:ascii="Amiri" w:hAnsi="Amiri" w:eastAsia="Amiri" w:cs="Amiri"/>
          <w:lang w:bidi="ar-SA"/>
          <w:color w:val="111111"/>
          <w:sz w:val="28"/>
          <w:szCs w:val="28"/>
          <w:rtl/>
        </w:rPr>
        <w:t xml:space="preserve">أَقُولُ: حَمَلَهُ الشَّیْخُ عَلَی الِاسْتِحْبَابِ 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بوزرج از عبد صالح (علیه‌السلام) نقل شده است که گفت: "به او گفتم: مردی از موالیان شما زنی را به عقد خود درآورد و سپس او را طلاق داد و او از او جدا شد. خواست او را بازگرداند اما زن نپذیرفت مگر اینکه عهد کند که او را طلاق ندهد و دوباره ازدواج نکند. او هم این عهد را پذیرفت اما بعد از آن خواست ازدواج کند. اکنون چه باید کند؟" فرمود: "آنچه کرده بسیار بد است؛ و او نمی‌دانست که در قلبش در شب و روز چه خواهد گذشت. به او بگو که باید به شرط زن وفا کند، زیرا رسول خدا (ص) فرمود: «مؤمنان بر شروط خود پایبندند.»"</w:t>
      </w:r>
    </w:p>
    <w:p>
      <w:pPr>
        <w:pStyle w:val="Heading5"/>
      </w:pPr>
      <w:bookmarkStart w:id="1627" w:name="_Toc1076"/>
      <w:r>
        <w:t>[رقم الحدیث الکلی: 27082 - رقم الحدیث الباب: 5]</w:t>
      </w:r>
      <w:bookmarkEnd w:id="1627"/>
    </w:p>
    <w:p>
      <w:pPr>
        <w:pStyle w:val="BookText"/>
      </w:pPr>
      <w:r>
        <w:rPr>
          <w:rFonts w:ascii="Times New Roman" w:hAnsi="Times New Roman" w:eastAsia="Times New Roman" w:cs="Times New Roman"/>
          <w:lang w:val="en-US" w:bidi="en-US"/>
          <w:color w:val="111111"/>
          <w:sz w:val="28"/>
          <w:szCs w:val="28"/>
          <w:rtl/>
        </w:rPr>
        <w:t xml:space="preserve">27082- 5- </w:t>
      </w:r>
      <w:r>
        <w:rPr>
          <w:rStyle w:val="FootnoteReference"/>
        </w:rPr>
        <w:footnoteReference w:id="1791"/>
      </w:r>
      <w:r>
        <w:rPr>
          <w:rFonts w:ascii="Amiri" w:hAnsi="Amiri" w:eastAsia="Amiri" w:cs="Amiri"/>
          <w:lang w:bidi="ar-SA"/>
          <w:color w:val="111111"/>
          <w:sz w:val="28"/>
          <w:szCs w:val="28"/>
          <w:rtl/>
        </w:rPr>
        <w:t xml:space="preserve">وَ عَنْهُ عَنْ أَیُّوبَ بْنِ نُوحٍ عَنْ صَفْوَانَ بْنِ یَحْیَی عَنْ مَنْصُورِ بْنِ حَازِمٍ عَنْ أَبِی عَبْدِ اللَّهِ ع قَالَ: سَأَلْتُهُ عَنِ امْرَأَةٍ حَلَفَتْ لِزَوْجِهَا بِالْعَتَاقِ وَ الْهَدْیِ إِنْ هُوَ مَاتَ لَا تَزَوَّجُ </w:t>
      </w:r>
      <w:r>
        <w:rPr>
          <w:rStyle w:val="FootnoteReference"/>
        </w:rPr>
        <w:footnoteReference w:id="1792"/>
      </w:r>
      <w:r>
        <w:rPr>
          <w:rFonts w:ascii="Amiri" w:hAnsi="Amiri" w:eastAsia="Amiri" w:cs="Amiri"/>
          <w:lang w:bidi="ar-SA"/>
          <w:color w:val="111111"/>
          <w:sz w:val="28"/>
          <w:szCs w:val="28"/>
          <w:rtl/>
        </w:rPr>
        <w:t xml:space="preserve">بَعْدَهُ أَبَداً ثُمَّ بَدَا لَهَا أَنْ تَتَزَوَّجَ قَالَ تَبِیعُ مَمْلُوکَتَهَا </w:t>
      </w:r>
      <w:r>
        <w:rPr>
          <w:rStyle w:val="FootnoteReference"/>
        </w:rPr>
        <w:footnoteReference w:id="1793"/>
      </w:r>
      <w:r>
        <w:rPr>
          <w:rFonts w:ascii="Amiri" w:hAnsi="Amiri" w:eastAsia="Amiri" w:cs="Amiri"/>
          <w:lang w:bidi="ar-SA"/>
          <w:color w:val="111111"/>
          <w:sz w:val="28"/>
          <w:szCs w:val="28"/>
          <w:rtl/>
        </w:rPr>
        <w:t xml:space="preserve">فَإِنِّی أَخَافُ عَلَیْهَا السُّلْطَانَ وَ لَیْسَ عَلَیْهَا فِی الْحَقِّ شَیْ‌ءٌ فَإِنْ شَاءَتْ أَنْ تُهْدِیَ هَدْیاً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ابی عبدالله (علیه‌السلام) نقل شده است که گفت: "از او درباره زنی پرسیدم که به شوهرش قسم خورده که اگر او بمیرد، هرگز ازدواج نکند والا مملوکاتش آزاد وچهارپایانش قربانی شوند سپس تصمیم گرفت ازدواج کند. فرمود: «برده‌اش را بفروشد؛ زیرا از سلطان بر او می‌ترسم و در این کار حقی نیست. اگر خواست، هدیه‌ای بدهد.»"</w:t>
      </w:r>
    </w:p>
    <w:p>
      <w:pPr>
        <w:pStyle w:val="Heading5"/>
      </w:pPr>
      <w:bookmarkStart w:id="1628" w:name="_Toc1077"/>
      <w:r>
        <w:t>[رقم الحدیث الکلی: 27083 - رقم الحدیث الباب: 6]</w:t>
      </w:r>
      <w:bookmarkEnd w:id="1628"/>
    </w:p>
    <w:p>
      <w:pPr>
        <w:pStyle w:val="BookText"/>
      </w:pPr>
      <w:r>
        <w:rPr>
          <w:rFonts w:ascii="Times New Roman" w:hAnsi="Times New Roman" w:eastAsia="Times New Roman" w:cs="Times New Roman"/>
          <w:lang w:val="en-US" w:bidi="en-US"/>
          <w:color w:val="111111"/>
          <w:sz w:val="28"/>
          <w:szCs w:val="28"/>
          <w:rtl/>
        </w:rPr>
        <w:t xml:space="preserve">27083- 6- </w:t>
      </w:r>
      <w:r>
        <w:rPr>
          <w:rStyle w:val="FootnoteReference"/>
        </w:rPr>
        <w:footnoteReference w:id="1794"/>
      </w:r>
      <w:r>
        <w:rPr>
          <w:rFonts w:ascii="Amiri" w:hAnsi="Amiri" w:eastAsia="Amiri" w:cs="Amiri"/>
          <w:lang w:bidi="ar-SA"/>
          <w:color w:val="111111"/>
          <w:sz w:val="28"/>
          <w:szCs w:val="28"/>
          <w:rtl/>
        </w:rPr>
        <w:t xml:space="preserve">الْعَیَّاشِیُّ فِی تَفْسِیرِهِ عَنِ ابْنِ مُسْلِمٍ عَنْ أَبِی جَعْفَرٍ ع قَالَ: قَضَی أَمِیرُ الْمُؤْمِنِینَ ع فِی امْرَأَةٍ تَزَوَّجَهَا رَجُلٌ وَ شَرَطَ عَلَیْهَا وَ عَلَی أَهْلِهَا إِنْ تَزَوَّجَ عَلَیْهَا امْرَأَةً أَوْ هَجَرَهَا أَوْ أَتَی عَلَیْهَا سُرِّیَّةً فَإِنَّهَا طَالِقٌ فَقَالَ شَرْطُ اللَّهِ قَبْلَ شَرْطِکُمْ إِنْ شَاءَ وَفَی بِشَرْطِهِ وَ إِنْ شَاءَ أَمْسَکَ امْرَأَتَهُ وَ نَکَحَ عَلَیْهَا وَ تَسَرَّی عَلَیْهَا وَ هَجَرَهَا إِنْ أَتَتْ بِسَبِیلِ ذَلِکَ قَالَ اللَّهُ تَعَالَی فِی کِتَابِهِ فَانْکِحُوا ما طابَ لَکُمْ مِنَ النِّساءِ مَثْنی وَ ثُلاثَ وَ رُباعَ </w:t>
      </w:r>
      <w:r>
        <w:rPr>
          <w:rStyle w:val="FootnoteReference"/>
        </w:rPr>
        <w:footnoteReference w:id="1795"/>
      </w:r>
      <w:r>
        <w:rPr>
          <w:rFonts w:ascii="Amiri" w:hAnsi="Amiri" w:eastAsia="Amiri" w:cs="Amiri"/>
          <w:lang w:bidi="ar-SA"/>
          <w:color w:val="111111"/>
          <w:sz w:val="28"/>
          <w:szCs w:val="28"/>
          <w:rtl/>
        </w:rPr>
        <w:t xml:space="preserve">وَ قَالَ أُحِلَّ لَکُمْ ما مَلَکَتْ أَیْمانُکُمْ </w:t>
      </w:r>
      <w:r>
        <w:rPr>
          <w:rStyle w:val="FootnoteReference"/>
        </w:rPr>
        <w:footnoteReference w:id="1796"/>
      </w:r>
      <w:r>
        <w:rPr>
          <w:rFonts w:ascii="Amiri" w:hAnsi="Amiri" w:eastAsia="Amiri" w:cs="Amiri"/>
          <w:lang w:bidi="ar-SA"/>
          <w:color w:val="111111"/>
          <w:sz w:val="28"/>
          <w:szCs w:val="28"/>
          <w:rtl/>
        </w:rPr>
        <w:t xml:space="preserve">وَ قَالَ وَ اللَّاتِی تَخافُونَ نُشُوزَهُنَّ </w:t>
      </w:r>
      <w:r>
        <w:rPr>
          <w:rStyle w:val="FootnoteReference"/>
        </w:rPr>
        <w:footnoteReference w:id="1797"/>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1798"/>
      </w:r>
      <w:r>
        <w:rPr>
          <w:rFonts w:ascii="Amiri" w:hAnsi="Amiri" w:eastAsia="Amiri" w:cs="Amiri"/>
          <w:lang w:bidi="ar-SA"/>
          <w:color w:val="111111"/>
          <w:sz w:val="28"/>
          <w:szCs w:val="28"/>
          <w:rtl/>
        </w:rPr>
        <w:t xml:space="preserve">وَ خُصُوصاً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و تقدم ما یدلّ علی ذلک عموما فی الباب 6 من أبواب الخیار.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مسلم از ابی جعفر (علیه‌السلام) نقل شده است که فرمود: "امیرالمؤمنین (علیه‌السلام) درباره زنی که مردی او را به عقد خود درآورده و شرط کرده که اگر با زن دیگری ازدواج کند یا او را ترک کند یا با کنیزی همبستر شود، او طلاق داده شود، قضاوت کرد. فرمود: «شرط خداوند قبل از شرط شماست. اگر بخواهد به شرط خود وفا کند و اگر بخواهد زن خود را نگه دارد و بر او ازدواج کند و با کنیزی همبستر شود و او را ترک کند، این شرط معتبر نیست.» خداوند در کتاب خود فرموده است: «پس با زنان پاک ازدواج کنید، دو یا سه یا چهار.» و فرموده است: «برای شما حلال است آنچه که دستان شما مالک شده‌اند.» و فرموده است: «و زنانی که از نافرمانی‌شان می‌ترسید...»"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0" w:name="pg14702_171557"/>
    <w:bookmarkEnd w:id="270"/>
    <w:p>
      <w:pPr>
        <w:pStyle w:val="Heading4"/>
      </w:pPr>
      <w:bookmarkStart w:id="1629" w:name="_Toc1078"/>
      <w:r>
        <w:t>21- بَابُ أَنَّ مَنْ تَزَوَّجَ امْرَأَةً عَلَی حُکْمِهَا لَمْ یَجُزْ لَهَا أَنْ تَحْکُمَ بِأَکْثَرَ مِنْ مَهْرِ السُّنَّةِ وَ إِنْ تَزَوَّجَهَا عَلَی حُکْمِهِ فَلَهُ أَنْ یَحْکُمَ بِأَقَلَّ مِنْهُ وَ أَکْثَرَ وَ حُکْمِ مَا لَوْ مَاتَ أَوْ مَاتَتْ أَوْ طَ</w:t>
      </w:r>
      <w:bookmarkEnd w:id="1629"/>
    </w:p>
    <w:p>
      <w:pPr>
        <w:pStyle w:val="Heading5"/>
      </w:pPr>
      <w:bookmarkStart w:id="1630" w:name="_Toc1079"/>
      <w:r>
        <w:t>اشارة</w:t>
      </w:r>
      <w:bookmarkEnd w:id="1630"/>
    </w:p>
    <w:p>
      <w:pPr>
        <w:pStyle w:val="BookText"/>
      </w:pPr>
      <w:r>
        <w:rPr>
          <w:rStyle w:val="FootnoteReference"/>
        </w:rPr>
        <w:footnoteReference w:id="1800"/>
      </w:r>
      <w:r>
        <w:rPr>
          <w:rFonts w:ascii="Amiri" w:hAnsi="Amiri" w:eastAsia="Amiri" w:cs="Amiri"/>
          <w:lang w:bidi="ar-SA"/>
          <w:color w:val="111111"/>
          <w:sz w:val="28"/>
          <w:szCs w:val="28"/>
          <w:rtl/>
        </w:rPr>
        <w:t xml:space="preserve">21 بَابُ أَنَّ مَنْ تَزَوَّجَ امْرَأَةً عَلَی حُکْمِهَا لَمْ یَجُزْ لَهَا أَنْ تَحْکُمَ بِأَکْثَرَ مِنْ مَهْرِ السُّنَّةِ وَ إِنْ تَزَوَّجَهَا عَلَی حُکْمِهِ فَلَهُ أَنْ یَحْکُمَ بِأَقَلَّ مِنْهُ وَ أَکْثَرَ وَ حُکْمِ مَا لَوْ مَاتَ أَوْ مَاتَتْ أَوْ طَلَّقَهَا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بر اساس حکمش به عقد خود درآورد، اجازه ندارد حکمی بیشتر از مهریه سنت بدهد، و اگر او را بر اساس حکم خود عقد کرد، می‌تواند کمتر یا بیشتر از آن حکم بدهد و حکم در صورتی که بمیرد یا زن بمیرد یا طلاق دهد.</w:t>
      </w:r>
    </w:p>
    <w:p>
      <w:pPr>
        <w:pStyle w:val="Heading5"/>
      </w:pPr>
      <w:bookmarkStart w:id="1631" w:name="_Toc1080"/>
      <w:r>
        <w:t>[رقم الحدیث الکلی: 27084 - رقم الحدیث الباب: 1]</w:t>
      </w:r>
      <w:bookmarkEnd w:id="1631"/>
    </w:p>
    <w:p>
      <w:pPr>
        <w:pStyle w:val="BookText"/>
      </w:pPr>
      <w:r>
        <w:rPr>
          <w:rFonts w:ascii="Times New Roman" w:hAnsi="Times New Roman" w:eastAsia="Times New Roman" w:cs="Times New Roman"/>
          <w:lang w:val="en-US" w:bidi="en-US"/>
          <w:color w:val="111111"/>
          <w:sz w:val="28"/>
          <w:szCs w:val="28"/>
          <w:rtl/>
        </w:rPr>
        <w:t xml:space="preserve">27084- 1- </w:t>
      </w:r>
      <w:r>
        <w:rPr>
          <w:rStyle w:val="FootnoteReference"/>
        </w:rPr>
        <w:footnoteReference w:id="180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هِشَامِ بْنِ سَالِمٍ عَنِ (الْحَسَنِ) </w:t>
      </w:r>
      <w:r>
        <w:rPr>
          <w:rStyle w:val="FootnoteReference"/>
        </w:rPr>
        <w:footnoteReference w:id="1802"/>
      </w:r>
      <w:r>
        <w:rPr>
          <w:rFonts w:ascii="Amiri" w:hAnsi="Amiri" w:eastAsia="Amiri" w:cs="Amiri"/>
          <w:lang w:bidi="ar-SA"/>
          <w:color w:val="111111"/>
          <w:sz w:val="28"/>
          <w:szCs w:val="28"/>
          <w:rtl/>
        </w:rPr>
        <w:t xml:space="preserve">بْنِ زُرَارَةَ عَنْ أَبِیهِ قَالَ: سَأَلْتُ أَبَا جَعْفَرٍ ع عَنْ رَجُلٍ تَزَوَّجَ امْرَأَةً عَلَی حُکْمِهَا قَالَ لَا یُجَاوِزُ حُکْمُهَا مُهُورَ آلِ مُحَمَّدٍ اثْنَتَیْ عَشْرَةَ أُوقِیَّةً وَ نَشّاً وَ هُوَ وَزْنُ خَمْسِمِائَةِ دِرْهَمٍ مِنَ الْفِضَّةِ قُلْتُ أَ رَأَیْتَ إِنْ تَزَوَّجَهَا عَلَی حُکْمِهِ وَ رَضِیَتْ بِذَلِکَ قَالَ فَقَالَ مَا حَکَمَ مِنْ شَیْ‌ءٍ فَهُوَ جَائِزٌ عَلَیْهَا قَلِیلًا کَانَ أَوْ کَثِیراً قَالَ فَقُلْتُ لَهُ فَکَیْفَ لَمْ تُجِزْ حُکْمَهَا عَلَیْهِ وَ أَجَزْتَ حُکْمَهُ عَلَیْهَا قَالَ فَقَالَ لِأَنَّهُ حَکَّمَهَا فَلَمْ یَکُنْ لَهَا أَنْ تَجُوزَ مَا سَنَّ رَسُولُ اللَّهِ ص- وَ تَزَوَّجَ عَلَیْهِ نِسَاءَهُ فَرَدَدْتُهَا إِلَی السُّنَّةِ </w:t>
      </w:r>
      <w:r>
        <w:rPr>
          <w:rStyle w:val="FootnoteReference"/>
        </w:rPr>
        <w:footnoteReference w:id="1803"/>
      </w:r>
      <w:r>
        <w:rPr>
          <w:rFonts w:ascii="Amiri" w:hAnsi="Amiri" w:eastAsia="Amiri" w:cs="Amiri"/>
          <w:lang w:bidi="ar-SA"/>
          <w:color w:val="111111"/>
          <w:sz w:val="28"/>
          <w:szCs w:val="28"/>
          <w:rtl/>
        </w:rPr>
        <w:t xml:space="preserve">وَ لِأَنَّهَا هِیَ حَکَّمَتْهُ وَ جَعَلَتِ الْأَمْرَ إِلَیْهِ فِی الْمَهْرِ وَ رَضِیَتْ بِحُکْمِهِ فِی ذَلِکَ فَعَلَیْهَا أَنْ تَقْبَلَ حُکْمَهُ قَلِیلًا کَانَ أَوْ کَثِیراً.</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w:t>
      </w:r>
      <w:r>
        <w:rPr>
          <w:rStyle w:val="FootnoteReference"/>
        </w:rPr>
        <w:footnoteReference w:id="1804"/>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أَحْمَدَ بْنِ مُحَمَّدٍ مِثْلَهُ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زراره از پدرش نقل شده است که گفت: "از ابی جعفر (علیه‌السلام) درباره مردی که زنی را به عقد خود درآورده و بر اساس حکم او مهریه تعیین شده است، پرسیدم." فرمود: "حکم او نباید از مهریه آل محمد (دوازده اوقیه و نَش، برابر با وزن پانصد درهم نقره) تجاوز کند." گفتم: "اگر او را بر اساس حکم خود عقد کند و زن هم با آن موافقت کند، چطور؟" فرمود: "هر حکمی که او (مرد) تعیین کند، چه کم باشد و چه زیاد، معتبر است." پرسیدم: "چرا حکم زن بر مرد معتبر نیست ولی حکم مرد بر زن معتبر است؟" فرمود: "زیرا او (زن) را به عنوان حکم تعیین کرده و زن نمی‌تواند چیزی فراتر از سنت رسول خدا (ص) را تجویز کند. بنابراین، من او را به سنت بازگرداندم. و چون زن او را به عنوان حکم تعیین کرده و رضایت داده که او (مرد) در مهریه تصمیم بگیرد، بر زن واجب است که هر حکمی که او تعیین کند، بپذیرد، چه کم باشد و چه زیاد."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1" w:name="pg14702_171558"/>
    <w:bookmarkEnd w:id="271"/>
    <w:p>
      <w:pPr>
        <w:pStyle w:val="Heading5"/>
      </w:pPr>
      <w:bookmarkStart w:id="1632" w:name="_Toc1081"/>
      <w:r>
        <w:t>[رقم الحدیث الکلی: 27085 - رقم الحدیث الباب: 2]</w:t>
      </w:r>
      <w:bookmarkEnd w:id="1632"/>
    </w:p>
    <w:p>
      <w:pPr>
        <w:pStyle w:val="BookText"/>
      </w:pPr>
      <w:r>
        <w:rPr>
          <w:rFonts w:ascii="Times New Roman" w:hAnsi="Times New Roman" w:eastAsia="Times New Roman" w:cs="Times New Roman"/>
          <w:lang w:val="en-US" w:bidi="en-US"/>
          <w:color w:val="111111"/>
          <w:sz w:val="28"/>
          <w:szCs w:val="28"/>
          <w:rtl/>
        </w:rPr>
        <w:t xml:space="preserve">27085- 2- </w:t>
      </w:r>
      <w:r>
        <w:rPr>
          <w:rStyle w:val="FootnoteReference"/>
        </w:rPr>
        <w:footnoteReference w:id="1806"/>
      </w:r>
      <w:r>
        <w:rPr>
          <w:rFonts w:ascii="Amiri" w:hAnsi="Amiri" w:eastAsia="Amiri" w:cs="Amiri"/>
          <w:lang w:bidi="ar-SA"/>
          <w:color w:val="111111"/>
          <w:sz w:val="28"/>
          <w:szCs w:val="28"/>
          <w:rtl/>
        </w:rPr>
        <w:t xml:space="preserve">وَ بِالْإِسْنَادِ عَنِ الْحَسَنِ بْنِ مُحَمَّدٍ عَنْ أَبِی أَیُّوبَ عَنْ مُحَمَّدِ بْنِ مُسْلِمٍ عَنْ أَبِی جَعْفَرٍ ع فِی رَجُلٍ تَزَوَّجَ امْرَأَةً عَلَی حُکْمِهَا أَوْ عَلَی حُکْمِهِ فَمَاتَ أَوْ مَاتَتْ قَبْلَ أَنْ یَدْخُلَ بِهَا قَالَ لَهَا الْمُتْعَةُ وَ الْمِیرَاثُ وَ لَا مَهْرَ لَهَا قُلْتُ فَإِنْ طَلَّقَهَا وَ قَدْ تَزَوَّجَهَا عَلَی حُکْمِهَا قَالَ إِذَا طَلَّقَهَا وَ قَدْ تَزَوَّجَهَا عَلَی حُکْمِهَا لَمْ یُجَاوِزْ حُکْمُهَا عَلَیْهِ أَکْثَرَ مِنْ وَزْنِ خَمْسِمِائَةِ دِرْهَمِ فِضَّةٍ مُهُورِ نِسَاءِ رَسُولِ اللَّهِ ص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عَلِیِّ بْنِ الْحُسَیْنِ بِإِسْنَادِهِ عَنِ الْحَسَنِ بْنِ مَحْبُوبٍ نَحْوَهُ </w:t>
      </w:r>
      <w:r>
        <w:rPr>
          <w:rStyle w:val="FootnoteReference"/>
        </w:rPr>
        <w:footnoteReference w:id="1808"/>
      </w:r>
      <w:r>
        <w:rPr>
          <w:rFonts w:ascii="Amiri" w:hAnsi="Amiri" w:eastAsia="Amiri" w:cs="Amiri"/>
          <w:lang w:bidi="ar-SA"/>
          <w:color w:val="111111"/>
          <w:sz w:val="28"/>
          <w:szCs w:val="28"/>
          <w:rtl/>
        </w:rPr>
        <w:t xml:space="preserve">وَ رَوَاهُ الشَّیْخُ بِإِسْنَادِهِ عَنْ عَلِیِّ بْنِ إِسْمَاعِیلَ عَنِ الْحَسَنِ بْنِ مَحْبُوبٍ مِثْلَهُ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جعفر (علیه‌السلام) درباره مردی که زنی را بر اساس حکم او یا حکم خودش به عقد درآورد و قبل از دخول فوت کرد یا زن فوت کرد، نقل شده است که فرمود: "زن بهره‌مند می‌شود و ارث می‌برد و مهری برای او نیست." گفتم: "اگر او را طلاق داد و بر اساس حکم او عقد کرده بود، چطور؟" فرمود: "اگر او را طلاق داد و بر اساس حکم او عقد کرده بود، حکم او نباید از وزن پانصد درهم نقره، که مهریه زنان رسول خدا (ص) است، تجاوز کند."</w:t>
      </w:r>
    </w:p>
    <w:p>
      <w:pPr>
        <w:pStyle w:val="Heading5"/>
      </w:pPr>
      <w:bookmarkStart w:id="1633" w:name="_Toc1082"/>
      <w:r>
        <w:t>[رقم الحدیث الکلی: 27086 - رقم الحدیث الباب: 3]</w:t>
      </w:r>
      <w:bookmarkEnd w:id="1633"/>
    </w:p>
    <w:p>
      <w:pPr>
        <w:pStyle w:val="BookText"/>
      </w:pPr>
      <w:r>
        <w:rPr>
          <w:rFonts w:ascii="Times New Roman" w:hAnsi="Times New Roman" w:eastAsia="Times New Roman" w:cs="Times New Roman"/>
          <w:lang w:val="en-US" w:bidi="en-US"/>
          <w:color w:val="111111"/>
          <w:sz w:val="28"/>
          <w:szCs w:val="28"/>
          <w:rtl/>
        </w:rPr>
        <w:t xml:space="preserve">27086- 3- </w:t>
      </w:r>
      <w:r>
        <w:rPr>
          <w:rStyle w:val="FootnoteReference"/>
        </w:rPr>
        <w:footnoteReference w:id="1810"/>
      </w:r>
      <w:r>
        <w:rPr>
          <w:rFonts w:ascii="Amiri" w:hAnsi="Amiri" w:eastAsia="Amiri" w:cs="Amiri"/>
          <w:lang w:bidi="ar-SA"/>
          <w:color w:val="111111"/>
          <w:sz w:val="28"/>
          <w:szCs w:val="28"/>
          <w:rtl/>
        </w:rPr>
        <w:t xml:space="preserve">وَ بِإِسْنَادِهِ عَنْ صَفْوَانَ بْنِ یَحْیَی عَنْ أَبِی جَعْفَرٍ یَعْنِی الْأَحْوَلَ </w:t>
      </w:r>
      <w:r>
        <w:rPr>
          <w:rStyle w:val="FootnoteReference"/>
        </w:rPr>
        <w:footnoteReference w:id="1811"/>
      </w:r>
      <w:r>
        <w:rPr>
          <w:rFonts w:ascii="Amiri" w:hAnsi="Amiri" w:eastAsia="Amiri" w:cs="Amiri"/>
          <w:lang w:bidi="ar-SA"/>
          <w:color w:val="111111"/>
          <w:sz w:val="28"/>
          <w:szCs w:val="28"/>
          <w:rtl/>
        </w:rPr>
        <w:t xml:space="preserve">قَالَ: قُلْتُ لِأَبِی عَبْدِ اللَّهِ ع رَجُلٌ تَزَوَّجَ امْرَأَةً بِحُکْمِهَا ثُمَّ مَاتَ قَبْلَ أَنْ تَحْکُمَ </w:t>
      </w:r>
      <w:r>
        <w:rPr>
          <w:rStyle w:val="FootnoteReference"/>
        </w:rPr>
        <w:footnoteReference w:id="1812"/>
      </w:r>
      <w:r>
        <w:rPr>
          <w:rFonts w:ascii="Amiri" w:hAnsi="Amiri" w:eastAsia="Amiri" w:cs="Amiri"/>
          <w:lang w:bidi="ar-SA"/>
          <w:color w:val="111111"/>
          <w:sz w:val="28"/>
          <w:szCs w:val="28"/>
          <w:rtl/>
        </w:rPr>
        <w:t xml:space="preserve">قَالَ لَیْسَ لَهَا صَدَاقٌ وَ هِیَ تَرِثُ.</w:t>
      </w:r>
    </w:p>
    <w:p>
      <w:pPr>
        <w:pStyle w:val="BookText"/>
      </w:pPr>
      <w:r>
        <w:rPr>
          <w:rFonts w:ascii="Amiri" w:hAnsi="Amiri" w:eastAsia="Amiri" w:cs="Amiri"/>
          <w:lang w:bidi="ar-SA"/>
          <w:color w:val="111111"/>
          <w:sz w:val="28"/>
          <w:szCs w:val="28"/>
          <w:rtl/>
        </w:rPr>
        <w:t xml:space="preserve">أَقُولُ: هَذَا مَخْصُوصٌ بِالْمَوْتِ قَبْلَ الدُّخُولِ لِمَا مَرَّ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جعفر (یعنی احول) نقل شده است که گفت: "به ابی عبدالله (علیه‌السلام) گفتم: مردی زنی را بر اساس حکم او به عقد خود درآورده و قبل از آنکه حکم کند، فوت کرده است." فرمود: "برای او (زن) مهری نیست، ولی ارث می‌برد."</w:t>
      </w:r>
    </w:p>
    <w:p>
      <w:pPr>
        <w:pStyle w:val="Heading5"/>
      </w:pPr>
      <w:bookmarkStart w:id="1634" w:name="_Toc1083"/>
      <w:r>
        <w:t>[رقم الحدیث الکلی: 27087 - رقم الحدیث الباب: 4]</w:t>
      </w:r>
      <w:bookmarkEnd w:id="1634"/>
    </w:p>
    <w:p>
      <w:pPr>
        <w:pStyle w:val="BookText"/>
      </w:pPr>
      <w:r>
        <w:rPr>
          <w:rFonts w:ascii="Times New Roman" w:hAnsi="Times New Roman" w:eastAsia="Times New Roman" w:cs="Times New Roman"/>
          <w:lang w:val="en-US" w:bidi="en-US"/>
          <w:color w:val="111111"/>
          <w:sz w:val="28"/>
          <w:szCs w:val="28"/>
          <w:rtl/>
        </w:rPr>
        <w:t xml:space="preserve">27087- 4- </w:t>
      </w:r>
      <w:r>
        <w:rPr>
          <w:rStyle w:val="FootnoteReference"/>
        </w:rPr>
        <w:footnoteReference w:id="1814"/>
      </w:r>
      <w:r>
        <w:rPr>
          <w:rFonts w:ascii="Amiri" w:hAnsi="Amiri" w:eastAsia="Amiri" w:cs="Amiri"/>
          <w:lang w:bidi="ar-SA"/>
          <w:color w:val="111111"/>
          <w:sz w:val="28"/>
          <w:szCs w:val="28"/>
          <w:rtl/>
        </w:rPr>
        <w:t xml:space="preserve">مُحَمَّدُ بْنُ الْحَسَنِ بِإِسْنَادِهِ عَنِ الْحُسَیْنِ بْنِ سَعِیدٍ عَنْ حَمَّادِ بْنِ عِیسَی عَنْ شُعَیْبِ بْنِ یَعْقُوبَ الْعَقَرْقُوفِیِّ عَنْ أَبِی بَصِیرٍ قَالَ: سَأَلْتُ أَبَا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2" w:name="pg14702_171559"/>
    <w:bookmarkEnd w:id="272"/>
    <w:p>
      <w:pPr>
        <w:pStyle w:val="BookText"/>
      </w:pPr>
      <w:r>
        <w:rPr>
          <w:rFonts w:ascii="Amiri" w:hAnsi="Amiri" w:eastAsia="Amiri" w:cs="Amiri"/>
          <w:lang w:bidi="ar-SA"/>
          <w:color w:val="111111"/>
          <w:sz w:val="28"/>
          <w:szCs w:val="28"/>
          <w:rtl/>
        </w:rPr>
        <w:t xml:space="preserve">عَبْدِ اللَّهِ ع عَنِ الرَّجُلِ یُفَوَّضُ إِلَیْهِ صَدَاقُ امْرَأَتِهِ فَنَقَصَ عَنْ صَدَاقِ نِسَائِهَا قَالَ تُلْحَقُ بِمَهْرِ نِسَائِهَا.</w:t>
      </w:r>
    </w:p>
    <w:p>
      <w:pPr>
        <w:pStyle w:val="BookText"/>
      </w:pPr>
      <w:r>
        <w:rPr>
          <w:rFonts w:ascii="Amiri" w:hAnsi="Amiri" w:eastAsia="Amiri" w:cs="Amiri"/>
          <w:lang w:bidi="ar-SA"/>
          <w:color w:val="111111"/>
          <w:sz w:val="28"/>
          <w:szCs w:val="28"/>
          <w:rtl/>
        </w:rPr>
        <w:t xml:space="preserve">أَقُولُ: یُمْکِنُ حَمْلُهُ عَلَی الِاسْتِحْبَابِ وَ قَدْ حَمَلَهُ الشَّیْخُ عَلَی مَا إِذَا فُوِّضَ إِلَیْهِ الصَّدَاقُ عَلَی أَنْ یَجْعَلَهُ مِثْلَ مَهْرِ نِسَائِهَا لَا مُطْلَقاً وَ إِلَّا لَکَانَ الْحُکْمُ مَا تَضَمَّنَهُ الْخَبَرُ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ابا عبدالله (علیه‌السلام) درباره مردی که مهریه همسرش را تعیین کرده و آن را کمتر از مهریه زنان هم‌نوعش قرار داده، پرسیدم." فرمود: "باید مهریه او را به مهریه زنان هم‌نوعش ملحق کند."</w:t>
      </w:r>
    </w:p>
    <w:p>
      <w:pPr>
        <w:pStyle w:val="BookText"/>
      </w:pPr>
      <w:r>
        <w:rPr>
          <w:rFonts w:ascii="IRNazanin" w:hAnsi="IRNazanin" w:eastAsia="IRNazanin" w:cs="IRNazanin"/>
          <w:lang w:bidi="fa-IR"/>
          <w:color w:val="111111"/>
          <w:sz w:val="28"/>
          <w:szCs w:val="28"/>
          <w:rtl/>
        </w:rPr>
        <w:t xml:space="preserve">می‌گویم: ممکن است این حکم به دلیل استحباب باشد</w:t>
      </w:r>
    </w:p>
    <w:p>
      <w:pPr>
        <w:pStyle w:val="BookText"/>
      </w:pPr>
      <w:r>
        <w:rPr>
          <w:rFonts w:ascii="IRNazanin" w:hAnsi="IRNazanin" w:eastAsia="IRNazanin" w:cs="IRNazanin"/>
          <w:lang w:bidi="fa-IR"/>
          <w:color w:val="111111"/>
          <w:sz w:val="28"/>
          <w:szCs w:val="28"/>
          <w:rtl/>
        </w:rPr>
        <w:t xml:space="preserve">ومرحوم شیخ نیز آن را به این صورت تفسیر کرده که اگر مهریه به او تفویض شده باشد که آن را مانند مهریه زنان هم‌نوعش قرار دهد، نه به طور مطلق. وگرنه حکم همان است که خبر اول بیان کرده است.</w:t>
      </w:r>
    </w:p>
    <w:p>
      <w:pPr>
        <w:pStyle w:val="Heading4"/>
      </w:pPr>
      <w:bookmarkStart w:id="1635" w:name="_Toc1084"/>
      <w:r>
        <w:t>22- بَابُ حُکْمِ التَّزْوِیجِ بِالْإِجَارَةِ لِلزَّوْجَةِ أَوْ لِأَبِیهَا أَوْ أَخِیهَا وَ جَوَازِ کَوْنِ الْمَهْرِ قَبْضَةً مِنْ حِنْطَةٍ أَوْ تِمْثَالًا مِنْ سُکَّرٍ</w:t>
      </w:r>
      <w:bookmarkEnd w:id="1635"/>
    </w:p>
    <w:p>
      <w:pPr>
        <w:pStyle w:val="Heading5"/>
      </w:pPr>
      <w:bookmarkStart w:id="1636" w:name="_Toc1085"/>
      <w:r>
        <w:t>اشارة</w:t>
      </w:r>
      <w:bookmarkEnd w:id="1636"/>
    </w:p>
    <w:p>
      <w:pPr>
        <w:pStyle w:val="BookText"/>
      </w:pPr>
      <w:r>
        <w:rPr>
          <w:rStyle w:val="FootnoteReference"/>
        </w:rPr>
        <w:footnoteReference w:id="1815"/>
      </w:r>
      <w:r>
        <w:rPr>
          <w:rFonts w:ascii="Amiri" w:hAnsi="Amiri" w:eastAsia="Amiri" w:cs="Amiri"/>
          <w:lang w:bidi="ar-SA"/>
          <w:color w:val="111111"/>
          <w:sz w:val="28"/>
          <w:szCs w:val="28"/>
          <w:rtl/>
        </w:rPr>
        <w:t xml:space="preserve">22 بَابُ حُکْمِ التَّزْوِیجِ بِالْإِجَارَةِ لِلزَّوْجَةِ أَوْ لِأَبِیهَا أَوْ أَخِیهَا وَ جَوَازِ کَوْنِ الْمَهْرِ قَبْضَةً مِنْ حِنْطَةٍ أَوْ تِمْثَالًا مِنْ سُکَّرٍ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ازدواج بر اساس اجاره برای زن یا پدرش یا برادرش و جواز اینکه مهریه می‌تواند مقداری گندم یا يك شاخه نبات.</w:t>
      </w:r>
    </w:p>
    <w:p>
      <w:pPr>
        <w:pStyle w:val="Heading5"/>
      </w:pPr>
      <w:bookmarkStart w:id="1637" w:name="_Toc1086"/>
      <w:r>
        <w:t>[رقم الحدیث الکلی: 27088 - رقم الحدیث الباب: 1]</w:t>
      </w:r>
      <w:bookmarkEnd w:id="1637"/>
    </w:p>
    <w:p>
      <w:pPr>
        <w:pStyle w:val="BookText"/>
      </w:pPr>
      <w:r>
        <w:rPr>
          <w:rFonts w:ascii="Times New Roman" w:hAnsi="Times New Roman" w:eastAsia="Times New Roman" w:cs="Times New Roman"/>
          <w:lang w:val="en-US" w:bidi="en-US"/>
          <w:color w:val="111111"/>
          <w:sz w:val="28"/>
          <w:szCs w:val="28"/>
          <w:rtl/>
        </w:rPr>
        <w:t xml:space="preserve">27088- 1- </w:t>
      </w:r>
      <w:r>
        <w:rPr>
          <w:rStyle w:val="FootnoteReference"/>
        </w:rPr>
        <w:footnoteReference w:id="1816"/>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أَحْمَدَ بْنِ مُحَمَّدِ بْنِ أَبِی نَصْرٍ قَالَ: قُلْتُ لِأَبِی الْحَسَنِ ع قَوْلُ شُعَیْبٍ إِنِّی أُرِیدُ أَنْ أُنْکِحَکَ إِحْدَی ابْنَتَیَّ هاتَیْنِ عَلی أَنْ تَأْجُرَنِی ثَمانِیَ حِجَجٍ فَإِنْ أَتْمَمْتَ عَشْراً فَمِنْ عِنْدِکَ </w:t>
      </w:r>
      <w:r>
        <w:rPr>
          <w:rStyle w:val="FootnoteReference"/>
        </w:rPr>
        <w:footnoteReference w:id="1817"/>
      </w:r>
      <w:r>
        <w:rPr>
          <w:rFonts w:ascii="Amiri" w:hAnsi="Amiri" w:eastAsia="Amiri" w:cs="Amiri"/>
          <w:lang w:bidi="ar-SA"/>
          <w:color w:val="111111"/>
          <w:sz w:val="28"/>
          <w:szCs w:val="28"/>
          <w:rtl/>
        </w:rPr>
        <w:t xml:space="preserve">أَیَّ الْأَجَلَیْنِ قَضَی قَالَ الْوَفَاءُ مِنْهُمَا أَبْعَدُهُمَا عَشْرُ سِنِینَ قُلْتُ فَدَخَلَ بِهَا قَبْلَ أَنْ یَنْقَضِیَ الشَّرْطُ أَوْ بَعْدَ انْقِضَائِهِ قَالَ قَبْلَ أَنْ یَنْقَضِیَ قُلْتُ فَالرَّجُلُ یَتَزَوَّجُ الْمَرْأَةَ وَ یَشْتَرِطُ لِأَبِیهَا إِجَارَةَ شَهْرَیْنِ یَجُوزُ ذَلِکَ فَقَالَ إِنَّ مُوسَی قَدْ عَلِمَ أَنَّهُ سَیُتِمُّ لَهُ شَرْطَهُ فَکَیْفَ لِهَذَا بِأَنْ یَعْلَمَ أَنْ سَیَبْقَی حَتَّی یَفِیَ وَ قَدْ کَانَ الرَّجُلُ عَلَی عَهْدِ رَسُولِ اللَّهِ ص- یَتَزَوَّجُ الْمَرْأَةَ عَلَی السُّورَةِ مِنَ الْقُرْآنِ- وَ عَلَی الدِّرْهَمِ وَ عَلَی الْقَبْضَةِ مِنَ الْحِنْطَةِ.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إِسْمَاعِیلَ عَنْ أَحْمَدَ بْنِ مُحَمَّدٍ عَنْ أَبِی الْحَسَنِ ع قَالَ سَأَلْتُهُ عَنِ الرَّجُلِ یَتَزَوَّجُ الْمَرْأَةَ وَ یَشْتَرِطُ إِجَارَةَ شَهْرَیْنِ وَ ذَکَرَ نَحْوَهُ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است که گفت: "به ابی الحسن (علیه‌السلام) گفتم: قول شعیب که گفت: «من می‌خواهم یکی از دو دخترم را به ازدواج تو درآورم به شرطی که هشت سال برای من کار کنی، و اگر ده سال را کامل کنی، آن از طرف توست.» (قصص 28: 27) کدام یک از این دو مدت را اجرا کرد؟" فرمود: "وفا به هر یک از دو مدت که بیشتر است، ده سال." گفتم: "آیا با او قبل از تمام شدن مدت شرط دخول کرد یا بعد از تمام شدن آن؟" فرمود: "قبل از تمام شدن شرط." گفتم: "مردی که زنی را به عقد خود درآورد و برای پدر او دو ماه اجاره تعیین کند، آیا این جایز است؟" فرمود: "موسی (علیه‌السلام) می‌دانست که شرط خود را کامل می‌کند، اما چگونه می‌تواند بداند که این مرد زنده خواهد ماند تا شرط خود را کامل کند؟ و مرد در زمان رسول خدا (ص) زنی را بر اساس سوره‌ای از قرآن، یا یک درهم، یا مقداری گندم به عقد خود درمی‌آورد."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3" w:name="pg14702_171560"/>
    <w:bookmarkEnd w:id="273"/>
    <w:p>
      <w:pPr>
        <w:pStyle w:val="Heading5"/>
      </w:pPr>
      <w:bookmarkStart w:id="1638" w:name="_Toc1087"/>
      <w:r>
        <w:t>[رقم الحدیث الکلی: 27089 - رقم الحدیث الباب: 2]</w:t>
      </w:r>
      <w:bookmarkEnd w:id="1638"/>
    </w:p>
    <w:p>
      <w:pPr>
        <w:pStyle w:val="BookText"/>
      </w:pPr>
      <w:r>
        <w:rPr>
          <w:rFonts w:ascii="Times New Roman" w:hAnsi="Times New Roman" w:eastAsia="Times New Roman" w:cs="Times New Roman"/>
          <w:lang w:val="en-US" w:bidi="en-US"/>
          <w:color w:val="111111"/>
          <w:sz w:val="28"/>
          <w:szCs w:val="28"/>
          <w:rtl/>
        </w:rPr>
        <w:t xml:space="preserve">27089- 2- </w:t>
      </w:r>
      <w:r>
        <w:rPr>
          <w:rStyle w:val="FootnoteReference"/>
        </w:rPr>
        <w:footnoteReference w:id="181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لَا یَحِلُّ النِّکَاحُ الْیَوْمَ فِی الْإِسْلَامِ بِإِجَارَةٍ أَنْ یَقُولَ أَعْمَلُ عِنْدَکَ کَذَا وَ کَذَا سَنَةً عَلَی أَنْ تُزَوِّجَنِی ابْنَتَکَ أَوْ أُخْتَکَ قَالَ حَرَامٌ لِأَنَّهُ ثَمَنُ رَقَبَتِهَا وَ هِیَ أَحَقُّ بِمَهْرِهَا.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20"/>
      </w:r>
    </w:p>
    <w:p>
      <w:pPr>
        <w:pStyle w:val="BookText"/>
      </w:pPr>
      <w:r>
        <w:rPr>
          <w:rFonts w:ascii="Amiri" w:hAnsi="Amiri" w:eastAsia="Amiri" w:cs="Amiri"/>
          <w:lang w:bidi="ar-SA"/>
          <w:color w:val="111111"/>
          <w:sz w:val="28"/>
          <w:szCs w:val="28"/>
          <w:rtl/>
        </w:rPr>
        <w:t xml:space="preserve">وَ رَوَاهُ الصَّدُوقُ بِإِسْنَادِهِ عَنْ إِسْمَاعِیلَ بْنِ أَبِی زِیَادٍ عَنْ جَعْفَرٍ عَنْ أَبِیهِ عَنْ عَلِیٍّ ع مِثْلَهُ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نقل شده است که فرمود: "امروز در اسلام نکاح با اجاره جایز نیست که بگوید من این مدت نزد تو کار می‌کنم و تو دخترت یا خواهرت را به من تزویج کن. این حرام است زیرا مانند خریدن بردگی اوست و او مستحق مهرش است."</w:t>
      </w:r>
    </w:p>
    <w:p>
      <w:pPr>
        <w:pStyle w:val="Heading5"/>
      </w:pPr>
      <w:bookmarkStart w:id="1639" w:name="_Toc1088"/>
      <w:r>
        <w:t>[رقم الحدیث الکلی: 27090 - رقم الحدیث الباب: 3]</w:t>
      </w:r>
      <w:bookmarkEnd w:id="1639"/>
    </w:p>
    <w:p>
      <w:pPr>
        <w:pStyle w:val="BookText"/>
      </w:pPr>
      <w:r>
        <w:rPr>
          <w:rFonts w:ascii="Times New Roman" w:hAnsi="Times New Roman" w:eastAsia="Times New Roman" w:cs="Times New Roman"/>
          <w:lang w:val="en-US" w:bidi="en-US"/>
          <w:color w:val="111111"/>
          <w:sz w:val="28"/>
          <w:szCs w:val="28"/>
          <w:rtl/>
        </w:rPr>
        <w:t xml:space="preserve">27090- 3- </w:t>
      </w:r>
      <w:r>
        <w:rPr>
          <w:rStyle w:val="FootnoteReference"/>
        </w:rPr>
        <w:footnoteReference w:id="1822"/>
      </w:r>
      <w:r>
        <w:rPr>
          <w:rFonts w:ascii="Amiri" w:hAnsi="Amiri" w:eastAsia="Amiri" w:cs="Amiri"/>
          <w:lang w:bidi="ar-SA"/>
          <w:color w:val="111111"/>
          <w:sz w:val="28"/>
          <w:szCs w:val="28"/>
          <w:rtl/>
        </w:rPr>
        <w:t xml:space="preserve">قَالَ الصَّدُوقُ وَ فِی حَدِیثٍ آخَرَ إِنَّمَا کَانَ ذَلِکَ لِمُوسَی بْنِ عِمْرَانَ- لِأَنَّهُ عَلِمَ مِنْ طَرِیقِ الْوَحْیِ أَنَّهُ </w:t>
      </w:r>
      <w:r>
        <w:rPr>
          <w:rStyle w:val="FootnoteReference"/>
        </w:rPr>
        <w:footnoteReference w:id="1823"/>
      </w:r>
      <w:r>
        <w:rPr>
          <w:rFonts w:ascii="Amiri" w:hAnsi="Amiri" w:eastAsia="Amiri" w:cs="Amiri"/>
          <w:lang w:bidi="ar-SA"/>
          <w:color w:val="111111"/>
          <w:sz w:val="28"/>
          <w:szCs w:val="28"/>
          <w:rtl/>
        </w:rPr>
        <w:t xml:space="preserve">یَمُوتُ قَبْلَ الْوَفَاءِ أَمْ لَا فَوَفَی بِأَتَمِّ الْأَجَلَیْنِ.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در حدیثی دیگر نقل کرده است: "این امر فقط برای موسی بن عمران (علیه‌السلام) بود، زیرا او از طریق وحی دانست که آیا قبل از وفا کردن به عهد خواهد مرد یا نه، بنابراین به طولانی‌ترین مدت از دو موعد وفا کرد</w:t>
      </w:r>
    </w:p>
    <w:p>
      <w:pPr>
        <w:pStyle w:val="Heading5"/>
      </w:pPr>
      <w:bookmarkStart w:id="1640" w:name="_Toc1089"/>
      <w:r>
        <w:t>[رقم الحدیث الکلی: 27091 - رقم الحدیث الباب: 4]</w:t>
      </w:r>
      <w:bookmarkEnd w:id="1640"/>
    </w:p>
    <w:p>
      <w:pPr>
        <w:pStyle w:val="BookText"/>
      </w:pPr>
      <w:r>
        <w:rPr>
          <w:rFonts w:ascii="Times New Roman" w:hAnsi="Times New Roman" w:eastAsia="Times New Roman" w:cs="Times New Roman"/>
          <w:lang w:val="en-US" w:bidi="en-US"/>
          <w:color w:val="111111"/>
          <w:sz w:val="28"/>
          <w:szCs w:val="28"/>
          <w:rtl/>
        </w:rPr>
        <w:t xml:space="preserve">27091- 4- </w:t>
      </w:r>
      <w:r>
        <w:rPr>
          <w:rStyle w:val="FootnoteReference"/>
        </w:rPr>
        <w:footnoteReference w:id="1824"/>
      </w:r>
      <w:r>
        <w:rPr>
          <w:rFonts w:ascii="Amiri" w:hAnsi="Amiri" w:eastAsia="Amiri" w:cs="Amiri"/>
          <w:lang w:bidi="ar-SA"/>
          <w:color w:val="111111"/>
          <w:sz w:val="28"/>
          <w:szCs w:val="28"/>
          <w:rtl/>
        </w:rPr>
        <w:t xml:space="preserve">الْفَضْلُ بْنُ الْحَسَنِ الطَّبْرِسِیُّ فِی مَجْمَعِ الْبَیَانِ قَالَ وَ رَوَی الْحُسَیْنُ بْنُ سَعِیدٍ عَنْ صَفْوَانَ عَنْ أَبِی عَبْدِ اللَّهِ ع قَالَ: قُلْتُ أَیَّتُهَا الَّتِی قَالَتْ إِنَّ أَبِی یَدْعُوکَ </w:t>
      </w:r>
      <w:r>
        <w:rPr>
          <w:rStyle w:val="FootnoteReference"/>
        </w:rPr>
        <w:footnoteReference w:id="1825"/>
      </w:r>
      <w:r>
        <w:rPr>
          <w:rFonts w:ascii="Amiri" w:hAnsi="Amiri" w:eastAsia="Amiri" w:cs="Amiri"/>
          <w:lang w:bidi="ar-SA"/>
          <w:color w:val="111111"/>
          <w:sz w:val="28"/>
          <w:szCs w:val="28"/>
          <w:rtl/>
        </w:rPr>
        <w:t xml:space="preserve">قَالَ الَّتِی تَزَوَّجَ بِهَا قِیلَ فَأَیَّ الْأَجَلَیْنِ قَضَی قَالَ أَوْفَاهُمَا وَ أَبْعَدَهُمَا عَشْرَ سِنِینَ قِیلَ فَدَخَلَ بِهَا قَبْلَ أَنْ یَمْضِیَ الشَّرْطُ أَوْ بَعْدَ انْقِضَائِهِ قَالَ قَبْلَ أَنْ یَنْقَضِیَ قِیلَ لَهُ فَالرَّجُلُ یَتَزَوَّجُ الْمَرْأَةَ وَ یَشْرِطُ لِأَبِیهَا إِجَارَةَ شَهْرَیْنِ أَ یَجُوزُ ذَلِکَ قَالَ إِنَّ مُوسَی ع عَلِمَ أَنَّهُ </w:t>
      </w:r>
      <w:r>
        <w:rPr>
          <w:rStyle w:val="FootnoteReference"/>
        </w:rPr>
        <w:footnoteReference w:id="1826"/>
      </w:r>
      <w:r>
        <w:rPr>
          <w:rFonts w:ascii="Amiri" w:hAnsi="Amiri" w:eastAsia="Amiri" w:cs="Amiri"/>
          <w:lang w:bidi="ar-SA"/>
          <w:color w:val="111111"/>
          <w:sz w:val="28"/>
          <w:szCs w:val="28"/>
          <w:rtl/>
        </w:rPr>
        <w:t xml:space="preserve">سَیَبْقَی حَتَّی یَفِیَ.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4" w:name="pg14702_171561"/>
    <w:bookmarkEnd w:id="274"/>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از ابی عبدالله (علیه‌السلام) نقل شده است که گفت: "پرسیدم کدام یک از آن دو که گفتند: «پدرم تو را دعوت می‌کند» (قصص 28: 25)، فرمود: «کسی که با او ازدواج کرد.»" گفته شد: "کدام یک از دو مدت را انجام داد؟" فرمود: "بلندترین و دورترین مدت، ده سال را." گفته شد: "آیا قبل از انقضای شرط یا بعد از آن وارد شد؟" فرمود: "قبل از انقضا." گفته شد: "آیا مرد می‌تواند زنی را به عقد خود درآورد و برای پدرش شرط کند که دو ماه کار کند، آیا این جایز است؟" فرمود: "موسی (علیه‌السلام) می‌دانست که او باقی خواهد ماند تا شرط را وفا کند."</w:t>
      </w:r>
    </w:p>
    <w:p>
      <w:pPr>
        <w:pStyle w:val="Heading4"/>
      </w:pPr>
      <w:bookmarkStart w:id="1641" w:name="_Toc1090"/>
      <w:r>
        <w:t>23- بَابُ حُکْمِ مَنْ تَزَوَّجَ امْرَأَةً عَلَی جَارِیَةٍ مُدَبَّرَةٍ ثُمَّ طَلَّقَهَا قَبْلَ الدُّخُولِ أَوْ مَاتَتِ الْمُدَبَّرَةُ قَبْلَ ذَلِکَ‌</w:t>
      </w:r>
      <w:bookmarkEnd w:id="1641"/>
    </w:p>
    <w:p>
      <w:pPr>
        <w:pStyle w:val="Heading5"/>
      </w:pPr>
      <w:bookmarkStart w:id="1642" w:name="_Toc1091"/>
      <w:r>
        <w:t>اشارة</w:t>
      </w:r>
      <w:bookmarkEnd w:id="1642"/>
    </w:p>
    <w:p>
      <w:pPr>
        <w:pStyle w:val="BookText"/>
      </w:pPr>
      <w:r>
        <w:rPr>
          <w:rStyle w:val="FootnoteReference"/>
        </w:rPr>
        <w:footnoteReference w:id="1828"/>
      </w:r>
      <w:r>
        <w:rPr>
          <w:rFonts w:ascii="Amiri" w:hAnsi="Amiri" w:eastAsia="Amiri" w:cs="Amiri"/>
          <w:lang w:bidi="ar-SA"/>
          <w:color w:val="111111"/>
          <w:sz w:val="28"/>
          <w:szCs w:val="28"/>
          <w:rtl/>
        </w:rPr>
        <w:t xml:space="preserve">23 بَابُ حُکْمِ مَنْ تَزَوَّجَ امْرَأَةً عَلَی جَارِیَةٍ مُدَبَّرَةٍ ثُمَّ طَلَّقَهَا قَبْلَ الدُّخُولِ أَوْ مَاتَتِ الْمُدَبَّرَةُ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زنی را بر اساس شرط جاریه مدبره به عقد خود درآورد و سپس قبل از دخول او را طلاق داد یا جاریه مدبره قبل از آن فوت کرد.</w:t>
      </w:r>
    </w:p>
    <w:p>
      <w:pPr>
        <w:pStyle w:val="Heading5"/>
      </w:pPr>
      <w:bookmarkStart w:id="1643" w:name="_Toc1092"/>
      <w:r>
        <w:t>[رقم الحدیث الکلی: 27092 - رقم الحدیث الباب: 1]</w:t>
      </w:r>
      <w:bookmarkEnd w:id="1643"/>
    </w:p>
    <w:p>
      <w:pPr>
        <w:pStyle w:val="BookText"/>
      </w:pPr>
      <w:r>
        <w:rPr>
          <w:rFonts w:ascii="Times New Roman" w:hAnsi="Times New Roman" w:eastAsia="Times New Roman" w:cs="Times New Roman"/>
          <w:lang w:val="en-US" w:bidi="en-US"/>
          <w:color w:val="111111"/>
          <w:sz w:val="28"/>
          <w:szCs w:val="28"/>
          <w:rtl/>
        </w:rPr>
        <w:t xml:space="preserve">27092- 1- </w:t>
      </w:r>
      <w:r>
        <w:rPr>
          <w:rStyle w:val="FootnoteReference"/>
        </w:rPr>
        <w:footnoteReference w:id="1829"/>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عَنِ الْحَسَنِ بْنِ مَحْبُوبٍ عَنْ أَبِی جَمِیلَةَ عَنْ مُعَلَّی بْنِ خُنَیْسٍ قَالَ: سُئِلَ أَبُو عَبْدِ اللَّهِ ع وَ أَنَا حَاضِرٌ عَنْ رَجُلٍ تَزَوَّجَ امْرَأَةً عَلَی جَارِیَةٍ لَهُ مُدَبَّرَةٍ قَدْ عَرَفَتْهَا الْمَرْأَةُ وَ تَقَدَّمَتْ عَلَی ذَلِکَ ثُمَّ طَلَّقَهَا قَبْلَ أَنْ یَدْخُلَ بِهَا قَالَ فَقَالَ أَرَی </w:t>
      </w:r>
      <w:r>
        <w:rPr>
          <w:rStyle w:val="FootnoteReference"/>
        </w:rPr>
        <w:footnoteReference w:id="1830"/>
      </w:r>
      <w:r>
        <w:rPr>
          <w:rFonts w:ascii="Amiri" w:hAnsi="Amiri" w:eastAsia="Amiri" w:cs="Amiri"/>
          <w:lang w:bidi="ar-SA"/>
          <w:color w:val="111111"/>
          <w:sz w:val="28"/>
          <w:szCs w:val="28"/>
          <w:rtl/>
        </w:rPr>
        <w:t xml:space="preserve">لِلْمَرْأَةِ نِصْفَ خِدْمَةِ الْمُدَبَّرَةِ یَکُونُ لِلْمَرْأَةِ مِنَ الْمُدَبَّرَةِ یَوْمٌ مِنَ الْخِدْمَةِ وَ یَکُونُ لِسَیِّدِهَا الَّذِی دَبَّرَهَا یَوْمٌ فِی الْخِدْمَةِ قِیلَ لَهُ فَإِنْ مَاتَتِ الْمُدَبَّرَةُ قَبْلَ الْمَرْأَةِ وَ السَّیِّدِ لِمَنْ یَکُونُ الْمِیرَاثُ قَالَ یَکُونُ نِصْفُ مَا تَرَکَتْ لِلْمَرْأَةِ وَ النِّصْفُ الْآخَرُ لِسَیِّدِهَا الَّذِی دَبَّرَهَا.</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از معلّی بن خنیس نقل شده است که گفت: "از ابا عبدالله (علیه‌السلام) در حضور من درباره مردی که زنی را بر اساس شرط داشتن یک جاریه مدبره (برده ای که شرط شده بعد ازمرگ مولایش آزاد شود) به عقد خود درآورد و زن آن جاریه را می‌شناخت و با این شرط موافقت کرد، پرسیده شد و سپس مرد او را قبل از دخول طلاق داد." فرمود: "من برای زن نصف خدمت جاریه مدبره را می‌بینم. زن یک روز از خدمت جاریه مدبره بهره‌مند می‌شود و روز دیگر برای صاحبش که او را تدبیر کرده، خدمت می‌کند." پرسیده شد: "اگر جاریه مدبره قبل از زن و صاحبش بمیرد، ارث به چه کسی می‌رسد؟" فرمود: "نصف آنچه را که به جا گذاشته است به زن و نصف دیگر به صاحبش که او را تدبیر کرده است، می‌رسد."</w:t>
      </w:r>
    </w:p>
    <w:p>
      <w:pPr>
        <w:pStyle w:val="Heading4"/>
      </w:pPr>
      <w:bookmarkStart w:id="1644" w:name="_Toc1093"/>
      <w:r>
        <w:t>24- بَابُ حُکْمِ مَنْ تَزَوَّجَ امْرَأَةً عَلَی أَلْفِ دِرْهَمٍ فَأَعْطَاهَا بِهَا عَبْداً آبِقاً وَ بُرْداً ثُمَّ طَلَّقَهَا قَبْلَ الدُّخُولِ‌</w:t>
      </w:r>
      <w:bookmarkEnd w:id="1644"/>
    </w:p>
    <w:p>
      <w:pPr>
        <w:pStyle w:val="Heading5"/>
      </w:pPr>
      <w:bookmarkStart w:id="1645" w:name="_Toc1094"/>
      <w:r>
        <w:t>اشارة</w:t>
      </w:r>
      <w:bookmarkEnd w:id="1645"/>
    </w:p>
    <w:p>
      <w:pPr>
        <w:pStyle w:val="BookText"/>
      </w:pPr>
      <w:r>
        <w:rPr>
          <w:rStyle w:val="FootnoteReference"/>
        </w:rPr>
        <w:footnoteReference w:id="1832"/>
      </w:r>
      <w:r>
        <w:rPr>
          <w:rFonts w:ascii="Amiri" w:hAnsi="Amiri" w:eastAsia="Amiri" w:cs="Amiri"/>
          <w:lang w:bidi="ar-SA"/>
          <w:color w:val="111111"/>
          <w:sz w:val="28"/>
          <w:szCs w:val="28"/>
          <w:rtl/>
        </w:rPr>
        <w:t xml:space="preserve">24 بَابُ حُکْمِ مَنْ تَزَوَّجَ امْرَأَةً عَلَی أَلْفِ دِرْهَمٍ فَأَعْطَاهَا بِهَا عَبْداً آبِقاً وَ بُرْداً ثُمَّ طَلَّقَهَا قَبْلَ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زنی را بر اساس مهریه‌ای از هزار درهم به عقد خود درآورد و به جای آن یک برده فراری و یک لباس به او داد، سپس قبل از دخول او را طلاق داد.</w:t>
      </w:r>
    </w:p>
    <w:p>
      <w:pPr>
        <w:pStyle w:val="Heading5"/>
      </w:pPr>
      <w:bookmarkStart w:id="1646" w:name="_Toc1095"/>
      <w:r>
        <w:t>[رقم الحدیث الکلی: 27093 - رقم الحدیث الباب: 1]</w:t>
      </w:r>
      <w:bookmarkEnd w:id="1646"/>
    </w:p>
    <w:p>
      <w:pPr>
        <w:pStyle w:val="BookText"/>
      </w:pPr>
      <w:r>
        <w:rPr>
          <w:rFonts w:ascii="Times New Roman" w:hAnsi="Times New Roman" w:eastAsia="Times New Roman" w:cs="Times New Roman"/>
          <w:lang w:val="en-US" w:bidi="en-US"/>
          <w:color w:val="111111"/>
          <w:sz w:val="28"/>
          <w:szCs w:val="28"/>
          <w:rtl/>
        </w:rPr>
        <w:t xml:space="preserve">27093- 1- </w:t>
      </w:r>
      <w:r>
        <w:rPr>
          <w:rStyle w:val="FootnoteReference"/>
        </w:rPr>
        <w:footnoteReference w:id="1833"/>
      </w:r>
      <w:r>
        <w:rPr>
          <w:rFonts w:ascii="Amiri" w:hAnsi="Amiri" w:eastAsia="Amiri" w:cs="Amiri"/>
          <w:lang w:bidi="ar-SA"/>
          <w:color w:val="111111"/>
          <w:sz w:val="28"/>
          <w:szCs w:val="28"/>
          <w:rtl/>
        </w:rPr>
        <w:t xml:space="preserve">مُحَمَّدُ بْنُ یَعْقُوبَ عَنْ مُحَمَّدِ بْنِ یَحْیَی عَنْ أَحْمَدَ بْنِ مُحَمَّدٍ عَنِ الْحَسَنِ بْنِ مَحْبُوبٍ عَنْ جَمِیلِ بْنِ صَالِحٍ عَنِ الْفُضَیْلِ قَالَ: سَأَلْتُ أَبَا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5" w:name="pg14702_171562"/>
    <w:bookmarkEnd w:id="275"/>
    <w:p>
      <w:pPr>
        <w:pStyle w:val="BookText"/>
      </w:pPr>
      <w:r>
        <w:rPr>
          <w:rFonts w:ascii="Amiri" w:hAnsi="Amiri" w:eastAsia="Amiri" w:cs="Amiri"/>
          <w:lang w:bidi="ar-SA"/>
          <w:color w:val="111111"/>
          <w:sz w:val="28"/>
          <w:szCs w:val="28"/>
          <w:rtl/>
        </w:rPr>
        <w:t xml:space="preserve">عَبْدِ اللَّهِ ع عَنْ رَجُلٍ تَزَوَّجَ امْرَأَةً بِأَلْفِ دِرْهَمٍ فَأَعْطَاهَا عَبْداً لَهُ آبِقاً وَ بُرْداً حِبَرَةً بِأَلْفِ دِرْهَمٍ الَّتِی أَصْدَقَهَا قَالَ إِذَا رَضِیَتْ بِالْعَبْدِ وَ کَانَتْ قَدْ عَرَفَتْهُ فَلَا بَأْسَ إِذَا هِیَ قَبَضَتِ الثَّوْبَ وَ رَضِیَتْ بِالْعَبْدِ قُلْتُ فَإِنْ طَلَّقَهَا قَبْلَ أَنْ یَدْخُلَ بِهَا قَالَ لَا مَهْرَ لَهَا وَ تَرُدُّ عَلَیْهِ خَمْسَمِائَةِ دِرْهَمٍ وَ یَکُونُ الْعَبْدُ لَهَا.</w:t>
      </w:r>
    </w:p>
    <w:p>
      <w:pPr>
        <w:pStyle w:val="BookText"/>
      </w:pPr>
      <w:r>
        <w:rPr>
          <w:rFonts w:ascii="Amiri" w:hAnsi="Amiri" w:eastAsia="Amiri" w:cs="Amiri"/>
          <w:lang w:bidi="ar-SA"/>
          <w:color w:val="111111"/>
          <w:sz w:val="28"/>
          <w:szCs w:val="28"/>
          <w:rtl/>
        </w:rPr>
        <w:t xml:space="preserve">وَ رَوَاهُ الشَّیْخُ بِإِسْنَادِهِ عَنْ عَلِیِّ بْنِ إِسْمَاعِیلَ عَنِ الْحَسَنِ بْنِ مَحْبُوبٍ </w:t>
      </w:r>
      <w:r>
        <w:rPr>
          <w:rStyle w:val="FootnoteReference"/>
        </w:rPr>
        <w:footnoteReference w:id="1834"/>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 "از ابا عبدالله (علیه‌السلام) درباره مردی که زنی را به عقد خود درآورده و مهریه او هزار درهم تعیین کرده و به جای آن یک برده فراری و پارچه‌ای از جنس برد به ارزش هزار درهم به او داده، پرسیدم." فرمود: "اگر زن به برده راضی باشد و او را شناخته باشد، اشکالی ندارد، وقتی که پارچه را گرفته و به برده راضی شده باشد." پرسیدم: "اگر او را قبل از دخول طلاق دهد، چه حکمی دارد؟" فرمود: "هیچ مهری برای او نیست و باید پانصد درهم را به مرد بازگرداند و برده برای او باشد."</w:t>
      </w:r>
    </w:p>
    <w:p>
      <w:pPr>
        <w:pStyle w:val="Heading4"/>
      </w:pPr>
      <w:bookmarkStart w:id="1647" w:name="_Toc1096"/>
      <w:r>
        <w:t>25- بَابُ أَنَّ مَنْ تَزَوَّجَ امْرَأَةً عَلَی خَادِمٍ أَوْ بَیْتٍ أَوْ دَارٍ صَحَّ وَ کَانَ لَهَا وَسَطٌ مِنْهَا</w:t>
      </w:r>
      <w:bookmarkEnd w:id="1647"/>
    </w:p>
    <w:p>
      <w:pPr>
        <w:pStyle w:val="Heading5"/>
      </w:pPr>
      <w:bookmarkStart w:id="1648" w:name="_Toc1097"/>
      <w:r>
        <w:t>اشارة</w:t>
      </w:r>
      <w:bookmarkEnd w:id="1648"/>
    </w:p>
    <w:p>
      <w:pPr>
        <w:pStyle w:val="BookText"/>
      </w:pPr>
      <w:r>
        <w:rPr>
          <w:rStyle w:val="FootnoteReference"/>
        </w:rPr>
        <w:footnoteReference w:id="1836"/>
      </w:r>
      <w:r>
        <w:rPr>
          <w:rFonts w:ascii="Amiri" w:hAnsi="Amiri" w:eastAsia="Amiri" w:cs="Amiri"/>
          <w:lang w:bidi="ar-SA"/>
          <w:color w:val="111111"/>
          <w:sz w:val="28"/>
          <w:szCs w:val="28"/>
          <w:rtl/>
        </w:rPr>
        <w:t xml:space="preserve">25 بَابُ أَنَّ مَنْ تَزَوَّجَ امْرَأَةً عَلَی خَادِمٍ أَوْ بَیْتٍ أَوْ دَارٍ صَحَّ وَ کَانَ لَهَا وَسَطٌ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به عقد خود درآورد و مهریه او را خدمتکار، خانه یا داره‌ای قرار دهد، این صحیح است و او به اندازه‌ای از آن بهره‌مند می‌شود.</w:t>
      </w:r>
    </w:p>
    <w:p>
      <w:pPr>
        <w:pStyle w:val="Heading5"/>
      </w:pPr>
      <w:bookmarkStart w:id="1649" w:name="_Toc1098"/>
      <w:r>
        <w:t>[رقم الحدیث الکلی: 27094 - رقم الحدیث الباب: 1]</w:t>
      </w:r>
      <w:bookmarkEnd w:id="1649"/>
    </w:p>
    <w:p>
      <w:pPr>
        <w:pStyle w:val="BookText"/>
      </w:pPr>
      <w:r>
        <w:rPr>
          <w:rFonts w:ascii="Times New Roman" w:hAnsi="Times New Roman" w:eastAsia="Times New Roman" w:cs="Times New Roman"/>
          <w:lang w:val="en-US" w:bidi="en-US"/>
          <w:color w:val="111111"/>
          <w:sz w:val="28"/>
          <w:szCs w:val="28"/>
          <w:rtl/>
        </w:rPr>
        <w:t xml:space="preserve">27094- 1- </w:t>
      </w:r>
      <w:r>
        <w:rPr>
          <w:rStyle w:val="FootnoteReference"/>
        </w:rPr>
        <w:footnoteReference w:id="1837"/>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قَالَ: سَأَلْتُ أَبَا إِبْرَاهِیمَ ع عَنْ رَجُلٍ زَوَّجَ (ابْنَهُ ابْنَةَ أَخِیهِ) </w:t>
      </w:r>
      <w:r>
        <w:rPr>
          <w:rStyle w:val="FootnoteReference"/>
        </w:rPr>
        <w:footnoteReference w:id="1838"/>
      </w:r>
      <w:r>
        <w:rPr>
          <w:rFonts w:ascii="Amiri" w:hAnsi="Amiri" w:eastAsia="Amiri" w:cs="Amiri"/>
          <w:lang w:bidi="ar-SA"/>
          <w:color w:val="111111"/>
          <w:sz w:val="28"/>
          <w:szCs w:val="28"/>
          <w:rtl/>
        </w:rPr>
        <w:t xml:space="preserve">وَ أَمْهَرَهَا بَیْتاً وَ خَادِماً ثُمَّ مَاتَ الرَّجُلُ قَالَ یُؤْخَذُ الْمَهْرُ مِنْ وَسَطِ الْمَالِ قَالَ قُلْتُ: فَالْبَیْتُ وَ الْخَادِمُ قَالَ وَسَطٌ مِنَ الْبُیُوتِ وَ الْخَادِمُ وَسَطٌ مِنَ الْخَدَمِ قُلْتُ ثَلَاثِینَ أَرْبَعِینَ دِینَاراً وَ الْبَیْتُ نَحْوٌ مِنْ ذَلِکَ فَقَالَ هَذَا سَبْعِینَ ثَمَانِینَ دِینَاراً </w:t>
      </w:r>
      <w:r>
        <w:rPr>
          <w:rStyle w:val="FootnoteReference"/>
        </w:rPr>
        <w:footnoteReference w:id="1839"/>
      </w:r>
      <w:r>
        <w:rPr>
          <w:rFonts w:ascii="Amiri" w:hAnsi="Amiri" w:eastAsia="Amiri" w:cs="Amiri"/>
          <w:lang w:bidi="ar-SA"/>
          <w:color w:val="111111"/>
          <w:sz w:val="28"/>
          <w:szCs w:val="28"/>
          <w:rtl/>
        </w:rPr>
        <w:t xml:space="preserve">مِائَةً نَحْوٌ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گفت: "از ابا ابراهیم (علیه‌السلام) درباره مردی که دختر برادرش را به عقد پسرش درآورد و برای او مهریه‌ای به میزان یک خانه و یک خادم تعیین کرد و سپس مرد، پرسیدم." فرمود: "مهریه از مال متوسط او گرفته می‌شود." گفتم: "خانه و خادم چطور؟" فرمود: "خانه و خادم متوسط از میان خانه‌ها و خادمان باشد." گفتم: "سی چهل دینار و خانه هم همینطور؟" فرمود: "این به حدود هفتاد هشتاد دینار یا صد دینار نزدیک است."</w:t>
      </w:r>
    </w:p>
    <w:p>
      <w:pPr>
        <w:pStyle w:val="Heading5"/>
      </w:pPr>
      <w:bookmarkStart w:id="1650" w:name="_Toc1099"/>
      <w:r>
        <w:t>[رقم الحدیث الکلی: 27095 - رقم الحدیث الباب: 2]</w:t>
      </w:r>
      <w:bookmarkEnd w:id="1650"/>
    </w:p>
    <w:p>
      <w:pPr>
        <w:pStyle w:val="BookText"/>
      </w:pPr>
      <w:r>
        <w:rPr>
          <w:rFonts w:ascii="Times New Roman" w:hAnsi="Times New Roman" w:eastAsia="Times New Roman" w:cs="Times New Roman"/>
          <w:lang w:val="en-US" w:bidi="en-US"/>
          <w:color w:val="111111"/>
          <w:sz w:val="28"/>
          <w:szCs w:val="28"/>
          <w:rtl/>
        </w:rPr>
        <w:t xml:space="preserve">27095- 2- </w:t>
      </w:r>
      <w:r>
        <w:rPr>
          <w:rStyle w:val="FootnoteReference"/>
        </w:rPr>
        <w:footnoteReference w:id="1840"/>
      </w:r>
      <w:r>
        <w:rPr>
          <w:rFonts w:ascii="Amiri" w:hAnsi="Amiri" w:eastAsia="Amiri" w:cs="Amiri"/>
          <w:lang w:bidi="ar-SA"/>
          <w:color w:val="111111"/>
          <w:sz w:val="28"/>
          <w:szCs w:val="28"/>
          <w:rtl/>
        </w:rPr>
        <w:t xml:space="preserve">وَ عَنْ عَلِیِّ بْنِ إِبْرَاهِیمَ عَنْ أَبِیهِ عَنِ ابْنِ أَبِی عُمَیْرٍ عَنْ عَلِیِّ بْنِ أَبِی حَمْزَةَ قَالَ: قُلْتُ لِأَبِی الْحَسَنِ الرِّضَا ع تَزَوَّجَ رَجُلٌ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6" w:name="pg14702_171563"/>
    <w:bookmarkEnd w:id="276"/>
    <w:p>
      <w:pPr>
        <w:pStyle w:val="BookText"/>
      </w:pPr>
      <w:r>
        <w:rPr>
          <w:rFonts w:ascii="Amiri" w:hAnsi="Amiri" w:eastAsia="Amiri" w:cs="Amiri"/>
          <w:lang w:bidi="ar-SA"/>
          <w:color w:val="111111"/>
          <w:sz w:val="28"/>
          <w:szCs w:val="28"/>
          <w:rtl/>
        </w:rPr>
        <w:t xml:space="preserve">امْرَأَةً عَلَی خَادِمٍ قَالَ فَقَالَ لِی وَسَطٌ مِنَ الْخَدَمِ قَالَ قُلْتُ: عَلَی بَیْتٍ قَالَ وَسَطٌ مِنَ الْبُیُوتِ.</w:t>
      </w:r>
    </w:p>
    <w:p>
      <w:pPr>
        <w:pStyle w:val="BookText"/>
      </w:pPr>
      <w:r>
        <w:rPr>
          <w:rFonts w:ascii="Amiri" w:hAnsi="Amiri" w:eastAsia="Amiri" w:cs="Amiri"/>
          <w:lang w:bidi="ar-SA"/>
          <w:color w:val="111111"/>
          <w:sz w:val="28"/>
          <w:szCs w:val="28"/>
          <w:rtl/>
        </w:rPr>
        <w:t xml:space="preserve">مُحَمَّدُ بْنُ الْحَسَنِ بِإِسْنَادِهِ عَنْ عَلِیِّ بْنِ إِسْمَاعِیلَ عَنِ ابْنِ أَبِی عُمَیْرٍ مِثْلَهُ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است که گفت: "به ابی الحسن الرضا (علیه‌السلام) گفتم: مردی زنی را به عقد خود درآورده و مهریه او یک خادم است." فرمود: "مهریه باید خادمی از میان خادمان متوسط باشد." گفتم: "اگر مهریه یک خانه باشد، چطور؟" فرمود: "مهریه باید خانه‌ای از میان خانه‌های متوسط باشد."</w:t>
      </w:r>
    </w:p>
    <w:p>
      <w:pPr>
        <w:pStyle w:val="Heading5"/>
      </w:pPr>
      <w:bookmarkStart w:id="1651" w:name="_Toc1100"/>
      <w:r>
        <w:t>[رقم الحدیث الکلی: 27096 - رقم الحدیث الباب: 3]</w:t>
      </w:r>
      <w:bookmarkEnd w:id="1651"/>
    </w:p>
    <w:p>
      <w:pPr>
        <w:pStyle w:val="BookText"/>
      </w:pPr>
      <w:r>
        <w:rPr>
          <w:rFonts w:ascii="Times New Roman" w:hAnsi="Times New Roman" w:eastAsia="Times New Roman" w:cs="Times New Roman"/>
          <w:lang w:val="en-US" w:bidi="en-US"/>
          <w:color w:val="111111"/>
          <w:sz w:val="28"/>
          <w:szCs w:val="28"/>
          <w:rtl/>
        </w:rPr>
        <w:t xml:space="preserve">27096- 3- </w:t>
      </w:r>
      <w:r>
        <w:rPr>
          <w:rStyle w:val="FootnoteReference"/>
        </w:rPr>
        <w:footnoteReference w:id="1842"/>
      </w:r>
      <w:r>
        <w:rPr>
          <w:rFonts w:ascii="Amiri" w:hAnsi="Amiri" w:eastAsia="Amiri" w:cs="Amiri"/>
          <w:lang w:bidi="ar-SA"/>
          <w:color w:val="111111"/>
          <w:sz w:val="28"/>
          <w:szCs w:val="28"/>
          <w:rtl/>
        </w:rPr>
        <w:t xml:space="preserve">وَ بِإِسْنَادِهِ عَنْ مُحَمَّدِ بْنِ الْحَسَنِ الصَّفَّارِ عَنْ مُوسَی بْنِ عُمَرَ </w:t>
      </w:r>
      <w:r>
        <w:rPr>
          <w:rStyle w:val="FootnoteReference"/>
        </w:rPr>
        <w:footnoteReference w:id="1843"/>
      </w:r>
      <w:r>
        <w:rPr>
          <w:rFonts w:ascii="Amiri" w:hAnsi="Amiri" w:eastAsia="Amiri" w:cs="Amiri"/>
          <w:lang w:bidi="ar-SA"/>
          <w:color w:val="111111"/>
          <w:sz w:val="28"/>
          <w:szCs w:val="28"/>
          <w:rtl/>
        </w:rPr>
        <w:t xml:space="preserve">عَنْ بَعْضِ أَصْحَابِنَا عَنْ أَبِی الْحَسَنِ ع فِی رَجُلٍ تَزَوَّجَ امْرَأَةً عَلَی دَارٍ قَالَ لَهَا دَارٌ وَسَطٌ.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عمر از برخی از اصحاب ما از ابی الحسن (علیه‌السلام) نقل شده است که فرمود: "مردی زنی را به عقد خود درآورد و مهریه او یک خانه بود." فرمود: "خانه‌ای از میان خانه‌های متوسط باشد.</w:t>
      </w:r>
    </w:p>
    <w:p>
      <w:pPr>
        <w:pStyle w:val="Heading4"/>
      </w:pPr>
      <w:bookmarkStart w:id="1652" w:name="_Toc1101"/>
      <w:r>
        <w:t>26- بَابُ اسْتِحْبَابِ تَصَدُّقِ الزَّوْجَةِ عَلَی زَوْجِهَا بِمَهْرِهَا وَ غَیْرِهِ قَبْلَ الدُّخُولِ وَ بَعْدَهُ وَ الْأَوَّلُ أَفْضَلُ‌</w:t>
      </w:r>
      <w:bookmarkEnd w:id="1652"/>
    </w:p>
    <w:p>
      <w:pPr>
        <w:pStyle w:val="Heading5"/>
      </w:pPr>
      <w:bookmarkStart w:id="1653" w:name="_Toc1102"/>
      <w:r>
        <w:t>اشارة</w:t>
      </w:r>
      <w:bookmarkEnd w:id="1653"/>
    </w:p>
    <w:p>
      <w:pPr>
        <w:pStyle w:val="BookText"/>
      </w:pPr>
      <w:r>
        <w:rPr>
          <w:rStyle w:val="FootnoteReference"/>
        </w:rPr>
        <w:footnoteReference w:id="1844"/>
      </w:r>
      <w:r>
        <w:rPr>
          <w:rFonts w:ascii="Amiri" w:hAnsi="Amiri" w:eastAsia="Amiri" w:cs="Amiri"/>
          <w:lang w:bidi="ar-SA"/>
          <w:color w:val="111111"/>
          <w:sz w:val="28"/>
          <w:szCs w:val="28"/>
          <w:rtl/>
        </w:rPr>
        <w:t xml:space="preserve">26 بَابُ اسْتِحْبَابِ تَصَدُّقِ الزَّوْجَةِ عَلَی زَوْجِهَا بِمَهْرِهَا وَ غَیْرِهِ قَبْلَ الدُّخُولِ وَ بَعْدَهُ وَ الْأَوَّلُ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تصدق (بخشیدن) زن بر شوهرش با مهریه‌اش و غیر آن، قبل از دخول و بعد از آن، که اولی بهتر است.</w:t>
      </w:r>
    </w:p>
    <w:p>
      <w:pPr>
        <w:pStyle w:val="Heading5"/>
      </w:pPr>
      <w:bookmarkStart w:id="1654" w:name="_Toc1103"/>
      <w:r>
        <w:t>[رقم الحدیث الکلی: 27097 - رقم الحدیث الباب: 1]</w:t>
      </w:r>
      <w:bookmarkEnd w:id="1654"/>
    </w:p>
    <w:p>
      <w:pPr>
        <w:pStyle w:val="BookText"/>
      </w:pPr>
      <w:r>
        <w:rPr>
          <w:rFonts w:ascii="Times New Roman" w:hAnsi="Times New Roman" w:eastAsia="Times New Roman" w:cs="Times New Roman"/>
          <w:lang w:val="en-US" w:bidi="en-US"/>
          <w:color w:val="111111"/>
          <w:sz w:val="28"/>
          <w:szCs w:val="28"/>
          <w:rtl/>
        </w:rPr>
        <w:t xml:space="preserve">27097- 1- </w:t>
      </w:r>
      <w:r>
        <w:rPr>
          <w:rStyle w:val="FootnoteReference"/>
        </w:rPr>
        <w:footnoteReference w:id="184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النَّبِیُّ ص أَیُّمَا امْرَأَةٍ تَصَدَّقَتْ عَلَی زَوْجِهَا بِمَهْرِهَا قَبْلَ أَنْ یَدْخُلَ بِهَا إِلَّا کَتَبَ اللَّهُ لَهَا بِکُلِّ دِینَارٍ عِتْقَ رَقَبَةٍ قِیلَ یَا رَسُولَ اللَّهِ فَکَیْفَ بِالْهِبَةِ بَعْدَ الدُّخُولِ قَالَ إِنَّمَا ذَلِکَ مِنَ الْمَوَدَّةِ وَ الْأُلْفَةِ.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نقل شده است که فرمود: "پیامبر (صلی‌الله‌علیه‌وآله) فرمود: هر زنی که قبل از دخول، مهریه خود را به شوهرش صدقه دهد، خداوند برای هر دینار، آزاد کردن یک برده را برای او می‌نویسد." پرسیدند: "ای رسول خدا! پس اگر بعد از دخول، هبه کند، چه حکمی دارد؟" فرمود: "این از روی محبت و الفت است."</w:t>
      </w:r>
    </w:p>
    <w:p>
      <w:pPr>
        <w:pStyle w:val="Heading5"/>
      </w:pPr>
      <w:bookmarkStart w:id="1655" w:name="_Toc1104"/>
      <w:r>
        <w:t>[رقم الحدیث الکلی: 27098 - رقم الحدیث الباب: 2]</w:t>
      </w:r>
      <w:bookmarkEnd w:id="1655"/>
    </w:p>
    <w:p>
      <w:pPr>
        <w:pStyle w:val="BookText"/>
      </w:pPr>
      <w:r>
        <w:rPr>
          <w:rFonts w:ascii="Times New Roman" w:hAnsi="Times New Roman" w:eastAsia="Times New Roman" w:cs="Times New Roman"/>
          <w:lang w:val="en-US" w:bidi="en-US"/>
          <w:color w:val="111111"/>
          <w:sz w:val="28"/>
          <w:szCs w:val="28"/>
          <w:rtl/>
        </w:rPr>
        <w:t xml:space="preserve">27098- 2- </w:t>
      </w:r>
      <w:r>
        <w:rPr>
          <w:rStyle w:val="FootnoteReference"/>
        </w:rPr>
        <w:footnoteReference w:id="1846"/>
      </w:r>
      <w:r>
        <w:rPr>
          <w:rFonts w:ascii="Amiri" w:hAnsi="Amiri" w:eastAsia="Amiri" w:cs="Amiri"/>
          <w:lang w:bidi="ar-SA"/>
          <w:color w:val="111111"/>
          <w:sz w:val="28"/>
          <w:szCs w:val="28"/>
          <w:rtl/>
        </w:rPr>
        <w:t xml:space="preserve">وَرَّامُ بْنُ أَبِی فِرَاسٍ فِی کِتَابِهِ قَالَ: قَالَ ع أَیُّمَا امْرَأَةٍ وَهَبَتْ مَهْرَهَا لِبَعْلِهَا فَلَهَا بِکُلِّ مِثْقَالِ ذَهَبٍ کَأَجْرِ عِتْقِ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ورام بن ابی فراس در کتاب خود نقل کرده است که امام (علیه‌السلام) فرمود: هر زنی که مهریه خود را به شوهرش هبه کند، برای هر مثقال طلا، اجر آزاد کردن یک برده را خواهد داشت.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7" w:name="pg14702_171564"/>
    <w:bookmarkEnd w:id="277"/>
    <w:p>
      <w:pPr>
        <w:pStyle w:val="Heading5"/>
      </w:pPr>
      <w:bookmarkStart w:id="1656" w:name="_Toc1105"/>
      <w:r>
        <w:t>[رقم الحدیث الکلی: 27099 - رقم الحدیث الباب: 3]</w:t>
      </w:r>
      <w:bookmarkEnd w:id="1656"/>
    </w:p>
    <w:p>
      <w:pPr>
        <w:pStyle w:val="BookText"/>
      </w:pPr>
      <w:r>
        <w:rPr>
          <w:rFonts w:ascii="Times New Roman" w:hAnsi="Times New Roman" w:eastAsia="Times New Roman" w:cs="Times New Roman"/>
          <w:lang w:val="en-US" w:bidi="en-US"/>
          <w:color w:val="111111"/>
          <w:sz w:val="28"/>
          <w:szCs w:val="28"/>
          <w:rtl/>
        </w:rPr>
        <w:t xml:space="preserve">27099- 3- </w:t>
      </w:r>
      <w:r>
        <w:rPr>
          <w:rStyle w:val="FootnoteReference"/>
        </w:rPr>
        <w:footnoteReference w:id="1847"/>
      </w:r>
      <w:r>
        <w:rPr>
          <w:rFonts w:ascii="Amiri" w:hAnsi="Amiri" w:eastAsia="Amiri" w:cs="Amiri"/>
          <w:lang w:bidi="ar-SA"/>
          <w:color w:val="111111"/>
          <w:sz w:val="28"/>
          <w:szCs w:val="28"/>
          <w:rtl/>
        </w:rPr>
        <w:t xml:space="preserve">قَالَ وَ قَالَ ع ثَلَاثٌ مِنَ النِّسَاءِ یَرْفَعُ اللَّهُ عَنْهُنَّ عَذَابَ الْقَبْرِ وَ یَکُونُ مَحْشَرُهُنَّ مَعَ فَاطِمَةَ بِنْتِ مُحَمَّدٍ ص- امْرَأَةٌ صَبَرَتْ عَلَی غَیْرَةِ زَوْجِهَا وَ امْرَأَةٌ صَبَرَتْ عَلَی سُوءِ خُلُقِ زَوْجِهَا وَ امْرَأَةٌ وَهَبَتْ صَدَاقَهَا لِزَوْجِهَا یُعْطِی اللَّهُ کُلَّ وَاحِدَةٍ مِنْهُنَّ ثَوَابَ أَلْفِ شَهِیدٍ وَ یَکْتُبُ لِکُلِّ وَاحِدَةٍ مِنْهُنَّ عِبَادَةَ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فرمود: "سه زن هستند که خداوند عذاب قبر را از آنان بر می‌دارد و محشر آنان با فاطمه (سلام‌الله‌علیها) خواهد بود: زنی که بر غیرت همسرش صبر کند، زنی که بر بدخلقی همسرش صبر کند، و زنی که مهریه‌اش را به همسرش هبه کند. خداوند به هر یک از آنان پاداش هزار شهید را می‌دهد و برای هر یک از آنان عبادت یک سال را می‌نویسد."</w:t>
      </w:r>
    </w:p>
    <w:p>
      <w:pPr>
        <w:pStyle w:val="Heading5"/>
      </w:pPr>
      <w:bookmarkStart w:id="1657" w:name="_Toc1106"/>
      <w:r>
        <w:t>[رقم الحدیث الکلی: 27100 - رقم الحدیث الباب: 4]</w:t>
      </w:r>
      <w:bookmarkEnd w:id="1657"/>
    </w:p>
    <w:p>
      <w:pPr>
        <w:pStyle w:val="BookText"/>
      </w:pPr>
      <w:r>
        <w:rPr>
          <w:rFonts w:ascii="Times New Roman" w:hAnsi="Times New Roman" w:eastAsia="Times New Roman" w:cs="Times New Roman"/>
          <w:lang w:val="en-US" w:bidi="en-US"/>
          <w:color w:val="111111"/>
          <w:sz w:val="28"/>
          <w:szCs w:val="28"/>
          <w:rtl/>
        </w:rPr>
        <w:t xml:space="preserve">27100- 4- </w:t>
      </w:r>
      <w:r>
        <w:rPr>
          <w:rStyle w:val="FootnoteReference"/>
        </w:rPr>
        <w:footnoteReference w:id="1848"/>
      </w:r>
      <w:r>
        <w:rPr>
          <w:rFonts w:ascii="Amiri" w:hAnsi="Amiri" w:eastAsia="Amiri" w:cs="Amiri"/>
          <w:lang w:bidi="ar-SA"/>
          <w:color w:val="111111"/>
          <w:sz w:val="28"/>
          <w:szCs w:val="28"/>
          <w:rtl/>
        </w:rPr>
        <w:t xml:space="preserve">الْعَیَّاشِیُّ فِی تَفْسِیرِهِ عَنْ عَبْدِ اللَّهِ بْنِ مَیْمُونٍ عَنْ أَبِی عَبْدِ اللَّهِ ع عَنْ أَبِیهِ قَالَ: جَاءَ رَجُلٌ إِلَی أَمِیرِ الْمُؤْمِنِینَ ع فَقَالَ یَا أَمِیرَ الْمُؤْمِنِینَ- بِی وَجَعُ بَطْنٍ </w:t>
      </w:r>
      <w:r>
        <w:rPr>
          <w:rStyle w:val="FootnoteReference"/>
        </w:rPr>
        <w:footnoteReference w:id="1849"/>
      </w:r>
      <w:r>
        <w:rPr>
          <w:rFonts w:ascii="Amiri" w:hAnsi="Amiri" w:eastAsia="Amiri" w:cs="Amiri"/>
          <w:lang w:bidi="ar-SA"/>
          <w:color w:val="111111"/>
          <w:sz w:val="28"/>
          <w:szCs w:val="28"/>
          <w:rtl/>
        </w:rPr>
        <w:t xml:space="preserve">فَقَالَ لَهُ أَمِیرُ الْمُؤْمِنِینَ ع لَکَ زَوْجَةٌ قَالَ نَعَمْ قَالَ اسْتَوْهِبْ مِنْهَا طِیبَةَ </w:t>
      </w:r>
      <w:r>
        <w:rPr>
          <w:rStyle w:val="FootnoteReference"/>
        </w:rPr>
        <w:footnoteReference w:id="1850"/>
      </w:r>
      <w:r>
        <w:rPr>
          <w:rFonts w:ascii="Amiri" w:hAnsi="Amiri" w:eastAsia="Amiri" w:cs="Amiri"/>
          <w:lang w:bidi="ar-SA"/>
          <w:color w:val="111111"/>
          <w:sz w:val="28"/>
          <w:szCs w:val="28"/>
          <w:rtl/>
        </w:rPr>
        <w:t xml:space="preserve">نَفْسِهَا مِنْ مَالِهَا ثُمَّ اشْتَرِ بِهِ عَسَلًا ثُمَّ اسْکُبْ عَلَیْهِ مِنْ مَاءِ السَّمَاءِ ثُمَّ اشْرَبْهُ فَإِنِّی أَسْمَعُ اللَّهَ یَقُولُ فِی کِتَابِهِ وَ نَزَّلْنا مِنَ السَّماءِ ماءً مُبارَکاً </w:t>
      </w:r>
      <w:r>
        <w:rPr>
          <w:rStyle w:val="FootnoteReference"/>
        </w:rPr>
        <w:footnoteReference w:id="1851"/>
      </w:r>
      <w:r>
        <w:rPr>
          <w:rFonts w:ascii="Amiri" w:hAnsi="Amiri" w:eastAsia="Amiri" w:cs="Amiri"/>
          <w:lang w:bidi="ar-SA"/>
          <w:color w:val="111111"/>
          <w:sz w:val="28"/>
          <w:szCs w:val="28"/>
          <w:rtl/>
        </w:rPr>
        <w:t xml:space="preserve">وَ قَالَ یَخْرُجُ مِنْ بُطُونِها شَرابٌ مُخْتَلِفٌ أَلْوانُهُ فِیهِ شِفاءٌ لِلنَّاسِ </w:t>
      </w:r>
      <w:r>
        <w:rPr>
          <w:rStyle w:val="FootnoteReference"/>
        </w:rPr>
        <w:footnoteReference w:id="1852"/>
      </w:r>
      <w:r>
        <w:rPr>
          <w:rFonts w:ascii="Amiri" w:hAnsi="Amiri" w:eastAsia="Amiri" w:cs="Amiri"/>
          <w:lang w:bidi="ar-SA"/>
          <w:color w:val="111111"/>
          <w:sz w:val="28"/>
          <w:szCs w:val="28"/>
          <w:rtl/>
        </w:rPr>
        <w:t xml:space="preserve">وَ قَالَ فَإِنْ طِبْنَ لَکُمْ عَنْ شَیْ‌ءٍ مِنْهُ نَفْساً فَکُلُوهُ هَنِیئاً مَرِیئاً </w:t>
      </w:r>
      <w:r>
        <w:rPr>
          <w:rStyle w:val="FootnoteReference"/>
        </w:rPr>
        <w:footnoteReference w:id="1853"/>
      </w:r>
      <w:r>
        <w:rPr>
          <w:rFonts w:ascii="Amiri" w:hAnsi="Amiri" w:eastAsia="Amiri" w:cs="Amiri"/>
          <w:lang w:bidi="ar-SA"/>
          <w:color w:val="111111"/>
          <w:sz w:val="28"/>
          <w:szCs w:val="28"/>
          <w:rtl/>
        </w:rPr>
        <w:t xml:space="preserve">قَالَ یَعْنِی بِذَلِکَ أَمْوَالَهُنَّ الَّتِی فِی أَیْدِیهِنَّ مِمَّا مَلَکْنَ.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میمون از ابی عبدالله (علیه‌السلام) از پدرش نقل شده است که فرمود: "مردی نزد امیرالمؤمنین (علیه‌السلام) آمد و گفت: ای امیرالمؤمنین، درد شکم دارم." امیرالمؤمنین (علیه‌السلام) به او فرمود: "آیا همسری داری؟" گفت: "بله." فرمود: "از او با رضایت قلبی از مالش درخواست کن و سپس با آن عسل بخر و روی آن آب باران بریز و بنوش، زیرا من از خداوند در کتابش شنیده‌ام که می‌فرماید: «و نازل کردیم از آسمان آبی مبارک» (سوره ق، آیه 9) و فرمود: «از شکم‌های آن‌ها نوشیدنی‌های مختلف رنگی بیرون می‌آید که در آن شفا برای مردم است» (سوره نحل، آیه 69) و فرمود: «اگر از چیزی که به شما رضایت دارند، استفاده کنید، آن را با خوشی و گوارا بخورید» (سوره نساء، آیه 4) که به این معناست که اموال آنان که در دست دارند، از آنچه مالک هستند."</w:t>
      </w:r>
    </w:p>
    <w:p>
      <w:pPr>
        <w:pStyle w:val="Heading5"/>
      </w:pPr>
      <w:bookmarkStart w:id="1658" w:name="_Toc1107"/>
      <w:r>
        <w:t>[رقم الحدیث الکلی: 27101 - رقم الحدیث الباب: 5]</w:t>
      </w:r>
      <w:bookmarkEnd w:id="1658"/>
    </w:p>
    <w:p>
      <w:pPr>
        <w:pStyle w:val="BookText"/>
      </w:pPr>
      <w:r>
        <w:rPr>
          <w:rFonts w:ascii="Times New Roman" w:hAnsi="Times New Roman" w:eastAsia="Times New Roman" w:cs="Times New Roman"/>
          <w:lang w:val="en-US" w:bidi="en-US"/>
          <w:color w:val="111111"/>
          <w:sz w:val="28"/>
          <w:szCs w:val="28"/>
          <w:rtl/>
        </w:rPr>
        <w:t xml:space="preserve">27101- 5- </w:t>
      </w:r>
      <w:r>
        <w:rPr>
          <w:rStyle w:val="FootnoteReference"/>
        </w:rPr>
        <w:footnoteReference w:id="1854"/>
      </w:r>
      <w:r>
        <w:rPr>
          <w:rFonts w:ascii="Amiri" w:hAnsi="Amiri" w:eastAsia="Amiri" w:cs="Amiri"/>
          <w:lang w:bidi="ar-SA"/>
          <w:color w:val="111111"/>
          <w:sz w:val="28"/>
          <w:szCs w:val="28"/>
          <w:rtl/>
        </w:rPr>
        <w:t xml:space="preserve">وَ عَنْ حُمْرَانَ عَنْ أَبِی عَبْدِ اللَّهِ ع قَالَ: اشْتَکَی رَجُلٌ إِلَی أَمِیرِ الْمُؤْمِنِینَ ع فَقَالَ لَهُ سَلْ مِنِ امْرَأَتِکَ دِرْهَماً مِنْ صَدَاقِهَا فَاشْتَرِ بِهِ عَسَلًا فَاشْرَبْهُ بِمَاءِ السَّمَاءِ فَفَعَلَ مَا أَمَرَ بِهِ فَبَرَأَ فَسَأَلَ أَمِیرَ الْمُؤْمِنِینَ ع عَنْ ذَلِکَ أَ شَیْ‌ءٌ سَمِعْتَهُ مِنَ النَّبِیِّ ص</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8" w:name="pg14702_171565"/>
    <w:bookmarkEnd w:id="278"/>
    <w:p>
      <w:pPr>
        <w:pStyle w:val="BookText"/>
      </w:pPr>
      <w:r>
        <w:rPr>
          <w:rFonts w:ascii="Amiri" w:hAnsi="Amiri" w:eastAsia="Amiri" w:cs="Amiri"/>
          <w:lang w:bidi="ar-SA"/>
          <w:color w:val="111111"/>
          <w:sz w:val="28"/>
          <w:szCs w:val="28"/>
          <w:rtl/>
        </w:rPr>
        <w:t xml:space="preserve">قَالَ لَا وَ لَکِنِّی سَمِعْتُ اللَّهَ یَقُولُ فِی کِتَابِهِ فَإِنْ طِبْنَ لَکُمْ عَنْ شَیْ‌ءٍ مِنْهُ نَفْساً فَکُلُوهُ هَنِیئاً مَرِیئاً </w:t>
      </w:r>
      <w:r>
        <w:rPr>
          <w:rStyle w:val="FootnoteReference"/>
        </w:rPr>
        <w:footnoteReference w:id="1855"/>
      </w:r>
      <w:r>
        <w:rPr>
          <w:rFonts w:ascii="Amiri" w:hAnsi="Amiri" w:eastAsia="Amiri" w:cs="Amiri"/>
          <w:lang w:bidi="ar-SA"/>
          <w:color w:val="111111"/>
          <w:sz w:val="28"/>
          <w:szCs w:val="28"/>
          <w:rtl/>
        </w:rPr>
        <w:t xml:space="preserve">وَ قَالَ یَخْرُجُ مِنْ بُطُونِها شَرابٌ مُخْتَلِفٌ أَلْوانُهُ فِیهِ شِفاءٌ لِلنَّاسِ </w:t>
      </w:r>
      <w:r>
        <w:rPr>
          <w:rStyle w:val="FootnoteReference"/>
        </w:rPr>
        <w:footnoteReference w:id="1856"/>
      </w:r>
      <w:r>
        <w:rPr>
          <w:rFonts w:ascii="Amiri" w:hAnsi="Amiri" w:eastAsia="Amiri" w:cs="Amiri"/>
          <w:lang w:bidi="ar-SA"/>
          <w:color w:val="111111"/>
          <w:sz w:val="28"/>
          <w:szCs w:val="28"/>
          <w:rtl/>
        </w:rPr>
        <w:t xml:space="preserve">وَ قَالَ وَ نَزَّلْنا مِنَ السَّماءِ ماءً مُبارَکاً </w:t>
      </w:r>
      <w:r>
        <w:rPr>
          <w:rStyle w:val="FootnoteReference"/>
        </w:rPr>
        <w:footnoteReference w:id="1857"/>
      </w:r>
      <w:r>
        <w:rPr>
          <w:rFonts w:ascii="Amiri" w:hAnsi="Amiri" w:eastAsia="Amiri" w:cs="Amiri"/>
          <w:lang w:bidi="ar-SA"/>
          <w:color w:val="111111"/>
          <w:sz w:val="28"/>
          <w:szCs w:val="28"/>
          <w:rtl/>
        </w:rPr>
        <w:t xml:space="preserve">فَاجْتَمَعَ الْهَنِی‌ءُ وَ الْمَرِی‌ءُ وَ الْبَرَکَةُ وَ الشِّفَاءُ فَرَجَوْتُ بِذَلِکَ الْبُرْءَ.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از ابی عبدالله (علیه‌السلام) نقل شده است که گفت: "مردی به امیرالمؤمنین (علیه‌السلام) شکایت کرد که درد معده دارد. امیرالمؤمنین (علیه‌السلام) به او فرمود: از همسرت درهمی از مهریه‌اش بگیر و با آن عسل بخر و با آب باران بنوش. او آنچه دستور داده شده بود را انجام داد و بهبود یافت. از امیرالمؤمنین (علیه‌السلام) پرسید که آیا این چیزی است که از پیامبر (ص) شنیده‌ای؟" فرمود: "نه، بلکه خداوند در کتابش می‌فرماید: «اگر به طیب نفس چیزی از آن را به شما بدهند، آن را با خوشی و گوارایی بخورید» (نساء 4: 4) و می‌فرماید: «از شکم‌هایشان نوشیدنی‌های مختلفی بیرون می‌آید که در آن شفا برای مردم است» (نحل 16: 69) و می‌فرماید: «و از آسمان آبی با برکت نازل کردیم» (ق 50: 9). بنابراین، خوشی و گوارایی و برکت و شفا جمع شد و امیدوار بودم که با این کار بهبود یابم."</w:t>
      </w:r>
    </w:p>
    <w:p>
      <w:pPr>
        <w:pStyle w:val="Heading4"/>
      </w:pPr>
      <w:bookmarkStart w:id="1659" w:name="_Toc1108"/>
      <w:r>
        <w:t>27- بَابُ أَنَّ مَنْ ذَهَبَتْ زَوْجَتُهُ إِلَی الْکُفَّارِ فَتَزَوَّجَ غَیْرَهَا أُعْطِیَ مَهْرَهَا مِنْ بَیْتِ الْمَالِ‌</w:t>
      </w:r>
      <w:bookmarkEnd w:id="1659"/>
    </w:p>
    <w:p>
      <w:pPr>
        <w:pStyle w:val="Heading5"/>
      </w:pPr>
      <w:bookmarkStart w:id="1660" w:name="_Toc1109"/>
      <w:r>
        <w:t>اشارة</w:t>
      </w:r>
      <w:bookmarkEnd w:id="1660"/>
    </w:p>
    <w:p>
      <w:pPr>
        <w:pStyle w:val="BookText"/>
      </w:pPr>
      <w:r>
        <w:rPr>
          <w:rStyle w:val="FootnoteReference"/>
        </w:rPr>
        <w:footnoteReference w:id="1858"/>
      </w:r>
      <w:r>
        <w:rPr>
          <w:rFonts w:ascii="Amiri" w:hAnsi="Amiri" w:eastAsia="Amiri" w:cs="Amiri"/>
          <w:lang w:bidi="ar-SA"/>
          <w:color w:val="111111"/>
          <w:sz w:val="28"/>
          <w:szCs w:val="28"/>
          <w:rtl/>
        </w:rPr>
        <w:t xml:space="preserve">27 بَابُ أَنَّ مَنْ ذَهَبَتْ زَوْجَتُهُ إِلَی الْکُفَّارِ فَتَزَوَّجَ غَیْرَهَا أُعْطِیَ مَهْرَهَا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همسرش به کافران رفته و او با دیگری ازدواج کرده، مهر او از بیت المال داده شود.</w:t>
      </w:r>
    </w:p>
    <w:p>
      <w:pPr>
        <w:pStyle w:val="Heading5"/>
      </w:pPr>
      <w:bookmarkStart w:id="1661" w:name="_Toc1110"/>
      <w:r>
        <w:t>[رقم الحدیث الکلی: 27102 - رقم الحدیث الباب: 1]</w:t>
      </w:r>
      <w:bookmarkEnd w:id="1661"/>
    </w:p>
    <w:p>
      <w:pPr>
        <w:pStyle w:val="BookText"/>
      </w:pPr>
      <w:r>
        <w:rPr>
          <w:rFonts w:ascii="Times New Roman" w:hAnsi="Times New Roman" w:eastAsia="Times New Roman" w:cs="Times New Roman"/>
          <w:lang w:val="en-US" w:bidi="en-US"/>
          <w:color w:val="111111"/>
          <w:sz w:val="28"/>
          <w:szCs w:val="28"/>
          <w:rtl/>
        </w:rPr>
        <w:t xml:space="preserve">27102- 1- </w:t>
      </w:r>
      <w:r>
        <w:rPr>
          <w:rStyle w:val="FootnoteReference"/>
        </w:rPr>
        <w:footnoteReference w:id="1859"/>
      </w:r>
      <w:r>
        <w:rPr>
          <w:rFonts w:ascii="Amiri" w:hAnsi="Amiri" w:eastAsia="Amiri" w:cs="Amiri"/>
          <w:lang w:bidi="ar-SA"/>
          <w:color w:val="111111"/>
          <w:sz w:val="28"/>
          <w:szCs w:val="28"/>
          <w:rtl/>
        </w:rPr>
        <w:t xml:space="preserve">مُحَمَّدُ بْنُ الْحَسَنِ بِإِسْنَادِهِ عَنِ الصَّفَّارِ عَنْ مُحَمَّدِ بْنِ عِیسَی عَنْ یُونُسَ عَنِ ابْنِ أُذَیْنَةَ وَ ابْنِ سِنَانٍ جَمِیعاً عَنْ أَبِی عَبْدِ اللَّهِ ع قَالَ: سَأَلْتُهُ عَنْ رَجُلٍ لَحِقَتِ امْرَأَتُهُ بِالْکُفَّارِ وَ قَدْ قَالَ اللَّهُ تَعَالَی فِی کِتَابِهِ وَ إِنْ فاتَکُمْ شَیْ‌ءٌ مِنْ أَزْواجِکُمْ إِلَی الْکُفَّارِ فَعاقَبْتُمْ فَآتُوا الَّذِینَ ذَهَبَتْ أَزْواجُهُمْ مِثْلَ ما أَنْفَقُوا </w:t>
      </w:r>
      <w:r>
        <w:rPr>
          <w:rStyle w:val="FootnoteReference"/>
        </w:rPr>
        <w:footnoteReference w:id="1860"/>
      </w:r>
      <w:r>
        <w:rPr>
          <w:rFonts w:ascii="Amiri" w:hAnsi="Amiri" w:eastAsia="Amiri" w:cs="Amiri"/>
          <w:lang w:bidi="ar-SA"/>
          <w:color w:val="111111"/>
          <w:sz w:val="28"/>
          <w:szCs w:val="28"/>
          <w:rtl/>
        </w:rPr>
        <w:t xml:space="preserve">مَا مَعْنَی الْعُقُوبَةِ هَاهُنَا قَالَ أَنْ یُعَقِّبَ الَّذِی ذَهَبَتِ امْرَأَتُهُ عَلَی امْرَأَةٍ غَیْرِهَا یَعْنِی یَتَزَوَّجَهَا بِعَقِبٍ فَإِذَا هُوَ تَزَوَّجَ امْرَأَةً غَیْرَهَا فَإِنَّ عَلَی الْإِمَامِ أَنْ یُعْطِیَهُ مَهْرَهَا مَهْرَ امْرَأَتِهِ الذَّاهِبَةِ قُلْتُ فَکَیْفَ صَارَ الْمُؤْمِنُونَ یَرُدُّونَ عَلَی زَوْجِهَا بِغَیْرِ فِعْلٍ مِنْهُمْ فِی ذَهَابِهَا وَ عَلَی الْمُؤْمِنِینَ أَنْ یَرُدُّوا عَلَی زَوْجِهَا مَا أَنْفَقَ عَلَیْهَا مِمَّا یُصِیبُ الْمُؤْمِنِینَ قَالَ یَرُدُّ الْإِمَامُ عَلَیْهِ أَصَابُوا مِنَ الْکُفَّارِ أَمْ لَمْ یُصِیبُوا لِأَنَّ عَلَی الْإِمَامِ أَنْ یُجْبِرَ </w:t>
      </w:r>
      <w:r>
        <w:rPr>
          <w:rStyle w:val="FootnoteReference"/>
        </w:rPr>
        <w:footnoteReference w:id="1861"/>
      </w:r>
      <w:r>
        <w:rPr>
          <w:rFonts w:ascii="Amiri" w:hAnsi="Amiri" w:eastAsia="Amiri" w:cs="Amiri"/>
          <w:lang w:bidi="ar-SA"/>
          <w:color w:val="111111"/>
          <w:sz w:val="28"/>
          <w:szCs w:val="28"/>
          <w:rtl/>
        </w:rPr>
        <w:t xml:space="preserve">جَمَاعَةً مِنْ تَحْتِ یَدِهِ وَ إِنْ حَضَرَتِ الْقِسْمَةُ فَلَهُ أَنْ یَسُدَّ کُلَّ نَائِبَةٍ تَنُوبُهُ قَبْلَ الْقِسْمَةِ وَ إِنْ بَقِیَ بَعْدَ ذَلِکَ شَیْ‌ءٌ یَقْسِمُهُ بَیْنَهُمْ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9" w:name="pg14702_171566"/>
    <w:bookmarkEnd w:id="27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یَبْقَ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لَهُمْ فَلَا شَیْ‌ءَ عَلَیْهِ.</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إِبْرَاهِیمَ بْنِ هَاشِمٍ عَنْ صَالِحِ بْنِ سَعِیدٍ وَ غَیْرِهِ مِنْ أَصْحَابِ یُونُسَ عَنْ یُونُسَ عَنْ أَصْحَابِهِ عَنْ أَبِی جَعْفَرٍ وَ أَبِی عَبْدِ اللَّهِ ع مِثْلَهُ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أذینه و ابن سنان نقل شده است که گفتند: "از ابی عبدالله (علیه‌السلام) درباره مردی که زنش به کفار پیوسته است، پرسیدم. خداوند در کتابش می‌فرماید: «اگر چیزی از همسرانتان به کافران رفت، سپس آنها را (دریافت کردید یا چیزی به‌دست آوردید) و به همان میزان به کسانی که همسرانشان رفتند، بدهید» (الممتحنة 60: 11). معنای عقوبت در اینجا چیست؟" فرمود: "یعنی کسی که زنش به کافران پیوسته است، با زنی دیگر ازدواج کند، یعنی دوباره ازدواج کند. هنگامی که او با زنی دیگر ازدواج کرد، بر امام است که مهریه همسر از دست رفته‌اش را به او بپردازد." پرسیدم: "چرا مؤمنان چیزی را به شوهر می‌دهند بدون اینکه کاری انجام داده باشند در رفتن زن؟ و چرا مؤمنان باید به شوهر آنچه که بر زن خرج کرده است، برگردانند؟" فرمود: "امام باید به او بازپرداخت کند، چه از کافران چیزی به‌دست آوردند چه نیاوردند، زیرا بر امام است که جماعتی را تحت دست خود تقویت کند و اگر بخشش رسید، می‌تواند هر کمبودی که پیش آمده را جبران کند و اگر چیزی باقی ماند، آن را بین آنان تقسیم کند و اگر چیزی باقی نماند، بر آنان چیزی نیست."</w:t>
      </w:r>
    </w:p>
    <w:p>
      <w:pPr>
        <w:pStyle w:val="Heading5"/>
      </w:pPr>
      <w:bookmarkStart w:id="1662" w:name="_Toc1111"/>
      <w:r>
        <w:t>[رقم الحدیث الکلی: 27103 - رقم الحدیث الباب: 2]</w:t>
      </w:r>
      <w:bookmarkEnd w:id="1662"/>
    </w:p>
    <w:p>
      <w:pPr>
        <w:pStyle w:val="BookText"/>
      </w:pPr>
      <w:r>
        <w:rPr>
          <w:rFonts w:ascii="Times New Roman" w:hAnsi="Times New Roman" w:eastAsia="Times New Roman" w:cs="Times New Roman"/>
          <w:lang w:val="en-US" w:bidi="en-US"/>
          <w:color w:val="111111"/>
          <w:sz w:val="28"/>
          <w:szCs w:val="28"/>
          <w:rtl/>
        </w:rPr>
        <w:t xml:space="preserve">27103- 2- </w:t>
      </w:r>
      <w:r>
        <w:rPr>
          <w:rStyle w:val="FootnoteReference"/>
        </w:rPr>
        <w:footnoteReference w:id="1863"/>
      </w:r>
      <w:r>
        <w:rPr>
          <w:rFonts w:ascii="Amiri" w:hAnsi="Amiri" w:eastAsia="Amiri" w:cs="Amiri"/>
          <w:lang w:bidi="ar-SA"/>
          <w:color w:val="111111"/>
          <w:sz w:val="28"/>
          <w:szCs w:val="28"/>
          <w:rtl/>
        </w:rPr>
        <w:t xml:space="preserve">عَلِیُّ بْنُ إِبْرَاهِیمَ فِی تَفْسِیرِهِ رَفَعَهُ أَنَّ عُمَرَ بْنَ الْخَطَّابِ کَانَتْ عِنْدَهُ فَاطِمَةُ بِنْتُ أَبِی أُمَیَّةَ بْنِ الْمُغِیرَةِ فَکَرِهَتِ الْهِجْرَةَ مَعَهُ فَأَقَامَتْ مَعَ الْمُشْرِکِینَ فَنَکَحَهَا مُعَاوِیَةُ بْنُ أَبِی سُفْیَانَ- فَأَمَرَ اللَّهُ رَسُولَهُ ص أَنْ یُعْطِیَ عُمَرَ </w:t>
      </w:r>
      <w:r>
        <w:rPr>
          <w:rStyle w:val="FootnoteReference"/>
        </w:rPr>
        <w:footnoteReference w:id="1864"/>
      </w:r>
      <w:r>
        <w:rPr>
          <w:rFonts w:ascii="Amiri" w:hAnsi="Amiri" w:eastAsia="Amiri" w:cs="Amiri"/>
          <w:lang w:bidi="ar-SA"/>
          <w:color w:val="111111"/>
          <w:sz w:val="28"/>
          <w:szCs w:val="28"/>
          <w:rtl/>
        </w:rPr>
        <w:t xml:space="preserve">صَدَاقَهَا.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 خود نقل کرده است که عمر بن خطاب، همسرش فاطمه بنت ابی امیه بن مغیره را داشت، اما او از مهاجرت با عمر ناراضی بود و با مشرکان ماند. سپس معاویه بن ابی سفیان با او ازدواج کرد. خداوند به رسول خود (ص) دستور داد که صداق او را به عمر بپردازد.</w:t>
      </w:r>
    </w:p>
    <w:p>
      <w:pPr>
        <w:pStyle w:val="Heading4"/>
      </w:pPr>
      <w:bookmarkStart w:id="1663" w:name="_Toc1112"/>
      <w:r>
        <w:t>28- بَابُ أَنَّ مَنْ زَوَّجَ ابْنَهُ الصَّغِیرَ وَ ضَمِنَ الْمَهْرَ أَوْ لَمْ یَکُنْ لِلِابْنِ مَالٌ فَالْمَهْرُ عَلَی الْأَبِ وَ إِلَّا فَعَلَی الِابْنِ‌</w:t>
      </w:r>
      <w:bookmarkEnd w:id="1663"/>
    </w:p>
    <w:p>
      <w:pPr>
        <w:pStyle w:val="Heading5"/>
      </w:pPr>
      <w:bookmarkStart w:id="1664" w:name="_Toc1113"/>
      <w:r>
        <w:t>اشارة</w:t>
      </w:r>
      <w:bookmarkEnd w:id="1664"/>
    </w:p>
    <w:p>
      <w:pPr>
        <w:pStyle w:val="BookText"/>
      </w:pPr>
      <w:r>
        <w:rPr>
          <w:rStyle w:val="FootnoteReference"/>
        </w:rPr>
        <w:footnoteReference w:id="1865"/>
      </w:r>
      <w:r>
        <w:rPr>
          <w:rFonts w:ascii="Amiri" w:hAnsi="Amiri" w:eastAsia="Amiri" w:cs="Amiri"/>
          <w:lang w:bidi="ar-SA"/>
          <w:color w:val="111111"/>
          <w:sz w:val="28"/>
          <w:szCs w:val="28"/>
          <w:rtl/>
        </w:rPr>
        <w:t xml:space="preserve">28 بَابُ أَنَّ مَنْ زَوَّجَ ابْنَهُ الصَّغِیرَ وَ ضَمِنَ الْمَهْرَ أَوْ لَمْ یَکُنْ لِلِابْنِ مَالٌ فَالْمَهْرُ عَلَی الْأَبِ وَ إِلَّا فَعَلَی الِابْنِ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پسر خردسال خود را به عقد درآورد و مهریه را ضمانت کند یا پسر مال نداشته باشد، مهریه بر عهده پدر است وگرنه بر عهده پسر می‌باشد.</w:t>
      </w:r>
    </w:p>
    <w:p>
      <w:pPr>
        <w:pStyle w:val="Heading5"/>
      </w:pPr>
      <w:bookmarkStart w:id="1665" w:name="_Toc1114"/>
      <w:r>
        <w:t>[رقم الحدیث الکلی: 27104 - رقم الحدیث الباب: 1]</w:t>
      </w:r>
      <w:bookmarkEnd w:id="1665"/>
    </w:p>
    <w:p>
      <w:pPr>
        <w:pStyle w:val="BookText"/>
      </w:pPr>
      <w:r>
        <w:rPr>
          <w:rFonts w:ascii="Times New Roman" w:hAnsi="Times New Roman" w:eastAsia="Times New Roman" w:cs="Times New Roman"/>
          <w:lang w:val="en-US" w:bidi="en-US"/>
          <w:color w:val="111111"/>
          <w:sz w:val="28"/>
          <w:szCs w:val="28"/>
          <w:rtl/>
        </w:rPr>
        <w:t xml:space="preserve">27104- 1- </w:t>
      </w:r>
      <w:r>
        <w:rPr>
          <w:rStyle w:val="FootnoteReference"/>
        </w:rPr>
        <w:footnoteReference w:id="1866"/>
      </w:r>
      <w:r>
        <w:rPr>
          <w:rFonts w:ascii="Amiri" w:hAnsi="Amiri" w:eastAsia="Amiri" w:cs="Amiri"/>
          <w:lang w:bidi="ar-SA"/>
          <w:color w:val="111111"/>
          <w:sz w:val="28"/>
          <w:szCs w:val="28"/>
          <w:rtl/>
        </w:rPr>
        <w:t xml:space="preserve">مُحَمَّدُ بْنُ یَعْقُوبَ عَنْ مُحَمَّدِ بْنِ یَحْیَی عَنْ أَحْمَدَ بْنِ مُحَمَّدٍ عَنِ الْحَسَنِ بْنِ عَلِیِّ بْنِ فَضَّالٍ عَنْ عَبْدِ اللَّهِ بْنِ بُکَیْرٍ عَنْ عُبَیْدِ بْنِ زُرَارَةَ قَالَ: سَأَلْتُ أَبَا عَبْدِ اللَّهِ ع عَنِ الرَّجُلِ یُزَوِّجُ ابْنَهُ وَ هُوَ صَغِیرٌ قَالَ إِنْ کَانَ لِابْنِهِ مَالٌ فَعَلَیْهِ الْمَهْرُ وَ إِنْ لَمْ یَکُنْ لِلِابْنِ مَالٌ فَالْأَبُ ضَامِنُ الْمَهْرِ ضَمِنَ أَوْ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نقل می‌کند که از ابا عبدالله (علیه‌السلام) درباره مردی که پسر خردسالش را به عقد درآورد، پرسیدم. فرمود: "اگر پسرش مال داشته باشد، مهریه بر عهده اوست و اگر پسر مال نداشته باشد، پدر ضامن مهریه است، چه ضمانت کرده باشد یا نه."</w:t>
      </w:r>
    </w:p>
    <w:p>
      <w:pPr>
        <w:pStyle w:val="Heading5"/>
      </w:pPr>
      <w:bookmarkStart w:id="1666" w:name="_Toc1115"/>
      <w:r>
        <w:t>[رقم الحدیث الکلی: 27105 - رقم الحدیث الباب: 2]</w:t>
      </w:r>
      <w:bookmarkEnd w:id="1666"/>
    </w:p>
    <w:p>
      <w:pPr>
        <w:pStyle w:val="BookText"/>
      </w:pPr>
      <w:r>
        <w:rPr>
          <w:rFonts w:ascii="Times New Roman" w:hAnsi="Times New Roman" w:eastAsia="Times New Roman" w:cs="Times New Roman"/>
          <w:lang w:val="en-US" w:bidi="en-US"/>
          <w:color w:val="111111"/>
          <w:sz w:val="28"/>
          <w:szCs w:val="28"/>
          <w:rtl/>
        </w:rPr>
        <w:t xml:space="preserve">27105- 2- </w:t>
      </w:r>
      <w:r>
        <w:rPr>
          <w:rStyle w:val="FootnoteReference"/>
        </w:rPr>
        <w:footnoteReference w:id="1867"/>
      </w:r>
      <w:r>
        <w:rPr>
          <w:rFonts w:ascii="Amiri" w:hAnsi="Amiri" w:eastAsia="Amiri" w:cs="Amiri"/>
          <w:lang w:bidi="ar-SA"/>
          <w:color w:val="111111"/>
          <w:sz w:val="28"/>
          <w:szCs w:val="28"/>
          <w:rtl/>
        </w:rPr>
        <w:t xml:space="preserve">وَ عَنْهُ عَنْ عَبْدِ اللَّهِ بْنِ مُحَمَّدٍ عَنْ عَلِیِّ بْنِ الْحَکَمِ عَنْ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0" w:name="pg14702_171567"/>
    <w:bookmarkEnd w:id="280"/>
    <w:p>
      <w:pPr>
        <w:pStyle w:val="BookText"/>
      </w:pPr>
      <w:r>
        <w:rPr>
          <w:rFonts w:ascii="Amiri" w:hAnsi="Amiri" w:eastAsia="Amiri" w:cs="Amiri"/>
          <w:lang w:bidi="ar-SA"/>
          <w:color w:val="111111"/>
          <w:sz w:val="28"/>
          <w:szCs w:val="28"/>
          <w:rtl/>
        </w:rPr>
        <w:t xml:space="preserve">أَبَانِ بْنِ عُثْمَانَ عَنِ الْفَضْلِ بْنِ عَبْدِ الْمَلِکِ قَالَ: سَأَلْتُ أَبَا عَبْدِ اللَّهِ ع عَنِ الرَّجُلِ یُزَوِّجُ ابْنَهُ وَ هُوَ صَغِیرٌ قَالَ لَا بَأْسَ قُلْتُ یَجُوزُ طَلَاقُ الْأَبِ قَالَ لَا قُلْتُ عَلَی مَنِ الصَّدَاقُ قَالَ عَلَی الْأَبِ إِنْ کَانَ ضَمِنَهُ لَهُمْ وَ إِنْ لَمْ یَکُنْ ضَمِنَهُ فَهُوَ عَلَی الْغُلَامِ إِلَّا أَنْ لَا یَکُونَ لِلْغُلَامِ مَالٌ فَهُوَ ضَامِنٌ لَهُ وَ إِنْ لَمْ یَکُنْ ضَمِنَ وَ قَالَ إِذَا زَوَّجَ الرَّجُلُ ابْنَهُ فَذَاکَ إِلَی ابْنِهِ </w:t>
      </w:r>
      <w:r>
        <w:rPr>
          <w:rStyle w:val="FootnoteReference"/>
        </w:rPr>
        <w:footnoteReference w:id="1868"/>
      </w:r>
      <w:r>
        <w:rPr>
          <w:rFonts w:ascii="Amiri" w:hAnsi="Amiri" w:eastAsia="Amiri" w:cs="Amiri"/>
          <w:lang w:bidi="ar-SA"/>
          <w:color w:val="111111"/>
          <w:sz w:val="28"/>
          <w:szCs w:val="28"/>
          <w:rtl/>
        </w:rPr>
        <w:t xml:space="preserve">وَ إِنْ زَوَّجَ الِابْنَةَ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نقل شده است که گفت: "از ابا عبدالله (علیه‌السلام) درباره مردی که پسر خردسالش را به عقد درآورد، پرسیدم." فرمود: "اشکالی ندارد." پرسیدم: "آیا طلاق توسط پدر مجاز است؟" فرمود: "نه." پرسیدم: "مهریه بر عهده کیست؟" فرمود: "بر عهده پدر است اگر آن را ضمانت کرده باشد و اگر ضمانت نکرده باشد، بر عهده پسر است مگر اینکه پسر مال نداشته باشد که در این صورت پدر ضامن آن است، چه ضمانت کرده باشد یا نه." همچنین فرمود: "وقتی مردی پسرش را به عقد درآورد، این بر عهده پسر است و اگر دختری را به عقد درآورد، مجاز است."</w:t>
      </w:r>
    </w:p>
    <w:p>
      <w:pPr>
        <w:pStyle w:val="Heading5"/>
      </w:pPr>
      <w:bookmarkStart w:id="1667" w:name="_Toc1116"/>
      <w:r>
        <w:t>[رقم الحدیث الکلی: 27106 - رقم الحدیث الباب: 3]</w:t>
      </w:r>
      <w:bookmarkEnd w:id="1667"/>
    </w:p>
    <w:p>
      <w:pPr>
        <w:pStyle w:val="BookText"/>
      </w:pPr>
      <w:r>
        <w:rPr>
          <w:rFonts w:ascii="Times New Roman" w:hAnsi="Times New Roman" w:eastAsia="Times New Roman" w:cs="Times New Roman"/>
          <w:lang w:val="en-US" w:bidi="en-US"/>
          <w:color w:val="111111"/>
          <w:sz w:val="28"/>
          <w:szCs w:val="28"/>
          <w:rtl/>
        </w:rPr>
        <w:t xml:space="preserve">27106- 3- </w:t>
      </w:r>
      <w:r>
        <w:rPr>
          <w:rStyle w:val="FootnoteReference"/>
        </w:rPr>
        <w:footnoteReference w:id="1869"/>
      </w:r>
      <w:r>
        <w:rPr>
          <w:rFonts w:ascii="Amiri" w:hAnsi="Amiri" w:eastAsia="Amiri" w:cs="Amiri"/>
          <w:lang w:bidi="ar-SA"/>
          <w:color w:val="111111"/>
          <w:sz w:val="28"/>
          <w:szCs w:val="28"/>
          <w:rtl/>
        </w:rPr>
        <w:t xml:space="preserve">وَ عَنْهُ عَنْ أَحْمَدَ بْنِ مُحَمَّدٍ عَنْ عَلِیِّ بْنِ الْحَکَمِ عَنِ الْعَلَاءِ بْنِ رَزِینٍ عَنْ مُحَمَّدِ بْنِ مُسْلِمٍ عَنْ أَحَدِهِمَا ع قَالَ: سَأَلْتُهُ عَنْ رَجُلٍ کَانَ لَهُ وُلْدٌ فَزَوَّجَ مِنْهُمُ اثْنَیْنِ وَ فَرَضَ الصَّدَاقَ ثُمَّ مَاتَ مِنْ أَیْنَ یُحْسَبُ الصَّدَاقُ مِنْ جُمْلَةِ الْمَالِ أَوْ مِنْ حِصَّتِهِمَا قَالَ مِنْ جَمِیعِ الْمَالِ إِنَّمَا هُوَ بِمَنْزِلَةِ الدَّیْنِ.</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الْعَلَاءِ </w:t>
      </w:r>
      <w:r>
        <w:rPr>
          <w:rStyle w:val="FootnoteReference"/>
        </w:rPr>
        <w:footnoteReference w:id="1870"/>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871"/>
      </w:r>
    </w:p>
    <w:p>
      <w:pPr>
        <w:pStyle w:val="BookText"/>
      </w:pPr>
      <w:r>
        <w:rPr>
          <w:rFonts w:ascii="Amiri" w:hAnsi="Amiri" w:eastAsia="Amiri" w:cs="Amiri"/>
          <w:lang w:bidi="ar-SA"/>
          <w:color w:val="111111"/>
          <w:sz w:val="28"/>
          <w:szCs w:val="28"/>
          <w:rtl/>
        </w:rPr>
        <w:t xml:space="preserve">وَ کَذَا کُلُّ مَا قَبْلَهُ وَ بِإِسْنَادِهِ عَنْ عَلِیِّ بْنِ الْحَسَنِ بْنِ فَضَّالٍ عَنْ مُحَمَّدِ بْنِ عَبْدِ اللَّهِ بْنِ زُرَارَةَ عَنِ الْحُسَیْنِ بْنِ عَلِیٍّ عَنْ عَلَاءٍ الْقَلَّاءِ عَنْ مُحَمَّدِ بْنِ مُسْلِمٍ </w:t>
      </w:r>
      <w:r>
        <w:rPr>
          <w:rStyle w:val="FootnoteReference"/>
        </w:rPr>
        <w:footnoteReference w:id="1872"/>
      </w:r>
    </w:p>
    <w:p>
      <w:pPr>
        <w:pStyle w:val="BookText"/>
      </w:pPr>
      <w:r>
        <w:rPr>
          <w:rFonts w:ascii="Amiri" w:hAnsi="Amiri" w:eastAsia="Amiri" w:cs="Amiri"/>
          <w:lang w:bidi="ar-SA"/>
          <w:color w:val="111111"/>
          <w:sz w:val="28"/>
          <w:szCs w:val="28"/>
          <w:rtl/>
        </w:rPr>
        <w:t xml:space="preserve">أَقُولُ: هَذَا مَحْمُولٌ عَلَی التَّفْصِیلِ السَّابِقِ أَوْ عَلَی الِاسْتِحْبَابِ بِالنِّسْبَةِ إِلَی الْوَرَثَةِ.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ازدو امام (علیهما‌السلام) نقل کرده است که فرمود: "از او درباره مردی که فرزندان داشت و از میان آنها دو نفر را به عقد درآورد و مهریه را تعیین کرد و سپس مرد، پرسیدم. مهریه از کجا حساب می‌شود؟ از مجموع مال یا از سهم آنها؟" فرمود: "از مجموع مال؛ این مانند بدهی است."</w:t>
      </w:r>
    </w:p>
    <w:p>
      <w:pPr>
        <w:pStyle w:val="BookText"/>
      </w:pPr>
      <w:r>
        <w:rPr>
          <w:rFonts w:ascii="IRNazanin" w:hAnsi="IRNazanin" w:eastAsia="IRNazanin" w:cs="IRNazanin"/>
          <w:lang w:bidi="fa-IR"/>
          <w:color w:val="111111"/>
          <w:sz w:val="28"/>
          <w:szCs w:val="28"/>
          <w:rtl/>
        </w:rPr>
        <w:t xml:space="preserve">می‌گویم: این مسئله بر اساس تفصیل پیشین یا بر اساس استحباب برای ورثه حمل می‌شود</w:t>
      </w:r>
    </w:p>
    <w:p>
      <w:pPr>
        <w:pStyle w:val="Heading5"/>
      </w:pPr>
      <w:bookmarkStart w:id="1668" w:name="_Toc1117"/>
      <w:r>
        <w:t>[رقم الحدیث الکلی: 27107 - رقم الحدیث الباب: 4]</w:t>
      </w:r>
      <w:bookmarkEnd w:id="1668"/>
    </w:p>
    <w:p>
      <w:pPr>
        <w:pStyle w:val="BookText"/>
      </w:pPr>
      <w:r>
        <w:rPr>
          <w:rFonts w:ascii="Times New Roman" w:hAnsi="Times New Roman" w:eastAsia="Times New Roman" w:cs="Times New Roman"/>
          <w:lang w:val="en-US" w:bidi="en-US"/>
          <w:color w:val="111111"/>
          <w:sz w:val="28"/>
          <w:szCs w:val="28"/>
          <w:rtl/>
        </w:rPr>
        <w:t xml:space="preserve">27107- 4- </w:t>
      </w:r>
      <w:r>
        <w:rPr>
          <w:rStyle w:val="FootnoteReference"/>
        </w:rPr>
        <w:footnoteReference w:id="1873"/>
      </w:r>
      <w:r>
        <w:rPr>
          <w:rFonts w:ascii="Amiri" w:hAnsi="Amiri" w:eastAsia="Amiri" w:cs="Amiri"/>
          <w:lang w:bidi="ar-SA"/>
          <w:color w:val="111111"/>
          <w:sz w:val="28"/>
          <w:szCs w:val="28"/>
          <w:rtl/>
        </w:rPr>
        <w:t xml:space="preserve">عَلِیُّ بْنُ جَعْفَرٍ فِی کِتَابِهِ عَنْ أَخِیهِ مُوسَی بْنِ جَعْفَرٍ ع قَالَ: سَأَلْتُهُ عَنِ الرَّجُلِ یُزَوِّجُ ابْنَهُ وَ هُوَ صَغِیرٌ فَدَخَلَ الِابْنُ بِامْرَأَتِهِ عَلَی مَنِ الْمَهْرُ عَلَی الْأَبِ أَوْ عَلَی الِابْنِ قَالَ الْمَهْرُ عَلَی الْغُلَامِ وَ إِنْ لَمْ یَکُنْ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1" w:name="pg14702_171568"/>
    <w:bookmarkEnd w:id="281"/>
    <w:p>
      <w:pPr>
        <w:pStyle w:val="BookText"/>
      </w:pPr>
      <w:r>
        <w:rPr>
          <w:rFonts w:ascii="Amiri" w:hAnsi="Amiri" w:eastAsia="Amiri" w:cs="Amiri"/>
          <w:lang w:bidi="ar-SA"/>
          <w:color w:val="111111"/>
          <w:sz w:val="28"/>
          <w:szCs w:val="28"/>
          <w:rtl/>
        </w:rPr>
        <w:t xml:space="preserve">لَهُ شَیْ‌ءٌ فَعَلَی الْأَبِ ضَمِنَ ذَلِکَ عَلَی ابْنِهِ أَوْ لَمْ یَضْمَنْ إِذَا کَانَ هُوَ أَنْکَحَهُ وَ هُوَ صَغِیرٌ.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نقل کرده است که از برادرش موسی بن جعفر (علیه‌السلام) پرسید: "مردی پسر خردسالش را به عقد درآورد و پسر با زن خود رابطه برقرار کرد. مهریه بر عهده کیست؟ پدر یا پسر؟" فرمود: "مهریه بر عهده پسر است و اگر پسر چیزی نداشته باشد، بر عهده پدر است، چه ضمانت کرده باشد یا نه، اگر او این عقد را انجام داده و پسر خردسال بوده باشد."</w:t>
      </w:r>
    </w:p>
    <w:p>
      <w:pPr>
        <w:pStyle w:val="Heading5"/>
      </w:pPr>
      <w:bookmarkStart w:id="1669" w:name="_Toc1118"/>
      <w:r>
        <w:t>[رقم الحدیث الکلی: 27108 - رقم الحدیث الباب: 5]</w:t>
      </w:r>
      <w:bookmarkEnd w:id="1669"/>
    </w:p>
    <w:p>
      <w:pPr>
        <w:pStyle w:val="BookText"/>
      </w:pPr>
      <w:r>
        <w:rPr>
          <w:rFonts w:ascii="Times New Roman" w:hAnsi="Times New Roman" w:eastAsia="Times New Roman" w:cs="Times New Roman"/>
          <w:lang w:val="en-US" w:bidi="en-US"/>
          <w:color w:val="111111"/>
          <w:sz w:val="28"/>
          <w:szCs w:val="28"/>
          <w:rtl/>
        </w:rPr>
        <w:t xml:space="preserve">27108- 5- </w:t>
      </w:r>
      <w:r>
        <w:rPr>
          <w:rStyle w:val="FootnoteReference"/>
        </w:rPr>
        <w:footnoteReference w:id="1874"/>
      </w:r>
      <w:r>
        <w:rPr>
          <w:rFonts w:ascii="Amiri" w:hAnsi="Amiri" w:eastAsia="Amiri" w:cs="Amiri"/>
          <w:lang w:bidi="ar-SA"/>
          <w:color w:val="111111"/>
          <w:sz w:val="28"/>
          <w:szCs w:val="28"/>
          <w:rtl/>
        </w:rPr>
        <w:t xml:space="preserve">أَحْمَدُ بْنُ مُحَمَّدِ بْنِ عِیسَی فِی نَوَادِرِهِ عَنْ صَفْوَانَ عَنِ الْعَلَاءِ عَنْ مُحَمَّدٍ عَنْ أَحَدِهِمَا ع قَالَ: قُلْتُ الرَّجُلُ یُزَوِّجُ ابْنَهُ وَ هُوَ صَغِیرٌ فَیَجُوزُ طَلَاقُ أَبِیهِ قَالَ لَا قُلْتُ فَعَلَی مَنِ الصَّدَاقُ قَالَ عَلَی أَبِیهِ إِذَا کَانَ قَدْ ضَمِنَهُ لَهُمْ فَإِنْ لَمْ یَکُنْ قَدْ ضَمِنَهُ لَهُمْ فَعَلَی الْغُلَامِ إِلَّا أَنْ لَا یَکُونَ لِلْغُلَامِ مَالٌ فَعَلَی الْأَبِ ضَمِنَ أَوْ لَمْ یَضْمَنْ.</w:t>
      </w:r>
    </w:p>
    <w:p>
      <w:pPr>
        <w:pStyle w:val="BookText"/>
      </w:pPr>
      <w:r>
        <w:rPr>
          <w:rFonts w:ascii="Amiri" w:hAnsi="Amiri" w:eastAsia="Amiri" w:cs="Amiri"/>
          <w:lang w:bidi="ar-SA"/>
          <w:color w:val="111111"/>
          <w:sz w:val="28"/>
          <w:szCs w:val="28"/>
          <w:rtl/>
        </w:rPr>
        <w:t xml:space="preserve">أَقُولُ: وَ تَقَدَّمَ مَا یَدُلُّ عَلَی ذَلِکَ فِیمَنْ تَزَوَّجَ عَلَی خَادِمٍ وَ بَیْتٍ </w:t>
      </w:r>
      <w:r>
        <w:rPr>
          <w:rStyle w:val="FootnoteReference"/>
        </w:rPr>
        <w:footnoteReference w:id="1875"/>
      </w:r>
      <w:r>
        <w:rPr>
          <w:rFonts w:ascii="Amiri" w:hAnsi="Amiri" w:eastAsia="Amiri" w:cs="Amiri"/>
          <w:lang w:bidi="ar-SA"/>
          <w:color w:val="111111"/>
          <w:sz w:val="28"/>
          <w:szCs w:val="28"/>
          <w:rtl/>
        </w:rPr>
        <w:t xml:space="preserve">وَ فِی ثُبُوتِ الْوِلَایَةِ لِلْأَبِ وَ الْجَدِّ </w:t>
      </w:r>
      <w:r>
        <w:rPr>
          <w:rStyle w:val="FootnoteReference"/>
        </w:rPr>
        <w:footnoteReference w:id="1876"/>
      </w:r>
      <w:r>
        <w:rPr>
          <w:rFonts w:ascii="Amiri" w:hAnsi="Amiri" w:eastAsia="Amiri" w:cs="Amiri"/>
          <w:lang w:bidi="ar-SA"/>
          <w:color w:val="111111"/>
          <w:sz w:val="28"/>
          <w:szCs w:val="28"/>
          <w:rtl/>
        </w:rPr>
        <w:t xml:space="preserve">وَ فِی حُکْمِ الصَّغِیرِ إِذَا زَوَّجَهُ غَیْرُ الْأَبِ وَ الْجَدِّ </w:t>
      </w:r>
      <w:r>
        <w:rPr>
          <w:rStyle w:val="FootnoteReference"/>
        </w:rPr>
        <w:footnoteReference w:id="1877"/>
      </w:r>
      <w:r>
        <w:rPr>
          <w:rFonts w:ascii="Amiri" w:hAnsi="Amiri" w:eastAsia="Amiri" w:cs="Amiri"/>
          <w:lang w:bidi="ar-SA"/>
          <w:color w:val="111111"/>
          <w:sz w:val="28"/>
          <w:szCs w:val="28"/>
          <w:rtl/>
        </w:rPr>
        <w:t xml:space="preserve">وَ غَیْرِ ذَلِکَ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از یکی از امامان (علیه‌السلام) نقل شده است که فرمود: "گفتم مردی پسر خردسالش را به عقد درآورد. آیا پدر می‌تواند او را طلاق دهد؟" فرمود: "نه." گفتم: "مهریه بر عهده کیست؟" فرمود: "بر عهده پدر است اگر آن را ضمانت کرده باشد. و اگر ضمانت نکرده باشد، بر عهده پسر است مگر اینکه پسر مال نداشته باشد که در این صورت بر عهده پدر است، چه ضمانت کرده باشد یا نه."</w:t>
      </w:r>
    </w:p>
    <w:p>
      <w:pPr>
        <w:pStyle w:val="Heading4"/>
      </w:pPr>
      <w:bookmarkStart w:id="1670" w:name="_Toc1119"/>
      <w:r>
        <w:t>29- بَابُ أَنَّ مَنْ تَزَوَّجَ امْرَأَةً وَ شَرَطَ أَنَّ بِیَدِهَا الْجِمَاعَ وَ الطَّلَاقَ وَ عَلَیْهَا الصَّدَاقَ بَطَلَ الشَّرْطُ</w:t>
      </w:r>
      <w:bookmarkEnd w:id="1670"/>
    </w:p>
    <w:p>
      <w:pPr>
        <w:pStyle w:val="Heading5"/>
      </w:pPr>
      <w:bookmarkStart w:id="1671" w:name="_Toc1120"/>
      <w:r>
        <w:t>اشارة</w:t>
      </w:r>
      <w:bookmarkEnd w:id="1671"/>
    </w:p>
    <w:p>
      <w:pPr>
        <w:pStyle w:val="BookText"/>
      </w:pPr>
      <w:r>
        <w:rPr>
          <w:rStyle w:val="FootnoteReference"/>
        </w:rPr>
        <w:footnoteReference w:id="1879"/>
      </w:r>
      <w:r>
        <w:rPr>
          <w:rFonts w:ascii="Amiri" w:hAnsi="Amiri" w:eastAsia="Amiri" w:cs="Amiri"/>
          <w:lang w:bidi="ar-SA"/>
          <w:color w:val="111111"/>
          <w:sz w:val="28"/>
          <w:szCs w:val="28"/>
          <w:rtl/>
        </w:rPr>
        <w:t xml:space="preserve">29 بَابُ أَنَّ مَنْ تَزَوَّجَ امْرَأَةً وَ شَرَطَ أَنَّ بِیَدِهَا الْجِمَاعَ وَ الطَّلَاقَ وَ عَلَیْهَا الصَّدَاقَ بَطَلَ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به عقد درآورد و شرط کند که اختیار جماع و طلاق با او باشد و مهریه بر عهده زن باشد، شرط باطل است.</w:t>
      </w:r>
    </w:p>
    <w:p>
      <w:pPr>
        <w:pStyle w:val="Heading5"/>
      </w:pPr>
      <w:bookmarkStart w:id="1672" w:name="_Toc1121"/>
      <w:r>
        <w:t>[رقم الحدیث الکلی: 27109 - رقم الحدیث الباب: 1]</w:t>
      </w:r>
      <w:bookmarkEnd w:id="1672"/>
    </w:p>
    <w:p>
      <w:pPr>
        <w:pStyle w:val="BookText"/>
      </w:pPr>
      <w:r>
        <w:rPr>
          <w:rFonts w:ascii="Times New Roman" w:hAnsi="Times New Roman" w:eastAsia="Times New Roman" w:cs="Times New Roman"/>
          <w:lang w:val="en-US" w:bidi="en-US"/>
          <w:color w:val="111111"/>
          <w:sz w:val="28"/>
          <w:szCs w:val="28"/>
          <w:rtl/>
        </w:rPr>
        <w:t xml:space="preserve">27109- 1- </w:t>
      </w:r>
      <w:r>
        <w:rPr>
          <w:rStyle w:val="FootnoteReference"/>
        </w:rPr>
        <w:footnoteReference w:id="1880"/>
      </w:r>
      <w:r>
        <w:rPr>
          <w:rFonts w:ascii="Amiri" w:hAnsi="Amiri" w:eastAsia="Amiri" w:cs="Amiri"/>
          <w:lang w:bidi="ar-SA"/>
          <w:color w:val="111111"/>
          <w:sz w:val="28"/>
          <w:szCs w:val="28"/>
          <w:rtl/>
        </w:rPr>
        <w:t xml:space="preserve">مُحَمَّدُ بْنُ عَلِیِّ بْنِ الْحُسَیْنِ بِإِسْنَادِهِ عَنْ مُحَمَّدِ بْنِ قَیْسٍ عَنْ أَبِی جَعْفَرٍ ع أَنَّهُ قَضَی فِی رَجُلٍ تَزَوَّجَ امْرَأَةً وَ أَصْدَقَتْهُ هِیَ وَ اشْتَرَطَتْ عَلَیْهِ أَنَّ بِیَدِهَا الْجِمَاعَ وَ الطَّلَاقَ قَالَ خَالَفَتِ </w:t>
      </w:r>
      <w:r>
        <w:rPr>
          <w:rStyle w:val="FootnoteReference"/>
        </w:rPr>
        <w:footnoteReference w:id="1881"/>
      </w:r>
      <w:r>
        <w:rPr>
          <w:rFonts w:ascii="Amiri" w:hAnsi="Amiri" w:eastAsia="Amiri" w:cs="Amiri"/>
          <w:lang w:bidi="ar-SA"/>
          <w:color w:val="111111"/>
          <w:sz w:val="28"/>
          <w:szCs w:val="28"/>
          <w:rtl/>
        </w:rPr>
        <w:t xml:space="preserve">السُّنَّةَ وَ وُلِّیَتْ حَقّاً لَیْسَتْ بِأَهْلِهِ فَقَضَی أَنَّ عَلَیْهِ الصَّدَاقَ وَ بِیَدِهِ الْجِمَاعَ وَ الطَّلَاقَ وَ ذَلِکَ السُّنَّةُ.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2" w:name="pg14702_171569"/>
    <w:bookmarkEnd w:id="282"/>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عَنِ ابْنِ بُکَیْرٍ عَنْ بَعْضِ أَصْحَابِنَا عَنْ أَبِی عَبْدِ اللَّهِ ع مِثْلَهُ </w:t>
      </w:r>
      <w:r>
        <w:rPr>
          <w:rStyle w:val="FootnoteReference"/>
        </w:rPr>
        <w:footnoteReference w:id="188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w:t>
      </w:r>
      <w:r>
        <w:rPr>
          <w:rStyle w:val="FootnoteReference"/>
        </w:rPr>
        <w:footnoteReference w:id="1883"/>
      </w:r>
      <w:r>
        <w:rPr>
          <w:rFonts w:ascii="Amiri" w:hAnsi="Amiri" w:eastAsia="Amiri" w:cs="Amiri"/>
          <w:lang w:bidi="ar-SA"/>
          <w:color w:val="111111"/>
          <w:sz w:val="28"/>
          <w:szCs w:val="28"/>
          <w:rtl/>
        </w:rPr>
        <w:t xml:space="preserve">عَنْ مُحَمَّدِ بْنِ عَلِیِّ بْنِ مَحْبُوبٍ </w:t>
      </w:r>
      <w:r>
        <w:rPr>
          <w:rStyle w:val="FootnoteReference"/>
        </w:rPr>
        <w:footnoteReference w:id="1884"/>
      </w:r>
      <w:r>
        <w:rPr>
          <w:rFonts w:ascii="Amiri" w:hAnsi="Amiri" w:eastAsia="Amiri" w:cs="Amiri"/>
          <w:lang w:bidi="ar-SA"/>
          <w:color w:val="111111"/>
          <w:sz w:val="28"/>
          <w:szCs w:val="28"/>
          <w:rtl/>
        </w:rPr>
        <w:t xml:space="preserve">عَنِ ابْنِ أَبِی نَجْرَانَ عَنْ عَاصِمِ بْنِ حُمَیْدٍ عَنْ مُحَمَّدِ بْنِ قَیْسٍ عَنْ أَبِی جَعْفَرٍ ع قَالَ: قَضَی عَلِیٌّ ع وَ ذَکَرَ مِثْلَهُ إِلَّا أَنَّهُ قَالَ إِنَّ عَلَی الرَّجُلِ النَّفَقَةَ.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(علیه‌السلام) نقل شده است که او درباره مردی که با زنی ازدواج کرده و زن به او مهریه داده و شرط کرده که اختیار جماع و طلاق با او باشد، حکم کرد. فرمود: "او خلاف سنت عمل کرده و حقی را که متعلق به او نیست، در دست گرفته است." سپس حکم کرد که مهریه بر عهده مرد باشد و اختیار جماع و طلاق نیز با مرد باشد و این سنت است.</w:t>
      </w:r>
    </w:p>
    <w:p>
      <w:pPr>
        <w:pStyle w:val="Heading4"/>
      </w:pPr>
      <w:bookmarkStart w:id="1673" w:name="_Toc1122"/>
      <w:r>
        <w:t>30- بَابُ أَنَّ مَنْ طَلَّقَ امْرَأَتَهُ قَبْلَ الدُّخُولِ کَانَ لَهَا نِصْفُ الْمَهْرِ وَ نِصْفُ غَلَّتِهِ إِنْ کَانَ لَهُ غَلَّةٌ مِنْ حِینِ الْعَقْدِ إِلَی حِینِ الطَّلَاقِ‌</w:t>
      </w:r>
      <w:bookmarkEnd w:id="1673"/>
    </w:p>
    <w:p>
      <w:pPr>
        <w:pStyle w:val="Heading5"/>
      </w:pPr>
      <w:bookmarkStart w:id="1674" w:name="_Toc1123"/>
      <w:r>
        <w:t>اشارة</w:t>
      </w:r>
      <w:bookmarkEnd w:id="1674"/>
    </w:p>
    <w:p>
      <w:pPr>
        <w:pStyle w:val="BookText"/>
      </w:pPr>
      <w:r>
        <w:rPr>
          <w:rStyle w:val="FootnoteReference"/>
        </w:rPr>
        <w:footnoteReference w:id="1886"/>
      </w:r>
      <w:r>
        <w:rPr>
          <w:rFonts w:ascii="Amiri" w:hAnsi="Amiri" w:eastAsia="Amiri" w:cs="Amiri"/>
          <w:lang w:bidi="ar-SA"/>
          <w:color w:val="111111"/>
          <w:sz w:val="28"/>
          <w:szCs w:val="28"/>
          <w:rtl/>
        </w:rPr>
        <w:t xml:space="preserve">30 بَابُ أَنَّ مَنْ طَلَّقَ امْرَأَتَهُ قَبْلَ الدُّخُولِ کَانَ لَهَا نِصْفُ الْمَهْرِ وَ نِصْفُ غَلَّتِهِ إِنْ کَانَ لَهُ غَلَّةٌ مِنْ حِینِ الْعَقْدِ إِلَی حِینِ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قبل از دخول طلاق دهد، زن مستحق نصف مهریه و نصف درآمد او از زمان عقد تا زمان طلاق است.</w:t>
      </w:r>
    </w:p>
    <w:p>
      <w:pPr>
        <w:pStyle w:val="Heading5"/>
      </w:pPr>
      <w:bookmarkStart w:id="1675" w:name="_Toc1124"/>
      <w:r>
        <w:t>[رقم الحدیث الکلی: 27110 - رقم الحدیث الباب: 1]</w:t>
      </w:r>
      <w:bookmarkEnd w:id="1675"/>
    </w:p>
    <w:p>
      <w:pPr>
        <w:pStyle w:val="BookText"/>
      </w:pPr>
      <w:r>
        <w:rPr>
          <w:rFonts w:ascii="Times New Roman" w:hAnsi="Times New Roman" w:eastAsia="Times New Roman" w:cs="Times New Roman"/>
          <w:lang w:val="en-US" w:bidi="en-US"/>
          <w:color w:val="111111"/>
          <w:sz w:val="28"/>
          <w:szCs w:val="28"/>
          <w:rtl/>
        </w:rPr>
        <w:t xml:space="preserve">27110- 1- </w:t>
      </w:r>
      <w:r>
        <w:rPr>
          <w:rStyle w:val="FootnoteReference"/>
        </w:rPr>
        <w:footnoteReference w:id="1887"/>
      </w:r>
      <w:r>
        <w:rPr>
          <w:rFonts w:ascii="Amiri" w:hAnsi="Amiri" w:eastAsia="Amiri" w:cs="Amiri"/>
          <w:lang w:bidi="ar-SA"/>
          <w:color w:val="111111"/>
          <w:sz w:val="28"/>
          <w:szCs w:val="28"/>
          <w:rtl/>
        </w:rPr>
        <w:t xml:space="preserve">مُحَمَّدُ بْنُ عَلِیِّ بْنِ الْحُسَیْنِ بِإِسْنَادِهِ عَنِ الْحَسَنِ بْنِ مَحْبُوبٍ عَنْ حَمَّادٍ النَّابِ عَنْ أَبِی بَصِیرٍ عَنْ أَبِی عَبْدِ اللَّهِ ع قَالَ: سَأَلْتُهُ عَنْ رَجُلٍ تَزَوَّجَ امْرَأَةً عَلَی بُسْتَانٍ لَهُ مَعْرُوفٍ وَ لَهُ غَلَّةٌ کَثِیرَةٌ ثُمَّ مَکَثَ سِنِینَ لَمْ یَدْخُلْ بِهَا ثُمَّ طَلَّقَهَا قَالَ یَنْظُرُ إِلَی مَا صَارَ إِلَیْهِ مِنْ غَلَّةِ الْبُسْتَانِ مِنْ یَوْمَ تَزَوَّجَهَا فَیُعْطِیهَا نِصْفَهُ وَ یُعْطِیهَا نِصْفَ الْبُسْتَانِ إِلَّا أَنْ تَعْفُوَ فَتَقْبَلَ مِنْهُ وَ یَصْطَلِحَا عَلَی شَیْ‌ءٍ تَرْضَی بِهِ مِنْهُ فَإِنَّهُ أَقْرَبُ لِلتَّقْوَی.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عبدالله (علیه‌السلام) نقل شده است که گفت: "از او درباره مردی که زنی را بر اساس باغی که دارد و آن باغ دارای محصول زیادی است، به عقد درآورد و سال‌ها با او نزدیکی نکرد، سپس او را طلاق داد، پرسیدم." فرمود: "باید به آنچه از محصول باغ به دست آمده، از روزی که او را به عقد درآورد تا روز طلاق، توجه کند و نصف آن را به او بدهد و نیز نصف باغ را به او بدهد، مگر اینکه زن بگذرد و از او قبول کند و بر چیزی که هر دو به آن راضی هستند، توافق کنند؛ زیرا این به تقوا نزدیک‌تر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3" w:name="pg14702_171570"/>
    <w:bookmarkEnd w:id="283"/>
    <w:p>
      <w:pPr>
        <w:pStyle w:val="Heading4"/>
      </w:pPr>
      <w:bookmarkStart w:id="1676" w:name="_Toc1125"/>
      <w:r>
        <w:t>31- بَابُ حُکْمِ مَا لَوْ تَزَوَّجَ عَلَی أَمَةٍ وَ عَبْدٍ وَ دَفَعَهُمَا فَمَاتَتِ الْأَمَةُ عِنْدَ الزَّوْجَةِ ثُمَّ طَلَّقَهَا قَبْلَ الدُّخُولِ‌</w:t>
      </w:r>
      <w:bookmarkEnd w:id="1676"/>
    </w:p>
    <w:p>
      <w:pPr>
        <w:pStyle w:val="Heading5"/>
      </w:pPr>
      <w:bookmarkStart w:id="1677" w:name="_Toc1126"/>
      <w:r>
        <w:t>اشارة</w:t>
      </w:r>
      <w:bookmarkEnd w:id="1677"/>
    </w:p>
    <w:p>
      <w:pPr>
        <w:pStyle w:val="BookText"/>
      </w:pPr>
      <w:r>
        <w:rPr>
          <w:rStyle w:val="FootnoteReference"/>
        </w:rPr>
        <w:footnoteReference w:id="1889"/>
      </w:r>
      <w:r>
        <w:rPr>
          <w:rFonts w:ascii="Amiri" w:hAnsi="Amiri" w:eastAsia="Amiri" w:cs="Amiri"/>
          <w:lang w:bidi="ar-SA"/>
          <w:color w:val="111111"/>
          <w:sz w:val="28"/>
          <w:szCs w:val="28"/>
          <w:rtl/>
        </w:rPr>
        <w:t xml:space="preserve">31 بَابُ حُکْمِ مَا لَوْ تَزَوَّجَ عَلَی أَمَةٍ وَ عَبْدٍ وَ دَفَعَهُمَا فَمَاتَتِ الْأَمَةُ عِنْدَ الزَّوْجَةِ ثُمَّ طَلَّقَهَا قَبْلَ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حکمی که اگر کسی بر اساس کنیز و بنده‌ای ازدواج کند و آنها را بدهد و کنیز نزد زن بمیرد، سپس او را قبل از دخول طلاق دهد.</w:t>
      </w:r>
    </w:p>
    <w:p>
      <w:pPr>
        <w:pStyle w:val="Heading5"/>
      </w:pPr>
      <w:bookmarkStart w:id="1678" w:name="_Toc1127"/>
      <w:r>
        <w:t>[رقم الحدیث الکلی: 27111 - رقم الحدیث الباب: 1]</w:t>
      </w:r>
      <w:bookmarkEnd w:id="1678"/>
    </w:p>
    <w:p>
      <w:pPr>
        <w:pStyle w:val="BookText"/>
      </w:pPr>
      <w:r>
        <w:rPr>
          <w:rFonts w:ascii="Times New Roman" w:hAnsi="Times New Roman" w:eastAsia="Times New Roman" w:cs="Times New Roman"/>
          <w:lang w:val="en-US" w:bidi="en-US"/>
          <w:color w:val="111111"/>
          <w:sz w:val="28"/>
          <w:szCs w:val="28"/>
          <w:rtl/>
        </w:rPr>
        <w:t xml:space="preserve">27111- 1- </w:t>
      </w:r>
      <w:r>
        <w:rPr>
          <w:rStyle w:val="FootnoteReference"/>
        </w:rPr>
        <w:footnoteReference w:id="1890"/>
      </w:r>
      <w:r>
        <w:rPr>
          <w:rFonts w:ascii="Amiri" w:hAnsi="Amiri" w:eastAsia="Amiri" w:cs="Amiri"/>
          <w:lang w:bidi="ar-SA"/>
          <w:color w:val="111111"/>
          <w:sz w:val="28"/>
          <w:szCs w:val="28"/>
          <w:rtl/>
        </w:rPr>
        <w:t xml:space="preserve">مُحَمَّدُ بْنُ عَلِیِّ بْنِ الْحُسَیْنِ بِإِسْنَادِهِ عَنْ إِسْحَاقَ بْنِ عَمَّارٍ عَنْ أَبِی الْحَسَنِ مُوسَی بْنِ جَعْفَرٍ ع قَالَ: سَأَلْتُهُ عَنْ رَجُلٍ تَزَوَّجَ امْرَأَةً عَلَی عَبْدٍ لَهُ وَ امْرَأَةٍ لِلْعَبْدِ فَسَاقَهُمَا إِلَیْهَا فَمَاتَتِ امْرَأَةُ الْعَبْدِ عِنْدَ الْمَرْأَةِ ثُمَّ طَلَّقَهَا قَبْلَ أَنْ یَدْخُلَ بِهَا قَالَ إِنْ کَانَ قَوَّمَهَا عَلَیْهَا یَوْمَ تَزَوَّجَهَا بِقِیمَةٍ فَإِنَّهُ یُقَوِّمُ الثَّانِیَ بِقِیمَةٍ ثُمَّ یَنْظُرُ مَا بَقِیَ مِنَ الْقِیمَةِ الْأُولَی الَّتِی تَزَوَّجَهَا عَلَیْهَا فَتَرُدُّ الْمَرْأَةُ عَلَی الزَّوْجِ ثُمَّ یُعْطِیهَا نِصْفَ مَا صَارَ إِلَیْهِ مِنْ ذَلِکَ.</w:t>
      </w:r>
    </w:p>
    <w:p>
      <w:pPr>
        <w:pStyle w:val="BookText"/>
      </w:pPr>
      <w:r>
        <w:rPr>
          <w:rFonts w:ascii="Amiri" w:hAnsi="Amiri" w:eastAsia="Amiri" w:cs="Amiri"/>
          <w:lang w:bidi="ar-SA"/>
          <w:color w:val="111111"/>
          <w:sz w:val="28"/>
          <w:szCs w:val="28"/>
          <w:rtl/>
        </w:rPr>
        <w:t xml:space="preserve">وَ رَوَاهُ الْکُلَیْنِیُّ عَنْ مُحَمَّدِ بْنِ یَحْیَی رَفَعَهُ عَنْ إِسْحَاقَ بْنِ عَمَّارٍ نَحْوَهُ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الحسن موسی بن جعفر (علیه‌السلام) نقل شده است که گفت: "از او درباره مردی که زنی را بر اساس بنده‌ای که دارد و زنی برای بنده‌اش به عقد درآورد و آنها را به او فرستاد، سپس زن بنده نزد زن مرد مُرد و مرد او را قبل از دخول طلاق داد، پرسیدم." فرمود: "اگر او (زن بنده) را بر اساس قیمتی به او (زن) داده باشد، در روزی که با او ازدواج کرده، باید بنده دوم را نیز با همان قیمت ارزیابی کند و سپس ببیند چه مقدار از قیمت اول که بر اساس آن ازدواج کرده بود، باقی مانده است. زن باید آن را به شوهر بازگرداند و سپس مرد نصف آنچه از این به دست آمده را به او بدهد."</w:t>
      </w:r>
    </w:p>
    <w:p>
      <w:pPr>
        <w:pStyle w:val="Heading4"/>
      </w:pPr>
      <w:bookmarkStart w:id="1679" w:name="_Toc1128"/>
      <w:r>
        <w:t>32- بَابُ کَرَاهَةِ التَّوَصُّلِ إِلَی الطَّلَاقِ بِطَلَبِ الْمَهْرِ إِلَّا أَنْ یَکُونَ الزُّهْدُ مِنْ جِهَةِ الدِّینِ وَ أَنَّ لِلْمَرْأَةِ أَنْ تَمْتَنِعَ مِنَ الدُّخُولِ حَتَّی تَقْبِضَ مَهْرَهَا</w:t>
      </w:r>
      <w:bookmarkEnd w:id="1679"/>
    </w:p>
    <w:p>
      <w:pPr>
        <w:pStyle w:val="Heading5"/>
      </w:pPr>
      <w:bookmarkStart w:id="1680" w:name="_Toc1129"/>
      <w:r>
        <w:t>اشارة</w:t>
      </w:r>
      <w:bookmarkEnd w:id="1680"/>
    </w:p>
    <w:p>
      <w:pPr>
        <w:pStyle w:val="BookText"/>
      </w:pPr>
      <w:r>
        <w:rPr>
          <w:rStyle w:val="FootnoteReference"/>
        </w:rPr>
        <w:footnoteReference w:id="1892"/>
      </w:r>
      <w:r>
        <w:rPr>
          <w:rFonts w:ascii="Amiri" w:hAnsi="Amiri" w:eastAsia="Amiri" w:cs="Amiri"/>
          <w:lang w:bidi="ar-SA"/>
          <w:color w:val="111111"/>
          <w:sz w:val="28"/>
          <w:szCs w:val="28"/>
          <w:rtl/>
        </w:rPr>
        <w:t xml:space="preserve">32 بَابُ کَرَاهَةِ التَّوَصُّلِ إِلَی الطَّلَاقِ بِطَلَبِ الْمَهْرِ إِلَّا أَنْ یَکُونَ الزُّهْدُ مِنْ جِهَةِ الدِّینِ وَ أَنَّ لِلْمَرْأَةِ أَنْ تَمْتَنِعَ مِنَ الدُّخُولِ حَتَّی تَقْبِضَ مَهْرَهَا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توسل به طلاق به علت درخواست مهریه، مگر اینکه زهد از نظر دینی باشد و اینکه زن حق دارد از دخول امتناع کند تا مهریه خود را دریافت کند.</w:t>
      </w:r>
    </w:p>
    <w:p>
      <w:pPr>
        <w:pStyle w:val="Heading5"/>
      </w:pPr>
      <w:bookmarkStart w:id="1681" w:name="_Toc1130"/>
      <w:r>
        <w:t>[رقم الحدیث الکلی: 27112 - رقم الحدیث الباب: 1]</w:t>
      </w:r>
      <w:bookmarkEnd w:id="1681"/>
    </w:p>
    <w:p>
      <w:pPr>
        <w:pStyle w:val="BookText"/>
      </w:pPr>
      <w:r>
        <w:rPr>
          <w:rFonts w:ascii="Times New Roman" w:hAnsi="Times New Roman" w:eastAsia="Times New Roman" w:cs="Times New Roman"/>
          <w:lang w:val="en-US" w:bidi="en-US"/>
          <w:color w:val="111111"/>
          <w:sz w:val="28"/>
          <w:szCs w:val="28"/>
          <w:rtl/>
        </w:rPr>
        <w:t xml:space="preserve">27112- 1- </w:t>
      </w:r>
      <w:r>
        <w:rPr>
          <w:rStyle w:val="FootnoteReference"/>
        </w:rPr>
        <w:footnoteReference w:id="1893"/>
      </w:r>
      <w:r>
        <w:rPr>
          <w:rFonts w:ascii="Amiri" w:hAnsi="Amiri" w:eastAsia="Amiri" w:cs="Amiri"/>
          <w:lang w:bidi="ar-SA"/>
          <w:color w:val="111111"/>
          <w:sz w:val="28"/>
          <w:szCs w:val="28"/>
          <w:rtl/>
        </w:rPr>
        <w:t xml:space="preserve">مُحَمَّدُ بْنُ عَلِیِّ بْنِ الْحُسَیْنِ بِإِسْنَادِهِ عَنْ عَبْدِ اللَّهِ بْنِ جَعْفَرٍ الْحِمْیَرِیِّ عَنِ الْحَسَنِ </w:t>
      </w:r>
      <w:r>
        <w:rPr>
          <w:rStyle w:val="FootnoteReference"/>
        </w:rPr>
        <w:footnoteReference w:id="1894"/>
      </w:r>
      <w:r>
        <w:rPr>
          <w:rFonts w:ascii="Amiri" w:hAnsi="Amiri" w:eastAsia="Amiri" w:cs="Amiri"/>
          <w:lang w:bidi="ar-SA"/>
          <w:color w:val="111111"/>
          <w:sz w:val="28"/>
          <w:szCs w:val="28"/>
          <w:rtl/>
        </w:rPr>
        <w:t xml:space="preserve">بْنِ مَالِکٍ قَالَ: کَتَبْتُ إِلَی أَبِی الْحَسَنِ ع</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4" w:name="pg14702_171571"/>
    <w:bookmarkEnd w:id="284"/>
    <w:p>
      <w:pPr>
        <w:pStyle w:val="BookText"/>
      </w:pPr>
      <w:r>
        <w:rPr>
          <w:rFonts w:ascii="Amiri" w:hAnsi="Amiri" w:eastAsia="Amiri" w:cs="Amiri"/>
          <w:lang w:bidi="ar-SA"/>
          <w:color w:val="111111"/>
          <w:sz w:val="28"/>
          <w:szCs w:val="28"/>
          <w:rtl/>
        </w:rPr>
        <w:t xml:space="preserve">رَجُلٌ زَوَّجَ ابْنَتَهُ مِنْ رَجُلٍ فَرَغِبَ فِیهِ ثُمَّ زَهِدَ فِیهِ بَعْدَ ذَلِکَ وَ أَحَبَّ أَنْ یُفَرِّقَ بَیْنَهُ وَ بَیْنَ ابْنَتِهِ وَ أَبَی </w:t>
      </w:r>
      <w:r>
        <w:rPr>
          <w:rStyle w:val="FootnoteReference"/>
        </w:rPr>
        <w:footnoteReference w:id="1895"/>
      </w:r>
      <w:r>
        <w:rPr>
          <w:rFonts w:ascii="Amiri" w:hAnsi="Amiri" w:eastAsia="Amiri" w:cs="Amiri"/>
          <w:lang w:bidi="ar-SA"/>
          <w:color w:val="111111"/>
          <w:sz w:val="28"/>
          <w:szCs w:val="28"/>
          <w:rtl/>
        </w:rPr>
        <w:t xml:space="preserve">الْخَتَنُ </w:t>
      </w:r>
      <w:r>
        <w:rPr>
          <w:rStyle w:val="FootnoteReference"/>
        </w:rPr>
        <w:footnoteReference w:id="1896"/>
      </w:r>
      <w:r>
        <w:rPr>
          <w:rFonts w:ascii="Amiri" w:hAnsi="Amiri" w:eastAsia="Amiri" w:cs="Amiri"/>
          <w:lang w:bidi="ar-SA"/>
          <w:color w:val="111111"/>
          <w:sz w:val="28"/>
          <w:szCs w:val="28"/>
          <w:rtl/>
        </w:rPr>
        <w:t xml:space="preserve">ذَلِکَ وَ لَمْ یُجِبْ إِلَی طَلَاقٍ فَأَخَذَهُ بِمَهْرِ ابْنَتِهِ لِیُجِیبَ إِلَی الطَّلَاقِ وَ مَذْهَبُ الْأَبِ التَّخَلُّصُ مِنْهُ فَلَمَّا أُخِذَ بِالْمَهْرِ أَجَابَ إِلَی الطَّلَاقِ فَکَتَبَ ع إِنْ کَانَ الزُّهْدُ مِنْ طَرِیقِ الدِّینِ فَلْیَعْمِدْ إِلَی التَّخَلُّصِ وَ إِنْ کَانَ غَیْرَهُ فَلَا یَتَعَرَّضْ لِذَلِکَ.</w:t>
      </w:r>
    </w:p>
    <w:p>
      <w:pPr>
        <w:pStyle w:val="BookText"/>
      </w:pPr>
      <w:r>
        <w:rPr>
          <w:rFonts w:ascii="Amiri" w:hAnsi="Amiri" w:eastAsia="Amiri" w:cs="Amiri"/>
          <w:lang w:bidi="ar-SA"/>
          <w:color w:val="111111"/>
          <w:sz w:val="28"/>
          <w:szCs w:val="28"/>
          <w:rtl/>
        </w:rPr>
        <w:t xml:space="preserve">أَقُولُ: وَ تَقَدَّمَ مَا یَدُلُّ عَلَی ذَلِکَ فِی کَرَاهَةِ الدُّخُولِ قَبْلَ إِعْطَاءِ الْمَهْرِ وَ غَیْرِ ذَلِکَ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دخترش را به عقد مردی درآورد. در ابتدا به او علاقه‌مند شد، ولی پس از مدتی از او بیزار شد و خواست بین او و دخترش جدایی بیندازد. داماد این کار را نپذیرفت و حاضر به طلاق نشد. پدر مهریه دخترش را به عنوان ضمانت گرفت تا داماد موافقت به طلاق دهد. وقتی مهریه گرفته شد، داماد به طلاق رضایت داد. امام (علیه‌السلام) نوشت: اگر بیزاری به دلایل دینی باشد، باید به جدایی تمایل یابد و اگر غیر از این باشد، نباید به آن تعرض کند.</w:t>
      </w:r>
    </w:p>
    <w:p>
      <w:pPr>
        <w:pStyle w:val="Heading4"/>
      </w:pPr>
      <w:bookmarkStart w:id="1682" w:name="_Toc1131"/>
      <w:r>
        <w:t>33- بَابُ أَنَّ مَنْ أَعْطَی الزَّوْجَةَ ثَوْباً قَبْلَ الدُّخُولِ ثُمَّ أَوْفَاهَا مَهْرَهَا لَمْ یَجُزْ لَهُ ارْتِجَاعُ الثَّوْبِ‌</w:t>
      </w:r>
      <w:bookmarkEnd w:id="1682"/>
    </w:p>
    <w:p>
      <w:pPr>
        <w:pStyle w:val="Heading5"/>
      </w:pPr>
      <w:bookmarkStart w:id="1683" w:name="_Toc1132"/>
      <w:r>
        <w:t>اشارة</w:t>
      </w:r>
      <w:bookmarkEnd w:id="1683"/>
    </w:p>
    <w:p>
      <w:pPr>
        <w:pStyle w:val="BookText"/>
      </w:pPr>
      <w:r>
        <w:rPr>
          <w:rStyle w:val="FootnoteReference"/>
        </w:rPr>
        <w:footnoteReference w:id="1898"/>
      </w:r>
      <w:r>
        <w:rPr>
          <w:rFonts w:ascii="Amiri" w:hAnsi="Amiri" w:eastAsia="Amiri" w:cs="Amiri"/>
          <w:lang w:bidi="ar-SA"/>
          <w:color w:val="111111"/>
          <w:sz w:val="28"/>
          <w:szCs w:val="28"/>
          <w:rtl/>
        </w:rPr>
        <w:t xml:space="preserve">33 بَابُ أَنَّ مَنْ أَعْطَی الزَّوْجَةَ ثَوْباً قَبْلَ الدُّخُولِ ثُمَّ أَوْفَاهَا مَهْرَهَا لَمْ یَجُزْ لَهُ ارْتِجَاعُ الثَّوْبِ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زوجه‌اش لباسی قبل از دخول بدهد، سپس مهریه او را کامل پرداخت کند، مجاز نیست که لباس را پس بگیرد.</w:t>
      </w:r>
    </w:p>
    <w:p>
      <w:pPr>
        <w:pStyle w:val="Heading5"/>
      </w:pPr>
      <w:bookmarkStart w:id="1684" w:name="_Toc1133"/>
      <w:r>
        <w:t>[رقم الحدیث الکلی: 27113 - رقم الحدیث الباب: 1]</w:t>
      </w:r>
      <w:bookmarkEnd w:id="1684"/>
    </w:p>
    <w:p>
      <w:pPr>
        <w:pStyle w:val="BookText"/>
      </w:pPr>
      <w:r>
        <w:rPr>
          <w:rFonts w:ascii="Times New Roman" w:hAnsi="Times New Roman" w:eastAsia="Times New Roman" w:cs="Times New Roman"/>
          <w:lang w:val="en-US" w:bidi="en-US"/>
          <w:color w:val="111111"/>
          <w:sz w:val="28"/>
          <w:szCs w:val="28"/>
          <w:rtl/>
        </w:rPr>
        <w:t xml:space="preserve">27113- 1- </w:t>
      </w:r>
      <w:r>
        <w:rPr>
          <w:rStyle w:val="FootnoteReference"/>
        </w:rPr>
        <w:footnoteReference w:id="1899"/>
      </w:r>
      <w:r>
        <w:rPr>
          <w:rFonts w:ascii="Amiri" w:hAnsi="Amiri" w:eastAsia="Amiri" w:cs="Amiri"/>
          <w:lang w:bidi="ar-SA"/>
          <w:color w:val="111111"/>
          <w:sz w:val="28"/>
          <w:szCs w:val="28"/>
          <w:rtl/>
        </w:rPr>
        <w:t xml:space="preserve">مُحَمَّدُ بْنُ الْحَسَنِ بِإِسْنَادِهِ عَنْ أَحْمَدَ بْنِ مُحَمَّدِ بْنِ عِیسَی عَنْ مُحَمَّدِ بْنِ عِیسَی </w:t>
      </w:r>
      <w:r>
        <w:rPr>
          <w:rStyle w:val="FootnoteReference"/>
        </w:rPr>
        <w:footnoteReference w:id="1900"/>
      </w:r>
      <w:r>
        <w:rPr>
          <w:rFonts w:ascii="Amiri" w:hAnsi="Amiri" w:eastAsia="Amiri" w:cs="Amiri"/>
          <w:lang w:bidi="ar-SA"/>
          <w:color w:val="111111"/>
          <w:sz w:val="28"/>
          <w:szCs w:val="28"/>
          <w:rtl/>
        </w:rPr>
        <w:t xml:space="preserve">عَنْ (أَبِی الْمَغْرَاءِ) </w:t>
      </w:r>
      <w:r>
        <w:rPr>
          <w:rStyle w:val="FootnoteReference"/>
        </w:rPr>
        <w:footnoteReference w:id="1901"/>
      </w:r>
      <w:r>
        <w:rPr>
          <w:rFonts w:ascii="Amiri" w:hAnsi="Amiri" w:eastAsia="Amiri" w:cs="Amiri"/>
          <w:lang w:bidi="ar-SA"/>
          <w:color w:val="111111"/>
          <w:sz w:val="28"/>
          <w:szCs w:val="28"/>
          <w:rtl/>
        </w:rPr>
        <w:t xml:space="preserve">عَنْ سَمَاعَةَ عَنْ أَبِی بَصِیرٍ عَنْ أَبِی جَعْفَرٍ ع قَالَ: تَزَوَّجَ أَبُو جَعْفَرٍ ع امْرَأَةً فَزَارَهَا فَأَرَادَ </w:t>
      </w:r>
      <w:r>
        <w:rPr>
          <w:rStyle w:val="FootnoteReference"/>
        </w:rPr>
        <w:footnoteReference w:id="1902"/>
      </w:r>
      <w:r>
        <w:rPr>
          <w:rFonts w:ascii="Amiri" w:hAnsi="Amiri" w:eastAsia="Amiri" w:cs="Amiri"/>
          <w:lang w:bidi="ar-SA"/>
          <w:color w:val="111111"/>
          <w:sz w:val="28"/>
          <w:szCs w:val="28"/>
          <w:rtl/>
        </w:rPr>
        <w:t xml:space="preserve">أَنْ یُجَامِعَهَا فَأَلْقَی عَلَیْهَا کِسَاءَهُ ثُمَّ أَتَاهَا قُلْتُ أَ رَأَیْتَ إِذَا أَوْفَی مَهْرَهَا أَ لَهُ أَنْ یَرْتَجِعَ الْکِسَاءَ قَالَ لَا إِنَّمَا اسْتَحَلَّ بِهِ فَرْجَهَا.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جعفر (علیه‌السلام) نقل شده است که گفت: "ابو جعفر (علیه‌السلام) زنی را به عقد درآورد. او را ملاقات کرد و خواست که با او همبستر شود. کسای خود را بر او افکند و سپس با او همبستر شد. گفتم: آیا وقتی مهریه او را کامل پرداخت کرد، می‌تواند کساء را پس بگیرد؟" فرمود: "نه، او با این کساء فرج او را حلال کرده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5" w:name="pg14702_171572"/>
    <w:bookmarkEnd w:id="285"/>
    <w:p>
      <w:pPr>
        <w:pStyle w:val="Heading4"/>
      </w:pPr>
      <w:bookmarkStart w:id="1685" w:name="_Toc1134"/>
      <w:r>
        <w:t>34- بَابُ حُکْمِ مَنْ تَزَوَّجَ عَلَی غَنَمٍ وَ رَقِیقٍ فَوَلَدَتْ عِنْدَ الزَّوْجَةِ ثُمَّ طَلَّقَهَا قَبْلَ الدُّخُولِ وَ حُکْمِ مَا لَوْ کَبِرَ الرَّقِیقُ فَزَادَتْ قِیمَتُهُ أَوْ نَقَصَتْ‌</w:t>
      </w:r>
      <w:bookmarkEnd w:id="1685"/>
    </w:p>
    <w:p>
      <w:pPr>
        <w:pStyle w:val="Heading5"/>
      </w:pPr>
      <w:bookmarkStart w:id="1686" w:name="_Toc1135"/>
      <w:r>
        <w:t>اشارة</w:t>
      </w:r>
      <w:bookmarkEnd w:id="1686"/>
    </w:p>
    <w:p>
      <w:pPr>
        <w:pStyle w:val="BookText"/>
      </w:pPr>
      <w:r>
        <w:rPr>
          <w:rStyle w:val="FootnoteReference"/>
        </w:rPr>
        <w:footnoteReference w:id="1903"/>
      </w:r>
      <w:r>
        <w:rPr>
          <w:rFonts w:ascii="Amiri" w:hAnsi="Amiri" w:eastAsia="Amiri" w:cs="Amiri"/>
          <w:lang w:bidi="ar-SA"/>
          <w:color w:val="111111"/>
          <w:sz w:val="28"/>
          <w:szCs w:val="28"/>
          <w:rtl/>
        </w:rPr>
        <w:t xml:space="preserve">34 بَابُ حُکْمِ مَنْ تَزَوَّجَ عَلَی غَنَمٍ وَ رَقِیقٍ فَوَلَدَتْ عِنْدَ الزَّوْجَةِ ثُمَّ طَلَّقَهَا قَبْلَ الدُّخُولِ وَ حُکْمِ مَا لَوْ کَبِرَ الرَّقِیقُ فَزَادَتْ قِیمَتُهُ أَوْ نَقَصَتْ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حکمی که کسی که بر اساس گوسفند و برده‌ای ازدواج کند و آن برده نزد زوجه زایمان کند، سپس او را قبل از دخول طلاق دهد، و حکمی که اگر برده بزرگ شود و قیمتش افزایش یا کاهش یابد</w:t>
      </w:r>
    </w:p>
    <w:p>
      <w:pPr>
        <w:pStyle w:val="Heading5"/>
      </w:pPr>
      <w:bookmarkStart w:id="1687" w:name="_Toc1136"/>
      <w:r>
        <w:t>[رقم الحدیث الکلی: 27114 - رقم الحدیث الباب: 1]</w:t>
      </w:r>
      <w:bookmarkEnd w:id="1687"/>
    </w:p>
    <w:p>
      <w:pPr>
        <w:pStyle w:val="BookText"/>
      </w:pPr>
      <w:r>
        <w:rPr>
          <w:rFonts w:ascii="Times New Roman" w:hAnsi="Times New Roman" w:eastAsia="Times New Roman" w:cs="Times New Roman"/>
          <w:lang w:val="en-US" w:bidi="en-US"/>
          <w:color w:val="111111"/>
          <w:sz w:val="28"/>
          <w:szCs w:val="28"/>
          <w:rtl/>
        </w:rPr>
        <w:t xml:space="preserve">27114- 1- </w:t>
      </w:r>
      <w:r>
        <w:rPr>
          <w:rStyle w:val="FootnoteReference"/>
        </w:rPr>
        <w:footnoteReference w:id="1904"/>
      </w:r>
      <w:r>
        <w:rPr>
          <w:rFonts w:ascii="Amiri" w:hAnsi="Amiri" w:eastAsia="Amiri" w:cs="Amiri"/>
          <w:lang w:bidi="ar-SA"/>
          <w:color w:val="111111"/>
          <w:sz w:val="28"/>
          <w:szCs w:val="28"/>
          <w:rtl/>
        </w:rPr>
        <w:t xml:space="preserve">مُحَمَّدُ بْنُ یَعْقُوبَ عَنْ عَلِیِّ بْنِ إِبْرَاهِیمَ عَنْ أَبِیهِ عَنِ ابْنِ أَبِی عُمَیْرٍ عَنِ ابْنِ بُکَیْرٍ عَنْ عُبَیْدِ بْنِ زُرَارَةَ قَالَ: قُلْتُ لِأَبِی عَبْدِ اللَّهِ ع رَجُلٌ تَزَوَّجَ امْرَأَةً عَلَی مِائَةِ شَاةٍ ثُمَّ سَاقَ إِلَیْهَا الْغَنَمَ ثُمَّ طَلَّقَهَا قَبْلَ أَنْ یَدْخُلَ بِهَا وَ قَدْ وَلَدَتِ الْغَنَمُ قَالَ إِنْ کَانَتِ الْغَنَمُ حَمَلَتْ عِنْدَهُ رَجَعَ بِنِصْفِهَا وَ نِصْفِ أَوْلَادِهَا وَ إِنْ لَمْ یَکُنِ الْحَمْلُ عِنْدَهُ رَجَعَ بِنِصْفِهَا وَ لَمْ یَرْجِعْ مِنَ الْأَوْلَادِ بِشَیْ‌ءٍ.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مُحَمَّدِ بْنِ یَحْیَی عَنْ أَحْمَدَ بْنِ مُحَمَّدٍ عَنِ ابْنِ فَضَّالٍ عَنِ ابْنِ بُکَیْرٍ مِثْلَهُ إِلَّا أَنَّهُ قَالَ سَاقَ إِلَیْهَا غَنَماً وَ رَقِیقاً فَوَلَدَتِ الْغَنَمُ وَ الرَّقِیقُ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عَلِیِّ بْنِ الْحَسَنِ بْنِ فَضَّالٍ عَنِ الْعَبَّاسِ بْنِ عَامِرٍ عَنْ عَبْدِ اللَّهِ بْنِ بُکَیْرٍ نَحْوَهُ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نقل می‌کند که به ابی عبدالله (علیه‌السلام) گفتم: "مردی زنی را با مهریه صد گوسفند به عقد درآورد و گوسفندان را به او داد، سپس قبل از دخول او را طلاق داد و گوسفندان زاییده‌اند. امام (علیه‌السلام) فرمود: اگر گوسفندان نزد او (مرد) باردار شده‌اند، مرد نصف آنها و نصف بچه‌هایشان را برمی‌گرداند. و اگر بارداری نزد او (مرد) نبوده است، نصف گوسفندان را برمی‌گرداند و از بچه‌هایشان چیزی را برنمی‌گرداند."</w:t>
      </w:r>
    </w:p>
    <w:p>
      <w:pPr>
        <w:pStyle w:val="Heading5"/>
      </w:pPr>
      <w:bookmarkStart w:id="1688" w:name="_Toc1137"/>
      <w:r>
        <w:t>[رقم الحدیث الکلی: 27115 - رقم الحدیث الباب: 2]</w:t>
      </w:r>
      <w:bookmarkEnd w:id="1688"/>
    </w:p>
    <w:p>
      <w:pPr>
        <w:pStyle w:val="BookText"/>
      </w:pPr>
      <w:r>
        <w:rPr>
          <w:rFonts w:ascii="Times New Roman" w:hAnsi="Times New Roman" w:eastAsia="Times New Roman" w:cs="Times New Roman"/>
          <w:lang w:val="en-US" w:bidi="en-US"/>
          <w:color w:val="111111"/>
          <w:sz w:val="28"/>
          <w:szCs w:val="28"/>
          <w:rtl/>
        </w:rPr>
        <w:t xml:space="preserve">27115- 2- </w:t>
      </w:r>
      <w:r>
        <w:rPr>
          <w:rStyle w:val="FootnoteReference"/>
        </w:rPr>
        <w:footnoteReference w:id="1907"/>
      </w:r>
      <w:r>
        <w:rPr>
          <w:rFonts w:ascii="Amiri" w:hAnsi="Amiri" w:eastAsia="Amiri" w:cs="Amiri"/>
          <w:lang w:bidi="ar-SA"/>
          <w:color w:val="111111"/>
          <w:sz w:val="28"/>
          <w:szCs w:val="28"/>
          <w:rtl/>
        </w:rPr>
        <w:t xml:space="preserve">وَ بِإِسْنَادِهِ عَنْ مُحَمَّدِ بْنِ عَلِیِّ بْنِ مَحْبُوبٍ عَنْ مُحَمَّدِ بْنِ أَحْمَدَ الْعَلَوِیِّ عَنِ الْعَمْرَکِیِّ عَنْ عَلِیِّ بْنِ جَعْفَرٍ عَنْ أَخِیهِ مُوسَی بْنِ جَعْفَرٍ ع عَنْ أَبِیهِ أَنَّ عَلِیّاً ع قَالَ: فِی الرَّجُلِ یَتَزَوَّجُ الْمَرْأَةَ عَلَی وَصِیفٍ (فَیَکْبَرُ عِنْدَهَا وَ یُرِیدُ) </w:t>
      </w:r>
      <w:r>
        <w:rPr>
          <w:rStyle w:val="FootnoteReference"/>
        </w:rPr>
        <w:footnoteReference w:id="1908"/>
      </w:r>
      <w:r>
        <w:rPr>
          <w:rFonts w:ascii="Amiri" w:hAnsi="Amiri" w:eastAsia="Amiri" w:cs="Amiri"/>
          <w:lang w:bidi="ar-SA"/>
          <w:color w:val="111111"/>
          <w:sz w:val="28"/>
          <w:szCs w:val="28"/>
          <w:rtl/>
        </w:rPr>
        <w:t xml:space="preserve">أَنْ یُطَلِّقَهَا قَبْلَ أَنْ یَدْخُلَ بِهَا قَالَ عَلَیْهَا نِصْفُ قِیمَتِهِ یَوْمَ دَفَعَهُ إِلَیْهَا لَا یُنْظَرُ فِی زِیَادَةٍ وَ لَا نُقْصَانٍ.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6" w:name="pg14702_171573"/>
    <w:bookmarkEnd w:id="286"/>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النَّوْفَلِیِّ عَنِ السَّکُونِیِّ عَنْ أَبِی عَبْدِ اللَّهِ ع أَنَّ أَمِیرَ الْمُؤْمِنِینَ ع قَالَ: وَ ذَکَرَ نَحْوَهُ إِلَّا أَنَّهُ قَالَ فَیَکْبَرُ عِنْدَهَا فَیَزِیدُ أَوْ یَنْقُصُ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و از پدرش نقل شده است که علی (علیه‌السلام) فرمود: "اگر مردی زنی را با مهریه یک خدمتکار به عقد درآورد و خدمتکار نزد او بزرگ شد و او (مرد) بخواهد زن را قبل از دخول طلاق دهد، بر زن لازم است نصف ارزش خدمتکار را در روزی که خدمتکار به او داده شد، پرداخت کند، بدون توجه به افزایش یا کاهش قیمت."</w:t>
      </w:r>
    </w:p>
    <w:p>
      <w:pPr>
        <w:pStyle w:val="Heading4"/>
      </w:pPr>
      <w:bookmarkStart w:id="1689" w:name="_Toc1138"/>
      <w:r>
        <w:t>35- بَابُ أَنَّ مَنْ تَزَوَّجَ امْرَأَةً فَوَهَبَتْهُ نِصْفَ الْمَهْرِ بَعْدَ قَبْضِ الْجَمِیعِ ثُمَّ طَلَّقَهَا قَبْلَ الدُّخُولِ رَجَعَ عَلَیْهَا بِالنِّصْفِ الْآخَرِ</w:t>
      </w:r>
      <w:bookmarkEnd w:id="1689"/>
    </w:p>
    <w:p>
      <w:pPr>
        <w:pStyle w:val="Heading5"/>
      </w:pPr>
      <w:bookmarkStart w:id="1690" w:name="_Toc1139"/>
      <w:r>
        <w:t>اشارة</w:t>
      </w:r>
      <w:bookmarkEnd w:id="1690"/>
    </w:p>
    <w:p>
      <w:pPr>
        <w:pStyle w:val="BookText"/>
      </w:pPr>
      <w:r>
        <w:rPr>
          <w:rStyle w:val="FootnoteReference"/>
        </w:rPr>
        <w:footnoteReference w:id="1910"/>
      </w:r>
      <w:r>
        <w:rPr>
          <w:rFonts w:ascii="Amiri" w:hAnsi="Amiri" w:eastAsia="Amiri" w:cs="Amiri"/>
          <w:lang w:bidi="ar-SA"/>
          <w:color w:val="111111"/>
          <w:sz w:val="28"/>
          <w:szCs w:val="28"/>
          <w:rtl/>
        </w:rPr>
        <w:t xml:space="preserve">35 بَابُ أَنَّ مَنْ تَزَوَّجَ امْرَأَةً فَوَهَبَتْهُ نِصْفَ الْمَهْرِ بَعْدَ قَبْضِ الْجَمِیعِ ثُمَّ طَلَّقَهَا قَبْلَ الدُّخُولِ رَجَعَ عَلَیْهَا بِالنِّصْفِ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به عقد درآورد و زن نصف مهریه را پس از دریافت کامل مهریه به او بخشید، سپس او را قبل از دخول طلاق داد، باید نصف دیگر را به او بازگرداند.</w:t>
      </w:r>
    </w:p>
    <w:p>
      <w:pPr>
        <w:pStyle w:val="Heading5"/>
      </w:pPr>
      <w:bookmarkStart w:id="1691" w:name="_Toc1140"/>
      <w:r>
        <w:t>[رقم الحدیث الکلی: 27116 - رقم الحدیث الباب: 1]</w:t>
      </w:r>
      <w:bookmarkEnd w:id="1691"/>
    </w:p>
    <w:p>
      <w:pPr>
        <w:pStyle w:val="BookText"/>
      </w:pPr>
      <w:r>
        <w:rPr>
          <w:rFonts w:ascii="Times New Roman" w:hAnsi="Times New Roman" w:eastAsia="Times New Roman" w:cs="Times New Roman"/>
          <w:lang w:val="en-US" w:bidi="en-US"/>
          <w:color w:val="111111"/>
          <w:sz w:val="28"/>
          <w:szCs w:val="28"/>
          <w:rtl/>
        </w:rPr>
        <w:t xml:space="preserve">27116- 1- </w:t>
      </w:r>
      <w:r>
        <w:rPr>
          <w:rStyle w:val="FootnoteReference"/>
        </w:rPr>
        <w:footnoteReference w:id="1911"/>
      </w:r>
      <w:r>
        <w:rPr>
          <w:rFonts w:ascii="Amiri" w:hAnsi="Amiri" w:eastAsia="Amiri" w:cs="Amiri"/>
          <w:lang w:bidi="ar-SA"/>
          <w:color w:val="111111"/>
          <w:sz w:val="28"/>
          <w:szCs w:val="28"/>
          <w:rtl/>
        </w:rPr>
        <w:t xml:space="preserve">مُحَمَّدُ بْنُ الْحَسَنِ بِإِسْنَادِهِ عَنْ عَلِیِّ بْنِ الْحَسَنِ بْنِ فَضَّالٍ عَنْ مُحَمَّدِ بْنِ إِسْمَاعِیلَ عَنْ مَنْصُورٍ بُزُرْجَ عَنِ ابْنِ أُذَیْنَةَ عَنْ مُحَمَّدِ بْنِ مُسْلِمٍ قَالَ: سَأَلْتُ أَبَا عَبْدِ اللَّهِ ع عَنْ رَجُلٍ تَزَوَّجَ امْرَأَةً فَأَمْهَرَهَا أَلْفَ دِرْهَمٍ وَ دَفَعَهَا إِلَیْهَا فَوَهَبَتْ لَهُ خَمْسَمِائَةِ دِرْهَمٍ وَ رَدَّتْهَا عَلَیْهِ ثُمَّ طَلَّقَهَا قَبْلَ أَنْ یَدْخُلَ بِهَا قَالَ تَرُدُّ عَلَیْهِ الْخَمْسَمِائَةِ الدِّرْهَمِ الْبَاقِیَةَ لِأَنَّهَا إِنَّمَا کَانَتْ لَهَا خَمْسُمِائَةِ دِرْهَمٍ فَوَهَبَتْهَا لَهُ (فَهِبَتُهَا إِیَّاهَا لَهُ) </w:t>
      </w:r>
      <w:r>
        <w:rPr>
          <w:rStyle w:val="FootnoteReference"/>
        </w:rPr>
        <w:footnoteReference w:id="1912"/>
      </w:r>
      <w:r>
        <w:rPr>
          <w:rFonts w:ascii="Amiri" w:hAnsi="Amiri" w:eastAsia="Amiri" w:cs="Amiri"/>
          <w:lang w:bidi="ar-SA"/>
          <w:color w:val="111111"/>
          <w:sz w:val="28"/>
          <w:szCs w:val="28"/>
          <w:rtl/>
        </w:rPr>
        <w:t xml:space="preserve">وَ لِغَیْرِهِ سَوَاءٌ.</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إِسْمَاعِیلَ عَنْ مَنْصُورِ بْنِ یُونُسَ </w:t>
      </w:r>
      <w:r>
        <w:rPr>
          <w:rStyle w:val="FootnoteReference"/>
        </w:rPr>
        <w:footnoteReference w:id="1913"/>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از ابا عبدالله (علیه‌السلام) درباره مردی که زنی را به عقد درآورد و مهریه‌اش را هزار درهم تعیین کرد و آن را به او داد و زن پانصد درهم را به او بخشید و پس داد، سپس مرد قبل از دخول او را طلاق داد، پرسیدم. امام (علیه‌السلام) فرمود: "زن باید پانصد درهم باقی‌مانده را به او بازگرداند؛ زیرا او فقط پانصد درهم داشت که به او بخشید (هبه او به شوهرش و دیگری برابر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7" w:name="pg14702_171574"/>
    <w:bookmarkEnd w:id="287"/>
    <w:p>
      <w:pPr>
        <w:pStyle w:val="Heading4"/>
      </w:pPr>
      <w:bookmarkStart w:id="1692" w:name="_Toc1141"/>
      <w:r>
        <w:t>36- بَابُ أَنَّهُ یَجُوزُ أَنْ تَشْتَرِطَ الْمَرْأَةُ عَلَی الزَّوْجِ اسْتِمْتَاعَهُ مِنْهَا بِمَا دُونَ الْوَطْءِ فَلَا یَحِلُّ لَهُ إِلَّا أَنْ تَأْذَنَ بَعْدَ ذَلِکَ‌</w:t>
      </w:r>
      <w:bookmarkEnd w:id="1692"/>
    </w:p>
    <w:p>
      <w:pPr>
        <w:pStyle w:val="Heading5"/>
      </w:pPr>
      <w:bookmarkStart w:id="1693" w:name="_Toc1142"/>
      <w:r>
        <w:t>اشارة</w:t>
      </w:r>
      <w:bookmarkEnd w:id="1693"/>
    </w:p>
    <w:p>
      <w:pPr>
        <w:pStyle w:val="BookText"/>
      </w:pPr>
      <w:r>
        <w:rPr>
          <w:rStyle w:val="FootnoteReference"/>
        </w:rPr>
        <w:footnoteReference w:id="1915"/>
      </w:r>
      <w:r>
        <w:rPr>
          <w:rFonts w:ascii="Amiri" w:hAnsi="Amiri" w:eastAsia="Amiri" w:cs="Amiri"/>
          <w:lang w:bidi="ar-SA"/>
          <w:color w:val="111111"/>
          <w:sz w:val="28"/>
          <w:szCs w:val="28"/>
          <w:rtl/>
        </w:rPr>
        <w:t xml:space="preserve">36 بَابُ أَنَّهُ یَجُوزُ أَنْ تَشْتَرِطَ الْمَرْأَةُ عَلَی الزَّوْجِ اسْتِمْتَاعَهُ مِنْهَا بِمَا دُونَ الْوَطْءِ فَلَا یَحِلُّ لَهُ إِلَّا أَنْ تَأْذَنَ بَعْدَ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می‌تواند بر شوهر شرط کند که استمتاع او از زن به غیر از جماع باشد و این برای شوهر جایز نیست مگر اینکه زن بعداً اجازه دهد.</w:t>
      </w:r>
    </w:p>
    <w:p>
      <w:pPr>
        <w:pStyle w:val="Heading5"/>
      </w:pPr>
      <w:bookmarkStart w:id="1694" w:name="_Toc1143"/>
      <w:r>
        <w:t>[رقم الحدیث الکلی: 27117 - رقم الحدیث الباب: 1]</w:t>
      </w:r>
      <w:bookmarkEnd w:id="1694"/>
    </w:p>
    <w:p>
      <w:pPr>
        <w:pStyle w:val="BookText"/>
      </w:pPr>
      <w:r>
        <w:rPr>
          <w:rFonts w:ascii="Times New Roman" w:hAnsi="Times New Roman" w:eastAsia="Times New Roman" w:cs="Times New Roman"/>
          <w:lang w:val="en-US" w:bidi="en-US"/>
          <w:color w:val="111111"/>
          <w:sz w:val="28"/>
          <w:szCs w:val="28"/>
          <w:rtl/>
        </w:rPr>
        <w:t xml:space="preserve">27117- 1- </w:t>
      </w:r>
      <w:r>
        <w:rPr>
          <w:rStyle w:val="FootnoteReference"/>
        </w:rPr>
        <w:footnoteReference w:id="1916"/>
      </w:r>
      <w:r>
        <w:rPr>
          <w:rFonts w:ascii="Amiri" w:hAnsi="Amiri" w:eastAsia="Amiri" w:cs="Amiri"/>
          <w:lang w:bidi="ar-SA"/>
          <w:color w:val="111111"/>
          <w:sz w:val="28"/>
          <w:szCs w:val="28"/>
          <w:rtl/>
        </w:rPr>
        <w:t xml:space="preserve">مُحَمَّدُ بْنُ الْحَسَنِ بِإِسْنَادِهِ عَنْ مُحَمَّدِ بْنِ عَلِیِّ بْنِ مَحْبُوبٍ عَنْ أَحْمَدَ بْنِ مُحَمَّدٍ عَنْ مُحَمَّدِ بْنِ سِنَانٍ عَنْ مُحَمَّدِ بْنِ عَمَّارٍ عَنْ سَمَاعَةَ بْنِ مِهْرَانَ عَنْ أَبِی عَبْدِ اللَّهِ ع قَالَ: قُلْتُ لَهُ رَجُلٌ جَاءَ إِلَی امْرَأَةٍ فَسَأَلَهَا أَنْ تُزَوِّجَهُ نَفْسَهَا فَقَالَتْ أُزَوِّجُکَ نَفْسِی عَلَی أَنْ تَلْتَمِسَ مِنِّی مَا شِئْتَ مِنْ نَظَرٍ وَ الْتِمَاسٍ وَ تَنَالَ مِنِّی مَا یَنَالُ الرَّجُلُ مِنْ أَهْلِهِ إِلَّا أَنَّکَ لَا تُدْخِلُ فَرْجَکَ فِی فَرْجِی وَ تَتَلَذَّذُ بِمَا شِئْتَ فَإِنِّی أَخَافُ الْفَضِیحَةَ قَالَ لَیْسَ لَهُ مِنْهَا إِلَّا مَا اشْتُرِطَ.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ابی عبدالله (علیه‌السلام) نقل می‌کند که گفتم: مردی نزد زنی آمد و از او خواست که خودش را به عقد او درآورد. زن گفت: "خودم را به عقد تو درمی‌آورم به این شرط که از من هر چه می‌خواهی از نگاه و لمس و بهره‌مندی بهره ببری، مگر اینکه فرجت را در فرجم وارد نکنی و از هر چه می‌خواهی لذت ببری؛ زیرا من از فضیحت می‌ترسم." امام (علیه‌السلام) فرمود: "او فقط آنچه شرط شده، را دارد."</w:t>
      </w:r>
    </w:p>
    <w:p>
      <w:pPr>
        <w:pStyle w:val="Heading5"/>
      </w:pPr>
      <w:bookmarkStart w:id="1695" w:name="_Toc1144"/>
      <w:r>
        <w:t>[رقم الحدیث الکلی: 27118 - رقم الحدیث الباب: 2]</w:t>
      </w:r>
      <w:bookmarkEnd w:id="1695"/>
    </w:p>
    <w:p>
      <w:pPr>
        <w:pStyle w:val="BookText"/>
      </w:pPr>
      <w:r>
        <w:rPr>
          <w:rFonts w:ascii="Times New Roman" w:hAnsi="Times New Roman" w:eastAsia="Times New Roman" w:cs="Times New Roman"/>
          <w:lang w:val="en-US" w:bidi="en-US"/>
          <w:color w:val="111111"/>
          <w:sz w:val="28"/>
          <w:szCs w:val="28"/>
          <w:rtl/>
        </w:rPr>
        <w:t xml:space="preserve">27118- 2- </w:t>
      </w:r>
      <w:r>
        <w:rPr>
          <w:rStyle w:val="FootnoteReference"/>
        </w:rPr>
        <w:footnoteReference w:id="1917"/>
      </w:r>
      <w:r>
        <w:rPr>
          <w:rFonts w:ascii="Amiri" w:hAnsi="Amiri" w:eastAsia="Amiri" w:cs="Amiri"/>
          <w:lang w:bidi="ar-SA"/>
          <w:color w:val="111111"/>
          <w:sz w:val="28"/>
          <w:szCs w:val="28"/>
          <w:rtl/>
        </w:rPr>
        <w:t xml:space="preserve">وَ عَنْهُ عَنْ أَحْمَدَ بْنِ مُحَمَّدٍ عَنْ مُحَمَّدِ بْنِ إِسْمَاعِیلَ عَنْ مُحَمَّدِ بْنِ عَبْدِ اللَّهِ بْنِ زُرَارَةَ عَنْ مُحَمَّدِ بْنِ أَسْلَمَ الطَّبَرِیِّ عَنْ إِسْحَاقَ بْنِ عَمَّارٍ عَنْ أَبِی عَبْدِ اللَّهِ ع قَالَ: قُلْتُ لَهُ رَجُلٌ تَزَوَّجَ بِجَارِیَةٍ عَاتِقٍ عَلَی أَنْ لَا یَفْتَضَّهَا ثُمَّ أَذِنَتْ لَهُ بَعْدَ ذَلِکَ قَالَ إِذَا أَذِنَتْ لَهُ فَلَا بَأْسَ.</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18"/>
      </w:r>
      <w:r>
        <w:rPr>
          <w:rFonts w:ascii="Amiri" w:hAnsi="Amiri" w:eastAsia="Amiri" w:cs="Amiri"/>
          <w:lang w:bidi="ar-SA"/>
          <w:color w:val="111111"/>
          <w:sz w:val="28"/>
          <w:szCs w:val="28"/>
          <w:rtl/>
        </w:rPr>
        <w:t xml:space="preserve">وَ یَأْتِی مَا یَدُلُّ عَلَیْهِ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عبدالله (علیه‌السلام) نقل شده است که گفت: "به او گفتم: مردی با یک کنیز نوجوان ازدواج کرد به این شرط که با او همبستر نشود، سپس بعد از آن زن به او اجازه داد." امام (علیه‌السلام) فرمود: "اگر زن به او اجازه داد، مشکلی ندارد."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8" w:name="pg14702_171575"/>
    <w:bookmarkEnd w:id="288"/>
    <w:p>
      <w:pPr>
        <w:pStyle w:val="Heading4"/>
      </w:pPr>
      <w:bookmarkStart w:id="1696" w:name="_Toc1145"/>
      <w:r>
        <w:t>37- بَابُ حُکْمِ مَنْ أَعْتَقَ عَبْدَهُ وَ زَوَّجَهُ ابْنَتَهُ وَ شَرَطَ أَنْ لَا یَتَزَوَّجَ عَلَیْهَا وَ لَا یَتَسَرَّی فَإِنْ فَعَلَ فَعَلَیْهِ مِائَةُ دِینَارٍ</w:t>
      </w:r>
      <w:bookmarkEnd w:id="1696"/>
    </w:p>
    <w:p>
      <w:pPr>
        <w:pStyle w:val="Heading5"/>
      </w:pPr>
      <w:bookmarkStart w:id="1697" w:name="_Toc1146"/>
      <w:r>
        <w:t>اشارة</w:t>
      </w:r>
      <w:bookmarkEnd w:id="1697"/>
    </w:p>
    <w:p>
      <w:pPr>
        <w:pStyle w:val="BookText"/>
      </w:pPr>
      <w:r>
        <w:rPr>
          <w:rStyle w:val="FootnoteReference"/>
        </w:rPr>
        <w:footnoteReference w:id="1920"/>
      </w:r>
      <w:r>
        <w:rPr>
          <w:rFonts w:ascii="Amiri" w:hAnsi="Amiri" w:eastAsia="Amiri" w:cs="Amiri"/>
          <w:lang w:bidi="ar-SA"/>
          <w:color w:val="111111"/>
          <w:sz w:val="28"/>
          <w:szCs w:val="28"/>
          <w:rtl/>
        </w:rPr>
        <w:t xml:space="preserve">37 بَابُ حُکْمِ مَنْ أَعْتَقَ عَبْدَهُ وَ زَوَّجَهُ ابْنَتَهُ وَ شَرَطَ أَنْ لَا یَتَزَوَّجَ عَلَیْهَا وَ لَا یَتَسَرَّی فَإِنْ فَعَلَ فَعَلَیْهِ مِائَةُ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برده‌اش را آزاد کرد و دخترش را به او داد و شرط کرد که بر او ازدواج نکند و همبستر نشود، و اگر چنین کند، باید صد دینار بپردازد.</w:t>
      </w:r>
    </w:p>
    <w:p>
      <w:pPr>
        <w:pStyle w:val="Heading5"/>
      </w:pPr>
      <w:bookmarkStart w:id="1698" w:name="_Toc1147"/>
      <w:r>
        <w:t>[رقم الحدیث الکلی: 27119 - رقم الحدیث الباب: 1]</w:t>
      </w:r>
      <w:bookmarkEnd w:id="1698"/>
    </w:p>
    <w:p>
      <w:pPr>
        <w:pStyle w:val="BookText"/>
      </w:pPr>
      <w:r>
        <w:rPr>
          <w:rFonts w:ascii="Times New Roman" w:hAnsi="Times New Roman" w:eastAsia="Times New Roman" w:cs="Times New Roman"/>
          <w:lang w:val="en-US" w:bidi="en-US"/>
          <w:color w:val="111111"/>
          <w:sz w:val="28"/>
          <w:szCs w:val="28"/>
          <w:rtl/>
        </w:rPr>
        <w:t xml:space="preserve">27119- 1- </w:t>
      </w:r>
      <w:r>
        <w:rPr>
          <w:rStyle w:val="FootnoteReference"/>
        </w:rPr>
        <w:footnoteReference w:id="1921"/>
      </w:r>
      <w:r>
        <w:rPr>
          <w:rFonts w:ascii="Amiri" w:hAnsi="Amiri" w:eastAsia="Amiri" w:cs="Amiri"/>
          <w:lang w:bidi="ar-SA"/>
          <w:color w:val="111111"/>
          <w:sz w:val="28"/>
          <w:szCs w:val="28"/>
          <w:rtl/>
        </w:rPr>
        <w:t xml:space="preserve">مُحَمَّدُ بْنُ یَعْقُوبَ عَنْ مُحَمَّدِ بْنِ یَحْیَی عَنْ مُحَمَّدِ بْنِ الْحُسَیْنِ عَنْ صَفْوَانَ عَنِ الْعَلَاءِ بْنِ رَزِینٍ عَنْ مُحَمَّدِ بْنِ مُسْلِمٍ عَنْ أَحَدِهِمَا ع فِی الرَّجُلِ یَقُولُ لِعَبْدِهِ أَعْتَقْتُکَ عَلَی أَنْ أُزَوِّجَکَ ابْنَتِی فَإِنْ تَزَوَّجْتَ عَلَیْهَا أَوْ تَسَرَّیْتَ فَعَلَیْکَ مِائَةُ دِینَارٍ فَأَعْتَقَهُ عَلَی ذَلِکَ (وَ تَسَرَّی) </w:t>
      </w:r>
      <w:r>
        <w:rPr>
          <w:rStyle w:val="FootnoteReference"/>
        </w:rPr>
        <w:footnoteReference w:id="1922"/>
      </w:r>
      <w:r>
        <w:rPr>
          <w:rFonts w:ascii="Amiri" w:hAnsi="Amiri" w:eastAsia="Amiri" w:cs="Amiri"/>
          <w:lang w:bidi="ar-SA"/>
          <w:color w:val="111111"/>
          <w:sz w:val="28"/>
          <w:szCs w:val="28"/>
          <w:rtl/>
        </w:rPr>
        <w:t xml:space="preserve">أَوْ تَزَوَّجَ (قَالَ عَلَیْهِ شَرْطُهُ)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أَحْمَدَ بْنِ الْحَسَنِ عَنْ فَضَالَةَ عَنِ الْعَلَاءِ مِثْلَهُ إِلَّا أَنَّهُ قَالَ أُزَوِّجَکَ أَمَتِی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فِی الْعِتْقِ </w:t>
      </w:r>
      <w:r>
        <w:rPr>
          <w:rStyle w:val="FootnoteReference"/>
        </w:rPr>
        <w:footnoteReference w:id="1925"/>
      </w:r>
      <w:r>
        <w:rPr>
          <w:rFonts w:ascii="Amiri" w:hAnsi="Amiri" w:eastAsia="Amiri" w:cs="Amiri"/>
          <w:lang w:bidi="ar-SA"/>
          <w:color w:val="111111"/>
          <w:sz w:val="28"/>
          <w:szCs w:val="28"/>
          <w:rtl/>
        </w:rPr>
        <w:t xml:space="preserve">وَ تَقَدَّمَ مَا یَدُلُّ عَلَی لُزُومِ الشَّرْطِ عُمُوماً </w:t>
      </w:r>
      <w:r>
        <w:rPr>
          <w:rStyle w:val="FootnoteReference"/>
        </w:rPr>
        <w:footnoteReference w:id="1926"/>
      </w:r>
      <w:r>
        <w:rPr>
          <w:rFonts w:ascii="Amiri" w:hAnsi="Amiri" w:eastAsia="Amiri" w:cs="Amiri"/>
          <w:lang w:bidi="ar-SA"/>
          <w:color w:val="111111"/>
          <w:sz w:val="28"/>
          <w:szCs w:val="28"/>
          <w:rtl/>
        </w:rPr>
        <w:t xml:space="preserve">وَ یَأْتِی مَا یَدُلُّ عَلَیْهِ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ازدو امام (علیهما‌السلام) نقل کرده است که درباره مردی که به برده‌اش می‌گوید: "تو را آزاد کردم به این شرط که دخترم را به تو ازدواج دهم و اگر بر او ازدواج کنی یا همبستر شوی، باید صد دینار بپردازی." سپس او را به این شرط آزاد کرد و (همبستر شد) یا ازدواج کرد. امام (علیه‌السلام) فرمود: "شرطش بر او لازم است."</w:t>
      </w:r>
    </w:p>
    <w:p>
      <w:pPr>
        <w:pStyle w:val="Heading4"/>
      </w:pPr>
      <w:bookmarkStart w:id="1699" w:name="_Toc1148"/>
      <w:r>
        <w:t>38- بَابُ أَنَّ مَنْ شَرَطَ لِزَوْجَتِهِ إِنْ تَزَوَّجَ عَلَیْهَا أَوْ تَسَرَّی أَوْ هَجَرَهَا فَهِیَ طَالِقٌ بَطَلَ الشَّرْطُ</w:t>
      </w:r>
      <w:bookmarkEnd w:id="1699"/>
    </w:p>
    <w:p>
      <w:pPr>
        <w:pStyle w:val="Heading5"/>
      </w:pPr>
      <w:bookmarkStart w:id="1700" w:name="_Toc1149"/>
      <w:r>
        <w:t>اشارة</w:t>
      </w:r>
      <w:bookmarkEnd w:id="1700"/>
    </w:p>
    <w:p>
      <w:pPr>
        <w:pStyle w:val="BookText"/>
      </w:pPr>
      <w:r>
        <w:rPr>
          <w:rStyle w:val="FootnoteReference"/>
        </w:rPr>
        <w:footnoteReference w:id="1928"/>
      </w:r>
      <w:r>
        <w:rPr>
          <w:rFonts w:ascii="Amiri" w:hAnsi="Amiri" w:eastAsia="Amiri" w:cs="Amiri"/>
          <w:lang w:bidi="ar-SA"/>
          <w:color w:val="111111"/>
          <w:sz w:val="28"/>
          <w:szCs w:val="28"/>
          <w:rtl/>
        </w:rPr>
        <w:t xml:space="preserve">38 بَابُ أَنَّ مَنْ شَرَطَ لِزَوْجَتِهِ إِنْ تَزَوَّجَ عَلَیْهَا أَوْ تَسَرَّی أَوْ هَجَرَهَا فَهِیَ طَالِقٌ بَطَلَ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همسرش شرط کند که اگر بر او ازدواج کرد یا همبستر شد یا او را ترک کرد، او طلاق داده شود، شرط باطل است.</w:t>
      </w:r>
    </w:p>
    <w:p>
      <w:pPr>
        <w:pStyle w:val="Heading5"/>
      </w:pPr>
      <w:bookmarkStart w:id="1701" w:name="_Toc1150"/>
      <w:r>
        <w:t>[رقم الحدیث الکلی: 27120 -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27120- 1- </w:t>
      </w:r>
      <w:r>
        <w:rPr>
          <w:rStyle w:val="FootnoteReference"/>
        </w:rPr>
        <w:footnoteReference w:id="1929"/>
      </w:r>
      <w:r>
        <w:rPr>
          <w:rFonts w:ascii="Amiri" w:hAnsi="Amiri" w:eastAsia="Amiri" w:cs="Amiri"/>
          <w:lang w:bidi="ar-SA"/>
          <w:color w:val="111111"/>
          <w:sz w:val="28"/>
          <w:szCs w:val="28"/>
          <w:rtl/>
        </w:rPr>
        <w:t xml:space="preserve">مُحَمَّدُ بْنُ الْحَسَنِ بِإِسْنَادِهِ عَنْ مُحَمَّدِ بْنِ عَلِیِّ بْنِ مَحْبُوبٍ عَنْ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9" w:name="pg14702_171576"/>
    <w:bookmarkEnd w:id="289"/>
    <w:p>
      <w:pPr>
        <w:pStyle w:val="BookText"/>
      </w:pPr>
      <w:r>
        <w:rPr>
          <w:rFonts w:ascii="Amiri" w:hAnsi="Amiri" w:eastAsia="Amiri" w:cs="Amiri"/>
          <w:lang w:bidi="ar-SA"/>
          <w:color w:val="111111"/>
          <w:sz w:val="28"/>
          <w:szCs w:val="28"/>
          <w:rtl/>
        </w:rPr>
        <w:t xml:space="preserve">مُحَمَّدِ بْنِ الْحُسَیْنِ عَنِ الْحَسَنِ بْنِ عَلِیِّ بْنِ یُوسُفَ الْأَزْدِیِّ عَنْ عَاصِمِ بْنِ حُمَیْدٍ عَنْ مُحَمَّدِ بْنِ قَیْسٍ عَنْ أَبِی جَعْفَرٍ ع فِی رَجُلٍ تَزَوَّجَ امْرَأَةً وَ شَرَطَ لَهَا إِنْ هُوَ تَزَوَّجَ عَلَیْهَا امْرَأَةً أَوْ هَجَرَهَا أَوِ اتَّخَذَ عَلَیْهَا سُرِّیَّةً فَهِیَ طَالِقٌ فَقَضَی فِی ذَلِکَ أَنَّ شَرْطَ اللَّهِ قَبْلَ شَرْطِکُمْ فَإِنْ شَاءَ وَفَی لَهَا (بِمَا اشْتَرَطَ) </w:t>
      </w:r>
      <w:r>
        <w:rPr>
          <w:rStyle w:val="FootnoteReference"/>
        </w:rPr>
        <w:footnoteReference w:id="1930"/>
      </w:r>
      <w:r>
        <w:rPr>
          <w:rFonts w:ascii="Amiri" w:hAnsi="Amiri" w:eastAsia="Amiri" w:cs="Amiri"/>
          <w:lang w:bidi="ar-SA"/>
          <w:color w:val="111111"/>
          <w:sz w:val="28"/>
          <w:szCs w:val="28"/>
          <w:rtl/>
        </w:rPr>
        <w:t xml:space="preserve">وَ إِنْ شَاءَ أَمْسَکَهَا وَ اتَّخَذَ عَلَیْهَا وَ نَکَحَ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ابی جعفر (علیه‌السلام) نقل کرده است که درباره مردی که زنی را به عقد درآورد و شرط کرد که اگر بر او ازدواج کرد یا او را ترک کرد یا بر او همبستر شد، او طلاق داده شود. امام (علیه‌السلام) در این باره حکم کرد که شرط خداوند قبل از شرط شماست؛ پس اگر بخواهد، به شرط او وفا می‌کند و اگر بخواهد، او را نگه می‌دارد و بر او ازدواج می‌کند و همبستر می‌شود.</w:t>
      </w:r>
    </w:p>
    <w:p>
      <w:pPr>
        <w:pStyle w:val="Heading5"/>
      </w:pPr>
      <w:bookmarkStart w:id="1702" w:name="_Toc1151"/>
      <w:r>
        <w:t>[رقم الحدیث الکلی: 27121 - رقم الحدیث الباب: 2]</w:t>
      </w:r>
      <w:bookmarkEnd w:id="1702"/>
    </w:p>
    <w:p>
      <w:pPr>
        <w:pStyle w:val="BookText"/>
      </w:pPr>
      <w:r>
        <w:rPr>
          <w:rFonts w:ascii="Times New Roman" w:hAnsi="Times New Roman" w:eastAsia="Times New Roman" w:cs="Times New Roman"/>
          <w:lang w:val="en-US" w:bidi="en-US"/>
          <w:color w:val="111111"/>
          <w:sz w:val="28"/>
          <w:szCs w:val="28"/>
          <w:rtl/>
        </w:rPr>
        <w:t xml:space="preserve">27121- 2- </w:t>
      </w:r>
      <w:r>
        <w:rPr>
          <w:rStyle w:val="FootnoteReference"/>
        </w:rPr>
        <w:footnoteReference w:id="1931"/>
      </w:r>
      <w:r>
        <w:rPr>
          <w:rFonts w:ascii="Amiri" w:hAnsi="Amiri" w:eastAsia="Amiri" w:cs="Amiri"/>
          <w:lang w:bidi="ar-SA"/>
          <w:color w:val="111111"/>
          <w:sz w:val="28"/>
          <w:szCs w:val="28"/>
          <w:rtl/>
        </w:rPr>
        <w:t xml:space="preserve">وَ بِإِسْنَادِهِ عَنْ عَلِیِّ بْنِ إِسْمَاعِیلَ الْمِیثَمِیِّ عَنْ حَمَّادٍ عَنْ عَبْدِ اللَّهِ بْنِ الْمُغِیرَةِ عَنِ ابْنِ سِنَانٍ عَنْ أَبِی عَبْدِ اللَّهِ ع فِی رَجُلٍ قَالَ لِامْرَأَتِهِ إِنْ نَکَحْتُ عَلَیْکِ أَوْ تَسَرَّیْتُ فَهِیَ طَالِقٌ قَالَ لَیْسَ ذَلِکَ بِشَیْ‌ءٍ إِنَّ رَسُولَ اللَّهِ ص قَالَ مَنِ اشْتَرَطَ شَرْطاً سِوَی کِتَابِ اللَّهِ فَلَا یَجُوزُ ذَلِکَ لَهُ وَ لَا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2"/>
      </w:r>
      <w:r>
        <w:rPr>
          <w:rFonts w:ascii="Amiri" w:hAnsi="Amiri" w:eastAsia="Amiri" w:cs="Amiri"/>
          <w:lang w:bidi="ar-SA"/>
          <w:color w:val="111111"/>
          <w:sz w:val="28"/>
          <w:szCs w:val="28"/>
          <w:rtl/>
        </w:rPr>
        <w:t xml:space="preserve">وَ یَأْتِی مَا یَدُلُّ عَلَیْهِ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ابی عبدالله (علیه‌السلام) نقل کرده است که درباره مردی که به همسرش گفت: "اگر بر تو ازدواج کنم یا همبستر شوم، تو طلاق داده می‌شوی." امام (علیه‌السلام) فرمود: "این شرط باطل است؛ زیرا رسول خدا (صلی‌الله‌علیه‌وآله) فرمود: هر کس شرطی غیر از کتاب خدا بگذارد، آن شرط برای او جایز نیست و بر او نیز واجب نیست."</w:t>
      </w:r>
    </w:p>
    <w:p>
      <w:pPr>
        <w:pStyle w:val="Heading4"/>
      </w:pPr>
      <w:bookmarkStart w:id="1703" w:name="_Toc1152"/>
      <w:r>
        <w:t>39- بَابُ أَنَّهُ یَجُوزُ أَنْ یَشْتَرِطَ عَلَی الْمَرْأَةِ أَنْ یَأْتِیَهَا مَتَی شَاءَ وَ یَجُوزُ أَنْ یَشْرِطَ لَهَا نَفَقَةً مُعَیَّنَةً وَ لَا یَجُوزُ أَنْ یَشْتَرِطَ عَلَیْهَا الْإِتْیَانَ وَقْتاً خَاصّاً أَوْ تَرْکَ الْقَسْمِ‌</w:t>
      </w:r>
      <w:bookmarkEnd w:id="1703"/>
    </w:p>
    <w:p>
      <w:pPr>
        <w:pStyle w:val="Heading5"/>
      </w:pPr>
      <w:bookmarkStart w:id="1704" w:name="_Toc1153"/>
      <w:r>
        <w:t>اشارة</w:t>
      </w:r>
      <w:bookmarkEnd w:id="1704"/>
    </w:p>
    <w:p>
      <w:pPr>
        <w:pStyle w:val="BookText"/>
      </w:pPr>
      <w:r>
        <w:rPr>
          <w:rStyle w:val="FootnoteReference"/>
        </w:rPr>
        <w:footnoteReference w:id="1934"/>
      </w:r>
      <w:r>
        <w:rPr>
          <w:rFonts w:ascii="Amiri" w:hAnsi="Amiri" w:eastAsia="Amiri" w:cs="Amiri"/>
          <w:lang w:bidi="ar-SA"/>
          <w:color w:val="111111"/>
          <w:sz w:val="28"/>
          <w:szCs w:val="28"/>
          <w:rtl/>
        </w:rPr>
        <w:t xml:space="preserve">39 بَابُ أَنَّهُ یَجُوزُ أَنْ یَشْتَرِطَ عَلَی الْمَرْأَةِ أَنْ یَأْتِیَهَا مَتَی شَاءَ وَ یَجُوزُ أَنْ یَشْرِطَ لَهَا نَفَقَةً مُعَیَّنَةً وَ لَا یَجُوزُ أَنْ یَشْتَرِطَ عَلَیْهَا الْإِتْیَانَ وَقْتاً خَاصّاً أَوْ تَرْکَ الْقَسْمِ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جایز است که مرد شرط کند که هر وقت خواست نزد زن بیاید و جایز است که برای او نفقه مشخص کند، اما جایز نیست که از زن بخواهد که در زمان خاصی نزد او بیاید یا از تقسیم حق شبخوابی خودداری کند.</w:t>
      </w:r>
    </w:p>
    <w:p>
      <w:pPr>
        <w:pStyle w:val="Heading5"/>
      </w:pPr>
      <w:bookmarkStart w:id="1705" w:name="_Toc1154"/>
      <w:r>
        <w:t>[رقم الحدیث الکلی: 27122 - رقم الحدیث الباب: 1]</w:t>
      </w:r>
      <w:bookmarkEnd w:id="1705"/>
    </w:p>
    <w:p>
      <w:pPr>
        <w:pStyle w:val="BookText"/>
      </w:pPr>
      <w:r>
        <w:rPr>
          <w:rFonts w:ascii="Times New Roman" w:hAnsi="Times New Roman" w:eastAsia="Times New Roman" w:cs="Times New Roman"/>
          <w:lang w:val="en-US" w:bidi="en-US"/>
          <w:color w:val="111111"/>
          <w:sz w:val="28"/>
          <w:szCs w:val="28"/>
          <w:rtl/>
        </w:rPr>
        <w:t xml:space="preserve">27122- 1- </w:t>
      </w:r>
      <w:r>
        <w:rPr>
          <w:rStyle w:val="FootnoteReference"/>
        </w:rPr>
        <w:footnoteReference w:id="1935"/>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بَعْضِ أَصْحَابِنَا عَنْ أَبِی عَبْدِ اللَّهِ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0" w:name="pg14702_171577"/>
    <w:bookmarkEnd w:id="290"/>
    <w:p>
      <w:pPr>
        <w:pStyle w:val="BookText"/>
      </w:pPr>
      <w:r>
        <w:rPr>
          <w:rFonts w:ascii="Amiri" w:hAnsi="Amiri" w:eastAsia="Amiri" w:cs="Amiri"/>
          <w:lang w:bidi="ar-SA"/>
          <w:color w:val="111111"/>
          <w:sz w:val="28"/>
          <w:szCs w:val="28"/>
          <w:rtl/>
        </w:rPr>
        <w:t xml:space="preserve">ع فِی رَجُلٍ یَتَزَوَّجُ الْمَرْأَةَ فَیَشْتَرِطُ عَلَیْهَا أَنْ یَأْتِیَهَا إِذَا شَاءَ وَ یُنْفِقَ عَلَیْهَا شَیْئاً مُسَمًّی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اصحاب ما از ابی عبدالله (علیه‌السلام) نقل کرده است که درباره مردی که زنی را به عقد درآورد و شرط کرد که هر وقت خواست نزد او بیاید و مقداری مشخص برای او نفقه دهد، امام (علیه‌السلام) فرمود: "اشکالی ندارد."</w:t>
      </w:r>
    </w:p>
    <w:p>
      <w:pPr>
        <w:pStyle w:val="Heading5"/>
      </w:pPr>
      <w:bookmarkStart w:id="1706" w:name="_Toc1155"/>
      <w:r>
        <w:t>[رقم الحدیث الکلی: 27123 - رقم الحدیث الباب: 2]</w:t>
      </w:r>
      <w:bookmarkEnd w:id="1706"/>
    </w:p>
    <w:p>
      <w:pPr>
        <w:pStyle w:val="BookText"/>
      </w:pPr>
      <w:r>
        <w:rPr>
          <w:rFonts w:ascii="Times New Roman" w:hAnsi="Times New Roman" w:eastAsia="Times New Roman" w:cs="Times New Roman"/>
          <w:lang w:val="en-US" w:bidi="en-US"/>
          <w:color w:val="111111"/>
          <w:sz w:val="28"/>
          <w:szCs w:val="28"/>
          <w:rtl/>
        </w:rPr>
        <w:t xml:space="preserve">27123- 2- </w:t>
      </w:r>
      <w:r>
        <w:rPr>
          <w:rStyle w:val="FootnoteReference"/>
        </w:rPr>
        <w:footnoteReference w:id="1936"/>
      </w:r>
      <w:r>
        <w:rPr>
          <w:rFonts w:ascii="Amiri" w:hAnsi="Amiri" w:eastAsia="Amiri" w:cs="Amiri"/>
          <w:lang w:bidi="ar-SA"/>
          <w:color w:val="111111"/>
          <w:sz w:val="28"/>
          <w:szCs w:val="28"/>
          <w:rtl/>
        </w:rPr>
        <w:t xml:space="preserve">وَ بِإِسْنَادِهِ عَنْ مُحَمَّدِ بْنِ أَحْمَدَ بْنِ یَحْیَی عَنْ مُحَمَّدِ بْنِ الْحُسَیْنِ عَنِ الْحَسَنِ بْنِ عَلِیٍّ عَنْ عَلِیِّ بْنِ إِبْرَاهِیمَ عَنْ مُحَمَّدٍ الْأَشْعَرِیِّ عَنْ عُبَیْدِ بْنِ زُرَارَةَ عَنْ أَبِیهِ زُرَارَةَ قَالَ: کَانَ النَّاسُ بِالْبَصْرَةِ یَتَزَوَّجُونَ سِرّاً فَیَشْتَرِطُ عَلَیْهَا أَنْ لَا آتِیَکِ إِلَّا نَهَاراً وَ لَا آتِیَکِ بِاللَّیْلِ وَ لَا أَقْسِمَ لَکِ قَالَ زُرَارَةُ وَ کُنْتُ أَخَافُ أَنْ یَکُونَ هَذَا تَزْوِیجاً فَاسِداً فَسَأَلْتُ أَبَا جَعْفَرٍ ع عَنْ ذَلِکَ فَقَالَ لَا بَأْسَ بِهِ یَعْنِی التَّزْوِیجَ إِلَّا أَنَّهُ یَنْبَغِی أَنْ یَکُونَ هَذَا الشَّرْطُ بَعْدَ النِّکَاحِ وَ لَوْ أَنَّهَا قَالَتْ لَهُ بَعْدَ هَذِهِ الشُّرُوطِ قَبْلَ التَّزْوِیجِ نَعَمْ ثُمَّ قَالَتْ بَعْدَ مَا تَزَوَّجَهَا إِنِّی لَا أَرْضَی إِلَّا أَنْ تَقْسِمَ لِی وَ تَبِیتَ عِنْدِی فَلَمْ یَفْعَلْ کَانَ آثِماً.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می گوید : مردم بصره به صورت پنهانى ازدواج مى‌كردند تا مورد اعتراض خانمها واقع نشوند. ازاين‌رو شرط‍‌ مى‌كردند كه «من فقط‍‌ روزها به ديدار تو مى‌آيم و شب نزد تو نخواهم ماند و شبهاى خود را ميان تو با ساير همسرانم تقسيم نخواهم كرد». من مى‌ترسيدم كه اين‌گونه ازدواجها فاسد و</w:t>
      </w:r>
    </w:p>
    <w:p>
      <w:pPr>
        <w:pStyle w:val="BookText"/>
      </w:pPr>
      <w:r>
        <w:rPr>
          <w:rFonts w:ascii="IRNazanin" w:hAnsi="IRNazanin" w:eastAsia="IRNazanin" w:cs="IRNazanin"/>
          <w:lang w:bidi="fa-IR"/>
          <w:color w:val="111111"/>
          <w:sz w:val="28"/>
          <w:szCs w:val="28"/>
          <w:rtl/>
        </w:rPr>
        <w:t xml:space="preserve">باطل باشد. لذا مسئله را از ابو جعفر باقر (ع) پرسيدم: و ابو جعفر گفت: اين‌گونه تزويج مانعى ندارد. ولى بايد شرطها را بعد از عقد ازدواج مطرح كنند. اگر قبل از عقد ازدواج مطرح شود و خانم بگويد: باشد. قبول دارم. ولى بعدا از عقد ازدواج بگويد: من رضايت نمى‌دهم مگر آنكه اوقات خود را با من تقسيم كنى و براساس تقسيم و عدالت برخى شبها را نزد من بمانى. شوهر بايد بپذيرد وگرنه خاطى و گناهكار است.</w:t>
      </w:r>
    </w:p>
    <w:p>
      <w:pPr>
        <w:pStyle w:val="Heading5"/>
      </w:pPr>
      <w:bookmarkStart w:id="1707" w:name="_Toc1156"/>
      <w:r>
        <w:t>[رقم الحدیث الکلی: 27124 - رقم الحدیث الباب: 3]</w:t>
      </w:r>
      <w:bookmarkEnd w:id="1707"/>
    </w:p>
    <w:p>
      <w:pPr>
        <w:pStyle w:val="BookText"/>
      </w:pPr>
      <w:r>
        <w:rPr>
          <w:rFonts w:ascii="Times New Roman" w:hAnsi="Times New Roman" w:eastAsia="Times New Roman" w:cs="Times New Roman"/>
          <w:lang w:val="en-US" w:bidi="en-US"/>
          <w:color w:val="111111"/>
          <w:sz w:val="28"/>
          <w:szCs w:val="28"/>
          <w:rtl/>
        </w:rPr>
        <w:t xml:space="preserve">27124- 3- </w:t>
      </w:r>
      <w:r>
        <w:rPr>
          <w:rStyle w:val="FootnoteReference"/>
        </w:rPr>
        <w:footnoteReference w:id="1937"/>
      </w:r>
      <w:r>
        <w:rPr>
          <w:rFonts w:ascii="Amiri" w:hAnsi="Amiri" w:eastAsia="Amiri" w:cs="Amiri"/>
          <w:lang w:bidi="ar-SA"/>
          <w:color w:val="111111"/>
          <w:sz w:val="28"/>
          <w:szCs w:val="28"/>
          <w:rtl/>
        </w:rPr>
        <w:t xml:space="preserve">مُحَمَّدُ بْنُ یَعْقُوبَ عَنْ مُحَمَّدِ بْنِ یَحْیَی عَنْ أَحْمَدَ بْنِ مُحَمَّدٍ عَنْ عَلِیِّ بْنِ الْحَکَمِ عَنْ مُوسَی بْنِ بَکْرٍ عَنْ زُرَارَةَ قَالَ: سُئِلَ أَبُو جَعْفَرٍ ع عَنِ النَّهَارِیَّةِ </w:t>
      </w:r>
      <w:r>
        <w:rPr>
          <w:rStyle w:val="FootnoteReference"/>
        </w:rPr>
        <w:footnoteReference w:id="1938"/>
      </w:r>
      <w:r>
        <w:rPr>
          <w:rFonts w:ascii="Amiri" w:hAnsi="Amiri" w:eastAsia="Amiri" w:cs="Amiri"/>
          <w:lang w:bidi="ar-SA"/>
          <w:color w:val="111111"/>
          <w:sz w:val="28"/>
          <w:szCs w:val="28"/>
          <w:rtl/>
        </w:rPr>
        <w:t xml:space="preserve">یَشْتَرِطُ عَلَیْهَا عِنْدَ عُقْدَةِ النِّکَاحِ أَنْ یَأْتِیَهَا مَتَی شَاءَ کُلَّ شَهْرٍ وَ کُلَّ جُمْعَةٍ یَوْماً وَ مِنَ النَّفَقَةِ کَذَا وَ کَذَا قَالَ لَیْسَ ذَلِکَ الشَّرْطُ بِشَیْ‌ءٍ وَ مَنْ تَزَوَّجَ امْرَأَةً فَلَهَا مَا لِلْمَرْأَةِ مِنَ النَّفَقَةِ وَ الْقِسْمَةِ الْحَدِیثَ.</w:t>
      </w:r>
    </w:p>
    <w:p>
      <w:pPr>
        <w:pStyle w:val="BookText"/>
      </w:pPr>
      <w:r>
        <w:rPr>
          <w:rFonts w:ascii="Amiri" w:hAnsi="Amiri" w:eastAsia="Amiri" w:cs="Amiri"/>
          <w:lang w:bidi="ar-SA"/>
          <w:color w:val="111111"/>
          <w:sz w:val="28"/>
          <w:szCs w:val="28"/>
          <w:rtl/>
        </w:rPr>
        <w:t xml:space="preserve">وَ رَوَاهُ الشَّیْخُ بِإِسْنَادِهِ عَنْ عَلِیِّ بْنِ الْحَسَنِ عَنْ عَلِیِّ بْنِ الْحَکَمِ مِثْلَهُ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ابا جعفر (علیه‌السلام) درباره مردی که هنگام عقد نکاح شرط می‌کند که هر وقت بخواهد هر ماه و هر جمعه یک روز نزد زن بیاید و نفقه مشخصی بدهد، سؤال شد. امام (علیه‌السلام) فرمود: "این شرط باطل است و هر کس زنی را به عقد درآورد، باید حقوق نفقه و تقسیم را رعایت کند."</w:t>
      </w:r>
    </w:p>
    <w:p>
      <w:pPr>
        <w:pStyle w:val="Heading5"/>
      </w:pPr>
      <w:bookmarkStart w:id="1708" w:name="_Toc1157"/>
      <w:r>
        <w:t>[رقم الحدیث الکلی: 27125 - رقم الحدیث الباب: 4]</w:t>
      </w:r>
      <w:bookmarkEnd w:id="1708"/>
    </w:p>
    <w:p>
      <w:pPr>
        <w:pStyle w:val="BookText"/>
      </w:pPr>
      <w:r>
        <w:rPr>
          <w:rFonts w:ascii="Times New Roman" w:hAnsi="Times New Roman" w:eastAsia="Times New Roman" w:cs="Times New Roman"/>
          <w:lang w:val="en-US" w:bidi="en-US"/>
          <w:color w:val="111111"/>
          <w:sz w:val="28"/>
          <w:szCs w:val="28"/>
          <w:rtl/>
        </w:rPr>
        <w:t xml:space="preserve">27125- 4- </w:t>
      </w:r>
      <w:r>
        <w:rPr>
          <w:rStyle w:val="FootnoteReference"/>
        </w:rPr>
        <w:footnoteReference w:id="1940"/>
      </w:r>
      <w:r>
        <w:rPr>
          <w:rFonts w:ascii="Amiri" w:hAnsi="Amiri" w:eastAsia="Amiri" w:cs="Amiri"/>
          <w:lang w:bidi="ar-SA"/>
          <w:color w:val="111111"/>
          <w:sz w:val="28"/>
          <w:szCs w:val="28"/>
          <w:rtl/>
        </w:rPr>
        <w:t xml:space="preserve">وَ عَنِ الْحُسَیْنِ بْنِ مُحَمَّدٍ عَنْ مُعَلَّی بْنِ مُحَمَّدٍ عَنِ الْحَسَنِ بْنِ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1" w:name="pg14702_171578"/>
    <w:bookmarkEnd w:id="291"/>
    <w:p>
      <w:pPr>
        <w:pStyle w:val="BookText"/>
      </w:pPr>
      <w:r>
        <w:rPr>
          <w:rFonts w:ascii="Amiri" w:hAnsi="Amiri" w:eastAsia="Amiri" w:cs="Amiri"/>
          <w:lang w:bidi="ar-SA"/>
          <w:color w:val="111111"/>
          <w:sz w:val="28"/>
          <w:szCs w:val="28"/>
          <w:rtl/>
        </w:rPr>
        <w:t xml:space="preserve">عَلِیٍّ الْوَشَّاءِ عَنْ أَبَانِ بْنِ عُثْمَانَ عَنْ عَبْدِ الرَّحْمَنِ بْنِ أَبِی عَبْدِ اللَّهِ عَنْ أَبِی عَبْدِ اللَّهِ ع قَالَ: سَأَلْتُهُ عَنِ الرَّجُلِ یَتَزَوَّجُ امْرَأَةً وَ یَشْتَرِطُ عَلَیْهَا أَنْ یَأْتِیَهَا إِذَا شَاءَ وَ یُنْفِقَ عَلَیْهَا شَیْئاً مُسَمًّی کُلَّ شَهْرٍ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از ابی عبدالله (علیه‌السلام) نقل کرده است که پرسیدم: "مردی زنی را به عقد درآورد و شرط کرد که هر وقت خواست نزد او بیاید و مقداری مشخص برای او نفقه دهد." امام (علیه‌السلام) فرمود: "اشکالی ندارد."</w:t>
      </w:r>
    </w:p>
    <w:p>
      <w:pPr>
        <w:pStyle w:val="Heading4"/>
      </w:pPr>
      <w:bookmarkStart w:id="1709" w:name="_Toc1158"/>
      <w:r>
        <w:t>40- بَابُ حُکْمِ مَا لَوْ شَرَطَ لِامْرَأَةٍ أَنْ لَا یُخْرِجَهَا مِنْ بَلَدِهَا أَوْ شَرَطَ عَلَیْهَا أَنْ تَخْرُجَ مَعَهُ إِلَی بِلَادِهِ وَ کَانَتْ مِنْ بِلَادِ الْمُسْلِمِینَ فَإِنْ لَمْ تَخْرُجْ نَقَصَ مَهْرُهَا</w:t>
      </w:r>
      <w:bookmarkEnd w:id="1709"/>
    </w:p>
    <w:p>
      <w:pPr>
        <w:pStyle w:val="Heading5"/>
      </w:pPr>
      <w:bookmarkStart w:id="1710" w:name="_Toc1159"/>
      <w:r>
        <w:t>اشارة</w:t>
      </w:r>
      <w:bookmarkEnd w:id="1710"/>
    </w:p>
    <w:p>
      <w:pPr>
        <w:pStyle w:val="BookText"/>
      </w:pPr>
      <w:r>
        <w:rPr>
          <w:rStyle w:val="FootnoteReference"/>
        </w:rPr>
        <w:footnoteReference w:id="1941"/>
      </w:r>
      <w:r>
        <w:rPr>
          <w:rFonts w:ascii="Amiri" w:hAnsi="Amiri" w:eastAsia="Amiri" w:cs="Amiri"/>
          <w:lang w:bidi="ar-SA"/>
          <w:color w:val="111111"/>
          <w:sz w:val="28"/>
          <w:szCs w:val="28"/>
          <w:rtl/>
        </w:rPr>
        <w:t xml:space="preserve">40 بَابُ حُکْمِ مَا لَوْ شَرَطَ لِامْرَأَةٍ أَنْ لَا یُخْرِجَهَا مِنْ بَلَدِهَا أَوْ شَرَطَ عَلَیْهَا أَنْ تَخْرُجَ مَعَهُ إِلَی بِلَادِهِ وَ کَانَتْ مِنْ بِلَادِ الْمُسْلِمِینَ فَإِنْ لَمْ تَخْرُجْ نَقَصَ مَهْرُهَا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مرد برای زنی شرط کند که او را از شهرش خارج نکند یا شرط کند که با او به کشور خودش برود و زن از کشورهای مسلمان باشد، اگر زن همراه او نرفت، مهریه‌اش کاهش می‌یابد.</w:t>
      </w:r>
    </w:p>
    <w:p>
      <w:pPr>
        <w:pStyle w:val="Heading5"/>
      </w:pPr>
      <w:bookmarkStart w:id="1711" w:name="_Toc1160"/>
      <w:r>
        <w:t>[رقم الحدیث الکلی: 27126 -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27126- 1- </w:t>
      </w:r>
      <w:r>
        <w:rPr>
          <w:rStyle w:val="FootnoteReference"/>
        </w:rPr>
        <w:footnoteReference w:id="1942"/>
      </w:r>
      <w:r>
        <w:rPr>
          <w:rFonts w:ascii="Amiri" w:hAnsi="Amiri" w:eastAsia="Amiri" w:cs="Amiri"/>
          <w:lang w:bidi="ar-SA"/>
          <w:color w:val="111111"/>
          <w:sz w:val="28"/>
          <w:szCs w:val="28"/>
          <w:rtl/>
        </w:rPr>
        <w:t xml:space="preserve">مُحَمَّدُ بْنُ یَعْقُوبَ عَنْ مُحَمَّدِ بْنِ یَحْیَی عَنْ أَحْمَدَ وَ عَبْدِ اللَّهِ ابْنَیْ مُحَمَّدِ بْنِ عِیسَی عَنِ ابْنِ أَبِی عُمَیْرٍ عَنْ هِشَامِ بْنِ سَالِمٍ عَنْ أَبِی الْعَبَّاسِ عَنْ أَبِی عَبْدِ اللَّهِ ع فِی الرَّجُلِ یَتَزَوَّجُ الْمَرْأَةَ وَ یَشْتَرِطُ أَنْ لَا یُخْرِجَهَا مِنْ بَلَدِهَا قَالَ یَفِی لَهَا بِذَلِکَ أَوْ قَالَ یَلْزَمُهُ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از ابی عبدالله (علیه‌السلام) نقل شده است که درباره مردی که زنی را به عقد درآورد و شرط کرد که او را از شهرش خارج نکند، امام (علیه‌السلام) فرمود: "باید به این شرط وفا کند" یا "این شرط بر او لازم است."</w:t>
      </w:r>
    </w:p>
    <w:p>
      <w:pPr>
        <w:pStyle w:val="Heading5"/>
      </w:pPr>
      <w:bookmarkStart w:id="1712" w:name="_Toc1161"/>
      <w:r>
        <w:t>[رقم الحدیث الکلی: 27127 - رقم الحدیث الباب: 2]</w:t>
      </w:r>
      <w:bookmarkEnd w:id="1712"/>
    </w:p>
    <w:p>
      <w:pPr>
        <w:pStyle w:val="BookText"/>
      </w:pPr>
      <w:r>
        <w:rPr>
          <w:rFonts w:ascii="Times New Roman" w:hAnsi="Times New Roman" w:eastAsia="Times New Roman" w:cs="Times New Roman"/>
          <w:lang w:val="en-US" w:bidi="en-US"/>
          <w:color w:val="111111"/>
          <w:sz w:val="28"/>
          <w:szCs w:val="28"/>
          <w:rtl/>
        </w:rPr>
        <w:t xml:space="preserve">27127- 2- </w:t>
      </w:r>
      <w:r>
        <w:rPr>
          <w:rStyle w:val="FootnoteReference"/>
        </w:rPr>
        <w:footnoteReference w:id="1943"/>
      </w:r>
      <w:r>
        <w:rPr>
          <w:rFonts w:ascii="Amiri" w:hAnsi="Amiri" w:eastAsia="Amiri" w:cs="Amiri"/>
          <w:lang w:bidi="ar-SA"/>
          <w:color w:val="111111"/>
          <w:sz w:val="28"/>
          <w:szCs w:val="28"/>
          <w:rtl/>
        </w:rPr>
        <w:t xml:space="preserve">وَ عَنْ عِدَّةٍ مِنْ أَصْحَابِنَا عَنْ سَهْلِ بْنِ زِیَادٍ وَ عَنْ عَلِیِّ بْنِ إِبْرَاهِیمَ عَنْ أَبِیهِ جَمِیعاً عَنِ ابْنِ مَحْبُوبٍ عَنْ عَلِیِّ بْنِ رِئَابٍ عَنْ أَبِی الْحَسَنِ مُوسَی ع قَالَ: سُئِلَ وَ أَنَا حَاضِرٌ عَنْ رَجُلٍ تَزَوَّجَ امْرَأَةً عَلَی مِائَةِ دِینَارٍ عَلَی أَنْ تَخْرُجَ مَعَهُ إِلَی بِلَادِهِ فَإِنْ لَمْ تَخْرُجْ مَعَهُ فَإِنَّ مَهْرَهَا خَمْسُونَ دِینَاراً إِنْ أَبَتْ أَنْ تَخْرُجَ مَعَهُ إِلَی بِلَادِهِ قَالَ فَقَالَ إِنْ أَرَادَ أَنْ یَخْرُجَ بِهَا إِلَی بِلَادِ الشِّرْکِ فَلَا شَرْطَ لَهُ عَلَیْهَا فِی ذَلِکَ وَ لَهَا مِائَةُ دِینَارٍ الَّتِی أَصْدَقَهَا إِیَّاهَا وَ إِنْ أَرَادَ أَنْ یَخْرُجَ بِهَا إِلَی بِلَادِ الْمُسْلِمِینَ وَ دَارِ الْإِسْلَامِ فَلَهُ مَا اشْتَرَطَ عَلَیْهَا وَ الْمُسْلِمُونَ عِنْدَ شُرُوطِهِمْ وَ لَیْسَ لَهُ أَنْ یَخْرُجَ بِهَا إِلَی بِلَادِهِ حَتَّی یُؤَدِّیَ إِلَیْهَا صَدَاقَهَا أَوْ تَرْضَی مِنْهُ مِنْ ذَلِکَ بِمَا رَضِیَتْ وَ هُوَ جَائِزٌ لَهُ.</w:t>
      </w:r>
    </w:p>
    <w:p>
      <w:pPr>
        <w:pStyle w:val="BookText"/>
      </w:pPr>
      <w:r>
        <w:rPr>
          <w:rFonts w:ascii="Amiri" w:hAnsi="Amiri" w:eastAsia="Amiri" w:cs="Amiri"/>
          <w:lang w:bidi="ar-SA"/>
          <w:color w:val="111111"/>
          <w:sz w:val="28"/>
          <w:szCs w:val="28"/>
          <w:rtl/>
        </w:rPr>
        <w:t xml:space="preserve">وَ رَوَاهُ الْحِمْیَرِیُّ فِی قُرْبِ الْإِسْنَادِ عَنْ أَحْمَدَ بْنِ مُحَمَّدٍ وَ مُحَمَّدِ بْنِ الْحُسَیْنِ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2" w:name="pg14702_171579"/>
    <w:bookmarkEnd w:id="292"/>
    <w:p>
      <w:pPr>
        <w:pStyle w:val="BookText"/>
      </w:pPr>
      <w:r>
        <w:rPr>
          <w:rFonts w:ascii="Amiri" w:hAnsi="Amiri" w:eastAsia="Amiri" w:cs="Amiri"/>
          <w:lang w:bidi="ar-SA"/>
          <w:color w:val="111111"/>
          <w:sz w:val="28"/>
          <w:szCs w:val="28"/>
          <w:rtl/>
        </w:rPr>
        <w:t xml:space="preserve">جَمِیعاً عَنِ الْحَسَنِ بْنِ مَحْبُوبٍ مِثْلَهُ </w:t>
      </w:r>
      <w:r>
        <w:rPr>
          <w:rStyle w:val="FootnoteReference"/>
        </w:rPr>
        <w:footnoteReference w:id="1944"/>
      </w: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4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از ابی الحسن موسی (علیه‌السلام) نقل کرده است که او حاضر بود وقتی که درباره مردی که زنی را به عقد درآورده بود و مهریه‌ای به مقدار صد دینار تعیین کرده بود و شرط کرده بود که او باید همراهش به کشورش بیاید، سؤال شد. و اگر زن همراه او نمی‌رفت، مهریه‌اش پنجاه دینار می‌شد. اگر او نمی‌خواست همراه او به کشورش برود، امام (علیه‌السلام) فرمود: "اگر مرد بخواهد او را به کشور کفر ببرد، هیچ شرطی بر زن واجب نیست و زن باید صد دینار مهریه‌ای که به او داده شده بود را دریافت کند. و اگر مرد بخواهد او را به کشور اسلامی و سرزمین اسلام ببرد، شرطی که بر زن گذاشته شده باید انجام شود و مسلمانان به شروط خود پایبند هستند. مرد نمی‌تواند زن را به کشورش ببرد تا اینکه مهریه او را پرداخت کند یا زن با شرایطی که رضایت داشته باشد، موافقت کند و این برای او جایز است.</w:t>
      </w:r>
    </w:p>
    <w:p>
      <w:pPr>
        <w:pStyle w:val="Heading5"/>
      </w:pPr>
      <w:bookmarkStart w:id="1713" w:name="_Toc1162"/>
      <w:r>
        <w:t>[رقم الحدیث الکلی: 27128 - رقم الحدیث الباب: 3]</w:t>
      </w:r>
      <w:bookmarkEnd w:id="1713"/>
    </w:p>
    <w:p>
      <w:pPr>
        <w:pStyle w:val="BookText"/>
      </w:pPr>
      <w:r>
        <w:rPr>
          <w:rFonts w:ascii="Times New Roman" w:hAnsi="Times New Roman" w:eastAsia="Times New Roman" w:cs="Times New Roman"/>
          <w:lang w:val="en-US" w:bidi="en-US"/>
          <w:color w:val="111111"/>
          <w:sz w:val="28"/>
          <w:szCs w:val="28"/>
          <w:rtl/>
        </w:rPr>
        <w:t xml:space="preserve">27128- 3- </w:t>
      </w:r>
      <w:r>
        <w:rPr>
          <w:rStyle w:val="FootnoteReference"/>
        </w:rPr>
        <w:footnoteReference w:id="1946"/>
      </w:r>
      <w:r>
        <w:rPr>
          <w:rFonts w:ascii="Amiri" w:hAnsi="Amiri" w:eastAsia="Amiri" w:cs="Amiri"/>
          <w:lang w:bidi="ar-SA"/>
          <w:color w:val="111111"/>
          <w:sz w:val="28"/>
          <w:szCs w:val="28"/>
          <w:rtl/>
        </w:rPr>
        <w:t xml:space="preserve">وَ بِإِسْنَادِهِ عَنْ عَلِیِّ بْنِ إِسْمَاعِیلَ الْمِیثَمِیِّ عَنِ ابْنِ أَبِی عُمَیْرٍ وَ عَلِیِّ بْنِ حَدِیدٍ جَمِیعاً عَنْ جَمِیلِ بْنِ دَرَّاجٍ عَنْ بَعْضِ أَصْحَابِنَا عَنْ أَحَدِهِمَا ع فِی الرَّجُلِ یَشْتَرِی الْجَارِیَةَ وَ یَشْتَرِطُ لِأَهْلِهَا أَنْ لَا یَبِیعَ وَ لَا یَهَبَ وَ لَا یُورِثَ قَالَ یَفِی بِذَلِکَ إِذَا شَرَطَ لَهُمْ إِلَّا الْمِیرَاثَ قَالَ مُحَمَّدٌ قُلْتُ لِجَمِیلٍ فَرَجُلٌ تَزَوَّجَ امْرَأَةً وَ شَرَطَ لَهَا الْمُقَامَ فِی بَلَدِهَا أَوْ بَلَدٍ مَعْلُومٍ فَقَالَ قَدْ رَوَی أَصْحَابُنَا عَنْهُمْ ع أَنَّ ذَلِکَ لَهَا وَ أَنَّهُ لَا یُخْرِجُهَا إِذَا شَرَطَ ذَلِکَ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اصحاب ما از یکی از امامان (علیهم‌السلام) نقل کرده است که درباره مردی که کنیزی می‌خرد و شرط می‌کند که او را نفروشد، نبخشد و به ارث نگذارد، امام (علیه‌السلام) فرمود: "باید به این شرط وفا کند، مگر در مورد ارث." محمد گفت: به جمیل گفتم: "مردی زنی را به عقد درآورد و شرط کرد که در کشورش یا کشور مشخصی بماند." جمیل گفت: "اصحاب ما از امامان (علیهم‌السلام) روایت کرده‌اند که این شرط برای او لازم است و نباید زن را اگر چنین شرطی گذاشته باشد، بیرون ببرد."</w:t>
      </w:r>
    </w:p>
    <w:p>
      <w:pPr>
        <w:pStyle w:val="Heading5"/>
      </w:pPr>
      <w:bookmarkStart w:id="1714" w:name="_Toc1163"/>
      <w:r>
        <w:t>[رقم الحدیث الکلی: 27129 - رقم الحدیث الباب: 4]</w:t>
      </w:r>
      <w:bookmarkEnd w:id="1714"/>
    </w:p>
    <w:p>
      <w:pPr>
        <w:pStyle w:val="BookText"/>
      </w:pPr>
      <w:r>
        <w:rPr>
          <w:rFonts w:ascii="Times New Roman" w:hAnsi="Times New Roman" w:eastAsia="Times New Roman" w:cs="Times New Roman"/>
          <w:lang w:val="en-US" w:bidi="en-US"/>
          <w:color w:val="111111"/>
          <w:sz w:val="28"/>
          <w:szCs w:val="28"/>
          <w:rtl/>
        </w:rPr>
        <w:t xml:space="preserve">27129- 4- </w:t>
      </w:r>
      <w:r>
        <w:rPr>
          <w:rStyle w:val="FootnoteReference"/>
        </w:rPr>
        <w:footnoteReference w:id="1947"/>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عَنْ أَبِیهِ أَنَّ عَلِیَّ بْنَ أَبِی طَالِبٍ ع کَانَ یَقُولُ مَنْ شَرَطَ لِامْرَأَتِهِ شَرْطاً فَلْیَفِ لَهَا بِهِ فَإِنَّ الْمُسْلِمِینَ عِنْدَ شُرُوطِهِمْ إِلَّا شَرْطاً حَرَّمَ حَلَالًا أَوْ أَحَلَّ حَرَاماً.</w:t>
      </w:r>
    </w:p>
    <w:p>
      <w:pPr>
        <w:pStyle w:val="BookText"/>
      </w:pPr>
      <w:r>
        <w:rPr>
          <w:rFonts w:ascii="Amiri" w:hAnsi="Amiri" w:eastAsia="Amiri" w:cs="Amiri"/>
          <w:lang w:bidi="ar-SA"/>
          <w:color w:val="111111"/>
          <w:sz w:val="28"/>
          <w:szCs w:val="28"/>
          <w:rtl/>
        </w:rPr>
        <w:t xml:space="preserve">أَقُولُ: وَ تَقَدَّمَ مَا یَدُلُّ عَلَی وُجُوبِ الْوَفَاءِ بِالشَّرْطِ عُمُوماً وَ عَلَی نَفْیِ الضَّرَرِ وَ الضِّرَارِ فِی خِیَارِ الشَّرْطِ وَ خِیَارِ الْغَبْنِ </w:t>
      </w:r>
      <w:r>
        <w:rPr>
          <w:rStyle w:val="FootnoteReference"/>
        </w:rPr>
        <w:footnoteReference w:id="1948"/>
      </w:r>
      <w:r>
        <w:rPr>
          <w:rFonts w:ascii="Amiri" w:hAnsi="Amiri" w:eastAsia="Amiri" w:cs="Amiri"/>
          <w:lang w:bidi="ar-SA"/>
          <w:color w:val="111111"/>
          <w:sz w:val="28"/>
          <w:szCs w:val="28"/>
          <w:rtl/>
        </w:rPr>
        <w:t xml:space="preserve">وَ غَیْرِهِمَا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جعفر (علیه‌السلام) از پدرش نقل کرده است که علی بن ابی طالب (علیه‌السلام) می‌فرمود: "کسی که برای همسرش شرطی گذاشته است، باید به آن وفا کند؛ زیرا مسلمانان بر شروط خود پایبند هستند، مگر شرطی که حلالی را حرام کند یا حرامی را حلال کند."</w:t>
      </w:r>
    </w:p>
    <w:p>
      <w:pPr>
        <w:pStyle w:val="Quote"/>
      </w:pPr>
      <w:r>
        <w:rPr>
          <w:rFonts w:ascii="IRNazanin" w:hAnsi="IRNazanin" w:eastAsia="IRNazanin" w:cs="IRNazanin"/>
          <w:lang w:bidi="fa-IR"/>
          <w:color w:val="111111"/>
          <w:sz w:val="28"/>
          <w:szCs w:val="28"/>
          <w:i w:val="1"/>
          <w:iCs w:val="1"/>
          <w:rtl/>
        </w:rPr>
        <w:t xml:space="preserve">من می‌گویم: و پیش‌تر آنچه دلالت بر وجوب وفا به شرط به صورت عمومی و نَفی ضرر و ضرار در خیار شرط و خیار غَبْن دارد، ذکر شده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3" w:name="pg14702_171580"/>
    <w:bookmarkEnd w:id="293"/>
    <w:p>
      <w:pPr>
        <w:pStyle w:val="Heading4"/>
      </w:pPr>
      <w:bookmarkStart w:id="1715" w:name="_Toc1164"/>
      <w:r>
        <w:t>41- بَابُ أَنَّ الْمَرْأَةَ إِذَا وَهَبَتْ مَهْرَهَا لِزَوْجِهَا ثُمَّ طَلَّقَهَا قَبْلَ الدُّخُولِ رَجَعَ عَلَیْهَا بِالنِّصْفِ‌</w:t>
      </w:r>
      <w:bookmarkEnd w:id="1715"/>
    </w:p>
    <w:p>
      <w:pPr>
        <w:pStyle w:val="Heading5"/>
      </w:pPr>
      <w:bookmarkStart w:id="1716" w:name="_Toc1165"/>
      <w:r>
        <w:t>اشارة</w:t>
      </w:r>
      <w:bookmarkEnd w:id="1716"/>
    </w:p>
    <w:p>
      <w:pPr>
        <w:pStyle w:val="BookText"/>
      </w:pPr>
      <w:r>
        <w:rPr>
          <w:rStyle w:val="FootnoteReference"/>
        </w:rPr>
        <w:footnoteReference w:id="1950"/>
      </w:r>
      <w:r>
        <w:rPr>
          <w:rFonts w:ascii="Amiri" w:hAnsi="Amiri" w:eastAsia="Amiri" w:cs="Amiri"/>
          <w:lang w:bidi="ar-SA"/>
          <w:color w:val="111111"/>
          <w:sz w:val="28"/>
          <w:szCs w:val="28"/>
          <w:rtl/>
        </w:rPr>
        <w:t xml:space="preserve">41 بَابُ أَنَّ الْمَرْأَةَ إِذَا وَهَبَتْ مَهْرَهَا لِزَوْجِهَا ثُمَّ طَلَّقَهَا قَبْلَ الدُّخُولِ رَجَعَ عَلَیْهَا بِالنِّصْفِ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مهریه‌اش را به شوهرش ببخشد و سپس شوهر قبل از دخول او را طلاق دهد، شوهر باید نصف مهریه را به او بازگرداند.</w:t>
      </w:r>
    </w:p>
    <w:p>
      <w:pPr>
        <w:pStyle w:val="Heading5"/>
      </w:pPr>
      <w:bookmarkStart w:id="1717" w:name="_Toc1166"/>
      <w:r>
        <w:t>[رقم الحدیث الکلی: 27130 - رقم الحدیث الباب: 1]</w:t>
      </w:r>
      <w:bookmarkEnd w:id="1717"/>
    </w:p>
    <w:p>
      <w:pPr>
        <w:pStyle w:val="BookText"/>
      </w:pPr>
      <w:r>
        <w:rPr>
          <w:rFonts w:ascii="Times New Roman" w:hAnsi="Times New Roman" w:eastAsia="Times New Roman" w:cs="Times New Roman"/>
          <w:lang w:val="en-US" w:bidi="en-US"/>
          <w:color w:val="111111"/>
          <w:sz w:val="28"/>
          <w:szCs w:val="28"/>
          <w:rtl/>
        </w:rPr>
        <w:t xml:space="preserve">27130- 1- </w:t>
      </w:r>
      <w:r>
        <w:rPr>
          <w:rStyle w:val="FootnoteReference"/>
        </w:rPr>
        <w:footnoteReference w:id="1951"/>
      </w:r>
      <w:r>
        <w:rPr>
          <w:rFonts w:ascii="Amiri" w:hAnsi="Amiri" w:eastAsia="Amiri" w:cs="Amiri"/>
          <w:lang w:bidi="ar-SA"/>
          <w:color w:val="111111"/>
          <w:sz w:val="28"/>
          <w:szCs w:val="28"/>
          <w:rtl/>
        </w:rPr>
        <w:t xml:space="preserve">مُحَمَّدُ بْنُ الْحَسَنِ بِإِسْنَادِهِ عَنْ أَحْمَدَ بْنِ مُحَمَّدِ بْنِ عِیسَی عَنِ الْحَسَنِ بْنِ مَحْبُوبٍ عَنْ صَالِحِ بْنِ رَزِینٍ عَنْ شِهَابِ بْنِ عَبْدِ رَبِّهِ قَالَ: سَأَلْتُ أَبَا عَبْدِ اللَّهِ ع عَنْ رَجُلٍ تَزَوَّجَ امْرَأَةً عَلَی أَلْفِ دِرْهَمٍ فَبَعَثَ بِهَا إِلَیْهَا فَرَدَّتْهَا عَلَیْهِ وَ وَهَبَتْهَا لَهُ وَ قَالَتْ أَنَا فِیکَ أَرْغَبُ مِنِّی فِی هَذَا الْأَلْفِ هِیَ لَکَ فَتَقَبَّلَهَا </w:t>
      </w:r>
      <w:r>
        <w:rPr>
          <w:rStyle w:val="FootnoteReference"/>
        </w:rPr>
        <w:footnoteReference w:id="1952"/>
      </w:r>
      <w:r>
        <w:rPr>
          <w:rFonts w:ascii="Amiri" w:hAnsi="Amiri" w:eastAsia="Amiri" w:cs="Amiri"/>
          <w:lang w:bidi="ar-SA"/>
          <w:color w:val="111111"/>
          <w:sz w:val="28"/>
          <w:szCs w:val="28"/>
          <w:rtl/>
        </w:rPr>
        <w:t xml:space="preserve">مِنْهَا ثُمَّ طَلَّقَهَا قَبْلَ أَنْ یَدْخُلَ بِهَا قَالَ لَا شَیْ‌ءَ لَهَا وَ تَرُدُّ عَلَیْهِ خَمْسَمِائَةِ دِرْهَمٍ.</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نَحْوَهُ </w:t>
      </w:r>
      <w:r>
        <w:rPr>
          <w:rStyle w:val="FootnoteReference"/>
        </w:rPr>
        <w:footnoteReference w:id="1953"/>
      </w:r>
      <w:r>
        <w:rPr>
          <w:rFonts w:ascii="Amiri" w:hAnsi="Amiri" w:eastAsia="Amiri" w:cs="Amiri"/>
          <w:lang w:bidi="ar-SA"/>
          <w:color w:val="111111"/>
          <w:sz w:val="28"/>
          <w:szCs w:val="28"/>
          <w:rtl/>
        </w:rPr>
        <w:t xml:space="preserve">وَ رَوَاهُ الصَّدُوقُ بِإِسْنَادِهِ عَنْ شِهَابٍ نَحْوَهُ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نقل می‌کند که از ابا عبدالله (علیه‌السلام) درباره مردی که زنی را به عقد درآورد و مهریه هزار درهم تعیین کرد و او را به زنش فرستاد، زن آن را پس داد و بخشید و گفت: "من از این هزار درهم بیشتر به تو علاقه دارم، این برای تو است." او قبول کرد و سپس قبل از دخول او را طلاق داد. امام (علیه‌السلام) فرمود: "هیچ چیز برای او نیست و زن باید پانصد درهم به او بازگرداند."</w:t>
      </w:r>
    </w:p>
    <w:p>
      <w:pPr>
        <w:pStyle w:val="Heading5"/>
      </w:pPr>
      <w:bookmarkStart w:id="1718" w:name="_Toc1167"/>
      <w:r>
        <w:t>[رقم الحدیث الکلی: 27131 - رقم الحدیث الباب: 2]</w:t>
      </w:r>
      <w:bookmarkEnd w:id="1718"/>
    </w:p>
    <w:p>
      <w:pPr>
        <w:pStyle w:val="BookText"/>
      </w:pPr>
      <w:r>
        <w:rPr>
          <w:rFonts w:ascii="Times New Roman" w:hAnsi="Times New Roman" w:eastAsia="Times New Roman" w:cs="Times New Roman"/>
          <w:lang w:val="en-US" w:bidi="en-US"/>
          <w:color w:val="111111"/>
          <w:sz w:val="28"/>
          <w:szCs w:val="28"/>
          <w:rtl/>
        </w:rPr>
        <w:t xml:space="preserve">27131- 2- </w:t>
      </w:r>
      <w:r>
        <w:rPr>
          <w:rStyle w:val="FootnoteReference"/>
        </w:rPr>
        <w:footnoteReference w:id="1955"/>
      </w:r>
      <w:r>
        <w:rPr>
          <w:rFonts w:ascii="Amiri" w:hAnsi="Amiri" w:eastAsia="Amiri" w:cs="Amiri"/>
          <w:lang w:bidi="ar-SA"/>
          <w:color w:val="111111"/>
          <w:sz w:val="28"/>
          <w:szCs w:val="28"/>
          <w:rtl/>
        </w:rPr>
        <w:t xml:space="preserve">وَ بِإِسْنَادِهِ عَنِ الْحُسَیْنِ بْنِ سَعِیدٍ عَنِ الْحَسَنِ عَنْ زُرْعَةَ عَنْ سَمَاعَةَ قَالَ: سَأَلْتُهُ عَنْ رَجُلٍ تَزَوَّجَ جَارِیَةً أَوْ تَمَتَّعَ بِهَا ثُمَّ جَعَلَتْهُ مِنْ صَدَاقِهَا فِی حِلٍّ أَ یَجُوزُ أَنْ یَدْخُلَ بِهَا قَبْلَ أَنْ یُعْطِیَهَا شَیْئاً قَالَ نَعَمْ إِذَا جَعَلَتْهُ فِی حِلٍّ فَقَدْ قَبَضَتْهُ مِنْهُ (وَ إِنْ) </w:t>
      </w:r>
      <w:r>
        <w:rPr>
          <w:rStyle w:val="FootnoteReference"/>
        </w:rPr>
        <w:footnoteReference w:id="1956"/>
      </w:r>
      <w:r>
        <w:rPr>
          <w:rFonts w:ascii="Amiri" w:hAnsi="Amiri" w:eastAsia="Amiri" w:cs="Amiri"/>
          <w:lang w:bidi="ar-SA"/>
          <w:color w:val="111111"/>
          <w:sz w:val="28"/>
          <w:szCs w:val="28"/>
          <w:rtl/>
        </w:rPr>
        <w:t xml:space="preserve">خَلَّاهَا قَبْلَ أَنْ یَدْخُلَ بِهَا رَدَّتِ الْمَرْأَةُ عَلَی الزَّوْجِ نِصْفَ الصَّدَاقِ.</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957"/>
      </w:r>
      <w:r>
        <w:rPr>
          <w:rFonts w:ascii="Amiri" w:hAnsi="Amiri" w:eastAsia="Amiri" w:cs="Amiri"/>
          <w:lang w:bidi="ar-SA"/>
          <w:color w:val="111111"/>
          <w:sz w:val="28"/>
          <w:szCs w:val="28"/>
          <w:rtl/>
        </w:rPr>
        <w:t xml:space="preserve">وَ فِی الْمُتْعَةِ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می‌کند که پرسیدم: مردی کنیزی را به عقد خود درآورد یا از او بهره‌مند شد و زن مهریه‌اش را به او بخشید و او را در حِلّ قرار داد. آیا جایز است که مرد قبل از دادن چیزی به زن، با او همبستر شود؟ امام (علیه‌السلام) فرمود: "بله، اگر زن او را در حِلّ قرار داده باشد، گویا مهریه را از او دریافت کرده است و اگر مرد او را قبل از همبستری آزاد کند، زن باید نصف مهریه را به شوهر بازگرداند."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4" w:name="pg14702_171581"/>
    <w:bookmarkEnd w:id="294"/>
    <w:p>
      <w:pPr>
        <w:pStyle w:val="Heading4"/>
      </w:pPr>
      <w:bookmarkStart w:id="1719" w:name="_Toc1168"/>
      <w:r>
        <w:t>42- بَابُ حُکْمِ إِبْرَاءِ الْمَرْأَةِ مِنَ الْمَهْرِ کُلِّهِ فِی مَرَضِهَا</w:t>
      </w:r>
      <w:bookmarkEnd w:id="1719"/>
    </w:p>
    <w:p>
      <w:pPr>
        <w:pStyle w:val="Heading5"/>
      </w:pPr>
      <w:bookmarkStart w:id="1720" w:name="_Toc1169"/>
      <w:r>
        <w:t>اشارة</w:t>
      </w:r>
      <w:bookmarkEnd w:id="1720"/>
    </w:p>
    <w:p>
      <w:pPr>
        <w:pStyle w:val="BookText"/>
      </w:pPr>
      <w:r>
        <w:rPr>
          <w:rStyle w:val="FootnoteReference"/>
        </w:rPr>
        <w:footnoteReference w:id="1959"/>
      </w:r>
      <w:r>
        <w:rPr>
          <w:rFonts w:ascii="Amiri" w:hAnsi="Amiri" w:eastAsia="Amiri" w:cs="Amiri"/>
          <w:lang w:bidi="ar-SA"/>
          <w:color w:val="111111"/>
          <w:sz w:val="28"/>
          <w:szCs w:val="28"/>
          <w:rtl/>
        </w:rPr>
        <w:t xml:space="preserve">42 بَابُ حُکْمِ إِبْرَاءِ الْمَرْأَةِ مِنَ الْمَهْرِ کُلِّهِ فِی مَرَضِهَا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بری‌کردن زن از تمام مهریه در بیماری‌اش.</w:t>
      </w:r>
    </w:p>
    <w:p>
      <w:pPr>
        <w:pStyle w:val="Heading5"/>
      </w:pPr>
      <w:bookmarkStart w:id="1721" w:name="_Toc1170"/>
      <w:r>
        <w:t>[رقم الحدیث الکلی: 27132 - رقم الحدیث الباب: 1]</w:t>
      </w:r>
      <w:bookmarkEnd w:id="1721"/>
    </w:p>
    <w:p>
      <w:pPr>
        <w:pStyle w:val="BookText"/>
      </w:pPr>
      <w:r>
        <w:rPr>
          <w:rFonts w:ascii="Times New Roman" w:hAnsi="Times New Roman" w:eastAsia="Times New Roman" w:cs="Times New Roman"/>
          <w:lang w:val="en-US" w:bidi="en-US"/>
          <w:color w:val="111111"/>
          <w:sz w:val="28"/>
          <w:szCs w:val="28"/>
          <w:rtl/>
        </w:rPr>
        <w:t xml:space="preserve">27132- 1- </w:t>
      </w:r>
      <w:r>
        <w:rPr>
          <w:rStyle w:val="FootnoteReference"/>
        </w:rPr>
        <w:footnoteReference w:id="1960"/>
      </w:r>
      <w:r>
        <w:rPr>
          <w:rFonts w:ascii="Amiri" w:hAnsi="Amiri" w:eastAsia="Amiri" w:cs="Amiri"/>
          <w:lang w:bidi="ar-SA"/>
          <w:color w:val="111111"/>
          <w:sz w:val="28"/>
          <w:szCs w:val="28"/>
          <w:rtl/>
        </w:rPr>
        <w:t xml:space="preserve">مُحَمَّدُ بْنُ الْحَسَنِ بِإِسْنَادِهِ عَنْ أَحْمَدَ بْنِ مُحَمَّدٍ عَنِ ابْنِ مَحْبُوبٍ عَنْ أَبِی الْمَغْرَاءِ عَنِ الْحَلَبِیِّ قَالَ: سُئِلَ أَبُو عَبْدِ اللَّهِ ع عَنِ الْمَرْأَةِ تُبْرِئُ زَوْجَهَا مِنْ صَدَاقِهَا فِی مَرَضِهَا قَالَ لَا.</w:t>
      </w:r>
    </w:p>
    <w:p>
      <w:pPr>
        <w:pStyle w:val="BookText"/>
      </w:pPr>
      <w:r>
        <w:rPr>
          <w:rFonts w:ascii="Amiri" w:hAnsi="Amiri" w:eastAsia="Amiri" w:cs="Amiri"/>
          <w:lang w:bidi="ar-SA"/>
          <w:color w:val="111111"/>
          <w:sz w:val="28"/>
          <w:szCs w:val="28"/>
          <w:rtl/>
        </w:rPr>
        <w:t xml:space="preserve">أَقُولُ: وَ تَقَدَّمَ مَا یَدُلُّ عَلَی ذَلِکَ فِی الْوَصَایَا </w:t>
      </w:r>
      <w:r>
        <w:rPr>
          <w:rStyle w:val="FootnoteReference"/>
        </w:rPr>
        <w:footnoteReference w:id="1961"/>
      </w:r>
      <w:r>
        <w:rPr>
          <w:rFonts w:ascii="Amiri" w:hAnsi="Amiri" w:eastAsia="Amiri" w:cs="Amiri"/>
          <w:lang w:bidi="ar-SA"/>
          <w:color w:val="111111"/>
          <w:sz w:val="28"/>
          <w:szCs w:val="28"/>
          <w:rtl/>
        </w:rPr>
        <w:t xml:space="preserve">وَ تَقَدَّمَ الْوَجْهُ فِی مِثْلِهِ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می‌کند که از ابا عبدالله (علیه‌السلام) درباره زنی که در بیماری‌اش شوهرش را از مهریه‌اش بری‌ کند، سؤال شد. امام (علیه‌السلام) فرمود: "خیر."</w:t>
      </w:r>
    </w:p>
    <w:p>
      <w:pPr>
        <w:pStyle w:val="Heading4"/>
      </w:pPr>
      <w:bookmarkStart w:id="1722" w:name="_Toc1171"/>
      <w:r>
        <w:t>43- بَابُ حُکْمِ مَا لَوْ زَوَّجَ أَمَتَهُ حُرّاً وَ شَرَطَ لِنَفْسِهِ الْخِیَارَ فِی التَّفْرِیقِ وَ حُکْمِ مَنْ شَرَطَ لِزَوْجَتِهِ أَنْ لَا یَتَوَارَثَا وَ لَا یَطْلُبَ وَلَدَهَا</w:t>
      </w:r>
      <w:bookmarkEnd w:id="1722"/>
    </w:p>
    <w:p>
      <w:pPr>
        <w:pStyle w:val="Heading5"/>
      </w:pPr>
      <w:bookmarkStart w:id="1723" w:name="_Toc1172"/>
      <w:r>
        <w:t>اشارة</w:t>
      </w:r>
      <w:bookmarkEnd w:id="1723"/>
    </w:p>
    <w:p>
      <w:pPr>
        <w:pStyle w:val="BookText"/>
      </w:pPr>
      <w:r>
        <w:rPr>
          <w:rStyle w:val="FootnoteReference"/>
        </w:rPr>
        <w:footnoteReference w:id="1963"/>
      </w:r>
      <w:r>
        <w:rPr>
          <w:rFonts w:ascii="Amiri" w:hAnsi="Amiri" w:eastAsia="Amiri" w:cs="Amiri"/>
          <w:lang w:bidi="ar-SA"/>
          <w:color w:val="111111"/>
          <w:sz w:val="28"/>
          <w:szCs w:val="28"/>
          <w:rtl/>
        </w:rPr>
        <w:t xml:space="preserve">43 بَابُ حُکْمِ مَا لَوْ زَوَّجَ أَمَتَهُ حُرّاً وَ شَرَطَ لِنَفْسِهِ الْخِیَارَ فِی التَّفْرِیقِ وَ حُکْمِ مَنْ شَرَطَ لِزَوْجَتِهِ أَنْ لَا یَتَوَارَثَا وَ لَا یَطْلُبَ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کنیزش را به یک آزاد ازدواج داد و برای خودش شرط کرد که حق تفریق داشته باشد و حکم کسی که برای همسرش شرط کند که ارث نبرند و طلب فرزند نکند.</w:t>
      </w:r>
    </w:p>
    <w:p>
      <w:pPr>
        <w:pStyle w:val="Heading5"/>
      </w:pPr>
      <w:bookmarkStart w:id="1724" w:name="_Toc1173"/>
      <w:r>
        <w:t>[رقم الحدیث الکلی: 27133 - رقم الحدیث الباب: 1]</w:t>
      </w:r>
      <w:bookmarkEnd w:id="1724"/>
    </w:p>
    <w:p>
      <w:pPr>
        <w:pStyle w:val="BookText"/>
      </w:pPr>
      <w:r>
        <w:rPr>
          <w:rFonts w:ascii="Times New Roman" w:hAnsi="Times New Roman" w:eastAsia="Times New Roman" w:cs="Times New Roman"/>
          <w:lang w:val="en-US" w:bidi="en-US"/>
          <w:color w:val="111111"/>
          <w:sz w:val="28"/>
          <w:szCs w:val="28"/>
          <w:rtl/>
        </w:rPr>
        <w:t xml:space="preserve">27133- 1- </w:t>
      </w:r>
      <w:r>
        <w:rPr>
          <w:rStyle w:val="FootnoteReference"/>
        </w:rPr>
        <w:footnoteReference w:id="1964"/>
      </w:r>
      <w:r>
        <w:rPr>
          <w:rFonts w:ascii="Amiri" w:hAnsi="Amiri" w:eastAsia="Amiri" w:cs="Amiri"/>
          <w:lang w:bidi="ar-SA"/>
          <w:color w:val="111111"/>
          <w:sz w:val="28"/>
          <w:szCs w:val="28"/>
          <w:rtl/>
        </w:rPr>
        <w:t xml:space="preserve">مُحَمَّدُ بْنُ الْحَسَنِ بِإِسْنَادِهِ عَنْ أَحْمَدَ بْنِ مُحَمَّدِ بْنِ عِیسَی عَنْ عَلِیِّ بْنِ أَحْمَدَ قَالَ کَتَبَ إِلَیْهِ الرَّیَّانُ بْنُ شَبِیبٍ رَجُلٌ أَرَادَ أَنْ یُزَوِّجَ مَمْلُوکَتَهُ حُرّاً وَ شَرَطَ عَلَیْهِ أَنَّهُ مَتَی شَاءَ فَرَّقَ بَیْنَهُمَا أَ یَجُوزُ لَهُ ذَلِکَ جُعِلْتُ فِدَاکَ أَمْ لَا فَکَتَبَ نَعَمْ إِذَا جُعِلَ إِلَیْهِ الطَّلَاقُ.</w:t>
      </w:r>
    </w:p>
    <w:p>
      <w:pPr>
        <w:pStyle w:val="BookText"/>
      </w:pPr>
      <w:r>
        <w:rPr>
          <w:rFonts w:ascii="Amiri" w:hAnsi="Amiri" w:eastAsia="Amiri" w:cs="Amiri"/>
          <w:lang w:bidi="ar-SA"/>
          <w:color w:val="111111"/>
          <w:sz w:val="28"/>
          <w:szCs w:val="28"/>
          <w:rtl/>
        </w:rPr>
        <w:t xml:space="preserve">أَقُولُ: لَا یَبْعُدُ أَنْ یَکُونَ الْمُرَادُ إِذَا جَعَلَ الزَّوْجُ الطَّلَاقَ إِلَی الْمَوْلَی بِأَنْ وَکَّلَهُ فِیهِ لَا بِمُجَرَّدِ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احمد گفت: "ریان بن شبیب به امام نامه‌ای نوشت و پرسید: مردی می‌خواهد کنیزش را به یک آزاد ازدواج دهد و شرط کرده است که هر وقت خواست بین آنها جدایی بیندازد. آیا این شرط جایز است؟ امام پاسخ داد: بله، به چون که طلاق به او واگذار شده ."</w:t>
      </w:r>
    </w:p>
    <w:p>
      <w:pPr>
        <w:pStyle w:val="BookText"/>
      </w:pPr>
      <w:r>
        <w:rPr>
          <w:rFonts w:ascii="IRNazanin" w:hAnsi="IRNazanin" w:eastAsia="IRNazanin" w:cs="IRNazanin"/>
          <w:lang w:bidi="fa-IR"/>
          <w:color w:val="111111"/>
          <w:sz w:val="28"/>
          <w:szCs w:val="28"/>
          <w:rtl/>
        </w:rPr>
        <w:t xml:space="preserve">من می‌گویم: "احتمال دارد منظور این باشد که اگر شوهر طلاق را به مولی واگذار کند و او را در این کار وکیل کند، نه صرفاً با شرط."</w:t>
      </w:r>
    </w:p>
    <w:p>
      <w:pPr>
        <w:pStyle w:val="Heading5"/>
      </w:pPr>
      <w:bookmarkStart w:id="1725" w:name="_Toc1174"/>
      <w:r>
        <w:t>[رقم الحدیث الکلی: 27134 - رقم الحدیث الباب: 2]</w:t>
      </w:r>
      <w:bookmarkEnd w:id="1725"/>
    </w:p>
    <w:p>
      <w:pPr>
        <w:pStyle w:val="BookText"/>
      </w:pPr>
      <w:r>
        <w:rPr>
          <w:rFonts w:ascii="Times New Roman" w:hAnsi="Times New Roman" w:eastAsia="Times New Roman" w:cs="Times New Roman"/>
          <w:lang w:val="en-US" w:bidi="en-US"/>
          <w:color w:val="111111"/>
          <w:sz w:val="28"/>
          <w:szCs w:val="28"/>
          <w:rtl/>
        </w:rPr>
        <w:t xml:space="preserve">27134- 2- </w:t>
      </w:r>
      <w:r>
        <w:rPr>
          <w:rStyle w:val="FootnoteReference"/>
        </w:rPr>
        <w:footnoteReference w:id="1965"/>
      </w:r>
      <w:r>
        <w:rPr>
          <w:rFonts w:ascii="Amiri" w:hAnsi="Amiri" w:eastAsia="Amiri" w:cs="Amiri"/>
          <w:lang w:bidi="ar-SA"/>
          <w:color w:val="111111"/>
          <w:sz w:val="28"/>
          <w:szCs w:val="28"/>
          <w:rtl/>
        </w:rPr>
        <w:t xml:space="preserve">وَ عَنْهُ (عَنْ سَعْدِ بْنِ إِسْمَاعِیلَ) </w:t>
      </w:r>
      <w:r>
        <w:rPr>
          <w:rStyle w:val="FootnoteReference"/>
        </w:rPr>
        <w:footnoteReference w:id="1966"/>
      </w:r>
      <w:r>
        <w:rPr>
          <w:rFonts w:ascii="Amiri" w:hAnsi="Amiri" w:eastAsia="Amiri" w:cs="Amiri"/>
          <w:lang w:bidi="ar-SA"/>
          <w:color w:val="111111"/>
          <w:sz w:val="28"/>
          <w:szCs w:val="28"/>
          <w:rtl/>
        </w:rPr>
        <w:t xml:space="preserve">عَنْ أَبِیهِ قَالَ: سَأَلْتُ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5" w:name="pg14702_171582"/>
    <w:bookmarkEnd w:id="295"/>
    <w:p>
      <w:pPr>
        <w:pStyle w:val="BookText"/>
      </w:pPr>
      <w:r>
        <w:rPr>
          <w:rFonts w:ascii="Amiri" w:hAnsi="Amiri" w:eastAsia="Amiri" w:cs="Amiri"/>
          <w:lang w:bidi="ar-SA"/>
          <w:color w:val="111111"/>
          <w:sz w:val="28"/>
          <w:szCs w:val="28"/>
          <w:rtl/>
        </w:rPr>
        <w:t xml:space="preserve">الرِّضَا ع عَنْ رَجُلٍ تَزَوَّجَ امْرَأَةً بِشَرْطِ أَنْ لَا یَتَوَارَثَا وَ أَنْ لَا یَطْلُبَ مِنْهَا وَلَداً قَالَ لَا أُحِبُّ.</w:t>
      </w:r>
    </w:p>
    <w:p>
      <w:pPr>
        <w:pStyle w:val="BookText"/>
      </w:pPr>
      <w:r>
        <w:rPr>
          <w:rFonts w:ascii="Amiri" w:hAnsi="Amiri" w:eastAsia="Amiri" w:cs="Amiri"/>
          <w:lang w:bidi="ar-SA"/>
          <w:color w:val="111111"/>
          <w:sz w:val="28"/>
          <w:szCs w:val="28"/>
          <w:rtl/>
        </w:rPr>
        <w:t xml:space="preserve">أَقُولُ: وَ تَقَدَّمَ مَا یَدُلُّ عَلَی عَدَمِ لُزُومِ هَذِهِ الشُّرُوطِ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اسماعیل از پدرش نقل می‌کند که از امام رضا (علیه‌السلام) درباره مردی که با زنی ازدواج کرده و شرط کرده که ارث نبرند و از او فرزندی نخواهد، پرسید. امام (علیه‌السلام) فرمود: "این را دوست ندارم."</w:t>
      </w:r>
    </w:p>
    <w:p>
      <w:pPr>
        <w:pStyle w:val="Heading4"/>
      </w:pPr>
      <w:bookmarkStart w:id="1726" w:name="_Toc1175"/>
      <w:r>
        <w:t>44- بَابُ ثُبُوتِ الْمَهْرِ بِدُخُولِ الْخَصِیِ‌</w:t>
      </w:r>
      <w:bookmarkEnd w:id="1726"/>
    </w:p>
    <w:p>
      <w:pPr>
        <w:pStyle w:val="Heading5"/>
      </w:pPr>
      <w:bookmarkStart w:id="1727" w:name="_Toc1176"/>
      <w:r>
        <w:t>اشارة</w:t>
      </w:r>
      <w:bookmarkEnd w:id="1727"/>
    </w:p>
    <w:p>
      <w:pPr>
        <w:pStyle w:val="BookText"/>
      </w:pPr>
      <w:r>
        <w:rPr>
          <w:rStyle w:val="FootnoteReference"/>
        </w:rPr>
        <w:footnoteReference w:id="1968"/>
      </w:r>
      <w:r>
        <w:rPr>
          <w:rFonts w:ascii="Amiri" w:hAnsi="Amiri" w:eastAsia="Amiri" w:cs="Amiri"/>
          <w:lang w:bidi="ar-SA"/>
          <w:color w:val="111111"/>
          <w:sz w:val="28"/>
          <w:szCs w:val="28"/>
          <w:rtl/>
        </w:rPr>
        <w:t xml:space="preserve">44 بَابُ ثُبُوتِ الْمَهْرِ بِدُخُولِ الْخَصِیِ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مهریه با دخول خواجه (مردی که دارای قدرت باروری نیست).</w:t>
      </w:r>
    </w:p>
    <w:p>
      <w:pPr>
        <w:pStyle w:val="Heading5"/>
      </w:pPr>
      <w:bookmarkStart w:id="1728" w:name="_Toc1177"/>
      <w:r>
        <w:t>[رقم الحدیث الکلی: 27135 - رقم الحدیث الباب: 1]</w:t>
      </w:r>
      <w:bookmarkEnd w:id="1728"/>
    </w:p>
    <w:p>
      <w:pPr>
        <w:pStyle w:val="BookText"/>
      </w:pPr>
      <w:r>
        <w:rPr>
          <w:rFonts w:ascii="Times New Roman" w:hAnsi="Times New Roman" w:eastAsia="Times New Roman" w:cs="Times New Roman"/>
          <w:lang w:val="en-US" w:bidi="en-US"/>
          <w:color w:val="111111"/>
          <w:sz w:val="28"/>
          <w:szCs w:val="28"/>
          <w:rtl/>
        </w:rPr>
        <w:t xml:space="preserve">27135- 1- </w:t>
      </w:r>
      <w:r>
        <w:rPr>
          <w:rStyle w:val="FootnoteReference"/>
        </w:rPr>
        <w:footnoteReference w:id="1969"/>
      </w:r>
      <w:r>
        <w:rPr>
          <w:rFonts w:ascii="Amiri" w:hAnsi="Amiri" w:eastAsia="Amiri" w:cs="Amiri"/>
          <w:lang w:bidi="ar-SA"/>
          <w:color w:val="111111"/>
          <w:sz w:val="28"/>
          <w:szCs w:val="28"/>
          <w:rtl/>
        </w:rPr>
        <w:t xml:space="preserve">مُحَمَّدُ بْنُ الْحَسَنِ بِإِسْنَادِهِ عَنْ مُحَمَّدِ بْنِ عَلِیِّ بْنِ مَحْبُوبٍ عَنْ أَحْمَدَ بْنِ مُحَمَّدِ بْنِ أَبِی نَصْرٍ قَالَ: سَأَلْتُ الرِّضَا ع عَنْ خَصِیٍّ تَزَوَّجَ امْرَأَةً عَلَی أَلْفِ دِرْهَمٍ ثُمَّ طَلَّقَهَا بَعْدَ مَا دَخَلَ بِهَا قَالَ لَهَا الْأَلْفُ الَّتِی أَخَذَتْ مِنْهُ وَ لَا عِدَّةَ عَلَیْهَا.</w:t>
      </w:r>
    </w:p>
    <w:p>
      <w:pPr>
        <w:pStyle w:val="BookText"/>
      </w:pPr>
      <w:r>
        <w:rPr>
          <w:rFonts w:ascii="Amiri" w:hAnsi="Amiri" w:eastAsia="Amiri" w:cs="Amiri"/>
          <w:lang w:bidi="ar-SA"/>
          <w:color w:val="111111"/>
          <w:sz w:val="28"/>
          <w:szCs w:val="28"/>
          <w:rtl/>
        </w:rPr>
        <w:t xml:space="preserve">أَقُولُ: وَ تَقَدَّمَ مَا یَدُلُّ عَلَی ذَلِکَ فِی الْعُیُوبِ وَ التَّدْلِیسِ </w:t>
      </w:r>
      <w:r>
        <w:rPr>
          <w:rStyle w:val="FootnoteReference"/>
        </w:rPr>
        <w:footnoteReference w:id="1970"/>
      </w:r>
      <w:r>
        <w:rPr>
          <w:rFonts w:ascii="Amiri" w:hAnsi="Amiri" w:eastAsia="Amiri" w:cs="Amiri"/>
          <w:lang w:bidi="ar-SA"/>
          <w:color w:val="111111"/>
          <w:sz w:val="28"/>
          <w:szCs w:val="28"/>
          <w:rtl/>
        </w:rPr>
        <w:t xml:space="preserve">وَ یَأْتِی مَا یَدُلُّ عَلَیْهِ عُمُوماً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می‌گوید: از امام رضا (علیه‌السلام) درباره خواجه‌ای که با زنی به مهریه هزار درهم ازدواج کرد و سپس بعد از دخول او را طلاق داد، پرسیدم. امام (علیه‌السلام) فرمود: "زن حق دارد هزار درهمی که از او گرفته است را نگه دارد و برای زن عده‌ای نیست."</w:t>
      </w:r>
    </w:p>
    <w:p>
      <w:pPr>
        <w:pStyle w:val="Heading4"/>
      </w:pPr>
      <w:bookmarkStart w:id="1729" w:name="_Toc1178"/>
      <w:r>
        <w:t>45- بَابُ أَنَّ مَنِ اقْتَضَّ بِکْراً وَ لَوْ بِإِصْبَعِهِ لَزِمَهُ مَهْرُهَا وَ إِنْ کَانَتْ أَمَةً فَعُشْرُ قِیمَتِهَا</w:t>
      </w:r>
      <w:bookmarkEnd w:id="1729"/>
    </w:p>
    <w:p>
      <w:pPr>
        <w:pStyle w:val="Heading5"/>
      </w:pPr>
      <w:bookmarkStart w:id="1730" w:name="_Toc1179"/>
      <w:r>
        <w:t>اشارة</w:t>
      </w:r>
      <w:bookmarkEnd w:id="1730"/>
    </w:p>
    <w:p>
      <w:pPr>
        <w:pStyle w:val="BookText"/>
      </w:pPr>
      <w:r>
        <w:rPr>
          <w:rStyle w:val="FootnoteReference"/>
        </w:rPr>
        <w:footnoteReference w:id="1972"/>
      </w:r>
      <w:r>
        <w:rPr>
          <w:rFonts w:ascii="Amiri" w:hAnsi="Amiri" w:eastAsia="Amiri" w:cs="Amiri"/>
          <w:lang w:bidi="ar-SA"/>
          <w:color w:val="111111"/>
          <w:sz w:val="28"/>
          <w:szCs w:val="28"/>
          <w:rtl/>
        </w:rPr>
        <w:t xml:space="preserve">45 بَابُ أَنَّ مَنِ اقْتَضَّ بِکْراً وَ لَوْ بِإِصْبَعِهِ لَزِمَهُ مَهْرُهَا وَ إِنْ کَانَتْ أَمَةً فَعُشْرُ قِیمَتِهَا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باکره‌ای را ولو با انگشت خود ازاله بکارت کند، مهریه‌اش را باید بپردازد و اگر او کنیز باشد، ده درصد ارزش او را باید پرداخت کند.</w:t>
      </w:r>
    </w:p>
    <w:p>
      <w:pPr>
        <w:pStyle w:val="Heading5"/>
      </w:pPr>
      <w:bookmarkStart w:id="1731" w:name="_Toc1180"/>
      <w:r>
        <w:t>[رقم الحدیث الکلی: 27136 - رقم الحدیث الباب: 1]</w:t>
      </w:r>
      <w:bookmarkEnd w:id="1731"/>
    </w:p>
    <w:p>
      <w:pPr>
        <w:pStyle w:val="BookText"/>
      </w:pPr>
      <w:r>
        <w:rPr>
          <w:rFonts w:ascii="Times New Roman" w:hAnsi="Times New Roman" w:eastAsia="Times New Roman" w:cs="Times New Roman"/>
          <w:lang w:val="en-US" w:bidi="en-US"/>
          <w:color w:val="111111"/>
          <w:sz w:val="28"/>
          <w:szCs w:val="28"/>
          <w:rtl/>
        </w:rPr>
        <w:t xml:space="preserve">27136- 1- </w:t>
      </w:r>
      <w:r>
        <w:rPr>
          <w:rStyle w:val="FootnoteReference"/>
        </w:rPr>
        <w:footnoteReference w:id="1973"/>
      </w:r>
      <w:r>
        <w:rPr>
          <w:rFonts w:ascii="Amiri" w:hAnsi="Amiri" w:eastAsia="Amiri" w:cs="Amiri"/>
          <w:lang w:bidi="ar-SA"/>
          <w:color w:val="111111"/>
          <w:sz w:val="28"/>
          <w:szCs w:val="28"/>
          <w:rtl/>
        </w:rPr>
        <w:t xml:space="preserve">مُحَمَّدُ بْنُ الْحَسَنِ بِإِسْنَادِهِ عَنْ مُحَمَّدِ بْنِ عَلِیِّ بْنِ مَحْبُوبٍ عَنْ أَحْمَدَ بْنِ مُحَمَّدٍ الْبَرْقِیِّ عَنِ النَّوْفَلِیِّ عَنِ السَّکُونِیِّ عَنْ جَعْفَرٍ عَنْ أَبِیهِ أَنَّ عَلِیّاً ع رُفِعَ إِلَیْهِ جَارِیَتَانِ دَخَلَتَا الْحَمَّامَ وَ اقْتَضَّتْ إِحْدَاهُمَا الْأُخْرَی بِإِصْبَعِهَا فَقَضَی عَلَی الَّتِی فَعَلَتْهُ عُقْرَهَا.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(علیه‌السلام) از پدرش نقل می‌کند که به علی (علیه‌السلام) گزارشی رسید که دو کنیز وارد حمام شده بودند و یکی از آنها با انگشتش بکارت دیگری را از بین برده بود. علی (علیه‌السلام) حکم کرد که کنیزی که این عمل را انجام داده باید مهریه‌اش را بپردازد.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6" w:name="pg14702_171583"/>
    <w:bookmarkEnd w:id="296"/>
    <w:p>
      <w:pPr>
        <w:pStyle w:val="Heading5"/>
      </w:pPr>
      <w:bookmarkStart w:id="1732" w:name="_Toc1181"/>
      <w:r>
        <w:t>[رقم الحدیث الکلی: 27137 - رقم الحدیث الباب: 2]</w:t>
      </w:r>
      <w:bookmarkEnd w:id="1732"/>
    </w:p>
    <w:p>
      <w:pPr>
        <w:pStyle w:val="BookText"/>
      </w:pPr>
      <w:r>
        <w:rPr>
          <w:rFonts w:ascii="Times New Roman" w:hAnsi="Times New Roman" w:eastAsia="Times New Roman" w:cs="Times New Roman"/>
          <w:lang w:val="en-US" w:bidi="en-US"/>
          <w:color w:val="111111"/>
          <w:sz w:val="28"/>
          <w:szCs w:val="28"/>
          <w:rtl/>
        </w:rPr>
        <w:t xml:space="preserve">27137- 2- </w:t>
      </w:r>
      <w:r>
        <w:rPr>
          <w:rStyle w:val="FootnoteReference"/>
        </w:rPr>
        <w:footnoteReference w:id="1974"/>
      </w:r>
      <w:r>
        <w:rPr>
          <w:rFonts w:ascii="Amiri" w:hAnsi="Amiri" w:eastAsia="Amiri" w:cs="Amiri"/>
          <w:lang w:bidi="ar-SA"/>
          <w:color w:val="111111"/>
          <w:sz w:val="28"/>
          <w:szCs w:val="28"/>
          <w:rtl/>
        </w:rPr>
        <w:t xml:space="preserve">وَ بِإِسْنَادِهِ عَنْ أَحْمَدَ بْنِ مُحَمَّدِ بْنِ عِیسَی عَنْ مُحَمَّدِ بْنِ یَحْیَی عَنْ طَلْحَةَ بْنِ زَیْدٍ عَنْ جَعْفَرٍ عَنْ أَبِیهِ عَنْ عَلِیٍّ ع قَالَ: إِذَا اغْتَصَبَ الرَّجُلُ أَمَةً فَاقْتَضَّهَا فَعَلَیْهِ عُشْرُ قِیمَتِهَا وَ إِنْ کَانَتْ حُرَّةً فَعَلَیْهِ الصَّدَاقُ.</w:t>
      </w:r>
    </w:p>
    <w:p>
      <w:pPr>
        <w:pStyle w:val="BookText"/>
      </w:pPr>
      <w:r>
        <w:rPr>
          <w:rFonts w:ascii="Amiri" w:hAnsi="Amiri" w:eastAsia="Amiri" w:cs="Amiri"/>
          <w:lang w:bidi="ar-SA"/>
          <w:color w:val="111111"/>
          <w:sz w:val="28"/>
          <w:szCs w:val="28"/>
          <w:rtl/>
        </w:rPr>
        <w:t xml:space="preserve">وَ رَوَاهُ الصَّدُوقُ بِإِسْنَادِهِ عَنْ طَلْحَةَ بْنِ زَیْدٍ </w:t>
      </w:r>
      <w:r>
        <w:rPr>
          <w:rStyle w:val="FootnoteReference"/>
        </w:rPr>
        <w:footnoteReference w:id="1975"/>
      </w:r>
    </w:p>
    <w:p>
      <w:pPr>
        <w:pStyle w:val="BookText"/>
      </w:pPr>
      <w:r>
        <w:rPr>
          <w:rFonts w:ascii="Amiri" w:hAnsi="Amiri" w:eastAsia="Amiri" w:cs="Amiri"/>
          <w:lang w:bidi="ar-SA"/>
          <w:color w:val="111111"/>
          <w:sz w:val="28"/>
          <w:szCs w:val="28"/>
          <w:rtl/>
        </w:rPr>
        <w:t xml:space="preserve">أَقُولُ: وَ تَقَدَّمَ مَا یَدُلُّ عَلَی ذَلِکَ فِی النِّکَاحِ الْمُحَرَّمِ </w:t>
      </w:r>
      <w:r>
        <w:rPr>
          <w:rStyle w:val="FootnoteReference"/>
        </w:rPr>
        <w:footnoteReference w:id="1976"/>
      </w:r>
      <w:r>
        <w:rPr>
          <w:rFonts w:ascii="Amiri" w:hAnsi="Amiri" w:eastAsia="Amiri" w:cs="Amiri"/>
          <w:lang w:bidi="ar-SA"/>
          <w:color w:val="111111"/>
          <w:sz w:val="28"/>
          <w:szCs w:val="28"/>
          <w:rtl/>
        </w:rPr>
        <w:t xml:space="preserve">وَ غَیْرِهِ </w:t>
      </w:r>
      <w:r>
        <w:rPr>
          <w:rStyle w:val="FootnoteReference"/>
        </w:rPr>
        <w:footnoteReference w:id="1977"/>
      </w:r>
      <w:r>
        <w:rPr>
          <w:rFonts w:ascii="Amiri" w:hAnsi="Amiri" w:eastAsia="Amiri" w:cs="Amiri"/>
          <w:lang w:bidi="ar-SA"/>
          <w:color w:val="111111"/>
          <w:sz w:val="28"/>
          <w:szCs w:val="28"/>
          <w:rtl/>
        </w:rPr>
        <w:t xml:space="preserve">وَ یَأْتِی مَا یَدُلُّ عَلَیْهِ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زید از جعفر (علیه‌السلام) از پدرش از علی (علیه‌السلام) نقل می‌کند که فرمود: "اگر مردی کنیزی را برباید و بکارت او را زایل کند، بر او واجب است که ده درصد از ارزش کنیز را بپردازد و اگر او آزاد باشد، باید مهریه او را بپردازد."</w:t>
      </w:r>
    </w:p>
    <w:p>
      <w:pPr>
        <w:pStyle w:val="Heading4"/>
      </w:pPr>
      <w:bookmarkStart w:id="1733" w:name="_Toc1182"/>
      <w:r>
        <w:t>46- بَابُ أَنَّهُ یَجُوزُ لِلرَّجُلِ أَنْ یَأْخُذَ مِنَ الْمَرْأَةِ مَا تُعْطِیهِ مِنَ الْمَالِ لِیَتَزَوَّجَهَا</w:t>
      </w:r>
      <w:bookmarkEnd w:id="1733"/>
    </w:p>
    <w:p>
      <w:pPr>
        <w:pStyle w:val="Heading5"/>
      </w:pPr>
      <w:bookmarkStart w:id="1734" w:name="_Toc1183"/>
      <w:r>
        <w:t>اشارة</w:t>
      </w:r>
      <w:bookmarkEnd w:id="1734"/>
    </w:p>
    <w:p>
      <w:pPr>
        <w:pStyle w:val="BookText"/>
      </w:pPr>
      <w:r>
        <w:rPr>
          <w:rStyle w:val="FootnoteReference"/>
        </w:rPr>
        <w:footnoteReference w:id="1979"/>
      </w:r>
      <w:r>
        <w:rPr>
          <w:rFonts w:ascii="Amiri" w:hAnsi="Amiri" w:eastAsia="Amiri" w:cs="Amiri"/>
          <w:lang w:bidi="ar-SA"/>
          <w:color w:val="111111"/>
          <w:sz w:val="28"/>
          <w:szCs w:val="28"/>
          <w:rtl/>
        </w:rPr>
        <w:t xml:space="preserve">46 بَابُ أَنَّهُ یَجُوزُ لِلرَّجُلِ أَنْ یَأْخُذَ مِنَ الْمَرْأَةِ مَا تُعْطِیهِ مِنَ الْمَالِ لِیَتَزَوَّجَهَا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مرد می‌تواند آنچه را که زن به عنوان مهریه می‌دهد، بپذیرد تا با او ازدواج کند.</w:t>
      </w:r>
    </w:p>
    <w:p>
      <w:pPr>
        <w:pStyle w:val="Heading5"/>
      </w:pPr>
      <w:bookmarkStart w:id="1735" w:name="_Toc1184"/>
      <w:r>
        <w:t>[رقم الحدیث الکلی: 27138 - رقم الحدیث الباب: 1]</w:t>
      </w:r>
      <w:bookmarkEnd w:id="1735"/>
    </w:p>
    <w:p>
      <w:pPr>
        <w:pStyle w:val="BookText"/>
      </w:pPr>
      <w:r>
        <w:rPr>
          <w:rFonts w:ascii="Times New Roman" w:hAnsi="Times New Roman" w:eastAsia="Times New Roman" w:cs="Times New Roman"/>
          <w:lang w:val="en-US" w:bidi="en-US"/>
          <w:color w:val="111111"/>
          <w:sz w:val="28"/>
          <w:szCs w:val="28"/>
          <w:rtl/>
        </w:rPr>
        <w:t xml:space="preserve">27138- 1- </w:t>
      </w:r>
      <w:r>
        <w:rPr>
          <w:rStyle w:val="FootnoteReference"/>
        </w:rPr>
        <w:footnoteReference w:id="1980"/>
      </w:r>
      <w:r>
        <w:rPr>
          <w:rFonts w:ascii="Amiri" w:hAnsi="Amiri" w:eastAsia="Amiri" w:cs="Amiri"/>
          <w:lang w:bidi="ar-SA"/>
          <w:color w:val="111111"/>
          <w:sz w:val="28"/>
          <w:szCs w:val="28"/>
          <w:rtl/>
        </w:rPr>
        <w:t xml:space="preserve">مُحَمَّدُ بْنُ الْحَسَنِ بِإِسْنَادِهِ عَنْ مُحَمَّدِ بْنِ عَلِیِّ بْنِ مَحْبُوبٍ عَنْ أَحْمَدَ بْنِ مُحَمَّدٍ عَنِ النَّوْفَلِیِّ عَنِ السَّکُونِیِّ عَنْ جَعْفَرٍ عَنْ أَبِیهِ عَنْ عَلِیٍّ ع فِی الْمَرْأَةِ تُعْطِی الرَّجُلَ مَالًا یَتَزَوَّجُهَا فَتَزَوَّجَهَا قَالَ الْمَالُ هِبَةٌ وَ الْفَرْجُ حَلَالٌ.</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981"/>
      </w:r>
      <w:r>
        <w:rPr>
          <w:rFonts w:ascii="Amiri" w:hAnsi="Amiri" w:eastAsia="Amiri" w:cs="Amiri"/>
          <w:lang w:bidi="ar-SA"/>
          <w:color w:val="111111"/>
          <w:sz w:val="28"/>
          <w:szCs w:val="28"/>
          <w:rtl/>
        </w:rPr>
        <w:t xml:space="preserve">وَ یَأْتِی مَا یَدُلُّ عَلَیْهِ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(علیه‌السلام) از پدرش از علی (علیه‌السلام) نقل می‌کند که درباره زنی که به مردی پول می‌دهد تا با او ازدواج کند و مرد با او ازدواج می‌کند، فرمود: "آن مال هبه است و همبستری با او حلال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7" w:name="pg14702_171584"/>
    <w:bookmarkEnd w:id="297"/>
    <w:p>
      <w:pPr>
        <w:pStyle w:val="Heading4"/>
      </w:pPr>
      <w:bookmarkStart w:id="1736" w:name="_Toc1185"/>
      <w:r>
        <w:t>47- بَابُ حُکْمِ الْمَهْرِ فِی عَقْدِ الْفُضُولِیِّ وَ فِی الْعُیُوبِ وَ التَّدْلِیسِ‌</w:t>
      </w:r>
      <w:bookmarkEnd w:id="1736"/>
    </w:p>
    <w:p>
      <w:pPr>
        <w:pStyle w:val="Heading5"/>
      </w:pPr>
      <w:bookmarkStart w:id="1737" w:name="_Toc1186"/>
      <w:r>
        <w:t>اشارة</w:t>
      </w:r>
      <w:bookmarkEnd w:id="1737"/>
    </w:p>
    <w:p>
      <w:pPr>
        <w:pStyle w:val="BookText"/>
      </w:pPr>
      <w:r>
        <w:rPr>
          <w:rStyle w:val="FootnoteReference"/>
        </w:rPr>
        <w:footnoteReference w:id="1983"/>
      </w:r>
      <w:r>
        <w:rPr>
          <w:rFonts w:ascii="Amiri" w:hAnsi="Amiri" w:eastAsia="Amiri" w:cs="Amiri"/>
          <w:lang w:bidi="ar-SA"/>
          <w:color w:val="111111"/>
          <w:sz w:val="28"/>
          <w:szCs w:val="28"/>
          <w:rtl/>
        </w:rPr>
        <w:t xml:space="preserve">47 بَابُ حُکْمِ الْمَهْرِ فِی عَقْدِ الْفُضُولِیِّ وَ فِی الْعُیُوبِ وَ التَّدْلِیسِ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مهریه در عقد فضولی و در صورت وجود عیب‌ها و تدلیس.</w:t>
      </w:r>
    </w:p>
    <w:p>
      <w:pPr>
        <w:pStyle w:val="Heading5"/>
      </w:pPr>
      <w:bookmarkStart w:id="1738" w:name="_Toc1187"/>
      <w:r>
        <w:t>[رقم الحدیث الکلی: 27139 - رقم الحدیث الباب: 1]</w:t>
      </w:r>
      <w:bookmarkEnd w:id="1738"/>
    </w:p>
    <w:p>
      <w:pPr>
        <w:pStyle w:val="BookText"/>
      </w:pPr>
      <w:r>
        <w:rPr>
          <w:rFonts w:ascii="Times New Roman" w:hAnsi="Times New Roman" w:eastAsia="Times New Roman" w:cs="Times New Roman"/>
          <w:lang w:val="en-US" w:bidi="en-US"/>
          <w:color w:val="111111"/>
          <w:sz w:val="28"/>
          <w:szCs w:val="28"/>
          <w:rtl/>
        </w:rPr>
        <w:t xml:space="preserve">27139- 1- </w:t>
      </w:r>
      <w:r>
        <w:rPr>
          <w:rStyle w:val="FootnoteReference"/>
        </w:rPr>
        <w:footnoteReference w:id="1984"/>
      </w:r>
      <w:r>
        <w:rPr>
          <w:rFonts w:ascii="Amiri" w:hAnsi="Amiri" w:eastAsia="Amiri" w:cs="Amiri"/>
          <w:lang w:bidi="ar-SA"/>
          <w:color w:val="111111"/>
          <w:sz w:val="28"/>
          <w:szCs w:val="28"/>
          <w:rtl/>
        </w:rPr>
        <w:t xml:space="preserve">مُحَمَّدُ بْنُ الْحَسَنِ بِإِسْنَادِهِ عَنْ مُحَمَّدِ بْنِ أَحْمَدَ بْنِ یَحْیَی عَنْ مُحَمَّدِ بْنِ عَبْدِ الْجَبَّارِ عَنْ إِسْمَاعِیلَ بْنِ سَهْلٍ عَنِ الْحَسَنِ بْنِ مُحَمَّدٍ الْحَضْرَمِیِّ عَنِ الْکَاهِلِیِّ عَنْ مُحَمَّدِ بْنِ مُسْلِمٍ عَنْ أَبِی جَعْفَرٍ ع أَنَّهُ سَأَلَهُ عَنْ رَجُلٍ زَوَّجَتْهُ أُمُّهُ وَ هُوَ غَائِبٌ قَالَ النِّکَاحُ جَائِزٌ إِنْ شَاءَ الْمُتَزَوِّجُ قَبِلَ وَ إِنْ شَاءَ تَرَکَ فَإِنْ تَرَکَ الْمُتَزَوِّجُ تَزْوِیجَهُ فَالْمَهْرُ لَازِمٌ لِأُمِّهِ.</w:t>
      </w:r>
    </w:p>
    <w:p>
      <w:pPr>
        <w:pStyle w:val="BookText"/>
      </w:pPr>
      <w:r>
        <w:rPr>
          <w:rFonts w:ascii="Amiri" w:hAnsi="Amiri" w:eastAsia="Amiri" w:cs="Amiri"/>
          <w:lang w:bidi="ar-SA"/>
          <w:color w:val="111111"/>
          <w:sz w:val="28"/>
          <w:szCs w:val="28"/>
          <w:rtl/>
        </w:rPr>
        <w:t xml:space="preserve">أَقُولُ: وَ تَقَدَّمَ مَا یَدُلُّ عَلَی ذَلِکَ فِی مَحَلِّهِ </w:t>
      </w:r>
      <w:r>
        <w:rPr>
          <w:rStyle w:val="FootnoteReference"/>
        </w:rPr>
        <w:footnoteReference w:id="1985"/>
      </w:r>
      <w:r>
        <w:rPr>
          <w:rFonts w:ascii="Amiri" w:hAnsi="Amiri" w:eastAsia="Amiri" w:cs="Amiri"/>
          <w:lang w:bidi="ar-SA"/>
          <w:color w:val="111111"/>
          <w:sz w:val="28"/>
          <w:szCs w:val="28"/>
          <w:rtl/>
        </w:rPr>
        <w:t xml:space="preserve">وَ فِی الْمُصَاهَرَةِ </w:t>
      </w:r>
      <w:r>
        <w:rPr>
          <w:rStyle w:val="FootnoteReference"/>
        </w:rPr>
        <w:footnoteReference w:id="1986"/>
      </w:r>
      <w:r>
        <w:rPr>
          <w:rFonts w:ascii="Amiri" w:hAnsi="Amiri" w:eastAsia="Amiri" w:cs="Amiri"/>
          <w:lang w:bidi="ar-SA"/>
          <w:color w:val="111111"/>
          <w:sz w:val="28"/>
          <w:szCs w:val="28"/>
          <w:rtl/>
        </w:rPr>
        <w:t xml:space="preserve">وَ غَیْرِ ذَلِکَ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ابی جعفر (علیه‌السلام) نقل می‌کند که از او درباره مردی که مادرش او را در غیابش ازدواج داده است، پرسید. امام (علیه‌السلام) فرمود: "نکاح جایز است. اگر مرد بخواهد، قبول می‌کند و اگر نخواهد، ترک می‌کند. اگر مرد ازدواج را ترک کند، مهریه بر عهده مادرش است."</w:t>
      </w:r>
    </w:p>
    <w:p>
      <w:pPr>
        <w:pStyle w:val="Heading4"/>
      </w:pPr>
      <w:bookmarkStart w:id="1739" w:name="_Toc1188"/>
      <w:r>
        <w:t>48- بَابُ أَنَّ مَنْ طَلَّقَ امْرَأَةً قَبْلَ الدُّخُولِ وَ لَمْ یُسَمِّ لَهَا مَهْراً وَجَبَ أَنْ یُمَتِّعَهَا</w:t>
      </w:r>
      <w:bookmarkEnd w:id="1739"/>
    </w:p>
    <w:p>
      <w:pPr>
        <w:pStyle w:val="Heading5"/>
      </w:pPr>
      <w:bookmarkStart w:id="1740" w:name="_Toc1189"/>
      <w:r>
        <w:t>اشارة</w:t>
      </w:r>
      <w:bookmarkEnd w:id="1740"/>
    </w:p>
    <w:p>
      <w:pPr>
        <w:pStyle w:val="BookText"/>
      </w:pPr>
      <w:r>
        <w:rPr>
          <w:rStyle w:val="FootnoteReference"/>
        </w:rPr>
        <w:footnoteReference w:id="1988"/>
      </w:r>
      <w:r>
        <w:rPr>
          <w:rFonts w:ascii="Amiri" w:hAnsi="Amiri" w:eastAsia="Amiri" w:cs="Amiri"/>
          <w:lang w:bidi="ar-SA"/>
          <w:color w:val="111111"/>
          <w:sz w:val="28"/>
          <w:szCs w:val="28"/>
          <w:rtl/>
        </w:rPr>
        <w:t xml:space="preserve">48 بَابُ أَنَّ مَنْ طَلَّقَ امْرَأَةً قَبْلَ الدُّخُولِ وَ لَمْ یُسَمِّ لَهَا مَهْراً وَجَبَ أَنْ یُمَتِّعَهَا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قبل از دخول طلاق دهد و مهری برای او تعیین نکرده باشد، باید او را بهره‌مند کند (به او هدیه‌ای دهد).</w:t>
      </w:r>
    </w:p>
    <w:p>
      <w:pPr>
        <w:pStyle w:val="Heading5"/>
      </w:pPr>
      <w:bookmarkStart w:id="1741" w:name="_Toc1190"/>
      <w:r>
        <w:t>[رقم الحدیث الکلی: 27140 - رقم الحدیث الباب: 1]</w:t>
      </w:r>
      <w:bookmarkEnd w:id="1741"/>
    </w:p>
    <w:p>
      <w:pPr>
        <w:pStyle w:val="BookText"/>
      </w:pPr>
      <w:r>
        <w:rPr>
          <w:rFonts w:ascii="Times New Roman" w:hAnsi="Times New Roman" w:eastAsia="Times New Roman" w:cs="Times New Roman"/>
          <w:lang w:val="en-US" w:bidi="en-US"/>
          <w:color w:val="111111"/>
          <w:sz w:val="28"/>
          <w:szCs w:val="28"/>
          <w:rtl/>
        </w:rPr>
        <w:t xml:space="preserve">27140- 1- </w:t>
      </w:r>
      <w:r>
        <w:rPr>
          <w:rStyle w:val="FootnoteReference"/>
        </w:rPr>
        <w:footnoteReference w:id="1989"/>
      </w:r>
      <w:r>
        <w:rPr>
          <w:rFonts w:ascii="Amiri" w:hAnsi="Amiri" w:eastAsia="Amiri" w:cs="Amiri"/>
          <w:lang w:bidi="ar-SA"/>
          <w:color w:val="111111"/>
          <w:sz w:val="28"/>
          <w:szCs w:val="28"/>
          <w:rtl/>
        </w:rPr>
        <w:t xml:space="preserve">مُحَمَّدُ بْنُ الْحَسَنِ بِإِسْنَادِهِ عَنْ أَحْمَدَ بْنِ مُحَمَّدِ بْنِ عِیسَی عَنِ الْعَلَاءِ بْنِ رَزِینٍ عَنْ مُحَمَّدِ بْنِ مُسْلِمٍ عَنْ أَبِی جَعْفَرٍ ع قَالَ: سَأَلْتُهُ عَنِ الرَّجُلِ یُطَلِّقُ امْرَأَتَهُ قَالَ یُمَتِّعُهَا قَبْلَ أَنْ یُطَلِّقَ قَالَ اللَّهُ تَعَالَی وَ مَتِّعُوهُنَّ عَلَی الْمُوسِعِ قَدَرُهُ وَ عَلَی الْمُقْتِرِ قَدَرُهُ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ابی جعفر (علیه‌السلام) نقل می‌کند که از او درباره مردی که همسرش را طلاق می‌دهد، پرسید. امام (علیه‌السلام) فرمود: "باید قبل از طلاق، او را بهره‌مند کند." خداوند تعالی فرموده است: "و مَتِّعُوهُنَّ عَلَی الْمُوسِعِ قَدَرُهُ وَ عَلَی الْمُقْتِرِ قَدَرُهُ" (سوره بقره، آیه 236).</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8" w:name="pg14702_171585"/>
    <w:bookmarkEnd w:id="298"/>
    <w:p>
      <w:pPr>
        <w:pStyle w:val="Heading5"/>
      </w:pPr>
      <w:bookmarkStart w:id="1742" w:name="_Toc1191"/>
      <w:r>
        <w:t>[رقم الحدیث الکلی: 27141 - رقم الحدیث الباب: 2]</w:t>
      </w:r>
      <w:bookmarkEnd w:id="1742"/>
    </w:p>
    <w:p>
      <w:pPr>
        <w:pStyle w:val="BookText"/>
      </w:pPr>
      <w:r>
        <w:rPr>
          <w:rFonts w:ascii="Times New Roman" w:hAnsi="Times New Roman" w:eastAsia="Times New Roman" w:cs="Times New Roman"/>
          <w:lang w:val="en-US" w:bidi="en-US"/>
          <w:color w:val="111111"/>
          <w:sz w:val="28"/>
          <w:szCs w:val="28"/>
          <w:rtl/>
        </w:rPr>
        <w:t xml:space="preserve">27141- 2- </w:t>
      </w:r>
      <w:r>
        <w:rPr>
          <w:rStyle w:val="FootnoteReference"/>
        </w:rPr>
        <w:footnoteReference w:id="1991"/>
      </w:r>
      <w:r>
        <w:rPr>
          <w:rFonts w:ascii="Amiri" w:hAnsi="Amiri" w:eastAsia="Amiri" w:cs="Amiri"/>
          <w:lang w:bidi="ar-SA"/>
          <w:color w:val="111111"/>
          <w:sz w:val="28"/>
          <w:szCs w:val="28"/>
          <w:rtl/>
        </w:rPr>
        <w:t xml:space="preserve">وَ عَنْهُ عَنْ أَحْمَدَ بْنِ مُحَمَّدِ بْنِ أَبِی نَصْرٍ عَنْ بَعْضِ أَصْحَابِنَا عَنْ أَبِی عَبْدِ اللَّهِ ع إِنَّ مُتْعَةَ الْمُطَلَّقَةِ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برخی از اصحاب ما از ابی عبدالله (علیه‌السلام) نقل کرده است که: "بهره‌مندی زن طلاق‌گرفته واجب است."</w:t>
      </w:r>
    </w:p>
    <w:p>
      <w:pPr>
        <w:pStyle w:val="Heading5"/>
      </w:pPr>
      <w:bookmarkStart w:id="1743" w:name="_Toc1192"/>
      <w:r>
        <w:t>[رقم الحدیث الکلی: 27142 - رقم الحدیث الباب: 3]</w:t>
      </w:r>
      <w:bookmarkEnd w:id="1743"/>
    </w:p>
    <w:p>
      <w:pPr>
        <w:pStyle w:val="BookText"/>
      </w:pPr>
      <w:r>
        <w:rPr>
          <w:rFonts w:ascii="Times New Roman" w:hAnsi="Times New Roman" w:eastAsia="Times New Roman" w:cs="Times New Roman"/>
          <w:lang w:val="en-US" w:bidi="en-US"/>
          <w:color w:val="111111"/>
          <w:sz w:val="28"/>
          <w:szCs w:val="28"/>
          <w:rtl/>
        </w:rPr>
        <w:t xml:space="preserve">27142- 3- </w:t>
      </w:r>
      <w:r>
        <w:rPr>
          <w:rStyle w:val="FootnoteReference"/>
        </w:rPr>
        <w:footnoteReference w:id="1992"/>
      </w:r>
      <w:r>
        <w:rPr>
          <w:rFonts w:ascii="Amiri" w:hAnsi="Amiri" w:eastAsia="Amiri" w:cs="Amiri"/>
          <w:lang w:bidi="ar-SA"/>
          <w:color w:val="111111"/>
          <w:sz w:val="28"/>
          <w:szCs w:val="28"/>
          <w:rtl/>
        </w:rPr>
        <w:t xml:space="preserve">وَ عَنْهُ عَنْ عَلِیِّ بْنِ أَحْمَدَ بْنِ أَشْیَمَ قَالَ: قُلْتُ لِأَبِی الْحَسَنِ ع أَخْبِرْنِی عَنِ الْمُطَلَّقَةِ الَّتِی تَجِبُ لَهَا عَلَی زَوْجِهَا الْمُتْعَةُ أَیُّهُنَّ هِیَ فَإِنَّ بَعْضَ مَوَالِیکَ یَزْعُمُ أَنَّهَا تَجِبُ الْمُتْعَةُ لِلْمُطَلَّقَةِ الَّتِی قَدْ بَانَتْ وَ لَیْسَ لِزَوْجِهَا عَلَیْهَا رَجْعَةٌ فَأَمَّا الَّتِی عَلَیْهَا رَجْعَةٌ فَلَا مُتْعَةَ لَهَا فَکَتَبَ ع الْبَائِنَةُ.</w:t>
      </w:r>
    </w:p>
    <w:p>
      <w:pPr>
        <w:pStyle w:val="BookText"/>
      </w:pPr>
      <w:r>
        <w:rPr>
          <w:rFonts w:ascii="Amiri" w:hAnsi="Amiri" w:eastAsia="Amiri" w:cs="Amiri"/>
          <w:lang w:bidi="ar-SA"/>
          <w:color w:val="111111"/>
          <w:sz w:val="28"/>
          <w:szCs w:val="28"/>
          <w:rtl/>
        </w:rPr>
        <w:t xml:space="preserve">أَقُولُ: الْمُرَادُ بِالْبَائِنَةِ الْمُطَلَّقَةُ قَبْلَ الدُّخُولِ لِمَا یَأْتِی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احمد بن اشیم گفت: "به امام حسن (علیه‌السلام) گفتم: مرا درباره زن طلاق گرفته‌ای که بر شوهرش بهره‌مندی واجب است، آگاه کن. برخی از موالیان شما می‌گویند که بهره‌مندی برای زن طلاق گرفته‌ای واجب است که بین او و شوهرش بازگشت نیست. اما برای زنی که بازگشت برایش وجود دارد، بهره‌مندی واجب نیست." امام (علیه‌السلام) نوشت: "برای زنی که بین او و شوهرش بازگشت نیست (بائنه)، بهره‌مندی واجب است."</w:t>
      </w:r>
    </w:p>
    <w:p>
      <w:pPr>
        <w:pStyle w:val="Heading5"/>
      </w:pPr>
      <w:bookmarkStart w:id="1744" w:name="_Toc1193"/>
      <w:r>
        <w:t>[رقم الحدیث الکلی: 27143 - رقم الحدیث الباب: 4]</w:t>
      </w:r>
      <w:bookmarkEnd w:id="1744"/>
    </w:p>
    <w:p>
      <w:pPr>
        <w:pStyle w:val="BookText"/>
      </w:pPr>
      <w:r>
        <w:rPr>
          <w:rFonts w:ascii="Times New Roman" w:hAnsi="Times New Roman" w:eastAsia="Times New Roman" w:cs="Times New Roman"/>
          <w:lang w:val="en-US" w:bidi="en-US"/>
          <w:color w:val="111111"/>
          <w:sz w:val="28"/>
          <w:szCs w:val="28"/>
          <w:rtl/>
        </w:rPr>
        <w:t xml:space="preserve">27143- 4- </w:t>
      </w:r>
      <w:r>
        <w:rPr>
          <w:rStyle w:val="FootnoteReference"/>
        </w:rPr>
        <w:footnoteReference w:id="1994"/>
      </w:r>
      <w:r>
        <w:rPr>
          <w:rFonts w:ascii="Amiri" w:hAnsi="Amiri" w:eastAsia="Amiri" w:cs="Amiri"/>
          <w:lang w:bidi="ar-SA"/>
          <w:color w:val="111111"/>
          <w:sz w:val="28"/>
          <w:szCs w:val="28"/>
          <w:rtl/>
        </w:rPr>
        <w:t xml:space="preserve">وَ عَنْهُ عَنْ عَلِیِّ بْنِ الْحَکَمِ عَنْ رَجُلٍ عَنْ أَبِی حَمْزَةَ عَنْ أَبِی جَعْفَرٍ ع قَالَ: سَأَلْتُهُ عَنِ الرَّجُلِ یُرِیدُ أَنْ یُطَلِّقَ امْرَأَتَهُ قَبْلَ أَنْ یَدْخُلَ بِهَا قَالَ یُمَتِّعُهَا قَبْلَ أَنْ یُطَلِّقَهَا فَإِنَّ اللَّهَ تَعَالَی قَالَ وَ مَتِّعُوهُنَّ عَلَی الْمُوسِعِ قَدَرُهُ وَ عَلَی الْمُقْتِرِ قَدَرُهُ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از ابی جعفر (علیه‌السلام) نقل می‌کند که از او درباره مردی که می‌خواهد همسرش را قبل از دخول طلاق دهد، پرسید. امام (علیه‌السلام) فرمود: "باید قبل از طلاق او را بهره‌مند کند، زیرا خداوند تعالی فرموده است: 'و مَتِّعُوهُنَّ عَلَی الْمُوسِعِ قَدَرُهُ وَ عَلَی الْمُقْتِرِ قَدَرُهُ' (سوره بقره، آیه 236)."</w:t>
      </w:r>
    </w:p>
    <w:p>
      <w:pPr>
        <w:pStyle w:val="Heading5"/>
      </w:pPr>
      <w:bookmarkStart w:id="1745" w:name="_Toc1194"/>
      <w:r>
        <w:t>[رقم الحدیث الکلی: 27144 - رقم الحدیث الباب: 5]</w:t>
      </w:r>
      <w:bookmarkEnd w:id="1745"/>
    </w:p>
    <w:p>
      <w:pPr>
        <w:pStyle w:val="BookText"/>
      </w:pPr>
      <w:r>
        <w:rPr>
          <w:rFonts w:ascii="Times New Roman" w:hAnsi="Times New Roman" w:eastAsia="Times New Roman" w:cs="Times New Roman"/>
          <w:lang w:val="en-US" w:bidi="en-US"/>
          <w:color w:val="111111"/>
          <w:sz w:val="28"/>
          <w:szCs w:val="28"/>
          <w:rtl/>
        </w:rPr>
        <w:t xml:space="preserve">27144- 5- </w:t>
      </w:r>
      <w:r>
        <w:rPr>
          <w:rStyle w:val="FootnoteReference"/>
        </w:rPr>
        <w:footnoteReference w:id="1996"/>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فِی الرَّجُلِ یُطَلِّقُ امْرَأَتَهُ أَ یُمَتِّعُهَا قَالَ نَعَمْ أَ مَا یُحِبُّ أَنْ یَکُونَ مِنَ الْمُحْسِنِینَ أَ مَا یُحِبُّ أَنْ یَکُونَ مِنَ الْمُتَّقِینَ.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ابی عبدالله (علیه‌السلام) نقل می‌کند که درباره مردی که همسرش را طلاق می‌دهد پرسید: آیا باید او را بهره‌مند کند؟ امام (علیه‌السلام) فرمود: "بله، آیا نمی‌خواهد از نیکوکاران باشد؟ آیا نمی‌خواهد از پرهیزکاران باشد؟"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9" w:name="pg14702_171586"/>
    <w:bookmarkEnd w:id="299"/>
    <w:p>
      <w:pPr>
        <w:pStyle w:val="Heading5"/>
      </w:pPr>
      <w:bookmarkStart w:id="1746" w:name="_Toc1195"/>
      <w:r>
        <w:t>[رقم الحدیث الکلی: 27145 - رقم الحدیث الباب: 6]</w:t>
      </w:r>
      <w:bookmarkEnd w:id="1746"/>
    </w:p>
    <w:p>
      <w:pPr>
        <w:pStyle w:val="BookText"/>
      </w:pPr>
      <w:r>
        <w:rPr>
          <w:rFonts w:ascii="Times New Roman" w:hAnsi="Times New Roman" w:eastAsia="Times New Roman" w:cs="Times New Roman"/>
          <w:lang w:val="en-US" w:bidi="en-US"/>
          <w:color w:val="111111"/>
          <w:sz w:val="28"/>
          <w:szCs w:val="28"/>
          <w:rtl/>
        </w:rPr>
        <w:t xml:space="preserve">27145- 6- </w:t>
      </w:r>
      <w:r>
        <w:rPr>
          <w:rStyle w:val="FootnoteReference"/>
        </w:rPr>
        <w:footnoteReference w:id="1998"/>
      </w:r>
      <w:r>
        <w:rPr>
          <w:rFonts w:ascii="Amiri" w:hAnsi="Amiri" w:eastAsia="Amiri" w:cs="Amiri"/>
          <w:lang w:bidi="ar-SA"/>
          <w:color w:val="111111"/>
          <w:sz w:val="28"/>
          <w:szCs w:val="28"/>
          <w:rtl/>
        </w:rPr>
        <w:t xml:space="preserve">وَ عَنْهُ عَنْ أَبِیهِ وَ عَنْ عِدَّةٍ مِنْ أَصْحَابِنَا عَنْ سَهْلِ بْنِ زِیَادٍ جَمِیعاً عَنِ الْبَزَنْطِیِّ قَالَ ذَکَرَ بَعْضُ أَصْحَابِنَا أَنَّ مُتْعَةَ الْمُطَلَّقَةِ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البزنطی نقل می‌کند که برخی از اصحاب ما گفتند: "بهره‌مندی زن طلاق‌گرفته واجب است."</w:t>
      </w:r>
    </w:p>
    <w:p>
      <w:pPr>
        <w:pStyle w:val="Heading5"/>
      </w:pPr>
      <w:bookmarkStart w:id="1747" w:name="_Toc1196"/>
      <w:r>
        <w:t>[رقم الحدیث الکلی: 27146 - رقم الحدیث الباب: 7]</w:t>
      </w:r>
      <w:bookmarkEnd w:id="1747"/>
    </w:p>
    <w:p>
      <w:pPr>
        <w:pStyle w:val="BookText"/>
      </w:pPr>
      <w:r>
        <w:rPr>
          <w:rFonts w:ascii="Times New Roman" w:hAnsi="Times New Roman" w:eastAsia="Times New Roman" w:cs="Times New Roman"/>
          <w:lang w:val="en-US" w:bidi="en-US"/>
          <w:color w:val="111111"/>
          <w:sz w:val="28"/>
          <w:szCs w:val="28"/>
          <w:rtl/>
        </w:rPr>
        <w:t xml:space="preserve">27146- 7- </w:t>
      </w:r>
      <w:r>
        <w:rPr>
          <w:rStyle w:val="FootnoteReference"/>
        </w:rPr>
        <w:footnoteReference w:id="1999"/>
      </w:r>
      <w:r>
        <w:rPr>
          <w:rFonts w:ascii="Amiri" w:hAnsi="Amiri" w:eastAsia="Amiri" w:cs="Amiri"/>
          <w:lang w:bidi="ar-SA"/>
          <w:color w:val="111111"/>
          <w:sz w:val="28"/>
          <w:szCs w:val="28"/>
          <w:rtl/>
        </w:rPr>
        <w:t xml:space="preserve">وَ عَنْهُ عَنْ أَبِیهِ عَنِ ابْنِ أَبِی عُمَیْرٍ عَنْ حَمَّادٍ عَنِ الْحَلَبِیِّ عَنْ أَبِی عَبْدِ اللَّهِ ع فِی الرَّجُلِ یُطَلِّقُ امْرَأَتَهُ قَبْلَ أَنْ یَدْخُلَ بِهَا قَالَ عَلَیْهِ نِصْفُ الْمَهْرِ إِنْ کَانَ فَرَضَ لَهَا شَیْئاً وَ إِنْ لَمْ یَکُنْ فَرَضَ لَهَا شَیْئاً فَلْیُمَتِّعْهَا عَلَی نَحْوِ مَا یُمَتَّعُ بِهِ مِثْلُهَا مِنَ النِّسَاءِ.</w:t>
      </w:r>
    </w:p>
    <w:p>
      <w:pPr>
        <w:pStyle w:val="BookText"/>
      </w:pPr>
      <w:r>
        <w:rPr>
          <w:rFonts w:ascii="Amiri" w:hAnsi="Amiri" w:eastAsia="Amiri" w:cs="Amiri"/>
          <w:lang w:bidi="ar-SA"/>
          <w:color w:val="111111"/>
          <w:sz w:val="28"/>
          <w:szCs w:val="28"/>
          <w:rtl/>
        </w:rPr>
        <w:t xml:space="preserve">أَقُولُ: هَذَا یَحْتَمِلُ الْحَمْلَ عَلَی التَّقِیَّةِ لِأَنَّ الْمُعْتَبَرَ حَالُهُ لَا حَالُهَا کَمَا مَضَی </w:t>
      </w:r>
      <w:r>
        <w:rPr>
          <w:rStyle w:val="FootnoteReference"/>
        </w:rPr>
        <w:footnoteReference w:id="2000"/>
      </w:r>
      <w:r>
        <w:rPr>
          <w:rFonts w:ascii="Amiri" w:hAnsi="Amiri" w:eastAsia="Amiri" w:cs="Amiri"/>
          <w:lang w:bidi="ar-SA"/>
          <w:color w:val="111111"/>
          <w:sz w:val="28"/>
          <w:szCs w:val="28"/>
          <w:rtl/>
        </w:rPr>
        <w:t xml:space="preserve">وَ یَأْتِی </w:t>
      </w:r>
      <w:r>
        <w:rPr>
          <w:rStyle w:val="FootnoteReference"/>
        </w:rPr>
        <w:footnoteReference w:id="2001"/>
      </w:r>
      <w:r>
        <w:rPr>
          <w:rFonts w:ascii="Amiri" w:hAnsi="Amiri" w:eastAsia="Amiri" w:cs="Amiri"/>
          <w:lang w:bidi="ar-SA"/>
          <w:color w:val="111111"/>
          <w:sz w:val="28"/>
          <w:szCs w:val="28"/>
          <w:rtl/>
        </w:rPr>
        <w:t xml:space="preserve">وَ یَحْتَمِلُ إِرَادَةَ مِثْلِهَا بِاعْتِبَارِ حَالِ زَوْجِهَا وَ عَنْ مُحَمَّدِ بْنِ یَحْیَی عَنْ أَحْمَدَ بْنِ مُحَمَّدٍ عَنْ عَلِیِّ بْنِ الْحَکَمِ عَنْ عَلِیِّ بْنِ أَبِی حَمْزَةَ عَنْ أَبِی بَصِیرٍ عَنْ أَبِی عَبْدِ اللَّهِ ع مِثْلَهُ </w:t>
      </w:r>
      <w:r>
        <w:rPr>
          <w:rStyle w:val="FootnoteReference"/>
        </w:rPr>
        <w:footnoteReference w:id="2002"/>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0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نقل می‌کند که درباره مردی که همسرش را قبل از دخول طلاق دهد، پرسید. امام (علیه‌السلام) فرمود: "بر عهده اوست که نصف مهریه را بپردازد، اگر برای او چیزی تعیین کرده باشد، و اگر چیزی برای او تعیین نکرده باشد، باید او را به نحوی بهره‌مند کند که زنان مشابه او بهره‌مند می‌شوند."</w:t>
      </w:r>
    </w:p>
    <w:p>
      <w:pPr>
        <w:pStyle w:val="BookText"/>
      </w:pPr>
      <w:r>
        <w:rPr>
          <w:rFonts w:ascii="IRNazanin" w:hAnsi="IRNazanin" w:eastAsia="IRNazanin" w:cs="IRNazanin"/>
          <w:lang w:bidi="fa-IR"/>
          <w:color w:val="111111"/>
          <w:sz w:val="28"/>
          <w:szCs w:val="28"/>
          <w:rtl/>
        </w:rPr>
        <w:t xml:space="preserve">من می‌گویم: "این احتمال وجود دارد که به تقیه باشد، زیرا معتبر حال او (مرد) است نه حال زن، همانطور که گذشته و ممکن است منظور از مشابه او به اعتبار حال شوهرش باشد."</w:t>
      </w:r>
    </w:p>
    <w:p>
      <w:pPr>
        <w:pStyle w:val="Heading5"/>
      </w:pPr>
      <w:bookmarkStart w:id="1748" w:name="_Toc1197"/>
      <w:r>
        <w:t>[رقم الحدیث الکلی: 27147 - رقم الحدیث الباب: 8]</w:t>
      </w:r>
      <w:bookmarkEnd w:id="1748"/>
    </w:p>
    <w:p>
      <w:pPr>
        <w:pStyle w:val="BookText"/>
      </w:pPr>
      <w:r>
        <w:rPr>
          <w:rFonts w:ascii="Times New Roman" w:hAnsi="Times New Roman" w:eastAsia="Times New Roman" w:cs="Times New Roman"/>
          <w:lang w:val="en-US" w:bidi="en-US"/>
          <w:color w:val="111111"/>
          <w:sz w:val="28"/>
          <w:szCs w:val="28"/>
          <w:rtl/>
        </w:rPr>
        <w:t xml:space="preserve">27147- 8- </w:t>
      </w:r>
      <w:r>
        <w:rPr>
          <w:rStyle w:val="FootnoteReference"/>
        </w:rPr>
        <w:footnoteReference w:id="2004"/>
      </w:r>
      <w:r>
        <w:rPr>
          <w:rFonts w:ascii="Amiri" w:hAnsi="Amiri" w:eastAsia="Amiri" w:cs="Amiri"/>
          <w:lang w:bidi="ar-SA"/>
          <w:color w:val="111111"/>
          <w:sz w:val="28"/>
          <w:szCs w:val="28"/>
          <w:rtl/>
        </w:rPr>
        <w:t xml:space="preserve">مُحَمَّدُ بْنُ عَلِیِّ بْنِ الْحُسَیْنِ بِإِسْنَادِهِ عَنْ مُحَمَّدِ بْنِ الْفُضَیْلِ عَنْ أَبِی الصَّبَّاحِ الْکِنَانِیِّ عَنْ أَبِی عَبْدِ اللَّهِ ع قَالَ: إِذَا طَلَّقَ الرَّجُلُ امْرَأَتَهُ قَبْلَ أَنْ یَدْخُلَ بِهَا فَلَهَا نِصْفُ مَهْرِهَا وَ إِنْ لَمْ یَکُنْ سَمَّی لَهَا مَهْراً فَمَتَاعٌ بِالْمَعْرُوفِ عَلَی الْمُوسِعِ قَدَرُهُ وَ عَلَی الْمُقْتِرِ قَدَرُهُ وَ لَیْسَ لَهَا عِدَّةٌ (تَزَوَّجُ إِنْ شَاءَتْ) </w:t>
      </w:r>
      <w:r>
        <w:rPr>
          <w:rStyle w:val="FootnoteReference"/>
        </w:rPr>
        <w:footnoteReference w:id="2005"/>
      </w:r>
      <w:r>
        <w:rPr>
          <w:rFonts w:ascii="Amiri" w:hAnsi="Amiri" w:eastAsia="Amiri" w:cs="Amiri"/>
          <w:lang w:bidi="ar-SA"/>
          <w:color w:val="111111"/>
          <w:sz w:val="28"/>
          <w:szCs w:val="28"/>
          <w:rtl/>
        </w:rPr>
        <w:t xml:space="preserve">مِنْ سَاعَتِهَا.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صباح کنانی از ابی عبدالله (علیه‌السلام) نقل می‌کند که فرمود: "اگر مردی زنی را قبل از دخول طلاق دهد، برای زن نصف مهریه‌اش است. و اگر مهریه‌ای برای او تعیین نشده باشد، بهره‌مندی به نحو معروف بر کسی که وسعت مالی دارد به اندازه‌اش و بر کسی که تنگ‌دست است به اندازه‌اش واجب است. و برای او عده‌ای نیست و می‌تواند بلافاصله ازدواج کند.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0" w:name="pg14702_171587"/>
    <w:bookmarkEnd w:id="300"/>
    <w:p>
      <w:pPr>
        <w:pStyle w:val="Heading5"/>
      </w:pPr>
      <w:bookmarkStart w:id="1749" w:name="_Toc1198"/>
      <w:r>
        <w:t>[رقم الحدیث الکلی: 27148 - رقم الحدیث الباب: 9]</w:t>
      </w:r>
      <w:bookmarkEnd w:id="1749"/>
    </w:p>
    <w:p>
      <w:pPr>
        <w:pStyle w:val="BookText"/>
      </w:pPr>
      <w:r>
        <w:rPr>
          <w:rFonts w:ascii="Times New Roman" w:hAnsi="Times New Roman" w:eastAsia="Times New Roman" w:cs="Times New Roman"/>
          <w:lang w:val="en-US" w:bidi="en-US"/>
          <w:color w:val="111111"/>
          <w:sz w:val="28"/>
          <w:szCs w:val="28"/>
          <w:rtl/>
        </w:rPr>
        <w:t xml:space="preserve">27148- 9- </w:t>
      </w:r>
      <w:r>
        <w:rPr>
          <w:rStyle w:val="FootnoteReference"/>
        </w:rPr>
        <w:footnoteReference w:id="2006"/>
      </w:r>
      <w:r>
        <w:rPr>
          <w:rFonts w:ascii="Amiri" w:hAnsi="Amiri" w:eastAsia="Amiri" w:cs="Amiri"/>
          <w:lang w:bidi="ar-SA"/>
          <w:color w:val="111111"/>
          <w:sz w:val="28"/>
          <w:szCs w:val="28"/>
          <w:rtl/>
        </w:rPr>
        <w:t xml:space="preserve">وَ بِإِسْنَادِهِ عَنِ الْبَزَنْطِیِّ أَنَّهُ رَوَی أَنَّ مُتْعَةَ الْمُطَلَّقَةِ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بزنتی نقل کرده است که بهره‌مندی زن طلاق‌گرفته واجب است.</w:t>
      </w:r>
    </w:p>
    <w:p>
      <w:pPr>
        <w:pStyle w:val="Heading5"/>
      </w:pPr>
      <w:bookmarkStart w:id="1750" w:name="_Toc1199"/>
      <w:r>
        <w:t>[رقم الحدیث الکلی: 27149 - رقم الحدیث الباب: 10]</w:t>
      </w:r>
      <w:bookmarkEnd w:id="1750"/>
    </w:p>
    <w:p>
      <w:pPr>
        <w:pStyle w:val="BookText"/>
      </w:pPr>
      <w:r>
        <w:rPr>
          <w:rFonts w:ascii="Times New Roman" w:hAnsi="Times New Roman" w:eastAsia="Times New Roman" w:cs="Times New Roman"/>
          <w:lang w:val="en-US" w:bidi="en-US"/>
          <w:color w:val="111111"/>
          <w:sz w:val="28"/>
          <w:szCs w:val="28"/>
          <w:rtl/>
        </w:rPr>
        <w:t xml:space="preserve">27149- 10- </w:t>
      </w:r>
      <w:r>
        <w:rPr>
          <w:rStyle w:val="FootnoteReference"/>
        </w:rPr>
        <w:footnoteReference w:id="2007"/>
      </w:r>
      <w:r>
        <w:rPr>
          <w:rFonts w:ascii="Amiri" w:hAnsi="Amiri" w:eastAsia="Amiri" w:cs="Amiri"/>
          <w:lang w:bidi="ar-SA"/>
          <w:color w:val="111111"/>
          <w:sz w:val="28"/>
          <w:szCs w:val="28"/>
          <w:rtl/>
        </w:rPr>
        <w:t xml:space="preserve">الْفَضْلُ بْنُ الْحَسَنِ الطَّبْرِسِیُّ فِی مَجْمَعِ الْبَیَانِ فِی قَوْلِهِ تَعَالَی وَ مَتِّعُوهُنَّ عَلَی الْمُوسِعِ قَدَرُهُ وَ عَلَی الْمُقْتِرِ قَدَرُهُ </w:t>
      </w:r>
      <w:r>
        <w:rPr>
          <w:rStyle w:val="FootnoteReference"/>
        </w:rPr>
        <w:footnoteReference w:id="2008"/>
      </w:r>
      <w:r>
        <w:rPr>
          <w:rFonts w:ascii="Amiri" w:hAnsi="Amiri" w:eastAsia="Amiri" w:cs="Amiri"/>
          <w:lang w:bidi="ar-SA"/>
          <w:color w:val="111111"/>
          <w:sz w:val="28"/>
          <w:szCs w:val="28"/>
          <w:rtl/>
        </w:rPr>
        <w:t xml:space="preserve">قَالَ إِنَّمَا تَجِبُ الْمُتْعَةُ لِلَّتِی لَمْ یُسَمَّ لَهَا صَدَاقٌ خَاصَّةً وَ هُوَ الْمَرْوِیُّ عَنِ الْبَاقِرِ وَ الصَّادِقِ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"مجمع البیان" در تفسیر آیه 236 سوره بقره آورده است: "بهره‌مندی برای زنی که مهریه‌ای برای او تعیین نشده باشد، واجب است" و این از امام باقر (علیه‌السلام) و امام صادق (علیه‌السلام) روایت شده است.</w:t>
      </w:r>
    </w:p>
    <w:p>
      <w:pPr>
        <w:pStyle w:val="Heading5"/>
      </w:pPr>
      <w:bookmarkStart w:id="1751" w:name="_Toc1200"/>
      <w:r>
        <w:t>[رقم الحدیث الکلی: 27150 - رقم الحدیث الباب: 11]</w:t>
      </w:r>
      <w:bookmarkEnd w:id="1751"/>
    </w:p>
    <w:p>
      <w:pPr>
        <w:pStyle w:val="BookText"/>
      </w:pPr>
      <w:r>
        <w:rPr>
          <w:rFonts w:ascii="Times New Roman" w:hAnsi="Times New Roman" w:eastAsia="Times New Roman" w:cs="Times New Roman"/>
          <w:lang w:val="en-US" w:bidi="en-US"/>
          <w:color w:val="111111"/>
          <w:sz w:val="28"/>
          <w:szCs w:val="28"/>
          <w:rtl/>
        </w:rPr>
        <w:t xml:space="preserve">27150- 11- </w:t>
      </w:r>
      <w:r>
        <w:rPr>
          <w:rStyle w:val="FootnoteReference"/>
        </w:rPr>
        <w:footnoteReference w:id="2009"/>
      </w:r>
      <w:r>
        <w:rPr>
          <w:rFonts w:ascii="Amiri" w:hAnsi="Amiri" w:eastAsia="Amiri" w:cs="Amiri"/>
          <w:lang w:bidi="ar-SA"/>
          <w:color w:val="111111"/>
          <w:sz w:val="28"/>
          <w:szCs w:val="28"/>
          <w:rtl/>
        </w:rPr>
        <w:t xml:space="preserve">قَالَ: وَ الْمُتْعَةُ خَادِمٌ أَوْ کِسْوَةٌ أَوْ رِزْقٌ وَ هُوَ الْمَرْوِیُّ عَنِ الْبَاقِرِ وَ الصَّادِقِ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"بهره‌مندی (متعه) می‌تواند شامل یک خادم، پوشاک یا رزق باشد." و این از امام باقر (علیه‌السلام) و امام صادق (علیه‌السلام) روایت شده است.</w:t>
      </w:r>
    </w:p>
    <w:p>
      <w:pPr>
        <w:pStyle w:val="Heading5"/>
      </w:pPr>
      <w:bookmarkStart w:id="1752" w:name="_Toc1201"/>
      <w:r>
        <w:t>[رقم الحدیث الکلی: 27151 - رقم الحدیث الباب: 12]</w:t>
      </w:r>
      <w:bookmarkEnd w:id="1752"/>
    </w:p>
    <w:p>
      <w:pPr>
        <w:pStyle w:val="BookText"/>
      </w:pPr>
      <w:r>
        <w:rPr>
          <w:rFonts w:ascii="Times New Roman" w:hAnsi="Times New Roman" w:eastAsia="Times New Roman" w:cs="Times New Roman"/>
          <w:lang w:val="en-US" w:bidi="en-US"/>
          <w:color w:val="111111"/>
          <w:sz w:val="28"/>
          <w:szCs w:val="28"/>
          <w:rtl/>
        </w:rPr>
        <w:t xml:space="preserve">27151- 12- </w:t>
      </w:r>
      <w:r>
        <w:rPr>
          <w:rStyle w:val="FootnoteReference"/>
        </w:rPr>
        <w:footnoteReference w:id="2010"/>
      </w:r>
      <w:r>
        <w:rPr>
          <w:rFonts w:ascii="Amiri" w:hAnsi="Amiri" w:eastAsia="Amiri" w:cs="Amiri"/>
          <w:lang w:bidi="ar-SA"/>
          <w:color w:val="111111"/>
          <w:sz w:val="28"/>
          <w:szCs w:val="28"/>
          <w:rtl/>
        </w:rPr>
        <w:t xml:space="preserve">وَ فِی قَوْلِهِ تَعَالَی فَمَتِّعُوهُنَّ وَ سَرِّحُوهُنَّ سَراحاً جَمِیلًا </w:t>
      </w:r>
      <w:r>
        <w:rPr>
          <w:rStyle w:val="FootnoteReference"/>
        </w:rPr>
        <w:footnoteReference w:id="2011"/>
      </w:r>
      <w:r>
        <w:rPr>
          <w:rFonts w:ascii="Amiri" w:hAnsi="Amiri" w:eastAsia="Amiri" w:cs="Amiri"/>
          <w:lang w:bidi="ar-SA"/>
          <w:color w:val="111111"/>
          <w:sz w:val="28"/>
          <w:szCs w:val="28"/>
          <w:rtl/>
        </w:rPr>
        <w:t xml:space="preserve">عَنِ ابْنِ عَبَّاسٍ قَالَ هَذَا إِذَا لَمْ یَکُنْ سَمَّی لَهَا مَهْراً فَإِذَا فَرَضَ لَهَا صَدَاقاً فَلَهَا نِصْفُهُ وَ لَا تَسْتَحِقُّ الْمُتْعَةَ- قَالَ وَ هُوَ الْمَرْوِیُّ عَنْ أَئِمَّتِنَا 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آیه "فَمَتِّعُوهُنَّ وَ سَرِّحُوهُنَّ سَراحاً جَمِیلًا" (سوره احزاب، آیه 49) ابن عباس گفته است: "این حکم زمانی است که برای او مهریه‌ای تعیین نشده باشد. اگر مهریه‌ای تعیین شده باشد، نصف آن برای اوست و بهره‌مندی برای او واجب نیست." و این از ائمه ما (علیهم‌السلام) روایت شده است.</w:t>
      </w:r>
    </w:p>
    <w:p>
      <w:pPr>
        <w:pStyle w:val="Heading4"/>
      </w:pPr>
      <w:bookmarkStart w:id="1753" w:name="_Toc1202"/>
      <w:r>
        <w:t>49- بَابُ مِقْدَارِ الْمُتْعَةِ لِلْمُطَلَّقَةِ</w:t>
      </w:r>
      <w:bookmarkEnd w:id="1753"/>
    </w:p>
    <w:p>
      <w:pPr>
        <w:pStyle w:val="Heading5"/>
      </w:pPr>
      <w:bookmarkStart w:id="1754" w:name="_Toc1203"/>
      <w:r>
        <w:t>اشارة</w:t>
      </w:r>
      <w:bookmarkEnd w:id="1754"/>
    </w:p>
    <w:p>
      <w:pPr>
        <w:pStyle w:val="BookText"/>
      </w:pPr>
      <w:r>
        <w:rPr>
          <w:rStyle w:val="FootnoteReference"/>
        </w:rPr>
        <w:footnoteReference w:id="2013"/>
      </w:r>
      <w:r>
        <w:rPr>
          <w:rFonts w:ascii="Amiri" w:hAnsi="Amiri" w:eastAsia="Amiri" w:cs="Amiri"/>
          <w:lang w:bidi="ar-SA"/>
          <w:color w:val="111111"/>
          <w:sz w:val="28"/>
          <w:szCs w:val="28"/>
          <w:rtl/>
        </w:rPr>
        <w:t xml:space="preserve">49 بَابُ مِقْدَارِ الْمُتْعَةِ لِلْمُطَلَّقَةِ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مقدار بهره‌مندی زن طلاق‌گرفته.</w:t>
      </w:r>
    </w:p>
    <w:p>
      <w:pPr>
        <w:pStyle w:val="Heading5"/>
      </w:pPr>
      <w:bookmarkStart w:id="1755" w:name="_Toc1204"/>
      <w:r>
        <w:t>[رقم الحدیث الکلی: 27152 - رقم الحدیث الباب: 1]</w:t>
      </w:r>
      <w:bookmarkEnd w:id="1755"/>
    </w:p>
    <w:p>
      <w:pPr>
        <w:pStyle w:val="BookText"/>
      </w:pPr>
      <w:r>
        <w:rPr>
          <w:rFonts w:ascii="Times New Roman" w:hAnsi="Times New Roman" w:eastAsia="Times New Roman" w:cs="Times New Roman"/>
          <w:lang w:val="en-US" w:bidi="en-US"/>
          <w:color w:val="111111"/>
          <w:sz w:val="28"/>
          <w:szCs w:val="28"/>
          <w:rtl/>
        </w:rPr>
        <w:t xml:space="preserve">27152- 1- </w:t>
      </w:r>
      <w:r>
        <w:rPr>
          <w:rStyle w:val="FootnoteReference"/>
        </w:rPr>
        <w:footnoteReference w:id="2014"/>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أَحْمَدَ بْنِ مُحَمَّدِ بْنِ أَبِی نَصْرٍ الْبَزَنْطِیِّ عَنْ عَبْدِ الْکَرِیمِ عَنِ الْحَلَبِیِّ عَنْ أَبِی عَبْدِ اللَّهِ ع فِی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1" w:name="pg14702_171588"/>
    <w:bookmarkEnd w:id="301"/>
    <w:p>
      <w:pPr>
        <w:pStyle w:val="BookText"/>
      </w:pPr>
      <w:r>
        <w:rPr>
          <w:rFonts w:ascii="Amiri" w:hAnsi="Amiri" w:eastAsia="Amiri" w:cs="Amiri"/>
          <w:lang w:bidi="ar-SA"/>
          <w:color w:val="111111"/>
          <w:sz w:val="28"/>
          <w:szCs w:val="28"/>
          <w:rtl/>
        </w:rPr>
        <w:t xml:space="preserve">قَوْلِهِ تَعَالَی وَ لِلْمُطَلَّقاتِ مَتاعٌ بِالْمَعْرُوفِ حَقًّا عَلَی الْمُتَّقِینَ </w:t>
      </w:r>
      <w:r>
        <w:rPr>
          <w:rStyle w:val="FootnoteReference"/>
        </w:rPr>
        <w:footnoteReference w:id="2015"/>
      </w:r>
      <w:r>
        <w:rPr>
          <w:rFonts w:ascii="Amiri" w:hAnsi="Amiri" w:eastAsia="Amiri" w:cs="Amiri"/>
          <w:lang w:bidi="ar-SA"/>
          <w:color w:val="111111"/>
          <w:sz w:val="28"/>
          <w:szCs w:val="28"/>
          <w:rtl/>
        </w:rPr>
        <w:t xml:space="preserve">إِلَی أَنْ قَالَ إِذَا کَانَ الرَّجُلُ مُوَسَّعاً عَلَیْهِ مَتَّعَ امْرَأَتَهُ بِالْعَبْدِ وَ الْأَمَةِ وَ الْمُقْتِرُ یُمَتِّعُ بِالْحِنْطَةِ وَ الزَّبِیبِ وَ الثَّوْبِ وَ الدَّرَاهِمِ وَ إِنَّ الْحَسَنَ بْنَ عَلِیٍّ ع مَتَّعَ امْرَأَةً لَهُ بِأَمَةٍ وَ لَمْ یُطَلِّقِ امْرَأَتَهُ إِلَّا مَتَّعَهَا.</w:t>
      </w:r>
    </w:p>
    <w:p>
      <w:pPr>
        <w:pStyle w:val="BookText"/>
      </w:pPr>
      <w:r>
        <w:rPr>
          <w:rFonts w:ascii="Amiri" w:hAnsi="Amiri" w:eastAsia="Amiri" w:cs="Amiri"/>
          <w:lang w:bidi="ar-SA"/>
          <w:color w:val="111111"/>
          <w:sz w:val="28"/>
          <w:szCs w:val="28"/>
          <w:rtl/>
        </w:rPr>
        <w:t xml:space="preserve">وَ رَوَاهُ الشَّیْخُ بِإِسْنَادِهِ عَنْ أَحْمَدَ بْنِ مُحَمَّدِ بْنِ أَبِی نَصْرٍ مِثْلَهُ </w:t>
      </w:r>
      <w:r>
        <w:rPr>
          <w:rStyle w:val="FootnoteReference"/>
        </w:rPr>
        <w:footnoteReference w:id="2016"/>
      </w:r>
      <w:r>
        <w:rPr>
          <w:rFonts w:ascii="Amiri" w:hAnsi="Amiri" w:eastAsia="Amiri" w:cs="Amiri"/>
          <w:lang w:bidi="ar-SA"/>
          <w:color w:val="111111"/>
          <w:sz w:val="28"/>
          <w:szCs w:val="28"/>
          <w:rtl/>
        </w:rPr>
        <w:t xml:space="preserve">وَ عَنْهُ عَنْ أَبِیهِ عَنْ عُثْمَانَ بْنِ عِیسَی عَنْ سَمَاعَةَ وَ عَنْ حُمَیْدِ بْنِ زِیَادٍ عَنِ ابْنِ سَمَاعَةَ عَنْ مُحَمَّدِ بْنِ زِیَادٍ عَنْ عَبْدِ اللَّهِ بْنِ سِنَانٍ جَمِیعاً عَنْ أَبِی عَبْدِ اللَّهِ ع نَحْوَهُ </w:t>
      </w:r>
      <w:r>
        <w:rPr>
          <w:rStyle w:val="FootnoteReference"/>
        </w:rPr>
        <w:footnoteReference w:id="2017"/>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1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حُمَیْدٍ عَنِ ابْنِ سَمَاعَةَ عَنْ مُحَمَّدِ بْنِ زِیَادٍ عَنْ مُعَاوِیَةَ بْنِ عَمَّارٍ عَنْ أَبِی عَبْدِ اللَّهِ ع مِثْلَهُ إِلَّا أَنَّهُ قَالَ وَ کَانَ الْحَسَنُ بْنُ عَلِیٍّ ع یُمَتِّعُ نِسَاءَهُ </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روی ابن طلحة فی مطالب السئول أن الحسن (علیه السلام) متع امرأة بعشرین ألف درهم أو عشرین ألف دینار فنظرت إلیه و إلی المال، و قالت- متاع قلیل من حبیب مفارق ..</w:t>
      </w:r>
    </w:p>
    <w:p>
      <w:pPr>
        <w:pStyle w:val="BookText"/>
      </w:pPr>
      <w:r>
        <w:rPr>
          <w:rFonts w:ascii="IRNazanin" w:hAnsi="IRNazanin" w:eastAsia="IRNazanin" w:cs="IRNazanin"/>
          <w:lang w:bidi="fa-IR"/>
          <w:color w:val="111111"/>
          <w:sz w:val="28"/>
          <w:szCs w:val="28"/>
          <w:rtl/>
        </w:rPr>
        <w:t xml:space="preserve">" منه قده".</w:t>
      </w:r>
    </w:p>
    <w:p>
      <w:pPr>
        <w:pStyle w:val="BookText"/>
      </w:pPr>
      <w:r>
        <w:rPr>
          <w:rFonts w:ascii="Amiri" w:hAnsi="Amiri" w:eastAsia="Amiri" w:cs="Amiri"/>
          <w:lang w:bidi="ar-SA"/>
          <w:color w:val="111111"/>
          <w:sz w:val="28"/>
          <w:szCs w:val="28"/>
          <w:rtl/>
        </w:rPr>
        <w:t xml:space="preserve">بِالْأَمَةِ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نقل می‌کند: درباره آیه قرآن "وَ لِلْمُطَلَّقاتِ مَتاعٌ بِالْمَعْرُوفِ حَقًّا عَلَی الْمُتَّقِینَ" (سوره بقره، آیه 241) فرمود: "اگر مردی دارا باشد، باید همسرش را با غلام و کنیز بهره‌مند کند و اگر تنگدست باشد، باید با گندم، کشمش، لباس و درهم بهره‌مند کند. حسن بن علی (علیه‌السلام) همسرش را با کنیز بهره‌مند کرد و هیچ‌گاه همسرش را طلاق نداد، مگر اینکه او را بهره‌مند کرد."</w:t>
      </w:r>
    </w:p>
    <w:p>
      <w:pPr>
        <w:pStyle w:val="Heading5"/>
      </w:pPr>
      <w:bookmarkStart w:id="1756" w:name="_Toc1205"/>
      <w:r>
        <w:t>[رقم الحدیث الکلی: 27153 - رقم الحدیث الباب: 2]</w:t>
      </w:r>
      <w:bookmarkEnd w:id="1756"/>
    </w:p>
    <w:p>
      <w:pPr>
        <w:pStyle w:val="BookText"/>
      </w:pPr>
      <w:r>
        <w:rPr>
          <w:rFonts w:ascii="Times New Roman" w:hAnsi="Times New Roman" w:eastAsia="Times New Roman" w:cs="Times New Roman"/>
          <w:lang w:val="en-US" w:bidi="en-US"/>
          <w:color w:val="111111"/>
          <w:sz w:val="28"/>
          <w:szCs w:val="28"/>
          <w:rtl/>
        </w:rPr>
        <w:t xml:space="preserve">27153- 2- </w:t>
      </w:r>
      <w:r>
        <w:rPr>
          <w:rStyle w:val="FootnoteReference"/>
        </w:rPr>
        <w:footnoteReference w:id="2020"/>
      </w:r>
      <w:r>
        <w:rPr>
          <w:rFonts w:ascii="Amiri" w:hAnsi="Amiri" w:eastAsia="Amiri" w:cs="Amiri"/>
          <w:lang w:bidi="ar-SA"/>
          <w:color w:val="111111"/>
          <w:sz w:val="28"/>
          <w:szCs w:val="28"/>
          <w:rtl/>
        </w:rPr>
        <w:t xml:space="preserve">وَ عَنْهُمْ عَنْ سَهْلٍ عَنِ ابْنِ أَبِی نَصْرٍ عَنْ عَبْدِ الْکَرِیمِ عَنْ أَبِی بَصِیرٍ قَالَ: قُلْتُ لِأَبِی جَعْفَرٍ ع أَخْبِرْنِی عَنْ قَوْلِ اللَّهِ عَزَّ وَ جَلَّ وَ لِلْمُطَلَّقاتِ مَتاعٌ بِالْمَعْرُوفِ حَقًّا عَلَی الْمُتَّقِینَ </w:t>
      </w:r>
      <w:r>
        <w:rPr>
          <w:rStyle w:val="FootnoteReference"/>
        </w:rPr>
        <w:footnoteReference w:id="2021"/>
      </w:r>
      <w:r>
        <w:rPr>
          <w:rFonts w:ascii="Amiri" w:hAnsi="Amiri" w:eastAsia="Amiri" w:cs="Amiri"/>
          <w:lang w:bidi="ar-SA"/>
          <w:color w:val="111111"/>
          <w:sz w:val="28"/>
          <w:szCs w:val="28"/>
          <w:rtl/>
        </w:rPr>
        <w:t xml:space="preserve">مَا أَدْنَی ذَلِکَ الْمَتَاعِ</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2" w:name="pg14702_171589"/>
    <w:bookmarkEnd w:id="302"/>
    <w:p>
      <w:pPr>
        <w:pStyle w:val="BookText"/>
      </w:pPr>
      <w:r>
        <w:rPr>
          <w:rFonts w:ascii="Amiri" w:hAnsi="Amiri" w:eastAsia="Amiri" w:cs="Amiri"/>
          <w:lang w:bidi="ar-SA"/>
          <w:color w:val="111111"/>
          <w:sz w:val="28"/>
          <w:szCs w:val="28"/>
          <w:rtl/>
        </w:rPr>
        <w:t xml:space="preserve">إِذَا کَانَ مُعْسِراً </w:t>
      </w:r>
      <w:r>
        <w:rPr>
          <w:rStyle w:val="FootnoteReference"/>
        </w:rPr>
        <w:footnoteReference w:id="2022"/>
      </w:r>
      <w:r>
        <w:rPr>
          <w:rFonts w:ascii="Amiri" w:hAnsi="Amiri" w:eastAsia="Amiri" w:cs="Amiri"/>
          <w:lang w:bidi="ar-SA"/>
          <w:color w:val="111111"/>
          <w:sz w:val="28"/>
          <w:szCs w:val="28"/>
          <w:rtl/>
        </w:rPr>
        <w:t xml:space="preserve">قَالَ خِمَارٌ أَوْ شِبْهُهُ.</w:t>
      </w:r>
    </w:p>
    <w:p>
      <w:pPr>
        <w:pStyle w:val="BookText"/>
      </w:pPr>
      <w:r>
        <w:rPr>
          <w:rFonts w:ascii="Amiri" w:hAnsi="Amiri" w:eastAsia="Amiri" w:cs="Amiri"/>
          <w:lang w:bidi="ar-SA"/>
          <w:color w:val="111111"/>
          <w:sz w:val="28"/>
          <w:szCs w:val="28"/>
          <w:rtl/>
        </w:rPr>
        <w:t xml:space="preserve">وَ رَوَاهُ الشَّیْخُ بِإِسْنَادِهِ عَنْ صَفْوَانَ بْنِ یَحْیَی عَنْ عَبْدِ اللَّهِ یَعْنِی ابْنَ مُسْکَانَ عَنْ أَبِی بَصِیرٍ یَعْنِی الْمُرَادِیَّ نَحْوَهُ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به ابی جعفر (علیه‌السلام) گفتم: "مرا درباره قول خداوند عزّ و جلّ 'وَ لِلْمُطَلَّقاتِ مَتاعٌ بِالْمَعْرُوفِ حَقًّا عَلَی الْمُتَّقِینَ' (سوره بقره، آیه 241) آگاه کن. حداقل این بهره‌مندی چیست اگر مرد تنگدست باشد؟" امام (علیه‌السلام) فرمود: "چادر یا چیزی مشابه آن."</w:t>
      </w:r>
    </w:p>
    <w:p>
      <w:pPr>
        <w:pStyle w:val="Heading5"/>
      </w:pPr>
      <w:bookmarkStart w:id="1757" w:name="_Toc1206"/>
      <w:r>
        <w:t>[رقم الحدیث الکلی: 27154 - رقم الحدیث الباب: 3]</w:t>
      </w:r>
      <w:bookmarkEnd w:id="1757"/>
    </w:p>
    <w:p>
      <w:pPr>
        <w:pStyle w:val="BookText"/>
      </w:pPr>
      <w:r>
        <w:rPr>
          <w:rFonts w:ascii="Times New Roman" w:hAnsi="Times New Roman" w:eastAsia="Times New Roman" w:cs="Times New Roman"/>
          <w:lang w:val="en-US" w:bidi="en-US"/>
          <w:color w:val="111111"/>
          <w:sz w:val="28"/>
          <w:szCs w:val="28"/>
          <w:rtl/>
        </w:rPr>
        <w:t xml:space="preserve">27154- 3- </w:t>
      </w:r>
      <w:r>
        <w:rPr>
          <w:rStyle w:val="FootnoteReference"/>
        </w:rPr>
        <w:footnoteReference w:id="2024"/>
      </w:r>
      <w:r>
        <w:rPr>
          <w:rFonts w:ascii="Amiri" w:hAnsi="Amiri" w:eastAsia="Amiri" w:cs="Amiri"/>
          <w:lang w:bidi="ar-SA"/>
          <w:color w:val="111111"/>
          <w:sz w:val="28"/>
          <w:szCs w:val="28"/>
          <w:rtl/>
        </w:rPr>
        <w:t xml:space="preserve">مُحَمَّدُ بْنُ عَلِیِّ بْنِ الْحُسَیْنِ قَالَ رُوِیَ أَنَّ الْغَنِیَّ یُمَتِّعُ بِدَارٍ (وَ) </w:t>
      </w:r>
      <w:r>
        <w:rPr>
          <w:rStyle w:val="FootnoteReference"/>
        </w:rPr>
        <w:footnoteReference w:id="2025"/>
      </w:r>
      <w:r>
        <w:rPr>
          <w:rFonts w:ascii="Amiri" w:hAnsi="Amiri" w:eastAsia="Amiri" w:cs="Amiri"/>
          <w:lang w:bidi="ar-SA"/>
          <w:color w:val="111111"/>
          <w:sz w:val="28"/>
          <w:szCs w:val="28"/>
          <w:rtl/>
        </w:rPr>
        <w:t xml:space="preserve">خَادِمٍ وَ الْوَسَطَ یُمَتِّعُ بِثَوْبٍ وَ الْفَقِیرَ بِدِرْهَمٍ وَ خَاتَمٍ.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است که ثروتمند زن طلاق‌گرفته را با خانه و خدمتکار بهره‌مند می‌کند، فرد متوسط با لباس بهره‌مند می‌کند و فرد فقیر با درهم و انگشتر بهره‌مند می‌کند."</w:t>
      </w:r>
    </w:p>
    <w:p>
      <w:pPr>
        <w:pStyle w:val="Heading5"/>
      </w:pPr>
      <w:bookmarkStart w:id="1758" w:name="_Toc1207"/>
      <w:r>
        <w:t>[رقم الحدیث الکلی: 27155 - رقم الحدیث الباب: 4]</w:t>
      </w:r>
      <w:bookmarkEnd w:id="1758"/>
    </w:p>
    <w:p>
      <w:pPr>
        <w:pStyle w:val="BookText"/>
      </w:pPr>
      <w:r>
        <w:rPr>
          <w:rFonts w:ascii="Times New Roman" w:hAnsi="Times New Roman" w:eastAsia="Times New Roman" w:cs="Times New Roman"/>
          <w:lang w:val="en-US" w:bidi="en-US"/>
          <w:color w:val="111111"/>
          <w:sz w:val="28"/>
          <w:szCs w:val="28"/>
          <w:rtl/>
        </w:rPr>
        <w:t xml:space="preserve">27155- 4- </w:t>
      </w:r>
      <w:r>
        <w:rPr>
          <w:rStyle w:val="FootnoteReference"/>
        </w:rPr>
        <w:footnoteReference w:id="2026"/>
      </w:r>
      <w:r>
        <w:rPr>
          <w:rFonts w:ascii="Amiri" w:hAnsi="Amiri" w:eastAsia="Amiri" w:cs="Amiri"/>
          <w:lang w:bidi="ar-SA"/>
          <w:color w:val="111111"/>
          <w:sz w:val="28"/>
          <w:szCs w:val="28"/>
          <w:rtl/>
        </w:rPr>
        <w:t xml:space="preserve">قَالَ وَ رُوِیَ أَنَّ أَدْنَاهُ الْخِمَارُ وَ شِبْهُهُ.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کمترین حد بهره‌مندی، خمار (مقنعه) یا چیزی شبیه به آن است.</w:t>
      </w:r>
    </w:p>
    <w:p>
      <w:pPr>
        <w:pStyle w:val="Heading5"/>
      </w:pPr>
      <w:bookmarkStart w:id="1759" w:name="_Toc1208"/>
      <w:r>
        <w:t>[رقم الحدیث الکلی: 27156 - رقم الحدیث الباب: 5]</w:t>
      </w:r>
      <w:bookmarkEnd w:id="1759"/>
    </w:p>
    <w:p>
      <w:pPr>
        <w:pStyle w:val="BookText"/>
      </w:pPr>
      <w:r>
        <w:rPr>
          <w:rFonts w:ascii="Times New Roman" w:hAnsi="Times New Roman" w:eastAsia="Times New Roman" w:cs="Times New Roman"/>
          <w:lang w:val="en-US" w:bidi="en-US"/>
          <w:color w:val="111111"/>
          <w:sz w:val="28"/>
          <w:szCs w:val="28"/>
          <w:rtl/>
        </w:rPr>
        <w:t xml:space="preserve">27156- 5- </w:t>
      </w:r>
      <w:r>
        <w:rPr>
          <w:rStyle w:val="FootnoteReference"/>
        </w:rPr>
        <w:footnoteReference w:id="2027"/>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قَوْلِ اللَّهِ عَزَّ وَ جَلَّ وَ مَتِّعُوهُنَّ عَلَی الْمُوسِعِ قَدَرُهُ وَ عَلَی الْمُقْتِرِ قَدَرُهُ </w:t>
      </w:r>
      <w:r>
        <w:rPr>
          <w:rStyle w:val="FootnoteReference"/>
        </w:rPr>
        <w:footnoteReference w:id="2028"/>
      </w:r>
      <w:r>
        <w:rPr>
          <w:rFonts w:ascii="Amiri" w:hAnsi="Amiri" w:eastAsia="Amiri" w:cs="Amiri"/>
          <w:lang w:bidi="ar-SA"/>
          <w:color w:val="111111"/>
          <w:sz w:val="28"/>
          <w:szCs w:val="28"/>
          <w:rtl/>
        </w:rPr>
        <w:t xml:space="preserve">مَا قَدَرُ الْمُوسِعِ وَ الْمُقْتِرِ فَقَالَ کَانَ عَلِیُّ بْنُ الْحُسَیْنِ ع یُمَتِّعُ بِالرَّاحِلَةِ.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الْعَیَّاشِیُّ فِی تَفْسِیرِهِ عَنِ ابْنِ بُکَیْرٍ إِلَّا أَنَّهُ قَالَ یُمَتِّعُ بِرَاحِلَةٍ یَعْنِی حِمْلَهَا الَّذِی عَلَیْهَا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کَثِیراً مِنَ الْأَحَادِیثِ السَّابِقَةِ وَ الْآتِیَةِ.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 از اباعبدالله (علیه‌السلام) درباره آیه "و مَتِّعُوهُنَّ عَلَی الْمُوسِعِ قَدَرُهُ وَ عَلَی الْمُقْتِرِ قَدَرُهُ" (سوره بقره، آیه 236) پرسیدم. امام (علیه‌السلام) فرمود: "علی بن حسین (علیه‌السلام) زن طلاق‌گرفته را با راحله (مرکب) بهره‌مند می‌کرد."</w:t>
      </w:r>
    </w:p>
    <w:p>
      <w:pPr>
        <w:pStyle w:val="Heading5"/>
      </w:pPr>
      <w:bookmarkStart w:id="1760" w:name="_Toc1209"/>
      <w:r>
        <w:t>[رقم الحدیث الکلی: 27157 - رقم الحدیث الباب: 6]</w:t>
      </w:r>
      <w:bookmarkEnd w:id="1760"/>
    </w:p>
    <w:p>
      <w:pPr>
        <w:pStyle w:val="BookText"/>
      </w:pPr>
      <w:r>
        <w:rPr>
          <w:rFonts w:ascii="Times New Roman" w:hAnsi="Times New Roman" w:eastAsia="Times New Roman" w:cs="Times New Roman"/>
          <w:lang w:val="en-US" w:bidi="en-US"/>
          <w:color w:val="111111"/>
          <w:sz w:val="28"/>
          <w:szCs w:val="28"/>
          <w:rtl/>
        </w:rPr>
        <w:t xml:space="preserve">27157- 6- </w:t>
      </w:r>
      <w:r>
        <w:rPr>
          <w:rStyle w:val="FootnoteReference"/>
        </w:rPr>
        <w:footnoteReference w:id="2030"/>
      </w:r>
      <w:r>
        <w:rPr>
          <w:rFonts w:ascii="Amiri" w:hAnsi="Amiri" w:eastAsia="Amiri" w:cs="Amiri"/>
          <w:lang w:bidi="ar-SA"/>
          <w:color w:val="111111"/>
          <w:sz w:val="28"/>
          <w:szCs w:val="28"/>
          <w:rtl/>
        </w:rPr>
        <w:t xml:space="preserve">مُحَمَّدُ بْنُ الْحَسَنِ بِإِسْنَادِهِ عَنْ مُحَمَّدِ بْنِ عَلِیِّ بْنِ مَحْبُوبٍ عَنِ الْکَرْخِیِّ عَنِ الْحَسَنِ بْنِ سَیْفٍ عَنْ أَخِیهِ عَلِیٍّ عَنْ أَبِیهِ عَنْ عَمْرِو بْنِ شِمْرٍ عَنْ جَابِرٍ عَنْ أَبِی جَعْفَرٍ ع فِی قَوْلِهِ تَعَالَی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3" w:name="pg14702_171590"/>
    <w:bookmarkEnd w:id="303"/>
    <w:p>
      <w:pPr>
        <w:pStyle w:val="BookText"/>
      </w:pPr>
      <w:r>
        <w:rPr>
          <w:rFonts w:ascii="Amiri" w:hAnsi="Amiri" w:eastAsia="Amiri" w:cs="Amiri"/>
          <w:lang w:bidi="ar-SA"/>
          <w:color w:val="111111"/>
          <w:sz w:val="28"/>
          <w:szCs w:val="28"/>
          <w:rtl/>
        </w:rPr>
        <w:t xml:space="preserve">فَمَتِّعُوهُنَّ وَ سَرِّحُوهُنَّ سَراحاً جَمِیلًا </w:t>
      </w:r>
      <w:r>
        <w:rPr>
          <w:rStyle w:val="FootnoteReference"/>
        </w:rPr>
        <w:footnoteReference w:id="2031"/>
      </w:r>
      <w:r>
        <w:rPr>
          <w:rFonts w:ascii="Amiri" w:hAnsi="Amiri" w:eastAsia="Amiri" w:cs="Amiri"/>
          <w:lang w:bidi="ar-SA"/>
          <w:color w:val="111111"/>
          <w:sz w:val="28"/>
          <w:szCs w:val="28"/>
          <w:rtl/>
        </w:rPr>
        <w:t xml:space="preserve">قَالَ مَتِّعُوهُنَّ جَمِّلُوهُنَّ بِمَا قَدَرْتُمْ عَلَیْهِ فَإِنَّهُنَّ یَرْجِعْنَ بِکَآبَةٍ وَ حَیَاءٍ </w:t>
      </w:r>
      <w:r>
        <w:rPr>
          <w:rStyle w:val="FootnoteReference"/>
        </w:rPr>
        <w:footnoteReference w:id="2032"/>
      </w:r>
      <w:r>
        <w:rPr>
          <w:rFonts w:ascii="Amiri" w:hAnsi="Amiri" w:eastAsia="Amiri" w:cs="Amiri"/>
          <w:lang w:bidi="ar-SA"/>
          <w:color w:val="111111"/>
          <w:sz w:val="28"/>
          <w:szCs w:val="28"/>
          <w:rtl/>
        </w:rPr>
        <w:t xml:space="preserve">وَ هَمٍّ عَظِیمٍ وَ شَمَاتَةٍ مِنْ أَعْدَائِهِنَّ فَإِنَّ اللَّهَ کَرِیمٌ یَسْتَحْیِی وَ یُحِبُّ أَهْلَ الْحَیَاءِ إِنَّ أَکْرَمَکُمْ عِنْدَ اللَّهِ أَشَدُّکُمْ إِکْرَاماً لِحَلَائِلِهِمْ.</w:t>
      </w:r>
    </w:p>
    <w:p>
      <w:pPr>
        <w:pStyle w:val="BookText"/>
      </w:pPr>
      <w:r>
        <w:rPr>
          <w:rFonts w:ascii="Amiri" w:hAnsi="Amiri" w:eastAsia="Amiri" w:cs="Amiri"/>
          <w:lang w:bidi="ar-SA"/>
          <w:color w:val="111111"/>
          <w:sz w:val="28"/>
          <w:szCs w:val="28"/>
          <w:rtl/>
        </w:rPr>
        <w:t xml:space="preserve">وَ رَوَاهُ الصَّدُوقُ بِإِسْنَادِهِ عَنْ عَمْرِو بْنِ شِمْرٍ مِثْلَهُ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ابی جعفر (علیه‌السلام) درباره آیه "فَمَتِّعُوهُنَّ وَ سَرِّحُوهُنَّ سَراحاً جَمِیلًا" (سوره احزاب، آیه 49) نقل می‌کند که فرمود: "آن‌ها را بهره‌مند کنید و به زیباترین شکل ممکن آزادشان کنید، زیرا آن‌ها با غم، حیاء و اندوه فراوان و تمسخر دشمنان خود بازمی‌گردند. خداوند کریم است و اهل حیاء را دوست دارد. بهترین شما نزد خداوند کسانی هستند که همسران خود را بیشتر احترام می‌گذارند."</w:t>
      </w:r>
    </w:p>
    <w:p>
      <w:pPr>
        <w:pStyle w:val="Heading5"/>
      </w:pPr>
      <w:bookmarkStart w:id="1761" w:name="_Toc1210"/>
      <w:r>
        <w:t>[رقم الحدیث الکلی: 27158 - رقم الحدیث الباب: 7]</w:t>
      </w:r>
      <w:bookmarkEnd w:id="1761"/>
    </w:p>
    <w:p>
      <w:pPr>
        <w:pStyle w:val="BookText"/>
      </w:pPr>
      <w:r>
        <w:rPr>
          <w:rFonts w:ascii="Times New Roman" w:hAnsi="Times New Roman" w:eastAsia="Times New Roman" w:cs="Times New Roman"/>
          <w:lang w:val="en-US" w:bidi="en-US"/>
          <w:color w:val="111111"/>
          <w:sz w:val="28"/>
          <w:szCs w:val="28"/>
          <w:rtl/>
        </w:rPr>
        <w:t xml:space="preserve">27158- 7- </w:t>
      </w:r>
      <w:r>
        <w:rPr>
          <w:rStyle w:val="FootnoteReference"/>
        </w:rPr>
        <w:footnoteReference w:id="2034"/>
      </w:r>
      <w:r>
        <w:rPr>
          <w:rFonts w:ascii="Amiri" w:hAnsi="Amiri" w:eastAsia="Amiri" w:cs="Amiri"/>
          <w:lang w:bidi="ar-SA"/>
          <w:color w:val="111111"/>
          <w:sz w:val="28"/>
          <w:szCs w:val="28"/>
          <w:rtl/>
        </w:rPr>
        <w:t xml:space="preserve">الْعَیَّاشِیُّ فِی تَفْسِیرِهِ عَنْ أَبِی عَبْدِ اللَّهِ وَ أَبِی الْحَسَنِ مُوسَی ع قَالَ: سَأَلْتُ أَحَدَهُمَا ع عَنِ الْمُطَلَّقَةِ مَا لَهَا مِنَ الْمُتْعَةِ قَالَ عَلَی قَدْرِ مَالِ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امام صادق (علیه‌السلام) و امام موسی کاظم (علیه‌السلام) نقل می‌کند: "از یکی از آن‌ها درباره بهره‌مندی زن طلاق‌گرفته پرسیدم. فرمود: به اندازه‌ی مال شوهرش است."</w:t>
      </w:r>
    </w:p>
    <w:p>
      <w:pPr>
        <w:pStyle w:val="Heading5"/>
      </w:pPr>
      <w:bookmarkStart w:id="1762" w:name="_Toc1211"/>
      <w:r>
        <w:t>[رقم الحدیث الکلی: 27159 - رقم الحدیث الباب: 8]</w:t>
      </w:r>
      <w:bookmarkEnd w:id="1762"/>
    </w:p>
    <w:p>
      <w:pPr>
        <w:pStyle w:val="BookText"/>
      </w:pPr>
      <w:r>
        <w:rPr>
          <w:rFonts w:ascii="Times New Roman" w:hAnsi="Times New Roman" w:eastAsia="Times New Roman" w:cs="Times New Roman"/>
          <w:lang w:val="en-US" w:bidi="en-US"/>
          <w:color w:val="111111"/>
          <w:sz w:val="28"/>
          <w:szCs w:val="28"/>
          <w:rtl/>
        </w:rPr>
        <w:t xml:space="preserve">27159- 8- </w:t>
      </w:r>
      <w:r>
        <w:rPr>
          <w:rStyle w:val="FootnoteReference"/>
        </w:rPr>
        <w:footnoteReference w:id="2035"/>
      </w:r>
      <w:r>
        <w:rPr>
          <w:rFonts w:ascii="Amiri" w:hAnsi="Amiri" w:eastAsia="Amiri" w:cs="Amiri"/>
          <w:lang w:bidi="ar-SA"/>
          <w:color w:val="111111"/>
          <w:sz w:val="28"/>
          <w:szCs w:val="28"/>
          <w:rtl/>
        </w:rPr>
        <w:t xml:space="preserve">وَ عَنِ الْحَسَنِ بْنِ زِیَادٍ عَنْ أَبِی عَبْدِ اللَّهِ ع عَنْ رَجُلٍ طَلَّقَ امْرَأَتَهُ قَبْلَ أَنْ یَدْخُلَ بِهَا قَالَ فَقَالَ إِنْ کَانَ سَمَّی لَهَا مَهْراً فَلَهَا نِصْفُهُ </w:t>
      </w:r>
      <w:r>
        <w:rPr>
          <w:rStyle w:val="FootnoteReference"/>
        </w:rPr>
        <w:footnoteReference w:id="2036"/>
      </w:r>
      <w:r>
        <w:rPr>
          <w:rFonts w:ascii="Amiri" w:hAnsi="Amiri" w:eastAsia="Amiri" w:cs="Amiri"/>
          <w:lang w:bidi="ar-SA"/>
          <w:color w:val="111111"/>
          <w:sz w:val="28"/>
          <w:szCs w:val="28"/>
          <w:rtl/>
        </w:rPr>
        <w:t xml:space="preserve">وَ إِنْ لَمْ یَکُنْ سَمَّی لَهَا مَهْراً فَلَا مَهْرَ لَهَا وَ لَکِنْ یُمَتِّعُهَا إِنَّ اللَّهَ یَقُولُ فِی کِتَابِهِ وَ لِلْمُطَلَّقاتِ مَتاعٌ بِالْمَعْرُوفِ حَقًّا عَلَی الْمُتَّقِینَ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ابی عبدالله (علیه‌السلام) نقل می‌کند که فرمود: "اگر مردی زنی را قبل از دخول طلاق دهد، اگر مهریه‌ای برای او تعیین شده باشد، باید نصف آن را بپردازد و اگر مهریه‌ای تعیین نشده باشد، مهری برای او نیست ولی باید او را بهره‌مند کند، زیرا خداوند در کتابش فرموده است: 'و لِلْمُطَلَّقاتِ مَتاعٌ بِالْمَعْرُوفِ حَقّاً عَلَى الْمُتَّقِينَ' (سوره بقره، آیه 241).</w:t>
      </w:r>
    </w:p>
    <w:p>
      <w:pPr>
        <w:pStyle w:val="Heading5"/>
      </w:pPr>
      <w:bookmarkStart w:id="1763" w:name="_Toc1212"/>
      <w:r>
        <w:t>[رقم الحدیث الکلی: 27160 - رقم الحدیث الباب: 9]</w:t>
      </w:r>
      <w:bookmarkEnd w:id="1763"/>
    </w:p>
    <w:p>
      <w:pPr>
        <w:pStyle w:val="BookText"/>
      </w:pPr>
      <w:r>
        <w:rPr>
          <w:rFonts w:ascii="Times New Roman" w:hAnsi="Times New Roman" w:eastAsia="Times New Roman" w:cs="Times New Roman"/>
          <w:lang w:val="en-US" w:bidi="en-US"/>
          <w:color w:val="111111"/>
          <w:sz w:val="28"/>
          <w:szCs w:val="28"/>
          <w:rtl/>
        </w:rPr>
        <w:t xml:space="preserve">27160- 9- </w:t>
      </w:r>
      <w:r>
        <w:rPr>
          <w:rStyle w:val="FootnoteReference"/>
        </w:rPr>
        <w:footnoteReference w:id="2038"/>
      </w:r>
      <w:r>
        <w:rPr>
          <w:rFonts w:ascii="Amiri" w:hAnsi="Amiri" w:eastAsia="Amiri" w:cs="Amiri"/>
          <w:lang w:bidi="ar-SA"/>
          <w:color w:val="111111"/>
          <w:sz w:val="28"/>
          <w:szCs w:val="28"/>
          <w:rtl/>
        </w:rPr>
        <w:t xml:space="preserve">وَ عَنْ أَحْمَدَ بْنِ مُحَمَّدٍ عَنْ بَعْضِ أَصْحَابِنَا أَنَّ مُتْعَةَ الْمُطَلَّقَةِ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از برخی از اصحاب ما نقل کرده است که بهره‌مندی زن طلاق‌گرفته واجب است.</w:t>
      </w:r>
    </w:p>
    <w:p>
      <w:pPr>
        <w:pStyle w:val="Heading5"/>
      </w:pPr>
      <w:bookmarkStart w:id="1764" w:name="_Toc1213"/>
      <w:r>
        <w:t>[رقم الحدیث الکلی: 27161 - رقم الحدیث الباب: 10]</w:t>
      </w:r>
      <w:bookmarkEnd w:id="1764"/>
    </w:p>
    <w:p>
      <w:pPr>
        <w:pStyle w:val="BookText"/>
      </w:pPr>
      <w:r>
        <w:rPr>
          <w:rFonts w:ascii="Times New Roman" w:hAnsi="Times New Roman" w:eastAsia="Times New Roman" w:cs="Times New Roman"/>
          <w:lang w:val="en-US" w:bidi="en-US"/>
          <w:color w:val="111111"/>
          <w:sz w:val="28"/>
          <w:szCs w:val="28"/>
          <w:rtl/>
        </w:rPr>
        <w:t xml:space="preserve">27161- 10- </w:t>
      </w:r>
      <w:r>
        <w:rPr>
          <w:rStyle w:val="FootnoteReference"/>
        </w:rPr>
        <w:footnoteReference w:id="2039"/>
      </w:r>
      <w:r>
        <w:rPr>
          <w:rFonts w:ascii="Amiri" w:hAnsi="Amiri" w:eastAsia="Amiri" w:cs="Amiri"/>
          <w:lang w:bidi="ar-SA"/>
          <w:color w:val="111111"/>
          <w:sz w:val="28"/>
          <w:szCs w:val="28"/>
          <w:rtl/>
        </w:rPr>
        <w:t xml:space="preserve">قَالَ وَ قَالَ الْحَلَبِیُّ یُمَتِّعُهَا مَتَاعاً بَعْدَ مَا تَنْقَضِی عِدَّتُهَا عَلَی الْمُوسِعِ قَدَرُهُ وَ عَلَی الْمُقْتِرِ قَدَرُهُ.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"زن طلاق‌گرفته را بعد از پایان مدت عده‌اش بهره‌مند کند، به نسبت توان مالی آنکه داراست و آنکه تنگدست است."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4" w:name="pg14702_171591"/>
    <w:bookmarkEnd w:id="304"/>
    <w:p>
      <w:pPr>
        <w:pStyle w:val="Heading4"/>
      </w:pPr>
      <w:bookmarkStart w:id="1765" w:name="_Toc1214"/>
      <w:r>
        <w:t>50- بَابُ اسْتِحْبَابِ الْمُتْعَةِ لِلْمُطَلَّقَةِ بَعْدَ الدُّخُولِ‌</w:t>
      </w:r>
      <w:bookmarkEnd w:id="1765"/>
    </w:p>
    <w:p>
      <w:pPr>
        <w:pStyle w:val="Heading5"/>
      </w:pPr>
      <w:bookmarkStart w:id="1766" w:name="_Toc1215"/>
      <w:r>
        <w:t>اشارة</w:t>
      </w:r>
      <w:bookmarkEnd w:id="1766"/>
    </w:p>
    <w:p>
      <w:pPr>
        <w:pStyle w:val="BookText"/>
      </w:pPr>
      <w:r>
        <w:rPr>
          <w:rStyle w:val="FootnoteReference"/>
        </w:rPr>
        <w:footnoteReference w:id="2041"/>
      </w:r>
      <w:r>
        <w:rPr>
          <w:rFonts w:ascii="Amiri" w:hAnsi="Amiri" w:eastAsia="Amiri" w:cs="Amiri"/>
          <w:lang w:bidi="ar-SA"/>
          <w:color w:val="111111"/>
          <w:sz w:val="28"/>
          <w:szCs w:val="28"/>
          <w:rtl/>
        </w:rPr>
        <w:t xml:space="preserve">50 بَابُ اسْتِحْبَابِ الْمُتْعَةِ لِلْمُطَلَّقَةِ بَعْدَ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بهره‌مندی زن طلاق‌گرفته بعد از دخول.</w:t>
      </w:r>
    </w:p>
    <w:p>
      <w:pPr>
        <w:pStyle w:val="Heading5"/>
      </w:pPr>
      <w:bookmarkStart w:id="1767" w:name="_Toc1216"/>
      <w:r>
        <w:t>[رقم الحدیث الکلی: 27162 - رقم الحدیث الباب: 1]</w:t>
      </w:r>
      <w:bookmarkEnd w:id="1767"/>
    </w:p>
    <w:p>
      <w:pPr>
        <w:pStyle w:val="BookText"/>
      </w:pPr>
      <w:r>
        <w:rPr>
          <w:rFonts w:ascii="Times New Roman" w:hAnsi="Times New Roman" w:eastAsia="Times New Roman" w:cs="Times New Roman"/>
          <w:lang w:val="en-US" w:bidi="en-US"/>
          <w:color w:val="111111"/>
          <w:sz w:val="28"/>
          <w:szCs w:val="28"/>
          <w:rtl/>
        </w:rPr>
        <w:t xml:space="preserve">27162- 1- </w:t>
      </w:r>
      <w:r>
        <w:rPr>
          <w:rStyle w:val="FootnoteReference"/>
        </w:rPr>
        <w:footnoteReference w:id="2042"/>
      </w:r>
      <w:r>
        <w:rPr>
          <w:rFonts w:ascii="Amiri" w:hAnsi="Amiri" w:eastAsia="Amiri" w:cs="Amiri"/>
          <w:lang w:bidi="ar-SA"/>
          <w:color w:val="111111"/>
          <w:sz w:val="28"/>
          <w:szCs w:val="28"/>
          <w:rtl/>
        </w:rPr>
        <w:t xml:space="preserve">مُحَمَّدُ بْنُ عَلِیِّ بْنِ الْحُسَیْنِ بِإِسْنَادِهِ عَنْ عَلِیِّ بْنِ رِئَابٍ عَنْ زُرَارَةَ عَنْ أَبِی جَعْفَرٍ ع قَالَ: مُتْعَةُ النِّسَاءِ وَاجِبَةٌ دَخَلَ بِهَا أَوْ لَمْ یَدْخُلْ بِهَا وَ یُمَتِّعُ قَبْلَ أَنْ یُطَلِّقَ.</w:t>
      </w:r>
    </w:p>
    <w:p>
      <w:pPr>
        <w:pStyle w:val="BookText"/>
      </w:pPr>
      <w:r>
        <w:rPr>
          <w:rFonts w:ascii="Amiri" w:hAnsi="Amiri" w:eastAsia="Amiri" w:cs="Amiri"/>
          <w:lang w:bidi="ar-SA"/>
          <w:color w:val="111111"/>
          <w:sz w:val="28"/>
          <w:szCs w:val="28"/>
          <w:rtl/>
        </w:rPr>
        <w:t xml:space="preserve">أَقُولُ: هَذَا مَحْمُولٌ عَلَی الِاسْتِحْبَابِ الْمُؤَکَّدِ لِمَا تَقَدَّمَ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ابی جعفر (علیه‌السلام) نقل می‌کند که فرمود: "بهره‌مندی زنان واجب است، چه با او دخول کرده باشد و چه نکرده باشد، و باید قبل از طلاق بهره‌مند کند."</w:t>
      </w:r>
    </w:p>
    <w:p>
      <w:pPr>
        <w:pStyle w:val="BookText"/>
      </w:pPr>
      <w:r>
        <w:rPr>
          <w:rFonts w:ascii="IRNazanin" w:hAnsi="IRNazanin" w:eastAsia="IRNazanin" w:cs="IRNazanin"/>
          <w:lang w:bidi="fa-IR"/>
          <w:color w:val="111111"/>
          <w:sz w:val="28"/>
          <w:szCs w:val="28"/>
          <w:rtl/>
        </w:rPr>
        <w:t xml:space="preserve">من می‌گویم: این بر استحباب مؤکد حمل شده است.</w:t>
      </w:r>
    </w:p>
    <w:p>
      <w:pPr>
        <w:pStyle w:val="Heading5"/>
      </w:pPr>
      <w:bookmarkStart w:id="1768" w:name="_Toc1217"/>
      <w:r>
        <w:t>[رقم الحدیث الکلی: 27163 - رقم الحدیث الباب: 2]</w:t>
      </w:r>
      <w:bookmarkEnd w:id="1768"/>
    </w:p>
    <w:p>
      <w:pPr>
        <w:pStyle w:val="BookText"/>
      </w:pPr>
      <w:r>
        <w:rPr>
          <w:rFonts w:ascii="Times New Roman" w:hAnsi="Times New Roman" w:eastAsia="Times New Roman" w:cs="Times New Roman"/>
          <w:lang w:val="en-US" w:bidi="en-US"/>
          <w:color w:val="111111"/>
          <w:sz w:val="28"/>
          <w:szCs w:val="28"/>
          <w:rtl/>
        </w:rPr>
        <w:t xml:space="preserve">27163- 2- </w:t>
      </w:r>
      <w:r>
        <w:rPr>
          <w:rStyle w:val="FootnoteReference"/>
        </w:rPr>
        <w:footnoteReference w:id="2044"/>
      </w:r>
      <w:r>
        <w:rPr>
          <w:rFonts w:ascii="Amiri" w:hAnsi="Amiri" w:eastAsia="Amiri" w:cs="Amiri"/>
          <w:lang w:bidi="ar-SA"/>
          <w:color w:val="111111"/>
          <w:sz w:val="28"/>
          <w:szCs w:val="28"/>
          <w:rtl/>
        </w:rPr>
        <w:t xml:space="preserve">وَ 27164- 3- </w:t>
      </w:r>
      <w:r>
        <w:rPr>
          <w:rStyle w:val="FootnoteReference"/>
        </w:rPr>
        <w:footnoteReference w:id="2045"/>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أَبِی نَصْرٍ عَنْ عَبْدِ الْکَرِیمِ عَنِ الْحَلَبِیِّ عَنْ أَبِی عَبْدِ اللَّهِ ع فِی قَوْلِهِ تَعَالَی وَ لِلْمُطَلَّقاتِ مَتاعٌ بِالْمَعْرُوفِ حَقًّا عَلَی الْمُتَّقِینَ </w:t>
      </w:r>
      <w:r>
        <w:rPr>
          <w:rStyle w:val="FootnoteReference"/>
        </w:rPr>
        <w:footnoteReference w:id="2046"/>
      </w:r>
      <w:r>
        <w:rPr>
          <w:rFonts w:ascii="Amiri" w:hAnsi="Amiri" w:eastAsia="Amiri" w:cs="Amiri"/>
          <w:lang w:bidi="ar-SA"/>
          <w:color w:val="111111"/>
          <w:sz w:val="28"/>
          <w:szCs w:val="28"/>
          <w:rtl/>
        </w:rPr>
        <w:t xml:space="preserve">قَالَ مَتَاعُهَا بَعْدَ مَا تَنْقَضِی عِدَّتُهَا عَلَی الْمُوسِعِ قَدَرُهُ وَ عَلَی الْمُقْتِرِ قَدَرُهُ وَ کَیْفَ یُمَتِّعُهَا فِی عِدَّتِهَا وَ هِیَ تَرْجُوهُ وَ یَرْجُوهَا وَ یُحْدِثُ اللَّهُ عَزَّ وَ جَلَّ بَیْنَهُمَا مَا یَشَاءُ الْحَدِیثَ.</w:t>
      </w:r>
    </w:p>
    <w:p>
      <w:pPr>
        <w:pStyle w:val="BookText"/>
      </w:pPr>
      <w:r>
        <w:rPr>
          <w:rFonts w:ascii="Amiri" w:hAnsi="Amiri" w:eastAsia="Amiri" w:cs="Amiri"/>
          <w:lang w:bidi="ar-SA"/>
          <w:color w:val="111111"/>
          <w:sz w:val="28"/>
          <w:szCs w:val="28"/>
          <w:rtl/>
        </w:rPr>
        <w:t xml:space="preserve">وَ عَنْهُ عَنْ أَبِیهِ عَنْ عُثْمَانَ بْنِ عِیسَی عَنْ سَمَاعَةَ وَ عَنْ حُمَیْدِ بْنِ زِیَادٍ عَنِ ابْنِ سَمَاعَةَ عَنْ مُحَمَّدِ بْنِ زِیَادٍ عَنْ عَبْدِ اللَّهِ بْنِ سِنَانٍ وَ مُعَاوِیَةَ بْنِ عَمَّارٍ جَمِیعاً عَنْ أَبِی عَبْدِ اللَّهِ ع نَحْوَهُ </w:t>
      </w:r>
      <w:r>
        <w:rPr>
          <w:rStyle w:val="FootnoteReference"/>
        </w:rPr>
        <w:footnoteReference w:id="2047"/>
      </w:r>
      <w:r>
        <w:rPr>
          <w:rFonts w:ascii="Amiri" w:hAnsi="Amiri" w:eastAsia="Amiri" w:cs="Amiri"/>
          <w:lang w:bidi="ar-SA"/>
          <w:color w:val="111111"/>
          <w:sz w:val="28"/>
          <w:szCs w:val="28"/>
          <w:rtl/>
        </w:rPr>
        <w:t xml:space="preserve">وَ رَوَاهُ الشَّیْخُ کَمَا مَرَّ </w:t>
      </w:r>
      <w:r>
        <w:rPr>
          <w:rStyle w:val="FootnoteReference"/>
        </w:rPr>
        <w:footnoteReference w:id="2048"/>
      </w:r>
      <w:r>
        <w:rPr>
          <w:rFonts w:ascii="Amiri" w:hAnsi="Amiri" w:eastAsia="Amiri" w:cs="Amiri"/>
          <w:lang w:bidi="ar-SA"/>
          <w:color w:val="111111"/>
          <w:sz w:val="28"/>
          <w:szCs w:val="28"/>
          <w:rtl/>
        </w:rPr>
        <w:t xml:space="preserve">وَ کَذَا الَّذِی قَبْلَهُ قَالَ الشَّیْخُ مَا تَضَمَّنَهُ الْخَبَرَانِ مَحْمُولٌ عَلَی الِاسْتِحْبَابِ لِأَنَّهُ لَا یَکُونُ طَلَاقٌ یَمْلِکُ فِیهِ الرَّجْعَةَ إِلَّا بَعْدَ الدُّخُولِ فَإِذَا دَخَلَ کَانَ لَهَا الْمَهْرُ وَ إِنْ لَمْ یُسَمِ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5" w:name="pg14702_171592"/>
    <w:bookmarkEnd w:id="305"/>
    <w:p>
      <w:pPr>
        <w:pStyle w:val="BookText"/>
      </w:pPr>
      <w:r>
        <w:rPr>
          <w:rFonts w:ascii="Amiri" w:hAnsi="Amiri" w:eastAsia="Amiri" w:cs="Amiri"/>
          <w:lang w:bidi="ar-SA"/>
          <w:color w:val="111111"/>
          <w:sz w:val="28"/>
          <w:szCs w:val="28"/>
          <w:rtl/>
        </w:rPr>
        <w:t xml:space="preserve">کَانَ لَهَا مَهْرُ الْمِثْلِ غَیْرَ أَنَّهُ یُسْتَحَبُّ لَهُ أَنْ یُمَتِّعَهَا </w:t>
      </w:r>
      <w:r>
        <w:rPr>
          <w:rStyle w:val="FootnoteReference"/>
        </w:rPr>
        <w:footnoteReference w:id="2049"/>
      </w:r>
      <w:r>
        <w:rPr>
          <w:rFonts w:ascii="Amiri" w:hAnsi="Amiri" w:eastAsia="Amiri" w:cs="Amiri"/>
          <w:lang w:bidi="ar-SA"/>
          <w:color w:val="111111"/>
          <w:sz w:val="28"/>
          <w:szCs w:val="28"/>
          <w:rtl/>
        </w:rPr>
        <w:t xml:space="preserve">وَ اسْتَدَلَّ بِمَا مَرَّ </w:t>
      </w:r>
      <w:r>
        <w:rPr>
          <w:rStyle w:val="FootnoteReference"/>
        </w:rPr>
        <w:footnoteReference w:id="2050"/>
      </w:r>
      <w:r>
        <w:rPr>
          <w:rFonts w:ascii="Amiri" w:hAnsi="Amiri" w:eastAsia="Amiri" w:cs="Amiri"/>
          <w:lang w:bidi="ar-SA"/>
          <w:color w:val="111111"/>
          <w:sz w:val="28"/>
          <w:szCs w:val="28"/>
          <w:rtl/>
        </w:rPr>
        <w:t xml:space="preserve">وَ بِمَا یَأْتِی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درباره آیه "وَ لِلْمُطَلَّقاتِ مَتاعٌ بِالْمَعْرُوفِ حَقّاً عَلَى الْمُتَّقِينَ" (سوره بقره، آیه 241) نقل می‌کند که فرمود: "بهره‌مندی زن طلاق‌گرفته بعد از پایان عده‌اش است، به نسبت توان مالی دارا و تنگدست. چگونه می‌تواند در مدت عده بهره‌مندش کند، در حالی که او را امیدوار است و او هم او را امیدوار است و خداوند بین آن‌ها هرچه که بخواهد پدید می‌آورد."</w:t>
      </w:r>
    </w:p>
    <w:p>
      <w:pPr>
        <w:pStyle w:val="BookText"/>
      </w:pPr>
      <w:r>
        <w:rPr>
          <w:rFonts w:ascii="IRNazanin" w:hAnsi="IRNazanin" w:eastAsia="IRNazanin" w:cs="IRNazanin"/>
          <w:lang w:bidi="fa-IR"/>
          <w:color w:val="111111"/>
          <w:sz w:val="28"/>
          <w:szCs w:val="28"/>
          <w:rtl/>
        </w:rPr>
        <w:t xml:space="preserve">مرحوم شیخ نیز روایت کرده و همچنین روایت پیشین را که گفت: "آنچه که در دو خبر آمده است بر استحباب حمل می‌شود، زیرا طلاقی که در آن رجوع وجود دارد، بعد از دخول است. پس اگر دخول کرده باشد، مهریه برای اوست و اگر مهریه‌ای تعیین نشده باشد، مهریه مثل را دارد؛ با این تفاوت که مستحب است او را بهره‌مند کند و با آنچه که گذشت، استدلال شده است."</w:t>
      </w:r>
    </w:p>
    <w:p>
      <w:pPr>
        <w:pStyle w:val="Heading5"/>
      </w:pPr>
      <w:bookmarkStart w:id="1769" w:name="_Toc1218"/>
      <w:r>
        <w:t>[رقم الحدیث الکلی: 27165 - رقم الحدیث الباب: 4]</w:t>
      </w:r>
      <w:bookmarkEnd w:id="1769"/>
    </w:p>
    <w:p>
      <w:pPr>
        <w:pStyle w:val="BookText"/>
      </w:pPr>
      <w:r>
        <w:rPr>
          <w:rFonts w:ascii="Times New Roman" w:hAnsi="Times New Roman" w:eastAsia="Times New Roman" w:cs="Times New Roman"/>
          <w:lang w:val="en-US" w:bidi="en-US"/>
          <w:color w:val="111111"/>
          <w:sz w:val="28"/>
          <w:szCs w:val="28"/>
          <w:rtl/>
        </w:rPr>
        <w:t xml:space="preserve">27165- 4- </w:t>
      </w:r>
      <w:r>
        <w:rPr>
          <w:rStyle w:val="FootnoteReference"/>
        </w:rPr>
        <w:footnoteReference w:id="2052"/>
      </w:r>
      <w:r>
        <w:rPr>
          <w:rFonts w:ascii="Amiri" w:hAnsi="Amiri" w:eastAsia="Amiri" w:cs="Amiri"/>
          <w:lang w:bidi="ar-SA"/>
          <w:color w:val="111111"/>
          <w:sz w:val="28"/>
          <w:szCs w:val="28"/>
          <w:rtl/>
        </w:rPr>
        <w:t xml:space="preserve">عَبْدُ اللَّهِ بْنُ جَعْفَرٍ فِی قُرْبِ الْإِسْنَادِ عَنِ الْحَسَنِ بْنِ طَرِیفٍ عَنِ الْحُسَیْنِ بْنِ عُلْوَانَ عَنْ جَعْفَرٍ عَنْ أَبِیهِ عَنْ عَلِیٍّ ع قَالَ: لِکُلِّ مُطَلَّقَةٍ مُتْعَةٌ إِلَّا الْمُخْتَلِعَةَ.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جعفر (علیه‌السلام) از پدرش از علی (علیه‌السلام) نقل می‌کند که فرمود: "برای هر زنی که طلاق گرفته است، بهره‌مندی واجب است، به جز زن مختلعه (زنی که در ازای مالی از شوهرش جدا شده است)."</w:t>
      </w:r>
    </w:p>
    <w:p>
      <w:pPr>
        <w:pStyle w:val="Heading5"/>
      </w:pPr>
      <w:bookmarkStart w:id="1770" w:name="_Toc1219"/>
      <w:r>
        <w:t>[رقم الحدیث الکلی: 27166 - رقم الحدیث الباب: 5]</w:t>
      </w:r>
      <w:bookmarkEnd w:id="1770"/>
    </w:p>
    <w:p>
      <w:pPr>
        <w:pStyle w:val="BookText"/>
      </w:pPr>
      <w:r>
        <w:rPr>
          <w:rFonts w:ascii="Times New Roman" w:hAnsi="Times New Roman" w:eastAsia="Times New Roman" w:cs="Times New Roman"/>
          <w:lang w:val="en-US" w:bidi="en-US"/>
          <w:color w:val="111111"/>
          <w:sz w:val="28"/>
          <w:szCs w:val="28"/>
          <w:rtl/>
        </w:rPr>
        <w:t xml:space="preserve">27166- 5- </w:t>
      </w:r>
      <w:r>
        <w:rPr>
          <w:rStyle w:val="FootnoteReference"/>
        </w:rPr>
        <w:footnoteReference w:id="2053"/>
      </w:r>
      <w:r>
        <w:rPr>
          <w:rFonts w:ascii="Amiri" w:hAnsi="Amiri" w:eastAsia="Amiri" w:cs="Amiri"/>
          <w:lang w:bidi="ar-SA"/>
          <w:color w:val="111111"/>
          <w:sz w:val="28"/>
          <w:szCs w:val="28"/>
          <w:rtl/>
        </w:rPr>
        <w:t xml:space="preserve">وَ قَدْ تَقَدَّمَ فِی حَدِیثِ الْحَلَبِیِّ عَنْ أَبِی عَبْدِ اللَّهِ ع أَنَّ الْحَسَنَ ع لَمْ یُطَلِّقِ امْرَأَةً إِلَّا مَتَّعَهَا.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حدیث حلبی از ابی عبدالله (علیه‌السلام) آمده است که حسن (علیه‌السلام) هیچ زنی را طلاق نداد مگر اینکه او را بهره‌مند کرد.</w:t>
      </w:r>
    </w:p>
    <w:p>
      <w:pPr>
        <w:pStyle w:val="Heading5"/>
      </w:pPr>
      <w:bookmarkStart w:id="1771" w:name="_Toc1220"/>
      <w:r>
        <w:t>[رقم الحدیث الکلی: 27167 - رقم الحدیث الباب: 6]</w:t>
      </w:r>
      <w:bookmarkEnd w:id="1771"/>
    </w:p>
    <w:p>
      <w:pPr>
        <w:pStyle w:val="BookText"/>
      </w:pPr>
      <w:r>
        <w:rPr>
          <w:rFonts w:ascii="Times New Roman" w:hAnsi="Times New Roman" w:eastAsia="Times New Roman" w:cs="Times New Roman"/>
          <w:lang w:val="en-US" w:bidi="en-US"/>
          <w:color w:val="111111"/>
          <w:sz w:val="28"/>
          <w:szCs w:val="28"/>
          <w:rtl/>
        </w:rPr>
        <w:t xml:space="preserve">27167- 6- </w:t>
      </w:r>
      <w:r>
        <w:rPr>
          <w:rStyle w:val="FootnoteReference"/>
        </w:rPr>
        <w:footnoteReference w:id="2054"/>
      </w:r>
      <w:r>
        <w:rPr>
          <w:rFonts w:ascii="Amiri" w:hAnsi="Amiri" w:eastAsia="Amiri" w:cs="Amiri"/>
          <w:lang w:bidi="ar-SA"/>
          <w:color w:val="111111"/>
          <w:sz w:val="28"/>
          <w:szCs w:val="28"/>
          <w:rtl/>
        </w:rPr>
        <w:t xml:space="preserve">وَ یَأْتِی أَنَّ الْحَسَنَ ع طَلَّقَ خَمْسِینَ امْرَأَةً.</w:t>
      </w:r>
    </w:p>
    <w:p>
      <w:pPr>
        <w:pStyle w:val="BookText"/>
      </w:pPr>
      <w:r>
        <w:rPr>
          <w:rFonts w:ascii="Amiri" w:hAnsi="Amiri" w:eastAsia="Amiri" w:cs="Amiri"/>
          <w:lang w:bidi="ar-SA"/>
          <w:color w:val="111111"/>
          <w:sz w:val="28"/>
          <w:szCs w:val="28"/>
          <w:rtl/>
        </w:rPr>
        <w:t xml:space="preserve">أَقُولُ: وَ تَقَدَّمَ مَا یَدُلُّ عَلَی ذَلِکَ لِعُمُومِهِ </w:t>
      </w:r>
      <w:r>
        <w:rPr>
          <w:rStyle w:val="FootnoteReference"/>
        </w:rPr>
        <w:footnoteReference w:id="2055"/>
      </w:r>
      <w:r>
        <w:rPr>
          <w:rFonts w:ascii="Amiri" w:hAnsi="Amiri" w:eastAsia="Amiri" w:cs="Amiri"/>
          <w:lang w:bidi="ar-SA"/>
          <w:color w:val="111111"/>
          <w:sz w:val="28"/>
          <w:szCs w:val="28"/>
          <w:rtl/>
        </w:rPr>
        <w:t xml:space="preserve">وَ یَأْتِی مَا یَدُلُّ عَلَیْهِ فِی الْخُلْعِ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خواهد آمد که حسن (علیه‌السلام) پنجاه زن را طلاق داد.</w:t>
      </w:r>
    </w:p>
    <w:p>
      <w:pPr>
        <w:pStyle w:val="Heading4"/>
      </w:pPr>
      <w:bookmarkStart w:id="1772" w:name="_Toc1221"/>
      <w:r>
        <w:t>51- بَابُ أَنَّ الْمَهْرَ یَنْتَصِفُ بِالطَّلَاقِ قَبْلَ الدُّخُولِ وَ یَسْقُطُ نِصْفُهُ وَ یَرْجِعُ إِلَی الزَّوْجِ وَ یَثْبُتُ لِلزَّوْجَةِ النِّصْفُ‌</w:t>
      </w:r>
      <w:bookmarkEnd w:id="1772"/>
    </w:p>
    <w:p>
      <w:pPr>
        <w:pStyle w:val="Heading5"/>
      </w:pPr>
      <w:bookmarkStart w:id="1773" w:name="_Toc1222"/>
      <w:r>
        <w:t>اشارة</w:t>
      </w:r>
      <w:bookmarkEnd w:id="1773"/>
    </w:p>
    <w:p>
      <w:pPr>
        <w:pStyle w:val="BookText"/>
      </w:pPr>
      <w:r>
        <w:rPr>
          <w:rStyle w:val="FootnoteReference"/>
        </w:rPr>
        <w:footnoteReference w:id="2057"/>
      </w:r>
      <w:r>
        <w:rPr>
          <w:rFonts w:ascii="Amiri" w:hAnsi="Amiri" w:eastAsia="Amiri" w:cs="Amiri"/>
          <w:lang w:bidi="ar-SA"/>
          <w:color w:val="111111"/>
          <w:sz w:val="28"/>
          <w:szCs w:val="28"/>
          <w:rtl/>
        </w:rPr>
        <w:t xml:space="preserve">51 بَابُ أَنَّ الْمَهْرَ یَنْتَصِفُ بِالطَّلَاقِ قَبْلَ الدُّخُولِ وَ یَسْقُطُ نِصْفُهُ وَ یَرْجِعُ إِلَی الزَّوْجِ وَ یَثْبُتُ لِلزَّوْجَةِ النِّصْفُ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مهریه با طلاق قبل از دخول نصف می‌شود و نصف آن می‌افتد و به شوهر باز می‌گردد و نصف دیگر برای زن باقی می‌ماند.</w:t>
      </w:r>
    </w:p>
    <w:p>
      <w:pPr>
        <w:pStyle w:val="Heading5"/>
      </w:pPr>
      <w:bookmarkStart w:id="1774" w:name="_Toc1223"/>
      <w:r>
        <w:t>[رقم الحدیث الکلی: 27168 - رقم الحدیث الباب: 1]</w:t>
      </w:r>
      <w:bookmarkEnd w:id="1774"/>
    </w:p>
    <w:p>
      <w:pPr>
        <w:pStyle w:val="BookText"/>
      </w:pPr>
      <w:r>
        <w:rPr>
          <w:rFonts w:ascii="Times New Roman" w:hAnsi="Times New Roman" w:eastAsia="Times New Roman" w:cs="Times New Roman"/>
          <w:lang w:val="en-US" w:bidi="en-US"/>
          <w:color w:val="111111"/>
          <w:sz w:val="28"/>
          <w:szCs w:val="28"/>
          <w:rtl/>
        </w:rPr>
        <w:t xml:space="preserve">27168- 1- </w:t>
      </w:r>
      <w:r>
        <w:rPr>
          <w:rStyle w:val="FootnoteReference"/>
        </w:rPr>
        <w:footnoteReference w:id="2058"/>
      </w:r>
      <w:r>
        <w:rPr>
          <w:rFonts w:ascii="Amiri" w:hAnsi="Amiri" w:eastAsia="Amiri" w:cs="Amiri"/>
          <w:lang w:bidi="ar-SA"/>
          <w:color w:val="111111"/>
          <w:sz w:val="28"/>
          <w:szCs w:val="28"/>
          <w:rtl/>
        </w:rPr>
        <w:t xml:space="preserve">مُحَمَّدُ بْنُ یَعْقُوبَ عَنْ أَبِی عَلِیٍّ الْأَشْعَرِیِّ عَنْ مُحَمَّدِ بْنِ عَبْدِ الْجَبَّارِ وَ عَنْ مُحَمَّدِ بْنِ جَعْفَرٍ الرَّزَّازِ عَنْ أَیُّوبَ بْنِ نُوحٍ وَ عَنْ حُمَیْدِ بْنِ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6" w:name="pg14702_171593"/>
    <w:bookmarkEnd w:id="306"/>
    <w:p>
      <w:pPr>
        <w:pStyle w:val="BookText"/>
      </w:pPr>
      <w:r>
        <w:rPr>
          <w:rFonts w:ascii="Amiri" w:hAnsi="Amiri" w:eastAsia="Amiri" w:cs="Amiri"/>
          <w:lang w:bidi="ar-SA"/>
          <w:color w:val="111111"/>
          <w:sz w:val="28"/>
          <w:szCs w:val="28"/>
          <w:rtl/>
        </w:rPr>
        <w:t xml:space="preserve">زِیَادٍ عَنِ ابْنِ سَمَاعَةَ جَمِیعاً عَنْ صَفْوَانَ عَنِ ابْنِ مُسْکَانَ عَنْ أَبِی بَصِیرٍ عَنْ أَبِی عَبْدِ اللَّهِ ع قَالَ: إِذَا طَلَّقَ الرَّجُلُ امْرَأَتَهُ قَبْلَ أَنْ یَدْخُلَ بِهَا فَقَدْ بَانَتْ (وَ تَزَوَّجُ) </w:t>
      </w:r>
      <w:r>
        <w:rPr>
          <w:rStyle w:val="FootnoteReference"/>
        </w:rPr>
        <w:footnoteReference w:id="2059"/>
      </w:r>
      <w:r>
        <w:rPr>
          <w:rFonts w:ascii="Amiri" w:hAnsi="Amiri" w:eastAsia="Amiri" w:cs="Amiri"/>
          <w:lang w:bidi="ar-SA"/>
          <w:color w:val="111111"/>
          <w:sz w:val="28"/>
          <w:szCs w:val="28"/>
          <w:rtl/>
        </w:rPr>
        <w:t xml:space="preserve">إِنْ شَاءَتْ مِنْ سَاعَتِهَا وَ إِنْ کَانَ فَرَضَ لَهَا مَهْراً فَلَهَا نِصْفُ الْمَهْرِ وَ إِنْ لَمْ یَکُنْ فَرَضَ لَهَا مَهْراً فَلْیُمَتِّعْهَا.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ابی عبدالله (علیه‌السلام) نقل می‌کند که فرمود: "اگر مردی زنی را قبل از دخول طلاق دهد، زن بائن می‌شود (و می‌تواند) اگر بخواهد بلافاصله ازدواج کند. اگر مهریه‌ای برای او تعیین شده باشد، نصف مهریه برای اوست و اگر مهریه‌ای تعیین نشده باشد، باید او را بهره‌مند کند."</w:t>
      </w:r>
    </w:p>
    <w:p>
      <w:pPr>
        <w:pStyle w:val="Heading5"/>
      </w:pPr>
      <w:bookmarkStart w:id="1775" w:name="_Toc1224"/>
      <w:r>
        <w:t>[رقم الحدیث الکلی: 27169 - رقم الحدیث الباب: 2]</w:t>
      </w:r>
      <w:bookmarkEnd w:id="1775"/>
    </w:p>
    <w:p>
      <w:pPr>
        <w:pStyle w:val="BookText"/>
      </w:pPr>
      <w:r>
        <w:rPr>
          <w:rFonts w:ascii="Times New Roman" w:hAnsi="Times New Roman" w:eastAsia="Times New Roman" w:cs="Times New Roman"/>
          <w:lang w:val="en-US" w:bidi="en-US"/>
          <w:color w:val="111111"/>
          <w:sz w:val="28"/>
          <w:szCs w:val="28"/>
          <w:rtl/>
        </w:rPr>
        <w:t xml:space="preserve">27169- 2- </w:t>
      </w:r>
      <w:r>
        <w:rPr>
          <w:rStyle w:val="FootnoteReference"/>
        </w:rPr>
        <w:footnoteReference w:id="2060"/>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رَجُلٍ طَلَّقَ امْرَأَتَهُ قَبْلَ أَنْ یَدْخُلَ بِهَا قَالَ عَلَیْهِ نِصْفُ الْمَهْرِ إِنْ کَانَ فَرَضَ لَهَا شَیْئاً وَ إِنْ لَمْ یَکُنْ فَرَضَ لَهَا فَلْیُمَتِّعْهَا عَلَی نَحْوِ مَا یُمَتَّعُ بِهِ مِثْلُهَا مِنَ النِّسَاءِ الْحَدِیثَ.</w:t>
      </w:r>
    </w:p>
    <w:p>
      <w:pPr>
        <w:pStyle w:val="BookText"/>
      </w:pP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نَحْوَهُ </w:t>
      </w:r>
      <w:r>
        <w:rPr>
          <w:rStyle w:val="FootnoteReference"/>
        </w:rPr>
        <w:footnoteReference w:id="2061"/>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6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نقل می‌کند که فرمود: "اگر مردی زنی را قبل از دخول طلاق دهد، باید نصف مهریه را بپردازد، اگر برای او چیزی تعیین شده باشد. و اگر چیزی تعیین نشده باشد، باید او را بهره‌مند کند، همان‌طور که زنان مشابه او بهره‌مند می‌شوند."</w:t>
      </w:r>
    </w:p>
    <w:p>
      <w:pPr>
        <w:pStyle w:val="Heading5"/>
      </w:pPr>
      <w:bookmarkStart w:id="1776" w:name="_Toc1225"/>
      <w:r>
        <w:t>[رقم الحدیث الکلی: 27170 - رقم الحدیث الباب: 3]</w:t>
      </w:r>
      <w:bookmarkEnd w:id="1776"/>
    </w:p>
    <w:p>
      <w:pPr>
        <w:pStyle w:val="BookText"/>
      </w:pPr>
      <w:r>
        <w:rPr>
          <w:rFonts w:ascii="Times New Roman" w:hAnsi="Times New Roman" w:eastAsia="Times New Roman" w:cs="Times New Roman"/>
          <w:lang w:val="en-US" w:bidi="en-US"/>
          <w:color w:val="111111"/>
          <w:sz w:val="28"/>
          <w:szCs w:val="28"/>
          <w:rtl/>
        </w:rPr>
        <w:t xml:space="preserve">27170- 3- </w:t>
      </w:r>
      <w:r>
        <w:rPr>
          <w:rStyle w:val="FootnoteReference"/>
        </w:rPr>
        <w:footnoteReference w:id="2063"/>
      </w:r>
      <w:r>
        <w:rPr>
          <w:rFonts w:ascii="Amiri" w:hAnsi="Amiri" w:eastAsia="Amiri" w:cs="Amiri"/>
          <w:lang w:bidi="ar-SA"/>
          <w:color w:val="111111"/>
          <w:sz w:val="28"/>
          <w:szCs w:val="28"/>
          <w:rtl/>
        </w:rPr>
        <w:t xml:space="preserve">وَ بِالْإِسْنَادِ عَنِ الْحَلَبِیِّ عَنْ أَبِی عَبْدِ اللَّهِ ع قَالَ: إِذَا طَلَّقَ الرَّجُلُ امْرَأَتَهُ قَبْلَ أَنْ یَدْخُلَ بِهَا فَلَیْسَ عَلَیْهَا عِدَّةٌ إِلَی أَنْ قَالَ وَ إِنْ کَانَ فَرَضَ لَهَا مَهْراً فَنِصْفُ مَا فَرَضَ.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نقل می‌کند که فرمود: "اگر مردی زنی را قبل از دخول طلاق دهد، برای او عده‌ای نیست. و اگر مهریه‌ای برای او تعیین شده باشد، نصف آنچه که تعیین شده است برای اوست."</w:t>
      </w:r>
    </w:p>
    <w:p>
      <w:pPr>
        <w:pStyle w:val="Heading5"/>
      </w:pPr>
      <w:bookmarkStart w:id="1777" w:name="_Toc1226"/>
      <w:r>
        <w:t>[رقم الحدیث الکلی: 27171 - رقم الحدیث الباب: 4]</w:t>
      </w:r>
      <w:bookmarkEnd w:id="1777"/>
    </w:p>
    <w:p>
      <w:pPr>
        <w:pStyle w:val="BookText"/>
      </w:pPr>
      <w:r>
        <w:rPr>
          <w:rFonts w:ascii="Times New Roman" w:hAnsi="Times New Roman" w:eastAsia="Times New Roman" w:cs="Times New Roman"/>
          <w:lang w:val="en-US" w:bidi="en-US"/>
          <w:color w:val="111111"/>
          <w:sz w:val="28"/>
          <w:szCs w:val="28"/>
          <w:rtl/>
        </w:rPr>
        <w:t xml:space="preserve">27171- 4- </w:t>
      </w:r>
      <w:r>
        <w:rPr>
          <w:rStyle w:val="FootnoteReference"/>
        </w:rPr>
        <w:footnoteReference w:id="2064"/>
      </w:r>
      <w:r>
        <w:rPr>
          <w:rFonts w:ascii="Amiri" w:hAnsi="Amiri" w:eastAsia="Amiri" w:cs="Amiri"/>
          <w:lang w:bidi="ar-SA"/>
          <w:color w:val="111111"/>
          <w:sz w:val="28"/>
          <w:szCs w:val="28"/>
          <w:rtl/>
        </w:rPr>
        <w:t xml:space="preserve">مُحَمَّدُ بْنُ الْحَسَنِ بِإِسْنَادِهِ عَنِ الْحُسَیْنِ بْنِ سَعِیدٍ عَنْ صَفْوَانَ عَنْ عَبْدِ اللَّهِ بْنِ بُکَیْرٍ عَنْ عُبَیْدِ بْنِ زُرَارَةَ قَالَ: سَأَلْتُ أَبَا عَبْدِ اللَّهِ 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7" w:name="pg14702_171594"/>
    <w:bookmarkEnd w:id="307"/>
    <w:p>
      <w:pPr>
        <w:pStyle w:val="BookText"/>
      </w:pPr>
      <w:r>
        <w:rPr>
          <w:rFonts w:ascii="Amiri" w:hAnsi="Amiri" w:eastAsia="Amiri" w:cs="Amiri"/>
          <w:lang w:bidi="ar-SA"/>
          <w:color w:val="111111"/>
          <w:sz w:val="28"/>
          <w:szCs w:val="28"/>
          <w:rtl/>
        </w:rPr>
        <w:t xml:space="preserve">عَنْ رَجُلٍ تَزَوَّجَ امْرَأَةً وَ لَمْ یَدْخُلْ بِهَا فَقَالَ إِنْ هَلَکَتْ أَوْ هَلَکَ أَوْ طَلَّقَهَا فَلَهَا النِّصْفُ وَ عَلَیْهَا الْعِدَّةُ کَامِلَةً وَ لَهَا الْمِیرَاثُ.</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065"/>
      </w:r>
      <w:r>
        <w:rPr>
          <w:rFonts w:ascii="Amiri" w:hAnsi="Amiri" w:eastAsia="Amiri" w:cs="Amiri"/>
          <w:lang w:bidi="ar-SA"/>
          <w:color w:val="111111"/>
          <w:sz w:val="28"/>
          <w:szCs w:val="28"/>
          <w:rtl/>
        </w:rPr>
        <w:t xml:space="preserve">وَ فِی نِکَاحِ الْإِمَاءِ </w:t>
      </w:r>
      <w:r>
        <w:rPr>
          <w:rStyle w:val="FootnoteReference"/>
        </w:rPr>
        <w:footnoteReference w:id="2066"/>
      </w:r>
      <w:r>
        <w:rPr>
          <w:rFonts w:ascii="Amiri" w:hAnsi="Amiri" w:eastAsia="Amiri" w:cs="Amiri"/>
          <w:lang w:bidi="ar-SA"/>
          <w:color w:val="111111"/>
          <w:sz w:val="28"/>
          <w:szCs w:val="28"/>
          <w:rtl/>
        </w:rPr>
        <w:t xml:space="preserve">وَ غَیْرِ ذَلِکَ </w:t>
      </w:r>
      <w:r>
        <w:rPr>
          <w:rStyle w:val="FootnoteReference"/>
        </w:rPr>
        <w:footnoteReference w:id="2067"/>
      </w:r>
      <w:r>
        <w:rPr>
          <w:rFonts w:ascii="Amiri" w:hAnsi="Amiri" w:eastAsia="Amiri" w:cs="Amiri"/>
          <w:lang w:bidi="ar-SA"/>
          <w:color w:val="111111"/>
          <w:sz w:val="28"/>
          <w:szCs w:val="28"/>
          <w:rtl/>
        </w:rPr>
        <w:t xml:space="preserve">وَ یَأْتِی مَا یَدُلُّ عَلَیْهِ هُنَا </w:t>
      </w:r>
      <w:r>
        <w:rPr>
          <w:rStyle w:val="FootnoteReference"/>
        </w:rPr>
        <w:footnoteReference w:id="2068"/>
      </w:r>
      <w:r>
        <w:rPr>
          <w:rFonts w:ascii="Amiri" w:hAnsi="Amiri" w:eastAsia="Amiri" w:cs="Amiri"/>
          <w:lang w:bidi="ar-SA"/>
          <w:color w:val="111111"/>
          <w:sz w:val="28"/>
          <w:szCs w:val="28"/>
          <w:rtl/>
        </w:rPr>
        <w:t xml:space="preserve">وَ فِی الطَّلَاقِ </w:t>
      </w:r>
      <w:r>
        <w:rPr>
          <w:rStyle w:val="FootnoteReference"/>
        </w:rPr>
        <w:footnoteReference w:id="2069"/>
      </w:r>
      <w:r>
        <w:rPr>
          <w:rFonts w:ascii="Amiri" w:hAnsi="Amiri" w:eastAsia="Amiri" w:cs="Amiri"/>
          <w:lang w:bidi="ar-SA"/>
          <w:color w:val="111111"/>
          <w:sz w:val="28"/>
          <w:szCs w:val="28"/>
          <w:rtl/>
        </w:rPr>
        <w:t xml:space="preserve">وَ فِی الْمِیرَاثِ </w:t>
      </w:r>
      <w:r>
        <w:rPr>
          <w:rStyle w:val="FootnoteReference"/>
        </w:rPr>
        <w:footnoteReference w:id="2070"/>
      </w:r>
      <w:r>
        <w:rPr>
          <w:rFonts w:ascii="Amiri" w:hAnsi="Amiri" w:eastAsia="Amiri" w:cs="Amiri"/>
          <w:lang w:bidi="ar-SA"/>
          <w:color w:val="111111"/>
          <w:sz w:val="28"/>
          <w:szCs w:val="28"/>
          <w:rtl/>
        </w:rPr>
        <w:t xml:space="preserve">وَ غَیْرِ ذَلِکَ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گفت: از ابا عبدالله (علیه‌السلام) درباره مردی که زنی را بدون دخول به او ازدواج کرد پرسیدم. فرمود: "اگر بمیرد یا او بمیرد یا او را طلاق دهد، نصف مهریه برای اوست و عده کامل دارد و ارث برای اوست."</w:t>
      </w:r>
    </w:p>
    <w:p>
      <w:pPr>
        <w:pStyle w:val="Heading4"/>
      </w:pPr>
      <w:bookmarkStart w:id="1778" w:name="_Toc1227"/>
      <w:r>
        <w:t>52- بَابُ أَنَّهُ یَجُوزُ لِلَّذِی بِیَدِهِ عُقْدَةُ النِّکَاحِ أَنْ یَعْفُوَ عَنْ بَعْضِ الْمَهْرِ عِنْدَ الطَّلَاقِ‌</w:t>
      </w:r>
      <w:bookmarkEnd w:id="1778"/>
    </w:p>
    <w:p>
      <w:pPr>
        <w:pStyle w:val="Heading5"/>
      </w:pPr>
      <w:bookmarkStart w:id="1779" w:name="_Toc1228"/>
      <w:r>
        <w:t>اشارة</w:t>
      </w:r>
      <w:bookmarkEnd w:id="1779"/>
    </w:p>
    <w:p>
      <w:pPr>
        <w:pStyle w:val="BookText"/>
      </w:pPr>
      <w:r>
        <w:rPr>
          <w:rStyle w:val="FootnoteReference"/>
        </w:rPr>
        <w:footnoteReference w:id="2072"/>
      </w:r>
      <w:r>
        <w:rPr>
          <w:rFonts w:ascii="Amiri" w:hAnsi="Amiri" w:eastAsia="Amiri" w:cs="Amiri"/>
          <w:lang w:bidi="ar-SA"/>
          <w:color w:val="111111"/>
          <w:sz w:val="28"/>
          <w:szCs w:val="28"/>
          <w:rtl/>
        </w:rPr>
        <w:t xml:space="preserve">52 بَابُ أَنَّهُ یَجُوزُ لِلَّذِی بِیَدِهِ عُقْدَةُ النِّکَاحِ أَنْ یَعْفُوَ عَنْ بَعْضِ الْمَهْرِ عِنْدَ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در دست او عقد نکاح است، می‌تواند بخشی از مهریه را در زمان طلاق ببخشد</w:t>
      </w:r>
    </w:p>
    <w:p>
      <w:pPr>
        <w:pStyle w:val="Heading5"/>
      </w:pPr>
      <w:bookmarkStart w:id="1780" w:name="_Toc1229"/>
      <w:r>
        <w:t>[رقم الحدیث الکلی: 27172 - رقم الحدیث الباب: 1]</w:t>
      </w:r>
      <w:bookmarkEnd w:id="1780"/>
    </w:p>
    <w:p>
      <w:pPr>
        <w:pStyle w:val="BookText"/>
      </w:pPr>
      <w:r>
        <w:rPr>
          <w:rFonts w:ascii="Times New Roman" w:hAnsi="Times New Roman" w:eastAsia="Times New Roman" w:cs="Times New Roman"/>
          <w:lang w:val="en-US" w:bidi="en-US"/>
          <w:color w:val="111111"/>
          <w:sz w:val="28"/>
          <w:szCs w:val="28"/>
          <w:rtl/>
        </w:rPr>
        <w:t xml:space="preserve">27172- 1- </w:t>
      </w:r>
      <w:r>
        <w:rPr>
          <w:rStyle w:val="FootnoteReference"/>
        </w:rPr>
        <w:footnoteReference w:id="2073"/>
      </w:r>
      <w:r>
        <w:rPr>
          <w:rFonts w:ascii="Amiri" w:hAnsi="Amiri" w:eastAsia="Amiri" w:cs="Amiri"/>
          <w:lang w:bidi="ar-SA"/>
          <w:color w:val="111111"/>
          <w:sz w:val="28"/>
          <w:szCs w:val="28"/>
          <w:rtl/>
        </w:rPr>
        <w:t xml:space="preserve">مُحَمَّدُ بْنُ یَعْقُوبَ عَنْ أَبِی عَلِیٍّ الْأَشْعَرِیِّ عَنِ ابْنِ عَبْدِ الْجَبَّارِ وَ عَنْ مُحَمَّدِ بْنِ جَعْفَرٍ عَنْ أَیُّوبَ بْنِ نُوحٍ وَ عَنْ حُمَیْدٍ عَنِ ابْنِ سَمَاعَةَ جَمِیعاً عَنْ صَفْوَانَ عَنِ ابْنِ مُسْکَانَ عَنْ أَبِی بَصِیرٍ وَ عَنْ عَلِیٍّ عَنْ أَبِیهِ وَ عَنْ عِدَّةٍ مِنْ أَصْحَابِنَا عَنْ أَحْمَدَ بْنِ مُحَمَّدِ بْنِ خَالِدٍ عَنْ عُثْمَانَ بْنِ عِیسَی عَنْ سَمَاعَةَ جَمِیعاً عَنْ أَبِی عَبْدِ اللَّهِ ع فِی قَوْلِ اللَّهِ عَزَّ وَ جَلَّ وَ إِنْ طَلَّقْتُمُوهُنَّ مِنْ قَبْلِ أَنْ تَمَسُّوهُنَّ وَ قَدْ فَرَضْتُمْ لَهُنَّ فَرِیضَةً فَنِصْفُ ما فَرَضْتُمْ إِلَّا أَنْ یَعْفُونَ أَوْ یَعْفُوَا الَّذِی بِیَدِهِ عُقْدَةُ النِّکاحِ </w:t>
      </w:r>
      <w:r>
        <w:rPr>
          <w:rStyle w:val="FootnoteReference"/>
        </w:rPr>
        <w:footnoteReference w:id="2074"/>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8" w:name="pg14702_171595"/>
    <w:bookmarkEnd w:id="308"/>
    <w:p>
      <w:pPr>
        <w:pStyle w:val="BookText"/>
      </w:pPr>
      <w:r>
        <w:rPr>
          <w:rFonts w:ascii="Amiri" w:hAnsi="Amiri" w:eastAsia="Amiri" w:cs="Amiri"/>
          <w:lang w:bidi="ar-SA"/>
          <w:color w:val="111111"/>
          <w:sz w:val="28"/>
          <w:szCs w:val="28"/>
          <w:rtl/>
        </w:rPr>
        <w:t xml:space="preserve">قَالَ هُوَ الْأَبُ أَوِ الْأَخُ أَوِ الرَّجُلُ یُوصَی إِلَیْهِ وَ الَّذِی یَجُوزُ أَمْرُهُ فِی مَالِ الْمَرْأَةِ فَیَبْتَاعُ لَهَا فَتُجِیزُ </w:t>
      </w:r>
      <w:r>
        <w:rPr>
          <w:rStyle w:val="FootnoteReference"/>
        </w:rPr>
        <w:footnoteReference w:id="2075"/>
      </w:r>
      <w:r>
        <w:rPr>
          <w:rFonts w:ascii="Amiri" w:hAnsi="Amiri" w:eastAsia="Amiri" w:cs="Amiri"/>
          <w:lang w:bidi="ar-SA"/>
          <w:color w:val="111111"/>
          <w:sz w:val="28"/>
          <w:szCs w:val="28"/>
          <w:rtl/>
        </w:rPr>
        <w:t xml:space="preserve">فَإِذَا عَفَا فَقَدْ جَازَ.</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عَلِیٍّ عَنْ أَبِیهِ عَنِ ابْنِ أَبِی عُمَیْرٍ عَنْ حَمَّادٍ عَنِ الْحَلَبِیِّ عَنْ أَبِی عَبْدِ اللَّهِ ع مِثْلَهُ إِلَّا أَنَّهُ قَالَ فَیَبِیعُ لَهَا وَ یَشْتَرِی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77"/>
      </w:r>
      <w:r>
        <w:rPr>
          <w:rFonts w:ascii="Amiri" w:hAnsi="Amiri" w:eastAsia="Amiri" w:cs="Amiri"/>
          <w:lang w:bidi="ar-SA"/>
          <w:color w:val="111111"/>
          <w:sz w:val="28"/>
          <w:szCs w:val="28"/>
          <w:rtl/>
        </w:rPr>
        <w:t xml:space="preserve">مُحَمَّدُ بْنُ عَلِیِّ بْنِ الْحُسَیْنِ بِإِسْنَادِهِ عَنِ الْحَلَبِیِّ وَ أَبِی بَصِیرٍ وَ سَمَاعَةَ کُلِّهِمْ عَنْ أَبِی عَبْدِ اللَّهِ ع مِثْلَهُ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و دیگران از ابی عبدالله (علیه‌السلام) درباره آیه "وَ إِنْ طَلَّقْتُمُوهُنَّ مِنْ قَبْلِ أَنْ تَمَسُّوهُنَّ وَ قَدْ فَرَضْتُمْ لَهُنَّ فَرِیضَةً فَنِصْفُ ما فَرَضْتُمْ إِلَّا أَنْ یَعْفُونَ أَوْ یَعْفُوَا الَّذِی بِیَدِهِ عُقْدَةُ النِّکاحِ" (سوره بقره، آیه 237) نقل می‌کند که فرمود: "این پدر یا برادر یا مردی است که به او وصیت شده و کسی که امر او در مال زن معتبر است. اگر او ببخشد، پذیرفته شده است."</w:t>
      </w:r>
    </w:p>
    <w:p>
      <w:pPr>
        <w:pStyle w:val="Heading5"/>
      </w:pPr>
      <w:bookmarkStart w:id="1781" w:name="_Toc1230"/>
      <w:r>
        <w:t>[رقم الحدیث الکلی: 27173 - رقم الحدیث الباب: 2]</w:t>
      </w:r>
      <w:bookmarkEnd w:id="1781"/>
    </w:p>
    <w:p>
      <w:pPr>
        <w:pStyle w:val="BookText"/>
      </w:pPr>
      <w:r>
        <w:rPr>
          <w:rFonts w:ascii="Times New Roman" w:hAnsi="Times New Roman" w:eastAsia="Times New Roman" w:cs="Times New Roman"/>
          <w:lang w:val="en-US" w:bidi="en-US"/>
          <w:color w:val="111111"/>
          <w:sz w:val="28"/>
          <w:szCs w:val="28"/>
          <w:rtl/>
        </w:rPr>
        <w:t xml:space="preserve">27173- 2- </w:t>
      </w:r>
      <w:r>
        <w:rPr>
          <w:rStyle w:val="FootnoteReference"/>
        </w:rPr>
        <w:footnoteReference w:id="2079"/>
      </w:r>
      <w:r>
        <w:rPr>
          <w:rFonts w:ascii="Amiri" w:hAnsi="Amiri" w:eastAsia="Amiri" w:cs="Amiri"/>
          <w:lang w:bidi="ar-SA"/>
          <w:color w:val="111111"/>
          <w:sz w:val="28"/>
          <w:szCs w:val="28"/>
          <w:rtl/>
        </w:rPr>
        <w:t xml:space="preserve">وَ زَادَ قَالَ وَ فِی خَبَرٍ آخَرَ یَأْخُذُ بَعْضاً وَ یَدَعُ بَعْضاً وَ لَیْسَ لَهُ أَنْ یَدَعَ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اضافه کرد و گفت: و در خبری دیگر آمده است که مقداری از آن را می‌گیرد و مقداری را باقی می‌گذارد، ولی نمی‌تواند همه آن را باقی بگذارد.</w:t>
      </w:r>
    </w:p>
    <w:p>
      <w:pPr>
        <w:pStyle w:val="Heading5"/>
      </w:pPr>
      <w:bookmarkStart w:id="1782" w:name="_Toc1231"/>
      <w:r>
        <w:t>[رقم الحدیث الکلی: 27174 - رقم الحدیث الباب: 3]</w:t>
      </w:r>
      <w:bookmarkEnd w:id="1782"/>
    </w:p>
    <w:p>
      <w:pPr>
        <w:pStyle w:val="BookText"/>
      </w:pPr>
      <w:r>
        <w:rPr>
          <w:rFonts w:ascii="Times New Roman" w:hAnsi="Times New Roman" w:eastAsia="Times New Roman" w:cs="Times New Roman"/>
          <w:lang w:val="en-US" w:bidi="en-US"/>
          <w:color w:val="111111"/>
          <w:sz w:val="28"/>
          <w:szCs w:val="28"/>
          <w:rtl/>
        </w:rPr>
        <w:t xml:space="preserve">27174- 3- </w:t>
      </w:r>
      <w:r>
        <w:rPr>
          <w:rStyle w:val="FootnoteReference"/>
        </w:rPr>
        <w:footnoteReference w:id="2080"/>
      </w:r>
      <w:r>
        <w:rPr>
          <w:rFonts w:ascii="Amiri" w:hAnsi="Amiri" w:eastAsia="Amiri" w:cs="Amiri"/>
          <w:lang w:bidi="ar-SA"/>
          <w:color w:val="111111"/>
          <w:sz w:val="28"/>
          <w:szCs w:val="28"/>
          <w:rtl/>
        </w:rPr>
        <w:t xml:space="preserve">الْعَیَّاشِیُّ فِی تَفْسِیرِهِ عَنْ أَبِی بَصِیرٍ مِثْلَهُ وَ زَادَ قُلْتُ أَ رَأَیْتَ إِنْ قَالَتْ لَا أُجِیزُ مَا تَصْنَعُ قَالَ لَیْسَ ذَلِکَ لَهَا أَ تُجِیزُ بَیْعَهُ فِی مَالِهَا وَ لَا تُجِیزُ فِی هَذَا.</w:t>
      </w:r>
    </w:p>
    <w:p>
      <w:pPr>
        <w:pStyle w:val="BookText"/>
      </w:pPr>
      <w:r>
        <w:rPr>
          <w:rFonts w:ascii="Amiri" w:hAnsi="Amiri" w:eastAsia="Amiri" w:cs="Amiri"/>
          <w:lang w:bidi="ar-SA"/>
          <w:color w:val="111111"/>
          <w:sz w:val="28"/>
          <w:szCs w:val="28"/>
          <w:rtl/>
        </w:rPr>
        <w:t xml:space="preserve">وَ عَنْ سَمَاعَةَ عَنْهُ ع مِثْلَهُ مَعَ الزِّیَادَةِ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ابی بصیر مشابه آنچه گفته شد نقل می‌کند و افزود: گفتم "اگر زن بگوید من اجازه نمی‌دهم، چه می‌کنی؟" گفت: "او چنین حقی ندارد. آیا او در مالش فروش او را اجازه می‌دهد و در این موضوع اجازه نمی‌دهد؟"</w:t>
      </w:r>
    </w:p>
    <w:p>
      <w:pPr>
        <w:pStyle w:val="Heading5"/>
      </w:pPr>
      <w:bookmarkStart w:id="1783" w:name="_Toc1232"/>
      <w:r>
        <w:t>[رقم الحدیث الکلی: 27175 - رقم الحدیث الباب: 4]</w:t>
      </w:r>
      <w:bookmarkEnd w:id="1783"/>
    </w:p>
    <w:p>
      <w:pPr>
        <w:pStyle w:val="BookText"/>
      </w:pPr>
      <w:r>
        <w:rPr>
          <w:rFonts w:ascii="Times New Roman" w:hAnsi="Times New Roman" w:eastAsia="Times New Roman" w:cs="Times New Roman"/>
          <w:lang w:val="en-US" w:bidi="en-US"/>
          <w:color w:val="111111"/>
          <w:sz w:val="28"/>
          <w:szCs w:val="28"/>
          <w:rtl/>
        </w:rPr>
        <w:t xml:space="preserve">27175- 4- </w:t>
      </w:r>
      <w:r>
        <w:rPr>
          <w:rStyle w:val="FootnoteReference"/>
        </w:rPr>
        <w:footnoteReference w:id="2082"/>
      </w:r>
      <w:r>
        <w:rPr>
          <w:rFonts w:ascii="Amiri" w:hAnsi="Amiri" w:eastAsia="Amiri" w:cs="Amiri"/>
          <w:lang w:bidi="ar-SA"/>
          <w:color w:val="111111"/>
          <w:sz w:val="28"/>
          <w:szCs w:val="28"/>
          <w:rtl/>
        </w:rPr>
        <w:t xml:space="preserve">وَ عَنْ زُرَارَةَ وَ حُمْرَانَ وَ مُحَمَّدِ بْنِ مُسْلِمٍ جَمِیعاً عَنْ أَبِی جَعْفَرٍ وَ أَبِی عَبْدِ اللَّهِ ع فِی قَوْلِهِ إِلَّا أَنْ یَعْفُونَ أَوْ یَعْفُوَا الَّذِی بِیَدِهِ عُقْدَةُ النِّکاحِ </w:t>
      </w:r>
      <w:r>
        <w:rPr>
          <w:rStyle w:val="FootnoteReference"/>
        </w:rPr>
        <w:footnoteReference w:id="2083"/>
      </w:r>
      <w:r>
        <w:rPr>
          <w:rFonts w:ascii="Amiri" w:hAnsi="Amiri" w:eastAsia="Amiri" w:cs="Amiri"/>
          <w:lang w:bidi="ar-SA"/>
          <w:color w:val="111111"/>
          <w:sz w:val="28"/>
          <w:szCs w:val="28"/>
          <w:rtl/>
        </w:rPr>
        <w:t xml:space="preserve">قَالَ هُوَ الَّذِی یَعْفُو عَنْ بَعْضِ الصَّدَاقِ </w:t>
      </w:r>
      <w:r>
        <w:rPr>
          <w:rStyle w:val="FootnoteReference"/>
        </w:rPr>
        <w:footnoteReference w:id="2084"/>
      </w:r>
      <w:r>
        <w:rPr>
          <w:rFonts w:ascii="Amiri" w:hAnsi="Amiri" w:eastAsia="Amiri" w:cs="Amiri"/>
          <w:lang w:bidi="ar-SA"/>
          <w:color w:val="111111"/>
          <w:sz w:val="28"/>
          <w:szCs w:val="28"/>
          <w:rtl/>
        </w:rPr>
        <w:t xml:space="preserve">أَوْ یَحُطُّونَ عَنْهُ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9" w:name="pg14702_171596"/>
    <w:bookmarkEnd w:id="309"/>
    <w:p>
      <w:pPr>
        <w:pStyle w:val="BookText"/>
      </w:pPr>
      <w:r>
        <w:rPr>
          <w:rFonts w:ascii="Amiri" w:hAnsi="Amiri" w:eastAsia="Amiri" w:cs="Amiri"/>
          <w:lang w:bidi="ar-SA"/>
          <w:color w:val="111111"/>
          <w:sz w:val="28"/>
          <w:szCs w:val="28"/>
          <w:rtl/>
        </w:rPr>
        <w:t xml:space="preserve">بَعْضَهُ أَوْ کُلَّهُ.</w:t>
      </w:r>
    </w:p>
    <w:p>
      <w:pPr>
        <w:pStyle w:val="BookText"/>
      </w:pPr>
      <w:r>
        <w:rPr>
          <w:rFonts w:ascii="Amiri" w:hAnsi="Amiri" w:eastAsia="Amiri" w:cs="Amiri"/>
          <w:lang w:bidi="ar-SA"/>
          <w:color w:val="111111"/>
          <w:sz w:val="28"/>
          <w:szCs w:val="28"/>
          <w:rtl/>
        </w:rPr>
        <w:t xml:space="preserve">أَقُولُ: الْعَفْوُ عَنِ الْجَمِیعِ مَشْرُوطٌ بِإِذْنِ الْمَرْأَةِ لِمَا مَضَی </w:t>
      </w:r>
      <w:r>
        <w:rPr>
          <w:rStyle w:val="FootnoteReference"/>
        </w:rPr>
        <w:footnoteReference w:id="2085"/>
      </w:r>
      <w:r>
        <w:rPr>
          <w:rFonts w:ascii="Amiri" w:hAnsi="Amiri" w:eastAsia="Amiri" w:cs="Amiri"/>
          <w:lang w:bidi="ar-SA"/>
          <w:color w:val="111111"/>
          <w:sz w:val="28"/>
          <w:szCs w:val="28"/>
          <w:rtl/>
        </w:rPr>
        <w:t xml:space="preserve">وَ یَأْتِی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ابی جعفر و ابی عبدالله (علیهماالسلام) درباره آیه "إِلَّا أَنْ یَعْفُونَ أَوْ یَعْفُوَا الَّذِی بِیَدِهِ عُقْدَةُ النِّکاحِ" (سوره بقره، آیه 237) نقل می‌کند که فرمود: "این کسی است که از بعضی از مهریه گذشت می‌کند یا همه آن را می‌بخشد."</w:t>
      </w:r>
    </w:p>
    <w:p>
      <w:pPr>
        <w:pStyle w:val="BookText"/>
      </w:pPr>
      <w:r>
        <w:rPr>
          <w:rFonts w:ascii="IRNazanin" w:hAnsi="IRNazanin" w:eastAsia="IRNazanin" w:cs="IRNazanin"/>
          <w:lang w:bidi="fa-IR"/>
          <w:color w:val="111111"/>
          <w:sz w:val="28"/>
          <w:szCs w:val="28"/>
          <w:rtl/>
        </w:rPr>
        <w:t xml:space="preserve">من می‌گویم: گذشت از همه مهریه مشروط به اجازه زن است.</w:t>
      </w:r>
    </w:p>
    <w:p>
      <w:pPr>
        <w:pStyle w:val="Heading5"/>
      </w:pPr>
      <w:bookmarkStart w:id="1784" w:name="_Toc1233"/>
      <w:r>
        <w:t>[رقم الحدیث الکلی: 27176 - رقم الحدیث الباب: 5]</w:t>
      </w:r>
      <w:bookmarkEnd w:id="1784"/>
    </w:p>
    <w:p>
      <w:pPr>
        <w:pStyle w:val="BookText"/>
      </w:pPr>
      <w:r>
        <w:rPr>
          <w:rFonts w:ascii="Times New Roman" w:hAnsi="Times New Roman" w:eastAsia="Times New Roman" w:cs="Times New Roman"/>
          <w:lang w:val="en-US" w:bidi="en-US"/>
          <w:color w:val="111111"/>
          <w:sz w:val="28"/>
          <w:szCs w:val="28"/>
          <w:rtl/>
        </w:rPr>
        <w:t xml:space="preserve">27176- 5- </w:t>
      </w:r>
      <w:r>
        <w:rPr>
          <w:rStyle w:val="FootnoteReference"/>
        </w:rPr>
        <w:footnoteReference w:id="2087"/>
      </w:r>
      <w:r>
        <w:rPr>
          <w:rFonts w:ascii="Amiri" w:hAnsi="Amiri" w:eastAsia="Amiri" w:cs="Amiri"/>
          <w:lang w:bidi="ar-SA"/>
          <w:color w:val="111111"/>
          <w:sz w:val="28"/>
          <w:szCs w:val="28"/>
          <w:rtl/>
        </w:rPr>
        <w:t xml:space="preserve">وَ عَنْ إِسْحَاقَ بْنِ عَمَّارٍ قَالَ: سَأَلْتُ جَعْفَرَ بْنَ مُحَمَّدٍ ع عَنْ قَوْلِ اللَّهِ إِلَّا أَنْ یَعْفُونَ </w:t>
      </w:r>
      <w:r>
        <w:rPr>
          <w:rStyle w:val="FootnoteReference"/>
        </w:rPr>
        <w:footnoteReference w:id="2088"/>
      </w:r>
      <w:r>
        <w:rPr>
          <w:rFonts w:ascii="Amiri" w:hAnsi="Amiri" w:eastAsia="Amiri" w:cs="Amiri"/>
          <w:lang w:bidi="ar-SA"/>
          <w:color w:val="111111"/>
          <w:sz w:val="28"/>
          <w:szCs w:val="28"/>
          <w:rtl/>
        </w:rPr>
        <w:t xml:space="preserve">قَالَ الْمَرْأَةُ تَعْفُو عَنْ نِصْفِ الصَّدَاقِ قُلْتُ أَوْ یَعْفُوَا الَّذِی بِیَدِهِ عُقْدَةُ النِّکاحِ </w:t>
      </w:r>
      <w:r>
        <w:rPr>
          <w:rStyle w:val="FootnoteReference"/>
        </w:rPr>
        <w:footnoteReference w:id="2089"/>
      </w:r>
      <w:r>
        <w:rPr>
          <w:rFonts w:ascii="Amiri" w:hAnsi="Amiri" w:eastAsia="Amiri" w:cs="Amiri"/>
          <w:lang w:bidi="ar-SA"/>
          <w:color w:val="111111"/>
          <w:sz w:val="28"/>
          <w:szCs w:val="28"/>
          <w:rtl/>
        </w:rPr>
        <w:t xml:space="preserve">قَالَ أَبُوهَا إِذَا عَفَا جَازَ لَهُ وَ أَخُوهَا إِذَا کَانَ یُقِیمُ بِهَا وَ هُوَ الْقَائِمُ عَلَیْهَا فَهُوَ بِمَنْزِلَةِ الْأَبِ یَجُوزُ لَهُ وَ إِذَا کَانَ الْأَخُ لَا یَهْتَمُّ </w:t>
      </w:r>
      <w:r>
        <w:rPr>
          <w:rStyle w:val="FootnoteReference"/>
        </w:rPr>
        <w:footnoteReference w:id="2090"/>
      </w:r>
      <w:r>
        <w:rPr>
          <w:rFonts w:ascii="Amiri" w:hAnsi="Amiri" w:eastAsia="Amiri" w:cs="Amiri"/>
          <w:lang w:bidi="ar-SA"/>
          <w:color w:val="111111"/>
          <w:sz w:val="28"/>
          <w:szCs w:val="28"/>
          <w:rtl/>
        </w:rPr>
        <w:t xml:space="preserve">بِهَا وَ لَا یَقُومُ عَلَیْهَا لَمْ یَجُزْ عَلَیْهَا أَمْرُهُ.</w:t>
      </w:r>
    </w:p>
    <w:p>
      <w:pPr>
        <w:pStyle w:val="BookText"/>
      </w:pPr>
      <w:r>
        <w:rPr>
          <w:rFonts w:ascii="Amiri" w:hAnsi="Amiri" w:eastAsia="Amiri" w:cs="Amiri"/>
          <w:lang w:bidi="ar-SA"/>
          <w:color w:val="111111"/>
          <w:sz w:val="28"/>
          <w:szCs w:val="28"/>
          <w:rtl/>
        </w:rPr>
        <w:t xml:space="preserve">أَقُولُ: تَقَدَّمَ وَجْهُهُ فِی أَوْلِیَاءِ الْعَقْدِ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جعفر بن محمد (علیه‌السلام) درباره آیه "إِلَّا أَنْ یَعْفُونَ" (سوره بقره، آیه 237) پرسیدم. فرمود: "زن می‌تواند از نصف مهریه صرف‌نظر کند." گفتم "یا 'یَعْفُوَا الَّذِی بِیَدِهِ عُقْدَةُ النِّکاحِ'؟" فرمود: "پدرش اگر ببخشد، پذیرفته است و برادرش اگر با او زندگی کند و مسئولیت او را به عهده داشته باشد، حکم پدر را دارد و پذیرفته است. اما اگر برادر به او اهمیتی ندهد و مسئولیت او را به عهده نداشته باشد، دستور او پذیرفته نیست."</w:t>
      </w:r>
    </w:p>
    <w:p>
      <w:pPr>
        <w:pStyle w:val="Heading5"/>
      </w:pPr>
      <w:bookmarkStart w:id="1785" w:name="_Toc1234"/>
      <w:r>
        <w:t>[رقم الحدیث الکلی: 27177 - رقم الحدیث الباب: 6]</w:t>
      </w:r>
      <w:bookmarkEnd w:id="1785"/>
    </w:p>
    <w:p>
      <w:pPr>
        <w:pStyle w:val="BookText"/>
      </w:pPr>
      <w:r>
        <w:rPr>
          <w:rFonts w:ascii="Times New Roman" w:hAnsi="Times New Roman" w:eastAsia="Times New Roman" w:cs="Times New Roman"/>
          <w:lang w:val="en-US" w:bidi="en-US"/>
          <w:color w:val="111111"/>
          <w:sz w:val="28"/>
          <w:szCs w:val="28"/>
          <w:rtl/>
        </w:rPr>
        <w:t xml:space="preserve">27177- 6- </w:t>
      </w:r>
      <w:r>
        <w:rPr>
          <w:rStyle w:val="FootnoteReference"/>
        </w:rPr>
        <w:footnoteReference w:id="2092"/>
      </w:r>
      <w:r>
        <w:rPr>
          <w:rFonts w:ascii="Amiri" w:hAnsi="Amiri" w:eastAsia="Amiri" w:cs="Amiri"/>
          <w:lang w:bidi="ar-SA"/>
          <w:color w:val="111111"/>
          <w:sz w:val="28"/>
          <w:szCs w:val="28"/>
          <w:rtl/>
        </w:rPr>
        <w:t xml:space="preserve">وَ عَنْ مُحَمَّدِ بْنِ مُسْلِمٍ عَنْ أَبِی جَعْفَرٍ ع فِی قَوْلِهِ إِلَّا أَنْ یَعْفُونَ أَوْ یَعْفُوَا الَّذِی بِیَدِهِ عُقْدَةُ النِّکاحِ </w:t>
      </w:r>
      <w:r>
        <w:rPr>
          <w:rStyle w:val="FootnoteReference"/>
        </w:rPr>
        <w:footnoteReference w:id="2093"/>
      </w:r>
      <w:r>
        <w:rPr>
          <w:rFonts w:ascii="Amiri" w:hAnsi="Amiri" w:eastAsia="Amiri" w:cs="Amiri"/>
          <w:lang w:bidi="ar-SA"/>
          <w:color w:val="111111"/>
          <w:sz w:val="28"/>
          <w:szCs w:val="28"/>
          <w:rtl/>
        </w:rPr>
        <w:t xml:space="preserve">قَالَ الَّذِی یَعْفُو عَنِ الصَّدَاقِ أَوْ یَحُطُّ بَعْضَهُ أَوْ کُلَّهُ.</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094"/>
      </w:r>
      <w:r>
        <w:rPr>
          <w:rFonts w:ascii="Amiri" w:hAnsi="Amiri" w:eastAsia="Amiri" w:cs="Amiri"/>
          <w:lang w:bidi="ar-SA"/>
          <w:color w:val="111111"/>
          <w:sz w:val="28"/>
          <w:szCs w:val="28"/>
          <w:rtl/>
        </w:rPr>
        <w:t xml:space="preserve">وَ تَقَدَّمَ مَا یَدُلُّ عَلَی ذَلِکَ فِی أَوْلِیَاءِ الْعَقْدِ </w:t>
      </w:r>
      <w:r>
        <w:rPr>
          <w:rStyle w:val="FootnoteReference"/>
        </w:rPr>
        <w:footnoteReference w:id="2095"/>
      </w:r>
      <w:r>
        <w:rPr>
          <w:rFonts w:ascii="Amiri" w:hAnsi="Amiri" w:eastAsia="Amiri" w:cs="Amiri"/>
          <w:lang w:bidi="ar-SA"/>
          <w:color w:val="111111"/>
          <w:sz w:val="28"/>
          <w:szCs w:val="28"/>
          <w:rtl/>
        </w:rPr>
        <w:t xml:space="preserve">وَ فِی الْوَکَالَةِ </w:t>
      </w:r>
      <w:r>
        <w:rPr>
          <w:rStyle w:val="FootnoteReference"/>
        </w:rPr>
        <w:footnoteReference w:id="2096"/>
      </w:r>
      <w:r>
        <w:rPr>
          <w:rFonts w:ascii="Amiri" w:hAnsi="Amiri" w:eastAsia="Amiri" w:cs="Amiri"/>
          <w:lang w:bidi="ar-SA"/>
          <w:color w:val="111111"/>
          <w:sz w:val="28"/>
          <w:szCs w:val="28"/>
          <w:rtl/>
        </w:rPr>
        <w:t xml:space="preserve">وَ تَقَدَّمَ أَنَّ حُکْمَ الْأَخِ مَحْمُولٌ عَلَی کَوْنِهِ وَکِیلًا </w:t>
      </w:r>
      <w:r>
        <w:rPr>
          <w:rStyle w:val="FootnoteReference"/>
        </w:rPr>
        <w:footnoteReference w:id="2097"/>
      </w:r>
    </w:p>
    <w:p>
      <w:pPr>
        <w:pStyle w:val="BookText"/>
      </w:pPr>
      <w:r>
        <w:rPr>
          <w:rFonts w:ascii="IRNazanin" w:hAnsi="IRNazanin" w:eastAsia="IRNazanin" w:cs="IRNazanin"/>
          <w:lang w:bidi="fa-IR"/>
          <w:color w:val="111111"/>
          <w:sz w:val="28"/>
          <w:szCs w:val="28"/>
          <w:rtl/>
        </w:rPr>
        <w:t xml:space="preserve">و تقدم ما یدلّ علی بعض المقصود فی الحدیث 1 من الباب 30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از ابی جعفر (علیه‌السلام) درباره آیه "إِلَّا أَنْ یَعْفُونَ أَوْ یَعْفُوَا الَّذِی بِیَدِهِ عُقْدَةُ النِّکاحِ" (سوره بقره، آیه 237) نقل می‌کند که فرمود: "این کسی است که از مهریه صرف‌نظر کند یا بخشی از آن را ببخشد یا تمام آن را."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0" w:name="pg14702_171597"/>
    <w:bookmarkEnd w:id="310"/>
    <w:p>
      <w:pPr>
        <w:pStyle w:val="Heading4"/>
      </w:pPr>
      <w:bookmarkStart w:id="1786" w:name="_Toc1235"/>
      <w:r>
        <w:t>53- بَابُ حُکْمِ مَنْ أَصْدَقَ امْرَأَةً أَبَاهَا وَ قِیمَتُهُ خَمْسُمِائَةٍ وَ شَرَطَ عَلَیْهَا أَنْ تَرُدَّ عَلَیْهِ أَلْفاً ثُمَّ طَلَّقَهَا قَبْلَ الدُّخُولِ وَ حُکْمِ مَنْ جَعَلَ مَهْرَ الْأَمَةِ عِتْقَهَا وَ طَلَّقَهَا قَبْلَ الدُّخُولِ‌</w:t>
      </w:r>
      <w:bookmarkEnd w:id="1786"/>
    </w:p>
    <w:p>
      <w:pPr>
        <w:pStyle w:val="Heading5"/>
      </w:pPr>
      <w:bookmarkStart w:id="1787" w:name="_Toc1236"/>
      <w:r>
        <w:t>اشارة</w:t>
      </w:r>
      <w:bookmarkEnd w:id="1787"/>
    </w:p>
    <w:p>
      <w:pPr>
        <w:pStyle w:val="BookText"/>
      </w:pPr>
      <w:r>
        <w:rPr>
          <w:rStyle w:val="FootnoteReference"/>
        </w:rPr>
        <w:footnoteReference w:id="2098"/>
      </w:r>
      <w:r>
        <w:rPr>
          <w:rFonts w:ascii="Amiri" w:hAnsi="Amiri" w:eastAsia="Amiri" w:cs="Amiri"/>
          <w:lang w:bidi="ar-SA"/>
          <w:color w:val="111111"/>
          <w:sz w:val="28"/>
          <w:szCs w:val="28"/>
          <w:rtl/>
        </w:rPr>
        <w:t xml:space="preserve">53 بَابُ حُکْمِ مَنْ أَصْدَقَ امْرَأَةً أَبَاهَا وَ قِیمَتُهُ خَمْسُمِائَةٍ وَ شَرَطَ عَلَیْهَا أَنْ تَرُدَّ عَلَیْهِ أَلْفاً ثُمَّ طَلَّقَهَا قَبْلَ الدُّخُولِ وَ حُکْمِ مَنْ جَعَلَ مَهْرَ الْأَمَةِ عِتْقَهَا وَ طَلَّقَهَا قَبْلَ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مهریه زن را پدرش قرار داده و ارزش آن پانصد درهم است و شرط کرده که او هزار درهم را بازگرداند و سپس قبل از دخول او را طلاق داده باشد و همچنین حکم کسی که مهریه کنیز را آزادی او قرار داده و قبل از دخول او را طلاق داده باشد.</w:t>
      </w:r>
    </w:p>
    <w:p>
      <w:pPr>
        <w:pStyle w:val="Heading5"/>
      </w:pPr>
      <w:bookmarkStart w:id="1788" w:name="_Toc1237"/>
      <w:r>
        <w:t>[رقم الحدیث الکلی: 27178 - رقم الحدیث الباب: 1]</w:t>
      </w:r>
      <w:bookmarkEnd w:id="1788"/>
    </w:p>
    <w:p>
      <w:pPr>
        <w:pStyle w:val="BookText"/>
      </w:pPr>
      <w:r>
        <w:rPr>
          <w:rFonts w:ascii="Times New Roman" w:hAnsi="Times New Roman" w:eastAsia="Times New Roman" w:cs="Times New Roman"/>
          <w:lang w:val="en-US" w:bidi="en-US"/>
          <w:color w:val="111111"/>
          <w:sz w:val="28"/>
          <w:szCs w:val="28"/>
          <w:rtl/>
        </w:rPr>
        <w:t xml:space="preserve">27178- 1- </w:t>
      </w:r>
      <w:r>
        <w:rPr>
          <w:rStyle w:val="FootnoteReference"/>
        </w:rPr>
        <w:footnoteReference w:id="2099"/>
      </w:r>
      <w:r>
        <w:rPr>
          <w:rFonts w:ascii="Amiri" w:hAnsi="Amiri" w:eastAsia="Amiri" w:cs="Amiri"/>
          <w:lang w:bidi="ar-SA"/>
          <w:color w:val="111111"/>
          <w:sz w:val="28"/>
          <w:szCs w:val="28"/>
          <w:rtl/>
        </w:rPr>
        <w:t xml:space="preserve">مُحَمَّدُ بْنُ یَعْقُوبَ عَنْ حُمَیْدِ بْنِ زِیَادٍ عَنِ ابْنِ سَمَاعَةَ عَنْ غَیْرِ وَاحِدٍ عَنْ أَبَانِ بْنِ عُثْمَانَ عَنِ ابْنِ أَبِی یَعْفُورٍ قَالَ: سَأَلْتُ أَبَا عَبْدِ اللَّهِ ع عَنْ رَجُلٍ تَزَوَّجَ امْرَأَةً وَ جَعَلَ صَدَاقَهَا أَبَاهَا عَلَی أَنْ تَرُدَّ عَلَیْهِ أَلْفَ دِرْهَمٍ ثُمَّ طَلَّقَهَا قَبْلَ أَنْ یَدْخُلَ بِهَا مَا یَنْبَغِی لَهَا أَنْ تَرُدَّ عَلَیْهِ وَ إِنَّمَا لَهَا نِصْفُ الْمَهْرِ وَ أَبُوهَا شَیْخٌ قِیمَتُهُ خَمْسُمِائَةِ دِرْهَمٍ وَ هُوَ یَقُولُ لَوْ لَا أَنْتُمْ لَمْ أَبِعْهُ بِثَلَاثَةِ آلَافٍ قَالَ لَا یُنْظَرُ فِی قَوْلِهِ وَ لَا تَرُدُّ عَلَیْهِ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گفت: از ابا عبدالله (علیه‌السلام) درباره مردی که زنی را به عقد خود درآورد و مهریه او را پدرش قرار داد به این شرط که او هزار درهم را بازگرداند و سپس قبل از دخول او را طلاق داد پرسیدم. چه باید کند؟ او فقط مستحق نصف مهریه است و پدرش که ارزشی برابر با پانصد درهم دارد می‌گوید اگر شما نبودید، او را به سه هزار درهم نمی‌فروختم. امام (علیه‌السلام) فرمود: "به گفته او توجهی نمی‌شود و زن چیزی باز نمی‌گرداند."</w:t>
      </w:r>
    </w:p>
    <w:p>
      <w:pPr>
        <w:pStyle w:val="Heading5"/>
      </w:pPr>
      <w:bookmarkStart w:id="1789" w:name="_Toc1238"/>
      <w:r>
        <w:t>[رقم الحدیث الکلی: 27179 - رقم الحدیث الباب: 2]</w:t>
      </w:r>
      <w:bookmarkEnd w:id="1789"/>
    </w:p>
    <w:p>
      <w:pPr>
        <w:pStyle w:val="BookText"/>
      </w:pPr>
      <w:r>
        <w:rPr>
          <w:rFonts w:ascii="Times New Roman" w:hAnsi="Times New Roman" w:eastAsia="Times New Roman" w:cs="Times New Roman"/>
          <w:lang w:val="en-US" w:bidi="en-US"/>
          <w:color w:val="111111"/>
          <w:sz w:val="28"/>
          <w:szCs w:val="28"/>
          <w:rtl/>
        </w:rPr>
        <w:t xml:space="preserve">27179- 2- </w:t>
      </w:r>
      <w:r>
        <w:rPr>
          <w:rStyle w:val="FootnoteReference"/>
        </w:rPr>
        <w:footnoteReference w:id="2100"/>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الْقَاسِمِ بْنِ سُلَیْمَانَ عَنْ عُبَیْدِ بْنِ زُرَارَةَ عَنْ أَبِی عَبْدِ اللَّهِ ع فِی رَجُلٍ تَزَوَّجَ امْرَأَةً وَ أَمْهَرَهَا أَبَاهَا وَ قِیمَةُ أَبِیهَا خَمْسُمِائَةِ دِرْهَمٍ عَلَی أَنْ تُعْطِیَهُ أَلْفَ دِرْهَمٍ ثُمَّ طَلَّقَهَا قَبْلَ أَنْ یَدْخُلَ بِهَا قَالَ لَیْسَ عَلَیْهَا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ابی عبدالله (علیه‌السلام) نقل می‌کند درباره مردی که زنی را به عقد خود درآورد و مهریه او را پدرش قرار داد و ارزش آن پانصد درهم است به این شرط که او هزار درهم را بازگرداند و سپس قبل از دخول او را طلاق داد. امام (علیه‌السلام) فرمود: "زن چیزی بر عهده ندارد."</w:t>
      </w:r>
    </w:p>
    <w:p>
      <w:pPr>
        <w:pStyle w:val="Heading5"/>
      </w:pPr>
      <w:bookmarkStart w:id="1790" w:name="_Toc1239"/>
      <w:r>
        <w:t>[رقم الحدیث الکلی: 27180 - رقم الحدیث الباب: 3]</w:t>
      </w:r>
      <w:bookmarkEnd w:id="1790"/>
    </w:p>
    <w:p>
      <w:pPr>
        <w:pStyle w:val="BookText"/>
      </w:pPr>
      <w:r>
        <w:rPr>
          <w:rFonts w:ascii="Times New Roman" w:hAnsi="Times New Roman" w:eastAsia="Times New Roman" w:cs="Times New Roman"/>
          <w:lang w:val="en-US" w:bidi="en-US"/>
          <w:color w:val="111111"/>
          <w:sz w:val="28"/>
          <w:szCs w:val="28"/>
          <w:rtl/>
        </w:rPr>
        <w:t xml:space="preserve">27180- 3- </w:t>
      </w:r>
      <w:r>
        <w:rPr>
          <w:rStyle w:val="FootnoteReference"/>
        </w:rPr>
        <w:footnoteReference w:id="2101"/>
      </w:r>
      <w:r>
        <w:rPr>
          <w:rFonts w:ascii="Amiri" w:hAnsi="Amiri" w:eastAsia="Amiri" w:cs="Amiri"/>
          <w:lang w:bidi="ar-SA"/>
          <w:color w:val="111111"/>
          <w:sz w:val="28"/>
          <w:szCs w:val="28"/>
          <w:rtl/>
        </w:rPr>
        <w:t xml:space="preserve">وَ عَنْ عَلِیِّ بْنِ إِبْرَاهِیمَ عَنْ أَبِیهِ عَنِ النَّوْفَلِیِّ عَنِ السَّکُونِیِّ عَنْ أَبِی عَبْدِ اللَّهِ ع فِی الرَّجُلِ یُعْتِقُ أَمَتَهُ فَیَجْعَلُ عِتْقَهَا مَهْرَهَا ثُمَّ یُطَلِّقُهَا قَبْلَ أَنْ یَدْخُلَ بِهَا قَالَ تَرُدُّ عَلَیْهِ نِصْفَ قِیمَتِهَا تُسْتَسْعَی فِیهَا.</w:t>
      </w:r>
    </w:p>
    <w:p>
      <w:pPr>
        <w:pStyle w:val="BookText"/>
      </w:pPr>
      <w:r>
        <w:rPr>
          <w:rFonts w:ascii="Amiri" w:hAnsi="Amiri" w:eastAsia="Amiri" w:cs="Amiri"/>
          <w:lang w:bidi="ar-SA"/>
          <w:color w:val="111111"/>
          <w:sz w:val="28"/>
          <w:szCs w:val="28"/>
          <w:rtl/>
        </w:rPr>
        <w:t xml:space="preserve">أَقُولُ: وَ تَقَدَّمَ مَا یَدُلُّ عَلَی الْحُکْمِ الثَّانِی فِی نِکَاحِ الْإِمَاءِ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ابی عبدالله (علیه‌السلام) درباره مردی که کنیز خود را آزاد می‌کند و آزادی او را مهریه قرار می‌دهد و سپس قبل از دخول او را طلاق می‌دهد نقل می‌کند که فرمود: "زن باید نصف ارزش خود را به او بازگرداند و برای آن تلاش کند."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1" w:name="pg14702_171598"/>
    <w:bookmarkEnd w:id="311"/>
    <w:p>
      <w:pPr>
        <w:pStyle w:val="Heading4"/>
      </w:pPr>
      <w:bookmarkStart w:id="1791" w:name="_Toc1240"/>
      <w:r>
        <w:t>54- بَابُ أَنَّ الْمَهْرَ یَجِبُ وَ یَسْتَقِرُّ بِالدُّخُولِ وَ هُوَ الْوَطْءُ فِی الْفَرْجِ وَ إِنْ لَمْ یُنْزِلْ لَا بِمَا دُونَهُ مِنَ الِاسْتِمْتَاعِ‌</w:t>
      </w:r>
      <w:bookmarkEnd w:id="1791"/>
    </w:p>
    <w:p>
      <w:pPr>
        <w:pStyle w:val="Heading5"/>
      </w:pPr>
      <w:bookmarkStart w:id="1792" w:name="_Toc1241"/>
      <w:r>
        <w:t>اشارة</w:t>
      </w:r>
      <w:bookmarkEnd w:id="1792"/>
    </w:p>
    <w:p>
      <w:pPr>
        <w:pStyle w:val="BookText"/>
      </w:pPr>
      <w:r>
        <w:rPr>
          <w:rStyle w:val="FootnoteReference"/>
        </w:rPr>
        <w:footnoteReference w:id="2103"/>
      </w:r>
      <w:r>
        <w:rPr>
          <w:rFonts w:ascii="Amiri" w:hAnsi="Amiri" w:eastAsia="Amiri" w:cs="Amiri"/>
          <w:lang w:bidi="ar-SA"/>
          <w:color w:val="111111"/>
          <w:sz w:val="28"/>
          <w:szCs w:val="28"/>
          <w:rtl/>
        </w:rPr>
        <w:t xml:space="preserve">54 بَابُ أَنَّ الْمَهْرَ یَجِبُ وَ یَسْتَقِرُّ بِالدُّخُولِ وَ هُوَ الْوَطْءُ فِی الْفَرْجِ وَ إِنْ لَمْ یُنْزِلْ لَا بِمَا دُونَهُ مِنَ الِاسْتِمْتَاعِ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مهریه باید با دخول واجب و ثابت شود و دخول به معنای دخول در فرج است، حتی اگر انزال نشود و با لذت‌بری‌های دیگر محقق نمی‌شود.</w:t>
      </w:r>
    </w:p>
    <w:p>
      <w:pPr>
        <w:pStyle w:val="Heading5"/>
      </w:pPr>
      <w:bookmarkStart w:id="1793" w:name="_Toc1242"/>
      <w:r>
        <w:t>[رقم الحدیث الکلی: 27181 - رقم الحدیث الباب: 1]</w:t>
      </w:r>
      <w:bookmarkEnd w:id="1793"/>
    </w:p>
    <w:p>
      <w:pPr>
        <w:pStyle w:val="BookText"/>
      </w:pPr>
      <w:r>
        <w:rPr>
          <w:rFonts w:ascii="Times New Roman" w:hAnsi="Times New Roman" w:eastAsia="Times New Roman" w:cs="Times New Roman"/>
          <w:lang w:val="en-US" w:bidi="en-US"/>
          <w:color w:val="111111"/>
          <w:sz w:val="28"/>
          <w:szCs w:val="28"/>
          <w:rtl/>
        </w:rPr>
        <w:t xml:space="preserve">27181- 1- </w:t>
      </w:r>
      <w:r>
        <w:rPr>
          <w:rStyle w:val="FootnoteReference"/>
        </w:rPr>
        <w:footnoteReference w:id="2104"/>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قَالَ: سَأَلَهُ أَبِی وَ أَنَا حَاضِرٌ عَنْ رَجُلٍ تَزَوَّجَ امْرَأَةً فَأُدْخِلَتْ عَلَیْهِ فَلَمْ یَمَسَّهَا وَ لَمْ یَصِلْ إِلَیْهَا حَتَّی طَلَّقَهَا هَلْ عَلَیْهَا عِدَّةٌ مِنْهُ فَقَالَ إِنَّمَا الْعِدَّةُ مِنَ الْمَاءِ قِیلَ لَهُ فَإِنْ کَانَ وَاقَعَهَا فِی الْفَرْجِ وَ لَمْ یُنْزِلْ فَقَالَ إِذَا أَدْخَلَهُ وَجَبَ الْغُسْلُ وَ الْمَهْرُ وَ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(علیه‌السلام) نقل می‌کند که فرمود: پدرم در حضور من از امام درباره مردی که زنی را به عقد خود درآورد و به او نزدیک نشد و قبل از اینکه به او دست بزند طلاقش داد پرسید: آیا بر زن عده‌ای لازم است؟ امام فرمود: عده فقط از مایع منی است. گفته شد: پس اگر در فرج او مقاربت کرد و انزال نشد؟ امام فرمود: وقتی دخول صورت گرفت، غسل، مهریه و عده واجب می‌شود.</w:t>
      </w:r>
    </w:p>
    <w:p>
      <w:pPr>
        <w:pStyle w:val="Heading5"/>
      </w:pPr>
      <w:bookmarkStart w:id="1794" w:name="_Toc1243"/>
      <w:r>
        <w:t>[رقم الحدیث الکلی: 27182 - رقم الحدیث الباب: 2]</w:t>
      </w:r>
      <w:bookmarkEnd w:id="1794"/>
    </w:p>
    <w:p>
      <w:pPr>
        <w:pStyle w:val="BookText"/>
      </w:pPr>
      <w:r>
        <w:rPr>
          <w:rFonts w:ascii="Times New Roman" w:hAnsi="Times New Roman" w:eastAsia="Times New Roman" w:cs="Times New Roman"/>
          <w:lang w:val="en-US" w:bidi="en-US"/>
          <w:color w:val="111111"/>
          <w:sz w:val="28"/>
          <w:szCs w:val="28"/>
          <w:rtl/>
        </w:rPr>
        <w:t xml:space="preserve">27182- 2- </w:t>
      </w:r>
      <w:r>
        <w:rPr>
          <w:rStyle w:val="FootnoteReference"/>
        </w:rPr>
        <w:footnoteReference w:id="2105"/>
      </w:r>
      <w:r>
        <w:rPr>
          <w:rFonts w:ascii="Amiri" w:hAnsi="Amiri" w:eastAsia="Amiri" w:cs="Amiri"/>
          <w:lang w:bidi="ar-SA"/>
          <w:color w:val="111111"/>
          <w:sz w:val="28"/>
          <w:szCs w:val="28"/>
          <w:rtl/>
        </w:rPr>
        <w:t xml:space="preserve">وَ بِهَذَا الْإِسْنَادِ عَنْ عَبْدِ اللَّهِ بْنِ سِنَانٍ عَنْ أَبِی عَبْدِ اللَّهِ ع قَالَ: مُلَامَسَةُ النِّسَاءِ هِیَ </w:t>
      </w:r>
      <w:r>
        <w:rPr>
          <w:rStyle w:val="FootnoteReference"/>
        </w:rPr>
        <w:footnoteReference w:id="2106"/>
      </w:r>
      <w:r>
        <w:rPr>
          <w:rFonts w:ascii="Amiri" w:hAnsi="Amiri" w:eastAsia="Amiri" w:cs="Amiri"/>
          <w:lang w:bidi="ar-SA"/>
          <w:color w:val="111111"/>
          <w:sz w:val="28"/>
          <w:szCs w:val="28"/>
          <w:rtl/>
        </w:rPr>
        <w:t xml:space="preserve">الْإِیقَاعُ بِهِنَّ.</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ابی عبدالله (علیه‌السلام) نقل می‌کند که فرمود: "ملامسه زنان به معنای وقوع عمل زناشویی با آنها است."</w:t>
      </w:r>
    </w:p>
    <w:p>
      <w:pPr>
        <w:pStyle w:val="Heading5"/>
      </w:pPr>
      <w:bookmarkStart w:id="1795" w:name="_Toc1244"/>
      <w:r>
        <w:t>[رقم الحدیث الکلی: 27183 - رقم الحدیث الباب: 3]</w:t>
      </w:r>
      <w:bookmarkEnd w:id="1795"/>
    </w:p>
    <w:p>
      <w:pPr>
        <w:pStyle w:val="BookText"/>
      </w:pPr>
      <w:r>
        <w:rPr>
          <w:rFonts w:ascii="Times New Roman" w:hAnsi="Times New Roman" w:eastAsia="Times New Roman" w:cs="Times New Roman"/>
          <w:lang w:val="en-US" w:bidi="en-US"/>
          <w:color w:val="111111"/>
          <w:sz w:val="28"/>
          <w:szCs w:val="28"/>
          <w:rtl/>
        </w:rPr>
        <w:t xml:space="preserve">27183- 3- </w:t>
      </w:r>
      <w:r>
        <w:rPr>
          <w:rStyle w:val="FootnoteReference"/>
        </w:rPr>
        <w:footnoteReference w:id="2108"/>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فِی رَجُلٍ دَخَلَ بِامْرَأَةٍ قَالَ إِذَا الْتَقَی الْخِتَانَانِ وَجَبَ الْمَهْرُ وَ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درباره مردی که با زنی ازدواج کرد و نزدیکی کرد نقل می‌کند که فرمود: "وقتی دو ختنه‌گاه به هم رسید، مهریه و عده واجب می‌شود."</w:t>
      </w:r>
    </w:p>
    <w:p>
      <w:pPr>
        <w:pStyle w:val="Heading5"/>
      </w:pPr>
      <w:bookmarkStart w:id="1796" w:name="_Toc1245"/>
      <w:r>
        <w:t>[رقم الحدیث الکلی: 27184 - رقم الحدیث الباب: 4]</w:t>
      </w:r>
      <w:bookmarkEnd w:id="1796"/>
    </w:p>
    <w:p>
      <w:pPr>
        <w:pStyle w:val="BookText"/>
      </w:pPr>
      <w:r>
        <w:rPr>
          <w:rFonts w:ascii="Times New Roman" w:hAnsi="Times New Roman" w:eastAsia="Times New Roman" w:cs="Times New Roman"/>
          <w:lang w:val="en-US" w:bidi="en-US"/>
          <w:color w:val="111111"/>
          <w:sz w:val="28"/>
          <w:szCs w:val="28"/>
          <w:rtl/>
        </w:rPr>
        <w:t xml:space="preserve">27184- 4- </w:t>
      </w:r>
      <w:r>
        <w:rPr>
          <w:rStyle w:val="FootnoteReference"/>
        </w:rPr>
        <w:footnoteReference w:id="2109"/>
      </w:r>
      <w:r>
        <w:rPr>
          <w:rFonts w:ascii="Amiri" w:hAnsi="Amiri" w:eastAsia="Amiri" w:cs="Amiri"/>
          <w:lang w:bidi="ar-SA"/>
          <w:color w:val="111111"/>
          <w:sz w:val="28"/>
          <w:szCs w:val="28"/>
          <w:rtl/>
        </w:rPr>
        <w:t xml:space="preserve">وَ عَنْهُ عَنْ أَبِیهِ عَنِ ابْنِ أَبِی عُمَیْرٍ عَنْ حَفْصِ بْنِ الْبَخْتَرِیِّ عَنْ أَبِی عَبْدِ اللَّهِ ع قَالَ: إِذَا الْتَقَی الْخِتَانَانِ وَجَبَ الْمَهْرُ وَ الْعِدَّةُ وَ الْغُسْلُ.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ابی عبدالله (علیه‌السلام) نقل می‌کند که فرمود: "وقتی دو ختنه‌گاه به هم رسید، مهریه، عده و غسل واجب می‌شود."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2" w:name="pg14702_171599"/>
    <w:bookmarkEnd w:id="312"/>
    <w:p>
      <w:pPr>
        <w:pStyle w:val="Heading5"/>
      </w:pPr>
      <w:bookmarkStart w:id="1797" w:name="_Toc1246"/>
      <w:r>
        <w:t>[رقم الحدیث الکلی: 27185 - رقم الحدیث الباب: 5]</w:t>
      </w:r>
      <w:bookmarkEnd w:id="1797"/>
    </w:p>
    <w:p>
      <w:pPr>
        <w:pStyle w:val="BookText"/>
      </w:pPr>
      <w:r>
        <w:rPr>
          <w:rFonts w:ascii="Times New Roman" w:hAnsi="Times New Roman" w:eastAsia="Times New Roman" w:cs="Times New Roman"/>
          <w:lang w:val="en-US" w:bidi="en-US"/>
          <w:color w:val="111111"/>
          <w:sz w:val="28"/>
          <w:szCs w:val="28"/>
          <w:rtl/>
        </w:rPr>
        <w:t xml:space="preserve">27185- 5- </w:t>
      </w:r>
      <w:r>
        <w:rPr>
          <w:rStyle w:val="FootnoteReference"/>
        </w:rPr>
        <w:footnoteReference w:id="2110"/>
      </w:r>
      <w:r>
        <w:rPr>
          <w:rFonts w:ascii="Amiri" w:hAnsi="Amiri" w:eastAsia="Amiri" w:cs="Amiri"/>
          <w:lang w:bidi="ar-SA"/>
          <w:color w:val="111111"/>
          <w:sz w:val="28"/>
          <w:szCs w:val="28"/>
          <w:rtl/>
        </w:rPr>
        <w:t xml:space="preserve">وَ عَنْهُ عَنْ أَبِیهِ عَنْ عِدَّةٍ مِنْ أَصْحَابِنَا عَنْ سَهْلِ بْنِ زِیَادٍ جَمِیعاً عَنِ ابْنِ أَبِی نَصْرٍ عَنْ دَاوُدَ بْنِ سِرْحَانَ عَنْ أَبِی عَبْدِ اللَّهِ ع قَالَ: إِذَا أَوْلَجَهُ فَقَدْ وَجَبَ الْغُسْلُ وَ الْجَلْدُ وَ الرَّجْمُ وَ وَجَبَ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سرحان از ابی عبدالله (علیه‌السلام) نقل می‌کند که فرمود: "اگر دخول صورت گیرد، غسل، حد زدن، سنگسار و مهریه واجب می‌شود."</w:t>
      </w:r>
    </w:p>
    <w:p>
      <w:pPr>
        <w:pStyle w:val="Heading5"/>
      </w:pPr>
      <w:bookmarkStart w:id="1798" w:name="_Toc1247"/>
      <w:r>
        <w:t>[رقم الحدیث الکلی: 27186 - رقم الحدیث الباب: 6]</w:t>
      </w:r>
      <w:bookmarkEnd w:id="1798"/>
    </w:p>
    <w:p>
      <w:pPr>
        <w:pStyle w:val="BookText"/>
      </w:pPr>
      <w:r>
        <w:rPr>
          <w:rFonts w:ascii="Times New Roman" w:hAnsi="Times New Roman" w:eastAsia="Times New Roman" w:cs="Times New Roman"/>
          <w:lang w:val="en-US" w:bidi="en-US"/>
          <w:color w:val="111111"/>
          <w:sz w:val="28"/>
          <w:szCs w:val="28"/>
          <w:rtl/>
        </w:rPr>
        <w:t xml:space="preserve">27186- 6- </w:t>
      </w:r>
      <w:r>
        <w:rPr>
          <w:rStyle w:val="FootnoteReference"/>
        </w:rPr>
        <w:footnoteReference w:id="2111"/>
      </w:r>
      <w:r>
        <w:rPr>
          <w:rFonts w:ascii="Amiri" w:hAnsi="Amiri" w:eastAsia="Amiri" w:cs="Amiri"/>
          <w:lang w:bidi="ar-SA"/>
          <w:color w:val="111111"/>
          <w:sz w:val="28"/>
          <w:szCs w:val="28"/>
          <w:rtl/>
        </w:rPr>
        <w:t xml:space="preserve">مُحَمَّدُ بْنُ الْحَسَنِ بِإِسْنَادِهِ عَنْ عَلِیِّ بْنِ الْحَسَنِ عَنْ مُحَمَّدِ بْنِ الْوَلِیدِ عَنْ یُونُسَ بْنِ یَعْقُوبَ عَنْ أَبِی عَبْدِ اللَّهِ ع قَالَ سَمِعْتُهُ یَقُولُ لَا یُوجِبُ الْمَهْرَ إِلَّا الْوِقَاعُ فِی الْفَرْجِ.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ابی عبدالله (علیه‌السلام) نقل می‌کند که شنیدم می‌فرمود: "مهریه تنها با مقاربت در فرج واجب می‌شود."</w:t>
      </w:r>
    </w:p>
    <w:p>
      <w:pPr>
        <w:pStyle w:val="Heading5"/>
      </w:pPr>
      <w:bookmarkStart w:id="1799" w:name="_Toc1248"/>
      <w:r>
        <w:t>[رقم الحدیث الکلی: 27187 - رقم الحدیث الباب: 7]</w:t>
      </w:r>
      <w:bookmarkEnd w:id="1799"/>
    </w:p>
    <w:p>
      <w:pPr>
        <w:pStyle w:val="BookText"/>
      </w:pPr>
      <w:r>
        <w:rPr>
          <w:rFonts w:ascii="Times New Roman" w:hAnsi="Times New Roman" w:eastAsia="Times New Roman" w:cs="Times New Roman"/>
          <w:lang w:val="en-US" w:bidi="en-US"/>
          <w:color w:val="111111"/>
          <w:sz w:val="28"/>
          <w:szCs w:val="28"/>
          <w:rtl/>
        </w:rPr>
        <w:t xml:space="preserve">27187- 7- </w:t>
      </w:r>
      <w:r>
        <w:rPr>
          <w:rStyle w:val="FootnoteReference"/>
        </w:rPr>
        <w:footnoteReference w:id="2112"/>
      </w:r>
      <w:r>
        <w:rPr>
          <w:rFonts w:ascii="Amiri" w:hAnsi="Amiri" w:eastAsia="Amiri" w:cs="Amiri"/>
          <w:lang w:bidi="ar-SA"/>
          <w:color w:val="111111"/>
          <w:sz w:val="28"/>
          <w:szCs w:val="28"/>
          <w:rtl/>
        </w:rPr>
        <w:t xml:space="preserve">وَ عَنْهُ عَنْ مُحَمَّدِ بْنِ عَبْدِ اللَّهِ بْنِ زُرَارَةَ عَنِ الْحَسَنِ بْنِ عَلِیٍّ عَنْ عَلَاءِ بْنِ رَزِینٍ عَنْ مُحَمَّدِ بْنِ مُسْلِمٍ قَالَ: سَأَلْتُ أَبَا جَعْفَرٍ ع مَتَی یَجِبُ الْمَهْرُ فَقَالَ إِذَا دَخَلَ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ابا جعفر (علیه‌السلام) پرسیدم: "چه زمانی مهریه واجب می‌شود؟" فرمود: "وقتی دخول صورت گیرد."</w:t>
      </w:r>
    </w:p>
    <w:p>
      <w:pPr>
        <w:pStyle w:val="Heading5"/>
      </w:pPr>
      <w:bookmarkStart w:id="1800" w:name="_Toc1249"/>
      <w:r>
        <w:t>[رقم الحدیث الکلی: 27188 - رقم الحدیث الباب: 8]</w:t>
      </w:r>
      <w:bookmarkEnd w:id="1800"/>
    </w:p>
    <w:p>
      <w:pPr>
        <w:pStyle w:val="BookText"/>
      </w:pPr>
      <w:r>
        <w:rPr>
          <w:rFonts w:ascii="Times New Roman" w:hAnsi="Times New Roman" w:eastAsia="Times New Roman" w:cs="Times New Roman"/>
          <w:lang w:val="en-US" w:bidi="en-US"/>
          <w:color w:val="111111"/>
          <w:sz w:val="28"/>
          <w:szCs w:val="28"/>
          <w:rtl/>
        </w:rPr>
        <w:t xml:space="preserve">27188- 8- </w:t>
      </w:r>
      <w:r>
        <w:rPr>
          <w:rStyle w:val="FootnoteReference"/>
        </w:rPr>
        <w:footnoteReference w:id="2113"/>
      </w:r>
      <w:r>
        <w:rPr>
          <w:rFonts w:ascii="Amiri" w:hAnsi="Amiri" w:eastAsia="Amiri" w:cs="Amiri"/>
          <w:lang w:bidi="ar-SA"/>
          <w:color w:val="111111"/>
          <w:sz w:val="28"/>
          <w:szCs w:val="28"/>
          <w:rtl/>
        </w:rPr>
        <w:t xml:space="preserve">وَ عَنْهُ عَنِ الزَّیَّاتِ عَنِ ابْنِ أَبِی عُمَیْرٍ وَ أَحْمَدَ بْنِ الْحَسَنِ عَنْ هَارُونَ بْنِ مُسْلِمٍ عَنِ ابْنِ أَبِی عُمَیْرٍ عَنْ حَفْصِ بْنِ الْبَخْتَرِیِّ عَنْ أَبِی عَبْدِ اللَّهِ ع فِی رَجُلٍ دَخَلَ بِامْرَأَةٍ قَالَ إِذَا الْتَقَی الْخِتَانَانِ وَجَبَ الْمَهْرُ وَ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ابی عبدالله (علیه‌السلام) درباره مردی که با زنی ازدواج کرد و نزدیکی کرد نقل می‌کند که فرمود: "وقتی دو ختنه‌گاه به هم رسید، مهریه و عده واجب می‌شود."</w:t>
      </w:r>
    </w:p>
    <w:p>
      <w:pPr>
        <w:pStyle w:val="Heading5"/>
      </w:pPr>
      <w:bookmarkStart w:id="1801" w:name="_Toc1250"/>
      <w:r>
        <w:t>[رقم الحدیث الکلی: 27189 - رقم الحدیث الباب: 9]</w:t>
      </w:r>
      <w:bookmarkEnd w:id="1801"/>
    </w:p>
    <w:p>
      <w:pPr>
        <w:pStyle w:val="BookText"/>
      </w:pPr>
      <w:r>
        <w:rPr>
          <w:rFonts w:ascii="Times New Roman" w:hAnsi="Times New Roman" w:eastAsia="Times New Roman" w:cs="Times New Roman"/>
          <w:lang w:val="en-US" w:bidi="en-US"/>
          <w:color w:val="111111"/>
          <w:sz w:val="28"/>
          <w:szCs w:val="28"/>
          <w:rtl/>
        </w:rPr>
        <w:t xml:space="preserve">27189- 9- </w:t>
      </w:r>
      <w:r>
        <w:rPr>
          <w:rStyle w:val="FootnoteReference"/>
        </w:rPr>
        <w:footnoteReference w:id="2114"/>
      </w:r>
      <w:r>
        <w:rPr>
          <w:rFonts w:ascii="Amiri" w:hAnsi="Amiri" w:eastAsia="Amiri" w:cs="Amiri"/>
          <w:lang w:bidi="ar-SA"/>
          <w:color w:val="111111"/>
          <w:sz w:val="28"/>
          <w:szCs w:val="28"/>
          <w:rtl/>
        </w:rPr>
        <w:t xml:space="preserve">وَ عَنْهُ عَنْ عَلِیِّ بْنِ أَسْبَاطٍ عَنْ عَلَاءِ بْنِ رَزِینٍ عَنْ مُحَمَّدِ بْنِ مُسْلِمٍ عَنْ أَبِی عَبْدِ اللَّهِ ع قَالَ: سَأَلْتُهُ عَنِ الرَّجُلِ وَ الْمَرْأَةِ مَتَی یَجِبُ عَلَیْهِمَا الْغُسْلُ قَالَ إِذَا أَدْخَلَهُ وَجَبَ الْغُسْلُ وَ الْمَهْرُ وَ الرَّجْمُ.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115"/>
      </w:r>
      <w:r>
        <w:rPr>
          <w:rFonts w:ascii="Amiri" w:hAnsi="Amiri" w:eastAsia="Amiri" w:cs="Amiri"/>
          <w:lang w:bidi="ar-SA"/>
          <w:color w:val="111111"/>
          <w:sz w:val="28"/>
          <w:szCs w:val="28"/>
          <w:rtl/>
        </w:rPr>
        <w:t xml:space="preserve">وَ فِی الْغُسْلِ </w:t>
      </w:r>
      <w:r>
        <w:rPr>
          <w:rStyle w:val="FootnoteReference"/>
        </w:rPr>
        <w:footnoteReference w:id="2116"/>
      </w:r>
      <w:r>
        <w:rPr>
          <w:rFonts w:ascii="Amiri" w:hAnsi="Amiri" w:eastAsia="Amiri" w:cs="Amiri"/>
          <w:lang w:bidi="ar-SA"/>
          <w:color w:val="111111"/>
          <w:sz w:val="28"/>
          <w:szCs w:val="28"/>
          <w:rtl/>
        </w:rPr>
        <w:t xml:space="preserve">وَ یَأْتِی مَا یَدُلُ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3" w:name="pg14702_171600"/>
    <w:bookmarkEnd w:id="313"/>
    <w:p>
      <w:pPr>
        <w:pStyle w:val="BookText"/>
      </w:pPr>
      <w:r>
        <w:rPr>
          <w:rFonts w:ascii="Amiri" w:hAnsi="Amiri" w:eastAsia="Amiri" w:cs="Amiri"/>
          <w:lang w:bidi="ar-SA"/>
          <w:color w:val="111111"/>
          <w:sz w:val="28"/>
          <w:szCs w:val="28"/>
          <w:rtl/>
        </w:rPr>
        <w:t xml:space="preserve">عَلَیْهِ هُنَا </w:t>
      </w:r>
      <w:r>
        <w:rPr>
          <w:rStyle w:val="FootnoteReference"/>
        </w:rPr>
        <w:footnoteReference w:id="2117"/>
      </w:r>
      <w:r>
        <w:rPr>
          <w:rFonts w:ascii="Amiri" w:hAnsi="Amiri" w:eastAsia="Amiri" w:cs="Amiri"/>
          <w:lang w:bidi="ar-SA"/>
          <w:color w:val="111111"/>
          <w:sz w:val="28"/>
          <w:szCs w:val="28"/>
          <w:rtl/>
        </w:rPr>
        <w:t xml:space="preserve">وَ فِی الطَّلَاقِ </w:t>
      </w:r>
      <w:r>
        <w:rPr>
          <w:rStyle w:val="FootnoteReference"/>
        </w:rPr>
        <w:footnoteReference w:id="2118"/>
      </w:r>
      <w:r>
        <w:rPr>
          <w:rFonts w:ascii="Amiri" w:hAnsi="Amiri" w:eastAsia="Amiri" w:cs="Amiri"/>
          <w:lang w:bidi="ar-SA"/>
          <w:color w:val="111111"/>
          <w:sz w:val="28"/>
          <w:szCs w:val="28"/>
          <w:rtl/>
        </w:rPr>
        <w:t xml:space="preserve">وَ الْحُدُودِ </w:t>
      </w:r>
      <w:r>
        <w:rPr>
          <w:rStyle w:val="FootnoteReference"/>
        </w:rPr>
        <w:footnoteReference w:id="2119"/>
      </w:r>
      <w:r>
        <w:rPr>
          <w:rFonts w:ascii="Amiri" w:hAnsi="Amiri" w:eastAsia="Amiri" w:cs="Amiri"/>
          <w:lang w:bidi="ar-SA"/>
          <w:color w:val="111111"/>
          <w:sz w:val="28"/>
          <w:szCs w:val="28"/>
          <w:rtl/>
        </w:rPr>
        <w:t xml:space="preserve">وَ غَیْرِ ذَلِکَ </w:t>
      </w:r>
      <w:r>
        <w:rPr>
          <w:rStyle w:val="FootnoteReference"/>
        </w:rPr>
        <w:footnoteReference w:id="2120"/>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ابی عبدالله (علیه‌السلام) نقل می‌کند که پرسیدم: "چه زمانی بر مرد و زن غسل واجب می‌شود؟" فرمود: "وقتی دخول صورت گیرد، غسل، مهریه و رجم واجب می‌شود</w:t>
      </w:r>
    </w:p>
    <w:p>
      <w:pPr>
        <w:pStyle w:val="Heading4"/>
      </w:pPr>
      <w:bookmarkStart w:id="1802" w:name="_Toc1251"/>
      <w:r>
        <w:t>55- بَابُ أَنَّهُ مَعَ الْخَلْوَةِ بِالزَّوْجَةِ مِنْ غَیْرِ وَطْءٍ لَا یَجِبُ الْمَهْرُ کُلُّهُ بَلْ یَجِبُ نِصْفُهُ إِذَا طَلَّقَهَا إِنْ عُلِمَ ذَلِکَ بِوَجْهٍ وَ حُکْمِ الِاشْتِبَاهِ وَ الِاخْتِلَافِ‌</w:t>
      </w:r>
      <w:bookmarkEnd w:id="1802"/>
    </w:p>
    <w:p>
      <w:pPr>
        <w:pStyle w:val="Heading5"/>
      </w:pPr>
      <w:bookmarkStart w:id="1803" w:name="_Toc1252"/>
      <w:r>
        <w:t>اشارة</w:t>
      </w:r>
      <w:bookmarkEnd w:id="1803"/>
    </w:p>
    <w:p>
      <w:pPr>
        <w:pStyle w:val="BookText"/>
      </w:pPr>
      <w:r>
        <w:rPr>
          <w:rStyle w:val="FootnoteReference"/>
        </w:rPr>
        <w:footnoteReference w:id="2122"/>
      </w:r>
      <w:r>
        <w:rPr>
          <w:rFonts w:ascii="Amiri" w:hAnsi="Amiri" w:eastAsia="Amiri" w:cs="Amiri"/>
          <w:lang w:bidi="ar-SA"/>
          <w:color w:val="111111"/>
          <w:sz w:val="28"/>
          <w:szCs w:val="28"/>
          <w:rtl/>
        </w:rPr>
        <w:t xml:space="preserve">55 بَابُ أَنَّهُ مَعَ الْخَلْوَةِ بِالزَّوْجَةِ مِنْ غَیْرِ وَطْءٍ لَا یَجِبُ الْمَهْرُ کُلُّهُ بَلْ یَجِبُ نِصْفُهُ إِذَا طَلَّقَهَا إِنْ عُلِمَ ذَلِکَ بِوَجْهٍ وَ حُکْمِ الِاشْتِبَاهِ وَ الِاخْتِلَافِ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با خلوت با همسر بدون دخول، تمام مهریه واجب نمی‌شود، بلکه نصف آن واجب است اگر او را طلاق دهد، به شرط اینکه این موضوع به طریقی معلوم باشد و حکم شبهه و اختلاف.</w:t>
      </w:r>
    </w:p>
    <w:p>
      <w:pPr>
        <w:pStyle w:val="Heading5"/>
      </w:pPr>
      <w:bookmarkStart w:id="1804" w:name="_Toc1253"/>
      <w:r>
        <w:t>[رقم الحدیث الکلی: 27190 - رقم الحدیث الباب: 1]</w:t>
      </w:r>
      <w:bookmarkEnd w:id="1804"/>
    </w:p>
    <w:p>
      <w:pPr>
        <w:pStyle w:val="BookText"/>
      </w:pPr>
      <w:r>
        <w:rPr>
          <w:rFonts w:ascii="Times New Roman" w:hAnsi="Times New Roman" w:eastAsia="Times New Roman" w:cs="Times New Roman"/>
          <w:lang w:val="en-US" w:bidi="en-US"/>
          <w:color w:val="111111"/>
          <w:sz w:val="28"/>
          <w:szCs w:val="28"/>
          <w:rtl/>
        </w:rPr>
        <w:t xml:space="preserve">27190- 1- </w:t>
      </w:r>
      <w:r>
        <w:rPr>
          <w:rStyle w:val="FootnoteReference"/>
        </w:rPr>
        <w:footnoteReference w:id="2123"/>
      </w: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قَالَ: سَأَلْتُ أَبَا عَبْدِ اللَّهِ ع عَنْ رَجُلٍ تَزَوَّجَ امْرَأَةً فَأَغْلَقَ بَاباً وَ أَرْخَی سِتْراً وَ لَمَسَ وَ قَبَّلَ ثُمَّ طَلَّقَهَا أَ یُوجِبُ عَلَیْهِ الصَّدَاقَ قَالَ لَا یُوجِبُ الصَّدَاقَ إِلَّا الْوِقَاعُ.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ابا عبدالله (علیه‌السلام) درباره مردی که زنی را به عقد خود درآورد و در اتاق خلوت کرد و او را لمس و بوسید سپس او را طلاق داد پرسیدم: "آیا مهریه واجب می‌شود؟" فرمود: "مهریه فقط با مقاربت واجب می‌شود."</w:t>
      </w:r>
    </w:p>
    <w:p>
      <w:pPr>
        <w:pStyle w:val="Heading5"/>
      </w:pPr>
      <w:bookmarkStart w:id="1805" w:name="_Toc1254"/>
      <w:r>
        <w:t>[رقم الحدیث الکلی: 27191 - رقم الحدیث الباب: 2]</w:t>
      </w:r>
      <w:bookmarkEnd w:id="1805"/>
    </w:p>
    <w:p>
      <w:pPr>
        <w:pStyle w:val="BookText"/>
      </w:pPr>
      <w:r>
        <w:rPr>
          <w:rFonts w:ascii="Times New Roman" w:hAnsi="Times New Roman" w:eastAsia="Times New Roman" w:cs="Times New Roman"/>
          <w:lang w:val="en-US" w:bidi="en-US"/>
          <w:color w:val="111111"/>
          <w:sz w:val="28"/>
          <w:szCs w:val="28"/>
          <w:rtl/>
        </w:rPr>
        <w:t xml:space="preserve">27191- 2- </w:t>
      </w:r>
      <w:r>
        <w:rPr>
          <w:rStyle w:val="FootnoteReference"/>
        </w:rPr>
        <w:footnoteReference w:id="2124"/>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سَأَلْتُهُ عَنِ الرَّجُلِ یُطَلِّقُ الْمَرْأَةَ وَ قَدْ مَسَّ کُلَّ شَیْ‌ءٍ مِنْهَا إِلَّا أَنَّهُ لَمْ یُجَامِعْهَا أَ لَهَا عِدَّةٌ فَقَالَ ابْتُلِیَ أَبُو جَعْفَرٍ ع بِذَلِکَ فَقَالَ لَهُ أَبُوهُ عَلِیُّ بْنُ الْحُسَیْنِ ع- إِذَا أَغْلَقَ بَاباً وَ أَرْخَی سِتْراً وَجَبَ الْمَهْرُ وَ الْعِدَّةُ.</w:t>
      </w:r>
    </w:p>
    <w:p>
      <w:pPr>
        <w:pStyle w:val="BookText"/>
      </w:pPr>
      <w:r>
        <w:rPr>
          <w:rFonts w:ascii="Amiri" w:hAnsi="Amiri" w:eastAsia="Amiri" w:cs="Amiri"/>
          <w:lang w:bidi="ar-SA"/>
          <w:color w:val="111111"/>
          <w:sz w:val="28"/>
          <w:szCs w:val="28"/>
          <w:rtl/>
        </w:rPr>
        <w:t xml:space="preserve">أَقُولُ: هَذَا یَحْتَمِلُ الْحَمْلَ عَلَی التَّقِیَّةِ وَ عَلَی الِاسْتِحْبَابِ قَالَ الْکُلَیْنِیُّ قَالَ ابْنُ أَبِی عُمَیْرٍ اخْتَلَفَ الْحَدِیثُ فِی أَنَّ لَهَا الْمَهْرَ کَمَلًا وَ بَعْضُهُمْ قَالَ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4" w:name="pg14702_171601"/>
    <w:bookmarkEnd w:id="314"/>
    <w:p>
      <w:pPr>
        <w:pStyle w:val="BookText"/>
      </w:pPr>
      <w:r>
        <w:rPr>
          <w:rFonts w:ascii="Amiri" w:hAnsi="Amiri" w:eastAsia="Amiri" w:cs="Amiri"/>
          <w:lang w:bidi="ar-SA"/>
          <w:color w:val="111111"/>
          <w:sz w:val="28"/>
          <w:szCs w:val="28"/>
          <w:rtl/>
        </w:rPr>
        <w:t xml:space="preserve">نِصْفَ الْمَهْرِ وَ إِنَّمَا مَعْنَی ذَلِکَ أَنَّ الْوَالِیَ إِنَّمَا یَحْکُمُ بِالظَّاهِرِ إِذَا أَغْلَقَ الْبَابَ وَ أَرْخَی السِّتْرَ وَجَبَ الْمَهْرُ وَ إِنَّمَا هَذَا عَلَیْهَا إِذَا عَلِمَتْ أَنَّهُ لَمْ یَمَسَّهَا فَلَیْسَ لَهَا فِیمَا بَیْنَهَا وَ بَیْنَ اللَّهِ إِلَّا نِصْفُ الْمَهْرِ وَ نَقَلَ الشَّیْخُ </w:t>
      </w:r>
      <w:r>
        <w:rPr>
          <w:rStyle w:val="FootnoteReference"/>
        </w:rPr>
        <w:footnoteReference w:id="2125"/>
      </w:r>
      <w:r>
        <w:rPr>
          <w:rFonts w:ascii="Amiri" w:hAnsi="Amiri" w:eastAsia="Amiri" w:cs="Amiri"/>
          <w:lang w:bidi="ar-SA"/>
          <w:color w:val="111111"/>
          <w:sz w:val="28"/>
          <w:szCs w:val="28"/>
          <w:rtl/>
        </w:rPr>
        <w:t xml:space="preserve">ذَلِکَ أَیْضاً ثُمَّ قَالَ وَ هَذَا وَجْهٌ حَسَنٌ وَ نَحْنُ إِنَّمَا أَوْجَبْنَا نِصْفَ الْمَهْرِ مَعَ الْعِلْمِ بِعَدَمِ الدُّخُولِ وَ مَعَ التَّمَکُّنِ مِنْ مَعْرِفَةِ ذَلِکَ فَأَمَّا مَعَ ارْتِفَاعِ الْعِلْمِ فَالْقَوْلُ مَا قَالَهُ ابْنُ أَبِی عُمَیْرٍ.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ابی عبدالله (علیه‌السلام) پرسید درباره مردی که زن خود را طلاق داد و همه چیز را با او انجام داد مگر اینکه با او جماع نکرد. امام فرمود: ابو جعفر (علیه‌السلام) به این مسئله مبتلا شد و پدرش علی بن الحسین (علیه‌السلام) فرمود: "وقتی در را ببندد و پرده را بکشد، مهریه و عده واجب می‌شود.</w:t>
      </w:r>
    </w:p>
    <w:p>
      <w:pPr>
        <w:pStyle w:val="BookText"/>
      </w:pPr>
      <w:r>
        <w:rPr>
          <w:rFonts w:ascii="IRNazanin" w:hAnsi="IRNazanin" w:eastAsia="IRNazanin" w:cs="IRNazanin"/>
          <w:lang w:bidi="fa-IR"/>
          <w:color w:val="111111"/>
          <w:sz w:val="28"/>
          <w:szCs w:val="28"/>
          <w:rtl/>
        </w:rPr>
        <w:t xml:space="preserve">می گویم : این مسئله ممکن است بر تقیه یا مستحب بودن حمل شود.مرحوم کلینی از ابن ابی عمیر نقل کرده که اختلاف حدیث در این است که برخی می‌گویند تمام مهریه و برخی می‌گویند نصف مهریه واجب است. و این بدان معناست که حاکم بر اساس ظاهر حکم می‌دهد. وقتی در را ببندد و پرده را بکشد، مهریه واجب می‌شود. و این بر عهده زن است اگر بداند که با او مقاربت نکرده است، در آن صورت در بین خود و خدا فقط نصف مهریه را دارد.</w:t>
      </w:r>
    </w:p>
    <w:p>
      <w:pPr>
        <w:pStyle w:val="BookText"/>
      </w:pPr>
      <w:r>
        <w:rPr>
          <w:rFonts w:ascii="IRNazanin" w:hAnsi="IRNazanin" w:eastAsia="IRNazanin" w:cs="IRNazanin"/>
          <w:lang w:bidi="fa-IR"/>
          <w:color w:val="111111"/>
          <w:sz w:val="28"/>
          <w:szCs w:val="28"/>
          <w:rtl/>
        </w:rPr>
        <w:t xml:space="preserve">مرحوم شیخ طوسی در "تهذیب" نیز این را نقل کرده و گفته: "این دیدگاه خوبی است و ما فقط نصف مهریه را واجب می‌دانیم وقتی که به عدم دخول علم داریم و امکان شناخت آن وجود دارد، اما با عدم علم، نظر ابن ابی عمیر را قبول داریم."</w:t>
      </w:r>
    </w:p>
    <w:p>
      <w:pPr>
        <w:pStyle w:val="Heading5"/>
      </w:pPr>
      <w:bookmarkStart w:id="1806" w:name="_Toc1255"/>
      <w:r>
        <w:t>[رقم الحدیث الکلی: 27192 - رقم الحدیث الباب: 3]</w:t>
      </w:r>
      <w:bookmarkEnd w:id="1806"/>
    </w:p>
    <w:p>
      <w:pPr>
        <w:pStyle w:val="BookText"/>
      </w:pPr>
      <w:r>
        <w:rPr>
          <w:rFonts w:ascii="Times New Roman" w:hAnsi="Times New Roman" w:eastAsia="Times New Roman" w:cs="Times New Roman"/>
          <w:lang w:val="en-US" w:bidi="en-US"/>
          <w:color w:val="111111"/>
          <w:sz w:val="28"/>
          <w:szCs w:val="28"/>
          <w:rtl/>
        </w:rPr>
        <w:t xml:space="preserve">27192- 3- </w:t>
      </w:r>
      <w:r>
        <w:rPr>
          <w:rStyle w:val="FootnoteReference"/>
        </w:rPr>
        <w:footnoteReference w:id="2126"/>
      </w:r>
      <w:r>
        <w:rPr>
          <w:rFonts w:ascii="Amiri" w:hAnsi="Amiri" w:eastAsia="Amiri" w:cs="Amiri"/>
          <w:lang w:bidi="ar-SA"/>
          <w:color w:val="111111"/>
          <w:sz w:val="28"/>
          <w:szCs w:val="28"/>
          <w:rtl/>
        </w:rPr>
        <w:t xml:space="preserve">مُحَمَّدُ بْنُ الْحَسَنِ بِإِسْنَادِهِ عَنْ عَلِیِّ بْنِ الْحَسَنِ عَنْ عَلِیِّ بْنِ الْحَکَمِ عَنْ مُوسَی بْنِ بَکْرٍ عَنْ زُرَارَةَ عَنْ أَبِی جَعْفَرٍ ع قَالَ: إِذَا تَزَوَّجَ الرَّجُلُ الْمَرْأَةَ ثُمَّ خَلَا بِهَا فَأَغْلَقَ عَلَیْهَا بَاباً أَوْ أَرْخَی سِتْراً ثُمَّ طَلَّقَهَا فَقَدْ وَجَبَ الصَّدَاقُ وَ خَلَاؤُهُ بِهَا دُخُولٌ.</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"اگر مردی با زنی ازدواج کند و سپس با او خلوت کند و در را ببندد یا پرده را بیندازد، سپس او را طلاق دهد، مهریه بر عهده او واجب می‌شود و خلوت با او به منزله دخول است."</w:t>
      </w:r>
    </w:p>
    <w:p>
      <w:pPr>
        <w:pStyle w:val="Heading5"/>
      </w:pPr>
      <w:bookmarkStart w:id="1807" w:name="_Toc1256"/>
      <w:r>
        <w:t>[رقم الحدیث الکلی: 27193 - رقم الحدیث الباب: 4]</w:t>
      </w:r>
      <w:bookmarkEnd w:id="1807"/>
    </w:p>
    <w:p>
      <w:pPr>
        <w:pStyle w:val="BookText"/>
      </w:pPr>
      <w:r>
        <w:rPr>
          <w:rFonts w:ascii="Times New Roman" w:hAnsi="Times New Roman" w:eastAsia="Times New Roman" w:cs="Times New Roman"/>
          <w:lang w:val="en-US" w:bidi="en-US"/>
          <w:color w:val="111111"/>
          <w:sz w:val="28"/>
          <w:szCs w:val="28"/>
          <w:rtl/>
        </w:rPr>
        <w:t xml:space="preserve">27193- 4- </w:t>
      </w:r>
      <w:r>
        <w:rPr>
          <w:rStyle w:val="FootnoteReference"/>
        </w:rPr>
        <w:footnoteReference w:id="2128"/>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عَنْ أَبِیهِ عَنْ عَلِیٍّ ع أَنَّهُ کَانَ یَقُولُ مَنْ أَجَافَ مِنَ الرِّجَالِ عَلَی أَهْلِهِ بَاباً أَوْ أَرْخَی سِتْراً فَقَدْ وَجَبَ عَلَیْهِ الصَّدَاقُ.</w:t>
      </w:r>
    </w:p>
    <w:p>
      <w:pPr>
        <w:pStyle w:val="BookText"/>
      </w:pPr>
      <w:r>
        <w:rPr>
          <w:rFonts w:ascii="Amiri" w:hAnsi="Amiri" w:eastAsia="Amiri" w:cs="Amiri"/>
          <w:lang w:bidi="ar-SA"/>
          <w:color w:val="111111"/>
          <w:sz w:val="28"/>
          <w:szCs w:val="28"/>
          <w:rtl/>
        </w:rPr>
        <w:t xml:space="preserve">أَقُولُ: حَمَلَهُ الشَّیْخُ عَلَی کَوْنِهِمَا مُتَّهَمَیْنِ لِمَا یَأْتِی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از پدرشان امام محمد باقر (ع) از جدشان امام علی (ع) است که می‌گوید:</w:t>
      </w:r>
    </w:p>
    <w:p>
      <w:pPr>
        <w:pStyle w:val="BookText"/>
      </w:pPr>
      <w:r>
        <w:rPr>
          <w:rFonts w:ascii="IRNazanin" w:hAnsi="IRNazanin" w:eastAsia="IRNazanin" w:cs="IRNazanin"/>
          <w:lang w:bidi="fa-IR"/>
          <w:color w:val="111111"/>
          <w:sz w:val="28"/>
          <w:szCs w:val="28"/>
          <w:rtl/>
        </w:rPr>
        <w:t xml:space="preserve">"هر مردی که درب را به روی همسرش ببندد یا پرده را بیاندازد، مهریه بر او واجب می‌شود."</w:t>
      </w:r>
    </w:p>
    <w:p>
      <w:pPr>
        <w:pStyle w:val="BookText"/>
      </w:pPr>
      <w:r>
        <w:rPr>
          <w:rFonts w:ascii="IRNazanin" w:hAnsi="IRNazanin" w:eastAsia="IRNazanin" w:cs="IRNazanin"/>
          <w:lang w:bidi="fa-IR"/>
          <w:color w:val="111111"/>
          <w:sz w:val="28"/>
          <w:szCs w:val="28"/>
          <w:rtl/>
        </w:rPr>
        <w:t xml:space="preserve">می‌گویم: "شیخ این روایت را حمل بر این کرده که هر دو طرف در مظان تهمت باشند."</w:t>
      </w:r>
    </w:p>
    <w:p>
      <w:pPr>
        <w:pStyle w:val="Heading5"/>
      </w:pPr>
      <w:bookmarkStart w:id="1808" w:name="_Toc1257"/>
      <w:r>
        <w:t>[رقم الحدیث الکلی: 27194 - رقم الحدیث الباب: 5]</w:t>
      </w:r>
      <w:bookmarkEnd w:id="1808"/>
    </w:p>
    <w:p>
      <w:pPr>
        <w:pStyle w:val="BookText"/>
      </w:pPr>
      <w:r>
        <w:rPr>
          <w:rFonts w:ascii="Times New Roman" w:hAnsi="Times New Roman" w:eastAsia="Times New Roman" w:cs="Times New Roman"/>
          <w:lang w:val="en-US" w:bidi="en-US"/>
          <w:color w:val="111111"/>
          <w:sz w:val="28"/>
          <w:szCs w:val="28"/>
          <w:rtl/>
        </w:rPr>
        <w:t xml:space="preserve">27194- 5- </w:t>
      </w:r>
      <w:r>
        <w:rPr>
          <w:rStyle w:val="FootnoteReference"/>
        </w:rPr>
        <w:footnoteReference w:id="2130"/>
      </w:r>
      <w:r>
        <w:rPr>
          <w:rFonts w:ascii="Amiri" w:hAnsi="Amiri" w:eastAsia="Amiri" w:cs="Amiri"/>
          <w:lang w:bidi="ar-SA"/>
          <w:color w:val="111111"/>
          <w:sz w:val="28"/>
          <w:szCs w:val="28"/>
          <w:rtl/>
        </w:rPr>
        <w:t xml:space="preserve">وَ عَنْهُ عَنْ أَحْمَدَ بْنِ مُحَمَّدٍ عَنْ مُحَمَّدِ بْنِ إِسْمَاعِیلَ عَنْ ظَرِیفٍ عَنْ ثَعْلَبَةَ عَنْ یُونُسَ بْنِ یَعْقُوبَ قَالَ: سَأَلْتُ أَبَا عَبْدِ اللَّهِ ع عَنْ رَجُلٍ تَزَوَّجَ امْرَأَةً فَأُدْخِلَتْ عَلَیْهِ فَأَغْلَقَ الْبَابَ وَ أَرْخَی السِّتْرَ وَ قَبَّلَ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5" w:name="pg14702_171602"/>
    <w:bookmarkEnd w:id="315"/>
    <w:p>
      <w:pPr>
        <w:pStyle w:val="BookText"/>
      </w:pPr>
      <w:r>
        <w:rPr>
          <w:rFonts w:ascii="Amiri" w:hAnsi="Amiri" w:eastAsia="Amiri" w:cs="Amiri"/>
          <w:lang w:bidi="ar-SA"/>
          <w:color w:val="111111"/>
          <w:sz w:val="28"/>
          <w:szCs w:val="28"/>
          <w:rtl/>
        </w:rPr>
        <w:t xml:space="preserve">وَ لَمَسَ مِنْ غَیْرِ أَنْ یَکُونَ وَصَلَ إِلَیْهَا ثُمَّ طَلَّقَهَا عَلَی تِلْکَ الْحَالِ قَالَ لَیْسَ عَلَیْهِ إِلَّا نِصْفُ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با زنی ازدواج کرده و او را به خانه‌اش آورده، در را بسته، پرده را انداخته و او را بوسیده و لمس کرده بدون اینکه به او برسد، و سپس در این حالت او را طلاق داده، پرسیدم. ایشان فرمودند: 'در این حالت، تنها نصف مهریه بر عهده اوست.'</w:t>
      </w:r>
    </w:p>
    <w:p>
      <w:pPr>
        <w:pStyle w:val="Heading5"/>
      </w:pPr>
      <w:bookmarkStart w:id="1809" w:name="_Toc1258"/>
      <w:r>
        <w:t>[رقم الحدیث الکلی: 27195 - رقم الحدیث الباب: 6]</w:t>
      </w:r>
      <w:bookmarkEnd w:id="1809"/>
    </w:p>
    <w:p>
      <w:pPr>
        <w:pStyle w:val="BookText"/>
      </w:pPr>
      <w:r>
        <w:rPr>
          <w:rFonts w:ascii="Times New Roman" w:hAnsi="Times New Roman" w:eastAsia="Times New Roman" w:cs="Times New Roman"/>
          <w:lang w:val="en-US" w:bidi="en-US"/>
          <w:color w:val="111111"/>
          <w:sz w:val="28"/>
          <w:szCs w:val="28"/>
          <w:rtl/>
        </w:rPr>
        <w:t xml:space="preserve">27195- 6- </w:t>
      </w:r>
      <w:r>
        <w:rPr>
          <w:rStyle w:val="FootnoteReference"/>
        </w:rPr>
        <w:footnoteReference w:id="2131"/>
      </w:r>
      <w:r>
        <w:rPr>
          <w:rFonts w:ascii="Amiri" w:hAnsi="Amiri" w:eastAsia="Amiri" w:cs="Amiri"/>
          <w:lang w:bidi="ar-SA"/>
          <w:color w:val="111111"/>
          <w:sz w:val="28"/>
          <w:szCs w:val="28"/>
          <w:rtl/>
        </w:rPr>
        <w:t xml:space="preserve">وَ عَنْ عَلِیِّ بْنِ الْحَسَنِ عَنْ عَلِیِّ بْنِ أَسْبَاطٍ عَنْ عَلَاءِ بْنِ رَزِینٍ عَنْ مُحَمَّدِ بْنِ مُسْلِمٍ عَنْ أَبِی جَعْفَرٍ ع قَالَ: سَأَلْتُهُ عَنِ الْمَهْرِ مَتَی یَجِبُ قَالَ إِذَا أُرْخِیَتِ السُّتُورُ وَ أُجِیفَ الْبَابُ وَ قَالَ إِنِّی تَزَوَّجْتُ امْرَأَةً فِی حَیَاةِ أَبِی عَلِیِّ بْنِ الْحُسَیْنِ ع- وَ إِنَّ نَفْسِی تَاقَتْ إِلَیْهَا فَذَهَبْتُ إِلَیْهَا فَنَهَانِی أَبِی وَ قَالَ لَا تَفْعَلْ یَا بُنَیَّ لَا تَأْتِهَا فِی هَذِهِ السَّاعَةِ وَ إِنِّی أَبَیْتُ إِلَّا أَنْ أَفْعَلَ فَلَمَّا أَنْ دَخَلْتُ عَلَیْهَا قَذَفْتُ إِلَیْهَا بِکِسَاءٍ کَانَ عَلَیَّ وَ کَرِهْتُهَا وَ ذَهَبْتُ لِأَخْرُجَ فَقَامَتْ مَوْلَاةٌ لَهَا فَأَرْخَتِ السِّتْرَ وَ أَجَافَتِ الْبَابَ فَقُلْتُ مَهْ قَدْ وَجَبَ الَّذِی تُرِیدِینَ.</w:t>
      </w:r>
    </w:p>
    <w:p>
      <w:pPr>
        <w:pStyle w:val="BookText"/>
      </w:pPr>
      <w:r>
        <w:rPr>
          <w:rFonts w:ascii="Amiri" w:hAnsi="Amiri" w:eastAsia="Amiri" w:cs="Amiri"/>
          <w:lang w:bidi="ar-SA"/>
          <w:color w:val="111111"/>
          <w:sz w:val="28"/>
          <w:szCs w:val="28"/>
          <w:rtl/>
        </w:rPr>
        <w:t xml:space="preserve">أَقُولُ: هَذَا یَحْتَمِلُ الْحَمْلَ عَلَی التَّقِیَّةِ وَ عَلَی التَّبَرُّعِ وَ إِنَّهُ أَوْجَبَهُ عَلَی نَفْسِهِ وَ لَمْ یَکُنْ وَاجِباً ذَکَرَهُ الشَّیْخُ لِمَا مَضَی </w:t>
      </w:r>
      <w:r>
        <w:rPr>
          <w:rStyle w:val="FootnoteReference"/>
        </w:rPr>
        <w:footnoteReference w:id="2132"/>
      </w:r>
      <w:r>
        <w:rPr>
          <w:rFonts w:ascii="Amiri" w:hAnsi="Amiri" w:eastAsia="Amiri" w:cs="Amiri"/>
          <w:lang w:bidi="ar-SA"/>
          <w:color w:val="111111"/>
          <w:sz w:val="28"/>
          <w:szCs w:val="28"/>
          <w:rtl/>
        </w:rPr>
        <w:t xml:space="preserve">وَ یَأْتِی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محمد باقر (ع) است که می‌گوید:</w:t>
      </w:r>
    </w:p>
    <w:p>
      <w:pPr>
        <w:pStyle w:val="BookText"/>
      </w:pPr>
      <w:r>
        <w:rPr>
          <w:rFonts w:ascii="IRNazanin" w:hAnsi="IRNazanin" w:eastAsia="IRNazanin" w:cs="IRNazanin"/>
          <w:lang w:bidi="fa-IR"/>
          <w:color w:val="111111"/>
          <w:sz w:val="28"/>
          <w:szCs w:val="28"/>
          <w:rtl/>
        </w:rPr>
        <w:t xml:space="preserve">"از ایشان درباره زمان واجب شدن مهریه پرسیدم. ایشان فرمودند: 'وقتی پرده‌ها انداخته شد و درب بسته شد.' و گفت: 'من در زمان حیات پدرم، علی بن حسین (ع)، با زنی ازدواج کردم و نفسم به سوی او میل داشت. پس به سوی او رفتم، اما پدرم مرا منع کرد و گفت: 'این کار را نکن، ای پسرم، در این لحظه نزد او نرو.' اما من اصرار کردم و هنگامی که وارد شدم، کِسایی (پوششی) که بر من بود را به سوی او انداختم و از او بدم آمد و خواستم بیرون بروم. خادمه‌ای که نزد او بود، پرده را انداخت و درب را بست. گفتم: 'بایست، آنچه را که می‌خواستی واجب شده است.'"</w:t>
      </w:r>
    </w:p>
    <w:p>
      <w:pPr>
        <w:pStyle w:val="BookText"/>
      </w:pPr>
      <w:r>
        <w:rPr>
          <w:rFonts w:ascii="IRNazanin" w:hAnsi="IRNazanin" w:eastAsia="IRNazanin" w:cs="IRNazanin"/>
          <w:lang w:bidi="fa-IR"/>
          <w:color w:val="111111"/>
          <w:sz w:val="28"/>
          <w:szCs w:val="28"/>
          <w:rtl/>
        </w:rPr>
        <w:t xml:space="preserve">می‌گویم: "این روایت ممکن است به تقیه (تقیه) و یا به اختیار شخصی برای واجب کردن مهریه بر خودش و نه به عنوان واجب شرعی اشاره داشته باشد. مرحوم شیخ به این نکته اشاره کرده است."</w:t>
      </w:r>
    </w:p>
    <w:p>
      <w:pPr>
        <w:pStyle w:val="Heading5"/>
      </w:pPr>
      <w:bookmarkStart w:id="1810" w:name="_Toc1259"/>
      <w:r>
        <w:t>[رقم الحدیث الکلی: 27196 - رقم الحدیث الباب: 7]</w:t>
      </w:r>
      <w:bookmarkEnd w:id="1810"/>
    </w:p>
    <w:p>
      <w:pPr>
        <w:pStyle w:val="BookText"/>
      </w:pPr>
      <w:r>
        <w:rPr>
          <w:rFonts w:ascii="Times New Roman" w:hAnsi="Times New Roman" w:eastAsia="Times New Roman" w:cs="Times New Roman"/>
          <w:lang w:val="en-US" w:bidi="en-US"/>
          <w:color w:val="111111"/>
          <w:sz w:val="28"/>
          <w:szCs w:val="28"/>
          <w:rtl/>
        </w:rPr>
        <w:t xml:space="preserve">27196- 7- </w:t>
      </w:r>
      <w:r>
        <w:rPr>
          <w:rStyle w:val="FootnoteReference"/>
        </w:rPr>
        <w:footnoteReference w:id="2134"/>
      </w:r>
      <w:r>
        <w:rPr>
          <w:rFonts w:ascii="Amiri" w:hAnsi="Amiri" w:eastAsia="Amiri" w:cs="Amiri"/>
          <w:lang w:bidi="ar-SA"/>
          <w:color w:val="111111"/>
          <w:sz w:val="28"/>
          <w:szCs w:val="28"/>
          <w:rtl/>
        </w:rPr>
        <w:t xml:space="preserve">وَ عَنْهُ عَنْ مُحَمَّدِ بْنِ عَبْدِ اللَّهِ بْنِ زُرَارَةَ وَ مُحَمَّدٍ وَ أَحْمَدَ ابْنَیِ الْحَسَنِ بْنِ عَلِیٍّ عَنِ الْحَسَنِ بْنِ عَلِیٍّ عَنْ عَبْدِ اللَّهِ بْنِ بُکَیْرٍ عَنْ زُرَارَةَ عَنْ أَبِی جَعْفَرٍ ع أَنَّهُ أَرَادَ أَنْ یَتَزَوَّجَ </w:t>
      </w:r>
      <w:r>
        <w:rPr>
          <w:rStyle w:val="FootnoteReference"/>
        </w:rPr>
        <w:footnoteReference w:id="2135"/>
      </w:r>
      <w:r>
        <w:rPr>
          <w:rFonts w:ascii="Amiri" w:hAnsi="Amiri" w:eastAsia="Amiri" w:cs="Amiri"/>
          <w:lang w:bidi="ar-SA"/>
          <w:color w:val="111111"/>
          <w:sz w:val="28"/>
          <w:szCs w:val="28"/>
          <w:rtl/>
        </w:rPr>
        <w:t xml:space="preserve">قَالَ فَکَرِهَ ذَلِکَ أَبِی- فَمَضَیْتُ وَ تَزَوَّجْتُهَا حَتَّی إِذَا کَانَ بَعْدَ ذَلِکَ زُرْتُهَا فَنَظَرْتُ فَلَمْ أَرَ مَا یُعْجِبُنِی فَقُمْتُ لِأَنْصَرِفَ فَبَادَرَتْنِی الْقَائِمَةُ </w:t>
      </w:r>
      <w:r>
        <w:rPr>
          <w:rStyle w:val="FootnoteReference"/>
        </w:rPr>
        <w:footnoteReference w:id="2136"/>
      </w:r>
      <w:r>
        <w:rPr>
          <w:rFonts w:ascii="Amiri" w:hAnsi="Amiri" w:eastAsia="Amiri" w:cs="Amiri"/>
          <w:lang w:bidi="ar-SA"/>
          <w:color w:val="111111"/>
          <w:sz w:val="28"/>
          <w:szCs w:val="28"/>
          <w:rtl/>
        </w:rPr>
        <w:t xml:space="preserve">الْبَابَ لِتُغْلِقَهُ فَقُلْتُ لَا تُغْلِقِیهِ لَکِ الَّذِی تُرِیدِینَ فَلَمَّا رَجَعْتُ إِلَی أَبِی فَأَخْبَرْتُهُ بِالْأَمْرِ کَیْفَ کَانَ فَقَالَ إِنَّهُ لَیْسَ لَهَا عَلَیْکَ إِلَّا النِّصْفُ یَعْنِی نِصْفَ الْمَهْرِ وَ قَالَ إِنَّکَ تَزَوَّجْتَهَا فِی سَاعَةٍ حَارَّةٍ.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"او قصد ازدواج داشت و پدرش با آن مخالفت کرد. اما او اقدام به ازدواج کرد. پس از مدتی او را دید و از آنچه دیده بود خوشش نیامد. وقتی قصد خروج داشت، زنی که درب را نگه می‌داشت، سعی کرد درب را ببندد. به او گفت: 'آنچه می‌خواستی برایت فراهم است.' وقتی به پدرش بازگشت و موضوع را گفت، پدرش گفت: 'بر عهده تو نصف مهریه است' و گفت: 'تو در زمان گرمی ازدواج کردی.'"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6" w:name="pg14702_171603"/>
    <w:bookmarkEnd w:id="316"/>
    <w:p>
      <w:pPr>
        <w:pStyle w:val="Heading5"/>
      </w:pPr>
      <w:bookmarkStart w:id="1811" w:name="_Toc1260"/>
      <w:r>
        <w:t>[رقم الحدیث الکلی: 27197 - رقم الحدیث الباب: 8]</w:t>
      </w:r>
      <w:bookmarkEnd w:id="1811"/>
    </w:p>
    <w:p>
      <w:pPr>
        <w:pStyle w:val="BookText"/>
      </w:pPr>
      <w:r>
        <w:rPr>
          <w:rFonts w:ascii="Times New Roman" w:hAnsi="Times New Roman" w:eastAsia="Times New Roman" w:cs="Times New Roman"/>
          <w:lang w:val="en-US" w:bidi="en-US"/>
          <w:color w:val="111111"/>
          <w:sz w:val="28"/>
          <w:szCs w:val="28"/>
          <w:rtl/>
        </w:rPr>
        <w:t xml:space="preserve">27197- 8- </w:t>
      </w:r>
      <w:r>
        <w:rPr>
          <w:rStyle w:val="FootnoteReference"/>
        </w:rPr>
        <w:footnoteReference w:id="2137"/>
      </w:r>
      <w:r>
        <w:rPr>
          <w:rFonts w:ascii="Amiri" w:hAnsi="Amiri" w:eastAsia="Amiri" w:cs="Amiri"/>
          <w:lang w:bidi="ar-SA"/>
          <w:color w:val="111111"/>
          <w:sz w:val="28"/>
          <w:szCs w:val="28"/>
          <w:rtl/>
        </w:rPr>
        <w:t xml:space="preserve">وَ بِإِسْنَادِهِ عَنْ عَلِیِّ بْنِ مَهْزِیَارَ عَنْ حَمَّادِ بْنِ عِیسَی عَنْ حُسَیْنِ بْنِ الْمُخْتَارِ عَنْ أَبِی بَصِیرٍ قَالَ: تَزَوَّجَ أَبُو جَعْفَرٍ ع امْرَأَةً فَأُغْلِقَ الْبَابُ فَقَالَ افْتَحُوا وَ لَکُمْ مَا سَأَلْتُمْ فَلَمَّا فَتَحُوا صَالَحَهُمْ.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8"/>
      </w:r>
      <w:r>
        <w:rPr>
          <w:rFonts w:ascii="Amiri" w:hAnsi="Amiri" w:eastAsia="Amiri" w:cs="Amiri"/>
          <w:lang w:bidi="ar-SA"/>
          <w:color w:val="111111"/>
          <w:sz w:val="28"/>
          <w:szCs w:val="28"/>
          <w:rtl/>
        </w:rPr>
        <w:t xml:space="preserve">وَ یَأْتِی مَا یَدُلُّ عَلَیْهِ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w:t>
      </w:r>
    </w:p>
    <w:p>
      <w:pPr>
        <w:pStyle w:val="BookText"/>
      </w:pPr>
      <w:r>
        <w:rPr>
          <w:rFonts w:ascii="IRNazanin" w:hAnsi="IRNazanin" w:eastAsia="IRNazanin" w:cs="IRNazanin"/>
          <w:lang w:bidi="fa-IR"/>
          <w:color w:val="111111"/>
          <w:sz w:val="28"/>
          <w:szCs w:val="28"/>
          <w:rtl/>
        </w:rPr>
        <w:t xml:space="preserve">"امام محمد باقر (ع) با زنی ازدواج کرد و درب بسته شد. ایشان فرمودند: 'باز کنید و هر چه خواستید برای شماست.' پس از باز کردن درب، با آن‌ها مصالحه کرد."</w:t>
      </w:r>
    </w:p>
    <w:p>
      <w:pPr>
        <w:pStyle w:val="Heading4"/>
      </w:pPr>
      <w:bookmarkStart w:id="1812" w:name="_Toc1261"/>
      <w:r>
        <w:t>56- بَابُ حُکْمِ مَا لَوْ خَلَا الرَّجُلُ بِالْمَرْأَةِ فَادَّعَتِ الْوَطْءَ أَوْ تَصَادَقَا عَلَی عَدَمِهِ وَ کَانَا مَأْمُونَیْنِ أَوْ مُتَّهَمَیْنِ‌</w:t>
      </w:r>
      <w:bookmarkEnd w:id="1812"/>
    </w:p>
    <w:p>
      <w:pPr>
        <w:pStyle w:val="Heading5"/>
      </w:pPr>
      <w:bookmarkStart w:id="1813" w:name="_Toc1262"/>
      <w:r>
        <w:t>اشارة</w:t>
      </w:r>
      <w:bookmarkEnd w:id="1813"/>
    </w:p>
    <w:p>
      <w:pPr>
        <w:pStyle w:val="BookText"/>
      </w:pPr>
      <w:r>
        <w:rPr>
          <w:rStyle w:val="FootnoteReference"/>
        </w:rPr>
        <w:footnoteReference w:id="2140"/>
      </w:r>
      <w:r>
        <w:rPr>
          <w:rFonts w:ascii="Amiri" w:hAnsi="Amiri" w:eastAsia="Amiri" w:cs="Amiri"/>
          <w:lang w:bidi="ar-SA"/>
          <w:color w:val="111111"/>
          <w:sz w:val="28"/>
          <w:szCs w:val="28"/>
          <w:rtl/>
        </w:rPr>
        <w:t xml:space="preserve">56 بَابُ حُکْمِ مَا لَوْ خَلَا الرَّجُلُ بِالْمَرْأَةِ فَادَّعَتِ الْوَطْءَ أَوْ تَصَادَقَا عَلَی عَدَمِهِ وَ کَانَا مَأْمُونَیْنِ أَوْ مُتَّهَمَیْنِ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آنکه اگر مردی با زنی خلوت کند و ادعای وطی (آمیزش) داشته باشد یا هر دو بر عدم آن توافق کنند، و آیا در مظان اتهام باشند یا نه.</w:t>
      </w:r>
    </w:p>
    <w:p>
      <w:pPr>
        <w:pStyle w:val="Heading5"/>
      </w:pPr>
      <w:bookmarkStart w:id="1814" w:name="_Toc1263"/>
      <w:r>
        <w:t>[رقم الحدیث الکلی: 27198 - رقم الحدیث الباب: 1]</w:t>
      </w:r>
      <w:bookmarkEnd w:id="1814"/>
    </w:p>
    <w:p>
      <w:pPr>
        <w:pStyle w:val="BookText"/>
      </w:pPr>
      <w:r>
        <w:rPr>
          <w:rFonts w:ascii="Times New Roman" w:hAnsi="Times New Roman" w:eastAsia="Times New Roman" w:cs="Times New Roman"/>
          <w:lang w:val="en-US" w:bidi="en-US"/>
          <w:color w:val="111111"/>
          <w:sz w:val="28"/>
          <w:szCs w:val="28"/>
          <w:rtl/>
        </w:rPr>
        <w:t xml:space="preserve">27198- 1- </w:t>
      </w:r>
      <w:r>
        <w:rPr>
          <w:rStyle w:val="FootnoteReference"/>
        </w:rPr>
        <w:footnoteReference w:id="2141"/>
      </w:r>
      <w:r>
        <w:rPr>
          <w:rFonts w:ascii="Amiri" w:hAnsi="Amiri" w:eastAsia="Amiri" w:cs="Amiri"/>
          <w:lang w:bidi="ar-SA"/>
          <w:color w:val="111111"/>
          <w:sz w:val="28"/>
          <w:szCs w:val="28"/>
          <w:rtl/>
        </w:rPr>
        <w:t xml:space="preserve">مُحَمَّدُ بْنُ یَعْقُوبَ عَنْ عِدَّةٍ مِنْ أَصْحَابِنَا عَنْ سَهْلِ بْنِ زِیَادٍ (عَنِ ابْنِ مَحْبُوبٍ) </w:t>
      </w:r>
      <w:r>
        <w:rPr>
          <w:rStyle w:val="FootnoteReference"/>
        </w:rPr>
        <w:footnoteReference w:id="2142"/>
      </w:r>
      <w:r>
        <w:rPr>
          <w:rFonts w:ascii="Amiri" w:hAnsi="Amiri" w:eastAsia="Amiri" w:cs="Amiri"/>
          <w:lang w:bidi="ar-SA"/>
          <w:color w:val="111111"/>
          <w:sz w:val="28"/>
          <w:szCs w:val="28"/>
          <w:rtl/>
        </w:rPr>
        <w:t xml:space="preserve">عَنِ ابْنِ رِئَابٍ عَنْ أَبِی بَصِیرٍ قَالَ: قُلْتُ لِأَبِی عَبْدِ اللَّهِ ع الرَّجُلُ یَتَزَوَّجُ الْمَرْأَةَ فَیُرْخِی عَلَیْهَا وَ عَلَیْهِ السِّتْرَ وَ یُغْلِقُ الْبَابَ ثُمَّ یُطَلِّقُهَا فَتُسْأَلُ الْمَرْأَةُ هَلْ أَتَاکِ فَتَقُولُ مَا أَتَانِی وَ یُسْأَلُ هُوَ هَلْ أَتَیْتَهَا فَیَقُولُ لَمْ آتِهَا فَقَالَ لَا یُصَدَّقَانِ وَ ذَلِکَ أَنَّهَا تُرِیدُ أَنْ تَدْفَعَ الْعِدَّةَ عَنْ نَفْسِهَا وَ یُرِیدُ هُوَ أَنْ یَدْفَعَ الْمَهْرَ عَنْ نَفْسِهِ یَعْنِی إِذَا کَانَا مُتَّهَمَیْنِ.</w:t>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عَلِیٍّ عَنِ الْحَسَنِ بْنِ مَحْبُوبٍ مِثْلَهُ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w:t>
      </w:r>
    </w:p>
    <w:p>
      <w:pPr>
        <w:pStyle w:val="BookText"/>
      </w:pPr>
      <w:r>
        <w:rPr>
          <w:rFonts w:ascii="IRNazanin" w:hAnsi="IRNazanin" w:eastAsia="IRNazanin" w:cs="IRNazanin"/>
          <w:lang w:bidi="fa-IR"/>
          <w:color w:val="111111"/>
          <w:sz w:val="28"/>
          <w:szCs w:val="28"/>
          <w:rtl/>
        </w:rPr>
        <w:t xml:space="preserve">"به امام جعفر صادق (ع) گفتم: مردی با زنی ازدواج کرده و پرده را بر روی او و خودش انداخته و درب را بسته است. سپس او را طلاق داده است. از زن پرسیده می‌شود که آیا او نزد تو آمده است؟ و او می‌گوید: نه. از مرد پرسیده می‌شود که آیا نزد او رفته‌ای؟ و او می‌گوید: نه. امام فرمودند: 'آن‌ها تصدیق نمی‌شوند، زیرا زن می‌خواهد عده را از خود دفع کند و مرد می‌خواهد مهریه را از خود دفع کند.' یعنی اگر هر دو در مظان اتهام باشند."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7" w:name="pg14702_171604"/>
    <w:bookmarkEnd w:id="317"/>
    <w:p>
      <w:pPr>
        <w:pStyle w:val="Heading5"/>
      </w:pPr>
      <w:bookmarkStart w:id="1815" w:name="_Toc1264"/>
      <w:r>
        <w:t>[رقم الحدیث الکلی: 27199 - رقم الحدیث الباب: 2]</w:t>
      </w:r>
      <w:bookmarkEnd w:id="1815"/>
    </w:p>
    <w:p>
      <w:pPr>
        <w:pStyle w:val="BookText"/>
      </w:pPr>
      <w:r>
        <w:rPr>
          <w:rFonts w:ascii="Times New Roman" w:hAnsi="Times New Roman" w:eastAsia="Times New Roman" w:cs="Times New Roman"/>
          <w:lang w:val="en-US" w:bidi="en-US"/>
          <w:color w:val="111111"/>
          <w:sz w:val="28"/>
          <w:szCs w:val="28"/>
          <w:rtl/>
        </w:rPr>
        <w:t xml:space="preserve">27199- 2- </w:t>
      </w:r>
      <w:r>
        <w:rPr>
          <w:rStyle w:val="FootnoteReference"/>
        </w:rPr>
        <w:footnoteReference w:id="2144"/>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أَبِی الْحَسَنِ ع قَالَ: سَأَلْتُهُ عَنِ الرَّجُلِ یَتَزَوَّجُ الْمَرْأَةَ فَیَدْخُلُ بِهَا فَیُغْلِقُ عَلَیْهَا بَاباً وَ یُرْخِی عَلَیْهَا سِتْراً وَ یَزْعُمُ أَنَّهُ لَمْ یَمَسَّهَا وَ تُصَدِّقُهُ هِیَ بِذَلِکَ عَلَیْهَا عِدَّةٌ قَالَ لَا قُلْتُ فَإِنَّهُ شَیْ‌ءٌ دُونَ شَیْ‌ءٍ قَالَ إِنْ أَخْرَجَ الْمَاءَ اعْتَدَّتْ یَعْنِی إِذَا کَانَا مَأْمُونَیْنِ صُدِّقَا.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موسی کاظم (ع) است که می‌گوید:</w:t>
      </w:r>
    </w:p>
    <w:p>
      <w:pPr>
        <w:pStyle w:val="BookText"/>
      </w:pPr>
      <w:r>
        <w:rPr>
          <w:rFonts w:ascii="IRNazanin" w:hAnsi="IRNazanin" w:eastAsia="IRNazanin" w:cs="IRNazanin"/>
          <w:lang w:bidi="fa-IR"/>
          <w:color w:val="111111"/>
          <w:sz w:val="28"/>
          <w:szCs w:val="28"/>
          <w:rtl/>
        </w:rPr>
        <w:t xml:space="preserve">"از ایشان درباره مردی که با زنی ازدواج کرده و با او خلوت کرده و درب را بسته و پرده را انداخته، اما ادعا می‌کند که با او آمیزش نکرده و زن نیز او را تأیید می‌کند، پرسیدم. ایشان فرمودند: 'بر او عده‌ای نیست.' گفتم: 'اگر چیزی کمتر از آنچه گفته شد، باشد چه؟' ایشان فرمودند: 'اگر منی بیرون آمده باشد، باید عده نگه دارد.' یعنی اگر هر دو طرف در مظان اتهام نباشند، تصدیق می‌شوند."</w:t>
      </w:r>
    </w:p>
    <w:p>
      <w:pPr>
        <w:pStyle w:val="Heading5"/>
      </w:pPr>
      <w:bookmarkStart w:id="1816" w:name="_Toc1265"/>
      <w:r>
        <w:t>[رقم الحدیث الکلی: 27200 - رقم الحدیث الباب: 3]</w:t>
      </w:r>
      <w:bookmarkEnd w:id="1816"/>
    </w:p>
    <w:p>
      <w:pPr>
        <w:pStyle w:val="BookText"/>
      </w:pPr>
      <w:r>
        <w:rPr>
          <w:rFonts w:ascii="Times New Roman" w:hAnsi="Times New Roman" w:eastAsia="Times New Roman" w:cs="Times New Roman"/>
          <w:lang w:val="en-US" w:bidi="en-US"/>
          <w:color w:val="111111"/>
          <w:sz w:val="28"/>
          <w:szCs w:val="28"/>
          <w:rtl/>
        </w:rPr>
        <w:t xml:space="preserve">27200- 3- </w:t>
      </w:r>
      <w:r>
        <w:rPr>
          <w:rStyle w:val="FootnoteReference"/>
        </w:rPr>
        <w:footnoteReference w:id="2145"/>
      </w:r>
      <w:r>
        <w:rPr>
          <w:rFonts w:ascii="Amiri" w:hAnsi="Amiri" w:eastAsia="Amiri" w:cs="Amiri"/>
          <w:lang w:bidi="ar-SA"/>
          <w:color w:val="111111"/>
          <w:sz w:val="28"/>
          <w:szCs w:val="28"/>
          <w:rtl/>
        </w:rPr>
        <w:t xml:space="preserve">مُحَمَّدُ بْنُ عَلِیِّ بْنِ الْحُسَیْنِ فِی الْعِلَلِ عَنْ أَبِیهِ عَنْ سَعْدٍ عَنْ أَحْمَدَ وَ عَبْدِ اللَّهِ ابْنَیْ مُحَمَّدِ بْنِ عِیسَی عَنِ الْحَسَنِ بْنِ مَحْبُوبٍ عَنْ جَمِیلٍ عَنْ أَبِی عُبَیْدَةَ عَنْ أَبِی عَبْدِ اللَّهِ ع فِی الرَّجُلِ یَتَزَوَّجُ الْمَرْأَةَ الْبِکْرَ أَوِ الثَّیِّبَ فَیُرْخِی عَلَیْهِ وَ عَلَیْهَا السِّتْرَ أَوْ غَلَّقَ </w:t>
      </w:r>
      <w:r>
        <w:rPr>
          <w:rStyle w:val="FootnoteReference"/>
        </w:rPr>
        <w:footnoteReference w:id="2146"/>
      </w:r>
      <w:r>
        <w:rPr>
          <w:rFonts w:ascii="Amiri" w:hAnsi="Amiri" w:eastAsia="Amiri" w:cs="Amiri"/>
          <w:lang w:bidi="ar-SA"/>
          <w:color w:val="111111"/>
          <w:sz w:val="28"/>
          <w:szCs w:val="28"/>
          <w:rtl/>
        </w:rPr>
        <w:t xml:space="preserve">عَلَیْهِ وَ عَلَیْهَا الْبَابَ ثُمَّ یُطَلِّقُهَا فَتَقُولُ لَمْ یَمَسَّنِی وَ یَقُولُ هُوَ لَمْ أَمَسَّهَا قَالَ لَا یُصَدَّقَانِ لِأَنَّهَا تَدْفَعُ عَنْ نَفْسِهَا الْعِدَّةَ وَ یَدْفَعُ عَنْ نَفْسِهِ الْمَهْرَ.</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147"/>
      </w:r>
      <w:r>
        <w:rPr>
          <w:rFonts w:ascii="Amiri" w:hAnsi="Amiri" w:eastAsia="Amiri" w:cs="Amiri"/>
          <w:lang w:bidi="ar-SA"/>
          <w:color w:val="111111"/>
          <w:sz w:val="28"/>
          <w:szCs w:val="28"/>
          <w:rtl/>
        </w:rPr>
        <w:t xml:space="preserve">وَ یَأْتِی مَا یَدُلُّ عَلَیْهِ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عبیده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با زنی بکر یا بیوه ازدواج کرده و پرده را بر روی او و خودش انداخته یا درب را بسته است، سپس او را طلاق داده است. زن می‌گوید که او نزد من نیامده و مرد می‌گوید که من نزد او نرفته‌ام. امام فرمودند: 'آن‌ها تصدیق نمی‌شوند، زیرا زن می‌خواهد عده را از خود دفع کند و مرد می‌خواهد مهریه را از خود دفع کند.'"</w:t>
      </w:r>
    </w:p>
    <w:p>
      <w:pPr>
        <w:pStyle w:val="Heading4"/>
      </w:pPr>
      <w:bookmarkStart w:id="1817" w:name="_Toc1266"/>
      <w:r>
        <w:t>57- بَابُ حُکْمِ مَنْ خَلَا بِزَوْجَتِهِ وَ کَانَتْ بِکْراً فَادَّعَتِ الْوَطْءَ</w:t>
      </w:r>
      <w:bookmarkEnd w:id="1817"/>
    </w:p>
    <w:p>
      <w:pPr>
        <w:pStyle w:val="Heading5"/>
      </w:pPr>
      <w:bookmarkStart w:id="1818" w:name="_Toc1267"/>
      <w:r>
        <w:t>اشارة</w:t>
      </w:r>
      <w:bookmarkEnd w:id="1818"/>
    </w:p>
    <w:p>
      <w:pPr>
        <w:pStyle w:val="BookText"/>
      </w:pPr>
      <w:r>
        <w:rPr>
          <w:rStyle w:val="FootnoteReference"/>
        </w:rPr>
        <w:footnoteReference w:id="2149"/>
      </w:r>
      <w:r>
        <w:rPr>
          <w:rFonts w:ascii="Amiri" w:hAnsi="Amiri" w:eastAsia="Amiri" w:cs="Amiri"/>
          <w:lang w:bidi="ar-SA"/>
          <w:color w:val="111111"/>
          <w:sz w:val="28"/>
          <w:szCs w:val="28"/>
          <w:rtl/>
        </w:rPr>
        <w:t xml:space="preserve">57 بَابُ حُکْمِ مَنْ خَلَا بِزَوْجَتِهِ وَ کَانَتْ بِکْراً فَادَّعَتِ الْوَطْءَ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مردی که با همسرش خلوت کرده و او بکر بوده و ادعای وطی (آمیزش) کرده است.</w:t>
      </w:r>
    </w:p>
    <w:p>
      <w:pPr>
        <w:pStyle w:val="Heading5"/>
      </w:pPr>
      <w:bookmarkStart w:id="1819" w:name="_Toc1268"/>
      <w:r>
        <w:t>[رقم الحدیث الکلی: 27201 - رقم الحدیث الباب: 1]</w:t>
      </w:r>
      <w:bookmarkEnd w:id="1819"/>
    </w:p>
    <w:p>
      <w:pPr>
        <w:pStyle w:val="BookText"/>
      </w:pPr>
      <w:r>
        <w:rPr>
          <w:rFonts w:ascii="Times New Roman" w:hAnsi="Times New Roman" w:eastAsia="Times New Roman" w:cs="Times New Roman"/>
          <w:lang w:val="en-US" w:bidi="en-US"/>
          <w:color w:val="111111"/>
          <w:sz w:val="28"/>
          <w:szCs w:val="28"/>
          <w:rtl/>
        </w:rPr>
        <w:t xml:space="preserve">27201- 1- </w:t>
      </w:r>
      <w:r>
        <w:rPr>
          <w:rStyle w:val="FootnoteReference"/>
        </w:rPr>
        <w:footnoteReference w:id="2150"/>
      </w:r>
      <w:r>
        <w:rPr>
          <w:rFonts w:ascii="Amiri" w:hAnsi="Amiri" w:eastAsia="Amiri" w:cs="Amiri"/>
          <w:lang w:bidi="ar-SA"/>
          <w:color w:val="111111"/>
          <w:sz w:val="28"/>
          <w:szCs w:val="28"/>
          <w:rtl/>
        </w:rPr>
        <w:t xml:space="preserve">مُحَمَّدُ بْنُ الْحَسَنِ بِإِسْنَادِهِ عَنِ الْحَسَنِ بْنِ مَحْبُوبٍ عَنْ عَلِیِّ بْنِ رِئَابٍ عَنْ زُرَارَةَ قَالَ: سَأَلْتُ أَبَا جَعْفَرٍ ع عَنْ رَجُلٍ تَزَوَّجَ جَارِیَةً لَمْ تُدْرِکْ لَا یُجَامَعُ مِثْلُهَا أَوْ تَزَوَّجَ رَتْقَاءَ فَأُدْخِلَتْ عَلَیْهِ فَطَلَّقَهَا سَاعَةَ أُدْخِلَتْ عَلَیْهِ قَالَ هَاتَانِ یَنْظُرُ إِلَیْهِنَّ مَنْ یُوثَقُ بِهِ مِنَ النِّسَاءِ فَإِنْ کُنَّ کَمَا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8" w:name="pg14702_171605"/>
    <w:bookmarkEnd w:id="318"/>
    <w:p>
      <w:pPr>
        <w:pStyle w:val="BookText"/>
      </w:pPr>
      <w:r>
        <w:rPr>
          <w:rFonts w:ascii="Amiri" w:hAnsi="Amiri" w:eastAsia="Amiri" w:cs="Amiri"/>
          <w:lang w:bidi="ar-SA"/>
          <w:color w:val="111111"/>
          <w:sz w:val="28"/>
          <w:szCs w:val="28"/>
          <w:rtl/>
        </w:rPr>
        <w:t xml:space="preserve">دَخَلْنَ عَلَیْهِ فَإِنَّ لَهَا نِصْفَ الصَّدَاقِ الَّذِی فَرَضَ لَهَا وَ لَا عِدَّةَ عَلَیْهِنَّ مِنْهُ قَالَ فَإِنْ مَاتَ الزَّوْجُ عَنْهُنَّ قَبْلَ أَنْ یُطَلِّقَ فَإِنَّ لَهَا الْمِیرَاثَ وَ نِصْفَ الصَّدَاقِ وَ عَلَیْهِنَّ الْعِدَّةُ أَرْبَعَةُ أَشْهُرٍ وَ عَشْراً.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ابْنِ مَحْبُوبٍ عَنِ ابْنِ بُکَیْرٍ وَ عَلِیِّ بْنِ رِئَابٍ نَحْوَهُ إِلَی قَوْلِهِ وَ لَا عِدَّةَ عَلَیْهَا مِنْهُ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"از امام محمد باقر (ع) درباره مردی که با دختری که به بلوغ نرسیده ازدواج کند و کسی مثل او را جماع نکرده یا با دختری رتقا (دختری که مشکل جسمانی دارد) ازدواج کرده و او را به خانه‌اش برده و سپس طلاق داده، پرسیدم. ایشان فرمودند: 'این دو (دختر) را باید زنی که مورد اعتماد است، ببیند. اگر همانطور که وارد خانه شدند باقی مانده باشند، برای او نصف مهریه‌ای که تعیین شده واجب است و بر آن‌ها عده‌ای نیست. اما اگر شوهر قبل از طلاق بمیرد، او ارث می‌برد و نصف مهریه بر عهده اوست و بر آنها عده چهار ماه و ده روز است.'"</w:t>
      </w:r>
    </w:p>
    <w:p>
      <w:pPr>
        <w:pStyle w:val="Heading4"/>
      </w:pPr>
      <w:bookmarkStart w:id="1820" w:name="_Toc1269"/>
      <w:r>
        <w:t>58- بَابُ حُکْمِ مَا لَوْ مَاتَ الزَّوْجُ أَوِ الزَّوْجَةُ قَبْلَ الدُّخُولِ هَلْ یَثْبُتُ نِصْفُ الْمَهْرِ الْمُسَمَّی أَمْ کُلُّهُ‌</w:t>
      </w:r>
      <w:bookmarkEnd w:id="1820"/>
    </w:p>
    <w:p>
      <w:pPr>
        <w:pStyle w:val="Heading5"/>
      </w:pPr>
      <w:bookmarkStart w:id="1821" w:name="_Toc1270"/>
      <w:r>
        <w:t>اشارة</w:t>
      </w:r>
      <w:bookmarkEnd w:id="1821"/>
    </w:p>
    <w:p>
      <w:pPr>
        <w:pStyle w:val="BookText"/>
      </w:pPr>
      <w:r>
        <w:rPr>
          <w:rStyle w:val="FootnoteReference"/>
        </w:rPr>
        <w:footnoteReference w:id="2153"/>
      </w:r>
      <w:r>
        <w:rPr>
          <w:rFonts w:ascii="Amiri" w:hAnsi="Amiri" w:eastAsia="Amiri" w:cs="Amiri"/>
          <w:lang w:bidi="ar-SA"/>
          <w:color w:val="111111"/>
          <w:sz w:val="28"/>
          <w:szCs w:val="28"/>
          <w:rtl/>
        </w:rPr>
        <w:t xml:space="preserve">58 بَابُ حُکْمِ مَا لَوْ مَاتَ الزَّوْجُ أَوِ الزَّوْجَةُ قَبْلَ الدُّخُولِ هَلْ یَثْبُتُ نِصْفُ الْمَهْرِ الْمُسَمَّی أَمْ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آنکه اگر شوهر یا زن قبل از دخول بمیرد، آیا نصف مهریه معین شده تثبیت می‌شود یا تمام آن.</w:t>
      </w:r>
    </w:p>
    <w:p>
      <w:pPr>
        <w:pStyle w:val="Heading5"/>
      </w:pPr>
      <w:bookmarkStart w:id="1822" w:name="_Toc1271"/>
      <w:r>
        <w:t>[رقم الحدیث الکلی: 27202 - رقم الحدیث الباب: 1]</w:t>
      </w:r>
      <w:bookmarkEnd w:id="1822"/>
    </w:p>
    <w:p>
      <w:pPr>
        <w:pStyle w:val="BookText"/>
      </w:pPr>
      <w:r>
        <w:rPr>
          <w:rFonts w:ascii="Times New Roman" w:hAnsi="Times New Roman" w:eastAsia="Times New Roman" w:cs="Times New Roman"/>
          <w:lang w:val="en-US" w:bidi="en-US"/>
          <w:color w:val="111111"/>
          <w:sz w:val="28"/>
          <w:szCs w:val="28"/>
          <w:rtl/>
        </w:rPr>
        <w:t xml:space="preserve">27202- 1- </w:t>
      </w:r>
      <w:r>
        <w:rPr>
          <w:rStyle w:val="FootnoteReference"/>
        </w:rPr>
        <w:footnoteReference w:id="2154"/>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فِی الرَّجُلِ یَمُوتُ وَ تَحْتَهُ امْرَأَةٌ لَمْ یَدْخُلْ بِهَا قَالَ لَهَا نِصْفُ الْمَهْرِ وَ لَهَا الْمِیرَاثُ کَامِلًا وَ عَلَیْهَا الْعِدَّةُ کَامِلَةً.</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الْعَلَاءِ بْنِ رَزِینٍ مِثْلَهُ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یکی از دو امام (امام محمد باقر (ع) یا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فوت کرده و زنی تحت اوست که با او دخول نکرده است، فرمودند: 'برای او نصف مهریه است و ارث کامل دارد و بر او عده کامل است.'"</w:t>
      </w:r>
    </w:p>
    <w:p>
      <w:pPr>
        <w:pStyle w:val="Heading5"/>
      </w:pPr>
      <w:bookmarkStart w:id="1823" w:name="_Toc1272"/>
      <w:r>
        <w:t>[رقم الحدیث الکلی: 27203 - رقم الحدیث الباب: 2]</w:t>
      </w:r>
      <w:bookmarkEnd w:id="1823"/>
    </w:p>
    <w:p>
      <w:pPr>
        <w:pStyle w:val="BookText"/>
      </w:pPr>
      <w:r>
        <w:rPr>
          <w:rFonts w:ascii="Times New Roman" w:hAnsi="Times New Roman" w:eastAsia="Times New Roman" w:cs="Times New Roman"/>
          <w:lang w:val="en-US" w:bidi="en-US"/>
          <w:color w:val="111111"/>
          <w:sz w:val="28"/>
          <w:szCs w:val="28"/>
          <w:rtl/>
        </w:rPr>
        <w:t xml:space="preserve">27203- 2- </w:t>
      </w:r>
      <w:r>
        <w:rPr>
          <w:rStyle w:val="FootnoteReference"/>
        </w:rPr>
        <w:footnoteReference w:id="2156"/>
      </w:r>
      <w:r>
        <w:rPr>
          <w:rFonts w:ascii="Amiri" w:hAnsi="Amiri" w:eastAsia="Amiri" w:cs="Amiri"/>
          <w:lang w:bidi="ar-SA"/>
          <w:color w:val="111111"/>
          <w:sz w:val="28"/>
          <w:szCs w:val="28"/>
          <w:rtl/>
        </w:rPr>
        <w:t xml:space="preserve">وَ عَنْهُ عَنْ أَحْمَدَ بْنِ مُحَمَّدٍ وَ عَلِیِّ بْنِ إِبْرَاهِیمَ عَنْ أَبِیهِ وَ عَنْ عِدَّةٍ مِنْ أَصْحَابِنَا عَنْ سَهْلِ بْنِ زِیَادٍ جَمِیعاً عَنِ ابْنِ مَحْبُوبٍ عَنِ ابْنِ رِئَابٍ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9" w:name="pg14702_171606"/>
    <w:bookmarkEnd w:id="319"/>
    <w:p>
      <w:pPr>
        <w:pStyle w:val="BookText"/>
      </w:pPr>
      <w:r>
        <w:rPr>
          <w:rFonts w:ascii="Amiri" w:hAnsi="Amiri" w:eastAsia="Amiri" w:cs="Amiri"/>
          <w:lang w:bidi="ar-SA"/>
          <w:color w:val="111111"/>
          <w:sz w:val="28"/>
          <w:szCs w:val="28"/>
          <w:rtl/>
        </w:rPr>
        <w:t xml:space="preserve">عَنْ أَبِی عُبَیْدَةَ الْحَذَّاءِ قَالَ: سَأَلْتُ أَبَا جَعْفَرٍ ع عَنْ غُلَامٍ وَ جَارِیَةٍ زَوَّجَهُمَا وَلِیَّانِ لَهُمَا یَعْنِی غَیْرَ الْأَبِ وَ هُمَا غَیْرُ مُدْرِکَیْنِ فَقَالَ النِّکَاحُ جَائِزٌ وَ أَیُّهُمَا أَدْرَکَ کَانَ عَلَی الْخِیَارِ وَ إِنْ مَاتَا قَبْلَ أَنْ یُدْرِکَا فَلَا مِیرَاثَ بَیْنَهُمَا وَ لَا مَهْرَ إِلَی أَنْ قَالَ فَإِنْ کَانَ الرَّجُلُ الَّذِی أَدْرَکَ قَبْلَ الْجَارِیَةِ وَ رَضِیَ بِالنِّکَاحِ ثُمَّ مَاتَ قَبْلَ أَنْ تُدْرِکَ الْجَارِیَةُ أَ تَرِثُهُ قَالَ نَعَمْ یُعْزَلُ مِیرَاثُهَا مِنْهُ حَتَّی تُدْرِکَ فَتَحْلِفَ بِاللَّهِ مَا دَعَاهَا إِلَی أَخْذِ الْمِیرَاثِ إِلَّا الرِّضَا بِالتَّزْوِیجِ ثُمَّ یُدْفَعُ إِلَیْهَا الْمِیرَاثُ وَ نِصْفُ الْمَهْرِ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عبیده الحذاء است که می‌گوید:</w:t>
      </w:r>
    </w:p>
    <w:p>
      <w:pPr>
        <w:pStyle w:val="BookText"/>
      </w:pPr>
      <w:r>
        <w:rPr>
          <w:rFonts w:ascii="IRNazanin" w:hAnsi="IRNazanin" w:eastAsia="IRNazanin" w:cs="IRNazanin"/>
          <w:lang w:bidi="fa-IR"/>
          <w:color w:val="111111"/>
          <w:sz w:val="28"/>
          <w:szCs w:val="28"/>
          <w:rtl/>
        </w:rPr>
        <w:t xml:space="preserve">"از امام محمد باقر (ع) درباره پسری و دختری که توسط دو ولی، غیر از پدرشان، ازدواج داده شده‌اند و هنوز به بلوغ نرسیده‌اند، پرسیدم. ایشان فرمودند: 'نکاح جایز است و هر کدام که به بلوغ برسد، بر انتخاب خود اختیار دارد. و اگر قبل از بلوغ هر دو فوت کنند، نه میراثی بین آن‌ها وجود دارد و نه مهریه‌ای.' سپس ایشان فرمودند: 'اگر مرد قبل از دختر به بلوغ برسد و نکاح را بپذیرد و سپس بمیرد قبل از اینکه دختر به بلوغ برسد، آیا او ارث می‌برد؟' امام فرمودند: 'بله، ارث او جدا می‌شود تا زمانی که دختر به بلوغ برسد و قسم بخورد که او را برای رضای خدا ازدواج کرده و سپس میراث به او داده می‌شود و نصف مهریه.'</w:t>
      </w:r>
    </w:p>
    <w:p>
      <w:pPr>
        <w:pStyle w:val="Heading5"/>
      </w:pPr>
      <w:bookmarkStart w:id="1824" w:name="_Toc1273"/>
      <w:r>
        <w:t>[رقم الحدیث الکلی: 27204 - رقم الحدیث الباب: 3]</w:t>
      </w:r>
      <w:bookmarkEnd w:id="1824"/>
    </w:p>
    <w:p>
      <w:pPr>
        <w:pStyle w:val="BookText"/>
      </w:pPr>
      <w:r>
        <w:rPr>
          <w:rFonts w:ascii="Times New Roman" w:hAnsi="Times New Roman" w:eastAsia="Times New Roman" w:cs="Times New Roman"/>
          <w:lang w:val="en-US" w:bidi="en-US"/>
          <w:color w:val="111111"/>
          <w:sz w:val="28"/>
          <w:szCs w:val="28"/>
          <w:rtl/>
        </w:rPr>
        <w:t xml:space="preserve">27204- 3- </w:t>
      </w:r>
      <w:r>
        <w:rPr>
          <w:rStyle w:val="FootnoteReference"/>
        </w:rPr>
        <w:footnoteReference w:id="2157"/>
      </w:r>
      <w:r>
        <w:rPr>
          <w:rFonts w:ascii="Amiri" w:hAnsi="Amiri" w:eastAsia="Amiri" w:cs="Amiri"/>
          <w:lang w:bidi="ar-SA"/>
          <w:color w:val="111111"/>
          <w:sz w:val="28"/>
          <w:szCs w:val="28"/>
          <w:rtl/>
        </w:rPr>
        <w:t xml:space="preserve">وَ عَنْهُ عَنْ أَحْمَدَ بْنِ مُحَمَّدٍ عَنِ ابْنِ فَضَّالٍ عَنِ ابْنِ بُکَیْرٍ عَنْ عُبَیْدِ بْنِ زُرَارَةَ قَالَ: سَأَلْتُ أَبَا عَبْدِ اللَّهِ ع عَنْ رَجُلٍ تَزَوَّجَ امْرَأَةً وَ لَمْ یَدْخُلْ بِهَا قَالَ إِنْ هَلَکَتْ أَوْ هَلَکَ أَوْ طَلَّقَهَا فَلَهَا النِّصْفُ وَ عَلَیْهَا الْعِدَّةُ کَمَلًا وَ لَهَا الْمِیرَاثُ.</w:t>
      </w:r>
    </w:p>
    <w:p>
      <w:pPr>
        <w:pStyle w:val="BookText"/>
      </w:pPr>
      <w:r>
        <w:rPr>
          <w:rFonts w:ascii="Amiri" w:hAnsi="Amiri" w:eastAsia="Amiri" w:cs="Amiri"/>
          <w:lang w:bidi="ar-SA"/>
          <w:color w:val="111111"/>
          <w:sz w:val="28"/>
          <w:szCs w:val="28"/>
          <w:rtl/>
        </w:rPr>
        <w:t xml:space="preserve">وَ رَوَاهُ الشَّیْخُ بِإِسْنَادِهِ عَنِ الْحُسَیْنِ بْنِ سَعِیدٍ عَنْ صَفْوَانَ عَنْ عَبْدِ اللَّهِ بْنِ بُکَیْرٍ مِثْلَهُ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با زنی ازدواج کرده و با او دخول نکرده، پرسیدم. ایشان فرمودند: 'اگر او یا زن فوت کند یا او را طلاق دهد، برای زن نصف مهریه است و بر او عده کامل است و او ارث می‌برد.'"</w:t>
      </w:r>
    </w:p>
    <w:p>
      <w:pPr>
        <w:pStyle w:val="Heading5"/>
      </w:pPr>
      <w:bookmarkStart w:id="1825" w:name="_Toc1274"/>
      <w:r>
        <w:t>[رقم الحدیث الکلی: 27205 - رقم الحدیث الباب: 4]</w:t>
      </w:r>
      <w:bookmarkEnd w:id="1825"/>
    </w:p>
    <w:p>
      <w:pPr>
        <w:pStyle w:val="BookText"/>
      </w:pPr>
      <w:r>
        <w:rPr>
          <w:rFonts w:ascii="Times New Roman" w:hAnsi="Times New Roman" w:eastAsia="Times New Roman" w:cs="Times New Roman"/>
          <w:lang w:val="en-US" w:bidi="en-US"/>
          <w:color w:val="111111"/>
          <w:sz w:val="28"/>
          <w:szCs w:val="28"/>
          <w:rtl/>
        </w:rPr>
        <w:t xml:space="preserve">27205- 4- </w:t>
      </w:r>
      <w:r>
        <w:rPr>
          <w:rStyle w:val="FootnoteReference"/>
        </w:rPr>
        <w:footnoteReference w:id="2159"/>
      </w:r>
      <w:r>
        <w:rPr>
          <w:rFonts w:ascii="Amiri" w:hAnsi="Amiri" w:eastAsia="Amiri" w:cs="Amiri"/>
          <w:lang w:bidi="ar-SA"/>
          <w:color w:val="111111"/>
          <w:sz w:val="28"/>
          <w:szCs w:val="28"/>
          <w:rtl/>
        </w:rPr>
        <w:t xml:space="preserve">وَ بِالْإِسْنَادِ عَنْ عُبَیْدِ بْنِ زُرَارَةَ قَالَ: سَأَلْتُ أَبَا عَبْدِ اللَّهِ ع عَنِ امْرَأَةٍ هَلَکَ زَوْجُهَا وَ لَمْ یَدْخُلْ بِهَا قَالَ لَهَا الْمِیرَاثُ وَ عَلَیْهَا الْعِدَّةُ کَامِلَةً وَ إِنْ سَمَّی لَهَا مَهْراً فَلَهَا نِصْفُهُ وَ إِنْ لَمْ یَکُنْ سَمَّی لَهَا مَهْراً فَلَا شَیْ‌ءَ لَهَا.</w:t>
      </w:r>
    </w:p>
    <w:p>
      <w:pPr>
        <w:pStyle w:val="BookText"/>
      </w:pPr>
      <w:r>
        <w:rPr>
          <w:rFonts w:ascii="Amiri" w:hAnsi="Amiri" w:eastAsia="Amiri" w:cs="Amiri"/>
          <w:lang w:bidi="ar-SA"/>
          <w:color w:val="111111"/>
          <w:sz w:val="28"/>
          <w:szCs w:val="28"/>
          <w:rtl/>
        </w:rPr>
        <w:t xml:space="preserve">وَ رَوَاهُ الصَّدُوقُ بِإِسْنَادِهِ عَنْ عُبَیْدِ بْنِ زُرَارَةَ مِثْلَهُ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زنی که شوهرش فوت کرده و با او دخول نکرده، پرسیدم. ایشان فرمودند: 'برای او ارث است و بر او عده کامل است. و اگر مهریه‌ای تعیین شده باشد، نصف آن بر عهده اوست و اگر مهریه‌ای تعیین نشده باشد، هیچ چیزی ندارد.'"</w:t>
      </w:r>
    </w:p>
    <w:p>
      <w:pPr>
        <w:pStyle w:val="Heading5"/>
      </w:pPr>
      <w:bookmarkStart w:id="1826" w:name="_Toc1275"/>
      <w:r>
        <w:t>[رقم الحدیث الکلی: 27206 - رقم الحدیث الباب: 5]</w:t>
      </w:r>
      <w:bookmarkEnd w:id="1826"/>
    </w:p>
    <w:p>
      <w:pPr>
        <w:pStyle w:val="BookText"/>
      </w:pPr>
      <w:r>
        <w:rPr>
          <w:rFonts w:ascii="Times New Roman" w:hAnsi="Times New Roman" w:eastAsia="Times New Roman" w:cs="Times New Roman"/>
          <w:lang w:val="en-US" w:bidi="en-US"/>
          <w:color w:val="111111"/>
          <w:sz w:val="28"/>
          <w:szCs w:val="28"/>
          <w:rtl/>
        </w:rPr>
        <w:t xml:space="preserve">27206- 5- </w:t>
      </w:r>
      <w:r>
        <w:rPr>
          <w:rStyle w:val="FootnoteReference"/>
        </w:rPr>
        <w:footnoteReference w:id="2161"/>
      </w:r>
      <w:r>
        <w:rPr>
          <w:rFonts w:ascii="Amiri" w:hAnsi="Amiri" w:eastAsia="Amiri" w:cs="Amiri"/>
          <w:lang w:bidi="ar-SA"/>
          <w:color w:val="111111"/>
          <w:sz w:val="28"/>
          <w:szCs w:val="28"/>
          <w:rtl/>
        </w:rPr>
        <w:t xml:space="preserve">وَ عَنْ عَلِیِّ بْنِ إِبْرَاهِیمَ عَنْ أَبِیهِ وَ عَنْ أَبِی عَلِیٍّ الْأَشْعَرِیِّ عَنْ مُحَمَّدِ بْنِ عَبْدِ الْجَبَّارِ وَ عَنْ مُحَمَّدِ بْنِ إِسْمَاعِیلَ عَنِ الْفَضْلِ بْنِ شَاذَانَ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0" w:name="pg14702_171607"/>
    <w:bookmarkEnd w:id="320"/>
    <w:p>
      <w:pPr>
        <w:pStyle w:val="BookText"/>
      </w:pPr>
      <w:r>
        <w:rPr>
          <w:rFonts w:ascii="Amiri" w:hAnsi="Amiri" w:eastAsia="Amiri" w:cs="Amiri"/>
          <w:lang w:bidi="ar-SA"/>
          <w:color w:val="111111"/>
          <w:sz w:val="28"/>
          <w:szCs w:val="28"/>
          <w:rtl/>
        </w:rPr>
        <w:t xml:space="preserve">جَمِیعاً عَنِ ابْنِ أَبِی عُمَیْرٍ وَ صَفْوَانَ عَنْ عَبْدِ الرَّحْمَنِ بْنِ الْحَجَّاجِ عَنْ رَجُلٍ عَنْ عَلِیِّ بْنِ الْحُسَیْنِ ع قَالَ: فِی الْمُتَوَفَّی عَنْهَا زَوْجُهَا وَ لَمْ یَدْخُلْ بِهَا إِنَّ لَهَا نِصْفَ الصَّدَاقِ وَ لَهَا الْمِیرَاثَ وَ عَلَیْهَا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حجاج از مردی که از امام علی بن حسین (ع) نقل کرده است:</w:t>
      </w:r>
    </w:p>
    <w:p>
      <w:pPr>
        <w:pStyle w:val="BookText"/>
      </w:pPr>
      <w:r>
        <w:rPr>
          <w:rFonts w:ascii="IRNazanin" w:hAnsi="IRNazanin" w:eastAsia="IRNazanin" w:cs="IRNazanin"/>
          <w:lang w:bidi="fa-IR"/>
          <w:color w:val="111111"/>
          <w:sz w:val="28"/>
          <w:szCs w:val="28"/>
          <w:rtl/>
        </w:rPr>
        <w:t xml:space="preserve">"در مورد زنی که شوهرش فوت کرده و با او دخول نکرده، برای او نصف مهریه است، و ارث دارد و بر او عده واجب است.</w:t>
      </w:r>
    </w:p>
    <w:p>
      <w:pPr>
        <w:pStyle w:val="Heading5"/>
      </w:pPr>
      <w:bookmarkStart w:id="1827" w:name="_Toc1276"/>
      <w:r>
        <w:t>[رقم الحدیث الکلی: 27207 - رقم الحدیث الباب: 6]</w:t>
      </w:r>
      <w:bookmarkEnd w:id="1827"/>
    </w:p>
    <w:p>
      <w:pPr>
        <w:pStyle w:val="BookText"/>
      </w:pPr>
      <w:r>
        <w:rPr>
          <w:rFonts w:ascii="Times New Roman" w:hAnsi="Times New Roman" w:eastAsia="Times New Roman" w:cs="Times New Roman"/>
          <w:lang w:val="en-US" w:bidi="en-US"/>
          <w:color w:val="111111"/>
          <w:sz w:val="28"/>
          <w:szCs w:val="28"/>
          <w:rtl/>
        </w:rPr>
        <w:t xml:space="preserve">27207- 6- </w:t>
      </w:r>
      <w:r>
        <w:rPr>
          <w:rStyle w:val="FootnoteReference"/>
        </w:rPr>
        <w:footnoteReference w:id="2162"/>
      </w:r>
      <w:r>
        <w:rPr>
          <w:rFonts w:ascii="Amiri" w:hAnsi="Amiri" w:eastAsia="Amiri" w:cs="Amiri"/>
          <w:lang w:bidi="ar-SA"/>
          <w:color w:val="111111"/>
          <w:sz w:val="28"/>
          <w:szCs w:val="28"/>
          <w:rtl/>
        </w:rPr>
        <w:t xml:space="preserve">وَ عَنْهُ عَنْ أَبِیهِ عَنِ ابْنِ أَبِی عُمَیْرٍ عَنْ حَمَّادٍ عَنِ الْحَلَبِیِّ عَنْ أَبِی عَبْدِ اللَّهِ ع قَالَ: إِنْ لَمْ یَکُنْ دَخَلَ بِهَا وَ قَدْ فَرَضَ لَهَا مَهْراً فَلَهَا نِصْفُ مَا فَرَضَ لَهَا وَ لَهَا الْمِیرَاثُ وَ عَلَیْهَا الْعِدَّةُ.</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"اگر مردی با زنی ازدواج کرده و با او دخول نکرده باشد و برای او مهریه‌ای تعیین کرده باشد، برای او نصف آن مهریه است و او ارث می‌برد و بر او عده واجب است."</w:t>
      </w:r>
    </w:p>
    <w:p>
      <w:pPr>
        <w:pStyle w:val="Heading5"/>
      </w:pPr>
      <w:bookmarkStart w:id="1828" w:name="_Toc1277"/>
      <w:r>
        <w:t>[رقم الحدیث الکلی: 27208 - رقم الحدیث الباب: 7]</w:t>
      </w:r>
      <w:bookmarkEnd w:id="1828"/>
    </w:p>
    <w:p>
      <w:pPr>
        <w:pStyle w:val="BookText"/>
      </w:pPr>
      <w:r>
        <w:rPr>
          <w:rFonts w:ascii="Times New Roman" w:hAnsi="Times New Roman" w:eastAsia="Times New Roman" w:cs="Times New Roman"/>
          <w:lang w:val="en-US" w:bidi="en-US"/>
          <w:color w:val="111111"/>
          <w:sz w:val="28"/>
          <w:szCs w:val="28"/>
          <w:rtl/>
        </w:rPr>
        <w:t xml:space="preserve">27208- 7- </w:t>
      </w:r>
      <w:r>
        <w:rPr>
          <w:rStyle w:val="FootnoteReference"/>
        </w:rPr>
        <w:footnoteReference w:id="2164"/>
      </w:r>
      <w:r>
        <w:rPr>
          <w:rFonts w:ascii="Amiri" w:hAnsi="Amiri" w:eastAsia="Amiri" w:cs="Amiri"/>
          <w:lang w:bidi="ar-SA"/>
          <w:color w:val="111111"/>
          <w:sz w:val="28"/>
          <w:szCs w:val="28"/>
          <w:rtl/>
        </w:rPr>
        <w:t xml:space="preserve">وَ عَنْهُ عَنْ أَبِیهِ وَ عَنْ عِدَّةٍ مِنْ أَصْحَابِنَا عَنْ سَهْلِ بْنِ زِیَادٍ جَمِیعاً عَنِ الْحَسَنِ بْنِ مَحْبُوبٍ عَنْ عَلِیِّ بْنِ رِئَابٍ عَنْ زُرَارَةَ قَالَ: سَأَلْتُهُ عَنِ الْمَرْأَةِ تَمُوتُ قَبْلَ أَنْ یُدْخَلَ بِهَا أَوْ یَمُوتُ الزَّوْجُ قَبْلَ أَنْ یَدْخُلَ بِهَا قَالَ أَیُّهُمَا مَاتَ فَلِلْمَرْأَةِ نِصْفُ مَا فُرِضَ لَهَا وَ إِنْ لَمْ یَکُنْ فُرِضَ لَهَا فَلَا مَهْرَ لَهَا.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"از او (امام محمد باقر یا امام جعفر صادق (ع)) درباره زنی که قبل از دخول فوت کند یا شوهرش قبل از دخول فوت کند، پرسیدم. ایشان فرمودند: 'هر یک از آنها که فوت کند، برای زن نصف مهریه‌ای که تعیین شده است، وجود دارد و اگر مهریه‌ای تعیین نشده باشد، هیچ مهریه‌ای ندارد.'"</w:t>
      </w:r>
    </w:p>
    <w:p>
      <w:pPr>
        <w:pStyle w:val="Heading5"/>
      </w:pPr>
      <w:bookmarkStart w:id="1829" w:name="_Toc1278"/>
      <w:r>
        <w:t>[رقم الحدیث الکلی: 27209 - رقم الحدیث الباب: 8]</w:t>
      </w:r>
      <w:bookmarkEnd w:id="1829"/>
    </w:p>
    <w:p>
      <w:pPr>
        <w:pStyle w:val="BookText"/>
      </w:pPr>
      <w:r>
        <w:rPr>
          <w:rFonts w:ascii="Times New Roman" w:hAnsi="Times New Roman" w:eastAsia="Times New Roman" w:cs="Times New Roman"/>
          <w:lang w:val="en-US" w:bidi="en-US"/>
          <w:color w:val="111111"/>
          <w:sz w:val="28"/>
          <w:szCs w:val="28"/>
          <w:rtl/>
        </w:rPr>
        <w:t xml:space="preserve">27209- 8- </w:t>
      </w:r>
      <w:r>
        <w:rPr>
          <w:rStyle w:val="FootnoteReference"/>
        </w:rPr>
        <w:footnoteReference w:id="2166"/>
      </w:r>
      <w:r>
        <w:rPr>
          <w:rFonts w:ascii="Amiri" w:hAnsi="Amiri" w:eastAsia="Amiri" w:cs="Amiri"/>
          <w:lang w:bidi="ar-SA"/>
          <w:color w:val="111111"/>
          <w:sz w:val="28"/>
          <w:szCs w:val="28"/>
          <w:rtl/>
        </w:rPr>
        <w:t xml:space="preserve">وَ عَنِ الْحُسَیْنِ بْنِ مُحَمَّدٍ عَنِ الْمُعَلَّی بْنِ مُحَمَّدٍ عَنِ الْوَشَّاءِ عَنْ أَبَانٍ </w:t>
      </w:r>
      <w:r>
        <w:rPr>
          <w:rStyle w:val="FootnoteReference"/>
        </w:rPr>
        <w:footnoteReference w:id="2167"/>
      </w:r>
      <w:r>
        <w:rPr>
          <w:rFonts w:ascii="Amiri" w:hAnsi="Amiri" w:eastAsia="Amiri" w:cs="Amiri"/>
          <w:lang w:bidi="ar-SA"/>
          <w:color w:val="111111"/>
          <w:sz w:val="28"/>
          <w:szCs w:val="28"/>
          <w:rtl/>
        </w:rPr>
        <w:t xml:space="preserve">عَنِ ابْنِ أَبِی یَعْفُورٍ عَنْ أَبِی عَبْدِ اللَّهِ ع أَنَّهُ قَالَ: فِی امْرَأَةٍ تُوُفِّیَتْ قَبْلَ أَنْ یُدْخَلَ بِهَا مَا لَهَا مِنَ الْمَهْرِ وَ کَیْفَ مِیرَاثُهَا فَقَالَ إِذَا کَانَ قَدْ فَرَضَ لَهَا صَدَاقاً فَلَهَا نِصْفُ الْمَهْرِ وَ هُوَ یَرِثُهَا وَ إِنْ لَمْ یَکُنْ فَرَضَ لَهَا صَدَاقاً فَلَا صَدَاقَ لَهَا وَ فِی رَجُلٍ تُوُفِّیَ قَبْلَ أَنْ یَدْخُلَ بِامْرَأَتِهِ قَالَ إِنْ کَانَ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1" w:name="pg14702_171608"/>
    <w:bookmarkEnd w:id="321"/>
    <w:p>
      <w:pPr>
        <w:pStyle w:val="BookText"/>
      </w:pPr>
      <w:r>
        <w:rPr>
          <w:rFonts w:ascii="Amiri" w:hAnsi="Amiri" w:eastAsia="Amiri" w:cs="Amiri"/>
          <w:lang w:bidi="ar-SA"/>
          <w:color w:val="111111"/>
          <w:sz w:val="28"/>
          <w:szCs w:val="28"/>
          <w:rtl/>
        </w:rPr>
        <w:t xml:space="preserve">فَرَضَ لَهَا مَهْراً فَلَهَا نِصْفُ الْمَهْرِ وَ هِیَ تَرِثُهُ وَ إِنْ لَمْ یَکُنْ فَرَضَ لَهَا مَهْراً فَلَا مَهْرَ لَهَا وَ هُوَ یَرِثُهَا.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الْحَسَنِ بْنِ مَحْبُوبٍ عَنْ فَضَالَةَ عَنْ أَبَانٍ مِثْلَهُ إِلَّا أَنَّهُ اقْتَصَرَ عَلَی الْمَسْأَلَةِ الْأُولَی </w:t>
      </w:r>
      <w:r>
        <w:rPr>
          <w:rStyle w:val="FootnoteReference"/>
        </w:rPr>
        <w:footnoteReference w:id="21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یعفور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زنی که قبل از دخول فوت کرده و مهریه او چگونه است و میراث او چگونه می‌شود، پرسیدم. ایشان فرمودند: 'اگر مهریه‌ای برای او تعیین شده باشد، برای او نصف مهریه است و شوهر او را ارث می‌برد. و اگر مهریه‌ای تعیین نشده باشد، برای او هیچ مهریه‌ای نیست.' و درباره مردی که قبل از دخول فوت کرده است، پرسیدم. امام فرمودند: 'اگر مهریه‌ای تعیین شده باشد، برای او نصف مهریه است و زن او را ارث می‌برد. و اگر مهریه‌ای تعیین نشده باشد، برای او هیچ مهریه‌ای نیست.'"</w:t>
      </w:r>
    </w:p>
    <w:p>
      <w:pPr>
        <w:pStyle w:val="Heading5"/>
      </w:pPr>
      <w:bookmarkStart w:id="1830" w:name="_Toc1279"/>
      <w:r>
        <w:t>[رقم الحدیث الکلی: 27210 - رقم الحدیث الباب: 9]</w:t>
      </w:r>
      <w:bookmarkEnd w:id="1830"/>
    </w:p>
    <w:p>
      <w:pPr>
        <w:pStyle w:val="BookText"/>
      </w:pPr>
      <w:r>
        <w:rPr>
          <w:rFonts w:ascii="Times New Roman" w:hAnsi="Times New Roman" w:eastAsia="Times New Roman" w:cs="Times New Roman"/>
          <w:lang w:val="en-US" w:bidi="en-US"/>
          <w:color w:val="111111"/>
          <w:sz w:val="28"/>
          <w:szCs w:val="28"/>
          <w:rtl/>
        </w:rPr>
        <w:t xml:space="preserve">27210- 9- </w:t>
      </w:r>
      <w:r>
        <w:rPr>
          <w:rStyle w:val="FootnoteReference"/>
        </w:rPr>
        <w:footnoteReference w:id="2169"/>
      </w:r>
      <w:r>
        <w:rPr>
          <w:rFonts w:ascii="Amiri" w:hAnsi="Amiri" w:eastAsia="Amiri" w:cs="Amiri"/>
          <w:lang w:bidi="ar-SA"/>
          <w:color w:val="111111"/>
          <w:sz w:val="28"/>
          <w:szCs w:val="28"/>
          <w:rtl/>
        </w:rPr>
        <w:t xml:space="preserve">وَ بِالْإِسْنَادِ عَنْ أَبَانِ بْنِ عُثْمَانَ عَنْ عُبَیْدِ بْنِ زُرَارَةَ وَ فَضْلٍ أَبِی الْعَبَّاسِ قَالا قُلْنَا لِأَبِی عَبْدِ اللَّهِ ع مَا تَقُولُ فِی رَجُلٍ تَزَوَّجَ امْرَأَةً ثُمَّ مَاتَ عَنْهَا وَ قَدْ فَرَضَ </w:t>
      </w:r>
      <w:r>
        <w:rPr>
          <w:rStyle w:val="FootnoteReference"/>
        </w:rPr>
        <w:footnoteReference w:id="2170"/>
      </w:r>
      <w:r>
        <w:rPr>
          <w:rFonts w:ascii="Amiri" w:hAnsi="Amiri" w:eastAsia="Amiri" w:cs="Amiri"/>
          <w:lang w:bidi="ar-SA"/>
          <w:color w:val="111111"/>
          <w:sz w:val="28"/>
          <w:szCs w:val="28"/>
          <w:rtl/>
        </w:rPr>
        <w:t xml:space="preserve">الصَّدَاقَ قَالَ لَهَا نِصْفُ الصَّدَاقِ وَ تَرِثُهُ مِنْ کُلِّ شَیْ‌ءٍ وَ إِنْ مَاتَتْ فَهُوَ کَذَلِکَ.</w:t>
      </w:r>
    </w:p>
    <w:p>
      <w:pPr>
        <w:pStyle w:val="BookText"/>
      </w:pPr>
      <w:r>
        <w:rPr>
          <w:rFonts w:ascii="Amiri" w:hAnsi="Amiri" w:eastAsia="Amiri" w:cs="Amiri"/>
          <w:lang w:bidi="ar-SA"/>
          <w:color w:val="111111"/>
          <w:sz w:val="28"/>
          <w:szCs w:val="28"/>
          <w:rtl/>
        </w:rPr>
        <w:t xml:space="preserve">وَ رَوَاهُ الشَّیْخُ بِإِسْنَادِهِ عَنْ عَلِیِّ بْنِ إِسْمَاعِیلَ عَنْ فَضَالَةَ بْنِ أَیُّوبَ عَنْ أَبَانِ بْنِ عُثْمَانَ عَنْ عُبَیْدِ بْنِ زُرَارَةَ وَ الْفَضْلِ أَبِی الْعَبَّاسِ عَنْ أَبِی عَبْدِ اللَّهِ ع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و فضل ابوالعباس است که می‌گویند:</w:t>
      </w:r>
    </w:p>
    <w:p>
      <w:pPr>
        <w:pStyle w:val="BookText"/>
      </w:pPr>
      <w:r>
        <w:rPr>
          <w:rFonts w:ascii="IRNazanin" w:hAnsi="IRNazanin" w:eastAsia="IRNazanin" w:cs="IRNazanin"/>
          <w:lang w:bidi="fa-IR"/>
          <w:color w:val="111111"/>
          <w:sz w:val="28"/>
          <w:szCs w:val="28"/>
          <w:rtl/>
        </w:rPr>
        <w:t xml:space="preserve">"از امام جعفر صادق (ع) پرسیدیم: در مورد مردی که با زنی ازدواج کرده و سپس فوت کرده و مهریه‌ای تعیین کرده بود، چه می‌گویید؟ ایشان فرمودند: 'برای او نصف مهریه است و او از هر چیزی ارث می‌برد و اگر زن فوت کند، همینطور است.'</w:t>
      </w:r>
    </w:p>
    <w:p>
      <w:pPr>
        <w:pStyle w:val="Heading5"/>
      </w:pPr>
      <w:bookmarkStart w:id="1831" w:name="_Toc1280"/>
      <w:r>
        <w:t>[رقم الحدیث الکلی: 27211 - رقم الحدیث الباب: 10]</w:t>
      </w:r>
      <w:bookmarkEnd w:id="1831"/>
    </w:p>
    <w:p>
      <w:pPr>
        <w:pStyle w:val="BookText"/>
      </w:pPr>
      <w:r>
        <w:rPr>
          <w:rFonts w:ascii="Times New Roman" w:hAnsi="Times New Roman" w:eastAsia="Times New Roman" w:cs="Times New Roman"/>
          <w:lang w:val="en-US" w:bidi="en-US"/>
          <w:color w:val="111111"/>
          <w:sz w:val="28"/>
          <w:szCs w:val="28"/>
          <w:rtl/>
        </w:rPr>
        <w:t xml:space="preserve">27211- 10- </w:t>
      </w:r>
      <w:r>
        <w:rPr>
          <w:rStyle w:val="FootnoteReference"/>
        </w:rPr>
        <w:footnoteReference w:id="2172"/>
      </w:r>
      <w:r>
        <w:rPr>
          <w:rFonts w:ascii="Amiri" w:hAnsi="Amiri" w:eastAsia="Amiri" w:cs="Amiri"/>
          <w:lang w:bidi="ar-SA"/>
          <w:color w:val="111111"/>
          <w:sz w:val="28"/>
          <w:szCs w:val="28"/>
          <w:rtl/>
        </w:rPr>
        <w:t xml:space="preserve">وَ عَنْهُ عَنْ فَضَالَةَ عَنْ أَبَانٍ عَنْ أَبِی الْجَارُودِ عَنْ أَبِی جَعْفَرٍ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الجارود از امام محمد باقر (ع) است، مشابه روایت‌های قبلی.</w:t>
      </w:r>
    </w:p>
    <w:p>
      <w:pPr>
        <w:pStyle w:val="Heading5"/>
      </w:pPr>
      <w:bookmarkStart w:id="1832" w:name="_Toc1281"/>
      <w:r>
        <w:t>[رقم الحدیث الکلی: 27212 - رقم الحدیث الباب: 11]</w:t>
      </w:r>
      <w:bookmarkEnd w:id="1832"/>
    </w:p>
    <w:p>
      <w:pPr>
        <w:pStyle w:val="BookText"/>
      </w:pPr>
      <w:r>
        <w:rPr>
          <w:rFonts w:ascii="Times New Roman" w:hAnsi="Times New Roman" w:eastAsia="Times New Roman" w:cs="Times New Roman"/>
          <w:lang w:val="en-US" w:bidi="en-US"/>
          <w:color w:val="111111"/>
          <w:sz w:val="28"/>
          <w:szCs w:val="28"/>
          <w:rtl/>
        </w:rPr>
        <w:t xml:space="preserve">27212- 11- </w:t>
      </w:r>
      <w:r>
        <w:rPr>
          <w:rStyle w:val="FootnoteReference"/>
        </w:rPr>
        <w:footnoteReference w:id="2173"/>
      </w:r>
      <w:r>
        <w:rPr>
          <w:rFonts w:ascii="Amiri" w:hAnsi="Amiri" w:eastAsia="Amiri" w:cs="Amiri"/>
          <w:lang w:bidi="ar-SA"/>
          <w:color w:val="111111"/>
          <w:sz w:val="28"/>
          <w:szCs w:val="28"/>
          <w:rtl/>
        </w:rPr>
        <w:t xml:space="preserve">وَ عَنْ حُمَیْدِ بْنِ زِیَادٍ عَنِ ابْنِ سَمَاعَةَ عَنْ أَحْمَدَ بْنِ الْحَسَنِ عَنْ مُعَاوِیَةَ بْنِ وَهْبٍ عَنْ عُبَیْدِ بْنِ زُرَارَةَ عَنْ أَبِی عَبْدِ اللَّهِ ع فِی الْمُتَوَفَّی عَنْهَا زَوْجُهَا وَ لَمْ یَدْخُلْ بِهَا إِنْ کَانَ سَمَّی لَهَا مَهْراً فَلَهَا نِصْفُهُ وَ هِیَ تَرِثُهُ وَ إِنْ لَمْ یَکُنْ سَمَّی لَهَا مَهْراً فَلَا مَهْرَ لَهَا وَ هِیَ تَرِثُهُ قُلْتُ وَ الْعِدَّةُ قَالَ کُفَّ عَنْ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زنی که شوهرش فوت کرده و با او دخول نکرده است، اگر مهریه‌ای برای او تعیین شده باشد، برای او نصف آن مهریه است و او از شوهرش ارث می‌برد. و اگر مهریه‌ای تعیین نشده باشد، برای او هیچ مهریه‌ای نیست و او از شوهرش ارث می‌برد." پرسیدم: "و عده؟" ایشان فرمودند: "از این مسأله صرف نظر کن."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2" w:name="pg14702_171609"/>
    <w:bookmarkEnd w:id="322"/>
    <w:p>
      <w:pPr>
        <w:pStyle w:val="Heading5"/>
      </w:pPr>
      <w:bookmarkStart w:id="1833" w:name="_Toc1282"/>
      <w:r>
        <w:t>[رقم الحدیث الکلی: 27213 - رقم الحدیث الباب: 12]</w:t>
      </w:r>
      <w:bookmarkEnd w:id="1833"/>
    </w:p>
    <w:p>
      <w:pPr>
        <w:pStyle w:val="BookText"/>
      </w:pPr>
      <w:r>
        <w:rPr>
          <w:rFonts w:ascii="Times New Roman" w:hAnsi="Times New Roman" w:eastAsia="Times New Roman" w:cs="Times New Roman"/>
          <w:lang w:val="en-US" w:bidi="en-US"/>
          <w:color w:val="111111"/>
          <w:sz w:val="28"/>
          <w:szCs w:val="28"/>
          <w:rtl/>
        </w:rPr>
        <w:t xml:space="preserve">27213- 12- </w:t>
      </w:r>
      <w:r>
        <w:rPr>
          <w:rStyle w:val="FootnoteReference"/>
        </w:rPr>
        <w:footnoteReference w:id="2174"/>
      </w:r>
      <w:r>
        <w:rPr>
          <w:rFonts w:ascii="Amiri" w:hAnsi="Amiri" w:eastAsia="Amiri" w:cs="Amiri"/>
          <w:lang w:bidi="ar-SA"/>
          <w:color w:val="111111"/>
          <w:sz w:val="28"/>
          <w:szCs w:val="28"/>
          <w:rtl/>
        </w:rPr>
        <w:t xml:space="preserve">وَ عَنْ حُمَیْدٍ عَنِ ابْنِ سَمَاعَةَ وَ عَنْ أَبِی الْعَبَّاسِ الرَّزَّازِ عَنْ أَیُّوبَ بْنِ نُوحٍ وَ عَنْ مُحَمَّدِ بْنِ إِسْمَاعِیلَ عَنِ الْفَضْلِ بْنِ شَاذَانَ جَمِیعاً عَنْ صَفْوَانَ بْنِ یَحْیَی عَنِ ابْنِ مُسْکَانَ عَنِ الْحَسَنِ الصَّیْقَلِ وَ أَبِی الْعَبَّاسِ عَنْ أَبِی عَبْدِ اللَّهِ ع فِی الْمَرْأَةِ یَمُوتُ عَنْهَا زَوْجُهَا قَبْلَ أَنْ یَدْخُلَ بِهَا قَالَ لَهَا نِصْفُ الْمَهْرِ وَ لَهَا الْمِیرَاثُ وَ عَلَیْهَا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العباس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زنی که شوهرش قبل از دخول فوت کرده است، برای او نصف مهریه، ارث و عده واجب است."</w:t>
      </w:r>
    </w:p>
    <w:p>
      <w:pPr>
        <w:pStyle w:val="Heading5"/>
      </w:pPr>
      <w:bookmarkStart w:id="1834" w:name="_Toc1283"/>
      <w:r>
        <w:t>[رقم الحدیث الکلی: 27214 - رقم الحدیث الباب: 13]</w:t>
      </w:r>
      <w:bookmarkEnd w:id="1834"/>
    </w:p>
    <w:p>
      <w:pPr>
        <w:pStyle w:val="BookText"/>
      </w:pPr>
      <w:r>
        <w:rPr>
          <w:rFonts w:ascii="Times New Roman" w:hAnsi="Times New Roman" w:eastAsia="Times New Roman" w:cs="Times New Roman"/>
          <w:lang w:val="en-US" w:bidi="en-US"/>
          <w:color w:val="111111"/>
          <w:sz w:val="28"/>
          <w:szCs w:val="28"/>
          <w:rtl/>
        </w:rPr>
        <w:t xml:space="preserve">27214- 13- </w:t>
      </w:r>
      <w:r>
        <w:rPr>
          <w:rStyle w:val="FootnoteReference"/>
        </w:rPr>
        <w:footnoteReference w:id="2175"/>
      </w:r>
      <w:r>
        <w:rPr>
          <w:rFonts w:ascii="Amiri" w:hAnsi="Amiri" w:eastAsia="Amiri" w:cs="Amiri"/>
          <w:lang w:bidi="ar-SA"/>
          <w:color w:val="111111"/>
          <w:sz w:val="28"/>
          <w:szCs w:val="28"/>
          <w:rtl/>
        </w:rPr>
        <w:t xml:space="preserve">مُحَمَّدُ بْنُ عَلِیِّ بْنِ الْحُسَیْنِ بِإِسْنَادِهِ عَنِ الْحَسَنِ بْنِ مَحْبُوبٍ عَنْ جَمِیلِ بْنِ صَالِحٍ عَنْ أَبِی عَبْدِ اللَّهِ ع فِی أُخْتَیْنِ أُهْدِیَتَا لِأَخَوَیْنِ إِلَی أَنْ قَالَ قِیلَ لَهُ فَإِنْ مَاتَتَا قَبْلَ انْقِضَاءِ الْعِدَّةِ قَالَ یَرْجِعُ الزَّوْجَانِ بِنِصْفِ الصَّدَاقِ عَلَی وَرَثَتِهِمَا فَیَرِثَانِهِمَا الزَّوْجَانِ قِیلَ فَإِنْ مَاتَ الزَّوْجَانِ </w:t>
      </w:r>
      <w:r>
        <w:rPr>
          <w:rStyle w:val="FootnoteReference"/>
        </w:rPr>
        <w:footnoteReference w:id="2176"/>
      </w:r>
      <w:r>
        <w:rPr>
          <w:rFonts w:ascii="Amiri" w:hAnsi="Amiri" w:eastAsia="Amiri" w:cs="Amiri"/>
          <w:lang w:bidi="ar-SA"/>
          <w:color w:val="111111"/>
          <w:sz w:val="28"/>
          <w:szCs w:val="28"/>
          <w:rtl/>
        </w:rPr>
        <w:t xml:space="preserve">قَالَ تَرِثَانِهِمَا وَ لَهُمَا نِصْفُ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صالح از امام جعفر صادق (ع) است:</w:t>
      </w:r>
    </w:p>
    <w:p>
      <w:pPr>
        <w:pStyle w:val="BookText"/>
      </w:pPr>
      <w:r>
        <w:rPr>
          <w:rFonts w:ascii="IRNazanin" w:hAnsi="IRNazanin" w:eastAsia="IRNazanin" w:cs="IRNazanin"/>
          <w:lang w:bidi="fa-IR"/>
          <w:color w:val="111111"/>
          <w:sz w:val="28"/>
          <w:szCs w:val="28"/>
          <w:rtl/>
        </w:rPr>
        <w:t xml:space="preserve">"در مورد دو خواهر که به دو برادر هدیه داده شده بودند. امام فرمودند: اگر این دو خواهر قبل از انقضای عده فوت کنند، شوهرانشان می‌توانند نصف مهریه را از ورثه آن‌ها باز پس بگیرند و شوهران نیز از آن‌ها ارث می‌برند. و اگر شوهران فوت کنند، این دو خواهر از شوهرانشان ارث می‌برند و برای آن‌ها نصف مهریه است."</w:t>
      </w:r>
    </w:p>
    <w:p>
      <w:pPr>
        <w:pStyle w:val="Heading5"/>
      </w:pPr>
      <w:bookmarkStart w:id="1835" w:name="_Toc1284"/>
      <w:r>
        <w:t>[رقم الحدیث الکلی: 27215 - رقم الحدیث الباب: 14]</w:t>
      </w:r>
      <w:bookmarkEnd w:id="1835"/>
    </w:p>
    <w:p>
      <w:pPr>
        <w:pStyle w:val="BookText"/>
      </w:pPr>
      <w:r>
        <w:rPr>
          <w:rFonts w:ascii="Times New Roman" w:hAnsi="Times New Roman" w:eastAsia="Times New Roman" w:cs="Times New Roman"/>
          <w:lang w:val="en-US" w:bidi="en-US"/>
          <w:color w:val="111111"/>
          <w:sz w:val="28"/>
          <w:szCs w:val="28"/>
          <w:rtl/>
        </w:rPr>
        <w:t xml:space="preserve">27215- 14- </w:t>
      </w:r>
      <w:r>
        <w:rPr>
          <w:rStyle w:val="FootnoteReference"/>
        </w:rPr>
        <w:footnoteReference w:id="2177"/>
      </w:r>
      <w:r>
        <w:rPr>
          <w:rFonts w:ascii="Amiri" w:hAnsi="Amiri" w:eastAsia="Amiri" w:cs="Amiri"/>
          <w:lang w:bidi="ar-SA"/>
          <w:color w:val="111111"/>
          <w:sz w:val="28"/>
          <w:szCs w:val="28"/>
          <w:rtl/>
        </w:rPr>
        <w:t xml:space="preserve">وَ عَنْهُ عَنْ عَبْدِ الْعَزِیزِ الْعَبْدِیِّ عَنْ عُبَیْدِ بْنِ زُرَارَةَ عَنْ أَبِی عَبْدِ اللَّهِ ع فِی الرَّجُلِ یُزَوِّجُ ابْنَهُ یَتِیمَةً فِی حَجْرِهِ وَ ابْنُهُ مُدْرِکٌ وَ الْیَتِیمَةُ غَیْرُ مُدْرِکَةٍ قَالَ نِکَاحُهُ جَائِزٌ عَلَی ابْنِهِ فَإِنْ مَاتَ عُزِلَ مِیرَاثُهَا مِنْهُ حَتَّی تُدْرِکَ فَإِذَا أَدْرَکَتْ حَلَفَتْ بِاللَّهِ مَا دَعَاهَا إِلَی أَخْذِ الْمِیرَاثِ إِلَّا رِضَاهَا بِالنِّکَاحِ ثُمَّ یُدْفَعُ إِلَیْهَا الْمِیرَاثُ وَ نِصْفُ الْمَهْرِ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 بن زراره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پسر خود را به دختری یتیم که در حجر اوست، ازدواج داده و پسر بالغ است ولی دختر یتیم بالغ نیست. امام فرمودند: 'این نکاح بر پسرش جایز است. اگر مرد بمیرد، میراث او برای دختر یتیم جدا می‌شود تا زمانی که او به بلوغ برسد. وقتی به بلوغ رسید، باید قسم بخورد که به علت رضایت به نکاح، میراث را می‌پذیرد و سپس میراث و نصف مهریه به او داده می‌شود.'"</w:t>
      </w:r>
    </w:p>
    <w:p>
      <w:pPr>
        <w:pStyle w:val="Heading5"/>
      </w:pPr>
      <w:bookmarkStart w:id="1836" w:name="_Toc1285"/>
      <w:r>
        <w:t>[رقم الحدیث الکلی: 27216 - رقم الحدیث الباب: 15]</w:t>
      </w:r>
      <w:bookmarkEnd w:id="1836"/>
    </w:p>
    <w:p>
      <w:pPr>
        <w:pStyle w:val="BookText"/>
      </w:pPr>
      <w:r>
        <w:rPr>
          <w:rFonts w:ascii="Times New Roman" w:hAnsi="Times New Roman" w:eastAsia="Times New Roman" w:cs="Times New Roman"/>
          <w:lang w:val="en-US" w:bidi="en-US"/>
          <w:color w:val="111111"/>
          <w:sz w:val="28"/>
          <w:szCs w:val="28"/>
          <w:rtl/>
        </w:rPr>
        <w:t xml:space="preserve">27216- 15- </w:t>
      </w:r>
      <w:r>
        <w:rPr>
          <w:rStyle w:val="FootnoteReference"/>
        </w:rPr>
        <w:footnoteReference w:id="2178"/>
      </w:r>
      <w:r>
        <w:rPr>
          <w:rFonts w:ascii="Amiri" w:hAnsi="Amiri" w:eastAsia="Amiri" w:cs="Amiri"/>
          <w:lang w:bidi="ar-SA"/>
          <w:color w:val="111111"/>
          <w:sz w:val="28"/>
          <w:szCs w:val="28"/>
          <w:rtl/>
        </w:rPr>
        <w:t xml:space="preserve">وَ قَدْ تَقَدَّمَ فِی حَدِیثِ زُرَارَةَ عَنْ أَبِی جَعْفَرٍ ع فِی جَارِیَةٍ لَمْ تُدْرِکْ لَا یُجَامَعُ مِثْلُهَا أَوْ رَتْقَاءَ إِلَی أَنْ قَالَ قُلْتُ: فَإِنْ مَاتَ الزَّوْجُ عَنْهُنَّ قَبْلَ أَنْ یُطَلِّقَ قَالَ لَهَا الْمِیرَاثُ وَ نِصْفُ الصَّدَاقِ وَ عَلَیْهِنَّ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"در مورد دختری که به بلوغ نرسیده و با او آمیزش نشده باشد یا رتقا (دختری که دررحمش مانعی هست که مجامعت با او ممکن نیست) تا اینکه گفتم: اگر شوهر قبل از طلاق بمیرد، برای او ارث، نصف مهریه و عده واجب است."</w:t>
      </w:r>
    </w:p>
    <w:p>
      <w:pPr>
        <w:pStyle w:val="Heading5"/>
      </w:pPr>
      <w:bookmarkStart w:id="1837" w:name="_Toc1286"/>
      <w:r>
        <w:t>[رقم الحدیث الکلی: 27217 - رقم الحدیث الباب: 16]</w:t>
      </w:r>
      <w:bookmarkEnd w:id="1837"/>
    </w:p>
    <w:p>
      <w:pPr>
        <w:pStyle w:val="BookText"/>
      </w:pPr>
      <w:r>
        <w:rPr>
          <w:rFonts w:ascii="Times New Roman" w:hAnsi="Times New Roman" w:eastAsia="Times New Roman" w:cs="Times New Roman"/>
          <w:lang w:val="en-US" w:bidi="en-US"/>
          <w:color w:val="111111"/>
          <w:sz w:val="28"/>
          <w:szCs w:val="28"/>
          <w:rtl/>
        </w:rPr>
        <w:t xml:space="preserve">27217- 16- </w:t>
      </w:r>
      <w:r>
        <w:rPr>
          <w:rStyle w:val="FootnoteReference"/>
        </w:rPr>
        <w:footnoteReference w:id="2179"/>
      </w:r>
      <w:r>
        <w:rPr>
          <w:rFonts w:ascii="Amiri" w:hAnsi="Amiri" w:eastAsia="Amiri" w:cs="Amiri"/>
          <w:lang w:bidi="ar-SA"/>
          <w:color w:val="111111"/>
          <w:sz w:val="28"/>
          <w:szCs w:val="28"/>
          <w:rtl/>
        </w:rPr>
        <w:t xml:space="preserve">وَ فِی حَدِیثِ عَبْدِ اللَّهِ بْنِ بُکَیْرٍ عَنْ بَعْضِ أَصْحَابِنَا عَنْ أَبِی عَبْدِ اللَّهِ ع فِی رَجُلٍ أَرْسَلَ یَخْطُبُ عَلَیْهِ امْرَأَةً وَ هُوَ غَائِبٌ فَأَنْکَحُوا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3" w:name="pg14702_171610"/>
    <w:bookmarkEnd w:id="323"/>
    <w:p>
      <w:pPr>
        <w:pStyle w:val="BookText"/>
      </w:pPr>
      <w:r>
        <w:rPr>
          <w:rFonts w:ascii="Amiri" w:hAnsi="Amiri" w:eastAsia="Amiri" w:cs="Amiri"/>
          <w:lang w:bidi="ar-SA"/>
          <w:color w:val="111111"/>
          <w:sz w:val="28"/>
          <w:szCs w:val="28"/>
          <w:rtl/>
        </w:rPr>
        <w:t xml:space="preserve">الْغَائِبَ وَ فَرَضُوا الصَّدَاقَ ثُمَّ جَاءَ خَبَرُهُ أَنَّهُ تُوُفِّیَ بَعْدَ مَا سِیقَ الصَّدَاقُ فَقَالَ إِنْ کَانَ أُمْلِکَ بَعْدَ مَا تُوُفِّیَ فَلَیْسَ لَهَا صَدَاقٌ وَ لَا مِیرَاثٌ وَ إِنْ کَانَ أُمْلِکَ قَبْلَ أَنْ یُتَوَفَّی فَلَهَا نِصْفُ الصَّدَاقِ وَ هِیَ وَارِثَةٌ وَ عَلَیْهَا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بکیر از برخی از اصحاب ما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زنی را خواستگاری کرده و او غایب است و این زن را به ازدواج او در آورده و مهریه رابرایش فرستاده است، سپس خبر رسیده که او(مرد) پس از تعیین مهریه فوت کرده است. امام فرمودند: 'اگر بعد از فوت تملک کرده باشد، مهریه و ارثی ندارد. و اگر قبل از فوت تملک کرده باشد، برای او نصف مهریه است و او ارث می‌برد و بر او عده واجب است.'"</w:t>
      </w:r>
    </w:p>
    <w:p>
      <w:pPr>
        <w:pStyle w:val="Heading5"/>
      </w:pPr>
      <w:bookmarkStart w:id="1838" w:name="_Toc1287"/>
      <w:r>
        <w:t>[رقم الحدیث الکلی: 27218 - رقم الحدیث الباب: 17]</w:t>
      </w:r>
      <w:bookmarkEnd w:id="1838"/>
    </w:p>
    <w:p>
      <w:pPr>
        <w:pStyle w:val="BookText"/>
      </w:pPr>
      <w:r>
        <w:rPr>
          <w:rFonts w:ascii="Times New Roman" w:hAnsi="Times New Roman" w:eastAsia="Times New Roman" w:cs="Times New Roman"/>
          <w:lang w:val="en-US" w:bidi="en-US"/>
          <w:color w:val="111111"/>
          <w:sz w:val="28"/>
          <w:szCs w:val="28"/>
          <w:rtl/>
        </w:rPr>
        <w:t xml:space="preserve">27218- 17- </w:t>
      </w:r>
      <w:r>
        <w:rPr>
          <w:rStyle w:val="FootnoteReference"/>
        </w:rPr>
        <w:footnoteReference w:id="2180"/>
      </w:r>
      <w:r>
        <w:rPr>
          <w:rFonts w:ascii="Amiri" w:hAnsi="Amiri" w:eastAsia="Amiri" w:cs="Amiri"/>
          <w:lang w:bidi="ar-SA"/>
          <w:color w:val="111111"/>
          <w:sz w:val="28"/>
          <w:szCs w:val="28"/>
          <w:rtl/>
        </w:rPr>
        <w:t xml:space="preserve">وَ فِی حَدِیثِ الْحَلَبِیِّ عَنْ أَبِی عَبْدِ اللَّهِ ع قَالَ: إِذَا الْتَقَی الْخِتَانَانِ وَجَبَ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"وقتی ختنه‌گاه‌ها (یعنی آلت‌های تناسلی) به هم برسند، مهریه واجب است.</w:t>
      </w:r>
    </w:p>
    <w:p>
      <w:pPr>
        <w:pStyle w:val="Heading5"/>
      </w:pPr>
      <w:bookmarkStart w:id="1839" w:name="_Toc1288"/>
      <w:r>
        <w:t>[رقم الحدیث الکلی: 27219 - رقم الحدیث الباب: 18]</w:t>
      </w:r>
      <w:bookmarkEnd w:id="1839"/>
    </w:p>
    <w:p>
      <w:pPr>
        <w:pStyle w:val="BookText"/>
      </w:pPr>
      <w:r>
        <w:rPr>
          <w:rFonts w:ascii="Times New Roman" w:hAnsi="Times New Roman" w:eastAsia="Times New Roman" w:cs="Times New Roman"/>
          <w:lang w:val="en-US" w:bidi="en-US"/>
          <w:color w:val="111111"/>
          <w:sz w:val="28"/>
          <w:szCs w:val="28"/>
          <w:rtl/>
        </w:rPr>
        <w:t xml:space="preserve">27219- 18- </w:t>
      </w:r>
      <w:r>
        <w:rPr>
          <w:rStyle w:val="FootnoteReference"/>
        </w:rPr>
        <w:footnoteReference w:id="2181"/>
      </w:r>
      <w:r>
        <w:rPr>
          <w:rFonts w:ascii="Amiri" w:hAnsi="Amiri" w:eastAsia="Amiri" w:cs="Amiri"/>
          <w:lang w:bidi="ar-SA"/>
          <w:color w:val="111111"/>
          <w:sz w:val="28"/>
          <w:szCs w:val="28"/>
          <w:rtl/>
        </w:rPr>
        <w:t xml:space="preserve">وَ فِی حَدِیثِ دَاوُدَ بْنِ سِرْحَانَ عَنْ أَبِی عَبْدِ اللَّهِ ع قَالَ: إِذَا أَوْلَجَهُ فَقَدْ وَجَبَ الْغُسْلُ وَ الْجَلْدُ وَ الرَّجْمُ وَ وَجَبَ الْمَهْرُ.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سرحان از امام جعفر صادق (ع) است که می‌گوید:</w:t>
      </w:r>
    </w:p>
    <w:p>
      <w:pPr>
        <w:pStyle w:val="BookText"/>
      </w:pPr>
      <w:r>
        <w:rPr>
          <w:rFonts w:ascii="IRNazanin" w:hAnsi="IRNazanin" w:eastAsia="IRNazanin" w:cs="IRNazanin"/>
          <w:lang w:bidi="fa-IR"/>
          <w:color w:val="111111"/>
          <w:sz w:val="28"/>
          <w:szCs w:val="28"/>
          <w:rtl/>
        </w:rPr>
        <w:t xml:space="preserve">"وقتی دخول انجام شود، غسل، جلد (شلاق)، رجم (سنگسار) و مهریه واجب می‌شود."</w:t>
      </w:r>
    </w:p>
    <w:p>
      <w:pPr>
        <w:pStyle w:val="Heading5"/>
      </w:pPr>
      <w:bookmarkStart w:id="1840" w:name="_Toc1289"/>
      <w:r>
        <w:t>[رقم الحدیث الکلی: 27220 - رقم الحدیث الباب: 19]</w:t>
      </w:r>
      <w:bookmarkEnd w:id="1840"/>
    </w:p>
    <w:p>
      <w:pPr>
        <w:pStyle w:val="BookText"/>
      </w:pPr>
      <w:r>
        <w:rPr>
          <w:rFonts w:ascii="Times New Roman" w:hAnsi="Times New Roman" w:eastAsia="Times New Roman" w:cs="Times New Roman"/>
          <w:lang w:val="en-US" w:bidi="en-US"/>
          <w:color w:val="111111"/>
          <w:sz w:val="28"/>
          <w:szCs w:val="28"/>
          <w:rtl/>
        </w:rPr>
        <w:t xml:space="preserve">27220- 19- </w:t>
      </w:r>
      <w:r>
        <w:rPr>
          <w:rStyle w:val="FootnoteReference"/>
        </w:rPr>
        <w:footnoteReference w:id="2182"/>
      </w:r>
      <w:r>
        <w:rPr>
          <w:rFonts w:ascii="Amiri" w:hAnsi="Amiri" w:eastAsia="Amiri" w:cs="Amiri"/>
          <w:lang w:bidi="ar-SA"/>
          <w:color w:val="111111"/>
          <w:sz w:val="28"/>
          <w:szCs w:val="28"/>
          <w:rtl/>
        </w:rPr>
        <w:t xml:space="preserve">وَ فِی حَدِیثِ یُونُسَ بْنِ یَعْقُوبَ عَنْ أَبِی عَبْدِ اللَّهِ ع قَالَ: لَا یُوجِبُ الْمَهْرَ إِلَّا الْوِقَاعُ فِی الْفَرْجِ.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3"/>
      </w:r>
      <w:r>
        <w:rPr>
          <w:rFonts w:ascii="Amiri" w:hAnsi="Amiri" w:eastAsia="Amiri" w:cs="Amiri"/>
          <w:lang w:bidi="ar-SA"/>
          <w:color w:val="111111"/>
          <w:sz w:val="28"/>
          <w:szCs w:val="28"/>
          <w:rtl/>
        </w:rPr>
        <w:t xml:space="preserve">وَ یَأْتِی مَا یَدُلُّ عَلَیْهِ فِی الْعِدَدِ </w:t>
      </w:r>
      <w:r>
        <w:rPr>
          <w:rStyle w:val="FootnoteReference"/>
        </w:rPr>
        <w:footnoteReference w:id="2184"/>
      </w:r>
      <w:r>
        <w:rPr>
          <w:rFonts w:ascii="Amiri" w:hAnsi="Amiri" w:eastAsia="Amiri" w:cs="Amiri"/>
          <w:lang w:bidi="ar-SA"/>
          <w:color w:val="111111"/>
          <w:sz w:val="28"/>
          <w:szCs w:val="28"/>
          <w:rtl/>
        </w:rPr>
        <w:t xml:space="preserve">وَ فِی الْمِیرَاثِ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از امام جعفر صادق (ع) است که می‌گوید:</w:t>
      </w:r>
    </w:p>
    <w:p>
      <w:pPr>
        <w:pStyle w:val="BookText"/>
      </w:pPr>
      <w:r>
        <w:rPr>
          <w:rFonts w:ascii="IRNazanin" w:hAnsi="IRNazanin" w:eastAsia="IRNazanin" w:cs="IRNazanin"/>
          <w:lang w:bidi="fa-IR"/>
          <w:color w:val="111111"/>
          <w:sz w:val="28"/>
          <w:szCs w:val="28"/>
          <w:rtl/>
        </w:rPr>
        <w:t xml:space="preserve">"فقط نزدیکی در فرج موجب مهریه می‌شود."</w:t>
      </w:r>
    </w:p>
    <w:p>
      <w:pPr>
        <w:pStyle w:val="Heading5"/>
      </w:pPr>
      <w:bookmarkStart w:id="1841" w:name="_Toc1290"/>
      <w:r>
        <w:t>[رقم الحدیث الکلی: 27221 - رقم الحدیث الباب: 20]</w:t>
      </w:r>
      <w:bookmarkEnd w:id="1841"/>
    </w:p>
    <w:p>
      <w:pPr>
        <w:pStyle w:val="BookText"/>
      </w:pPr>
      <w:r>
        <w:rPr>
          <w:rFonts w:ascii="Times New Roman" w:hAnsi="Times New Roman" w:eastAsia="Times New Roman" w:cs="Times New Roman"/>
          <w:lang w:val="en-US" w:bidi="en-US"/>
          <w:color w:val="111111"/>
          <w:sz w:val="28"/>
          <w:szCs w:val="28"/>
          <w:rtl/>
        </w:rPr>
        <w:t xml:space="preserve">27221- 20- </w:t>
      </w:r>
      <w:r>
        <w:rPr>
          <w:rStyle w:val="FootnoteReference"/>
        </w:rPr>
        <w:footnoteReference w:id="2186"/>
      </w:r>
      <w:r>
        <w:rPr>
          <w:rFonts w:ascii="Amiri" w:hAnsi="Amiri" w:eastAsia="Amiri" w:cs="Amiri"/>
          <w:lang w:bidi="ar-SA"/>
          <w:color w:val="111111"/>
          <w:sz w:val="28"/>
          <w:szCs w:val="28"/>
          <w:rtl/>
        </w:rPr>
        <w:t xml:space="preserve">مُحَمَّدُ بْنُ الْحَسَنِ بِإِسْنَادِهِ عَنْ سَعْدِ بْنِ عَبْدِ اللَّهِ عَنْ إِبْرَاهِیمَ بْنِ مَهْزِیَارَ عَنْ أَخِیهِ عَلِیٍّ عَنْ عُثْمَانَ بْنِ عِیسَی عَنْ سَمَاعَةَ وَ ابْنِ مُسْکَانَ عَنْ سُلَیْمَانَ بْنِ خَالِدٍ قَالَ: سَأَلْتُهُ عَنِ الْمُتَوَفَّی عَنْهَا زَوْجُهَا وَ لَمْ یَدْخُلْ بِهَا فَقَالَ إِنْ کَانَ فَرَضَ لَهَا مَهْراً فَلَهَا مَهْرُهَا وَ عَلَیْهَا الْعِدَّةُ وَ لَهَا الْمِیرَاثُ وَ عِدَّتُهَا أَرْبَعَةُ أَشْهُرٍ وَ عَشْراً وَ إِنْ لَمْ یَکُنْ </w:t>
      </w:r>
      <w:r>
        <w:rPr>
          <w:rStyle w:val="FootnoteReference"/>
        </w:rPr>
        <w:footnoteReference w:id="2187"/>
      </w:r>
      <w:r>
        <w:rPr>
          <w:rFonts w:ascii="Amiri" w:hAnsi="Amiri" w:eastAsia="Amiri" w:cs="Amiri"/>
          <w:lang w:bidi="ar-SA"/>
          <w:color w:val="111111"/>
          <w:sz w:val="28"/>
          <w:szCs w:val="28"/>
          <w:rtl/>
        </w:rPr>
        <w:t xml:space="preserve">فَرَضَ لَهَا مَهْراً فَلَیْسَ لَهَا مَهْرٌ وَ لَهَا الْمِیرَاثُ وَ عَلَیْهَا الْعِدَّةُ.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4" w:name="pg14702_171611"/>
    <w:bookmarkEnd w:id="324"/>
    <w:p>
      <w:pPr>
        <w:pStyle w:val="BookText"/>
      </w:pPr>
      <w:r>
        <w:rPr>
          <w:rFonts w:ascii="Amiri" w:hAnsi="Amiri" w:eastAsia="Amiri" w:cs="Amiri"/>
          <w:lang w:bidi="ar-SA"/>
          <w:color w:val="111111"/>
          <w:sz w:val="28"/>
          <w:szCs w:val="28"/>
          <w:rtl/>
        </w:rPr>
        <w:t xml:space="preserve">وَ بِإِسْنَادِهِ عَنِ الْحُسَیْنِ بْنِ سَعِیدٍ عَنْ عُثْمَانَ بْنِ عِیسَی عَنْ سَمَاعَةَ مِثْلَهُ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2" w:name="_Toc1291"/>
      <w:r>
        <w:t>[رقم الحدیث الکلی: 27222 - رقم الحدیث الباب: 21]</w:t>
      </w:r>
      <w:bookmarkEnd w:id="1842"/>
    </w:p>
    <w:p>
      <w:pPr>
        <w:pStyle w:val="BookText"/>
      </w:pPr>
      <w:r>
        <w:rPr>
          <w:rFonts w:ascii="Times New Roman" w:hAnsi="Times New Roman" w:eastAsia="Times New Roman" w:cs="Times New Roman"/>
          <w:lang w:val="en-US" w:bidi="en-US"/>
          <w:color w:val="111111"/>
          <w:sz w:val="28"/>
          <w:szCs w:val="28"/>
          <w:rtl/>
        </w:rPr>
        <w:t xml:space="preserve">27222- 21- </w:t>
      </w:r>
      <w:r>
        <w:rPr>
          <w:rStyle w:val="FootnoteReference"/>
        </w:rPr>
        <w:footnoteReference w:id="2189"/>
      </w:r>
      <w:r>
        <w:rPr>
          <w:rFonts w:ascii="Amiri" w:hAnsi="Amiri" w:eastAsia="Amiri" w:cs="Amiri"/>
          <w:lang w:bidi="ar-SA"/>
          <w:color w:val="111111"/>
          <w:sz w:val="28"/>
          <w:szCs w:val="28"/>
          <w:rtl/>
        </w:rPr>
        <w:t xml:space="preserve">وَ عَنْهُ عَنْ مُحَمَّدِ بْنِ الْفُضَیْلِ عَنْ أَبِی الصَّبَّاحِ الْکِنَانِیِّ عَنْ أَبِی عَبْدِ اللَّهِ ع قَالَ: إِذَا تُوُفِّیَ الرَّجُلُ عَنِ امْرَأَتِهِ وَ لَمْ یَدْخُلْ بِهَا فَلَهَا الْمَهْرُ کُلُّهُ إِنْ کَانَ سَمَّی لَهَا مَهْراً وَ سَهْمُهَا مِنَ الْمِیرَاثِ وَ إِنْ لَمْ یَکُنْ سَمَّی لَهَا مَهْراً لَمْ یَکُنْ لَهَا مَهْرٌ وَ کَانَ لَهَا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صباح الکنانی از امام جعفر صادق (ع) است که می‌گوید:</w:t>
      </w:r>
    </w:p>
    <w:p>
      <w:pPr>
        <w:pStyle w:val="BookText"/>
      </w:pPr>
      <w:r>
        <w:rPr>
          <w:rFonts w:ascii="IRNazanin" w:hAnsi="IRNazanin" w:eastAsia="IRNazanin" w:cs="IRNazanin"/>
          <w:lang w:bidi="fa-IR"/>
          <w:color w:val="111111"/>
          <w:sz w:val="28"/>
          <w:szCs w:val="28"/>
          <w:rtl/>
        </w:rPr>
        <w:t xml:space="preserve">"اگر مردی فوت کند و با همسرش دخول نکرده باشد، برای او تمام مهریه است اگر مهریه‌ای تعیین شده باشد و سهمش از میراث. و اگر مهریه‌ای تعیین نشده باشد، برای او مهریه‌ای نیست و سهم او از میراث است."</w:t>
      </w:r>
    </w:p>
    <w:p>
      <w:pPr>
        <w:pStyle w:val="Heading5"/>
      </w:pPr>
      <w:bookmarkStart w:id="1843" w:name="_Toc1292"/>
      <w:r>
        <w:t>[رقم الحدیث الکلی: 27223 - رقم الحدیث الباب: 22]</w:t>
      </w:r>
      <w:bookmarkEnd w:id="1843"/>
    </w:p>
    <w:p>
      <w:pPr>
        <w:pStyle w:val="BookText"/>
      </w:pPr>
      <w:r>
        <w:rPr>
          <w:rFonts w:ascii="Times New Roman" w:hAnsi="Times New Roman" w:eastAsia="Times New Roman" w:cs="Times New Roman"/>
          <w:lang w:val="en-US" w:bidi="en-US"/>
          <w:color w:val="111111"/>
          <w:sz w:val="28"/>
          <w:szCs w:val="28"/>
          <w:rtl/>
        </w:rPr>
        <w:t xml:space="preserve">27223- 22- </w:t>
      </w:r>
      <w:r>
        <w:rPr>
          <w:rStyle w:val="FootnoteReference"/>
        </w:rPr>
        <w:footnoteReference w:id="2190"/>
      </w:r>
      <w:r>
        <w:rPr>
          <w:rFonts w:ascii="Amiri" w:hAnsi="Amiri" w:eastAsia="Amiri" w:cs="Amiri"/>
          <w:lang w:bidi="ar-SA"/>
          <w:color w:val="111111"/>
          <w:sz w:val="28"/>
          <w:szCs w:val="28"/>
          <w:rtl/>
        </w:rPr>
        <w:t xml:space="preserve">وَ عَنْهُ عَنِ ابْنِ أَبِی عُمَیْرٍ عَنْ حَمَّادٍ عَنِ الْحَلَبِیِّ عَنْ أَبِی عَبْدِ اللَّهِ ع أَنَّهُ قَالَ: فِی الْمُتَوَفَّی عَنْهَا زَوْجُهَا إِذَا لَمْ یَدْخُلْ بِهَا إِنْ کَانَ فَرَضَ لَهَا مَهْراً فَلَهَا مَهْرُهَا الَّذِی فَرَضَ لَهَا وَ لَهَا الْمِیرَاثُ وَ عِدَّتُهَا أَرْبَعَةُ أَشْهُرٍ وَ عَشْراً کَعِدَّةِ الَّتِی دُخِلَ بِهَا وَ إِنْ لَمْ یَکُنْ فَرَضَ لَهَا مَهْراً فَلَا مَهْرَ لَهَا وَ عَلَیْهَا الْعِدَّةُ وَ لَهَا الْمِیرَاثُ.</w:t>
      </w:r>
    </w:p>
    <w:p>
      <w:pPr>
        <w:pStyle w:val="BookText"/>
      </w:pPr>
      <w:r>
        <w:rPr>
          <w:rFonts w:ascii="Amiri" w:hAnsi="Amiri" w:eastAsia="Amiri" w:cs="Amiri"/>
          <w:lang w:bidi="ar-SA"/>
          <w:color w:val="111111"/>
          <w:sz w:val="28"/>
          <w:szCs w:val="28"/>
          <w:rtl/>
        </w:rPr>
        <w:t xml:space="preserve">وَ عَنْهُ عَنِ الْقَاسِمِ بْنِ عُرْوَةَ عَنِ ابْنِ بُکَیْرٍ عَنْ زُرَارَةَ مِثْلَهُ </w:t>
      </w:r>
      <w:r>
        <w:rPr>
          <w:rStyle w:val="FootnoteReference"/>
        </w:rPr>
        <w:footnoteReference w:id="2191"/>
      </w:r>
      <w:r>
        <w:rPr>
          <w:rFonts w:ascii="Amiri" w:hAnsi="Amiri" w:eastAsia="Amiri" w:cs="Amiri"/>
          <w:lang w:bidi="ar-SA"/>
          <w:color w:val="111111"/>
          <w:sz w:val="28"/>
          <w:szCs w:val="28"/>
          <w:rtl/>
        </w:rPr>
        <w:t xml:space="preserve">وَ عَنْهُ عَنِ الْقَاسِمِ </w:t>
      </w:r>
      <w:r>
        <w:rPr>
          <w:rStyle w:val="FootnoteReference"/>
        </w:rPr>
        <w:footnoteReference w:id="2192"/>
      </w:r>
      <w:r>
        <w:rPr>
          <w:rFonts w:ascii="Amiri" w:hAnsi="Amiri" w:eastAsia="Amiri" w:cs="Amiri"/>
          <w:lang w:bidi="ar-SA"/>
          <w:color w:val="111111"/>
          <w:sz w:val="28"/>
          <w:szCs w:val="28"/>
          <w:rtl/>
        </w:rPr>
        <w:t xml:space="preserve">عَنْ عَلِیٍّ عَنْ أَبِی بَصِیرٍ نَحْوَهُ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زنی که شوهرش فوت کرده و با او دخول نکرده است، اگر مهریه‌ای برای او تعیین شده باشد، برای او همان مهریه‌ای است که تعیین شده است و او ارث می‌برد و عده او چهار ماه و ده روز است، همانند زنی که با او دخول شده است. و اگر مهریه‌ای تعیین نشده باشد، برای او مهریه‌ای نیست و بر او عده واجب است و او ارث می‌برد."</w:t>
      </w:r>
    </w:p>
    <w:p>
      <w:pPr>
        <w:pStyle w:val="Heading5"/>
      </w:pPr>
      <w:bookmarkStart w:id="1844" w:name="_Toc1293"/>
      <w:r>
        <w:t>[رقم الحدیث الکلی: 27224 - رقم الحدیث الباب: 23]</w:t>
      </w:r>
      <w:bookmarkEnd w:id="1844"/>
    </w:p>
    <w:p>
      <w:pPr>
        <w:pStyle w:val="BookText"/>
      </w:pPr>
      <w:r>
        <w:rPr>
          <w:rFonts w:ascii="Times New Roman" w:hAnsi="Times New Roman" w:eastAsia="Times New Roman" w:cs="Times New Roman"/>
          <w:lang w:val="en-US" w:bidi="en-US"/>
          <w:color w:val="111111"/>
          <w:sz w:val="28"/>
          <w:szCs w:val="28"/>
          <w:rtl/>
        </w:rPr>
        <w:t xml:space="preserve">27224- 23- </w:t>
      </w:r>
      <w:r>
        <w:rPr>
          <w:rStyle w:val="FootnoteReference"/>
        </w:rPr>
        <w:footnoteReference w:id="2194"/>
      </w:r>
      <w:r>
        <w:rPr>
          <w:rFonts w:ascii="Amiri" w:hAnsi="Amiri" w:eastAsia="Amiri" w:cs="Amiri"/>
          <w:lang w:bidi="ar-SA"/>
          <w:color w:val="111111"/>
          <w:sz w:val="28"/>
          <w:szCs w:val="28"/>
          <w:rtl/>
        </w:rPr>
        <w:t xml:space="preserve">وَ عَنْهُ عَنْ عَلِیِّ بْنِ النُّعْمَانِ عَنِ ابْنِ مُسْکَانَ عَنْ مَنْصُورِ بْنِ حَازِمٍ قَالَ: سَأَلْتُ أَبَا عَبْدِ اللَّهِ ع عَنِ الرَّجُلِ یَتَزَوَّجُ الْمَرْأَةَ فَیَمُوتُ عَنْهَا قَبْلَ أَنْ یَدْخُلَ بِهَا قَالَ لَهَا صَدَاقُهَا کَامِلًا وَ تَرِثُهُ وَ تَعْتَدُّ أَرْبَعَةَ أَشْهُرٍ وَ عَشْراً کَعِدَّةِ الْمُتَوَفَّی عَنْهَا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با زنی ازدواج کرده و قبل از دخول فوت کرده است، پرسیدم. ایشان فرمودند: 'برای او مهریه کامل است و ارث می‌برد و عده او چهار ماه و ده روز است، همانند زنی که شوهرش فوت کرده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5" w:name="pg14702_171612"/>
    <w:bookmarkEnd w:id="325"/>
    <w:p>
      <w:pPr>
        <w:pStyle w:val="Heading5"/>
      </w:pPr>
      <w:bookmarkStart w:id="1845" w:name="_Toc1294"/>
      <w:r>
        <w:t>[رقم الحدیث الکلی: 27225 - رقم الحدیث الباب: 24]</w:t>
      </w:r>
      <w:bookmarkEnd w:id="1845"/>
    </w:p>
    <w:p>
      <w:pPr>
        <w:pStyle w:val="BookText"/>
      </w:pPr>
      <w:r>
        <w:rPr>
          <w:rFonts w:ascii="Times New Roman" w:hAnsi="Times New Roman" w:eastAsia="Times New Roman" w:cs="Times New Roman"/>
          <w:lang w:val="en-US" w:bidi="en-US"/>
          <w:color w:val="111111"/>
          <w:sz w:val="28"/>
          <w:szCs w:val="28"/>
          <w:rtl/>
        </w:rPr>
        <w:t xml:space="preserve">27225- 24- </w:t>
      </w:r>
      <w:r>
        <w:rPr>
          <w:rStyle w:val="FootnoteReference"/>
        </w:rPr>
        <w:footnoteReference w:id="2195"/>
      </w:r>
      <w:r>
        <w:rPr>
          <w:rFonts w:ascii="Amiri" w:hAnsi="Amiri" w:eastAsia="Amiri" w:cs="Amiri"/>
          <w:lang w:bidi="ar-SA"/>
          <w:color w:val="111111"/>
          <w:sz w:val="28"/>
          <w:szCs w:val="28"/>
          <w:rtl/>
        </w:rPr>
        <w:t xml:space="preserve">وَ بِإِسْنَادِهِ عَنْ عَلِیِّ بْنِ الْحَسَنِ بْنِ فَضَّالٍ عَنِ الْعَبَّاسِ بْنِ عَامِرٍ عَنْ دَاوُدَ بْنِ الْحُصَیْنِ عَنْ مَنْصُورِ بْنِ حَازِمٍ قَالَ: قُلْتُ لِأَبِی عَبْدِ اللَّهِ ع رَجُلٌ تَزَوَّجَ امْرَأَةً وَ سَمَّی لَهَا صَدَاقاً ثُمَّ مَاتَ عَنْهَا وَ لَمْ یَدْخُلْ بِهَا قَالَ لَهَا الْمَهْرُ کَامِلًا وَ لَهَا الْمِیرَاثُ قُلْتُ فَإِنَّهُمْ رَوَوْا عَنْکَ أَنَّ لَهَا نِصْفَ الْمَهْرِ قَالَ لَا یَحْفَظُونَ عَنِّی إِنَّمَا ذَلِکَ لِلْمُطَلَّقَةِ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است که می‌گوید:</w:t>
      </w:r>
    </w:p>
    <w:p>
      <w:pPr>
        <w:pStyle w:val="BookText"/>
      </w:pPr>
      <w:r>
        <w:rPr>
          <w:rFonts w:ascii="IRNazanin" w:hAnsi="IRNazanin" w:eastAsia="IRNazanin" w:cs="IRNazanin"/>
          <w:lang w:bidi="fa-IR"/>
          <w:color w:val="111111"/>
          <w:sz w:val="28"/>
          <w:szCs w:val="28"/>
          <w:rtl/>
        </w:rPr>
        <w:t xml:space="preserve">"به امام جعفر صادق (ع) گفتم: مردی زنی را به ازدواج خود درآورده و برای او مهریه‌ای تعیین کرده و سپس فوت کرده است. ایشان فرمودند: 'برای او مهریه کامل است و او ارث می‌برد.' گفتم:ازقول شما روایت می کنند که برای او نصف مهریه است.' ایشان فرمودند: 'از من به درستی نقل نکرده‌اند؛ زیرا این حکم برای زنی است که طلاق گرفته باشد.'"</w:t>
      </w:r>
    </w:p>
    <w:p>
      <w:pPr>
        <w:pStyle w:val="Heading5"/>
      </w:pPr>
      <w:bookmarkStart w:id="1846" w:name="_Toc1295"/>
      <w:r>
        <w:t>[رقم الحدیث الکلی: 27226 - رقم الحدیث الباب: 25]</w:t>
      </w:r>
      <w:bookmarkEnd w:id="1846"/>
    </w:p>
    <w:p>
      <w:pPr>
        <w:pStyle w:val="BookText"/>
      </w:pPr>
      <w:r>
        <w:rPr>
          <w:rFonts w:ascii="Times New Roman" w:hAnsi="Times New Roman" w:eastAsia="Times New Roman" w:cs="Times New Roman"/>
          <w:lang w:val="en-US" w:bidi="en-US"/>
          <w:color w:val="111111"/>
          <w:sz w:val="28"/>
          <w:szCs w:val="28"/>
          <w:rtl/>
        </w:rPr>
        <w:t xml:space="preserve">27226- 25- </w:t>
      </w:r>
      <w:r>
        <w:rPr>
          <w:rStyle w:val="FootnoteReference"/>
        </w:rPr>
        <w:footnoteReference w:id="2197"/>
      </w:r>
      <w:r>
        <w:rPr>
          <w:rFonts w:ascii="Amiri" w:hAnsi="Amiri" w:eastAsia="Amiri" w:cs="Amiri"/>
          <w:lang w:bidi="ar-SA"/>
          <w:color w:val="111111"/>
          <w:sz w:val="28"/>
          <w:szCs w:val="28"/>
          <w:rtl/>
        </w:rPr>
        <w:t xml:space="preserve">سَعْدُ بْنُ عَبْدِ اللَّهِ فِی بَصَائِرِ الدَّرَجَاتِ عَنْ مُحَمَّدِ بْنِ أَبِی عُمَیْرٍ عَنْ جَمِیلِ بْنِ صَالِحٍ عَنْ مَنْصُورِ بْنِ حَازِمٍ عَنْ أَبِی عَبْدِ اللَّهِ ع قَالَ: مَا أَجِدُ أَحَداً أُحَدِّثُهُ وَ إِنِّی لَأُحَدِّثُ الرَّجُلَ بِالْحَدِیثِ فَیَتَحَدَّثُ بِهِ فَأُوتَی فَأَقُولُ إِنِّی لَمْ أَقُلْهُ.</w:t>
      </w:r>
    </w:p>
    <w:p>
      <w:pPr>
        <w:pStyle w:val="BookText"/>
      </w:pPr>
      <w:r>
        <w:rPr>
          <w:rFonts w:ascii="Amiri" w:hAnsi="Amiri" w:eastAsia="Amiri" w:cs="Amiri"/>
          <w:lang w:bidi="ar-SA"/>
          <w:color w:val="111111"/>
          <w:sz w:val="28"/>
          <w:szCs w:val="28"/>
          <w:rtl/>
        </w:rPr>
        <w:t xml:space="preserve">أَقُولُ: هَذَا قَرِینَةٌ وَاضِحَةٌ عَلَی حَمْلِ حَدِیثِ مَنْصُورِ بْنِ حَازِمٍ السَّابِقِ عَلَی التَّقِیَّةِ لِتَوَاتُرِ تِلْکَ الْأَحَادِیثِ وَ وُضُوحِهَا وَ ثِقَةِ رُوَاتِهَا وَ اعْلَمْ أَنَّهُ قَدْ رَجَّحَ الشَّیْخُ الْأَحَادِیثَ الْأَخِیرَةَ وَ حَمَلَ السَّابِقَةَ عَلَی أَنَّهُ یُسْتَحَبُّ لِلْمَرْأَةِ أَوْ أَوْلِیَائِهَا تَرْکُ نِصْفِ الْمَهْرِ قَالَ عَلَی أَنَّ الَّذِی أُفْتِی بِهِ أَنَّهُ إِذَا مَاتَ الرَّجُلُ قَبْلَ الدُّخُولِ فَلَهَا الْمَهْرُ کُلُّهُ وَ إِنْ مَاتَتْ هِیَ کَانَ لِأَوْلِیَائِهَا نِصْفُ الْمَهْرِ لِأَنَّ کُلَّ مَا دَلَّ عَلَی وُجُوبِ جَمِیعِ الْمَهْرِ یَتَضَمَّنُ إِذَا مَاتَ الرَّجُلُ لَا إِذَا مَاتَتْ هِیَ وَ أَنَا لَا أَتَعَدَّی الْأَخْبَارَ فَکُلُّ مَا تَضَمَّنَ أَنَّهَا إِذَا مَاتَتْ فَلِأَوْلِیَائِهَا نِصْفُ الْمَهْرِ مَحْمُولٌ عَلَی ظَاهِرِهِ انْتَهَی وَ وَافَقَهُ بَعْضُ الْمُتَأَخِّرِینَ </w:t>
      </w:r>
      <w:r>
        <w:rPr>
          <w:rStyle w:val="FootnoteReference"/>
        </w:rPr>
        <w:footnoteReference w:id="2198"/>
      </w:r>
      <w:r>
        <w:rPr>
          <w:rFonts w:ascii="Amiri" w:hAnsi="Amiri" w:eastAsia="Amiri" w:cs="Amiri"/>
          <w:lang w:bidi="ar-SA"/>
          <w:color w:val="111111"/>
          <w:sz w:val="28"/>
          <w:szCs w:val="28"/>
          <w:rtl/>
        </w:rPr>
        <w:t xml:space="preserve">وَ لَا یَخْفَی قُوَّةُ الْأَحَادِیثِ السَّابِقَةِ أَمَّا أَوَّلًا فَلِکَثْرَتِهَا وَ قِلَّةِ مَا عَارَضَهَا وَ أَمَّا ثَانِیاً فَلِرِوَایَةِ ثِقَاتِ الرُّوَاةِ لَهَا وَ کَوْنِ رُوَاتِهَا أَوْثَقَ وَ أَوْرَعَ وَ أَکْثَرَ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6" w:name="pg14702_171613"/>
    <w:bookmarkEnd w:id="326"/>
    <w:p>
      <w:pPr>
        <w:pStyle w:val="BookText"/>
      </w:pPr>
      <w:r>
        <w:rPr>
          <w:rFonts w:ascii="Amiri" w:hAnsi="Amiri" w:eastAsia="Amiri" w:cs="Amiri"/>
          <w:lang w:bidi="ar-SA"/>
          <w:color w:val="111111"/>
          <w:sz w:val="28"/>
          <w:szCs w:val="28"/>
          <w:rtl/>
        </w:rPr>
        <w:t xml:space="preserve">وَ أَمَّا ثَالِثاً فَلِاعْتِضَادِهَا بِأَحَادِیثَ کَثِیرَةٍ مِمَّا مَضَی </w:t>
      </w:r>
      <w:r>
        <w:rPr>
          <w:rStyle w:val="FootnoteReference"/>
        </w:rPr>
        <w:footnoteReference w:id="2199"/>
      </w:r>
      <w:r>
        <w:rPr>
          <w:rFonts w:ascii="Amiri" w:hAnsi="Amiri" w:eastAsia="Amiri" w:cs="Amiri"/>
          <w:lang w:bidi="ar-SA"/>
          <w:color w:val="111111"/>
          <w:sz w:val="28"/>
          <w:szCs w:val="28"/>
          <w:rtl/>
        </w:rPr>
        <w:t xml:space="preserve">وَ یَأْتِی </w:t>
      </w:r>
      <w:r>
        <w:rPr>
          <w:rStyle w:val="FootnoteReference"/>
        </w:rPr>
        <w:footnoteReference w:id="2200"/>
      </w:r>
      <w:r>
        <w:rPr>
          <w:rFonts w:ascii="Amiri" w:hAnsi="Amiri" w:eastAsia="Amiri" w:cs="Amiri"/>
          <w:lang w:bidi="ar-SA"/>
          <w:color w:val="111111"/>
          <w:sz w:val="28"/>
          <w:szCs w:val="28"/>
          <w:rtl/>
        </w:rPr>
        <w:t xml:space="preserve">وَ أَمَّا رَابِعاً فَلِقُوَّةِ دَلَالَتِهَا وَ وُضُوحِهَا وَ صَرَاحَتِهَا وَ ضَعْفِ دَلَالَةِ مَا عَارَضَهَا وَ قَبُولِهِ لِلتَّأْوِیلِ بِالْحَمْلِ عَلَی الِاسْتِحْبَابِ وَ بِحَمْلِ الْمَهْرِ عَلَی النِّصْفِ لِأَنَّ نِصْفَ الْمُسَمَّی إِذَا کَانَ هُوَ الثَّابِتَ لَهَا شَرْعاً یَجُوزُ أَنْ یُطْلَقَ عَلَیْهِ لَفْظُ مَهْرِهَا وَ لَفْظُ الْمَهْرِ بَلِ الْمَهْرُ کُلُّهُ وَ لَا یَأْبَی ذَلِکَ إِلَّا الْأَخِیرُ وَ أَمَّا خَامِساً فَلِبُعْدِهَا عَنِ التَّقِیَّةِ وَ إِمْکَانِ حَمْلِ مَا عَارَضَهَا عَلَیْهَا وَ هُوَ أَقْوَی الْمُرَجِّحَاتِ وَ أَظْهَرُ أَسْبَابِ اخْتِلَافِ الْحَدِیثِ وَ أَمَّا التَّرْجِیحُ بِمُوَافَقَةِ الْآیَةِ فَجَوَابُهُ یَحْتَاجُ إِلَی التَّطْوِیلِ وَ أَمَّا تَفْصِیلُ الشَّیْخِ فَیَرُدُّهُ الْأَحَادِیثُ الدَّالَّةُ عَلَی تَسَاوِی مَوْتِ کُلِّ وَاحِدٍ مِنَ الزَّوْجَیْنِ کَمَا تَقَدَّمَ </w:t>
      </w:r>
      <w:r>
        <w:rPr>
          <w:rStyle w:val="FootnoteReference"/>
        </w:rPr>
        <w:footnoteReference w:id="2201"/>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از امام جعفر صادق (ع) است که می‌گوید:</w:t>
      </w:r>
    </w:p>
    <w:p>
      <w:pPr>
        <w:pStyle w:val="BookText"/>
      </w:pPr>
      <w:r>
        <w:rPr>
          <w:rFonts w:ascii="IRNazanin" w:hAnsi="IRNazanin" w:eastAsia="IRNazanin" w:cs="IRNazanin"/>
          <w:lang w:bidi="fa-IR"/>
          <w:color w:val="111111"/>
          <w:sz w:val="28"/>
          <w:szCs w:val="28"/>
          <w:rtl/>
        </w:rPr>
        <w:t xml:space="preserve">"من کسی را پیدا نمی‌کنم که او را حدیث کنم و من حدیث را برای مردی می‌گویم و او آن را بازگو می‌کند و سپس به من گفته می‌شود و من می‌گویم که من آن را نگفته‌ام.</w:t>
      </w:r>
    </w:p>
    <w:p>
      <w:pPr>
        <w:pStyle w:val="BookText"/>
      </w:pPr>
      <w:r>
        <w:rPr>
          <w:rFonts w:ascii="IRNazanin" w:hAnsi="IRNazanin" w:eastAsia="IRNazanin" w:cs="IRNazanin"/>
          <w:lang w:bidi="fa-IR"/>
          <w:color w:val="111111"/>
          <w:sz w:val="28"/>
          <w:szCs w:val="28"/>
          <w:rtl/>
        </w:rPr>
        <w:t xml:space="preserve">می گویم :این نشانه‌ای واضح است که حدیث منصور بن حازم قبلی بر اساس تقیه است، زیرا بسیاری از این احادیث متواتر و روشن هستند و راویان آن‌ها مورد اعتماد هستند. شیخ طوسی احادیث اخیر را ترجیح داده و احادیث قبلی را بر اساس استحباب ترک نصف مهریه تفسیر کرده است. او بیان می‌کند که اگر مرد قبل از دخول بمیرد، زن تمام مهریه را دارد و اگر زن قبل از دخول بمیرد، اولیای زن نصف مهریه را دارند. همه احادیثی که بر وجوب تمامی مهریه دلالت دارند، مربوط به فوت مرد است و من از این احادیث تجاوز نمی‌کنم. هر حدیثی که بر نصف مهریه در صورت فوت زن دلالت دارد، بر ظاهر آن حمل می‌شود. برخی از متأخرین نیز با شیخ طوسی موافق هستند. این احادیث به دلیل تعدد، اعتماد راویان و وضوح دلالت آن‌ها قوی هستند.</w:t>
      </w:r>
    </w:p>
    <w:p>
      <w:pPr>
        <w:pStyle w:val="BookText"/>
      </w:pPr>
      <w:r>
        <w:rPr>
          <w:rFonts w:ascii="IRNazanin" w:hAnsi="IRNazanin" w:eastAsia="IRNazanin" w:cs="IRNazanin"/>
          <w:lang w:bidi="fa-IR"/>
          <w:color w:val="111111"/>
          <w:sz w:val="28"/>
          <w:szCs w:val="28"/>
          <w:rtl/>
        </w:rPr>
        <w:t xml:space="preserve">دلائل این ترجیح عبارتندازقدرت احادیث پیشین به وضوح آشکار است؛ چرا که:</w:t>
      </w:r>
    </w:p>
    <w:p>
      <w:pPr>
        <w:pStyle w:val="BookText"/>
      </w:pPr>
      <w:r>
        <w:rPr>
          <w:rFonts w:ascii="IRNazanin" w:hAnsi="IRNazanin" w:eastAsia="IRNazanin" w:cs="IRNazanin"/>
          <w:lang w:bidi="fa-IR"/>
          <w:color w:val="111111"/>
          <w:sz w:val="28"/>
          <w:szCs w:val="28"/>
          <w:rtl/>
        </w:rPr>
        <w:t xml:space="preserve">تعداد زیادی از این احادیث وجود دارند و کمتر مورد مخالفتی قرار گرفته‌اند.</w:t>
      </w:r>
    </w:p>
    <w:p>
      <w:pPr>
        <w:pStyle w:val="BookText"/>
      </w:pPr>
      <w:r>
        <w:rPr>
          <w:rFonts w:ascii="IRNazanin" w:hAnsi="IRNazanin" w:eastAsia="IRNazanin" w:cs="IRNazanin"/>
          <w:lang w:bidi="fa-IR"/>
          <w:color w:val="111111"/>
          <w:sz w:val="28"/>
          <w:szCs w:val="28"/>
          <w:rtl/>
        </w:rPr>
        <w:t xml:space="preserve">راویان این احادیث مورد اعتماد و وثوق هستند.</w:t>
      </w:r>
    </w:p>
    <w:p>
      <w:pPr>
        <w:pStyle w:val="BookText"/>
      </w:pPr>
      <w:r>
        <w:rPr>
          <w:rFonts w:ascii="IRNazanin" w:hAnsi="IRNazanin" w:eastAsia="IRNazanin" w:cs="IRNazanin"/>
          <w:lang w:bidi="fa-IR"/>
          <w:color w:val="111111"/>
          <w:sz w:val="28"/>
          <w:szCs w:val="28"/>
          <w:rtl/>
        </w:rPr>
        <w:t xml:space="preserve">این احادیث با بسیاری از احادیث گذشته همخوانی دارند.</w:t>
      </w:r>
    </w:p>
    <w:p>
      <w:pPr>
        <w:pStyle w:val="BookText"/>
      </w:pPr>
      <w:r>
        <w:rPr>
          <w:rFonts w:ascii="IRNazanin" w:hAnsi="IRNazanin" w:eastAsia="IRNazanin" w:cs="IRNazanin"/>
          <w:lang w:bidi="fa-IR"/>
          <w:color w:val="111111"/>
          <w:sz w:val="28"/>
          <w:szCs w:val="28"/>
          <w:rtl/>
        </w:rPr>
        <w:t xml:space="preserve">دلالت این احادیث قوی، واضح و صریح است و دلالت مخالفین ضعیف و پذیرای تفسیر است.</w:t>
      </w:r>
    </w:p>
    <w:p>
      <w:pPr>
        <w:pStyle w:val="BookText"/>
      </w:pPr>
      <w:r>
        <w:rPr>
          <w:rFonts w:ascii="IRNazanin" w:hAnsi="IRNazanin" w:eastAsia="IRNazanin" w:cs="IRNazanin"/>
          <w:lang w:bidi="fa-IR"/>
          <w:color w:val="111111"/>
          <w:sz w:val="28"/>
          <w:szCs w:val="28"/>
          <w:rtl/>
        </w:rPr>
        <w:t xml:space="preserve">این احادیث دور از تقیه هستند و امکان حمل معارضین به تقیه وجود دارد، که این خود یکی از قوی‌ترین عوامل ترجیح و آشکارترین دلایل اختلاف حدیث است.ترجیح با موافقت آیه نیاز به توضیح طولانی دارد.</w:t>
      </w:r>
    </w:p>
    <w:p>
      <w:pPr>
        <w:pStyle w:val="BookText"/>
      </w:pPr>
      <w:r>
        <w:rPr>
          <w:rFonts w:ascii="IRNazanin" w:hAnsi="IRNazanin" w:eastAsia="IRNazanin" w:cs="IRNazanin"/>
          <w:lang w:bidi="fa-IR"/>
          <w:color w:val="111111"/>
          <w:sz w:val="28"/>
          <w:szCs w:val="28"/>
          <w:rtl/>
        </w:rPr>
        <w:t xml:space="preserve">تفصیل شیخ: احادیثی که بر تساوی مرگ هر یک از زوجین دلالت دارند، تفصیل شیخ را رد می‌کنند.</w:t>
      </w:r>
    </w:p>
    <w:p>
      <w:pPr>
        <w:pStyle w:val="Heading4"/>
      </w:pPr>
      <w:bookmarkStart w:id="1847" w:name="_Toc1296"/>
      <w:r>
        <w:t>59- بَابُ أَنَّهُ إِذَا مَاتَ أَحَدُ الزَّوْجَیْنِ قَبْلَ الدُّخُولِ مِنْ غَیْرِ تَقْدِیرِ الْمَهْرِ فَلَا مَهْرَ لَهَا وَ لَهَا الْمِیرَاثُ‌</w:t>
      </w:r>
      <w:bookmarkEnd w:id="1847"/>
    </w:p>
    <w:p>
      <w:pPr>
        <w:pStyle w:val="Heading5"/>
      </w:pPr>
      <w:bookmarkStart w:id="1848" w:name="_Toc1297"/>
      <w:r>
        <w:t>اشارة</w:t>
      </w:r>
      <w:bookmarkEnd w:id="1848"/>
    </w:p>
    <w:p>
      <w:pPr>
        <w:pStyle w:val="BookText"/>
      </w:pPr>
      <w:r>
        <w:rPr>
          <w:rStyle w:val="FootnoteReference"/>
        </w:rPr>
        <w:footnoteReference w:id="2202"/>
      </w:r>
      <w:r>
        <w:rPr>
          <w:rFonts w:ascii="Amiri" w:hAnsi="Amiri" w:eastAsia="Amiri" w:cs="Amiri"/>
          <w:lang w:bidi="ar-SA"/>
          <w:color w:val="111111"/>
          <w:sz w:val="28"/>
          <w:szCs w:val="28"/>
          <w:rtl/>
        </w:rPr>
        <w:t xml:space="preserve">59 بَابُ أَنَّهُ إِذَا مَاتَ أَحَدُ الزَّوْجَیْنِ قَبْلَ الدُّخُولِ مِنْ غَیْرِ تَقْدِیرِ الْمَهْرِ فَلَا مَهْرَ لَهَا وَ لَهَا الْمِیرَاثُ </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یکی از زوجین قبل از دخول فوت کند و مهریه تعیین نشده باشد، مهریه‌ای برای زن وجود ندارد ولی او ارث می‌برد."</w:t>
      </w:r>
    </w:p>
    <w:p>
      <w:pPr>
        <w:pStyle w:val="Heading5"/>
      </w:pPr>
      <w:bookmarkStart w:id="1849" w:name="_Toc1298"/>
      <w:r>
        <w:t>[رقم الحدیث الکلی: 27227 - رقم الحدیث الباب: 1]</w:t>
      </w:r>
      <w:bookmarkEnd w:id="1849"/>
    </w:p>
    <w:p>
      <w:pPr>
        <w:pStyle w:val="BookText"/>
      </w:pPr>
      <w:r>
        <w:rPr>
          <w:rFonts w:ascii="Times New Roman" w:hAnsi="Times New Roman" w:eastAsia="Times New Roman" w:cs="Times New Roman"/>
          <w:lang w:val="en-US" w:bidi="en-US"/>
          <w:color w:val="111111"/>
          <w:sz w:val="28"/>
          <w:szCs w:val="28"/>
          <w:rtl/>
        </w:rPr>
        <w:t xml:space="preserve">27227- 1- </w:t>
      </w:r>
      <w:r>
        <w:rPr>
          <w:rStyle w:val="FootnoteReference"/>
        </w:rPr>
        <w:footnoteReference w:id="2204"/>
      </w:r>
      <w:r>
        <w:rPr>
          <w:rFonts w:ascii="Amiri" w:hAnsi="Amiri" w:eastAsia="Amiri" w:cs="Amiri"/>
          <w:lang w:bidi="ar-SA"/>
          <w:color w:val="111111"/>
          <w:sz w:val="28"/>
          <w:szCs w:val="28"/>
          <w:rtl/>
        </w:rPr>
        <w:t xml:space="preserve">مُحَمَّدُ بْنُ یَعْقُوبَ عَنِ الْحُسَیْنِ بْنِ مُحَمَّدٍ عَنْ مُعَلَّی بْنِ مُحَمَّدٍ عَنِ الْحَسَنِ بْنِ عَلِیٍّ وَ عَنْ مُحَمَّدِ بْنِ یَحْیَی عَنْ عَبْدِ اللَّهِ بْنِ مُحَمَّدٍ عَنْ عَلِیِّ بْنِ الْحَکَمِ جَمِیعاً عَنْ أَبَانِ بْنِ عُثْمَانَ عَنْ عَبْدِ الرَّحْمَنِ بْنِ أَبِی عَبْدِ اللَّهِ قَالَ: سَأَلْتُهُ عَنْ رَجُلٍ تَزَوَّجَ امْرَأَةً وَ لَمْ یَفْرِضْ لَهَا صَدَاقاً فَمَاتَ عَنْهَا أَوْ طَلَّقَهَا قَبْلَ أَنْ یَدْخُلَ بِهَا مَا لَهَا عَلَیْهِ فَقَالَ لَیْسَ لَهَا صَدَاقٌ وَ هِیَ تَرِثُهُ وَ یَرِثُهَا.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(امام جعفر صادق (ع)) درباره مردی که زنی را به ازدواج خود در آورده و برای او مهریه‌ای تعیین نکرده و سپس فوت کرده یا او را طلاق داده قبل از اینکه با او دخول کند، پرسیدم. ایشان فرمودند: 'برای او مهریه‌ای نیست و او(زن) از او ارث می‌برد و او (مرد)نیز از او ارث می‌برد.'"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7" w:name="pg14702_171614"/>
    <w:bookmarkEnd w:id="327"/>
    <w:p>
      <w:pPr>
        <w:pStyle w:val="Heading5"/>
      </w:pPr>
      <w:bookmarkStart w:id="1850" w:name="_Toc1299"/>
      <w:r>
        <w:t>[رقم الحدیث الکلی: 27228 - رقم الحدیث الباب: 2]</w:t>
      </w:r>
      <w:bookmarkEnd w:id="1850"/>
    </w:p>
    <w:p>
      <w:pPr>
        <w:pStyle w:val="BookText"/>
      </w:pPr>
      <w:r>
        <w:rPr>
          <w:rFonts w:ascii="Times New Roman" w:hAnsi="Times New Roman" w:eastAsia="Times New Roman" w:cs="Times New Roman"/>
          <w:lang w:val="en-US" w:bidi="en-US"/>
          <w:color w:val="111111"/>
          <w:sz w:val="28"/>
          <w:szCs w:val="28"/>
          <w:rtl/>
        </w:rPr>
        <w:t xml:space="preserve">27228- 2- </w:t>
      </w:r>
      <w:r>
        <w:rPr>
          <w:rStyle w:val="FootnoteReference"/>
        </w:rPr>
        <w:footnoteReference w:id="220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عَنْ عَلِیٍّ ع فِی الْمَرْأَةِ یَتَزَوَّجُهَا الرَّجُلُ ثُمَّ یَمُوتُ وَ لَا </w:t>
      </w:r>
      <w:r>
        <w:rPr>
          <w:rStyle w:val="FootnoteReference"/>
        </w:rPr>
        <w:footnoteReference w:id="2206"/>
      </w:r>
      <w:r>
        <w:rPr>
          <w:rFonts w:ascii="Amiri" w:hAnsi="Amiri" w:eastAsia="Amiri" w:cs="Amiri"/>
          <w:lang w:bidi="ar-SA"/>
          <w:color w:val="111111"/>
          <w:sz w:val="28"/>
          <w:szCs w:val="28"/>
          <w:rtl/>
        </w:rPr>
        <w:t xml:space="preserve">یَفْرِضُ لَهَا صَدَاقاً أَنَّهُ کَانَ یَقُولُ حَسْبُهَا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علوان از جعفر (امام جعفر صادق (ع)) از پدرش (امام محمد باقر (ع)) از علی (امام علی (ع)) است که می‌گوید:"در مورد زنی که مردی با او ازدواج کند و سپس فوت کند بدون اینکه مهریه‌ای برای او تعیین کرده باشد، ایشان (امام علی (ع)) فرمودند: 'برای او ارث کافی است.'"</w:t>
      </w:r>
    </w:p>
    <w:p>
      <w:pPr>
        <w:pStyle w:val="Heading5"/>
      </w:pPr>
      <w:bookmarkStart w:id="1851" w:name="_Toc1300"/>
      <w:r>
        <w:t>[رقم الحدیث الکلی: 27229 - رقم الحدیث الباب: 3]</w:t>
      </w:r>
      <w:bookmarkEnd w:id="1851"/>
    </w:p>
    <w:p>
      <w:pPr>
        <w:pStyle w:val="BookText"/>
      </w:pPr>
      <w:r>
        <w:rPr>
          <w:rFonts w:ascii="Times New Roman" w:hAnsi="Times New Roman" w:eastAsia="Times New Roman" w:cs="Times New Roman"/>
          <w:lang w:val="en-US" w:bidi="en-US"/>
          <w:color w:val="111111"/>
          <w:sz w:val="28"/>
          <w:szCs w:val="28"/>
          <w:rtl/>
        </w:rPr>
        <w:t xml:space="preserve">27229- 3- </w:t>
      </w:r>
      <w:r>
        <w:rPr>
          <w:rStyle w:val="FootnoteReference"/>
        </w:rPr>
        <w:footnoteReference w:id="2207"/>
      </w:r>
      <w:r>
        <w:rPr>
          <w:rFonts w:ascii="Amiri" w:hAnsi="Amiri" w:eastAsia="Amiri" w:cs="Amiri"/>
          <w:lang w:bidi="ar-SA"/>
          <w:color w:val="111111"/>
          <w:sz w:val="28"/>
          <w:szCs w:val="28"/>
          <w:rtl/>
        </w:rPr>
        <w:t xml:space="preserve">وَ بِالْإِسْنَادِ عَنْ عَلِیٍّ ع أَنَّهُ کَانَ یَقْضِی فِی الرَّجُلِ یَتَزَوَّجُ الْمَرْأَةَ وَ لَا یَفْرِضُ لَهَا صَدَاقاً ثُمَّ یَمُوتُ قَبْلَ أَنْ یَدْخُلَ بِهَا أَنَّ لَهَا الْمِیرَاثَ وَ لَا صَدَاقَ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علی (ع) نقل شده است که ایشان قضاوت می‌کردند: در مورد مردی که زنی را به ازدواج خود درآورد و برای او مهریه‌ای تعیین نکند و سپس قبل از دخول فوت کند، برای زن ارث وجود دارد ولی مهریه‌ای برای او نیست.</w:t>
      </w:r>
    </w:p>
    <w:p>
      <w:pPr>
        <w:pStyle w:val="Heading5"/>
      </w:pPr>
      <w:bookmarkStart w:id="1852" w:name="_Toc1301"/>
      <w:r>
        <w:t>[رقم الحدیث الکلی: 27230 - رقم الحدیث الباب: 4]</w:t>
      </w:r>
      <w:bookmarkEnd w:id="1852"/>
    </w:p>
    <w:p>
      <w:pPr>
        <w:pStyle w:val="BookText"/>
      </w:pPr>
      <w:r>
        <w:rPr>
          <w:rFonts w:ascii="Times New Roman" w:hAnsi="Times New Roman" w:eastAsia="Times New Roman" w:cs="Times New Roman"/>
          <w:lang w:val="en-US" w:bidi="en-US"/>
          <w:color w:val="111111"/>
          <w:sz w:val="28"/>
          <w:szCs w:val="28"/>
          <w:rtl/>
        </w:rPr>
        <w:t xml:space="preserve">27230- 4- </w:t>
      </w:r>
      <w:r>
        <w:rPr>
          <w:rStyle w:val="FootnoteReference"/>
        </w:rPr>
        <w:footnoteReference w:id="2208"/>
      </w:r>
      <w:r>
        <w:rPr>
          <w:rFonts w:ascii="Amiri" w:hAnsi="Amiri" w:eastAsia="Amiri" w:cs="Amiri"/>
          <w:lang w:bidi="ar-SA"/>
          <w:color w:val="111111"/>
          <w:sz w:val="28"/>
          <w:szCs w:val="28"/>
          <w:rtl/>
        </w:rPr>
        <w:t xml:space="preserve">مُحَمَّدُ بْنُ الْحَسَنِ بِإِسْنَادِهِ عَنْ مُحَمَّدِ بْنِ أَحْمَدَ بْنِ یَحْیَی عَنْ مُحَمَّدِ بْنِ عَبْدِ الْحَمِیدِ عَنْ أَبِی جَمِیلَةَ عَنْ زَیْدٍ الشَّحَّامِ عَنْ أَبِی عَبْدِ اللَّهِ ع فِی رَجُلٍ تَزَوَّجَ امْرَأَةً وَ لَمْ یُسَمِّ لَهَا مَهْراً فَمَاتَ قَبْلَ أَنْ یَدْخُلَ بِهَا قَالَ هِیَ بِمَنْزِلَةِ الْمُطَلَّقَةِ.</w:t>
      </w:r>
    </w:p>
    <w:p>
      <w:pPr>
        <w:pStyle w:val="BookText"/>
      </w:pPr>
      <w:r>
        <w:rPr>
          <w:rFonts w:ascii="Amiri" w:hAnsi="Amiri" w:eastAsia="Amiri" w:cs="Amiri"/>
          <w:lang w:bidi="ar-SA"/>
          <w:color w:val="111111"/>
          <w:sz w:val="28"/>
          <w:szCs w:val="28"/>
          <w:rtl/>
        </w:rPr>
        <w:t xml:space="preserve">أَقُولُ: لَعَلَّهُ مَحْمُولٌ عَلَی الِاسْتِحْبَابِ بِالنِّسْبَةِ إِلَی الْوَارِثِ لِمَا مَرَّ </w:t>
      </w:r>
      <w:r>
        <w:rPr>
          <w:rStyle w:val="FootnoteReference"/>
        </w:rPr>
        <w:footnoteReference w:id="2209"/>
      </w:r>
      <w:r>
        <w:rPr>
          <w:rFonts w:ascii="Amiri" w:hAnsi="Amiri" w:eastAsia="Amiri" w:cs="Amiri"/>
          <w:lang w:bidi="ar-SA"/>
          <w:color w:val="111111"/>
          <w:sz w:val="28"/>
          <w:szCs w:val="28"/>
          <w:rtl/>
        </w:rPr>
        <w:t xml:space="preserve">أَوْ عَلَی کَوْنِهَا بِمَنْزِلَةِ الْمُطَلَّقَةِ فِی سُقُوطِ الْمَهْرِ لَا فِی ثُبُوتِ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شحام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زنی را به ازدواج خود درآورده و برای او مهریه‌ای تعیین نکرده و سپس قبل از دخول فوت کرده است، ایشان فرمودند: 'او در حکم مطلقه است.'"</w:t>
      </w:r>
    </w:p>
    <w:p>
      <w:pPr>
        <w:pStyle w:val="BookText"/>
      </w:pPr>
      <w:r>
        <w:rPr>
          <w:rFonts w:ascii="IRNazanin" w:hAnsi="IRNazanin" w:eastAsia="IRNazanin" w:cs="IRNazanin"/>
          <w:lang w:bidi="fa-IR"/>
          <w:color w:val="111111"/>
          <w:sz w:val="28"/>
          <w:szCs w:val="28"/>
          <w:rtl/>
        </w:rPr>
        <w:t xml:space="preserve">می گویم: احتمالاً این حکم به عنوان یک مستحب برای وراث است یا به معنای این است که زن از نظر سقوط مهریه مانند مطلقه است، نه از نظر ثبوت متعه.</w:t>
      </w:r>
    </w:p>
    <w:p>
      <w:pPr>
        <w:pStyle w:val="Heading5"/>
      </w:pPr>
      <w:bookmarkStart w:id="1853" w:name="_Toc1302"/>
      <w:r>
        <w:t>[رقم الحدیث الکلی: 27231 - رقم الحدیث الباب: 5]</w:t>
      </w:r>
      <w:bookmarkEnd w:id="1853"/>
    </w:p>
    <w:p>
      <w:pPr>
        <w:pStyle w:val="BookText"/>
      </w:pPr>
      <w:r>
        <w:rPr>
          <w:rFonts w:ascii="Times New Roman" w:hAnsi="Times New Roman" w:eastAsia="Times New Roman" w:cs="Times New Roman"/>
          <w:lang w:val="en-US" w:bidi="en-US"/>
          <w:color w:val="111111"/>
          <w:sz w:val="28"/>
          <w:szCs w:val="28"/>
          <w:rtl/>
        </w:rPr>
        <w:t xml:space="preserve">27231- 5- </w:t>
      </w:r>
      <w:r>
        <w:rPr>
          <w:rStyle w:val="FootnoteReference"/>
        </w:rPr>
        <w:footnoteReference w:id="2210"/>
      </w:r>
      <w:r>
        <w:rPr>
          <w:rFonts w:ascii="Amiri" w:hAnsi="Amiri" w:eastAsia="Amiri" w:cs="Amiri"/>
          <w:lang w:bidi="ar-SA"/>
          <w:color w:val="111111"/>
          <w:sz w:val="28"/>
          <w:szCs w:val="28"/>
          <w:rtl/>
        </w:rPr>
        <w:t xml:space="preserve">الْعَیَّاشِیُّ فِی تَفْسِیرِهِ عَنْ أُسَامَةَ بْنِ حَفْصٍ عَنْ </w:t>
      </w:r>
      <w:r>
        <w:rPr>
          <w:rStyle w:val="FootnoteReference"/>
        </w:rPr>
        <w:footnoteReference w:id="2211"/>
      </w:r>
      <w:r>
        <w:rPr>
          <w:rFonts w:ascii="Amiri" w:hAnsi="Amiri" w:eastAsia="Amiri" w:cs="Amiri"/>
          <w:lang w:bidi="ar-SA"/>
          <w:color w:val="111111"/>
          <w:sz w:val="28"/>
          <w:szCs w:val="28"/>
          <w:rtl/>
        </w:rPr>
        <w:t xml:space="preserve">مُوسَی بْنِ جَعْفَرٍ ع قَالَ: قُلْتُ لَهُ سَلْهُ عَنْ رَجُلٍ یَتَزَوَّجُ الْمَرْأَةَ وَ لَمْ یُسَمِّ لَهَا مَهْراً قَالَ لَهَا الْمِیرَاثُ وَ عَلَیْهَا الْعِدَّةُ وَ لَا مَهْرَ لَهَا وَ قَالَ أَ مَا تَقْرَأُ مَا قَالَ اللَّهُ فِی کِتَابِهِ وَ إِنْ طَلَّقْتُمُوهُنَّ مِنْ قَبْلِ أَنْ تَمَسُّوهُنَّ وَ قَدْ فَرَضْتُمْ لَهُنَّ فَرِیضَةً فَنِصْفُ ما فَرَضْتُمْ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8" w:name="pg14702_171615"/>
    <w:bookmarkEnd w:id="328"/>
    <w:p>
      <w:pPr>
        <w:pStyle w:val="BookText"/>
      </w:pPr>
      <w:r>
        <w:rPr>
          <w:rFonts w:ascii="Amiri" w:hAnsi="Amiri" w:eastAsia="Amiri" w:cs="Amiri"/>
          <w:lang w:bidi="ar-SA"/>
          <w:color w:val="111111"/>
          <w:sz w:val="28"/>
          <w:szCs w:val="28"/>
          <w:rtl/>
        </w:rPr>
        <w:t xml:space="preserve">أَقُولُ: کَأَنَّ الْمَفْرُوضَ الْمَوْتُ قَبْلَ الدُّخُولِ بِقَرِینَةِ ذِکْرِ الْمِیرَاثِ وَ الْغَرَضُ مِنَ الِاسْتِدْلَالِ أَنَّ التَّنْصِیفَ مَشْرُوطٌ بِتَعْیِینِ الْمَهْرِ فَلَا شَیْ‌ءَ لَهَا مَعَ عَدَمِهِ وَ تَقَدَّمَ مَا یَدُلُّ عَلَی الْمَقْصُودِ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اسامه بن حفص از موسی بن جعفر (ع) است که می‌گوید:</w:t>
      </w:r>
    </w:p>
    <w:p>
      <w:pPr>
        <w:pStyle w:val="BookText"/>
      </w:pPr>
      <w:r>
        <w:rPr>
          <w:rFonts w:ascii="IRNazanin" w:hAnsi="IRNazanin" w:eastAsia="IRNazanin" w:cs="IRNazanin"/>
          <w:lang w:bidi="fa-IR"/>
          <w:color w:val="111111"/>
          <w:sz w:val="28"/>
          <w:szCs w:val="28"/>
          <w:rtl/>
        </w:rPr>
        <w:t xml:space="preserve">"به او (امام جعفر صادق (ع)) گفتم درباره مردی که زنی را به ازدواج خود درآورده و برای او مهریه‌ای تعیین نکرده است، بپرس. امام فرمودند: 'برای او ارث است و بر او عده واجب است ولی مهریه‌ای برای او نیست.' سپس فرمودند: 'آیا نمی‌خوانید آنچه خداوند در کتاب خود فرموده است: و اگر آن‌ها را پیش از لمس کردن طلاق دادید و برای آن‌ها مهری تعیین کرده‌اید، نیمی از آنچه تعیین کرده‌اید.'" (سوره بقره، آیه 237)</w:t>
      </w:r>
    </w:p>
    <w:p>
      <w:pPr>
        <w:pStyle w:val="BookText"/>
      </w:pPr>
      <w:r>
        <w:rPr>
          <w:rFonts w:ascii="IRNazanin" w:hAnsi="IRNazanin" w:eastAsia="IRNazanin" w:cs="IRNazanin"/>
          <w:lang w:bidi="fa-IR"/>
          <w:color w:val="111111"/>
          <w:sz w:val="28"/>
          <w:szCs w:val="28"/>
          <w:rtl/>
        </w:rPr>
        <w:t xml:space="preserve">می گویم : این روایت نشان می‌دهد که تنصیف مهریه مشروط به تعیین مهریه است و در صورت عدم تعیین مهریه، چیزی برای زن نیست و ارث به او تعلق می‌گیرد.</w:t>
      </w:r>
    </w:p>
    <w:p>
      <w:pPr>
        <w:pStyle w:val="Heading4"/>
      </w:pPr>
      <w:bookmarkStart w:id="1854" w:name="_Toc1303"/>
      <w:r>
        <w:t>60- بَابُ حُکْمِ مَنْ زَوَّجَ عَبْدَهُ حُرَّةً ثُمَّ بَاعَهُ قَبْلَ الدُّخُولِ‌</w:t>
      </w:r>
      <w:bookmarkEnd w:id="1854"/>
    </w:p>
    <w:p>
      <w:pPr>
        <w:pStyle w:val="Heading5"/>
      </w:pPr>
      <w:bookmarkStart w:id="1855" w:name="_Toc1304"/>
      <w:r>
        <w:t>اشارة</w:t>
      </w:r>
      <w:bookmarkEnd w:id="1855"/>
    </w:p>
    <w:p>
      <w:pPr>
        <w:pStyle w:val="BookText"/>
      </w:pPr>
      <w:r>
        <w:rPr>
          <w:rStyle w:val="FootnoteReference"/>
        </w:rPr>
        <w:footnoteReference w:id="2214"/>
      </w:r>
      <w:r>
        <w:rPr>
          <w:rFonts w:ascii="Amiri" w:hAnsi="Amiri" w:eastAsia="Amiri" w:cs="Amiri"/>
          <w:lang w:bidi="ar-SA"/>
          <w:color w:val="111111"/>
          <w:sz w:val="28"/>
          <w:szCs w:val="28"/>
          <w:rtl/>
        </w:rPr>
        <w:t xml:space="preserve">60 بَابُ حُکْمِ مَنْ زَوَّجَ عَبْدَهُ حُرَّةً ثُمَّ بَاعَهُ قَبْلَ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بخش درباره حکم مردی است که عبد خود را به زنی آزاد ازدواج دهد و سپس او را قبل از دخول بفروشد.</w:t>
      </w:r>
    </w:p>
    <w:p>
      <w:pPr>
        <w:pStyle w:val="Heading5"/>
      </w:pPr>
      <w:bookmarkStart w:id="1856" w:name="_Toc1305"/>
      <w:r>
        <w:t>[رقم الحدیث الکلی: 27232 - رقم الحدیث الباب: 1]</w:t>
      </w:r>
      <w:bookmarkEnd w:id="1856"/>
    </w:p>
    <w:p>
      <w:pPr>
        <w:pStyle w:val="BookText"/>
      </w:pPr>
      <w:r>
        <w:rPr>
          <w:rFonts w:ascii="Times New Roman" w:hAnsi="Times New Roman" w:eastAsia="Times New Roman" w:cs="Times New Roman"/>
          <w:lang w:val="en-US" w:bidi="en-US"/>
          <w:color w:val="111111"/>
          <w:sz w:val="28"/>
          <w:szCs w:val="28"/>
          <w:rtl/>
        </w:rPr>
        <w:t xml:space="preserve">27232- 1- </w:t>
      </w:r>
      <w:r>
        <w:rPr>
          <w:rStyle w:val="FootnoteReference"/>
        </w:rPr>
        <w:footnoteReference w:id="2215"/>
      </w:r>
      <w:r>
        <w:rPr>
          <w:rFonts w:ascii="Amiri" w:hAnsi="Amiri" w:eastAsia="Amiri" w:cs="Amiri"/>
          <w:lang w:bidi="ar-SA"/>
          <w:color w:val="111111"/>
          <w:sz w:val="28"/>
          <w:szCs w:val="28"/>
          <w:rtl/>
        </w:rPr>
        <w:t xml:space="preserve">مُحَمَّدُ بْنُ الْحَسَنِ بِإِسْنَادِهِ عَنِ الْحَسَنِ بْنِ مَحْبُوبٍ عَنْ عَلِیِّ بْنِ أَبِی حَمْزَةَ عَنْ أَبِی الْحَسَنِ ع فِی رَجُلٍ زَوَّجَ مَمْلُوکاً لَهُ مِنِ امْرَأَةٍ حُرَّةٍ عَلَی مِائَةِ دِرْهَمٍ ثُمَّ إِنَّهُ بَاعَهُ قَبْلَ أَنْ یَدْخُلَ عَلَیْهَا قَالَ فَقَالَ یُعْطِیهَا سَیِّدُهُ مِنْ ثَمَنِهِ نِصْفَ مَا فَرَضَ لَهَا إِنَّمَا هُوَ بِمَنْزِلَةِ دَیْنٍ لَوْ کَانَ اسْتَدَانَهُ بِإِذْنِ سَیِّدِهِ.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9" w:name="pg14702_171616"/>
    <w:bookmarkEnd w:id="32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ابی حمزه از امام ابوالحسن (ع) است که می‌گوید:</w:t>
      </w:r>
    </w:p>
    <w:p>
      <w:pPr>
        <w:pStyle w:val="BookText"/>
      </w:pPr>
      <w:r>
        <w:rPr>
          <w:rFonts w:ascii="IRNazanin" w:hAnsi="IRNazanin" w:eastAsia="IRNazanin" w:cs="IRNazanin"/>
          <w:lang w:bidi="fa-IR"/>
          <w:color w:val="111111"/>
          <w:sz w:val="28"/>
          <w:szCs w:val="28"/>
          <w:rtl/>
        </w:rPr>
        <w:t xml:space="preserve">"در مورد مردی که عبد خود را به زنی آزاد ازدواج دهد با صد درهم مهریه، سپس او را قبل از دخول بفروشد. امام فرمودند: 'صاحب عبد از پول فروش او باید به زن نصف مهریه را بدهد. این مهریه به منزله دینی است که اگر عبد با اجازه صاحبش قرض می‌گرفت، به او تعلق می‌گرفت.'"</w:t>
      </w:r>
    </w:p>
    <w:p>
      <w:pPr>
        <w:pStyle w:val="Heading3"/>
      </w:pPr>
      <w:bookmarkStart w:id="1857" w:name="_Toc1306"/>
      <w:r>
        <w:t>اَبْوَابُ الْقَسْمِ وَ النُّشُوزِ وَ الشِّقَاقِ‌</w:t>
      </w:r>
      <w:bookmarkEnd w:id="1857"/>
    </w:p>
    <w:p>
      <w:pPr>
        <w:pStyle w:val="Heading4"/>
      </w:pPr>
      <w:bookmarkStart w:id="1858" w:name="_Toc1307"/>
      <w:r>
        <w:t>1- بَابُ أَنَّ لِلزَّوْجَةِ الْحُرَّةِ لَیْلَةً مِنْ أَرْبَعٍ وَ لِلثِّنْتَیْنِ لَیْلَتَانِ وَ لِلثَّلَاثِ ثَلَاثٌ وَ لِلْأَرْبَعِ أَرْبَعٌ فَإِنْ کَانَ عِنْدَهُ أَقَلَّ فَالْبَاقِی لِلزَّوْجِ یَبِیتُ حَیْثُ شَاءَ وَ یُفَضِّلُ مَنْ شَاءَ</w:t>
      </w:r>
      <w:bookmarkEnd w:id="1858"/>
    </w:p>
    <w:p>
      <w:pPr>
        <w:pStyle w:val="Heading5"/>
      </w:pPr>
      <w:bookmarkStart w:id="1859" w:name="_Toc1308"/>
      <w:r>
        <w:t>اشارة</w:t>
      </w:r>
      <w:bookmarkEnd w:id="1859"/>
    </w:p>
    <w:p>
      <w:pPr>
        <w:pStyle w:val="BookText"/>
      </w:pPr>
      <w:r>
        <w:rPr>
          <w:rStyle w:val="FootnoteReference"/>
        </w:rPr>
        <w:footnoteReference w:id="2217"/>
      </w:r>
      <w:r>
        <w:rPr>
          <w:rFonts w:ascii="Amiri" w:hAnsi="Amiri" w:eastAsia="Amiri" w:cs="Amiri"/>
          <w:lang w:bidi="ar-SA"/>
          <w:color w:val="111111"/>
          <w:sz w:val="28"/>
          <w:szCs w:val="28"/>
          <w:rtl/>
        </w:rPr>
        <w:t xml:space="preserve">1 بَابُ أَنَّ لِلزَّوْجَةِ الْحُرَّةِ لَیْلَةً مِنْ أَرْبَعٍ وَ لِلثِّنْتَیْنِ لَیْلَتَانِ وَ لِلثَّلَاثِ ثَلَاثٌ وَ لِلْأَرْبَعِ أَرْبَعٌ فَإِنْ کَانَ عِنْدَهُ أَقَلَّ فَالْبَاقِی لِلزَّوْجِ یَبِیتُ حَیْثُ شَاءَ وَ یُفَضِّلُ مَنْ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همسر آزاد یک شب از هر چهار شب، و برای دو همسر دو شب، و برای سه همسر سه شب، و برای چهار همسر چهار شب است. اگر کمتر از این تعداد همسر داشته باشد، باقی شب‌ها برای شوهر است که هر جا بخواهد بگذراند و هر کدام را که بخواهد ترجیح دهد."</w:t>
      </w:r>
    </w:p>
    <w:p>
      <w:pPr>
        <w:pStyle w:val="Heading5"/>
      </w:pPr>
      <w:bookmarkStart w:id="1860" w:name="_Toc1309"/>
      <w:r>
        <w:t>[رقم الحدیث الکلی: 27233 - رقم الحدیث الباب: 1]</w:t>
      </w:r>
      <w:bookmarkEnd w:id="1860"/>
    </w:p>
    <w:p>
      <w:pPr>
        <w:pStyle w:val="BookText"/>
      </w:pPr>
      <w:r>
        <w:rPr>
          <w:rFonts w:ascii="Times New Roman" w:hAnsi="Times New Roman" w:eastAsia="Times New Roman" w:cs="Times New Roman"/>
          <w:lang w:val="en-US" w:bidi="en-US"/>
          <w:color w:val="111111"/>
          <w:sz w:val="28"/>
          <w:szCs w:val="28"/>
          <w:rtl/>
        </w:rPr>
        <w:t xml:space="preserve">27233- 1- </w:t>
      </w:r>
      <w:r>
        <w:rPr>
          <w:rStyle w:val="FootnoteReference"/>
        </w:rPr>
        <w:footnoteReference w:id="2218"/>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سُئِلَ عَنِ الرَّجُلِ یَکُونُ عِنْدَهُ امْرَأَتَانِ إِحْدَاهُمَا أَحَبُّ إِلَیْهِ مِنَ الْأُخْرَی أَ لَهُ أَنْ یُفَضِّلَ إِحْدَاهُمَا عَلَی الْأُخْرَی قَالَ نَعَمْ یُفَضِّلُ بَعْضَهُنَّ عَلَی بَعْضٍ مَا لَمْ یَکُنَّ أَرْبَعاً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درباره مردی که دو زن دارد و یکی از آن‌ها را بیشتر از دیگری دوست دارد پرسیده شد: 'آیا می‌تواند یکی را بر دیگری ترجیح دهد؟' امام فرمودند: 'بله، می‌تواند برخی را بر برخی دیگر ترجیح دهد، مادامی که تعداد همسران او به چهار نرسیده باشد.'"</w:t>
      </w:r>
    </w:p>
    <w:p>
      <w:pPr>
        <w:pStyle w:val="Heading5"/>
      </w:pPr>
      <w:bookmarkStart w:id="1861" w:name="_Toc1310"/>
      <w:r>
        <w:t>[رقم الحدیث الکلی: 27234 - رقم الحدیث الباب: 2]</w:t>
      </w:r>
      <w:bookmarkEnd w:id="1861"/>
    </w:p>
    <w:p>
      <w:pPr>
        <w:pStyle w:val="BookText"/>
      </w:pPr>
      <w:r>
        <w:rPr>
          <w:rFonts w:ascii="Times New Roman" w:hAnsi="Times New Roman" w:eastAsia="Times New Roman" w:cs="Times New Roman"/>
          <w:lang w:val="en-US" w:bidi="en-US"/>
          <w:color w:val="111111"/>
          <w:sz w:val="28"/>
          <w:szCs w:val="28"/>
          <w:rtl/>
        </w:rPr>
        <w:t xml:space="preserve">27234- 2- </w:t>
      </w:r>
      <w:r>
        <w:rPr>
          <w:rStyle w:val="FootnoteReference"/>
        </w:rPr>
        <w:footnoteReference w:id="2219"/>
      </w:r>
      <w:r>
        <w:rPr>
          <w:rFonts w:ascii="Amiri" w:hAnsi="Amiri" w:eastAsia="Amiri" w:cs="Amiri"/>
          <w:lang w:bidi="ar-SA"/>
          <w:color w:val="111111"/>
          <w:sz w:val="28"/>
          <w:szCs w:val="28"/>
          <w:rtl/>
        </w:rPr>
        <w:t xml:space="preserve">وَ عَنْهُ عَنْ صَفْوَانَ بْنِ یَحْیَی عَنْ عَبْدِ اللَّهِ بْنِ مُسْکَانَ عَنِ الْحَسَنِ بْنِ زِیَادٍ عَنْ أَبِی عَبْدِ اللَّهِ ع فِی حَدِیثٍ قَالَ: سَأَلْتُهُ عَنِ الرَّجُلِ تَکُونُ لَهُ الْمَرْأَتَانِ وَ إِحْدَاهُمَا أَحَبُّ إِلَیْهِ مِنَ الْأُخْرَی لَهُ أَنْ یُفَضِّلَهَا بِشَیْ‌ءٍ قَالَ نَعَمْ لَهُ أَنْ یَأْتِیَهَا ثَلَاثَ لَیَالٍ وَ الْأُخْرَی لَیْلَةً لِأَنَّ لَهُ أَنْ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0" w:name="pg14702_171617"/>
    <w:bookmarkEnd w:id="330"/>
    <w:p>
      <w:pPr>
        <w:pStyle w:val="BookText"/>
      </w:pPr>
      <w:r>
        <w:rPr>
          <w:rFonts w:ascii="Amiri" w:hAnsi="Amiri" w:eastAsia="Amiri" w:cs="Amiri"/>
          <w:lang w:bidi="ar-SA"/>
          <w:color w:val="111111"/>
          <w:sz w:val="28"/>
          <w:szCs w:val="28"/>
          <w:rtl/>
        </w:rPr>
        <w:t xml:space="preserve">یَتَزَوَّجَ أَرْبَعَ نِسْوَةٍ فَلَیْلَتَاهُ یَجْعَلُهُمَا حَیْثُ یَشَاءُ إِلَی أَنْ قَالَ وَ لِلرَّجُلِ أَنْ یُفَضِّلَ نِسَاءَهُ بَعْضَهُنَّ عَلَی بَعْضٍ مَا لَمْ یَکُنَّ أَرْبَعاً.</w:t>
      </w:r>
    </w:p>
    <w:p>
      <w:pPr>
        <w:pStyle w:val="BookText"/>
      </w:pPr>
      <w:r>
        <w:rPr>
          <w:rFonts w:ascii="Amiri" w:hAnsi="Amiri" w:eastAsia="Amiri" w:cs="Amiri"/>
          <w:lang w:bidi="ar-SA"/>
          <w:color w:val="111111"/>
          <w:sz w:val="28"/>
          <w:szCs w:val="28"/>
          <w:rtl/>
        </w:rPr>
        <w:t xml:space="preserve">وَ رَوَاهُ الصَّدُوقُ فِی الْعِلَلِ </w:t>
      </w:r>
      <w:r>
        <w:rPr>
          <w:rStyle w:val="FootnoteReference"/>
        </w:rPr>
        <w:footnoteReference w:id="2220"/>
      </w:r>
      <w:r>
        <w:rPr>
          <w:rFonts w:ascii="Amiri" w:hAnsi="Amiri" w:eastAsia="Amiri" w:cs="Amiri"/>
          <w:lang w:bidi="ar-SA"/>
          <w:color w:val="111111"/>
          <w:sz w:val="28"/>
          <w:szCs w:val="28"/>
          <w:rtl/>
        </w:rPr>
        <w:t xml:space="preserve">عَنْ أَبِیهِ عَنْ أَحْمَدَ بْنِ إِدْرِیسَ عَنْ أَحْمَدَ بْنِ مُحَمَّدٍ </w:t>
      </w:r>
      <w:r>
        <w:rPr>
          <w:rStyle w:val="FootnoteReference"/>
        </w:rPr>
        <w:footnoteReference w:id="2221"/>
      </w:r>
      <w:r>
        <w:rPr>
          <w:rFonts w:ascii="Amiri" w:hAnsi="Amiri" w:eastAsia="Amiri" w:cs="Amiri"/>
          <w:lang w:bidi="ar-SA"/>
          <w:color w:val="111111"/>
          <w:sz w:val="28"/>
          <w:szCs w:val="28"/>
          <w:rtl/>
        </w:rPr>
        <w:t xml:space="preserve">عَنْ صَفْوَانَ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زیاد از امام جعفر صادق (ع) است که در حدیثی می‌گوید:</w:t>
      </w:r>
    </w:p>
    <w:p>
      <w:pPr>
        <w:pStyle w:val="BookText"/>
      </w:pPr>
      <w:r>
        <w:rPr>
          <w:rFonts w:ascii="IRNazanin" w:hAnsi="IRNazanin" w:eastAsia="IRNazanin" w:cs="IRNazanin"/>
          <w:lang w:bidi="fa-IR"/>
          <w:color w:val="111111"/>
          <w:sz w:val="28"/>
          <w:szCs w:val="28"/>
          <w:rtl/>
        </w:rPr>
        <w:t xml:space="preserve">"از امام درباره مردی که دو زن دارد و یکی از آن‌ها را بیشتر از دیگری دوست دارد پرسیدم. آیا او می‌تواند یکی را بر دیگری ترجیح دهد؟ ایشان فرمودند: 'بله، او می‌تواند به یکی از آن‌ها سه شب و به دیگری یک شب مراجعه کند؛ زیرا او می‌تواند چهار زن بگیرد و شب‌های خود را به هر کجا که بخواهد تخصیص دهد.' سپس فرمودند: 'برای مرد این امکان وجود دارد که برخی از زنانش را بر برخی دیگر ترجیح دهد، مادامی که تعداد همسران او به چهار نرسیده باشد.'"</w:t>
      </w:r>
    </w:p>
    <w:p>
      <w:pPr>
        <w:pStyle w:val="Heading5"/>
      </w:pPr>
      <w:bookmarkStart w:id="1862" w:name="_Toc1311"/>
      <w:r>
        <w:t>[رقم الحدیث الکلی: 27235 - رقم الحدیث الباب: 3]</w:t>
      </w:r>
      <w:bookmarkEnd w:id="1862"/>
    </w:p>
    <w:p>
      <w:pPr>
        <w:pStyle w:val="BookText"/>
      </w:pPr>
      <w:r>
        <w:rPr>
          <w:rFonts w:ascii="Times New Roman" w:hAnsi="Times New Roman" w:eastAsia="Times New Roman" w:cs="Times New Roman"/>
          <w:lang w:val="en-US" w:bidi="en-US"/>
          <w:color w:val="111111"/>
          <w:sz w:val="28"/>
          <w:szCs w:val="28"/>
          <w:rtl/>
        </w:rPr>
        <w:t xml:space="preserve">27235- 3- </w:t>
      </w:r>
      <w:r>
        <w:rPr>
          <w:rStyle w:val="FootnoteReference"/>
        </w:rPr>
        <w:footnoteReference w:id="2222"/>
      </w:r>
      <w:r>
        <w:rPr>
          <w:rFonts w:ascii="Amiri" w:hAnsi="Amiri" w:eastAsia="Amiri" w:cs="Amiri"/>
          <w:lang w:bidi="ar-SA"/>
          <w:color w:val="111111"/>
          <w:sz w:val="28"/>
          <w:szCs w:val="28"/>
          <w:rtl/>
        </w:rPr>
        <w:t xml:space="preserve">مُحَمَّدُ بْنُ عَلِیِّ بْنِ الْحُسَیْنِ بِإِسْنَادِهِ عَنِ الْعَلَاءِ عَنْ مُحَمَّدِ بْنِ مُسْلِمٍ قَالَ: سَأَلْتُهُ عَنِ الرَّجُلِ تَکُونُ عِنْدَهُ امْرَأَتَانِ وَ إِحْدَاهُمَا أَحَبُّ إِلَیْهِ مِنَ الْأُخْرَی قَالَ لَهُ أَنْ یَأْتِیَهَا ثَلَاثَ لَیَالٍ وَ الْأُخْرَی لَیْلَةً فَإِنْ شَاءَ أَنْ یَتَزَوَّجَ أَرْبَعَ نِسْوَةٍ کَانَ لِکُلِّ امْرَأَةٍ لَیْلَةٌ فَلِذَلِکَ کَانَ لَهُ أَنْ یُفَضِّلَ بَعْضَهُنَّ عَلَی بَعْضٍ مَا لَمْ یَکُنَّ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دو زن دارد و یکی از آن‌ها را بیشتر از دیگری دوست دارد، پرسیدم. امام فرمودند: 'او می‌تواند به یکی از آن‌ها سه شب و به دیگری یک شب مراجعه کند. اگر بخواهد چهار زن بگیرد، به هر زن یک شب اختصاص می‌دهد. به همین دلیل، او می‌تواند برخی از آن‌ها را بر برخی دیگر ترجیح دهد، مادامی که تعداد همسران او به چهار نرسیده باشد.'"</w:t>
      </w:r>
    </w:p>
    <w:p>
      <w:pPr>
        <w:pStyle w:val="Heading5"/>
      </w:pPr>
      <w:bookmarkStart w:id="1863" w:name="_Toc1312"/>
      <w:r>
        <w:t>[رقم الحدیث الکلی: 27236 - رقم الحدیث الباب: 4]</w:t>
      </w:r>
      <w:bookmarkEnd w:id="1863"/>
    </w:p>
    <w:p>
      <w:pPr>
        <w:pStyle w:val="BookText"/>
      </w:pPr>
      <w:r>
        <w:rPr>
          <w:rFonts w:ascii="Times New Roman" w:hAnsi="Times New Roman" w:eastAsia="Times New Roman" w:cs="Times New Roman"/>
          <w:lang w:val="en-US" w:bidi="en-US"/>
          <w:color w:val="111111"/>
          <w:sz w:val="28"/>
          <w:szCs w:val="28"/>
          <w:rtl/>
        </w:rPr>
        <w:t xml:space="preserve">27236- 4- </w:t>
      </w:r>
      <w:r>
        <w:rPr>
          <w:rStyle w:val="FootnoteReference"/>
        </w:rPr>
        <w:footnoteReference w:id="2223"/>
      </w:r>
      <w:r>
        <w:rPr>
          <w:rFonts w:ascii="Amiri" w:hAnsi="Amiri" w:eastAsia="Amiri" w:cs="Amiri"/>
          <w:lang w:bidi="ar-SA"/>
          <w:color w:val="111111"/>
          <w:sz w:val="28"/>
          <w:szCs w:val="28"/>
          <w:rtl/>
        </w:rPr>
        <w:t xml:space="preserve">وَ فِی الْعِلَلِ عَنْ مُحَمَّدِ بْنِ الْحَسَنِ عَنِ الصَّفَّارِ عَنْ أَحْمَدَ بْنِ مُحَمَّدٍ عَنِ الْحَسَنِ بْنِ عَلِیِّ بْنِ فَضَّالٍ عَنْ عَلِیِّ بْنِ عُقْبَةَ عَنْ رَجُلٍ عَنْ أَبِی عَبْدِ اللَّهِ ع قَالَ: قُلْتُ لَهُ الرَّجُلُ تَکُونُ لَهُ امْرَأَتَانِ أَ لَهُ أَنْ یُفَضِّلَ إِحْدَاهُمَا بِثَلَاثِ لَیَالٍ قَالَ نَعَمْ.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عقبه از مردی از امام جعفر صادق (ع) است که می‌گوید:</w:t>
      </w:r>
    </w:p>
    <w:p>
      <w:pPr>
        <w:pStyle w:val="BookText"/>
      </w:pPr>
      <w:r>
        <w:rPr>
          <w:rFonts w:ascii="IRNazanin" w:hAnsi="IRNazanin" w:eastAsia="IRNazanin" w:cs="IRNazanin"/>
          <w:lang w:bidi="fa-IR"/>
          <w:color w:val="111111"/>
          <w:sz w:val="28"/>
          <w:szCs w:val="28"/>
          <w:rtl/>
        </w:rPr>
        <w:t xml:space="preserve">"به امام گفتم: 'مردی که دو زن دارد، آیا می‌تواند یکی از آن‌ها را با سه شب ترجیح دهد؟' امام فرمودند: 'بله.'"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1" w:name="pg14702_171618"/>
    <w:bookmarkEnd w:id="331"/>
    <w:p>
      <w:pPr>
        <w:pStyle w:val="Heading4"/>
      </w:pPr>
      <w:bookmarkStart w:id="1864" w:name="_Toc1313"/>
      <w:r>
        <w:t>2- بَابُ أَنَّ مَنْ تَزَوَّجَ امْرَأَةً وَ عِنْدَهُ غَیْرُهَا اخْتُصَّتِ الْجَدِیدَةُ بِسَبْعِ لَیَالٍ إِنْ کَانَتْ بِکْراً وَ أَقَلُّهُ ثَلَاثُ لَیَالٍ وَ بِثَلَاثٍ إِنْ کَانَتْ ثَیِّباً</w:t>
      </w:r>
      <w:bookmarkEnd w:id="1864"/>
    </w:p>
    <w:p>
      <w:pPr>
        <w:pStyle w:val="Heading5"/>
      </w:pPr>
      <w:bookmarkStart w:id="1865" w:name="_Toc1314"/>
      <w:r>
        <w:t>اشارة</w:t>
      </w:r>
      <w:bookmarkEnd w:id="1865"/>
    </w:p>
    <w:p>
      <w:pPr>
        <w:pStyle w:val="BookText"/>
      </w:pPr>
      <w:r>
        <w:rPr>
          <w:rStyle w:val="FootnoteReference"/>
        </w:rPr>
        <w:footnoteReference w:id="2225"/>
      </w:r>
      <w:r>
        <w:rPr>
          <w:rFonts w:ascii="Amiri" w:hAnsi="Amiri" w:eastAsia="Amiri" w:cs="Amiri"/>
          <w:lang w:bidi="ar-SA"/>
          <w:color w:val="111111"/>
          <w:sz w:val="28"/>
          <w:szCs w:val="28"/>
          <w:rtl/>
        </w:rPr>
        <w:t xml:space="preserve">2 بَابُ أَنَّ مَنْ تَزَوَّجَ امْرَأَةً وَ عِنْدَهُ غَیْرُهَا اخْتُصَّتِ الْجَدِیدَةُ بِسَبْعِ لَیَالٍ إِنْ کَانَتْ بِکْراً وَ أَقَلُّهُ ثَلَاثُ لَیَالٍ وَ بِثَلَاثٍ إِنْ کَانَتْ ثَیِّباً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زنی را به ازدواج در آورد و دیگری هم دارد، همسر جدید به مدت هفت شب اختصاصی دارد اگر بکر باشد و حداقل آن سه شب است، و اگر ثیب باشد به مدت سه شب اختصاصی است."</w:t>
      </w:r>
    </w:p>
    <w:p>
      <w:pPr>
        <w:pStyle w:val="Heading5"/>
      </w:pPr>
      <w:bookmarkStart w:id="1866" w:name="_Toc1315"/>
      <w:r>
        <w:t>[رقم الحدیث الکلی: 27237 - رقم الحدیث الباب: 1]</w:t>
      </w:r>
      <w:bookmarkEnd w:id="1866"/>
    </w:p>
    <w:p>
      <w:pPr>
        <w:pStyle w:val="BookText"/>
      </w:pPr>
      <w:r>
        <w:rPr>
          <w:rFonts w:ascii="Times New Roman" w:hAnsi="Times New Roman" w:eastAsia="Times New Roman" w:cs="Times New Roman"/>
          <w:lang w:val="en-US" w:bidi="en-US"/>
          <w:color w:val="111111"/>
          <w:sz w:val="28"/>
          <w:szCs w:val="28"/>
          <w:rtl/>
        </w:rPr>
        <w:t xml:space="preserve">27237- 1- </w:t>
      </w:r>
      <w:r>
        <w:rPr>
          <w:rStyle w:val="FootnoteReference"/>
        </w:rPr>
        <w:footnoteReference w:id="2226"/>
      </w:r>
      <w:r>
        <w:rPr>
          <w:rFonts w:ascii="Amiri" w:hAnsi="Amiri" w:eastAsia="Amiri" w:cs="Amiri"/>
          <w:lang w:bidi="ar-SA"/>
          <w:color w:val="111111"/>
          <w:sz w:val="28"/>
          <w:szCs w:val="28"/>
          <w:rtl/>
        </w:rPr>
        <w:t xml:space="preserve">مُحَمَّدُ بْنُ عَلِیِّ بْنِ الْحُسَیْنِ بِإِسْنَادِهِ عَنِ ابْنِ أَبِی عُمَیْرٍ عَنْ غَیْرِ وَاحِدٍ عَنْ مُحَمَّدِ بْنِ مُسْلِمٍ قَالَ: قُلْتُ لَهُ الرَّجُلُ تَکُونُ عِنْدَهُ الْمَرْأَةُ یَتَزَوَّجُ أُخْرَی أَ لَهُ أَنْ یُفَضِّلَهَا قَالَ نَعَمْ إِنْ کَانَتْ بِکْراً فَسَبْعَةَ أَیَّامٍ وَ إِنْ کَانَتْ ثَیِّباً فَثَلَاثَةَ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w:t>
      </w:r>
    </w:p>
    <w:p>
      <w:pPr>
        <w:pStyle w:val="BookText"/>
      </w:pPr>
      <w:r>
        <w:rPr>
          <w:rFonts w:ascii="IRNazanin" w:hAnsi="IRNazanin" w:eastAsia="IRNazanin" w:cs="IRNazanin"/>
          <w:lang w:bidi="fa-IR"/>
          <w:color w:val="111111"/>
          <w:sz w:val="28"/>
          <w:szCs w:val="28"/>
          <w:rtl/>
        </w:rPr>
        <w:t xml:space="preserve">"به امام جعفر صادق (ع) گفتم: 'مردی که همسر دارد و زنی دیگر را به ازدواج درآورد، آیا می‌تواند به او ترجیح دهد؟' امام فرمودند: 'بله، اگر بکر باشد، به مدت هفت روز، و اگر ثیب باشد، به مدت سه روز.</w:t>
      </w:r>
    </w:p>
    <w:p>
      <w:pPr>
        <w:pStyle w:val="Heading5"/>
      </w:pPr>
      <w:bookmarkStart w:id="1867" w:name="_Toc1316"/>
      <w:r>
        <w:t>[رقم الحدیث الکلی: 27238 - رقم الحدیث الباب: 2]</w:t>
      </w:r>
      <w:bookmarkEnd w:id="1867"/>
    </w:p>
    <w:p>
      <w:pPr>
        <w:pStyle w:val="BookText"/>
      </w:pPr>
      <w:r>
        <w:rPr>
          <w:rFonts w:ascii="Times New Roman" w:hAnsi="Times New Roman" w:eastAsia="Times New Roman" w:cs="Times New Roman"/>
          <w:lang w:val="en-US" w:bidi="en-US"/>
          <w:color w:val="111111"/>
          <w:sz w:val="28"/>
          <w:szCs w:val="28"/>
          <w:rtl/>
        </w:rPr>
        <w:t xml:space="preserve">27238- 2- </w:t>
      </w:r>
      <w:r>
        <w:rPr>
          <w:rStyle w:val="FootnoteReference"/>
        </w:rPr>
        <w:footnoteReference w:id="2227"/>
      </w:r>
      <w:r>
        <w:rPr>
          <w:rFonts w:ascii="Amiri" w:hAnsi="Amiri" w:eastAsia="Amiri" w:cs="Amiri"/>
          <w:lang w:bidi="ar-SA"/>
          <w:color w:val="111111"/>
          <w:sz w:val="28"/>
          <w:szCs w:val="28"/>
          <w:rtl/>
        </w:rPr>
        <w:t xml:space="preserve">وَ فِی الْعِلَلِ عَنْ مُحَمَّدِ بْنِ الْحَسَنِ عَنِ الصَّفَّارِ عَنْ أَحْمَدَ بْنِ مُحَمَّدٍ عَنِ الْحُسَیْنِ بْنِ سَعِیدٍ عَنِ الْحُسَیْنِ بْنِ عُلْوَانَ عَنِ الْأَعْمَشِ عَنْ عَبَایَةَ الْأَسَدِیِّ عَنْ عَبْدِ اللَّهِ بْنِ عَبَّاسٍ فِی حَدِیثٍ أَنَّ رَسُولَ اللَّهِ ص تَزَوَّجَ زَیْنَبَ بِنْتَ جَحْشٍ- فَأَوْلَمَ وَ أَطْعَمَ النَّاسَ إِلَی أَنْ قَالَ وَ لَبِثَ سَبْعَةَ أَیَّامٍ بِلَیَالِیهِنَّ عِنْدَ زَیْنَبَ- ثُمَّ تَحَوَّلَ إِلَی بَیْتِ أُمِّ سَلَمَةَ وَ کَانَ لَیْلَتُهَا وَ صَبِیحَةُ یَوْمِهَا مِنْ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عباس است که در حدیثی می‌گوید:</w:t>
      </w:r>
    </w:p>
    <w:p>
      <w:pPr>
        <w:pStyle w:val="BookText"/>
      </w:pPr>
      <w:r>
        <w:rPr>
          <w:rFonts w:ascii="IRNazanin" w:hAnsi="IRNazanin" w:eastAsia="IRNazanin" w:cs="IRNazanin"/>
          <w:lang w:bidi="fa-IR"/>
          <w:color w:val="111111"/>
          <w:sz w:val="28"/>
          <w:szCs w:val="28"/>
          <w:rtl/>
        </w:rPr>
        <w:t xml:space="preserve">"رسول الله (ص) با زینب بنت جحش ازدواج کرد و ولیمه داد و مردم را طعام داد. سپس به مدت هفت روز با شب‌هایش نزد زینب ماند. سپس به خانه ام سلمه رفت که شب و روز آن روز نوبت او بود.</w:t>
      </w:r>
    </w:p>
    <w:p>
      <w:pPr>
        <w:pStyle w:val="Heading5"/>
      </w:pPr>
      <w:bookmarkStart w:id="1868" w:name="_Toc1317"/>
      <w:r>
        <w:t>[رقم الحدیث الکلی: 27239 - رقم الحدیث الباب: 3]</w:t>
      </w:r>
      <w:bookmarkEnd w:id="1868"/>
    </w:p>
    <w:p>
      <w:pPr>
        <w:pStyle w:val="BookText"/>
      </w:pPr>
      <w:r>
        <w:rPr>
          <w:rFonts w:ascii="Times New Roman" w:hAnsi="Times New Roman" w:eastAsia="Times New Roman" w:cs="Times New Roman"/>
          <w:lang w:val="en-US" w:bidi="en-US"/>
          <w:color w:val="111111"/>
          <w:sz w:val="28"/>
          <w:szCs w:val="28"/>
          <w:rtl/>
        </w:rPr>
        <w:t xml:space="preserve">27239- 3- </w:t>
      </w:r>
      <w:r>
        <w:rPr>
          <w:rStyle w:val="FootnoteReference"/>
        </w:rPr>
        <w:footnoteReference w:id="2228"/>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فِی الرَّجُلِ یَتَزَوَّجُ الْبِکْرَ قَالَ یُقِیمُ عِنْدَهَا سَبْعَةَ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با دختری بکر ازدواج می‌کند، امام فرمودند: 'او به مدت هفت روز نزد او می‌ماند.'</w:t>
      </w:r>
    </w:p>
    <w:p>
      <w:pPr>
        <w:pStyle w:val="Heading5"/>
      </w:pPr>
      <w:bookmarkStart w:id="1869" w:name="_Toc1318"/>
      <w:r>
        <w:t>[رقم الحدیث الکلی: 27240 - رقم الحدیث الباب: 4]</w:t>
      </w:r>
      <w:bookmarkEnd w:id="1869"/>
    </w:p>
    <w:p>
      <w:pPr>
        <w:pStyle w:val="BookText"/>
      </w:pPr>
      <w:r>
        <w:rPr>
          <w:rFonts w:ascii="Times New Roman" w:hAnsi="Times New Roman" w:eastAsia="Times New Roman" w:cs="Times New Roman"/>
          <w:lang w:val="en-US" w:bidi="en-US"/>
          <w:color w:val="111111"/>
          <w:sz w:val="28"/>
          <w:szCs w:val="28"/>
          <w:rtl/>
        </w:rPr>
        <w:t xml:space="preserve">27240- 4- </w:t>
      </w:r>
      <w:r>
        <w:rPr>
          <w:rStyle w:val="FootnoteReference"/>
        </w:rPr>
        <w:footnoteReference w:id="2229"/>
      </w:r>
      <w:r>
        <w:rPr>
          <w:rFonts w:ascii="Amiri" w:hAnsi="Amiri" w:eastAsia="Amiri" w:cs="Amiri"/>
          <w:lang w:bidi="ar-SA"/>
          <w:color w:val="111111"/>
          <w:sz w:val="28"/>
          <w:szCs w:val="28"/>
          <w:rtl/>
        </w:rPr>
        <w:t xml:space="preserve">وَ عَنِ الْحُسَیْنِ بْنِ مُحَمَّدٍ عَنْ مُعَلَّی بْنِ مُحَمَّدٍ عَنِ الْحَسَنِ بْنِ عَلِیٍّ عَنْ أَبَانٍ عَنْ عَبْدِ الرَّحْمَنِ بْنِ أَبِی عَبْدِ اللَّهِ عَنْ أَبِی عَبْدِ اللَّهِ ع فِی الرَّجُلِ یَکُونُ عِنْدَهُ الْمَرْأَةُ فَیَتَزَوَّجُ أُخْرَی کَمْ یَجْعَلُ لِلَّتِی یَدْخُلُ بِهَا قَالَ ثَلَاثَةَ أَیَّامٍ ثُمَّ یَقْسِمُ.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ابی عبدالله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همسر دارد و زنی دیگر را به ازدواج درآورد، چه مدت برای زنی که با او دخول می‌کند اختصاص می‌دهد؟ امام فرمودند: 'سه روز، سپس تقسیم می‌کند.'"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2" w:name="pg14702_171619"/>
    <w:bookmarkEnd w:id="332"/>
    <w:p>
      <w:pPr>
        <w:pStyle w:val="Heading5"/>
      </w:pPr>
      <w:bookmarkStart w:id="1870" w:name="_Toc1319"/>
      <w:r>
        <w:t>[رقم الحدیث الکلی: 27241 - رقم الحدیث الباب: 5]</w:t>
      </w:r>
      <w:bookmarkEnd w:id="1870"/>
    </w:p>
    <w:p>
      <w:pPr>
        <w:pStyle w:val="BookText"/>
      </w:pPr>
      <w:r>
        <w:rPr>
          <w:rFonts w:ascii="Times New Roman" w:hAnsi="Times New Roman" w:eastAsia="Times New Roman" w:cs="Times New Roman"/>
          <w:lang w:val="en-US" w:bidi="en-US"/>
          <w:color w:val="111111"/>
          <w:sz w:val="28"/>
          <w:szCs w:val="28"/>
          <w:rtl/>
        </w:rPr>
        <w:t xml:space="preserve">27241- 5- </w:t>
      </w:r>
      <w:r>
        <w:rPr>
          <w:rStyle w:val="FootnoteReference"/>
        </w:rPr>
        <w:footnoteReference w:id="2230"/>
      </w:r>
      <w:r>
        <w:rPr>
          <w:rFonts w:ascii="Amiri" w:hAnsi="Amiri" w:eastAsia="Amiri" w:cs="Amiri"/>
          <w:lang w:bidi="ar-SA"/>
          <w:color w:val="111111"/>
          <w:sz w:val="28"/>
          <w:szCs w:val="28"/>
          <w:rtl/>
        </w:rPr>
        <w:t xml:space="preserve">مُحَمَّدُ بْنُ الْحَسَنِ بِإِسْنَادِهِ عَنِ الْحُسَیْنِ بْنِ سَعِیدٍ عَنِ النَّضْرِ بْنِ سُوَیْدٍ عَنْ مُحَمَّدِ بْنِ أَبِی حَمْزَةَ عَنِ الْحَضْرَمِیِّ عَنْ مُحَمَّدِ بْنِ مُسْلِمٍ قَالَ: قُلْتُ لِأَبِی جَعْفَرٍ ع رَجُلٌ تَزَوَّجَ امْرَأَةً وَ عِنْدَهُ امْرَأَةٌ فَقَالَ إِنْ کَانَتْ بِکْراً فَلْیَبِتْ عِنْدَهَا سَبْعاً وَ إِنْ کَانَتْ ثَیِّباً فَثَلَاثاً.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w:t>
      </w:r>
    </w:p>
    <w:p>
      <w:pPr>
        <w:pStyle w:val="BookText"/>
      </w:pPr>
      <w:r>
        <w:rPr>
          <w:rFonts w:ascii="IRNazanin" w:hAnsi="IRNazanin" w:eastAsia="IRNazanin" w:cs="IRNazanin"/>
          <w:lang w:bidi="fa-IR"/>
          <w:color w:val="111111"/>
          <w:sz w:val="28"/>
          <w:szCs w:val="28"/>
          <w:rtl/>
        </w:rPr>
        <w:t xml:space="preserve">"به امام باقر (ع) گفتم: 'مردی که زنی را به ازدواج درآورد و همسر دیگری هم دارد، چه مدت باید نزد همسر جدید بماند؟' امام فرمودند: 'اگر بکر باشد، به مدت هفت روز، و اگر ثیب باشد، به مدت سه روز.'"</w:t>
      </w:r>
    </w:p>
    <w:p>
      <w:pPr>
        <w:pStyle w:val="Heading5"/>
      </w:pPr>
      <w:bookmarkStart w:id="1871" w:name="_Toc1320"/>
      <w:r>
        <w:t>[رقم الحدیث الکلی: 27242 - رقم الحدیث الباب: 6]</w:t>
      </w:r>
      <w:bookmarkEnd w:id="1871"/>
    </w:p>
    <w:p>
      <w:pPr>
        <w:pStyle w:val="BookText"/>
      </w:pPr>
      <w:r>
        <w:rPr>
          <w:rFonts w:ascii="Times New Roman" w:hAnsi="Times New Roman" w:eastAsia="Times New Roman" w:cs="Times New Roman"/>
          <w:lang w:val="en-US" w:bidi="en-US"/>
          <w:color w:val="111111"/>
          <w:sz w:val="28"/>
          <w:szCs w:val="28"/>
          <w:rtl/>
        </w:rPr>
        <w:t xml:space="preserve">27242- 6- </w:t>
      </w:r>
      <w:r>
        <w:rPr>
          <w:rStyle w:val="FootnoteReference"/>
        </w:rPr>
        <w:footnoteReference w:id="2231"/>
      </w:r>
      <w:r>
        <w:rPr>
          <w:rFonts w:ascii="Amiri" w:hAnsi="Amiri" w:eastAsia="Amiri" w:cs="Amiri"/>
          <w:lang w:bidi="ar-SA"/>
          <w:color w:val="111111"/>
          <w:sz w:val="28"/>
          <w:szCs w:val="28"/>
          <w:rtl/>
        </w:rPr>
        <w:t xml:space="preserve">وَ عَنْهُ عَنِ ابْنِ أَبِی عُمَیْرٍ عَنْ حَمَّادٍ عَنِ الْحَلَبِیِّ عَنْ أَبِی عَبْدِ اللَّهِ ع فِی حَدِیثٍ قَالَ: إِذَا تَزَوَّجَ الرَّجُلُ بِکْراً وَ عِنْدَهُ ثَیِّبٌ فَلَهُ أَنْ یُفَضِّلَ الْبِکْرَ بِثَلَاثَةِ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در حدیثی است که می‌گوید:</w:t>
      </w:r>
    </w:p>
    <w:p>
      <w:pPr>
        <w:pStyle w:val="BookText"/>
      </w:pPr>
      <w:r>
        <w:rPr>
          <w:rFonts w:ascii="IRNazanin" w:hAnsi="IRNazanin" w:eastAsia="IRNazanin" w:cs="IRNazanin"/>
          <w:lang w:bidi="fa-IR"/>
          <w:color w:val="111111"/>
          <w:sz w:val="28"/>
          <w:szCs w:val="28"/>
          <w:rtl/>
        </w:rPr>
        <w:t xml:space="preserve">"اگر مردی با دختری بکر ازدواج کند و همسر دیگری داشته باشد، می‌تواند به بکر به مدت سه روز ترجیح دهد."</w:t>
      </w:r>
    </w:p>
    <w:p>
      <w:pPr>
        <w:pStyle w:val="Heading5"/>
      </w:pPr>
      <w:bookmarkStart w:id="1872" w:name="_Toc1321"/>
      <w:r>
        <w:t>[رقم الحدیث الکلی: 27243 - رقم الحدیث الباب: 7]</w:t>
      </w:r>
      <w:bookmarkEnd w:id="1872"/>
    </w:p>
    <w:p>
      <w:pPr>
        <w:pStyle w:val="BookText"/>
      </w:pPr>
      <w:r>
        <w:rPr>
          <w:rFonts w:ascii="Times New Roman" w:hAnsi="Times New Roman" w:eastAsia="Times New Roman" w:cs="Times New Roman"/>
          <w:lang w:val="en-US" w:bidi="en-US"/>
          <w:color w:val="111111"/>
          <w:sz w:val="28"/>
          <w:szCs w:val="28"/>
          <w:rtl/>
        </w:rPr>
        <w:t xml:space="preserve">27243- 7- </w:t>
      </w:r>
      <w:r>
        <w:rPr>
          <w:rStyle w:val="FootnoteReference"/>
        </w:rPr>
        <w:footnoteReference w:id="2232"/>
      </w:r>
      <w:r>
        <w:rPr>
          <w:rFonts w:ascii="Amiri" w:hAnsi="Amiri" w:eastAsia="Amiri" w:cs="Amiri"/>
          <w:lang w:bidi="ar-SA"/>
          <w:color w:val="111111"/>
          <w:sz w:val="28"/>
          <w:szCs w:val="28"/>
          <w:rtl/>
        </w:rPr>
        <w:t xml:space="preserve">وَ عَنْهُ عَنْ صَفْوَانَ عَنِ ابْنِ مُسْکَانَ عَنِ الْحَسَنِ بْنِ زِیَادٍ عَنْ أَبِی عَبْدِ اللَّهِ ع فِی حَدِیثٍ قَالَ: قُلْتُ لَهُ الرَّجُلُ تَکُونُ عِنْدَهُ الْمَرْأَةُ فَیَتَزَوَّجُ جَارِیَةً بِکْراً قَالَ فَلْیُفَضِّلْهَا حِینَ یَدْخُلُ بِهَا ثَلَاثَ </w:t>
      </w:r>
      <w:r>
        <w:rPr>
          <w:rStyle w:val="FootnoteReference"/>
        </w:rPr>
        <w:footnoteReference w:id="2233"/>
      </w:r>
      <w:r>
        <w:rPr>
          <w:rFonts w:ascii="Amiri" w:hAnsi="Amiri" w:eastAsia="Amiri" w:cs="Amiri"/>
          <w:lang w:bidi="ar-SA"/>
          <w:color w:val="111111"/>
          <w:sz w:val="28"/>
          <w:szCs w:val="28"/>
          <w:rtl/>
        </w:rPr>
        <w:t xml:space="preserve">لَیَالٍ.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زیاد از امام جعفر صادق (ع) در حدیثی است که می‌گوید:</w:t>
      </w:r>
    </w:p>
    <w:p>
      <w:pPr>
        <w:pStyle w:val="BookText"/>
      </w:pPr>
      <w:r>
        <w:rPr>
          <w:rFonts w:ascii="IRNazanin" w:hAnsi="IRNazanin" w:eastAsia="IRNazanin" w:cs="IRNazanin"/>
          <w:lang w:bidi="fa-IR"/>
          <w:color w:val="111111"/>
          <w:sz w:val="28"/>
          <w:szCs w:val="28"/>
          <w:rtl/>
        </w:rPr>
        <w:t xml:space="preserve">"به امام گفتم: 'مردی که همسر دارد و با کنیزی بکر ازدواج می‌کند، چه کند؟' امام فرمودند: 'زمانی که با او دخول می‌کند، او را به مدت سه شب ترجیح دهد.'"</w:t>
      </w:r>
    </w:p>
    <w:p>
      <w:pPr>
        <w:pStyle w:val="Heading5"/>
      </w:pPr>
      <w:bookmarkStart w:id="1873" w:name="_Toc1322"/>
      <w:r>
        <w:t>[رقم الحدیث الکلی: 27244 - رقم الحدیث الباب: 8]</w:t>
      </w:r>
      <w:bookmarkEnd w:id="1873"/>
    </w:p>
    <w:p>
      <w:pPr>
        <w:pStyle w:val="BookText"/>
      </w:pPr>
      <w:r>
        <w:rPr>
          <w:rFonts w:ascii="Times New Roman" w:hAnsi="Times New Roman" w:eastAsia="Times New Roman" w:cs="Times New Roman"/>
          <w:lang w:val="en-US" w:bidi="en-US"/>
          <w:color w:val="111111"/>
          <w:sz w:val="28"/>
          <w:szCs w:val="28"/>
          <w:rtl/>
        </w:rPr>
        <w:t xml:space="preserve">27244- 8- </w:t>
      </w:r>
      <w:r>
        <w:rPr>
          <w:rStyle w:val="FootnoteReference"/>
        </w:rPr>
        <w:footnoteReference w:id="2234"/>
      </w:r>
      <w:r>
        <w:rPr>
          <w:rFonts w:ascii="Amiri" w:hAnsi="Amiri" w:eastAsia="Amiri" w:cs="Amiri"/>
          <w:lang w:bidi="ar-SA"/>
          <w:color w:val="111111"/>
          <w:sz w:val="28"/>
          <w:szCs w:val="28"/>
          <w:rtl/>
        </w:rPr>
        <w:t xml:space="preserve">وَ عَنْهُ عَنْ عُثْمَانَ بْنِ عِیسَی عَنْ سَمَاعَةَ بْنِ مِهْرَانَ قَالَ: سَأَلْتُهُ عَنْ رَجُلٍ کَانَتْ لَهُ امْرَأَةٌ فَتَزَوَّجَ عَلَیْهَا هَلْ یَحِلُّ لَهُ أَنْ یُفَضِّلَ وَاحِدَةً عَلَی الْأُخْرَی فَقَالَ یُفَضِّلُ الْمُحْدَثَةَ حِدْثَانَ عُرْسِهَا ثَلَاثَةَ أَیَّامٍ إِنْ کَانَتْ بِکْراً ثُمَّ یُسَوِّی بَیْنَهُمَا بِطِیبَةِ نَفْسِ إِحْدَاهُمَا الْأُخْرَی.</w:t>
      </w:r>
    </w:p>
    <w:p>
      <w:pPr>
        <w:pStyle w:val="BookText"/>
      </w:pPr>
      <w:r>
        <w:rPr>
          <w:rFonts w:ascii="Amiri" w:hAnsi="Amiri" w:eastAsia="Amiri" w:cs="Amiri"/>
          <w:lang w:bidi="ar-SA"/>
          <w:color w:val="111111"/>
          <w:sz w:val="28"/>
          <w:szCs w:val="28"/>
          <w:rtl/>
        </w:rPr>
        <w:t xml:space="preserve">أَحْمَدُ بْنُ مُحَمَّدِ بْنِ عِیسَی فِی نَوَادِرِهِ عَنْ عُثْمَانَ بْنِ عِیسَی مِثْلَهُ إِلَّا أَنَّهُ قَالَ ثُمَّ یُسَوِّی بَیْنَهُمَا إِلَّا أَنْ تَطِیبَ نَفْسُ إِحْدَاهُمَا لِلْأُخْرَی </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بن مهران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همسر دارد و زنی دیگر را به ازدواج درآورد، پرسیدم. آیا او می‌تواند یکی را بر دیگری ترجیح دهد؟ امام فرمودند: 'او می‌تواند همسر جدید را به مدت سه روز در ابتدای ازدواج ترجیح دهد، اگر بکر باشد. سپس باید بین آن‌ها به تساوی رفتار کند، مگر اینکه یکی از آن‌ها با رضایت خود به دیگری اجازه دهد.'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3" w:name="pg14702_171620"/>
    <w:bookmarkEnd w:id="333"/>
    <w:p>
      <w:pPr>
        <w:pStyle w:val="Heading5"/>
      </w:pPr>
      <w:bookmarkStart w:id="1874" w:name="_Toc1323"/>
      <w:r>
        <w:t>[رقم الحدیث الکلی: 27245 - رقم الحدیث الباب: 9]</w:t>
      </w:r>
      <w:bookmarkEnd w:id="1874"/>
    </w:p>
    <w:p>
      <w:pPr>
        <w:pStyle w:val="BookText"/>
      </w:pPr>
      <w:r>
        <w:rPr>
          <w:rFonts w:ascii="Times New Roman" w:hAnsi="Times New Roman" w:eastAsia="Times New Roman" w:cs="Times New Roman"/>
          <w:lang w:val="en-US" w:bidi="en-US"/>
          <w:color w:val="111111"/>
          <w:sz w:val="28"/>
          <w:szCs w:val="28"/>
          <w:rtl/>
        </w:rPr>
        <w:t xml:space="preserve">27245- 9- </w:t>
      </w:r>
      <w:r>
        <w:rPr>
          <w:rStyle w:val="FootnoteReference"/>
        </w:rPr>
        <w:footnoteReference w:id="2236"/>
      </w:r>
      <w:r>
        <w:rPr>
          <w:rFonts w:ascii="Amiri" w:hAnsi="Amiri" w:eastAsia="Amiri" w:cs="Amiri"/>
          <w:lang w:bidi="ar-SA"/>
          <w:color w:val="111111"/>
          <w:sz w:val="28"/>
          <w:szCs w:val="28"/>
          <w:rtl/>
        </w:rPr>
        <w:t xml:space="preserve">وَ عَنْ صَفْوَانَ بْنِ یَحْیَی عَنْ عَبْدِ اللَّهِ بْنِ مُسْکَانَ عَنِ الْحَسَنِ بْنِ زِیَادٍ عَنْ أَبِی عَبْدِ اللَّهِ ع فِی حَدِیثٍ وَ ذَکَرَ الَّذِی قَبْلَهُ وَ زَادَ وَ لِلرَّجُلِ أَنْ یُفَضِّلَ بَعْضَ نِسَائِهِ عَلَی بَعْضٍ مَا لَمْ یَکُنَّ أَرْبَعاً.</w:t>
      </w:r>
    </w:p>
    <w:p>
      <w:pPr>
        <w:pStyle w:val="BookText"/>
      </w:pPr>
      <w:r>
        <w:rPr>
          <w:rFonts w:ascii="Amiri" w:hAnsi="Amiri" w:eastAsia="Amiri" w:cs="Amiri"/>
          <w:lang w:bidi="ar-SA"/>
          <w:color w:val="111111"/>
          <w:sz w:val="28"/>
          <w:szCs w:val="28"/>
          <w:rtl/>
        </w:rPr>
        <w:t xml:space="preserve">أَقُولُ: حَمَلَ الشَّیْخُ حَدِیثَ السَّبْعَةِ عَلَی الْجَوَازِ وَ حَدِیثَ الثَّلَاثَةِ عَلَی الْأَفْضَلِیَّةِ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زیاد از امام جعفر صادق (ع) است که در حدیثی می‌گوید:</w:t>
      </w:r>
    </w:p>
    <w:p>
      <w:pPr>
        <w:pStyle w:val="BookText"/>
      </w:pPr>
      <w:r>
        <w:rPr>
          <w:rFonts w:ascii="IRNazanin" w:hAnsi="IRNazanin" w:eastAsia="IRNazanin" w:cs="IRNazanin"/>
          <w:lang w:bidi="fa-IR"/>
          <w:color w:val="111111"/>
          <w:sz w:val="28"/>
          <w:szCs w:val="28"/>
          <w:rtl/>
        </w:rPr>
        <w:t xml:space="preserve">"و برای مرد این امکان وجود دارد که برخی از زنان خود را بر برخی دیگر ترجیح دهد، مادامی که تعداد همسران او به چهار نرسیده باشد."</w:t>
      </w:r>
    </w:p>
    <w:p>
      <w:pPr>
        <w:pStyle w:val="BookText"/>
      </w:pPr>
      <w:r>
        <w:rPr>
          <w:rFonts w:ascii="IRNazanin" w:hAnsi="IRNazanin" w:eastAsia="IRNazanin" w:cs="IRNazanin"/>
          <w:lang w:bidi="fa-IR"/>
          <w:color w:val="111111"/>
          <w:sz w:val="28"/>
          <w:szCs w:val="28"/>
          <w:rtl/>
        </w:rPr>
        <w:t xml:space="preserve">می گویم : مرحوم شیخ حدیث هفت شب را بر جواز حمل کرده و حدیث سه شب را بر افضلیت.</w:t>
      </w:r>
    </w:p>
    <w:p>
      <w:pPr>
        <w:pStyle w:val="Heading4"/>
      </w:pPr>
      <w:bookmarkStart w:id="1875" w:name="_Toc1324"/>
      <w:r>
        <w:t>3- بَابُ جَوَازِ تَفْضِیلِ بَعْضِ النِّسَاءِ عَلَی بَعْضٍ فِی النَّفَقَةِ وَ اسْتِحْبَابِ التَّسْوِیَةِ</w:t>
      </w:r>
      <w:bookmarkEnd w:id="1875"/>
    </w:p>
    <w:p>
      <w:pPr>
        <w:pStyle w:val="Heading5"/>
      </w:pPr>
      <w:bookmarkStart w:id="1876" w:name="_Toc1325"/>
      <w:r>
        <w:t>اشارة</w:t>
      </w:r>
      <w:bookmarkEnd w:id="1876"/>
    </w:p>
    <w:p>
      <w:pPr>
        <w:pStyle w:val="BookText"/>
      </w:pPr>
      <w:r>
        <w:rPr>
          <w:rStyle w:val="FootnoteReference"/>
        </w:rPr>
        <w:footnoteReference w:id="2238"/>
      </w:r>
      <w:r>
        <w:rPr>
          <w:rFonts w:ascii="Amiri" w:hAnsi="Amiri" w:eastAsia="Amiri" w:cs="Amiri"/>
          <w:lang w:bidi="ar-SA"/>
          <w:color w:val="111111"/>
          <w:sz w:val="28"/>
          <w:szCs w:val="28"/>
          <w:rtl/>
        </w:rPr>
        <w:t xml:space="preserve">3 بَابُ جَوَازِ تَفْضِیلِ بَعْضِ النِّسَاءِ عَلَی بَعْضٍ فِی النَّفَقَةِ وَ اسْتِحْبَابِ التَّسْوِیَةِ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ترجیح برخی از زنان در نفقه و استحباب تساوی."</w:t>
      </w:r>
    </w:p>
    <w:p>
      <w:pPr>
        <w:pStyle w:val="Heading5"/>
      </w:pPr>
      <w:bookmarkStart w:id="1877" w:name="_Toc1326"/>
      <w:r>
        <w:t>[رقم الحدیث الکلی: 27246 - رقم الحدیث الباب: 1]</w:t>
      </w:r>
      <w:bookmarkEnd w:id="1877"/>
    </w:p>
    <w:p>
      <w:pPr>
        <w:pStyle w:val="BookText"/>
      </w:pPr>
      <w:r>
        <w:rPr>
          <w:rFonts w:ascii="Times New Roman" w:hAnsi="Times New Roman" w:eastAsia="Times New Roman" w:cs="Times New Roman"/>
          <w:lang w:val="en-US" w:bidi="en-US"/>
          <w:color w:val="111111"/>
          <w:sz w:val="28"/>
          <w:szCs w:val="28"/>
          <w:rtl/>
        </w:rPr>
        <w:t xml:space="preserve">27246- 1- </w:t>
      </w:r>
      <w:r>
        <w:rPr>
          <w:rStyle w:val="FootnoteReference"/>
        </w:rPr>
        <w:footnoteReference w:id="2239"/>
      </w:r>
      <w:r>
        <w:rPr>
          <w:rFonts w:ascii="Amiri" w:hAnsi="Amiri" w:eastAsia="Amiri" w:cs="Amiri"/>
          <w:lang w:bidi="ar-SA"/>
          <w:color w:val="111111"/>
          <w:sz w:val="28"/>
          <w:szCs w:val="28"/>
          <w:rtl/>
        </w:rPr>
        <w:t xml:space="preserve">مُحَمَّدُ بْنُ الْحَسَنِ بِإِسْنَادِهِ عَنْ أَحْمَدَ بْنِ مُحَمَّدِ بْنِ عِیسَی عَنْ عَلِیِّ بْنِ الْحَکَمِ عَنْ عَبْدِ الْمَلِکِ بْنِ عُتْبَةَ الْهَاشِمِیِّ قَالَ: سَأَلْتُ أَبَا الْحَسَنِ ع عَنِ الرَّجُلِ تَکُونُ </w:t>
      </w:r>
      <w:r>
        <w:rPr>
          <w:rStyle w:val="FootnoteReference"/>
        </w:rPr>
        <w:footnoteReference w:id="2240"/>
      </w:r>
      <w:r>
        <w:rPr>
          <w:rFonts w:ascii="Amiri" w:hAnsi="Amiri" w:eastAsia="Amiri" w:cs="Amiri"/>
          <w:lang w:bidi="ar-SA"/>
          <w:color w:val="111111"/>
          <w:sz w:val="28"/>
          <w:szCs w:val="28"/>
          <w:rtl/>
        </w:rPr>
        <w:t xml:space="preserve">لَهُ امْرَأَتَانِ یُرِیدُ أَنْ یُؤْثِرَ إِحْدَاهُمَا بِالْکِسْوَةِ وَ الْعَطِیَّةِ أَ یَصْلُحُ ذَلِکَ قَالَ لَا بَأْسَ وَ اجْهَدْ </w:t>
      </w:r>
      <w:r>
        <w:rPr>
          <w:rStyle w:val="FootnoteReference"/>
        </w:rPr>
        <w:footnoteReference w:id="2241"/>
      </w:r>
      <w:r>
        <w:rPr>
          <w:rFonts w:ascii="Amiri" w:hAnsi="Amiri" w:eastAsia="Amiri" w:cs="Amiri"/>
          <w:lang w:bidi="ar-SA"/>
          <w:color w:val="111111"/>
          <w:sz w:val="28"/>
          <w:szCs w:val="28"/>
          <w:rtl/>
        </w:rPr>
        <w:t xml:space="preserve">فِی الْعَدْلِ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الملک بن عتبه الهاشمی است که می‌گوید:</w:t>
      </w:r>
    </w:p>
    <w:p>
      <w:pPr>
        <w:pStyle w:val="BookText"/>
      </w:pPr>
      <w:r>
        <w:rPr>
          <w:rFonts w:ascii="IRNazanin" w:hAnsi="IRNazanin" w:eastAsia="IRNazanin" w:cs="IRNazanin"/>
          <w:lang w:bidi="fa-IR"/>
          <w:color w:val="111111"/>
          <w:sz w:val="28"/>
          <w:szCs w:val="28"/>
          <w:rtl/>
        </w:rPr>
        <w:t xml:space="preserve">"از امام ابوالحسن (ع) درباره مردی که دو زن دارد و می‌خواهد یکی از آن‌ها را در پوشاک و هدیه ترجیح دهد، پرسیدم. امام فرمودند: 'اشکالی ندارد، اما تلاش کن بین آن‌ها به عدالت رفتار کنی.'"</w:t>
      </w:r>
    </w:p>
    <w:p>
      <w:pPr>
        <w:pStyle w:val="Heading5"/>
      </w:pPr>
      <w:bookmarkStart w:id="1878" w:name="_Toc1327"/>
      <w:r>
        <w:t>[رقم الحدیث الکلی: 27247 - رقم الحدیث الباب: 2]</w:t>
      </w:r>
      <w:bookmarkEnd w:id="1878"/>
    </w:p>
    <w:p>
      <w:pPr>
        <w:pStyle w:val="BookText"/>
      </w:pPr>
      <w:r>
        <w:rPr>
          <w:rFonts w:ascii="Times New Roman" w:hAnsi="Times New Roman" w:eastAsia="Times New Roman" w:cs="Times New Roman"/>
          <w:lang w:val="en-US" w:bidi="en-US"/>
          <w:color w:val="111111"/>
          <w:sz w:val="28"/>
          <w:szCs w:val="28"/>
          <w:rtl/>
        </w:rPr>
        <w:t xml:space="preserve">27247- 2- </w:t>
      </w:r>
      <w:r>
        <w:rPr>
          <w:rStyle w:val="FootnoteReference"/>
        </w:rPr>
        <w:footnoteReference w:id="2242"/>
      </w:r>
      <w:r>
        <w:rPr>
          <w:rFonts w:ascii="Amiri" w:hAnsi="Amiri" w:eastAsia="Amiri" w:cs="Amiri"/>
          <w:lang w:bidi="ar-SA"/>
          <w:color w:val="111111"/>
          <w:sz w:val="28"/>
          <w:szCs w:val="28"/>
          <w:rtl/>
        </w:rPr>
        <w:t xml:space="preserve">وَ عَنْهُ عَنْ مُعَمَّرِ بْنِ خَلَّادٍ قَالَ: سَأَلْتُ أَبَا الْحَسَنِ ع هَلْ یُفَضِّلُ الرَّجُلُ نِسَاءَهُ بَعْضَهُنَّ عَلَی بَعْضٍ قَالَ لَا وَ لَا بَأْسَ بِهِ فِی الْإِمَاءِ.</w:t>
      </w:r>
    </w:p>
    <w:p>
      <w:pPr>
        <w:pStyle w:val="BookText"/>
      </w:pPr>
      <w:r>
        <w:rPr>
          <w:rFonts w:ascii="Amiri" w:hAnsi="Amiri" w:eastAsia="Amiri" w:cs="Amiri"/>
          <w:lang w:bidi="ar-SA"/>
          <w:color w:val="111111"/>
          <w:sz w:val="28"/>
          <w:szCs w:val="28"/>
          <w:rtl/>
        </w:rPr>
        <w:t xml:space="preserve">أَقُولُ: حَمَلَهُ الشَّیْخُ عَلَی الْکَرَاهَةِ وَ یُمْکِنُ الْحَمْلُ عَلَی التَّفْضِیلِ فِی الْقَسْمِ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4" w:name="pg14702_171621"/>
    <w:bookmarkEnd w:id="334"/>
    <w:p>
      <w:pPr>
        <w:pStyle w:val="BookText"/>
      </w:pPr>
      <w:r>
        <w:rPr>
          <w:rFonts w:ascii="Amiri" w:hAnsi="Amiri" w:eastAsia="Amiri" w:cs="Amiri"/>
          <w:lang w:bidi="ar-SA"/>
          <w:color w:val="111111"/>
          <w:sz w:val="28"/>
          <w:szCs w:val="28"/>
          <w:rtl/>
        </w:rPr>
        <w:t xml:space="preserve">الْوَاجِبِ إِذَا کُنَّ أَرْبَعاً وَ قَدْ تَقَدَّمَ مَا یَدُلُّ عَلَی الْمَقْصُودِ هُنَا </w:t>
      </w:r>
      <w:r>
        <w:rPr>
          <w:rStyle w:val="FootnoteReference"/>
        </w:rPr>
        <w:footnoteReference w:id="2243"/>
      </w:r>
      <w:r>
        <w:rPr>
          <w:rFonts w:ascii="Amiri" w:hAnsi="Amiri" w:eastAsia="Amiri" w:cs="Amiri"/>
          <w:lang w:bidi="ar-SA"/>
          <w:color w:val="111111"/>
          <w:sz w:val="28"/>
          <w:szCs w:val="28"/>
          <w:rtl/>
        </w:rPr>
        <w:t xml:space="preserve">وَ فِی الصَّدَقَاتِ </w:t>
      </w:r>
      <w:r>
        <w:rPr>
          <w:rStyle w:val="FootnoteReference"/>
        </w:rPr>
        <w:footnoteReference w:id="2244"/>
      </w:r>
      <w:r>
        <w:rPr>
          <w:rFonts w:ascii="Amiri" w:hAnsi="Amiri" w:eastAsia="Amiri" w:cs="Amiri"/>
          <w:lang w:bidi="ar-SA"/>
          <w:color w:val="111111"/>
          <w:sz w:val="28"/>
          <w:szCs w:val="28"/>
          <w:rtl/>
        </w:rPr>
        <w:t xml:space="preserve">وَ فِی الْوَصَایَا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خلاد است که می‌گوید:</w:t>
      </w:r>
    </w:p>
    <w:p>
      <w:pPr>
        <w:pStyle w:val="BookText"/>
      </w:pPr>
      <w:r>
        <w:rPr>
          <w:rFonts w:ascii="IRNazanin" w:hAnsi="IRNazanin" w:eastAsia="IRNazanin" w:cs="IRNazanin"/>
          <w:lang w:bidi="fa-IR"/>
          <w:color w:val="111111"/>
          <w:sz w:val="28"/>
          <w:szCs w:val="28"/>
          <w:rtl/>
        </w:rPr>
        <w:t xml:space="preserve">"از امام ابوالحسن (ع) پرسیدم: 'آیا مرد می‌تواند برخی از زنان خود را بر برخی دیگر ترجیح دهد؟' امام فرمودند: 'نه، و اشکالی ندارد در مورد کنیزان.'"</w:t>
      </w:r>
    </w:p>
    <w:p>
      <w:pPr>
        <w:pStyle w:val="BookText"/>
      </w:pPr>
      <w:r>
        <w:rPr>
          <w:rFonts w:ascii="IRNazanin" w:hAnsi="IRNazanin" w:eastAsia="IRNazanin" w:cs="IRNazanin"/>
          <w:lang w:bidi="fa-IR"/>
          <w:color w:val="111111"/>
          <w:sz w:val="28"/>
          <w:szCs w:val="28"/>
          <w:rtl/>
        </w:rPr>
        <w:t xml:space="preserve">می گویم :مرحوم شیخ این حدیث را بر کراهت حمل کرده و می‌توان آن را به ترجیح در تقسیم واجب، زمانی که تعداد همسران چهار باشد، حمل کرد.</w:t>
      </w:r>
    </w:p>
    <w:p>
      <w:pPr>
        <w:pStyle w:val="Heading4"/>
      </w:pPr>
      <w:bookmarkStart w:id="1879" w:name="_Toc1328"/>
      <w:r>
        <w:t>4- بَابُ وُجُوبِ الْعَدْلِ فِی الْقَسْمِ الْوَاجِبِ‌</w:t>
      </w:r>
      <w:bookmarkEnd w:id="1879"/>
    </w:p>
    <w:p>
      <w:pPr>
        <w:pStyle w:val="Heading5"/>
      </w:pPr>
      <w:bookmarkStart w:id="1880" w:name="_Toc1329"/>
      <w:r>
        <w:t>اشارة</w:t>
      </w:r>
      <w:bookmarkEnd w:id="1880"/>
    </w:p>
    <w:p>
      <w:pPr>
        <w:pStyle w:val="BookText"/>
      </w:pPr>
      <w:r>
        <w:rPr>
          <w:rStyle w:val="FootnoteReference"/>
        </w:rPr>
        <w:footnoteReference w:id="2246"/>
      </w:r>
      <w:r>
        <w:rPr>
          <w:rFonts w:ascii="Amiri" w:hAnsi="Amiri" w:eastAsia="Amiri" w:cs="Amiri"/>
          <w:lang w:bidi="ar-SA"/>
          <w:color w:val="111111"/>
          <w:sz w:val="28"/>
          <w:szCs w:val="28"/>
          <w:rtl/>
        </w:rPr>
        <w:t xml:space="preserve">4 بَابُ وُجُوبِ الْعَدْلِ فِی الْقَسْمِ الْوَاجِبِ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عدالت در تقسیم واجب."</w:t>
      </w:r>
    </w:p>
    <w:p>
      <w:pPr>
        <w:pStyle w:val="Heading5"/>
      </w:pPr>
      <w:bookmarkStart w:id="1881" w:name="_Toc1330"/>
      <w:r>
        <w:t>[رقم الحدیث الکلی: 27248 - رقم الحدیث الباب: 1]</w:t>
      </w:r>
      <w:bookmarkEnd w:id="1881"/>
    </w:p>
    <w:p>
      <w:pPr>
        <w:pStyle w:val="BookText"/>
      </w:pPr>
      <w:r>
        <w:rPr>
          <w:rFonts w:ascii="Times New Roman" w:hAnsi="Times New Roman" w:eastAsia="Times New Roman" w:cs="Times New Roman"/>
          <w:lang w:val="en-US" w:bidi="en-US"/>
          <w:color w:val="111111"/>
          <w:sz w:val="28"/>
          <w:szCs w:val="28"/>
          <w:rtl/>
        </w:rPr>
        <w:t xml:space="preserve">27248- 1- </w:t>
      </w:r>
      <w:r>
        <w:rPr>
          <w:rStyle w:val="FootnoteReference"/>
        </w:rPr>
        <w:footnoteReference w:id="2247"/>
      </w:r>
      <w:r>
        <w:rPr>
          <w:rFonts w:ascii="Amiri" w:hAnsi="Amiri" w:eastAsia="Amiri" w:cs="Amiri"/>
          <w:lang w:bidi="ar-SA"/>
          <w:color w:val="111111"/>
          <w:sz w:val="28"/>
          <w:szCs w:val="28"/>
          <w:rtl/>
        </w:rPr>
        <w:t xml:space="preserve">مُحَمَّدُ بْنُ عَلِیِّ بْنِ الْحُسَیْنِ فِی عِقَابِ الْأَعْمَالِ بِإِسْنَادٍ تَقَدَّمَ فِی عِیَادَةِ الْمَرِیضِ عَنْ رَسُولِ اللَّهِ ص قَالَ: وَ مَنْ کَانَتْ لَهُ امْرَأَتَانِ فَلَمْ یَعْدِلْ بَیْنَهُمَا فِی الْقَسْمِ مِنْ نَفْسِهِ وَ مَالِهِ جَاءَ یَوْمَ الْقِیَامَةِ- مَغْلُولًا مَائِلًا شِقُّهُ حَتَّی یَدْخُلَ النَّارَ.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48"/>
      </w:r>
      <w:r>
        <w:rPr>
          <w:rFonts w:ascii="Amiri" w:hAnsi="Amiri" w:eastAsia="Amiri" w:cs="Amiri"/>
          <w:lang w:bidi="ar-SA"/>
          <w:color w:val="111111"/>
          <w:sz w:val="28"/>
          <w:szCs w:val="28"/>
          <w:rtl/>
        </w:rPr>
        <w:t xml:space="preserve">وَ یَأْتِی مَا یَدُلُّ عَلَیْهِ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در کتاب "عقاب الاعمال" است که از رسول الله (ص) نقل کرده‌اند:</w:t>
      </w:r>
    </w:p>
    <w:p>
      <w:pPr>
        <w:pStyle w:val="BookText"/>
      </w:pPr>
      <w:r>
        <w:rPr>
          <w:rFonts w:ascii="IRNazanin" w:hAnsi="IRNazanin" w:eastAsia="IRNazanin" w:cs="IRNazanin"/>
          <w:lang w:bidi="fa-IR"/>
          <w:color w:val="111111"/>
          <w:sz w:val="28"/>
          <w:szCs w:val="28"/>
          <w:rtl/>
        </w:rPr>
        <w:t xml:space="preserve">"و هر کسی که دو زن داشته باشد و در تقسیم خود و مالش بین آن‌ها به عدالت رفتار نکند، در روز قیامت به حالت زنجیر شده و جانب او خمیده خواهد آمد تا وارد جهنم شود."</w:t>
      </w:r>
    </w:p>
    <w:p>
      <w:pPr>
        <w:pStyle w:val="Heading4"/>
      </w:pPr>
      <w:bookmarkStart w:id="1882" w:name="_Toc1331"/>
      <w:r>
        <w:t>5- بَابُ أَنَّ الْوَاجِبَ فِی الْقَسْمِ الْمَبِیتُ عِنْدَهَا لَیْلًا وَ الْکَوْنُ عِنْدَهَا فِی صَبِیحَتِهَا لَا الْمُوَاقَعَةُ إِلَّا بَعْدَ کُلِّ أَرْبَعَةِ أَشْهُرٍ مَرَّةً</w:t>
      </w:r>
      <w:bookmarkEnd w:id="1882"/>
    </w:p>
    <w:p>
      <w:pPr>
        <w:pStyle w:val="Heading5"/>
      </w:pPr>
      <w:bookmarkStart w:id="1883" w:name="_Toc1332"/>
      <w:r>
        <w:t>اشارة</w:t>
      </w:r>
      <w:bookmarkEnd w:id="1883"/>
    </w:p>
    <w:p>
      <w:pPr>
        <w:pStyle w:val="BookText"/>
      </w:pPr>
      <w:r>
        <w:rPr>
          <w:rStyle w:val="FootnoteReference"/>
        </w:rPr>
        <w:footnoteReference w:id="2250"/>
      </w:r>
      <w:r>
        <w:rPr>
          <w:rFonts w:ascii="Amiri" w:hAnsi="Amiri" w:eastAsia="Amiri" w:cs="Amiri"/>
          <w:lang w:bidi="ar-SA"/>
          <w:color w:val="111111"/>
          <w:sz w:val="28"/>
          <w:szCs w:val="28"/>
          <w:rtl/>
        </w:rPr>
        <w:t xml:space="preserve">5 بَابُ أَنَّ الْوَاجِبَ فِی الْقَسْمِ الْمَبِیتُ عِنْدَهَا لَیْلًا وَ الْکَوْنُ عِنْدَهَا فِی صَبِیحَتِهَا لَا الْمُوَاقَعَةُ إِلَّا بَعْدَ کُلِّ أَرْبَعَةِ أَشْهُرٍ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واجب در تقسیم، شب‌مانی نزد همسر و حضور صبحگاهی است، و همبستری واجب نیست مگر هر چهار ماه یک بار."</w:t>
      </w:r>
    </w:p>
    <w:p>
      <w:pPr>
        <w:pStyle w:val="Heading5"/>
      </w:pPr>
      <w:bookmarkStart w:id="1884" w:name="_Toc1333"/>
      <w:r>
        <w:t>[رقم الحدیث الکلی: 27249 - رقم الحدیث الباب: 1]</w:t>
      </w:r>
      <w:bookmarkEnd w:id="1884"/>
    </w:p>
    <w:p>
      <w:pPr>
        <w:pStyle w:val="BookText"/>
      </w:pPr>
      <w:r>
        <w:rPr>
          <w:rFonts w:ascii="Times New Roman" w:hAnsi="Times New Roman" w:eastAsia="Times New Roman" w:cs="Times New Roman"/>
          <w:lang w:val="en-US" w:bidi="en-US"/>
          <w:color w:val="111111"/>
          <w:sz w:val="28"/>
          <w:szCs w:val="28"/>
          <w:rtl/>
        </w:rPr>
        <w:t xml:space="preserve">27249- 1- </w:t>
      </w:r>
      <w:r>
        <w:rPr>
          <w:rStyle w:val="FootnoteReference"/>
        </w:rPr>
        <w:footnoteReference w:id="2251"/>
      </w:r>
      <w:r>
        <w:rPr>
          <w:rFonts w:ascii="Amiri" w:hAnsi="Amiri" w:eastAsia="Amiri" w:cs="Amiri"/>
          <w:lang w:bidi="ar-SA"/>
          <w:color w:val="111111"/>
          <w:sz w:val="28"/>
          <w:szCs w:val="28"/>
          <w:rtl/>
        </w:rPr>
        <w:t xml:space="preserve">مُحَمَّدُ بْنُ عَلِیِّ بْنِ الْحُسَیْنِ بِإِسْنَادِهِ عَنِ الْحَسَنِ بْنِ مَحْبُوبٍ عَنْ إِبْرَاهِیمَ الْکَرْخِیِّ قَالَ: سَأَلْتُ أَبَا عَبْدِ اللَّهِ ع عَنْ رَجُلٍ لَهُ أَرْبَعُ نِسْوَةٍ فَهُوَ یَبِیتُ عِنْدَ ثَلَاثٍ مِنْهُنَّ فِی لَیَالِیهِنَّ فَیَمَسُّهُنَّ </w:t>
      </w:r>
      <w:r>
        <w:rPr>
          <w:rStyle w:val="FootnoteReference"/>
        </w:rPr>
        <w:footnoteReference w:id="2252"/>
      </w:r>
      <w:r>
        <w:rPr>
          <w:rFonts w:ascii="Amiri" w:hAnsi="Amiri" w:eastAsia="Amiri" w:cs="Amiri"/>
          <w:lang w:bidi="ar-SA"/>
          <w:color w:val="111111"/>
          <w:sz w:val="28"/>
          <w:szCs w:val="28"/>
          <w:rtl/>
        </w:rPr>
        <w:t xml:space="preserve">فَإِذَا بَاتَ عِنْدَ الرَّابِعَةِ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5" w:name="pg14702_171622"/>
    <w:bookmarkEnd w:id="335"/>
    <w:p>
      <w:pPr>
        <w:pStyle w:val="BookText"/>
      </w:pPr>
      <w:r>
        <w:rPr>
          <w:rFonts w:ascii="Amiri" w:hAnsi="Amiri" w:eastAsia="Amiri" w:cs="Amiri"/>
          <w:lang w:bidi="ar-SA"/>
          <w:color w:val="111111"/>
          <w:sz w:val="28"/>
          <w:szCs w:val="28"/>
          <w:rtl/>
        </w:rPr>
        <w:t xml:space="preserve">فِی لَیْلَتِهَا لَمْ یَمَسَّهَا فَهَلْ عَلَیْهِ فِی هَذَا إِثْمٌ قَالَ إِنَّمَا عَلَیْهِ أَنْ یَبِیتَ عِنْدَهَا فِی لَیْلَتِهَا وَ یَظَلَّ عِنْدَهَا فِی </w:t>
      </w:r>
      <w:r>
        <w:rPr>
          <w:rStyle w:val="FootnoteReference"/>
        </w:rPr>
        <w:footnoteReference w:id="2253"/>
      </w:r>
      <w:r>
        <w:rPr>
          <w:rFonts w:ascii="Amiri" w:hAnsi="Amiri" w:eastAsia="Amiri" w:cs="Amiri"/>
          <w:lang w:bidi="ar-SA"/>
          <w:color w:val="111111"/>
          <w:sz w:val="28"/>
          <w:szCs w:val="28"/>
          <w:rtl/>
        </w:rPr>
        <w:t xml:space="preserve">صَبِیحَتِهَا وَ لَیْسَ عَلَیْهِ أَنْ یُجَامِعَهَا إِذَا لَمْ یُرِدْ ذَلِکَ.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نَحْوَهُ </w:t>
      </w:r>
      <w:r>
        <w:rPr>
          <w:rStyle w:val="FootnoteReference"/>
        </w:rPr>
        <w:footnoteReference w:id="2254"/>
      </w: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 درباره مردی که چهار زن دارد و نزد سه نفر از آن‌ها در شب‌هایشان می‌ماند و با آن‌ها همبستر می‌شود، اما وقتی نزد چهارمین زن در شب او می‌ماند، با او همبستر نمی‌شود، پرسیدم. آیا در این کار گناهی وجود دارد؟ امام فرمودند: 'وظیفه او این است که در شب او نزد او بماند و در صبح او نیز حضور داشته باشد و همبستری با او واجب نیست، اگر نخواهد.'"</w:t>
      </w:r>
    </w:p>
    <w:p>
      <w:pPr>
        <w:pStyle w:val="Heading5"/>
      </w:pPr>
      <w:bookmarkStart w:id="1885" w:name="_Toc1334"/>
      <w:r>
        <w:t>[رقم الحدیث الکلی: 27250 - رقم الحدیث الباب: 2]</w:t>
      </w:r>
      <w:bookmarkEnd w:id="1885"/>
    </w:p>
    <w:p>
      <w:pPr>
        <w:pStyle w:val="BookText"/>
      </w:pPr>
      <w:r>
        <w:rPr>
          <w:rFonts w:ascii="Times New Roman" w:hAnsi="Times New Roman" w:eastAsia="Times New Roman" w:cs="Times New Roman"/>
          <w:lang w:val="en-US" w:bidi="en-US"/>
          <w:color w:val="111111"/>
          <w:sz w:val="28"/>
          <w:szCs w:val="28"/>
          <w:rtl/>
        </w:rPr>
        <w:t xml:space="preserve">27250- 2- </w:t>
      </w:r>
      <w:r>
        <w:rPr>
          <w:rStyle w:val="FootnoteReference"/>
        </w:rPr>
        <w:footnoteReference w:id="2256"/>
      </w:r>
      <w:r>
        <w:rPr>
          <w:rFonts w:ascii="Amiri" w:hAnsi="Amiri" w:eastAsia="Amiri" w:cs="Amiri"/>
          <w:lang w:bidi="ar-SA"/>
          <w:color w:val="111111"/>
          <w:sz w:val="28"/>
          <w:szCs w:val="28"/>
          <w:rtl/>
        </w:rPr>
        <w:t xml:space="preserve">الْفَضْلُ بْنُ الْحَسَنِ الطَّبْرِسِیُّ فِی مَجْمَعِ الْبَیَانِ عَنِ الصَّادِقِ عَنْ آبَائِهِ ع أَنَّ النَّبِیَّ ص کَانَ یَقْسِمُ بَیْنَ نِسَائِهِ فِی مَرَضِهِ فَیُطَافُ بِهِ بَیْنَهُنَّ.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حسن طبرسی در کتاب "مجمع البیان" است که از امام صادق (ع) از پدرانش نقل کرده‌اند:</w:t>
      </w:r>
    </w:p>
    <w:p>
      <w:pPr>
        <w:pStyle w:val="BookText"/>
      </w:pPr>
      <w:r>
        <w:rPr>
          <w:rFonts w:ascii="IRNazanin" w:hAnsi="IRNazanin" w:eastAsia="IRNazanin" w:cs="IRNazanin"/>
          <w:lang w:bidi="fa-IR"/>
          <w:color w:val="111111"/>
          <w:sz w:val="28"/>
          <w:szCs w:val="28"/>
          <w:rtl/>
        </w:rPr>
        <w:t xml:space="preserve">"پیامبر (ص) در بیماری خود بین همسرانش تقسیم می‌کرد و او را بین آن‌ها می‌گرداندند."</w:t>
      </w:r>
    </w:p>
    <w:p>
      <w:pPr>
        <w:pStyle w:val="Heading5"/>
      </w:pPr>
      <w:bookmarkStart w:id="1886" w:name="_Toc1335"/>
      <w:r>
        <w:t>[رقم الحدیث الکلی: 27251 - رقم الحدیث الباب: 3]</w:t>
      </w:r>
      <w:bookmarkEnd w:id="1886"/>
    </w:p>
    <w:p>
      <w:pPr>
        <w:pStyle w:val="BookText"/>
      </w:pPr>
      <w:r>
        <w:rPr>
          <w:rFonts w:ascii="Times New Roman" w:hAnsi="Times New Roman" w:eastAsia="Times New Roman" w:cs="Times New Roman"/>
          <w:lang w:val="en-US" w:bidi="en-US"/>
          <w:color w:val="111111"/>
          <w:sz w:val="28"/>
          <w:szCs w:val="28"/>
          <w:rtl/>
        </w:rPr>
        <w:t xml:space="preserve">27251- 3- </w:t>
      </w:r>
      <w:r>
        <w:rPr>
          <w:rStyle w:val="FootnoteReference"/>
        </w:rPr>
        <w:footnoteReference w:id="2257"/>
      </w:r>
      <w:r>
        <w:rPr>
          <w:rFonts w:ascii="Amiri" w:hAnsi="Amiri" w:eastAsia="Amiri" w:cs="Amiri"/>
          <w:lang w:bidi="ar-SA"/>
          <w:color w:val="111111"/>
          <w:sz w:val="28"/>
          <w:szCs w:val="28"/>
          <w:rtl/>
        </w:rPr>
        <w:t xml:space="preserve">قَالَ وَ رُوِیَ أَنَّ عَلِیّاً ع کَانَ لَهُ امْرَأَتَانِ فَکَانَ إِذَا کَانَ یَوْمُ وَاحِدَةٍ لَا یَتَوَضَّأُ فِی بَیْتِ الْأُخْرَی.</w:t>
      </w:r>
    </w:p>
    <w:p>
      <w:pPr>
        <w:pStyle w:val="BookText"/>
      </w:pPr>
      <w:r>
        <w:rPr>
          <w:rFonts w:ascii="Amiri" w:hAnsi="Amiri" w:eastAsia="Amiri" w:cs="Amiri"/>
          <w:lang w:bidi="ar-SA"/>
          <w:color w:val="111111"/>
          <w:sz w:val="28"/>
          <w:szCs w:val="28"/>
          <w:rtl/>
        </w:rPr>
        <w:t xml:space="preserve">أَقُولُ: وَ تَقَدَّمَ مَا یَدُلُّ عَلَی عَدَمِ جَوَازِ تَرْکِ وَطْءِ الْمَرْأَةِ الشَّابَّةِ أَکْثَرَ مِنْ أَرْبَعَةِ أَشْهُرٍ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که علی (ع) دو زن داشت و وقتی روز یکی از آن‌ها بود، در خانه دیگری وضو نمی‌گرفت."</w:t>
      </w:r>
    </w:p>
    <w:p>
      <w:pPr>
        <w:pStyle w:val="BookText"/>
      </w:pPr>
      <w:r>
        <w:rPr>
          <w:rFonts w:ascii="IRNazanin" w:hAnsi="IRNazanin" w:eastAsia="IRNazanin" w:cs="IRNazanin"/>
          <w:lang w:bidi="fa-IR"/>
          <w:color w:val="111111"/>
          <w:sz w:val="28"/>
          <w:szCs w:val="28"/>
          <w:rtl/>
        </w:rPr>
        <w:t xml:space="preserve">توضیح: و پیش‌تر مطالبی آمده که نشان‌دهنده عدم جواز ترک همبستری با زن جوان بیش از چهار ماه است.</w:t>
      </w:r>
    </w:p>
    <w:p>
      <w:pPr>
        <w:pStyle w:val="Heading4"/>
      </w:pPr>
      <w:bookmarkStart w:id="1887" w:name="_Toc1336"/>
      <w:r>
        <w:t>6- بَابُ جَوَازِ إِسْقَاطِ الْمَرْأَةِ حَقَّهَا مِنَ الْقَسْمِ بِعِوَضٍ وَ غَیْرِهِ وَ لَوْ خَوْفاً مِنَ الضَّرَّةِ أَوِ الطَّلَاقِ وَ حُکْمِ مَا لَوْ شَرَطَا فِی الْعَقْدِ تَرْکَ الْقَسْمِ‌</w:t>
      </w:r>
      <w:bookmarkEnd w:id="1887"/>
    </w:p>
    <w:p>
      <w:pPr>
        <w:pStyle w:val="Heading5"/>
      </w:pPr>
      <w:bookmarkStart w:id="1888" w:name="_Toc1337"/>
      <w:r>
        <w:t>اشارة</w:t>
      </w:r>
      <w:bookmarkEnd w:id="1888"/>
    </w:p>
    <w:p>
      <w:pPr>
        <w:pStyle w:val="BookText"/>
      </w:pPr>
      <w:r>
        <w:rPr>
          <w:rStyle w:val="FootnoteReference"/>
        </w:rPr>
        <w:footnoteReference w:id="2259"/>
      </w:r>
      <w:r>
        <w:rPr>
          <w:rFonts w:ascii="Amiri" w:hAnsi="Amiri" w:eastAsia="Amiri" w:cs="Amiri"/>
          <w:lang w:bidi="ar-SA"/>
          <w:color w:val="111111"/>
          <w:sz w:val="28"/>
          <w:szCs w:val="28"/>
          <w:rtl/>
        </w:rPr>
        <w:t xml:space="preserve">6 بَابُ جَوَازِ إِسْقَاطِ الْمَرْأَةِ حَقَّهَا مِنَ الْقَسْمِ بِعِوَضٍ وَ غَیْرِهِ وَ لَوْ خَوْفاً مِنَ الضَّرَّةِ أَوِ الطَّلَاقِ وَ حُکْمِ مَا لَوْ شَرَطَا فِی الْعَقْدِ تَرْکَ الْقَسْمِ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اسقاط حق زن از تقسیم با عوض و غیر آن، حتی اگر به دلیل ترس از ضرر یا طلاق باشد، و حکم مواردی که در عقد شرط ترک تقسیم شده باشد."</w:t>
      </w:r>
    </w:p>
    <w:p>
      <w:pPr>
        <w:pStyle w:val="Heading5"/>
      </w:pPr>
      <w:bookmarkStart w:id="1889" w:name="_Toc1338"/>
      <w:r>
        <w:t>[رقم الحدیث الکلی: 27252 - رقم الحدیث الباب: 1]</w:t>
      </w:r>
      <w:bookmarkEnd w:id="1889"/>
    </w:p>
    <w:p>
      <w:pPr>
        <w:pStyle w:val="BookText"/>
      </w:pPr>
      <w:r>
        <w:rPr>
          <w:rFonts w:ascii="Times New Roman" w:hAnsi="Times New Roman" w:eastAsia="Times New Roman" w:cs="Times New Roman"/>
          <w:lang w:val="en-US" w:bidi="en-US"/>
          <w:color w:val="111111"/>
          <w:sz w:val="28"/>
          <w:szCs w:val="28"/>
          <w:rtl/>
        </w:rPr>
        <w:t xml:space="preserve">27252- 1- </w:t>
      </w:r>
      <w:r>
        <w:rPr>
          <w:rStyle w:val="FootnoteReference"/>
        </w:rPr>
        <w:footnoteReference w:id="2260"/>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6" w:name="pg14702_171623"/>
    <w:bookmarkEnd w:id="336"/>
    <w:p>
      <w:pPr>
        <w:pStyle w:val="BookText"/>
      </w:pPr>
      <w:r>
        <w:rPr>
          <w:rFonts w:ascii="Amiri" w:hAnsi="Amiri" w:eastAsia="Amiri" w:cs="Amiri"/>
          <w:lang w:bidi="ar-SA"/>
          <w:color w:val="111111"/>
          <w:sz w:val="28"/>
          <w:szCs w:val="28"/>
          <w:rtl/>
        </w:rPr>
        <w:t xml:space="preserve">عَنْ عَلِیِّ بْنِ الْحَکَمِ عَنْ مُوسَی بْنِ بَکْرٍ عَنْ زُرَارَةَ قَالَ: قَالَ أَبُو جَعْفَرٍ ع فِی حَدِیثٍ مَنْ تَزَوَّجَ امْرَأَةً فَلَهَا مَا لِلْمَرْأَةِ مِنَ النَّفَقَةِ وَ الْقِسْمَةِ وَ لَکِنَّهُ إِنْ تَزَوَّجَ امْرَأَةً فَخَافَتْ مِنْهُ نُشُوزاً وَ خَافَتْ أَنْ یَتَزَوَّجَ عَلَیْهَا أَوْ یُطَلِّقَهَا فَصَالَحَتْ </w:t>
      </w:r>
      <w:r>
        <w:rPr>
          <w:rStyle w:val="FootnoteReference"/>
        </w:rPr>
        <w:footnoteReference w:id="2261"/>
      </w:r>
      <w:r>
        <w:rPr>
          <w:rFonts w:ascii="Amiri" w:hAnsi="Amiri" w:eastAsia="Amiri" w:cs="Amiri"/>
          <w:lang w:bidi="ar-SA"/>
          <w:color w:val="111111"/>
          <w:sz w:val="28"/>
          <w:szCs w:val="28"/>
          <w:rtl/>
        </w:rPr>
        <w:t xml:space="preserve">مِنْ حَقِّهَا عَلَی شَیْ‌ءٍ مِنْ نَفَقَتِهَا أَوْ قِسْمَتِهَا فَإِنَّ ذَلِکَ جَائِزٌ لَا بَأْسَ بِهِ.</w:t>
      </w:r>
    </w:p>
    <w:p>
      <w:pPr>
        <w:pStyle w:val="BookText"/>
      </w:pPr>
      <w:r>
        <w:rPr>
          <w:rFonts w:ascii="Amiri" w:hAnsi="Amiri" w:eastAsia="Amiri" w:cs="Amiri"/>
          <w:lang w:bidi="ar-SA"/>
          <w:color w:val="111111"/>
          <w:sz w:val="28"/>
          <w:szCs w:val="28"/>
          <w:rtl/>
        </w:rPr>
        <w:t xml:space="preserve">مُحَمَّدُ بْنُ الْحَسَنِ بِإِسْنَادِهِ عَنْ عَلِیِّ بْنِ الْحَسَنِ عَنْ عَلِیِّ بْنِ الْحَکَمِ مِثْلَهُ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"امام باقر (ع) در حدیثی فرمودند: 'هر کسی که زنی را به ازدواج درآورد، برای او همان حقوقی که برای زن دیگری از نفقه و تقسیم وجود دارد، برقرار است. اما اگر مردی با زنی ازدواج کند و زن از نشوز او بیم داشته باشد و بترسد که او زن دیگری بگیرد یا او را طلاق دهد، و به همین دلیل از حق خود بر بخشی از نفقه یا تقسیم خود بگذرد، این کار جایز است و اشکالی ندارد.'"</w:t>
      </w:r>
    </w:p>
    <w:p>
      <w:pPr>
        <w:pStyle w:val="Heading5"/>
      </w:pPr>
      <w:bookmarkStart w:id="1890" w:name="_Toc1339"/>
      <w:r>
        <w:t>[رقم الحدیث الکلی: 27253 - رقم الحدیث الباب: 2]</w:t>
      </w:r>
      <w:bookmarkEnd w:id="1890"/>
    </w:p>
    <w:p>
      <w:pPr>
        <w:pStyle w:val="BookText"/>
      </w:pPr>
      <w:r>
        <w:rPr>
          <w:rFonts w:ascii="Times New Roman" w:hAnsi="Times New Roman" w:eastAsia="Times New Roman" w:cs="Times New Roman"/>
          <w:lang w:val="en-US" w:bidi="en-US"/>
          <w:color w:val="111111"/>
          <w:sz w:val="28"/>
          <w:szCs w:val="28"/>
          <w:rtl/>
        </w:rPr>
        <w:t xml:space="preserve">27253- 2- </w:t>
      </w:r>
      <w:r>
        <w:rPr>
          <w:rStyle w:val="FootnoteReference"/>
        </w:rPr>
        <w:footnoteReference w:id="2263"/>
      </w:r>
      <w:r>
        <w:rPr>
          <w:rFonts w:ascii="Amiri" w:hAnsi="Amiri" w:eastAsia="Amiri" w:cs="Amiri"/>
          <w:lang w:bidi="ar-SA"/>
          <w:color w:val="111111"/>
          <w:sz w:val="28"/>
          <w:szCs w:val="28"/>
          <w:rtl/>
        </w:rPr>
        <w:t xml:space="preserve">وَ بِإِسْنَادِهِ عَنْ مُحَمَّدِ بْنِ أَحْمَدَ بْنِ یَحْیَی عَنْ مُحَمَّدِ بْنِ أَحْمَدَ الْعَلَوِیِّ عَنِ الْعَمْرَکِیِّ عَنْ عَلِیِّ بْنِ جَعْفَرٍ عَنْ أَخِیهِ مُوسَی بْنِ جَعْفَرٍ ع قَالَ: سَأَلْتُهُ عَنْ رَجُلٍ لَهُ امْرَأَتَانِ قَالَتْ إِحْدَاهُمَا لَیْلَتِی وَ یَوْمِی لَکَ یَوْماً أَوْ شَهْراً أَوْ مَا کَانَ أَ یَجُوزُ ذَلِکَ قَالَ إِذَا طَابَتْ نَفْسُهَا وَ اشْتَرَی ذَلِکَ مِنْهَا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26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65"/>
      </w:r>
      <w:r>
        <w:rPr>
          <w:rFonts w:ascii="Amiri" w:hAnsi="Amiri" w:eastAsia="Amiri" w:cs="Amiri"/>
          <w:lang w:bidi="ar-SA"/>
          <w:color w:val="111111"/>
          <w:sz w:val="28"/>
          <w:szCs w:val="28"/>
          <w:rtl/>
        </w:rPr>
        <w:t xml:space="preserve">وَ تَقَدَّمَ مَا یَدُلُّ عَلَی الْحُکْمِ الثَّانِی فِی الْمُهُورِ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موسی بن جعفر (ع) است که می‌گوید:</w:t>
      </w:r>
    </w:p>
    <w:p>
      <w:pPr>
        <w:pStyle w:val="BookText"/>
      </w:pPr>
      <w:r>
        <w:rPr>
          <w:rFonts w:ascii="IRNazanin" w:hAnsi="IRNazanin" w:eastAsia="IRNazanin" w:cs="IRNazanin"/>
          <w:lang w:bidi="fa-IR"/>
          <w:color w:val="111111"/>
          <w:sz w:val="28"/>
          <w:szCs w:val="28"/>
          <w:rtl/>
        </w:rPr>
        <w:t xml:space="preserve">"از ایشان درباره مردی که دو زن دارد و یکی از آن‌ها می‌گوید: شب و روز من برای تو باشد به مدت یک روز، یک ماه یا هر چه باشد، آیا این جایز است؟ ایشان فرمودند: 'اگر با رضایت قلبی خود او باشد و مرد این را از او بخرد، اشکالی ندارد.'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7" w:name="pg14702_171624"/>
    <w:bookmarkEnd w:id="337"/>
    <w:p>
      <w:pPr>
        <w:pStyle w:val="Heading4"/>
      </w:pPr>
      <w:bookmarkStart w:id="1891" w:name="_Toc1340"/>
      <w:r>
        <w:t>7- بَابُ وُجُوبِ الْمُسَاوَاةِ بَیْنَ الزَّوْجَاتِ فِی الْقَسْمِ دُونَ الْمَوَدَّةِ وَ أَنَّهُ یَجُوزُ لِمَنْ تَزَوَّجَ أَمَتَهُ وَ جَعَلَ مَهْرَهَا عِتْقَهَا أَنْ یَشْتَرِطَ عَلَیْهَا تَرْکَ الْقَسْمِ لَهَا</w:t>
      </w:r>
      <w:bookmarkEnd w:id="1891"/>
    </w:p>
    <w:p>
      <w:pPr>
        <w:pStyle w:val="Heading5"/>
      </w:pPr>
      <w:bookmarkStart w:id="1892" w:name="_Toc1341"/>
      <w:r>
        <w:t>اشارة</w:t>
      </w:r>
      <w:bookmarkEnd w:id="1892"/>
    </w:p>
    <w:p>
      <w:pPr>
        <w:pStyle w:val="BookText"/>
      </w:pPr>
      <w:r>
        <w:rPr>
          <w:rStyle w:val="FootnoteReference"/>
        </w:rPr>
        <w:footnoteReference w:id="2267"/>
      </w:r>
      <w:r>
        <w:rPr>
          <w:rFonts w:ascii="Amiri" w:hAnsi="Amiri" w:eastAsia="Amiri" w:cs="Amiri"/>
          <w:lang w:bidi="ar-SA"/>
          <w:color w:val="111111"/>
          <w:sz w:val="28"/>
          <w:szCs w:val="28"/>
          <w:rtl/>
        </w:rPr>
        <w:t xml:space="preserve">7 بَابُ وُجُوبِ الْمُسَاوَاةِ بَیْنَ الزَّوْجَاتِ فِی الْقَسْمِ دُونَ الْمَوَدَّةِ وَ أَنَّهُ یَجُوزُ لِمَنْ تَزَوَّجَ أَمَتَهُ وَ جَعَلَ مَهْرَهَا عِتْقَهَا أَنْ یَشْتَرِطَ عَلَیْهَا تَرْکَ الْقَسْمِ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مساوات بین زنان در تقسیم بدون الزام به محبت مساوی، و اینکه جایز است مردی که با کنیز خود ازدواج کرده و مهر او را آزادی قرار داده، شرط ترک تقسیم را برای او بگذارد."</w:t>
      </w:r>
    </w:p>
    <w:p>
      <w:pPr>
        <w:pStyle w:val="Heading5"/>
      </w:pPr>
      <w:bookmarkStart w:id="1893" w:name="_Toc1342"/>
      <w:r>
        <w:t>[رقم الحدیث الکلی: 27254 - رقم الحدیث الباب: 1]</w:t>
      </w:r>
      <w:bookmarkEnd w:id="1893"/>
    </w:p>
    <w:p>
      <w:pPr>
        <w:pStyle w:val="BookText"/>
      </w:pPr>
      <w:r>
        <w:rPr>
          <w:rFonts w:ascii="Times New Roman" w:hAnsi="Times New Roman" w:eastAsia="Times New Roman" w:cs="Times New Roman"/>
          <w:lang w:val="en-US" w:bidi="en-US"/>
          <w:color w:val="111111"/>
          <w:sz w:val="28"/>
          <w:szCs w:val="28"/>
          <w:rtl/>
        </w:rPr>
        <w:t xml:space="preserve">27254- 1- </w:t>
      </w:r>
      <w:r>
        <w:rPr>
          <w:rStyle w:val="FootnoteReference"/>
        </w:rPr>
        <w:footnoteReference w:id="2268"/>
      </w:r>
      <w:r>
        <w:rPr>
          <w:rFonts w:ascii="Amiri" w:hAnsi="Amiri" w:eastAsia="Amiri" w:cs="Amiri"/>
          <w:lang w:bidi="ar-SA"/>
          <w:color w:val="111111"/>
          <w:sz w:val="28"/>
          <w:szCs w:val="28"/>
          <w:rtl/>
        </w:rPr>
        <w:t xml:space="preserve">مُحَمَّدُ بْنُ یَعْقُوبَ عَنْ عَلِیِّ بْنِ إِبْرَاهِیمَ عَنْ أَبِیهِ عَنْ نُوحِ بْنِ شُعَیْبٍ وَ مُحَمَّدِ بْنِ الْحَسَنِ عَنْ هِشَامِ بْنِ الْحَکَمِ فِی حَدِیثٍ أَنَّهُ سَأَلَ أَبَا عَبْدِ اللَّهِ ع عَنْ قَوْلِهِ تَعَالَی فَانْکِحُوا ما طابَ لَکُمْ مِنَ النِّساءِ مَثْنی وَ ثُلاثَ وَ رُباعَ فَإِنْ خِفْتُمْ أَلَّا تَعْدِلُوا فَواحِدَةً </w:t>
      </w:r>
      <w:r>
        <w:rPr>
          <w:rStyle w:val="FootnoteReference"/>
        </w:rPr>
        <w:footnoteReference w:id="2269"/>
      </w:r>
      <w:r>
        <w:rPr>
          <w:rFonts w:ascii="Amiri" w:hAnsi="Amiri" w:eastAsia="Amiri" w:cs="Amiri"/>
          <w:lang w:bidi="ar-SA"/>
          <w:color w:val="111111"/>
          <w:sz w:val="28"/>
          <w:szCs w:val="28"/>
          <w:rtl/>
        </w:rPr>
        <w:t xml:space="preserve">قَالَ یَعْنِی فِی النَّفَقَةِ وَ عَنْ قَوْلِهِ تَعَالَی وَ لَنْ تَسْتَطِیعُوا أَنْ تَعْدِلُوا بَیْنَ النِّساءِ وَ لَوْ حَرَصْتُمْ فَلا تَمِیلُوا کُلَّ الْمَیْلِ فَتَذَرُوها کَالْمُعَلَّقَةِ </w:t>
      </w:r>
      <w:r>
        <w:rPr>
          <w:rStyle w:val="FootnoteReference"/>
        </w:rPr>
        <w:footnoteReference w:id="2270"/>
      </w:r>
      <w:r>
        <w:rPr>
          <w:rFonts w:ascii="Amiri" w:hAnsi="Amiri" w:eastAsia="Amiri" w:cs="Amiri"/>
          <w:lang w:bidi="ar-SA"/>
          <w:color w:val="111111"/>
          <w:sz w:val="28"/>
          <w:szCs w:val="28"/>
          <w:rtl/>
        </w:rPr>
        <w:t xml:space="preserve">یَعْنِی فِی الْمَوَدَّةِ.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71"/>
      </w:r>
    </w:p>
    <w:p>
      <w:pPr>
        <w:pStyle w:val="BookText"/>
      </w:pPr>
      <w:r>
        <w:rPr>
          <w:rFonts w:ascii="Amiri" w:hAnsi="Amiri" w:eastAsia="Amiri" w:cs="Amiri"/>
          <w:lang w:bidi="ar-SA"/>
          <w:color w:val="111111"/>
          <w:sz w:val="28"/>
          <w:szCs w:val="28"/>
          <w:rtl/>
        </w:rPr>
        <w:t xml:space="preserve">عَلِیُّ بْنُ إِبْرَاهِیمَ فِی تَفْسِیرِهِ عَنْ أَبِی جَعْفَرٍ الْأَحْوَلِ مِثْلَهُ وَ زَادَ فَإِنَّهُ لَا یَقْدِرُ أَحَدٌ أَنْ یَعْدِلَ بَیْنَ امْرَأَتَیْنِ فِی الْمَوَدَّةِ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مَخْصُوصٌ بِالْقَدْرِ الْوَاجِبِ مِنَ النَّفَقَةِ أَوْ مَحْمُولٌ عَلَی الِاسْتِحْبَابِ لِمَا مَرَّ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حکم است که می‌گوید:</w:t>
      </w:r>
    </w:p>
    <w:p>
      <w:pPr>
        <w:pStyle w:val="BookText"/>
      </w:pPr>
      <w:r>
        <w:rPr>
          <w:rFonts w:ascii="IRNazanin" w:hAnsi="IRNazanin" w:eastAsia="IRNazanin" w:cs="IRNazanin"/>
          <w:lang w:bidi="fa-IR"/>
          <w:color w:val="111111"/>
          <w:sz w:val="28"/>
          <w:szCs w:val="28"/>
          <w:rtl/>
        </w:rPr>
        <w:t xml:space="preserve">"او از امام جعفر صادق (ع) درباره آیه قرآن 'فانکحوا ما طاب لکم من النساء مثنی و ثلاث و رباع فإن خفتم أن لا تعدلوا فواحدة' (نساء 4:3) پرسید. امام فرمودند: 'یعنی در نفقه'. و درباره آیه قرآن 'و لن تستطیعوا أن تعدلوا بین النساء و لو حرصتم فلا تمیلوا کل المیل فتذروها کالمعلقة' (نساء 4:129) نیز پرسید. امام فرمودند: 'یعنی در مودت'.</w:t>
      </w:r>
    </w:p>
    <w:p>
      <w:pPr>
        <w:pStyle w:val="BookText"/>
      </w:pPr>
      <w:r>
        <w:rPr>
          <w:rFonts w:ascii="IRNazanin" w:hAnsi="IRNazanin" w:eastAsia="IRNazanin" w:cs="IRNazanin"/>
          <w:lang w:bidi="fa-IR"/>
          <w:color w:val="111111"/>
          <w:sz w:val="28"/>
          <w:szCs w:val="28"/>
          <w:rtl/>
        </w:rPr>
        <w:t xml:space="preserve">علی بن ابراهیم در تفسیر خود از ابوجعفر احول به همین شکل نقل کرده و اضافه کرده است: "هیچ‌کس نمی‌تواند در محبت بین دو زن به عدالت رفتار کند."</w:t>
      </w:r>
    </w:p>
    <w:p>
      <w:pPr>
        <w:pStyle w:val="BookText"/>
      </w:pPr>
      <w:r>
        <w:rPr>
          <w:rFonts w:ascii="IRNazanin" w:hAnsi="IRNazanin" w:eastAsia="IRNazanin" w:cs="IRNazanin"/>
          <w:lang w:bidi="fa-IR"/>
          <w:color w:val="111111"/>
          <w:sz w:val="28"/>
          <w:szCs w:val="28"/>
          <w:rtl/>
        </w:rPr>
        <w:t xml:space="preserve">می گویم: این روایت مخصوص به مقدار واجب از نفقه است یا به استحباب حمل می‌شود.</w:t>
      </w:r>
    </w:p>
    <w:p>
      <w:pPr>
        <w:pStyle w:val="Heading5"/>
      </w:pPr>
      <w:bookmarkStart w:id="1894" w:name="_Toc1343"/>
      <w:r>
        <w:t>[رقم الحدیث الکلی: 27255 - رقم الحدیث الباب: 2]</w:t>
      </w:r>
      <w:bookmarkEnd w:id="1894"/>
    </w:p>
    <w:p>
      <w:pPr>
        <w:pStyle w:val="BookText"/>
      </w:pPr>
      <w:r>
        <w:rPr>
          <w:rFonts w:ascii="Times New Roman" w:hAnsi="Times New Roman" w:eastAsia="Times New Roman" w:cs="Times New Roman"/>
          <w:lang w:val="en-US" w:bidi="en-US"/>
          <w:color w:val="111111"/>
          <w:sz w:val="28"/>
          <w:szCs w:val="28"/>
          <w:rtl/>
        </w:rPr>
        <w:t xml:space="preserve">27255- 2- </w:t>
      </w:r>
      <w:r>
        <w:rPr>
          <w:rStyle w:val="FootnoteReference"/>
        </w:rPr>
        <w:footnoteReference w:id="2274"/>
      </w:r>
      <w:r>
        <w:rPr>
          <w:rFonts w:ascii="Amiri" w:hAnsi="Amiri" w:eastAsia="Amiri" w:cs="Amiri"/>
          <w:lang w:bidi="ar-SA"/>
          <w:color w:val="111111"/>
          <w:sz w:val="28"/>
          <w:szCs w:val="28"/>
          <w:rtl/>
        </w:rPr>
        <w:t xml:space="preserve">وَ قَدْ تَقَدَّمَ حَدِیثُ زَیْدِ بْنِ عَلِیِّ بْنِ الْحُسَیْنِ عَنْ آبَائِهِ ع قَالَ: عَذَابُ الْقَبْرِ یَکُونُ مِنَ النَّمِیمَةِ وَ الْبَوْلِ وَ عَزَبِ الرَّجُلِ عَنْ أَهْلِهِ.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8" w:name="pg14702_171625"/>
    <w:bookmarkEnd w:id="338"/>
    <w:p>
      <w:pPr>
        <w:pStyle w:val="BookText"/>
      </w:pPr>
      <w:r>
        <w:rPr>
          <w:rFonts w:ascii="Amiri" w:hAnsi="Amiri" w:eastAsia="Amiri" w:cs="Amiri"/>
          <w:lang w:bidi="ar-SA"/>
          <w:color w:val="111111"/>
          <w:sz w:val="28"/>
          <w:szCs w:val="28"/>
          <w:rtl/>
        </w:rPr>
        <w:t xml:space="preserve">أَقُولُ: وَ تَقَدَّمَ مَا یَدُلُّ عَلَی الْحُکْمِ الثَّانِی فِی نِکَاحِ الْإِمَاءِ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بن علی بن حسین (ع) از پدرانشان است که می‌گوید:</w:t>
      </w:r>
    </w:p>
    <w:p>
      <w:pPr>
        <w:pStyle w:val="BookText"/>
      </w:pPr>
      <w:r>
        <w:rPr>
          <w:rFonts w:ascii="IRNazanin" w:hAnsi="IRNazanin" w:eastAsia="IRNazanin" w:cs="IRNazanin"/>
          <w:lang w:bidi="fa-IR"/>
          <w:color w:val="111111"/>
          <w:sz w:val="28"/>
          <w:szCs w:val="28"/>
          <w:rtl/>
        </w:rPr>
        <w:t xml:space="preserve">"عذاب قبر به دلیل سخن چینی، بول، و دوری مرد از خانواده‌اش است."</w:t>
      </w:r>
    </w:p>
    <w:p>
      <w:pPr>
        <w:pStyle w:val="Heading4"/>
      </w:pPr>
      <w:bookmarkStart w:id="1895" w:name="_Toc1344"/>
      <w:r>
        <w:t>8- بَابُ أَنَّ الْأَمَةَ إِذَا اجْتَمَعَتْ مَعَ الْحُرَّةِ فَلِلْحُرَّةِ لَیْلَتَانِ وَ لِلْأَمَةِ لَیْلَةٌ وَ کَذَا الذِّمِّیَّةُ مَعَ الْمُسْلِمَةِ</w:t>
      </w:r>
      <w:bookmarkEnd w:id="1895"/>
    </w:p>
    <w:p>
      <w:pPr>
        <w:pStyle w:val="Heading5"/>
      </w:pPr>
      <w:bookmarkStart w:id="1896" w:name="_Toc1345"/>
      <w:r>
        <w:t>اشارة</w:t>
      </w:r>
      <w:bookmarkEnd w:id="1896"/>
    </w:p>
    <w:p>
      <w:pPr>
        <w:pStyle w:val="BookText"/>
      </w:pPr>
      <w:r>
        <w:rPr>
          <w:rStyle w:val="FootnoteReference"/>
        </w:rPr>
        <w:footnoteReference w:id="2276"/>
      </w:r>
      <w:r>
        <w:rPr>
          <w:rFonts w:ascii="Amiri" w:hAnsi="Amiri" w:eastAsia="Amiri" w:cs="Amiri"/>
          <w:lang w:bidi="ar-SA"/>
          <w:color w:val="111111"/>
          <w:sz w:val="28"/>
          <w:szCs w:val="28"/>
          <w:rtl/>
        </w:rPr>
        <w:t xml:space="preserve">8 بَابُ أَنَّ الْأَمَةَ إِذَا اجْتَمَعَتْ مَعَ الْحُرَّةِ فَلِلْحُرَّةِ لَیْلَتَانِ وَ لِلْأَمَةِ لَیْلَةٌ وَ کَذَا الذِّمِّیَّةُ مَعَ الْمُسْلِمَةِ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کنیز با زن آزاد باشد، برای زن آزاد دو شب و برای کنیز یک شب است، و همچنین ذمیه با زن مسلمان."</w:t>
      </w:r>
    </w:p>
    <w:p>
      <w:pPr>
        <w:pStyle w:val="Heading5"/>
      </w:pPr>
      <w:bookmarkStart w:id="1897" w:name="_Toc1346"/>
      <w:r>
        <w:t>[رقم الحدیث الکلی: 27256 - رقم الحدیث الباب: 1]</w:t>
      </w:r>
      <w:bookmarkEnd w:id="1897"/>
    </w:p>
    <w:p>
      <w:pPr>
        <w:pStyle w:val="BookText"/>
      </w:pPr>
      <w:r>
        <w:rPr>
          <w:rFonts w:ascii="Times New Roman" w:hAnsi="Times New Roman" w:eastAsia="Times New Roman" w:cs="Times New Roman"/>
          <w:lang w:val="en-US" w:bidi="en-US"/>
          <w:color w:val="111111"/>
          <w:sz w:val="28"/>
          <w:szCs w:val="28"/>
          <w:rtl/>
        </w:rPr>
        <w:t xml:space="preserve">27256- 1- </w:t>
      </w:r>
      <w:r>
        <w:rPr>
          <w:rStyle w:val="FootnoteReference"/>
        </w:rPr>
        <w:footnoteReference w:id="2277"/>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سَأَلْتُهُ عَنِ الرَّجُلِ یَتَزَوَّجُ الْمَمْلُوکَةَ عَلَی الْحُرَّةِ قَالَ لَا فَإِذَا کَانَتْ تَحْتَهُ امْرَأَةٌ مَمْلُوکَةٌ فَتَزَوَّجَ عَلَیْهَا حُرَّةً قَسَمَ لِلْحُرَّةِ مِثْلَیْ مَا یَقْسِمُ لِلْمَمْلُوکَةِ قَالَ مُحَمَّدٌ وَ سَأَلْتُهُ عَنِ الرَّجُلِ یَتَزَوَّجُ الْمَمْلُوکَةَ فَقَالَ لَا بَأْسَ إِذَا اضْطُرَّ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یکی ازدو امام (علیهما السلام) است که می‌گوید:</w:t>
      </w:r>
    </w:p>
    <w:p>
      <w:pPr>
        <w:pStyle w:val="BookText"/>
      </w:pPr>
      <w:r>
        <w:rPr>
          <w:rFonts w:ascii="IRNazanin" w:hAnsi="IRNazanin" w:eastAsia="IRNazanin" w:cs="IRNazanin"/>
          <w:lang w:bidi="fa-IR"/>
          <w:color w:val="111111"/>
          <w:sz w:val="28"/>
          <w:szCs w:val="28"/>
          <w:rtl/>
        </w:rPr>
        <w:t xml:space="preserve">"از او درباره مردی که کنیزی را بر زن آزاد خود ازدواج می‌کند، پرسیدم. ایشان فرمودند: 'نه، اگر زنی کنیز دارد و زن آزادی را بر او ازدواج می‌کند، برای زن آزاد دو برابر آنچه برای کنیز تقسیم می‌کند، انجام می‌دهد.' محمد بن مسلم گفت: 'و درباره مردی که با کنیزی ازدواج می‌کند پرسیدم. ایشان فرمودند: 'اشکالی ندارد، اگر به آن مجبور شده باشد.'"</w:t>
      </w:r>
    </w:p>
    <w:p>
      <w:pPr>
        <w:pStyle w:val="Heading5"/>
      </w:pPr>
      <w:bookmarkStart w:id="1898" w:name="_Toc1347"/>
      <w:r>
        <w:t>[رقم الحدیث الکلی: 27257 - رقم الحدیث الباب: 2]</w:t>
      </w:r>
      <w:bookmarkEnd w:id="1898"/>
    </w:p>
    <w:p>
      <w:pPr>
        <w:pStyle w:val="BookText"/>
      </w:pPr>
      <w:r>
        <w:rPr>
          <w:rFonts w:ascii="Times New Roman" w:hAnsi="Times New Roman" w:eastAsia="Times New Roman" w:cs="Times New Roman"/>
          <w:lang w:val="en-US" w:bidi="en-US"/>
          <w:color w:val="111111"/>
          <w:sz w:val="28"/>
          <w:szCs w:val="28"/>
          <w:rtl/>
        </w:rPr>
        <w:t xml:space="preserve">27257- 2- </w:t>
      </w:r>
      <w:r>
        <w:rPr>
          <w:rStyle w:val="FootnoteReference"/>
        </w:rPr>
        <w:footnoteReference w:id="2278"/>
      </w:r>
      <w:r>
        <w:rPr>
          <w:rFonts w:ascii="Amiri" w:hAnsi="Amiri" w:eastAsia="Amiri" w:cs="Amiri"/>
          <w:lang w:bidi="ar-SA"/>
          <w:color w:val="111111"/>
          <w:sz w:val="28"/>
          <w:szCs w:val="28"/>
          <w:rtl/>
        </w:rPr>
        <w:t xml:space="preserve">وَ بِإِسْنَادِهِ عَنْ عَلِیِّ بْنِ الْحَسَنِ عَنْ عَبْدِ الرَّحْمَنِ بْنِ أَبِی نَجْرَانَ وَ سِنْدِیِّ بْنِ مُحَمَّدٍ عَنْ عَاصِمِ بْنِ حُمَیْدٍ عَنْ مُحَمَّدِ بْنِ قَیْسٍ عَنْ أَبِی جَعْفَرٍ ع قَالَ: قَضَی فِی رَجُلٍ نَکَحَ أَمَةً ثُمَّ وَجَدَ طَوْلًا یَعْنِی اسْتَغْنَی وَ لَمْ یَشْتَهِ أَنْ یُطَلِّقَ الْأَمَةَ نَفِسَ فِیهَا فَقَضَی أَنَّ الْحُرَّةَ تُنْکَحُ عَلَی الْأَمَةِ وَ لَا تُنْکَحُ الْأَمَةُ عَلَی الْحُرَّةِ إِذَا کَانَتِ الْحُرَّةُ أُولَاهُمَا عِنْدَهُ وَ إِذَا کَانَتِ الْأَمَةُ عِنْدَهُ قَبْلَ نِکَاحِ الْحُرَّةِ عَلَی الْأَمَةِ قَسَمَ لِلْحُرَّةِ الثُّلُثَیْنِ مِنْ مَالِهِ وَ نَفْسِهِ یَعْنِی نَفَقَتَهُ وَ لِلْأَمَةِ الثُّلُثَ مِنْ مَالِهِ وَ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باقر (ع) است که می‌گوید:</w:t>
      </w:r>
    </w:p>
    <w:p>
      <w:pPr>
        <w:pStyle w:val="BookText"/>
      </w:pPr>
      <w:r>
        <w:rPr>
          <w:rFonts w:ascii="IRNazanin" w:hAnsi="IRNazanin" w:eastAsia="IRNazanin" w:cs="IRNazanin"/>
          <w:lang w:bidi="fa-IR"/>
          <w:color w:val="111111"/>
          <w:sz w:val="28"/>
          <w:szCs w:val="28"/>
          <w:rtl/>
        </w:rPr>
        <w:t xml:space="preserve">"در مورد مردی که با کنیزی ازدواج کرده و سپس توانایی مالی پیدا کرده و نمی‌خواهد کنیز را طلاق دهد، امام فرمودند: 'زن آزاد بر کنیز ازدواج می‌کند و کنیز بر زن آزاد ازدواج نمی‌کند، اگر زن آزاد اولی باشد. و اگر کنیز قبل از ازدواج با زن آزاد باشد، برای زن آزاد دو سوم از مال و نفس خود (یعنی نفقه) و برای کنیز یک سوم از مال و نفس خود تقسیم می‌کند.'"</w:t>
      </w:r>
    </w:p>
    <w:p>
      <w:pPr>
        <w:pStyle w:val="Heading5"/>
      </w:pPr>
      <w:bookmarkStart w:id="1899" w:name="_Toc1348"/>
      <w:r>
        <w:t>[رقم الحدیث الکلی: 27258 - رقم الحدیث الباب: 3]</w:t>
      </w:r>
      <w:bookmarkEnd w:id="1899"/>
    </w:p>
    <w:p>
      <w:pPr>
        <w:pStyle w:val="BookText"/>
      </w:pPr>
      <w:r>
        <w:rPr>
          <w:rFonts w:ascii="Times New Roman" w:hAnsi="Times New Roman" w:eastAsia="Times New Roman" w:cs="Times New Roman"/>
          <w:lang w:val="en-US" w:bidi="en-US"/>
          <w:color w:val="111111"/>
          <w:sz w:val="28"/>
          <w:szCs w:val="28"/>
          <w:rtl/>
        </w:rPr>
        <w:t xml:space="preserve">27258- 3- </w:t>
      </w:r>
      <w:r>
        <w:rPr>
          <w:rStyle w:val="FootnoteReference"/>
        </w:rPr>
        <w:footnoteReference w:id="2279"/>
      </w:r>
      <w:r>
        <w:rPr>
          <w:rFonts w:ascii="Amiri" w:hAnsi="Amiri" w:eastAsia="Amiri" w:cs="Amiri"/>
          <w:lang w:bidi="ar-SA"/>
          <w:color w:val="111111"/>
          <w:sz w:val="28"/>
          <w:szCs w:val="28"/>
          <w:rtl/>
        </w:rPr>
        <w:t xml:space="preserve">وَ عَنْهُ عَنِ الْعَبَّاسِ بْنِ عَامِرٍ عَنْ أَبَانِ بْنِ عُثْمَانَ عَنْ عَبْدِ الرَّحْمَنِ بْنِ أَبِی عَبْدِ اللَّهِ عَنْ أَبِی عَبْدِ اللَّهِ ع قَالَ: سَأَلْتُهُ عَنِ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9" w:name="pg14702_171626"/>
    <w:bookmarkEnd w:id="339"/>
    <w:p>
      <w:pPr>
        <w:pStyle w:val="BookText"/>
      </w:pPr>
      <w:r>
        <w:rPr>
          <w:rFonts w:ascii="Amiri" w:hAnsi="Amiri" w:eastAsia="Amiri" w:cs="Amiri"/>
          <w:lang w:bidi="ar-SA"/>
          <w:color w:val="111111"/>
          <w:sz w:val="28"/>
          <w:szCs w:val="28"/>
          <w:rtl/>
        </w:rPr>
        <w:t xml:space="preserve">الرَّجُلِ یَتَزَوَّجُ الْأَمَةَ عَلَی الْحُرَّةِ قَالَ لَا یَتَزَوَّجِ الْأَمَةَ عَلَی الْحُرَّةِ وَ یَتَزَوَّجُ الْحُرَّةَ عَلَی الْأَمَةِ وَ لِلْحُرَّةِ لَیْلَتَانِ وَ لِلْأَمَةِ لَیْلَةٌ.</w:t>
      </w:r>
    </w:p>
    <w:p>
      <w:pPr>
        <w:pStyle w:val="BookText"/>
      </w:pPr>
      <w:r>
        <w:rPr>
          <w:rFonts w:ascii="Amiri" w:hAnsi="Amiri" w:eastAsia="Amiri" w:cs="Amiri"/>
          <w:lang w:bidi="ar-SA"/>
          <w:color w:val="111111"/>
          <w:sz w:val="28"/>
          <w:szCs w:val="28"/>
          <w:rtl/>
        </w:rPr>
        <w:t xml:space="preserve">وَ رَوَاهُ الصَّدُوقُ مُرْسَلًا عَنْ أَبِی جَعْفَرٍ ع نَحْوَهُ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ابی عبدالله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مردی که کنیزی را بر زن آزاد خود ازدواج می‌کند، پرسیدم. امام فرمودند: 'نباید کنیز را بر زن آزاد ازدواج کند، اما می‌تواند زن آزاد را بر کنیز ازدواج کند. برای زن آزاد دو شب و برای کنیز یک شب است.'</w:t>
      </w:r>
    </w:p>
    <w:p>
      <w:pPr>
        <w:pStyle w:val="Heading5"/>
      </w:pPr>
      <w:bookmarkStart w:id="1900" w:name="_Toc1349"/>
      <w:r>
        <w:t>[رقم الحدیث الکلی: 27259 - رقم الحدیث الباب: 4]</w:t>
      </w:r>
      <w:bookmarkEnd w:id="1900"/>
    </w:p>
    <w:p>
      <w:pPr>
        <w:pStyle w:val="BookText"/>
      </w:pPr>
      <w:r>
        <w:rPr>
          <w:rFonts w:ascii="Times New Roman" w:hAnsi="Times New Roman" w:eastAsia="Times New Roman" w:cs="Times New Roman"/>
          <w:lang w:val="en-US" w:bidi="en-US"/>
          <w:color w:val="111111"/>
          <w:sz w:val="28"/>
          <w:szCs w:val="28"/>
          <w:rtl/>
        </w:rPr>
        <w:t xml:space="preserve">27259- 4- </w:t>
      </w:r>
      <w:r>
        <w:rPr>
          <w:rStyle w:val="FootnoteReference"/>
        </w:rPr>
        <w:footnoteReference w:id="2281"/>
      </w:r>
      <w:r>
        <w:rPr>
          <w:rFonts w:ascii="Amiri" w:hAnsi="Amiri" w:eastAsia="Amiri" w:cs="Amiri"/>
          <w:lang w:bidi="ar-SA"/>
          <w:color w:val="111111"/>
          <w:sz w:val="28"/>
          <w:szCs w:val="28"/>
          <w:rtl/>
        </w:rPr>
        <w:t xml:space="preserve">أَحْمَدُ بْنُ مُحَمَّدِ بْنِ عِیسَی فِی نَوَادِرِهِ عَنِ النَّضْرِ عَنْ عَبْدِ اللَّهِ بْنِ سِنَانٍ عَنْ أَبِی عَبْدِ اللَّهِ ع قَالَ: لَا یَنْکِحُ الرَّجُلُ الْأَمَةَ عَلَی الْحُرَّةِ وَ إِنْ شَاءَ نَکَحَ الْحُرَّةَ عَلَی الْأَمَةِ ثُمَّ یَقْسِمُ لِلْحُرَّةِ مِثْلَیْ مَا یَقْسِمُ لِلْأَمَةِ.</w:t>
      </w:r>
    </w:p>
    <w:p>
      <w:pPr>
        <w:pStyle w:val="BookText"/>
      </w:pPr>
      <w:r>
        <w:rPr>
          <w:rFonts w:ascii="Amiri" w:hAnsi="Amiri" w:eastAsia="Amiri" w:cs="Amiri"/>
          <w:lang w:bidi="ar-SA"/>
          <w:color w:val="111111"/>
          <w:sz w:val="28"/>
          <w:szCs w:val="28"/>
          <w:rtl/>
        </w:rPr>
        <w:t xml:space="preserve">أَقُولُ: وَ تَقَدَّمَ مَا یَدُلُّ عَلَی ذَلِکَ فِی الْمُصَاهَرَةِ </w:t>
      </w:r>
      <w:r>
        <w:rPr>
          <w:rStyle w:val="FootnoteReference"/>
        </w:rPr>
        <w:footnoteReference w:id="2282"/>
      </w:r>
      <w:r>
        <w:rPr>
          <w:rFonts w:ascii="Amiri" w:hAnsi="Amiri" w:eastAsia="Amiri" w:cs="Amiri"/>
          <w:lang w:bidi="ar-SA"/>
          <w:color w:val="111111"/>
          <w:sz w:val="28"/>
          <w:szCs w:val="28"/>
          <w:rtl/>
        </w:rPr>
        <w:t xml:space="preserve">وَ فِیمَا یَحْرُمُ بِالْکُفْرِ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"مرد نباید کنیز را بر زن آزاد ازدواج کند، اما اگر بخواهد می‌تواند زن آزاد را بر کنیز ازدواج کند و سپس برای زن آزاد دو برابر آنچه برای کنیز تقسیم می‌کند، انجام می‌دهد."</w:t>
      </w:r>
    </w:p>
    <w:p>
      <w:pPr>
        <w:pStyle w:val="Heading4"/>
      </w:pPr>
      <w:bookmarkStart w:id="1901" w:name="_Toc1350"/>
      <w:r>
        <w:t>9- بَابُ جَوَازِ تَفْضِیلِ بَعْضِ النِّسَاءِ فِی الْقَسْمِ مَا لَمْ یَکُنَّ أَرْبَعاً</w:t>
      </w:r>
      <w:bookmarkEnd w:id="1901"/>
    </w:p>
    <w:p>
      <w:pPr>
        <w:pStyle w:val="Heading5"/>
      </w:pPr>
      <w:bookmarkStart w:id="1902" w:name="_Toc1351"/>
      <w:r>
        <w:t>اشارة</w:t>
      </w:r>
      <w:bookmarkEnd w:id="1902"/>
    </w:p>
    <w:p>
      <w:pPr>
        <w:pStyle w:val="BookText"/>
      </w:pPr>
      <w:r>
        <w:rPr>
          <w:rStyle w:val="FootnoteReference"/>
        </w:rPr>
        <w:footnoteReference w:id="2284"/>
      </w:r>
      <w:r>
        <w:rPr>
          <w:rFonts w:ascii="Amiri" w:hAnsi="Amiri" w:eastAsia="Amiri" w:cs="Amiri"/>
          <w:lang w:bidi="ar-SA"/>
          <w:color w:val="111111"/>
          <w:sz w:val="28"/>
          <w:szCs w:val="28"/>
          <w:rtl/>
        </w:rPr>
        <w:t xml:space="preserve">9 بَابُ جَوَازِ تَفْضِیلِ بَعْضِ النِّسَاءِ فِی الْقَسْمِ مَا لَمْ یَکُنَّ أَرْبَعاً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ترجیح برخی از زنان در تقسیم، مادامی که تعدادشان چهار نشده باشد."</w:t>
      </w:r>
    </w:p>
    <w:p>
      <w:pPr>
        <w:pStyle w:val="Heading5"/>
      </w:pPr>
      <w:bookmarkStart w:id="1903" w:name="_Toc1352"/>
      <w:r>
        <w:t>[رقم الحدیث الکلی: 27260 - رقم الحدیث الباب: 1]</w:t>
      </w:r>
      <w:bookmarkEnd w:id="1903"/>
    </w:p>
    <w:p>
      <w:pPr>
        <w:pStyle w:val="BookText"/>
      </w:pPr>
      <w:r>
        <w:rPr>
          <w:rFonts w:ascii="Times New Roman" w:hAnsi="Times New Roman" w:eastAsia="Times New Roman" w:cs="Times New Roman"/>
          <w:lang w:val="en-US" w:bidi="en-US"/>
          <w:color w:val="111111"/>
          <w:sz w:val="28"/>
          <w:szCs w:val="28"/>
          <w:rtl/>
        </w:rPr>
        <w:t xml:space="preserve">27260- 1- </w:t>
      </w:r>
      <w:r>
        <w:rPr>
          <w:rStyle w:val="FootnoteReference"/>
        </w:rPr>
        <w:footnoteReference w:id="2285"/>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رَجُلٍ لَهُ امْرَأَتَانِ هَلْ یَصْلُحُ لَهُ أَنْ یُفَضِّلَ إِحْدَاهُمَا عَلَی الْأُخْرَی فَقَالَ لَهُ أَرْبَعٌ فَلْیَجْعَلْ لِوَاحِدَةٍ لَیْلَةً وَ لِلْأُخْرَی ثَلَاثَ لَیَالٍ.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موسی بن جعفر (ع) است که می‌گوید:</w:t>
      </w:r>
    </w:p>
    <w:p>
      <w:pPr>
        <w:pStyle w:val="BookText"/>
      </w:pPr>
      <w:r>
        <w:rPr>
          <w:rFonts w:ascii="IRNazanin" w:hAnsi="IRNazanin" w:eastAsia="IRNazanin" w:cs="IRNazanin"/>
          <w:lang w:bidi="fa-IR"/>
          <w:color w:val="111111"/>
          <w:sz w:val="28"/>
          <w:szCs w:val="28"/>
          <w:rtl/>
        </w:rPr>
        <w:t xml:space="preserve">"از ایشان درباره مردی که دو زن دارد و می‌پرسد آیا می‌تواند یکی را بر دیگری ترجیح دهد، پرسیدم. ایشان فرمودند: ' او می تواند چهار زن داشته باشد، باید برای یکی یک شب و برای دیگری سه شب قرار دهد.'"</w:t>
      </w:r>
    </w:p>
    <w:p>
      <w:pPr>
        <w:pStyle w:val="Heading5"/>
      </w:pPr>
      <w:bookmarkStart w:id="1904" w:name="_Toc1353"/>
      <w:r>
        <w:t>[رقم الحدیث الکلی: 27261 - رقم الحدیث الباب: 2]</w:t>
      </w:r>
      <w:bookmarkEnd w:id="1904"/>
    </w:p>
    <w:p>
      <w:pPr>
        <w:pStyle w:val="BookText"/>
      </w:pPr>
      <w:r>
        <w:rPr>
          <w:rFonts w:ascii="Times New Roman" w:hAnsi="Times New Roman" w:eastAsia="Times New Roman" w:cs="Times New Roman"/>
          <w:lang w:val="en-US" w:bidi="en-US"/>
          <w:color w:val="111111"/>
          <w:sz w:val="28"/>
          <w:szCs w:val="28"/>
          <w:rtl/>
        </w:rPr>
        <w:t xml:space="preserve">27261- 2- </w:t>
      </w:r>
      <w:r>
        <w:rPr>
          <w:rStyle w:val="FootnoteReference"/>
        </w:rPr>
        <w:footnoteReference w:id="2286"/>
      </w:r>
      <w:r>
        <w:rPr>
          <w:rFonts w:ascii="Amiri" w:hAnsi="Amiri" w:eastAsia="Amiri" w:cs="Amiri"/>
          <w:lang w:bidi="ar-SA"/>
          <w:color w:val="111111"/>
          <w:sz w:val="28"/>
          <w:szCs w:val="28"/>
          <w:rtl/>
        </w:rPr>
        <w:t xml:space="preserve">وَ بِالْإِسْنَادِ قَالَ: وَ سَأَلْتُهُ عَنْ رَجُلٍ لَهُ ثَلَاثُ نِسْوَةٍ هَلْ یَصْلُحُ لَهُ أَنْ یُفَضِّلَ إِحْدَاهُنَّ فَقَالَ لَهُ أَرْبَعُ نِسْوَةٍ فَلْیَجْعَلْ لِوَاحِدَةٍ إِنْ أَحَبَّ لَیْلَتَیْنِ وَ لِلْأُخْرَیَیْنِ لِکُلِّ وَاحِدَةٍ لَیْلَةً وَ فِی الْکِسْوَةِ وَ النَّفَقَةِ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با همان اسناد گفته شده است:</w:t>
      </w:r>
    </w:p>
    <w:p>
      <w:pPr>
        <w:pStyle w:val="BookText"/>
      </w:pPr>
      <w:r>
        <w:rPr>
          <w:rFonts w:ascii="IRNazanin" w:hAnsi="IRNazanin" w:eastAsia="IRNazanin" w:cs="IRNazanin"/>
          <w:lang w:bidi="fa-IR"/>
          <w:color w:val="111111"/>
          <w:sz w:val="28"/>
          <w:szCs w:val="28"/>
          <w:rtl/>
        </w:rPr>
        <w:t xml:space="preserve">"و از ایشان درباره مردی که سه زن دارد و می‌پرسد آیا می‌تواند یکی از آن‌ها را ترجیح دهد، پرسیدم. ایشان فرمودند: 'اگر او چهار زن دارد، باید برای یکی از آن‌ها، اگر بخواهد، دو شب و برای هر کدام از دو زن دیگر یک شب قرار دهد و در پوشاک و نفقه نیز همین کار را انجام دهد.'"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0" w:name="pg14702_171627"/>
    <w:bookmarkEnd w:id="340"/>
    <w:p>
      <w:pPr>
        <w:pStyle w:val="Heading5"/>
      </w:pPr>
      <w:bookmarkStart w:id="1905" w:name="_Toc1354"/>
      <w:r>
        <w:t>[رقم الحدیث الکلی: 27262 - رقم الحدیث الباب: 3]</w:t>
      </w:r>
      <w:bookmarkEnd w:id="1905"/>
    </w:p>
    <w:p>
      <w:pPr>
        <w:pStyle w:val="BookText"/>
      </w:pPr>
      <w:r>
        <w:rPr>
          <w:rFonts w:ascii="Times New Roman" w:hAnsi="Times New Roman" w:eastAsia="Times New Roman" w:cs="Times New Roman"/>
          <w:lang w:val="en-US" w:bidi="en-US"/>
          <w:color w:val="111111"/>
          <w:sz w:val="28"/>
          <w:szCs w:val="28"/>
          <w:rtl/>
        </w:rPr>
        <w:t xml:space="preserve">27262- 3- </w:t>
      </w:r>
      <w:r>
        <w:rPr>
          <w:rStyle w:val="FootnoteReference"/>
        </w:rPr>
        <w:footnoteReference w:id="2287"/>
      </w:r>
      <w:r>
        <w:rPr>
          <w:rFonts w:ascii="Amiri" w:hAnsi="Amiri" w:eastAsia="Amiri" w:cs="Amiri"/>
          <w:lang w:bidi="ar-SA"/>
          <w:color w:val="111111"/>
          <w:sz w:val="28"/>
          <w:szCs w:val="28"/>
          <w:rtl/>
        </w:rPr>
        <w:t xml:space="preserve">أَحْمَدُ بْنُ مُحَمَّدِ بْنِ عِیسَی فِی نَوَادِرِهِ عَنِ ابْنِ أَبِی عُمَیْرٍ عَنْ حَمَّادٍ عَنِ الْحَلَبِیِّ عَنْ أَبِی عَبْدِ اللَّهِ ع أَنَّهُ سَأَلَهُ عَنْ رَجُلٍ تَکُونُ عِنْدَهُ امْرَأَتَانِ إِحْدَاهُمَا أَحَبُّ إِلَیْهِ مِنَ الْأُخْرَی أَ لَهُ أَنْ یُفَضِّلَ إِحْدَاهُمَا قَالَ نَعَمْ لَهُ أَنْ یَأْتِیَ هَذِهِ ثَلَاثَ لَیَالٍ وَ هَذِهِ لَیْلَةً وَ ذَلِکَ (أَنَّ) </w:t>
      </w:r>
      <w:r>
        <w:rPr>
          <w:rStyle w:val="FootnoteReference"/>
        </w:rPr>
        <w:footnoteReference w:id="2288"/>
      </w:r>
      <w:r>
        <w:rPr>
          <w:rFonts w:ascii="Amiri" w:hAnsi="Amiri" w:eastAsia="Amiri" w:cs="Amiri"/>
          <w:lang w:bidi="ar-SA"/>
          <w:color w:val="111111"/>
          <w:sz w:val="28"/>
          <w:szCs w:val="28"/>
          <w:rtl/>
        </w:rPr>
        <w:t xml:space="preserve">لَهُ أَنْ یَتَزَوَّجَ أَرْبَعَ نِسْوَةٍ فَلِکُلِّ امْرَأَةٍ لَیْلَةٌ فَلِذَلِکَ کَانَ لَهُ أَنْ یُفَضِّلَ إِحْدَاهُنَّ عَلَی الْأُخْرَی مَا لَمْ یَکُنَّ أَرْبَعاً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"او از امام پرسید: 'مردی که دو زن دارد، یکی را از دیگری بیشتر دوست دارد، آیا می‌تواند یکی را بر دیگری ترجیح دهد؟' امام فرمودند: 'بله، او می‌تواند به این زن سه شب و به آن زن یک شب برود، زیرا او می‌تواند چهار زن بگیرد و برای هر زن یک شب باشد. بنابراین او می‌تواند یکی را بر دیگری ترجیح دهد، مادامی که تعدادشان چهار نشده باشد.'</w:t>
      </w:r>
    </w:p>
    <w:p>
      <w:pPr>
        <w:pStyle w:val="Heading4"/>
      </w:pPr>
      <w:bookmarkStart w:id="1906" w:name="_Toc1355"/>
      <w:r>
        <w:t>10- بَابُ أَنَّهُ إِذَا وَقَعَ الشِّقَاقُ بَیْنَ الزَّوْجَیْنِ یُبْعَثُ حَکَمٌ مِنْ أَهْلِهِ وَ حَکَمٌ مِنْ أَهْلِهَا وَ یُسْتَحَبُّ لَهُمَا الِاشْتِرَاطُ عَلَیْهِمَا إِنْ شَاءَا جَمَعَا وَ إِنْ شَاءَا فَرَّقَا</w:t>
      </w:r>
      <w:bookmarkEnd w:id="1906"/>
    </w:p>
    <w:p>
      <w:pPr>
        <w:pStyle w:val="Heading5"/>
      </w:pPr>
      <w:bookmarkStart w:id="1907" w:name="_Toc1356"/>
      <w:r>
        <w:t>اشارة</w:t>
      </w:r>
      <w:bookmarkEnd w:id="1907"/>
    </w:p>
    <w:p>
      <w:pPr>
        <w:pStyle w:val="BookText"/>
      </w:pPr>
      <w:r>
        <w:rPr>
          <w:rStyle w:val="FootnoteReference"/>
        </w:rPr>
        <w:footnoteReference w:id="2290"/>
      </w:r>
      <w:r>
        <w:rPr>
          <w:rFonts w:ascii="Amiri" w:hAnsi="Amiri" w:eastAsia="Amiri" w:cs="Amiri"/>
          <w:lang w:bidi="ar-SA"/>
          <w:color w:val="111111"/>
          <w:sz w:val="28"/>
          <w:szCs w:val="28"/>
          <w:rtl/>
        </w:rPr>
        <w:t xml:space="preserve">10 بَابُ أَنَّهُ إِذَا وَقَعَ الشِّقَاقُ بَیْنَ الزَّوْجَیْنِ یُبْعَثُ حَکَمٌ مِنْ أَهْلِهِ وَ حَکَمٌ مِنْ أَهْلِهَا وَ یُسْتَحَبُّ لَهُمَا الِاشْتِرَاطُ عَلَیْهِمَا إِنْ شَاءَا جَمَعَا وَ إِنْ شَاءَا فَرَّقَا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شقاق بین زوجین رخ دهد، حکمی از اهل او و حکمی از اهل او منصوب می‌شود و مستحب است که شرط‌گذاری کنند که اگر خواستند جمع کنند و اگر خواستند جدا کنند."</w:t>
      </w:r>
    </w:p>
    <w:p>
      <w:pPr>
        <w:pStyle w:val="Heading5"/>
      </w:pPr>
      <w:bookmarkStart w:id="1908" w:name="_Toc1357"/>
      <w:r>
        <w:t>[رقم الحدیث الکلی: 27263 - رقم الحدیث الباب: 1]</w:t>
      </w:r>
      <w:bookmarkEnd w:id="1908"/>
    </w:p>
    <w:p>
      <w:pPr>
        <w:pStyle w:val="BookText"/>
      </w:pPr>
      <w:r>
        <w:rPr>
          <w:rFonts w:ascii="Times New Roman" w:hAnsi="Times New Roman" w:eastAsia="Times New Roman" w:cs="Times New Roman"/>
          <w:lang w:val="en-US" w:bidi="en-US"/>
          <w:color w:val="111111"/>
          <w:sz w:val="28"/>
          <w:szCs w:val="28"/>
          <w:rtl/>
        </w:rPr>
        <w:t xml:space="preserve">27263- 1- </w:t>
      </w:r>
      <w:r>
        <w:rPr>
          <w:rStyle w:val="FootnoteReference"/>
        </w:rPr>
        <w:footnoteReference w:id="2291"/>
      </w:r>
      <w:r>
        <w:rPr>
          <w:rFonts w:ascii="Amiri" w:hAnsi="Amiri" w:eastAsia="Amiri" w:cs="Amiri"/>
          <w:lang w:bidi="ar-SA"/>
          <w:color w:val="111111"/>
          <w:sz w:val="28"/>
          <w:szCs w:val="28"/>
          <w:rtl/>
        </w:rPr>
        <w:t xml:space="preserve">مُحَمَّدُ بْنُ عَلِیِّ بْنِ الْحُسَیْنِ بِإِسْنَادِهِ عَنْ حَمَّادٍ عَنِ الْحَلَبِیِّ عَنْ أَبِی عَبْدِ اللَّهِ ع قَالَ: سَأَلْتُهُ عَنْ قَوْلِ اللَّهِ عَزَّ وَ جَلَّ فَابْعَثُوا حَکَماً مِنْ أَهْلِهِ وَ حَکَماً مِنْ أَهْلِها </w:t>
      </w:r>
      <w:r>
        <w:rPr>
          <w:rStyle w:val="FootnoteReference"/>
        </w:rPr>
        <w:footnoteReference w:id="2292"/>
      </w:r>
      <w:r>
        <w:rPr>
          <w:rFonts w:ascii="Amiri" w:hAnsi="Amiri" w:eastAsia="Amiri" w:cs="Amiri"/>
          <w:lang w:bidi="ar-SA"/>
          <w:color w:val="111111"/>
          <w:sz w:val="28"/>
          <w:szCs w:val="28"/>
          <w:rtl/>
        </w:rPr>
        <w:t xml:space="preserve">قَالَ لَیْسَ لِلْحَکَمَیْنِ أَنْ یُفَرِّقَا حَتَّی یَسْتَأْمِرَا الرَّجُلَ وَ الْمَرْأَةَ وَ یَشْتَرِطَانِ عَلَیْهِمَا إِنْ شَاءَا جَمَعَا وَ إِنْ شَاءَا فَرَّقَا فَإِنْ جَمَعَا فَجَائِزٌ وَ إِنْ فَرَّقَا فَجَائِزٌ.</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حَمَّادٍ مِثْلَهُ </w:t>
      </w:r>
      <w:r>
        <w:rPr>
          <w:rStyle w:val="FootnoteReference"/>
        </w:rPr>
        <w:footnoteReference w:id="2293"/>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1" w:name="pg14702_171628"/>
    <w:bookmarkEnd w:id="341"/>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درباره آیه قرآن 'فابعثوا حکماً من أهله و حکماً من أهلها' (نساء 4:35) پرسیدم. امام فرمودند: 'حکمین نباید بدون مشورت با مرد و زن جدا کنند و باید شرط بگذارند که اگر خواستند جمع کنند و اگر خواستند جدا کنند. اگر جمع کنند، جایز است و اگر جدا کنند، نیز جایز است.'"</w:t>
      </w:r>
    </w:p>
    <w:p>
      <w:pPr>
        <w:pStyle w:val="Heading5"/>
      </w:pPr>
      <w:bookmarkStart w:id="1909" w:name="_Toc1358"/>
      <w:r>
        <w:t>[رقم الحدیث الکلی: 27264 - رقم الحدیث الباب: 2]</w:t>
      </w:r>
      <w:bookmarkEnd w:id="1909"/>
    </w:p>
    <w:p>
      <w:pPr>
        <w:pStyle w:val="BookText"/>
      </w:pPr>
      <w:r>
        <w:rPr>
          <w:rFonts w:ascii="Times New Roman" w:hAnsi="Times New Roman" w:eastAsia="Times New Roman" w:cs="Times New Roman"/>
          <w:lang w:val="en-US" w:bidi="en-US"/>
          <w:color w:val="111111"/>
          <w:sz w:val="28"/>
          <w:szCs w:val="28"/>
          <w:rtl/>
        </w:rPr>
        <w:t xml:space="preserve">27264- 2- </w:t>
      </w:r>
      <w:r>
        <w:rPr>
          <w:rStyle w:val="FootnoteReference"/>
        </w:rPr>
        <w:footnoteReference w:id="2295"/>
      </w:r>
      <w:r>
        <w:rPr>
          <w:rFonts w:ascii="Amiri" w:hAnsi="Amiri" w:eastAsia="Amiri" w:cs="Amiri"/>
          <w:lang w:bidi="ar-SA"/>
          <w:color w:val="111111"/>
          <w:sz w:val="28"/>
          <w:szCs w:val="28"/>
          <w:rtl/>
        </w:rPr>
        <w:t xml:space="preserve">وَ عَنْ مُحَمَّدِ بْنِ یَحْیَی عَنْ أَحْمَدَ بْنِ مُحَمَّدٍ عَنْ عَلِیِّ بْنِ الْحَکَمِ عَنْ عَلِیِّ بْنِ أَبِی حَمْزَةَ قَالَ: سَأَلْتُ الْعَبْدَ الصَّالِحَ ع عَنْ قَوْلِ اللَّهِ تَبَارَکَ وَ تَعَالَی وَ إِنْ خِفْتُمْ شِقاقَ بَیْنِهِما فَابْعَثُوا حَکَماً مِنْ أَهْلِهِ وَ حَکَماً مِنْ أَهْلِها </w:t>
      </w:r>
      <w:r>
        <w:rPr>
          <w:rStyle w:val="FootnoteReference"/>
        </w:rPr>
        <w:footnoteReference w:id="2296"/>
      </w:r>
      <w:r>
        <w:rPr>
          <w:rFonts w:ascii="Amiri" w:hAnsi="Amiri" w:eastAsia="Amiri" w:cs="Amiri"/>
          <w:lang w:bidi="ar-SA"/>
          <w:color w:val="111111"/>
          <w:sz w:val="28"/>
          <w:szCs w:val="28"/>
          <w:rtl/>
        </w:rPr>
        <w:t xml:space="preserve">فَقَالَ یَشْتَرِطُ الْحَکَمَانِ إِنْ شَاءَا فَرَّقَا وَ إِنْ شَاءَا جَمَعَا فَفَرَّقَا أَوْ جَمَعَا جَازَ.</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ابی حمزه است که می‌گوید:</w:t>
      </w:r>
    </w:p>
    <w:p>
      <w:pPr>
        <w:pStyle w:val="BookText"/>
      </w:pPr>
      <w:r>
        <w:rPr>
          <w:rFonts w:ascii="IRNazanin" w:hAnsi="IRNazanin" w:eastAsia="IRNazanin" w:cs="IRNazanin"/>
          <w:lang w:bidi="fa-IR"/>
          <w:color w:val="111111"/>
          <w:sz w:val="28"/>
          <w:szCs w:val="28"/>
          <w:rtl/>
        </w:rPr>
        <w:t xml:space="preserve">"از امام کاظم (ع) درباره آیه قرآن 'و إن خفتم شقاق بینهما فابعثوا حکماً من أهله و حکماً من أهلها' (نساء 4:35) پرسیدم. امام فرمودند: 'حکمین شرط می‌گذارند که اگر خواستند، جدا کنند و اگر خواستند، جمع کنند. اگر جدا کردند یا جمع کردند، جایز است.'"</w:t>
      </w:r>
    </w:p>
    <w:p>
      <w:pPr>
        <w:pStyle w:val="Heading4"/>
      </w:pPr>
      <w:bookmarkStart w:id="1910" w:name="_Toc1359"/>
      <w:r>
        <w:t>11- بَابُ أَنَّ الْمَرْأَةَ إِذَا خَافَتْ مِنْ بَعْلِهَا نُشُوزاً أَوْ إِعْرَاضاً جَازَ لَهَا أَنْ تُصَالِحَهُ بِتَرْکِ حَقِّهَا مِنْ قَسْمٍ وَ مَهْرٍ وَ نَفَقَةٍ أَوْ بِشَیْ‌ءٍ مِنْ مَالِهَا وَ جَازَ لَهُ الْقَبُولُ‌</w:t>
      </w:r>
      <w:bookmarkEnd w:id="1910"/>
    </w:p>
    <w:p>
      <w:pPr>
        <w:pStyle w:val="Heading5"/>
      </w:pPr>
      <w:bookmarkStart w:id="1911" w:name="_Toc1360"/>
      <w:r>
        <w:t>اشارة</w:t>
      </w:r>
      <w:bookmarkEnd w:id="1911"/>
    </w:p>
    <w:p>
      <w:pPr>
        <w:pStyle w:val="BookText"/>
      </w:pPr>
      <w:r>
        <w:rPr>
          <w:rStyle w:val="FootnoteReference"/>
        </w:rPr>
        <w:footnoteReference w:id="2298"/>
      </w:r>
      <w:r>
        <w:rPr>
          <w:rFonts w:ascii="Amiri" w:hAnsi="Amiri" w:eastAsia="Amiri" w:cs="Amiri"/>
          <w:lang w:bidi="ar-SA"/>
          <w:color w:val="111111"/>
          <w:sz w:val="28"/>
          <w:szCs w:val="28"/>
          <w:rtl/>
        </w:rPr>
        <w:t xml:space="preserve">11 بَابُ أَنَّ الْمَرْأَةَ إِذَا خَافَتْ مِنْ بَعْلِهَا نُشُوزاً أَوْ إِعْرَاضاً جَازَ لَهَا أَنْ تُصَالِحَهُ بِتَرْکِ حَقِّهَا مِنْ قَسْمٍ وَ مَهْرٍ وَ نَفَقَةٍ أَوْ بِشَیْ‌ءٍ مِنْ مَالِهَا وَ جَازَ لَهُ الْقَبُولُ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زن از نشوز یا اعراض شوهر خود بترسد، جایز است که با ترک حق خود از تقسیم، مهر و نفقه یا با دادن بخشی از مال خود، با او مصالحه کند و پذیرش این مصالحه برای شوهر جایز است."</w:t>
      </w:r>
    </w:p>
    <w:p>
      <w:pPr>
        <w:pStyle w:val="Heading5"/>
      </w:pPr>
      <w:bookmarkStart w:id="1912" w:name="_Toc1361"/>
      <w:r>
        <w:t>[رقم الحدیث الکلی: 27265 - رقم الحدیث الباب: 1]</w:t>
      </w:r>
      <w:bookmarkEnd w:id="1912"/>
    </w:p>
    <w:p>
      <w:pPr>
        <w:pStyle w:val="BookText"/>
      </w:pPr>
      <w:r>
        <w:rPr>
          <w:rFonts w:ascii="Times New Roman" w:hAnsi="Times New Roman" w:eastAsia="Times New Roman" w:cs="Times New Roman"/>
          <w:lang w:val="en-US" w:bidi="en-US"/>
          <w:color w:val="111111"/>
          <w:sz w:val="28"/>
          <w:szCs w:val="28"/>
          <w:rtl/>
        </w:rPr>
        <w:t xml:space="preserve">27265- 1- </w:t>
      </w:r>
      <w:r>
        <w:rPr>
          <w:rStyle w:val="FootnoteReference"/>
        </w:rPr>
        <w:footnoteReference w:id="229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قَوْلِ اللَّهِ عَزَّ وَ جَلَّ وَ إِنِ امْرَأَةٌ خافَتْ مِنْ بَعْلِها نُشُوزاً أَوْ إِعْراضاً </w:t>
      </w:r>
      <w:r>
        <w:rPr>
          <w:rStyle w:val="FootnoteReference"/>
        </w:rPr>
        <w:footnoteReference w:id="2300"/>
      </w:r>
      <w:r>
        <w:rPr>
          <w:rFonts w:ascii="Amiri" w:hAnsi="Amiri" w:eastAsia="Amiri" w:cs="Amiri"/>
          <w:lang w:bidi="ar-SA"/>
          <w:color w:val="111111"/>
          <w:sz w:val="28"/>
          <w:szCs w:val="28"/>
          <w:rtl/>
        </w:rPr>
        <w:t xml:space="preserve">فَقَالَ هِیَ الْمَرْأَةُ تَکُونُ عِنْدَ الرَّجُلِ فَیَکْرَهُهَا فَیَقُولُ لَهَا إِنِّی أُرِیدُ أَنْ أُطَلِّقَکِ فَتَقُولُ لَهُ لَا تَفْعَلْ إِنِّی أَکْرَهُ أَنْ تُشْمَتَ بِی وَ لَکِنِ انْظُرْ فِی لَیْلَتِی فَاصْنَعْ بِهَا مَا شِئْتَ وَ مَا کَانَ سِوَی ذَلِکَ مِنْ شَیْ‌ءٍ فَهُوَ لَکَ وَ دَعْنِی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2" w:name="pg14702_171629"/>
    <w:bookmarkEnd w:id="342"/>
    <w:p>
      <w:pPr>
        <w:pStyle w:val="BookText"/>
      </w:pPr>
      <w:r>
        <w:rPr>
          <w:rFonts w:ascii="Amiri" w:hAnsi="Amiri" w:eastAsia="Amiri" w:cs="Amiri"/>
          <w:lang w:bidi="ar-SA"/>
          <w:color w:val="111111"/>
          <w:sz w:val="28"/>
          <w:szCs w:val="28"/>
          <w:rtl/>
        </w:rPr>
        <w:t xml:space="preserve">عَلَی حَالَتِی فَهُوَ قَوْلُهُ تَعَالَی فَلا جُناحَ عَلَیْهِما أَنْ یُصْلِحا بَیْنَهُما صُلْحاً </w:t>
      </w:r>
      <w:r>
        <w:rPr>
          <w:rStyle w:val="FootnoteReference"/>
        </w:rPr>
        <w:footnoteReference w:id="2301"/>
      </w:r>
      <w:r>
        <w:rPr>
          <w:rFonts w:ascii="Amiri" w:hAnsi="Amiri" w:eastAsia="Amiri" w:cs="Amiri"/>
          <w:lang w:bidi="ar-SA"/>
          <w:color w:val="111111"/>
          <w:sz w:val="28"/>
          <w:szCs w:val="28"/>
          <w:rtl/>
        </w:rPr>
        <w:t xml:space="preserve">وَ هَذَا هُوَ الصُّلْحُ.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درباره آیه قرآن 'و إن امرأة خافت من بعلها نشوزاً أو إعراضاً' (نساء 4:128) پرسیدم. امام فرمودند: 'این آیه درباره زنی است که نزد مردی است که او را دوست ندارد و به او می‌گوید که می‌خواهد او را طلاق دهد. زن می‌گوید: طلاق نده، زیرا نمی‌خواهم مورد تمسخر قرار گیرم، ولی شب من را به تو می‌سپارم، هر چه می‌خواهی با آن انجام بده و سایر حقوق من نیز به تو بخشیده شود و بگذار من به حال خود باشم.' این است معنای آیه 'فلا جناح علیهما أن یصلحا بینهما صلحاً' (نساء 4:128) و این است مفهوم صلح."</w:t>
      </w:r>
    </w:p>
    <w:p>
      <w:pPr>
        <w:pStyle w:val="Heading5"/>
      </w:pPr>
      <w:bookmarkStart w:id="1913" w:name="_Toc1362"/>
      <w:r>
        <w:t>[رقم الحدیث الکلی: 27266 - رقم الحدیث الباب: 2]</w:t>
      </w:r>
      <w:bookmarkEnd w:id="1913"/>
    </w:p>
    <w:p>
      <w:pPr>
        <w:pStyle w:val="BookText"/>
      </w:pPr>
      <w:r>
        <w:rPr>
          <w:rFonts w:ascii="Times New Roman" w:hAnsi="Times New Roman" w:eastAsia="Times New Roman" w:cs="Times New Roman"/>
          <w:lang w:val="en-US" w:bidi="en-US"/>
          <w:color w:val="111111"/>
          <w:sz w:val="28"/>
          <w:szCs w:val="28"/>
          <w:rtl/>
        </w:rPr>
        <w:t xml:space="preserve">27266- 2- </w:t>
      </w:r>
      <w:r>
        <w:rPr>
          <w:rStyle w:val="FootnoteReference"/>
        </w:rPr>
        <w:footnoteReference w:id="2302"/>
      </w:r>
      <w:r>
        <w:rPr>
          <w:rFonts w:ascii="Amiri" w:hAnsi="Amiri" w:eastAsia="Amiri" w:cs="Amiri"/>
          <w:lang w:bidi="ar-SA"/>
          <w:color w:val="111111"/>
          <w:sz w:val="28"/>
          <w:szCs w:val="28"/>
          <w:rtl/>
        </w:rPr>
        <w:t xml:space="preserve">وَ عَنْ مُحَمَّدِ بْنِ یَحْیَی عَنْ أَحْمَدَ بْنِ مُحَمَّدٍ عَنْ عَلِیِّ بْنِ الْحَکَمِ عَنْ عَلِیِّ بْنِ أَبِی حَمْزَةَ قَالَ: سَأَلْتُ أَبَا الْحَسَنِ ع عَنْ قَوْلِ اللَّهِ عَزَّ وَ جَلَّ وَ إِنِ امْرَأَةٌ خافَتْ مِنْ بَعْلِها نُشُوزاً أَوْ إِعْراضاً </w:t>
      </w:r>
      <w:r>
        <w:rPr>
          <w:rStyle w:val="FootnoteReference"/>
        </w:rPr>
        <w:footnoteReference w:id="2303"/>
      </w:r>
      <w:r>
        <w:rPr>
          <w:rFonts w:ascii="Amiri" w:hAnsi="Amiri" w:eastAsia="Amiri" w:cs="Amiri"/>
          <w:lang w:bidi="ar-SA"/>
          <w:color w:val="111111"/>
          <w:sz w:val="28"/>
          <w:szCs w:val="28"/>
          <w:rtl/>
        </w:rPr>
        <w:t xml:space="preserve">قَالَ إِذَا کَانَ کَذَلِکَ فَهَمَّ بِطَلَاقِهَا فَقَالَتْ لَهُ أَمْسِکْنِی وَ أَدَعَ لَکَ بَعْضَ مَا عَلَیْکَ وَ أُحَلِّلَکَ مِنْ یَوْمِی وَ لَیْلَتِی حَلَّ لَهُ ذَلِکَ وَ لَا جُنَاحَ عَلَیْهِمَا.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ابی حمزه است که می‌گوید:</w:t>
      </w:r>
    </w:p>
    <w:p>
      <w:pPr>
        <w:pStyle w:val="BookText"/>
      </w:pPr>
      <w:r>
        <w:rPr>
          <w:rFonts w:ascii="IRNazanin" w:hAnsi="IRNazanin" w:eastAsia="IRNazanin" w:cs="IRNazanin"/>
          <w:lang w:bidi="fa-IR"/>
          <w:color w:val="111111"/>
          <w:sz w:val="28"/>
          <w:szCs w:val="28"/>
          <w:rtl/>
        </w:rPr>
        <w:t xml:space="preserve">"از امام کاظم (ع) درباره آیه قرآن 'و إن امرأة خافت من بعلها نشوزاً أو إعراضاً' (نساء 4:128) پرسیدم. امام فرمودند: 'اگر چنین شد و شوهر قصد طلاق داشت و زن به او گفت: مرا نگه دار و برخی از حقوقم را به تو می‌بخشم و روز و شب خود را به تو تحویل می‌دهم، این کار برای او جایز است و هیچ گناهی بر ایشان نیست.'"</w:t>
      </w:r>
    </w:p>
    <w:p>
      <w:pPr>
        <w:pStyle w:val="Heading5"/>
      </w:pPr>
      <w:bookmarkStart w:id="1914" w:name="_Toc1363"/>
      <w:r>
        <w:t>[رقم الحدیث الکلی: 27267 - رقم الحدیث الباب: 3]</w:t>
      </w:r>
      <w:bookmarkEnd w:id="1914"/>
    </w:p>
    <w:p>
      <w:pPr>
        <w:pStyle w:val="BookText"/>
      </w:pPr>
      <w:r>
        <w:rPr>
          <w:rFonts w:ascii="Times New Roman" w:hAnsi="Times New Roman" w:eastAsia="Times New Roman" w:cs="Times New Roman"/>
          <w:lang w:val="en-US" w:bidi="en-US"/>
          <w:color w:val="111111"/>
          <w:sz w:val="28"/>
          <w:szCs w:val="28"/>
          <w:rtl/>
        </w:rPr>
        <w:t xml:space="preserve">27267- 3- </w:t>
      </w:r>
      <w:r>
        <w:rPr>
          <w:rStyle w:val="FootnoteReference"/>
        </w:rPr>
        <w:footnoteReference w:id="2304"/>
      </w:r>
      <w:r>
        <w:rPr>
          <w:rFonts w:ascii="Amiri" w:hAnsi="Amiri" w:eastAsia="Amiri" w:cs="Amiri"/>
          <w:lang w:bidi="ar-SA"/>
          <w:color w:val="111111"/>
          <w:sz w:val="28"/>
          <w:szCs w:val="28"/>
          <w:rtl/>
        </w:rPr>
        <w:t xml:space="preserve">وَ عَنْ حُمَیْدِ بْنِ زِیَادٍ عَنِ ابْنِ سَمَاعَةَ عَنِ الْحُسَیْنِ بْنِ هَاشِمٍ عَنْ أَبِی بَصِیرٍ عَنْ أَبِی عَبْدِ اللَّهِ ع قَالَ: سَأَلْتُهُ عَنْ قَوْلِ اللَّهِ جَلَّ اسْمُهُ وَ إِنِ امْرَأَةٌ خافَتْ مِنْ بَعْلِها نُشُوزاً أَوْ إِعْراضاً </w:t>
      </w:r>
      <w:r>
        <w:rPr>
          <w:rStyle w:val="FootnoteReference"/>
        </w:rPr>
        <w:footnoteReference w:id="2305"/>
      </w:r>
      <w:r>
        <w:rPr>
          <w:rFonts w:ascii="Amiri" w:hAnsi="Amiri" w:eastAsia="Amiri" w:cs="Amiri"/>
          <w:lang w:bidi="ar-SA"/>
          <w:color w:val="111111"/>
          <w:sz w:val="28"/>
          <w:szCs w:val="28"/>
          <w:rtl/>
        </w:rPr>
        <w:t xml:space="preserve">قَالَ هَذَا تَکُونُ عِنْدَهُ الْمَرْأَةُ لَا تُعْجِبُهُ فَیُرِیدُ طَلَاقَهَا فَتَقُولُ لَهُ أَمْسِکْنِی وَ لَا تُطَلِّقْنِی وَ أَدَعَ لَکَ مَا عَلَی ظَهْرِکَ وَ أُعْطِیَکَ مِنْ مَالِی وَ أُحَلِّلَکَ مِنْ یَوْمِی وَ لَیْلَتِی فَقَدْ طَابَ ذَلِکَ کُلُّهُ.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06"/>
      </w:r>
    </w:p>
    <w:p>
      <w:pPr>
        <w:pStyle w:val="BookText"/>
      </w:pPr>
      <w:r>
        <w:rPr>
          <w:rFonts w:ascii="Amiri" w:hAnsi="Amiri" w:eastAsia="Amiri" w:cs="Amiri"/>
          <w:lang w:bidi="ar-SA"/>
          <w:color w:val="111111"/>
          <w:sz w:val="28"/>
          <w:szCs w:val="28"/>
          <w:rtl/>
        </w:rPr>
        <w:t xml:space="preserve">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درباره آیه قرآن 'وَإِنِ امْرَأَةٌ خَافَتْ مِنْ بَعْلِهَا نُشُوزًا أَوْ إِعْرَاضًا' (نساء 4:128) پرسیدم. امام فرمودند: 'این مربوط به زنی است که نزد مردی است که او را نمی‌پسندد و می‌خواهد او را طلاق دهد. زن می‌گوید: مرا نگه دار و طلاق نده و حقوقم را به تو می‌بخشم و همچنین از مالی که دارم به تو می‌دهم و روز و شب خود را به تو واگذار می‌کنم.' و این مورد جایز است."</w:t>
      </w:r>
    </w:p>
    <w:p>
      <w:pPr>
        <w:pStyle w:val="Heading5"/>
      </w:pPr>
      <w:bookmarkStart w:id="1915" w:name="_Toc1364"/>
      <w:r>
        <w:t>[رقم الحدیث الکلی: 27268 - رقم الحدیث الباب: 4]</w:t>
      </w:r>
      <w:bookmarkEnd w:id="1915"/>
    </w:p>
    <w:p>
      <w:pPr>
        <w:pStyle w:val="BookText"/>
      </w:pPr>
      <w:r>
        <w:rPr>
          <w:rFonts w:ascii="Times New Roman" w:hAnsi="Times New Roman" w:eastAsia="Times New Roman" w:cs="Times New Roman"/>
          <w:lang w:val="en-US" w:bidi="en-US"/>
          <w:color w:val="111111"/>
          <w:sz w:val="28"/>
          <w:szCs w:val="28"/>
          <w:rtl/>
        </w:rPr>
        <w:t xml:space="preserve">27268- 4- </w:t>
      </w:r>
      <w:r>
        <w:rPr>
          <w:rStyle w:val="FootnoteReference"/>
        </w:rPr>
        <w:footnoteReference w:id="2307"/>
      </w:r>
      <w:r>
        <w:rPr>
          <w:rFonts w:ascii="Amiri" w:hAnsi="Amiri" w:eastAsia="Amiri" w:cs="Amiri"/>
          <w:lang w:bidi="ar-SA"/>
          <w:color w:val="111111"/>
          <w:sz w:val="28"/>
          <w:szCs w:val="28"/>
          <w:rtl/>
        </w:rPr>
        <w:t xml:space="preserve">مُحَمَّدُ بْنُ عَلِیِّ بْنِ الْحُسَیْنِ بِإِسْنَادِهِ عَنِ الْمُفَضَّلِ بْنِ صَالِحٍ عَنْ زَیْدٍ الشَّحَّامِ عَنْ أَبِی عَبْدِ اللَّهِ ع قَالَ: النُّشُوزُ یَکُونُ مِنَ الرَّجُلِ وَ الْمَرْأَةِ جَمِیعاً فَأَمَّا الَّذِی مِنَ الرَّجُلِ فَهُوَ مَا قَالَ اللَّهُ عَزَّ وَ جَلَّ فِی کِتَابِهِ وَ إِنِ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3" w:name="pg14702_171630"/>
    <w:bookmarkEnd w:id="343"/>
    <w:p>
      <w:pPr>
        <w:pStyle w:val="BookText"/>
      </w:pPr>
      <w:r>
        <w:rPr>
          <w:rFonts w:ascii="Amiri" w:hAnsi="Amiri" w:eastAsia="Amiri" w:cs="Amiri"/>
          <w:lang w:bidi="ar-SA"/>
          <w:color w:val="111111"/>
          <w:sz w:val="28"/>
          <w:szCs w:val="28"/>
          <w:rtl/>
        </w:rPr>
        <w:t xml:space="preserve">امْرَأَةٌ خافَتْ مِنْ بَعْلِها نُشُوزاً أَوْ إِعْراضاً فَلا جُناحَ عَلَیْهِما أَنْ یُصْلِحا بَیْنَهُما صُلْحاً وَ الصُّلْحُ خَیْرٌ </w:t>
      </w:r>
      <w:r>
        <w:rPr>
          <w:rStyle w:val="FootnoteReference"/>
        </w:rPr>
        <w:footnoteReference w:id="2308"/>
      </w:r>
      <w:r>
        <w:rPr>
          <w:rFonts w:ascii="Amiri" w:hAnsi="Amiri" w:eastAsia="Amiri" w:cs="Amiri"/>
          <w:lang w:bidi="ar-SA"/>
          <w:color w:val="111111"/>
          <w:sz w:val="28"/>
          <w:szCs w:val="28"/>
          <w:rtl/>
        </w:rPr>
        <w:t xml:space="preserve">وَ هُوَ أَنْ تَکُونَ الْمَرْأَةُ عِنْدَ الرَّجُلِ لَا تُعْجِبُهُ فَیُرِیدُ طَلَاقَهَا فَتَقُولُ أَمْسِکْنِی وَ لَا تُطَلِّقْنِی وَ أَدَعَ لَکَ مَا عَلَی ظَهْرِکَ وَ أُحِلَّ لَکَ یَوْمِی وَ لَیْلَتِی فَقَدْ طَابَ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الشحام از امام جعفر صادق (ع) است که می‌گوید:</w:t>
      </w:r>
    </w:p>
    <w:p>
      <w:pPr>
        <w:pStyle w:val="BookText"/>
      </w:pPr>
      <w:r>
        <w:rPr>
          <w:rFonts w:ascii="IRNazanin" w:hAnsi="IRNazanin" w:eastAsia="IRNazanin" w:cs="IRNazanin"/>
          <w:lang w:bidi="fa-IR"/>
          <w:color w:val="111111"/>
          <w:sz w:val="28"/>
          <w:szCs w:val="28"/>
          <w:rtl/>
        </w:rPr>
        <w:t xml:space="preserve">"نشوز می‌تواند از مرد و زن باشد. در مورد مرد، این همان چیزی است که خداوند عز و جل در کتاب خود فرموده است: 'و اگر زنی از نشوز یا اعراض شوهرش بترسد، پس اشکالی ندارد که بین خودشان صلح کنند و صلح بهتر است' (نساء 4:128). این یعنی زنی که نزد مردی است که او را نمی‌پسندد و می‌خواهد او را طلاق دهد، زن می‌گوید: مرا نگه دار و طلاق نده و حقوق من را به تو می‌بخشم و روز و شب خود را به تو واگذار می‌کنم، و مرد این را می‌پذیرد."</w:t>
      </w:r>
    </w:p>
    <w:p>
      <w:pPr>
        <w:pStyle w:val="Heading5"/>
      </w:pPr>
      <w:bookmarkStart w:id="1916" w:name="_Toc1365"/>
      <w:r>
        <w:t>[رقم الحدیث الکلی: 27269 - رقم الحدیث الباب: 5]</w:t>
      </w:r>
      <w:bookmarkEnd w:id="1916"/>
    </w:p>
    <w:p>
      <w:pPr>
        <w:pStyle w:val="BookText"/>
      </w:pPr>
      <w:r>
        <w:rPr>
          <w:rFonts w:ascii="Times New Roman" w:hAnsi="Times New Roman" w:eastAsia="Times New Roman" w:cs="Times New Roman"/>
          <w:lang w:val="en-US" w:bidi="en-US"/>
          <w:color w:val="111111"/>
          <w:sz w:val="28"/>
          <w:szCs w:val="28"/>
          <w:rtl/>
        </w:rPr>
        <w:t xml:space="preserve">27269- 5- </w:t>
      </w:r>
      <w:r>
        <w:rPr>
          <w:rStyle w:val="FootnoteReference"/>
        </w:rPr>
        <w:footnoteReference w:id="2309"/>
      </w:r>
      <w:r>
        <w:rPr>
          <w:rFonts w:ascii="Amiri" w:hAnsi="Amiri" w:eastAsia="Amiri" w:cs="Amiri"/>
          <w:lang w:bidi="ar-SA"/>
          <w:color w:val="111111"/>
          <w:sz w:val="28"/>
          <w:szCs w:val="28"/>
          <w:rtl/>
        </w:rPr>
        <w:t xml:space="preserve">الْعَیَّاشِیُّ فِی تَفْسِیرِهِ عَنْ زُرَارَةَ عَنْ أَبِی جَعْفَرٍ ع قَالَ: إِذَا نَشَزَتِ الْمَرْأَةُ عَلَی الرَّجُلِ فَهِیَ الْخُلْعَةُ فَلْیَأْخُذْ مِنْهَا (مَا قَدَرَ عَلَیْهِ) </w:t>
      </w:r>
      <w:r>
        <w:rPr>
          <w:rStyle w:val="FootnoteReference"/>
        </w:rPr>
        <w:footnoteReference w:id="2310"/>
      </w:r>
      <w:r>
        <w:rPr>
          <w:rFonts w:ascii="Amiri" w:hAnsi="Amiri" w:eastAsia="Amiri" w:cs="Amiri"/>
          <w:lang w:bidi="ar-SA"/>
          <w:color w:val="111111"/>
          <w:sz w:val="28"/>
          <w:szCs w:val="28"/>
          <w:rtl/>
        </w:rPr>
        <w:t xml:space="preserve">وَ إِذَا نَشَزَ الرَّجُلُ مَعَ نُشُوزِ الْمَرْأَةِ فَهُوَ الشِّقَاقُ.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باقر (ع) است که می‌گوید:</w:t>
      </w:r>
    </w:p>
    <w:p>
      <w:pPr>
        <w:pStyle w:val="BookText"/>
      </w:pPr>
      <w:r>
        <w:rPr>
          <w:rFonts w:ascii="IRNazanin" w:hAnsi="IRNazanin" w:eastAsia="IRNazanin" w:cs="IRNazanin"/>
          <w:lang w:bidi="fa-IR"/>
          <w:color w:val="111111"/>
          <w:sz w:val="28"/>
          <w:szCs w:val="28"/>
          <w:rtl/>
        </w:rPr>
        <w:t xml:space="preserve">"اگر زنی نسبت به شوهر خود نشوز کند، این به معنای خلع است و مرد می‌تواند از او (هر چه قدر که ممکن باشد) بگیرد. و اگر مرد نیز همراه با نشوز زن نشوز کند، این به معنای شقاق است."</w:t>
      </w:r>
    </w:p>
    <w:p>
      <w:pPr>
        <w:pStyle w:val="Heading5"/>
      </w:pPr>
      <w:bookmarkStart w:id="1917" w:name="_Toc1366"/>
      <w:r>
        <w:t>[رقم الحدیث الکلی: 27270 - رقم الحدیث الباب: 6]</w:t>
      </w:r>
      <w:bookmarkEnd w:id="1917"/>
    </w:p>
    <w:p>
      <w:pPr>
        <w:pStyle w:val="BookText"/>
      </w:pPr>
      <w:r>
        <w:rPr>
          <w:rFonts w:ascii="Times New Roman" w:hAnsi="Times New Roman" w:eastAsia="Times New Roman" w:cs="Times New Roman"/>
          <w:lang w:val="en-US" w:bidi="en-US"/>
          <w:color w:val="111111"/>
          <w:sz w:val="28"/>
          <w:szCs w:val="28"/>
          <w:rtl/>
        </w:rPr>
        <w:t xml:space="preserve">27270- 6- </w:t>
      </w:r>
      <w:r>
        <w:rPr>
          <w:rStyle w:val="FootnoteReference"/>
        </w:rPr>
        <w:footnoteReference w:id="2311"/>
      </w:r>
      <w:r>
        <w:rPr>
          <w:rFonts w:ascii="Amiri" w:hAnsi="Amiri" w:eastAsia="Amiri" w:cs="Amiri"/>
          <w:lang w:bidi="ar-SA"/>
          <w:color w:val="111111"/>
          <w:sz w:val="28"/>
          <w:szCs w:val="28"/>
          <w:rtl/>
        </w:rPr>
        <w:t xml:space="preserve">وَ عَنْ أَحْمَدَ بْنِ مُحَمَّدٍ عَنْ أَبِی الْحَسَنِ الرِّضَا ع فِی قَوْلِ اللَّهِ عَزَّ وَ جَلَّ وَ إِنِ امْرَأَةٌ خافَتْ مِنْ بَعْلِها نُشُوزاً أَوْ إِعْراضاً </w:t>
      </w:r>
      <w:r>
        <w:rPr>
          <w:rStyle w:val="FootnoteReference"/>
        </w:rPr>
        <w:footnoteReference w:id="2312"/>
      </w:r>
      <w:r>
        <w:rPr>
          <w:rFonts w:ascii="Amiri" w:hAnsi="Amiri" w:eastAsia="Amiri" w:cs="Amiri"/>
          <w:lang w:bidi="ar-SA"/>
          <w:color w:val="111111"/>
          <w:sz w:val="28"/>
          <w:szCs w:val="28"/>
          <w:rtl/>
        </w:rPr>
        <w:t xml:space="preserve">قَالَ النُّشُوزُ </w:t>
      </w:r>
      <w:r>
        <w:rPr>
          <w:rStyle w:val="FootnoteReference"/>
        </w:rPr>
        <w:footnoteReference w:id="2313"/>
      </w:r>
      <w:r>
        <w:rPr>
          <w:rFonts w:ascii="Amiri" w:hAnsi="Amiri" w:eastAsia="Amiri" w:cs="Amiri"/>
          <w:lang w:bidi="ar-SA"/>
          <w:color w:val="111111"/>
          <w:sz w:val="28"/>
          <w:szCs w:val="28"/>
          <w:rtl/>
        </w:rPr>
        <w:t xml:space="preserve">الرَّجُلُ یَهُمُّ بِطَلَاقِ امْرَأَتِهِ فَتَقُولُ لَهُ أَدَعُ مَا عَلَی ظَهْرِکَ وَ أُعْطِیکَ کَذَا وَ کَذَا وَ أُحَلِّلُکَ مِنْ یَوْمِی وَ لَیْلَتِی عَلَی مَا اصْطَلَحَا فَهُوَ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از امام رضا (ع) است که درباره آیه قرآن 'وَإِنِ امْرَأَةٌ خَافَتْ مِنْ بَعْلِهَا نُشُوزًا أَوْ إِعْرَاضًا' (نساء 4:128) می‌گوید:</w:t>
      </w:r>
    </w:p>
    <w:p>
      <w:pPr>
        <w:pStyle w:val="BookText"/>
      </w:pPr>
      <w:r>
        <w:rPr>
          <w:rFonts w:ascii="IRNazanin" w:hAnsi="IRNazanin" w:eastAsia="IRNazanin" w:cs="IRNazanin"/>
          <w:lang w:bidi="fa-IR"/>
          <w:color w:val="111111"/>
          <w:sz w:val="28"/>
          <w:szCs w:val="28"/>
          <w:rtl/>
        </w:rPr>
        <w:t xml:space="preserve">"نشوز یعنی مرد قصد طلاق زن خود را دارد و زن به او می‌گوید که حقوقی که باید به من بدهی را می‌بخشم و همچنین فلان مقدار مال را به تو می‌دهم و روز و شب خود را به تو واگذار می‌کنم. هر توافقی که انجام دهند، جایز است."</w:t>
      </w:r>
    </w:p>
    <w:p>
      <w:pPr>
        <w:pStyle w:val="Heading5"/>
      </w:pPr>
      <w:bookmarkStart w:id="1918" w:name="_Toc1367"/>
      <w:r>
        <w:t>[رقم الحدیث الکلی: 27271 - رقم الحدیث الباب: 7]</w:t>
      </w:r>
      <w:bookmarkEnd w:id="1918"/>
    </w:p>
    <w:p>
      <w:pPr>
        <w:pStyle w:val="BookText"/>
      </w:pPr>
      <w:r>
        <w:rPr>
          <w:rFonts w:ascii="Times New Roman" w:hAnsi="Times New Roman" w:eastAsia="Times New Roman" w:cs="Times New Roman"/>
          <w:lang w:val="en-US" w:bidi="en-US"/>
          <w:color w:val="111111"/>
          <w:sz w:val="28"/>
          <w:szCs w:val="28"/>
          <w:rtl/>
        </w:rPr>
        <w:t xml:space="preserve">27271- 7- </w:t>
      </w:r>
      <w:r>
        <w:rPr>
          <w:rStyle w:val="FootnoteReference"/>
        </w:rPr>
        <w:footnoteReference w:id="2314"/>
      </w:r>
      <w:r>
        <w:rPr>
          <w:rFonts w:ascii="Amiri" w:hAnsi="Amiri" w:eastAsia="Amiri" w:cs="Amiri"/>
          <w:lang w:bidi="ar-SA"/>
          <w:color w:val="111111"/>
          <w:sz w:val="28"/>
          <w:szCs w:val="28"/>
          <w:rtl/>
        </w:rPr>
        <w:t xml:space="preserve">وَ عَنْ زُرَارَةَ قَالَ: سُئِلَ أَبُو جَعْفَرٍ ع عَنِ النَّهَارِیَّةِ یُشْتَرَطُ عَلَیْهَا عِنْدَ عُقْدَةِ النِّکَاحِ أَنْ یَأْتِیَهَا مَا شَاءَ نَهَاراً أَوْ مِنْ کُلِّ جُمْعَةٍ أَوْ شَهْرٍ یَوْماً وَ مِنَ النَّفَقَةِ کَذَا وَ کَذَا قَالَ فَلَیْسَ ذَلِکَ الشَّرْطُ بِشَیْ‌ءٍ مَنْ تَزَوَّجَ امْرَأَةً فَلَهَا مَا لِلْمَرْأَةِ مِنَ النَّفَقَةِ وَ الْقِسْمَةِ وَ لَکِنَّهُ إِنْ تَزَوَّجَ امْرَأَةً فَخَافَتْ مِنْهُ نُشُوزاً أَوْ خَافَتْ أَنْ یَتَزَوَّجَ عَلَیْهَا فَصَالَحَتْ مِنْ حَقِّهَا عَلَی شَیْ‌ءٍ مِنْ قِسْمَتِهَا أَوْ بَعْضِهَا فَإِنَّ ذَلِکَ جَائِزٌ لَا بَأْسَ بِهِ.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4" w:name="pg14702_171631"/>
    <w:bookmarkEnd w:id="34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"از امام باقر (ع) درباره 'نهاریه' که هنگام عقد نکاح شرط می‌گذارد که مرد هر زمان که خواست روزانه یا هر جمعه یا ماهانه یک روز به او بیاید و همچنین از نفقه و سایر مسائل پرسیدم. امام فرمودند: 'این شرط بی‌اعتبار است. کسی که زنی را به عقد خود درآورد، او دارای حقوق نفقه و قسمت است(ومردحق ندارد آنطورکه بخواهد آنرا محدود کند). اما اگر زن از نشوز یا ازدواج مجدد شوهر بترسد و با او درباره برخی از حقوق خود مصالحه کند، این مصالحه جایز و بدون اشکال است.'</w:t>
      </w:r>
    </w:p>
    <w:p>
      <w:pPr>
        <w:pStyle w:val="Heading4"/>
      </w:pPr>
      <w:bookmarkStart w:id="1919" w:name="_Toc1368"/>
      <w:r>
        <w:t>12- بَابُ أَنَّهُ لَا یَجُوزُ لِلْحَکَمَیْنِ التَّفْرِیقُ إِلَّا مَعَ الْإِذْنِ مِنَ الزَّوْجَیْنِ فِی الطَّلَاقِ وَ الْبَذْلِ‌</w:t>
      </w:r>
      <w:bookmarkEnd w:id="1919"/>
    </w:p>
    <w:p>
      <w:pPr>
        <w:pStyle w:val="Heading5"/>
      </w:pPr>
      <w:bookmarkStart w:id="1920" w:name="_Toc1369"/>
      <w:r>
        <w:t>اشارة</w:t>
      </w:r>
      <w:bookmarkEnd w:id="1920"/>
    </w:p>
    <w:p>
      <w:pPr>
        <w:pStyle w:val="BookText"/>
      </w:pPr>
      <w:r>
        <w:rPr>
          <w:rStyle w:val="FootnoteReference"/>
        </w:rPr>
        <w:footnoteReference w:id="2316"/>
      </w:r>
      <w:r>
        <w:rPr>
          <w:rFonts w:ascii="Amiri" w:hAnsi="Amiri" w:eastAsia="Amiri" w:cs="Amiri"/>
          <w:lang w:bidi="ar-SA"/>
          <w:color w:val="111111"/>
          <w:sz w:val="28"/>
          <w:szCs w:val="28"/>
          <w:rtl/>
        </w:rPr>
        <w:t xml:space="preserve">12 بَابُ أَنَّهُ لَا یَجُوزُ لِلْحَکَمَیْنِ التَّفْرِیقُ إِلَّا مَعَ الْإِذْنِ مِنَ الزَّوْجَیْنِ فِی الطَّلَاقِ وَ الْبَذْلِ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حکمان نمی‌توانند بدون اذن زوجین در طلاق و بذل تفریق کنند."</w:t>
      </w:r>
    </w:p>
    <w:p>
      <w:pPr>
        <w:pStyle w:val="Heading5"/>
      </w:pPr>
      <w:bookmarkStart w:id="1921" w:name="_Toc1370"/>
      <w:r>
        <w:t>[رقم الحدیث الکلی: 27272 -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27272- 1- </w:t>
      </w:r>
      <w:r>
        <w:rPr>
          <w:rStyle w:val="FootnoteReference"/>
        </w:rPr>
        <w:footnoteReference w:id="2317"/>
      </w:r>
      <w:r>
        <w:rPr>
          <w:rFonts w:ascii="Amiri" w:hAnsi="Amiri" w:eastAsia="Amiri" w:cs="Amiri"/>
          <w:lang w:bidi="ar-SA"/>
          <w:color w:val="111111"/>
          <w:sz w:val="28"/>
          <w:szCs w:val="28"/>
          <w:rtl/>
        </w:rPr>
        <w:t xml:space="preserve">مُحَمَّدُ بْنُ یَعْقُوبَ عَنْ مُحَمَّدِ بْنِ یَحْیَی عَنْ أَحْمَدَ بْنِ مُحَمَّدٍ عَنْ عَبْدِ اللَّهِ بْنِ جَبَلَةَ وَ غَیْرِهِ عَنِ الْعَلَاءِ عَنْ مُحَمَّدِ بْنِ مُسْلِمٍ عَنْ أَحَدِهِمَا ع قَالَ: سَأَلْتُهُ عَنْ قَوْلِ اللَّهِ عَزَّ وَ جَلَّ فَابْعَثُوا حَکَماً مِنْ أَهْلِهِ وَ حَکَماً مِنْ أَهْلِها </w:t>
      </w:r>
      <w:r>
        <w:rPr>
          <w:rStyle w:val="FootnoteReference"/>
        </w:rPr>
        <w:footnoteReference w:id="2318"/>
      </w:r>
      <w:r>
        <w:rPr>
          <w:rFonts w:ascii="Amiri" w:hAnsi="Amiri" w:eastAsia="Amiri" w:cs="Amiri"/>
          <w:lang w:bidi="ar-SA"/>
          <w:color w:val="111111"/>
          <w:sz w:val="28"/>
          <w:szCs w:val="28"/>
          <w:rtl/>
        </w:rPr>
        <w:t xml:space="preserve">قَالَ لَیْسَ لِلْحَکَمَیْنِ أَنْ یُفَرِّقَا حَتَّی یَسْتَأْمِرَا.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یکی از امامان (ع) است که می‌گوید:</w:t>
      </w:r>
    </w:p>
    <w:p>
      <w:pPr>
        <w:pStyle w:val="BookText"/>
      </w:pPr>
      <w:r>
        <w:rPr>
          <w:rFonts w:ascii="IRNazanin" w:hAnsi="IRNazanin" w:eastAsia="IRNazanin" w:cs="IRNazanin"/>
          <w:lang w:bidi="fa-IR"/>
          <w:color w:val="111111"/>
          <w:sz w:val="28"/>
          <w:szCs w:val="28"/>
          <w:rtl/>
        </w:rPr>
        <w:t xml:space="preserve">"از امام درباره آیه قرآن 'فابعثوا حکماً من أهله و حکماً من أهلها' (نساء 4:35) پرسیدم. امام فرمودند: 'حکمین نباید بدون مشورت و اجازه از طرفین (زوجین) جدا کنند.'"</w:t>
      </w:r>
    </w:p>
    <w:p>
      <w:pPr>
        <w:pStyle w:val="Heading5"/>
      </w:pPr>
      <w:bookmarkStart w:id="1922" w:name="_Toc1371"/>
      <w:r>
        <w:t>[رقم الحدیث الکلی: 27273 - رقم الحدیث الباب: 2]</w:t>
      </w:r>
      <w:bookmarkEnd w:id="1922"/>
    </w:p>
    <w:p>
      <w:pPr>
        <w:pStyle w:val="BookText"/>
      </w:pPr>
      <w:r>
        <w:rPr>
          <w:rFonts w:ascii="Times New Roman" w:hAnsi="Times New Roman" w:eastAsia="Times New Roman" w:cs="Times New Roman"/>
          <w:lang w:val="en-US" w:bidi="en-US"/>
          <w:color w:val="111111"/>
          <w:sz w:val="28"/>
          <w:szCs w:val="28"/>
          <w:rtl/>
        </w:rPr>
        <w:t xml:space="preserve">27273- 2- </w:t>
      </w:r>
      <w:r>
        <w:rPr>
          <w:rStyle w:val="FootnoteReference"/>
        </w:rPr>
        <w:footnoteReference w:id="2319"/>
      </w:r>
      <w:r>
        <w:rPr>
          <w:rFonts w:ascii="Amiri" w:hAnsi="Amiri" w:eastAsia="Amiri" w:cs="Amiri"/>
          <w:lang w:bidi="ar-SA"/>
          <w:color w:val="111111"/>
          <w:sz w:val="28"/>
          <w:szCs w:val="28"/>
          <w:rtl/>
        </w:rPr>
        <w:t xml:space="preserve">وَ عَنْ حُمَیْدِ بْنِ زِیَادٍ عَنِ ابْنِ سَمَاعَةَ عَنْ عَبْدِ اللَّهِ بْنِ جَبَلَةَ عَنْ عَلِیِّ بْنِ أَبِی حَمْزَةَ عَنْ أَبِی بَصِیرٍ عَنْ أَبِی عَبْدِ اللَّهِ ع فِی قَوْلِ اللَّهِ عَزَّ وَ جَلَّ فَابْعَثُوا حَکَماً مِنْ أَهْلِهِ وَ حَکَماً مِنْ أَهْلِها </w:t>
      </w:r>
      <w:r>
        <w:rPr>
          <w:rStyle w:val="FootnoteReference"/>
        </w:rPr>
        <w:footnoteReference w:id="2320"/>
      </w:r>
      <w:r>
        <w:rPr>
          <w:rFonts w:ascii="Amiri" w:hAnsi="Amiri" w:eastAsia="Amiri" w:cs="Amiri"/>
          <w:lang w:bidi="ar-SA"/>
          <w:color w:val="111111"/>
          <w:sz w:val="28"/>
          <w:szCs w:val="28"/>
          <w:rtl/>
        </w:rPr>
        <w:t xml:space="preserve">قَالَ الْحَکَمَانِ یَشْتَرِطَانِ إِنْ شَاءَا فَرَّقَا وَ إِنْ شَاءَا جَمَعَا فَإِنْ جَمَعَا فَجَائِزٌ وَ إِنْ فَرَّقَا فَجَائِزٌ.</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21"/>
      </w:r>
      <w:r>
        <w:rPr>
          <w:rFonts w:ascii="Amiri" w:hAnsi="Amiri" w:eastAsia="Amiri" w:cs="Amiri"/>
          <w:lang w:bidi="ar-SA"/>
          <w:color w:val="111111"/>
          <w:sz w:val="28"/>
          <w:szCs w:val="28"/>
          <w:rtl/>
        </w:rPr>
        <w:t xml:space="preserve">وَ یَأْتِی مَا یَدُلُّ عَلَیْهِ </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درباره آیه قرآن 'فابعثوا حکماً من أهله و حکماً من أهلها' (نساء 4:35) پرسیدم. امام فرمودند: 'حکمین شرط می‌گذارند که اگر خواستند، جدا کنند و اگر خواستند، جمع کنند. اگر جمع کنند، جایز است و اگر جدا کنند، نیز جایز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5" w:name="pg14702_171632"/>
    <w:bookmarkEnd w:id="345"/>
    <w:p>
      <w:pPr>
        <w:pStyle w:val="Heading4"/>
      </w:pPr>
      <w:bookmarkStart w:id="1923" w:name="_Toc1372"/>
      <w:r>
        <w:t>13- بَابُ أَنَّ تَفْرِیقَ الْحَکَمَیْنِ بَیْنَ الزَّوْجَیْنِ مَعَ إِذْنِهِمَا لَا یَصْلُحُ إِلَّا مَعَ اتِّفَاقِهِمَا عَلَی الطَّلَاقِ وَ اجْتِمَاعِ شَرَائِطِهِ‌</w:t>
      </w:r>
      <w:bookmarkEnd w:id="1923"/>
    </w:p>
    <w:p>
      <w:pPr>
        <w:pStyle w:val="Heading5"/>
      </w:pPr>
      <w:bookmarkStart w:id="1924" w:name="_Toc1373"/>
      <w:r>
        <w:t>اشارة</w:t>
      </w:r>
      <w:bookmarkEnd w:id="1924"/>
    </w:p>
    <w:p>
      <w:pPr>
        <w:pStyle w:val="BookText"/>
      </w:pPr>
      <w:r>
        <w:rPr>
          <w:rStyle w:val="FootnoteReference"/>
        </w:rPr>
        <w:footnoteReference w:id="2323"/>
      </w:r>
      <w:r>
        <w:rPr>
          <w:rFonts w:ascii="Amiri" w:hAnsi="Amiri" w:eastAsia="Amiri" w:cs="Amiri"/>
          <w:lang w:bidi="ar-SA"/>
          <w:color w:val="111111"/>
          <w:sz w:val="28"/>
          <w:szCs w:val="28"/>
          <w:rtl/>
        </w:rPr>
        <w:t xml:space="preserve">13 بَابُ أَنَّ تَفْرِیقَ الْحَکَمَیْنِ بَیْنَ الزَّوْجَیْنِ مَعَ إِذْنِهِمَا لَا یَصْلُحُ إِلَّا مَعَ اتِّفَاقِهِمَا عَلَی الطَّلَاقِ وَ اجْتِمَاعِ شَرَائِطِهِ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تفریق حکمان بین زوجین با اذن آن‌ها تنها در صورتی صحیح است که آن‌ها بر طلاق توافق کرده و شرایط آن را فراهم کرده باشند."</w:t>
      </w:r>
    </w:p>
    <w:p>
      <w:pPr>
        <w:pStyle w:val="Heading5"/>
      </w:pPr>
      <w:bookmarkStart w:id="1925" w:name="_Toc1374"/>
      <w:r>
        <w:t>[رقم الحدیث الکلی: 27274 - رقم الحدیث الباب: 1]</w:t>
      </w:r>
      <w:bookmarkEnd w:id="1925"/>
    </w:p>
    <w:p>
      <w:pPr>
        <w:pStyle w:val="BookText"/>
      </w:pPr>
      <w:r>
        <w:rPr>
          <w:rFonts w:ascii="Times New Roman" w:hAnsi="Times New Roman" w:eastAsia="Times New Roman" w:cs="Times New Roman"/>
          <w:lang w:val="en-US" w:bidi="en-US"/>
          <w:color w:val="111111"/>
          <w:sz w:val="28"/>
          <w:szCs w:val="28"/>
          <w:rtl/>
        </w:rPr>
        <w:t xml:space="preserve">27274- 1- </w:t>
      </w:r>
      <w:r>
        <w:rPr>
          <w:rStyle w:val="FootnoteReference"/>
        </w:rPr>
        <w:footnoteReference w:id="2324"/>
      </w:r>
      <w:r>
        <w:rPr>
          <w:rFonts w:ascii="Amiri" w:hAnsi="Amiri" w:eastAsia="Amiri" w:cs="Amiri"/>
          <w:lang w:bidi="ar-SA"/>
          <w:color w:val="111111"/>
          <w:sz w:val="28"/>
          <w:szCs w:val="28"/>
          <w:rtl/>
        </w:rPr>
        <w:t xml:space="preserve">مُحَمَّدُ بْنُ یَعْقُوبَ عَنْ مُحَمَّدِ بْنِ یَحْیَی عَنْ أَحْمَدَ بْنِ مُحَمَّدٍ عَنِ ابْنِ مَحْبُوبٍ عَنْ أَبِی أَیُّوبَ عَنْ سَمَاعَةَ قَالَ: سَأَلْتُ أَبَا عَبْدِ اللَّهِ ع عَنْ قَوْلِ اللَّهِ عَزَّ وَ جَلَّ فَابْعَثُوا حَکَماً مِنْ أَهْلِهِ وَ حَکَماً مِنْ أَهْلِها </w:t>
      </w:r>
      <w:r>
        <w:rPr>
          <w:rStyle w:val="FootnoteReference"/>
        </w:rPr>
        <w:footnoteReference w:id="2325"/>
      </w:r>
      <w:r>
        <w:rPr>
          <w:rFonts w:ascii="Amiri" w:hAnsi="Amiri" w:eastAsia="Amiri" w:cs="Amiri"/>
          <w:lang w:bidi="ar-SA"/>
          <w:color w:val="111111"/>
          <w:sz w:val="28"/>
          <w:szCs w:val="28"/>
          <w:rtl/>
        </w:rPr>
        <w:t xml:space="preserve">أَ رَأَیْتَ إِنِ اسْتَأْذَنَ الْحَکَمَانِ فَقَالا لِلرَّجُلِ وَ الْمَرْأَةِ أَ لَیْسَ قَدْ جَعَلْتُمَا أَمْرَکُمَا إِلَیْنَا فِی الْإِصْلَاحِ وَ التَّفْرِیقِ فَقَالَ الرَّجُلُ وَ الْمَرْأَةُ نَعَمْ فَأَشْهَدَا بِذَلِکَ شُهُوداً عَلَیْهِمَا أَ یَجُوزُ تَفْرِیقُهُمَا عَلَیْهِمَا قَالَ نَعَمْ وَ لَکِنْ لَا یَکُونُ ذَلِکَ إِلَّا عَلَی طُهْرٍ مِنَ الْمَرْأَةِ مِنْ غَیْرِ جِمَاعٍ مِنَ الزَّوْجِ قِیلَ لَهُ أَ رَأَیْتَ إِنْ قَالَ أَحَدُ الْحَکَمَیْنِ قَدْ فَرَّقْتُ بَیْنَهُمَا وَ قَالَ الْآخَرُ لَمْ أُفَرِّقْ بَیْنَهُمَا فَقَالَ لَا یَکُونُ التَّفْرِیقُ حَتَّی یَجْتَمِعَا جَمِیعاً عَلَی التَّفْرِیقِ فَإِذَا اجْتَمَعَا عَلَی التَّفْرِیقِ جَازَ تَفْرِیقُهُمَا.</w:t>
      </w:r>
    </w:p>
    <w:p>
      <w:pPr>
        <w:pStyle w:val="BookText"/>
      </w:pPr>
      <w:r>
        <w:rPr>
          <w:rFonts w:ascii="Amiri" w:hAnsi="Amiri" w:eastAsia="Amiri" w:cs="Amiri"/>
          <w:lang w:bidi="ar-SA"/>
          <w:color w:val="111111"/>
          <w:sz w:val="28"/>
          <w:szCs w:val="28"/>
          <w:rtl/>
        </w:rPr>
        <w:t xml:space="preserve">وَ رَوَاهُ ابْنُ إِدْرِیسَ فِی آخِرِ السَّرَائِرِ نَقْلًا مِنْ کِتَابِ الْمَشِیخَةِ لِلْحَسَنِ بْنِ مَحْبُوبٍ إِلَّا أَنَّهُ قَالَ فِی آخِرِهِ جَازَ تَفْرِیقُهُمَا عَلَی الرَّجُلِ وَ الْمَرْأَةِ </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آیه قرآن 'فابعثوا حکماً من أهله و حکماً من أهلها' (نساء 4:35) پرسیدم. ایشان فرمودند: 'اگر حکمان اجازه گرفتند و به مرد و زن گفتند آیا اجازه می‌دهید که در اصلاح و تفریق تصمیم‌گیری کنیم و مرد و زن گفتند بله و شاهدانی بر این امر گرفتند، آیا تفریق آن‌ها جایز است؟ امام فرمودند: بله، اما این تفریق تنها در حالتی جایز است که زن در طهارت باشد و بدون جماع از طرف شوهر. به امام گفته شد: اگر یکی از حکمان گفت که تفریق کرده‌ام و دیگری گفت که تفریق نکرده‌ام، چه می‌شود؟ امام فرمودند: تفریق تنها زمانی جایز است که هر دو بر تفریق توافق کنند، پس اگر بر تفریق توافق کردند، تفریق جایز است.'"</w:t>
      </w:r>
    </w:p>
    <w:p>
      <w:pPr>
        <w:pStyle w:val="Heading5"/>
      </w:pPr>
      <w:bookmarkStart w:id="1926" w:name="_Toc1375"/>
      <w:r>
        <w:t>[رقم الحدیث الکلی: 27275 - رقم الحدیث الباب: 2]</w:t>
      </w:r>
      <w:bookmarkEnd w:id="1926"/>
    </w:p>
    <w:p>
      <w:pPr>
        <w:pStyle w:val="BookText"/>
      </w:pPr>
      <w:r>
        <w:rPr>
          <w:rFonts w:ascii="Times New Roman" w:hAnsi="Times New Roman" w:eastAsia="Times New Roman" w:cs="Times New Roman"/>
          <w:lang w:val="en-US" w:bidi="en-US"/>
          <w:color w:val="111111"/>
          <w:sz w:val="28"/>
          <w:szCs w:val="28"/>
          <w:rtl/>
        </w:rPr>
        <w:t xml:space="preserve">27275- 2- </w:t>
      </w:r>
      <w:r>
        <w:rPr>
          <w:rStyle w:val="FootnoteReference"/>
        </w:rPr>
        <w:footnoteReference w:id="2327"/>
      </w:r>
      <w:r>
        <w:rPr>
          <w:rFonts w:ascii="Amiri" w:hAnsi="Amiri" w:eastAsia="Amiri" w:cs="Amiri"/>
          <w:lang w:bidi="ar-SA"/>
          <w:color w:val="111111"/>
          <w:sz w:val="28"/>
          <w:szCs w:val="28"/>
          <w:rtl/>
        </w:rPr>
        <w:t xml:space="preserve">الْعَیَّاشِیُّ فِی تَفْسِیرِهِ عَنْ مُحَمَّدِ بْنِ مُسْلِمٍ عَنْ أَبِی جَعْفَرٍ ع قَالَ: وَ سَأَلْتُهُ عَنْ قَوْلِ اللَّهِ تَعَالَی فَابْعَثُوا حَکَماً مِنْ أَهْلِهِ وَ حَکَماً مِنْ أَهْلِها </w:t>
      </w:r>
      <w:r>
        <w:rPr>
          <w:rStyle w:val="FootnoteReference"/>
        </w:rPr>
        <w:footnoteReference w:id="2328"/>
      </w:r>
      <w:r>
        <w:rPr>
          <w:rFonts w:ascii="Amiri" w:hAnsi="Amiri" w:eastAsia="Amiri" w:cs="Amiri"/>
          <w:lang w:bidi="ar-SA"/>
          <w:color w:val="111111"/>
          <w:sz w:val="28"/>
          <w:szCs w:val="28"/>
          <w:rtl/>
        </w:rPr>
        <w:t xml:space="preserve">قَالَ لَیْسَ لِلْمُصْلِحَیْنِ أَنْ یُفَرِّقَا حَتَّی یَسْتَأْمِرَا.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w:t>
      </w:r>
    </w:p>
    <w:p>
      <w:pPr>
        <w:pStyle w:val="BookText"/>
      </w:pPr>
      <w:r>
        <w:rPr>
          <w:rFonts w:ascii="IRNazanin" w:hAnsi="IRNazanin" w:eastAsia="IRNazanin" w:cs="IRNazanin"/>
          <w:lang w:bidi="fa-IR"/>
          <w:color w:val="111111"/>
          <w:sz w:val="28"/>
          <w:szCs w:val="28"/>
          <w:rtl/>
        </w:rPr>
        <w:t xml:space="preserve">"از امام درباره آیه قرآن 'فابعثوا حکماً من أهله و حکماً من أهلها' (نساء 4:35) پرسیدم. امام فرمودند: 'مصلحین (حکمین) نباید بدون مشورت و اجازه از طرفین (زوجین) جدا کنند.'"</w:t>
      </w:r>
    </w:p>
    <w:p>
      <w:pPr>
        <w:pStyle w:val="Heading5"/>
      </w:pPr>
      <w:bookmarkStart w:id="1927" w:name="_Toc1376"/>
      <w:r>
        <w:t>[رقم الحدیث الکلی: 27276 - رقم الحدیث الباب: 3]</w:t>
      </w:r>
      <w:bookmarkEnd w:id="1927"/>
    </w:p>
    <w:p>
      <w:pPr>
        <w:pStyle w:val="BookText"/>
      </w:pPr>
      <w:r>
        <w:rPr>
          <w:rFonts w:ascii="Times New Roman" w:hAnsi="Times New Roman" w:eastAsia="Times New Roman" w:cs="Times New Roman"/>
          <w:lang w:val="en-US" w:bidi="en-US"/>
          <w:color w:val="111111"/>
          <w:sz w:val="28"/>
          <w:szCs w:val="28"/>
          <w:rtl/>
        </w:rPr>
        <w:t xml:space="preserve">27276- 3- </w:t>
      </w:r>
      <w:r>
        <w:rPr>
          <w:rStyle w:val="FootnoteReference"/>
        </w:rPr>
        <w:footnoteReference w:id="2329"/>
      </w:r>
      <w:r>
        <w:rPr>
          <w:rFonts w:ascii="Amiri" w:hAnsi="Amiri" w:eastAsia="Amiri" w:cs="Amiri"/>
          <w:lang w:bidi="ar-SA"/>
          <w:color w:val="111111"/>
          <w:sz w:val="28"/>
          <w:szCs w:val="28"/>
          <w:rtl/>
        </w:rPr>
        <w:t xml:space="preserve">وَ عَنْ زَیْدٍ الشَّحَّامِ عَنْ أَبِی عَبْدِ اللَّهِ ع فِی قَوْلِهِ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6" w:name="pg14702_171633"/>
    <w:bookmarkEnd w:id="346"/>
    <w:p>
      <w:pPr>
        <w:pStyle w:val="BookText"/>
      </w:pPr>
      <w:r>
        <w:rPr>
          <w:rFonts w:ascii="Amiri" w:hAnsi="Amiri" w:eastAsia="Amiri" w:cs="Amiri"/>
          <w:lang w:bidi="ar-SA"/>
          <w:color w:val="111111"/>
          <w:sz w:val="28"/>
          <w:szCs w:val="28"/>
          <w:rtl/>
        </w:rPr>
        <w:t xml:space="preserve">تَعَالَی فَابْعَثُوا حَکَماً مِنْ أَهْلِهِ وَ حَکَماً مِنْ أَهْلِها </w:t>
      </w:r>
      <w:r>
        <w:rPr>
          <w:rStyle w:val="FootnoteReference"/>
        </w:rPr>
        <w:footnoteReference w:id="2330"/>
      </w:r>
      <w:r>
        <w:rPr>
          <w:rFonts w:ascii="Amiri" w:hAnsi="Amiri" w:eastAsia="Amiri" w:cs="Amiri"/>
          <w:lang w:bidi="ar-SA"/>
          <w:color w:val="111111"/>
          <w:sz w:val="28"/>
          <w:szCs w:val="28"/>
          <w:rtl/>
        </w:rPr>
        <w:t xml:space="preserve">قَالَ لَیْسَ لِلْحَکَمَیْنِ أَنْ یُفَرِّقَا حَتَّی یَسْتَأْمِرَا الرَّجُلَ وَ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الشحام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درباره آیه قرآن 'فابعثوا حکماً من أهله و حکماً من أهلها' (نساء 4:35) پرسیدم. امام فرمودند: 'حکمین نباید بدون مشورت و اجازه از طرفین (زوجین) جدا کنند.'"</w:t>
      </w:r>
    </w:p>
    <w:p>
      <w:pPr>
        <w:pStyle w:val="Heading5"/>
      </w:pPr>
      <w:bookmarkStart w:id="1928" w:name="_Toc1377"/>
      <w:r>
        <w:t>[رقم الحدیث الکلی: 27277 - رقم الحدیث الباب: 4]</w:t>
      </w:r>
      <w:bookmarkEnd w:id="1928"/>
    </w:p>
    <w:p>
      <w:pPr>
        <w:pStyle w:val="BookText"/>
      </w:pPr>
      <w:r>
        <w:rPr>
          <w:rFonts w:ascii="Times New Roman" w:hAnsi="Times New Roman" w:eastAsia="Times New Roman" w:cs="Times New Roman"/>
          <w:lang w:val="en-US" w:bidi="en-US"/>
          <w:color w:val="111111"/>
          <w:sz w:val="28"/>
          <w:szCs w:val="28"/>
          <w:rtl/>
        </w:rPr>
        <w:t xml:space="preserve">27277- 4- </w:t>
      </w:r>
      <w:r>
        <w:rPr>
          <w:rStyle w:val="FootnoteReference"/>
        </w:rPr>
        <w:footnoteReference w:id="2331"/>
      </w:r>
      <w:r>
        <w:rPr>
          <w:rFonts w:ascii="Amiri" w:hAnsi="Amiri" w:eastAsia="Amiri" w:cs="Amiri"/>
          <w:lang w:bidi="ar-SA"/>
          <w:color w:val="111111"/>
          <w:sz w:val="28"/>
          <w:szCs w:val="28"/>
          <w:rtl/>
        </w:rPr>
        <w:t xml:space="preserve">قَالَ وَ فِی خَبَرٍ آخَرَ عَنِ الْحَلَبِیِّ عَنْهُ وَ یَشْتَرِطُ عَلَیْهِمَا إِنْ شَاءَا جَمَعَا وَ إِنْ شَاءَا فَرَّقَا فَإِنْ جَمَعَا فَجَائِزٌ وَ إِنْ فَرَّقَا فَجَائِزٌ.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خبری دیگر از حلبی از امام جعفر صادق (ع) نقل شده است:</w:t>
      </w:r>
    </w:p>
    <w:p>
      <w:pPr>
        <w:pStyle w:val="BookText"/>
      </w:pPr>
      <w:r>
        <w:rPr>
          <w:rFonts w:ascii="IRNazanin" w:hAnsi="IRNazanin" w:eastAsia="IRNazanin" w:cs="IRNazanin"/>
          <w:lang w:bidi="fa-IR"/>
          <w:color w:val="111111"/>
          <w:sz w:val="28"/>
          <w:szCs w:val="28"/>
          <w:rtl/>
        </w:rPr>
        <w:t xml:space="preserve">"حکمین شرط می‌گذارند که اگر خواستند، جمع کنند و اگر خواستند، جدا کنند. اگر جمع کنند، جایز است و اگر جدا کنند، نیز جایز است."</w:t>
      </w:r>
    </w:p>
    <w:p>
      <w:pPr>
        <w:pStyle w:val="Heading5"/>
      </w:pPr>
      <w:bookmarkStart w:id="1929" w:name="_Toc1378"/>
      <w:r>
        <w:t>[رقم الحدیث الکلی: 27278 - رقم الحدیث الباب: 5]</w:t>
      </w:r>
      <w:bookmarkEnd w:id="1929"/>
    </w:p>
    <w:p>
      <w:pPr>
        <w:pStyle w:val="BookText"/>
      </w:pPr>
      <w:r>
        <w:rPr>
          <w:rFonts w:ascii="Times New Roman" w:hAnsi="Times New Roman" w:eastAsia="Times New Roman" w:cs="Times New Roman"/>
          <w:lang w:val="en-US" w:bidi="en-US"/>
          <w:color w:val="111111"/>
          <w:sz w:val="28"/>
          <w:szCs w:val="28"/>
          <w:rtl/>
        </w:rPr>
        <w:t xml:space="preserve">27278- 5- </w:t>
      </w:r>
      <w:r>
        <w:rPr>
          <w:rStyle w:val="FootnoteReference"/>
        </w:rPr>
        <w:footnoteReference w:id="2332"/>
      </w:r>
      <w:r>
        <w:rPr>
          <w:rFonts w:ascii="Amiri" w:hAnsi="Amiri" w:eastAsia="Amiri" w:cs="Amiri"/>
          <w:lang w:bidi="ar-SA"/>
          <w:color w:val="111111"/>
          <w:sz w:val="28"/>
          <w:szCs w:val="28"/>
          <w:rtl/>
        </w:rPr>
        <w:t xml:space="preserve">قَالَ وَ فِی رِوَایَةِ فَضَالَةَ فَإِنْ رَضِیَا وَ قَلَّدَاهُمَا الْفُرْقَةَ فَفَرَّقَا فَهُوَ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فضاله آمده است:</w:t>
      </w:r>
    </w:p>
    <w:p>
      <w:pPr>
        <w:pStyle w:val="BookText"/>
      </w:pPr>
      <w:r>
        <w:rPr>
          <w:rFonts w:ascii="IRNazanin" w:hAnsi="IRNazanin" w:eastAsia="IRNazanin" w:cs="IRNazanin"/>
          <w:lang w:bidi="fa-IR"/>
          <w:color w:val="111111"/>
          <w:sz w:val="28"/>
          <w:szCs w:val="28"/>
          <w:rtl/>
        </w:rPr>
        <w:t xml:space="preserve">"اگر طرفین راضی باشند و امر تفریق را به حکمین بسپارند و حکمین جدا کنند، این عمل جایز است."</w:t>
      </w:r>
    </w:p>
    <w:p>
      <w:pPr>
        <w:pStyle w:val="Heading5"/>
      </w:pPr>
      <w:bookmarkStart w:id="1930" w:name="_Toc1379"/>
      <w:r>
        <w:t>[رقم الحدیث الکلی: 27279 - رقم الحدیث الباب: 6]</w:t>
      </w:r>
      <w:bookmarkEnd w:id="1930"/>
    </w:p>
    <w:p>
      <w:pPr>
        <w:pStyle w:val="BookText"/>
      </w:pPr>
      <w:r>
        <w:rPr>
          <w:rFonts w:ascii="Times New Roman" w:hAnsi="Times New Roman" w:eastAsia="Times New Roman" w:cs="Times New Roman"/>
          <w:lang w:val="en-US" w:bidi="en-US"/>
          <w:color w:val="111111"/>
          <w:sz w:val="28"/>
          <w:szCs w:val="28"/>
          <w:rtl/>
        </w:rPr>
        <w:t xml:space="preserve">27279- 6- </w:t>
      </w:r>
      <w:r>
        <w:rPr>
          <w:rStyle w:val="FootnoteReference"/>
        </w:rPr>
        <w:footnoteReference w:id="2333"/>
      </w:r>
      <w:r>
        <w:rPr>
          <w:rFonts w:ascii="Amiri" w:hAnsi="Amiri" w:eastAsia="Amiri" w:cs="Amiri"/>
          <w:lang w:bidi="ar-SA"/>
          <w:color w:val="111111"/>
          <w:sz w:val="28"/>
          <w:szCs w:val="28"/>
          <w:rtl/>
        </w:rPr>
        <w:t xml:space="preserve">وَ عَنْ مُحَمَّدِ بْنِ سِیرِینَ عَنْ عَبِیدَةَ قَالَ: أَتَی عَلِیَّ بْنَ أَبِی طَالِبٍ ع رَجُلٌ وَ امْرَأَةٌ مَعَ کُلِّ وَاحِدٍ مِنْهُمَا فِئَامٌ مِنَ النَّاسِ فَقَالَ عَلِیٌّ ع ابْعَثُوا حَکَماً مِنْ أَهْلِهَا وَ حَکَماً مِنْ أَهْلِهِ ثُمَّ قَالَ لِلْحَکَمَیْنِ هَلْ تَدْرِیَانِ مَا عَلَیْکُمَا إِنْ رَأَیْتُمَا أَنْ تَجْمَعَا جَمَعْتُمَا وَ إِنْ شِئْتُمَا أَنْ تُفَرِّقَا فَرَّقْتُمَا فَقَالَتِ الْمَرْأَةُ رَضِیتُ بِکِتَابِ اللَّهِ عَلَیَّ وَ لِی فَقَالَ الرَّجُلُ أَمَّا فِی الْفُرْقَةِ فَلَا فَقَالَ عَلِیٌّ ع لَا تَبْرَحْ حَتَّی تُقِرَّ بِمَا أَقَرَّتْ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34"/>
      </w:r>
      <w:r>
        <w:rPr>
          <w:rFonts w:ascii="Amiri" w:hAnsi="Amiri" w:eastAsia="Amiri" w:cs="Amiri"/>
          <w:lang w:bidi="ar-SA"/>
          <w:color w:val="111111"/>
          <w:sz w:val="28"/>
          <w:szCs w:val="28"/>
          <w:rtl/>
        </w:rPr>
        <w:t xml:space="preserve">وَ یَأْتِی مَا یَدُلُّ عَلَی شَرَائِطِ الطَّلَاقِ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7" w:name="pg14702_171634"/>
    <w:bookmarkEnd w:id="34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عبیده است که می‌گوید:</w:t>
      </w:r>
    </w:p>
    <w:p>
      <w:pPr>
        <w:pStyle w:val="BookText"/>
      </w:pPr>
      <w:r>
        <w:rPr>
          <w:rFonts w:ascii="IRNazanin" w:hAnsi="IRNazanin" w:eastAsia="IRNazanin" w:cs="IRNazanin"/>
          <w:lang w:bidi="fa-IR"/>
          <w:color w:val="111111"/>
          <w:sz w:val="28"/>
          <w:szCs w:val="28"/>
          <w:rtl/>
        </w:rPr>
        <w:t xml:space="preserve">"علی بن ابی طالب (ع) را مرد و زنی به همراه گروهی از مردم دیدار کردند. علی (ع) فرمودند: 'حکمی از طرف او و حکمی از طرف او بفرستید. سپس به حکمین گفتند: آیا می‌دانید وظیفه شما چیست؟ اگر دیدید که باید جمع کنید، جمع کنید و اگر دیدید که باید جدا کنید، جدا کنید.' زن گفت: 'من به کتاب خدا برای خودم و علیه خودم راضی هستم.' مرد گفت: 'اما در مورد جدایی، نه.' علی (ع) فرمودند: 'نرو تا به آنچه او قبول کرده، اعتراف کنی.'"</w:t>
      </w:r>
    </w:p>
    <w:p>
      <w:pPr>
        <w:pStyle w:val="Heading3"/>
      </w:pPr>
      <w:bookmarkStart w:id="1931" w:name="_Toc1380"/>
      <w:r>
        <w:t>أَبْوَابُ أَحْکَامِ الْأَوْلَادِ</w:t>
      </w:r>
      <w:bookmarkEnd w:id="1931"/>
    </w:p>
    <w:p>
      <w:pPr>
        <w:pStyle w:val="Heading4"/>
      </w:pPr>
      <w:bookmarkStart w:id="1932" w:name="_Toc1381"/>
      <w:r>
        <w:t>1- بَابُ اسْتِحْبَابِ الِاسْتِیلَادِ وَ تَکْثِیرِ الْأَوْلَادِ</w:t>
      </w:r>
      <w:bookmarkEnd w:id="1932"/>
    </w:p>
    <w:p>
      <w:pPr>
        <w:pStyle w:val="Heading5"/>
      </w:pPr>
      <w:bookmarkStart w:id="1933" w:name="_Toc1382"/>
      <w:r>
        <w:t>اشارة</w:t>
      </w:r>
      <w:bookmarkEnd w:id="1933"/>
    </w:p>
    <w:p>
      <w:pPr>
        <w:pStyle w:val="BookText"/>
      </w:pPr>
      <w:r>
        <w:rPr>
          <w:rStyle w:val="FootnoteReference"/>
        </w:rPr>
        <w:footnoteReference w:id="2336"/>
      </w:r>
      <w:r>
        <w:rPr>
          <w:rFonts w:ascii="Amiri" w:hAnsi="Amiri" w:eastAsia="Amiri" w:cs="Amiri"/>
          <w:lang w:bidi="ar-SA"/>
          <w:color w:val="111111"/>
          <w:sz w:val="28"/>
          <w:szCs w:val="28"/>
          <w:rtl/>
        </w:rPr>
        <w:t xml:space="preserve">1 بَابُ اسْتِحْبَابِ الِاسْتِیلَادِ وَ تَکْثِیرِ الْأَوْلَادِ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فرزندآوری و تکثیر اولاد."</w:t>
      </w:r>
    </w:p>
    <w:p>
      <w:pPr>
        <w:pStyle w:val="Heading5"/>
      </w:pPr>
      <w:bookmarkStart w:id="1934" w:name="_Toc1383"/>
      <w:r>
        <w:t>[رقم الحدیث الکلی: 27280 - رقم الحدیث الباب: 1]</w:t>
      </w:r>
      <w:bookmarkEnd w:id="1934"/>
    </w:p>
    <w:p>
      <w:pPr>
        <w:pStyle w:val="BookText"/>
      </w:pPr>
      <w:r>
        <w:rPr>
          <w:rFonts w:ascii="Times New Roman" w:hAnsi="Times New Roman" w:eastAsia="Times New Roman" w:cs="Times New Roman"/>
          <w:lang w:val="en-US" w:bidi="en-US"/>
          <w:color w:val="111111"/>
          <w:sz w:val="28"/>
          <w:szCs w:val="28"/>
          <w:rtl/>
        </w:rPr>
        <w:t xml:space="preserve">27280- 1- </w:t>
      </w:r>
      <w:r>
        <w:rPr>
          <w:rStyle w:val="FootnoteReference"/>
        </w:rPr>
        <w:footnoteReference w:id="2337"/>
      </w:r>
      <w:r>
        <w:rPr>
          <w:rFonts w:ascii="Amiri" w:hAnsi="Amiri" w:eastAsia="Amiri" w:cs="Amiri"/>
          <w:lang w:bidi="ar-SA"/>
          <w:color w:val="111111"/>
          <w:sz w:val="28"/>
          <w:szCs w:val="28"/>
          <w:rtl/>
        </w:rPr>
        <w:t xml:space="preserve">مُحَمَّدُ بْنُ یَعْقُوبَ عَنْ مُحَمَّدِ بْنِ یَحْیَی عَنْ أَحْمَدَ بْنِ مُحَمَّدِ بْنِ عِیسَی عَنْ مُحَمَّدِ بْنِ یَحْیَی عَنْ طَلْحَةَ بْنِ زَیْدٍ عَنْ أَبِی عَبْدِ اللَّهِ ع قَالَ: إِنَّ أَوْلَادَ الْمُسْلِمِینَ مَوْسُومُونَ عِنْدَ اللَّهِ شَافِعٌ وَ مُشَفَّعٌ فَإِذَا بَلَغُوا اثْنَتَیْ عَشْرَةَ سَنَةً کُتِبَتْ لَهُمُ الْحَسَنَاتُ فَإِذَا بَلَغُوا الْحُلُمَ کُتِبَتْ عَلَیْهِمُ السَّیِّئَاتُ.</w:t>
      </w:r>
    </w:p>
    <w:p>
      <w:pPr>
        <w:pStyle w:val="BookText"/>
      </w:pPr>
      <w:r>
        <w:rPr>
          <w:rFonts w:ascii="Amiri" w:hAnsi="Amiri" w:eastAsia="Amiri" w:cs="Amiri"/>
          <w:lang w:bidi="ar-SA"/>
          <w:color w:val="111111"/>
          <w:sz w:val="28"/>
          <w:szCs w:val="28"/>
          <w:rtl/>
        </w:rPr>
        <w:t xml:space="preserve">وَ رَوَاهُ الصَّدُوقُ فِی التَّوْحِیدِ عَنْ مُحَمَّدِ بْنِ الْحَسَنِ عَنِ الصَّفَّارِ عَنِ الْعَبَّاسِ بْنِ مَعْرُوفٍ عَنْ مُحَمَّدِ بْنِ سِنَانٍ عَنْ طَلْحَةَ بْنِ زَیْدٍ مِثْلَهُ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طلحه بن زید از امام جعفر صادق (ع) است که می‌گوید:</w:t>
      </w:r>
    </w:p>
    <w:p>
      <w:pPr>
        <w:pStyle w:val="BookText"/>
      </w:pPr>
      <w:r>
        <w:rPr>
          <w:rFonts w:ascii="IRNazanin" w:hAnsi="IRNazanin" w:eastAsia="IRNazanin" w:cs="IRNazanin"/>
          <w:lang w:bidi="fa-IR"/>
          <w:color w:val="111111"/>
          <w:sz w:val="28"/>
          <w:szCs w:val="28"/>
          <w:rtl/>
        </w:rPr>
        <w:t xml:space="preserve">"فرزندان مسلمانان نزد خداوند شفیع و مشفع محسوب می‌شوند. هنگامی که به سن دوازده سالگی می‌رسند، حسنات برای آن‌ها نوشته می‌شود و هنگامی که به بلوغ می‌رسند، سیئات برای آن‌ها نوشته می‌شود."</w:t>
      </w:r>
    </w:p>
    <w:p>
      <w:pPr>
        <w:pStyle w:val="Heading5"/>
      </w:pPr>
      <w:bookmarkStart w:id="1935" w:name="_Toc1384"/>
      <w:r>
        <w:t>[رقم الحدیث الکلی: 27281 - رقم الحدیث الباب: 2]</w:t>
      </w:r>
      <w:bookmarkEnd w:id="1935"/>
    </w:p>
    <w:p>
      <w:pPr>
        <w:pStyle w:val="BookText"/>
      </w:pPr>
      <w:r>
        <w:rPr>
          <w:rFonts w:ascii="Times New Roman" w:hAnsi="Times New Roman" w:eastAsia="Times New Roman" w:cs="Times New Roman"/>
          <w:lang w:val="en-US" w:bidi="en-US"/>
          <w:color w:val="111111"/>
          <w:sz w:val="28"/>
          <w:szCs w:val="28"/>
          <w:rtl/>
        </w:rPr>
        <w:t xml:space="preserve">27281- 2- </w:t>
      </w:r>
      <w:r>
        <w:rPr>
          <w:rStyle w:val="FootnoteReference"/>
        </w:rPr>
        <w:footnoteReference w:id="2339"/>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عَنْ أَبِی عَبْدِ اللَّهِ ع قَالَ: إِنَّ فُلَاناً رَجُلٌ سَمَّاهُ قَالَ إِنِّی کُنْتُ زَاهِداً فِی الْوَلَدِ حَتَّی وَقَفْتُ بِعَرَفَةَ فَإِذَا إِلَی جَنْبِی غُلَامٌ شَابٌّ یَدْعُو وَ یَبْکِی وَ یَقُولُ یَا رَبِّ وَالِدَیَّ وَالِدَیَّ فَرَغَّبَنِی فِی الْوَلَدِ حِینَ سَمِعْتُ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w:t>
      </w:r>
    </w:p>
    <w:p>
      <w:pPr>
        <w:pStyle w:val="BookText"/>
      </w:pPr>
      <w:r>
        <w:rPr>
          <w:rFonts w:ascii="IRNazanin" w:hAnsi="IRNazanin" w:eastAsia="IRNazanin" w:cs="IRNazanin"/>
          <w:lang w:bidi="fa-IR"/>
          <w:color w:val="111111"/>
          <w:sz w:val="28"/>
          <w:szCs w:val="28"/>
          <w:rtl/>
        </w:rPr>
        <w:t xml:space="preserve">"فلان شخص که نامش ذکر شده، گفت: من نسبت به فرزندآوری بی‌میل بودم تا اینکه در عرفات ایستاده بودم و در کنارم پسری جوان دعا می‌کرد و گریه می‌کرد و می‌گفت: ای پروردگار من، والدینم، والدینم. این دعا مرا به فرزندآوری ترغیب کرد وقتی این را شنیدم."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8" w:name="pg14702_171635"/>
    <w:bookmarkEnd w:id="348"/>
    <w:p>
      <w:pPr>
        <w:pStyle w:val="Heading5"/>
      </w:pPr>
      <w:bookmarkStart w:id="1936" w:name="_Toc1385"/>
      <w:r>
        <w:t>[رقم الحدیث الکلی: 27282 - رقم الحدیث الباب: 3]</w:t>
      </w:r>
      <w:bookmarkEnd w:id="1936"/>
    </w:p>
    <w:p>
      <w:pPr>
        <w:pStyle w:val="BookText"/>
      </w:pPr>
      <w:r>
        <w:rPr>
          <w:rFonts w:ascii="Times New Roman" w:hAnsi="Times New Roman" w:eastAsia="Times New Roman" w:cs="Times New Roman"/>
          <w:lang w:val="en-US" w:bidi="en-US"/>
          <w:color w:val="111111"/>
          <w:sz w:val="28"/>
          <w:szCs w:val="28"/>
          <w:rtl/>
        </w:rPr>
        <w:t xml:space="preserve">27282- 3- </w:t>
      </w:r>
      <w:r>
        <w:rPr>
          <w:rStyle w:val="FootnoteReference"/>
        </w:rPr>
        <w:footnoteReference w:id="2340"/>
      </w:r>
      <w:r>
        <w:rPr>
          <w:rFonts w:ascii="Amiri" w:hAnsi="Amiri" w:eastAsia="Amiri" w:cs="Amiri"/>
          <w:lang w:bidi="ar-SA"/>
          <w:color w:val="111111"/>
          <w:sz w:val="28"/>
          <w:szCs w:val="28"/>
          <w:rtl/>
        </w:rPr>
        <w:t xml:space="preserve">وَ عَنْ عَلِیِّ بْنِ إِبْرَاهِیمَ عَنْ أَبِیهِ عَنِ ابْنِ أَبِی عُمَیْرٍ عَنْ عَبْدِ اللَّهِ بْنِ سِنَانٍ عَنْ أَبِی عَبْدِ اللَّهِ ع قَالَ: لَمَّا لَقِیَ یُوسُفُ أَخَاهُ قَالَ کَیْفَ اسْتَطَعْتَ أَنْ تَتَزَوَّجَ بَعْدِی فَقَالَ إِنَّ أَبِی أَمَرَنِی فَقَالَ إِنِ اسْتَطَعْتَ أَنْ یَکُونَ لَکَ ذُرِّیَّةٌ تُثْقِلُ الْأَرْضَ بِالتَّسْبِیحِ فَافْعَلْ.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"وقتی یوسف برادرش را دید، گفت: چگونه توانستی بعد از من ازدواج کنی؟ برادرش گفت: پدرم به من امر کرد و گفت اگر توانستی ذریه‌ای داشته باشی که زمین را با تسبیح سنگین کند، این کار را بکن."</w:t>
      </w:r>
    </w:p>
    <w:p>
      <w:pPr>
        <w:pStyle w:val="Heading5"/>
      </w:pPr>
      <w:bookmarkStart w:id="1937" w:name="_Toc1386"/>
      <w:r>
        <w:t>[رقم الحدیث الکلی: 27283 - رقم الحدیث الباب: 4]</w:t>
      </w:r>
      <w:bookmarkEnd w:id="1937"/>
    </w:p>
    <w:p>
      <w:pPr>
        <w:pStyle w:val="BookText"/>
      </w:pPr>
      <w:r>
        <w:rPr>
          <w:rFonts w:ascii="Times New Roman" w:hAnsi="Times New Roman" w:eastAsia="Times New Roman" w:cs="Times New Roman"/>
          <w:lang w:val="en-US" w:bidi="en-US"/>
          <w:color w:val="111111"/>
          <w:sz w:val="28"/>
          <w:szCs w:val="28"/>
          <w:rtl/>
        </w:rPr>
        <w:t xml:space="preserve">27283- 4- </w:t>
      </w:r>
      <w:r>
        <w:rPr>
          <w:rStyle w:val="FootnoteReference"/>
        </w:rPr>
        <w:footnoteReference w:id="2341"/>
      </w:r>
      <w:r>
        <w:rPr>
          <w:rFonts w:ascii="Amiri" w:hAnsi="Amiri" w:eastAsia="Amiri" w:cs="Amiri"/>
          <w:lang w:bidi="ar-SA"/>
          <w:color w:val="111111"/>
          <w:sz w:val="28"/>
          <w:szCs w:val="28"/>
          <w:rtl/>
        </w:rPr>
        <w:t xml:space="preserve">وَ عَنْهُ عَنْ أَبِیهِ عَنِ النَّوْفَلِیِّ عَنِ السَّکُونِیِّ عَنْ أَبِی عَبْدِ اللَّهِ ع أَنَّ أَمِیرَ الْمُؤْمِنِینَ ع کَانَ یَقْرَأُ وَ إِنِّی خِفْتُ الْمَوالِیَ مِنْ وَرائِی </w:t>
      </w:r>
      <w:r>
        <w:rPr>
          <w:rStyle w:val="FootnoteReference"/>
        </w:rPr>
        <w:footnoteReference w:id="2342"/>
      </w:r>
      <w:r>
        <w:rPr>
          <w:rFonts w:ascii="Amiri" w:hAnsi="Amiri" w:eastAsia="Amiri" w:cs="Amiri"/>
          <w:lang w:bidi="ar-SA"/>
          <w:color w:val="111111"/>
          <w:sz w:val="28"/>
          <w:szCs w:val="28"/>
          <w:rtl/>
        </w:rPr>
        <w:t xml:space="preserve">یَعْنِی أَنَّهُ لَمْ یَکُنْ لَهُ وَارِثٌ حَتَّی وَهَبَ اللَّهُ لَهُ بَعْدَ الْکِبَرِ.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آیه 'وَ إِنِّی خِفْتُ الْمَوالِیَ مِنْ وَرائِی' (مریم 19: 5) را می‌خواند. یعنی او وارثی نداشت تا زمانی که خداوند بعد از پیری به او فرزندی داد."</w:t>
      </w:r>
    </w:p>
    <w:p>
      <w:pPr>
        <w:pStyle w:val="Heading5"/>
      </w:pPr>
      <w:bookmarkStart w:id="1938" w:name="_Toc1387"/>
      <w:r>
        <w:t>[رقم الحدیث الکلی: 27284 - رقم الحدیث الباب: 5]</w:t>
      </w:r>
      <w:bookmarkEnd w:id="1938"/>
    </w:p>
    <w:p>
      <w:pPr>
        <w:pStyle w:val="BookText"/>
      </w:pPr>
      <w:r>
        <w:rPr>
          <w:rFonts w:ascii="Times New Roman" w:hAnsi="Times New Roman" w:eastAsia="Times New Roman" w:cs="Times New Roman"/>
          <w:lang w:val="en-US" w:bidi="en-US"/>
          <w:color w:val="111111"/>
          <w:sz w:val="28"/>
          <w:szCs w:val="28"/>
          <w:rtl/>
        </w:rPr>
        <w:t xml:space="preserve">27284- 5- </w:t>
      </w:r>
      <w:r>
        <w:rPr>
          <w:rStyle w:val="FootnoteReference"/>
        </w:rPr>
        <w:footnoteReference w:id="2343"/>
      </w:r>
      <w:r>
        <w:rPr>
          <w:rFonts w:ascii="Amiri" w:hAnsi="Amiri" w:eastAsia="Amiri" w:cs="Amiri"/>
          <w:lang w:bidi="ar-SA"/>
          <w:color w:val="111111"/>
          <w:sz w:val="28"/>
          <w:szCs w:val="28"/>
          <w:rtl/>
        </w:rPr>
        <w:t xml:space="preserve">وَ بِالْإِسْنَادِ قَالَ: قَالَ رَسُولُ اللَّهِ ص مِنْ نِعْمَةِ اللَّهِ عَلَی الرَّجُلِ أَنْ یُشْبِهَهُ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است که رسول‌الله (ص) فرمودند: "یکی از نعمت‌های خداوند بر مرد این است که فرزندش به او شباهت داشته باشد."</w:t>
      </w:r>
    </w:p>
    <w:p>
      <w:pPr>
        <w:pStyle w:val="Heading5"/>
      </w:pPr>
      <w:bookmarkStart w:id="1939" w:name="_Toc1388"/>
      <w:r>
        <w:t>[رقم الحدیث الکلی: 27285 - رقم الحدیث الباب: 6]</w:t>
      </w:r>
      <w:bookmarkEnd w:id="1939"/>
    </w:p>
    <w:p>
      <w:pPr>
        <w:pStyle w:val="BookText"/>
      </w:pPr>
      <w:r>
        <w:rPr>
          <w:rFonts w:ascii="Times New Roman" w:hAnsi="Times New Roman" w:eastAsia="Times New Roman" w:cs="Times New Roman"/>
          <w:lang w:val="en-US" w:bidi="en-US"/>
          <w:color w:val="111111"/>
          <w:sz w:val="28"/>
          <w:szCs w:val="28"/>
          <w:rtl/>
        </w:rPr>
        <w:t xml:space="preserve">27285- 6- </w:t>
      </w:r>
      <w:r>
        <w:rPr>
          <w:rStyle w:val="FootnoteReference"/>
        </w:rPr>
        <w:footnoteReference w:id="2344"/>
      </w:r>
      <w:r>
        <w:rPr>
          <w:rFonts w:ascii="Amiri" w:hAnsi="Amiri" w:eastAsia="Amiri" w:cs="Amiri"/>
          <w:lang w:bidi="ar-SA"/>
          <w:color w:val="111111"/>
          <w:sz w:val="28"/>
          <w:szCs w:val="28"/>
          <w:rtl/>
        </w:rPr>
        <w:t xml:space="preserve">وَ عَنْهُ عَنْ أَبِیهِ عَنِ ابْنِ أَبِی عُمَیْرٍ عَنْ هِشَامِ </w:t>
      </w:r>
      <w:r>
        <w:rPr>
          <w:rStyle w:val="FootnoteReference"/>
        </w:rPr>
        <w:footnoteReference w:id="2345"/>
      </w:r>
      <w:r>
        <w:rPr>
          <w:rFonts w:ascii="Amiri" w:hAnsi="Amiri" w:eastAsia="Amiri" w:cs="Amiri"/>
          <w:lang w:bidi="ar-SA"/>
          <w:color w:val="111111"/>
          <w:sz w:val="28"/>
          <w:szCs w:val="28"/>
          <w:rtl/>
        </w:rPr>
        <w:t xml:space="preserve">بْنِ الْمُثَنَّی عَنْ سَدِیرٍ عَنْ أَبِی جَعْفَرٍ ع قَالَ: مِنْ سَعَادَةِ الرَّجُلِ أَنْ یَکُونَ لَهُ الْوَلَدُ یُعْرَفُ فِیهِ شِبْهُهُ وَ خُلُقُهُ وَ خَلْقُهُ وَ شَمَائِلُهُ.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سدیر از امام باقر (ع) است که می‌گوید:</w:t>
      </w:r>
    </w:p>
    <w:p>
      <w:pPr>
        <w:pStyle w:val="BookText"/>
      </w:pPr>
      <w:r>
        <w:rPr>
          <w:rFonts w:ascii="IRNazanin" w:hAnsi="IRNazanin" w:eastAsia="IRNazanin" w:cs="IRNazanin"/>
          <w:lang w:bidi="fa-IR"/>
          <w:color w:val="111111"/>
          <w:sz w:val="28"/>
          <w:szCs w:val="28"/>
          <w:rtl/>
        </w:rPr>
        <w:t xml:space="preserve">"یکی از نشانه‌های خوشبختی مرد این است که فرزندانی داشته باشد که در آن‌ها شباهت به خلق و خوی، آفرینش و صفات او دیده شود."</w:t>
      </w:r>
    </w:p>
    <w:p>
      <w:pPr>
        <w:pStyle w:val="Heading5"/>
      </w:pPr>
      <w:bookmarkStart w:id="1940" w:name="_Toc1389"/>
      <w:r>
        <w:t>[رقم الحدیث الکلی: 27286 - رقم الحدیث الباب: 7]</w:t>
      </w:r>
      <w:bookmarkEnd w:id="1940"/>
    </w:p>
    <w:p>
      <w:pPr>
        <w:pStyle w:val="BookText"/>
      </w:pPr>
      <w:r>
        <w:rPr>
          <w:rFonts w:ascii="Times New Roman" w:hAnsi="Times New Roman" w:eastAsia="Times New Roman" w:cs="Times New Roman"/>
          <w:lang w:val="en-US" w:bidi="en-US"/>
          <w:color w:val="111111"/>
          <w:sz w:val="28"/>
          <w:szCs w:val="28"/>
          <w:rtl/>
        </w:rPr>
        <w:t xml:space="preserve">27286- 7- </w:t>
      </w:r>
      <w:r>
        <w:rPr>
          <w:rStyle w:val="FootnoteReference"/>
        </w:rPr>
        <w:footnoteReference w:id="2346"/>
      </w:r>
      <w:r>
        <w:rPr>
          <w:rFonts w:ascii="Amiri" w:hAnsi="Amiri" w:eastAsia="Amiri" w:cs="Amiri"/>
          <w:lang w:bidi="ar-SA"/>
          <w:color w:val="111111"/>
          <w:sz w:val="28"/>
          <w:szCs w:val="28"/>
          <w:rtl/>
        </w:rPr>
        <w:t xml:space="preserve">وَ عَنْ عِدَّةٍ مِنْ أَصْحَابِنَا عَنْ أَحْمَدَ بْنِ مُحَمَّدٍ عَنْ عُثْمَانَ بْنِ عِیسَی عَنِ ابْنِ مُسْکَانِ عَنْ بَعْضِ أَصْحَابِهِ قَالَ: قَالَ عَلِیُّ بْنُ الْحُسَیْنِ ع مِنْ سَعَادَةِ الرَّجُلِ أَنْ یَکُونَ لَهُ وُلْدٌ یَسْتَعِینُ 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مسکان از بعضی از اصحاب او است که می‌گوید:</w:t>
      </w:r>
    </w:p>
    <w:p>
      <w:pPr>
        <w:pStyle w:val="BookText"/>
      </w:pPr>
      <w:r>
        <w:rPr>
          <w:rFonts w:ascii="IRNazanin" w:hAnsi="IRNazanin" w:eastAsia="IRNazanin" w:cs="IRNazanin"/>
          <w:lang w:bidi="fa-IR"/>
          <w:color w:val="111111"/>
          <w:sz w:val="28"/>
          <w:szCs w:val="28"/>
          <w:rtl/>
        </w:rPr>
        <w:t xml:space="preserve">"علی بن الحسین (ع) فرمود: یکی از نشانه‌های خوشبختی مرد این است که فرزندانی داشته باشد که بتواند از آن‌ها کمک بگیرد."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9" w:name="pg14702_171636"/>
    <w:bookmarkEnd w:id="349"/>
    <w:p>
      <w:pPr>
        <w:pStyle w:val="Heading5"/>
      </w:pPr>
      <w:bookmarkStart w:id="1941" w:name="_Toc1390"/>
      <w:r>
        <w:t>[رقم الحدیث الکلی: 27287 - رقم الحدیث الباب: 8]</w:t>
      </w:r>
      <w:bookmarkEnd w:id="1941"/>
    </w:p>
    <w:p>
      <w:pPr>
        <w:pStyle w:val="BookText"/>
      </w:pPr>
      <w:r>
        <w:rPr>
          <w:rFonts w:ascii="Times New Roman" w:hAnsi="Times New Roman" w:eastAsia="Times New Roman" w:cs="Times New Roman"/>
          <w:lang w:val="en-US" w:bidi="en-US"/>
          <w:color w:val="111111"/>
          <w:sz w:val="28"/>
          <w:szCs w:val="28"/>
          <w:rtl/>
        </w:rPr>
        <w:t xml:space="preserve">27287- 8- </w:t>
      </w:r>
      <w:r>
        <w:rPr>
          <w:rStyle w:val="FootnoteReference"/>
        </w:rPr>
        <w:footnoteReference w:id="2347"/>
      </w:r>
      <w:r>
        <w:rPr>
          <w:rFonts w:ascii="Amiri" w:hAnsi="Amiri" w:eastAsia="Amiri" w:cs="Amiri"/>
          <w:lang w:bidi="ar-SA"/>
          <w:color w:val="111111"/>
          <w:sz w:val="28"/>
          <w:szCs w:val="28"/>
          <w:rtl/>
        </w:rPr>
        <w:t xml:space="preserve">وَ عَنْهُمْ عَنْ أَحْمَدَ عَنِ الْقَاسِمِ بْنِ یَحْیَی عَنْ جَدِّهِ الْحَسَنِ بْنِ رَاشِدٍ عَنْ مُحَمَّدِ بْنِ مُسْلِمٍ عَنْ أَبِی عَبْدِ اللَّهِ ع قَالَ: قَالَ رَسُولُ اللَّهِ ص أَکْثِرُوا الْوَلَدَ أُکَاثِرْ بِکُمُ الْأُمَمَ غَداً.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فرمودند: فرزند بیشتر بیاورید تا فردا در روز قیامت با تعداد شما بر امت‌های دیگر مباهات کنم."</w:t>
      </w:r>
    </w:p>
    <w:p>
      <w:pPr>
        <w:pStyle w:val="Heading5"/>
      </w:pPr>
      <w:bookmarkStart w:id="1942" w:name="_Toc1391"/>
      <w:r>
        <w:t>[رقم الحدیث الکلی: 27288 - رقم الحدیث الباب: 9]</w:t>
      </w:r>
      <w:bookmarkEnd w:id="1942"/>
    </w:p>
    <w:p>
      <w:pPr>
        <w:pStyle w:val="BookText"/>
      </w:pPr>
      <w:r>
        <w:rPr>
          <w:rFonts w:ascii="Times New Roman" w:hAnsi="Times New Roman" w:eastAsia="Times New Roman" w:cs="Times New Roman"/>
          <w:lang w:val="en-US" w:bidi="en-US"/>
          <w:color w:val="111111"/>
          <w:sz w:val="28"/>
          <w:szCs w:val="28"/>
          <w:rtl/>
        </w:rPr>
        <w:t xml:space="preserve">27288- 9- </w:t>
      </w:r>
      <w:r>
        <w:rPr>
          <w:rStyle w:val="FootnoteReference"/>
        </w:rPr>
        <w:footnoteReference w:id="2348"/>
      </w:r>
      <w:r>
        <w:rPr>
          <w:rFonts w:ascii="Amiri" w:hAnsi="Amiri" w:eastAsia="Amiri" w:cs="Amiri"/>
          <w:lang w:bidi="ar-SA"/>
          <w:color w:val="111111"/>
          <w:sz w:val="28"/>
          <w:szCs w:val="28"/>
          <w:rtl/>
        </w:rPr>
        <w:t xml:space="preserve">وَ عَنْ مُحَمَّدِ بْنِ یَحْیَی عَنْ سَلَمَةَ بْنِ الْخَطَّابِ عَنِ الْحَسَنِ بْنِ عَلِیِّ بْنِ یَقْطِینٍ عَنْ یُونُسَ بْنِ یَعْقُوبَ عَنْ رَجُلٍ عَنْ أَبِی الْحَسَنِ ع قَالَ سَمِعْتُهُ یَقُولُ سَعِدَ امْرُؤٌ لَمْ یَمُتْ حَتَّی یَرَی خَلَفاً مِنْ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از مردی از امام موسی کاظم (ع) است که می‌گوید:</w:t>
      </w:r>
    </w:p>
    <w:p>
      <w:pPr>
        <w:pStyle w:val="BookText"/>
      </w:pPr>
      <w:r>
        <w:rPr>
          <w:rFonts w:ascii="IRNazanin" w:hAnsi="IRNazanin" w:eastAsia="IRNazanin" w:cs="IRNazanin"/>
          <w:lang w:bidi="fa-IR"/>
          <w:color w:val="111111"/>
          <w:sz w:val="28"/>
          <w:szCs w:val="28"/>
          <w:rtl/>
        </w:rPr>
        <w:t xml:space="preserve">"شنیدم که امام فرمود: مردی خوشبخت است که نمی‌میرد تا این که جانشینی از خودش را ببیند."</w:t>
      </w:r>
    </w:p>
    <w:p>
      <w:pPr>
        <w:pStyle w:val="Heading5"/>
      </w:pPr>
      <w:bookmarkStart w:id="1943" w:name="_Toc1392"/>
      <w:r>
        <w:t>[رقم الحدیث الکلی: 27289 - رقم الحدیث الباب: 10]</w:t>
      </w:r>
      <w:bookmarkEnd w:id="1943"/>
    </w:p>
    <w:p>
      <w:pPr>
        <w:pStyle w:val="BookText"/>
      </w:pPr>
      <w:r>
        <w:rPr>
          <w:rFonts w:ascii="Times New Roman" w:hAnsi="Times New Roman" w:eastAsia="Times New Roman" w:cs="Times New Roman"/>
          <w:lang w:val="en-US" w:bidi="en-US"/>
          <w:color w:val="111111"/>
          <w:sz w:val="28"/>
          <w:szCs w:val="28"/>
          <w:rtl/>
        </w:rPr>
        <w:t xml:space="preserve">27289- 10- </w:t>
      </w:r>
      <w:r>
        <w:rPr>
          <w:rStyle w:val="FootnoteReference"/>
        </w:rPr>
        <w:footnoteReference w:id="2349"/>
      </w:r>
      <w:r>
        <w:rPr>
          <w:rFonts w:ascii="Amiri" w:hAnsi="Amiri" w:eastAsia="Amiri" w:cs="Amiri"/>
          <w:lang w:bidi="ar-SA"/>
          <w:color w:val="111111"/>
          <w:sz w:val="28"/>
          <w:szCs w:val="28"/>
          <w:rtl/>
        </w:rPr>
        <w:t xml:space="preserve">مُحَمَّدُ بْنُ عَلِیِّ بْنِ الْحُسَیْنِ قَالَ: قَالَ أَبُو الْحَسَنِ ع إِنَّ اللَّهَ إِذَا أَرَادَ بِعَبْدٍ خَیْراً لَمْ یُمِتْهُ حَتَّی یُرِیَهُ الْخَلَفَ.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w:t>
      </w:r>
    </w:p>
    <w:p>
      <w:pPr>
        <w:pStyle w:val="BookText"/>
      </w:pPr>
      <w:r>
        <w:rPr>
          <w:rFonts w:ascii="IRNazanin" w:hAnsi="IRNazanin" w:eastAsia="IRNazanin" w:cs="IRNazanin"/>
          <w:lang w:bidi="fa-IR"/>
          <w:color w:val="111111"/>
          <w:sz w:val="28"/>
          <w:szCs w:val="28"/>
          <w:rtl/>
        </w:rPr>
        <w:t xml:space="preserve">"ابوالحسن (ع) فرمود: 'هنگامی که خداوند خیری برای بنده‌ای بخواهد، او را نمی‌میراند تا این که جانشینی از خودش را به او نشان دهد.'"</w:t>
      </w:r>
    </w:p>
    <w:p>
      <w:pPr>
        <w:pStyle w:val="Heading5"/>
      </w:pPr>
      <w:bookmarkStart w:id="1944" w:name="_Toc1393"/>
      <w:r>
        <w:t>[رقم الحدیث الکلی: 27290 - رقم الحدیث الباب: 11]</w:t>
      </w:r>
      <w:bookmarkEnd w:id="1944"/>
    </w:p>
    <w:p>
      <w:pPr>
        <w:pStyle w:val="BookText"/>
      </w:pPr>
      <w:r>
        <w:rPr>
          <w:rFonts w:ascii="Times New Roman" w:hAnsi="Times New Roman" w:eastAsia="Times New Roman" w:cs="Times New Roman"/>
          <w:lang w:val="en-US" w:bidi="en-US"/>
          <w:color w:val="111111"/>
          <w:sz w:val="28"/>
          <w:szCs w:val="28"/>
          <w:rtl/>
        </w:rPr>
        <w:t xml:space="preserve">27290- 11- </w:t>
      </w:r>
      <w:r>
        <w:rPr>
          <w:rStyle w:val="FootnoteReference"/>
        </w:rPr>
        <w:footnoteReference w:id="2350"/>
      </w:r>
      <w:r>
        <w:rPr>
          <w:rFonts w:ascii="Amiri" w:hAnsi="Amiri" w:eastAsia="Amiri" w:cs="Amiri"/>
          <w:lang w:bidi="ar-SA"/>
          <w:color w:val="111111"/>
          <w:sz w:val="28"/>
          <w:szCs w:val="28"/>
          <w:rtl/>
        </w:rPr>
        <w:t xml:space="preserve">قَالَ وَ رُوِیَ أَنَّ مَنْ مَاتَ بِلَا خَلَفٍ فَکَأَنْ لَمْ یَکُنْ فِی النَّاسِ وَ مَنْ مَاتَ وَ لَهُ خَلَفٌ فَکَأَنَّهُ لَمْ یَمُتْ.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"کسی که بدون جانشین بمیرد، گویا در میان مردم نبوده است و کسی که بمیرد و جانشینی داشته باشد، گویا نمرده است."</w:t>
      </w:r>
    </w:p>
    <w:p>
      <w:pPr>
        <w:pStyle w:val="Heading5"/>
      </w:pPr>
      <w:bookmarkStart w:id="1945" w:name="_Toc1394"/>
      <w:r>
        <w:t>[رقم الحدیث الکلی: 27291 - رقم الحدیث الباب: 12]</w:t>
      </w:r>
      <w:bookmarkEnd w:id="1945"/>
    </w:p>
    <w:p>
      <w:pPr>
        <w:pStyle w:val="BookText"/>
      </w:pPr>
      <w:r>
        <w:rPr>
          <w:rFonts w:ascii="Times New Roman" w:hAnsi="Times New Roman" w:eastAsia="Times New Roman" w:cs="Times New Roman"/>
          <w:lang w:val="en-US" w:bidi="en-US"/>
          <w:color w:val="111111"/>
          <w:sz w:val="28"/>
          <w:szCs w:val="28"/>
          <w:rtl/>
        </w:rPr>
        <w:t xml:space="preserve">27291- 12- </w:t>
      </w:r>
      <w:r>
        <w:rPr>
          <w:rStyle w:val="FootnoteReference"/>
        </w:rPr>
        <w:footnoteReference w:id="2351"/>
      </w:r>
      <w:r>
        <w:rPr>
          <w:rFonts w:ascii="Amiri" w:hAnsi="Amiri" w:eastAsia="Amiri" w:cs="Amiri"/>
          <w:lang w:bidi="ar-SA"/>
          <w:color w:val="111111"/>
          <w:sz w:val="28"/>
          <w:szCs w:val="28"/>
          <w:rtl/>
        </w:rPr>
        <w:t xml:space="preserve">قَالَ وَ قَالَ عَلِیٌّ ع فِی الْمَرَضِ یُصِیبُ الصَّبِیَّ إِنَّهُ کَفَّارَةٌ لِوَالِدَیْهِ.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که علی (ع) فرمود: "بیماری که به کودک می‌رسد، کفاره‌ای برای والدین اوست."</w:t>
      </w:r>
    </w:p>
    <w:p>
      <w:pPr>
        <w:pStyle w:val="Heading5"/>
      </w:pPr>
      <w:bookmarkStart w:id="1946" w:name="_Toc1395"/>
      <w:r>
        <w:t>[رقم الحدیث الکلی: 27292 - رقم الحدیث الباب: 13]</w:t>
      </w:r>
      <w:bookmarkEnd w:id="1946"/>
    </w:p>
    <w:p>
      <w:pPr>
        <w:pStyle w:val="BookText"/>
      </w:pPr>
      <w:r>
        <w:rPr>
          <w:rFonts w:ascii="Times New Roman" w:hAnsi="Times New Roman" w:eastAsia="Times New Roman" w:cs="Times New Roman"/>
          <w:lang w:val="en-US" w:bidi="en-US"/>
          <w:color w:val="111111"/>
          <w:sz w:val="28"/>
          <w:szCs w:val="28"/>
          <w:rtl/>
        </w:rPr>
        <w:t xml:space="preserve">27292- 13- </w:t>
      </w:r>
      <w:r>
        <w:rPr>
          <w:rStyle w:val="FootnoteReference"/>
        </w:rPr>
        <w:footnoteReference w:id="2352"/>
      </w:r>
      <w:r>
        <w:rPr>
          <w:rFonts w:ascii="Amiri" w:hAnsi="Amiri" w:eastAsia="Amiri" w:cs="Amiri"/>
          <w:lang w:bidi="ar-SA"/>
          <w:color w:val="111111"/>
          <w:sz w:val="28"/>
          <w:szCs w:val="28"/>
          <w:rtl/>
        </w:rPr>
        <w:t xml:space="preserve">قَالَ وَ قَالَ رَسُولُ اللَّهِ ص اعْلَمُوا أَنَّ أَحَدَکُمْ یَلْقَی سِقْطَهُ مُحْبَنْطِئاً </w:t>
      </w:r>
      <w:r>
        <w:rPr>
          <w:rStyle w:val="FootnoteReference"/>
        </w:rPr>
        <w:footnoteReference w:id="2353"/>
      </w:r>
      <w:r>
        <w:rPr>
          <w:rFonts w:ascii="Amiri" w:hAnsi="Amiri" w:eastAsia="Amiri" w:cs="Amiri"/>
          <w:lang w:bidi="ar-SA"/>
          <w:color w:val="111111"/>
          <w:sz w:val="28"/>
          <w:szCs w:val="28"/>
          <w:rtl/>
        </w:rPr>
        <w:t xml:space="preserve">عَلَی بَابِ الْجَنَّةِ حَتَّی إِذَا رَآهُ أَخَذَهُ بِیَدِهِ حَتَّی یُدْخِلَهُ الْجَنَّةَ وَ إِنَّ وَلَدَ أَحَدِکُمْ إِذَا مَاتَ أُجِرَ فِیهِ وَ إِنْ بَقِیَ بَعْدَهُ اسْتَغْفَرَ لَهُ بَعْدَ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رسول‌الله (ص) فرمودند: "بدانید که یکی از شما، زمانی که فرزندش را از دست می‌دهد، او را در حال ایستادن بر در بهشت خواهد یافت. وقتی او را می‌بیند، دستش را می‌گیرد و او را به بهشت وارد می‌کند. و به راستی که اگر فرزند یکی از شما بمیرد، در ازای آن اجر می‌یابد و اگر پس از او باقی بماند، بعد از مرگ او برایش استغفار می‌کند.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0" w:name="pg14702_171637"/>
    <w:bookmarkEnd w:id="350"/>
    <w:p>
      <w:pPr>
        <w:pStyle w:val="Heading5"/>
      </w:pPr>
      <w:bookmarkStart w:id="1947" w:name="_Toc1396"/>
      <w:r>
        <w:t>[رقم الحدیث الکلی: 27293 - رقم الحدیث الباب: 14]</w:t>
      </w:r>
      <w:bookmarkEnd w:id="1947"/>
    </w:p>
    <w:p>
      <w:pPr>
        <w:pStyle w:val="BookText"/>
      </w:pPr>
      <w:r>
        <w:rPr>
          <w:rFonts w:ascii="Times New Roman" w:hAnsi="Times New Roman" w:eastAsia="Times New Roman" w:cs="Times New Roman"/>
          <w:lang w:val="en-US" w:bidi="en-US"/>
          <w:color w:val="111111"/>
          <w:sz w:val="28"/>
          <w:szCs w:val="28"/>
          <w:rtl/>
        </w:rPr>
        <w:t xml:space="preserve">27293- 14- </w:t>
      </w:r>
      <w:r>
        <w:rPr>
          <w:rStyle w:val="FootnoteReference"/>
        </w:rPr>
        <w:footnoteReference w:id="2354"/>
      </w:r>
      <w:r>
        <w:rPr>
          <w:rFonts w:ascii="Amiri" w:hAnsi="Amiri" w:eastAsia="Amiri" w:cs="Amiri"/>
          <w:lang w:bidi="ar-SA"/>
          <w:color w:val="111111"/>
          <w:sz w:val="28"/>
          <w:szCs w:val="28"/>
          <w:rtl/>
        </w:rPr>
        <w:t xml:space="preserve">وَ فِی مَعَانِی الْأَخْبَارِ عَنْ مُحَمَّدِ بْنِ مُوسَی بْنِ الْمُتَوَکِّلِ عَنْ عَبْدِ اللَّهِ بْنِ جَعْفَرٍ الْحِمْیَرِیِّ عَنْ أَحْمَدَ بْنِ مُحَمَّدِ بْنِ عِیسَی عَنِ الْحَسَنِ بْنِ مَحْبُوبٍ عَنِ ابْنِ رِئَابٍ عَنْ مُحَمَّدِ بْنِ مُسْلِمٍ أَوْ غَیْرِهِ عَنْ أَبِی عَبْدِ اللَّهِ ع قَالَ [قَالَ رَسُولُ اللَّهِ ص] </w:t>
      </w:r>
      <w:r>
        <w:rPr>
          <w:rStyle w:val="FootnoteReference"/>
        </w:rPr>
        <w:footnoteReference w:id="2355"/>
      </w:r>
    </w:p>
    <w:p>
      <w:pPr>
        <w:pStyle w:val="BookText"/>
      </w:pPr>
      <w:r>
        <w:rPr>
          <w:rFonts w:ascii="Amiri" w:hAnsi="Amiri" w:eastAsia="Amiri" w:cs="Amiri"/>
          <w:lang w:bidi="ar-SA"/>
          <w:color w:val="111111"/>
          <w:sz w:val="28"/>
          <w:szCs w:val="28"/>
          <w:rtl/>
        </w:rPr>
        <w:t xml:space="preserve">تَزَوَّجُوا فَإِنِّی مُکَاثِرٌ بِکُمُ الْأُمَمَ غَداً فِی الْقِیَامَةِ حَتَّی إِنَّ السِّقْطَ (یَقِفُ مُحْبَنْطِئاً) </w:t>
      </w:r>
      <w:r>
        <w:rPr>
          <w:rStyle w:val="FootnoteReference"/>
        </w:rPr>
        <w:footnoteReference w:id="2356"/>
      </w:r>
      <w:r>
        <w:rPr>
          <w:rFonts w:ascii="Amiri" w:hAnsi="Amiri" w:eastAsia="Amiri" w:cs="Amiri"/>
          <w:lang w:bidi="ar-SA"/>
          <w:color w:val="111111"/>
          <w:sz w:val="28"/>
          <w:szCs w:val="28"/>
          <w:rtl/>
        </w:rPr>
        <w:t xml:space="preserve">عَلَی بَابِ الْجَنَّةِ فَیُقَالُ لَهُ ادْخُلْ </w:t>
      </w:r>
      <w:r>
        <w:rPr>
          <w:rStyle w:val="FootnoteReference"/>
        </w:rPr>
        <w:footnoteReference w:id="2357"/>
      </w:r>
      <w:r>
        <w:rPr>
          <w:rFonts w:ascii="Amiri" w:hAnsi="Amiri" w:eastAsia="Amiri" w:cs="Amiri"/>
          <w:lang w:bidi="ar-SA"/>
          <w:color w:val="111111"/>
          <w:sz w:val="28"/>
          <w:szCs w:val="28"/>
          <w:rtl/>
        </w:rPr>
        <w:t xml:space="preserve">فَیَقُولُ لَا حَتَّی یَدْخُلَ أَبَوَایَ قَبْلِی.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58"/>
      </w:r>
      <w:r>
        <w:rPr>
          <w:rFonts w:ascii="Amiri" w:hAnsi="Amiri" w:eastAsia="Amiri" w:cs="Amiri"/>
          <w:lang w:bidi="ar-SA"/>
          <w:color w:val="111111"/>
          <w:sz w:val="28"/>
          <w:szCs w:val="28"/>
          <w:rtl/>
        </w:rPr>
        <w:t xml:space="preserve">وَ یَأْتِی مَا یَدُلُّ عَلَیْهِ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یا دیگری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فرمودند: ازدواج کنید زیرا من در قیامت با تعداد شما بر امت‌های دیگر مباهات می‌کنم. حتی اگر کودکی که در رحم از دنیا رفته، در روز قیامت در حال ایستادن بر در بهشت باشد و به او گفته شود که وارد شود، او می‌گوید: نه تا زمانی که والدینم قبل از من وارد شوند."</w:t>
      </w:r>
    </w:p>
    <w:p>
      <w:pPr>
        <w:pStyle w:val="Heading4"/>
      </w:pPr>
      <w:bookmarkStart w:id="1948" w:name="_Toc1397"/>
      <w:r>
        <w:t>2- بَابُ اسْتِحْبَابِ إِکْرَامِ الْوَلَدِ الصَّالِحِ وَ طَلَبِهِ وَ حُبِّهِ‌</w:t>
      </w:r>
      <w:bookmarkEnd w:id="1948"/>
    </w:p>
    <w:p>
      <w:pPr>
        <w:pStyle w:val="Heading5"/>
      </w:pPr>
      <w:bookmarkStart w:id="1949" w:name="_Toc1398"/>
      <w:r>
        <w:t>اشارة</w:t>
      </w:r>
      <w:bookmarkEnd w:id="1949"/>
    </w:p>
    <w:p>
      <w:pPr>
        <w:pStyle w:val="BookText"/>
      </w:pPr>
      <w:r>
        <w:rPr>
          <w:rStyle w:val="FootnoteReference"/>
        </w:rPr>
        <w:footnoteReference w:id="2360"/>
      </w:r>
      <w:r>
        <w:rPr>
          <w:rFonts w:ascii="Amiri" w:hAnsi="Amiri" w:eastAsia="Amiri" w:cs="Amiri"/>
          <w:lang w:bidi="ar-SA"/>
          <w:color w:val="111111"/>
          <w:sz w:val="28"/>
          <w:szCs w:val="28"/>
          <w:rtl/>
        </w:rPr>
        <w:t xml:space="preserve">2 بَابُ اسْتِحْبَابِ إِکْرَامِ الْوَلَدِ الصَّالِحِ وَ طَلَبِهِ وَ 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اکرام فرزند صالح و درخواست آن و محبت به او.</w:t>
      </w:r>
    </w:p>
    <w:p>
      <w:pPr>
        <w:pStyle w:val="Heading5"/>
      </w:pPr>
      <w:bookmarkStart w:id="1950" w:name="_Toc1399"/>
      <w:r>
        <w:t>[رقم الحدیث الکلی: 27294 - رقم الحدیث الباب: 1]</w:t>
      </w:r>
      <w:bookmarkEnd w:id="1950"/>
    </w:p>
    <w:p>
      <w:pPr>
        <w:pStyle w:val="BookText"/>
      </w:pPr>
      <w:r>
        <w:rPr>
          <w:rFonts w:ascii="Times New Roman" w:hAnsi="Times New Roman" w:eastAsia="Times New Roman" w:cs="Times New Roman"/>
          <w:lang w:val="en-US" w:bidi="en-US"/>
          <w:color w:val="111111"/>
          <w:sz w:val="28"/>
          <w:szCs w:val="28"/>
          <w:rtl/>
        </w:rPr>
        <w:t xml:space="preserve">27294- 1- </w:t>
      </w:r>
      <w:r>
        <w:rPr>
          <w:rStyle w:val="FootnoteReference"/>
        </w:rPr>
        <w:footnoteReference w:id="236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الْوَلَدُ الصَّالِحُ رَیْحَانَةٌ مِنَ اللَّهِ قَسَمَهَا بَیْنَ عِبَادِهِ وَ إِنَّ رَیْحَانَتَیَّ مِنَ الدُّنْیَا الْحَسَنُ وَ الْحُسَیْنُ ع- سَمَّیْتُهُمَا بِاسْمِ سِبْطَیْنِ مِنْ بَنِی إِسْرَائِیلَ شَبَّراً وَ شَبِیراً.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فرمودند: فرزند صالح ریحانه‌ای از خداوند است که میان بندگانش تقسیم کرده است. و ریحانه‌های من از دنیا، حسن و حسین (ع) هستند. من آن‌ها را به نام دو سبط از بنی‌اسرائیل، شبر و شبیر، نام‌گذاری کرده‌ام."</w:t>
      </w:r>
    </w:p>
    <w:p>
      <w:pPr>
        <w:pStyle w:val="Heading5"/>
      </w:pPr>
      <w:bookmarkStart w:id="1951" w:name="_Toc1400"/>
      <w:r>
        <w:t>[رقم الحدیث الکلی: 27295 - رقم الحدیث الباب: 2]</w:t>
      </w:r>
      <w:bookmarkEnd w:id="1951"/>
    </w:p>
    <w:p>
      <w:pPr>
        <w:pStyle w:val="BookText"/>
      </w:pPr>
      <w:r>
        <w:rPr>
          <w:rFonts w:ascii="Times New Roman" w:hAnsi="Times New Roman" w:eastAsia="Times New Roman" w:cs="Times New Roman"/>
          <w:lang w:val="en-US" w:bidi="en-US"/>
          <w:color w:val="111111"/>
          <w:sz w:val="28"/>
          <w:szCs w:val="28"/>
          <w:rtl/>
        </w:rPr>
        <w:t xml:space="preserve">27295- 2- </w:t>
      </w:r>
      <w:r>
        <w:rPr>
          <w:rStyle w:val="FootnoteReference"/>
        </w:rPr>
        <w:footnoteReference w:id="2362"/>
      </w:r>
      <w:r>
        <w:rPr>
          <w:rFonts w:ascii="Amiri" w:hAnsi="Amiri" w:eastAsia="Amiri" w:cs="Amiri"/>
          <w:lang w:bidi="ar-SA"/>
          <w:color w:val="111111"/>
          <w:sz w:val="28"/>
          <w:szCs w:val="28"/>
          <w:rtl/>
        </w:rPr>
        <w:t xml:space="preserve">وَ بِالْإِسْنَادِ قَالَ: الْوَلَدُ الصَّالِحُ رَیْحَانَةٌ مِنْ رَیَاحِینِ الْجَنَّةِ.</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بیان می‌کند: "فرزند صالح ریحانه‌ای از ریاحین بهشت است."</w:t>
      </w:r>
    </w:p>
    <w:p>
      <w:pPr>
        <w:pStyle w:val="BookText"/>
      </w:pPr>
      <w:r>
        <w:rPr>
          <w:rFonts w:ascii="IRNazanin" w:hAnsi="IRNazanin" w:eastAsia="IRNazanin" w:cs="IRNazanin"/>
          <w:lang w:bidi="fa-IR"/>
          <w:color w:val="111111"/>
          <w:sz w:val="28"/>
          <w:szCs w:val="28"/>
          <w:rtl/>
        </w:rPr>
        <w:t xml:space="preserve">و صدوق آن را به اسناد خودش از سکونی به همین شکل روایت کرده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1" w:name="pg14702_171638"/>
    <w:bookmarkEnd w:id="351"/>
    <w:p>
      <w:pPr>
        <w:pStyle w:val="Heading5"/>
      </w:pPr>
      <w:bookmarkStart w:id="1952" w:name="_Toc1401"/>
      <w:r>
        <w:t>[رقم الحدیث الکلی: 27296 - رقم الحدیث الباب: 3]</w:t>
      </w:r>
      <w:bookmarkEnd w:id="1952"/>
    </w:p>
    <w:p>
      <w:pPr>
        <w:pStyle w:val="BookText"/>
      </w:pPr>
      <w:r>
        <w:rPr>
          <w:rFonts w:ascii="Times New Roman" w:hAnsi="Times New Roman" w:eastAsia="Times New Roman" w:cs="Times New Roman"/>
          <w:lang w:val="en-US" w:bidi="en-US"/>
          <w:color w:val="111111"/>
          <w:sz w:val="28"/>
          <w:szCs w:val="28"/>
          <w:rtl/>
        </w:rPr>
        <w:t xml:space="preserve">27296- 3- </w:t>
      </w:r>
      <w:r>
        <w:rPr>
          <w:rStyle w:val="FootnoteReference"/>
        </w:rPr>
        <w:footnoteReference w:id="2364"/>
      </w:r>
      <w:r>
        <w:rPr>
          <w:rFonts w:ascii="Amiri" w:hAnsi="Amiri" w:eastAsia="Amiri" w:cs="Amiri"/>
          <w:lang w:bidi="ar-SA"/>
          <w:color w:val="111111"/>
          <w:sz w:val="28"/>
          <w:szCs w:val="28"/>
          <w:rtl/>
        </w:rPr>
        <w:t xml:space="preserve">وَ بِالْإِسْنَادِ قَالَ: مِنْ سَعَادَةِ الرَّجُلِ الْوَلَدُ الصَّالِحُ.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بیان می‌کند: "از نشانه‌های خوشبختی مرد، فرزند صالح است."</w:t>
      </w:r>
    </w:p>
    <w:p>
      <w:pPr>
        <w:pStyle w:val="Heading5"/>
      </w:pPr>
      <w:bookmarkStart w:id="1953" w:name="_Toc1402"/>
      <w:r>
        <w:t>[رقم الحدیث الکلی: 27297 - رقم الحدیث الباب: 4]</w:t>
      </w:r>
      <w:bookmarkEnd w:id="1953"/>
    </w:p>
    <w:p>
      <w:pPr>
        <w:pStyle w:val="BookText"/>
      </w:pPr>
      <w:r>
        <w:rPr>
          <w:rFonts w:ascii="Times New Roman" w:hAnsi="Times New Roman" w:eastAsia="Times New Roman" w:cs="Times New Roman"/>
          <w:lang w:val="en-US" w:bidi="en-US"/>
          <w:color w:val="111111"/>
          <w:sz w:val="28"/>
          <w:szCs w:val="28"/>
          <w:rtl/>
        </w:rPr>
        <w:t xml:space="preserve">27297- 4- </w:t>
      </w:r>
      <w:r>
        <w:rPr>
          <w:rStyle w:val="FootnoteReference"/>
        </w:rPr>
        <w:footnoteReference w:id="2365"/>
      </w:r>
      <w:r>
        <w:rPr>
          <w:rFonts w:ascii="Amiri" w:hAnsi="Amiri" w:eastAsia="Amiri" w:cs="Amiri"/>
          <w:lang w:bidi="ar-SA"/>
          <w:color w:val="111111"/>
          <w:sz w:val="28"/>
          <w:szCs w:val="28"/>
          <w:rtl/>
        </w:rPr>
        <w:t xml:space="preserve">وَ عَنْ عِدَّةٍ مِنْ أَصْحَابِنَا عَنْ أَحْمَدَ بْنِ مُحَمَّدِ بْنِ خَالِدٍ عَنْ أَبِیهِ مُرْسَلًا عَنْ أَبِی عَبْدِ اللَّهِ ع قَالَ: مِنْ سَعَادَةِ الرَّجُلِ الْوَلَدُ الصَّالِحُ.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خالد از پدرش، به صورت مرسل از امام جعفر صادق (ع) است که می‌گوید:</w:t>
      </w:r>
    </w:p>
    <w:p>
      <w:pPr>
        <w:pStyle w:val="BookText"/>
      </w:pPr>
      <w:r>
        <w:rPr>
          <w:rFonts w:ascii="IRNazanin" w:hAnsi="IRNazanin" w:eastAsia="IRNazanin" w:cs="IRNazanin"/>
          <w:lang w:bidi="fa-IR"/>
          <w:color w:val="111111"/>
          <w:sz w:val="28"/>
          <w:szCs w:val="28"/>
          <w:rtl/>
        </w:rPr>
        <w:t xml:space="preserve">"از نشانه‌های خوشبختی مرد، فرزند صالح است."</w:t>
      </w:r>
    </w:p>
    <w:p>
      <w:pPr>
        <w:pStyle w:val="Heading5"/>
      </w:pPr>
      <w:bookmarkStart w:id="1954" w:name="_Toc1403"/>
      <w:r>
        <w:t>[رقم الحدیث الکلی: 27298 - رقم الحدیث الباب: 5]</w:t>
      </w:r>
      <w:bookmarkEnd w:id="1954"/>
    </w:p>
    <w:p>
      <w:pPr>
        <w:pStyle w:val="BookText"/>
      </w:pPr>
      <w:r>
        <w:rPr>
          <w:rFonts w:ascii="Times New Roman" w:hAnsi="Times New Roman" w:eastAsia="Times New Roman" w:cs="Times New Roman"/>
          <w:lang w:val="en-US" w:bidi="en-US"/>
          <w:color w:val="111111"/>
          <w:sz w:val="28"/>
          <w:szCs w:val="28"/>
          <w:rtl/>
        </w:rPr>
        <w:t xml:space="preserve">27298- 5- </w:t>
      </w:r>
      <w:r>
        <w:rPr>
          <w:rStyle w:val="FootnoteReference"/>
        </w:rPr>
        <w:footnoteReference w:id="2366"/>
      </w:r>
      <w:r>
        <w:rPr>
          <w:rFonts w:ascii="Amiri" w:hAnsi="Amiri" w:eastAsia="Amiri" w:cs="Amiri"/>
          <w:lang w:bidi="ar-SA"/>
          <w:color w:val="111111"/>
          <w:sz w:val="28"/>
          <w:szCs w:val="28"/>
          <w:rtl/>
        </w:rPr>
        <w:t xml:space="preserve">وَ عَنْهُمْ عَنْ أَحْمَدَ عَنْ شَرِیفِ بْنِ سَابِقٍ عَنِ الْفَضْلِ بْنِ أَبِی قُرَّةَ عَنْ أَبِی عَبْدِ اللَّهِ ع قَالَ: قَالَ رَسُولُ اللَّهِ ص مَرَّ عِیسَی ابْنُ مَرْیَمَ ع بِقَبْرٍ یُعَذَّبُ صَاحِبُهُ ثُمَّ مَرَّ بِهِ مِنْ قَابِلٍ فَإِذَا هُوَ لَا یُعَذَّبُ فَقَالَ یَا رَبِّ مَرَرْتُ بِهَذَا الْقَبْرِ عَامَ أَوَّلَ (وَ هُوَ) </w:t>
      </w:r>
      <w:r>
        <w:rPr>
          <w:rStyle w:val="FootnoteReference"/>
        </w:rPr>
        <w:footnoteReference w:id="2367"/>
      </w:r>
      <w:r>
        <w:rPr>
          <w:rFonts w:ascii="Amiri" w:hAnsi="Amiri" w:eastAsia="Amiri" w:cs="Amiri"/>
          <w:lang w:bidi="ar-SA"/>
          <w:color w:val="111111"/>
          <w:sz w:val="28"/>
          <w:szCs w:val="28"/>
          <w:rtl/>
        </w:rPr>
        <w:t xml:space="preserve">یُعَذَّبُ وَ مَرَرْتُ بِهِ الْعَامَ فَإِذَا هُوَ لَیْسَ یُعَذَّبُ فَأَوْحَی اللَّهُ إِلَیْهِ أَنَّهُ أَدْرَکَ لَهُ وَلَدٌ صَالِحٌ فَأَصْلَحَ طَرِیقاً وَ آوَی یَتِیماً فَلِهَذَا غَفَرْتُ لَهُ بِمَا عَمِلَ </w:t>
      </w:r>
      <w:r>
        <w:rPr>
          <w:rStyle w:val="FootnoteReference"/>
        </w:rPr>
        <w:footnoteReference w:id="2368"/>
      </w:r>
      <w:r>
        <w:rPr>
          <w:rFonts w:ascii="Amiri" w:hAnsi="Amiri" w:eastAsia="Amiri" w:cs="Amiri"/>
          <w:lang w:bidi="ar-SA"/>
          <w:color w:val="111111"/>
          <w:sz w:val="28"/>
          <w:szCs w:val="28"/>
          <w:rtl/>
        </w:rPr>
        <w:t xml:space="preserve">ابْنُهُ ثُمَّ قَالَ رَسُولُ اللَّهِ ص مِیرَاثُ اللَّهِ عَزَّ وَ جَلَّ مِنْ عَبْدِهِ الْمُؤْمِنِ وَلَدٌ یَعْبُدُهُ مِنْ بَعْدِهِ ثُمَّ تَلَا أَبُو عَبْدِ اللَّهِ ع آیَةَ زَکَرِیَّا رَبِّ فَهَبْ لِی مِنْ لَدُنْکَ وَلِیًّا یَرِثُنِی وَ یَرِثُ مِنْ آلِ یَعْقُوبَ وَ اجْعَلْهُ رَبِّ رَضِیًّا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ابی قرة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فرمودند: عیسی بن مریم (ع) از کنار قبری گذشت که صاحب آن در حال عذاب بود. سپس سال بعد دوباره از آن قبر گذشت و دید که دیگر عذابی برای صاحب قبر نیست. گفت: ای پروردگار، سال گذشته از این قبر گذشتم و صاحب آن در حال عذاب بود و امسال از آن گذشتم و دیگر عذابی نیست. خداوند به او وحی کرد که او فرزند صالحی داشته که راهی را درست کرده و یتیمی را پناه داده است، به همین دلیل من او را بخاطر عمل فرزندش آمرزیدم. سپس رسول‌الله (ص) فرمودند: میراث خداوند از بنده مؤمنش، فرزندی است که بعد از او خداوند را عبادت کند. سپس امام (ع) آیه‌ای از زکریا (ع) را خواند: 'پروردگارا، از نزد خود ولی‌ای به من عطا کن که وارث من باشد و از خاندان یعقوب وارث باشد و او را پروردگارا پسندیده قرار ده.' (مریم 19:5)"</w:t>
      </w:r>
    </w:p>
    <w:p>
      <w:pPr>
        <w:pStyle w:val="Heading5"/>
      </w:pPr>
      <w:bookmarkStart w:id="1955" w:name="_Toc1404"/>
      <w:r>
        <w:t>[رقم الحدیث الکلی: 27299 - رقم الحدیث الباب: 6]</w:t>
      </w:r>
      <w:bookmarkEnd w:id="1955"/>
    </w:p>
    <w:p>
      <w:pPr>
        <w:pStyle w:val="BookText"/>
      </w:pPr>
      <w:r>
        <w:rPr>
          <w:rFonts w:ascii="Times New Roman" w:hAnsi="Times New Roman" w:eastAsia="Times New Roman" w:cs="Times New Roman"/>
          <w:lang w:val="en-US" w:bidi="en-US"/>
          <w:color w:val="111111"/>
          <w:sz w:val="28"/>
          <w:szCs w:val="28"/>
          <w:rtl/>
        </w:rPr>
        <w:t xml:space="preserve">27299- 6- </w:t>
      </w:r>
      <w:r>
        <w:rPr>
          <w:rStyle w:val="FootnoteReference"/>
        </w:rPr>
        <w:footnoteReference w:id="2370"/>
      </w:r>
      <w:r>
        <w:rPr>
          <w:rFonts w:ascii="Amiri" w:hAnsi="Amiri" w:eastAsia="Amiri" w:cs="Amiri"/>
          <w:lang w:bidi="ar-SA"/>
          <w:color w:val="111111"/>
          <w:sz w:val="28"/>
          <w:szCs w:val="28"/>
          <w:rtl/>
        </w:rPr>
        <w:t xml:space="preserve">مُحَمَّدُ بْنُ عَلِیِّ بْنِ الْحُسَیْنِ قَالَ: قَالَ الصَّادِقُ ع مِیرَاثُ اللَّهِ مِنْ عَبْدِهِ الْمُؤْمِنِ الْوَلَدُ الصَّالِحُ یَسْتَغْفِرُ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w:t>
      </w:r>
    </w:p>
    <w:p>
      <w:pPr>
        <w:pStyle w:val="BookText"/>
      </w:pPr>
      <w:r>
        <w:rPr>
          <w:rFonts w:ascii="IRNazanin" w:hAnsi="IRNazanin" w:eastAsia="IRNazanin" w:cs="IRNazanin"/>
          <w:lang w:bidi="fa-IR"/>
          <w:color w:val="111111"/>
          <w:sz w:val="28"/>
          <w:szCs w:val="28"/>
          <w:rtl/>
        </w:rPr>
        <w:t xml:space="preserve">"امام صادق (ع) فرمود: میراث خداوند از بنده مؤمنش، فرزند صالحی است که برای او استغفار می‌کند."</w:t>
      </w:r>
    </w:p>
    <w:p>
      <w:pPr>
        <w:pStyle w:val="Heading5"/>
      </w:pPr>
      <w:bookmarkStart w:id="1956" w:name="_Toc1405"/>
      <w:r>
        <w:t>[رقم الحدیث الکلی: 27300 - رقم الحدیث الباب: 7]</w:t>
      </w:r>
      <w:bookmarkEnd w:id="1956"/>
    </w:p>
    <w:p>
      <w:pPr>
        <w:pStyle w:val="BookText"/>
      </w:pPr>
      <w:r>
        <w:rPr>
          <w:rFonts w:ascii="Times New Roman" w:hAnsi="Times New Roman" w:eastAsia="Times New Roman" w:cs="Times New Roman"/>
          <w:lang w:val="en-US" w:bidi="en-US"/>
          <w:color w:val="111111"/>
          <w:sz w:val="28"/>
          <w:szCs w:val="28"/>
          <w:rtl/>
        </w:rPr>
        <w:t xml:space="preserve">27300- 7- </w:t>
      </w:r>
      <w:r>
        <w:rPr>
          <w:rStyle w:val="FootnoteReference"/>
        </w:rPr>
        <w:footnoteReference w:id="2371"/>
      </w:r>
      <w:r>
        <w:rPr>
          <w:rFonts w:ascii="Amiri" w:hAnsi="Amiri" w:eastAsia="Amiri" w:cs="Amiri"/>
          <w:lang w:bidi="ar-SA"/>
          <w:color w:val="111111"/>
          <w:sz w:val="28"/>
          <w:szCs w:val="28"/>
          <w:rtl/>
        </w:rPr>
        <w:t xml:space="preserve">وَ فِی ثَوَابِ الْأَعْمَالِ عَنْ أَبِیهِ (عَنْ سَعْدٍ) </w:t>
      </w:r>
      <w:r>
        <w:rPr>
          <w:rStyle w:val="FootnoteReference"/>
        </w:rPr>
        <w:footnoteReference w:id="2372"/>
      </w:r>
      <w:r>
        <w:rPr>
          <w:rFonts w:ascii="Amiri" w:hAnsi="Amiri" w:eastAsia="Amiri" w:cs="Amiri"/>
          <w:lang w:bidi="ar-SA"/>
          <w:color w:val="111111"/>
          <w:sz w:val="28"/>
          <w:szCs w:val="28"/>
          <w:rtl/>
        </w:rPr>
        <w:t xml:space="preserve">عَنْ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2" w:name="pg14702_171639"/>
    <w:bookmarkEnd w:id="352"/>
    <w:p>
      <w:pPr>
        <w:pStyle w:val="BookText"/>
      </w:pPr>
      <w:r>
        <w:rPr>
          <w:rFonts w:ascii="Amiri" w:hAnsi="Amiri" w:eastAsia="Amiri" w:cs="Amiri"/>
          <w:lang w:bidi="ar-SA"/>
          <w:color w:val="111111"/>
          <w:sz w:val="28"/>
          <w:szCs w:val="28"/>
          <w:rtl/>
        </w:rPr>
        <w:t xml:space="preserve">مُحَمَّدِ بْنِ یَحْیَی عَنْ مُحَمَّدِ بْنِ أَحْمَدَ عَنِ الْعُبَیْدِیِّ عَنِ ابْنِ أَبِی عُمَیْرٍ عَنْ رَجُلٍ عَنْ أَبِی عَبْدِ اللَّهِ ع قَالَ: إِنَّ اللَّهَ لَیَرْحَمُ الرَّجُلَ لِشِدَّةِ حُبِّهِ لِوَلَدِهِ.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73"/>
      </w:r>
      <w:r>
        <w:rPr>
          <w:rFonts w:ascii="Amiri" w:hAnsi="Amiri" w:eastAsia="Amiri" w:cs="Amiri"/>
          <w:lang w:bidi="ar-SA"/>
          <w:color w:val="111111"/>
          <w:sz w:val="28"/>
          <w:szCs w:val="28"/>
          <w:rtl/>
        </w:rPr>
        <w:t xml:space="preserve">وَ یَأْتِی مَا یَدُلُّ عَلَیْهِ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عمیر از مردی از امام جعفر صادق (ع) است که می‌گوید:</w:t>
      </w:r>
    </w:p>
    <w:p>
      <w:pPr>
        <w:pStyle w:val="BookText"/>
      </w:pPr>
      <w:r>
        <w:rPr>
          <w:rFonts w:ascii="IRNazanin" w:hAnsi="IRNazanin" w:eastAsia="IRNazanin" w:cs="IRNazanin"/>
          <w:lang w:bidi="fa-IR"/>
          <w:color w:val="111111"/>
          <w:sz w:val="28"/>
          <w:szCs w:val="28"/>
          <w:rtl/>
        </w:rPr>
        <w:t xml:space="preserve">"خداوند مردی را به خاطر شدت محبتش به فرزندش مورد رحمت قرار می‌دهد."</w:t>
      </w:r>
    </w:p>
    <w:p>
      <w:pPr>
        <w:pStyle w:val="Heading4"/>
      </w:pPr>
      <w:bookmarkStart w:id="1957" w:name="_Toc1406"/>
      <w:r>
        <w:t>3- بَابُ اسْتِحْبَابِ طَلَبِ الْوَلَدِ مَعَ الْفَقْرِ وَ الْغِنَی وَ الْقُوَّةِ وَ الضَّعْفِ‌</w:t>
      </w:r>
      <w:bookmarkEnd w:id="1957"/>
    </w:p>
    <w:p>
      <w:pPr>
        <w:pStyle w:val="Heading5"/>
      </w:pPr>
      <w:bookmarkStart w:id="1958" w:name="_Toc1407"/>
      <w:r>
        <w:t>اشارة</w:t>
      </w:r>
      <w:bookmarkEnd w:id="1958"/>
    </w:p>
    <w:p>
      <w:pPr>
        <w:pStyle w:val="BookText"/>
      </w:pPr>
      <w:r>
        <w:rPr>
          <w:rStyle w:val="FootnoteReference"/>
        </w:rPr>
        <w:footnoteReference w:id="2375"/>
      </w:r>
      <w:r>
        <w:rPr>
          <w:rFonts w:ascii="Amiri" w:hAnsi="Amiri" w:eastAsia="Amiri" w:cs="Amiri"/>
          <w:lang w:bidi="ar-SA"/>
          <w:color w:val="111111"/>
          <w:sz w:val="28"/>
          <w:szCs w:val="28"/>
          <w:rtl/>
        </w:rPr>
        <w:t xml:space="preserve">3 بَابُ اسْتِحْبَابِ طَلَبِ الْوَلَدِ مَعَ الْفَقْرِ وَ الْغِنَی وَ الْقُوَّةِ وَ الضَّعْفِ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درخواست فرزند در شرایط فقر و غنا، و نیز در وضعیت قوت و ضعف.</w:t>
      </w:r>
    </w:p>
    <w:p>
      <w:pPr>
        <w:pStyle w:val="Heading5"/>
      </w:pPr>
      <w:bookmarkStart w:id="1959" w:name="_Toc1408"/>
      <w:r>
        <w:t>[رقم الحدیث الکلی: 27301 - رقم الحدیث الباب: 1]</w:t>
      </w:r>
      <w:bookmarkEnd w:id="1959"/>
    </w:p>
    <w:p>
      <w:pPr>
        <w:pStyle w:val="BookText"/>
      </w:pPr>
      <w:r>
        <w:rPr>
          <w:rFonts w:ascii="Times New Roman" w:hAnsi="Times New Roman" w:eastAsia="Times New Roman" w:cs="Times New Roman"/>
          <w:lang w:val="en-US" w:bidi="en-US"/>
          <w:color w:val="111111"/>
          <w:sz w:val="28"/>
          <w:szCs w:val="28"/>
          <w:rtl/>
        </w:rPr>
        <w:t xml:space="preserve">27301- 1- </w:t>
      </w:r>
      <w:r>
        <w:rPr>
          <w:rStyle w:val="FootnoteReference"/>
        </w:rPr>
        <w:footnoteReference w:id="2376"/>
      </w:r>
      <w:r>
        <w:rPr>
          <w:rFonts w:ascii="Amiri" w:hAnsi="Amiri" w:eastAsia="Amiri" w:cs="Amiri"/>
          <w:lang w:bidi="ar-SA"/>
          <w:color w:val="111111"/>
          <w:sz w:val="28"/>
          <w:szCs w:val="28"/>
          <w:rtl/>
        </w:rPr>
        <w:t xml:space="preserve">مُحَمَّدُ بْنُ یَعْقُوبَ عَنْ عِدَّةٍ مِنْ أَصْحَابِنَا عَنْ أَحْمَدَ بْنِ مُحَمَّدِ بْنِ خَالِدٍ عَنْ بَکْرِ بْنِ صَالِحٍ قَالَ: کَتَبْتُ إِلَی أَبِی الْحَسَنِ ع إِنِّی أَحْبَبْتُ </w:t>
      </w:r>
      <w:r>
        <w:rPr>
          <w:rStyle w:val="FootnoteReference"/>
        </w:rPr>
        <w:footnoteReference w:id="2377"/>
      </w:r>
      <w:r>
        <w:rPr>
          <w:rFonts w:ascii="Amiri" w:hAnsi="Amiri" w:eastAsia="Amiri" w:cs="Amiri"/>
          <w:lang w:bidi="ar-SA"/>
          <w:color w:val="111111"/>
          <w:sz w:val="28"/>
          <w:szCs w:val="28"/>
          <w:rtl/>
        </w:rPr>
        <w:t xml:space="preserve">طَلَبَ الْوَلَدِ مُنْذُ خَمْسِ سِنِینَ وَ ذَلِکَ أَنَّ أَهْلِی کَرِهَتْ ذَلِکَ وَ قَالَتْ إِنَّهُ یَشْتَدُّ عَلَیَّ تَرْبِیَتُهُمْ لِقِلَّةِ الشَّیْ‌ءِ فَمَا تَرَی فَکَتَبَ إِلَیَّ اطْلُبِ الْوَلَدَ فَإِنَّ اللَّهَ یَرْزُقُهُمْ.</w:t>
      </w:r>
    </w:p>
    <w:p>
      <w:pPr>
        <w:pStyle w:val="BookText"/>
      </w:pPr>
      <w:r>
        <w:rPr>
          <w:rFonts w:ascii="Amiri" w:hAnsi="Amiri" w:eastAsia="Amiri" w:cs="Amiri"/>
          <w:lang w:bidi="ar-SA"/>
          <w:color w:val="111111"/>
          <w:sz w:val="28"/>
          <w:szCs w:val="28"/>
          <w:rtl/>
        </w:rPr>
        <w:t xml:space="preserve">وَ رَوَاهُ الطَّبْرِسِیُّ فِی مَکَارِمِ الْأَخْلَاقِ نَقْلًا مِنْ کِتَابِ الْمَحَاسِنِ عَنْ بَکْرِ بْنِ صَالِحٍ مِثْلَهُ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بکر بن صالح است که می‌گوید: "به ابوالحسن (ع) نوشتم که من پنج سال است که دوست دارم فرزند بیاورم و این به این دلیل است که اهل من مخالف بودند و گفتند که تربیت آن‌ها به دلیل کمبود امکانات برای من سخت است. پس نظر شما چیست؟ او به من نوشت: درخواست فرزند کن، زیرا خداوند به آن‌ها روزی می‌دهد."</w:t>
      </w:r>
    </w:p>
    <w:p>
      <w:pPr>
        <w:pStyle w:val="Heading5"/>
      </w:pPr>
      <w:bookmarkStart w:id="1960" w:name="_Toc1409"/>
      <w:r>
        <w:t>[رقم الحدیث الکلی: 27302 - رقم الحدیث الباب: 2]</w:t>
      </w:r>
      <w:bookmarkEnd w:id="1960"/>
    </w:p>
    <w:p>
      <w:pPr>
        <w:pStyle w:val="BookText"/>
      </w:pPr>
      <w:r>
        <w:rPr>
          <w:rFonts w:ascii="Times New Roman" w:hAnsi="Times New Roman" w:eastAsia="Times New Roman" w:cs="Times New Roman"/>
          <w:lang w:val="en-US" w:bidi="en-US"/>
          <w:color w:val="111111"/>
          <w:sz w:val="28"/>
          <w:szCs w:val="28"/>
          <w:rtl/>
        </w:rPr>
        <w:t xml:space="preserve">27302- 2- </w:t>
      </w:r>
      <w:r>
        <w:rPr>
          <w:rStyle w:val="FootnoteReference"/>
        </w:rPr>
        <w:footnoteReference w:id="2379"/>
      </w:r>
      <w:r>
        <w:rPr>
          <w:rFonts w:ascii="Amiri" w:hAnsi="Amiri" w:eastAsia="Amiri" w:cs="Amiri"/>
          <w:lang w:bidi="ar-SA"/>
          <w:color w:val="111111"/>
          <w:sz w:val="28"/>
          <w:szCs w:val="28"/>
          <w:rtl/>
        </w:rPr>
        <w:t xml:space="preserve">سَعِیدُ بْنُ هِبَةِ اللَّهِ الرَّاوَنْدِیُّ فِی الْخَرَائِجِ وَ الْجَرَائِحِ عَنْ عَلِیِّ بْنِ إِبْرَاهِیمَ عَنْ أَبِیهِ عَنْ عِیسَی بْنِ صَبِیحٍ قَالَ: دَخَلَ الْعَسْکَرِیُّ ع عَلَیْنَا الْحَبْسَ وَ کُنْتُ بِهِ عَارِفاً فَقَالَ لِی لَکَ خَمْسٌ وَ سِتُّونَ سَنَةً وَ شَهْرٌ وَ یَوْمَانِ وَ کَانَ مَعِی کِتَابُ دُعَاءٍ عَلَیْهِ تَارِیخُ مَوْلِدِی وَ إِنِّی نَظَرْتُ فِیهِ فَکَانَ کَمَا قَالَ ثُمَّ قَالَ هَلْ رُزِقْتَ مِنْ وَلَدٍ قُلْتُ لَا قَالَ اللَّهُمَّ ارْزُقْهُ وَلَداً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3" w:name="pg14702_171640"/>
    <w:bookmarkEnd w:id="353"/>
    <w:p>
      <w:pPr>
        <w:pStyle w:val="BookText"/>
      </w:pPr>
      <w:r>
        <w:rPr>
          <w:rFonts w:ascii="Amiri" w:hAnsi="Amiri" w:eastAsia="Amiri" w:cs="Amiri"/>
          <w:lang w:bidi="ar-SA"/>
          <w:color w:val="111111"/>
          <w:sz w:val="28"/>
          <w:szCs w:val="28"/>
          <w:rtl/>
        </w:rPr>
        <w:t xml:space="preserve">یَکُونُ لَهُ عَضُداً فَنِعْمَ الْعَضُدُ الْوَلَدُ ثُمَّ قَالَ</w:t>
      </w:r>
    </w:p>
    <w:p>
      <w:pPr>
        <w:pStyle w:val="BookText"/>
      </w:pPr>
      <w:r>
        <w:rPr>
          <w:rFonts w:ascii="Amiri" w:hAnsi="Amiri" w:eastAsia="Amiri" w:cs="Amiri"/>
          <w:lang w:bidi="ar-SA"/>
          <w:color w:val="111111"/>
          <w:sz w:val="28"/>
          <w:szCs w:val="28"/>
          <w:rtl/>
        </w:rPr>
        <w:t xml:space="preserve">مَنْ کَانَ ذَا وَلَدٍ یُدْرِکْ ظُلَامَتَهُ إِنَّ الذَّلِیلَ الَّذِی لَیْسَ لَهُ وَلَدُ</w:t>
      </w:r>
    </w:p>
    <w:p>
      <w:pPr>
        <w:pStyle w:val="BookText"/>
      </w:pPr>
      <w:r>
        <w:rPr>
          <w:rStyle w:val="FootnoteReference"/>
        </w:rPr>
        <w:footnoteReference w:id="2380"/>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أَقُولُ: وَ تَقَدَّمَ مَا یَدُلُّ عَلَی ذَلِکَ بِعُمُومِهِ </w:t>
      </w:r>
      <w:r>
        <w:rPr>
          <w:rStyle w:val="FootnoteReference"/>
        </w:rPr>
        <w:footnoteReference w:id="2381"/>
      </w:r>
      <w:r>
        <w:rPr>
          <w:rFonts w:ascii="Amiri" w:hAnsi="Amiri" w:eastAsia="Amiri" w:cs="Amiri"/>
          <w:lang w:bidi="ar-SA"/>
          <w:color w:val="111111"/>
          <w:sz w:val="28"/>
          <w:szCs w:val="28"/>
          <w:rtl/>
        </w:rPr>
        <w:t xml:space="preserve">وَ یَأْتِی مَا یَدُلُّ عَلَیْهِ </w:t>
      </w:r>
      <w:r>
        <w:rPr>
          <w:rStyle w:val="FootnoteReference"/>
        </w:rPr>
        <w:footnoteReference w:id="2382"/>
      </w:r>
      <w:r>
        <w:rPr>
          <w:rFonts w:ascii="Amiri" w:hAnsi="Amiri" w:eastAsia="Amiri" w:cs="Amiri"/>
          <w:lang w:bidi="ar-SA"/>
          <w:color w:val="111111"/>
          <w:sz w:val="28"/>
          <w:szCs w:val="28"/>
          <w:rtl/>
        </w:rPr>
        <w:t xml:space="preserve">وَ تَقَدَّمَ مَا یَدُلُّ عَلَی کَرَاهَةِ تَرْکِ التَّزْوِیجِ مَخَافَةَ الْفَقْرِ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عیسی بن صبیح است که می‌گوید: "امام عسکری (ع) به زندان ما وارد شد و من او را می‌شناختم. او به من گفت: تو شصت و پنج سال و یک ماه و دو روز داری. کتاب دعایی همراه من بود که تاریخ تولدم در آن نوشته شده بود و وقتی نگاه کردم، همان‌طور که او گفت. سپس پرسید: آیا فرزندی داری؟ گفتم: نه. گفت: خداوندا، به او فرزندی عطا کن که برایش یاری باشد، پس چه یاریگری بهتر از فرزند. سپس گفت: کسی که فرزند دارد، کمکش به دست می‌آید و آن که فرزند ندارد، خوار است.</w:t>
      </w:r>
    </w:p>
    <w:p>
      <w:pPr>
        <w:pStyle w:val="Heading4"/>
      </w:pPr>
      <w:bookmarkStart w:id="1961" w:name="_Toc1410"/>
      <w:r>
        <w:t>4- بَابُ اسْتِحْبَابِ طَلَبِ الْبَنَاتِ وَ إِکْرَامِهِنَ‌</w:t>
      </w:r>
      <w:bookmarkEnd w:id="1961"/>
    </w:p>
    <w:p>
      <w:pPr>
        <w:pStyle w:val="Heading5"/>
      </w:pPr>
      <w:bookmarkStart w:id="1962" w:name="_Toc1411"/>
      <w:r>
        <w:t>اشارة</w:t>
      </w:r>
      <w:bookmarkEnd w:id="1962"/>
    </w:p>
    <w:p>
      <w:pPr>
        <w:pStyle w:val="BookText"/>
      </w:pPr>
      <w:r>
        <w:rPr>
          <w:rStyle w:val="FootnoteReference"/>
        </w:rPr>
        <w:footnoteReference w:id="2384"/>
      </w:r>
      <w:r>
        <w:rPr>
          <w:rFonts w:ascii="Amiri" w:hAnsi="Amiri" w:eastAsia="Amiri" w:cs="Amiri"/>
          <w:lang w:bidi="ar-SA"/>
          <w:color w:val="111111"/>
          <w:sz w:val="28"/>
          <w:szCs w:val="28"/>
          <w:rtl/>
        </w:rPr>
        <w:t xml:space="preserve">4 بَابُ اسْتِحْبَابِ طَلَبِ الْبَنَاتِ وَ إِکْرَامِهِنَ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درخواست دختران و اکرام آنها.</w:t>
      </w:r>
    </w:p>
    <w:p>
      <w:pPr>
        <w:pStyle w:val="Heading5"/>
      </w:pPr>
      <w:bookmarkStart w:id="1963" w:name="_Toc1412"/>
      <w:r>
        <w:t>[رقم الحدیث الکلی: 27303 - رقم الحدیث الباب: 1]</w:t>
      </w:r>
      <w:bookmarkEnd w:id="1963"/>
    </w:p>
    <w:p>
      <w:pPr>
        <w:pStyle w:val="BookText"/>
      </w:pPr>
      <w:r>
        <w:rPr>
          <w:rFonts w:ascii="Times New Roman" w:hAnsi="Times New Roman" w:eastAsia="Times New Roman" w:cs="Times New Roman"/>
          <w:lang w:val="en-US" w:bidi="en-US"/>
          <w:color w:val="111111"/>
          <w:sz w:val="28"/>
          <w:szCs w:val="28"/>
          <w:rtl/>
        </w:rPr>
        <w:t xml:space="preserve">27303- 1- </w:t>
      </w:r>
      <w:r>
        <w:rPr>
          <w:rStyle w:val="FootnoteReference"/>
        </w:rPr>
        <w:footnoteReference w:id="2385"/>
      </w:r>
      <w:r>
        <w:rPr>
          <w:rFonts w:ascii="Amiri" w:hAnsi="Amiri" w:eastAsia="Amiri" w:cs="Amiri"/>
          <w:lang w:bidi="ar-SA"/>
          <w:color w:val="111111"/>
          <w:sz w:val="28"/>
          <w:szCs w:val="28"/>
          <w:rtl/>
        </w:rPr>
        <w:t xml:space="preserve">مُحَمَّدُ بْنُ یَعْقُوبَ عَنْ مُحَمَّدِ بْنِ یَحْیَی عَنْ أَحْمَدَ بْنِ مُحَمَّدِ بْنِ عِیسَی عَنْ عَلِیِّ بْنِ الْحَکَمِ عَنْ أَبَانِ بْنِ عُثْمَانَ عَنْ مُحَمَّدٍ الْوَاسِطِیِّ عَنْ أَبِی عَبْدِ اللَّهِ ع قَالَ: إِنَّ </w:t>
      </w:r>
      <w:r>
        <w:rPr>
          <w:rStyle w:val="FootnoteReference"/>
        </w:rPr>
        <w:footnoteReference w:id="2386"/>
      </w:r>
      <w:r>
        <w:rPr>
          <w:rFonts w:ascii="Amiri" w:hAnsi="Amiri" w:eastAsia="Amiri" w:cs="Amiri"/>
          <w:lang w:bidi="ar-SA"/>
          <w:color w:val="111111"/>
          <w:sz w:val="28"/>
          <w:szCs w:val="28"/>
          <w:rtl/>
        </w:rPr>
        <w:t xml:space="preserve">إِبْرَاهِیمَ ع سَأَلَ رَبَّهُ أَنْ یَرْزُقَهُ ابْنَةً تَبْکِیهِ وَ تَنْدُبُهُ بَعْدَ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واسطی از امام جعفر صادق (ع) است که می‌گوید:</w:t>
      </w:r>
    </w:p>
    <w:p>
      <w:pPr>
        <w:pStyle w:val="BookText"/>
      </w:pPr>
      <w:r>
        <w:rPr>
          <w:rFonts w:ascii="IRNazanin" w:hAnsi="IRNazanin" w:eastAsia="IRNazanin" w:cs="IRNazanin"/>
          <w:lang w:bidi="fa-IR"/>
          <w:color w:val="111111"/>
          <w:sz w:val="28"/>
          <w:szCs w:val="28"/>
          <w:rtl/>
        </w:rPr>
        <w:t xml:space="preserve">"به راستی که ابراهیم (ع) از پروردگارش درخواست کرد که دختری به او عطا کند که بعد از مرگش برای او گریه کند و ندبه نماید."</w:t>
      </w:r>
    </w:p>
    <w:p>
      <w:pPr>
        <w:pStyle w:val="Heading5"/>
      </w:pPr>
      <w:bookmarkStart w:id="1964" w:name="_Toc1413"/>
      <w:r>
        <w:t>[رقم الحدیث الکلی: 27304 - رقم الحدیث الباب: 2]</w:t>
      </w:r>
      <w:bookmarkEnd w:id="1964"/>
    </w:p>
    <w:p>
      <w:pPr>
        <w:pStyle w:val="BookText"/>
      </w:pPr>
      <w:r>
        <w:rPr>
          <w:rFonts w:ascii="Times New Roman" w:hAnsi="Times New Roman" w:eastAsia="Times New Roman" w:cs="Times New Roman"/>
          <w:lang w:val="en-US" w:bidi="en-US"/>
          <w:color w:val="111111"/>
          <w:sz w:val="28"/>
          <w:szCs w:val="28"/>
          <w:rtl/>
        </w:rPr>
        <w:t xml:space="preserve">27304- 2- </w:t>
      </w:r>
      <w:r>
        <w:rPr>
          <w:rStyle w:val="FootnoteReference"/>
        </w:rPr>
        <w:footnoteReference w:id="2387"/>
      </w:r>
      <w:r>
        <w:rPr>
          <w:rFonts w:ascii="Amiri" w:hAnsi="Amiri" w:eastAsia="Amiri" w:cs="Amiri"/>
          <w:lang w:bidi="ar-SA"/>
          <w:color w:val="111111"/>
          <w:sz w:val="28"/>
          <w:szCs w:val="28"/>
          <w:rtl/>
        </w:rPr>
        <w:t xml:space="preserve">وَ عَنْ عَلِیِّ بْنِ إِبْرَاهِیمَ عَنْ أَبِیهِ عَنِ ابْنِ أَبِی عُمَیْرٍ عَنْ حَمَّادِ بْنِ عُثْمَانَ عَنْ أَبِی عَبْدِ اللَّهِ ع قَالَ: کَانَ رَسُولُ اللَّهِ ص أَبَا بَنَاتٍ.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عثمان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پدر دختران بود."</w:t>
      </w:r>
    </w:p>
    <w:p>
      <w:pPr>
        <w:pStyle w:val="Heading5"/>
      </w:pPr>
      <w:bookmarkStart w:id="1965" w:name="_Toc1414"/>
      <w:r>
        <w:t>[رقم الحدیث الکلی: 27305 - رقم الحدیث الباب: 3]</w:t>
      </w:r>
      <w:bookmarkEnd w:id="1965"/>
    </w:p>
    <w:p>
      <w:pPr>
        <w:pStyle w:val="BookText"/>
      </w:pPr>
      <w:r>
        <w:rPr>
          <w:rFonts w:ascii="Times New Roman" w:hAnsi="Times New Roman" w:eastAsia="Times New Roman" w:cs="Times New Roman"/>
          <w:lang w:val="en-US" w:bidi="en-US"/>
          <w:color w:val="111111"/>
          <w:sz w:val="28"/>
          <w:szCs w:val="28"/>
          <w:rtl/>
        </w:rPr>
        <w:t xml:space="preserve">27305- 3- </w:t>
      </w:r>
      <w:r>
        <w:rPr>
          <w:rStyle w:val="FootnoteReference"/>
        </w:rPr>
        <w:footnoteReference w:id="2388"/>
      </w:r>
      <w:r>
        <w:rPr>
          <w:rFonts w:ascii="Amiri" w:hAnsi="Amiri" w:eastAsia="Amiri" w:cs="Amiri"/>
          <w:lang w:bidi="ar-SA"/>
          <w:color w:val="111111"/>
          <w:sz w:val="28"/>
          <w:szCs w:val="28"/>
          <w:rtl/>
        </w:rPr>
        <w:t xml:space="preserve">وَ عَنْهُ عَنْ أَبِیهِ عَنِ ابْنِ أَبِی عُمَیْرٍ عَنْ هِشَامِ بْنِ الْحَکَمِ عَنْ عُمَرَ بْنِ یَزِیدَ عَنْ أَبِی عَبْدِ اللَّهِ ع قَالَ: قَالَ رَسُولُ اللَّهِ ص مَنْ عَالَ ثَلَاثَ بَنَاتٍ أَوْ ثَلَاثَ أَخَوَاتٍ وَجَبَتْ لَهُ الْجَنَّةُ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4" w:name="pg14702_171641"/>
    <w:bookmarkEnd w:id="354"/>
    <w:p>
      <w:pPr>
        <w:pStyle w:val="BookText"/>
      </w:pPr>
      <w:r>
        <w:rPr>
          <w:rFonts w:ascii="Amiri" w:hAnsi="Amiri" w:eastAsia="Amiri" w:cs="Amiri"/>
          <w:lang w:bidi="ar-SA"/>
          <w:color w:val="111111"/>
          <w:sz w:val="28"/>
          <w:szCs w:val="28"/>
          <w:rtl/>
        </w:rPr>
        <w:t xml:space="preserve">فَقِیلَ یَا رَسُولَ اللَّهِ وَ اثْنَتَیْنِ فَقَالَ وَ اثْنَتَیْنِ فَقِیلَ یَا رَسُولَ اللَّهِ وَ وَاحِدَةً فَقَالَ وَ وَاحِدَةً.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یزید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فرمودند: هر که سه دختر یا سه خواهر را نگهداری کند، بهشت بر او واجب می‌شود."</w:t>
      </w:r>
    </w:p>
    <w:p>
      <w:pPr>
        <w:pStyle w:val="BookText"/>
      </w:pPr>
      <w:r>
        <w:rPr>
          <w:rFonts w:ascii="IRNazanin" w:hAnsi="IRNazanin" w:eastAsia="IRNazanin" w:cs="IRNazanin"/>
          <w:lang w:bidi="fa-IR"/>
          <w:color w:val="111111"/>
          <w:sz w:val="28"/>
          <w:szCs w:val="28"/>
          <w:rtl/>
        </w:rPr>
        <w:t xml:space="preserve">به او گفتند: ای رسول‌الله، و دو دختر؟ فرمودند: و دو دختر. گفتند: ای رسول‌الله، و یک دختر؟ فرمودند: و یک دختر.</w:t>
      </w:r>
    </w:p>
    <w:p>
      <w:pPr>
        <w:pStyle w:val="Heading5"/>
      </w:pPr>
      <w:bookmarkStart w:id="1966" w:name="_Toc1415"/>
      <w:r>
        <w:t>[رقم الحدیث الکلی: 27306 - رقم الحدیث الباب: 4]</w:t>
      </w:r>
      <w:bookmarkEnd w:id="1966"/>
    </w:p>
    <w:p>
      <w:pPr>
        <w:pStyle w:val="BookText"/>
      </w:pPr>
      <w:r>
        <w:rPr>
          <w:rFonts w:ascii="Times New Roman" w:hAnsi="Times New Roman" w:eastAsia="Times New Roman" w:cs="Times New Roman"/>
          <w:lang w:val="en-US" w:bidi="en-US"/>
          <w:color w:val="111111"/>
          <w:sz w:val="28"/>
          <w:szCs w:val="28"/>
          <w:rtl/>
        </w:rPr>
        <w:t xml:space="preserve">27306- 4- </w:t>
      </w:r>
      <w:r>
        <w:rPr>
          <w:rStyle w:val="FootnoteReference"/>
        </w:rPr>
        <w:footnoteReference w:id="2390"/>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نِعْمَ الْوَلَدُ الْبَنَاتُ مُلْطِفَاتٌ مُجَهِّزَاتٌ مُؤْنِسَاتٌ مُبَارَکَاتٌ مُفَلِّیَاتٌ.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"رسول‌الله (ص) فرمودند: چه نیکو فرزندی هستند دختران؛ مهربان، آماده‌کننده، همدم، مبارک و مراقب."</w:t>
      </w:r>
    </w:p>
    <w:p>
      <w:pPr>
        <w:pStyle w:val="Heading5"/>
      </w:pPr>
      <w:bookmarkStart w:id="1967" w:name="_Toc1416"/>
      <w:r>
        <w:t>[رقم الحدیث الکلی: 27307 - رقم الحدیث الباب: 5]</w:t>
      </w:r>
      <w:bookmarkEnd w:id="1967"/>
    </w:p>
    <w:p>
      <w:pPr>
        <w:pStyle w:val="BookText"/>
      </w:pPr>
      <w:r>
        <w:rPr>
          <w:rFonts w:ascii="Times New Roman" w:hAnsi="Times New Roman" w:eastAsia="Times New Roman" w:cs="Times New Roman"/>
          <w:lang w:val="en-US" w:bidi="en-US"/>
          <w:color w:val="111111"/>
          <w:sz w:val="28"/>
          <w:szCs w:val="28"/>
          <w:rtl/>
        </w:rPr>
        <w:t xml:space="preserve">27307- 5- </w:t>
      </w:r>
      <w:r>
        <w:rPr>
          <w:rStyle w:val="FootnoteReference"/>
        </w:rPr>
        <w:footnoteReference w:id="2391"/>
      </w:r>
      <w:r>
        <w:rPr>
          <w:rFonts w:ascii="Amiri" w:hAnsi="Amiri" w:eastAsia="Amiri" w:cs="Amiri"/>
          <w:lang w:bidi="ar-SA"/>
          <w:color w:val="111111"/>
          <w:sz w:val="28"/>
          <w:szCs w:val="28"/>
          <w:rtl/>
        </w:rPr>
        <w:t xml:space="preserve">مُحَمَّدُ بْنُ عَلِیِّ بْنِ الْحُسَیْنِ قَالَ: قَالَ الصَّادِقُ ع مَنْ عَالَ ابْنَتَیْنِ أَوْ أُخْتَیْنِ أَوْ عَمَّتَیْنِ أَوْ خَالَتَیْنِ حَجَبَتَاهُ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w:t>
      </w:r>
    </w:p>
    <w:p>
      <w:pPr>
        <w:pStyle w:val="BookText"/>
      </w:pPr>
      <w:r>
        <w:rPr>
          <w:rFonts w:ascii="IRNazanin" w:hAnsi="IRNazanin" w:eastAsia="IRNazanin" w:cs="IRNazanin"/>
          <w:lang w:bidi="fa-IR"/>
          <w:color w:val="111111"/>
          <w:sz w:val="28"/>
          <w:szCs w:val="28"/>
          <w:rtl/>
        </w:rPr>
        <w:t xml:space="preserve">"امام صادق (ع) فرمود: هر که دو دختر، یا دو خواهر، یا دو عمه، یا دو خاله را نگهداری کند، آن‌ها او را از آتش دوزخ دور نگه می‌دارند."</w:t>
      </w:r>
    </w:p>
    <w:p>
      <w:pPr>
        <w:pStyle w:val="Heading5"/>
      </w:pPr>
      <w:bookmarkStart w:id="1968" w:name="_Toc1417"/>
      <w:r>
        <w:t>[رقم الحدیث الکلی: 27308 - رقم الحدیث الباب: 6]</w:t>
      </w:r>
      <w:bookmarkEnd w:id="1968"/>
    </w:p>
    <w:p>
      <w:pPr>
        <w:pStyle w:val="BookText"/>
      </w:pPr>
      <w:r>
        <w:rPr>
          <w:rFonts w:ascii="Times New Roman" w:hAnsi="Times New Roman" w:eastAsia="Times New Roman" w:cs="Times New Roman"/>
          <w:lang w:val="en-US" w:bidi="en-US"/>
          <w:color w:val="111111"/>
          <w:sz w:val="28"/>
          <w:szCs w:val="28"/>
          <w:rtl/>
        </w:rPr>
        <w:t xml:space="preserve">27308- 6- </w:t>
      </w:r>
      <w:r>
        <w:rPr>
          <w:rStyle w:val="FootnoteReference"/>
        </w:rPr>
        <w:footnoteReference w:id="2392"/>
      </w:r>
      <w:r>
        <w:rPr>
          <w:rFonts w:ascii="Amiri" w:hAnsi="Amiri" w:eastAsia="Amiri" w:cs="Amiri"/>
          <w:lang w:bidi="ar-SA"/>
          <w:color w:val="111111"/>
          <w:sz w:val="28"/>
          <w:szCs w:val="28"/>
          <w:rtl/>
        </w:rPr>
        <w:t xml:space="preserve">وَ فِی الْخِصَالِ عَنْ أَبِی مُحَمَّدٍ الْفَرْغَانِیِّ عَنْ مُحَمَّدِ بْنِ جَعْفَرِ بْنِ الْأَشْعَثِ عَنْ أَبِی حَاتِمٍ عَنْ مُحَمَّدِ بْنِ عَبْدِ اللَّهِ الْأَنْصَارِیِّ عَنِ ابْنِ جُرَیْجٍ عَنْ أَبِی الزُّبَیْرِ عَنْ (عُمَرَ بْنِ تَیَّهَانَ) </w:t>
      </w:r>
      <w:r>
        <w:rPr>
          <w:rStyle w:val="FootnoteReference"/>
        </w:rPr>
        <w:footnoteReference w:id="2393"/>
      </w:r>
      <w:r>
        <w:rPr>
          <w:rFonts w:ascii="Amiri" w:hAnsi="Amiri" w:eastAsia="Amiri" w:cs="Amiri"/>
          <w:lang w:bidi="ar-SA"/>
          <w:color w:val="111111"/>
          <w:sz w:val="28"/>
          <w:szCs w:val="28"/>
          <w:rtl/>
        </w:rPr>
        <w:t xml:space="preserve">عَنْ أَبِی هُرَیْرَةَ عَنِ النَّبِیِّ ص قَالَ: مَنْ کُنَّ لَهُ ثَلَاثُ بَنَاتٍ فَصَبَرَ عَلَی لَأْوَائِهِنَّ وَ ضَرَّائِهِنَّ وَ سَرَّائِهِنَّ کُنَّ لَهُ حِجَاباً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ابوهریره از پیامبر اکرم (ص) است که می‌گوید:</w:t>
      </w:r>
    </w:p>
    <w:p>
      <w:pPr>
        <w:pStyle w:val="BookText"/>
      </w:pPr>
      <w:r>
        <w:rPr>
          <w:rFonts w:ascii="IRNazanin" w:hAnsi="IRNazanin" w:eastAsia="IRNazanin" w:cs="IRNazanin"/>
          <w:lang w:bidi="fa-IR"/>
          <w:color w:val="111111"/>
          <w:sz w:val="28"/>
          <w:szCs w:val="28"/>
          <w:rtl/>
        </w:rPr>
        <w:t xml:space="preserve">"هر كس سه دختر داشته باشد و نگهدارى و غم و شادى آنان را متحمل گردد در روز قيامت او را از آتش و عذاب محافظت خواهند نمود.</w:t>
      </w:r>
    </w:p>
    <w:p>
      <w:pPr>
        <w:pStyle w:val="Heading5"/>
      </w:pPr>
      <w:bookmarkStart w:id="1969" w:name="_Toc1418"/>
      <w:r>
        <w:t>[رقم الحدیث الکلی: 27309 - رقم الحدیث الباب: 7]</w:t>
      </w:r>
      <w:bookmarkEnd w:id="1969"/>
    </w:p>
    <w:p>
      <w:pPr>
        <w:pStyle w:val="BookText"/>
      </w:pPr>
      <w:r>
        <w:rPr>
          <w:rFonts w:ascii="Times New Roman" w:hAnsi="Times New Roman" w:eastAsia="Times New Roman" w:cs="Times New Roman"/>
          <w:lang w:val="en-US" w:bidi="en-US"/>
          <w:color w:val="111111"/>
          <w:sz w:val="28"/>
          <w:szCs w:val="28"/>
          <w:rtl/>
        </w:rPr>
        <w:t xml:space="preserve">27309- 7- </w:t>
      </w:r>
      <w:r>
        <w:rPr>
          <w:rStyle w:val="FootnoteReference"/>
        </w:rPr>
        <w:footnoteReference w:id="2394"/>
      </w:r>
      <w:r>
        <w:rPr>
          <w:rFonts w:ascii="Amiri" w:hAnsi="Amiri" w:eastAsia="Amiri" w:cs="Amiri"/>
          <w:lang w:bidi="ar-SA"/>
          <w:color w:val="111111"/>
          <w:sz w:val="28"/>
          <w:szCs w:val="28"/>
          <w:rtl/>
        </w:rPr>
        <w:t xml:space="preserve">أَحْمَدُ بْنُ فَهْدٍ فِی عُدَّةِ الدَّاعِی قَالَ: قَالَ ع مَنْ عَالَ ثَلَاثَ بَنَاتٍ أَوْ مِثْلَهُنَّ مِنَ الْأَخَوَاتِ وَ صَبَرَ عَلَی لَأْوَائِهِنَّ حَتَّی یَبِنَّ إِلَی أَزْوَاجِهِنَّ أَوْ یَمُتْنَ فَیَصِرْنَ إِلَی الْقُبُورِ کُنْتُ أَنَا وَ هُوَ فِی الْجَنَّةِ کَهَاتَیْنِ وَ أَشَارَ بِالسَّبَّابَةِ وَ الْوُسْطَی فَقِیلَ </w:t>
      </w:r>
      <w:r>
        <w:rPr>
          <w:rStyle w:val="FootnoteReference"/>
        </w:rPr>
        <w:footnoteReference w:id="2395"/>
      </w:r>
      <w:r>
        <w:rPr>
          <w:rFonts w:ascii="Amiri" w:hAnsi="Amiri" w:eastAsia="Amiri" w:cs="Amiri"/>
          <w:lang w:bidi="ar-SA"/>
          <w:color w:val="111111"/>
          <w:sz w:val="28"/>
          <w:szCs w:val="28"/>
          <w:rtl/>
        </w:rPr>
        <w:t xml:space="preserve">یَا رَسُولَ اللَّهِ- وَ اثْنَتَیْنِ قَالَ وَ اثْنَتَیْنِ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5" w:name="pg14702_171642"/>
    <w:bookmarkEnd w:id="355"/>
    <w:p>
      <w:pPr>
        <w:pStyle w:val="BookText"/>
      </w:pPr>
      <w:r>
        <w:rPr>
          <w:rFonts w:ascii="Amiri" w:hAnsi="Amiri" w:eastAsia="Amiri" w:cs="Amiri"/>
          <w:lang w:bidi="ar-SA"/>
          <w:color w:val="111111"/>
          <w:sz w:val="28"/>
          <w:szCs w:val="28"/>
          <w:rtl/>
        </w:rPr>
        <w:t xml:space="preserve">قِیلَ </w:t>
      </w:r>
      <w:r>
        <w:rPr>
          <w:rStyle w:val="FootnoteReference"/>
        </w:rPr>
        <w:footnoteReference w:id="2396"/>
      </w:r>
      <w:r>
        <w:rPr>
          <w:rFonts w:ascii="Amiri" w:hAnsi="Amiri" w:eastAsia="Amiri" w:cs="Amiri"/>
          <w:lang w:bidi="ar-SA"/>
          <w:color w:val="111111"/>
          <w:sz w:val="28"/>
          <w:szCs w:val="28"/>
          <w:rtl/>
        </w:rPr>
        <w:t xml:space="preserve">وَ وَاحِدَةً قَالَ وَ وَاحِدَةً.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7"/>
      </w:r>
      <w:r>
        <w:rPr>
          <w:rFonts w:ascii="Amiri" w:hAnsi="Amiri" w:eastAsia="Amiri" w:cs="Amiri"/>
          <w:lang w:bidi="ar-SA"/>
          <w:color w:val="111111"/>
          <w:sz w:val="28"/>
          <w:szCs w:val="28"/>
          <w:rtl/>
        </w:rPr>
        <w:t xml:space="preserve">وَ یَأْتِی مَا یَدُلُّ عَلَیْهِ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فهد در کتاب "عدة الداعی" است که می‌گوید:</w:t>
      </w:r>
    </w:p>
    <w:p>
      <w:pPr>
        <w:pStyle w:val="BookText"/>
      </w:pPr>
      <w:r>
        <w:rPr>
          <w:rFonts w:ascii="IRNazanin" w:hAnsi="IRNazanin" w:eastAsia="IRNazanin" w:cs="IRNazanin"/>
          <w:lang w:bidi="fa-IR"/>
          <w:color w:val="111111"/>
          <w:sz w:val="28"/>
          <w:szCs w:val="28"/>
          <w:rtl/>
        </w:rPr>
        <w:t xml:space="preserve">"امام (ع) فرمود: هر که سه دختر یا سه خواهر را نگهداری کند و بر مشکلات آن‌ها صبر کند تا زمانی که به شوهرانشان برسند یا بمیرد و به قبرها بروند، من و او در بهشت مانند این دو انگشت (اشاره به انگشت سبابه و وسطی) خواهیم بود."</w:t>
      </w:r>
    </w:p>
    <w:p>
      <w:pPr>
        <w:pStyle w:val="BookText"/>
      </w:pPr>
      <w:r>
        <w:rPr>
          <w:rFonts w:ascii="IRNazanin" w:hAnsi="IRNazanin" w:eastAsia="IRNazanin" w:cs="IRNazanin"/>
          <w:lang w:bidi="fa-IR"/>
          <w:color w:val="111111"/>
          <w:sz w:val="28"/>
          <w:szCs w:val="28"/>
          <w:rtl/>
        </w:rPr>
        <w:t xml:space="preserve">به او گفتند: ای رسول‌الله، و دو دختر؟ فرمودند: و دو دختر. گفتند: و یک دختر؟ فرمودند: و یک دختر.</w:t>
      </w:r>
    </w:p>
    <w:p>
      <w:pPr>
        <w:pStyle w:val="Heading4"/>
      </w:pPr>
      <w:bookmarkStart w:id="1970" w:name="_Toc1419"/>
      <w:r>
        <w:t>5- بَابُ کَرَاهَةِ کَرَاهَةِ الْبَنَاتِ‌</w:t>
      </w:r>
      <w:bookmarkEnd w:id="1970"/>
    </w:p>
    <w:p>
      <w:pPr>
        <w:pStyle w:val="Heading5"/>
      </w:pPr>
      <w:bookmarkStart w:id="1971" w:name="_Toc1420"/>
      <w:r>
        <w:t>اشارة</w:t>
      </w:r>
      <w:bookmarkEnd w:id="1971"/>
    </w:p>
    <w:p>
      <w:pPr>
        <w:pStyle w:val="BookText"/>
      </w:pPr>
      <w:r>
        <w:rPr>
          <w:rStyle w:val="FootnoteReference"/>
        </w:rPr>
        <w:footnoteReference w:id="2399"/>
      </w:r>
      <w:r>
        <w:rPr>
          <w:rFonts w:ascii="Amiri" w:hAnsi="Amiri" w:eastAsia="Amiri" w:cs="Amiri"/>
          <w:lang w:bidi="ar-SA"/>
          <w:color w:val="111111"/>
          <w:sz w:val="28"/>
          <w:szCs w:val="28"/>
          <w:rtl/>
        </w:rPr>
        <w:t xml:space="preserve">5 بَابُ کَرَاهَةِ کَرَاهَةِ الْبَنَاتِ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نخواستن دختران.</w:t>
      </w:r>
    </w:p>
    <w:p>
      <w:pPr>
        <w:pStyle w:val="Heading5"/>
      </w:pPr>
      <w:bookmarkStart w:id="1972" w:name="_Toc1421"/>
      <w:r>
        <w:t>[رقم الحدیث الکلی: 27310 - رقم الحدیث الباب: 1]</w:t>
      </w:r>
      <w:bookmarkEnd w:id="1972"/>
    </w:p>
    <w:p>
      <w:pPr>
        <w:pStyle w:val="BookText"/>
      </w:pPr>
      <w:r>
        <w:rPr>
          <w:rFonts w:ascii="Times New Roman" w:hAnsi="Times New Roman" w:eastAsia="Times New Roman" w:cs="Times New Roman"/>
          <w:lang w:val="en-US" w:bidi="en-US"/>
          <w:color w:val="111111"/>
          <w:sz w:val="28"/>
          <w:szCs w:val="28"/>
          <w:rtl/>
        </w:rPr>
        <w:t xml:space="preserve">27310- 1- </w:t>
      </w:r>
      <w:r>
        <w:rPr>
          <w:rStyle w:val="FootnoteReference"/>
        </w:rPr>
        <w:footnoteReference w:id="2400"/>
      </w:r>
      <w:r>
        <w:rPr>
          <w:rFonts w:ascii="Amiri" w:hAnsi="Amiri" w:eastAsia="Amiri" w:cs="Amiri"/>
          <w:lang w:bidi="ar-SA"/>
          <w:color w:val="111111"/>
          <w:sz w:val="28"/>
          <w:szCs w:val="28"/>
          <w:rtl/>
        </w:rPr>
        <w:t xml:space="preserve">مُحَمَّدُ بْنُ یَعْقُوبَ عَنْ عِدَّةٍ مِنْ أَصْحَابِنَا عَنْ أَحْمَدَ بْنِ مُحَمَّدِ بْنِ خَالِدٍ عَنْ مُحَمَّدِ بْنِ إِسْمَاعِیلَ بْنِ بَزِیعٍ عَنْ إِبْرَاهِیمَ بْنِ مِهْزَمٍ عَنْ إِبْرَاهِیمَ الْکَرْخِیِّ عَنْ ثِقَةٍ حَدَّثَهُ مِنْ أَصْحَابِنَا قَالَ: تَزَوَّجْتُ بِالْمَدِینَةِ فَقَالَ </w:t>
      </w:r>
      <w:r>
        <w:rPr>
          <w:rStyle w:val="FootnoteReference"/>
        </w:rPr>
        <w:footnoteReference w:id="2401"/>
      </w:r>
      <w:r>
        <w:rPr>
          <w:rFonts w:ascii="Amiri" w:hAnsi="Amiri" w:eastAsia="Amiri" w:cs="Amiri"/>
          <w:lang w:bidi="ar-SA"/>
          <w:color w:val="111111"/>
          <w:sz w:val="28"/>
          <w:szCs w:val="28"/>
          <w:rtl/>
        </w:rPr>
        <w:t xml:space="preserve">أَبُو عَبْدِ اللَّهِ ع کَیْفَ رَأَیْتَ فَقُلْتُ مَا رَأَی رَجُلٌ مِنْ خَیْرٍ فِی امْرَأَةٍ إِلَّا وَ قَدْ رَأَیْتُهُ فِیهَا وَ لَکِنْ خَانَتْنِی فَقَالَ وَ مَا هُوَ قُلْتُ وَلَدَتْ جَارِیَةً فَقَالَ لَعَلَّکَ کَرِهْتَهَا إِنَّ اللَّهَ عَزَّ وَ جَلَّ یَقُولُ آباؤُکُمْ وَ أَبْناؤُکُمْ لا تَدْرُونَ أَیُّهُمْ أَقْرَبُ لَکُمْ نَفْعاً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کرخی از فرد موثقی از اصحاب ما است که می‌گوید:</w:t>
      </w:r>
    </w:p>
    <w:p>
      <w:pPr>
        <w:pStyle w:val="BookText"/>
      </w:pPr>
      <w:r>
        <w:rPr>
          <w:rFonts w:ascii="IRNazanin" w:hAnsi="IRNazanin" w:eastAsia="IRNazanin" w:cs="IRNazanin"/>
          <w:lang w:bidi="fa-IR"/>
          <w:color w:val="111111"/>
          <w:sz w:val="28"/>
          <w:szCs w:val="28"/>
          <w:rtl/>
        </w:rPr>
        <w:t xml:space="preserve">"من در مدینه ازدواج کردم. ابوعبدالله (ع) از من پرسید: چه دیدی؟ گفتم: هیچ خوبی که یک مرد از یک زن می‌تواند ببیند، نیست مگر این که من در او دیده‌ام. اما او به من خیانت کرد. گفت: خیانت او چه بوده است؟ گفتم: او دختری به دنیا آورد. او گفت: شاید تو از او ناراضی بودی. به راستی که خداوند عز و جل می‌فرماید: 'پدران شما و پسران شما، نمی‌دانید کدام یک از آن‌ها برای شما نزدیک‌تر به نفع است'." (نساء 4:11)</w:t>
      </w:r>
    </w:p>
    <w:p>
      <w:pPr>
        <w:pStyle w:val="Heading5"/>
      </w:pPr>
      <w:bookmarkStart w:id="1973" w:name="_Toc1422"/>
      <w:r>
        <w:t>[رقم الحدیث الکلی: 27311 - رقم الحدیث الباب: 2]</w:t>
      </w:r>
      <w:bookmarkEnd w:id="1973"/>
    </w:p>
    <w:p>
      <w:pPr>
        <w:pStyle w:val="BookText"/>
      </w:pPr>
      <w:r>
        <w:rPr>
          <w:rFonts w:ascii="Times New Roman" w:hAnsi="Times New Roman" w:eastAsia="Times New Roman" w:cs="Times New Roman"/>
          <w:lang w:val="en-US" w:bidi="en-US"/>
          <w:color w:val="111111"/>
          <w:sz w:val="28"/>
          <w:szCs w:val="28"/>
          <w:rtl/>
        </w:rPr>
        <w:t xml:space="preserve">27311- 2- </w:t>
      </w:r>
      <w:r>
        <w:rPr>
          <w:rStyle w:val="FootnoteReference"/>
        </w:rPr>
        <w:footnoteReference w:id="2403"/>
      </w:r>
      <w:r>
        <w:rPr>
          <w:rFonts w:ascii="Amiri" w:hAnsi="Amiri" w:eastAsia="Amiri" w:cs="Amiri"/>
          <w:lang w:bidi="ar-SA"/>
          <w:color w:val="111111"/>
          <w:sz w:val="28"/>
          <w:szCs w:val="28"/>
          <w:rtl/>
        </w:rPr>
        <w:t xml:space="preserve">وَ عَنْهُمْ عَنِ ابْنِ خَالِدٍ عَنْ عَلِیِّ بْنِ الْحَکَمِ عَنْ أَبِی الْعَبَّاسِ الزَّیَّاتِ عَنْ حَمْزَةَ بْنِ حُمْرَانَ رَفَعَهُ قَالَ: أُتِیَ رَجُلٌ وَ هُوَ عِنْدَ النَّبِیِّ ص فَأُخْبِرَ بِمَوْلُودٍ أَصَابَهُ فَتَغَیَّرَ وَجْهُ الرَّجُلِ فَقَالَ لَهُ النَّبِیُّ ص مَا لَکَ فَقَالَ خَیْرٌ فَقَالَ قُلْ قَالَ خَرَجْتُ وَ الْمَرْأَةُ تَمْخَضُ فَأُخْبِرْتُ أَنَّهَا وَلَدَتْ جَارِیَةً فَقَالَ النَّبِیُّ ص الْأَرْضُ تُقِلُّهَا وَ السَّمَاءُ تُظِلُّهَا وَ اللَّهُ یَرْزُقُهَا وَ هِیَ رَیْحَانَةٌ تَشَمُّهَا ثُمَّ أَقْبَلَ عَلَی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6" w:name="pg14702_171643"/>
    <w:bookmarkEnd w:id="356"/>
    <w:p>
      <w:pPr>
        <w:pStyle w:val="BookText"/>
      </w:pPr>
      <w:r>
        <w:rPr>
          <w:rFonts w:ascii="Amiri" w:hAnsi="Amiri" w:eastAsia="Amiri" w:cs="Amiri"/>
          <w:lang w:bidi="ar-SA"/>
          <w:color w:val="111111"/>
          <w:sz w:val="28"/>
          <w:szCs w:val="28"/>
          <w:rtl/>
        </w:rPr>
        <w:t xml:space="preserve">أَصْحَابِهِ فَقَالَ مَنْ کَانَتْ لَهُ ابْنَةٌ فَهُوَ مَفْدُوحٌ وَ مَنْ کَانَتْ لَهُ ابْنَتَانِ فَوَا غَوْثَاهْ </w:t>
      </w:r>
      <w:r>
        <w:rPr>
          <w:rStyle w:val="FootnoteReference"/>
        </w:rPr>
        <w:footnoteReference w:id="2404"/>
      </w:r>
      <w:r>
        <w:rPr>
          <w:rFonts w:ascii="Amiri" w:hAnsi="Amiri" w:eastAsia="Amiri" w:cs="Amiri"/>
          <w:lang w:bidi="ar-SA"/>
          <w:color w:val="111111"/>
          <w:sz w:val="28"/>
          <w:szCs w:val="28"/>
          <w:rtl/>
        </w:rPr>
        <w:t xml:space="preserve">بِاللَّهِ وَ مَنْ کَانَتْ لَهُ ثَلَاثٌ وُضِعَ عَنْهُ الْجِهَادُ وَ کُلُّ مَکْرُوهٍ وَ مَنْ کَانَتْ لَهُ أَرْبَعٌ فَیَا عِبَادَ اللَّهِ أَعِینُوهُ یَا عِبَادَ اللَّهِ أَقْرِضُوهُ یَا عِبَادَ اللَّهِ ارْحَمُوهُ.</w:t>
      </w:r>
    </w:p>
    <w:p>
      <w:pPr>
        <w:pStyle w:val="BookText"/>
      </w:pPr>
      <w:r>
        <w:rPr>
          <w:rFonts w:ascii="Amiri" w:hAnsi="Amiri" w:eastAsia="Amiri" w:cs="Amiri"/>
          <w:lang w:bidi="ar-SA"/>
          <w:color w:val="111111"/>
          <w:sz w:val="28"/>
          <w:szCs w:val="28"/>
          <w:rtl/>
        </w:rPr>
        <w:t xml:space="preserve">وَ رَوَاهُ الصَّدُوقُ بِإِسْنَادِهِ عَنْ حَمْزَةَ بْنِ حُمْرَانَ نَحْوَهُ </w:t>
      </w:r>
      <w:r>
        <w:rPr>
          <w:rStyle w:val="FootnoteReference"/>
        </w:rPr>
        <w:footnoteReference w:id="2405"/>
      </w:r>
      <w:r>
        <w:rPr>
          <w:rFonts w:ascii="Amiri" w:hAnsi="Amiri" w:eastAsia="Amiri" w:cs="Amiri"/>
          <w:lang w:bidi="ar-SA"/>
          <w:color w:val="111111"/>
          <w:sz w:val="28"/>
          <w:szCs w:val="28"/>
          <w:rtl/>
        </w:rPr>
        <w:t xml:space="preserve">وَ رَوَاهُ فِی ثَوَابِ الْأَعْمَالِ عَنْ مُحَمَّدِ بْنِ الْحَسَنِ عَنِ الصَّفَّارِ عَنْ مُحَمَّدِ بْنِ عِیسَی عَنِ الْعَبَّاسِ الزَّیَّاتِ مِثْلَهُ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حمزه بن حمران است که می‌گوید:</w:t>
      </w:r>
    </w:p>
    <w:p>
      <w:pPr>
        <w:pStyle w:val="BookText"/>
      </w:pPr>
      <w:r>
        <w:rPr>
          <w:rFonts w:ascii="IRNazanin" w:hAnsi="IRNazanin" w:eastAsia="IRNazanin" w:cs="IRNazanin"/>
          <w:lang w:bidi="fa-IR"/>
          <w:color w:val="111111"/>
          <w:sz w:val="28"/>
          <w:szCs w:val="28"/>
          <w:rtl/>
        </w:rPr>
        <w:t xml:space="preserve">"مردی نزد پیامبر (ص) آمد و به او خبری دادند که صاحب فرزندی شده است. چهره‌ی آن مرد تغییر کرد. پیامبر (ص) به او گفت: چه شده است؟ او گفت: خوب است. پیامبر گفت: بگو. او گفت: از خانه بیرون رفتم و زنم در حال زایمان بود و به من خبر دادند که دختری به دنیا آورده است. پیامبر (ص) گفت: زمین او را تحمل می‌کند و آسمان او را سایه می‌دهد و خداوند روزی او را می‌دهد و او ریحانه‌ای است که او را می‌بویی. سپس پیامبر (ص) به اصحابش رو کرد و گفت: هر کس دختری داشته باشد، او مایه نجات اوست. و هر کس دو دختر داشته باشد، به خدا پناه ببرد. و هر کس سه دختر داشته باشد، از جهاد و هر مکروهی معاف است. و هر کس چهار دختر داشته باشد، ای بندگان خدا، او را یاری کنید، ای بندگان خدا، به او قرض دهید، ای بندگان خدا، او را رحم کنید."</w:t>
      </w:r>
    </w:p>
    <w:p>
      <w:pPr>
        <w:pStyle w:val="Heading5"/>
      </w:pPr>
      <w:bookmarkStart w:id="1974" w:name="_Toc1423"/>
      <w:r>
        <w:t>[رقم الحدیث الکلی: 27312 - رقم الحدیث الباب: 3]</w:t>
      </w:r>
      <w:bookmarkEnd w:id="1974"/>
    </w:p>
    <w:p>
      <w:pPr>
        <w:pStyle w:val="BookText"/>
      </w:pPr>
      <w:r>
        <w:rPr>
          <w:rFonts w:ascii="Times New Roman" w:hAnsi="Times New Roman" w:eastAsia="Times New Roman" w:cs="Times New Roman"/>
          <w:lang w:val="en-US" w:bidi="en-US"/>
          <w:color w:val="111111"/>
          <w:sz w:val="28"/>
          <w:szCs w:val="28"/>
          <w:rtl/>
        </w:rPr>
        <w:t xml:space="preserve">27312- 3- </w:t>
      </w:r>
      <w:r>
        <w:rPr>
          <w:rStyle w:val="FootnoteReference"/>
        </w:rPr>
        <w:footnoteReference w:id="2407"/>
      </w:r>
      <w:r>
        <w:rPr>
          <w:rFonts w:ascii="Amiri" w:hAnsi="Amiri" w:eastAsia="Amiri" w:cs="Amiri"/>
          <w:lang w:bidi="ar-SA"/>
          <w:color w:val="111111"/>
          <w:sz w:val="28"/>
          <w:szCs w:val="28"/>
          <w:rtl/>
        </w:rPr>
        <w:t xml:space="preserve">وَ عَنْ أَحْمَدَ بْنِ مُحَمَّدٍ الْعَاصِمِیِّ عَنْ عَلِیِّ بْنِ الْحَسَنِ عَنْ عَلِیِّ بْنِ أَسْبَاطٍ عَنْ أَبِیهِ عَنِ الْجَارُودِ بْنِ الْمُنْذِرِ قَالَ: قَالَ لِی أَبُو عَبْدِ اللَّهِ ع بَلَغَنِی أَنَّهُ وُلِدَ لَکَ ابْنَةٌ فَتُسْخِطُهَا وَ مَا عَلَیْکَ مِنْهَا رَیْحَانَةٌ تَشَمُّهَا وَ قَدْ کُفِیتَ رِزْقَهَا وَ </w:t>
      </w:r>
      <w:r>
        <w:rPr>
          <w:rStyle w:val="FootnoteReference"/>
        </w:rPr>
        <w:footnoteReference w:id="2408"/>
      </w:r>
      <w:r>
        <w:rPr>
          <w:rFonts w:ascii="Amiri" w:hAnsi="Amiri" w:eastAsia="Amiri" w:cs="Amiri"/>
          <w:lang w:bidi="ar-SA"/>
          <w:color w:val="111111"/>
          <w:sz w:val="28"/>
          <w:szCs w:val="28"/>
          <w:rtl/>
        </w:rPr>
        <w:t xml:space="preserve">کَانَ رَسُولُ اللَّهِ ص أَبَا بَنَاتٍ.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جارود بن منذر است که می‌گوید:</w:t>
      </w:r>
    </w:p>
    <w:p>
      <w:pPr>
        <w:pStyle w:val="BookText"/>
      </w:pPr>
      <w:r>
        <w:rPr>
          <w:rFonts w:ascii="IRNazanin" w:hAnsi="IRNazanin" w:eastAsia="IRNazanin" w:cs="IRNazanin"/>
          <w:lang w:bidi="fa-IR"/>
          <w:color w:val="111111"/>
          <w:sz w:val="28"/>
          <w:szCs w:val="28"/>
          <w:rtl/>
        </w:rPr>
        <w:t xml:space="preserve">"ابوعبدالله (ع) به من گفت: به من خبر رسیده که دختری برایت به دنیا آمده و تو او را نپذیرفته‌ای. چه اشکالی دارد؟ او ریحانه‌ای است که آن را می‌بویی و روزی او بر تو واجب نیست. رسول‌الله (ص) پدر دختران بود."</w:t>
      </w:r>
    </w:p>
    <w:p>
      <w:pPr>
        <w:pStyle w:val="Heading5"/>
      </w:pPr>
      <w:bookmarkStart w:id="1975" w:name="_Toc1424"/>
      <w:r>
        <w:t>[رقم الحدیث الکلی: 27313 - رقم الحدیث الباب: 4]</w:t>
      </w:r>
      <w:bookmarkEnd w:id="1975"/>
    </w:p>
    <w:p>
      <w:pPr>
        <w:pStyle w:val="BookText"/>
      </w:pPr>
      <w:r>
        <w:rPr>
          <w:rFonts w:ascii="Times New Roman" w:hAnsi="Times New Roman" w:eastAsia="Times New Roman" w:cs="Times New Roman"/>
          <w:lang w:val="en-US" w:bidi="en-US"/>
          <w:color w:val="111111"/>
          <w:sz w:val="28"/>
          <w:szCs w:val="28"/>
          <w:rtl/>
        </w:rPr>
        <w:t xml:space="preserve">27313- 4- </w:t>
      </w:r>
      <w:r>
        <w:rPr>
          <w:rStyle w:val="FootnoteReference"/>
        </w:rPr>
        <w:footnoteReference w:id="2409"/>
      </w:r>
      <w:r>
        <w:rPr>
          <w:rFonts w:ascii="Amiri" w:hAnsi="Amiri" w:eastAsia="Amiri" w:cs="Amiri"/>
          <w:lang w:bidi="ar-SA"/>
          <w:color w:val="111111"/>
          <w:sz w:val="28"/>
          <w:szCs w:val="28"/>
          <w:rtl/>
        </w:rPr>
        <w:t xml:space="preserve">وَ عَنْهُمْ عَنِ ابْنِ خَالِدٍ عَنْ عِدَّةٍ مِنْ أَصْحَابِهِ عَنِ الْحَسَنِ بْنِ عَلِیِّ بْنِ یُوسُفَ عَنِ الْحَسَنِ بْنِ سَعِیدٍ اللَّخْمِیِّ قَالَ: وُلِدَ لِرَجُلٍ مِنْ أَصْحَابِنَا جَارِیَةٌ فَدَخَلَ عَلَی أَبِی عَبْدِ اللَّهِ ع فَرَآهُ مُتَسَخِّطاً فَقَالَ لَهُ أَ رَأَیْتَ لَوْ أَنَّ اللَّهَ أَوْحَی إِلَیْکَ أَنْ أَخْتَارُ لَکَ أَوْ تَخْتَارُ لِنَفْسِکَ مَا کُنْتَ تَقُولُ قَالَ کُنْتُ أَقُولُ: یَا رَبِّ تَخْتَارُ لِی قَالَ فَإِنَّ اللَّهَ عَزَّ وَ جَلَّ قَدِ اخْتَارَ لَکَ ثُمَّ قَالَ إِنَّ الْغُلَامَ الَّذِی قَتَلَهُ الْعَالِمُ- الَّذِی کَانَ مَعَ مُوسَی ع وَ هُوَ قَوْلُ اللَّهِ عَزَّ وَ جَلَّ فَأَرَدْنا أَنْ یُبْدِلَهُما رَبُّهُما خَیْراً مِنْهُ زَکاةً وَ أَقْرَبَ رُحْماً </w:t>
      </w:r>
      <w:r>
        <w:rPr>
          <w:rStyle w:val="FootnoteReference"/>
        </w:rPr>
        <w:footnoteReference w:id="2410"/>
      </w:r>
      <w:r>
        <w:rPr>
          <w:rFonts w:ascii="Amiri" w:hAnsi="Amiri" w:eastAsia="Amiri" w:cs="Amiri"/>
          <w:lang w:bidi="ar-SA"/>
          <w:color w:val="111111"/>
          <w:sz w:val="28"/>
          <w:szCs w:val="28"/>
          <w:rtl/>
        </w:rPr>
        <w:t xml:space="preserve">أَبْدَلَهُمَا اللَّهُ عَزَّ وَ جَلَّ بِهِ جَارِیَةً وَلَدَتْ سَبْعِینَ نَبِیّاً.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سعید لخمی است که می‌گوید:</w:t>
      </w:r>
    </w:p>
    <w:p>
      <w:pPr>
        <w:pStyle w:val="BookText"/>
      </w:pPr>
      <w:r>
        <w:rPr>
          <w:rFonts w:ascii="IRNazanin" w:hAnsi="IRNazanin" w:eastAsia="IRNazanin" w:cs="IRNazanin"/>
          <w:lang w:bidi="fa-IR"/>
          <w:color w:val="111111"/>
          <w:sz w:val="28"/>
          <w:szCs w:val="28"/>
          <w:rtl/>
        </w:rPr>
        <w:t xml:space="preserve">"برای یکی از اصحاب ما دختری به دنیا آمد. او نزد ابوعبدالله (ع) رفت و دیده شد که ناراضی است. ابوعبدالله (ع) به او گفت: تصور کن که خداوند به تو وحی کند که من برایت انتخاب کنم یا خودت برای خودت انتخاب کنی، چه می‌گویی؟ گفت: می‌گویم: ای پروردگار، تو برایم انتخاب کن. ابوعبدالله (ع) گفت: پس خداوند عز و جل برایت انتخاب کرده است. سپس گفت: غلامی که عالم (حضرت خضر) اورا کشت، و این گفته‌ی خداوند عز و جل است: "می‌خواستیم که پروردگارشان به جای او فرزندی بهتر و پاک‌تر و نزدیک‌تر در رابطه به آنها بدهد." (کهف 18:81) خداوند عز و جل به جای او به آنها دختری داد که هفتاد پیامبر به دنیا آورد."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7" w:name="pg14702_171644"/>
    <w:bookmarkEnd w:id="357"/>
    <w:p>
      <w:pPr>
        <w:pStyle w:val="Heading5"/>
      </w:pPr>
      <w:bookmarkStart w:id="1976" w:name="_Toc1425"/>
      <w:r>
        <w:t>[رقم الحدیث الکلی: 27314 - رقم الحدیث الباب: 5]</w:t>
      </w:r>
      <w:bookmarkEnd w:id="1976"/>
    </w:p>
    <w:p>
      <w:pPr>
        <w:pStyle w:val="BookText"/>
      </w:pPr>
      <w:r>
        <w:rPr>
          <w:rFonts w:ascii="Times New Roman" w:hAnsi="Times New Roman" w:eastAsia="Times New Roman" w:cs="Times New Roman"/>
          <w:lang w:val="en-US" w:bidi="en-US"/>
          <w:color w:val="111111"/>
          <w:sz w:val="28"/>
          <w:szCs w:val="28"/>
          <w:rtl/>
        </w:rPr>
        <w:t xml:space="preserve">27314- 5- </w:t>
      </w:r>
      <w:r>
        <w:rPr>
          <w:rStyle w:val="FootnoteReference"/>
        </w:rPr>
        <w:footnoteReference w:id="2411"/>
      </w:r>
      <w:r>
        <w:rPr>
          <w:rFonts w:ascii="Amiri" w:hAnsi="Amiri" w:eastAsia="Amiri" w:cs="Amiri"/>
          <w:lang w:bidi="ar-SA"/>
          <w:color w:val="111111"/>
          <w:sz w:val="28"/>
          <w:szCs w:val="28"/>
          <w:rtl/>
        </w:rPr>
        <w:t xml:space="preserve">مُحَمَّدُ بْنُ عَلِیِّ بْنِ الْحُسَیْنِ قَالَ: بُشِّرَ النَّبِیُّ ص بِابْنَةٍ فَنَظَرَ فِی وُجُوهِ أَصْحَابِهِ فَرَأَی الْکَرَاهَةَ فِیهِمْ فَقَالَ مَا لَکُمْ رَیْحَانَةٌ أَشَمُّهَا وَ رِزْقُهَا عَلَی اللَّهِ عَزَّ وَ جَلَّ وَ کَانَ ص أَبَا بَنَاتٍ.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ثَوَابِ الْأَعْمَالِ عَنْ أَبِیهِ عَنْ مُحَمَّدِ بْنِ یَحْیَی عَنْ مُحَمَّدِ بْنِ أَحْمَدَ عَنْ إِبْرَاهِیمَ بْنِ هَاشِمٍ عَنِ الْبَرْقِیِّ رَفَعَهُ وَ ذَکَرَ مِثْلَهُ إِلَی قَوْلِهِ عَلَی اللَّهِ </w:t>
      </w:r>
      <w:r>
        <w:rPr>
          <w:rStyle w:val="FootnoteReference"/>
        </w:rPr>
        <w:footnoteReference w:id="241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w:t>
      </w:r>
    </w:p>
    <w:p>
      <w:pPr>
        <w:pStyle w:val="BookText"/>
      </w:pPr>
      <w:r>
        <w:rPr>
          <w:rFonts w:ascii="IRNazanin" w:hAnsi="IRNazanin" w:eastAsia="IRNazanin" w:cs="IRNazanin"/>
          <w:lang w:bidi="fa-IR"/>
          <w:color w:val="111111"/>
          <w:sz w:val="28"/>
          <w:szCs w:val="28"/>
          <w:rtl/>
        </w:rPr>
        <w:t xml:space="preserve">"وقتی به پیامبر اکرم (ص) خبر تولد دختری داده شد، به چهره‌های اصحابش نگاه کرد و نشانه‌های نارضایتی را در آن‌ها دید. او فرمود: چه شده است؟ او ریحانه‌ای است که من آن را می‌بویَم و روزی او بر عهده خداوند عز و جل است. پیامبر (ص) پدر دختران بود."</w:t>
      </w:r>
    </w:p>
    <w:p>
      <w:pPr>
        <w:pStyle w:val="Heading5"/>
      </w:pPr>
      <w:bookmarkStart w:id="1977" w:name="_Toc1426"/>
      <w:r>
        <w:t>[رقم الحدیث الکلی: 27315 - رقم الحدیث الباب: 6]</w:t>
      </w:r>
      <w:bookmarkEnd w:id="1977"/>
    </w:p>
    <w:p>
      <w:pPr>
        <w:pStyle w:val="BookText"/>
      </w:pPr>
      <w:r>
        <w:rPr>
          <w:rFonts w:ascii="Times New Roman" w:hAnsi="Times New Roman" w:eastAsia="Times New Roman" w:cs="Times New Roman"/>
          <w:lang w:val="en-US" w:bidi="en-US"/>
          <w:color w:val="111111"/>
          <w:sz w:val="28"/>
          <w:szCs w:val="28"/>
          <w:rtl/>
        </w:rPr>
        <w:t xml:space="preserve">27315- 6- </w:t>
      </w:r>
      <w:r>
        <w:rPr>
          <w:rStyle w:val="FootnoteReference"/>
        </w:rPr>
        <w:footnoteReference w:id="2413"/>
      </w:r>
      <w:r>
        <w:rPr>
          <w:rFonts w:ascii="Amiri" w:hAnsi="Amiri" w:eastAsia="Amiri" w:cs="Amiri"/>
          <w:lang w:bidi="ar-SA"/>
          <w:color w:val="111111"/>
          <w:sz w:val="28"/>
          <w:szCs w:val="28"/>
          <w:rtl/>
        </w:rPr>
        <w:t xml:space="preserve">قَالَ وَ قَالَ ع فِی قَوْلِ اللَّهِ عَزَّ وَ جَلَّ وَ أَمَّا الْغُلامُ فَکانَ أَبَواهُ مُؤْمِنَیْنِ فَخَشِینا أَنْ یُرْهِقَهُما طُغْیاناً وَ کُفْراً فَأَرَدْنا أَنْ یُبْدِلَهُما رَبُّهُما خَیْراً مِنْهُ زَکاةً وَ أَقْرَبَ رُحْماً </w:t>
      </w:r>
      <w:r>
        <w:rPr>
          <w:rStyle w:val="FootnoteReference"/>
        </w:rPr>
        <w:footnoteReference w:id="2414"/>
      </w:r>
      <w:r>
        <w:rPr>
          <w:rFonts w:ascii="Amiri" w:hAnsi="Amiri" w:eastAsia="Amiri" w:cs="Amiri"/>
          <w:lang w:bidi="ar-SA"/>
          <w:color w:val="111111"/>
          <w:sz w:val="28"/>
          <w:szCs w:val="28"/>
          <w:rtl/>
        </w:rPr>
        <w:t xml:space="preserve">قَالَ أَبْدَلَهُمَا اللَّهُ عَزَّ وَ جَلَّ مَکَانَ الِابْنِ ابْنَةً فَوُلِدَ مِنْهَا سَبْعُونَ نَبِیّاً.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بیان می‌کند: "و در مورد پسری که (او را کشت)، والدینش مؤمن بودند و ما ترسیدیم که او آن‌ها را به طغیان و کفر برساند، پس خواستیم که پروردگارشان به جای او کسی را بدهد که پاک‌تر و نزدیک‌تر به رحمت باشد." (کهف 18:80-81) ابوعبدالله (ع) گفت: خداوند عز و جل به جای او به آن‌ها دختری داد که از او هفتاد پیامبر به دنیا آمدند.</w:t>
      </w:r>
    </w:p>
    <w:p>
      <w:pPr>
        <w:pStyle w:val="Heading5"/>
      </w:pPr>
      <w:bookmarkStart w:id="1978" w:name="_Toc1427"/>
      <w:r>
        <w:t>[رقم الحدیث الکلی: 27316 - رقم الحدیث الباب: 7]</w:t>
      </w:r>
      <w:bookmarkEnd w:id="1978"/>
    </w:p>
    <w:p>
      <w:pPr>
        <w:pStyle w:val="BookText"/>
      </w:pPr>
      <w:r>
        <w:rPr>
          <w:rFonts w:ascii="Times New Roman" w:hAnsi="Times New Roman" w:eastAsia="Times New Roman" w:cs="Times New Roman"/>
          <w:lang w:val="en-US" w:bidi="en-US"/>
          <w:color w:val="111111"/>
          <w:sz w:val="28"/>
          <w:szCs w:val="28"/>
          <w:rtl/>
        </w:rPr>
        <w:t xml:space="preserve">27316- 7- </w:t>
      </w:r>
      <w:r>
        <w:rPr>
          <w:rStyle w:val="FootnoteReference"/>
        </w:rPr>
        <w:footnoteReference w:id="2415"/>
      </w:r>
      <w:r>
        <w:rPr>
          <w:rFonts w:ascii="Amiri" w:hAnsi="Amiri" w:eastAsia="Amiri" w:cs="Amiri"/>
          <w:lang w:bidi="ar-SA"/>
          <w:color w:val="111111"/>
          <w:sz w:val="28"/>
          <w:szCs w:val="28"/>
          <w:rtl/>
        </w:rPr>
        <w:t xml:space="preserve">وَ فِی ثَوَابِ الْأَعْمَالِ عَنْ مُحَمَّدِ بْنِ الْحَسَنِ عَنِ الصَّفَّارِ عَنْ مُوسَی بْنِ عُمَرَ عَنْ أَبِی عَبْدِ اللَّهِ عَنْ یَحْیَی بْنِ خَاقَانَ عَنْ رَجُلٍ عَنْ أَبَانِ بْنِ تَغْلِبَ عَنْ أَبِی عَبْدِ اللَّهِ ع قَالَ: الْبَنَاتُ حَسَنَاتٌ وَ الْبَنُونَ نِعْمَةٌ وَ الْحَسَنَاتُ یُثَابُ عَلَیْهَا وَ النِّعْمَةُ یُسْأَلُ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أبان بن تغلب از امام جعفر صادق (ع) است که می‌گوید:</w:t>
      </w:r>
    </w:p>
    <w:p>
      <w:pPr>
        <w:pStyle w:val="BookText"/>
      </w:pPr>
      <w:r>
        <w:rPr>
          <w:rFonts w:ascii="IRNazanin" w:hAnsi="IRNazanin" w:eastAsia="IRNazanin" w:cs="IRNazanin"/>
          <w:lang w:bidi="fa-IR"/>
          <w:color w:val="111111"/>
          <w:sz w:val="28"/>
          <w:szCs w:val="28"/>
          <w:rtl/>
        </w:rPr>
        <w:t xml:space="preserve">"دختران حسنات (کارهای نیک) و پسران نعمت هستند. به حسنات پاداش داده می‌شود و از نعمت‌ها سوال می‌شود."</w:t>
      </w:r>
    </w:p>
    <w:p>
      <w:pPr>
        <w:pStyle w:val="Heading5"/>
      </w:pPr>
      <w:bookmarkStart w:id="1979" w:name="_Toc1428"/>
      <w:r>
        <w:t>[رقم الحدیث الکلی: 27317 - رقم الحدیث الباب: 8]</w:t>
      </w:r>
      <w:bookmarkEnd w:id="1979"/>
    </w:p>
    <w:p>
      <w:pPr>
        <w:pStyle w:val="BookText"/>
      </w:pPr>
      <w:r>
        <w:rPr>
          <w:rFonts w:ascii="Times New Roman" w:hAnsi="Times New Roman" w:eastAsia="Times New Roman" w:cs="Times New Roman"/>
          <w:lang w:val="en-US" w:bidi="en-US"/>
          <w:color w:val="111111"/>
          <w:sz w:val="28"/>
          <w:szCs w:val="28"/>
          <w:rtl/>
        </w:rPr>
        <w:t xml:space="preserve">27317- 8- </w:t>
      </w:r>
      <w:r>
        <w:rPr>
          <w:rStyle w:val="FootnoteReference"/>
        </w:rPr>
        <w:footnoteReference w:id="2416"/>
      </w:r>
      <w:r>
        <w:rPr>
          <w:rFonts w:ascii="Amiri" w:hAnsi="Amiri" w:eastAsia="Amiri" w:cs="Amiri"/>
          <w:lang w:bidi="ar-SA"/>
          <w:color w:val="111111"/>
          <w:sz w:val="28"/>
          <w:szCs w:val="28"/>
          <w:rtl/>
        </w:rPr>
        <w:t xml:space="preserve">وَ فِی عُیُونِ الْأَخْبَارِ عَنْ مُحَمَّدِ بْنِ الْقَاسِمِ الْمُفَسِّرِ عَنْ أَحْمَدَ بْنِ الْحَسَنِ الْحُسَیْنِیِّ عَنِ الْحَسَنِ بْنِ عَلِیٍّ الْعَسْکَرِیِّ عَنْ آبَائِهِ عَنِ الصَّادِقِ ع أَنَّ رَجُلًا شَکَا إِلَیْهِ غَمَّهُ بِبَنَاتِهِ فَقَالَ الَّذِی تَرْجُوهُ لِتَضْعِیفِ حَسَنَاتِکَ وَ مَحْوِ سَیِّئَاتِکَ فَارْجُهُ لِصَلَاحِ </w:t>
      </w:r>
      <w:r>
        <w:rPr>
          <w:rStyle w:val="FootnoteReference"/>
        </w:rPr>
        <w:footnoteReference w:id="2417"/>
      </w:r>
      <w:r>
        <w:rPr>
          <w:rFonts w:ascii="Amiri" w:hAnsi="Amiri" w:eastAsia="Amiri" w:cs="Amiri"/>
          <w:lang w:bidi="ar-SA"/>
          <w:color w:val="111111"/>
          <w:sz w:val="28"/>
          <w:szCs w:val="28"/>
          <w:rtl/>
        </w:rPr>
        <w:t xml:space="preserve">حَالِ بَنَاتِکَ أَ مَا عَلِمْتَ أَنَ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8" w:name="pg14702_171645"/>
    <w:bookmarkEnd w:id="358"/>
    <w:p>
      <w:pPr>
        <w:pStyle w:val="BookText"/>
      </w:pPr>
      <w:r>
        <w:rPr>
          <w:rFonts w:ascii="Amiri" w:hAnsi="Amiri" w:eastAsia="Amiri" w:cs="Amiri"/>
          <w:lang w:bidi="ar-SA"/>
          <w:color w:val="111111"/>
          <w:sz w:val="28"/>
          <w:szCs w:val="28"/>
          <w:rtl/>
        </w:rPr>
        <w:t xml:space="preserve">رَسُولَ اللَّهِ ص قَالَ لَمَّا جَاوَزْتُ سِدْرَةَ الْمُنْتَهَی- وَ بَلَغْتُ قُضْبَانَهَا وَ أَغْصَانَهَا رَأَیْتُ بَعْضَ ثِمَارِ قُضْبَانِهَا أَثْدَاؤُهُ مُعَلَّقَةٌ یَقْطُرُ مِنْ بَعْضِهَا اللَّبَنُ وَ مِنْ بَعْضِهَا الْعَسَلُ وَ مِنْ بَعْضِهَا الدُّهْنُ وَ مِنْ بَعْضِهَا شِبْهُ دَقِیقِ السَّمِیدِ </w:t>
      </w:r>
      <w:r>
        <w:rPr>
          <w:rStyle w:val="FootnoteReference"/>
        </w:rPr>
        <w:footnoteReference w:id="2418"/>
      </w:r>
      <w:r>
        <w:rPr>
          <w:rFonts w:ascii="Amiri" w:hAnsi="Amiri" w:eastAsia="Amiri" w:cs="Amiri"/>
          <w:lang w:bidi="ar-SA"/>
          <w:color w:val="111111"/>
          <w:sz w:val="28"/>
          <w:szCs w:val="28"/>
          <w:rtl/>
        </w:rPr>
        <w:t xml:space="preserve">وَ مِنْ بَعْضِهَا الثِّیَابُ </w:t>
      </w:r>
      <w:r>
        <w:rPr>
          <w:rStyle w:val="FootnoteReference"/>
        </w:rPr>
        <w:footnoteReference w:id="2419"/>
      </w:r>
      <w:r>
        <w:rPr>
          <w:rFonts w:ascii="Amiri" w:hAnsi="Amiri" w:eastAsia="Amiri" w:cs="Amiri"/>
          <w:lang w:bidi="ar-SA"/>
          <w:color w:val="111111"/>
          <w:sz w:val="28"/>
          <w:szCs w:val="28"/>
          <w:rtl/>
        </w:rPr>
        <w:t xml:space="preserve">وَ مِنْ بَعْضِهَا کَالنَّبَقِ فَیَهْوِی ذَلِکَ کُلُّهُ نَحْوَ الْأَرْضِ فَقُلْتُ فِی نَفْسِی أَیْنَ مَقَرُّ هَذِهِ الْخَارِجَاتِ فَنَادَانِی رَبِّی یَا مُحَمَّدُ هَذِهِ أَنْبَتُّهَا مِنْ هَذَا الْمَکَانِ لِأَغْذُوَ مِنْهَا بَنَاتِ الْمُؤْمِنِینَ مِنْ أُمَّتِکَ وَ بَنِیهِمْ فَقُلْ لآِبَاءِ الْبَنَاتِ لَا تَضِیقَنَّ صُدُورُکُمْ عَلَی بَنَاتِکُمْ </w:t>
      </w:r>
      <w:r>
        <w:rPr>
          <w:rStyle w:val="FootnoteReference"/>
        </w:rPr>
        <w:footnoteReference w:id="2420"/>
      </w:r>
      <w:r>
        <w:rPr>
          <w:rFonts w:ascii="Amiri" w:hAnsi="Amiri" w:eastAsia="Amiri" w:cs="Amiri"/>
          <w:lang w:bidi="ar-SA"/>
          <w:color w:val="111111"/>
          <w:sz w:val="28"/>
          <w:szCs w:val="28"/>
          <w:rtl/>
        </w:rPr>
        <w:t xml:space="preserve">فَإِنِّی کَمَا خَلَقْتُهُنَّ أَرْزُقُهُنَّ.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21"/>
      </w:r>
      <w:r>
        <w:rPr>
          <w:rFonts w:ascii="Amiri" w:hAnsi="Amiri" w:eastAsia="Amiri" w:cs="Amiri"/>
          <w:lang w:bidi="ar-SA"/>
          <w:color w:val="111111"/>
          <w:sz w:val="28"/>
          <w:szCs w:val="28"/>
          <w:rtl/>
        </w:rPr>
        <w:t xml:space="preserve">وَ یَأْتِی مَا یَدُلُّ عَلَیْهِ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حسن الحسینی از حسن بن علی العسکری از اجدادش از امام صادق (ع) است که می‌گوید:</w:t>
      </w:r>
    </w:p>
    <w:p>
      <w:pPr>
        <w:pStyle w:val="BookText"/>
      </w:pPr>
      <w:r>
        <w:rPr>
          <w:rFonts w:ascii="IRNazanin" w:hAnsi="IRNazanin" w:eastAsia="IRNazanin" w:cs="IRNazanin"/>
          <w:lang w:bidi="fa-IR"/>
          <w:color w:val="111111"/>
          <w:sz w:val="28"/>
          <w:szCs w:val="28"/>
          <w:rtl/>
        </w:rPr>
        <w:t xml:space="preserve">"مردی به امام صادق (ع) از غمگین بودنش به خاطر دخترانش شکایت کرد. امام فرمود: همان طور که امیدوار هستی برای مضاعف شدن حسنات و محو شدن سیئاتت، امیدوار باش برای صلاح حال دخترانت. آیا نمی‌دانی که پیامبر (ص) فرمود: وقتی از سدرة المنتهی عبور کردم و به شاخه‌ها و برگ‌های آن رسیدم، دیدم برخی از میوه‌های آن آویزان هستند و از برخی از آن‌ها شیر می‌چکد، از برخی عسل، از برخی روغن، از برخی شبیه به آرد سمید، و از برخی لباس‌ها و از برخی مانند سنجد. همه‌ی این‌ها به سوی زمین می‌آمدند. در دلم گفتم: مقر این‌ها کجاست؟ خداوند به من ندا داد: ای محمد، این‌ها را از این مکان برای تغذیه دختران مؤمنین از امتت و پسرانشان رویانده‌ام. پس به پدران دختران بگو: دل‌هایتان بر دخترانتان تنگ نشود، چون همانطور که من آن‌ها را خلق کرده‌ام، روزی آن‌ها را هم می‌دهم."</w:t>
      </w:r>
    </w:p>
    <w:p>
      <w:pPr>
        <w:pStyle w:val="Heading4"/>
      </w:pPr>
      <w:bookmarkStart w:id="1980" w:name="_Toc1429"/>
      <w:r>
        <w:t>6- بَابُ تَحْرِیمِ تَمَنِّی مَوْتِ الْبَنَاتِ‌</w:t>
      </w:r>
      <w:bookmarkEnd w:id="1980"/>
    </w:p>
    <w:p>
      <w:pPr>
        <w:pStyle w:val="Heading5"/>
      </w:pPr>
      <w:bookmarkStart w:id="1981" w:name="_Toc1430"/>
      <w:r>
        <w:t>اشارة</w:t>
      </w:r>
      <w:bookmarkEnd w:id="1981"/>
    </w:p>
    <w:p>
      <w:pPr>
        <w:pStyle w:val="BookText"/>
      </w:pPr>
      <w:r>
        <w:rPr>
          <w:rStyle w:val="FootnoteReference"/>
        </w:rPr>
        <w:footnoteReference w:id="2423"/>
      </w:r>
      <w:r>
        <w:rPr>
          <w:rFonts w:ascii="Amiri" w:hAnsi="Amiri" w:eastAsia="Amiri" w:cs="Amiri"/>
          <w:lang w:bidi="ar-SA"/>
          <w:color w:val="111111"/>
          <w:sz w:val="28"/>
          <w:szCs w:val="28"/>
          <w:rtl/>
        </w:rPr>
        <w:t xml:space="preserve">6 بَابُ تَحْرِیمِ تَمَنِّی مَوْتِ الْبَنَاتِ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تمنای مرگ دختران.</w:t>
      </w:r>
    </w:p>
    <w:p>
      <w:pPr>
        <w:pStyle w:val="Heading5"/>
      </w:pPr>
      <w:bookmarkStart w:id="1982" w:name="_Toc1431"/>
      <w:r>
        <w:t>[رقم الحدیث الکلی: 27318 - رقم الحدیث الباب: 1]</w:t>
      </w:r>
      <w:bookmarkEnd w:id="1982"/>
    </w:p>
    <w:p>
      <w:pPr>
        <w:pStyle w:val="BookText"/>
      </w:pPr>
      <w:r>
        <w:rPr>
          <w:rFonts w:ascii="Times New Roman" w:hAnsi="Times New Roman" w:eastAsia="Times New Roman" w:cs="Times New Roman"/>
          <w:lang w:val="en-US" w:bidi="en-US"/>
          <w:color w:val="111111"/>
          <w:sz w:val="28"/>
          <w:szCs w:val="28"/>
          <w:rtl/>
        </w:rPr>
        <w:t xml:space="preserve">27318- 1- </w:t>
      </w:r>
      <w:r>
        <w:rPr>
          <w:rStyle w:val="FootnoteReference"/>
        </w:rPr>
        <w:footnoteReference w:id="2424"/>
      </w:r>
      <w:r>
        <w:rPr>
          <w:rFonts w:ascii="Amiri" w:hAnsi="Amiri" w:eastAsia="Amiri" w:cs="Amiri"/>
          <w:lang w:bidi="ar-SA"/>
          <w:color w:val="111111"/>
          <w:sz w:val="28"/>
          <w:szCs w:val="28"/>
          <w:rtl/>
        </w:rPr>
        <w:t xml:space="preserve">مُحَمَّدُ بْنُ عَلِیِّ بْنِ الْحُسَیْنِ بِإِسْنَادِهِ عَنْ عُمَرَ بْنِ یَزِیدَ أَنَّهُ قَالَ لِأَبِی عَبْدِ اللَّهِ ع إِنَّ لِی بَنَاتٍ فَقَالَ لَعَلَّکَ تَتَمَنَّی مَوْتَهُنَّ أَمَا إِنَّکَ إِنْ تَمَنَّیْتَ مَوْتَهُنَّ وَ مِتْنَ لَمْ تُؤْجَرْ یَوْمَ الْقِیَامَةِ- وَ لَقِیتَ رَبَّکَ حِینَ تَلْقَاهُ وَ أَنْتَ عَاصٍ.</w:t>
      </w: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هِشَامِ بْنِ الْحَکَمِ عَنْ جَارُودٍ قَالَ قُلْتُ لِأَبِی عَبْدِ اللَّهِ ع وَ ذَکَرَ مِثْلَهُ </w:t>
      </w:r>
      <w:r>
        <w:rPr>
          <w:rStyle w:val="FootnoteReference"/>
        </w:rPr>
        <w:footnoteReference w:id="2425"/>
      </w:r>
      <w:r>
        <w:rPr>
          <w:rFonts w:ascii="Amiri" w:hAnsi="Amiri" w:eastAsia="Amiri" w:cs="Amiri"/>
          <w:lang w:bidi="ar-SA"/>
          <w:color w:val="111111"/>
          <w:sz w:val="28"/>
          <w:szCs w:val="28"/>
          <w:rtl/>
        </w:rPr>
        <w:t xml:space="preserve">أَقُولُ: وَ تَقَدَّمَ مَا یَدُلُّ عَلَی ذَلِکَ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یزید است که می‌گوید:</w:t>
      </w:r>
    </w:p>
    <w:p>
      <w:pPr>
        <w:pStyle w:val="BookText"/>
      </w:pPr>
      <w:r>
        <w:rPr>
          <w:rFonts w:ascii="IRNazanin" w:hAnsi="IRNazanin" w:eastAsia="IRNazanin" w:cs="IRNazanin"/>
          <w:lang w:bidi="fa-IR"/>
          <w:color w:val="111111"/>
          <w:sz w:val="28"/>
          <w:szCs w:val="28"/>
          <w:rtl/>
        </w:rPr>
        <w:t xml:space="preserve">"به امام جعفر صادق (ع) گفتم که من دخترانی دارم. او فرمود: شاید آرزوی مرگ آن‌ها را می‌کنی. به راستی اگر آرزوی مرگ آن‌ها را کنی و آن‌ها بمیرند، روز قیامت اجر نخواهی داشت و پروردگارت را در حالتی ملاقات می‌کنی که گنهکار هستی."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9" w:name="pg14702_171646"/>
    <w:bookmarkEnd w:id="359"/>
    <w:p>
      <w:pPr>
        <w:pStyle w:val="Heading4"/>
      </w:pPr>
      <w:bookmarkStart w:id="1983" w:name="_Toc1432"/>
      <w:r>
        <w:t>7- بَابُ زِیَادَةِ الرِّقَّةِ عَلَی الْبَنَاتِ وَ الشَّفَقَةِ عَلَیْهِنَّ أَکْثَرَ مِنَ الصِّبْیَانِ‌</w:t>
      </w:r>
      <w:bookmarkEnd w:id="1983"/>
    </w:p>
    <w:p>
      <w:pPr>
        <w:pStyle w:val="Heading5"/>
      </w:pPr>
      <w:bookmarkStart w:id="1984" w:name="_Toc1433"/>
      <w:r>
        <w:t>اشارة</w:t>
      </w:r>
      <w:bookmarkEnd w:id="1984"/>
    </w:p>
    <w:p>
      <w:pPr>
        <w:pStyle w:val="BookText"/>
      </w:pPr>
      <w:r>
        <w:rPr>
          <w:rStyle w:val="FootnoteReference"/>
        </w:rPr>
        <w:footnoteReference w:id="2427"/>
      </w:r>
      <w:r>
        <w:rPr>
          <w:rFonts w:ascii="Amiri" w:hAnsi="Amiri" w:eastAsia="Amiri" w:cs="Amiri"/>
          <w:lang w:bidi="ar-SA"/>
          <w:color w:val="111111"/>
          <w:sz w:val="28"/>
          <w:szCs w:val="28"/>
          <w:rtl/>
        </w:rPr>
        <w:t xml:space="preserve">7 بَابُ زِیَادَةِ الرِّقَّةِ عَلَی الْبَنَاتِ وَ الشَّفَقَةِ عَلَیْهِنَّ أَکْثَرَ مِنَ الصِّبْیَانِ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افزایش محبت به دختران و شفقت بر آن‌ها بیشتر از پسران.</w:t>
      </w:r>
    </w:p>
    <w:p>
      <w:pPr>
        <w:pStyle w:val="Heading5"/>
      </w:pPr>
      <w:bookmarkStart w:id="1985" w:name="_Toc1434"/>
      <w:r>
        <w:t>[رقم الحدیث الکلی: 27319 -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27319- 1- </w:t>
      </w:r>
      <w:r>
        <w:rPr>
          <w:rStyle w:val="FootnoteReference"/>
        </w:rPr>
        <w:footnoteReference w:id="2428"/>
      </w:r>
      <w:r>
        <w:rPr>
          <w:rFonts w:ascii="Amiri" w:hAnsi="Amiri" w:eastAsia="Amiri" w:cs="Amiri"/>
          <w:lang w:bidi="ar-SA"/>
          <w:color w:val="111111"/>
          <w:sz w:val="28"/>
          <w:szCs w:val="28"/>
          <w:rtl/>
        </w:rPr>
        <w:t xml:space="preserve">مُحَمَّدُ بْنُ یَعْقُوبَ عَنْ عِدَّةٍ مِنْ أَصْحَابِنَا عَنْ أَحْمَدَ بْنِ مُحَمَّدِ بْنِ خَالِدٍ عَنْ عَلِیِّ بْنِ مُحَمَّدٍ الْقَاسَانِیِّ عَنْ أَبِی أَیُّوبَ سُلَیْمَانَ بْنِ مُقْبِلٍ الْمَدِینِیِّ </w:t>
      </w:r>
      <w:r>
        <w:rPr>
          <w:rStyle w:val="FootnoteReference"/>
        </w:rPr>
        <w:footnoteReference w:id="2429"/>
      </w:r>
      <w:r>
        <w:rPr>
          <w:rFonts w:ascii="Amiri" w:hAnsi="Amiri" w:eastAsia="Amiri" w:cs="Amiri"/>
          <w:lang w:bidi="ar-SA"/>
          <w:color w:val="111111"/>
          <w:sz w:val="28"/>
          <w:szCs w:val="28"/>
          <w:rtl/>
        </w:rPr>
        <w:t xml:space="preserve">عَنْ سُلَیْمَانَ بْنِ جَعْفَرٍ الْجَعْفَرِیِّ عَنْ أَبِی الْحَسَنِ الرِّضَا ع قَالَ: قَالَ رَسُولُ اللَّهِ ص إِنَّ اللَّهَ تَبَارَکَ وَ تَعَالَی عَلَی الْإِنَاثِ أَرَقُّ </w:t>
      </w:r>
      <w:r>
        <w:rPr>
          <w:rStyle w:val="FootnoteReference"/>
        </w:rPr>
        <w:footnoteReference w:id="2430"/>
      </w:r>
      <w:r>
        <w:rPr>
          <w:rFonts w:ascii="Amiri" w:hAnsi="Amiri" w:eastAsia="Amiri" w:cs="Amiri"/>
          <w:lang w:bidi="ar-SA"/>
          <w:color w:val="111111"/>
          <w:sz w:val="28"/>
          <w:szCs w:val="28"/>
          <w:rtl/>
        </w:rPr>
        <w:t xml:space="preserve">مِنْهُ عَلَی الذُّکُورِ وَ مَا مِنْ رَجُلٍ یُدْخِلُ فَرْحَةً عَلَی امْرَأَةٍ بَیْنَهُ وَ بَیْنَهَا حُرْمَةٌ إِلَّا فَرَّحَهُ اللَّهُ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جعفر الجعفری از امام رضا (ع) است که می‌گوید:</w:t>
      </w:r>
    </w:p>
    <w:p>
      <w:pPr>
        <w:pStyle w:val="BookText"/>
      </w:pPr>
      <w:r>
        <w:rPr>
          <w:rFonts w:ascii="IRNazanin" w:hAnsi="IRNazanin" w:eastAsia="IRNazanin" w:cs="IRNazanin"/>
          <w:lang w:bidi="fa-IR"/>
          <w:color w:val="111111"/>
          <w:sz w:val="28"/>
          <w:szCs w:val="28"/>
          <w:rtl/>
        </w:rPr>
        <w:t xml:space="preserve">"رسول‌الله (ص) فرمودند: به راستی که خداوند تبارک و تعالی بر دختران و مهربان‌تر از پسران است. و هیچ مردی نیست که به زنی که بین او و او حرمت است، خوشحالی وارد کند، مگر این که خداوند او را در روز قیامت خوشحال می‌کند."</w:t>
      </w:r>
    </w:p>
    <w:p>
      <w:pPr>
        <w:pStyle w:val="Heading5"/>
      </w:pPr>
      <w:bookmarkStart w:id="1986" w:name="_Toc1435"/>
      <w:r>
        <w:t>[رقم الحدیث الکلی: 27320 -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27320- 2- </w:t>
      </w:r>
      <w:r>
        <w:rPr>
          <w:rStyle w:val="FootnoteReference"/>
        </w:rPr>
        <w:footnoteReference w:id="2431"/>
      </w:r>
      <w:r>
        <w:rPr>
          <w:rFonts w:ascii="Amiri" w:hAnsi="Amiri" w:eastAsia="Amiri" w:cs="Amiri"/>
          <w:lang w:bidi="ar-SA"/>
          <w:color w:val="111111"/>
          <w:sz w:val="28"/>
          <w:szCs w:val="28"/>
          <w:rtl/>
        </w:rPr>
        <w:t xml:space="preserve">وَ عَنْهُمْ عَنْ أَحْمَدَ عَنْ بَعْضِ مَنْ رَوَاهُ عَنْ أَحْمَدَ بْنِ عَبْدِ الرَّحِیمِ عَنْ رَجُلٍ عَنْ أَبِی عَبْدِ اللَّهِ ع قَالَ: الْبَنَاتُ حَسَنَاتٌ وَ الْبَنُونَ نِعْمَةٌ وَ إِنَّمَا یُثَابُ عَلَی الْحَسَنَاتِ وَ یُسْأَلُ عَنِ النِّعْمَةِ.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عبد الرحیم از مردی از امام جعفر صادق (ع) است که می‌گوید:</w:t>
      </w:r>
    </w:p>
    <w:p>
      <w:pPr>
        <w:pStyle w:val="BookText"/>
      </w:pPr>
      <w:r>
        <w:rPr>
          <w:rFonts w:ascii="IRNazanin" w:hAnsi="IRNazanin" w:eastAsia="IRNazanin" w:cs="IRNazanin"/>
          <w:lang w:bidi="fa-IR"/>
          <w:color w:val="111111"/>
          <w:sz w:val="28"/>
          <w:szCs w:val="28"/>
          <w:rtl/>
        </w:rPr>
        <w:t xml:space="preserve">"دختران حسنات (کارهای نیک) و پسران نعمت هستند. و به راستی که به حسنات پاداش داده می‌شود و از نعمت‌ها سوال می‌شود."</w:t>
      </w:r>
    </w:p>
    <w:p>
      <w:pPr>
        <w:pStyle w:val="Heading5"/>
      </w:pPr>
      <w:bookmarkStart w:id="1987" w:name="_Toc1436"/>
      <w:r>
        <w:t>[رقم الحدیث الکلی: 27321 -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27321- 3- </w:t>
      </w:r>
      <w:r>
        <w:rPr>
          <w:rStyle w:val="FootnoteReference"/>
        </w:rPr>
        <w:footnoteReference w:id="2432"/>
      </w:r>
      <w:r>
        <w:rPr>
          <w:rFonts w:ascii="Amiri" w:hAnsi="Amiri" w:eastAsia="Amiri" w:cs="Amiri"/>
          <w:lang w:bidi="ar-SA"/>
          <w:color w:val="111111"/>
          <w:sz w:val="28"/>
          <w:szCs w:val="28"/>
          <w:rtl/>
        </w:rPr>
        <w:t xml:space="preserve">وَ عَنْهُمْ عَنْ أَحْمَدَ بْنِ مُحَمَّدٍ عَنِ الْحُسَیْنِ بْنِ مُوسَی عَنْ أَحْمَدَ بْنِ الْفَضْلِ عَنْ أَبِی عَبْدِ اللَّهِ ع قَالَ: الْبَنُونَ نَعِیمٌ وَ الْبَنَاتُ حَسَنَاتٌ وَ اللَّهُ یَسْأَلُ عَنِ النَّعِیمِ وَ یُثِیبُ عَلَی الْحَسَنَاتِ.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الفضل از امام جعفر صادق (ع) است که می‌گوید:</w:t>
      </w:r>
    </w:p>
    <w:p>
      <w:pPr>
        <w:pStyle w:val="BookText"/>
      </w:pPr>
      <w:r>
        <w:rPr>
          <w:rFonts w:ascii="IRNazanin" w:hAnsi="IRNazanin" w:eastAsia="IRNazanin" w:cs="IRNazanin"/>
          <w:lang w:bidi="fa-IR"/>
          <w:color w:val="111111"/>
          <w:sz w:val="28"/>
          <w:szCs w:val="28"/>
          <w:rtl/>
        </w:rPr>
        <w:t xml:space="preserve">"پسران نعمت و دختران حسنات هستند. و خداوند از نعمت سوال می‌کند و بر حسنات پاداش می‌دهد."</w:t>
      </w:r>
    </w:p>
    <w:p>
      <w:pPr>
        <w:pStyle w:val="Heading5"/>
      </w:pPr>
      <w:bookmarkStart w:id="1988" w:name="_Toc1437"/>
      <w:r>
        <w:t>[رقم الحدیث الکلی: 27322 - رقم الحدیث الباب: 4]</w:t>
      </w:r>
      <w:bookmarkEnd w:id="1988"/>
    </w:p>
    <w:p>
      <w:pPr>
        <w:pStyle w:val="BookText"/>
      </w:pPr>
      <w:r>
        <w:rPr>
          <w:rFonts w:ascii="Times New Roman" w:hAnsi="Times New Roman" w:eastAsia="Times New Roman" w:cs="Times New Roman"/>
          <w:lang w:val="en-US" w:bidi="en-US"/>
          <w:color w:val="111111"/>
          <w:sz w:val="28"/>
          <w:szCs w:val="28"/>
          <w:rtl/>
        </w:rPr>
        <w:t xml:space="preserve">27322- 4- </w:t>
      </w:r>
      <w:r>
        <w:rPr>
          <w:rStyle w:val="FootnoteReference"/>
        </w:rPr>
        <w:footnoteReference w:id="2433"/>
      </w:r>
      <w:r>
        <w:rPr>
          <w:rFonts w:ascii="Amiri" w:hAnsi="Amiri" w:eastAsia="Amiri" w:cs="Amiri"/>
          <w:lang w:bidi="ar-SA"/>
          <w:color w:val="111111"/>
          <w:sz w:val="28"/>
          <w:szCs w:val="28"/>
          <w:rtl/>
        </w:rPr>
        <w:t xml:space="preserve">مُحَمَّدُ بْنُ عَلِیِّ بْنِ الْحُسَیْنِ بِإِسْنَادِهِ عَنْ أَبَانِ بْنِ تَغْلِبَ عَنْ أَبِی عَبْدِ اللَّهِ ع قَالَ: الْبَنَاتُ حَسَنَاتٌ وَ الْبَنُونَ نِعْمَةٌ فَالْحَسَنَاتُ یُثَابُ عَلَیْهَا وَ النِّعْمَةُ یُسْأَلُ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أبان بن تغلب از امام جعفر صادق (ع) است که می‌گوید:</w:t>
      </w:r>
    </w:p>
    <w:p>
      <w:pPr>
        <w:pStyle w:val="BookText"/>
      </w:pPr>
      <w:r>
        <w:rPr>
          <w:rFonts w:ascii="IRNazanin" w:hAnsi="IRNazanin" w:eastAsia="IRNazanin" w:cs="IRNazanin"/>
          <w:lang w:bidi="fa-IR"/>
          <w:color w:val="111111"/>
          <w:sz w:val="28"/>
          <w:szCs w:val="28"/>
          <w:rtl/>
        </w:rPr>
        <w:t xml:space="preserve">"دختران حسنات (کارهای نیک) و پسران نعمت هستند. به حسنات پاداش داده می‌شود و از نعمت‌ها سوال می‌شود."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0" w:name="pg14702_171647"/>
    <w:bookmarkEnd w:id="360"/>
    <w:p>
      <w:pPr>
        <w:pStyle w:val="Heading5"/>
      </w:pPr>
      <w:bookmarkStart w:id="1989" w:name="_Toc1438"/>
      <w:r>
        <w:t>[رقم الحدیث الکلی: 27323 - رقم الحدیث الباب: 5]</w:t>
      </w:r>
      <w:bookmarkEnd w:id="1989"/>
    </w:p>
    <w:p>
      <w:pPr>
        <w:pStyle w:val="BookText"/>
      </w:pPr>
      <w:r>
        <w:rPr>
          <w:rFonts w:ascii="Times New Roman" w:hAnsi="Times New Roman" w:eastAsia="Times New Roman" w:cs="Times New Roman"/>
          <w:lang w:val="en-US" w:bidi="en-US"/>
          <w:color w:val="111111"/>
          <w:sz w:val="28"/>
          <w:szCs w:val="28"/>
          <w:rtl/>
        </w:rPr>
        <w:t xml:space="preserve">27323- 5- </w:t>
      </w:r>
      <w:r>
        <w:rPr>
          <w:rStyle w:val="FootnoteReference"/>
        </w:rPr>
        <w:footnoteReference w:id="2434"/>
      </w:r>
      <w:r>
        <w:rPr>
          <w:rFonts w:ascii="Amiri" w:hAnsi="Amiri" w:eastAsia="Amiri" w:cs="Amiri"/>
          <w:lang w:bidi="ar-SA"/>
          <w:color w:val="111111"/>
          <w:sz w:val="28"/>
          <w:szCs w:val="28"/>
          <w:rtl/>
        </w:rPr>
        <w:t xml:space="preserve">قَالَ وَ قَالَ الصَّادِقُ ع إِذَا أَصَابَ الرَّجُلُ ابْنَةً بَعَثَ اللَّهُ إِلَیْهَا مَلَکاً فَأَمَرَّ جَنَاحَهُ عَلَی رَأْسِهَا وَ صَدْرِهَا وَ قَالَ ضَعِیفَةٌ خُلِقَتْ مِنْ ضَعْفٍ الْمُنْفِقُ عَلَیْهَا مُعَانٌ.</w:t>
      </w:r>
    </w:p>
    <w:p>
      <w:pPr>
        <w:pStyle w:val="BookText"/>
      </w:pPr>
      <w:r>
        <w:rPr>
          <w:rFonts w:ascii="Amiri" w:hAnsi="Amiri" w:eastAsia="Amiri" w:cs="Amiri"/>
          <w:lang w:bidi="ar-SA"/>
          <w:color w:val="111111"/>
          <w:sz w:val="28"/>
          <w:szCs w:val="28"/>
          <w:rtl/>
        </w:rPr>
        <w:t xml:space="preserve">وَ رَوَاهُ فِی ثَوَابِ الْأَعْمَالِ عَنْ أَبِیهِ وَ مُحَمَّدِ بْنِ الْحَسَنِ عَنْ أَحْمَدَ بْنِ إِدْرِیسَ وَ مُحَمَّدِ بْنِ یَحْیَی عَنْ مُحَمَّدِ بْنِ أَحْمَدَ عَنْ یَعْقُوبَ بْنِ یَزِیدَ رَفَعَهُ إِلَی أَحَدِ الْإِمَامَیْنِ الْبَاقِرِ أَوِ الصَّادِقِ ع </w:t>
      </w:r>
      <w:r>
        <w:rPr>
          <w:rStyle w:val="FootnoteReference"/>
        </w:rPr>
        <w:footnoteReference w:id="2435"/>
      </w:r>
    </w:p>
    <w:p>
      <w:pPr>
        <w:pStyle w:val="BookText"/>
      </w:pPr>
      <w:r>
        <w:rPr>
          <w:rFonts w:ascii="Amiri" w:hAnsi="Amiri" w:eastAsia="Amiri" w:cs="Amiri"/>
          <w:lang w:bidi="ar-SA"/>
          <w:color w:val="111111"/>
          <w:sz w:val="28"/>
          <w:szCs w:val="28"/>
          <w:rtl/>
        </w:rPr>
        <w:t xml:space="preserve">وَ الَّذِی قَبْلَهُ عَنْ مُحَمَّدِ بْنِ الْحَسَنِ عَنِ الصَّفَّارِ عَنْ مُوسَی بْنِ عِمْرَانَ عَنْ أَبَانِ بْنِ تَغْلِبَ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"هرگاه مردی صاحب دختری شود، خداوند به سوی او فرشته‌ای می‌فرستد که بال خود را بر سر و سینه او می‌مالد و می‌گوید: او ضعیف است و از ضعف خلق شده است. هر که بر او خرج کند، یاری داده می‌شود."</w:t>
      </w:r>
    </w:p>
    <w:p>
      <w:pPr>
        <w:pStyle w:val="Heading5"/>
      </w:pPr>
      <w:bookmarkStart w:id="1990" w:name="_Toc1439"/>
      <w:r>
        <w:t>[رقم الحدیث الکلی: 27324 - رقم الحدیث الباب: 6]</w:t>
      </w:r>
      <w:bookmarkEnd w:id="1990"/>
    </w:p>
    <w:p>
      <w:pPr>
        <w:pStyle w:val="BookText"/>
      </w:pPr>
      <w:r>
        <w:rPr>
          <w:rFonts w:ascii="Times New Roman" w:hAnsi="Times New Roman" w:eastAsia="Times New Roman" w:cs="Times New Roman"/>
          <w:lang w:val="en-US" w:bidi="en-US"/>
          <w:color w:val="111111"/>
          <w:sz w:val="28"/>
          <w:szCs w:val="28"/>
          <w:rtl/>
        </w:rPr>
        <w:t xml:space="preserve">27324- 6- </w:t>
      </w:r>
      <w:r>
        <w:rPr>
          <w:rStyle w:val="FootnoteReference"/>
        </w:rPr>
        <w:footnoteReference w:id="2436"/>
      </w:r>
      <w:r>
        <w:rPr>
          <w:rFonts w:ascii="Amiri" w:hAnsi="Amiri" w:eastAsia="Amiri" w:cs="Amiri"/>
          <w:lang w:bidi="ar-SA"/>
          <w:color w:val="111111"/>
          <w:sz w:val="28"/>
          <w:szCs w:val="28"/>
          <w:rtl/>
        </w:rPr>
        <w:t xml:space="preserve">قَالَ وَ قَالَ ع مَنْ عَالَ ثَلَاثَ بَنَاتٍ أَوْ ثَلَاثَ أَخَوَاتٍ وَجَبَتْ لَهُ الْجَنَّةُ قِیلَ یَا رَسُولَ اللَّهِ وَ اثْنَتَیْنِ قَالَ وَ اثْنَتَیْنِ قِیلَ وَ وَاحِدَةً قَالَ وَ وَاحِدَةً.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37"/>
      </w:r>
    </w:p>
    <w:p>
      <w:pPr>
        <w:pStyle w:val="BookText"/>
      </w:pPr>
      <w:r>
        <w:rPr>
          <w:rFonts w:ascii="IRNazanin" w:hAnsi="IRNazanin" w:eastAsia="IRNazanin" w:cs="IRNazanin"/>
          <w:lang w:bidi="fa-IR"/>
          <w:color w:val="111111"/>
          <w:sz w:val="28"/>
          <w:szCs w:val="28"/>
          <w:rtl/>
        </w:rPr>
        <w:t xml:space="preserve">و یأتی ما یدلّ علیه فی الباب 3 من أبواب النفقات.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فرمود: "هر که سه دختر یا سه خواهر را نگهداری کند، بهشت بر او واجب می‌شود."</w:t>
      </w:r>
    </w:p>
    <w:p>
      <w:pPr>
        <w:pStyle w:val="BookText"/>
      </w:pPr>
      <w:r>
        <w:rPr>
          <w:rFonts w:ascii="IRNazanin" w:hAnsi="IRNazanin" w:eastAsia="IRNazanin" w:cs="IRNazanin"/>
          <w:lang w:bidi="fa-IR"/>
          <w:color w:val="111111"/>
          <w:sz w:val="28"/>
          <w:szCs w:val="28"/>
          <w:rtl/>
        </w:rPr>
        <w:t xml:space="preserve">به او گفتند: ای رسول‌الله، و دو دختر؟ فرمودند: و دو دختر. گفتند: و یک دختر؟ فرمودند: و یک دختر.</w:t>
      </w:r>
    </w:p>
    <w:p>
      <w:pPr>
        <w:pStyle w:val="Heading4"/>
      </w:pPr>
      <w:bookmarkStart w:id="1991" w:name="_Toc1440"/>
      <w:r>
        <w:t>8- بَابُ اسْتِحْبَابِ الدُّعَاءِ فِی طَلَبِ الْوَلَدِ بِالْمَأْثُورِ</w:t>
      </w:r>
      <w:bookmarkEnd w:id="1991"/>
    </w:p>
    <w:p>
      <w:pPr>
        <w:pStyle w:val="Heading5"/>
      </w:pPr>
      <w:bookmarkStart w:id="1992" w:name="_Toc1441"/>
      <w:r>
        <w:t>اشارة</w:t>
      </w:r>
      <w:bookmarkEnd w:id="1992"/>
    </w:p>
    <w:p>
      <w:pPr>
        <w:pStyle w:val="BookText"/>
      </w:pPr>
      <w:r>
        <w:rPr>
          <w:rStyle w:val="FootnoteReference"/>
        </w:rPr>
        <w:footnoteReference w:id="2438"/>
      </w:r>
      <w:r>
        <w:rPr>
          <w:rFonts w:ascii="Amiri" w:hAnsi="Amiri" w:eastAsia="Amiri" w:cs="Amiri"/>
          <w:lang w:bidi="ar-SA"/>
          <w:color w:val="111111"/>
          <w:sz w:val="28"/>
          <w:szCs w:val="28"/>
          <w:rtl/>
        </w:rPr>
        <w:t xml:space="preserve">8 بَابُ اسْتِحْبَابِ الدُّعَاءِ فِی طَلَبِ الْوَلَدِ بِالْمَأْثُورِ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دعاء در طلب فرزند با دعای مأثور.</w:t>
      </w:r>
    </w:p>
    <w:p>
      <w:pPr>
        <w:pStyle w:val="Heading5"/>
      </w:pPr>
      <w:bookmarkStart w:id="1993" w:name="_Toc1442"/>
      <w:r>
        <w:t>[رقم الحدیث الکلی: 27325 - رقم الحدیث الباب: 1]</w:t>
      </w:r>
      <w:bookmarkEnd w:id="1993"/>
    </w:p>
    <w:p>
      <w:pPr>
        <w:pStyle w:val="BookText"/>
      </w:pPr>
      <w:r>
        <w:rPr>
          <w:rFonts w:ascii="Times New Roman" w:hAnsi="Times New Roman" w:eastAsia="Times New Roman" w:cs="Times New Roman"/>
          <w:lang w:val="en-US" w:bidi="en-US"/>
          <w:color w:val="111111"/>
          <w:sz w:val="28"/>
          <w:szCs w:val="28"/>
          <w:rtl/>
        </w:rPr>
        <w:t xml:space="preserve">27325- 1- </w:t>
      </w:r>
      <w:r>
        <w:rPr>
          <w:rStyle w:val="FootnoteReference"/>
        </w:rPr>
        <w:footnoteReference w:id="2439"/>
      </w:r>
      <w:r>
        <w:rPr>
          <w:rFonts w:ascii="Amiri" w:hAnsi="Amiri" w:eastAsia="Amiri" w:cs="Amiri"/>
          <w:lang w:bidi="ar-SA"/>
          <w:color w:val="111111"/>
          <w:sz w:val="28"/>
          <w:szCs w:val="28"/>
          <w:rtl/>
        </w:rPr>
        <w:t xml:space="preserve">مُحَمَّدُ بْنُ یَعْقُوبَ عَنْ عَلِیِّ بْنِ إِبْرَاهِیمَ عَنْ صَالِحِ بْنِ السِّنْدِیِّ عَنْ جَعْفَرِ بْنِ بَشِیرٍ الْخَرَّازِ </w:t>
      </w:r>
      <w:r>
        <w:rPr>
          <w:rStyle w:val="FootnoteReference"/>
        </w:rPr>
        <w:footnoteReference w:id="2440"/>
      </w:r>
      <w:r>
        <w:rPr>
          <w:rFonts w:ascii="Amiri" w:hAnsi="Amiri" w:eastAsia="Amiri" w:cs="Amiri"/>
          <w:lang w:bidi="ar-SA"/>
          <w:color w:val="111111"/>
          <w:sz w:val="28"/>
          <w:szCs w:val="28"/>
          <w:rtl/>
        </w:rPr>
        <w:t xml:space="preserve">عَنْ عَلِیِّ بْنِ أَبِی حَمْزَةَ عَنْ أَبِی بَصِیرٍ قَالَ: قَالَ أَبُو عَبْدِ اللَّهِ ع إِذَا أَبْطَأَ عَلَی أَحَدِکُمُ الْوَلَدُ فَلْیَقُلِ اللَّهُمَّ لَا تَذَرْنِی فَرْداً وَ أَنْتَ خَیْرُ الْوَارِثِینَ وَحِیداً وَحْشاً فَیَقْصُرَ شُکْرِی عَنْ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1" w:name="pg14702_171648"/>
    <w:bookmarkEnd w:id="361"/>
    <w:p>
      <w:pPr>
        <w:pStyle w:val="BookText"/>
      </w:pPr>
      <w:r>
        <w:rPr>
          <w:rFonts w:ascii="Amiri" w:hAnsi="Amiri" w:eastAsia="Amiri" w:cs="Amiri"/>
          <w:lang w:bidi="ar-SA"/>
          <w:color w:val="111111"/>
          <w:sz w:val="28"/>
          <w:szCs w:val="28"/>
          <w:rtl/>
        </w:rPr>
        <w:t xml:space="preserve">تَفَکُّرِی بَلْ هَبْ لِی عَاقِبَةَ صِدْقٍ ذُکُوراً وَ إِنَاثاً آنَسُ بِهِمْ مِنَ الْوَحْشَةِ وَ أَسْکُنُ إِلَیْهِمْ مِنَ الْوَحْدَةِ وَ أَشْکُرُکَ عِنْدَ تَمَامِ النِّعْمَةِ یَا وَهَّابُ یَا عَظِیمُ یَا مُعَظَّمُ ثُمَّ أَعْطِنِی فِی کُلِّ عَافِیَةٍ شُکْراً حَتَّی تُبْلِغَنِی مِنْهَا رِضْوَانَکَ فِی صِدْقِ الْحَدِیثِ وَ أَدَاءِ الْأَمَانَةِ وَ وَفَاءٍ بِالْعَهْدِ.</w:t>
      </w:r>
    </w:p>
    <w:p>
      <w:pPr>
        <w:pStyle w:val="BookText"/>
      </w:pPr>
      <w:r>
        <w:rPr>
          <w:rFonts w:ascii="Amiri" w:hAnsi="Amiri" w:eastAsia="Amiri" w:cs="Amiri"/>
          <w:lang w:bidi="ar-SA"/>
          <w:color w:val="111111"/>
          <w:sz w:val="28"/>
          <w:szCs w:val="28"/>
          <w:rtl/>
        </w:rPr>
        <w:t xml:space="preserve">وَ عَنْ مُحَمَّدِ بْنِ یَحْیَی عَنْ أَحْمَدَ بْنِ مُحَمَّدٍ عَنْ عَلِیِّ بْنِ الْحَکَمِ عَنْ إِسْمَاعِیلَ بْنِ عَبْدِ الْخَالِقِ عَنْ بَعْضِ أَصْحَابِنَا عَنْ أَبِی عُبَیْدَةَ عَنْ أَبِی عَبْدِ اللَّهِ ع نَحْوَهُ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می‌گوید:</w:t>
      </w:r>
    </w:p>
    <w:p>
      <w:pPr>
        <w:pStyle w:val="BookText"/>
      </w:pPr>
      <w:r>
        <w:rPr>
          <w:rFonts w:ascii="IRNazanin" w:hAnsi="IRNazanin" w:eastAsia="IRNazanin" w:cs="IRNazanin"/>
          <w:lang w:bidi="fa-IR"/>
          <w:color w:val="111111"/>
          <w:sz w:val="28"/>
          <w:szCs w:val="28"/>
          <w:rtl/>
        </w:rPr>
        <w:t xml:space="preserve">"امام جعفر صادق (ع) فرمود: هرگاه یکی از شما با تأخیر در داشتن فرزند مواجه شود، این دعا را بگوید: 'اللَّهُمَّ لَا تَذَرْنِی فَرْداً وَ أَنْتَ خَیْرُ الْوَارِثِینَ وَحِیداً وَحْشاً فَیَقْصُرَ شُکْرِی عَنْ تَفَکُّرِی بَلْ هَبْ لِی عَاقِبَةَ صِدْقٍ ذُکُوراً وَ إِنَاثاً آنَسُ بِهِمْ مِنَ الْوَحْشَةِ وَ أَسْکُنُ إِلَیْهِمْ مِنَ الْوَحْدَةِ وَ أَشْکُرُکَ عِنْدَ تَمَامِ النِّعْمَةِ یَا وَهَّابُ یَا عَظِیمُ یَا مُعَظَّمُ ثُمَّ أَعْطِنِی فِی کُلِّ عَافِیَةٍ شُکْراً حَتَّی تُبْلِغَنِی مِنْهَا رِضْوَانَکَ فِی صِدْقِ الْحَدِیثِ وَ أَدَاءِ الْأَمَانَةِ وَ وَفَاءٍ بِالْعَهْدِ'."</w:t>
      </w:r>
    </w:p>
    <w:p>
      <w:pPr>
        <w:pStyle w:val="Heading5"/>
      </w:pPr>
      <w:bookmarkStart w:id="1994" w:name="_Toc1443"/>
      <w:r>
        <w:t>[رقم الحدیث الکلی: 27326 - رقم الحدیث الباب: 2]</w:t>
      </w:r>
      <w:bookmarkEnd w:id="1994"/>
    </w:p>
    <w:p>
      <w:pPr>
        <w:pStyle w:val="BookText"/>
      </w:pPr>
      <w:r>
        <w:rPr>
          <w:rFonts w:ascii="Times New Roman" w:hAnsi="Times New Roman" w:eastAsia="Times New Roman" w:cs="Times New Roman"/>
          <w:lang w:val="en-US" w:bidi="en-US"/>
          <w:color w:val="111111"/>
          <w:sz w:val="28"/>
          <w:szCs w:val="28"/>
          <w:rtl/>
        </w:rPr>
        <w:t xml:space="preserve">27326- 2- </w:t>
      </w:r>
      <w:r>
        <w:rPr>
          <w:rStyle w:val="FootnoteReference"/>
        </w:rPr>
        <w:footnoteReference w:id="2442"/>
      </w:r>
      <w:r>
        <w:rPr>
          <w:rFonts w:ascii="Amiri" w:hAnsi="Amiri" w:eastAsia="Amiri" w:cs="Amiri"/>
          <w:lang w:bidi="ar-SA"/>
          <w:color w:val="111111"/>
          <w:sz w:val="28"/>
          <w:szCs w:val="28"/>
          <w:rtl/>
        </w:rPr>
        <w:t xml:space="preserve">وَ عَنْهُ عَنْ أَحْمَدَ عَنْ عَلِیِّ بْنِ الْحَکَمِ عَنْ سَیْفِ بْنِ عَمِیرَةَ عَنْ أَبِی بَکْرٍ الْحَضْرَمِیِّ عَنِ الْحَارِثِ النَّضْرِیِّ </w:t>
      </w:r>
      <w:r>
        <w:rPr>
          <w:rStyle w:val="FootnoteReference"/>
        </w:rPr>
        <w:footnoteReference w:id="2443"/>
      </w:r>
      <w:r>
        <w:rPr>
          <w:rFonts w:ascii="Amiri" w:hAnsi="Amiri" w:eastAsia="Amiri" w:cs="Amiri"/>
          <w:lang w:bidi="ar-SA"/>
          <w:color w:val="111111"/>
          <w:sz w:val="28"/>
          <w:szCs w:val="28"/>
          <w:rtl/>
        </w:rPr>
        <w:t xml:space="preserve">قَالَ: قُلْتُ لِأَبِی عَبْدِ اللَّهِ ع إِنِّی مِنْ أَهْلِ بَیْتٍ قَدِ انْقَرَضُوا وَ لَیْسَ لِی وَلَدٌ قَالَ ادْعُ وَ أَنْتَ سَاجِدٌ رَبِّ هَبْ لِی مِنْ لَدُنْکَ وَلِیّاً </w:t>
      </w:r>
      <w:r>
        <w:rPr>
          <w:rStyle w:val="FootnoteReference"/>
        </w:rPr>
        <w:footnoteReference w:id="2444"/>
      </w:r>
      <w:r>
        <w:rPr>
          <w:rFonts w:ascii="Amiri" w:hAnsi="Amiri" w:eastAsia="Amiri" w:cs="Amiri"/>
          <w:lang w:bidi="ar-SA"/>
          <w:color w:val="111111"/>
          <w:sz w:val="28"/>
          <w:szCs w:val="28"/>
          <w:rtl/>
        </w:rPr>
        <w:t xml:space="preserve">رَبِّ لَا تَذَرْنِی فَرْداً وَ أَنْتَ خَیْرُ الْوَارِثِینَ- قَالَ فَفَعَلْتُ فَوُلِدَ لِی عَلِیٌّ وَ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حارث نضری است که می‌گوید:</w:t>
      </w:r>
    </w:p>
    <w:p>
      <w:pPr>
        <w:pStyle w:val="BookText"/>
      </w:pPr>
      <w:r>
        <w:rPr>
          <w:rFonts w:ascii="IRNazanin" w:hAnsi="IRNazanin" w:eastAsia="IRNazanin" w:cs="IRNazanin"/>
          <w:lang w:bidi="fa-IR"/>
          <w:color w:val="111111"/>
          <w:sz w:val="28"/>
          <w:szCs w:val="28"/>
          <w:rtl/>
        </w:rPr>
        <w:t xml:space="preserve">"به امام جعفر صادق (ع) گفتم که من از اهل بیت هستم که همگی از دنیا رفته‌اند و من فرزندی ندارم. امام فرمود: در حال سجده دعا کن: 'رَبِّ هَبْ لِی مِنْ لَدُنْکَ وَلِیّاً ، رَبِّ هَبْ لِی مِنْ لَدُنْکَ ذُرِّیَّةً طَیِّبَةً إِنَّکَ سَمِیعُ الدُّعاء. رَبِّ لَا تَذَرْنِی فَرْداً وَ أَنْتَ خَیْرُ الْوَارِثِینَ.' او گفت: چنین کردم و برای من علی و حسین به دنیا آمدند."</w:t>
      </w:r>
    </w:p>
    <w:p>
      <w:pPr>
        <w:pStyle w:val="Heading5"/>
      </w:pPr>
      <w:bookmarkStart w:id="1995" w:name="_Toc1444"/>
      <w:r>
        <w:t>[رقم الحدیث الکلی: 27327 - رقم الحدیث الباب: 3]</w:t>
      </w:r>
      <w:bookmarkEnd w:id="1995"/>
    </w:p>
    <w:p>
      <w:pPr>
        <w:pStyle w:val="BookText"/>
      </w:pPr>
      <w:r>
        <w:rPr>
          <w:rFonts w:ascii="Times New Roman" w:hAnsi="Times New Roman" w:eastAsia="Times New Roman" w:cs="Times New Roman"/>
          <w:lang w:val="en-US" w:bidi="en-US"/>
          <w:color w:val="111111"/>
          <w:sz w:val="28"/>
          <w:szCs w:val="28"/>
          <w:rtl/>
        </w:rPr>
        <w:t xml:space="preserve">27327- 3- </w:t>
      </w:r>
      <w:r>
        <w:rPr>
          <w:rStyle w:val="FootnoteReference"/>
        </w:rPr>
        <w:footnoteReference w:id="2445"/>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حَرِیزٍ عَنْ مُحَمَّدِ بْنِ مُسْلِمٍ عَنْ أَبِی جَعْفَرٍ ع قَالَ: إِذَا أَرَدْتَ الْجِمَاعَ فَقُلِ اللَّهُمَّ ارْزُقْنِی وَلَداً وَ اجْعَلْهُ نَقِیّاً لَیْسَ فِی خَلْقِهِ زِیَادَةٌ وَ لَا نُقْصَانٌ وَ اجْعَلْ عَاقِبَتَهُ إِلَی 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محمد باقر (ع) است که می‌گوید:</w:t>
      </w:r>
    </w:p>
    <w:p>
      <w:pPr>
        <w:pStyle w:val="BookText"/>
      </w:pPr>
      <w:r>
        <w:rPr>
          <w:rFonts w:ascii="IRNazanin" w:hAnsi="IRNazanin" w:eastAsia="IRNazanin" w:cs="IRNazanin"/>
          <w:lang w:bidi="fa-IR"/>
          <w:color w:val="111111"/>
          <w:sz w:val="28"/>
          <w:szCs w:val="28"/>
          <w:rtl/>
        </w:rPr>
        <w:t xml:space="preserve">"هرگاه قصد جماع کردی، این دعا را بگو: 'اللَّهُمَّ ارْزُقْنِی وَلَداً وَ اجْعَلْهُ نَقِیّاً لَیْسَ فِی خَلْقِهِ زِیَادَةٌ وَ لَا نُقْصَانٌ وَ اجْعَلْ عَاقِبَتَهُ إِلَی خَیْرٍ'."</w:t>
      </w:r>
    </w:p>
    <w:p>
      <w:pPr>
        <w:pStyle w:val="Heading5"/>
      </w:pPr>
      <w:bookmarkStart w:id="1996" w:name="_Toc1445"/>
      <w:r>
        <w:t>[رقم الحدیث الکلی: 27328 - رقم الحدیث الباب: 4]</w:t>
      </w:r>
      <w:bookmarkEnd w:id="1996"/>
    </w:p>
    <w:p>
      <w:pPr>
        <w:pStyle w:val="BookText"/>
      </w:pPr>
      <w:r>
        <w:rPr>
          <w:rFonts w:ascii="Times New Roman" w:hAnsi="Times New Roman" w:eastAsia="Times New Roman" w:cs="Times New Roman"/>
          <w:lang w:val="en-US" w:bidi="en-US"/>
          <w:color w:val="111111"/>
          <w:sz w:val="28"/>
          <w:szCs w:val="28"/>
          <w:rtl/>
        </w:rPr>
        <w:t xml:space="preserve">27328- 4- </w:t>
      </w:r>
      <w:r>
        <w:rPr>
          <w:rStyle w:val="FootnoteReference"/>
        </w:rPr>
        <w:footnoteReference w:id="2446"/>
      </w:r>
      <w:r>
        <w:rPr>
          <w:rFonts w:ascii="Amiri" w:hAnsi="Amiri" w:eastAsia="Amiri" w:cs="Amiri"/>
          <w:lang w:bidi="ar-SA"/>
          <w:color w:val="111111"/>
          <w:sz w:val="28"/>
          <w:szCs w:val="28"/>
          <w:rtl/>
        </w:rPr>
        <w:t xml:space="preserve">مُحَمَّدُ بْنُ عَلِیِّ بْنِ الْحُسَیْنِ قَالَ: قَالَ عَلِیُّ بْنُ الْحُسَیْنِ ع</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2" w:name="pg14702_171649"/>
    <w:bookmarkEnd w:id="362"/>
    <w:p>
      <w:pPr>
        <w:pStyle w:val="BookText"/>
      </w:pPr>
      <w:r>
        <w:rPr>
          <w:rFonts w:ascii="Amiri" w:hAnsi="Amiri" w:eastAsia="Amiri" w:cs="Amiri"/>
          <w:lang w:bidi="ar-SA"/>
          <w:color w:val="111111"/>
          <w:sz w:val="28"/>
          <w:szCs w:val="28"/>
          <w:rtl/>
        </w:rPr>
        <w:t xml:space="preserve">لِبَعْضِ أَصْحَابِهِ‌قُلْ فِی طَلَبِ الْوَلَدِ رَبِّ لَا تَذَرْنِی فَرْداً وَ أَنْتَ خَیْرُ الْوَارِثِینَ وَ اجْعَلْ لِی مِنْ لَدُنْکَ وَلِیّاً یَرِثُنِی فِی حَیَاتِی وَ یَسْتَغْفِرُ لِی بَعْدَ مَوْتِی وَ اجْعَلْهُ </w:t>
      </w:r>
      <w:r>
        <w:rPr>
          <w:rStyle w:val="FootnoteReference"/>
        </w:rPr>
        <w:footnoteReference w:id="2447"/>
      </w:r>
      <w:r>
        <w:rPr>
          <w:rFonts w:ascii="Amiri" w:hAnsi="Amiri" w:eastAsia="Amiri" w:cs="Amiri"/>
          <w:lang w:bidi="ar-SA"/>
          <w:color w:val="111111"/>
          <w:sz w:val="28"/>
          <w:szCs w:val="28"/>
          <w:rtl/>
        </w:rPr>
        <w:t xml:space="preserve">خَلَفاً سَوِیّاً وَ لَا تَجْعَلْ لِلشَّیْطَانِ فِیهِ نَصِیباً اللَّهُمَّ إِنِّی أَسْتَغْفِرُکَ وَ أَتُوبُ إِلَیْکَ إِنَّکَ أَنْتَ الْغَفُورُ الرَّحِیمُ- سَبْعِینَ مَرَّةً فَإِنَّهُ مَنْ أَکْثَرَ مِنْ هَذَا الْقَوْلِ رَزَقَهُ اللَّهُ مَا تَمَنَّی مِنْ مَالٍ وَ وَلَدٍ وَ مِنْ خَیْرِ الدُّنْیَا وَ الْآخِرَةِ فَإِنَّهُ یَقُولُ اسْتَغْفِرُوا رَبَّکُمْ إِنَّهُ کانَ غَفَّاراً یُرْسِلِ السَّماءَ عَلَیْکُمْ مِدْراراً وَ یُمْدِدْکُمْ بِأَمْوالٍ وَ بَنِینَ وَ یَجْعَلْ لَکُمْ جَنَّاتٍ وَ یَجْعَلْ لَکُمْ أَنْهاراً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449"/>
      </w:r>
    </w:p>
    <w:p>
      <w:pPr>
        <w:pStyle w:val="BookText"/>
      </w:pPr>
      <w:r>
        <w:rPr>
          <w:rFonts w:ascii="IRNazanin" w:hAnsi="IRNazanin" w:eastAsia="IRNazanin" w:cs="IRNazanin"/>
          <w:lang w:bidi="fa-IR"/>
          <w:color w:val="111111"/>
          <w:sz w:val="28"/>
          <w:szCs w:val="28"/>
          <w:rtl/>
        </w:rPr>
        <w:t xml:space="preserve">و تقدم ما یدلّ علیه فی الحدیث 4 من الباب 56 من أبواب أحکام الملابس، و فی الباب 64 من أبواب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w:t>
      </w:r>
    </w:p>
    <w:p>
      <w:pPr>
        <w:pStyle w:val="BookText"/>
      </w:pPr>
      <w:r>
        <w:rPr>
          <w:rFonts w:ascii="IRNazanin" w:hAnsi="IRNazanin" w:eastAsia="IRNazanin" w:cs="IRNazanin"/>
          <w:lang w:bidi="fa-IR"/>
          <w:color w:val="111111"/>
          <w:sz w:val="28"/>
          <w:szCs w:val="28"/>
          <w:rtl/>
        </w:rPr>
        <w:t xml:space="preserve">"علی بن حسین (ع) به یکی از اصحابش فرمود: در طلب فرزند این دعا را بگو: 'رَبِّ لَا تَذَرْنِی فَرْداً وَ أَنْتَ خَیْرُ الْوَارِثِینَ وَ اجْعَلْ لِی مِنْ لَدُنْکَ وَلِیّاً یَرِثُنِی فِی حَیَاتِی وَ یَسْتَغْفِرُ لِی بَعْدَ مَوْتِی وَ اجْعَلْهُ خَلَفاً سَوِیّاً وَ لَا تَجْعَلْ لِلشَّیْطَانِ فِیهِ نَصِیباً اللَّهُمَّ إِنِّی أَسْتَغْفِرُکَ وَ أَتُوبُ إِلَیْکَ إِنَّکَ أَنْتَ الْغَفُورُ الرَّحِیمُ' هفتاد مرتبه. به راستی هر کس این دعا را زیاد بگوید، خداوند به او هر آنچه از مال و فرزند و از خیر دنیا و آخرت آرزو کند، عطا خواهد کرد. به راستی خداوند می‌فرماید: 'از پروردگارتان طلب بخشش کنید، که او بسیار بخشاینده است. او بر شما باران‌های فراوان می‌فرستد، و شما را با اموال و پسران یاری می‌دهد، و برای شما باغ‌ها و نهرها پدید می‌آورد.'" (نوح 71:10-12)</w:t>
      </w:r>
    </w:p>
    <w:p>
      <w:pPr>
        <w:pStyle w:val="Heading4"/>
      </w:pPr>
      <w:bookmarkStart w:id="1997" w:name="_Toc1446"/>
      <w:r>
        <w:t>9- بَابُ اسْتِحْبَابِ الصَّلَاةِ وَ الدُّعَاءِ لِمَنْ أَرَادَ أَنْ یُحْبَلَ لَهُ‌</w:t>
      </w:r>
      <w:bookmarkEnd w:id="1997"/>
    </w:p>
    <w:p>
      <w:pPr>
        <w:pStyle w:val="Heading5"/>
      </w:pPr>
      <w:bookmarkStart w:id="1998" w:name="_Toc1447"/>
      <w:r>
        <w:t>اشارة</w:t>
      </w:r>
      <w:bookmarkEnd w:id="1998"/>
    </w:p>
    <w:p>
      <w:pPr>
        <w:pStyle w:val="BookText"/>
      </w:pPr>
      <w:r>
        <w:rPr>
          <w:rStyle w:val="FootnoteReference"/>
        </w:rPr>
        <w:footnoteReference w:id="2450"/>
      </w:r>
      <w:r>
        <w:rPr>
          <w:rFonts w:ascii="Amiri" w:hAnsi="Amiri" w:eastAsia="Amiri" w:cs="Amiri"/>
          <w:lang w:bidi="ar-SA"/>
          <w:color w:val="111111"/>
          <w:sz w:val="28"/>
          <w:szCs w:val="28"/>
          <w:rtl/>
        </w:rPr>
        <w:t xml:space="preserve">9 بَابُ اسْتِحْبَابِ الصَّلَاةِ وَ الدُّعَاءِ لِمَنْ أَرَادَ أَنْ یُحْبَلَ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و دعاء برای کسی که می‌خواهد صاحب فرزند شود.</w:t>
      </w:r>
    </w:p>
    <w:p>
      <w:pPr>
        <w:pStyle w:val="Heading5"/>
      </w:pPr>
      <w:bookmarkStart w:id="1999" w:name="_Toc1448"/>
      <w:r>
        <w:t>[رقم الحدیث الکلی: 27329 - رقم الحدیث الباب: 1]</w:t>
      </w:r>
      <w:bookmarkEnd w:id="1999"/>
    </w:p>
    <w:p>
      <w:pPr>
        <w:pStyle w:val="BookText"/>
      </w:pPr>
      <w:r>
        <w:rPr>
          <w:rFonts w:ascii="Times New Roman" w:hAnsi="Times New Roman" w:eastAsia="Times New Roman" w:cs="Times New Roman"/>
          <w:lang w:val="en-US" w:bidi="en-US"/>
          <w:color w:val="111111"/>
          <w:sz w:val="28"/>
          <w:szCs w:val="28"/>
          <w:rtl/>
        </w:rPr>
        <w:t xml:space="preserve">27329- 1- </w:t>
      </w:r>
      <w:r>
        <w:rPr>
          <w:rStyle w:val="FootnoteReference"/>
        </w:rPr>
        <w:footnoteReference w:id="2451"/>
      </w:r>
      <w:r>
        <w:rPr>
          <w:rFonts w:ascii="Amiri" w:hAnsi="Amiri" w:eastAsia="Amiri" w:cs="Amiri"/>
          <w:lang w:bidi="ar-SA"/>
          <w:color w:val="111111"/>
          <w:sz w:val="28"/>
          <w:szCs w:val="28"/>
          <w:rtl/>
        </w:rPr>
        <w:t xml:space="preserve">مُحَمَّدُ بْنُ یَعْقُوبَ عَنْ مُحَمَّدِ بْنِ یَحْیَی عَنْ أَحْمَدَ بْنِ مُحَمَّدٍ عَنْ عَلِیِّ بْنِ الْحَکَمِ عَنْ رَجُلٍ عَنْ مُحَمَّدِ بْنِ مُسْلِمٍ عَنْ أَبِی عَبْدِ اللَّهِ ع قَالَ: مَنْ أَرَادَ أَنْ یُحْبَلَ لَهُ فَلْیُصَلِّ رَکْعَتَیْنِ بَعْدَ الْجُمُعَةِ یُطِیلُ فِیهِمَا الرُّکُوعَ وَ السُّجُودَ ثُمَّ یَقُولُ اللَّهُمَّ إِنِّی أَسْأَلُکَ بِمَا سَأَلَکَ بِهِ زَکَرِیَّا- یَا رَبِّ لَا تَذَرْنِی فَرْداً وَ أَنْتَ خَیْرُ الْوَارِثِینَ اللَّهُمَّ هَبْ لِی </w:t>
      </w:r>
      <w:r>
        <w:rPr>
          <w:rStyle w:val="FootnoteReference"/>
        </w:rPr>
        <w:footnoteReference w:id="2452"/>
      </w:r>
      <w:r>
        <w:rPr>
          <w:rFonts w:ascii="Amiri" w:hAnsi="Amiri" w:eastAsia="Amiri" w:cs="Amiri"/>
          <w:lang w:bidi="ar-SA"/>
          <w:color w:val="111111"/>
          <w:sz w:val="28"/>
          <w:szCs w:val="28"/>
          <w:rtl/>
        </w:rPr>
        <w:t xml:space="preserve">ذُرِّیَّةً طَیِّبَةً إِنَّکَ سَمِیعُ الدُّعَاءِ اللَّهُمَّ بِاسْمِکَ اسْتَحْلَلْتُهَا وَ فِی أَمَانَتِکَ أَخَذْتُهَا فَإِنْ قَضَیْتَ فِی رَحِمِهَا وَلَداً فَاجْعَلْهُ مُبَارَکاً </w:t>
      </w:r>
      <w:r>
        <w:rPr>
          <w:rStyle w:val="FootnoteReference"/>
        </w:rPr>
        <w:footnoteReference w:id="2453"/>
      </w:r>
      <w:r>
        <w:rPr>
          <w:rFonts w:ascii="Amiri" w:hAnsi="Amiri" w:eastAsia="Amiri" w:cs="Amiri"/>
          <w:lang w:bidi="ar-SA"/>
          <w:color w:val="111111"/>
          <w:sz w:val="28"/>
          <w:szCs w:val="28"/>
          <w:rtl/>
        </w:rPr>
        <w:t xml:space="preserve">وَ لَا تَجْعَلْ لِلشَّیْطَانِ فِیهِ شِرْکاً وَ لَا نَصِیباً.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3" w:name="pg14702_171650"/>
    <w:bookmarkEnd w:id="363"/>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2454"/>
      </w:r>
      <w:r>
        <w:rPr>
          <w:rFonts w:ascii="Amiri" w:hAnsi="Amiri" w:eastAsia="Amiri" w:cs="Amiri"/>
          <w:lang w:bidi="ar-SA"/>
          <w:color w:val="111111"/>
          <w:sz w:val="28"/>
          <w:szCs w:val="28"/>
          <w:rtl/>
        </w:rPr>
        <w:t xml:space="preserve">أَقُولُ: وَ تَقَدَّمَ مَا یَدُلُّ عَلَی ذَلِکَ فِی الصَّلَاةِ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جعفر صادق (ع) است که می‌گوید:</w:t>
      </w:r>
    </w:p>
    <w:p>
      <w:pPr>
        <w:pStyle w:val="BookText"/>
      </w:pPr>
      <w:r>
        <w:rPr>
          <w:rFonts w:ascii="IRNazanin" w:hAnsi="IRNazanin" w:eastAsia="IRNazanin" w:cs="IRNazanin"/>
          <w:lang w:bidi="fa-IR"/>
          <w:color w:val="111111"/>
          <w:sz w:val="28"/>
          <w:szCs w:val="28"/>
          <w:rtl/>
        </w:rPr>
        <w:t xml:space="preserve">"هر کس که می‌خواهد صاحب فرزند شود، باید بعد از نماز جمعه دو رکعت نماز بخواند و در آن‌ها رکوع و سجود طولانی کند. سپس این دعا را بخواند: 'اللَّهُمَّ إِنِّی أَسْأَلُکَ بِمَا سَأَلَکَ بِهِ زَکَرِیَّا- یَا رَبِّ لَا تَذَرْنِی فَرْداً وَ أَنْتَ خَیْرُ الْوَارِثِینَ. اللَّهُمَّ هَبْ لِی ذُرِّیَّةً طَیِّبَةً إِنَّکَ سَمِیعُ الدُّعَاءِ. اللَّهُمَّ بِاسْمِکَ اسْتَحْلَلْتُهَا وَ فِی أَمَانَتِکَ أَخَذْتُهَا فَإِنْ قَضَیْتَ فِی رَحِمِهَا وَلَداً فَاجْعَلْهُ مُبَارَکاً وَ لَا تَجْعَلْ لِلشَّیْطَانِ فِیهِ شِرْکاً وَ لَا نَصِیباً.'"</w:t>
      </w:r>
    </w:p>
    <w:p>
      <w:pPr>
        <w:pStyle w:val="Heading4"/>
      </w:pPr>
      <w:bookmarkStart w:id="2000" w:name="_Toc1449"/>
      <w:r>
        <w:t>10- بَابُ مَا یُسْتَحَبُّ مِنَ الِاسْتِغْفَارِ وَ التَّسْبِیحِ لِمَنْ یُرِیدُ الْوَلَدَ</w:t>
      </w:r>
      <w:bookmarkEnd w:id="2000"/>
    </w:p>
    <w:p>
      <w:pPr>
        <w:pStyle w:val="Heading5"/>
      </w:pPr>
      <w:bookmarkStart w:id="2001" w:name="_Toc1450"/>
      <w:r>
        <w:t>اشارة</w:t>
      </w:r>
      <w:bookmarkEnd w:id="2001"/>
    </w:p>
    <w:p>
      <w:pPr>
        <w:pStyle w:val="BookText"/>
      </w:pPr>
      <w:r>
        <w:rPr>
          <w:rStyle w:val="FootnoteReference"/>
        </w:rPr>
        <w:footnoteReference w:id="2456"/>
      </w:r>
      <w:r>
        <w:rPr>
          <w:rFonts w:ascii="Amiri" w:hAnsi="Amiri" w:eastAsia="Amiri" w:cs="Amiri"/>
          <w:lang w:bidi="ar-SA"/>
          <w:color w:val="111111"/>
          <w:sz w:val="28"/>
          <w:szCs w:val="28"/>
          <w:rtl/>
        </w:rPr>
        <w:t xml:space="preserve">10 بَابُ مَا یُسْتَحَبُّ مِنَ الِاسْتِغْفَارِ وَ التَّسْبِیحِ لِمَنْ یُرِیدُ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استغفار و تسبیح برای کسی که می‌خواهد صاحب فرزند شود.</w:t>
      </w:r>
    </w:p>
    <w:p>
      <w:pPr>
        <w:pStyle w:val="Heading5"/>
      </w:pPr>
      <w:bookmarkStart w:id="2002" w:name="_Toc1451"/>
      <w:r>
        <w:t>[رقم الحدیث الکلی: 27330 - رقم الحدیث الباب: 1]</w:t>
      </w:r>
      <w:bookmarkEnd w:id="2002"/>
    </w:p>
    <w:p>
      <w:pPr>
        <w:pStyle w:val="BookText"/>
      </w:pPr>
      <w:r>
        <w:rPr>
          <w:rFonts w:ascii="Times New Roman" w:hAnsi="Times New Roman" w:eastAsia="Times New Roman" w:cs="Times New Roman"/>
          <w:lang w:val="en-US" w:bidi="en-US"/>
          <w:color w:val="111111"/>
          <w:sz w:val="28"/>
          <w:szCs w:val="28"/>
          <w:rtl/>
        </w:rPr>
        <w:t xml:space="preserve">27330- 1- </w:t>
      </w:r>
      <w:r>
        <w:rPr>
          <w:rStyle w:val="FootnoteReference"/>
        </w:rPr>
        <w:footnoteReference w:id="2457"/>
      </w:r>
      <w:r>
        <w:rPr>
          <w:rFonts w:ascii="Amiri" w:hAnsi="Amiri" w:eastAsia="Amiri" w:cs="Amiri"/>
          <w:lang w:bidi="ar-SA"/>
          <w:color w:val="111111"/>
          <w:sz w:val="28"/>
          <w:szCs w:val="28"/>
          <w:rtl/>
        </w:rPr>
        <w:t xml:space="preserve">مُحَمَّدُ بْنُ یَعْقُوبَ عَنْ عَلِیِّ بْنِ إِبْرَاهِیمَ عَنْ أَبِیهِ عَنِ ابْنِ أَبِی عُمَیْرٍ عَنْ بَعْضِ أَصْحَابِنَا قَالَ: شَکَا الْأَبْرَشُ الْکَلْبِیُّ إِلَی أَبِی جَعْفَرٍ ع أَنَّهُ لَا یُولَدُ لَهُ وَ قَالَ </w:t>
      </w:r>
      <w:r>
        <w:rPr>
          <w:rStyle w:val="FootnoteReference"/>
        </w:rPr>
        <w:footnoteReference w:id="2458"/>
      </w:r>
      <w:r>
        <w:rPr>
          <w:rFonts w:ascii="Amiri" w:hAnsi="Amiri" w:eastAsia="Amiri" w:cs="Amiri"/>
          <w:lang w:bidi="ar-SA"/>
          <w:color w:val="111111"/>
          <w:sz w:val="28"/>
          <w:szCs w:val="28"/>
          <w:rtl/>
        </w:rPr>
        <w:t xml:space="preserve">عَلِّمْنِی شَیْئاً فَقَالَ </w:t>
      </w:r>
      <w:r>
        <w:rPr>
          <w:rStyle w:val="FootnoteReference"/>
        </w:rPr>
        <w:footnoteReference w:id="2459"/>
      </w:r>
      <w:r>
        <w:rPr>
          <w:rFonts w:ascii="Amiri" w:hAnsi="Amiri" w:eastAsia="Amiri" w:cs="Amiri"/>
          <w:lang w:bidi="ar-SA"/>
          <w:color w:val="111111"/>
          <w:sz w:val="28"/>
          <w:szCs w:val="28"/>
          <w:rtl/>
        </w:rPr>
        <w:t xml:space="preserve">اسْتَغْفِرِ اللَّهَ فِی کُلِّ یَوْمٍ وَ </w:t>
      </w:r>
      <w:r>
        <w:rPr>
          <w:rStyle w:val="FootnoteReference"/>
        </w:rPr>
        <w:footnoteReference w:id="2460"/>
      </w:r>
      <w:r>
        <w:rPr>
          <w:rFonts w:ascii="Amiri" w:hAnsi="Amiri" w:eastAsia="Amiri" w:cs="Amiri"/>
          <w:lang w:bidi="ar-SA"/>
          <w:color w:val="111111"/>
          <w:sz w:val="28"/>
          <w:szCs w:val="28"/>
          <w:rtl/>
        </w:rPr>
        <w:t xml:space="preserve">فِی کُلِّ لَیْلَةٍ مِائَةَ مَرَّةٍ فَإِنَّ اللَّهَ عَزَّ وَ جَلَّ یَقُولُ اسْتَغْفِرُوا رَبَّکُمْ إِنَّهُ کانَ غَفَّاراً إِلَی قَوْلِهِ وَ یُمْدِدْکُمْ بِأَمْوالٍ وَ بَنِینَ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أبی عمیر از برخی از اصحاب ما است که می‌گوید:</w:t>
      </w:r>
    </w:p>
    <w:p>
      <w:pPr>
        <w:pStyle w:val="BookText"/>
      </w:pPr>
      <w:r>
        <w:rPr>
          <w:rFonts w:ascii="IRNazanin" w:hAnsi="IRNazanin" w:eastAsia="IRNazanin" w:cs="IRNazanin"/>
          <w:lang w:bidi="fa-IR"/>
          <w:color w:val="111111"/>
          <w:sz w:val="28"/>
          <w:szCs w:val="28"/>
          <w:rtl/>
        </w:rPr>
        <w:t xml:space="preserve">"ابراش کلبی به امام محمد باقر (ع) شکایت کرد که او فرزندی ندارد و از امام خواست چیزی به او بیاموزد. امام فرمود: هر روز و هر شب صد مرتبه از خداوند استغفار کن، زیرا خداوند عز و جل می‌فرماید: 'از پروردگارتان طلب بخشش کنید، که او بسیار بخشاینده است. او بر شما باران‌های فراوان می‌فرستد، و شما را با اموال و پسران یاری می‌دهد.' (نوح 71:10-12)"</w:t>
      </w:r>
    </w:p>
    <w:p>
      <w:pPr>
        <w:pStyle w:val="Heading5"/>
      </w:pPr>
      <w:bookmarkStart w:id="2003" w:name="_Toc1452"/>
      <w:r>
        <w:t>[رقم الحدیث الکلی: 27331 - رقم الحدیث الباب: 2]</w:t>
      </w:r>
      <w:bookmarkEnd w:id="2003"/>
    </w:p>
    <w:p>
      <w:pPr>
        <w:pStyle w:val="BookText"/>
      </w:pPr>
      <w:r>
        <w:rPr>
          <w:rFonts w:ascii="Times New Roman" w:hAnsi="Times New Roman" w:eastAsia="Times New Roman" w:cs="Times New Roman"/>
          <w:lang w:val="en-US" w:bidi="en-US"/>
          <w:color w:val="111111"/>
          <w:sz w:val="28"/>
          <w:szCs w:val="28"/>
          <w:rtl/>
        </w:rPr>
        <w:t xml:space="preserve">27331- 2- </w:t>
      </w:r>
      <w:r>
        <w:rPr>
          <w:rStyle w:val="FootnoteReference"/>
        </w:rPr>
        <w:footnoteReference w:id="2462"/>
      </w:r>
      <w:r>
        <w:rPr>
          <w:rFonts w:ascii="Amiri" w:hAnsi="Amiri" w:eastAsia="Amiri" w:cs="Amiri"/>
          <w:lang w:bidi="ar-SA"/>
          <w:color w:val="111111"/>
          <w:sz w:val="28"/>
          <w:szCs w:val="28"/>
          <w:rtl/>
        </w:rPr>
        <w:t xml:space="preserve">وَ عَنِ الْحُسَیْنِ بْنِ مُحَمَّدٍ عَنْ أَحْمَدَ بْنِ مُحَمَّدٍ السَّیَّارِیِّ عَنْ عَبْدِ الرَّحْمَنِ بْنِ أَبِی نَجْرَانَ عَنْ سُلَیْمَانَ بْنِ جَعْفَرٍ عَنْ شَیْخٍ مَدِینِیٍّ </w:t>
      </w:r>
      <w:r>
        <w:rPr>
          <w:rStyle w:val="FootnoteReference"/>
        </w:rPr>
        <w:footnoteReference w:id="2463"/>
      </w:r>
      <w:r>
        <w:rPr>
          <w:rFonts w:ascii="Amiri" w:hAnsi="Amiri" w:eastAsia="Amiri" w:cs="Amiri"/>
          <w:lang w:bidi="ar-SA"/>
          <w:color w:val="111111"/>
          <w:sz w:val="28"/>
          <w:szCs w:val="28"/>
          <w:rtl/>
        </w:rPr>
        <w:t xml:space="preserve">عَنْ زُرَارَةَ </w:t>
      </w:r>
      <w:r>
        <w:rPr>
          <w:rStyle w:val="FootnoteReference"/>
        </w:rPr>
        <w:footnoteReference w:id="2464"/>
      </w:r>
      <w:r>
        <w:rPr>
          <w:rFonts w:ascii="Amiri" w:hAnsi="Amiri" w:eastAsia="Amiri" w:cs="Amiri"/>
          <w:lang w:bidi="ar-SA"/>
          <w:color w:val="111111"/>
          <w:sz w:val="28"/>
          <w:szCs w:val="28"/>
          <w:rtl/>
        </w:rPr>
        <w:t xml:space="preserve">عَنْ أَبِی جَعْفَرٍ ع فِی حَدِیثٍ أَنَّهُ عَلَّمَ حَاجِبَ هِشَامٍ وَ کَانَ لَا یُولَدُ لَهُ فَقَالَ لَهُ قُلْ کُلَّ یَوْمٍ إِذَا أَصْبَحْتَ وَ أَمْسَیْتَ سُبْحَانَ اللَّهِ سَبْعِینَ مَرَّةً وَ تَسْتَغْفِرُ اللَّهَ عَشْرَ مَرَّاتٍ وَ تُسَبِّحُ تِسْعَ مَرَّاتٍ وَ تَخْتِمُ الْعَاشِرَةَ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4" w:name="pg14702_171651"/>
    <w:bookmarkEnd w:id="364"/>
    <w:p>
      <w:pPr>
        <w:pStyle w:val="BookText"/>
      </w:pPr>
      <w:r>
        <w:rPr>
          <w:rFonts w:ascii="Amiri" w:hAnsi="Amiri" w:eastAsia="Amiri" w:cs="Amiri"/>
          <w:lang w:bidi="ar-SA"/>
          <w:color w:val="111111"/>
          <w:sz w:val="28"/>
          <w:szCs w:val="28"/>
          <w:rtl/>
        </w:rPr>
        <w:t xml:space="preserve">بِالاسْتِغْفَارِ یَقُولُ </w:t>
      </w:r>
      <w:r>
        <w:rPr>
          <w:rStyle w:val="FootnoteReference"/>
        </w:rPr>
        <w:footnoteReference w:id="2465"/>
      </w:r>
      <w:r>
        <w:rPr>
          <w:rFonts w:ascii="Amiri" w:hAnsi="Amiri" w:eastAsia="Amiri" w:cs="Amiri"/>
          <w:lang w:bidi="ar-SA"/>
          <w:color w:val="111111"/>
          <w:sz w:val="28"/>
          <w:szCs w:val="28"/>
          <w:rtl/>
        </w:rPr>
        <w:t xml:space="preserve">اللَّهُ عَزَّ وَ جَلَّ اسْتَغْفِرُوا رَبَّکُمْ إِنَّهُ کانَ غَفَّاراً یُرْسِلِ السَّماءَ عَلَیْکُمْ مِدْراراً وَ یُمْدِدْکُمْ بِأَمْوالٍ وَ بَنِینَ وَ یَجْعَلْ لَکُمْ جَنَّاتٍ وَ یَجْعَلْ لَکُمْ أَنْهاراً </w:t>
      </w:r>
      <w:r>
        <w:rPr>
          <w:rStyle w:val="FootnoteReference"/>
        </w:rPr>
        <w:footnoteReference w:id="2466"/>
      </w:r>
      <w:r>
        <w:rPr>
          <w:rFonts w:ascii="Amiri" w:hAnsi="Amiri" w:eastAsia="Amiri" w:cs="Amiri"/>
          <w:lang w:bidi="ar-SA"/>
          <w:color w:val="111111"/>
          <w:sz w:val="28"/>
          <w:szCs w:val="28"/>
          <w:rtl/>
        </w:rPr>
        <w:t xml:space="preserve">فَقَالَهَا الْحَاجِبُ فَرُزِقَ ذُرِّیَّةً کَثِیرَةً وَ کَانَ بَعْدَ ذَلِکَ یَصِلُ أَبَا جَعْفَرٍ وَ أَبَا عَبْدِ اللَّهِ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"امام محمد باقر (ع) به حاجب هشام، که فرزندی نداشت، آموخت که هر روز صبح و عصر هفتاد مرتبه بگوید 'سبحان الله'، ده مرتبه استغفار کند، و نه مرتبه تسبیح بگوید و در دهمین مرتبه استغفار کند و سپس بگوید: 'استغفروا ربکم إنه كان غفارا، يرسل السماء عليكم مدرارا ويمددكم بأموال وبنين ويجعل لكم جنات ويجعل لكم أنهارا' (نوح 71:10-12)." حاجب این را انجام داد و خداوند به او فرزندان زیادی عطا کرد و پس از آن به امام محمد باقر (ع) و امام جعفر صادق (ع) صله می‌داد</w:t>
      </w:r>
    </w:p>
    <w:p>
      <w:pPr>
        <w:pStyle w:val="Heading5"/>
      </w:pPr>
      <w:bookmarkStart w:id="2004" w:name="_Toc1453"/>
      <w:r>
        <w:t>[رقم الحدیث الکلی: 27332 - رقم الحدیث الباب: 3]</w:t>
      </w:r>
      <w:bookmarkEnd w:id="2004"/>
    </w:p>
    <w:p>
      <w:pPr>
        <w:pStyle w:val="BookText"/>
      </w:pPr>
      <w:r>
        <w:rPr>
          <w:rFonts w:ascii="Times New Roman" w:hAnsi="Times New Roman" w:eastAsia="Times New Roman" w:cs="Times New Roman"/>
          <w:lang w:val="en-US" w:bidi="en-US"/>
          <w:color w:val="111111"/>
          <w:sz w:val="28"/>
          <w:szCs w:val="28"/>
          <w:rtl/>
        </w:rPr>
        <w:t xml:space="preserve">27332- 3- </w:t>
      </w:r>
      <w:r>
        <w:rPr>
          <w:rStyle w:val="FootnoteReference"/>
        </w:rPr>
        <w:footnoteReference w:id="2467"/>
      </w:r>
      <w:r>
        <w:rPr>
          <w:rFonts w:ascii="Amiri" w:hAnsi="Amiri" w:eastAsia="Amiri" w:cs="Amiri"/>
          <w:lang w:bidi="ar-SA"/>
          <w:color w:val="111111"/>
          <w:sz w:val="28"/>
          <w:szCs w:val="28"/>
          <w:rtl/>
        </w:rPr>
        <w:t xml:space="preserve">وَ عَنْ عِدَّةٍ مِنْ أَصْحَابِنَا عَنْ سَهْلِ بْنِ زِیَادٍ عَنْ یَعْقُوبَ بْنِ یَزِیدَ عَنْ مُحَمَّدِ بْنِ شُعَیْبٍ عَنِ النَّضْرِ بْنِ شُعَیْبٍ عَنْ سَعِیدِ بْنِ یَسَارٍ قَالَ: قَالَ رَجُلٌ لِأَبِی عَبْدِ اللَّهِ ع لَا یُولَدُ لِی فَقَالَ اسْتَغْفِرْ رَبَّکَ فِی السَّحَرِ مِائَةَ مَرَّةٍ فَإِنْ نَسِیتَهُ فَاقْضِهِ.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سعید بن یسار است که می‌گوید:</w:t>
      </w:r>
    </w:p>
    <w:p>
      <w:pPr>
        <w:pStyle w:val="BookText"/>
      </w:pPr>
      <w:r>
        <w:rPr>
          <w:rFonts w:ascii="IRNazanin" w:hAnsi="IRNazanin" w:eastAsia="IRNazanin" w:cs="IRNazanin"/>
          <w:lang w:bidi="fa-IR"/>
          <w:color w:val="111111"/>
          <w:sz w:val="28"/>
          <w:szCs w:val="28"/>
          <w:rtl/>
        </w:rPr>
        <w:t xml:space="preserve">"مردی به امام جعفر صادق (ع) گفت که او صاحب فرزند نمی‌شود. امام فرمود: در وقت سحر صد مرتبه از پروردگارت استغفار کن، و اگر فراموش کردی، قضایش را به جا آور."</w:t>
      </w:r>
    </w:p>
    <w:p>
      <w:pPr>
        <w:pStyle w:val="Heading5"/>
      </w:pPr>
      <w:bookmarkStart w:id="2005" w:name="_Toc1454"/>
      <w:r>
        <w:t>[رقم الحدیث الکلی: 27333 - رقم الحدیث الباب: 4]</w:t>
      </w:r>
      <w:bookmarkEnd w:id="2005"/>
    </w:p>
    <w:p>
      <w:pPr>
        <w:pStyle w:val="BookText"/>
      </w:pPr>
      <w:r>
        <w:rPr>
          <w:rFonts w:ascii="Times New Roman" w:hAnsi="Times New Roman" w:eastAsia="Times New Roman" w:cs="Times New Roman"/>
          <w:lang w:val="en-US" w:bidi="en-US"/>
          <w:color w:val="111111"/>
          <w:sz w:val="28"/>
          <w:szCs w:val="28"/>
          <w:rtl/>
        </w:rPr>
        <w:t xml:space="preserve">27333- 4- </w:t>
      </w:r>
      <w:r>
        <w:rPr>
          <w:rStyle w:val="FootnoteReference"/>
        </w:rPr>
        <w:footnoteReference w:id="2468"/>
      </w:r>
      <w:r>
        <w:rPr>
          <w:rFonts w:ascii="Amiri" w:hAnsi="Amiri" w:eastAsia="Amiri" w:cs="Amiri"/>
          <w:lang w:bidi="ar-SA"/>
          <w:color w:val="111111"/>
          <w:sz w:val="28"/>
          <w:szCs w:val="28"/>
          <w:rtl/>
        </w:rPr>
        <w:t xml:space="preserve">الْحَسَنُ الطَّبْرِسِیُّ فِی مَکَارِمِ الْأَخْلَاقِ عَنِ الْحَسَنِ بْنِ عَلِیٍّ ع أَنَّهُ وَفَدَ عَلَی مُعَاوِیَةَ فَلَمَّا خَرَجَ تَبِعَهُ بَعْضُ حُجَّابِهِ وَ قَالَ إِنِّی رَجُلٌ ذُو مَالٍ وَ لَا یُولَدُ لِی فَعَلِّمْنِی شَیْئاً لَعَلَّ اللَّهَ أَنْ یَرْزُقَنِی وَلَداً فَقَالَ عَلَیْکَ بِالاسْتِغْفَارِ فَکَانَ یُکْثِرُ مِنَ الِاسْتِغْفَارِ حَتَّی رُبَّمَا اسْتَغْفَرَ فِی الْیَوْمِ سَبْعَمِائَةِ مَرَّةٍ فَوُلِدَ لَهُ عَشَرَةُ بَنِینَ فَبَلَغَ ذَلِکَ مُعَاوِیَةَ- فَقَالَ هَلَّا سَأَلْتَهُ مِمَّ قَالَ ذَلِکَ (فَعَادَ إِلَیْهِ) </w:t>
      </w:r>
      <w:r>
        <w:rPr>
          <w:rStyle w:val="FootnoteReference"/>
        </w:rPr>
        <w:footnoteReference w:id="2469"/>
      </w:r>
      <w:r>
        <w:rPr>
          <w:rFonts w:ascii="Amiri" w:hAnsi="Amiri" w:eastAsia="Amiri" w:cs="Amiri"/>
          <w:lang w:bidi="ar-SA"/>
          <w:color w:val="111111"/>
          <w:sz w:val="28"/>
          <w:szCs w:val="28"/>
          <w:rtl/>
        </w:rPr>
        <w:t xml:space="preserve">فَوَفَدَهُ وَفْدَةً أُخْرَی </w:t>
      </w:r>
      <w:r>
        <w:rPr>
          <w:rStyle w:val="FootnoteReference"/>
        </w:rPr>
        <w:footnoteReference w:id="2470"/>
      </w:r>
      <w:r>
        <w:rPr>
          <w:rFonts w:ascii="Amiri" w:hAnsi="Amiri" w:eastAsia="Amiri" w:cs="Amiri"/>
          <w:lang w:bidi="ar-SA"/>
          <w:color w:val="111111"/>
          <w:sz w:val="28"/>
          <w:szCs w:val="28"/>
          <w:rtl/>
        </w:rPr>
        <w:t xml:space="preserve">فَسَأَلَهُ الرَّجُلُ فَقَالَ أَ لَمْ تَسْمَعْ قَوْلَ اللَّهِ عَزَّ وَ جَلَّ فِی قِصَّةِ هُودٍ وَ یَزِدْکُمْ قُوَّةً إِلی قُوَّتِکُمْ </w:t>
      </w:r>
      <w:r>
        <w:rPr>
          <w:rStyle w:val="FootnoteReference"/>
        </w:rPr>
        <w:footnoteReference w:id="2471"/>
      </w:r>
      <w:r>
        <w:rPr>
          <w:rFonts w:ascii="Amiri" w:hAnsi="Amiri" w:eastAsia="Amiri" w:cs="Amiri"/>
          <w:lang w:bidi="ar-SA"/>
          <w:color w:val="111111"/>
          <w:sz w:val="28"/>
          <w:szCs w:val="28"/>
          <w:rtl/>
        </w:rPr>
        <w:t xml:space="preserve">وَ فِی قِصَّةِ نُوحٍ وَ یُمْدِدْکُمْ بِأَمْوالٍ وَ بَنِینَ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الحسن الطبرسی در کتاب "مکارم الاخلاق" از امام حسن (ع) نقل می‌کند که او نزد معاویه رفت و هنگامی که خارج شد، یکی از خادمین او را دنبال کرد و گفت: "من مردی ثروتمند هستم و فرزندی ندارم. چیزی به من بیاموز تا شاید خداوند به من فرزندی عطا کند." امام حسن (ع) فرمود: "استغفار کن." او بسیار استغفار می‌کرد تا جایی که شاید در روز هفتصد مرتبه استغفار می‌کرد. سپس خداوند ده پسر به او داد. این موضوع به گوش معاویه رسید و گفت: "چرا از او نپرسیدی که چرا چنین گفت؟" (خادم بازگشت و) دوباره نزد امام حسن (ع) رفت و از او پرسید. امام فرمود: "آیا نشنیده‌ای قول خداوند عز و جل در داستان هود 'و یزدکم قوة الی قوتکم' (هود 11:52) و در داستان نوح 'و یمددکم بأموال و بنین' (نوح 71:12)?"</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5" w:name="pg14702_171652"/>
    <w:bookmarkEnd w:id="365"/>
    <w:p>
      <w:pPr>
        <w:pStyle w:val="Heading4"/>
      </w:pPr>
      <w:bookmarkStart w:id="2006" w:name="_Toc1455"/>
      <w:r>
        <w:t>11- بَابُ اسْتِحْبَابِ رَفْعِ الصَّوْتِ بِالْأَذَانِ فِی الْمَنْزِلِ لِطَلَبِ کَثْرَةِ الْوَلَدِ</w:t>
      </w:r>
      <w:bookmarkEnd w:id="2006"/>
    </w:p>
    <w:p>
      <w:pPr>
        <w:pStyle w:val="Heading5"/>
      </w:pPr>
      <w:bookmarkStart w:id="2007" w:name="_Toc1456"/>
      <w:r>
        <w:t>اشارة</w:t>
      </w:r>
      <w:bookmarkEnd w:id="2007"/>
    </w:p>
    <w:p>
      <w:pPr>
        <w:pStyle w:val="BookText"/>
      </w:pPr>
      <w:r>
        <w:rPr>
          <w:rStyle w:val="FootnoteReference"/>
        </w:rPr>
        <w:footnoteReference w:id="2474"/>
      </w:r>
      <w:r>
        <w:rPr>
          <w:rFonts w:ascii="Amiri" w:hAnsi="Amiri" w:eastAsia="Amiri" w:cs="Amiri"/>
          <w:lang w:bidi="ar-SA"/>
          <w:color w:val="111111"/>
          <w:sz w:val="28"/>
          <w:szCs w:val="28"/>
          <w:rtl/>
        </w:rPr>
        <w:t xml:space="preserve">11 بَابُ اسْتِحْبَابِ رَفْعِ الصَّوْتِ بِالْأَذَانِ فِی الْمَنْزِلِ لِطَلَبِ کَثْرَةِ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بلند کردن صدا به اذان در منزل برای طلب کثرت فرزند.</w:t>
      </w:r>
    </w:p>
    <w:p>
      <w:pPr>
        <w:pStyle w:val="Heading5"/>
      </w:pPr>
      <w:bookmarkStart w:id="2008" w:name="_Toc1457"/>
      <w:r>
        <w:t>[رقم الحدیث الکلی: 27334 - رقم الحدیث الباب: 1]</w:t>
      </w:r>
      <w:bookmarkEnd w:id="2008"/>
    </w:p>
    <w:p>
      <w:pPr>
        <w:pStyle w:val="BookText"/>
      </w:pPr>
      <w:r>
        <w:rPr>
          <w:rFonts w:ascii="Times New Roman" w:hAnsi="Times New Roman" w:eastAsia="Times New Roman" w:cs="Times New Roman"/>
          <w:lang w:val="en-US" w:bidi="en-US"/>
          <w:color w:val="111111"/>
          <w:sz w:val="28"/>
          <w:szCs w:val="28"/>
          <w:rtl/>
        </w:rPr>
        <w:t xml:space="preserve">27334- 1- </w:t>
      </w:r>
      <w:r>
        <w:rPr>
          <w:rStyle w:val="FootnoteReference"/>
        </w:rPr>
        <w:footnoteReference w:id="2475"/>
      </w:r>
      <w:r>
        <w:rPr>
          <w:rFonts w:ascii="Amiri" w:hAnsi="Amiri" w:eastAsia="Amiri" w:cs="Amiri"/>
          <w:lang w:bidi="ar-SA"/>
          <w:color w:val="111111"/>
          <w:sz w:val="28"/>
          <w:szCs w:val="28"/>
          <w:rtl/>
        </w:rPr>
        <w:t xml:space="preserve">مُحَمَّدُ بْنُ یَعْقُوبَ عَنْ مُحَمَّدِ بْنِ یَحْیَی عَنْ أَحْمَدَ بْنِ مُحَمَّدٍ عَنِ الْعَبَّاسِ بْنِ مَعْرُوفٍ عَنْ عَلِیِّ بْنِ مَهْزِیَارَ عَنْ مُحَمَّدِ بْنِ رَاشِدٍ عَنْ هِشَامِ بْنِ إِبْرَاهِیمَ أَنَّهُ شَکَا إِلَی أَبِی الْحَسَنِ ع سُقْمَهُ وَ أَنَّهُ لَا یُولَدُ لَهُ فَأَمَرَهُ أَنْ یَرْفَعَ صَوْتَهُ بِالْأَذَانِ فِی مَنْزِلِهِ قَالَ فَفَعَلْتُ فَأَذْهَبَ اللَّهُ عَنِّی سُقْمِی وَ کَثَّرَ وُلْدِی.</w:t>
      </w:r>
    </w:p>
    <w:p>
      <w:pPr>
        <w:pStyle w:val="BookText"/>
      </w:pPr>
      <w:r>
        <w:rPr>
          <w:rFonts w:ascii="Amiri" w:hAnsi="Amiri" w:eastAsia="Amiri" w:cs="Amiri"/>
          <w:lang w:bidi="ar-SA"/>
          <w:color w:val="111111"/>
          <w:sz w:val="28"/>
          <w:szCs w:val="28"/>
          <w:rtl/>
        </w:rPr>
        <w:t xml:space="preserve">وَ رَوَاهُ الصَّدُوقُ بِإِسْنَادِهِ عَنْ هِشَامِ بْنِ إِبْرَاهِیمَ </w:t>
      </w:r>
      <w:r>
        <w:rPr>
          <w:rStyle w:val="FootnoteReference"/>
        </w:rPr>
        <w:footnoteReference w:id="247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ابراهیم است که می‌گوید:</w:t>
      </w:r>
    </w:p>
    <w:p>
      <w:pPr>
        <w:pStyle w:val="BookText"/>
      </w:pPr>
      <w:r>
        <w:rPr>
          <w:rFonts w:ascii="IRNazanin" w:hAnsi="IRNazanin" w:eastAsia="IRNazanin" w:cs="IRNazanin"/>
          <w:lang w:bidi="fa-IR"/>
          <w:color w:val="111111"/>
          <w:sz w:val="28"/>
          <w:szCs w:val="28"/>
          <w:rtl/>
        </w:rPr>
        <w:t xml:space="preserve">"او به امام علی بن موسی الرضا (ع) از بیماری‌اش و نداشتن فرزند شکایت کرد. امام به او امر کرد که صدای اذان را در خانه‌اش بلند کند. او گفت: این کار را انجام دادم و خداوند بیماری‌ام را از بین برد و فرزندانم را زیاد کرد.</w:t>
      </w:r>
    </w:p>
    <w:p>
      <w:pPr>
        <w:pStyle w:val="Heading4"/>
      </w:pPr>
      <w:bookmarkStart w:id="2009" w:name="_Toc1458"/>
      <w:r>
        <w:t>12- بَابُ مَا یُسْتَحَبُّ قِرَاءَتُهُ عِنْدَ الْجِمَاعِ لِطَلَبِ الْوَلَدِ</w:t>
      </w:r>
      <w:bookmarkEnd w:id="2009"/>
    </w:p>
    <w:p>
      <w:pPr>
        <w:pStyle w:val="Heading5"/>
      </w:pPr>
      <w:bookmarkStart w:id="2010" w:name="_Toc1459"/>
      <w:r>
        <w:t>اشارة</w:t>
      </w:r>
      <w:bookmarkEnd w:id="2010"/>
    </w:p>
    <w:p>
      <w:pPr>
        <w:pStyle w:val="BookText"/>
      </w:pPr>
      <w:r>
        <w:rPr>
          <w:rStyle w:val="FootnoteReference"/>
        </w:rPr>
        <w:footnoteReference w:id="2478"/>
      </w:r>
      <w:r>
        <w:rPr>
          <w:rFonts w:ascii="Amiri" w:hAnsi="Amiri" w:eastAsia="Amiri" w:cs="Amiri"/>
          <w:lang w:bidi="ar-SA"/>
          <w:color w:val="111111"/>
          <w:sz w:val="28"/>
          <w:szCs w:val="28"/>
          <w:rtl/>
        </w:rPr>
        <w:t xml:space="preserve">12 بَابُ مَا یُسْتَحَبُّ قِرَاءَتُهُ عِنْدَ الْجِمَاعِ لِطَلَبِ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خواندنش هنگام جماع برای طلب فرزند مستحب است.</w:t>
      </w:r>
    </w:p>
    <w:p>
      <w:pPr>
        <w:pStyle w:val="Heading5"/>
      </w:pPr>
      <w:bookmarkStart w:id="2011" w:name="_Toc1460"/>
      <w:r>
        <w:t>[رقم الحدیث الکلی: 27335 - رقم الحدیث الباب: 1]</w:t>
      </w:r>
      <w:bookmarkEnd w:id="2011"/>
    </w:p>
    <w:p>
      <w:pPr>
        <w:pStyle w:val="BookText"/>
      </w:pPr>
      <w:r>
        <w:rPr>
          <w:rFonts w:ascii="Times New Roman" w:hAnsi="Times New Roman" w:eastAsia="Times New Roman" w:cs="Times New Roman"/>
          <w:lang w:val="en-US" w:bidi="en-US"/>
          <w:color w:val="111111"/>
          <w:sz w:val="28"/>
          <w:szCs w:val="28"/>
          <w:rtl/>
        </w:rPr>
        <w:t xml:space="preserve">27335- 1- </w:t>
      </w:r>
      <w:r>
        <w:rPr>
          <w:rStyle w:val="FootnoteReference"/>
        </w:rPr>
        <w:footnoteReference w:id="2479"/>
      </w:r>
      <w:r>
        <w:rPr>
          <w:rFonts w:ascii="Amiri" w:hAnsi="Amiri" w:eastAsia="Amiri" w:cs="Amiri"/>
          <w:lang w:bidi="ar-SA"/>
          <w:color w:val="111111"/>
          <w:sz w:val="28"/>
          <w:szCs w:val="28"/>
          <w:rtl/>
        </w:rPr>
        <w:t xml:space="preserve">مُحَمَّدُ بْنُ یَعْقُوبَ عَنْ أَحْمَدَ بْنِ مُحَمَّدٍ الْعَاصِمِیِّ عَنْ عَلِیِّ بْنِ الْحَسَنِ التَّیْمُلِیِّ عَنْ عَمْرِو بْنِ عُثْمَانَ عَنْ أَبِی جَمِیلَةَ عَنْ أَبِی عَبْدِ اللَّهِ ع قَالَ: قَالَ لَهُ رَجُلٌ </w:t>
      </w:r>
      <w:r>
        <w:rPr>
          <w:rStyle w:val="FootnoteReference"/>
        </w:rPr>
        <w:footnoteReference w:id="2480"/>
      </w:r>
      <w:r>
        <w:rPr>
          <w:rFonts w:ascii="Amiri" w:hAnsi="Amiri" w:eastAsia="Amiri" w:cs="Amiri"/>
          <w:lang w:bidi="ar-SA"/>
          <w:color w:val="111111"/>
          <w:sz w:val="28"/>
          <w:szCs w:val="28"/>
          <w:rtl/>
        </w:rPr>
        <w:t xml:space="preserve">لَمْ أُرْزَقْ وَلَداً فَقَالَ إِذَا رَجَعْتَ إِلَی بِلَادِکَ فَأَرَدْتَ أَنْ تَأْتِیَ أَهْلَکَ فَاقْرَأْ إِذَا أَرَدْتَ ذَلِکَ وَ ذَا النُّونِ إِذْ ذَهَبَ مُغاضِباً فَظَنَّ أَنْ لَنْ نَقْدِرَ عَلَیْهِ فَنادی فِی الظُّلُماتِ أَنْ لا إِلهَ إِلَّا أَنْتَ سُبْحانَکَ إِنِّی کُنْتُ مِنَ الظَّالِمِینَ </w:t>
      </w:r>
      <w:r>
        <w:rPr>
          <w:rStyle w:val="FootnoteReference"/>
        </w:rPr>
        <w:footnoteReference w:id="2481"/>
      </w:r>
      <w:r>
        <w:rPr>
          <w:rFonts w:ascii="Amiri" w:hAnsi="Amiri" w:eastAsia="Amiri" w:cs="Amiri"/>
          <w:lang w:bidi="ar-SA"/>
          <w:color w:val="111111"/>
          <w:sz w:val="28"/>
          <w:szCs w:val="28"/>
          <w:rtl/>
        </w:rPr>
        <w:t xml:space="preserve">إِلَی ثَلَاثِ آیَاتٍ فَإِنَّکَ سَتُرْزَقُ وَلَداً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جمیله از امام جعفر صادق (ع) است که می‌گوید:</w:t>
      </w:r>
    </w:p>
    <w:p>
      <w:pPr>
        <w:pStyle w:val="BookText"/>
      </w:pPr>
      <w:r>
        <w:rPr>
          <w:rFonts w:ascii="IRNazanin" w:hAnsi="IRNazanin" w:eastAsia="IRNazanin" w:cs="IRNazanin"/>
          <w:lang w:bidi="fa-IR"/>
          <w:color w:val="111111"/>
          <w:sz w:val="28"/>
          <w:szCs w:val="28"/>
          <w:rtl/>
        </w:rPr>
        <w:t xml:space="preserve">"مردی به امام جعفر صادق (ع) گفت که او فرزندی ندارد. امام فرمود: وقتی به شهر خود بازگشتی و خواستی به همسرت نزدیک شوی، این آیات را بخوان: 'و ذا النون إذ ذهب مغاضباً فظن أن لن نقدر علیه فنادی فی الظلمات أن لا إله إلا أنت سبحانک إنی کنت من الظالمین' (الأنبیاء 21:87) تا سه آیه. به راستی که خداوند به تو فرزندی عطا خواهد کرد، ان شاء الله."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6" w:name="pg14702_171653"/>
    <w:bookmarkEnd w:id="366"/>
    <w:p>
      <w:pPr>
        <w:pStyle w:val="Heading5"/>
      </w:pPr>
      <w:bookmarkStart w:id="2012" w:name="_Toc1461"/>
      <w:r>
        <w:t>[رقم الحدیث الکلی: 27336 - رقم الحدیث الباب: 2]</w:t>
      </w:r>
      <w:bookmarkEnd w:id="2012"/>
    </w:p>
    <w:p>
      <w:pPr>
        <w:pStyle w:val="BookText"/>
      </w:pPr>
      <w:r>
        <w:rPr>
          <w:rFonts w:ascii="Times New Roman" w:hAnsi="Times New Roman" w:eastAsia="Times New Roman" w:cs="Times New Roman"/>
          <w:lang w:val="en-US" w:bidi="en-US"/>
          <w:color w:val="111111"/>
          <w:sz w:val="28"/>
          <w:szCs w:val="28"/>
          <w:rtl/>
        </w:rPr>
        <w:t xml:space="preserve">27336- 2- </w:t>
      </w:r>
      <w:r>
        <w:rPr>
          <w:rStyle w:val="FootnoteReference"/>
        </w:rPr>
        <w:footnoteReference w:id="2482"/>
      </w:r>
      <w:r>
        <w:rPr>
          <w:rFonts w:ascii="Amiri" w:hAnsi="Amiri" w:eastAsia="Amiri" w:cs="Amiri"/>
          <w:lang w:bidi="ar-SA"/>
          <w:color w:val="111111"/>
          <w:sz w:val="28"/>
          <w:szCs w:val="28"/>
          <w:rtl/>
        </w:rPr>
        <w:t xml:space="preserve">الْحَسَنُ الطَّبْرِسِیُّ فِی مَکَارِمِ الْأَخْلَاقِ نَقْلًا مِنْ کِتَابِ نَوَادِرِ الْحِکْمَةِ عَنْ أَبِی عَبْدِ اللَّهِ ع قَالَ: دَخَلَ رَجُلٌ عَلَیْهِ فَقَالَ یَا ابْنَ رَسُولِ اللَّهِ ص- وُلِدَ لِی ثَمَانُ بَنَاتٍ رَأْسٌ عَلَی رَأْسٍ وَ لَمْ أَرَ قَطُّ ذَکَراً </w:t>
      </w:r>
      <w:r>
        <w:rPr>
          <w:rStyle w:val="FootnoteReference"/>
        </w:rPr>
        <w:footnoteReference w:id="2483"/>
      </w:r>
      <w:r>
        <w:rPr>
          <w:rFonts w:ascii="Amiri" w:hAnsi="Amiri" w:eastAsia="Amiri" w:cs="Amiri"/>
          <w:lang w:bidi="ar-SA"/>
          <w:color w:val="111111"/>
          <w:sz w:val="28"/>
          <w:szCs w:val="28"/>
          <w:rtl/>
        </w:rPr>
        <w:t xml:space="preserve">فَقَالَ الصَّادِقُ ع- إِذَا أَرَدْتَ الْمُوَاقَعَةَ وَ قَعَدْتَ مَقْعَدَ الرَّجُلِ مِنَ الْمَرْأَةِ فَضَعْ یَدَکَ الْیُمْنَی عَلَی یَمِینِ سُرَّةِ الْمَرْأَةِ وَ اقْرَأْ إِنَّا أَنْزَلْنَاهُ فِی لَیْلَةِ الْقَدْرِ سَبْعَ مَرَّاتٍ ثُمَّ وَاقِعْ أَهْلَکَ فَإِنَّکَ تَرَی مَا تُحِبُّ وَ إِذَا تَبَیَّنْتَ الْحَمْلَ فَمَتَی مَا انْقَلَبْتَ مِنَ اللَّیْلِ فَضَعْ یَدَکَ یَمْنَةَ </w:t>
      </w:r>
      <w:r>
        <w:rPr>
          <w:rStyle w:val="FootnoteReference"/>
        </w:rPr>
        <w:footnoteReference w:id="2484"/>
      </w:r>
      <w:r>
        <w:rPr>
          <w:rFonts w:ascii="Amiri" w:hAnsi="Amiri" w:eastAsia="Amiri" w:cs="Amiri"/>
          <w:lang w:bidi="ar-SA"/>
          <w:color w:val="111111"/>
          <w:sz w:val="28"/>
          <w:szCs w:val="28"/>
          <w:rtl/>
        </w:rPr>
        <w:t xml:space="preserve">سُرَّتِهَا وَ اقْرَأْ إِنَّا أَنْزَلْنَاهُ فِی لَیْلَةِ الْقَدْرِ سَبْعَ مَرَّاتٍ قَالَ الرَّجُلُ فَفَعَلْتُ فَوُلِدَ لِی سَبْعٌ ذُکُورٌ رَأْسٌ عَلَی رَأْسٍ وَ قَدْ فَعَلَ ذَلِکَ غَیْرُ وَاحِدٍ فَرُزِقُوا ذُکُورَةً.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الحسن الطبرسی در کتاب "مکارم الاخلاق" از کتاب "نوادر الحکمة" نقل کرده است که:</w:t>
      </w:r>
    </w:p>
    <w:p>
      <w:pPr>
        <w:pStyle w:val="BookText"/>
      </w:pPr>
      <w:r>
        <w:rPr>
          <w:rFonts w:ascii="IRNazanin" w:hAnsi="IRNazanin" w:eastAsia="IRNazanin" w:cs="IRNazanin"/>
          <w:lang w:bidi="fa-IR"/>
          <w:color w:val="111111"/>
          <w:sz w:val="28"/>
          <w:szCs w:val="28"/>
          <w:rtl/>
        </w:rPr>
        <w:t xml:space="preserve">امام جعفر صادق (ع) فرمود: "مردی نزد او آمد و گفت: ای پسر رسول‌الله، برای من هشت دختر پشت سر هم به دنیا آمده‌اند و هیچگاه پسری ندیده‌ام. امام صادق (ع) فرمود: وقتی قصد نزدیکی داری و در مقام مرد از زن قرار می‌گیری(آماده مجامعت شدی)، دست راست خود را بر سمت راست ناف زن بگذار و سوره 'إنا أنزلناه فی لیلة القدر' را هفت مرتبه بخوان. سپس با همسرت نزدیکی کن و خواهی دید که خداوند به تو پسری عطا خواهد کرد. و وقتی که بارداری مشخص شد، هر شب دست راست خود را بر روی ناف او بگذار و سوره 'إنا أنزلناه فی لیلة القدر' را هفت مرتبه بخوان." مرد گفت: این کار را انجام دادم و خداوند به من هفت پسر پشت سر هم عطا کرد. و کسانی دیگر نیز این کار را انجام دادند و خداوند به آن‌ها نیز پسر عطا کرد.</w:t>
      </w:r>
    </w:p>
    <w:p>
      <w:pPr>
        <w:pStyle w:val="Heading4"/>
      </w:pPr>
      <w:bookmarkStart w:id="2013" w:name="_Toc1462"/>
      <w:r>
        <w:t>13- بَابُ اسْتِحْبَابِ مَسْحِ رَأْسِ الْیَتِیمِ تَرَحُّماً بِهِ‌</w:t>
      </w:r>
      <w:bookmarkEnd w:id="2013"/>
    </w:p>
    <w:p>
      <w:pPr>
        <w:pStyle w:val="Heading5"/>
      </w:pPr>
      <w:bookmarkStart w:id="2014" w:name="_Toc1463"/>
      <w:r>
        <w:t>اشارة</w:t>
      </w:r>
      <w:bookmarkEnd w:id="2014"/>
    </w:p>
    <w:p>
      <w:pPr>
        <w:pStyle w:val="BookText"/>
      </w:pPr>
      <w:r>
        <w:rPr>
          <w:rStyle w:val="FootnoteReference"/>
        </w:rPr>
        <w:footnoteReference w:id="2485"/>
      </w:r>
      <w:r>
        <w:rPr>
          <w:rFonts w:ascii="Amiri" w:hAnsi="Amiri" w:eastAsia="Amiri" w:cs="Amiri"/>
          <w:lang w:bidi="ar-SA"/>
          <w:color w:val="111111"/>
          <w:sz w:val="28"/>
          <w:szCs w:val="28"/>
          <w:rtl/>
        </w:rPr>
        <w:t xml:space="preserve">13 بَابُ اسْتِحْبَابِ مَسْحِ رَأْسِ الْیَتِیمِ تَرَحُّماً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مسح سر یتیم به سبب ترحم بر او.</w:t>
      </w:r>
    </w:p>
    <w:p>
      <w:pPr>
        <w:pStyle w:val="Heading5"/>
      </w:pPr>
      <w:bookmarkStart w:id="2015" w:name="_Toc1464"/>
      <w:r>
        <w:t>[رقم الحدیث الکلی: 27337 - رقم الحدیث الباب: 1]</w:t>
      </w:r>
      <w:bookmarkEnd w:id="2015"/>
    </w:p>
    <w:p>
      <w:pPr>
        <w:pStyle w:val="BookText"/>
      </w:pPr>
      <w:r>
        <w:rPr>
          <w:rFonts w:ascii="Times New Roman" w:hAnsi="Times New Roman" w:eastAsia="Times New Roman" w:cs="Times New Roman"/>
          <w:lang w:val="en-US" w:bidi="en-US"/>
          <w:color w:val="111111"/>
          <w:sz w:val="28"/>
          <w:szCs w:val="28"/>
          <w:rtl/>
        </w:rPr>
        <w:t xml:space="preserve">27337- 1- </w:t>
      </w:r>
      <w:r>
        <w:rPr>
          <w:rStyle w:val="FootnoteReference"/>
        </w:rPr>
        <w:footnoteReference w:id="2486"/>
      </w:r>
      <w:r>
        <w:rPr>
          <w:rFonts w:ascii="Amiri" w:hAnsi="Amiri" w:eastAsia="Amiri" w:cs="Amiri"/>
          <w:lang w:bidi="ar-SA"/>
          <w:color w:val="111111"/>
          <w:sz w:val="28"/>
          <w:szCs w:val="28"/>
          <w:rtl/>
        </w:rPr>
        <w:t xml:space="preserve">مُحَمَّدُ بْنُ عَلِیِّ بْنِ الْحُسَیْنِ قَالَ: قَالَ ع مَا مِنْ عَبْدٍ یَمْسَحُ یَدَهُ عَلَی رَأْسِ یَتِیمٍ تَرَحُّماً لَهُ إِلَّا أَعْطَاهُ اللَّهُ بِکُلِّ شَعْرَةٍ نُوراً یَوْمَ الْقِیَامَةِ.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الْمُقْنِعِ مُرْسَلًا عَنْ أَبِی عَبْدِ اللَّهِ ع مِثْلَهُ إِلَّا أَنَّهُ قَالَ مَا مِنْ عَبْدٍ مُؤْمِنٍ وَ قَالَ رَحْمَةً لَهُ </w:t>
      </w:r>
      <w:r>
        <w:rPr>
          <w:rStyle w:val="FootnoteReference"/>
        </w:rPr>
        <w:footnoteReference w:id="24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می‌گوید که امام (ع) فرمود: "هیچ بنده‌ای دست خود را به نشانه ترحم بر سر یتیمی نمی‌کشد، مگر اینکه خداوند برای هر مویی که لمس می‌کند، نوری در روز قیامت به او عطا می‌کند."</w:t>
      </w:r>
    </w:p>
    <w:p>
      <w:pPr>
        <w:pStyle w:val="Heading5"/>
      </w:pPr>
      <w:bookmarkStart w:id="2016" w:name="_Toc1465"/>
      <w:r>
        <w:t>[رقم الحدیث الکلی: 27338 - رقم الحدیث الباب: 2]</w:t>
      </w:r>
      <w:bookmarkEnd w:id="2016"/>
    </w:p>
    <w:p>
      <w:pPr>
        <w:pStyle w:val="BookText"/>
      </w:pPr>
      <w:r>
        <w:rPr>
          <w:rFonts w:ascii="Times New Roman" w:hAnsi="Times New Roman" w:eastAsia="Times New Roman" w:cs="Times New Roman"/>
          <w:lang w:val="en-US" w:bidi="en-US"/>
          <w:color w:val="111111"/>
          <w:sz w:val="28"/>
          <w:szCs w:val="28"/>
          <w:rtl/>
        </w:rPr>
        <w:t xml:space="preserve">27338- 2- </w:t>
      </w:r>
      <w:r>
        <w:rPr>
          <w:rStyle w:val="FootnoteReference"/>
        </w:rPr>
        <w:footnoteReference w:id="2488"/>
      </w:r>
      <w:r>
        <w:rPr>
          <w:rFonts w:ascii="Amiri" w:hAnsi="Amiri" w:eastAsia="Amiri" w:cs="Amiri"/>
          <w:lang w:bidi="ar-SA"/>
          <w:color w:val="111111"/>
          <w:sz w:val="28"/>
          <w:szCs w:val="28"/>
          <w:rtl/>
        </w:rPr>
        <w:t xml:space="preserve">وَ فِی ثَوَابِ الْأَعْمَالِ عَنْ أَبِیهِ عَنْ سَعْدِ بْنِ عَبْدِ اللَّهِ عَنْ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7" w:name="pg14702_171654"/>
    <w:bookmarkEnd w:id="367"/>
    <w:p>
      <w:pPr>
        <w:pStyle w:val="BookText"/>
      </w:pPr>
      <w:r>
        <w:rPr>
          <w:rFonts w:ascii="Amiri" w:hAnsi="Amiri" w:eastAsia="Amiri" w:cs="Amiri"/>
          <w:lang w:bidi="ar-SA"/>
          <w:color w:val="111111"/>
          <w:sz w:val="28"/>
          <w:szCs w:val="28"/>
          <w:rtl/>
        </w:rPr>
        <w:t xml:space="preserve">سَلَمَةَ بْنِ الْخَطَّابِ عَنْ إِسْمَاعِیلَ بْنِ إِسْحَاقَ عَنْ إِسْمَاعِیلَ بْنِ أَبَانٍ عَنْ غِیَاثِ بْنِ إِبْرَاهِیمَ عَنْ جَعْفَرِ بْنِ مُحَمَّدٍ عَنْ أَبِیهِ عَنْ آبَائِهِ عَنْ عَلِیِّ ع قَالَ: مَا مِنْ مُؤْمِنٍ وَ لَا مُؤْمِنَةٍ یَضَعُ یَدَهُ عَلَی رَأْسِ یَتِیمٍ تَرَحُّماً بِهِ إِلَّا کَتَبَ اللَّهُ لَهُ بِکُلِّ شَعْرَةٍ مَرَّتْ عَلَیْهَا یَدُهُ حَسَنَةً.</w:t>
      </w:r>
    </w:p>
    <w:p>
      <w:pPr>
        <w:pStyle w:val="BookText"/>
      </w:pPr>
      <w:r>
        <w:rPr>
          <w:rFonts w:ascii="Amiri" w:hAnsi="Amiri" w:eastAsia="Amiri" w:cs="Amiri"/>
          <w:lang w:bidi="ar-SA"/>
          <w:color w:val="111111"/>
          <w:sz w:val="28"/>
          <w:szCs w:val="28"/>
          <w:rtl/>
        </w:rPr>
        <w:t xml:space="preserve">وَ رَوَاهُ فِی الْمُقْنِعِ مُرْسَلًا مِثْلَهُ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از پدرش از اجدادش از امام علی (ع) است که می‌گوید:</w:t>
      </w:r>
    </w:p>
    <w:p>
      <w:pPr>
        <w:pStyle w:val="BookText"/>
      </w:pPr>
      <w:r>
        <w:rPr>
          <w:rFonts w:ascii="IRNazanin" w:hAnsi="IRNazanin" w:eastAsia="IRNazanin" w:cs="IRNazanin"/>
          <w:lang w:bidi="fa-IR"/>
          <w:color w:val="111111"/>
          <w:sz w:val="28"/>
          <w:szCs w:val="28"/>
          <w:rtl/>
        </w:rPr>
        <w:t xml:space="preserve">"هیچ مؤمن یا مؤمنه‌ای دست خود را به نشانه ترحم بر سر یتیمی نمی‌کشد، مگر اینکه خداوند برای هر مویی که دست او بر آن می‌گذرد، حسنه‌ای (کار نیکی) برای او می‌نویسد."</w:t>
      </w:r>
    </w:p>
    <w:p>
      <w:pPr>
        <w:pStyle w:val="Heading5"/>
      </w:pPr>
      <w:bookmarkStart w:id="2017" w:name="_Toc1466"/>
      <w:r>
        <w:t>[رقم الحدیث الکلی: 27339 - رقم الحدیث الباب: 3]</w:t>
      </w:r>
      <w:bookmarkEnd w:id="2017"/>
    </w:p>
    <w:p>
      <w:pPr>
        <w:pStyle w:val="BookText"/>
      </w:pPr>
      <w:r>
        <w:rPr>
          <w:rFonts w:ascii="Times New Roman" w:hAnsi="Times New Roman" w:eastAsia="Times New Roman" w:cs="Times New Roman"/>
          <w:lang w:val="en-US" w:bidi="en-US"/>
          <w:color w:val="111111"/>
          <w:sz w:val="28"/>
          <w:szCs w:val="28"/>
          <w:rtl/>
        </w:rPr>
        <w:t xml:space="preserve">27339- 3- </w:t>
      </w:r>
      <w:r>
        <w:rPr>
          <w:rStyle w:val="FootnoteReference"/>
        </w:rPr>
        <w:footnoteReference w:id="2490"/>
      </w:r>
      <w:r>
        <w:rPr>
          <w:rFonts w:ascii="Amiri" w:hAnsi="Amiri" w:eastAsia="Amiri" w:cs="Amiri"/>
          <w:lang w:bidi="ar-SA"/>
          <w:color w:val="111111"/>
          <w:sz w:val="28"/>
          <w:szCs w:val="28"/>
          <w:rtl/>
        </w:rPr>
        <w:t xml:space="preserve">وَ عَنْ مُحَمَّدِ بْنِ الْحَسَنِ عَنِ الصَّفَّارِ عَنْ سَلَمَةَ بْنِ الْخَطَّابِ (عَنْ عَلِیِّ بْنِ الْحُسَیْنِ عَنْ مُحَمَّدِ بْنِ أَحْمَدَ) </w:t>
      </w:r>
      <w:r>
        <w:rPr>
          <w:rStyle w:val="FootnoteReference"/>
        </w:rPr>
        <w:footnoteReference w:id="2491"/>
      </w:r>
      <w:r>
        <w:rPr>
          <w:rFonts w:ascii="Amiri" w:hAnsi="Amiri" w:eastAsia="Amiri" w:cs="Amiri"/>
          <w:lang w:bidi="ar-SA"/>
          <w:color w:val="111111"/>
          <w:sz w:val="28"/>
          <w:szCs w:val="28"/>
          <w:rtl/>
        </w:rPr>
        <w:t xml:space="preserve">عَنْ أَبَانِ بْنِ عُثْمَانَ عَنِ الْحَسَنِ بْنِ السَّرِیِّ عَنْ أَبِی عَبْدِ اللَّهِ ع قَالَ: مَا مِنْ عَبْدٍ یَمْسَحُ یَدَهُ عَلَی رَأْسِ یَتِیمٍ رَحْمَةً لَهُ إِلَّا أَعْطَاهُ اللَّهُ بِکُلِّ شَعْرَةٍ نُوراً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سری از امام جعفر صادق (ع) است که می‌گوید:</w:t>
      </w:r>
    </w:p>
    <w:p>
      <w:pPr>
        <w:pStyle w:val="BookText"/>
      </w:pPr>
      <w:r>
        <w:rPr>
          <w:rFonts w:ascii="IRNazanin" w:hAnsi="IRNazanin" w:eastAsia="IRNazanin" w:cs="IRNazanin"/>
          <w:lang w:bidi="fa-IR"/>
          <w:color w:val="111111"/>
          <w:sz w:val="28"/>
          <w:szCs w:val="28"/>
          <w:rtl/>
        </w:rPr>
        <w:t xml:space="preserve">"هیچ بنده‌ای دست خود را به نشانه ترحم بر سر یتیمی نمی‌کشد، مگر اینکه خداوند برای هر مویی که لمس می‌کند، نوری در روز قیامت به او عطا می‌کند."</w:t>
      </w:r>
    </w:p>
    <w:p>
      <w:pPr>
        <w:pStyle w:val="Heading5"/>
      </w:pPr>
      <w:bookmarkStart w:id="2018" w:name="_Toc1467"/>
      <w:r>
        <w:t>[رقم الحدیث الکلی: 27340 - رقم الحدیث الباب: 4]</w:t>
      </w:r>
      <w:bookmarkEnd w:id="2018"/>
    </w:p>
    <w:p>
      <w:pPr>
        <w:pStyle w:val="BookText"/>
      </w:pPr>
      <w:r>
        <w:rPr>
          <w:rFonts w:ascii="Times New Roman" w:hAnsi="Times New Roman" w:eastAsia="Times New Roman" w:cs="Times New Roman"/>
          <w:lang w:val="en-US" w:bidi="en-US"/>
          <w:color w:val="111111"/>
          <w:sz w:val="28"/>
          <w:szCs w:val="28"/>
          <w:rtl/>
        </w:rPr>
        <w:t xml:space="preserve">27340- 4- </w:t>
      </w:r>
      <w:r>
        <w:rPr>
          <w:rStyle w:val="FootnoteReference"/>
        </w:rPr>
        <w:footnoteReference w:id="2492"/>
      </w:r>
      <w:r>
        <w:rPr>
          <w:rFonts w:ascii="Amiri" w:hAnsi="Amiri" w:eastAsia="Amiri" w:cs="Amiri"/>
          <w:lang w:bidi="ar-SA"/>
          <w:color w:val="111111"/>
          <w:sz w:val="28"/>
          <w:szCs w:val="28"/>
          <w:rtl/>
        </w:rPr>
        <w:t xml:space="preserve">وَ عَنْ مُحَمَّدِ بْنِ مُوسَی بْنِ الْمُتَوَکِّلِ عَنِ السَّعْدَآبَادِیِّ عَنْ أَحْمَدَ بْنِ أَبِی عَبْدِ اللَّهِ عَنْ أَبِیهِ عَنْ أَحْمَدَ بْنِ النَّضْرِ الْخَرَّازِ </w:t>
      </w:r>
      <w:r>
        <w:rPr>
          <w:rStyle w:val="FootnoteReference"/>
        </w:rPr>
        <w:footnoteReference w:id="2493"/>
      </w:r>
      <w:r>
        <w:rPr>
          <w:rFonts w:ascii="Amiri" w:hAnsi="Amiri" w:eastAsia="Amiri" w:cs="Amiri"/>
          <w:lang w:bidi="ar-SA"/>
          <w:color w:val="111111"/>
          <w:sz w:val="28"/>
          <w:szCs w:val="28"/>
          <w:rtl/>
        </w:rPr>
        <w:t xml:space="preserve">عَنْ عَمْرِو بْنِ شِمْرٍ عَنْ جَابِرٍ عَنْ أَبِی جَعْفَرٍ ع قَالَ: قَالَ رَسُولُ اللَّهِ ص مَنْ أَنْکَرَ مِنْکُمْ قَسَاوَةَ قَلْبِهِ فَلْیَدْنُ یَتِیماً فَیُلَاطِفُهُ وَ لْیَمْسَحْ رَأْسَهُ یَلِینُ قَلْبُهُ بِإِذْنِ اللَّهِ إِنَّ لِلْیَتِیمِ حَقّاً.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w:t>
      </w:r>
    </w:p>
    <w:p>
      <w:pPr>
        <w:pStyle w:val="BookText"/>
      </w:pPr>
      <w:r>
        <w:rPr>
          <w:rFonts w:ascii="IRNazanin" w:hAnsi="IRNazanin" w:eastAsia="IRNazanin" w:cs="IRNazanin"/>
          <w:lang w:bidi="fa-IR"/>
          <w:color w:val="111111"/>
          <w:sz w:val="28"/>
          <w:szCs w:val="28"/>
          <w:rtl/>
        </w:rPr>
        <w:t xml:space="preserve">"رسول الله (ص) فرمود: هر کس از شما که از سختی قلب خود شکایت دارد، یتیمی را نزدیک کند، او را نوازش دهد و دست بر سر او بکشد. قلبش به خواست خدا نرم خواهد شد. به راستی که یتیم حقی دارد.</w:t>
      </w:r>
    </w:p>
    <w:p>
      <w:pPr>
        <w:pStyle w:val="Heading5"/>
      </w:pPr>
      <w:bookmarkStart w:id="2019" w:name="_Toc1468"/>
      <w:r>
        <w:t>[رقم الحدیث الکلی: 27341 - رقم الحدیث الباب: 5]</w:t>
      </w:r>
      <w:bookmarkEnd w:id="2019"/>
    </w:p>
    <w:p>
      <w:pPr>
        <w:pStyle w:val="BookText"/>
      </w:pPr>
      <w:r>
        <w:rPr>
          <w:rFonts w:ascii="Times New Roman" w:hAnsi="Times New Roman" w:eastAsia="Times New Roman" w:cs="Times New Roman"/>
          <w:lang w:val="en-US" w:bidi="en-US"/>
          <w:color w:val="111111"/>
          <w:sz w:val="28"/>
          <w:szCs w:val="28"/>
          <w:rtl/>
        </w:rPr>
        <w:t xml:space="preserve">27341- 5- </w:t>
      </w:r>
      <w:r>
        <w:rPr>
          <w:rStyle w:val="FootnoteReference"/>
        </w:rPr>
        <w:footnoteReference w:id="2494"/>
      </w:r>
      <w:r>
        <w:rPr>
          <w:rFonts w:ascii="Amiri" w:hAnsi="Amiri" w:eastAsia="Amiri" w:cs="Amiri"/>
          <w:lang w:bidi="ar-SA"/>
          <w:color w:val="111111"/>
          <w:sz w:val="28"/>
          <w:szCs w:val="28"/>
          <w:rtl/>
        </w:rPr>
        <w:t xml:space="preserve">قَالَ وَ فِی حَدِیثٍ آخَرَ یُقْعِدُهُ عَلَی خِوَانِهِ وَ یَمْسَحُ رَأْسَهُ یَلِینُ قَلْبُهُ فَإِنَّهُ إِذَا فَعَلَ ذَلِکَ لَانَ قَلْبُهُ.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8" w:name="pg14702_171655"/>
    <w:bookmarkEnd w:id="368"/>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2495"/>
      </w:r>
    </w:p>
    <w:p>
      <w:pPr>
        <w:pStyle w:val="BookText"/>
      </w:pPr>
      <w:r>
        <w:rPr>
          <w:rFonts w:ascii="Amiri" w:hAnsi="Amiri" w:eastAsia="Amiri" w:cs="Amiri"/>
          <w:lang w:bidi="ar-SA"/>
          <w:color w:val="111111"/>
          <w:sz w:val="28"/>
          <w:szCs w:val="28"/>
          <w:rtl/>
        </w:rPr>
        <w:t xml:space="preserve">وَ کَذَا کُلُّ مَا قَبْلَهُ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آمده است که پیامبر فرمود: "یتیم را بر سر سفره خود بنشاند و سر او را نوازش دهد. قلبش نرم می‌شود، زیرا وقتی این کار را انجام دهد، قلبش نرم خواهد شد."</w:t>
      </w:r>
    </w:p>
    <w:p>
      <w:pPr>
        <w:pStyle w:val="Heading4"/>
      </w:pPr>
      <w:bookmarkStart w:id="2020" w:name="_Toc1469"/>
      <w:r>
        <w:t>14- بَابُ أَنَّ مَنْ کَانَ لَهُ حَمْلٌ أَوْ أَبْطَأَ عَلَیْهِ الْحَمْلُ یُسْتَحَبُّ لَهُ أَنْ یَنْوِیَ أَنْ یُسَمِّیَهُ مُحَمَّداً أَوْ عَلِیّاً وَ یَدْعُوَ بِالْمَأْثُورِ لِیُولَدَ لَهُ ذَکَرٌ</w:t>
      </w:r>
      <w:bookmarkEnd w:id="2020"/>
    </w:p>
    <w:p>
      <w:pPr>
        <w:pStyle w:val="Heading5"/>
      </w:pPr>
      <w:bookmarkStart w:id="2021" w:name="_Toc1470"/>
      <w:r>
        <w:t>اشارة</w:t>
      </w:r>
      <w:bookmarkEnd w:id="2021"/>
    </w:p>
    <w:p>
      <w:pPr>
        <w:pStyle w:val="BookText"/>
      </w:pPr>
      <w:r>
        <w:rPr>
          <w:rStyle w:val="FootnoteReference"/>
        </w:rPr>
        <w:footnoteReference w:id="2497"/>
      </w:r>
      <w:r>
        <w:rPr>
          <w:rFonts w:ascii="Amiri" w:hAnsi="Amiri" w:eastAsia="Amiri" w:cs="Amiri"/>
          <w:lang w:bidi="ar-SA"/>
          <w:color w:val="111111"/>
          <w:sz w:val="28"/>
          <w:szCs w:val="28"/>
          <w:rtl/>
        </w:rPr>
        <w:t xml:space="preserve">14 بَابُ أَنَّ مَنْ کَانَ لَهُ حَمْلٌ أَوْ أَبْطَأَ عَلَیْهِ الْحَمْلُ یُسْتَحَبُّ لَهُ أَنْ یَنْوِیَ أَنْ یُسَمِّیَهُ مُحَمَّداً أَوْ عَلِیّاً وَ یَدْعُوَ بِالْمَأْثُورِ لِیُولَدَ لَهُ 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حاملگی دارد یا حاملگی او دیر کرده است، مستحب است نیت کند که او را "محمد" یا "علی" نام‌گذاری کند و با دعای مأثور دعا کند تا فرزند پسر به دنیا بیاید.</w:t>
      </w:r>
    </w:p>
    <w:p>
      <w:pPr>
        <w:pStyle w:val="Heading5"/>
      </w:pPr>
      <w:bookmarkStart w:id="2022" w:name="_Toc1471"/>
      <w:r>
        <w:t>[رقم الحدیث الکلی: 27342 - رقم الحدیث الباب: 1]</w:t>
      </w:r>
      <w:bookmarkEnd w:id="2022"/>
    </w:p>
    <w:p>
      <w:pPr>
        <w:pStyle w:val="BookText"/>
      </w:pPr>
      <w:r>
        <w:rPr>
          <w:rFonts w:ascii="Times New Roman" w:hAnsi="Times New Roman" w:eastAsia="Times New Roman" w:cs="Times New Roman"/>
          <w:lang w:val="en-US" w:bidi="en-US"/>
          <w:color w:val="111111"/>
          <w:sz w:val="28"/>
          <w:szCs w:val="28"/>
          <w:rtl/>
        </w:rPr>
        <w:t xml:space="preserve">27342- 1- </w:t>
      </w:r>
      <w:r>
        <w:rPr>
          <w:rStyle w:val="FootnoteReference"/>
        </w:rPr>
        <w:footnoteReference w:id="2498"/>
      </w:r>
      <w:r>
        <w:rPr>
          <w:rFonts w:ascii="Amiri" w:hAnsi="Amiri" w:eastAsia="Amiri" w:cs="Amiri"/>
          <w:lang w:bidi="ar-SA"/>
          <w:color w:val="111111"/>
          <w:sz w:val="28"/>
          <w:szCs w:val="28"/>
          <w:rtl/>
        </w:rPr>
        <w:t xml:space="preserve">مُحَمَّدُ بْنُ یَعْقُوبَ عَنْ مُحَمَّدِ بْنِ یَحْیَی عَنْ أَحْمَدَ بْنِ مُحَمَّدٍ عَنْ عَلِیِّ بْنِ الْحَکَمِ عَنِ (الْحَسَنِ بْنِ سَعِیدٍ) </w:t>
      </w:r>
      <w:r>
        <w:rPr>
          <w:rStyle w:val="FootnoteReference"/>
        </w:rPr>
        <w:footnoteReference w:id="2499"/>
      </w:r>
    </w:p>
    <w:p>
      <w:pPr>
        <w:pStyle w:val="BookText"/>
      </w:pPr>
      <w:r>
        <w:rPr>
          <w:rFonts w:ascii="Amiri" w:hAnsi="Amiri" w:eastAsia="Amiri" w:cs="Amiri"/>
          <w:lang w:bidi="ar-SA"/>
          <w:color w:val="111111"/>
          <w:sz w:val="28"/>
          <w:szCs w:val="28"/>
          <w:rtl/>
        </w:rPr>
        <w:t xml:space="preserve">أَنَّهُ دَخَلَ عَلَی أَبِی الْحَسَنِ الرِّضَا ع فَقَالَ لَهُ ابْنُ غَیْلَانَ- بَلَغَنِی أَنَّ مَنْ کَانَ لَهُ حَمْلٌ فَنَوَی أَنْ یُسَمِّیَهُ مُحَمَّداً وُلِدَ لَهُ غُلَامٌ ثُمَّ سَمَّاهُ عَلِیّاً فَقَالَ عَلِیٌّ مُحَمَّدٌ- وَ مُحَمَّدٌ عَلِیٌّ شَیْئاً وَاحِداً فَقَالَ مَنْ کَانَ لَهُ حَمْلٌ فَنَوَی أَنْ یُسَمِّیَهُ عَلِیّاً وُلِدَ لَهُ غُلَامٌ قَالَ إِنِّی خَلَّفْتُ امْرَأَتِی وَ بِهَا حَمْلٌ فَادْعُ اللَّهَ أَنْ یَجْعَلَهُ غُلَاماً فَأَطْرَقَ إِلَی الْأَرْضِ طَوِیلًا ثُمَّ رَفَعَ رَأْسَهُ فَقَالَ لَهُ سَمِّهِ عَلِیّاً فَإِنَّهُ أَطْوَلُ لِعُمُرِهِ وَ دَخَلْنَا مَکَّةَ فَوَافَانَا کِتَابٌ مِنَ الْمَدَائِنِ أَنَّهُ وُلِدَ لَهُ غُلَامٌ.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حکم از حسن بن سعید است که می‌گوید:</w:t>
      </w:r>
    </w:p>
    <w:p>
      <w:pPr>
        <w:pStyle w:val="BookText"/>
      </w:pPr>
      <w:r>
        <w:rPr>
          <w:rFonts w:ascii="IRNazanin" w:hAnsi="IRNazanin" w:eastAsia="IRNazanin" w:cs="IRNazanin"/>
          <w:lang w:bidi="fa-IR"/>
          <w:color w:val="111111"/>
          <w:sz w:val="28"/>
          <w:szCs w:val="28"/>
          <w:rtl/>
        </w:rPr>
        <w:t xml:space="preserve">"او نزد امام علی بن موسی الرضا (ع) رفت و ابن غیلان به او گفت: 'به من رسیده است که هر کس حاملگی دارد و نیت کند که او را محمد نام‌گذاری کند، پسری به دنیا می‌آید و سپس او را علی نام‌گذاری کند.' امام فرمود: 'علی و محمد یک چیز هستند.' سپس فرمود: 'هر کس حاملگی دارد و نیت کند که او را علی نام‌گذاری کند، پسری به دنیا می‌آید.' او گفت: 'من همسرم را با حاملگی ترک کردم، دعا کن که خداوند به من پسری عطا کند.' امام سرش را به زمین انداخت و سپس بلند کرد و گفت: 'او را علی نام‌گذاری کن، زیرا عمرش طولانی خواهد بود.' ما وارد مکه شدیم و نامه‌ای از مدائن به ما رسید که پسری برای او به دنیا آمده است."</w:t>
      </w:r>
    </w:p>
    <w:p>
      <w:pPr>
        <w:pStyle w:val="Heading5"/>
      </w:pPr>
      <w:bookmarkStart w:id="2023" w:name="_Toc1472"/>
      <w:r>
        <w:t>[رقم الحدیث الکلی: 27343 - رقم الحدیث الباب: 2]</w:t>
      </w:r>
      <w:bookmarkEnd w:id="2023"/>
    </w:p>
    <w:p>
      <w:pPr>
        <w:pStyle w:val="BookText"/>
      </w:pPr>
      <w:r>
        <w:rPr>
          <w:rFonts w:ascii="Times New Roman" w:hAnsi="Times New Roman" w:eastAsia="Times New Roman" w:cs="Times New Roman"/>
          <w:lang w:val="en-US" w:bidi="en-US"/>
          <w:color w:val="111111"/>
          <w:sz w:val="28"/>
          <w:szCs w:val="28"/>
          <w:rtl/>
        </w:rPr>
        <w:t xml:space="preserve">27343- 2- </w:t>
      </w:r>
      <w:r>
        <w:rPr>
          <w:rStyle w:val="FootnoteReference"/>
        </w:rPr>
        <w:footnoteReference w:id="2500"/>
      </w:r>
      <w:r>
        <w:rPr>
          <w:rFonts w:ascii="Amiri" w:hAnsi="Amiri" w:eastAsia="Amiri" w:cs="Amiri"/>
          <w:lang w:bidi="ar-SA"/>
          <w:color w:val="111111"/>
          <w:sz w:val="28"/>
          <w:szCs w:val="28"/>
          <w:rtl/>
        </w:rPr>
        <w:t xml:space="preserve">وَ عَنْهُ عَنْ أَحْمَدَ عَنِ ابْنِ أَبِی نَجْرَانَ عَنِ الْحُسَیْنِ بْنِ أَحْمَدَ الْمِنْقَرِیِّ عَنْ بَعْضِ أَصْحَابِنَا عَنْ أَبِی عَبْدِ اللَّهِ ع قَالَ: إِذَا کَانَ بِامْرَأَةِ أَحَدِکُمْ حَمْلٌ فَأَتَی لَهَا أَرْبَعَةُ أَشْهُرٍ فَلْیَسْتَقْبِلْ بِهَا الْقِبْلَةَ وَ لْیَقْرَأْ آیَةَ الْکُرْسِیِّ- وَ لْیَضْرِبْ عَلَی جَنْبِهَا وَ لْیَقُلِ اللَّهُمَّ إِنِّی قَدْ سَمَّیْتُهُ مُحَمَّداً فَإِنَّهُ یَجْعَلُهُ غُلَاماً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9" w:name="pg14702_171656"/>
    <w:bookmarkEnd w:id="369"/>
    <w:p>
      <w:pPr>
        <w:pStyle w:val="BookText"/>
      </w:pPr>
      <w:r>
        <w:rPr>
          <w:rFonts w:ascii="Amiri" w:hAnsi="Amiri" w:eastAsia="Amiri" w:cs="Amiri"/>
          <w:lang w:bidi="ar-SA"/>
          <w:color w:val="111111"/>
          <w:sz w:val="28"/>
          <w:szCs w:val="28"/>
          <w:rtl/>
        </w:rPr>
        <w:t xml:space="preserve">فَإِنْ وَفَی بِالاسْمِ بَارَکَ اللَّهُ فِیهِ وَ إِنْ رَجَعَ عَنِ الِاسْمِ کَانَ لِلَّهِ فِیهِ الْخِیَارُ إِنْ شَاءَ اللَّهُ أَخَذَهُ وَ إِنْ شَاءَ تَرَکَهُ.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احمد منقری از برخی از اصحاب ما از امام جعفر صادق (ع) است که می‌گوید:</w:t>
      </w:r>
    </w:p>
    <w:p>
      <w:pPr>
        <w:pStyle w:val="BookText"/>
      </w:pPr>
      <w:r>
        <w:rPr>
          <w:rFonts w:ascii="IRNazanin" w:hAnsi="IRNazanin" w:eastAsia="IRNazanin" w:cs="IRNazanin"/>
          <w:lang w:bidi="fa-IR"/>
          <w:color w:val="111111"/>
          <w:sz w:val="28"/>
          <w:szCs w:val="28"/>
          <w:rtl/>
        </w:rPr>
        <w:t xml:space="preserve">"هرگاه یکی از شما زنی حامله داشته باشد و چهار ماه از حاملگی او بگذرد، او را به سمت قبله قرار دهد و آیه الکرسی را بخواند. سپس دست خود را بر پهلوی او بگذارد و بگوید: 'اللَّهُمَّ إِنِّی قَدْ سَمَّیْتُهُ مُحَمَّداً' که به راستی خداوند او را پسری قرار می‌دهد. اگر این نام را حفظ کند، خداوند او را مبارک می‌گرداند و اگر از این نام بازگردد، خداوند در مورد او اختیار دارد که اگر بخواهد او را بگیرد و اگر بخواهد او را باقی بگذارد."</w:t>
      </w:r>
    </w:p>
    <w:p>
      <w:pPr>
        <w:pStyle w:val="Heading5"/>
      </w:pPr>
      <w:bookmarkStart w:id="2024" w:name="_Toc1473"/>
      <w:r>
        <w:t>[رقم الحدیث الکلی: 27344 - رقم الحدیث الباب: 3]</w:t>
      </w:r>
      <w:bookmarkEnd w:id="2024"/>
    </w:p>
    <w:p>
      <w:pPr>
        <w:pStyle w:val="BookText"/>
      </w:pPr>
      <w:r>
        <w:rPr>
          <w:rFonts w:ascii="Times New Roman" w:hAnsi="Times New Roman" w:eastAsia="Times New Roman" w:cs="Times New Roman"/>
          <w:lang w:val="en-US" w:bidi="en-US"/>
          <w:color w:val="111111"/>
          <w:sz w:val="28"/>
          <w:szCs w:val="28"/>
          <w:rtl/>
        </w:rPr>
        <w:t xml:space="preserve">27344- 3- </w:t>
      </w:r>
      <w:r>
        <w:rPr>
          <w:rStyle w:val="FootnoteReference"/>
        </w:rPr>
        <w:footnoteReference w:id="2501"/>
      </w:r>
      <w:r>
        <w:rPr>
          <w:rFonts w:ascii="Amiri" w:hAnsi="Amiri" w:eastAsia="Amiri" w:cs="Amiri"/>
          <w:lang w:bidi="ar-SA"/>
          <w:color w:val="111111"/>
          <w:sz w:val="28"/>
          <w:szCs w:val="28"/>
          <w:rtl/>
        </w:rPr>
        <w:t xml:space="preserve">وَ عَنْ عَلِیِّ بْنِ إِبْرَاهِیمَ عَنْ أَبِیهِ عَنْ إِسْمَاعِیلَ بْنِ مَرَّارٍ عَنْ یُونُسَ عَنْ إِسْحَاقَ بْنِ عَمَّارٍ عَنْ أَبِی عَبْدِ اللَّهِ ع قَالَ: مَا مِنْ رَجُلٍ یُحْبَلُ لَهُ حَبَلٌ فَنَوَی أَنْ یُسَمِّیَهُ مُحَمَّداً- إِلَّا کَانَ ذَکَراً إِنْ شَاءَ اللَّهُ وَ قَالَ هَاهُنَا </w:t>
      </w:r>
      <w:r>
        <w:rPr>
          <w:rStyle w:val="FootnoteReference"/>
        </w:rPr>
        <w:footnoteReference w:id="2502"/>
      </w:r>
      <w:r>
        <w:rPr>
          <w:rFonts w:ascii="Amiri" w:hAnsi="Amiri" w:eastAsia="Amiri" w:cs="Amiri"/>
          <w:lang w:bidi="ar-SA"/>
          <w:color w:val="111111"/>
          <w:sz w:val="28"/>
          <w:szCs w:val="28"/>
          <w:rtl/>
        </w:rPr>
        <w:t xml:space="preserve">ثَلَاثَةٌ کُلُّهُمْ مُحَمَّدٌ مُحَمَّدٌ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w:t>
      </w:r>
    </w:p>
    <w:p>
      <w:pPr>
        <w:pStyle w:val="BookText"/>
      </w:pPr>
      <w:r>
        <w:rPr>
          <w:rFonts w:ascii="IRNazanin" w:hAnsi="IRNazanin" w:eastAsia="IRNazanin" w:cs="IRNazanin"/>
          <w:lang w:bidi="fa-IR"/>
          <w:color w:val="111111"/>
          <w:sz w:val="28"/>
          <w:szCs w:val="28"/>
          <w:rtl/>
        </w:rPr>
        <w:t xml:space="preserve">"هر مردی که زنی حامله داشته باشد و نیت کند که او را 'محمد' نام‌گذاری کند، مگر اینکه خداوند آن فرزند را پسر قرار می‌دهد، ان شاء الله. و امام فرمود: 'اینجا سه نفر هستند که همه آن‌ها محمد، محمد، محمد نامیده شده‌اند.'"</w:t>
      </w:r>
    </w:p>
    <w:p>
      <w:pPr>
        <w:pStyle w:val="Heading5"/>
      </w:pPr>
      <w:bookmarkStart w:id="2025" w:name="_Toc1474"/>
      <w:r>
        <w:t>[رقم الحدیث الکلی: 27345 - رقم الحدیث الباب: 4]</w:t>
      </w:r>
      <w:bookmarkEnd w:id="2025"/>
    </w:p>
    <w:p>
      <w:pPr>
        <w:pStyle w:val="BookText"/>
      </w:pPr>
      <w:r>
        <w:rPr>
          <w:rFonts w:ascii="Times New Roman" w:hAnsi="Times New Roman" w:eastAsia="Times New Roman" w:cs="Times New Roman"/>
          <w:lang w:val="en-US" w:bidi="en-US"/>
          <w:color w:val="111111"/>
          <w:sz w:val="28"/>
          <w:szCs w:val="28"/>
          <w:rtl/>
        </w:rPr>
        <w:t xml:space="preserve">27345- 4- </w:t>
      </w:r>
      <w:r>
        <w:rPr>
          <w:rStyle w:val="FootnoteReference"/>
        </w:rPr>
        <w:footnoteReference w:id="2503"/>
      </w:r>
      <w:r>
        <w:rPr>
          <w:rFonts w:ascii="Amiri" w:hAnsi="Amiri" w:eastAsia="Amiri" w:cs="Amiri"/>
          <w:lang w:bidi="ar-SA"/>
          <w:color w:val="111111"/>
          <w:sz w:val="28"/>
          <w:szCs w:val="28"/>
          <w:rtl/>
        </w:rPr>
        <w:t xml:space="preserve">وَ قَالَ: قَالَ أَبُو عَبْدِ اللَّهِ ع فِی حَدِیثٍ آخَرَ یَأْخُذُ بِیَدِهَا وَ یَسْتَقْبِلُ بِهَا الْقِبْلَةَ عِنْدَ الْأَرْبَعَةِ أَشْهُرٍ وَ یَقُولُ اللَّهُمَّ إِنِّی سَمَّیْتُهُ مُحَمَّداً وُلِدَ لَهُ غُلَامٌ فَإِنْ حَوَّلَ اسْمَهُ أُخِذَ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جعفر صادق (ع) در حدیثی دیگر است که می‌گوید:</w:t>
      </w:r>
    </w:p>
    <w:p>
      <w:pPr>
        <w:pStyle w:val="BookText"/>
      </w:pPr>
      <w:r>
        <w:rPr>
          <w:rFonts w:ascii="IRNazanin" w:hAnsi="IRNazanin" w:eastAsia="IRNazanin" w:cs="IRNazanin"/>
          <w:lang w:bidi="fa-IR"/>
          <w:color w:val="111111"/>
          <w:sz w:val="28"/>
          <w:szCs w:val="28"/>
          <w:rtl/>
        </w:rPr>
        <w:t xml:space="preserve">"او دست زن را می‌گیرد و او را به سمت قبله قرار می‌دهد در هنگام چهار ماهگی و می‌گوید: 'اللَّهُمَّ إِنِّی سَمَّیْتُهُ مُحَمَّداً.' سپس خداوند به او پسری عطا می‌کند. اما اگر نام او را تغییر دهد، از او گرفته خواهد شد."</w:t>
      </w:r>
    </w:p>
    <w:p>
      <w:pPr>
        <w:pStyle w:val="Heading5"/>
      </w:pPr>
      <w:bookmarkStart w:id="2026" w:name="_Toc1475"/>
      <w:r>
        <w:t>[رقم الحدیث الکلی: 27346 - رقم الحدیث الباب: 5]</w:t>
      </w:r>
      <w:bookmarkEnd w:id="2026"/>
    </w:p>
    <w:p>
      <w:pPr>
        <w:pStyle w:val="BookText"/>
      </w:pPr>
      <w:r>
        <w:rPr>
          <w:rFonts w:ascii="Times New Roman" w:hAnsi="Times New Roman" w:eastAsia="Times New Roman" w:cs="Times New Roman"/>
          <w:lang w:val="en-US" w:bidi="en-US"/>
          <w:color w:val="111111"/>
          <w:sz w:val="28"/>
          <w:szCs w:val="28"/>
          <w:rtl/>
        </w:rPr>
        <w:t xml:space="preserve">27346- 5- </w:t>
      </w:r>
      <w:r>
        <w:rPr>
          <w:rStyle w:val="FootnoteReference"/>
        </w:rPr>
        <w:footnoteReference w:id="2504"/>
      </w:r>
      <w:r>
        <w:rPr>
          <w:rFonts w:ascii="Amiri" w:hAnsi="Amiri" w:eastAsia="Amiri" w:cs="Amiri"/>
          <w:lang w:bidi="ar-SA"/>
          <w:color w:val="111111"/>
          <w:sz w:val="28"/>
          <w:szCs w:val="28"/>
          <w:rtl/>
        </w:rPr>
        <w:t xml:space="preserve">وَ عَنْ عِدَّةٍ مِنْ أَصْحَابِنَا عَنْ سَهْلِ بْنِ زِیَادٍ عَنْ بَعْضِ أَصْحَابِهِ رَفَعَهُ قَالَ: قَالَ رَسُولُ اللَّهِ ص مَنْ کَانَ لَهُ حَمْلٌ فَنَوَی أَنْ یُسَمِّیَهُ مُحَمَّداً أَوْ عَلِیّاً وُلِدَ لَهُ غُلَامٌ.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عده‌ای از اصحاب ما از سهل بن زیاد از برخی از اصحاب او است که می‌گوید:</w:t>
      </w:r>
    </w:p>
    <w:p>
      <w:pPr>
        <w:pStyle w:val="BookText"/>
      </w:pPr>
      <w:r>
        <w:rPr>
          <w:rFonts w:ascii="IRNazanin" w:hAnsi="IRNazanin" w:eastAsia="IRNazanin" w:cs="IRNazanin"/>
          <w:lang w:bidi="fa-IR"/>
          <w:color w:val="111111"/>
          <w:sz w:val="28"/>
          <w:szCs w:val="28"/>
          <w:rtl/>
        </w:rPr>
        <w:t xml:space="preserve">"رسول الله (ص) فرمود: هر کس که حاملگی دارد و نیت کند که او را 'محمد' یا 'علی' نام‌گذاری کند، خداوند به او پسری عطا می‌کند."</w:t>
      </w:r>
    </w:p>
    <w:p>
      <w:pPr>
        <w:pStyle w:val="Heading5"/>
      </w:pPr>
      <w:bookmarkStart w:id="2027" w:name="_Toc1476"/>
      <w:r>
        <w:t>[رقم الحدیث الکلی: 27347 - رقم الحدیث الباب: 6]</w:t>
      </w:r>
      <w:bookmarkEnd w:id="2027"/>
    </w:p>
    <w:p>
      <w:pPr>
        <w:pStyle w:val="BookText"/>
      </w:pPr>
      <w:r>
        <w:rPr>
          <w:rFonts w:ascii="Times New Roman" w:hAnsi="Times New Roman" w:eastAsia="Times New Roman" w:cs="Times New Roman"/>
          <w:lang w:val="en-US" w:bidi="en-US"/>
          <w:color w:val="111111"/>
          <w:sz w:val="28"/>
          <w:szCs w:val="28"/>
          <w:rtl/>
        </w:rPr>
        <w:t xml:space="preserve">27347- 6- </w:t>
      </w:r>
      <w:r>
        <w:rPr>
          <w:rStyle w:val="FootnoteReference"/>
        </w:rPr>
        <w:footnoteReference w:id="2505"/>
      </w:r>
      <w:r>
        <w:rPr>
          <w:rFonts w:ascii="Amiri" w:hAnsi="Amiri" w:eastAsia="Amiri" w:cs="Amiri"/>
          <w:lang w:bidi="ar-SA"/>
          <w:color w:val="111111"/>
          <w:sz w:val="28"/>
          <w:szCs w:val="28"/>
          <w:rtl/>
        </w:rPr>
        <w:t xml:space="preserve">وَ عَنْهُمْ عَنْ سَهْلٍ عَنْ مُوسَی بْنِ جَعْفَرٍ عَنْ عَمْرِو بْنِ سَعِیدٍ عَنْ مُحَمَّدِ بْنِ عُمَرَ فِی حَدِیثٍ أَنَّهُ قَالَ لِأَبِی الْحَسَنِ ع وُلِدَ لِی غُلَامٌ فَقَالَ سَمَّیْتَهُ قُلْتُ لَا قَالَ سَمِّهِ عَلِیّاً- فَإِنَّ أَبِی کَانَ إِذَا أَبْطَأَتْ عَلَیْهِ جَارِیَةٌ مِنْ جَوَارِیهِ قَالَ لَهَا یَا فُلَانَةُ انْوِی عَلِیّاً- فَلَا تَلْبَثُ أَنْ تَحْمِلَ فَتَلِدَ غُلَاماً.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عمر است که می‌گوید:</w:t>
      </w:r>
    </w:p>
    <w:p>
      <w:pPr>
        <w:pStyle w:val="BookText"/>
      </w:pPr>
      <w:r>
        <w:rPr>
          <w:rFonts w:ascii="IRNazanin" w:hAnsi="IRNazanin" w:eastAsia="IRNazanin" w:cs="IRNazanin"/>
          <w:lang w:bidi="fa-IR"/>
          <w:color w:val="111111"/>
          <w:sz w:val="28"/>
          <w:szCs w:val="28"/>
          <w:rtl/>
        </w:rPr>
        <w:t xml:space="preserve">"او به امام علی بن موسی الرضا (ع) گفت: 'برای من پسری به دنیا آمده است.' امام فرمود: 'آیا او را نام‌گذاری کرده‌ای؟' گفتم: 'نه'. امام فرمود: 'او را علی نام‌گذاری کن، زیرا پدرم هرگاه یکی از همسرانش دیر حامله می‌شد، به او می‌گفت: 'نیت کن که او را علی نام‌گذاری کنی' و به زودی حامله می‌شد و پسری به دنیا می‌آورد."</w:t>
      </w:r>
    </w:p>
    <w:p>
      <w:pPr>
        <w:pStyle w:val="Heading5"/>
      </w:pPr>
      <w:bookmarkStart w:id="2028" w:name="_Toc1477"/>
      <w:r>
        <w:t>[رقم الحدیث الکلی: 27348 - رقم الحدیث الباب: 7]</w:t>
      </w:r>
      <w:bookmarkEnd w:id="2028"/>
    </w:p>
    <w:p>
      <w:pPr>
        <w:pStyle w:val="BookText"/>
      </w:pPr>
      <w:r>
        <w:rPr>
          <w:rFonts w:ascii="Times New Roman" w:hAnsi="Times New Roman" w:eastAsia="Times New Roman" w:cs="Times New Roman"/>
          <w:lang w:val="en-US" w:bidi="en-US"/>
          <w:color w:val="111111"/>
          <w:sz w:val="28"/>
          <w:szCs w:val="28"/>
          <w:rtl/>
        </w:rPr>
        <w:t xml:space="preserve">27348- 7- </w:t>
      </w:r>
      <w:r>
        <w:rPr>
          <w:rStyle w:val="FootnoteReference"/>
        </w:rPr>
        <w:footnoteReference w:id="2506"/>
      </w:r>
      <w:r>
        <w:rPr>
          <w:rFonts w:ascii="Amiri" w:hAnsi="Amiri" w:eastAsia="Amiri" w:cs="Amiri"/>
          <w:lang w:bidi="ar-SA"/>
          <w:color w:val="111111"/>
          <w:sz w:val="28"/>
          <w:szCs w:val="28"/>
          <w:rtl/>
        </w:rPr>
        <w:t xml:space="preserve">وَ عَنْهُمْ عَنْ سَهْلٍ عَنْ بَعْضِ أَصْحَابِنَا عَنْ أَبِی عَبْدِ اللَّهِ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0" w:name="pg14702_171657"/>
    <w:bookmarkEnd w:id="370"/>
    <w:p>
      <w:pPr>
        <w:pStyle w:val="BookText"/>
      </w:pPr>
      <w:r>
        <w:rPr>
          <w:rFonts w:ascii="Amiri" w:hAnsi="Amiri" w:eastAsia="Amiri" w:cs="Amiri"/>
          <w:lang w:bidi="ar-SA"/>
          <w:color w:val="111111"/>
          <w:sz w:val="28"/>
          <w:szCs w:val="28"/>
          <w:rtl/>
        </w:rPr>
        <w:t xml:space="preserve">ع أَنَّهُ شَکَا إِلَیْهِ رَجُلٌ أَنَّهُ لَا یُولَدُ لَهُ فَقَالَ لَهُ إِذَا جَامَعْتَ فَقُلِ اللَّهُمَّ إِنْ رَزَقْتَنِی وَلَداً سَمَّیْتُهُ مُحَمَّداً- قَالَ فَفَعَلَ ذَلِکَ فَرُزِقَ.</w:t>
      </w:r>
    </w:p>
    <w:p>
      <w:pPr>
        <w:pStyle w:val="BookText"/>
      </w:pPr>
      <w:r>
        <w:rPr>
          <w:rStyle w:val="FootnoteReference"/>
        </w:rPr>
        <w:footnoteReference w:id="25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سهل از برخی از اصحاب ما از امام جعفر صادق (ع) است که می‌گوید:</w:t>
      </w:r>
    </w:p>
    <w:p>
      <w:pPr>
        <w:pStyle w:val="BookText"/>
      </w:pPr>
      <w:r>
        <w:rPr>
          <w:rFonts w:ascii="IRNazanin" w:hAnsi="IRNazanin" w:eastAsia="IRNazanin" w:cs="IRNazanin"/>
          <w:lang w:bidi="fa-IR"/>
          <w:color w:val="111111"/>
          <w:sz w:val="28"/>
          <w:szCs w:val="28"/>
          <w:rtl/>
        </w:rPr>
        <w:t xml:space="preserve">"مردی نزد امام جعفر صادق (ع) شکایت کرد که او فرزندی ندارد. امام فرمود: هرگاه که نزدیکی می‌کنی بگو: 'اللَّهُمَّ إِنْ رَزَقْتَنِی وَلَداً سَمَّیْتُهُ مُحَمَّداً.' مرد این کار را انجام داد و خداوند به او فرزندی عطا کرد."</w:t>
      </w:r>
    </w:p>
    <w:p>
      <w:pPr>
        <w:pStyle w:val="Heading4"/>
      </w:pPr>
      <w:bookmarkStart w:id="2029" w:name="_Toc1478"/>
      <w:r>
        <w:t>15- بَابُ أَنَّ مَنْ عَزَلَ مِنَ الْمَرْأَةِ لَمْ یَحِلَّ لَهُ نَفْیُ الْوَلَدِ</w:t>
      </w:r>
      <w:bookmarkEnd w:id="2029"/>
    </w:p>
    <w:p>
      <w:pPr>
        <w:pStyle w:val="Heading5"/>
      </w:pPr>
      <w:bookmarkStart w:id="2030" w:name="_Toc1479"/>
      <w:r>
        <w:t>اشارة</w:t>
      </w:r>
      <w:bookmarkEnd w:id="2030"/>
    </w:p>
    <w:p>
      <w:pPr>
        <w:pStyle w:val="BookText"/>
      </w:pPr>
      <w:r>
        <w:rPr>
          <w:rStyle w:val="FootnoteReference"/>
        </w:rPr>
        <w:footnoteReference w:id="2508"/>
      </w:r>
      <w:r>
        <w:rPr>
          <w:rFonts w:ascii="Amiri" w:hAnsi="Amiri" w:eastAsia="Amiri" w:cs="Amiri"/>
          <w:lang w:bidi="ar-SA"/>
          <w:color w:val="111111"/>
          <w:sz w:val="28"/>
          <w:szCs w:val="28"/>
          <w:rtl/>
        </w:rPr>
        <w:t xml:space="preserve">15 بَابُ أَنَّ مَنْ عَزَلَ مِنَ الْمَرْأَةِ لَمْ یَحِلَّ لَهُ نَفْیُ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از زنی عزل کند، نباید  فرزند(همسرش را) نفی کند</w:t>
      </w:r>
    </w:p>
    <w:p>
      <w:pPr>
        <w:pStyle w:val="Heading5"/>
      </w:pPr>
      <w:bookmarkStart w:id="2031" w:name="_Toc1480"/>
      <w:r>
        <w:t>[رقم الحدیث الکلی: 27349 - رقم الحدیث الباب: 1]</w:t>
      </w:r>
      <w:bookmarkEnd w:id="2031"/>
    </w:p>
    <w:p>
      <w:pPr>
        <w:pStyle w:val="BookText"/>
      </w:pPr>
      <w:r>
        <w:rPr>
          <w:rFonts w:ascii="Times New Roman" w:hAnsi="Times New Roman" w:eastAsia="Times New Roman" w:cs="Times New Roman"/>
          <w:lang w:val="en-US" w:bidi="en-US"/>
          <w:color w:val="111111"/>
          <w:sz w:val="28"/>
          <w:szCs w:val="28"/>
          <w:rtl/>
        </w:rPr>
        <w:t xml:space="preserve">27349- 1- </w:t>
      </w:r>
      <w:r>
        <w:rPr>
          <w:rStyle w:val="FootnoteReference"/>
        </w:rPr>
        <w:footnoteReference w:id="250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عَنْ عَلِیٍّ ع قَالَ: جَاءَ رَجُلٌ إِلَی رَسُولِ اللَّهِ ص فَقَالَ کُنْتُ أَعْزِلُ عَنْ جَارِیَةٍ لِی فَجَاءَتْ بِوَلَدٍ فَقَالَ ع (إِنَّ الْوِکَاءَ) </w:t>
      </w:r>
      <w:r>
        <w:rPr>
          <w:rStyle w:val="FootnoteReference"/>
        </w:rPr>
        <w:footnoteReference w:id="2510"/>
      </w:r>
      <w:r>
        <w:rPr>
          <w:rFonts w:ascii="Amiri" w:hAnsi="Amiri" w:eastAsia="Amiri" w:cs="Amiri"/>
          <w:lang w:bidi="ar-SA"/>
          <w:color w:val="111111"/>
          <w:sz w:val="28"/>
          <w:szCs w:val="28"/>
          <w:rtl/>
        </w:rPr>
        <w:t xml:space="preserve">قَدْ یَنْفَلِتُ فَأَلْحَقَ بِهِ الْوَلَدَ.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11"/>
      </w:r>
      <w:r>
        <w:rPr>
          <w:rFonts w:ascii="Amiri" w:hAnsi="Amiri" w:eastAsia="Amiri" w:cs="Amiri"/>
          <w:lang w:bidi="ar-SA"/>
          <w:color w:val="111111"/>
          <w:sz w:val="28"/>
          <w:szCs w:val="28"/>
          <w:rtl/>
        </w:rPr>
        <w:t xml:space="preserve">وَ یَأْتِی مَا یَدُلُّ عَلَیْهِ عُمُوماً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امام جعفر صادق (ع) از پدرش از امام علی (ع) است که می‌گوید:</w:t>
      </w:r>
    </w:p>
    <w:p>
      <w:pPr>
        <w:pStyle w:val="BookText"/>
      </w:pPr>
      <w:r>
        <w:rPr>
          <w:rFonts w:ascii="IRNazanin" w:hAnsi="IRNazanin" w:eastAsia="IRNazanin" w:cs="IRNazanin"/>
          <w:lang w:bidi="fa-IR"/>
          <w:color w:val="111111"/>
          <w:sz w:val="28"/>
          <w:szCs w:val="28"/>
          <w:rtl/>
        </w:rPr>
        <w:t xml:space="preserve">"مردی نزد رسول الله (ص) آمد و گفت: من از کنیز خود عزل می‌کردم (جلوگیری از بارداری) و اکنون فرزندی به دنیا آورده است. رسول الله (ص) فرمود: گره مشک ممکن است باز شود، پس فرزند را به او نسبت داد."</w:t>
      </w:r>
    </w:p>
    <w:p>
      <w:pPr>
        <w:pStyle w:val="Heading4"/>
      </w:pPr>
      <w:bookmarkStart w:id="2032" w:name="_Toc1481"/>
      <w:r>
        <w:t>16- بَابُ أَنَّ مَنْ أَنْزَلَ عَلَی فَرْجِ زَوْجَتِهِ الْبِکْرِ مِنْ غَیْرِ إِیلَاجٍ فَحَمَلَتْ أُلْحِقَ بِهِ الْوَلَدُ وَ لَمْ یَجُزْ نَفْیُهُ وَ أَنَّهُ لَا یُلْحَقُ الْوَلَدُ مِنْ غَیْرِ دُخُولٍ وَ لَا إِنْزَالٍ‌</w:t>
      </w:r>
      <w:bookmarkEnd w:id="2032"/>
    </w:p>
    <w:p>
      <w:pPr>
        <w:pStyle w:val="Heading5"/>
      </w:pPr>
      <w:bookmarkStart w:id="2033" w:name="_Toc1482"/>
      <w:r>
        <w:t>اشارة</w:t>
      </w:r>
      <w:bookmarkEnd w:id="2033"/>
    </w:p>
    <w:p>
      <w:pPr>
        <w:pStyle w:val="BookText"/>
      </w:pPr>
      <w:r>
        <w:rPr>
          <w:rStyle w:val="FootnoteReference"/>
        </w:rPr>
        <w:footnoteReference w:id="2513"/>
      </w:r>
      <w:r>
        <w:rPr>
          <w:rFonts w:ascii="Amiri" w:hAnsi="Amiri" w:eastAsia="Amiri" w:cs="Amiri"/>
          <w:lang w:bidi="ar-SA"/>
          <w:color w:val="111111"/>
          <w:sz w:val="28"/>
          <w:szCs w:val="28"/>
          <w:rtl/>
        </w:rPr>
        <w:t xml:space="preserve">16 بَابُ أَنَّ مَنْ أَنْزَلَ عَلَی فَرْجِ زَوْجَتِهِ الْبِکْرِ مِنْ غَیْرِ إِیلَاجٍ فَحَمَلَتْ أُلْحِقَ بِهِ الْوَلَدُ وَ لَمْ یَجُزْ نَفْیُهُ وَ أَنَّهُ لَا یُلْحَقُ الْوَلَدُ مِنْ غَیْرِ دُخُولٍ وَ لَا إِنْزَالٍ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بدون دخول و انزال بر فرج همسر بکر خود انزال کند و او حامله شود، فرزند به او نسبت داده می‌شود و نمی‌توان او را نفی کرد، و اینکه فرزند بدون دخول و انزال به او نسبت داده نمی‌شود.</w:t>
      </w:r>
    </w:p>
    <w:p>
      <w:pPr>
        <w:pStyle w:val="Heading5"/>
      </w:pPr>
      <w:bookmarkStart w:id="2034" w:name="_Toc1483"/>
      <w:r>
        <w:t>[رقم الحدیث الکلی: 27350 - رقم الحدیث الباب: 1]</w:t>
      </w:r>
      <w:bookmarkEnd w:id="2034"/>
    </w:p>
    <w:p>
      <w:pPr>
        <w:pStyle w:val="BookText"/>
      </w:pPr>
      <w:r>
        <w:rPr>
          <w:rFonts w:ascii="Times New Roman" w:hAnsi="Times New Roman" w:eastAsia="Times New Roman" w:cs="Times New Roman"/>
          <w:lang w:val="en-US" w:bidi="en-US"/>
          <w:color w:val="111111"/>
          <w:sz w:val="28"/>
          <w:szCs w:val="28"/>
          <w:rtl/>
        </w:rPr>
        <w:t xml:space="preserve">27350- 1- </w:t>
      </w:r>
      <w:r>
        <w:rPr>
          <w:rStyle w:val="FootnoteReference"/>
        </w:rPr>
        <w:footnoteReference w:id="2514"/>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أَنَّ رَجُلًا أَتَی عَلِیَّ بْنَ أَبِی طَالِبٍ ع فَقَالَ إِنَّ امْرَأَتِی هَذِهِ حَامِلٌ وَ هِیَ جَارِیَةٌ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1" w:name="pg14702_171658"/>
    <w:bookmarkEnd w:id="371"/>
    <w:p>
      <w:pPr>
        <w:pStyle w:val="BookText"/>
      </w:pPr>
      <w:r>
        <w:rPr>
          <w:rFonts w:ascii="Amiri" w:hAnsi="Amiri" w:eastAsia="Amiri" w:cs="Amiri"/>
          <w:lang w:bidi="ar-SA"/>
          <w:color w:val="111111"/>
          <w:sz w:val="28"/>
          <w:szCs w:val="28"/>
          <w:rtl/>
        </w:rPr>
        <w:t xml:space="preserve">حَدَثَةٌ وَ هِیَ عَذْرَاءُ وَ هِیَ حَامِلٌ فِی تِسْعَةِ أَشْهُرٍ وَ لَا أَعْلَمُ إِلَّا خَیْراً وَ أَنَا شَیْخٌ کَبِیرٌ مَا افْتَرَعْتُهَا وَ إِنَّهَا لَعَلَی حَالِهَا فَقَالَ لَهُ عَلِیٌّ ع نَشَدْتُکَ اللَّهَ هَلْ کُنْتَ تُهَرِیقُ عَلَی فَرْجِهَا قَالَ نَعَمْ </w:t>
      </w:r>
      <w:r>
        <w:rPr>
          <w:rStyle w:val="FootnoteReference"/>
        </w:rPr>
        <w:footnoteReference w:id="2515"/>
      </w:r>
      <w:r>
        <w:rPr>
          <w:rFonts w:ascii="Amiri" w:hAnsi="Amiri" w:eastAsia="Amiri" w:cs="Amiri"/>
          <w:lang w:bidi="ar-SA"/>
          <w:color w:val="111111"/>
          <w:sz w:val="28"/>
          <w:szCs w:val="28"/>
          <w:rtl/>
        </w:rPr>
        <w:t xml:space="preserve">فَقَالَ عَلِیٌّ ع- إِنَّ لِکُلِّ فَرْجٍ ثَقْبَیْنِ ثَقْبٌ یَدْخُلُ فِیهِ مَاءُ الرَّجُلِ وَ ثَقْبٌ یَخْرُجُ مِنْهُ الْبَوْلُ وَ إِنَّ أَفْوَاهَ الرَّحِمِ تَحْتَ الثَّقْبِ الَّذِی یَدْخُلُ فِیهِ مَاءُ الرَّجُلِ فَإِذَا دَخَلَ الْمَاءُ فِی فَمٍ وَاحِدٍ مِنْ أَفْوَاهِ الرَّحِمِ حَمَلَتِ الْمَرْأَةُ بِوَلَدٍ وَ إِذَا دَخَلَ مِنِ اثْنَیْنِ حَمَلَتْ بِاثْنَیْنِ وَ إِذَا دَخَلَ مِنْ ثَلَاثَةٍ حَمَلَتْ بِثَلَاثَةٍ وَ إِذَا دَخَلَ مِنْ أَرْبَعَةٍ حَمَلَتْ بِأَرْبَعَةٍ وَ لَیْسَ هُنَاکَ غَیْرُ ذَلِکَ وَ قَدْ أَلْحَقْتُ بِکَ وَلَدَهَا فَشَقَّ عَنْهَا الْقَوَابِلُ فَجَاءَتْ بِغُلَامٍ فَعَاشَ.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امام جعفر صادق (ع) از پدرش از امام علی (ع) است که می‌گوید:</w:t>
      </w:r>
    </w:p>
    <w:p>
      <w:pPr>
        <w:pStyle w:val="BookText"/>
      </w:pPr>
      <w:r>
        <w:rPr>
          <w:rFonts w:ascii="IRNazanin" w:hAnsi="IRNazanin" w:eastAsia="IRNazanin" w:cs="IRNazanin"/>
          <w:lang w:bidi="fa-IR"/>
          <w:color w:val="111111"/>
          <w:sz w:val="28"/>
          <w:szCs w:val="28"/>
          <w:rtl/>
        </w:rPr>
        <w:t xml:space="preserve">"مردی نزد امام علی (ع) آمد و گفت: 'همسرم حامله است و او دختری جوان و باکره است و نه ماه است که حامله است و من هیچ چیز بدی نمی‌دانم و من پیرمردی هستم و او را لمس نکرده‌ام و او هنوز باکره است.' امام علی (ع) فرمود: 'آیا تو بر فرج او انزال کرده‌ای؟' مرد گفت: 'بله.' امام علی (ع) فرمود: 'هر فرجی دو سوراخ دارد، یکی که آب مرد در آن وارد می‌شود و دیگری که ادرار از آن خارج می‌شود. دهانه‌های رحم زیر سوراخی است که آب مرد در آن وارد می‌شود. اگر آب در یکی از دهانه‌های رحم وارد شود، زن حامله می‌شود و اگر در دو دهانه وارد شود، دو قلو می‌شود و اگر در سه دهانه وارد شود، سه قلو می‌شود و اگر در چهار دهانه وارد شود، چهار قلو می‌شود. و من فرزند او را به تو نسبت دادم.' سپس قابله‌ها او را بررسی کردند و او پسری به دنیا آورد که زنده ماند."</w:t>
      </w:r>
    </w:p>
    <w:p>
      <w:pPr>
        <w:pStyle w:val="Heading5"/>
      </w:pPr>
      <w:bookmarkStart w:id="2035" w:name="_Toc1484"/>
      <w:r>
        <w:t>[رقم الحدیث الکلی: 27351 - رقم الحدیث الباب: 2]</w:t>
      </w:r>
      <w:bookmarkEnd w:id="2035"/>
    </w:p>
    <w:p>
      <w:pPr>
        <w:pStyle w:val="BookText"/>
      </w:pPr>
      <w:r>
        <w:rPr>
          <w:rFonts w:ascii="Times New Roman" w:hAnsi="Times New Roman" w:eastAsia="Times New Roman" w:cs="Times New Roman"/>
          <w:lang w:val="en-US" w:bidi="en-US"/>
          <w:color w:val="111111"/>
          <w:sz w:val="28"/>
          <w:szCs w:val="28"/>
          <w:rtl/>
        </w:rPr>
        <w:t xml:space="preserve">27351- 2- </w:t>
      </w:r>
      <w:r>
        <w:rPr>
          <w:rStyle w:val="FootnoteReference"/>
        </w:rPr>
        <w:footnoteReference w:id="2516"/>
      </w:r>
      <w:r>
        <w:rPr>
          <w:rFonts w:ascii="Amiri" w:hAnsi="Amiri" w:eastAsia="Amiri" w:cs="Amiri"/>
          <w:lang w:bidi="ar-SA"/>
          <w:color w:val="111111"/>
          <w:sz w:val="28"/>
          <w:szCs w:val="28"/>
          <w:rtl/>
        </w:rPr>
        <w:t xml:space="preserve">مُحَمَّدُ بْنُ مُحَمَّدٍ الْمُفِیدُ فِی الْإِرْشَادِ قَالَ رَوَی نَقَلَةُ الْآثَارِ مِنَ الْعَامَّةِ وَ الْخَاصَّةِ أَنَّ امْرَأَةً نَکَحَهَا شَیْخٌ کَبِیرٌ فَحَمَلَتْ فَزَعَمَ الشَّیْخُ أَنَّهُ لَمْ یَصِلْ إِلَیْهَا وَ أَنْکَرَ حَمْلَهَا فَالْتَبَسَ الْأَمْرُ عَلَی عُثْمَانَ وَ سَأَلَ الْمَرْأَةَ هَلِ اقْتَضَّکِ الشَّیْخُ وَ کَانَتْ بِکْراً فَقَالَتْ لَا فَقَالَ عُثْمَانُ أَقِیمُوا الْحَدَّ عَلَیْهَا فَقَالَ أَمِیرُ الْمُؤْمِنِینَ ع إِنَّ لِلْمَرْأَةِ سَمَّیْنِ سَمَّ الْبَوْلِ وَ سَمَّ الْمَحِیضِ فَلَعَلَّ الشَّیْخَ کَانَ یَنَالُ مِنْهَا فَسَالَ مَاؤُهُ فِی سَمِّ الْحَیْضِ فَحَمَلَتْ مِنْهُ فَاسْأَلُوا الرَّجُلَ عَنْ ذَلِکَ فَسُئِلَ فَقَالَ قَدْ کُنْتُ أُنْزِلُ الْمَاءَ فِی قُبُلِهَا مِنْ غَیْرِ وُصُولٍ إِلَیْهَا بِالاقْتِضَاضِ فَقَالَ أَمِیرُ الْمُؤْمِنِینَ ع الْحَمْلُ لَهُ وَ الْوَلَدُ وَلَدُهُ وَ أَرَی عُقُوبَتَهُ عَلَی الْإِنْکَارِ لَهُ </w:t>
      </w:r>
      <w:r>
        <w:rPr>
          <w:rStyle w:val="FootnoteReference"/>
        </w:rPr>
        <w:footnoteReference w:id="2517"/>
      </w:r>
      <w:r>
        <w:rPr>
          <w:rFonts w:ascii="Amiri" w:hAnsi="Amiri" w:eastAsia="Amiri" w:cs="Amiri"/>
          <w:lang w:bidi="ar-SA"/>
          <w:color w:val="111111"/>
          <w:sz w:val="28"/>
          <w:szCs w:val="28"/>
          <w:rtl/>
        </w:rPr>
        <w:t xml:space="preserve">فَصَارَ عُثْمَانُ إِلَی قَضَائِهِ.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"الإرشاد" نقل می‌کند:</w:t>
      </w:r>
    </w:p>
    <w:p>
      <w:pPr>
        <w:pStyle w:val="BookText"/>
      </w:pPr>
      <w:r>
        <w:rPr>
          <w:rFonts w:ascii="IRNazanin" w:hAnsi="IRNazanin" w:eastAsia="IRNazanin" w:cs="IRNazanin"/>
          <w:lang w:bidi="fa-IR"/>
          <w:color w:val="111111"/>
          <w:sz w:val="28"/>
          <w:szCs w:val="28"/>
          <w:rtl/>
        </w:rPr>
        <w:t xml:space="preserve">راویان آثار از عمومی و خاصه نقل کرده‌اند که زنی با پیرمردی ازدواج کرد و حامله شد. پیرمرد ادعا کرد که با او نزدیکی نداشته است و حاملگی او را انکار کرد. این موضوع برای عثمان دشوار بود و از زن پرسید که آیا پیرمرد با تو نزدیکی کرده است؟ زن، که هنوز باکره بود، پاسخ داد: خیر. عثمان گفت: "حد بر او اقامه کنید." اما امیر المؤمنین (ع) فرمود: "زن دو مجرای ادرار و حیض دارد، شاید پیرمرد از او بهره‌مند شده و مایع خود را در مجرای حیض ریخته باشد و از آن حامله شده باشد." سپس فرمود: "از مرد در این مورد بپرسید." مرد پاسخ داد که او مایع خود را در فرج زن ریخته بود بدون اینکه با او نزدیکی کامل کند. امیر المؤمنین (ع) فرمود: "حمل برای اوست و فرزند از اوست و من عقوبت او را برای انکار فرزند می‌بینم." عثمان هم مطابق قضاوت او عمل کرد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2" w:name="pg14702_171659"/>
    <w:bookmarkEnd w:id="372"/>
    <w:p>
      <w:pPr>
        <w:pStyle w:val="Heading4"/>
      </w:pPr>
      <w:bookmarkStart w:id="2036" w:name="_Toc1485"/>
      <w:r>
        <w:t>17- بَابُ أَقَلِّ الْحَمْلِ وَ أَکْثَرِهِ وَ أَنَّهُ لَا یُلْحَقُ الْوَلَدُ بِالْوَاطِئِ فِیمَا دُونَ الْأَقَلِّ وَ لَا فِیمَا زَادَ عَنِ الْأَکْثَرِ</w:t>
      </w:r>
      <w:bookmarkEnd w:id="2036"/>
    </w:p>
    <w:p>
      <w:pPr>
        <w:pStyle w:val="Heading5"/>
      </w:pPr>
      <w:bookmarkStart w:id="2037" w:name="_Toc1486"/>
      <w:r>
        <w:t>اشارة</w:t>
      </w:r>
      <w:bookmarkEnd w:id="2037"/>
    </w:p>
    <w:p>
      <w:pPr>
        <w:pStyle w:val="BookText"/>
      </w:pPr>
      <w:r>
        <w:rPr>
          <w:rStyle w:val="FootnoteReference"/>
        </w:rPr>
        <w:footnoteReference w:id="2518"/>
      </w:r>
      <w:r>
        <w:rPr>
          <w:rFonts w:ascii="Amiri" w:hAnsi="Amiri" w:eastAsia="Amiri" w:cs="Amiri"/>
          <w:lang w:bidi="ar-SA"/>
          <w:color w:val="111111"/>
          <w:sz w:val="28"/>
          <w:szCs w:val="28"/>
          <w:rtl/>
        </w:rPr>
        <w:t xml:space="preserve">17 بَابُ أَقَلِّ الْحَمْلِ وَ أَکْثَرِهِ وَ أَنَّهُ لَا یُلْحَقُ الْوَلَدُ بِالْوَاطِئِ فِیمَا دُونَ الْأَقَلِّ وَ لَا فِیمَا زَادَ عَنِ الْأَکْثَرِ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کمترین و بیشترین مدت حاملگی و اینکه فرزند در صورتی به شوهرملحق نمی شود که کمتر از کمترین مدت باشد و یا بیشتر از بیشترین مدت باشد.</w:t>
      </w:r>
    </w:p>
    <w:p>
      <w:pPr>
        <w:pStyle w:val="Heading5"/>
      </w:pPr>
      <w:bookmarkStart w:id="2038" w:name="_Toc1487"/>
      <w:r>
        <w:t>[رقم الحدیث الکلی: 27352 - رقم الحدیث الباب: 1]</w:t>
      </w:r>
      <w:bookmarkEnd w:id="2038"/>
    </w:p>
    <w:p>
      <w:pPr>
        <w:pStyle w:val="BookText"/>
      </w:pPr>
      <w:r>
        <w:rPr>
          <w:rFonts w:ascii="Times New Roman" w:hAnsi="Times New Roman" w:eastAsia="Times New Roman" w:cs="Times New Roman"/>
          <w:lang w:val="en-US" w:bidi="en-US"/>
          <w:color w:val="111111"/>
          <w:sz w:val="28"/>
          <w:szCs w:val="28"/>
          <w:rtl/>
        </w:rPr>
        <w:t xml:space="preserve">27352- 1- </w:t>
      </w:r>
      <w:r>
        <w:rPr>
          <w:rStyle w:val="FootnoteReference"/>
        </w:rPr>
        <w:footnoteReference w:id="2519"/>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الْحَلَبِیِّ عَنْ أَبِی عَبْدِ اللَّهِ ع قَالَ: إِذَا کَانَ لِلرَّجُلِ مِنْکُمُ الْجَارِیَةُ یَطَؤُهَا فَیُعْتِقُهَا فَاعْتَدَّتْ وَ نُکِحَتْ فَإِنْ وَضَعَتْ لِخَمْسَةِ أَشْهُرٍ فَإِنَّهُ لِمَوْلَاهَا الَّذِی أَعْتَقَهَا وَ إِنْ وَضَعَتْ بَعْدَ مَا تَزَوَّجَتْ لِسِتَّةِ أَشْهُرٍ فَإِنَّهُ لِزَوْجِهَا الْأَخِیرِ.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"اگر یکی از شما کنیزی داشته باشد و با او نزدیکی کند، سپس او را آزاد کند و او در عده باشد و سپس ازدواج کند، اگر بعد از پنج ماه بگذارد، فرزند برای مولایش است که او را آزاد کرده است. و اگر بعد از شش ماه از ازدواج بگذارد، فرزند برای شوهر دوم او است."</w:t>
      </w:r>
    </w:p>
    <w:p>
      <w:pPr>
        <w:pStyle w:val="Heading5"/>
      </w:pPr>
      <w:bookmarkStart w:id="2039" w:name="_Toc1488"/>
      <w:r>
        <w:t>[رقم الحدیث الکلی: 27353 - رقم الحدیث الباب: 2]</w:t>
      </w:r>
      <w:bookmarkEnd w:id="2039"/>
    </w:p>
    <w:p>
      <w:pPr>
        <w:pStyle w:val="BookText"/>
      </w:pPr>
      <w:r>
        <w:rPr>
          <w:rFonts w:ascii="Times New Roman" w:hAnsi="Times New Roman" w:eastAsia="Times New Roman" w:cs="Times New Roman"/>
          <w:lang w:val="en-US" w:bidi="en-US"/>
          <w:color w:val="111111"/>
          <w:sz w:val="28"/>
          <w:szCs w:val="28"/>
          <w:rtl/>
        </w:rPr>
        <w:t xml:space="preserve">27353- 2- </w:t>
      </w:r>
      <w:r>
        <w:rPr>
          <w:rStyle w:val="FootnoteReference"/>
        </w:rPr>
        <w:footnoteReference w:id="2520"/>
      </w:r>
      <w:r>
        <w:rPr>
          <w:rFonts w:ascii="Amiri" w:hAnsi="Amiri" w:eastAsia="Amiri" w:cs="Amiri"/>
          <w:lang w:bidi="ar-SA"/>
          <w:color w:val="111111"/>
          <w:sz w:val="28"/>
          <w:szCs w:val="28"/>
          <w:rtl/>
        </w:rPr>
        <w:t xml:space="preserve">وَ عَنْ عِدَّةٍ مِنْ أَصْحَابِنَا عَنْ أَحْمَدَ بْنِ أَبِی عَبْدِ اللَّهِ عَنْ أَبِیهِ عَنْ وَهْبٍ عَنْ أَبِی عَبْدِ اللَّهِ ع قَالَ: قَالَ أَمِیرُ الْمُؤْمِنِینَ ع یَعِیشُ الْوَلَدُ لِسِتَّةِ أَشْهُرٍ وَ لِسَبْعَةِ أَشْهُرٍ وَ لِتِسْعَةِ أَشْهُرٍ وَ لَا یَعِیشُ لِثَمَانِیَةِ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وهب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فرمود: کودک به مدت شش ماه، هفت ماه و نه ماه زنده می‌ماند و به مدت هشت ماه زنده نمی‌ماند."</w:t>
      </w:r>
    </w:p>
    <w:p>
      <w:pPr>
        <w:pStyle w:val="Heading5"/>
      </w:pPr>
      <w:bookmarkStart w:id="2040" w:name="_Toc1489"/>
      <w:r>
        <w:t>[رقم الحدیث الکلی: 27354 - رقم الحدیث الباب: 3]</w:t>
      </w:r>
      <w:bookmarkEnd w:id="2040"/>
    </w:p>
    <w:p>
      <w:pPr>
        <w:pStyle w:val="BookText"/>
      </w:pPr>
      <w:r>
        <w:rPr>
          <w:rFonts w:ascii="Times New Roman" w:hAnsi="Times New Roman" w:eastAsia="Times New Roman" w:cs="Times New Roman"/>
          <w:lang w:val="en-US" w:bidi="en-US"/>
          <w:color w:val="111111"/>
          <w:sz w:val="28"/>
          <w:szCs w:val="28"/>
          <w:rtl/>
        </w:rPr>
        <w:t xml:space="preserve">27354- 3- </w:t>
      </w:r>
      <w:r>
        <w:rPr>
          <w:rStyle w:val="FootnoteReference"/>
        </w:rPr>
        <w:footnoteReference w:id="2521"/>
      </w:r>
      <w:r>
        <w:rPr>
          <w:rFonts w:ascii="Amiri" w:hAnsi="Amiri" w:eastAsia="Amiri" w:cs="Amiri"/>
          <w:lang w:bidi="ar-SA"/>
          <w:color w:val="111111"/>
          <w:sz w:val="28"/>
          <w:szCs w:val="28"/>
          <w:rtl/>
        </w:rPr>
        <w:t xml:space="preserve">وَ عَنْ عَلِیِّ بْنِ مُحَمَّدٍ عَنْ صَالِحِ بْنِ أَبِی حَمَّادٍ عَنْ یُونُسَ بْنِ عَبْدِ الرَّحْمَنِ عَنْ عَبْدِ الرَّحْمَنِ بْنِ سَیَابَةَ عَمَّنْ حَدَّثَهُ عَنْ أَبِی جَعْفَرٍ ع قَالَ: سَأَلْتُهُ عَنْ غَایَةِ الْحَمْلِ بِالْوَلَدِ فِی بَطْنِ أُمِّهِ کَمْ هُوَ فَإِنَّ النَّاسَ یَقُولُونَ رُبَّمَا بَقِیَ فِی بَطْنِهَا سَنَتَیْنِ </w:t>
      </w:r>
      <w:r>
        <w:rPr>
          <w:rStyle w:val="FootnoteReference"/>
        </w:rPr>
        <w:footnoteReference w:id="2522"/>
      </w:r>
      <w:r>
        <w:rPr>
          <w:rFonts w:ascii="Amiri" w:hAnsi="Amiri" w:eastAsia="Amiri" w:cs="Amiri"/>
          <w:lang w:bidi="ar-SA"/>
          <w:color w:val="111111"/>
          <w:sz w:val="28"/>
          <w:szCs w:val="28"/>
          <w:rtl/>
        </w:rPr>
        <w:t xml:space="preserve">فَقَالَ کَذَبُوا أَقْصَی مُدَّةِ </w:t>
      </w:r>
      <w:r>
        <w:rPr>
          <w:rStyle w:val="FootnoteReference"/>
        </w:rPr>
        <w:footnoteReference w:id="2523"/>
      </w:r>
      <w:r>
        <w:rPr>
          <w:rFonts w:ascii="Amiri" w:hAnsi="Amiri" w:eastAsia="Amiri" w:cs="Amiri"/>
          <w:lang w:bidi="ar-SA"/>
          <w:color w:val="111111"/>
          <w:sz w:val="28"/>
          <w:szCs w:val="28"/>
          <w:rtl/>
        </w:rPr>
        <w:t xml:space="preserve">الْحَمْلِ تِسْعَةُ أَشْهُرٍ وَ لَا یَزِیدُ لَحْظَةً وَ لَوْ زَادَ سَاعَةً </w:t>
      </w:r>
      <w:r>
        <w:rPr>
          <w:rStyle w:val="FootnoteReference"/>
        </w:rPr>
        <w:footnoteReference w:id="2524"/>
      </w:r>
      <w:r>
        <w:rPr>
          <w:rFonts w:ascii="Amiri" w:hAnsi="Amiri" w:eastAsia="Amiri" w:cs="Amiri"/>
          <w:lang w:bidi="ar-SA"/>
          <w:color w:val="111111"/>
          <w:sz w:val="28"/>
          <w:szCs w:val="28"/>
          <w:rtl/>
        </w:rPr>
        <w:t xml:space="preserve">لَقَتَلَ أُمَّهُ قَبْلَ أَنْ یَخْرُجَ.</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3" w:name="pg14702_171660"/>
    <w:bookmarkEnd w:id="373"/>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25"/>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بن سیابة از کسی که او را روایت کرده است از امام محمد باقر (ع) است که می‌گوید:</w:t>
      </w:r>
    </w:p>
    <w:p>
      <w:pPr>
        <w:pStyle w:val="BookText"/>
      </w:pPr>
      <w:r>
        <w:rPr>
          <w:rFonts w:ascii="IRNazanin" w:hAnsi="IRNazanin" w:eastAsia="IRNazanin" w:cs="IRNazanin"/>
          <w:lang w:bidi="fa-IR"/>
          <w:color w:val="111111"/>
          <w:sz w:val="28"/>
          <w:szCs w:val="28"/>
          <w:rtl/>
        </w:rPr>
        <w:t xml:space="preserve">"از او درباره مدت حاملگی فرزند در شکم مادرش پرسیدم که چقدر است، زیرا مردم می‌گویند که ممکن است دو سال در شکم بماند. امام فرمود: 'دروغ می‌گویند. بیشترین مدت حاملگی نه ماه است و لحظه‌ای بیشتر نمی‌شود. اگر یک ساعت بیشتر شود، مادرش را قبل از خروج می‌کشد.'"</w:t>
      </w:r>
    </w:p>
    <w:p>
      <w:pPr>
        <w:pStyle w:val="Heading5"/>
      </w:pPr>
      <w:bookmarkStart w:id="2041" w:name="_Toc1490"/>
      <w:r>
        <w:t>[رقم الحدیث الکلی: 27355 - رقم الحدیث الباب: 4]</w:t>
      </w:r>
      <w:bookmarkEnd w:id="2041"/>
    </w:p>
    <w:p>
      <w:pPr>
        <w:pStyle w:val="BookText"/>
      </w:pPr>
      <w:r>
        <w:rPr>
          <w:rFonts w:ascii="Times New Roman" w:hAnsi="Times New Roman" w:eastAsia="Times New Roman" w:cs="Times New Roman"/>
          <w:lang w:val="en-US" w:bidi="en-US"/>
          <w:color w:val="111111"/>
          <w:sz w:val="28"/>
          <w:szCs w:val="28"/>
          <w:rtl/>
        </w:rPr>
        <w:t xml:space="preserve">27355- 4- </w:t>
      </w:r>
      <w:r>
        <w:rPr>
          <w:rStyle w:val="FootnoteReference"/>
        </w:rPr>
        <w:footnoteReference w:id="2526"/>
      </w:r>
      <w:r>
        <w:rPr>
          <w:rFonts w:ascii="Amiri" w:hAnsi="Amiri" w:eastAsia="Amiri" w:cs="Amiri"/>
          <w:lang w:bidi="ar-SA"/>
          <w:color w:val="111111"/>
          <w:sz w:val="28"/>
          <w:szCs w:val="28"/>
          <w:rtl/>
        </w:rPr>
        <w:t xml:space="preserve">وَ عَنْهُمْ عَنْ أَحْمَدَ بْنِ مُحَمَّدٍ عَنْ عَلِیِّ بْنِ الْحَکَمِ عَنْ عَبْدِ الرَّحْمَنِ الْعَرْزَمِیِّ عَنْ أَبِی عَبْدِ اللَّهِ ع قَالَ: کَانَ بَیْنَ الْحَسَنِ وَ الْحُسَیْنِ ع طُهْرٌ وَ کَانَ بَیْنَهُمَا فِی الْمِیلَادِ سِتَّةُ أَشْهُرٍ وَ عَشْراً.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الرحمن العرزمی از امام جعفر صادق (ع) است که می‌گوید:</w:t>
      </w:r>
    </w:p>
    <w:p>
      <w:pPr>
        <w:pStyle w:val="BookText"/>
      </w:pPr>
      <w:r>
        <w:rPr>
          <w:rFonts w:ascii="IRNazanin" w:hAnsi="IRNazanin" w:eastAsia="IRNazanin" w:cs="IRNazanin"/>
          <w:lang w:bidi="fa-IR"/>
          <w:color w:val="111111"/>
          <w:sz w:val="28"/>
          <w:szCs w:val="28"/>
          <w:rtl/>
        </w:rPr>
        <w:t xml:space="preserve">"بین ولادت امام حسن (ع) و امام حسین (ع) یک طهارت  فاصله‌ بوده و مدت بین میلاد آن‌ها شش ماه و ده روز بوده است."</w:t>
      </w:r>
    </w:p>
    <w:p>
      <w:pPr>
        <w:pStyle w:val="Heading5"/>
      </w:pPr>
      <w:bookmarkStart w:id="2042" w:name="_Toc1491"/>
      <w:r>
        <w:t>[رقم الحدیث الکلی: 27356 - رقم الحدیث الباب: 5]</w:t>
      </w:r>
      <w:bookmarkEnd w:id="2042"/>
    </w:p>
    <w:p>
      <w:pPr>
        <w:pStyle w:val="BookText"/>
      </w:pPr>
      <w:r>
        <w:rPr>
          <w:rFonts w:ascii="Times New Roman" w:hAnsi="Times New Roman" w:eastAsia="Times New Roman" w:cs="Times New Roman"/>
          <w:lang w:val="en-US" w:bidi="en-US"/>
          <w:color w:val="111111"/>
          <w:sz w:val="28"/>
          <w:szCs w:val="28"/>
          <w:rtl/>
        </w:rPr>
        <w:t xml:space="preserve">27356- 5- </w:t>
      </w:r>
      <w:r>
        <w:rPr>
          <w:rStyle w:val="FootnoteReference"/>
        </w:rPr>
        <w:footnoteReference w:id="2527"/>
      </w:r>
      <w:r>
        <w:rPr>
          <w:rFonts w:ascii="Amiri" w:hAnsi="Amiri" w:eastAsia="Amiri" w:cs="Amiri"/>
          <w:lang w:bidi="ar-SA"/>
          <w:color w:val="111111"/>
          <w:sz w:val="28"/>
          <w:szCs w:val="28"/>
          <w:rtl/>
        </w:rPr>
        <w:t xml:space="preserve">وَ عَنْ حُمَیْدِ بْنِ زِیَادٍ عَنِ ابْنِ سَمَاعَةَ عَنْ مُحَمَّدِ بْنِ أَبِی حَمْزَةَ عَنْ مُحَمَّدِ بْنِ حَکِیمٍ عَنْ أَبِی الْحَسَنِ ع فِی حَدِیثٍ قَالَ: قُلْتُ فَإِنَّهَا ادَّعَتِ الْحَمْلَ بَعْدَ تِسْعَةِ أَشْهُرٍ قَالَ إِنَّمَا الْحَمْلُ تِسْعَةُ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حکیم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"گفتم: 'او ادعا کرد که بعد از نه ماه حاملگی دارد.' امام فرمود: 'حمل فقط نه ماه است.'"</w:t>
      </w:r>
    </w:p>
    <w:p>
      <w:pPr>
        <w:pStyle w:val="Heading5"/>
      </w:pPr>
      <w:bookmarkStart w:id="2043" w:name="_Toc1492"/>
      <w:r>
        <w:t>[رقم الحدیث الکلی: 27357 - رقم الحدیث الباب: 6]</w:t>
      </w:r>
      <w:bookmarkEnd w:id="2043"/>
    </w:p>
    <w:p>
      <w:pPr>
        <w:pStyle w:val="BookText"/>
      </w:pPr>
      <w:r>
        <w:rPr>
          <w:rFonts w:ascii="Times New Roman" w:hAnsi="Times New Roman" w:eastAsia="Times New Roman" w:cs="Times New Roman"/>
          <w:lang w:val="en-US" w:bidi="en-US"/>
          <w:color w:val="111111"/>
          <w:sz w:val="28"/>
          <w:szCs w:val="28"/>
          <w:rtl/>
        </w:rPr>
        <w:t xml:space="preserve">27357- 6- </w:t>
      </w:r>
      <w:r>
        <w:rPr>
          <w:rStyle w:val="FootnoteReference"/>
        </w:rPr>
        <w:footnoteReference w:id="2528"/>
      </w:r>
      <w:r>
        <w:rPr>
          <w:rFonts w:ascii="Amiri" w:hAnsi="Amiri" w:eastAsia="Amiri" w:cs="Amiri"/>
          <w:lang w:bidi="ar-SA"/>
          <w:color w:val="111111"/>
          <w:sz w:val="28"/>
          <w:szCs w:val="28"/>
          <w:rtl/>
        </w:rPr>
        <w:t xml:space="preserve">وَ عَنْ مُحَمَّدِ بْنِ یَحْیَی عَنْ أَحْمَدَ بْنِ مُحَمَّدٍ عَنِ الْحُسَیْنِ بْنِ سَعِیدٍ عَنْ حَمَّادِ بْنِ عِیسَی عَنْ حَرِیزٍ عَمَّنْ ذَکَرَهُ عَنْ أَحَدِهِمَا ع فِی قَوْلِ اللَّهِ عَزَّ وَ جَلَّ یَعْلَمُ ما تَحْمِلُ کُلُّ أُنْثی وَ ما تَغِیضُ الْأَرْحامُ وَ ما تَزْدادُ </w:t>
      </w:r>
      <w:r>
        <w:rPr>
          <w:rStyle w:val="FootnoteReference"/>
        </w:rPr>
        <w:footnoteReference w:id="2529"/>
      </w:r>
      <w:r>
        <w:rPr>
          <w:rFonts w:ascii="Amiri" w:hAnsi="Amiri" w:eastAsia="Amiri" w:cs="Amiri"/>
          <w:lang w:bidi="ar-SA"/>
          <w:color w:val="111111"/>
          <w:sz w:val="28"/>
          <w:szCs w:val="28"/>
          <w:rtl/>
        </w:rPr>
        <w:t xml:space="preserve">قَالَ الْغَیْضُ کُلُّ حَمْلٍ دُونَ تِسْعَةِ أَشْهُرٍ وَ مَا تَزْدَادُ کُلُّ شَیْ‌ءٍ یَزْدَادُ عَلَی تِسْعَةِ أَشْهُرٍ فَلَمَّا </w:t>
      </w:r>
      <w:r>
        <w:rPr>
          <w:rStyle w:val="FootnoteReference"/>
        </w:rPr>
        <w:footnoteReference w:id="2530"/>
      </w:r>
      <w:r>
        <w:rPr>
          <w:rFonts w:ascii="Amiri" w:hAnsi="Amiri" w:eastAsia="Amiri" w:cs="Amiri"/>
          <w:lang w:bidi="ar-SA"/>
          <w:color w:val="111111"/>
          <w:sz w:val="28"/>
          <w:szCs w:val="28"/>
          <w:rtl/>
        </w:rPr>
        <w:t xml:space="preserve">رَأَتِ الْمَرْأَةُ الدَّمَ الْخَالِصَ فِی حَمْلِهَا فَإِنَّهَا تَزْدَادُ بِعَدَدِ الْأَیَّامِ الَّتِی رَأَتْ فِی حَمْلِهَا مِنَ الدَّمِ.</w:t>
      </w:r>
    </w:p>
    <w:p>
      <w:pPr>
        <w:pStyle w:val="BookText"/>
      </w:pPr>
      <w:r>
        <w:rPr>
          <w:rFonts w:ascii="Amiri" w:hAnsi="Amiri" w:eastAsia="Amiri" w:cs="Amiri"/>
          <w:lang w:bidi="ar-SA"/>
          <w:color w:val="111111"/>
          <w:sz w:val="28"/>
          <w:szCs w:val="28"/>
          <w:rtl/>
        </w:rPr>
        <w:t xml:space="preserve">وَ رَوَی الْعَیَّاشِیُّ فِی تَفْسِیرِهِ عِدَّةَ أَحَادِیثَ بِهَذَا الْمَضْمُونِ </w:t>
      </w:r>
      <w:r>
        <w:rPr>
          <w:rStyle w:val="FootnoteReference"/>
        </w:rPr>
        <w:footnoteReference w:id="2531"/>
      </w:r>
      <w:r>
        <w:rPr>
          <w:rFonts w:ascii="Amiri" w:hAnsi="Amiri" w:eastAsia="Amiri" w:cs="Amiri"/>
          <w:lang w:bidi="ar-SA"/>
          <w:color w:val="111111"/>
          <w:sz w:val="28"/>
          <w:szCs w:val="28"/>
          <w:rtl/>
        </w:rPr>
        <w:t xml:space="preserve">أَقُولُ: هَذَا یَحْتَمِلُ الْحَمْلَ عَلَی التَّقِیَّةِ وَ یُمْکِنُ تَخْصِیصُ مَا قَبْلَهُ بِمَا إِذَا لَمْ تَرَ الدَّمَ الْخَالِصَ فِی الْحَمْلِ کَمَا هُوَ الْغَالِبُ لَکِنْ لِإِجْمَالِ الدَّمِ الْخَالِصِ یُشْکِلُ الْعَمَلُ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حریز از کسی که او را روایت کرده است از یکی از آن‌ها (ع) در مورد آیه "یَعْلَمُ ما تَحْمِلُ کُلُّ أُنْثی وَ ما تَغِیضُ الْأَرْحامُ وَ ما تَزْدادُ" (رعد 13:8) است که می‌گوید:</w:t>
      </w:r>
    </w:p>
    <w:p>
      <w:pPr>
        <w:pStyle w:val="BookText"/>
      </w:pPr>
      <w:r>
        <w:rPr>
          <w:rFonts w:ascii="IRNazanin" w:hAnsi="IRNazanin" w:eastAsia="IRNazanin" w:cs="IRNazanin"/>
          <w:lang w:bidi="fa-IR"/>
          <w:color w:val="111111"/>
          <w:sz w:val="28"/>
          <w:szCs w:val="28"/>
          <w:rtl/>
        </w:rPr>
        <w:t xml:space="preserve">"غیض هر حاملگی است که کمتر از نه ماه باشد و (ماتزداد)آنچه افزایش می‌یابد هر چیزی است که بیش از نه ماه باشد. هنگامی که زن خون خالص را در حاملگی خود ببیند، به اندازه روزهایی که در حاملگی خود خون دیده، افزایش می‌یابد."</w:t>
      </w:r>
    </w:p>
    <w:p>
      <w:pPr>
        <w:pStyle w:val="BookText"/>
      </w:pPr>
      <w:r>
        <w:rPr>
          <w:rFonts w:ascii="IRNazanin" w:hAnsi="IRNazanin" w:eastAsia="IRNazanin" w:cs="IRNazanin"/>
          <w:lang w:bidi="fa-IR"/>
          <w:color w:val="111111"/>
          <w:sz w:val="28"/>
          <w:szCs w:val="28"/>
          <w:rtl/>
        </w:rPr>
        <w:t xml:space="preserve">می گویم : "این می‌تواند تقیه باشد و می‌توان آنچه که قبل از آن بود را تخصیص داد به حالتی که زن خون خالص در حاملگی خود ندیده باشد، همانطور که معمولاً اینگونه است. اما به دلیل اجمال خون خالص، عمل به آن مشکل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4" w:name="pg14702_171661"/>
    <w:bookmarkEnd w:id="374"/>
    <w:p>
      <w:pPr>
        <w:pStyle w:val="Heading5"/>
      </w:pPr>
      <w:bookmarkStart w:id="2044" w:name="_Toc1493"/>
      <w:r>
        <w:t>[رقم الحدیث الکلی: 27358 - رقم الحدیث الباب: 7]</w:t>
      </w:r>
      <w:bookmarkEnd w:id="2044"/>
    </w:p>
    <w:p>
      <w:pPr>
        <w:pStyle w:val="BookText"/>
      </w:pPr>
      <w:r>
        <w:rPr>
          <w:rFonts w:ascii="Times New Roman" w:hAnsi="Times New Roman" w:eastAsia="Times New Roman" w:cs="Times New Roman"/>
          <w:lang w:val="en-US" w:bidi="en-US"/>
          <w:color w:val="111111"/>
          <w:sz w:val="28"/>
          <w:szCs w:val="28"/>
          <w:rtl/>
        </w:rPr>
        <w:t xml:space="preserve">27358- 7- </w:t>
      </w:r>
      <w:r>
        <w:rPr>
          <w:rStyle w:val="FootnoteReference"/>
        </w:rPr>
        <w:footnoteReference w:id="2532"/>
      </w:r>
      <w:r>
        <w:rPr>
          <w:rFonts w:ascii="Amiri" w:hAnsi="Amiri" w:eastAsia="Amiri" w:cs="Amiri"/>
          <w:lang w:bidi="ar-SA"/>
          <w:color w:val="111111"/>
          <w:sz w:val="28"/>
          <w:szCs w:val="28"/>
          <w:rtl/>
        </w:rPr>
        <w:t xml:space="preserve">وَ عَنْ حُمَیْدِ بْنِ زِیَادٍ عَنْ عُبَیْدِ اللَّهِ بْنِ الدِّهْقَانِ عَنْ عَلِیِّ بْنِ الْحَسَنِ الطَّاطَرِیِّ عَنْ مُحَمَّدِ بْنِ زِیَادٍ عَنْ أَبَانٍ </w:t>
      </w:r>
      <w:r>
        <w:rPr>
          <w:rStyle w:val="FootnoteReference"/>
        </w:rPr>
        <w:footnoteReference w:id="2533"/>
      </w:r>
      <w:r>
        <w:rPr>
          <w:rFonts w:ascii="Amiri" w:hAnsi="Amiri" w:eastAsia="Amiri" w:cs="Amiri"/>
          <w:lang w:bidi="ar-SA"/>
          <w:color w:val="111111"/>
          <w:sz w:val="28"/>
          <w:szCs w:val="28"/>
          <w:rtl/>
        </w:rPr>
        <w:t xml:space="preserve">عَنْ أَبِی عَبْدِ اللَّهِ ع قَالَ: إِنَّ مَرْیَمَ حَمَلَتْ بِعِیسَی تِسْعَ سَاعَاتٍ کُلُّ سَاعَةٍ شَهْراً.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أبان از امام جعفر صادق (ع) است که می‌گوید:</w:t>
      </w:r>
    </w:p>
    <w:p>
      <w:pPr>
        <w:pStyle w:val="BookText"/>
      </w:pPr>
      <w:r>
        <w:rPr>
          <w:rFonts w:ascii="IRNazanin" w:hAnsi="IRNazanin" w:eastAsia="IRNazanin" w:cs="IRNazanin"/>
          <w:lang w:bidi="fa-IR"/>
          <w:color w:val="111111"/>
          <w:sz w:val="28"/>
          <w:szCs w:val="28"/>
          <w:rtl/>
        </w:rPr>
        <w:t xml:space="preserve">"مریم عیسی را در نه ساعت باردار شد، هر ساعت یک ماه."</w:t>
      </w:r>
    </w:p>
    <w:p>
      <w:pPr>
        <w:pStyle w:val="Heading5"/>
      </w:pPr>
      <w:bookmarkStart w:id="2045" w:name="_Toc1494"/>
      <w:r>
        <w:t>[رقم الحدیث الکلی: 27359 - رقم الحدیث الباب: 8]</w:t>
      </w:r>
      <w:bookmarkEnd w:id="2045"/>
    </w:p>
    <w:p>
      <w:pPr>
        <w:pStyle w:val="BookText"/>
      </w:pPr>
      <w:r>
        <w:rPr>
          <w:rFonts w:ascii="Times New Roman" w:hAnsi="Times New Roman" w:eastAsia="Times New Roman" w:cs="Times New Roman"/>
          <w:lang w:val="en-US" w:bidi="en-US"/>
          <w:color w:val="111111"/>
          <w:sz w:val="28"/>
          <w:szCs w:val="28"/>
          <w:rtl/>
        </w:rPr>
        <w:t xml:space="preserve">27359- 8- </w:t>
      </w:r>
      <w:r>
        <w:rPr>
          <w:rStyle w:val="FootnoteReference"/>
        </w:rPr>
        <w:footnoteReference w:id="2534"/>
      </w:r>
      <w:r>
        <w:rPr>
          <w:rFonts w:ascii="Amiri" w:hAnsi="Amiri" w:eastAsia="Amiri" w:cs="Amiri"/>
          <w:lang w:bidi="ar-SA"/>
          <w:color w:val="111111"/>
          <w:sz w:val="28"/>
          <w:szCs w:val="28"/>
          <w:rtl/>
        </w:rPr>
        <w:t xml:space="preserve">وَ عَنْ مُحَمَّدِ بْنِ یَحْیَی رَفَعَهُ إِلَی أَبِی عَبْدِ اللَّهِ ع قَالَ: قَالَ أَمِیرُ الْمُؤْمِنِینَ ع لَا تَلِدُ الْمَرْأَةُ لِأَقَلَّ مِنْ سِتَّةِ أَشْهُرٍ.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یحیی که او را به امام جعفر صادق (ع) منتقل کرده است، امام فرمود: امیر المؤمنین (ع) فرمود: "زن کمتر از شش ماه باردار نمی‌شود."</w:t>
      </w:r>
    </w:p>
    <w:p>
      <w:pPr>
        <w:pStyle w:val="Heading5"/>
      </w:pPr>
      <w:bookmarkStart w:id="2046" w:name="_Toc1495"/>
      <w:r>
        <w:t>[رقم الحدیث الکلی: 27360 - رقم الحدیث الباب: 9]</w:t>
      </w:r>
      <w:bookmarkEnd w:id="2046"/>
    </w:p>
    <w:p>
      <w:pPr>
        <w:pStyle w:val="BookText"/>
      </w:pPr>
      <w:r>
        <w:rPr>
          <w:rFonts w:ascii="Times New Roman" w:hAnsi="Times New Roman" w:eastAsia="Times New Roman" w:cs="Times New Roman"/>
          <w:lang w:val="en-US" w:bidi="en-US"/>
          <w:color w:val="111111"/>
          <w:sz w:val="28"/>
          <w:szCs w:val="28"/>
          <w:rtl/>
        </w:rPr>
        <w:t xml:space="preserve">27360- 9- </w:t>
      </w:r>
      <w:r>
        <w:rPr>
          <w:rStyle w:val="FootnoteReference"/>
        </w:rPr>
        <w:footnoteReference w:id="2536"/>
      </w:r>
      <w:r>
        <w:rPr>
          <w:rFonts w:ascii="Amiri" w:hAnsi="Amiri" w:eastAsia="Amiri" w:cs="Amiri"/>
          <w:lang w:bidi="ar-SA"/>
          <w:color w:val="111111"/>
          <w:sz w:val="28"/>
          <w:szCs w:val="28"/>
          <w:rtl/>
        </w:rPr>
        <w:t xml:space="preserve">مُحَمَّدُ بْنُ مُحَمَّدٍ الْمُفِیدُ فِی الْإِرْشَادِ قَالَ رَوَتِ الْعَامَّةُ وَ الْخَاصَّةُ عَنْ یُونُسَ عَنِ الْحَسَنِ أَنَّ عُمَرَ أُتِیَ بِامْرَأَةٍ قَدْ وَلَدَتْ لِسِتَّةِ أَشْهُرٍ فَهَمَّ بِرَجْمِهَا فَقَالَ لَهُ أَمِیرُ الْمُؤْمِنِینَ ع- إِنْ خَاصَمَتْکَ بِکِتَابِ اللَّهِ خَصَمَتْکَ إِنَّ اللَّهَ تَعَالَی یَقُولُ وَ حَمْلُهُ وَ فِصالُهُ ثَلاثُونَ شَهْراً </w:t>
      </w:r>
      <w:r>
        <w:rPr>
          <w:rStyle w:val="FootnoteReference"/>
        </w:rPr>
        <w:footnoteReference w:id="2537"/>
      </w:r>
      <w:r>
        <w:rPr>
          <w:rFonts w:ascii="Amiri" w:hAnsi="Amiri" w:eastAsia="Amiri" w:cs="Amiri"/>
          <w:lang w:bidi="ar-SA"/>
          <w:color w:val="111111"/>
          <w:sz w:val="28"/>
          <w:szCs w:val="28"/>
          <w:rtl/>
        </w:rPr>
        <w:t xml:space="preserve">وَ یَقُولُ وَ الْوالِداتُ یُرْضِعْنَ أَوْلادَهُنَّ حَوْلَیْنِ کامِلَیْنِ لِمَنْ أَرادَ أَنْ یُتِمَّ الرَّضاعَةَ </w:t>
      </w:r>
      <w:r>
        <w:rPr>
          <w:rStyle w:val="FootnoteReference"/>
        </w:rPr>
        <w:footnoteReference w:id="2538"/>
      </w:r>
      <w:r>
        <w:rPr>
          <w:rFonts w:ascii="Amiri" w:hAnsi="Amiri" w:eastAsia="Amiri" w:cs="Amiri"/>
          <w:lang w:bidi="ar-SA"/>
          <w:color w:val="111111"/>
          <w:sz w:val="28"/>
          <w:szCs w:val="28"/>
          <w:rtl/>
        </w:rPr>
        <w:t xml:space="preserve">فَإِذَا تَمَّتِ </w:t>
      </w:r>
      <w:r>
        <w:rPr>
          <w:rStyle w:val="FootnoteReference"/>
        </w:rPr>
        <w:footnoteReference w:id="2539"/>
      </w:r>
      <w:r>
        <w:rPr>
          <w:rFonts w:ascii="Amiri" w:hAnsi="Amiri" w:eastAsia="Amiri" w:cs="Amiri"/>
          <w:lang w:bidi="ar-SA"/>
          <w:color w:val="111111"/>
          <w:sz w:val="28"/>
          <w:szCs w:val="28"/>
          <w:rtl/>
        </w:rPr>
        <w:t xml:space="preserve">الْمَرْأَةُ الرَّضَاعَةَ سَنَتَیْنِ وَ کَانَ حَمْلُهُ وَ فِصَالُهُ ثَلَاثِینَ شَهْراً کَانَ الْحَمْلُ مِنْهَا سِتَّةَ أَشْهُرٍ فَخَلَّی عُمَرُ سَبِیلَ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است که می‌گوید:</w:t>
      </w:r>
    </w:p>
    <w:p>
      <w:pPr>
        <w:pStyle w:val="BookText"/>
      </w:pPr>
      <w:r>
        <w:rPr>
          <w:rFonts w:ascii="IRNazanin" w:hAnsi="IRNazanin" w:eastAsia="IRNazanin" w:cs="IRNazanin"/>
          <w:lang w:bidi="fa-IR"/>
          <w:color w:val="111111"/>
          <w:sz w:val="28"/>
          <w:szCs w:val="28"/>
          <w:rtl/>
        </w:rPr>
        <w:t xml:space="preserve">"عمر زنی را آورد که شش ماه پس از ازدواج فرزند به دنیا آورده بود و قصد سنگسار کردن او را داشت. امیر المؤمنین (ع) به او فرمود: 'اگر این زن با کتاب خدا استدلال کند، بر تو پیروز می‌شود. زیرا خداوند می‌فرماید: "و حمل او و از شیر گرفتنش سی ماه است." (احقاف 46: 15) و نیز می‌فرماید: "و مادران فرزندانشان را دو سال کامل شیر می‌دهند." (بقره 2: 233) پس اگر مدت رضاع (شیر دادن) زن دو سال کامل باشد و مدت حمل و رضاع سی ماه باشد، حمل او شش ماه است.' عمر سپس از سنگسار کردن او خودداری کرد."</w:t>
      </w:r>
    </w:p>
    <w:p>
      <w:pPr>
        <w:pStyle w:val="Heading5"/>
      </w:pPr>
      <w:bookmarkStart w:id="2047" w:name="_Toc1496"/>
      <w:r>
        <w:t>[رقم الحدیث الکلی: 27361 - رقم الحدیث الباب: 10]</w:t>
      </w:r>
      <w:bookmarkEnd w:id="2047"/>
    </w:p>
    <w:p>
      <w:pPr>
        <w:pStyle w:val="BookText"/>
      </w:pPr>
      <w:r>
        <w:rPr>
          <w:rFonts w:ascii="Times New Roman" w:hAnsi="Times New Roman" w:eastAsia="Times New Roman" w:cs="Times New Roman"/>
          <w:lang w:val="en-US" w:bidi="en-US"/>
          <w:color w:val="111111"/>
          <w:sz w:val="28"/>
          <w:szCs w:val="28"/>
          <w:rtl/>
        </w:rPr>
        <w:t xml:space="preserve">27361- 10- </w:t>
      </w:r>
      <w:r>
        <w:rPr>
          <w:rStyle w:val="FootnoteReference"/>
        </w:rPr>
        <w:footnoteReference w:id="2540"/>
      </w:r>
      <w:r>
        <w:rPr>
          <w:rFonts w:ascii="Amiri" w:hAnsi="Amiri" w:eastAsia="Amiri" w:cs="Amiri"/>
          <w:lang w:bidi="ar-SA"/>
          <w:color w:val="111111"/>
          <w:sz w:val="28"/>
          <w:szCs w:val="28"/>
          <w:rtl/>
        </w:rPr>
        <w:t xml:space="preserve">مُحَمَّدُ بْنُ الْحَسَنِ بِإِسْنَادِهِ عَنِ الْحَسَنِ بْنِ مَحْبُوبٍ عَنْ أَبِی جَمِیلَةَ عَنْ أَبَانِ بْنِ تَغْلِبَ قَالَ: سَأَلْتُ أَبَا عَبْدِ اللَّهِ ع عَنْ رَجُلٍ تَزَوَّجَ امْرَأَةً فَلَمْ تَلْبَثْ بَعْدَ مَا أُهْدِیَتْ إِلَیْهِ إِلَّا أَرْبَعَةَ أَشْهُرٍ حَتَّی وَلَدَتْ جَارِیَةً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5" w:name="pg14702_171662"/>
    <w:bookmarkEnd w:id="375"/>
    <w:p>
      <w:pPr>
        <w:pStyle w:val="BookText"/>
      </w:pPr>
      <w:r>
        <w:rPr>
          <w:rFonts w:ascii="Amiri" w:hAnsi="Amiri" w:eastAsia="Amiri" w:cs="Amiri"/>
          <w:lang w:bidi="ar-SA"/>
          <w:color w:val="111111"/>
          <w:sz w:val="28"/>
          <w:szCs w:val="28"/>
          <w:rtl/>
        </w:rPr>
        <w:t xml:space="preserve">فَأَنْکَرَ وَلَدَهَا وَ زَعَمَتْ هِیَ أَنَّهَا حَبِلَتْ مِنْهُ فَقَالَ لَا یُقْبَلُ ذَلِکَ مِنْهَا وَ إِنْ تَرَافَعَا إِلَی السُّلْطَانِ تَلَاعَنَا وَ فَرَّقَ بَیْنَهُمَا وَ لَمْ تَحِلَّ لَهُ أَبَداً.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جمیله از أبان بن تغلب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پرسیدم که با زنی ازدواج کرده بود و پس از چهار ماه از ازدواج او، دختری به دنیا آورد. مرد، فرزند را انکار کرد و زن ادعا کرد که او از شوهرش باردار شده است. امام فرمود: 'این ادعا از زن پذیرفته نمی‌شود و اگر به سلطان مراجعه کنند، لعان می‌کنند (قسم می‌خورند) و بین آن‌ها جدایی می‌اندازند و زن هرگز برای مرد حلال نمی‌شود.</w:t>
      </w:r>
    </w:p>
    <w:p>
      <w:pPr>
        <w:pStyle w:val="Heading5"/>
      </w:pPr>
      <w:bookmarkStart w:id="2048" w:name="_Toc1497"/>
      <w:r>
        <w:t>[رقم الحدیث الکلی: 27362 - رقم الحدیث الباب: 11]</w:t>
      </w:r>
      <w:bookmarkEnd w:id="2048"/>
    </w:p>
    <w:p>
      <w:pPr>
        <w:pStyle w:val="BookText"/>
      </w:pPr>
      <w:r>
        <w:rPr>
          <w:rFonts w:ascii="Times New Roman" w:hAnsi="Times New Roman" w:eastAsia="Times New Roman" w:cs="Times New Roman"/>
          <w:lang w:val="en-US" w:bidi="en-US"/>
          <w:color w:val="111111"/>
          <w:sz w:val="28"/>
          <w:szCs w:val="28"/>
          <w:rtl/>
        </w:rPr>
        <w:t xml:space="preserve">27362- 11- </w:t>
      </w:r>
      <w:r>
        <w:rPr>
          <w:rStyle w:val="FootnoteReference"/>
        </w:rPr>
        <w:footnoteReference w:id="2542"/>
      </w:r>
      <w:r>
        <w:rPr>
          <w:rFonts w:ascii="Amiri" w:hAnsi="Amiri" w:eastAsia="Amiri" w:cs="Amiri"/>
          <w:lang w:bidi="ar-SA"/>
          <w:color w:val="111111"/>
          <w:sz w:val="28"/>
          <w:szCs w:val="28"/>
          <w:rtl/>
        </w:rPr>
        <w:t xml:space="preserve">وَ بِإِسْنَادِهِ عَنْ مُحَمَّدِ بْنِ عَلِیِّ بْنِ مَحْبُوبٍ عَنْ أَحْمَدَ بْنِ مُحَمَّدِ بْنِ أَبِی نَصْرٍ عَمَّنْ رَوَاهُ عَنْ زُرَارَةَ قَالَ: سَأَلْتُ أَبَا جَعْفَرٍ ع عَنِ الرَّجُلِ إِذَا طَلَّقَ امْرَأَتَهُ ثُمَّ نُکِحَتْ وَ قَدِ اعْتَدَّتْ وَ وَضَعَتْ لِخَمْسَةِ أَشْهُرٍ فَهُوَ لِلْأَوَّلِ وَ إِنْ کَانَ وُلِدَ أَنْقَصَ مِنْ سِتَّةِ أَشْهُرٍ فَلِأُمِّهِ وَ لِأَبِیهِ الْأَوَّلِ وَ إِنْ وَلَدَتْ لِسِتَّةِ أَشْهُرٍ فَهُوَ لِلْأَخِیرِ.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"از امام محمد باقر (ع) درباره مردی پرسیدم که زن خود را طلاق داده و سپس او ازدواج کرده و عده را گذرانده و پس از پنج ماه زایمان کرده است. امام فرمود: 'اگر زایمان او کمتر از شش ماه باشد، فرزند برای شوهر اول است و اگر زایمان او شش ماه کامل باشد، فرزند برای شوهر دوم است.'"</w:t>
      </w:r>
    </w:p>
    <w:p>
      <w:pPr>
        <w:pStyle w:val="Heading5"/>
      </w:pPr>
      <w:bookmarkStart w:id="2049" w:name="_Toc1498"/>
      <w:r>
        <w:t>[رقم الحدیث الکلی: 27363 - رقم الحدیث الباب: 12]</w:t>
      </w:r>
      <w:bookmarkEnd w:id="2049"/>
    </w:p>
    <w:p>
      <w:pPr>
        <w:pStyle w:val="BookText"/>
      </w:pPr>
      <w:r>
        <w:rPr>
          <w:rFonts w:ascii="Times New Roman" w:hAnsi="Times New Roman" w:eastAsia="Times New Roman" w:cs="Times New Roman"/>
          <w:lang w:val="en-US" w:bidi="en-US"/>
          <w:color w:val="111111"/>
          <w:sz w:val="28"/>
          <w:szCs w:val="28"/>
          <w:rtl/>
        </w:rPr>
        <w:t xml:space="preserve">27363- 12- </w:t>
      </w:r>
      <w:r>
        <w:rPr>
          <w:rStyle w:val="FootnoteReference"/>
        </w:rPr>
        <w:footnoteReference w:id="2543"/>
      </w:r>
      <w:r>
        <w:rPr>
          <w:rFonts w:ascii="Amiri" w:hAnsi="Amiri" w:eastAsia="Amiri" w:cs="Amiri"/>
          <w:lang w:bidi="ar-SA"/>
          <w:color w:val="111111"/>
          <w:sz w:val="28"/>
          <w:szCs w:val="28"/>
          <w:rtl/>
        </w:rPr>
        <w:t xml:space="preserve">وَ بِإِسْنَادِهِ عَنْ عَلِیِّ بْنِ الْحَسَنِ عَنْ جَعْفَرِ بْنِ مُحَمَّدِ بْنِ حَکِیمٍ عَنْ جَمِیلٍ عَنْ أَبِی الْعَبَّاسِ قَالَ: قَالَ </w:t>
      </w:r>
      <w:r>
        <w:rPr>
          <w:rStyle w:val="FootnoteReference"/>
        </w:rPr>
        <w:footnoteReference w:id="2544"/>
      </w:r>
    </w:p>
    <w:p>
      <w:pPr>
        <w:pStyle w:val="BookText"/>
      </w:pPr>
      <w:r>
        <w:rPr>
          <w:rFonts w:ascii="Amiri" w:hAnsi="Amiri" w:eastAsia="Amiri" w:cs="Amiri"/>
          <w:lang w:bidi="ar-SA"/>
          <w:color w:val="111111"/>
          <w:sz w:val="28"/>
          <w:szCs w:val="28"/>
          <w:rtl/>
        </w:rPr>
        <w:t xml:space="preserve">إِذَا جَاءَتْ بِوَلَدٍ لِسِتَّةِ أَشْهُرٍ فَهُوَ لِلْأَخِیرِ وَ إِنْ کَانَ لِأَقَلَّ مِنْ سِتَّةِ أَشْهُرٍ فَهُوَ لِلْأَوَّلِ.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العباس است که می‌گوید:</w:t>
      </w:r>
    </w:p>
    <w:p>
      <w:pPr>
        <w:pStyle w:val="BookText"/>
      </w:pPr>
      <w:r>
        <w:rPr>
          <w:rFonts w:ascii="IRNazanin" w:hAnsi="IRNazanin" w:eastAsia="IRNazanin" w:cs="IRNazanin"/>
          <w:lang w:bidi="fa-IR"/>
          <w:color w:val="111111"/>
          <w:sz w:val="28"/>
          <w:szCs w:val="28"/>
          <w:rtl/>
        </w:rPr>
        <w:t xml:space="preserve">"امام فرمود: 'اگر زنی پس از شش ماه فرزندی به دنیا آورد، فرزند برای شوهر آخر است و اگر کمتر از شش ماه باشد، فرزند برای شوهر اول است.'"</w:t>
      </w:r>
    </w:p>
    <w:p>
      <w:pPr>
        <w:pStyle w:val="Heading5"/>
      </w:pPr>
      <w:bookmarkStart w:id="2050" w:name="_Toc1499"/>
      <w:r>
        <w:t>[رقم الحدیث الکلی: 27364 - رقم الحدیث الباب: 13]</w:t>
      </w:r>
      <w:bookmarkEnd w:id="2050"/>
    </w:p>
    <w:p>
      <w:pPr>
        <w:pStyle w:val="BookText"/>
      </w:pPr>
      <w:r>
        <w:rPr>
          <w:rFonts w:ascii="Times New Roman" w:hAnsi="Times New Roman" w:eastAsia="Times New Roman" w:cs="Times New Roman"/>
          <w:lang w:val="en-US" w:bidi="en-US"/>
          <w:color w:val="111111"/>
          <w:sz w:val="28"/>
          <w:szCs w:val="28"/>
          <w:rtl/>
        </w:rPr>
        <w:t xml:space="preserve">27364- 13- </w:t>
      </w:r>
      <w:r>
        <w:rPr>
          <w:rStyle w:val="FootnoteReference"/>
        </w:rPr>
        <w:footnoteReference w:id="2545"/>
      </w:r>
      <w:r>
        <w:rPr>
          <w:rFonts w:ascii="Amiri" w:hAnsi="Amiri" w:eastAsia="Amiri" w:cs="Amiri"/>
          <w:lang w:bidi="ar-SA"/>
          <w:color w:val="111111"/>
          <w:sz w:val="28"/>
          <w:szCs w:val="28"/>
          <w:rtl/>
        </w:rPr>
        <w:t xml:space="preserve">وَ بِإِسْنَادِهِ عَنْ أَحْمَدَ بْنِ مُحَمَّدٍ عَنْ عَلِیِّ بْنِ حَدِیدٍ عَنْ جَمِیلِ بْنِ صَالِحٍ عَنْ بَعْضِ أَصْحَابِنَا </w:t>
      </w:r>
      <w:r>
        <w:rPr>
          <w:rStyle w:val="FootnoteReference"/>
        </w:rPr>
        <w:footnoteReference w:id="2546"/>
      </w:r>
      <w:r>
        <w:rPr>
          <w:rFonts w:ascii="Amiri" w:hAnsi="Amiri" w:eastAsia="Amiri" w:cs="Amiri"/>
          <w:lang w:bidi="ar-SA"/>
          <w:color w:val="111111"/>
          <w:sz w:val="28"/>
          <w:szCs w:val="28"/>
          <w:rtl/>
        </w:rPr>
        <w:t xml:space="preserve">عَنْ أَحَدِهِمَا ع فِی الْمَرْأَةِ تَزَوَّجُ </w:t>
      </w:r>
      <w:r>
        <w:rPr>
          <w:rStyle w:val="FootnoteReference"/>
        </w:rPr>
        <w:footnoteReference w:id="2547"/>
      </w:r>
      <w:r>
        <w:rPr>
          <w:rFonts w:ascii="Amiri" w:hAnsi="Amiri" w:eastAsia="Amiri" w:cs="Amiri"/>
          <w:lang w:bidi="ar-SA"/>
          <w:color w:val="111111"/>
          <w:sz w:val="28"/>
          <w:szCs w:val="28"/>
          <w:rtl/>
        </w:rPr>
        <w:t xml:space="preserve">فِی عِدَّتِهَا قَالَ یُفَرَّقُ بَیْنَهُمَا وَ تَعْتَدُّ عِدَّةً وَاحِدَةً مِنْهُمَا جَمِیعاً فَإِنْ جَاءَتْ بِوَلَدٍ لِسِتَّةِ أَشْهُرٍ أَوْ أَکْثَرَ فَهُوَ لِلْأَخِیرِ وَ إِنْ جَاءَتْ بِوَلَدٍ لِأَقَلَّ مِنْ سِتَّةِ أَشْهُرٍ فَهُوَ لِلْأَوَّلِ.</w:t>
      </w:r>
    </w:p>
    <w:p>
      <w:pPr>
        <w:pStyle w:val="BookText"/>
      </w:pPr>
      <w:r>
        <w:rPr>
          <w:rFonts w:ascii="Amiri" w:hAnsi="Amiri" w:eastAsia="Amiri" w:cs="Amiri"/>
          <w:lang w:bidi="ar-SA"/>
          <w:color w:val="111111"/>
          <w:sz w:val="28"/>
          <w:szCs w:val="28"/>
          <w:rtl/>
        </w:rPr>
        <w:t xml:space="preserve">مُحَمَّدُ بْنُ عَلِیِّ بْنِ الْحُسَیْنِ بِإِسْنَادِهِ عَنْ جَمِیلِ بْنِ دَرَّاجٍ نَحْوَهُ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صالح از برخی از اصحاب ما از یکی از آن‌ دو امام (علیهما السلام) است که در مورد زنی که در عده خود ازدواج کرده، می‌گوید:</w:t>
      </w:r>
    </w:p>
    <w:p>
      <w:pPr>
        <w:pStyle w:val="BookText"/>
      </w:pPr>
      <w:r>
        <w:rPr>
          <w:rFonts w:ascii="IRNazanin" w:hAnsi="IRNazanin" w:eastAsia="IRNazanin" w:cs="IRNazanin"/>
          <w:lang w:bidi="fa-IR"/>
          <w:color w:val="111111"/>
          <w:sz w:val="28"/>
          <w:szCs w:val="28"/>
          <w:rtl/>
        </w:rPr>
        <w:t xml:space="preserve">"بین آن‌ها جدایی انداخته می‌شود و او یک عده واحد برای هر دو خواهد داشت. اگر فرزند به دنیا بیاورد که شش ماه یا بیشتر داشته باشد، فرزند برای شوهر آخر است و اگر فرزند کمتر از شش ماه داشته باشد، فرزند برای شوهر اول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6" w:name="pg14702_171663"/>
    <w:bookmarkEnd w:id="376"/>
    <w:p>
      <w:pPr>
        <w:pStyle w:val="Heading5"/>
      </w:pPr>
      <w:bookmarkStart w:id="2051" w:name="_Toc1500"/>
      <w:r>
        <w:t>[رقم الحدیث الکلی: 27365 - رقم الحدیث الباب: 14]</w:t>
      </w:r>
      <w:bookmarkEnd w:id="2051"/>
    </w:p>
    <w:p>
      <w:pPr>
        <w:pStyle w:val="BookText"/>
      </w:pPr>
      <w:r>
        <w:rPr>
          <w:rFonts w:ascii="Times New Roman" w:hAnsi="Times New Roman" w:eastAsia="Times New Roman" w:cs="Times New Roman"/>
          <w:lang w:val="en-US" w:bidi="en-US"/>
          <w:color w:val="111111"/>
          <w:sz w:val="28"/>
          <w:szCs w:val="28"/>
          <w:rtl/>
        </w:rPr>
        <w:t xml:space="preserve">27365- 14- </w:t>
      </w:r>
      <w:r>
        <w:rPr>
          <w:rStyle w:val="FootnoteReference"/>
        </w:rPr>
        <w:footnoteReference w:id="2549"/>
      </w:r>
      <w:r>
        <w:rPr>
          <w:rFonts w:ascii="Amiri" w:hAnsi="Amiri" w:eastAsia="Amiri" w:cs="Amiri"/>
          <w:lang w:bidi="ar-SA"/>
          <w:color w:val="111111"/>
          <w:sz w:val="28"/>
          <w:szCs w:val="28"/>
          <w:rtl/>
        </w:rPr>
        <w:t xml:space="preserve">مُحَمَّدُ بْنُ الْحَسَنِ فِی الْمَجَالِسِ وَ الْأَخْبَارِ بِإِسْنَادِهِ الْآتِی </w:t>
      </w:r>
      <w:r>
        <w:rPr>
          <w:rStyle w:val="FootnoteReference"/>
        </w:rPr>
        <w:footnoteReference w:id="2550"/>
      </w:r>
      <w:r>
        <w:rPr>
          <w:rFonts w:ascii="Amiri" w:hAnsi="Amiri" w:eastAsia="Amiri" w:cs="Amiri"/>
          <w:lang w:bidi="ar-SA"/>
          <w:color w:val="111111"/>
          <w:sz w:val="28"/>
          <w:szCs w:val="28"/>
          <w:rtl/>
        </w:rPr>
        <w:t xml:space="preserve">عَنْ هِشَامِ بْنِ سَالِمٍ عَنْ أَبِی عَبْدِ اللَّهِ ع قَالَ: حُمِلَ الْحُسَیْنُ ع سِتَّةَ أَشْهُرٍ وَ أُرْضِعَ سَنَتَیْنِ وَ هُوَ قَوْلُ اللَّهِ عَزَّ وَ جَلَّ وَ حَمْلُهُ وَ فِصالُهُ ثَلاثُونَ شَهْراً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w:t>
      </w:r>
    </w:p>
    <w:p>
      <w:pPr>
        <w:pStyle w:val="BookText"/>
      </w:pPr>
      <w:r>
        <w:rPr>
          <w:rFonts w:ascii="IRNazanin" w:hAnsi="IRNazanin" w:eastAsia="IRNazanin" w:cs="IRNazanin"/>
          <w:lang w:bidi="fa-IR"/>
          <w:color w:val="111111"/>
          <w:sz w:val="28"/>
          <w:szCs w:val="28"/>
          <w:rtl/>
        </w:rPr>
        <w:t xml:space="preserve">"امام حسین (ع) به مدت شش ماه باردار شد و به مدت دو سال شیر داده شد و این همان گفته خداوند است: 'و حمل او و از شیر گرفتنش سی ماه است' (احقاف 46: 15)."</w:t>
      </w:r>
    </w:p>
    <w:p>
      <w:pPr>
        <w:pStyle w:val="Heading5"/>
      </w:pPr>
      <w:bookmarkStart w:id="2052" w:name="_Toc1501"/>
      <w:r>
        <w:t>[رقم الحدیث الکلی: 27366 - رقم الحدیث الباب: 15]</w:t>
      </w:r>
      <w:bookmarkEnd w:id="2052"/>
    </w:p>
    <w:p>
      <w:pPr>
        <w:pStyle w:val="BookText"/>
      </w:pPr>
      <w:r>
        <w:rPr>
          <w:rFonts w:ascii="Times New Roman" w:hAnsi="Times New Roman" w:eastAsia="Times New Roman" w:cs="Times New Roman"/>
          <w:lang w:val="en-US" w:bidi="en-US"/>
          <w:color w:val="111111"/>
          <w:sz w:val="28"/>
          <w:szCs w:val="28"/>
          <w:rtl/>
        </w:rPr>
        <w:t xml:space="preserve">27366- 15- </w:t>
      </w:r>
      <w:r>
        <w:rPr>
          <w:rStyle w:val="FootnoteReference"/>
        </w:rPr>
        <w:footnoteReference w:id="2552"/>
      </w:r>
      <w:r>
        <w:rPr>
          <w:rFonts w:ascii="Amiri" w:hAnsi="Amiri" w:eastAsia="Amiri" w:cs="Amiri"/>
          <w:lang w:bidi="ar-SA"/>
          <w:color w:val="111111"/>
          <w:sz w:val="28"/>
          <w:szCs w:val="28"/>
          <w:rtl/>
        </w:rPr>
        <w:t xml:space="preserve">وَ بِإِسْنَادِهِ عَنْ سَلَمَةَ بْنِ الْخَطَّابِ </w:t>
      </w:r>
      <w:r>
        <w:rPr>
          <w:rStyle w:val="FootnoteReference"/>
        </w:rPr>
        <w:footnoteReference w:id="2553"/>
      </w:r>
      <w:r>
        <w:rPr>
          <w:rFonts w:ascii="Amiri" w:hAnsi="Amiri" w:eastAsia="Amiri" w:cs="Amiri"/>
          <w:lang w:bidi="ar-SA"/>
          <w:color w:val="111111"/>
          <w:sz w:val="28"/>
          <w:szCs w:val="28"/>
          <w:rtl/>
        </w:rPr>
        <w:t xml:space="preserve">عَنْ إِسْمَاعِیلَ بْنِ أَبَانٍ عَنْ غِیَاثٍ عَنْ جَعْفَرِ بْنِ مُحَمَّدٍ عَنْ أَبِیهِ </w:t>
      </w:r>
      <w:r>
        <w:rPr>
          <w:rStyle w:val="FootnoteReference"/>
        </w:rPr>
        <w:footnoteReference w:id="2554"/>
      </w:r>
      <w:r>
        <w:rPr>
          <w:rFonts w:ascii="Amiri" w:hAnsi="Amiri" w:eastAsia="Amiri" w:cs="Amiri"/>
          <w:lang w:bidi="ar-SA"/>
          <w:color w:val="111111"/>
          <w:sz w:val="28"/>
          <w:szCs w:val="28"/>
          <w:rtl/>
        </w:rPr>
        <w:t xml:space="preserve">ع قَالَ: أَدْنَی مَا تَحْمِلُ الْمَرْأَةُ لِسِتَّةِ أَشْهُرٍ وَ أَکْثَرُ مَا تَحْمِلُ لِسَنَتَیْنِ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التَّقِیَّةِ وَ قَدْ تَقَدَّمَ فِی غُسْلِ الْمَیِّتِ فِی أَحَادِیثِ تَغْسِیلِ السِّقْطِ مَا یَدُلُّ عَلَی الْمَقْصُودِ </w:t>
      </w:r>
      <w:r>
        <w:rPr>
          <w:rStyle w:val="FootnoteReference"/>
        </w:rPr>
        <w:footnoteReference w:id="2556"/>
      </w:r>
      <w:r>
        <w:rPr>
          <w:rFonts w:ascii="Amiri" w:hAnsi="Amiri" w:eastAsia="Amiri" w:cs="Amiri"/>
          <w:lang w:bidi="ar-SA"/>
          <w:color w:val="111111"/>
          <w:sz w:val="28"/>
          <w:szCs w:val="28"/>
          <w:rtl/>
        </w:rPr>
        <w:t xml:space="preserve">وَ تَقَدَّمَ مَا یَدُلُّ عَلَیْهِ هُنَا </w:t>
      </w:r>
      <w:r>
        <w:rPr>
          <w:rStyle w:val="FootnoteReference"/>
        </w:rPr>
        <w:footnoteReference w:id="2557"/>
      </w:r>
      <w:r>
        <w:rPr>
          <w:rFonts w:ascii="Amiri" w:hAnsi="Amiri" w:eastAsia="Amiri" w:cs="Amiri"/>
          <w:lang w:bidi="ar-SA"/>
          <w:color w:val="111111"/>
          <w:sz w:val="28"/>
          <w:szCs w:val="28"/>
          <w:rtl/>
        </w:rPr>
        <w:t xml:space="preserve">وَ فِی الْمُصَاهَرَةِ </w:t>
      </w:r>
      <w:r>
        <w:rPr>
          <w:rStyle w:val="FootnoteReference"/>
        </w:rPr>
        <w:footnoteReference w:id="2558"/>
      </w:r>
      <w:r>
        <w:rPr>
          <w:rFonts w:ascii="Amiri" w:hAnsi="Amiri" w:eastAsia="Amiri" w:cs="Amiri"/>
          <w:lang w:bidi="ar-SA"/>
          <w:color w:val="111111"/>
          <w:sz w:val="28"/>
          <w:szCs w:val="28"/>
          <w:rtl/>
        </w:rPr>
        <w:t xml:space="preserve">وَ غَیْرِهَا </w:t>
      </w:r>
      <w:r>
        <w:rPr>
          <w:rStyle w:val="FootnoteReference"/>
        </w:rPr>
        <w:footnoteReference w:id="2559"/>
      </w:r>
      <w:r>
        <w:rPr>
          <w:rFonts w:ascii="Amiri" w:hAnsi="Amiri" w:eastAsia="Amiri" w:cs="Amiri"/>
          <w:lang w:bidi="ar-SA"/>
          <w:color w:val="111111"/>
          <w:sz w:val="28"/>
          <w:szCs w:val="28"/>
          <w:rtl/>
        </w:rPr>
        <w:t xml:space="preserve">وَ یَأْتِی مَا یَدُلُّ عَلَیْهِ فِی الْعِدَدِ </w:t>
      </w:r>
      <w:r>
        <w:rPr>
          <w:rStyle w:val="FootnoteReference"/>
        </w:rPr>
        <w:footnoteReference w:id="2560"/>
      </w:r>
      <w:r>
        <w:rPr>
          <w:rFonts w:ascii="Amiri" w:hAnsi="Amiri" w:eastAsia="Amiri" w:cs="Amiri"/>
          <w:lang w:bidi="ar-SA"/>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از امام جعفر صادق (ع) از پدرش است که می‌گوید:</w:t>
      </w:r>
    </w:p>
    <w:p>
      <w:pPr>
        <w:pStyle w:val="BookText"/>
      </w:pPr>
      <w:r>
        <w:rPr>
          <w:rFonts w:ascii="IRNazanin" w:hAnsi="IRNazanin" w:eastAsia="IRNazanin" w:cs="IRNazanin"/>
          <w:lang w:bidi="fa-IR"/>
          <w:color w:val="111111"/>
          <w:sz w:val="28"/>
          <w:szCs w:val="28"/>
          <w:rtl/>
        </w:rPr>
        <w:t xml:space="preserve">"حداقل مدت حاملگی برای زن شش ماه و حداکثر مدت حاملگی دو سال است</w:t>
      </w:r>
    </w:p>
    <w:p>
      <w:pPr>
        <w:pStyle w:val="BookText"/>
      </w:pPr>
      <w:r>
        <w:rPr>
          <w:rFonts w:ascii="IRNazanin" w:hAnsi="IRNazanin" w:eastAsia="IRNazanin" w:cs="IRNazanin"/>
          <w:lang w:bidi="fa-IR"/>
          <w:color w:val="111111"/>
          <w:sz w:val="28"/>
          <w:szCs w:val="28"/>
          <w:rtl/>
        </w:rPr>
        <w:t xml:space="preserve">می گویم : "این ممکن است به تقیه اشاره داشته باشد و در غسل میت در احادیث مربوط به غسل جنین، نشانه‌هایی از مقصود آمده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7" w:name="pg14702_171664"/>
    <w:bookmarkEnd w:id="377"/>
    <w:p>
      <w:pPr>
        <w:pStyle w:val="Heading4"/>
      </w:pPr>
      <w:bookmarkStart w:id="2053" w:name="_Toc1502"/>
      <w:r>
        <w:t>18- بَابُ اسْتِحْبَابِ إِخْرَاجِ النِّسَاءِ سَاعَةَ الْوِلَادَةِ</w:t>
      </w:r>
      <w:bookmarkEnd w:id="2053"/>
    </w:p>
    <w:p>
      <w:pPr>
        <w:pStyle w:val="Heading5"/>
      </w:pPr>
      <w:bookmarkStart w:id="2054" w:name="_Toc1503"/>
      <w:r>
        <w:t>اشارة</w:t>
      </w:r>
      <w:bookmarkEnd w:id="2054"/>
    </w:p>
    <w:p>
      <w:pPr>
        <w:pStyle w:val="BookText"/>
      </w:pPr>
      <w:r>
        <w:rPr>
          <w:rStyle w:val="FootnoteReference"/>
        </w:rPr>
        <w:footnoteReference w:id="2561"/>
      </w:r>
      <w:r>
        <w:rPr>
          <w:rFonts w:ascii="Amiri" w:hAnsi="Amiri" w:eastAsia="Amiri" w:cs="Amiri"/>
          <w:lang w:bidi="ar-SA"/>
          <w:color w:val="111111"/>
          <w:sz w:val="28"/>
          <w:szCs w:val="28"/>
          <w:rtl/>
        </w:rPr>
        <w:t xml:space="preserve">18 بَابُ اسْتِحْبَابِ إِخْرَاجِ النِّسَاءِ سَاعَةَ الْوِلَادَةِ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خارج کردن زنان هنگام زایمان.</w:t>
      </w:r>
    </w:p>
    <w:p>
      <w:pPr>
        <w:pStyle w:val="Heading5"/>
      </w:pPr>
      <w:bookmarkStart w:id="2055" w:name="_Toc1504"/>
      <w:r>
        <w:t>[رقم الحدیث الکلی: 27367 - رقم الحدیث الباب: 1]</w:t>
      </w:r>
      <w:bookmarkEnd w:id="2055"/>
    </w:p>
    <w:p>
      <w:pPr>
        <w:pStyle w:val="BookText"/>
      </w:pPr>
      <w:r>
        <w:rPr>
          <w:rFonts w:ascii="Times New Roman" w:hAnsi="Times New Roman" w:eastAsia="Times New Roman" w:cs="Times New Roman"/>
          <w:lang w:val="en-US" w:bidi="en-US"/>
          <w:color w:val="111111"/>
          <w:sz w:val="28"/>
          <w:szCs w:val="28"/>
          <w:rtl/>
        </w:rPr>
        <w:t xml:space="preserve">27367- 1- </w:t>
      </w:r>
      <w:r>
        <w:rPr>
          <w:rStyle w:val="FootnoteReference"/>
        </w:rPr>
        <w:footnoteReference w:id="2562"/>
      </w:r>
      <w:r>
        <w:rPr>
          <w:rFonts w:ascii="Amiri" w:hAnsi="Amiri" w:eastAsia="Amiri" w:cs="Amiri"/>
          <w:lang w:bidi="ar-SA"/>
          <w:color w:val="111111"/>
          <w:sz w:val="28"/>
          <w:szCs w:val="28"/>
          <w:rtl/>
        </w:rPr>
        <w:t xml:space="preserve">مُحَمَّدُ بْنُ یَعْقُوبَ عَنْ مُحَمَّدِ بْنِ یَحْیَی عَنْ عَبْدِ اللَّهِ بْنِ مُحَمَّدٍ عَنْ أَبِیهِ عَنْ عَبْدِ اللَّهِ بْنِ الْمُغِیرَةِ عَنِ السَّکُونِیِّ عَنْ جَابِرٍ عَنْ أَبِی جَعْفَرٍ ع قَالَ: کَانَ عَلِیُّ بْنُ الْحُسَیْنِ ع إِذَا حَضَرَتْ وِلَادَةُ الْمَرْأَةِ قَالَ أَخْرِجُوا مَنْ فِی الْبَیْتِ مِنَ النِّسَاءِ لَا یَکُونُ أَوَّلَ نَاظِرٍ إِلَی عَوْرَةٍ.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6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السَّکُونِیِّ إِلَّا أَنَّهُ قَالَ لَا تَکُونُ الْمَرْأَةُ أَوَّلَ نَاظِرٍ إِلَی عَوْرَتِهِ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w:t>
      </w:r>
    </w:p>
    <w:p>
      <w:pPr>
        <w:pStyle w:val="BookText"/>
      </w:pPr>
      <w:r>
        <w:rPr>
          <w:rFonts w:ascii="IRNazanin" w:hAnsi="IRNazanin" w:eastAsia="IRNazanin" w:cs="IRNazanin"/>
          <w:lang w:bidi="fa-IR"/>
          <w:color w:val="111111"/>
          <w:sz w:val="28"/>
          <w:szCs w:val="28"/>
          <w:rtl/>
        </w:rPr>
        <w:t xml:space="preserve">"امام علی بن حسین (ع) هرگاه زایمان زن نزدیک می‌شد، می‌فرمود: 'تمام زنان حاضر در خانه را بیرون ببرید تا اولین نگاه کننده به عورت او نباشند.'"</w:t>
      </w:r>
    </w:p>
    <w:p>
      <w:pPr>
        <w:pStyle w:val="Heading4"/>
      </w:pPr>
      <w:bookmarkStart w:id="2056" w:name="_Toc1505"/>
      <w:r>
        <w:t>19- بَابُ أَنَّ مَنْ وَطِئَ أَمَتَهُ ثُمَّ شَکَّ فِی وَقْتِ الْوَطْءِ لَمْ یَجُزْ لَهُ إِنْکَارُ الْوَلَدِ وَ إِنْ شَرَطَ عَلَیْهَا أَنْ لَا یَطْلُبَ وَلَدَهَا</w:t>
      </w:r>
      <w:bookmarkEnd w:id="2056"/>
    </w:p>
    <w:p>
      <w:pPr>
        <w:pStyle w:val="Heading5"/>
      </w:pPr>
      <w:bookmarkStart w:id="2057" w:name="_Toc1506"/>
      <w:r>
        <w:t>اشارة</w:t>
      </w:r>
      <w:bookmarkEnd w:id="2057"/>
    </w:p>
    <w:p>
      <w:pPr>
        <w:pStyle w:val="BookText"/>
      </w:pPr>
      <w:r>
        <w:rPr>
          <w:rStyle w:val="FootnoteReference"/>
        </w:rPr>
        <w:footnoteReference w:id="2565"/>
      </w:r>
      <w:r>
        <w:rPr>
          <w:rFonts w:ascii="Amiri" w:hAnsi="Amiri" w:eastAsia="Amiri" w:cs="Amiri"/>
          <w:lang w:bidi="ar-SA"/>
          <w:color w:val="111111"/>
          <w:sz w:val="28"/>
          <w:szCs w:val="28"/>
          <w:rtl/>
        </w:rPr>
        <w:t xml:space="preserve">19 بَابُ أَنَّ مَنْ وَطِئَ أَمَتَهُ ثُمَّ شَکَّ فِی وَقْتِ الْوَطْءِ لَمْ یَجُزْ لَهُ إِنْکَارُ الْوَلَدِ وَ إِنْ شَرَطَ عَلَیْهَا أَنْ لَا یَطْلُبَ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کنیز خود نزدیکی کرده و سپس در زمان آن شک کند، نمی‌تواند فرزند را انکار کند حتی اگر شرط کرده باشد که از او فرزند نخواهد.</w:t>
      </w:r>
    </w:p>
    <w:p>
      <w:pPr>
        <w:pStyle w:val="Heading5"/>
      </w:pPr>
      <w:bookmarkStart w:id="2058" w:name="_Toc1507"/>
      <w:r>
        <w:t>[رقم الحدیث الکلی: 27368 - رقم الحدیث الباب: 1]</w:t>
      </w:r>
      <w:bookmarkEnd w:id="2058"/>
    </w:p>
    <w:p>
      <w:pPr>
        <w:pStyle w:val="BookText"/>
      </w:pPr>
      <w:r>
        <w:rPr>
          <w:rFonts w:ascii="Times New Roman" w:hAnsi="Times New Roman" w:eastAsia="Times New Roman" w:cs="Times New Roman"/>
          <w:lang w:val="en-US" w:bidi="en-US"/>
          <w:color w:val="111111"/>
          <w:sz w:val="28"/>
          <w:szCs w:val="28"/>
          <w:rtl/>
        </w:rPr>
        <w:t xml:space="preserve">27368- 1- </w:t>
      </w:r>
      <w:r>
        <w:rPr>
          <w:rStyle w:val="FootnoteReference"/>
        </w:rPr>
        <w:footnoteReference w:id="2566"/>
      </w:r>
      <w:r>
        <w:rPr>
          <w:rFonts w:ascii="Amiri" w:hAnsi="Amiri" w:eastAsia="Amiri" w:cs="Amiri"/>
          <w:lang w:bidi="ar-SA"/>
          <w:color w:val="111111"/>
          <w:sz w:val="28"/>
          <w:szCs w:val="28"/>
          <w:rtl/>
        </w:rPr>
        <w:t xml:space="preserve">مُحَمَّدُ بْنُ عَلِیِّ بْنِ الْحُسَیْنِ فِی کِتَابِ إِکْمَالِ الدِّینِ عَنِ الْحُسَیْنِ بْنِ إِسْمَاعِیلَ الْکِنْدِیِّ عَنْ أَبِی طَاهِرٍ الْبِلَالِیِّ قَالَ کَتَبَ جَعْفَرُ بْنُ حَمْدَانَ فَخَرَجَتْ إِلَیْهِ هَذِهِ الْمَسَائِلُ اسْتَحْلَلْتُ بِجَارِیَةٍ وَ شَرَطْتُ عَلَیْهَا أَنْ لَا أَطْلُبَ وَلَدَهَا وَ لَمْ أُلْزِمْهَا مَنْزِلِی فَلَمَّا أَتَی لِذَلِکَ مُدَّةٌ قَالَتْ لِی قَدْ حَبِلْتُ ثُمَّ أَتَتْ بِوَلَدٍ فَلَمْ أُنْکِرْهُ إِلَی أَنْ قَالَ فَخَرَجَ جَوَابُهَا یَعْنِی مِنْ صَاحِبِ الزَّمَانِ ع- وَ أَمَّا الرَّجُلُ الَّذِی اسْتَحَلَّ بِالْجَارِیَةِ وَ شَرَطَ عَلَیْهَا أَنْ لَا یَطْلُبَ وَلَدَهَا فَسُبْحَانَ مَنْ لَا شَرِیکَ لَهُ فِی قُدْرَتِهِ شَرْطُهُ عَلَی الْجَارِیَةِ شَرْطٌ عَلَی اللَّهِ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8" w:name="pg14702_171665"/>
    <w:bookmarkEnd w:id="378"/>
    <w:p>
      <w:pPr>
        <w:pStyle w:val="BookText"/>
      </w:pPr>
      <w:r>
        <w:rPr>
          <w:rFonts w:ascii="Amiri" w:hAnsi="Amiri" w:eastAsia="Amiri" w:cs="Amiri"/>
          <w:lang w:bidi="ar-SA"/>
          <w:color w:val="111111"/>
          <w:sz w:val="28"/>
          <w:szCs w:val="28"/>
          <w:rtl/>
        </w:rPr>
        <w:t xml:space="preserve">هَذَا مَا لَا یُؤْمَنُ أَنْ یَکُونَ وَ حَیْثُ عَرَضَ لَهُ فِی هَذَا الشَّکُّ وَ لَیْسَ یَعْرِفُ الْوَقْتَ الَّذِی أَتَاهَا فَلَیْسَ ذَلِکَ بِمُوجِبٍ لِلْبَرَاءَةِ مِنْ وَلَدِهِ.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567"/>
      </w:r>
      <w:r>
        <w:rPr>
          <w:rFonts w:ascii="Amiri" w:hAnsi="Amiri" w:eastAsia="Amiri" w:cs="Amiri"/>
          <w:lang w:bidi="ar-SA"/>
          <w:color w:val="111111"/>
          <w:sz w:val="28"/>
          <w:szCs w:val="28"/>
          <w:rtl/>
        </w:rPr>
        <w:t xml:space="preserve">وَ یَأْتِی مَا یَدُلُّ عَلَیْهِ </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طاهر البلالی است که می‌گوید جعفر بن حمدان نوشت و این مسائل به او پاسخ داده شد:</w:t>
      </w:r>
    </w:p>
    <w:p>
      <w:pPr>
        <w:pStyle w:val="BookText"/>
      </w:pPr>
      <w:r>
        <w:rPr>
          <w:rFonts w:ascii="IRNazanin" w:hAnsi="IRNazanin" w:eastAsia="IRNazanin" w:cs="IRNazanin"/>
          <w:lang w:bidi="fa-IR"/>
          <w:color w:val="111111"/>
          <w:sz w:val="28"/>
          <w:szCs w:val="28"/>
          <w:rtl/>
        </w:rPr>
        <w:t xml:space="preserve">"من با کنیزی رابطه داشتم و شرط کردم که از او فرزند نخواهم و او را در منزل خود نگه نداشتم. پس از مدتی، او به من گفت که حامله شده و سپس فرزند به دنیا آورد. من انکار نکردم."</w:t>
      </w:r>
    </w:p>
    <w:p>
      <w:pPr>
        <w:pStyle w:val="BookText"/>
      </w:pPr>
      <w:r>
        <w:rPr>
          <w:rFonts w:ascii="IRNazanin" w:hAnsi="IRNazanin" w:eastAsia="IRNazanin" w:cs="IRNazanin"/>
          <w:lang w:bidi="fa-IR"/>
          <w:color w:val="111111"/>
          <w:sz w:val="28"/>
          <w:szCs w:val="28"/>
          <w:rtl/>
        </w:rPr>
        <w:t xml:space="preserve">پاسخ به این سؤال از صاحب الزمان (ع) صادر شد: "اما مردی که با کنیز رابطه داشته و شرط کرده که از او فرزند نخواهد، سبحان کسی که شریک در قدرت او نیست. شرط او با کنیز، شرطی بر خداوند است و این چیزی است که نمی‌توان به آن اطمینان داشت. و زمانی که او در این مورد شک دارد و زمان دقیق را نمی‌داند، این موجب برائت از فرزند او نمی‌شود."</w:t>
      </w:r>
    </w:p>
    <w:p>
      <w:pPr>
        <w:pStyle w:val="Heading4"/>
      </w:pPr>
      <w:bookmarkStart w:id="2059" w:name="_Toc1508"/>
      <w:r>
        <w:t>20- بَابُ اسْتِحْبَابِ التَّهْنِئَةِ بِالْوَلَدِ وَ تَتَأَکَّدُ یَوْمَ السَّابِعِ وَ کَیْفِیَّتِهَا</w:t>
      </w:r>
      <w:bookmarkEnd w:id="2059"/>
    </w:p>
    <w:p>
      <w:pPr>
        <w:pStyle w:val="Heading5"/>
      </w:pPr>
      <w:bookmarkStart w:id="2060" w:name="_Toc1509"/>
      <w:r>
        <w:t>اشارة</w:t>
      </w:r>
      <w:bookmarkEnd w:id="2060"/>
    </w:p>
    <w:p>
      <w:pPr>
        <w:pStyle w:val="BookText"/>
      </w:pPr>
      <w:r>
        <w:rPr>
          <w:rStyle w:val="FootnoteReference"/>
        </w:rPr>
        <w:footnoteReference w:id="2569"/>
      </w:r>
      <w:r>
        <w:rPr>
          <w:rFonts w:ascii="Amiri" w:hAnsi="Amiri" w:eastAsia="Amiri" w:cs="Amiri"/>
          <w:lang w:bidi="ar-SA"/>
          <w:color w:val="111111"/>
          <w:sz w:val="28"/>
          <w:szCs w:val="28"/>
          <w:rtl/>
        </w:rPr>
        <w:t xml:space="preserve">20 بَابُ اسْتِحْبَابِ التَّهْنِئَةِ بِالْوَلَدِ وَ تَتَأَکَّدُ یَوْمَ السَّابِعِ وَ کَیْفِیَّتِهَا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تبریک به فرزند و تاکید بر آن در روز هفتم و چگونگی آن.</w:t>
      </w:r>
    </w:p>
    <w:p>
      <w:pPr>
        <w:pStyle w:val="Heading5"/>
      </w:pPr>
      <w:bookmarkStart w:id="2061" w:name="_Toc1510"/>
      <w:r>
        <w:t>[رقم الحدیث الکلی: 27369 - رقم الحدیث الباب: 1]</w:t>
      </w:r>
      <w:bookmarkEnd w:id="2061"/>
    </w:p>
    <w:p>
      <w:pPr>
        <w:pStyle w:val="BookText"/>
      </w:pPr>
      <w:r>
        <w:rPr>
          <w:rFonts w:ascii="Times New Roman" w:hAnsi="Times New Roman" w:eastAsia="Times New Roman" w:cs="Times New Roman"/>
          <w:lang w:val="en-US" w:bidi="en-US"/>
          <w:color w:val="111111"/>
          <w:sz w:val="28"/>
          <w:szCs w:val="28"/>
          <w:rtl/>
        </w:rPr>
        <w:t xml:space="preserve">27369- 1- </w:t>
      </w:r>
      <w:r>
        <w:rPr>
          <w:rStyle w:val="FootnoteReference"/>
        </w:rPr>
        <w:footnoteReference w:id="2570"/>
      </w:r>
      <w:r>
        <w:rPr>
          <w:rFonts w:ascii="Amiri" w:hAnsi="Amiri" w:eastAsia="Amiri" w:cs="Amiri"/>
          <w:lang w:bidi="ar-SA"/>
          <w:color w:val="111111"/>
          <w:sz w:val="28"/>
          <w:szCs w:val="28"/>
          <w:rtl/>
        </w:rPr>
        <w:t xml:space="preserve">مُحَمَّدُ بْنُ یَعْقُوبَ عَنْ عِدَّةٍ مِنْ أَصْحَابِنَا عَنْ أَحْمَدَ بْنِ مُحَمَّدِ بْنِ خَالِدٍ عَنْ أَبِیهِ عَنْ مُحَمَّدِ بْنِ سِنَانٍ عَنِ الْحُسَیْنِ (عَنْ رِزَامٍ أَخِیهِ) </w:t>
      </w:r>
      <w:r>
        <w:rPr>
          <w:rStyle w:val="FootnoteReference"/>
        </w:rPr>
        <w:footnoteReference w:id="2571"/>
      </w:r>
      <w:r>
        <w:rPr>
          <w:rFonts w:ascii="Amiri" w:hAnsi="Amiri" w:eastAsia="Amiri" w:cs="Amiri"/>
          <w:lang w:bidi="ar-SA"/>
          <w:color w:val="111111"/>
          <w:sz w:val="28"/>
          <w:szCs w:val="28"/>
          <w:rtl/>
        </w:rPr>
        <w:t xml:space="preserve">قَالَ: قَالَ رَجُلٌ لِأَبِی عَبْدِ اللَّهِ ع وُلِدَ لِی غُلَامٌ فَقَالَ رَزَقَکَ اللَّهُ شُکْرَ الْوَاهِبِ وَ بَارَکَ لَکَ فِی الْمَوْهُوبِ وَ بَلَغَ أَشُدَّهُ وَ رَزَقَکَ اللَّهُ بِرَّهُ.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این روایت نقل شده از امام حسین (ع) از برادرش رزّام است که می‌گوید:</w:t>
      </w:r>
    </w:p>
    <w:p>
      <w:pPr>
        <w:pStyle w:val="BookText"/>
      </w:pPr>
      <w:r>
        <w:rPr>
          <w:rFonts w:ascii="IRNazanin" w:hAnsi="IRNazanin" w:eastAsia="IRNazanin" w:cs="IRNazanin"/>
          <w:lang w:bidi="fa-IR"/>
          <w:color w:val="111111"/>
          <w:sz w:val="28"/>
          <w:szCs w:val="28"/>
          <w:rtl/>
        </w:rPr>
        <w:t xml:space="preserve">"مردی به امام جعفر صادق (ع) گفت: 'پسری برایم به دنیا آمد.' امام فرمود: 'سپاس خداوندى را كه او را بتو ارزانى داشت و در آنچه به تو داده، برکت بیفزاید و او به بلوغ برسد و خداوند به تو نیکی او را عطا کند.</w:t>
      </w:r>
    </w:p>
    <w:p>
      <w:pPr>
        <w:pStyle w:val="Heading5"/>
      </w:pPr>
      <w:bookmarkStart w:id="2062" w:name="_Toc1511"/>
      <w:r>
        <w:t>[رقم الحدیث الکلی: 27370 - رقم الحدیث الباب: 2]</w:t>
      </w:r>
      <w:bookmarkEnd w:id="2062"/>
    </w:p>
    <w:p>
      <w:pPr>
        <w:pStyle w:val="BookText"/>
      </w:pPr>
      <w:r>
        <w:rPr>
          <w:rFonts w:ascii="Times New Roman" w:hAnsi="Times New Roman" w:eastAsia="Times New Roman" w:cs="Times New Roman"/>
          <w:lang w:val="en-US" w:bidi="en-US"/>
          <w:color w:val="111111"/>
          <w:sz w:val="28"/>
          <w:szCs w:val="28"/>
          <w:rtl/>
        </w:rPr>
        <w:t xml:space="preserve">27370- 2- </w:t>
      </w:r>
      <w:r>
        <w:rPr>
          <w:rStyle w:val="FootnoteReference"/>
        </w:rPr>
        <w:footnoteReference w:id="2572"/>
      </w:r>
      <w:r>
        <w:rPr>
          <w:rFonts w:ascii="Amiri" w:hAnsi="Amiri" w:eastAsia="Amiri" w:cs="Amiri"/>
          <w:lang w:bidi="ar-SA"/>
          <w:color w:val="111111"/>
          <w:sz w:val="28"/>
          <w:szCs w:val="28"/>
          <w:rtl/>
        </w:rPr>
        <w:t xml:space="preserve">وَ عَنْهُمْ عَنْ أَحْمَدَ بْنِ مُحَمَّدٍ عَنْ بَکْرِ بْنِ صَالِحٍ عَمَّنْ ذَکَرَهُ عَنْ أَبِی عَبْدِ اللَّهِ ع قَالَ: هَنَّأَ رَجُلٌ رَجُلًا أَصَابَ ابْناً فَقَالَ لَهُ یَهْنِئُکَ الْفَارِسُ فَقَالَ لَهُ الْحَسَنُ ع مَا عَلَّمَکَ أَنْ یَکُونَ فَارِساً أَوْ رَاجِلًا قَالَ فَمَا أَقُولُ: قَالَ تَقُولُ شَکَرْتَ الْوَاهِبَ وَ بُورِکَ لَکَ فِی الْمَوْهُوبِ وَ بَلَغَ أَشُدَّهُ وَ رَزَقَکَ بِرَّهُ.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73"/>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9" w:name="pg14702_171666"/>
    <w:bookmarkEnd w:id="379"/>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بکر بن صالح از کسی که او را روایت کرده است از امام جعفر صادق (ع) است که می‌گوید:شخصى به مردى كه داراى فرزند گشته بود به اين لفظ‍‌ تهنيت گفت «اين سوار را بتو شادباش مى‌گوئيم» حسن بن على عليهما السّلام وى را گفت از كجا دانستنى كه سوار باشد بهتر است يا پياده، مرد عرضكرد: قربانت گردم چه بگويم‌؟ فرمود ميگوئى: سپاس خداوندى را كه او را بتو ارزانى داشت و او مبارك باد براى تو و برشد خويش برسد و تو از او خير بينى.</w:t>
      </w:r>
    </w:p>
    <w:p>
      <w:pPr>
        <w:pStyle w:val="Heading5"/>
      </w:pPr>
      <w:bookmarkStart w:id="2063" w:name="_Toc1512"/>
      <w:r>
        <w:t>[رقم الحدیث الکلی: 27371 - رقم الحدیث الباب: 3]</w:t>
      </w:r>
      <w:bookmarkEnd w:id="2063"/>
    </w:p>
    <w:p>
      <w:pPr>
        <w:pStyle w:val="BookText"/>
      </w:pPr>
      <w:r>
        <w:rPr>
          <w:rFonts w:ascii="Times New Roman" w:hAnsi="Times New Roman" w:eastAsia="Times New Roman" w:cs="Times New Roman"/>
          <w:lang w:val="en-US" w:bidi="en-US"/>
          <w:color w:val="111111"/>
          <w:sz w:val="28"/>
          <w:szCs w:val="28"/>
          <w:rtl/>
        </w:rPr>
        <w:t xml:space="preserve">27371- 3- </w:t>
      </w:r>
      <w:r>
        <w:rPr>
          <w:rStyle w:val="FootnoteReference"/>
        </w:rPr>
        <w:footnoteReference w:id="2575"/>
      </w:r>
      <w:r>
        <w:rPr>
          <w:rFonts w:ascii="Amiri" w:hAnsi="Amiri" w:eastAsia="Amiri" w:cs="Amiri"/>
          <w:lang w:bidi="ar-SA"/>
          <w:color w:val="111111"/>
          <w:sz w:val="28"/>
          <w:szCs w:val="28"/>
          <w:rtl/>
        </w:rPr>
        <w:t xml:space="preserve">وَ عَنْ عَلِیِّ بْنِ مُحَمَّدِ بْنِ بُنْدَارَ عَنْ إِبْرَاهِیمَ بْنِ إِسْحَاقَ الْأَحْمَرِ عَنْ عَبْدِ اللَّهِ بْنِ حَمَّادٍ عَنْ أَبِی مَرْیَمَ الْأَنْصَارِیِّ عَنْ أَبِی بَرْزَةَ الْأَسْلَمِیِّ قَالَ: وُلِدَ لِلْحَسَنِ بْنِ عَلِیٍّ ع مَوْلُودٌ فَأَتَتْهُ قُرَیْشٌ- فَقَالُوا یَهْنِئُکَ الْفَارِسُ فَقَالَ وَ مَا هَذَا مِنَ الْکَلَامِ قُولُوا شَکَرْتَ الْوَاهِبَ وَ بُورِکَ لَکَ فِی الْمَوْهُوبِ وَ بَلَغَ اللَّهُ بِهِ أَشُدَّهُ وَ رَزَقَکَ بِرَّهُ.</w:t>
      </w:r>
    </w:p>
    <w:p>
      <w:pPr>
        <w:pStyle w:val="BookText"/>
      </w:pPr>
      <w:r>
        <w:rPr>
          <w:rFonts w:ascii="Amiri" w:hAnsi="Amiri" w:eastAsia="Amiri" w:cs="Amiri"/>
          <w:lang w:bidi="ar-SA"/>
          <w:color w:val="111111"/>
          <w:sz w:val="28"/>
          <w:szCs w:val="28"/>
          <w:rtl/>
        </w:rPr>
        <w:t xml:space="preserve">أَقُولُ: وَ یَأْتِی مَا یَدُلُّ عَلَی ذَلِکَ فِی أَحَادِیثِ ثَقْبِ الْأُذُنِ </w:t>
      </w:r>
      <w:r>
        <w:rPr>
          <w:rStyle w:val="FootnoteReference"/>
        </w:rPr>
        <w:footnoteReference w:id="2576"/>
      </w:r>
      <w:r>
        <w:rPr>
          <w:rFonts w:ascii="Amiri" w:hAnsi="Amiri" w:eastAsia="Amiri" w:cs="Amiri"/>
          <w:lang w:bidi="ar-SA"/>
          <w:color w:val="111111"/>
          <w:sz w:val="28"/>
          <w:szCs w:val="28"/>
          <w:rtl/>
        </w:rPr>
        <w:t xml:space="preserve">وَ غَیْرِهَا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برزه الاسلمی است که می‌گوید:</w:t>
      </w:r>
    </w:p>
    <w:p>
      <w:pPr>
        <w:pStyle w:val="BookText"/>
      </w:pPr>
      <w:r>
        <w:rPr>
          <w:rFonts w:ascii="IRNazanin" w:hAnsi="IRNazanin" w:eastAsia="IRNazanin" w:cs="IRNazanin"/>
          <w:lang w:bidi="fa-IR"/>
          <w:color w:val="111111"/>
          <w:sz w:val="28"/>
          <w:szCs w:val="28"/>
          <w:rtl/>
        </w:rPr>
        <w:t xml:space="preserve">"پسری برای امام حسن بن علی (ع) به دنیا آمد و قریش نزد او آمدند و گفتند:  امام حسن (ع) فرمود: 'این چه نوع کلامی است؟ بگویید:  سپاس خداوندى را كه او را بتو ارزانى داشت و او مبارك باد براى تو و برشد خويش برسد و تو از او خير بينى.</w:t>
      </w:r>
    </w:p>
    <w:p>
      <w:pPr>
        <w:pStyle w:val="Heading4"/>
      </w:pPr>
      <w:bookmarkStart w:id="2064" w:name="_Toc1513"/>
      <w:r>
        <w:t>21- بَابُ اسْتِحْبَابِ تَسْمِیَةِ الْوَلَدِ قَبْلَ أَنْ یُولَدَ وَ إِلَّا فَبَعْدَ الْوِلَادَةِ حَتَّی السِّقْطِ وَ إِنِ اشْتَبَهَ فَبِاسْمٍ مُشْتَرَکٍ بَیْنَ الذَّکَرِ وَ الْأُنْثَی‌</w:t>
      </w:r>
      <w:bookmarkEnd w:id="2064"/>
    </w:p>
    <w:p>
      <w:pPr>
        <w:pStyle w:val="Heading5"/>
      </w:pPr>
      <w:bookmarkStart w:id="2065" w:name="_Toc1514"/>
      <w:r>
        <w:t>اشارة</w:t>
      </w:r>
      <w:bookmarkEnd w:id="2065"/>
    </w:p>
    <w:p>
      <w:pPr>
        <w:pStyle w:val="BookText"/>
      </w:pPr>
      <w:r>
        <w:rPr>
          <w:rStyle w:val="FootnoteReference"/>
        </w:rPr>
        <w:footnoteReference w:id="2578"/>
      </w:r>
      <w:r>
        <w:rPr>
          <w:rFonts w:ascii="Amiri" w:hAnsi="Amiri" w:eastAsia="Amiri" w:cs="Amiri"/>
          <w:lang w:bidi="ar-SA"/>
          <w:color w:val="111111"/>
          <w:sz w:val="28"/>
          <w:szCs w:val="28"/>
          <w:rtl/>
        </w:rPr>
        <w:t xml:space="preserve">21 بَابُ اسْتِحْبَابِ تَسْمِیَةِ الْوَلَدِ قَبْلَ أَنْ یُولَدَ وَ إِلَّا فَبَعْدَ الْوِلَادَةِ حَتَّی السِّقْطِ وَ إِنِ اشْتَبَهَ فَبِاسْمٍ مُشْتَرَکٍ بَیْنَ الذَّکَرِ وَ الْأُنْثَی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نامگذاری فرزند قبل از تولد و اگر نه بعد از تولد، حتی برای جنین سقط شده و در صورت تردید با نام مشترک بین پسر و دختر.</w:t>
      </w:r>
    </w:p>
    <w:p>
      <w:pPr>
        <w:pStyle w:val="Heading5"/>
      </w:pPr>
      <w:bookmarkStart w:id="2066" w:name="_Toc1515"/>
      <w:r>
        <w:t>[رقم الحدیث الکلی: 27372 - رقم الحدیث الباب: 1]</w:t>
      </w:r>
      <w:bookmarkEnd w:id="2066"/>
    </w:p>
    <w:p>
      <w:pPr>
        <w:pStyle w:val="BookText"/>
      </w:pPr>
      <w:r>
        <w:rPr>
          <w:rFonts w:ascii="Times New Roman" w:hAnsi="Times New Roman" w:eastAsia="Times New Roman" w:cs="Times New Roman"/>
          <w:lang w:val="en-US" w:bidi="en-US"/>
          <w:color w:val="111111"/>
          <w:sz w:val="28"/>
          <w:szCs w:val="28"/>
          <w:rtl/>
        </w:rPr>
        <w:t xml:space="preserve">27372- 1- </w:t>
      </w:r>
      <w:r>
        <w:rPr>
          <w:rStyle w:val="FootnoteReference"/>
        </w:rPr>
        <w:footnoteReference w:id="2579"/>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أَبِی بَصِیرٍ عَنْ أَبِی عَبْدِ اللَّهِ عَنْ أَبِیهِ عَنْ جَدِّهِ ع قَالَ: قَالَ أَمِیرُ الْمُؤْمِنِینَ ع سَمُّوا أَوْلَادَکُمْ قَبْلَ أَنْ یُولَدُوا فَإِنْ لَمْ تَدْرُوا أَ ذَکَرٌ أَمْ أُنْثَی فَسَمُّوهُمْ بِالْأَسْمَاءِ الَّتِی تَکُونُ لِلذَّکَرِ وَ الْأُنْثَی فَإِنَّ أَسْقَاطَکُمْ إِذَا لَقُوکُمْ فِی </w:t>
      </w:r>
      <w:r>
        <w:rPr>
          <w:rStyle w:val="FootnoteReference"/>
        </w:rPr>
        <w:footnoteReference w:id="2580"/>
      </w:r>
      <w:r>
        <w:rPr>
          <w:rFonts w:ascii="Amiri" w:hAnsi="Amiri" w:eastAsia="Amiri" w:cs="Amiri"/>
          <w:lang w:bidi="ar-SA"/>
          <w:color w:val="111111"/>
          <w:sz w:val="28"/>
          <w:szCs w:val="28"/>
          <w:rtl/>
        </w:rPr>
        <w:t xml:space="preserve">الْقِیَامَةِ وَ لَمْ تُسَمُّوهُمْ یَقُولُ السِّقْطُ لِأَبِیهِ أَلَّا سَمَّیْتَنِی وَ قَدْ سَمَّی رَسُولُ اللَّهِ ص مُحَسِّناً قَبْلَ أَنْ یُولَدَ.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الْخِصَالِ بِإِسْنَادِهِ عَنْ عَلِیٍّ ع فِی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0" w:name="pg14702_171667"/>
    <w:bookmarkEnd w:id="380"/>
    <w:p>
      <w:pPr>
        <w:pStyle w:val="BookText"/>
      </w:pPr>
      <w:r>
        <w:rPr>
          <w:rFonts w:ascii="Amiri" w:hAnsi="Amiri" w:eastAsia="Amiri" w:cs="Amiri"/>
          <w:lang w:bidi="ar-SA"/>
          <w:color w:val="111111"/>
          <w:sz w:val="28"/>
          <w:szCs w:val="28"/>
          <w:rtl/>
        </w:rPr>
        <w:t xml:space="preserve">حَدِیثِ الْأَرْبَعِمِائَةِ إِلَّا أَنَّهُ تَرَکَ مِنْ أَوَّلِهِ قَوْلَهُ قَبْلَ أَنْ یُولَدَ </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أَبِیهِ عَنْ سَعْدِ بْنِ عَبْدِ اللَّهِ عَنْ مُحَمَّدِ بْنِ عِیسَی عَنِ الْقَاسِمِ بْنِ یَحْیَی مِثْلَهُ وَ لَمْ یَتْرُکْ شَیْئاً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از پدرش از جدش است که می‌گوید:</w:t>
      </w:r>
    </w:p>
    <w:p>
      <w:pPr>
        <w:pStyle w:val="BookText"/>
      </w:pPr>
      <w:r>
        <w:rPr>
          <w:rFonts w:ascii="IRNazanin" w:hAnsi="IRNazanin" w:eastAsia="IRNazanin" w:cs="IRNazanin"/>
          <w:lang w:bidi="fa-IR"/>
          <w:color w:val="111111"/>
          <w:sz w:val="28"/>
          <w:szCs w:val="28"/>
          <w:rtl/>
        </w:rPr>
        <w:t xml:space="preserve">"امیر المؤمنین (ع) فرمود: 'نام فرزندانتان را قبل از تولد انتخاب کنید. اگر نمی‌دانید که پسر است یا دختر، نامی انتخاب کنید که برای هر دو مناسب باشد. زیرا اگر در قیامت فرزند سقط شده‌ای شما را ملاقات کند و نامی نداشته باشد، به پدرش می‌گوید: "چرا برای من نامی انتخاب نکردی؟" پیامبر خدا (ص) نیز محسن را قبل از تولد نامگذاری کرد.'"</w:t>
      </w:r>
    </w:p>
    <w:p>
      <w:pPr>
        <w:pStyle w:val="Heading5"/>
      </w:pPr>
      <w:bookmarkStart w:id="2067" w:name="_Toc1516"/>
      <w:r>
        <w:t>[رقم الحدیث الکلی: 27373 - رقم الحدیث الباب: 2]</w:t>
      </w:r>
      <w:bookmarkEnd w:id="2067"/>
    </w:p>
    <w:p>
      <w:pPr>
        <w:pStyle w:val="BookText"/>
      </w:pPr>
      <w:r>
        <w:rPr>
          <w:rFonts w:ascii="Times New Roman" w:hAnsi="Times New Roman" w:eastAsia="Times New Roman" w:cs="Times New Roman"/>
          <w:lang w:val="en-US" w:bidi="en-US"/>
          <w:color w:val="111111"/>
          <w:sz w:val="28"/>
          <w:szCs w:val="28"/>
          <w:rtl/>
        </w:rPr>
        <w:t xml:space="preserve">27373- 2- </w:t>
      </w:r>
      <w:r>
        <w:rPr>
          <w:rStyle w:val="FootnoteReference"/>
        </w:rPr>
        <w:footnoteReference w:id="2583"/>
      </w:r>
      <w:r>
        <w:rPr>
          <w:rFonts w:ascii="Amiri" w:hAnsi="Amiri" w:eastAsia="Amiri" w:cs="Amiri"/>
          <w:lang w:bidi="ar-SA"/>
          <w:color w:val="111111"/>
          <w:sz w:val="28"/>
          <w:szCs w:val="28"/>
          <w:rtl/>
        </w:rPr>
        <w:t xml:space="preserve">عَبْدُ اللَّهِ بْنُ جَعْفَرٍ فِی قُرْبِ الْإِسْنَادِ عَنِ السِّنْدِیِّ بْنِ مُحَمَّدٍ عَنْ (أَبِی) </w:t>
      </w:r>
      <w:r>
        <w:rPr>
          <w:rStyle w:val="FootnoteReference"/>
        </w:rPr>
        <w:footnoteReference w:id="2584"/>
      </w:r>
      <w:r>
        <w:rPr>
          <w:rFonts w:ascii="Amiri" w:hAnsi="Amiri" w:eastAsia="Amiri" w:cs="Amiri"/>
          <w:lang w:bidi="ar-SA"/>
          <w:color w:val="111111"/>
          <w:sz w:val="28"/>
          <w:szCs w:val="28"/>
          <w:rtl/>
        </w:rPr>
        <w:t xml:space="preserve">الْبَخْتَرِیِّ عَنْ أَبِی عَبْدِ اللَّهِ ع قَالَ: قَالَ رَسُولُ اللَّهِ ص سَمُّوا أَسْقَاطَکُمْ فَإِنَّ النَّاسَ إِذَا دُعُوا یَوْمَ الْقِیَامَةِ بِأَسْمَائِهِمْ تَعَلَّقَ الْأَسْقَاطُ بِآبَائِهِمْ فَیَقُولُونَ لِمَ لَمْ تُسَمُّونَا فَقَالُوا یَا رَسُولَ اللَّهِ هَذَا مَنْ عَرَفْنَاهُ أَنَّهُ ذَکَرٌ سَمَّیْنَاهُ بِاسْمِ الذُّکُورِ وَ مَنْ عَرَفْنَا أَنَّهَا أُنْثَی سَمَّیْنَاهَا بِاسْمِ الْإِنَاثِ أَ رَأَیْتَ مَنْ لَمْ یَسْتَبِنْ خَلْقُهُ کَیْفَ نُسَمِّیهِ قَالَ بِالْأَسْمَاءِ الْمُشْتَرَکَةِ مِثْلِ زَائِدَةَ وَ طَلْحَةَ وَ عَنْبَسَةَ وَ حَمْزَةَ.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85"/>
      </w:r>
      <w:r>
        <w:rPr>
          <w:rFonts w:ascii="Amiri" w:hAnsi="Amiri" w:eastAsia="Amiri" w:cs="Amiri"/>
          <w:lang w:bidi="ar-SA"/>
          <w:color w:val="111111"/>
          <w:sz w:val="28"/>
          <w:szCs w:val="28"/>
          <w:rtl/>
        </w:rPr>
        <w:t xml:space="preserve">وَ یَأْتِی مَا یَدُلُّ عَلَیْهِ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خدا (ص) فرمود: 'فرزندان سقط شده خود را نام‌گذاری کنید. زیرا مردم در روز قیامت با نام‌هایشان فرا خوانده می‌شوند و فرزندان سقط شده به والدین خود می‌چسبند و می‌گویند: چرا ما را نام‌گذاری نکردید؟' از پیامبر پرسیدند: 'اگر جنسیت فرزند را ندانیم، چگونه او را نام‌گذاری کنیم؟' پیامبر فرمود: 'با نام‌های مشترک مانند زائده، طلحة، عنبسة و حمزة.'"</w:t>
      </w:r>
    </w:p>
    <w:p>
      <w:pPr>
        <w:pStyle w:val="Heading4"/>
      </w:pPr>
      <w:bookmarkStart w:id="2068" w:name="_Toc1517"/>
      <w:r>
        <w:t>22- بَابُ اسْتِحْبَابِ تَسْمِیَةِ الْوَلَدِ بِاسْمٍ حَسَنٍ وَ تَغْیِیرِ اسْمِهِ إِنْ کَانَ غَیْرَ حَسَنٍ وَ جُمْلَةٍ مِنْ حُقُوقِ الْوَلَدِ وَ الْوَالِدَیْنِ‌</w:t>
      </w:r>
      <w:bookmarkEnd w:id="2068"/>
    </w:p>
    <w:p>
      <w:pPr>
        <w:pStyle w:val="Heading5"/>
      </w:pPr>
      <w:bookmarkStart w:id="2069" w:name="_Toc1518"/>
      <w:r>
        <w:t>اشارة</w:t>
      </w:r>
      <w:bookmarkEnd w:id="2069"/>
    </w:p>
    <w:p>
      <w:pPr>
        <w:pStyle w:val="BookText"/>
      </w:pPr>
      <w:r>
        <w:rPr>
          <w:rStyle w:val="FootnoteReference"/>
        </w:rPr>
        <w:footnoteReference w:id="2587"/>
      </w:r>
      <w:r>
        <w:rPr>
          <w:rFonts w:ascii="Amiri" w:hAnsi="Amiri" w:eastAsia="Amiri" w:cs="Amiri"/>
          <w:lang w:bidi="ar-SA"/>
          <w:color w:val="111111"/>
          <w:sz w:val="28"/>
          <w:szCs w:val="28"/>
          <w:rtl/>
        </w:rPr>
        <w:t xml:space="preserve">22 بَابُ اسْتِحْبَابِ تَسْمِیَةِ الْوَلَدِ بِاسْمٍ حَسَنٍ وَ تَغْیِیرِ اسْمِهِ إِنْ کَانَ غَیْرَ حَسَنٍ وَ جُمْلَةٍ مِنْ حُقُوقِ الْوَلَدِ وَ الْوَالِدَیْنِ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نامگذاری فرزند با نامی نیکو و تغییر نام او اگر نامش نیکو نباشد و مجموعه‌ای از حقوق فرزند و والدین.</w:t>
      </w:r>
    </w:p>
    <w:p>
      <w:pPr>
        <w:pStyle w:val="Heading5"/>
      </w:pPr>
      <w:bookmarkStart w:id="2070" w:name="_Toc1519"/>
      <w:r>
        <w:t>[رقم الحدیث الکلی: 27374 - رقم الحدیث الباب: 1]</w:t>
      </w:r>
      <w:bookmarkEnd w:id="2070"/>
    </w:p>
    <w:p>
      <w:pPr>
        <w:pStyle w:val="BookText"/>
      </w:pPr>
      <w:r>
        <w:rPr>
          <w:rFonts w:ascii="Times New Roman" w:hAnsi="Times New Roman" w:eastAsia="Times New Roman" w:cs="Times New Roman"/>
          <w:lang w:val="en-US" w:bidi="en-US"/>
          <w:color w:val="111111"/>
          <w:sz w:val="28"/>
          <w:szCs w:val="28"/>
          <w:rtl/>
        </w:rPr>
        <w:t xml:space="preserve">27374- 1- </w:t>
      </w:r>
      <w:r>
        <w:rPr>
          <w:rStyle w:val="FootnoteReference"/>
        </w:rPr>
        <w:footnoteReference w:id="2588"/>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مُحَمَّدِ بْنِ الْفُضَیْلِ عَنْ مُوسَی بْنِ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1" w:name="pg14702_171668"/>
    <w:bookmarkEnd w:id="381"/>
    <w:p>
      <w:pPr>
        <w:pStyle w:val="BookText"/>
      </w:pPr>
      <w:r>
        <w:rPr>
          <w:rFonts w:ascii="Amiri" w:hAnsi="Amiri" w:eastAsia="Amiri" w:cs="Amiri"/>
          <w:lang w:bidi="ar-SA"/>
          <w:color w:val="111111"/>
          <w:sz w:val="28"/>
          <w:szCs w:val="28"/>
          <w:rtl/>
        </w:rPr>
        <w:t xml:space="preserve">بَکْرٍ عَنْ أَبِی الْحَسَنِ ع قَالَ: أَوَّلُ مَا یَبَرُّ الرَّجُلُ وَلَدَهُ أَنْ یُسَمِّیَهُ بِاسْمٍ حَسَنٍ فَلْیُحْسِنْ أَحَدُکُمُ اسْمَ وَلَدِهِ.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بکر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"اولین چیزی که مرد به فرزندش اهدا می‌کند این است که نام نیکویی برای او انتخاب کند. پس نام فرزندانتان را به نیکی انتخاب کنید."</w:t>
      </w:r>
    </w:p>
    <w:p>
      <w:pPr>
        <w:pStyle w:val="Heading5"/>
      </w:pPr>
      <w:bookmarkStart w:id="2071" w:name="_Toc1520"/>
      <w:r>
        <w:t>[رقم الحدیث الکلی: 27375 - رقم الحدیث الباب: 2]</w:t>
      </w:r>
      <w:bookmarkEnd w:id="2071"/>
    </w:p>
    <w:p>
      <w:pPr>
        <w:pStyle w:val="BookText"/>
      </w:pPr>
      <w:r>
        <w:rPr>
          <w:rFonts w:ascii="Times New Roman" w:hAnsi="Times New Roman" w:eastAsia="Times New Roman" w:cs="Times New Roman"/>
          <w:lang w:val="en-US" w:bidi="en-US"/>
          <w:color w:val="111111"/>
          <w:sz w:val="28"/>
          <w:szCs w:val="28"/>
          <w:rtl/>
        </w:rPr>
        <w:t xml:space="preserve">27375- 2- </w:t>
      </w:r>
      <w:r>
        <w:rPr>
          <w:rStyle w:val="FootnoteReference"/>
        </w:rPr>
        <w:footnoteReference w:id="2590"/>
      </w:r>
      <w:r>
        <w:rPr>
          <w:rFonts w:ascii="Amiri" w:hAnsi="Amiri" w:eastAsia="Amiri" w:cs="Amiri"/>
          <w:lang w:bidi="ar-SA"/>
          <w:color w:val="111111"/>
          <w:sz w:val="28"/>
          <w:szCs w:val="28"/>
          <w:rtl/>
        </w:rPr>
        <w:t xml:space="preserve">وَ عَنْ عَلِیِّ بْنِ إِبْرَاهِیمَ عَنْ أَبِیهِ عَنْ عَبْدِ اللَّهِ بْنِ الْحُسَیْنِ بْنِ زَیْدِ بْنِ عَلِیٍّ </w:t>
      </w:r>
      <w:r>
        <w:rPr>
          <w:rStyle w:val="FootnoteReference"/>
        </w:rPr>
        <w:footnoteReference w:id="2591"/>
      </w:r>
      <w:r>
        <w:rPr>
          <w:rFonts w:ascii="Amiri" w:hAnsi="Amiri" w:eastAsia="Amiri" w:cs="Amiri"/>
          <w:lang w:bidi="ar-SA"/>
          <w:color w:val="111111"/>
          <w:sz w:val="28"/>
          <w:szCs w:val="28"/>
          <w:rtl/>
        </w:rPr>
        <w:t xml:space="preserve">عَنْ أَبِیهِ عَنْ أَبِی عَبْدِ اللَّهِ ع قَالَ: قَالَ رَسُولُ اللَّهِ ص اسْتَحْسِنُوا أَسْمَاءَکُمْ فَإِنَّکُمْ تُدْعَوْنَ بِهَا یَوْمَ الْقِیَامَةِ- قُمْ یَا فُلَانَ بْنَ فُلَانٍ إِلَی نُورِکَ وَ قُمْ یَا فُلَانَ بْنَ فُلَانٍ لَا نُورَ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حسین بن زید بن علی از پدرش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الله (ص) فرمود: 'نام‌های نیکو برای خود برگزینید، زیرا در روز قیامت با آن‌ها خوانده می‌شوید- برخیز، ای فلان بن فلان به سوی نورت و برخیز، ای فلان بن فلان که نوری نداری.'"</w:t>
      </w:r>
    </w:p>
    <w:p>
      <w:pPr>
        <w:pStyle w:val="Heading5"/>
      </w:pPr>
      <w:bookmarkStart w:id="2072" w:name="_Toc1521"/>
      <w:r>
        <w:t>[رقم الحدیث الکلی: 27376 - رقم الحدیث الباب: 3]</w:t>
      </w:r>
      <w:bookmarkEnd w:id="2072"/>
    </w:p>
    <w:p>
      <w:pPr>
        <w:pStyle w:val="BookText"/>
      </w:pPr>
      <w:r>
        <w:rPr>
          <w:rFonts w:ascii="Times New Roman" w:hAnsi="Times New Roman" w:eastAsia="Times New Roman" w:cs="Times New Roman"/>
          <w:lang w:val="en-US" w:bidi="en-US"/>
          <w:color w:val="111111"/>
          <w:sz w:val="28"/>
          <w:szCs w:val="28"/>
          <w:rtl/>
        </w:rPr>
        <w:t xml:space="preserve">27376- 3- </w:t>
      </w:r>
      <w:r>
        <w:rPr>
          <w:rStyle w:val="FootnoteReference"/>
        </w:rPr>
        <w:footnoteReference w:id="2592"/>
      </w:r>
      <w:r>
        <w:rPr>
          <w:rFonts w:ascii="Amiri" w:hAnsi="Amiri" w:eastAsia="Amiri" w:cs="Amiri"/>
          <w:lang w:bidi="ar-SA"/>
          <w:color w:val="111111"/>
          <w:sz w:val="28"/>
          <w:szCs w:val="28"/>
          <w:rtl/>
        </w:rPr>
        <w:t xml:space="preserve">وَ عَنِ الْحُسَیْنِ بْنِ مُحَمَّدٍ عَنْ مُعَلَّی بْنِ مُحَمَّدٍ عَنِ الْوَشَّاءِ عَنْ مُحَمَّدِ بْنِ سِنَانٍ عَنْ یَعْقُوبَ السَّرَّاجِ قَالَ: دَخَلْتُ عَلَی أَبِی عَبْدِ اللَّهِ ع- وَ هُوَ وَاقِفٌ عَلَی رَأْسِ أَبِی الْحَسَنِ مُوسَی ع وَ هُوَ فِی الْمَهْدِ </w:t>
      </w:r>
      <w:r>
        <w:rPr>
          <w:rStyle w:val="FootnoteReference"/>
        </w:rPr>
        <w:footnoteReference w:id="2593"/>
      </w:r>
      <w:r>
        <w:rPr>
          <w:rFonts w:ascii="Amiri" w:hAnsi="Amiri" w:eastAsia="Amiri" w:cs="Amiri"/>
          <w:lang w:bidi="ar-SA"/>
          <w:color w:val="111111"/>
          <w:sz w:val="28"/>
          <w:szCs w:val="28"/>
          <w:rtl/>
        </w:rPr>
        <w:t xml:space="preserve">یُسَارُّهُ طَوِیلًا فَجَلَسْتُ حَتَّی فَرَغَ فَقُمْتُ إِلَیْهِ فَقَالَ ادْنُ مِنْ مَوْلَاکَ فَسَلِّمْ فَدَنَوْتُ (مِنْهُ فَسَلَّمْتُ فَرَدَّ عَلَیَّ بِکَلَامٍ) </w:t>
      </w:r>
      <w:r>
        <w:rPr>
          <w:rStyle w:val="FootnoteReference"/>
        </w:rPr>
        <w:footnoteReference w:id="2594"/>
      </w:r>
      <w:r>
        <w:rPr>
          <w:rFonts w:ascii="Amiri" w:hAnsi="Amiri" w:eastAsia="Amiri" w:cs="Amiri"/>
          <w:lang w:bidi="ar-SA"/>
          <w:color w:val="111111"/>
          <w:sz w:val="28"/>
          <w:szCs w:val="28"/>
          <w:rtl/>
        </w:rPr>
        <w:t xml:space="preserve">فَصِیحٍ ثُمَّ قَالَ لِی اذْهَبْ فَغَیِّرِ اسْمَ ابْنَتِکَ الَّتِی سَمَّیْتَهَا أَمْسِ فَإِنَّهُ اسْمٌ یُبْغِضُهُ اللَّهُ وَ کَانَتْ وُلِدَتْ لِیَ ابْنَةٌ فَسَمَّیْتُهَا بِالْحُمَیْرَاءِ فَقَالَ أَبُو عَبْدِ اللَّهِ ع انْتَهِ إِلَی أَمْرِهِ تَرْشُدْ فَغَیَّرْتُ اسْمَهَا.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السراج است که می‌گوید:</w:t>
      </w:r>
    </w:p>
    <w:p>
      <w:pPr>
        <w:pStyle w:val="BookText"/>
      </w:pPr>
      <w:r>
        <w:rPr>
          <w:rFonts w:ascii="IRNazanin" w:hAnsi="IRNazanin" w:eastAsia="IRNazanin" w:cs="IRNazanin"/>
          <w:lang w:bidi="fa-IR"/>
          <w:color w:val="111111"/>
          <w:sz w:val="28"/>
          <w:szCs w:val="28"/>
          <w:rtl/>
        </w:rPr>
        <w:t xml:space="preserve">"به خانه امام جعفر صادق (ع) وارد شدم و او ایستاده بود و با امام موسی کاظم (ع) که در گهواره بود، صحبت می‌کرد. نشستم تا کارش تمام شد و به سمت او رفتم. امام به من گفت: 'نزد مولایت برو و سلام کن.' من نزدیک شدم و سلام کردم و او با کلامی فصیح به من پاسخ داد. سپس امام (ع) به من گفت: 'برو و نام دخترت را که دیروز به او داده‌ای، تغییر بده، زیرا این نامی است که خداوند آن را نمی‌پسندد.' من دخترم را 'الحمیراء' نامیده بودم. امام جعفر صادق (ع) گفت: 'به دستور او عمل کن تا هدایت شوی.' پس من نام او را تغییر دادم."</w:t>
      </w:r>
    </w:p>
    <w:p>
      <w:pPr>
        <w:pStyle w:val="Heading5"/>
      </w:pPr>
      <w:bookmarkStart w:id="2073" w:name="_Toc1522"/>
      <w:r>
        <w:t>[رقم الحدیث الکلی: 27377 - رقم الحدیث الباب: 4]</w:t>
      </w:r>
      <w:bookmarkEnd w:id="2073"/>
    </w:p>
    <w:p>
      <w:pPr>
        <w:pStyle w:val="BookText"/>
      </w:pPr>
      <w:r>
        <w:rPr>
          <w:rFonts w:ascii="Times New Roman" w:hAnsi="Times New Roman" w:eastAsia="Times New Roman" w:cs="Times New Roman"/>
          <w:lang w:val="en-US" w:bidi="en-US"/>
          <w:color w:val="111111"/>
          <w:sz w:val="28"/>
          <w:szCs w:val="28"/>
          <w:rtl/>
        </w:rPr>
        <w:t xml:space="preserve">27377- 4- </w:t>
      </w:r>
      <w:r>
        <w:rPr>
          <w:rStyle w:val="FootnoteReference"/>
        </w:rPr>
        <w:footnoteReference w:id="2595"/>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حَقُّ الْوَلَدِ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2" w:name="pg14702_171669"/>
    <w:bookmarkEnd w:id="382"/>
    <w:p>
      <w:pPr>
        <w:pStyle w:val="BookText"/>
      </w:pPr>
      <w:r>
        <w:rPr>
          <w:rFonts w:ascii="Amiri" w:hAnsi="Amiri" w:eastAsia="Amiri" w:cs="Amiri"/>
          <w:lang w:bidi="ar-SA"/>
          <w:color w:val="111111"/>
          <w:sz w:val="28"/>
          <w:szCs w:val="28"/>
          <w:rtl/>
        </w:rPr>
        <w:t xml:space="preserve">عَلَی وَالِدِهِ أَنْ یُحَسِّنَ اسْمَهُ وَ أَدَبَهُ وَ یَضَعَهُ مَوْضِعاً صَالِحاً وَ حَقُّ الْوَالِدِ عَلَی وَلَدِهِ أَنْ لَا یُسَمِّیَهُ بِاسْمِهِ وَ لَا یَمْشِیَ بَیْنَ یَدَیْهِ وَ لَا یَجْلِسَ أَمَامَهُ وَ لَا یَدْخُلَ مَعَهُ الْحَمَّامَ یَا عَلِیُّ لَعَنَ اللَّهُ وَالِدَیْنِ حَمَلَا وَلَدَهُمَا عَلَی عُقُوقِهِمَا یَا عَلِیُّ یَلْزَمُ الْوَالِدَیْنِ مِنْ عُقُوقِ وَلَدِهِمَا مَا یَلْزَمُ الْوَلَدَ لَهُمَا مِنْ عُقُوقِهِمَا یَا عَلِیُّ رَحِمَ اللَّهُ وَالِدَیْنِ حَمَلَا وَلَدَهُمَا عَلَی بِرِّهِمَا یَا عَلِیُّ مَنْ أَحْزَنَ وَالِدَیْهِ فَقَدْ عَقَّهُمَا.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انس بن محمد از پدرش از امام جعفر صادق (ع) از اجدادش در وصیت پیامبر (ص) به علی (ع) است که می‌گوید:</w:t>
      </w:r>
    </w:p>
    <w:p>
      <w:pPr>
        <w:pStyle w:val="BookText"/>
      </w:pPr>
      <w:r>
        <w:rPr>
          <w:rFonts w:ascii="IRNazanin" w:hAnsi="IRNazanin" w:eastAsia="IRNazanin" w:cs="IRNazanin"/>
          <w:lang w:bidi="fa-IR"/>
          <w:color w:val="111111"/>
          <w:sz w:val="28"/>
          <w:szCs w:val="28"/>
          <w:rtl/>
        </w:rPr>
        <w:t xml:space="preserve">"ای علی، حق فرزند بر پدرش این است که نام نیکو برای او بگذارد، او را به خوبی تربیت کند و او را در جایگاه مناسبی قرار دهد. و حق پدر بر فرزندش این است که او را به نامش نخواند، جلوی او راه نرود، جلوی او ننشیند و با او به حمام نرود. ای علی، خداوند والدینی را لعنت کند که فرزندشان را به نافرمانی وادارند(تا گرفتارعاق والدین شوند). ای علی، همانطور که فرزند به والدین حق دارد، والدین نیز به فرزند حق دارند. ای علی، خداوند والدینی را بیامرزد که فرزندشان را به نیکی وادارند. ای علی، هرکس والدینش را ناراحت کند، به آن‌ها نافرمانی کرده است."</w:t>
      </w:r>
    </w:p>
    <w:p>
      <w:pPr>
        <w:pStyle w:val="Heading5"/>
      </w:pPr>
      <w:bookmarkStart w:id="2074" w:name="_Toc1523"/>
      <w:r>
        <w:t>[رقم الحدیث الکلی: 27378 - رقم الحدیث الباب: 5]</w:t>
      </w:r>
      <w:bookmarkEnd w:id="2074"/>
    </w:p>
    <w:p>
      <w:pPr>
        <w:pStyle w:val="BookText"/>
      </w:pPr>
      <w:r>
        <w:rPr>
          <w:rFonts w:ascii="Times New Roman" w:hAnsi="Times New Roman" w:eastAsia="Times New Roman" w:cs="Times New Roman"/>
          <w:lang w:val="en-US" w:bidi="en-US"/>
          <w:color w:val="111111"/>
          <w:sz w:val="28"/>
          <w:szCs w:val="28"/>
          <w:rtl/>
        </w:rPr>
        <w:t xml:space="preserve">27378- 5- </w:t>
      </w:r>
      <w:r>
        <w:rPr>
          <w:rStyle w:val="FootnoteReference"/>
        </w:rPr>
        <w:footnoteReference w:id="2596"/>
      </w:r>
      <w:r>
        <w:rPr>
          <w:rFonts w:ascii="Amiri" w:hAnsi="Amiri" w:eastAsia="Amiri" w:cs="Amiri"/>
          <w:lang w:bidi="ar-SA"/>
          <w:color w:val="111111"/>
          <w:sz w:val="28"/>
          <w:szCs w:val="28"/>
          <w:rtl/>
        </w:rPr>
        <w:t xml:space="preserve">وَ فِی عُیُونِ الْأَخْبَارِ وَ فِی مَعَانِی الْأَخْبَارِ عَنْ أَبِیهِ عَنْ سَعْدٍ عَنْ أَحْمَدَ بْنِ مُحَمَّدٍ عَنِ ابْنِ فَضَّالٍ عَنْ أَحْمَدَ بْنِ أَشْیَمَ عَنِ الرِّضَا ع قَالَ: قُلْتُ لَهُ (لِمَ یُسَمِّی) </w:t>
      </w:r>
      <w:r>
        <w:rPr>
          <w:rStyle w:val="FootnoteReference"/>
        </w:rPr>
        <w:footnoteReference w:id="2597"/>
      </w:r>
      <w:r>
        <w:rPr>
          <w:rFonts w:ascii="Amiri" w:hAnsi="Amiri" w:eastAsia="Amiri" w:cs="Amiri"/>
          <w:lang w:bidi="ar-SA"/>
          <w:color w:val="111111"/>
          <w:sz w:val="28"/>
          <w:szCs w:val="28"/>
          <w:rtl/>
        </w:rPr>
        <w:t xml:space="preserve">الْعَرَبُ أَوْلَادَهُمْ بِکَلْبٍ وَ فَهْدٍ وَ نَمِرٍ وَ أَشْبَاهِ ذَلِکَ قَالَ کَانَتِ الْعَرَبُ أَصْحَابَ حَرْبٍ فَکَانَتْ تُهَوِّلُ عَلَی الْعَدُوِّ بِأَسْمَاءِ أَوْلَادِهِمْ وَ یُسَمُّونَ عَبِیدَهُمْ فَرَجاً وَ مُبَارَکاً وَ مَیْمُوناً وَ أَشْبَاهَ هَذَا یَتَیَمَّنُونَ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اشیم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"از امام پرسیدم: 'چرا عرب‌ها فرزندان خود را نام‌هایی مانند سگ، پلنگ و ببر می‌گذارند؟' امام پاسخ داد: 'عرب‌ها اهل جنگ بودند و با این نام‌ها دشمن را مرعوب می‌کردند. همچنین، نام‌هایی مانند فرج، مبارک و میمون برای برده‌هایشان می‌گذاشتند تا به آن‌ها تبرک بجویند.'"</w:t>
      </w:r>
    </w:p>
    <w:p>
      <w:pPr>
        <w:pStyle w:val="Heading5"/>
      </w:pPr>
      <w:bookmarkStart w:id="2075" w:name="_Toc1524"/>
      <w:r>
        <w:t>[رقم الحدیث الکلی: 27379 - رقم الحدیث الباب: 6]</w:t>
      </w:r>
      <w:bookmarkEnd w:id="2075"/>
    </w:p>
    <w:p>
      <w:pPr>
        <w:pStyle w:val="BookText"/>
      </w:pPr>
      <w:r>
        <w:rPr>
          <w:rFonts w:ascii="Times New Roman" w:hAnsi="Times New Roman" w:eastAsia="Times New Roman" w:cs="Times New Roman"/>
          <w:lang w:val="en-US" w:bidi="en-US"/>
          <w:color w:val="111111"/>
          <w:sz w:val="28"/>
          <w:szCs w:val="28"/>
          <w:rtl/>
        </w:rPr>
        <w:t xml:space="preserve">27379- 6- </w:t>
      </w:r>
      <w:r>
        <w:rPr>
          <w:rStyle w:val="FootnoteReference"/>
        </w:rPr>
        <w:footnoteReference w:id="2598"/>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آبَائِهِ ع أَنَّ رَسُولَ اللَّهِ ص کَانَ یُغَیِّرُ الْأَسْمَاءَ الْقَبِیحَةَ فِی الرِّجَالِ وَ الْبُلْدَانِ.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علوان از امام جعفر صادق (ع) از اجدادش است که می‌گوید:</w:t>
      </w:r>
    </w:p>
    <w:p>
      <w:pPr>
        <w:pStyle w:val="BookText"/>
      </w:pPr>
      <w:r>
        <w:rPr>
          <w:rFonts w:ascii="IRNazanin" w:hAnsi="IRNazanin" w:eastAsia="IRNazanin" w:cs="IRNazanin"/>
          <w:lang w:bidi="fa-IR"/>
          <w:color w:val="111111"/>
          <w:sz w:val="28"/>
          <w:szCs w:val="28"/>
          <w:rtl/>
        </w:rPr>
        <w:t xml:space="preserve">"پیامبر خدا (ص) نام‌های ناپسند مردان و مکان‌ها را تغییر می‌داد."</w:t>
      </w:r>
    </w:p>
    <w:p>
      <w:pPr>
        <w:pStyle w:val="Heading5"/>
      </w:pPr>
      <w:bookmarkStart w:id="2076" w:name="_Toc1525"/>
      <w:r>
        <w:t>[رقم الحدیث الکلی: 27380 - رقم الحدیث الباب: 7]</w:t>
      </w:r>
      <w:bookmarkEnd w:id="2076"/>
    </w:p>
    <w:p>
      <w:pPr>
        <w:pStyle w:val="BookText"/>
      </w:pPr>
      <w:r>
        <w:rPr>
          <w:rFonts w:ascii="Times New Roman" w:hAnsi="Times New Roman" w:eastAsia="Times New Roman" w:cs="Times New Roman"/>
          <w:lang w:val="en-US" w:bidi="en-US"/>
          <w:color w:val="111111"/>
          <w:sz w:val="28"/>
          <w:szCs w:val="28"/>
          <w:rtl/>
        </w:rPr>
        <w:t xml:space="preserve">27380- 7- </w:t>
      </w:r>
      <w:r>
        <w:rPr>
          <w:rStyle w:val="FootnoteReference"/>
        </w:rPr>
        <w:footnoteReference w:id="2599"/>
      </w:r>
      <w:r>
        <w:rPr>
          <w:rFonts w:ascii="Amiri" w:hAnsi="Amiri" w:eastAsia="Amiri" w:cs="Amiri"/>
          <w:lang w:bidi="ar-SA"/>
          <w:color w:val="111111"/>
          <w:sz w:val="28"/>
          <w:szCs w:val="28"/>
          <w:rtl/>
        </w:rPr>
        <w:t xml:space="preserve">أَحْمَدُ بْنُ فَهْدٍ فِی عُدَّةِ الدَّاعِی قَالَ: قَالَ رَجُلٌ یَا رَسُولَ اللَّهِ مَا حَقُّ ابْنِی هَذَا قَالَ تُحَسِّنُ اسْمَهُ وَ أَدَبَهُ وَ تَضَعُهُ مَوْضِعاً حَسَناً.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فهد در کتاب "عدة الداعی" است که می‌گوید:</w:t>
      </w:r>
    </w:p>
    <w:p>
      <w:pPr>
        <w:pStyle w:val="BookText"/>
      </w:pPr>
      <w:r>
        <w:rPr>
          <w:rFonts w:ascii="IRNazanin" w:hAnsi="IRNazanin" w:eastAsia="IRNazanin" w:cs="IRNazanin"/>
          <w:lang w:bidi="fa-IR"/>
          <w:color w:val="111111"/>
          <w:sz w:val="28"/>
          <w:szCs w:val="28"/>
          <w:rtl/>
        </w:rPr>
        <w:t xml:space="preserve">"مردی به رسول خدا (ص) گفت: 'حق فرزند من بر من چیست؟' پیامبر فرمود: 'نام نیکویی برای او انتخاب کنی، او را به خوبی تربیت کنی و او را در جایگاه خوبی قرار دهی.'"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3" w:name="pg14702_171670"/>
    <w:bookmarkEnd w:id="383"/>
    <w:p>
      <w:pPr>
        <w:pStyle w:val="Heading4"/>
      </w:pPr>
      <w:bookmarkStart w:id="2077" w:name="_Toc1526"/>
      <w:r>
        <w:t>23- بَابُ اسْتِحْبَابِ التَّسْمِیَةِ بِأَسْمَاءِ الْأَنْبِیَاءِ وَ الْأَئِمَّةِ ع وَ بِمَا دَلَّ عَلَی الْعُبُودِیَّةِ حَتَّی عَبْدِ الرَّحْمَنِ‌</w:t>
      </w:r>
      <w:bookmarkEnd w:id="2077"/>
    </w:p>
    <w:p>
      <w:pPr>
        <w:pStyle w:val="Heading5"/>
      </w:pPr>
      <w:bookmarkStart w:id="2078" w:name="_Toc1527"/>
      <w:r>
        <w:t>اشارة</w:t>
      </w:r>
      <w:bookmarkEnd w:id="2078"/>
    </w:p>
    <w:p>
      <w:pPr>
        <w:pStyle w:val="BookText"/>
      </w:pPr>
      <w:r>
        <w:rPr>
          <w:rStyle w:val="FootnoteReference"/>
        </w:rPr>
        <w:footnoteReference w:id="2601"/>
      </w:r>
      <w:r>
        <w:rPr>
          <w:rFonts w:ascii="Amiri" w:hAnsi="Amiri" w:eastAsia="Amiri" w:cs="Amiri"/>
          <w:lang w:bidi="ar-SA"/>
          <w:color w:val="111111"/>
          <w:sz w:val="28"/>
          <w:szCs w:val="28"/>
          <w:rtl/>
        </w:rPr>
        <w:t xml:space="preserve">23 بَابُ اسْتِحْبَابِ التَّسْمِیَةِ بِأَسْمَاءِ الْأَنْبِیَاءِ وَ الْأَئِمَّةِ ع وَ بِمَا دَلَّ عَلَی الْعُبُودِیَّةِ حَتَّی عَبْدِ الرَّحْمَنِ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نامگذاری با نام‌های انبیا و ائمه (ع) و با نام‌هایی که بر عبودیت دلالت دارند، حتی عبد الرحمن.</w:t>
      </w:r>
    </w:p>
    <w:p>
      <w:pPr>
        <w:pStyle w:val="Heading5"/>
      </w:pPr>
      <w:bookmarkStart w:id="2079" w:name="_Toc1528"/>
      <w:r>
        <w:t>[رقم الحدیث الکلی: 27381 - رقم الحدیث الباب: 1]</w:t>
      </w:r>
      <w:bookmarkEnd w:id="2079"/>
    </w:p>
    <w:p>
      <w:pPr>
        <w:pStyle w:val="BookText"/>
      </w:pPr>
      <w:r>
        <w:rPr>
          <w:rFonts w:ascii="Times New Roman" w:hAnsi="Times New Roman" w:eastAsia="Times New Roman" w:cs="Times New Roman"/>
          <w:lang w:val="en-US" w:bidi="en-US"/>
          <w:color w:val="111111"/>
          <w:sz w:val="28"/>
          <w:szCs w:val="28"/>
          <w:rtl/>
        </w:rPr>
        <w:t xml:space="preserve">27381- 1- </w:t>
      </w:r>
      <w:r>
        <w:rPr>
          <w:rStyle w:val="FootnoteReference"/>
        </w:rPr>
        <w:footnoteReference w:id="2602"/>
      </w:r>
      <w:r>
        <w:rPr>
          <w:rFonts w:ascii="Amiri" w:hAnsi="Amiri" w:eastAsia="Amiri" w:cs="Amiri"/>
          <w:lang w:bidi="ar-SA"/>
          <w:color w:val="111111"/>
          <w:sz w:val="28"/>
          <w:szCs w:val="28"/>
          <w:rtl/>
        </w:rPr>
        <w:t xml:space="preserve">مُحَمَّدُ بْنُ یَعْقُوبَ عَنْ عِدَّةٍ مِنْ أَصْحَابِنَا عَنْ أَحْمَدَ بْنِ مُحَمَّدِ بْنِ عِیسَی عَنِ ابْنِ فَضَّالٍ عَنْ أَبِی إِسْحَاقَ ثَعْلَبَةَ عَنْ رَجُلٍ سَمَّاهُ عَنْ أَبِی جَعْفَرٍ ع قَالَ: أَصْدَقُ الْأَسْمَاءِ مَا سُمِّیَ بِالْعُبُودِیَّةِ وَ أَفْضَلُهَا أَسْمَاءُ الْأَنْبِیَاءِ.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0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أَبِیهِ عَنْ سَعْدٍ عَنْ أَحْمَدَ بْنِ مُحَمَّدِ بْنِ عِیسَی عَنِ الْحَسَنِ بْنِ عَلِیِّ بْنِ فَضَّالٍ عَنْ ثَعْلَبَةَ بْنِ مَیْمُونٍ عَنْ مَعْمَرِ بْنِ عُمَرَ عَنْ أَبِی جَعْفَرٍ ع مِثْلَهُ إِلَّا أَنَّهُ قَالَ وَ خَیْرُهَا أَسْمَاءُ الْأَنْبِیَاءِ </w:t>
      </w:r>
      <w:r>
        <w:rPr>
          <w:rStyle w:val="FootnoteReference"/>
        </w:rPr>
        <w:footnoteReference w:id="26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اسحاق ثعلبه از مردی که نامش ذکر شده است از امام محمد باقر (ع) است که می‌گوید:</w:t>
      </w:r>
    </w:p>
    <w:p>
      <w:pPr>
        <w:pStyle w:val="BookText"/>
      </w:pPr>
      <w:r>
        <w:rPr>
          <w:rFonts w:ascii="IRNazanin" w:hAnsi="IRNazanin" w:eastAsia="IRNazanin" w:cs="IRNazanin"/>
          <w:lang w:bidi="fa-IR"/>
          <w:color w:val="111111"/>
          <w:sz w:val="28"/>
          <w:szCs w:val="28"/>
          <w:rtl/>
        </w:rPr>
        <w:t xml:space="preserve">"راست‌ترین نام‌ها، آنهایی هستند که به عبودیت دلالت دارند و بهترین نام‌ها، نام‌های انبیا هستند."</w:t>
      </w:r>
    </w:p>
    <w:p>
      <w:pPr>
        <w:pStyle w:val="Heading5"/>
      </w:pPr>
      <w:bookmarkStart w:id="2080" w:name="_Toc1529"/>
      <w:r>
        <w:t>[رقم الحدیث الکلی: 27382 - رقم الحدیث الباب: 2]</w:t>
      </w:r>
      <w:bookmarkEnd w:id="2080"/>
    </w:p>
    <w:p>
      <w:pPr>
        <w:pStyle w:val="BookText"/>
      </w:pPr>
      <w:r>
        <w:rPr>
          <w:rFonts w:ascii="Times New Roman" w:hAnsi="Times New Roman" w:eastAsia="Times New Roman" w:cs="Times New Roman"/>
          <w:lang w:val="en-US" w:bidi="en-US"/>
          <w:color w:val="111111"/>
          <w:sz w:val="28"/>
          <w:szCs w:val="28"/>
          <w:rtl/>
        </w:rPr>
        <w:t xml:space="preserve">27382- 2- </w:t>
      </w:r>
      <w:r>
        <w:rPr>
          <w:rStyle w:val="FootnoteReference"/>
        </w:rPr>
        <w:footnoteReference w:id="2605"/>
      </w:r>
      <w:r>
        <w:rPr>
          <w:rFonts w:ascii="Amiri" w:hAnsi="Amiri" w:eastAsia="Amiri" w:cs="Amiri"/>
          <w:lang w:bidi="ar-SA"/>
          <w:color w:val="111111"/>
          <w:sz w:val="28"/>
          <w:szCs w:val="28"/>
          <w:rtl/>
        </w:rPr>
        <w:t xml:space="preserve">وَ عَنْ مُحَمَّدِ بْنِ یَحْیَی عَنْ أَحْمَدَ بْنِ مُحَمَّدٍ عَنْ عَلِیِّ بْنِ الْحَکَمِ عَنِ ابْنِ مَیَّاحٍ عَنْ فُلَانِ بْنِ حُمَیْدٍ أَنَّهُ سَأَلَ أَبَا عَبْدِ اللَّهِ ع وَ شَاوَرَهُ فِی اسْمِ وَلَدِهِ فَقَالَ سَمِّهِ اسْماً </w:t>
      </w:r>
      <w:r>
        <w:rPr>
          <w:rStyle w:val="FootnoteReference"/>
        </w:rPr>
        <w:footnoteReference w:id="2606"/>
      </w:r>
      <w:r>
        <w:rPr>
          <w:rFonts w:ascii="Amiri" w:hAnsi="Amiri" w:eastAsia="Amiri" w:cs="Amiri"/>
          <w:lang w:bidi="ar-SA"/>
          <w:color w:val="111111"/>
          <w:sz w:val="28"/>
          <w:szCs w:val="28"/>
          <w:rtl/>
        </w:rPr>
        <w:t xml:space="preserve">مِنَ الْعُبُودِیَّةِ فَقَالَ أَیُّ الْأَسْمَاءِ هُوَ قَالَ عَبْدُ الرَّحْمَنِ.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فلان بن حمید است که می‌گوید:</w:t>
      </w:r>
    </w:p>
    <w:p>
      <w:pPr>
        <w:pStyle w:val="BookText"/>
      </w:pPr>
      <w:r>
        <w:rPr>
          <w:rFonts w:ascii="IRNazanin" w:hAnsi="IRNazanin" w:eastAsia="IRNazanin" w:cs="IRNazanin"/>
          <w:lang w:bidi="fa-IR"/>
          <w:color w:val="111111"/>
          <w:sz w:val="28"/>
          <w:szCs w:val="28"/>
          <w:rtl/>
        </w:rPr>
        <w:t xml:space="preserve">"او از امام جعفر صادق (ع) در مورد نام فرزندش مشاوره گرفت. امام فرمود: 'نامی از نام‌های عبودیت برای او انتخاب کن.' او پرسید: 'کدام یک از این نام‌ها؟' امام پاسخ داد: 'عبد الرحمن.'"</w:t>
      </w:r>
    </w:p>
    <w:p>
      <w:pPr>
        <w:pStyle w:val="Heading5"/>
      </w:pPr>
      <w:bookmarkStart w:id="2081" w:name="_Toc1530"/>
      <w:r>
        <w:t>[رقم الحدیث الکلی: 27383 - رقم الحدیث الباب: 3]</w:t>
      </w:r>
      <w:bookmarkEnd w:id="2081"/>
    </w:p>
    <w:p>
      <w:pPr>
        <w:pStyle w:val="BookText"/>
      </w:pPr>
      <w:r>
        <w:rPr>
          <w:rFonts w:ascii="Times New Roman" w:hAnsi="Times New Roman" w:eastAsia="Times New Roman" w:cs="Times New Roman"/>
          <w:lang w:val="en-US" w:bidi="en-US"/>
          <w:color w:val="111111"/>
          <w:sz w:val="28"/>
          <w:szCs w:val="28"/>
          <w:rtl/>
        </w:rPr>
        <w:t xml:space="preserve">27383- 3- </w:t>
      </w:r>
      <w:r>
        <w:rPr>
          <w:rStyle w:val="FootnoteReference"/>
        </w:rPr>
        <w:footnoteReference w:id="2607"/>
      </w:r>
      <w:r>
        <w:rPr>
          <w:rFonts w:ascii="Amiri" w:hAnsi="Amiri" w:eastAsia="Amiri" w:cs="Amiri"/>
          <w:lang w:bidi="ar-SA"/>
          <w:color w:val="111111"/>
          <w:sz w:val="28"/>
          <w:szCs w:val="28"/>
          <w:rtl/>
        </w:rPr>
        <w:t xml:space="preserve">الْحَسَنُ بْنُ مُحَمَّدٍ الطُّوسِیُّ فِی الْأَمَالِی عَنْ أَبِیهِ عَنْ جَمَاعَةٍ عَنْ أَبِی الْمُفَضَّلِ عَنْ مُحَمَّدِ بْنِ مُحَمَّدِ بْنِ سُلَیْمَانَ </w:t>
      </w:r>
      <w:r>
        <w:rPr>
          <w:rStyle w:val="FootnoteReference"/>
        </w:rPr>
        <w:footnoteReference w:id="2608"/>
      </w:r>
      <w:r>
        <w:rPr>
          <w:rFonts w:ascii="Amiri" w:hAnsi="Amiri" w:eastAsia="Amiri" w:cs="Amiri"/>
          <w:lang w:bidi="ar-SA"/>
          <w:color w:val="111111"/>
          <w:sz w:val="28"/>
          <w:szCs w:val="28"/>
          <w:rtl/>
        </w:rPr>
        <w:t xml:space="preserve">عَنْ مُحَمَّدِ بْنِ حُمَیْدٍ عَنْ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4" w:name="pg14702_171671"/>
    <w:bookmarkEnd w:id="384"/>
    <w:p>
      <w:pPr>
        <w:pStyle w:val="BookText"/>
      </w:pPr>
      <w:r>
        <w:rPr>
          <w:rFonts w:ascii="Amiri" w:hAnsi="Amiri" w:eastAsia="Amiri" w:cs="Amiri"/>
          <w:lang w:bidi="ar-SA"/>
          <w:color w:val="111111"/>
          <w:sz w:val="28"/>
          <w:szCs w:val="28"/>
          <w:rtl/>
        </w:rPr>
        <w:t xml:space="preserve">إِبْرَاهِیمَ بْنِ الْمُخْتَارِ عَنِ النَّضْرِ بْنِ حُمَیْدٍ عَنْ أَبِی إِسْحَاقَ عَنِ الْأَصْبَغِ عَنْ عَلِیٍّ ع قَالَ (إِنَّ رَسُولَ اللَّهِ ص قَالَ) </w:t>
      </w:r>
      <w:r>
        <w:rPr>
          <w:rStyle w:val="FootnoteReference"/>
        </w:rPr>
        <w:footnoteReference w:id="2609"/>
      </w:r>
    </w:p>
    <w:p>
      <w:pPr>
        <w:pStyle w:val="BookText"/>
      </w:pPr>
      <w:r>
        <w:rPr>
          <w:rFonts w:ascii="Amiri" w:hAnsi="Amiri" w:eastAsia="Amiri" w:cs="Amiri"/>
          <w:lang w:bidi="ar-SA"/>
          <w:color w:val="111111"/>
          <w:sz w:val="28"/>
          <w:szCs w:val="28"/>
          <w:rtl/>
        </w:rPr>
        <w:t xml:space="preserve">مَا مِنْ أَهْلِ بَیْتٍ فِیهِمُ اسْمُ نَبِیٍّ إِلَّا بَعَثَ اللَّهُ عَزَّ وَ جَلَّ إِلَیْهِمْ مَلَکاً یُقَدِّسُهُمْ بِالْغَدَاةِ وَ الْعَشِیِّ.</w:t>
      </w:r>
    </w:p>
    <w:p>
      <w:pPr>
        <w:pStyle w:val="BookText"/>
      </w:pPr>
      <w:r>
        <w:rPr>
          <w:rFonts w:ascii="Amiri" w:hAnsi="Amiri" w:eastAsia="Amiri" w:cs="Amiri"/>
          <w:lang w:bidi="ar-SA"/>
          <w:color w:val="111111"/>
          <w:sz w:val="28"/>
          <w:szCs w:val="28"/>
          <w:rtl/>
        </w:rPr>
        <w:t xml:space="preserve">وَ عَنْ أَبِیهِ عَنْ جَمَاعَةٍ عَنْ أَبِی الْمُفَضَّلِ عَنْ أَحْمَدَ بْنِ سَهْلٍ عَنْ مُحَمَّدِ بْنِ حُمَیْدٍ مِثْلَهُ </w:t>
      </w:r>
      <w:r>
        <w:rPr>
          <w:rStyle w:val="FootnoteReference"/>
        </w:rPr>
        <w:footnoteReference w:id="2610"/>
      </w:r>
      <w:r>
        <w:rPr>
          <w:rFonts w:ascii="Amiri" w:hAnsi="Amiri" w:eastAsia="Amiri" w:cs="Amiri"/>
          <w:lang w:bidi="ar-SA"/>
          <w:color w:val="111111"/>
          <w:sz w:val="28"/>
          <w:szCs w:val="28"/>
          <w:rtl/>
        </w:rPr>
        <w:t xml:space="preserve">أَقُولُ: وَ یَأْتِی مَا یَدُلُّ عَلَی ذَلِکَ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این روایت نقل شده از اصبغ از امام علی (ع) است که می‌گوید:</w:t>
      </w:r>
    </w:p>
    <w:p>
      <w:pPr>
        <w:pStyle w:val="BookText"/>
      </w:pPr>
      <w:r>
        <w:rPr>
          <w:rFonts w:ascii="IRNazanin" w:hAnsi="IRNazanin" w:eastAsia="IRNazanin" w:cs="IRNazanin"/>
          <w:lang w:bidi="fa-IR"/>
          <w:color w:val="111111"/>
          <w:sz w:val="28"/>
          <w:szCs w:val="28"/>
          <w:rtl/>
        </w:rPr>
        <w:t xml:space="preserve">"پیامبر خدا (ص) فرمود: 'هیچ خانواده‌ای که در آن نام پیامبری باشد، وجود ندارد مگر اینکه خداوند متعال به سوی آن‌ها فرشته‌ای می‌فرستد که آنان را صبح و شب تقدیس کند.'"</w:t>
      </w:r>
    </w:p>
    <w:p>
      <w:pPr>
        <w:pStyle w:val="Heading4"/>
      </w:pPr>
      <w:bookmarkStart w:id="2082" w:name="_Toc1531"/>
      <w:r>
        <w:t>24- بَابُ اسْتِحْبَابِ التَّسْمِیَةِ بِاسْمِ مُحَمَّدٍ وَ أَقَلُّهُ إِلَی الْیَوْمِ السَّابِعِ ثُمَّ إِنْ شَاءَ غَیَّرَهُ وَ اسْتِحْبَابِ إِکْرَامِ مَنِ اسْمُهُ مُحَمَّدٌ أَوْ أَحْمَدُ أَوْ عَلِیٌّ وَ کَرَاهَةِ تَرْکِ التَّسْمِیَةِ بِمُحَمَّدٍ لِمَنْ وُل</w:t>
      </w:r>
      <w:bookmarkEnd w:id="2082"/>
    </w:p>
    <w:p>
      <w:pPr>
        <w:pStyle w:val="Heading5"/>
      </w:pPr>
      <w:bookmarkStart w:id="2083" w:name="_Toc1532"/>
      <w:r>
        <w:t>اشارة</w:t>
      </w:r>
      <w:bookmarkEnd w:id="2083"/>
    </w:p>
    <w:p>
      <w:pPr>
        <w:pStyle w:val="BookText"/>
      </w:pPr>
      <w:r>
        <w:rPr>
          <w:rStyle w:val="FootnoteReference"/>
        </w:rPr>
        <w:footnoteReference w:id="2612"/>
      </w:r>
      <w:r>
        <w:rPr>
          <w:rFonts w:ascii="Amiri" w:hAnsi="Amiri" w:eastAsia="Amiri" w:cs="Amiri"/>
          <w:lang w:bidi="ar-SA"/>
          <w:color w:val="111111"/>
          <w:sz w:val="28"/>
          <w:szCs w:val="28"/>
          <w:rtl/>
        </w:rPr>
        <w:t xml:space="preserve">24 بَابُ اسْتِحْبَابِ التَّسْمِیَةِ بِاسْمِ مُحَمَّدٍ وَ أَقَلُّهُ إِلَی الْیَوْمِ السَّابِعِ ثُمَّ إِنْ شَاءَ غَیَّرَهُ وَ اسْتِحْبَابِ إِکْرَامِ مَنِ اسْمُهُ مُحَمَّدٌ أَوْ أَحْمَدُ أَوْ عَلِیٌّ وَ کَرَاهَةِ تَرْکِ التَّسْمِیَةِ بِمُحَمَّدٍ لِمَنْ وُلِدَ لَهُ ثَلَاثَةُ أَوْلَادٍ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نامگذاری با نام محمد و حداقل تا روز هفتم، سپس اگر خواست نام را تغییر دهد. و مستحب بودن احترام به کسی که نامش محمد یا احمد یا علی است و کراهت ترک نامگذاری به محمد برای کسی که سه فرزند دارد.</w:t>
      </w:r>
    </w:p>
    <w:p>
      <w:pPr>
        <w:pStyle w:val="Heading5"/>
      </w:pPr>
      <w:bookmarkStart w:id="2084" w:name="_Toc1533"/>
      <w:r>
        <w:t>[رقم الحدیث الکلی: 27384 - رقم الحدیث الباب: 1]</w:t>
      </w:r>
      <w:bookmarkEnd w:id="2084"/>
    </w:p>
    <w:p>
      <w:pPr>
        <w:pStyle w:val="BookText"/>
      </w:pPr>
      <w:r>
        <w:rPr>
          <w:rFonts w:ascii="Times New Roman" w:hAnsi="Times New Roman" w:eastAsia="Times New Roman" w:cs="Times New Roman"/>
          <w:lang w:val="en-US" w:bidi="en-US"/>
          <w:color w:val="111111"/>
          <w:sz w:val="28"/>
          <w:szCs w:val="28"/>
          <w:rtl/>
        </w:rPr>
        <w:t xml:space="preserve">27384- 1- </w:t>
      </w:r>
      <w:r>
        <w:rPr>
          <w:rStyle w:val="FootnoteReference"/>
        </w:rPr>
        <w:footnoteReference w:id="2613"/>
      </w:r>
      <w:r>
        <w:rPr>
          <w:rFonts w:ascii="Amiri" w:hAnsi="Amiri" w:eastAsia="Amiri" w:cs="Amiri"/>
          <w:lang w:bidi="ar-SA"/>
          <w:color w:val="111111"/>
          <w:sz w:val="28"/>
          <w:szCs w:val="28"/>
          <w:rtl/>
        </w:rPr>
        <w:t xml:space="preserve">مُحَمَّدُ بْنُ یَعْقُوبَ عَنْ عِدَّةٍ مِنْ أَصْحَابِنَا عَنْ أَحْمَدَ بْنِ مُحَمَّدٍ عَنْ بَعْضِ أَصْحَابِنَا عَمَّنْ ذَکَرَهُ عَنْ أَبِی عَبْدِ اللَّهِ ع قَالَ: لَا یُولَدُ لَنَا وَلَدٌ إِلَّا سَمَّیْنَاهُ مُحَمَّداً فَإِذَا مَضَی لَنَا سَبْعَةُ أَیَّامٍ فَإِنْ شِئْنَا غَیَّرْنَا وَ إِلَّا </w:t>
      </w:r>
      <w:r>
        <w:rPr>
          <w:rStyle w:val="FootnoteReference"/>
        </w:rPr>
        <w:footnoteReference w:id="2614"/>
      </w:r>
      <w:r>
        <w:rPr>
          <w:rFonts w:ascii="Amiri" w:hAnsi="Amiri" w:eastAsia="Amiri" w:cs="Amiri"/>
          <w:lang w:bidi="ar-SA"/>
          <w:color w:val="111111"/>
          <w:sz w:val="28"/>
          <w:szCs w:val="28"/>
          <w:rtl/>
        </w:rPr>
        <w:t xml:space="preserve">تَرَکْنَا.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از برخی از یاران ما از کسی که او را نام برده است از امام جعفر صادق (ع) است که می‌گوید:</w:t>
      </w:r>
    </w:p>
    <w:p>
      <w:pPr>
        <w:pStyle w:val="BookText"/>
      </w:pPr>
      <w:r>
        <w:rPr>
          <w:rFonts w:ascii="IRNazanin" w:hAnsi="IRNazanin" w:eastAsia="IRNazanin" w:cs="IRNazanin"/>
          <w:lang w:bidi="fa-IR"/>
          <w:color w:val="111111"/>
          <w:sz w:val="28"/>
          <w:szCs w:val="28"/>
          <w:rtl/>
        </w:rPr>
        <w:t xml:space="preserve">"هیچ فرزندی برای ما متولد نمی‌شود مگر اینکه او را محمد نامگذاری می‌کنیم. اگر هفت روز بر ما بگذرد، اگر بخواهیم نام او را تغییر می‌دهیم و اگر نه، نام او را همان محمد باقی می‌گذاریم."</w:t>
      </w:r>
    </w:p>
    <w:p>
      <w:pPr>
        <w:pStyle w:val="Heading5"/>
      </w:pPr>
      <w:bookmarkStart w:id="2085" w:name="_Toc1534"/>
      <w:r>
        <w:t>[رقم الحدیث الکلی: 27385 - رقم الحدیث الباب: 2]</w:t>
      </w:r>
      <w:bookmarkEnd w:id="2085"/>
    </w:p>
    <w:p>
      <w:pPr>
        <w:pStyle w:val="BookText"/>
      </w:pPr>
      <w:r>
        <w:rPr>
          <w:rFonts w:ascii="Times New Roman" w:hAnsi="Times New Roman" w:eastAsia="Times New Roman" w:cs="Times New Roman"/>
          <w:lang w:val="en-US" w:bidi="en-US"/>
          <w:color w:val="111111"/>
          <w:sz w:val="28"/>
          <w:szCs w:val="28"/>
          <w:rtl/>
        </w:rPr>
        <w:t xml:space="preserve">27385- 2- </w:t>
      </w:r>
      <w:r>
        <w:rPr>
          <w:rStyle w:val="FootnoteReference"/>
        </w:rPr>
        <w:footnoteReference w:id="2615"/>
      </w:r>
      <w:r>
        <w:rPr>
          <w:rFonts w:ascii="Amiri" w:hAnsi="Amiri" w:eastAsia="Amiri" w:cs="Amiri"/>
          <w:lang w:bidi="ar-SA"/>
          <w:color w:val="111111"/>
          <w:sz w:val="28"/>
          <w:szCs w:val="28"/>
          <w:rtl/>
        </w:rPr>
        <w:t xml:space="preserve">وَ عَنِ الْحُسَیْنِ بْنِ مُحَمَّدٍ عَنْ مُعَلَّی بْنِ مُحَمَّدٍ عَنْ سُلَیْمَانَ بْنِ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5" w:name="pg14702_171672"/>
    <w:bookmarkEnd w:id="385"/>
    <w:p>
      <w:pPr>
        <w:pStyle w:val="BookText"/>
      </w:pPr>
      <w:r>
        <w:rPr>
          <w:rFonts w:ascii="Amiri" w:hAnsi="Amiri" w:eastAsia="Amiri" w:cs="Amiri"/>
          <w:lang w:bidi="ar-SA"/>
          <w:color w:val="111111"/>
          <w:sz w:val="28"/>
          <w:szCs w:val="28"/>
          <w:rtl/>
        </w:rPr>
        <w:t xml:space="preserve">سَمَاعَةَ عَنْ عَمِّهِ عَاصِمٍ الْکُوزِیِّ </w:t>
      </w:r>
      <w:r>
        <w:rPr>
          <w:rStyle w:val="FootnoteReference"/>
        </w:rPr>
        <w:footnoteReference w:id="2616"/>
      </w:r>
      <w:r>
        <w:rPr>
          <w:rFonts w:ascii="Amiri" w:hAnsi="Amiri" w:eastAsia="Amiri" w:cs="Amiri"/>
          <w:lang w:bidi="ar-SA"/>
          <w:color w:val="111111"/>
          <w:sz w:val="28"/>
          <w:szCs w:val="28"/>
          <w:rtl/>
        </w:rPr>
        <w:t xml:space="preserve">عَنْ أَبِی عَبْدِ اللَّهِ ع أَنَّ النَّبِیَّ ص قَالَ: مَنْ وُلِدَ لَهُ أَرْبَعَةُ أَوْلَادٍ لَمْ یُسَمِّ أَحَدَهُمْ بِاسْمِی فَقَدْ جَفَانِی.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1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از عمویش عاصم الکوزی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خدا (ص) فرمود: 'هر کس چهار فرزند داشته باشد و یکی از آن‌ها را به نام من (محمد) نگذارد، به من بی‌احترامی کرده است.'"</w:t>
      </w:r>
    </w:p>
    <w:p>
      <w:pPr>
        <w:pStyle w:val="Heading5"/>
      </w:pPr>
      <w:bookmarkStart w:id="2086" w:name="_Toc1535"/>
      <w:r>
        <w:t>[رقم الحدیث الکلی: 27386 - رقم الحدیث الباب: 3]</w:t>
      </w:r>
      <w:bookmarkEnd w:id="2086"/>
    </w:p>
    <w:p>
      <w:pPr>
        <w:pStyle w:val="BookText"/>
      </w:pPr>
      <w:r>
        <w:rPr>
          <w:rFonts w:ascii="Times New Roman" w:hAnsi="Times New Roman" w:eastAsia="Times New Roman" w:cs="Times New Roman"/>
          <w:lang w:val="en-US" w:bidi="en-US"/>
          <w:color w:val="111111"/>
          <w:sz w:val="28"/>
          <w:szCs w:val="28"/>
          <w:rtl/>
        </w:rPr>
        <w:t xml:space="preserve">27386- 3- </w:t>
      </w:r>
      <w:r>
        <w:rPr>
          <w:rStyle w:val="FootnoteReference"/>
        </w:rPr>
        <w:footnoteReference w:id="2618"/>
      </w:r>
      <w:r>
        <w:rPr>
          <w:rFonts w:ascii="Amiri" w:hAnsi="Amiri" w:eastAsia="Amiri" w:cs="Amiri"/>
          <w:lang w:bidi="ar-SA"/>
          <w:color w:val="111111"/>
          <w:sz w:val="28"/>
          <w:szCs w:val="28"/>
          <w:rtl/>
        </w:rPr>
        <w:t xml:space="preserve">وَ عَنْهُ عَنْ مُعَلًّی (عَنْ مُحَمَّدِ بْنِ أَسْلَمَ) </w:t>
      </w:r>
      <w:r>
        <w:rPr>
          <w:rStyle w:val="FootnoteReference"/>
        </w:rPr>
        <w:footnoteReference w:id="2619"/>
      </w:r>
      <w:r>
        <w:rPr>
          <w:rFonts w:ascii="Amiri" w:hAnsi="Amiri" w:eastAsia="Amiri" w:cs="Amiri"/>
          <w:lang w:bidi="ar-SA"/>
          <w:color w:val="111111"/>
          <w:sz w:val="28"/>
          <w:szCs w:val="28"/>
          <w:rtl/>
        </w:rPr>
        <w:t xml:space="preserve">عَنِ الْحُسَیْنِ بْنِ نَصْرٍ عَنْ أَبِیهِ عَنْ عَمْرِو بْنِ شِمْرٍ عَنْ جَابِرٍ عَنْ أَبِی جَعْفَرٍ ع فِی حَدِیثٍ أَنَّهُ قَالَ لِابْنٍ صَغِیرٍ مَا اسْمُکَ قَالَ مُحَمَّدٌ- قَالَ بِمَ تُکَنَّی قَالَ بِعَلِیٍّ فَقَالَ أَبُو جَعْفَرٍ ع- لَقَدِ احْتَظَرْتَ مِنَ الشَّیْطَانِ احْتِظَاراً شَدِیداً إِنَّ الشَّیْطَانَ إِذَا سَمِعَ مُنَادِیاً یُنَادِی یَا مُحَمَّدُ أَوْ یَا عَلِیُّ ذَابَ کَمَا یَذُوبُ الرَّصَاصُ حَتَّی إِذَا سَمِعَ مُنَادِیاً یُنَادِی بِاسْمِ عَدُوٍّ مِنْ أَعْدَائِنَا اهْتَزَّ وَ اخْتَالَ.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در حدیثی است که می‌گوید:</w:t>
      </w:r>
    </w:p>
    <w:p>
      <w:pPr>
        <w:pStyle w:val="BookText"/>
      </w:pPr>
      <w:r>
        <w:rPr>
          <w:rFonts w:ascii="IRNazanin" w:hAnsi="IRNazanin" w:eastAsia="IRNazanin" w:cs="IRNazanin"/>
          <w:lang w:bidi="fa-IR"/>
          <w:color w:val="111111"/>
          <w:sz w:val="28"/>
          <w:szCs w:val="28"/>
          <w:rtl/>
        </w:rPr>
        <w:t xml:space="preserve">"امام باقر (ع) به پسری کوچک گفت: 'نام تو چیست؟' پسر پاسخ داد: 'محمد.' امام پرسید: 'کنیه تو چیست؟' پسر گفت: 'علی.' امام باقر (ع) فرمود: 'تو از شیطان به شدت دوری کرده‌ای، زیرا وقتی شیطان صدای منادی را می‌شنود که می‌گوید: یا محمد یا یا علی، مانند سرب مذاب ذوب می‌شود. اما وقتی منادی را می‌شنود که با نام یکی از دشمنان ما صدا می‌زند، خوشحال و متبختر می‌شود.'"</w:t>
      </w:r>
    </w:p>
    <w:p>
      <w:pPr>
        <w:pStyle w:val="Heading5"/>
      </w:pPr>
      <w:bookmarkStart w:id="2087" w:name="_Toc1536"/>
      <w:r>
        <w:t>[رقم الحدیث الکلی: 27387 - رقم الحدیث الباب: 4]</w:t>
      </w:r>
      <w:bookmarkEnd w:id="2087"/>
    </w:p>
    <w:p>
      <w:pPr>
        <w:pStyle w:val="BookText"/>
      </w:pPr>
      <w:r>
        <w:rPr>
          <w:rFonts w:ascii="Times New Roman" w:hAnsi="Times New Roman" w:eastAsia="Times New Roman" w:cs="Times New Roman"/>
          <w:lang w:val="en-US" w:bidi="en-US"/>
          <w:color w:val="111111"/>
          <w:sz w:val="28"/>
          <w:szCs w:val="28"/>
          <w:rtl/>
        </w:rPr>
        <w:t xml:space="preserve">27387- 4- </w:t>
      </w:r>
      <w:r>
        <w:rPr>
          <w:rStyle w:val="FootnoteReference"/>
        </w:rPr>
        <w:footnoteReference w:id="2620"/>
      </w:r>
      <w:r>
        <w:rPr>
          <w:rFonts w:ascii="Amiri" w:hAnsi="Amiri" w:eastAsia="Amiri" w:cs="Amiri"/>
          <w:lang w:bidi="ar-SA"/>
          <w:color w:val="111111"/>
          <w:sz w:val="28"/>
          <w:szCs w:val="28"/>
          <w:rtl/>
        </w:rPr>
        <w:t xml:space="preserve">وَ عَنْ مُحَمَّدِ بْنِ یَحْیَی عَنْ أَحْمَدَ بْنِ مُحَمَّدٍ عَنْ مُحَمَّدِ بْنِ سِنَانٍ عَنْ أَبِی هَارُونَ مَوْلَی آلِ جَعْدَةَ قَالَ: کُنْتُ جَلِیساً لِأَبِی عَبْدِ اللَّهِ ع بِالْمَدِینَةِ فَفَقَدَنِی أَیَّاماً ثُمَّ إِنِّی جِئْتُ إِلَیْهِ فَقَالَ لَمْ أَرَکَ مُنْذُ أَیَّامٍ یَا أَبَا هَارُونَ فَقُلْتُ وُلِدَ لِی غُلَامٌ فَقَالَ بَارَکَ اللَّهُ لَکَ فَمَا سَمَّیْتَهُ قُلْتُ سَمَّیْتُهُ مُحَمَّداً- فَأَقْبَلَ بِخَدِّهِ نَحْوَ الْأَرْضِ وَ هُوَ یَقُولُ مُحَمَّدٌ مُحَمَّدٌ مُحَمَّدٌ- حَتَّی کَادَ یَلْصَقُ خَدُّهُ بِالْأَرْضِ ثُمَّ قَالَ بِنَفْسِی وَ بِوُلْدِی وَ بِأَهْلِی وَ بِأَبَوَیَّ وَ بِأَهْلِ الْأَرْضِ کُلِّهِمْ جَمِیعاً الْفِدَاءُ لِرَسُولِ اللَّهِ ص- لَا تَسُبَّهُ وَ لَا تَضْرِبْهُ وَ لَا تُسِئْ إِلَیْهِ وَ اعْلَمْ أَنَّهُ لَیْسَ فِی الْأَرْضِ دَارٌ فِیهَا اسْمُ مُحَمَّدٍ إِلَّا وَ هِیَ تُقَدَّسُ کُلَّ یَوْمٍ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هارون، مولی آل جعده، است که می‌گوید:</w:t>
      </w:r>
    </w:p>
    <w:p>
      <w:pPr>
        <w:pStyle w:val="BookText"/>
      </w:pPr>
      <w:r>
        <w:rPr>
          <w:rFonts w:ascii="IRNazanin" w:hAnsi="IRNazanin" w:eastAsia="IRNazanin" w:cs="IRNazanin"/>
          <w:lang w:bidi="fa-IR"/>
          <w:color w:val="111111"/>
          <w:sz w:val="28"/>
          <w:szCs w:val="28"/>
          <w:rtl/>
        </w:rPr>
        <w:t xml:space="preserve">"من در مدینه هم‌نشین امام جعفر صادق (ع) بودم و چند روزی غایب بودم. سپس به نزد او آمدم. امام به من گفت: 'چند روزی است که تو را ندیده‌ام، ای ابا هارون.' گفتم: 'پسری برایم به دنیا آمده.' امام فرمود: 'خداوند برایت مبارک کند. نام او را چه گذاشته‌ای؟' گفتم: 'محمد.' امام صورتش را به سمت زمین خم کرد و می‌گفت: 'محمد، محمد، محمد' تا جایی که نزدیک بود گونه‌اش به زمین بچسبد. سپس فرمود: 'به نفس خود، فرزندانم، خانواده‌ام، والدینم و همه اهل زمین، همه فدای رسول خدا (ص). او را دشنام نده، نزن و بدی نکن. بدان که در هیچ خانه‌ای که نام محمد در آن باشد، نیست مگر اینکه آن خانه هر روز تقدیس می‌شود.'"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6" w:name="pg14702_171673"/>
    <w:bookmarkEnd w:id="386"/>
    <w:p>
      <w:pPr>
        <w:pStyle w:val="Heading5"/>
      </w:pPr>
      <w:bookmarkStart w:id="2088" w:name="_Toc1537"/>
      <w:r>
        <w:t>[رقم الحدیث الکلی: 27388 - رقم الحدیث الباب: 5]</w:t>
      </w:r>
      <w:bookmarkEnd w:id="2088"/>
    </w:p>
    <w:p>
      <w:pPr>
        <w:pStyle w:val="BookText"/>
      </w:pPr>
      <w:r>
        <w:rPr>
          <w:rFonts w:ascii="Times New Roman" w:hAnsi="Times New Roman" w:eastAsia="Times New Roman" w:cs="Times New Roman"/>
          <w:lang w:val="en-US" w:bidi="en-US"/>
          <w:color w:val="111111"/>
          <w:sz w:val="28"/>
          <w:szCs w:val="28"/>
          <w:rtl/>
        </w:rPr>
        <w:t xml:space="preserve">27388- 5- </w:t>
      </w:r>
      <w:r>
        <w:rPr>
          <w:rStyle w:val="FootnoteReference"/>
        </w:rPr>
        <w:footnoteReference w:id="2621"/>
      </w:r>
      <w:r>
        <w:rPr>
          <w:rFonts w:ascii="Amiri" w:hAnsi="Amiri" w:eastAsia="Amiri" w:cs="Amiri"/>
          <w:lang w:bidi="ar-SA"/>
          <w:color w:val="111111"/>
          <w:sz w:val="28"/>
          <w:szCs w:val="28"/>
          <w:rtl/>
        </w:rPr>
        <w:t xml:space="preserve">مُحَمَّدُ بْنُ الْحَسَنِ فِی الْمَجَالِسِ وَ الْأَخْبَارِ عَنْ عَلِیِّ بْنِ مُحَمَّدِ بْنِ مَتَّوَیْهِ عَنْ خَالِهِ جَعْفَرِ بْنِ مُحَمَّدِ بْنِ قُولَوَیْهِ عَنْ حَکِیمِ بْنِ دَاوُدَ عَنْ سَلَمَةَ </w:t>
      </w:r>
      <w:r>
        <w:rPr>
          <w:rStyle w:val="FootnoteReference"/>
        </w:rPr>
        <w:footnoteReference w:id="2622"/>
      </w:r>
      <w:r>
        <w:rPr>
          <w:rFonts w:ascii="Amiri" w:hAnsi="Amiri" w:eastAsia="Amiri" w:cs="Amiri"/>
          <w:lang w:bidi="ar-SA"/>
          <w:color w:val="111111"/>
          <w:sz w:val="28"/>
          <w:szCs w:val="28"/>
          <w:rtl/>
        </w:rPr>
        <w:t xml:space="preserve">بْنِ الْخَطَّابِ عَنْ سُلَیْمَانَ بْنِ سَمَاعَةَ عَنْ عَمِّهِ عَاصِمٍ عَنِ الصَّادِقِ ع عَنْ آبَائِهِ ع قَالَ: قَالَ رَسُولُ اللَّهِ ص مَنْ وُلِدَ لَهُ ثَلَاثُ بَنِینَ وَ لَمْ یُسَمِّ أَحَدَهُمْ مُحَمَّداً فَقَدْ جَفَانِی.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سماعه از عمویش عاصم از امام جعفر صادق (ع) از اجدادش است که می‌گوید:</w:t>
      </w:r>
    </w:p>
    <w:p>
      <w:pPr>
        <w:pStyle w:val="BookText"/>
      </w:pPr>
      <w:r>
        <w:rPr>
          <w:rFonts w:ascii="IRNazanin" w:hAnsi="IRNazanin" w:eastAsia="IRNazanin" w:cs="IRNazanin"/>
          <w:lang w:bidi="fa-IR"/>
          <w:color w:val="111111"/>
          <w:sz w:val="28"/>
          <w:szCs w:val="28"/>
          <w:rtl/>
        </w:rPr>
        <w:t xml:space="preserve">"پیامبر خدا (ص) فرمود: 'هر کس سه پسر داشته باشد و یکی از آن‌ها را محمد نام نگذارد، به من بی‌احترامی کرده است.'"</w:t>
      </w:r>
    </w:p>
    <w:p>
      <w:pPr>
        <w:pStyle w:val="Heading5"/>
      </w:pPr>
      <w:bookmarkStart w:id="2089" w:name="_Toc1538"/>
      <w:r>
        <w:t>[رقم الحدیث الکلی: 27389 - رقم الحدیث الباب: 6]</w:t>
      </w:r>
      <w:bookmarkEnd w:id="2089"/>
    </w:p>
    <w:p>
      <w:pPr>
        <w:pStyle w:val="BookText"/>
      </w:pPr>
      <w:r>
        <w:rPr>
          <w:rFonts w:ascii="Times New Roman" w:hAnsi="Times New Roman" w:eastAsia="Times New Roman" w:cs="Times New Roman"/>
          <w:lang w:val="en-US" w:bidi="en-US"/>
          <w:color w:val="111111"/>
          <w:sz w:val="28"/>
          <w:szCs w:val="28"/>
          <w:rtl/>
        </w:rPr>
        <w:t xml:space="preserve">27389- 6- </w:t>
      </w:r>
      <w:r>
        <w:rPr>
          <w:rStyle w:val="FootnoteReference"/>
        </w:rPr>
        <w:footnoteReference w:id="2623"/>
      </w:r>
      <w:r>
        <w:rPr>
          <w:rFonts w:ascii="Amiri" w:hAnsi="Amiri" w:eastAsia="Amiri" w:cs="Amiri"/>
          <w:lang w:bidi="ar-SA"/>
          <w:color w:val="111111"/>
          <w:sz w:val="28"/>
          <w:szCs w:val="28"/>
          <w:rtl/>
        </w:rPr>
        <w:t xml:space="preserve">أَحْمَدُ بْنُ فَهْدٍ فِی عُدَّةِ الدَّاعِی قَالَ: قَالَ الرِّضَا ع الْبَیْتُ الَّذِی فِیهِ مُحَمَّدٌ یُصْبِحُ أَهْلُهُ بِخَیْرٍ وَ یُمْسُونَ بِخَیْرٍ.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فهد در کتاب "عدة الداعی" است که می‌گوید:</w:t>
      </w:r>
    </w:p>
    <w:p>
      <w:pPr>
        <w:pStyle w:val="BookText"/>
      </w:pPr>
      <w:r>
        <w:rPr>
          <w:rFonts w:ascii="IRNazanin" w:hAnsi="IRNazanin" w:eastAsia="IRNazanin" w:cs="IRNazanin"/>
          <w:lang w:bidi="fa-IR"/>
          <w:color w:val="111111"/>
          <w:sz w:val="28"/>
          <w:szCs w:val="28"/>
          <w:rtl/>
        </w:rPr>
        <w:t xml:space="preserve">"امام علی بن موسی الرضا (ع) فرمود: 'خانه‌ای که در آن نام محمد باشد، اهل آن خانه با خیر و برکت صبح و شام را سپری می‌کنند.'"</w:t>
      </w:r>
    </w:p>
    <w:p>
      <w:pPr>
        <w:pStyle w:val="Heading5"/>
      </w:pPr>
      <w:bookmarkStart w:id="2090" w:name="_Toc1539"/>
      <w:r>
        <w:t>[رقم الحدیث الکلی: 27390 - رقم الحدیث الباب: 7]</w:t>
      </w:r>
      <w:bookmarkEnd w:id="2090"/>
    </w:p>
    <w:p>
      <w:pPr>
        <w:pStyle w:val="BookText"/>
      </w:pPr>
      <w:r>
        <w:rPr>
          <w:rFonts w:ascii="Times New Roman" w:hAnsi="Times New Roman" w:eastAsia="Times New Roman" w:cs="Times New Roman"/>
          <w:lang w:val="en-US" w:bidi="en-US"/>
          <w:color w:val="111111"/>
          <w:sz w:val="28"/>
          <w:szCs w:val="28"/>
          <w:rtl/>
        </w:rPr>
        <w:t xml:space="preserve">27390- 7- </w:t>
      </w:r>
      <w:r>
        <w:rPr>
          <w:rStyle w:val="FootnoteReference"/>
        </w:rPr>
        <w:footnoteReference w:id="2624"/>
      </w:r>
      <w:r>
        <w:rPr>
          <w:rFonts w:ascii="Amiri" w:hAnsi="Amiri" w:eastAsia="Amiri" w:cs="Amiri"/>
          <w:lang w:bidi="ar-SA"/>
          <w:color w:val="111111"/>
          <w:sz w:val="28"/>
          <w:szCs w:val="28"/>
          <w:rtl/>
        </w:rPr>
        <w:t xml:space="preserve">الْفَضْلُ بْنُ الْحَسَنِ الطَّبْرِسِیُّ بِإِسْنَادِهِ فِی صَحِیفَةِ الرِّضَا عَنْ آبَائِهِ عَنِ النَّبِیِّ ص قَالَ: إِذَا سَمَّیْتُمُ الْوَلَدَ مُحَمَّداً فَأَکْرِمُوهُ وَ أَوْسِعُوا لَهُ فِی الْمَجْلِسِ وَ لَا تُقَبِّحُوا لَهُ 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الفضل بن حسن الطبرسی با اسناد از صحیفه الرضا از اجدادش از پیامبر خدا (ص) است که می‌گوید:</w:t>
      </w:r>
    </w:p>
    <w:p>
      <w:pPr>
        <w:pStyle w:val="BookText"/>
      </w:pPr>
      <w:r>
        <w:rPr>
          <w:rFonts w:ascii="IRNazanin" w:hAnsi="IRNazanin" w:eastAsia="IRNazanin" w:cs="IRNazanin"/>
          <w:lang w:bidi="fa-IR"/>
          <w:color w:val="111111"/>
          <w:sz w:val="28"/>
          <w:szCs w:val="28"/>
          <w:rtl/>
        </w:rPr>
        <w:t xml:space="preserve">"اگر فرزندتان را محمد نامگذاری کردید، او را تکریم کنید و در مجلس برای او جا باز کنید و به او چهره ناپسند نشان ندهید.(اخم نکنید)"</w:t>
      </w:r>
    </w:p>
    <w:p>
      <w:pPr>
        <w:pStyle w:val="Heading5"/>
      </w:pPr>
      <w:bookmarkStart w:id="2091" w:name="_Toc1540"/>
      <w:r>
        <w:t>[رقم الحدیث الکلی: 27391 - رقم الحدیث الباب: 8]</w:t>
      </w:r>
      <w:bookmarkEnd w:id="2091"/>
    </w:p>
    <w:p>
      <w:pPr>
        <w:pStyle w:val="BookText"/>
      </w:pPr>
      <w:r>
        <w:rPr>
          <w:rFonts w:ascii="Times New Roman" w:hAnsi="Times New Roman" w:eastAsia="Times New Roman" w:cs="Times New Roman"/>
          <w:lang w:val="en-US" w:bidi="en-US"/>
          <w:color w:val="111111"/>
          <w:sz w:val="28"/>
          <w:szCs w:val="28"/>
          <w:rtl/>
        </w:rPr>
        <w:t xml:space="preserve">27391- 8- </w:t>
      </w:r>
      <w:r>
        <w:rPr>
          <w:rStyle w:val="FootnoteReference"/>
        </w:rPr>
        <w:footnoteReference w:id="2625"/>
      </w:r>
      <w:r>
        <w:rPr>
          <w:rFonts w:ascii="Amiri" w:hAnsi="Amiri" w:eastAsia="Amiri" w:cs="Amiri"/>
          <w:lang w:bidi="ar-SA"/>
          <w:color w:val="111111"/>
          <w:sz w:val="28"/>
          <w:szCs w:val="28"/>
          <w:rtl/>
        </w:rPr>
        <w:t xml:space="preserve">وَ بِالْإِسْنَادِ عَنِ النَّبِیِّ ص قَالَ: مَا مِنْ قَوْمٍ کَانَتْ لَهُمْ مَشُورَةٌ فَحَضَرَ مَنِ اسْمُهُ مُحَمَّدٌ أَوْ أَحْمَدُ فَأَدْخَلُوهُ فِی مَشُورَتِهِمْ إِلَّا کَانَ خَیْراً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عیون اخبار الرضا (علیه السلام) و با اسناد از پیامبر خدا (ص) که می‌گوید:</w:t>
      </w:r>
    </w:p>
    <w:p>
      <w:pPr>
        <w:pStyle w:val="BookText"/>
      </w:pPr>
      <w:r>
        <w:rPr>
          <w:rFonts w:ascii="IRNazanin" w:hAnsi="IRNazanin" w:eastAsia="IRNazanin" w:cs="IRNazanin"/>
          <w:lang w:bidi="fa-IR"/>
          <w:color w:val="111111"/>
          <w:sz w:val="28"/>
          <w:szCs w:val="28"/>
          <w:rtl/>
        </w:rPr>
        <w:t xml:space="preserve">"هیچ گروهی نیست که مشورتی داشته باشند و کسی به نام محمد یا احمد در میان آن‌ها حاضر باشد و او را در مشورت خود دخیل کنند، مگر اینکه برای آن‌ها خیر و برکت خواهد بود."</w:t>
      </w:r>
    </w:p>
    <w:p>
      <w:pPr>
        <w:pStyle w:val="Heading5"/>
      </w:pPr>
      <w:bookmarkStart w:id="2092" w:name="_Toc1541"/>
      <w:r>
        <w:t>[رقم الحدیث الکلی: 27392 - رقم الحدیث الباب: 9]</w:t>
      </w:r>
      <w:bookmarkEnd w:id="2092"/>
    </w:p>
    <w:p>
      <w:pPr>
        <w:pStyle w:val="BookText"/>
      </w:pPr>
      <w:r>
        <w:rPr>
          <w:rFonts w:ascii="Times New Roman" w:hAnsi="Times New Roman" w:eastAsia="Times New Roman" w:cs="Times New Roman"/>
          <w:lang w:val="en-US" w:bidi="en-US"/>
          <w:color w:val="111111"/>
          <w:sz w:val="28"/>
          <w:szCs w:val="28"/>
          <w:rtl/>
        </w:rPr>
        <w:t xml:space="preserve">27392- 9- </w:t>
      </w:r>
      <w:r>
        <w:rPr>
          <w:rStyle w:val="FootnoteReference"/>
        </w:rPr>
        <w:footnoteReference w:id="2626"/>
      </w:r>
      <w:r>
        <w:rPr>
          <w:rFonts w:ascii="Amiri" w:hAnsi="Amiri" w:eastAsia="Amiri" w:cs="Amiri"/>
          <w:lang w:bidi="ar-SA"/>
          <w:color w:val="111111"/>
          <w:sz w:val="28"/>
          <w:szCs w:val="28"/>
          <w:rtl/>
        </w:rPr>
        <w:t xml:space="preserve">وَ بِالْإِسْنَادِ عَنِ النَّبِیِّ ص قَالَ: مَا مِنْ مَائِدَةٍ وُضِعَتْ فَقَعَدَ عَلَیْهَا مَنِ اسْمُهُ مُحَمَّدٌ أَوْ أَحْمَدُ إِلَّا قُدِّسَ ذَلِکَ الْمَنْزِلُ فِی کُلِّ یَوْمٍ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7" w:name="pg14702_171674"/>
    <w:bookmarkEnd w:id="387"/>
    <w:p>
      <w:pPr>
        <w:pStyle w:val="BookText"/>
      </w:pPr>
      <w:r>
        <w:rPr>
          <w:rFonts w:ascii="Amiri" w:hAnsi="Amiri" w:eastAsia="Amiri" w:cs="Amiri"/>
          <w:lang w:bidi="ar-SA"/>
          <w:color w:val="111111"/>
          <w:sz w:val="28"/>
          <w:szCs w:val="28"/>
          <w:rtl/>
        </w:rPr>
        <w:t xml:space="preserve">مَرَّتَیْنِ.</w:t>
      </w:r>
    </w:p>
    <w:p>
      <w:pPr>
        <w:pStyle w:val="BookText"/>
      </w:pPr>
      <w:r>
        <w:rPr>
          <w:rFonts w:ascii="Amiri" w:hAnsi="Amiri" w:eastAsia="Amiri" w:cs="Amiri"/>
          <w:lang w:bidi="ar-SA"/>
          <w:color w:val="111111"/>
          <w:sz w:val="28"/>
          <w:szCs w:val="28"/>
          <w:rtl/>
        </w:rPr>
        <w:t xml:space="preserve">وَ رَوَاهُ الصَّدُوقُ فِی عُیُونِ الْأَخْبَارِ بِأَسَانِیدَ تَقَدَّمَتْ فِی إِسْبَاغِ الْوُضُوءِ عَنِ الرِّضَا ع 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از پیامبر خدا (ص) که می‌گوید:</w:t>
      </w:r>
    </w:p>
    <w:p>
      <w:pPr>
        <w:pStyle w:val="BookText"/>
      </w:pPr>
      <w:r>
        <w:rPr>
          <w:rFonts w:ascii="IRNazanin" w:hAnsi="IRNazanin" w:eastAsia="IRNazanin" w:cs="IRNazanin"/>
          <w:lang w:bidi="fa-IR"/>
          <w:color w:val="111111"/>
          <w:sz w:val="28"/>
          <w:szCs w:val="28"/>
          <w:rtl/>
        </w:rPr>
        <w:t xml:space="preserve">"هیچ سفره‌ای پهن نمی‌شود و بر آن کسی به نام محمد یا احمد نمی‌نشیند، مگر اینکه آن منزل هر روز دو بار تقدیس می‌شود."</w:t>
      </w:r>
    </w:p>
    <w:p>
      <w:pPr>
        <w:pStyle w:val="Heading5"/>
      </w:pPr>
      <w:bookmarkStart w:id="2093" w:name="_Toc1542"/>
      <w:r>
        <w:t>[رقم الحدیث الکلی: 17 - رقم الحدیث الباب: 27393]</w:t>
      </w:r>
      <w:bookmarkEnd w:id="2093"/>
    </w:p>
    <w:p>
      <w:pPr>
        <w:pStyle w:val="BookText"/>
      </w:pPr>
      <w:r>
        <w:rPr>
          <w:rFonts w:ascii="Times New Roman" w:hAnsi="Times New Roman" w:eastAsia="Times New Roman" w:cs="Times New Roman"/>
          <w:lang w:val="en-US" w:bidi="en-US"/>
          <w:color w:val="111111"/>
          <w:sz w:val="28"/>
          <w:szCs w:val="28"/>
          <w:rtl/>
        </w:rPr>
        <w:t xml:space="preserve">17- 27393- 10- </w:t>
      </w:r>
      <w:r>
        <w:rPr>
          <w:rStyle w:val="FootnoteReference"/>
        </w:rPr>
        <w:footnoteReference w:id="2627"/>
      </w:r>
      <w:r>
        <w:rPr>
          <w:rFonts w:ascii="Amiri" w:hAnsi="Amiri" w:eastAsia="Amiri" w:cs="Amiri"/>
          <w:lang w:bidi="ar-SA"/>
          <w:color w:val="111111"/>
          <w:sz w:val="28"/>
          <w:szCs w:val="28"/>
          <w:rtl/>
        </w:rPr>
        <w:t xml:space="preserve">عَلِیُّ بْنُ عِیسَی فِی کَشْفِ الْغُمَّةِ نَقْلًا مِنْ کِتَابِ الْیَوَاقِیتِ لِأَبِی عُمَرَ الزَّاهِدِ عَنِ الْعَطَّافِیِّ </w:t>
      </w:r>
      <w:r>
        <w:rPr>
          <w:rStyle w:val="FootnoteReference"/>
        </w:rPr>
        <w:footnoteReference w:id="2628"/>
      </w:r>
      <w:r>
        <w:rPr>
          <w:rFonts w:ascii="Amiri" w:hAnsi="Amiri" w:eastAsia="Amiri" w:cs="Amiri"/>
          <w:lang w:bidi="ar-SA"/>
          <w:color w:val="111111"/>
          <w:sz w:val="28"/>
          <w:szCs w:val="28"/>
          <w:rtl/>
        </w:rPr>
        <w:t xml:space="preserve">عَنْ جَعْفَرِ بْنِ مُحَمَّدٍ عَنْ آبَائِهِ ع عَنِ ابْنِ عَبَّاسٍ قَالَ: إِذَا کَانَ یَوْمُ الْقِیَامَةِ- نَادَی مُنَادٍ أَلَا لِیَقُمْ کُلُّ مَنِ اسْمُهُ مُحَمَّدٌ فَلْیَدْخُلِ الْجَنَّةَ لِکَرَامَةِ سَمِیِّهِ مُحَمَّدٍ 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29"/>
      </w:r>
      <w:r>
        <w:rPr>
          <w:rFonts w:ascii="Amiri" w:hAnsi="Amiri" w:eastAsia="Amiri" w:cs="Amiri"/>
          <w:lang w:bidi="ar-SA"/>
          <w:color w:val="111111"/>
          <w:sz w:val="28"/>
          <w:szCs w:val="28"/>
          <w:rtl/>
        </w:rPr>
        <w:t xml:space="preserve">وَ یَأْتِی مَا یَدُلُّ عَلَیْهِ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عطافی از امام جعفر صادق (ع) از اجدادش از ابن عباس است که می‌گوید:</w:t>
      </w:r>
    </w:p>
    <w:p>
      <w:pPr>
        <w:pStyle w:val="BookText"/>
      </w:pPr>
      <w:r>
        <w:rPr>
          <w:rFonts w:ascii="IRNazanin" w:hAnsi="IRNazanin" w:eastAsia="IRNazanin" w:cs="IRNazanin"/>
          <w:lang w:bidi="fa-IR"/>
          <w:color w:val="111111"/>
          <w:sz w:val="28"/>
          <w:szCs w:val="28"/>
          <w:rtl/>
        </w:rPr>
        <w:t xml:space="preserve">"در روز قیامت، منادی ندا می‌دهد: 'هر که نامش محمد است برخیزد و وارد بهشت شود به خاطر احترام به سمی‌اش محمد (ص).'"</w:t>
      </w:r>
    </w:p>
    <w:p>
      <w:pPr>
        <w:pStyle w:val="Heading4"/>
      </w:pPr>
      <w:bookmarkStart w:id="2094" w:name="_Toc1543"/>
      <w:r>
        <w:t>25- بَابُ اسْتِحْبَابِ التَّسْمِیَةِ بِعَلِیٍ‌</w:t>
      </w:r>
      <w:bookmarkEnd w:id="2094"/>
    </w:p>
    <w:p>
      <w:pPr>
        <w:pStyle w:val="Heading5"/>
      </w:pPr>
      <w:bookmarkStart w:id="2095" w:name="_Toc1544"/>
      <w:r>
        <w:t>اشارة</w:t>
      </w:r>
      <w:bookmarkEnd w:id="2095"/>
    </w:p>
    <w:p>
      <w:pPr>
        <w:pStyle w:val="BookText"/>
      </w:pPr>
      <w:r>
        <w:rPr>
          <w:rStyle w:val="FootnoteReference"/>
        </w:rPr>
        <w:footnoteReference w:id="2631"/>
      </w:r>
      <w:r>
        <w:rPr>
          <w:rFonts w:ascii="Amiri" w:hAnsi="Amiri" w:eastAsia="Amiri" w:cs="Amiri"/>
          <w:lang w:bidi="ar-SA"/>
          <w:color w:val="111111"/>
          <w:sz w:val="28"/>
          <w:szCs w:val="28"/>
          <w:rtl/>
        </w:rPr>
        <w:t xml:space="preserve">25 بَابُ اسْتِحْبَابِ التَّسْمِیَةِ بِعَلِیٍ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نامگذاری با نام علی.</w:t>
      </w:r>
    </w:p>
    <w:p>
      <w:pPr>
        <w:pStyle w:val="Heading5"/>
      </w:pPr>
      <w:bookmarkStart w:id="2096" w:name="_Toc1545"/>
      <w:r>
        <w:t>[رقم الحدیث الکلی: 27394 - رقم الحدیث الباب: 1]</w:t>
      </w:r>
      <w:bookmarkEnd w:id="2096"/>
    </w:p>
    <w:p>
      <w:pPr>
        <w:pStyle w:val="BookText"/>
      </w:pPr>
      <w:r>
        <w:rPr>
          <w:rFonts w:ascii="Times New Roman" w:hAnsi="Times New Roman" w:eastAsia="Times New Roman" w:cs="Times New Roman"/>
          <w:lang w:val="en-US" w:bidi="en-US"/>
          <w:color w:val="111111"/>
          <w:sz w:val="28"/>
          <w:szCs w:val="28"/>
          <w:rtl/>
        </w:rPr>
        <w:t xml:space="preserve">27394- 1- </w:t>
      </w:r>
      <w:r>
        <w:rPr>
          <w:rStyle w:val="FootnoteReference"/>
        </w:rPr>
        <w:footnoteReference w:id="2632"/>
      </w:r>
      <w:r>
        <w:rPr>
          <w:rFonts w:ascii="Amiri" w:hAnsi="Amiri" w:eastAsia="Amiri" w:cs="Amiri"/>
          <w:lang w:bidi="ar-SA"/>
          <w:color w:val="111111"/>
          <w:sz w:val="28"/>
          <w:szCs w:val="28"/>
          <w:rtl/>
        </w:rPr>
        <w:t xml:space="preserve">مُحَمَّدُ بْنُ یَعْقُوبَ عَنْ مُحَمَّدِ بْنِ یَحْیَی عَنْ أَحْمَدَ بْنِ مُحَمَّدٍ عَنِ الْبَرْقِیِّ عَنْ عَبْدِ الرَّحْمَنِ بْنِ مُحَمَّدٍ الْعَرْزَمِیِّ قَالَ: اسْتَعْمَلَ مُعَاوِیَةُ مَرْوَانَ بْنَ الْحَکَمِ عَلَی الْمَدِینَةِ- وَ أَمَرَهُ أَنْ یَفْرِضَ لِشَبَابِ قُرَیْشٍ فَفَرَضَ لَهُمْ فَقَالَ عَلِیُّ بْنُ الْحُسَیْنِ ع فَأَتَیْتُهُ فَقَالَ مَا اسْمُکَ فَقُلْتُ عَلِیُّ بْنُ الْحُسَیْنِ- فَقَالَ مَا اسْمُ أَخِیکَ فَقُلْتُ عَلِیٌّ فَقَالَ عَلِیٌّ وَ عَلِیٌّ مَا یُرِیدُ أَبُوکَ أَنْ یَدَعَ أَحَداً مِنْ وُلْدِهِ إِلَّا سَمَّاهُ عَلِیّاً ثُمَّ فَرَضَ لِی فَرَجَعْتُ إِلَی أَبِی فَأَخْبَرْتُهُ فَقَالَ وَیْلِی عَلَی ابْنِ الزَّرْقَاءِ دَبَّاغَةِ الْأُدُمِ لَوْ وُلِدَ لِی مِائَةٌ لَأَحْبَبْتُ أَنْ لَا أُسَمِّیَ أَحَداً مِنْهُمْ إِلَّا عَلِیّاً.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8" w:name="pg14702_171675"/>
    <w:bookmarkEnd w:id="38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3"/>
      </w:r>
      <w:r>
        <w:rPr>
          <w:rFonts w:ascii="Amiri" w:hAnsi="Amiri" w:eastAsia="Amiri" w:cs="Amiri"/>
          <w:lang w:bidi="ar-SA"/>
          <w:color w:val="111111"/>
          <w:sz w:val="28"/>
          <w:szCs w:val="28"/>
          <w:rtl/>
        </w:rPr>
        <w:t xml:space="preserve">وَ یَأْتِی مَا یَدُلُّ عَلَیْهِ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محمد العرزمی است که می‌گوید:</w:t>
      </w:r>
    </w:p>
    <w:p>
      <w:pPr>
        <w:pStyle w:val="BookText"/>
      </w:pPr>
      <w:r>
        <w:rPr>
          <w:rFonts w:ascii="IRNazanin" w:hAnsi="IRNazanin" w:eastAsia="IRNazanin" w:cs="IRNazanin"/>
          <w:lang w:bidi="fa-IR"/>
          <w:color w:val="111111"/>
          <w:sz w:val="28"/>
          <w:szCs w:val="28"/>
          <w:rtl/>
        </w:rPr>
        <w:t xml:space="preserve">"معاویه مروان بن حکم را به فرمانداری مدینه منصوب کرد و به او دستور داد تا برای جوانان قریش حقوق تعیین کند. علی بن حسین (ع) می‌گوید: 'به نزد او رفتم. او پرسید: نام تو چیست؟ گفتم: علی بن حسین. او گفت: نام برادرت چیست؟ گفتم: علی. او گفت: علی و علی، پدرت نمی‌خواهد هیچ‌یک از فرزندانش را جز علی نام بگذارد؟ سپس برای من حقوقی تعیین کرد. به نزد پدرم برگشتم و او را مطلع کردم. پدرم گفت: وای بر پسر زرقاء دباغه‌کننده پوست‌ها، اگر صد فرزند هم داشتم، دوست داشتم که هیچ‌یک از آن‌ها را جز علی نام نگذارم.'"</w:t>
      </w:r>
    </w:p>
    <w:p>
      <w:pPr>
        <w:pStyle w:val="Heading4"/>
      </w:pPr>
      <w:bookmarkStart w:id="2097" w:name="_Toc1546"/>
      <w:r>
        <w:t>26- بَابُ اسْتِحْبَابِ التَّسْمِیَةِ بِأَحْمَدَ وَ الْحَسَنِ وَ الْحُسَیْنِ وَ جَعْفَرٍ وَ طَالِبٍ وَ عَبْدِ اللَّهِ وَ حَمْزَةَ وَ فَاطِمَةَ</w:t>
      </w:r>
      <w:bookmarkEnd w:id="2097"/>
    </w:p>
    <w:p>
      <w:pPr>
        <w:pStyle w:val="Heading5"/>
      </w:pPr>
      <w:bookmarkStart w:id="2098" w:name="_Toc1547"/>
      <w:r>
        <w:t>اشارة</w:t>
      </w:r>
      <w:bookmarkEnd w:id="2098"/>
    </w:p>
    <w:p>
      <w:pPr>
        <w:pStyle w:val="BookText"/>
      </w:pPr>
      <w:r>
        <w:rPr>
          <w:rStyle w:val="FootnoteReference"/>
        </w:rPr>
        <w:footnoteReference w:id="2635"/>
      </w:r>
      <w:r>
        <w:rPr>
          <w:rFonts w:ascii="Amiri" w:hAnsi="Amiri" w:eastAsia="Amiri" w:cs="Amiri"/>
          <w:lang w:bidi="ar-SA"/>
          <w:color w:val="111111"/>
          <w:sz w:val="28"/>
          <w:szCs w:val="28"/>
          <w:rtl/>
        </w:rPr>
        <w:t xml:space="preserve">26 بَابُ اسْتِحْبَابِ التَّسْمِیَةِ بِأَحْمَدَ وَ الْحَسَنِ وَ الْحُسَیْنِ وَ جَعْفَرٍ وَ طَالِبٍ وَ عَبْدِ اللَّهِ وَ حَمْزَةَ وَ فَاطِمَةَ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نامگذاری با نام‌های احمد، حسن، حسین، جعفر، طالب، عبدالله، حمزه و فاطمه.</w:t>
      </w:r>
    </w:p>
    <w:p>
      <w:pPr>
        <w:pStyle w:val="Heading5"/>
      </w:pPr>
      <w:bookmarkStart w:id="2099" w:name="_Toc1548"/>
      <w:r>
        <w:t>[رقم الحدیث الکلی: 27395 - رقم الحدیث الباب: 1]</w:t>
      </w:r>
      <w:bookmarkEnd w:id="2099"/>
    </w:p>
    <w:p>
      <w:pPr>
        <w:pStyle w:val="BookText"/>
      </w:pPr>
      <w:r>
        <w:rPr>
          <w:rFonts w:ascii="Times New Roman" w:hAnsi="Times New Roman" w:eastAsia="Times New Roman" w:cs="Times New Roman"/>
          <w:lang w:val="en-US" w:bidi="en-US"/>
          <w:color w:val="111111"/>
          <w:sz w:val="28"/>
          <w:szCs w:val="28"/>
          <w:rtl/>
        </w:rPr>
        <w:t xml:space="preserve">27395- 1- </w:t>
      </w:r>
      <w:r>
        <w:rPr>
          <w:rStyle w:val="FootnoteReference"/>
        </w:rPr>
        <w:footnoteReference w:id="2636"/>
      </w:r>
      <w:r>
        <w:rPr>
          <w:rFonts w:ascii="Amiri" w:hAnsi="Amiri" w:eastAsia="Amiri" w:cs="Amiri"/>
          <w:lang w:bidi="ar-SA"/>
          <w:color w:val="111111"/>
          <w:sz w:val="28"/>
          <w:szCs w:val="28"/>
          <w:rtl/>
        </w:rPr>
        <w:t xml:space="preserve">مُحَمَّدُ بْنُ یَعْقُوبَ عَنْ عِدَّةٍ مِنْ أَصْحَابِنَا عَنْ أَحْمَدَ بْنِ مُحَمَّدٍ عَنْ بَکْرِ بْنِ صَالِحٍ عَنْ سُلَیْمَانَ الْجَعْفَرِیِّ قَالَ سَمِعْتُ أَبَا الْحَسَنِ ع یَقُولُ لَا یَدْخُلُ الْفَقْرُ بَیْتاً فِیهِ اسْمُ مُحَمَّدٍ أَوْ أَحْمَدَ أَوْ عَلِیٍّ أَوِ الْحَسَنِ أَوِ الْحُسَیْنِ أَوْ جَعْفَرٍ أَوْ طَالِبٍ أَوْ عَبْدِ اللَّهِ أَوْ فَاطِمَةَ مِنَ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بکر بن صالح از سلیمان الجعفری است که می‌گوید:</w:t>
      </w:r>
    </w:p>
    <w:p>
      <w:pPr>
        <w:pStyle w:val="BookText"/>
      </w:pPr>
      <w:r>
        <w:rPr>
          <w:rFonts w:ascii="IRNazanin" w:hAnsi="IRNazanin" w:eastAsia="IRNazanin" w:cs="IRNazanin"/>
          <w:lang w:bidi="fa-IR"/>
          <w:color w:val="111111"/>
          <w:sz w:val="28"/>
          <w:szCs w:val="28"/>
          <w:rtl/>
        </w:rPr>
        <w:t xml:space="preserve">"شنیدم امام موسی کاظم (ع) می‌گوید: 'فقر به خانه‌ای که در آن نام محمد، احمد، علی، حسن، حسین، جعفر، طالب، عبدالله یا فاطمه (در میان زنان) باشد، وارد نمی‌شود.'"</w:t>
      </w:r>
    </w:p>
    <w:p>
      <w:pPr>
        <w:pStyle w:val="Heading5"/>
      </w:pPr>
      <w:bookmarkStart w:id="2100" w:name="_Toc1549"/>
      <w:r>
        <w:t>[رقم الحدیث الکلی: 27396 - رقم الحدیث الباب: 2]</w:t>
      </w:r>
      <w:bookmarkEnd w:id="2100"/>
    </w:p>
    <w:p>
      <w:pPr>
        <w:pStyle w:val="BookText"/>
      </w:pPr>
      <w:r>
        <w:rPr>
          <w:rFonts w:ascii="Times New Roman" w:hAnsi="Times New Roman" w:eastAsia="Times New Roman" w:cs="Times New Roman"/>
          <w:lang w:val="en-US" w:bidi="en-US"/>
          <w:color w:val="111111"/>
          <w:sz w:val="28"/>
          <w:szCs w:val="28"/>
          <w:rtl/>
        </w:rPr>
        <w:t xml:space="preserve">27396- 2- </w:t>
      </w:r>
      <w:r>
        <w:rPr>
          <w:rStyle w:val="FootnoteReference"/>
        </w:rPr>
        <w:footnoteReference w:id="2637"/>
      </w:r>
      <w:r>
        <w:rPr>
          <w:rFonts w:ascii="Amiri" w:hAnsi="Amiri" w:eastAsia="Amiri" w:cs="Amiri"/>
          <w:lang w:bidi="ar-SA"/>
          <w:color w:val="111111"/>
          <w:sz w:val="28"/>
          <w:szCs w:val="28"/>
          <w:rtl/>
        </w:rPr>
        <w:t xml:space="preserve">وَ عَنْ عَلِیِّ بْنِ إِبْرَاهِیمَ عَنْ أَبِیهِ عَنْ جَعْفَرِ بْنِ مُحَمَّدٍ الْأَشْعَرِیِّ عَنِ ابْنِ الْقَدَّاحِ عَنْ أَبِی عَبْدِ اللَّهِ ع قَالَ: جَاءَ رَجُلٌ إِلَی النَّبِیِّ ص فَقَالَ </w:t>
      </w:r>
      <w:r>
        <w:rPr>
          <w:rStyle w:val="FootnoteReference"/>
        </w:rPr>
        <w:footnoteReference w:id="2638"/>
      </w:r>
      <w:r>
        <w:rPr>
          <w:rFonts w:ascii="Amiri" w:hAnsi="Amiri" w:eastAsia="Amiri" w:cs="Amiri"/>
          <w:lang w:bidi="ar-SA"/>
          <w:color w:val="111111"/>
          <w:sz w:val="28"/>
          <w:szCs w:val="28"/>
          <w:rtl/>
        </w:rPr>
        <w:t xml:space="preserve">وُلِدَ لِی غُلَامٌ فَمَا ذَا أُسَمِّیهِ قَالَ </w:t>
      </w:r>
      <w:r>
        <w:rPr>
          <w:rStyle w:val="FootnoteReference"/>
        </w:rPr>
        <w:footnoteReference w:id="2639"/>
      </w:r>
      <w:r>
        <w:rPr>
          <w:rFonts w:ascii="Amiri" w:hAnsi="Amiri" w:eastAsia="Amiri" w:cs="Amiri"/>
          <w:lang w:bidi="ar-SA"/>
          <w:color w:val="111111"/>
          <w:sz w:val="28"/>
          <w:szCs w:val="28"/>
          <w:rtl/>
        </w:rPr>
        <w:t xml:space="preserve">بِأَحَبِّ الْأَسْمَاءِ إِلَیَّ حَمْزَةَ.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40"/>
      </w:r>
    </w:p>
    <w:p>
      <w:pPr>
        <w:pStyle w:val="BookText"/>
      </w:pPr>
      <w:r>
        <w:rPr>
          <w:rFonts w:ascii="Amiri" w:hAnsi="Amiri" w:eastAsia="Amiri" w:cs="Amiri"/>
          <w:lang w:bidi="ar-SA"/>
          <w:color w:val="111111"/>
          <w:sz w:val="28"/>
          <w:szCs w:val="28"/>
          <w:rtl/>
        </w:rPr>
        <w:t xml:space="preserve">وَ کَذَا الَّذِی قَبْلَهُ أَقُولُ: وَ تَقَدَّمَ مَا یَدُلُّ عَلَی بَعْضِ الْمَقْصُودِ </w:t>
      </w:r>
      <w:r>
        <w:rPr>
          <w:rStyle w:val="FootnoteReference"/>
        </w:rPr>
        <w:footnoteReference w:id="2641"/>
      </w:r>
      <w:r>
        <w:rPr>
          <w:rFonts w:ascii="Amiri" w:hAnsi="Amiri" w:eastAsia="Amiri" w:cs="Amiri"/>
          <w:lang w:bidi="ar-SA"/>
          <w:color w:val="111111"/>
          <w:sz w:val="28"/>
          <w:szCs w:val="28"/>
          <w:rtl/>
        </w:rPr>
        <w:t xml:space="preserve">وَ یَأْتِی مَا یَدُلُّ عَلَیْهِ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قداح از امام جعفر صادق (ع) است که می‌گوید:</w:t>
      </w:r>
    </w:p>
    <w:p>
      <w:pPr>
        <w:pStyle w:val="BookText"/>
      </w:pPr>
      <w:r>
        <w:rPr>
          <w:rFonts w:ascii="IRNazanin" w:hAnsi="IRNazanin" w:eastAsia="IRNazanin" w:cs="IRNazanin"/>
          <w:lang w:bidi="fa-IR"/>
          <w:color w:val="111111"/>
          <w:sz w:val="28"/>
          <w:szCs w:val="28"/>
          <w:rtl/>
        </w:rPr>
        <w:t xml:space="preserve">"مردی به نزد پیامبر خدا (ص) آمد و گفت: 'پسری برایم به دنیا آمده. او را چه بنامم؟' پیامبر فرمود: 'بهترین نام‌ها نزد من حمزه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9" w:name="pg14702_171676"/>
    <w:bookmarkEnd w:id="389"/>
    <w:p>
      <w:pPr>
        <w:pStyle w:val="Heading4"/>
      </w:pPr>
      <w:bookmarkStart w:id="2101" w:name="_Toc1550"/>
      <w:r>
        <w:t>27- بَابُ اسْتِحْبَابِ وَضْعِ الْکُنْیَةِ لِلْوَلَدِ فِی صِغَرِهِ وَ وَضْعِ الْکَبِیرِ لِنَفْسِهِ وَ إِنْ لَمْ یَکُنْ لَهُ وَلَدٌ وَ أَنْ یُکَنَّی الرَّجُلُ بِاسْمِ وَلَدِهِ‌</w:t>
      </w:r>
      <w:bookmarkEnd w:id="2101"/>
    </w:p>
    <w:p>
      <w:pPr>
        <w:pStyle w:val="Heading5"/>
      </w:pPr>
      <w:bookmarkStart w:id="2102" w:name="_Toc1551"/>
      <w:r>
        <w:t>اشارة</w:t>
      </w:r>
      <w:bookmarkEnd w:id="2102"/>
    </w:p>
    <w:p>
      <w:pPr>
        <w:pStyle w:val="BookText"/>
      </w:pPr>
      <w:r>
        <w:rPr>
          <w:rStyle w:val="FootnoteReference"/>
        </w:rPr>
        <w:footnoteReference w:id="2643"/>
      </w:r>
      <w:r>
        <w:rPr>
          <w:rFonts w:ascii="Amiri" w:hAnsi="Amiri" w:eastAsia="Amiri" w:cs="Amiri"/>
          <w:lang w:bidi="ar-SA"/>
          <w:color w:val="111111"/>
          <w:sz w:val="28"/>
          <w:szCs w:val="28"/>
          <w:rtl/>
        </w:rPr>
        <w:t xml:space="preserve">27 بَابُ اسْتِحْبَابِ وَضْعِ الْکُنْیَةِ لِلْوَلَدِ فِی صِغَرِهِ وَ وَضْعِ الْکَبِیرِ لِنَفْسِهِ وَ إِنْ لَمْ یَکُنْ لَهُ وَلَدٌ وَ أَنْ یُکَنَّی الرَّجُلُ بِاسْمِ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انتخاب کنیه برای کودک در خردسالی و اینکه بزرگسال نیز برای خود کنیه انتخاب کند، حتی اگر فرزندی نداشته باشد و اینکه مردی با نام فرزندش کنیه داده شود.</w:t>
      </w:r>
    </w:p>
    <w:p>
      <w:pPr>
        <w:pStyle w:val="Heading5"/>
      </w:pPr>
      <w:bookmarkStart w:id="2103" w:name="_Toc1552"/>
      <w:r>
        <w:t>[رقم الحدیث الکلی: 27397 - رقم الحدیث الباب: 1]</w:t>
      </w:r>
      <w:bookmarkEnd w:id="2103"/>
    </w:p>
    <w:p>
      <w:pPr>
        <w:pStyle w:val="BookText"/>
      </w:pPr>
      <w:r>
        <w:rPr>
          <w:rFonts w:ascii="Times New Roman" w:hAnsi="Times New Roman" w:eastAsia="Times New Roman" w:cs="Times New Roman"/>
          <w:lang w:val="en-US" w:bidi="en-US"/>
          <w:color w:val="111111"/>
          <w:sz w:val="28"/>
          <w:szCs w:val="28"/>
          <w:rtl/>
        </w:rPr>
        <w:t xml:space="preserve">27397- 1- </w:t>
      </w:r>
      <w:r>
        <w:rPr>
          <w:rStyle w:val="FootnoteReference"/>
        </w:rPr>
        <w:footnoteReference w:id="2644"/>
      </w:r>
      <w:r>
        <w:rPr>
          <w:rFonts w:ascii="Amiri" w:hAnsi="Amiri" w:eastAsia="Amiri" w:cs="Amiri"/>
          <w:lang w:bidi="ar-SA"/>
          <w:color w:val="111111"/>
          <w:sz w:val="28"/>
          <w:szCs w:val="28"/>
          <w:rtl/>
        </w:rPr>
        <w:t xml:space="preserve">مُحَمَّدُ بْنُ یَعْقُوبَ عَنْ عَلِیِّ بْنِ إِبْرَاهِیمَ عَنْ أَبِیهِ عَنْ صَالِحِ بْنِ السِّنْدِیِّ عَنْ جَعْفَرِ بْنِ بَشِیرٍ عَنْ سَعِیدٍ بْنِ خَیْثَمٍ عَنْ مَعْمَرِ بْنِ خَیْثَمٍ قَالَ: قَالَ لِی أَبُو جَعْفَرٍ ع مَا تُکَنَّی قَالَ مَا اکْتَنَیْتُ بَعْدُ وَ مَا لِی مِنْ وَلَدٍ وَ لَا امْرَأَةٍ وَ لَا جَارِیَةٍ قَالَ فَمَا یَمْنَعُکَ مِنْ ذَلِکَ قَالَ قُلْتُ: حَدِیثٌ بَلَغَنَا عَنْ عَلِیٍّ ع قَالَ </w:t>
      </w:r>
      <w:r>
        <w:rPr>
          <w:rStyle w:val="FootnoteReference"/>
        </w:rPr>
        <w:footnoteReference w:id="2645"/>
      </w:r>
      <w:r>
        <w:rPr>
          <w:rFonts w:ascii="Amiri" w:hAnsi="Amiri" w:eastAsia="Amiri" w:cs="Amiri"/>
          <w:lang w:bidi="ar-SA"/>
          <w:color w:val="111111"/>
          <w:sz w:val="28"/>
          <w:szCs w:val="28"/>
          <w:rtl/>
        </w:rPr>
        <w:t xml:space="preserve">مَنِ اکْتَنَی وَ لَیْسَ لَهُ أَهْلٌ فَهُوَ أَبُو جَعْرٍ </w:t>
      </w:r>
      <w:r>
        <w:rPr>
          <w:rStyle w:val="FootnoteReference"/>
        </w:rPr>
        <w:footnoteReference w:id="2646"/>
      </w:r>
      <w:r>
        <w:rPr>
          <w:rFonts w:ascii="Amiri" w:hAnsi="Amiri" w:eastAsia="Amiri" w:cs="Amiri"/>
          <w:lang w:bidi="ar-SA"/>
          <w:color w:val="111111"/>
          <w:sz w:val="28"/>
          <w:szCs w:val="28"/>
          <w:rtl/>
        </w:rPr>
        <w:t xml:space="preserve">فَقَالَ أَبُو جَعْفَرٍ ع شَوْهٌ لَیْسَ هَذَا مِنْ حَدِیثِ عَلِیٍّ ع- إِنَّا لَنُکَنِّی أَوْلَادَنَا فِی صِغَرِهِمْ مَخَافَةَ النَّبَزِ </w:t>
      </w:r>
      <w:r>
        <w:rPr>
          <w:rStyle w:val="FootnoteReference"/>
        </w:rPr>
        <w:footnoteReference w:id="2647"/>
      </w:r>
      <w:r>
        <w:rPr>
          <w:rFonts w:ascii="Amiri" w:hAnsi="Amiri" w:eastAsia="Amiri" w:cs="Amiri"/>
          <w:lang w:bidi="ar-SA"/>
          <w:color w:val="111111"/>
          <w:sz w:val="28"/>
          <w:szCs w:val="28"/>
          <w:rtl/>
        </w:rPr>
        <w:t xml:space="preserve">أَنْ یُلْحَقَ بِهِمْ.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خیثم است که می‌گوید:</w:t>
      </w:r>
    </w:p>
    <w:p>
      <w:pPr>
        <w:pStyle w:val="BookText"/>
      </w:pPr>
      <w:r>
        <w:rPr>
          <w:rFonts w:ascii="IRNazanin" w:hAnsi="IRNazanin" w:eastAsia="IRNazanin" w:cs="IRNazanin"/>
          <w:lang w:bidi="fa-IR"/>
          <w:color w:val="111111"/>
          <w:sz w:val="28"/>
          <w:szCs w:val="28"/>
          <w:rtl/>
        </w:rPr>
        <w:t xml:space="preserve">"امام محمد باقر (ع) به من گفت: 'کنیه تو چیست؟' گفتم: 'هنوز کنیه‌ای ندارم و نه فرزندی، نه همسری و نه کنیزکی دارم.' امام پرسید: 'چه چیزی مانع تو از انتخاب کنیه است؟' گفتم: 'حدیثی به ما رسیده که از امام علی (ع) نقل شده که می‌گوید: هر که کنیه‌ای داشته باشد و اهل و عیال نداشته باشد، او را ابوجعر می‌نامند.' امام محمد باقر (ع) فرمود: 'این از احادیث امام علی (ع) نیست. ما به کودکان خود در خردسالی کنیه می‌دهیم تا از برچسب‌های ناپسند در امان بمانند.'"</w:t>
      </w:r>
    </w:p>
    <w:p>
      <w:pPr>
        <w:pStyle w:val="Heading5"/>
      </w:pPr>
      <w:bookmarkStart w:id="2104" w:name="_Toc1553"/>
      <w:r>
        <w:t>[رقم الحدیث الکلی: 27398 - رقم الحدیث الباب: 2]</w:t>
      </w:r>
      <w:bookmarkEnd w:id="2104"/>
    </w:p>
    <w:p>
      <w:pPr>
        <w:pStyle w:val="BookText"/>
      </w:pPr>
      <w:r>
        <w:rPr>
          <w:rFonts w:ascii="Times New Roman" w:hAnsi="Times New Roman" w:eastAsia="Times New Roman" w:cs="Times New Roman"/>
          <w:lang w:val="en-US" w:bidi="en-US"/>
          <w:color w:val="111111"/>
          <w:sz w:val="28"/>
          <w:szCs w:val="28"/>
          <w:rtl/>
        </w:rPr>
        <w:t xml:space="preserve">27398- 2- </w:t>
      </w:r>
      <w:r>
        <w:rPr>
          <w:rStyle w:val="FootnoteReference"/>
        </w:rPr>
        <w:footnoteReference w:id="2649"/>
      </w:r>
      <w:r>
        <w:rPr>
          <w:rFonts w:ascii="Amiri" w:hAnsi="Amiri" w:eastAsia="Amiri" w:cs="Amiri"/>
          <w:lang w:bidi="ar-SA"/>
          <w:color w:val="111111"/>
          <w:sz w:val="28"/>
          <w:szCs w:val="28"/>
          <w:rtl/>
        </w:rPr>
        <w:t xml:space="preserve">وَ عَنْهُ عَنْ أَبِیهِ عَنِ النَّوْفَلِیِّ عَنِ السَّکُونِیِّ عَنْ أَبِی عَبْدِ اللَّهِ ع قَالَ: مِنَ السُّنَّةِ وَ الْبِرِّ أَنْ یُکَنَّی الرَّجُلُ بِاسْمِ ابْنِهِ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"از سنت و نیکی است که مردی با نام فرزندش کنیه داده شود."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0" w:name="pg14702_171677"/>
    <w:bookmarkEnd w:id="390"/>
    <w:p>
      <w:pPr>
        <w:pStyle w:val="Heading4"/>
      </w:pPr>
      <w:bookmarkStart w:id="2105" w:name="_Toc1554"/>
      <w:r>
        <w:t>28- بَابُ کَرَاهَةِ التَّسْمِیَةِ بِالْحَکَمِ وَ حَکِیمٍ وَ خَالِدٍ وَ مَالِکٍ وَ حَارِثٍ وَ یَاسِینَ وَ ضِرَارٍ وَ مُرَّةَ وَ حَرْبٍ وَ ظَالِمٍ وَ ضُرَیْسٍ وَ أَسْمَاءِ أَعْدَاءِ الْأَئِمَّةِ ع‌</w:t>
      </w:r>
      <w:bookmarkEnd w:id="2105"/>
    </w:p>
    <w:p>
      <w:pPr>
        <w:pStyle w:val="Heading5"/>
      </w:pPr>
      <w:bookmarkStart w:id="2106" w:name="_Toc1555"/>
      <w:r>
        <w:t>اشارة</w:t>
      </w:r>
      <w:bookmarkEnd w:id="2106"/>
    </w:p>
    <w:p>
      <w:pPr>
        <w:pStyle w:val="BookText"/>
      </w:pPr>
      <w:r>
        <w:rPr>
          <w:rStyle w:val="FootnoteReference"/>
        </w:rPr>
        <w:footnoteReference w:id="2652"/>
      </w:r>
      <w:r>
        <w:rPr>
          <w:rFonts w:ascii="Amiri" w:hAnsi="Amiri" w:eastAsia="Amiri" w:cs="Amiri"/>
          <w:lang w:bidi="ar-SA"/>
          <w:color w:val="111111"/>
          <w:sz w:val="28"/>
          <w:szCs w:val="28"/>
          <w:rtl/>
        </w:rPr>
        <w:t xml:space="preserve">28 بَابُ کَرَاهَهِ التَّسْمِیَهِ بِالْحَکَمِ وَ حَکِیمٍ وَ خَالِدٍ وَ مَالِکٍ وَ حَارِثٍ وَ یَاسِینَ وَ ضِرَارٍ وَ مُرَّهَ وَ حَرْبٍ وَ ظَالِمٍ وَ ضُرَیْسٍ وَ أَسْمَاءِ أَعْدَاءِ الْأَئِمَّهِ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نامگذاری به حکَم، حکیم، خالد، مالک، حارث، یاسین، ضِرار، مرّه، حرب، ظالم، ضُریس و نام‌های دشمنان ائمه (علیهم السلام).</w:t>
      </w:r>
    </w:p>
    <w:p>
      <w:pPr>
        <w:pStyle w:val="Heading5"/>
      </w:pPr>
      <w:bookmarkStart w:id="2107" w:name="_Toc1556"/>
      <w:r>
        <w:t>[رقم الحدیث الکلی: 27399 - رقم الحدیث الباب: 1]</w:t>
      </w:r>
      <w:bookmarkEnd w:id="2107"/>
    </w:p>
    <w:p>
      <w:pPr>
        <w:pStyle w:val="BookText"/>
      </w:pPr>
      <w:r>
        <w:rPr>
          <w:rFonts w:ascii="Times New Roman" w:hAnsi="Times New Roman" w:eastAsia="Times New Roman" w:cs="Times New Roman"/>
          <w:lang w:val="en-US" w:bidi="en-US"/>
          <w:color w:val="111111"/>
          <w:sz w:val="28"/>
          <w:szCs w:val="28"/>
          <w:rtl/>
        </w:rPr>
        <w:t xml:space="preserve">27399- 1- </w:t>
      </w:r>
      <w:r>
        <w:rPr>
          <w:rStyle w:val="FootnoteReference"/>
        </w:rPr>
        <w:footnoteReference w:id="2653"/>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أَبِی عَبْدِ اللَّهِ قَالَ: إِنَّ رَسُولَ اللَّهِ ص دَعَا بِصَحِیفَةٍ حِینَ حَضَرَهُ الْمَوْتُ یُرِیدُ أَنْ یَنْهَی عَنْ أَسْمَاءَ یُتَسَمَّی بِهَا فَقُبِضَ وَ لَمْ یُسَمِّهَا مِنْهَا الْحَکَمُ وَ حَکِیمٌ وَ خَالِدٌ وَ مَالِکٌ وَ ذَکَرَ أَنَّهَا سِتَّةٌ أَوْ سَبْعَةٌ مِمَّا لَا یَجُوزُ أَنْ یُتَسَمَّی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بن عثمان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خدا (ص) وقتی که مرگ به او نزدیک شد، صحیفه‌ای خواست تا نام‌هایی را که نباید نام‌گذاری شوند، ممنوع کند. اما پیش از نام بردن این نام‌ها فوت کرد. از جمله این نام‌ها حکَم، حکیم، خالد، مالک و شش یا هفت نام دیگر بودند که نباید با آنها نام‌گذاری شود."</w:t>
      </w:r>
    </w:p>
    <w:p>
      <w:pPr>
        <w:pStyle w:val="Heading5"/>
      </w:pPr>
      <w:bookmarkStart w:id="2108" w:name="_Toc1557"/>
      <w:r>
        <w:t>[رقم الحدیث الکلی: 27400 - رقم الحدیث الباب: 2]</w:t>
      </w:r>
      <w:bookmarkEnd w:id="2108"/>
    </w:p>
    <w:p>
      <w:pPr>
        <w:pStyle w:val="BookText"/>
      </w:pPr>
      <w:r>
        <w:rPr>
          <w:rFonts w:ascii="Times New Roman" w:hAnsi="Times New Roman" w:eastAsia="Times New Roman" w:cs="Times New Roman"/>
          <w:lang w:val="en-US" w:bidi="en-US"/>
          <w:color w:val="111111"/>
          <w:sz w:val="28"/>
          <w:szCs w:val="28"/>
          <w:rtl/>
        </w:rPr>
        <w:t xml:space="preserve">27400- 2- </w:t>
      </w:r>
      <w:r>
        <w:rPr>
          <w:rStyle w:val="FootnoteReference"/>
        </w:rPr>
        <w:footnoteReference w:id="2654"/>
      </w:r>
      <w:r>
        <w:rPr>
          <w:rFonts w:ascii="Amiri" w:hAnsi="Amiri" w:eastAsia="Amiri" w:cs="Amiri"/>
          <w:lang w:bidi="ar-SA"/>
          <w:color w:val="111111"/>
          <w:sz w:val="28"/>
          <w:szCs w:val="28"/>
          <w:rtl/>
        </w:rPr>
        <w:t xml:space="preserve">وَ عَنْ مُحَمَّدِ بْنِ یَحْیَی عَنْ مُحَمَّدِ بْنِ الْحُسَیْنِ عَنْ مُحَمَّدِ بْنِ عَبْدِ اللَّهِ بْنِ هِلَالٍ عَنِ الْعَلَاءِ بْنِ رَزِینٍ عَنْ مُحَمَّدِ بْنِ مُسْلِمٍ عَنْ أَبِی جَعْفَرٍ ع قَالَ: إِنَّ أَبْغَضَ الْأَسْمَاءِ إِلَی اللَّهِ حَارِثٌ وَ مَالِکٌ وَ خَالِدٌ.</w:t>
      </w:r>
    </w:p>
    <w:p>
      <w:pPr>
        <w:pStyle w:val="BookText"/>
      </w:pPr>
      <w:r>
        <w:rPr>
          <w:rFonts w:ascii="Amiri" w:hAnsi="Amiri" w:eastAsia="Amiri" w:cs="Amiri"/>
          <w:lang w:bidi="ar-SA"/>
          <w:color w:val="111111"/>
          <w:sz w:val="28"/>
          <w:szCs w:val="28"/>
          <w:rtl/>
        </w:rPr>
        <w:t xml:space="preserve">وَ قَدْ رَوَاهُ الشَّیْخُ بِإِسْنَادِهِ عَنْ مُحَمَّدِ بْنِ یَعْقُوبَ </w:t>
      </w:r>
      <w:r>
        <w:rPr>
          <w:rStyle w:val="FootnoteReference"/>
        </w:rPr>
        <w:footnoteReference w:id="2655"/>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محمد باقر (ع) است که می‌گوید:</w:t>
      </w:r>
    </w:p>
    <w:p>
      <w:pPr>
        <w:pStyle w:val="BookText"/>
      </w:pPr>
      <w:r>
        <w:rPr>
          <w:rFonts w:ascii="IRNazanin" w:hAnsi="IRNazanin" w:eastAsia="IRNazanin" w:cs="IRNazanin"/>
          <w:lang w:bidi="fa-IR"/>
          <w:color w:val="111111"/>
          <w:sz w:val="28"/>
          <w:szCs w:val="28"/>
          <w:rtl/>
        </w:rPr>
        <w:t xml:space="preserve">"نزد خداوند مبغوض‌ترین نام‌ها حارث، مالک و خالد هستند."</w:t>
      </w:r>
    </w:p>
    <w:p>
      <w:pPr>
        <w:pStyle w:val="Heading5"/>
      </w:pPr>
      <w:bookmarkStart w:id="2109" w:name="_Toc1558"/>
      <w:r>
        <w:t>[رقم الحدیث الکلی: 27401 - رقم الحدیث الباب: 3]</w:t>
      </w:r>
      <w:bookmarkEnd w:id="2109"/>
    </w:p>
    <w:p>
      <w:pPr>
        <w:pStyle w:val="BookText"/>
      </w:pPr>
      <w:r>
        <w:rPr>
          <w:rFonts w:ascii="Times New Roman" w:hAnsi="Times New Roman" w:eastAsia="Times New Roman" w:cs="Times New Roman"/>
          <w:lang w:val="en-US" w:bidi="en-US"/>
          <w:color w:val="111111"/>
          <w:sz w:val="28"/>
          <w:szCs w:val="28"/>
          <w:rtl/>
        </w:rPr>
        <w:t xml:space="preserve">27401- 3- </w:t>
      </w:r>
      <w:r>
        <w:rPr>
          <w:rStyle w:val="FootnoteReference"/>
        </w:rPr>
        <w:footnoteReference w:id="2656"/>
      </w:r>
      <w:r>
        <w:rPr>
          <w:rFonts w:ascii="Amiri" w:hAnsi="Amiri" w:eastAsia="Amiri" w:cs="Amiri"/>
          <w:lang w:bidi="ar-SA"/>
          <w:color w:val="111111"/>
          <w:sz w:val="28"/>
          <w:szCs w:val="28"/>
          <w:rtl/>
        </w:rPr>
        <w:t xml:space="preserve">وَ عَنْ عِدَّةٍ مِنْ أَصْحَابِنَا عَنْ أَحْمَدَ بْنِ مُحَمَّدِ بْنِ خَالِدٍ عَنْ مُحَمَّدِ بْنِ عِیسَی عَنْ صَفْوَانَ رَفَعَهُ عَنْ أَبِی جَعْفَرٍ أَوْ أَبِی عَبْدِ اللَّهِ ع قَالَ: هَذَا مُحَمَّدٌ أُذِنَ لَهُمْ فِی التَّسْمِیَةِ بِهِ فَمَنْ أُذِنَ لَهُمْ فِی یَاسِینَ یَعْنِی التَّسْمِیَةَ وَ هُوَ اسْمُ النَّبِیِّ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از امام محمد باقر (ع) یا امام جعفر صادق (ع) است که می‌گوید:</w:t>
      </w:r>
    </w:p>
    <w:p>
      <w:pPr>
        <w:pStyle w:val="BookText"/>
      </w:pPr>
      <w:r>
        <w:rPr>
          <w:rFonts w:ascii="IRNazanin" w:hAnsi="IRNazanin" w:eastAsia="IRNazanin" w:cs="IRNazanin"/>
          <w:lang w:bidi="fa-IR"/>
          <w:color w:val="111111"/>
          <w:sz w:val="28"/>
          <w:szCs w:val="28"/>
          <w:rtl/>
        </w:rPr>
        <w:t xml:space="preserve">"این محمد است که به آن‌ها اجازه نام‌گذاری با این نام داده شد. پس چه کسی به آن‌ها اجازه داده که یاسین نام‌گذاری کنند؟ منظور نام‌گذاری(کردن شما است) و حال آنکه، این نام پیامبر (ص) است."</w:t>
      </w:r>
    </w:p>
    <w:p>
      <w:pPr>
        <w:pStyle w:val="Heading5"/>
      </w:pPr>
      <w:bookmarkStart w:id="2110" w:name="_Toc1559"/>
      <w:r>
        <w:t>[رقم الحدیث الکلی: 27402 - رقم الحدیث الباب: 4]</w:t>
      </w:r>
      <w:bookmarkEnd w:id="2110"/>
    </w:p>
    <w:p>
      <w:pPr>
        <w:pStyle w:val="BookText"/>
      </w:pPr>
      <w:r>
        <w:rPr>
          <w:rFonts w:ascii="Times New Roman" w:hAnsi="Times New Roman" w:eastAsia="Times New Roman" w:cs="Times New Roman"/>
          <w:lang w:val="en-US" w:bidi="en-US"/>
          <w:color w:val="111111"/>
          <w:sz w:val="28"/>
          <w:szCs w:val="28"/>
          <w:rtl/>
        </w:rPr>
        <w:t xml:space="preserve">27402- 4- </w:t>
      </w:r>
      <w:r>
        <w:rPr>
          <w:rStyle w:val="FootnoteReference"/>
        </w:rPr>
        <w:footnoteReference w:id="2657"/>
      </w:r>
      <w:r>
        <w:rPr>
          <w:rFonts w:ascii="Amiri" w:hAnsi="Amiri" w:eastAsia="Amiri" w:cs="Amiri"/>
          <w:lang w:bidi="ar-SA"/>
          <w:color w:val="111111"/>
          <w:sz w:val="28"/>
          <w:szCs w:val="28"/>
          <w:rtl/>
        </w:rPr>
        <w:t xml:space="preserve">وَ قَدْ تَقَدَّمَ فِی حَدِیثِ جَابِرٍ عَنْ أَبِی جَعْفَرٍ ع قَالَ: إِنَّ الشَّیْطَانَ إِذَا سَمِعَ مُنَادِیاً یُنَادِی بِاسْمِ عَدُوٍّ مِنْ أَعْدَائِنَا اهْتَزَّ وَ اخْتَالَ.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مطلب در حدیث جابر از امام محمد باقر (ع) بیان شده است که می‌گوید:</w:t>
      </w:r>
    </w:p>
    <w:p>
      <w:pPr>
        <w:pStyle w:val="BookText"/>
      </w:pPr>
      <w:r>
        <w:rPr>
          <w:rFonts w:ascii="IRNazanin" w:hAnsi="IRNazanin" w:eastAsia="IRNazanin" w:cs="IRNazanin"/>
          <w:lang w:bidi="fa-IR"/>
          <w:color w:val="111111"/>
          <w:sz w:val="28"/>
          <w:szCs w:val="28"/>
          <w:rtl/>
        </w:rPr>
        <w:t xml:space="preserve">"شیطان وقتی صدای منادی را می‌شنود که با نام یکی از دشمنان ما صدا می‌زند، خوشحال و مغرور می‌شود."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1" w:name="pg14702_171678"/>
    <w:bookmarkEnd w:id="391"/>
    <w:p>
      <w:pPr>
        <w:pStyle w:val="Heading5"/>
      </w:pPr>
      <w:bookmarkStart w:id="2111" w:name="_Toc1560"/>
      <w:r>
        <w:t>[رقم الحدیث الکلی: 27403 - رقم الحدیث الباب: 5]</w:t>
      </w:r>
      <w:bookmarkEnd w:id="2111"/>
    </w:p>
    <w:p>
      <w:pPr>
        <w:pStyle w:val="BookText"/>
      </w:pPr>
      <w:r>
        <w:rPr>
          <w:rFonts w:ascii="Times New Roman" w:hAnsi="Times New Roman" w:eastAsia="Times New Roman" w:cs="Times New Roman"/>
          <w:lang w:val="en-US" w:bidi="en-US"/>
          <w:color w:val="111111"/>
          <w:sz w:val="28"/>
          <w:szCs w:val="28"/>
          <w:rtl/>
        </w:rPr>
        <w:t xml:space="preserve">27403- 5- </w:t>
      </w:r>
      <w:r>
        <w:rPr>
          <w:rStyle w:val="FootnoteReference"/>
        </w:rPr>
        <w:footnoteReference w:id="2658"/>
      </w:r>
      <w:r>
        <w:rPr>
          <w:rFonts w:ascii="Amiri" w:hAnsi="Amiri" w:eastAsia="Amiri" w:cs="Amiri"/>
          <w:lang w:bidi="ar-SA"/>
          <w:color w:val="111111"/>
          <w:sz w:val="28"/>
          <w:szCs w:val="28"/>
          <w:rtl/>
        </w:rPr>
        <w:t xml:space="preserve">مُحَمَّدُ بْنُ عَلِیِّ بْنِ الْحُسَیْنِ فِی الْخِصَالِ عَنْ أَبِیهِ عَنْ سَعْدٍ عَنْ (أَحْمَدَ بْنِ) </w:t>
      </w:r>
      <w:r>
        <w:rPr>
          <w:rStyle w:val="FootnoteReference"/>
        </w:rPr>
        <w:footnoteReference w:id="2659"/>
      </w:r>
      <w:r>
        <w:rPr>
          <w:rFonts w:ascii="Amiri" w:hAnsi="Amiri" w:eastAsia="Amiri" w:cs="Amiri"/>
          <w:lang w:bidi="ar-SA"/>
          <w:color w:val="111111"/>
          <w:sz w:val="28"/>
          <w:szCs w:val="28"/>
          <w:rtl/>
        </w:rPr>
        <w:t xml:space="preserve">أَبِی عَبْدِ اللَّهِ عَنْ أَبِیهِ عَنْ أَحْمَدَ بْنِ النَّضْرِ عَنْ عَمْرِو بْنِ شِمْرٍ عَنْ جَابِرٍ عَنْ أَبِی جَعْفَرٍ ع قَالَ: قَالَ رَسُولُ اللَّهِ ص عَلَی مِنْبَرِهِ- أَلَا إِنَّ خَیْرَ الْأَسْمَاءِ عَبْدُ اللَّهِ وَ عَبْدُ الرَّحْمَنِ وَ حَارِثَةُ وَ هَمَّامٌ وَ شَرَّ الْأَسْمَاءِ ضِرَارٌ وَ مُرَّةُ وَ حَرْبٌ وَ ظَالِمٌ.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w:t>
      </w:r>
    </w:p>
    <w:p>
      <w:pPr>
        <w:pStyle w:val="BookText"/>
      </w:pPr>
      <w:r>
        <w:rPr>
          <w:rFonts w:ascii="IRNazanin" w:hAnsi="IRNazanin" w:eastAsia="IRNazanin" w:cs="IRNazanin"/>
          <w:lang w:bidi="fa-IR"/>
          <w:color w:val="111111"/>
          <w:sz w:val="28"/>
          <w:szCs w:val="28"/>
          <w:rtl/>
        </w:rPr>
        <w:t xml:space="preserve">"پیامبر خدا (ص) بر منبر خود فرمود: 'آگاه باشید که بهترین نام‌ها عبدالله، عبدالرحمن، حارثه و همام هستند و بدترین نام‌ها ضِرار، مرّه، حرب و ظالم هستند.'"</w:t>
      </w:r>
    </w:p>
    <w:p>
      <w:pPr>
        <w:pStyle w:val="Heading5"/>
      </w:pPr>
      <w:bookmarkStart w:id="2112" w:name="_Toc1561"/>
      <w:r>
        <w:t>[رقم الحدیث الکلی: 27404 - رقم الحدیث الباب: 6]</w:t>
      </w:r>
      <w:bookmarkEnd w:id="2112"/>
    </w:p>
    <w:p>
      <w:pPr>
        <w:pStyle w:val="BookText"/>
      </w:pPr>
      <w:r>
        <w:rPr>
          <w:rFonts w:ascii="Times New Roman" w:hAnsi="Times New Roman" w:eastAsia="Times New Roman" w:cs="Times New Roman"/>
          <w:lang w:val="en-US" w:bidi="en-US"/>
          <w:color w:val="111111"/>
          <w:sz w:val="28"/>
          <w:szCs w:val="28"/>
          <w:rtl/>
        </w:rPr>
        <w:t xml:space="preserve">27404- 6- </w:t>
      </w:r>
      <w:r>
        <w:rPr>
          <w:rStyle w:val="FootnoteReference"/>
        </w:rPr>
        <w:footnoteReference w:id="2660"/>
      </w:r>
      <w:r>
        <w:rPr>
          <w:rFonts w:ascii="Amiri" w:hAnsi="Amiri" w:eastAsia="Amiri" w:cs="Amiri"/>
          <w:lang w:bidi="ar-SA"/>
          <w:color w:val="111111"/>
          <w:sz w:val="28"/>
          <w:szCs w:val="28"/>
          <w:rtl/>
        </w:rPr>
        <w:t xml:space="preserve">مُحَمَّدُ بْنُ عُمَرَ الْکَشِّیُّ فِی کِتَابِ الرِّجَالِ عَنْ حَمْدَوَیْهِ عَنْ یَعْقُوبَ بْنِ یَزِیدَ عَنِ ابْنِ أَبِی عُمَیْرٍ عَنْ عَلِیِّ بْنِ عَطِیَّةَ قَالَ: قَالَ أَبُو عَبْدِ اللَّهِ ع لِعَبْدِ الْمَلِکِ بْنِ أَعْیَنَ- کَیْفَ سَمَّیْتَ ابْنَکَ ضُرَیْساً- قَالَ کَیْفَ سَمَّاکَ أَبُوکَ جَعْفَراً قَالَ إِنَّ جَعْفَراً نَهَرٌ فِی الْجَنَّةِ وَ ضُرَیْسٌ اسْمُ شَیْطَانٍ.</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عطیه است که می‌گوید:</w:t>
      </w:r>
    </w:p>
    <w:p>
      <w:pPr>
        <w:pStyle w:val="BookText"/>
      </w:pPr>
      <w:r>
        <w:rPr>
          <w:rFonts w:ascii="IRNazanin" w:hAnsi="IRNazanin" w:eastAsia="IRNazanin" w:cs="IRNazanin"/>
          <w:lang w:bidi="fa-IR"/>
          <w:color w:val="111111"/>
          <w:sz w:val="28"/>
          <w:szCs w:val="28"/>
          <w:rtl/>
        </w:rPr>
        <w:t xml:space="preserve">"امام جعفر صادق (ع) به عبدالملک بن اعین گفت: 'چطور فرزندت را ضریس نام‌گذاری کردی؟' عبدالملک پاسخ داد: 'چطور پدرت تو را جعفر نامید؟' امام فرمود: 'جعفر نام یک نهر در بهشت است و ضریس نام یک شیطان.'"</w:t>
      </w:r>
    </w:p>
    <w:p>
      <w:pPr>
        <w:pStyle w:val="Heading4"/>
      </w:pPr>
      <w:bookmarkStart w:id="2113" w:name="_Toc1562"/>
      <w:r>
        <w:t>29- بَابُ کَرَاهَةِ کَوْنِ الْکُنْیَةِ أَبَا مُرَّةَ أَوْ أَبَا عِیسَی أَوْ أَبَا الْحَکَمِ أَوْ أَبَا مَالِکٍ أَوْ أَبَا الْقَاسِمِ إِذَا کَانَ الِاسْمُ مُحَمَّداً</w:t>
      </w:r>
      <w:bookmarkEnd w:id="2113"/>
    </w:p>
    <w:p>
      <w:pPr>
        <w:pStyle w:val="Heading5"/>
      </w:pPr>
      <w:bookmarkStart w:id="2114" w:name="_Toc1563"/>
      <w:r>
        <w:t>اشارة</w:t>
      </w:r>
      <w:bookmarkEnd w:id="2114"/>
    </w:p>
    <w:p>
      <w:pPr>
        <w:pStyle w:val="BookText"/>
      </w:pPr>
      <w:r>
        <w:rPr>
          <w:rStyle w:val="FootnoteReference"/>
        </w:rPr>
        <w:footnoteReference w:id="2662"/>
      </w:r>
      <w:r>
        <w:rPr>
          <w:rFonts w:ascii="Amiri" w:hAnsi="Amiri" w:eastAsia="Amiri" w:cs="Amiri"/>
          <w:lang w:bidi="ar-SA"/>
          <w:color w:val="111111"/>
          <w:sz w:val="28"/>
          <w:szCs w:val="28"/>
          <w:rtl/>
        </w:rPr>
        <w:t xml:space="preserve">29 بَابُ کَرَاهَةِ کَوْنِ الْکُنْیَةِ أَبَا مُرَّةَ أَوْ أَبَا عِیسَی أَوْ أَبَا الْحَکَمِ أَوْ أَبَا مَالِکٍ أَوْ أَبَا الْقَاسِمِ إِذَا کَانَ الِاسْمُ مُحَمَّداً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داشتن کنیه‌هایی مانند ابا مرّه، ابا عیسی، ابا الحکم، ابا مالک و ابا القاسم اگر نام محمد باشد.</w:t>
      </w:r>
    </w:p>
    <w:p>
      <w:pPr>
        <w:pStyle w:val="Heading5"/>
      </w:pPr>
      <w:bookmarkStart w:id="2115" w:name="_Toc1564"/>
      <w:r>
        <w:t>[رقم الحدیث الکلی: 27405 - رقم الحدیث الباب: 1]</w:t>
      </w:r>
      <w:bookmarkEnd w:id="2115"/>
    </w:p>
    <w:p>
      <w:pPr>
        <w:pStyle w:val="BookText"/>
      </w:pPr>
      <w:r>
        <w:rPr>
          <w:rFonts w:ascii="Times New Roman" w:hAnsi="Times New Roman" w:eastAsia="Times New Roman" w:cs="Times New Roman"/>
          <w:lang w:val="en-US" w:bidi="en-US"/>
          <w:color w:val="111111"/>
          <w:sz w:val="28"/>
          <w:szCs w:val="28"/>
          <w:rtl/>
        </w:rPr>
        <w:t xml:space="preserve">27405- 1- </w:t>
      </w:r>
      <w:r>
        <w:rPr>
          <w:rStyle w:val="FootnoteReference"/>
        </w:rPr>
        <w:footnoteReference w:id="2663"/>
      </w:r>
      <w:r>
        <w:rPr>
          <w:rFonts w:ascii="Amiri" w:hAnsi="Amiri" w:eastAsia="Amiri" w:cs="Amiri"/>
          <w:lang w:bidi="ar-SA"/>
          <w:color w:val="111111"/>
          <w:sz w:val="28"/>
          <w:szCs w:val="28"/>
          <w:rtl/>
        </w:rPr>
        <w:t xml:space="preserve">مُحَمَّدُ بْنُ یَعْقُوبَ عَنْ مُحَمَّدِ بْنِ یَحْیَی عَنْ مُحَمَّدِ بْنِ الْحُسَیْنِ عَنْ جَعْفَرِ بْنِ بَشِیرٍ عَنِ ابْنِ بُکَیْرٍ عَنْ زُرَارَةَ قَالَ سَمِعْتُ أَبَا جَعْفَرٍ ع یَقُولُ إِنَّ رَجُلًا کَانَ یَغْشَی عَلِیَّ بْنَ الْحُسَیْنِ ع- وَ کَانَ یُکَنَّی أَبَا مُرَّةَ فَکَانَ إِذَا اسْتَأْذَنَ عَلَیْهِ یَقُولُ أَبُو مُرَّةَ بِالْبَابِ</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2" w:name="pg14702_171679"/>
    <w:bookmarkEnd w:id="392"/>
    <w:p>
      <w:pPr>
        <w:pStyle w:val="BookText"/>
      </w:pPr>
      <w:r>
        <w:rPr>
          <w:rFonts w:ascii="Amiri" w:hAnsi="Amiri" w:eastAsia="Amiri" w:cs="Amiri"/>
          <w:lang w:bidi="ar-SA"/>
          <w:color w:val="111111"/>
          <w:sz w:val="28"/>
          <w:szCs w:val="28"/>
          <w:rtl/>
        </w:rPr>
        <w:t xml:space="preserve">فَقَالَ لَهُ عَلِیُّ بْنُ الْحُسَیْنِ ع- بِاللَّهِ إِذَا جِئْتَ (إِلَیَّ ثَانِیاً) </w:t>
      </w:r>
      <w:r>
        <w:rPr>
          <w:rStyle w:val="FootnoteReference"/>
        </w:rPr>
        <w:footnoteReference w:id="2664"/>
      </w:r>
      <w:r>
        <w:rPr>
          <w:rFonts w:ascii="Amiri" w:hAnsi="Amiri" w:eastAsia="Amiri" w:cs="Amiri"/>
          <w:lang w:bidi="ar-SA"/>
          <w:color w:val="111111"/>
          <w:sz w:val="28"/>
          <w:szCs w:val="28"/>
          <w:rtl/>
        </w:rPr>
        <w:t xml:space="preserve">فَلَا تَقُولَنَّ أَبُو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است که می‌گوید:</w:t>
      </w:r>
    </w:p>
    <w:p>
      <w:pPr>
        <w:pStyle w:val="BookText"/>
      </w:pPr>
      <w:r>
        <w:rPr>
          <w:rFonts w:ascii="IRNazanin" w:hAnsi="IRNazanin" w:eastAsia="IRNazanin" w:cs="IRNazanin"/>
          <w:lang w:bidi="fa-IR"/>
          <w:color w:val="111111"/>
          <w:sz w:val="28"/>
          <w:szCs w:val="28"/>
          <w:rtl/>
        </w:rPr>
        <w:t xml:space="preserve">"شنیدم امام محمد باقر (ع) می‌گوید: مردی به نزد علی بن حسین (ع) می‌آمد و کنیه‌اش ابا مرّه بود. وقتی اجازه ورود می‌خواست، می‌گفت: 'ابا مرّه درب می‌زند.' علی بن حسین (ع) به او گفت: 'به خدا اگر دوباره نزد من آمدی، دیگر نگو ابا مرّه.'"</w:t>
      </w:r>
    </w:p>
    <w:p>
      <w:pPr>
        <w:pStyle w:val="Heading5"/>
      </w:pPr>
      <w:bookmarkStart w:id="2116" w:name="_Toc1565"/>
      <w:r>
        <w:t>[رقم الحدیث الکلی: 27406 - رقم الحدیث الباب: 2]</w:t>
      </w:r>
      <w:bookmarkEnd w:id="2116"/>
    </w:p>
    <w:p>
      <w:pPr>
        <w:pStyle w:val="BookText"/>
      </w:pPr>
      <w:r>
        <w:rPr>
          <w:rFonts w:ascii="Times New Roman" w:hAnsi="Times New Roman" w:eastAsia="Times New Roman" w:cs="Times New Roman"/>
          <w:lang w:val="en-US" w:bidi="en-US"/>
          <w:color w:val="111111"/>
          <w:sz w:val="28"/>
          <w:szCs w:val="28"/>
          <w:rtl/>
        </w:rPr>
        <w:t xml:space="preserve">27406- 2- </w:t>
      </w:r>
      <w:r>
        <w:rPr>
          <w:rStyle w:val="FootnoteReference"/>
        </w:rPr>
        <w:footnoteReference w:id="2665"/>
      </w:r>
      <w:r>
        <w:rPr>
          <w:rFonts w:ascii="Amiri" w:hAnsi="Amiri" w:eastAsia="Amiri" w:cs="Amiri"/>
          <w:lang w:bidi="ar-SA"/>
          <w:color w:val="111111"/>
          <w:sz w:val="28"/>
          <w:szCs w:val="28"/>
          <w:rtl/>
        </w:rPr>
        <w:t xml:space="preserve">وَ عَنْ عَلِیِّ بْنِ إِبْرَاهِیمَ عَنْ أَبِیهِ عَنِ النَّوْفَلِیِّ عَنِ السَّکُونِیِّ عَنْ أَبِی عَبْدِ اللَّهِ ع إِنَّ النَّبِیَّ ص نَهَی عَنْ أَرْبَعِ کُنًی عَنْ أَبِی عِیسَی وَ عَنْ أَبِی الْحَکَمِ وَ عَنْ أَبِی مَالِکٍ وَ عَنْ أَبِی الْقَاسِمِ إِذَا کَانَ الِاسْمُ مُحَمَّداً.</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أَحْمَدَ بْنِ مُحَمَّدِ بْنِ خَالِدٍ عَنْ أَبِیهِ عَنْ عَبْدِ اللَّهِ بْنِ الْمُغِیرَةِ عَنِ السَّکُونِیِّ </w:t>
      </w:r>
      <w:r>
        <w:rPr>
          <w:rStyle w:val="FootnoteReference"/>
        </w:rPr>
        <w:footnoteReference w:id="2666"/>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خدا (ص) از چهار کنیه نهی کرد: از ابا عیسی، ابا الحکم، ابا مالک و ابا القاسم، اگر نام محمد باشد."</w:t>
      </w:r>
    </w:p>
    <w:p>
      <w:pPr>
        <w:pStyle w:val="Heading4"/>
      </w:pPr>
      <w:bookmarkStart w:id="2117" w:name="_Toc1566"/>
      <w:r>
        <w:t>30- بَابُ کَرَاهَةِ ذِکْرِ اللَّقَبِ وَ الْکُنْیَةِ اللَّذَیْنِ یَکْرَهُهُمَا صَاحِبُهُمَا أَوْ یَحْتَمِلُ کَرَاهَتُهُ لَهُمَا</w:t>
      </w:r>
      <w:bookmarkEnd w:id="2117"/>
    </w:p>
    <w:p>
      <w:pPr>
        <w:pStyle w:val="Heading5"/>
      </w:pPr>
      <w:bookmarkStart w:id="2118" w:name="_Toc1567"/>
      <w:r>
        <w:t>اشارة</w:t>
      </w:r>
      <w:bookmarkEnd w:id="2118"/>
    </w:p>
    <w:p>
      <w:pPr>
        <w:pStyle w:val="BookText"/>
      </w:pPr>
      <w:r>
        <w:rPr>
          <w:rStyle w:val="FootnoteReference"/>
        </w:rPr>
        <w:footnoteReference w:id="2668"/>
      </w:r>
      <w:r>
        <w:rPr>
          <w:rFonts w:ascii="Amiri" w:hAnsi="Amiri" w:eastAsia="Amiri" w:cs="Amiri"/>
          <w:lang w:bidi="ar-SA"/>
          <w:color w:val="111111"/>
          <w:sz w:val="28"/>
          <w:szCs w:val="28"/>
          <w:rtl/>
        </w:rPr>
        <w:t xml:space="preserve">30 بَابُ کَرَاهَةِ ذِکْرِ اللَّقَبِ وَ الْکُنْیَةِ اللَّذَیْنِ یَکْرَهُهُمَا صَاحِبُهُمَا أَوْ یَحْتَمِلُ کَرَاهَتُهُ 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ذکر لقب و کنیه‌ای که صاحب آن‌ها را مکروه می‌داند یا احتمال می‌رود که آن‌ها را مکروه بداند.</w:t>
      </w:r>
    </w:p>
    <w:p>
      <w:pPr>
        <w:pStyle w:val="Heading5"/>
      </w:pPr>
      <w:bookmarkStart w:id="2119" w:name="_Toc1568"/>
      <w:r>
        <w:t>[رقم الحدیث الکلی: 27407 - رقم الحدیث الباب: 1]</w:t>
      </w:r>
      <w:bookmarkEnd w:id="2119"/>
    </w:p>
    <w:p>
      <w:pPr>
        <w:pStyle w:val="BookText"/>
      </w:pPr>
      <w:r>
        <w:rPr>
          <w:rFonts w:ascii="Times New Roman" w:hAnsi="Times New Roman" w:eastAsia="Times New Roman" w:cs="Times New Roman"/>
          <w:lang w:val="en-US" w:bidi="en-US"/>
          <w:color w:val="111111"/>
          <w:sz w:val="28"/>
          <w:szCs w:val="28"/>
          <w:rtl/>
        </w:rPr>
        <w:t xml:space="preserve">27407- 1- </w:t>
      </w:r>
      <w:r>
        <w:rPr>
          <w:rStyle w:val="FootnoteReference"/>
        </w:rPr>
        <w:footnoteReference w:id="2669"/>
      </w:r>
      <w:r>
        <w:rPr>
          <w:rFonts w:ascii="Amiri" w:hAnsi="Amiri" w:eastAsia="Amiri" w:cs="Amiri"/>
          <w:lang w:bidi="ar-SA"/>
          <w:color w:val="111111"/>
          <w:sz w:val="28"/>
          <w:szCs w:val="28"/>
          <w:rtl/>
        </w:rPr>
        <w:t xml:space="preserve">مُحَمَّدُ بْنُ عَلِیِّ بْنِ الْحُسَیْنِ فِی عُیُونِ الْأَخْبَارِ عَنِ الْحُسَیْنِ ابْنِ أَحْمَدَ الْبَیْهَقِیِّ عَنْ مُحَمَّدِ بْنِ یَحْیَی الصَّوْلِیِّ عَنْ مُحَمَّدِ بْنِ یَحْیَی بْنِ أَبِی عَبَّادٍ عَنْ عَمِّهِ عَنِ الرِّضَا ع أَنَّهُ أَنْشَدَ ثَلَاثَ أَبْیَاتٍ مِنَ الشِّعْرِ وَ ذَکَرَهَا قَالَ وَ قَلِیلًا مَا کَانَ یُنْشِدُ الشِّعْرَ فَقُلْتُ لِمَنْ هَذَا قَالَ لِعِرَاقِیٍّ لَکُمْ قُلْتُ أَنْشَدَنِیهِ أَبُو الْعَتَاهِیَةِ لِنَفْسِهِ فَقَالَ هَاتِ اسْمَهُ وَ دَعْ عَنْکَ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3" w:name="pg14702_171680"/>
    <w:bookmarkEnd w:id="393"/>
    <w:p>
      <w:pPr>
        <w:pStyle w:val="BookText"/>
      </w:pPr>
      <w:r>
        <w:rPr>
          <w:rFonts w:ascii="Amiri" w:hAnsi="Amiri" w:eastAsia="Amiri" w:cs="Amiri"/>
          <w:lang w:bidi="ar-SA"/>
          <w:color w:val="111111"/>
          <w:sz w:val="28"/>
          <w:szCs w:val="28"/>
          <w:rtl/>
        </w:rPr>
        <w:t xml:space="preserve">هَذَا إِنَّ اللَّهَ عَزَّ وَ جَلَّ یَقُولُ وَ لا تَنابَزُوا بِالْأَلْقابِ </w:t>
      </w:r>
      <w:r>
        <w:rPr>
          <w:rStyle w:val="FootnoteReference"/>
        </w:rPr>
        <w:footnoteReference w:id="2670"/>
      </w:r>
      <w:r>
        <w:rPr>
          <w:rFonts w:ascii="Amiri" w:hAnsi="Amiri" w:eastAsia="Amiri" w:cs="Amiri"/>
          <w:lang w:bidi="ar-SA"/>
          <w:color w:val="111111"/>
          <w:sz w:val="28"/>
          <w:szCs w:val="28"/>
          <w:rtl/>
        </w:rPr>
        <w:t xml:space="preserve">وَ لَعَلَّ الرَّجُلَ یَکْرَهُ 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یحیی بن ابی عباد از عمویش از امام رضا (ع) است که می‌گوید:</w:t>
      </w:r>
    </w:p>
    <w:p>
      <w:pPr>
        <w:pStyle w:val="BookText"/>
      </w:pPr>
      <w:r>
        <w:rPr>
          <w:rFonts w:ascii="IRNazanin" w:hAnsi="IRNazanin" w:eastAsia="IRNazanin" w:cs="IRNazanin"/>
          <w:lang w:bidi="fa-IR"/>
          <w:color w:val="111111"/>
          <w:sz w:val="28"/>
          <w:szCs w:val="28"/>
          <w:rtl/>
        </w:rPr>
        <w:t xml:space="preserve">"امام رضا (ع) سه بیت شعر را قرائت کرد و آن‌ها را ذکر نمود و گفت که ایشان به ندرت شعر می‌خواندند. من پرسیدم: 'این شعر از کیست؟' امام فرمود: 'از یک عراقی است.' گفتم: 'ابو العتاهیه این شعر را برای خودش قرائت کرد.' امام فرمود: 'نام او را بگو و این امر را رها کن. چرا که خداوند عز و جل می‌فرماید: "و لا تَنابَزُوا بِالْأَلْقابِ" (سوره حجرات، آیه 49، آیه 11). شاید آن مرد از این امر ناراحت شود.'</w:t>
      </w:r>
    </w:p>
    <w:p>
      <w:pPr>
        <w:pStyle w:val="Heading5"/>
      </w:pPr>
      <w:bookmarkStart w:id="2120" w:name="_Toc1569"/>
      <w:r>
        <w:t>[رقم الحدیث الکلی: 27408 - رقم الحدیث الباب: 2]</w:t>
      </w:r>
      <w:bookmarkEnd w:id="2120"/>
    </w:p>
    <w:p>
      <w:pPr>
        <w:pStyle w:val="BookText"/>
      </w:pPr>
      <w:r>
        <w:rPr>
          <w:rFonts w:ascii="Times New Roman" w:hAnsi="Times New Roman" w:eastAsia="Times New Roman" w:cs="Times New Roman"/>
          <w:lang w:val="en-US" w:bidi="en-US"/>
          <w:color w:val="111111"/>
          <w:sz w:val="28"/>
          <w:szCs w:val="28"/>
          <w:rtl/>
        </w:rPr>
        <w:t xml:space="preserve">27408- 2- </w:t>
      </w:r>
      <w:r>
        <w:rPr>
          <w:rStyle w:val="FootnoteReference"/>
        </w:rPr>
        <w:footnoteReference w:id="2671"/>
      </w:r>
      <w:r>
        <w:rPr>
          <w:rFonts w:ascii="Amiri" w:hAnsi="Amiri" w:eastAsia="Amiri" w:cs="Amiri"/>
          <w:lang w:bidi="ar-SA"/>
          <w:color w:val="111111"/>
          <w:sz w:val="28"/>
          <w:szCs w:val="28"/>
          <w:rtl/>
        </w:rPr>
        <w:t xml:space="preserve">أَحْمَدُ بْنُ عَلِیِّ بْنِ أَبِی طَالِبٍ الطَّبْرِسِیُّ فِی الْإِحْتِجَاجِ عَنْ أَبِی عَبْدِ اللَّهِ ع قَالَ: لَا خَیْرَ فِی اللَّقَبِ إِنَّ اللَّهَ یَقُولُ فِی کِتَابِهِ وَ لا تَنابَزُوا بِالْأَلْقابِ بِئْسَ الِاسْمُ الْفُسُوقُ بَعْدَ الْإِیمانِ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الْعِشْرَةِ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الطبرسی در کتاب الاحتجاج از امام جعفر صادق (ع) نقل می‌کند که می‌فرماید:</w:t>
      </w:r>
    </w:p>
    <w:p>
      <w:pPr>
        <w:pStyle w:val="BookText"/>
      </w:pPr>
      <w:r>
        <w:rPr>
          <w:rFonts w:ascii="IRNazanin" w:hAnsi="IRNazanin" w:eastAsia="IRNazanin" w:cs="IRNazanin"/>
          <w:lang w:bidi="fa-IR"/>
          <w:color w:val="111111"/>
          <w:sz w:val="28"/>
          <w:szCs w:val="28"/>
          <w:rtl/>
        </w:rPr>
        <w:t xml:space="preserve">"خیر و برکت در لقب نیست. خداوند در کتابش می‌فرماید: 'و لا تَنابَزُوا بِالْأَلْقابِ (سوره حجرات، آیه 49، آیه 11).'</w:t>
      </w:r>
    </w:p>
    <w:p>
      <w:pPr>
        <w:pStyle w:val="Heading4"/>
      </w:pPr>
      <w:bookmarkStart w:id="2121" w:name="_Toc1570"/>
      <w:r>
        <w:t>31- بَابُ اسْتِحْبَابِ إِطْعَامِ النَّاسِ عِنْدَ وِلَادَةِ الْمَوْلُودِ ثَلَاثَةَ أَیَّامٍ‌</w:t>
      </w:r>
      <w:bookmarkEnd w:id="2121"/>
    </w:p>
    <w:p>
      <w:pPr>
        <w:pStyle w:val="Heading5"/>
      </w:pPr>
      <w:bookmarkStart w:id="2122" w:name="_Toc1571"/>
      <w:r>
        <w:t>اشارة</w:t>
      </w:r>
      <w:bookmarkEnd w:id="2122"/>
    </w:p>
    <w:p>
      <w:pPr>
        <w:pStyle w:val="BookText"/>
      </w:pPr>
      <w:r>
        <w:rPr>
          <w:rStyle w:val="FootnoteReference"/>
        </w:rPr>
        <w:footnoteReference w:id="2674"/>
      </w:r>
      <w:r>
        <w:rPr>
          <w:rFonts w:ascii="Amiri" w:hAnsi="Amiri" w:eastAsia="Amiri" w:cs="Amiri"/>
          <w:lang w:bidi="ar-SA"/>
          <w:color w:val="111111"/>
          <w:sz w:val="28"/>
          <w:szCs w:val="28"/>
          <w:rtl/>
        </w:rPr>
        <w:t xml:space="preserve">31 بَابُ اسْتِحْبَابِ إِطْعَامِ النَّاسِ عِنْدَ وِلَادَةِ الْمَوْلُودِ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اطعام مردم هنگام ولادت نوزاد به مدت سه روز.</w:t>
      </w:r>
    </w:p>
    <w:p>
      <w:pPr>
        <w:pStyle w:val="Heading5"/>
      </w:pPr>
      <w:bookmarkStart w:id="2123" w:name="_Toc1572"/>
      <w:r>
        <w:t>[رقم الحدیث الکلی: 27409 - رقم الحدیث الباب: 1]</w:t>
      </w:r>
      <w:bookmarkEnd w:id="2123"/>
    </w:p>
    <w:p>
      <w:pPr>
        <w:pStyle w:val="BookText"/>
      </w:pPr>
      <w:r>
        <w:rPr>
          <w:rFonts w:ascii="Times New Roman" w:hAnsi="Times New Roman" w:eastAsia="Times New Roman" w:cs="Times New Roman"/>
          <w:lang w:val="en-US" w:bidi="en-US"/>
          <w:color w:val="111111"/>
          <w:sz w:val="28"/>
          <w:szCs w:val="28"/>
          <w:rtl/>
        </w:rPr>
        <w:t xml:space="preserve">27409- 1- </w:t>
      </w:r>
      <w:r>
        <w:rPr>
          <w:rStyle w:val="FootnoteReference"/>
        </w:rPr>
        <w:footnoteReference w:id="2675"/>
      </w:r>
      <w:r>
        <w:rPr>
          <w:rFonts w:ascii="Amiri" w:hAnsi="Amiri" w:eastAsia="Amiri" w:cs="Amiri"/>
          <w:lang w:bidi="ar-SA"/>
          <w:color w:val="111111"/>
          <w:sz w:val="28"/>
          <w:szCs w:val="28"/>
          <w:rtl/>
        </w:rPr>
        <w:t xml:space="preserve">أَحْمَدُ بْنُ أَبِی عَبْدِ اللَّهِ فِی الْمَحَاسِنِ عَنْ عَلِیِّ بْنِ حَدِیدٍ عَنْ مَنْصُورِ بْنِ یُونُسَ وَ دَاوُدَ بْنِ رَزِینٍ عَنْ مِنْهَالٍ الْقَصَّابِ قَالَ: خَرَجْتُ مِنْ مَکَّةَ وَ أَنَا أُرِیدُ الْمَدِینَةَ- فَمَرَرْتُ بِالْأَبْوَاءِ وَ قَدْ وُلِدَ لِأَبِی عَبْدِ اللَّهِ ع مُوسَی ع- فَسَبَقْتُهُ إِلَی الْمَدِینَةِ وَ دَخَلَ بَعْدِی بِیَوْمٍ فَأَطْعَمَ النَّاسَ ثَلَاثاً فَکُنْتُ آکُلُ فِیمَنْ یَأْکُلُ فَمَا آکُلُ شَیْئاً إِلَی الْغَدِ حَتَّی أَعُودَ </w:t>
      </w:r>
      <w:r>
        <w:rPr>
          <w:rStyle w:val="FootnoteReference"/>
        </w:rPr>
        <w:footnoteReference w:id="2676"/>
      </w:r>
      <w:r>
        <w:rPr>
          <w:rFonts w:ascii="Amiri" w:hAnsi="Amiri" w:eastAsia="Amiri" w:cs="Amiri"/>
          <w:lang w:bidi="ar-SA"/>
          <w:color w:val="111111"/>
          <w:sz w:val="28"/>
          <w:szCs w:val="28"/>
          <w:rtl/>
        </w:rPr>
        <w:t xml:space="preserve">فَمَکَثْتُ بِذَلِکَ ثَلَاثاً أَطْعَمُ حَتَّی أَتَرَفَّقَ </w:t>
      </w:r>
      <w:r>
        <w:rPr>
          <w:rStyle w:val="FootnoteReference"/>
        </w:rPr>
        <w:footnoteReference w:id="2677"/>
      </w:r>
      <w:r>
        <w:rPr>
          <w:rFonts w:ascii="Amiri" w:hAnsi="Amiri" w:eastAsia="Amiri" w:cs="Amiri"/>
          <w:lang w:bidi="ar-SA"/>
          <w:color w:val="111111"/>
          <w:sz w:val="28"/>
          <w:szCs w:val="28"/>
          <w:rtl/>
        </w:rPr>
        <w:t xml:space="preserve">ثُمَّ لَا أَطْعَمُ شَیْئاً إِلَی الْغَدِ.</w:t>
      </w:r>
    </w:p>
    <w:p>
      <w:pPr>
        <w:pStyle w:val="BookText"/>
      </w:pPr>
      <w:r>
        <w:rPr>
          <w:rFonts w:ascii="Amiri" w:hAnsi="Amiri" w:eastAsia="Amiri" w:cs="Amiri"/>
          <w:lang w:bidi="ar-SA"/>
          <w:color w:val="111111"/>
          <w:sz w:val="28"/>
          <w:szCs w:val="28"/>
          <w:rtl/>
        </w:rPr>
        <w:t xml:space="preserve">أَقُولُ: وَ یَأْتِی مَا یَدُلُّ عَلَی ذَلِکَ فِی الْأَطْعِمَةِ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منهل قصاب است که می‌گوید:</w:t>
      </w:r>
    </w:p>
    <w:p>
      <w:pPr>
        <w:pStyle w:val="BookText"/>
      </w:pPr>
      <w:r>
        <w:rPr>
          <w:rFonts w:ascii="IRNazanin" w:hAnsi="IRNazanin" w:eastAsia="IRNazanin" w:cs="IRNazanin"/>
          <w:lang w:bidi="fa-IR"/>
          <w:color w:val="111111"/>
          <w:sz w:val="28"/>
          <w:szCs w:val="28"/>
          <w:rtl/>
        </w:rPr>
        <w:t xml:space="preserve">"از مکه خارج شدم و قصد رفتن به مدینه را داشتم. در مسیر به منطقه ابواء رسیدم و متوجه شدم که امام صادق (ع) صاحب فرزند شده است. به مدینه رفتم و ایشان روز بعد از من وارد شد. ایشان به مدت سه روز مردم را اطعام کردند. من نیز در جمع کسانی بودم که غذا می‌خوردند. تا روز بعد هیچ چیز نمی‌خوردم و دوباره برمی‌گشتم. به مدت سه روز از این غذاها می‌خوردم آنقدرمی خوردم که تا روز بعد هیچ چیز نمی‌خوردم.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4" w:name="pg14702_171681"/>
    <w:bookmarkEnd w:id="394"/>
    <w:p>
      <w:pPr>
        <w:pStyle w:val="Heading4"/>
      </w:pPr>
      <w:bookmarkStart w:id="2124" w:name="_Toc1573"/>
      <w:r>
        <w:t>32- بَابُ اسْتِحْبَابِ أَکْلِ الْحَامِلِ السَّفَرْجَلَ وَ کَذَا الْأَبُ حِینَ الْحَمْلِ‌</w:t>
      </w:r>
      <w:bookmarkEnd w:id="2124"/>
    </w:p>
    <w:p>
      <w:pPr>
        <w:pStyle w:val="Heading5"/>
      </w:pPr>
      <w:bookmarkStart w:id="2125" w:name="_Toc1574"/>
      <w:r>
        <w:t>اشارة</w:t>
      </w:r>
      <w:bookmarkEnd w:id="2125"/>
    </w:p>
    <w:p>
      <w:pPr>
        <w:pStyle w:val="BookText"/>
      </w:pPr>
      <w:r>
        <w:rPr>
          <w:rStyle w:val="FootnoteReference"/>
        </w:rPr>
        <w:footnoteReference w:id="2679"/>
      </w:r>
      <w:r>
        <w:rPr>
          <w:rFonts w:ascii="Amiri" w:hAnsi="Amiri" w:eastAsia="Amiri" w:cs="Amiri"/>
          <w:lang w:bidi="ar-SA"/>
          <w:color w:val="111111"/>
          <w:sz w:val="28"/>
          <w:szCs w:val="28"/>
          <w:rtl/>
        </w:rPr>
        <w:t xml:space="preserve">32 بَابُ اسْتِحْبَابِ أَکْلِ الْحَامِلِ السَّفَرْجَلَ وَ کَذَا الْأَبُ حِینَ الْحَمْلِ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به (سفرجل گلابی) توسط زن باردار و همچنین پدر در هنگام بارداری.</w:t>
      </w:r>
    </w:p>
    <w:p>
      <w:pPr>
        <w:pStyle w:val="Heading5"/>
      </w:pPr>
      <w:bookmarkStart w:id="2126" w:name="_Toc1575"/>
      <w:r>
        <w:t>[رقم الحدیث الکلی: 27410 - رقم الحدیث الباب: 1]</w:t>
      </w:r>
      <w:bookmarkEnd w:id="2126"/>
    </w:p>
    <w:p>
      <w:pPr>
        <w:pStyle w:val="BookText"/>
      </w:pPr>
      <w:r>
        <w:rPr>
          <w:rFonts w:ascii="Times New Roman" w:hAnsi="Times New Roman" w:eastAsia="Times New Roman" w:cs="Times New Roman"/>
          <w:lang w:val="en-US" w:bidi="en-US"/>
          <w:color w:val="111111"/>
          <w:sz w:val="28"/>
          <w:szCs w:val="28"/>
          <w:rtl/>
        </w:rPr>
        <w:t xml:space="preserve">27410- 1- </w:t>
      </w:r>
      <w:r>
        <w:rPr>
          <w:rStyle w:val="FootnoteReference"/>
        </w:rPr>
        <w:footnoteReference w:id="2680"/>
      </w:r>
      <w:r>
        <w:rPr>
          <w:rFonts w:ascii="Amiri" w:hAnsi="Amiri" w:eastAsia="Amiri" w:cs="Amiri"/>
          <w:lang w:bidi="ar-SA"/>
          <w:color w:val="111111"/>
          <w:sz w:val="28"/>
          <w:szCs w:val="28"/>
          <w:rtl/>
        </w:rPr>
        <w:t xml:space="preserve">مُحَمَّدُ بْنُ یَعْقُوبَ عَنْ مُحَمَّدِ بْنِ یَحْیَی عَنْ سَلَمَةَ بْنِ الْخَطَّابِ عَنْ عُثْمَانَ بْنِ عَبْدِ الرَّحْمَنِ عَنْ (شُرَحْبِیلَ) </w:t>
      </w:r>
      <w:r>
        <w:rPr>
          <w:rStyle w:val="FootnoteReference"/>
        </w:rPr>
        <w:footnoteReference w:id="2681"/>
      </w:r>
      <w:r>
        <w:rPr>
          <w:rFonts w:ascii="Amiri" w:hAnsi="Amiri" w:eastAsia="Amiri" w:cs="Amiri"/>
          <w:lang w:bidi="ar-SA"/>
          <w:color w:val="111111"/>
          <w:sz w:val="28"/>
          <w:szCs w:val="28"/>
          <w:rtl/>
        </w:rPr>
        <w:t xml:space="preserve">بْنِ مُسْلِمٍ أَنَّهُ قَالَ فِی الْمَرْأَةِ الْحَامِلِ تَأْکُلُ السَّفَرْجَلَ فَإِنَّ الْوَلَدَ یَکُونُ أَطْیَبَ رِیحاً وَ أَصْفَی لَوْناً.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شُرحبیل بن مسلم است که می‌گوید:</w:t>
      </w:r>
    </w:p>
    <w:p>
      <w:pPr>
        <w:pStyle w:val="BookText"/>
      </w:pPr>
      <w:r>
        <w:rPr>
          <w:rFonts w:ascii="IRNazanin" w:hAnsi="IRNazanin" w:eastAsia="IRNazanin" w:cs="IRNazanin"/>
          <w:lang w:bidi="fa-IR"/>
          <w:color w:val="111111"/>
          <w:sz w:val="28"/>
          <w:szCs w:val="28"/>
          <w:rtl/>
        </w:rPr>
        <w:t xml:space="preserve">"زن باردار اگر به (سفرجل گلابی) بخورد، فرزندش خوشبوتر و رنگش شفاف‌تر خواهد بود."</w:t>
      </w:r>
    </w:p>
    <w:p>
      <w:pPr>
        <w:pStyle w:val="Heading5"/>
      </w:pPr>
      <w:bookmarkStart w:id="2127" w:name="_Toc1576"/>
      <w:r>
        <w:t>[رقم الحدیث الکلی: 27411 - رقم الحدیث الباب: 2]</w:t>
      </w:r>
      <w:bookmarkEnd w:id="2127"/>
    </w:p>
    <w:p>
      <w:pPr>
        <w:pStyle w:val="BookText"/>
      </w:pPr>
      <w:r>
        <w:rPr>
          <w:rFonts w:ascii="Times New Roman" w:hAnsi="Times New Roman" w:eastAsia="Times New Roman" w:cs="Times New Roman"/>
          <w:lang w:val="en-US" w:bidi="en-US"/>
          <w:color w:val="111111"/>
          <w:sz w:val="28"/>
          <w:szCs w:val="28"/>
          <w:rtl/>
        </w:rPr>
        <w:t xml:space="preserve">27411- 2- </w:t>
      </w:r>
      <w:r>
        <w:rPr>
          <w:rStyle w:val="FootnoteReference"/>
        </w:rPr>
        <w:footnoteReference w:id="2683"/>
      </w:r>
      <w:r>
        <w:rPr>
          <w:rFonts w:ascii="Amiri" w:hAnsi="Amiri" w:eastAsia="Amiri" w:cs="Amiri"/>
          <w:lang w:bidi="ar-SA"/>
          <w:color w:val="111111"/>
          <w:sz w:val="28"/>
          <w:szCs w:val="28"/>
          <w:rtl/>
        </w:rPr>
        <w:t xml:space="preserve">وَ عَنْهُ عَنْ عَلِیِّ بْنِ الْحَسَنِ التَّیْمُلِیِّ عَنِ الْحُسَیْنِ بْنِ هَاشِمٍ عَنْ أَبِی أَیُّوبَ الْخَرَّازِ </w:t>
      </w:r>
      <w:r>
        <w:rPr>
          <w:rStyle w:val="FootnoteReference"/>
        </w:rPr>
        <w:footnoteReference w:id="2684"/>
      </w:r>
      <w:r>
        <w:rPr>
          <w:rFonts w:ascii="Amiri" w:hAnsi="Amiri" w:eastAsia="Amiri" w:cs="Amiri"/>
          <w:lang w:bidi="ar-SA"/>
          <w:color w:val="111111"/>
          <w:sz w:val="28"/>
          <w:szCs w:val="28"/>
          <w:rtl/>
        </w:rPr>
        <w:t xml:space="preserve">عَنْ مُحَمَّدِ بْنِ مُسْلِمٍ قَالَ: قَالَ أَبُو عَبْدِ اللَّهِ ع وَ نَظَرَ إِلَی غُلَامٍ جَمِیلٍ یَنْبَغِی أَنْ یَکُونَ أَبُو هَذَا الْغُلَامِ أَکَلَ السَّفَرْجَلَ.</w:t>
      </w:r>
    </w:p>
    <w:p>
      <w:pPr>
        <w:pStyle w:val="BookText"/>
      </w:pPr>
      <w:r>
        <w:rPr>
          <w:rStyle w:val="FootnoteReference"/>
        </w:rPr>
        <w:footnoteReference w:id="26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w:t>
      </w:r>
    </w:p>
    <w:p>
      <w:pPr>
        <w:pStyle w:val="BookText"/>
      </w:pPr>
      <w:r>
        <w:rPr>
          <w:rFonts w:ascii="IRNazanin" w:hAnsi="IRNazanin" w:eastAsia="IRNazanin" w:cs="IRNazanin"/>
          <w:lang w:bidi="fa-IR"/>
          <w:color w:val="111111"/>
          <w:sz w:val="28"/>
          <w:szCs w:val="28"/>
          <w:rtl/>
        </w:rPr>
        <w:t xml:space="preserve">"امام جعفر صادق (ع) به پسری زیبا نگاه کرد و فرمود: 'به نظر می‌رسد که پدر این پسر به (سفرجل گلابی) خورده است.'"</w:t>
      </w:r>
    </w:p>
    <w:p>
      <w:pPr>
        <w:pStyle w:val="Heading4"/>
      </w:pPr>
      <w:bookmarkStart w:id="2128" w:name="_Toc1577"/>
      <w:r>
        <w:t>33- بَابُ اسْتِحْبَابِ أَکْلِ النُّفَسَاءِ أَوَّلَ نِفَاسِهَا الرُّطَبَ وَ إِلَّا فَسَبْعَ تَمَرَاتٍ مِنْ تَمْرِ الْمَدِینَةِ وَ إِلَّا فَمِنْ تَمْرِ الْأَمْصَارِ وَ أَفْضَلُهُ الْبَرْنِیُّ وَ الصَّرَفَانُ‌</w:t>
      </w:r>
      <w:bookmarkEnd w:id="2128"/>
    </w:p>
    <w:p>
      <w:pPr>
        <w:pStyle w:val="Heading5"/>
      </w:pPr>
      <w:bookmarkStart w:id="2129" w:name="_Toc1578"/>
      <w:r>
        <w:t>اشارة</w:t>
      </w:r>
      <w:bookmarkEnd w:id="2129"/>
    </w:p>
    <w:p>
      <w:pPr>
        <w:pStyle w:val="BookText"/>
      </w:pPr>
      <w:r>
        <w:rPr>
          <w:rStyle w:val="FootnoteReference"/>
        </w:rPr>
        <w:footnoteReference w:id="2686"/>
      </w:r>
      <w:r>
        <w:rPr>
          <w:rFonts w:ascii="Amiri" w:hAnsi="Amiri" w:eastAsia="Amiri" w:cs="Amiri"/>
          <w:lang w:bidi="ar-SA"/>
          <w:color w:val="111111"/>
          <w:sz w:val="28"/>
          <w:szCs w:val="28"/>
          <w:rtl/>
        </w:rPr>
        <w:t xml:space="preserve">33 بَابُ اسْتِحْبَابِ أَکْلِ النُّفَسَاءِ أَوَّلَ نِفَاسِهَا الرُّطَبَ وَ إِلَّا فَسَبْعَ تَمَرَاتٍ مِنْ تَمْرِ الْمَدِینَةِ وَ إِلَّا فَمِنْ تَمْرِ الْأَمْصَارِ وَ أَفْضَلُهُ الْبَرْنِیُّ وَ الصَّرَفَانُ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خوردن خرمای تازه (رطب) توسط زن تازه‌زایمان‌کرده (نفاس) در اوایل نفاس، و اگر در دسترس نباشد، خوردن هفت خرمای مدینه، و اگر آن هم نبود، خرمای دیگر مناطق، که بهترین آنها برنی و صرفان است.</w:t>
      </w:r>
    </w:p>
    <w:p>
      <w:pPr>
        <w:pStyle w:val="Heading5"/>
      </w:pPr>
      <w:bookmarkStart w:id="2130" w:name="_Toc1579"/>
      <w:r>
        <w:t>[رقم الحدیث الکلی: 27412 - رقم الحدیث الباب: 1]</w:t>
      </w:r>
      <w:bookmarkEnd w:id="2130"/>
    </w:p>
    <w:p>
      <w:pPr>
        <w:pStyle w:val="BookText"/>
      </w:pPr>
      <w:r>
        <w:rPr>
          <w:rFonts w:ascii="Times New Roman" w:hAnsi="Times New Roman" w:eastAsia="Times New Roman" w:cs="Times New Roman"/>
          <w:lang w:val="en-US" w:bidi="en-US"/>
          <w:color w:val="111111"/>
          <w:sz w:val="28"/>
          <w:szCs w:val="28"/>
          <w:rtl/>
        </w:rPr>
        <w:t xml:space="preserve">27412- 1- </w:t>
      </w:r>
      <w:r>
        <w:rPr>
          <w:rStyle w:val="FootnoteReference"/>
        </w:rPr>
        <w:footnoteReference w:id="2687"/>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5" w:name="pg14702_171682"/>
    <w:bookmarkEnd w:id="395"/>
    <w:p>
      <w:pPr>
        <w:pStyle w:val="BookText"/>
      </w:pPr>
      <w:r>
        <w:rPr>
          <w:rFonts w:ascii="Amiri" w:hAnsi="Amiri" w:eastAsia="Amiri" w:cs="Amiri"/>
          <w:lang w:bidi="ar-SA"/>
          <w:color w:val="111111"/>
          <w:sz w:val="28"/>
          <w:szCs w:val="28"/>
          <w:rtl/>
        </w:rPr>
        <w:t xml:space="preserve">مُحَمَّدِ بْنِ خَالِدٍ عَنْ عِدَّةٍ مِنْ أَصْحَابِهِ عَنْ عَلِیِّ بْنِ أَسْبَاطٍ عَنْ عَمِّهِ یَعْقُوبَ بْنِ سَالِمٍ رَفَعَهُ إِلَی أَمِیرِ الْمُؤْمِنِینَ ع قَالَ: قَالَ رَسُولُ اللَّهِ ص لِیَکُنْ أَوَّلَ مَا تَأْکُلُهُ النُّفَسَاءُ الرُّطَبُ فَإِنَّ اللَّهَ قَالَ لِمَرْیَمَ وَ هُزِّی إِلَیْکِ بِجِذْعِ النَّخْلَةِ تُساقِطْ عَلَیْکِ رُطَباً جَنِیًّا </w:t>
      </w:r>
      <w:r>
        <w:rPr>
          <w:rStyle w:val="FootnoteReference"/>
        </w:rPr>
        <w:footnoteReference w:id="2688"/>
      </w:r>
      <w:r>
        <w:rPr>
          <w:rFonts w:ascii="Amiri" w:hAnsi="Amiri" w:eastAsia="Amiri" w:cs="Amiri"/>
          <w:lang w:bidi="ar-SA"/>
          <w:color w:val="111111"/>
          <w:sz w:val="28"/>
          <w:szCs w:val="28"/>
          <w:rtl/>
        </w:rPr>
        <w:t xml:space="preserve">قِیلَ یَا رَسُولَ اللَّهِ- فَإِنْ لَمْ تَکُنْ أَیَّامُ </w:t>
      </w:r>
      <w:r>
        <w:rPr>
          <w:rStyle w:val="FootnoteReference"/>
        </w:rPr>
        <w:footnoteReference w:id="2689"/>
      </w:r>
      <w:r>
        <w:rPr>
          <w:rFonts w:ascii="Amiri" w:hAnsi="Amiri" w:eastAsia="Amiri" w:cs="Amiri"/>
          <w:lang w:bidi="ar-SA"/>
          <w:color w:val="111111"/>
          <w:sz w:val="28"/>
          <w:szCs w:val="28"/>
          <w:rtl/>
        </w:rPr>
        <w:t xml:space="preserve">الرُّطَبِ قَالَ سَبْعَ تَمَرَاتٍ مِنْ تَمْرِ الْمَدِینَةِ- فَإِنْ لَمْ یَکُنْ فَسَبْعَ تَمَرَاتٍ مِنْ تَمْرِ أَمْصَارِکُمْ فَإِنَّ اللَّهَ عَزَّ وَ جَلَّ یَقُولُ وَ عِزَّتِی وَ جَلَالِی وَ عَظَمَتِی وَ ارْتِفَاعِ مَکَانِی لَا تَأْکُلُ نُفَسَاءُ یَوْمَ تَلِدُ الرُّطَبَ فَیَکُونُ غُلَاماً (إِلَّا کَانَ) </w:t>
      </w:r>
      <w:r>
        <w:rPr>
          <w:rStyle w:val="FootnoteReference"/>
        </w:rPr>
        <w:footnoteReference w:id="2690"/>
      </w:r>
      <w:r>
        <w:rPr>
          <w:rFonts w:ascii="Amiri" w:hAnsi="Amiri" w:eastAsia="Amiri" w:cs="Amiri"/>
          <w:lang w:bidi="ar-SA"/>
          <w:color w:val="111111"/>
          <w:sz w:val="28"/>
          <w:szCs w:val="28"/>
          <w:rtl/>
        </w:rPr>
        <w:t xml:space="preserve">حَلِیماً </w:t>
      </w:r>
      <w:r>
        <w:rPr>
          <w:rStyle w:val="FootnoteReference"/>
        </w:rPr>
        <w:footnoteReference w:id="2691"/>
      </w:r>
      <w:r>
        <w:rPr>
          <w:rFonts w:ascii="Amiri" w:hAnsi="Amiri" w:eastAsia="Amiri" w:cs="Amiri"/>
          <w:lang w:bidi="ar-SA"/>
          <w:color w:val="111111"/>
          <w:sz w:val="28"/>
          <w:szCs w:val="28"/>
          <w:rtl/>
        </w:rPr>
        <w:t xml:space="preserve">وَ إِنْ کَانَتْ جَارِیَةً کَانَتْ حَلِیمَةً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اسباط از عمویش یعقوب بن سالم است که آن را به امیرالمؤمنین (ع) می‌رساند که می‌فرماید:</w:t>
      </w:r>
    </w:p>
    <w:p>
      <w:pPr>
        <w:pStyle w:val="BookText"/>
      </w:pPr>
      <w:r>
        <w:rPr>
          <w:rFonts w:ascii="IRNazanin" w:hAnsi="IRNazanin" w:eastAsia="IRNazanin" w:cs="IRNazanin"/>
          <w:lang w:bidi="fa-IR"/>
          <w:color w:val="111111"/>
          <w:sz w:val="28"/>
          <w:szCs w:val="28"/>
          <w:rtl/>
        </w:rPr>
        <w:t xml:space="preserve">"پیامبر خدا (ص) فرمودند: 'اولین چیزی که زن تازه زایمان کرده (نفاس) باید بخورد، خرمای تازه (رطب) باشد، زیرا خداوند به مریم گفت: 'و به تنه‌ی نخل تکان بده تا خرمای تازه بر تو فرو ریزد.' (سوره مریم، آیه 19، آیه 25). اگر فصل خرمای تازه نبود، هفت خرما از خرمای مدینه بخورد و اگر آن هم نبود، هفت خرما از خرمای دیگر مناطق شما. خداوند عز و جل می‌فرماید: 'به عزت و جلال و عظمت و مقام بلندم سوگند که زنی که در روز زایمان خرما بخورد، فرزندش پسر باشد، حلیم و بردبار خواهد بود، و اگر دختر باشد، او نیز حلیمه و بردبار خواهد بود.'"</w:t>
      </w:r>
    </w:p>
    <w:p>
      <w:pPr>
        <w:pStyle w:val="Heading5"/>
      </w:pPr>
      <w:bookmarkStart w:id="2131" w:name="_Toc1580"/>
      <w:r>
        <w:t>[رقم الحدیث الکلی: 27413 - رقم الحدیث الباب: 2]</w:t>
      </w:r>
      <w:bookmarkEnd w:id="2131"/>
    </w:p>
    <w:p>
      <w:pPr>
        <w:pStyle w:val="BookText"/>
      </w:pPr>
      <w:r>
        <w:rPr>
          <w:rFonts w:ascii="Times New Roman" w:hAnsi="Times New Roman" w:eastAsia="Times New Roman" w:cs="Times New Roman"/>
          <w:lang w:val="en-US" w:bidi="en-US"/>
          <w:color w:val="111111"/>
          <w:sz w:val="28"/>
          <w:szCs w:val="28"/>
          <w:rtl/>
        </w:rPr>
        <w:t xml:space="preserve">27413- 2- </w:t>
      </w:r>
      <w:r>
        <w:rPr>
          <w:rStyle w:val="FootnoteReference"/>
        </w:rPr>
        <w:footnoteReference w:id="2693"/>
      </w:r>
      <w:r>
        <w:rPr>
          <w:rFonts w:ascii="Amiri" w:hAnsi="Amiri" w:eastAsia="Amiri" w:cs="Amiri"/>
          <w:lang w:bidi="ar-SA"/>
          <w:color w:val="111111"/>
          <w:sz w:val="28"/>
          <w:szCs w:val="28"/>
          <w:rtl/>
        </w:rPr>
        <w:t xml:space="preserve">وَ عَنْهُمْ عَنْ أَحْمَدَ عَنْ مُحَمَّدِ بْنِ عَلِیٍّ عَنْ أَبِی سَعِیدٍ الشَّامِیِّ عَنْ صَالِحِ بْنِ عُقْبَةَ قَالَ سَمِعْتُ أَبَا عَبْدِ اللَّهِ ع یَقُولُ أَطْعِمُوا الْبَرْنِیَّ نِسَاءَکُمْ فِی نِفَاسِهِنَّ تَحْلُمْ أَوْلَادُکُمْ.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صالح بن عقبه است که می‌گوید:</w:t>
      </w:r>
    </w:p>
    <w:p>
      <w:pPr>
        <w:pStyle w:val="BookText"/>
      </w:pPr>
      <w:r>
        <w:rPr>
          <w:rFonts w:ascii="IRNazanin" w:hAnsi="IRNazanin" w:eastAsia="IRNazanin" w:cs="IRNazanin"/>
          <w:lang w:bidi="fa-IR"/>
          <w:color w:val="111111"/>
          <w:sz w:val="28"/>
          <w:szCs w:val="28"/>
          <w:rtl/>
        </w:rPr>
        <w:t xml:space="preserve">"شنیدم امام جعفر صادق (ع) می‌گوید: 'در هنگام نفاس به زنان خود خرمای برنی بخورانید تا فرزندانتان بردبار و حلیم باشند.'"</w:t>
      </w:r>
    </w:p>
    <w:p>
      <w:pPr>
        <w:pStyle w:val="Heading5"/>
      </w:pPr>
      <w:bookmarkStart w:id="2132" w:name="_Toc1581"/>
      <w:r>
        <w:t>[رقم الحدیث الکلی: 27414 - رقم الحدیث الباب: 3]</w:t>
      </w:r>
      <w:bookmarkEnd w:id="2132"/>
    </w:p>
    <w:p>
      <w:pPr>
        <w:pStyle w:val="BookText"/>
      </w:pPr>
      <w:r>
        <w:rPr>
          <w:rFonts w:ascii="Times New Roman" w:hAnsi="Times New Roman" w:eastAsia="Times New Roman" w:cs="Times New Roman"/>
          <w:lang w:val="en-US" w:bidi="en-US"/>
          <w:color w:val="111111"/>
          <w:sz w:val="28"/>
          <w:szCs w:val="28"/>
          <w:rtl/>
        </w:rPr>
        <w:t xml:space="preserve">27414- 3- </w:t>
      </w:r>
      <w:r>
        <w:rPr>
          <w:rStyle w:val="FootnoteReference"/>
        </w:rPr>
        <w:footnoteReference w:id="2694"/>
      </w:r>
      <w:r>
        <w:rPr>
          <w:rFonts w:ascii="Amiri" w:hAnsi="Amiri" w:eastAsia="Amiri" w:cs="Amiri"/>
          <w:lang w:bidi="ar-SA"/>
          <w:color w:val="111111"/>
          <w:sz w:val="28"/>
          <w:szCs w:val="28"/>
          <w:rtl/>
        </w:rPr>
        <w:t xml:space="preserve">وَ عَنْ مُحَمَّدِ بْنِ یَحْیَی عَنْ أَحْمَدَ بْنِ مُحَمَّدِ بْنِ عِیسَی عَنْ عَبْدِ الْعَزِیزِ بْنِ حَسَّانَ عَنْ زُرَارَةَ عَنْ أَبِی عَبْدِ اللَّهِ ع قَالَ: قَالَ أَمِیرُ الْمُؤْمِنِینَ ع خَیْرُ تُمُورِکُمُ الْبَرْنِیُّ فَأَطْعِمُوهُ نِسَاءَکُمْ فِی نِفَاسِهِنَّ تَخْرُجْ أَوْلَادُکُمْ حُلَمَاءَ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أَبِی عَبْدِ اللَّهِ الْبَرْقِیُّ فِی الْمَحَاسِنِ عَنْ عِدَّةٍ مِنْ أَصْحَابِهِ وَ ذَکَرَ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6" w:name="pg14702_171683"/>
    <w:bookmarkEnd w:id="396"/>
    <w:p>
      <w:pPr>
        <w:pStyle w:val="BookText"/>
      </w:pPr>
      <w:r>
        <w:rPr>
          <w:rFonts w:ascii="Amiri" w:hAnsi="Amiri" w:eastAsia="Amiri" w:cs="Amiri"/>
          <w:lang w:bidi="ar-SA"/>
          <w:color w:val="111111"/>
          <w:sz w:val="28"/>
          <w:szCs w:val="28"/>
          <w:rtl/>
        </w:rPr>
        <w:t xml:space="preserve">الْحَدِیثَ الْأَوَّلَ وَ عَنْ مُحَمَّدِ بْنِ عَبْدِ اللَّهِ عَنْ أَبِی سَعِیدٍ وَ ذَکَرَ الثَّانِیَ وَ عَنْ مُحَمَّدِ بْنِ عَلِیٍّ وَ ذَکَرَ الثَّالِثَ </w:t>
      </w:r>
      <w:r>
        <w:rPr>
          <w:rStyle w:val="FootnoteReference"/>
        </w:rPr>
        <w:footnoteReference w:id="2696"/>
      </w:r>
      <w:r>
        <w:rPr>
          <w:rFonts w:ascii="Amiri" w:hAnsi="Amiri" w:eastAsia="Amiri" w:cs="Amiri"/>
          <w:lang w:bidi="ar-SA"/>
          <w:color w:val="111111"/>
          <w:sz w:val="28"/>
          <w:szCs w:val="28"/>
          <w:rtl/>
        </w:rPr>
        <w:t xml:space="preserve">وَ رَوَاهُ أَیْضاً مُرْسَلًا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جعفر صادق (ع) است که می‌گوید:</w:t>
      </w:r>
    </w:p>
    <w:p>
      <w:pPr>
        <w:pStyle w:val="BookText"/>
      </w:pPr>
      <w:r>
        <w:rPr>
          <w:rFonts w:ascii="IRNazanin" w:hAnsi="IRNazanin" w:eastAsia="IRNazanin" w:cs="IRNazanin"/>
          <w:lang w:bidi="fa-IR"/>
          <w:color w:val="111111"/>
          <w:sz w:val="28"/>
          <w:szCs w:val="28"/>
          <w:rtl/>
        </w:rPr>
        <w:t xml:space="preserve">"امیرالمؤمنین (ع) فرمودند: 'بهترین خرماهای شما برنی است، آن را در دوران نفاس به زنانتان بخورانید تا فرزندانتان بردبار و حلیم باشند.'"</w:t>
      </w:r>
    </w:p>
    <w:p>
      <w:pPr>
        <w:pStyle w:val="Heading5"/>
      </w:pPr>
      <w:bookmarkStart w:id="2133" w:name="_Toc1582"/>
      <w:r>
        <w:t>[رقم الحدیث الکلی: 27415 - رقم الحدیث الباب: 4]</w:t>
      </w:r>
      <w:bookmarkEnd w:id="2133"/>
    </w:p>
    <w:p>
      <w:pPr>
        <w:pStyle w:val="BookText"/>
      </w:pPr>
      <w:r>
        <w:rPr>
          <w:rFonts w:ascii="Times New Roman" w:hAnsi="Times New Roman" w:eastAsia="Times New Roman" w:cs="Times New Roman"/>
          <w:lang w:val="en-US" w:bidi="en-US"/>
          <w:color w:val="111111"/>
          <w:sz w:val="28"/>
          <w:szCs w:val="28"/>
          <w:rtl/>
        </w:rPr>
        <w:t xml:space="preserve">27415- 4- </w:t>
      </w:r>
      <w:r>
        <w:rPr>
          <w:rStyle w:val="FootnoteReference"/>
        </w:rPr>
        <w:footnoteReference w:id="2698"/>
      </w:r>
      <w:r>
        <w:rPr>
          <w:rFonts w:ascii="Amiri" w:hAnsi="Amiri" w:eastAsia="Amiri" w:cs="Amiri"/>
          <w:lang w:bidi="ar-SA"/>
          <w:color w:val="111111"/>
          <w:sz w:val="28"/>
          <w:szCs w:val="28"/>
          <w:rtl/>
        </w:rPr>
        <w:t xml:space="preserve">وَ عَنْ عِدَّةٍ مِنْ أَصْحَابِهِ عَنْ عَلِیِّ بْنِ أَسْبَاطٍ عَنْ عَلِیِّ بْنِ أَبِی حَمْزَةَ عَنْ أَبِی بَصِیرٍ عَنْ أَبِی عَبْدِ اللَّهِ ع قَالَ: لَوْ کَانَ مِنَ الطَّعَامِ أَطْیَبُ مِنَ الرُّطَبِ لَأَطْعَمَهُ اللَّهُ مَرْیَمَ.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"اگر از غذاها چیزی بهتر از خرمای تازه (رطب) وجود داشت، خداوند آن را به مریم می‌خوراند."</w:t>
      </w:r>
    </w:p>
    <w:p>
      <w:pPr>
        <w:pStyle w:val="Heading5"/>
      </w:pPr>
      <w:bookmarkStart w:id="2134" w:name="_Toc1583"/>
      <w:r>
        <w:t>[رقم الحدیث الکلی: 27416 - رقم الحدیث الباب: 5]</w:t>
      </w:r>
      <w:bookmarkEnd w:id="2134"/>
    </w:p>
    <w:p>
      <w:pPr>
        <w:pStyle w:val="BookText"/>
      </w:pPr>
      <w:r>
        <w:rPr>
          <w:rFonts w:ascii="Times New Roman" w:hAnsi="Times New Roman" w:eastAsia="Times New Roman" w:cs="Times New Roman"/>
          <w:lang w:val="en-US" w:bidi="en-US"/>
          <w:color w:val="111111"/>
          <w:sz w:val="28"/>
          <w:szCs w:val="28"/>
          <w:rtl/>
        </w:rPr>
        <w:t xml:space="preserve">27416- 5- </w:t>
      </w:r>
      <w:r>
        <w:rPr>
          <w:rStyle w:val="FootnoteReference"/>
        </w:rPr>
        <w:footnoteReference w:id="2699"/>
      </w:r>
      <w:r>
        <w:rPr>
          <w:rFonts w:ascii="Amiri" w:hAnsi="Amiri" w:eastAsia="Amiri" w:cs="Amiri"/>
          <w:lang w:bidi="ar-SA"/>
          <w:color w:val="111111"/>
          <w:sz w:val="28"/>
          <w:szCs w:val="28"/>
          <w:rtl/>
        </w:rPr>
        <w:t xml:space="preserve">وَ عَنْ أَبِی الْقَاسِمِ وَ یَعْقُوبَ بْنِ یَزِیدَ عَنِ الْقَنْدِیِّ عَنِ ابْنِ سِنَانٍ عَنْ أَبِی الْبَخْتَرِیِّ عَنْ أَبِی عَبْدِ اللَّهِ ع قَالَ: مَا اسْتَشْفَتْ نُفَسَاءُ بِمِثْلِ الرُّطَبِ لِأَنَّ اللَّهَ أَطْعَمَ مَرْیَمَ رُطَباً جَنِیّاً فِی نِفَاسِهَا.</w:t>
      </w:r>
    </w:p>
    <w:p>
      <w:pPr>
        <w:pStyle w:val="BookText"/>
      </w:pPr>
      <w:r>
        <w:rPr>
          <w:rFonts w:ascii="Amiri" w:hAnsi="Amiri" w:eastAsia="Amiri" w:cs="Amiri"/>
          <w:lang w:bidi="ar-SA"/>
          <w:color w:val="111111"/>
          <w:sz w:val="28"/>
          <w:szCs w:val="28"/>
          <w:rtl/>
        </w:rPr>
        <w:t xml:space="preserve">وَ رَوَاهُ الطَّبْرِسِیُّ فِی مَجْمَعِ الْبَیَانِ عَنِ الْبَاقِرِ ع مِثْلَهُ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البختری از امام جعفر صادق (ع) است که می‌گوید:</w:t>
      </w:r>
    </w:p>
    <w:p>
      <w:pPr>
        <w:pStyle w:val="BookText"/>
      </w:pPr>
      <w:r>
        <w:rPr>
          <w:rFonts w:ascii="IRNazanin" w:hAnsi="IRNazanin" w:eastAsia="IRNazanin" w:cs="IRNazanin"/>
          <w:lang w:bidi="fa-IR"/>
          <w:color w:val="111111"/>
          <w:sz w:val="28"/>
          <w:szCs w:val="28"/>
          <w:rtl/>
        </w:rPr>
        <w:t xml:space="preserve">"زنان تازه‌زایمان‌کرده (نفاس) هیچ چیزی مثل خرمای تازه (رطب) برای بهبودی خود نیافته‌اند، زیرا خداوند به مریم در زمان نفاسش خرمای تازه داد."</w:t>
      </w:r>
    </w:p>
    <w:p>
      <w:pPr>
        <w:pStyle w:val="Heading5"/>
      </w:pPr>
      <w:bookmarkStart w:id="2135" w:name="_Toc1584"/>
      <w:r>
        <w:t>[رقم الحدیث الکلی: 27417 - رقم الحدیث الباب: 6]</w:t>
      </w:r>
      <w:bookmarkEnd w:id="2135"/>
    </w:p>
    <w:p>
      <w:pPr>
        <w:pStyle w:val="BookText"/>
      </w:pPr>
      <w:r>
        <w:rPr>
          <w:rFonts w:ascii="Times New Roman" w:hAnsi="Times New Roman" w:eastAsia="Times New Roman" w:cs="Times New Roman"/>
          <w:lang w:val="en-US" w:bidi="en-US"/>
          <w:color w:val="111111"/>
          <w:sz w:val="28"/>
          <w:szCs w:val="28"/>
          <w:rtl/>
        </w:rPr>
        <w:t xml:space="preserve">27417- 6- </w:t>
      </w:r>
      <w:r>
        <w:rPr>
          <w:rStyle w:val="FootnoteReference"/>
        </w:rPr>
        <w:footnoteReference w:id="2701"/>
      </w:r>
      <w:r>
        <w:rPr>
          <w:rFonts w:ascii="Amiri" w:hAnsi="Amiri" w:eastAsia="Amiri" w:cs="Amiri"/>
          <w:lang w:bidi="ar-SA"/>
          <w:color w:val="111111"/>
          <w:sz w:val="28"/>
          <w:szCs w:val="28"/>
          <w:rtl/>
        </w:rPr>
        <w:t xml:space="preserve">وَ عَنْ أَبِیهِ وَ بَکْرِ بْنِ صَالِحٍ جَمِیعاً عَنْ سُلَیْمَانَ الْجَعْفَرِیِّ قَالَ: قَالَ أَبُو الْحَسَنِ الرِّضَا ع تَدْرِی مِمَّا حَمَلَتْ مَرْیَمُ فَقُلْتُ لَا إِلَّا أَنْ تُخْبِرَنِی فَقَالَ مِنْ تَمْرِ الصَّرَفَانِ نَزَلَ بِهَا جَبْرَئِیلُ فَأَطْعَمَهَا فَحَمَلَتْ.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الجعفری است که می‌گوید:</w:t>
      </w:r>
    </w:p>
    <w:p>
      <w:pPr>
        <w:pStyle w:val="BookText"/>
      </w:pPr>
      <w:r>
        <w:rPr>
          <w:rFonts w:ascii="IRNazanin" w:hAnsi="IRNazanin" w:eastAsia="IRNazanin" w:cs="IRNazanin"/>
          <w:lang w:bidi="fa-IR"/>
          <w:color w:val="111111"/>
          <w:sz w:val="28"/>
          <w:szCs w:val="28"/>
          <w:rtl/>
        </w:rPr>
        <w:t xml:space="preserve">"امام علی بن موسی الرضا (ع) فرمودند: 'آیا می‌دانی مریم از چه چیزی حامل شد؟' من گفتم: 'نه، مگر اینکه به من بگویی.' ایشان فرمودند: 'از خرمای صرفان. جبرئیل بر او نازل شد و او را با خرمای صرفان اطعام کرد و او حامله شد.'"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7" w:name="pg14702_171684"/>
    <w:bookmarkEnd w:id="397"/>
    <w:p>
      <w:pPr>
        <w:pStyle w:val="Heading4"/>
      </w:pPr>
      <w:bookmarkStart w:id="2136" w:name="_Toc1585"/>
      <w:r>
        <w:t>34- بَابُ اسْتِحْبَابِ إِطْعَامِ الْحُبْلَی اللُّبَانَ‌</w:t>
      </w:r>
      <w:bookmarkEnd w:id="2136"/>
    </w:p>
    <w:p>
      <w:pPr>
        <w:pStyle w:val="Heading5"/>
      </w:pPr>
      <w:bookmarkStart w:id="2137" w:name="_Toc1586"/>
      <w:r>
        <w:t>اشارة</w:t>
      </w:r>
      <w:bookmarkEnd w:id="2137"/>
    </w:p>
    <w:p>
      <w:pPr>
        <w:pStyle w:val="BookText"/>
      </w:pPr>
      <w:r>
        <w:rPr>
          <w:rStyle w:val="FootnoteReference"/>
        </w:rPr>
        <w:footnoteReference w:id="2702"/>
      </w:r>
      <w:r>
        <w:rPr>
          <w:rFonts w:ascii="Amiri" w:hAnsi="Amiri" w:eastAsia="Amiri" w:cs="Amiri"/>
          <w:lang w:bidi="ar-SA"/>
          <w:color w:val="111111"/>
          <w:sz w:val="28"/>
          <w:szCs w:val="28"/>
          <w:rtl/>
        </w:rPr>
        <w:t xml:space="preserve">34 بَابُ اسْتِحْبَابِ إِطْعَامِ الْحُبْلَی اللُّبَانَ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اطعام زن باردار به لبان (کندر).</w:t>
      </w:r>
    </w:p>
    <w:p>
      <w:pPr>
        <w:pStyle w:val="Heading5"/>
      </w:pPr>
      <w:bookmarkStart w:id="2138" w:name="_Toc1587"/>
      <w:r>
        <w:t>[رقم الحدیث الکلی: 27418 - رقم الحدیث الباب: 1]</w:t>
      </w:r>
      <w:bookmarkEnd w:id="2138"/>
    </w:p>
    <w:p>
      <w:pPr>
        <w:pStyle w:val="BookText"/>
      </w:pPr>
      <w:r>
        <w:rPr>
          <w:rFonts w:ascii="Times New Roman" w:hAnsi="Times New Roman" w:eastAsia="Times New Roman" w:cs="Times New Roman"/>
          <w:lang w:val="en-US" w:bidi="en-US"/>
          <w:color w:val="111111"/>
          <w:sz w:val="28"/>
          <w:szCs w:val="28"/>
          <w:rtl/>
        </w:rPr>
        <w:t xml:space="preserve">27418- 1- </w:t>
      </w:r>
      <w:r>
        <w:rPr>
          <w:rStyle w:val="FootnoteReference"/>
        </w:rPr>
        <w:footnoteReference w:id="2703"/>
      </w:r>
      <w:r>
        <w:rPr>
          <w:rFonts w:ascii="Amiri" w:hAnsi="Amiri" w:eastAsia="Amiri" w:cs="Amiri"/>
          <w:lang w:bidi="ar-SA"/>
          <w:color w:val="111111"/>
          <w:sz w:val="28"/>
          <w:szCs w:val="28"/>
          <w:rtl/>
        </w:rPr>
        <w:t xml:space="preserve">مُحَمَّدُ بْنُ یَعْقُوبَ عَنْ مُحَمَّدِ بْنِ یَحْیَی عَنْ مُحَمَّدِ بْنِ الْحُسَیْنِ عَنْ مُحَمَّدِ بْنِ قَبِیصَةَ عَنْ عَبْدِ اللَّهِ النَّیْسَابُورِیِّ عَنْ هَارُونَ بْنِ مُوسَی عَنْ أَبِی مُسْلِمٍ عَنْ أَبِی الْعَلَاءِ الشَّامِیِّ عَنْ سُفْیَانَ الثَّوْرِیِّ عَنْ أَبِی زِیَادٍ عَنِ الْحَسَنِ بْنِ عَلِیٍّ ع قَالَ: قَالَ رَسُولُ اللَّهِ ص أَطْعِمُوا حَبَالاکُمُ اللُّبَانَ فَإِنَّ الصَّبِیَّ إِذَا غُذِّیَ فِی بَطْنِ أُمِّهِ بِاللُّبَانِ اشْتَدَّ قَلْبُهُ وَ زِیدَ عَقْلُهُ فَإِنْ یَکُ ذَکَراً کَانَ شُجَاعاً وَ إِنْ وَلَدَتْ أُنْثَی عَظُمَتْ عَجِیزَتُهَا فَتَحْظَی بِذَلِکَ عِنْدَ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زیاد از امام حسن بن علی (ع) است که می‌گوید:</w:t>
      </w:r>
    </w:p>
    <w:p>
      <w:pPr>
        <w:pStyle w:val="BookText"/>
      </w:pPr>
      <w:r>
        <w:rPr>
          <w:rFonts w:ascii="IRNazanin" w:hAnsi="IRNazanin" w:eastAsia="IRNazanin" w:cs="IRNazanin"/>
          <w:lang w:bidi="fa-IR"/>
          <w:color w:val="111111"/>
          <w:sz w:val="28"/>
          <w:szCs w:val="28"/>
          <w:rtl/>
        </w:rPr>
        <w:t xml:space="preserve">"پیامبر خدا (ص) فرمودند: 'زنان باردار خود را با لبان (کندر) تغذیه کنید، زیرا اگر جنین در شکم مادرش با لبان تغذیه شود، قلبش قوی‌تر و عقلش بیشتر خواهد شد. اگر پسر باشد، شجاع خواهد شد و اگر دختر باشد، نشیمنگاهش بزرگ‌تر و در نزد شوهرش محبوب‌تر خواهد بود.'"</w:t>
      </w:r>
    </w:p>
    <w:p>
      <w:pPr>
        <w:pStyle w:val="Heading5"/>
      </w:pPr>
      <w:bookmarkStart w:id="2139" w:name="_Toc1588"/>
      <w:r>
        <w:t>[رقم الحدیث الکلی: 27419 - رقم الحدیث الباب: 2]</w:t>
      </w:r>
      <w:bookmarkEnd w:id="2139"/>
    </w:p>
    <w:p>
      <w:pPr>
        <w:pStyle w:val="BookText"/>
      </w:pPr>
      <w:r>
        <w:rPr>
          <w:rFonts w:ascii="Times New Roman" w:hAnsi="Times New Roman" w:eastAsia="Times New Roman" w:cs="Times New Roman"/>
          <w:lang w:val="en-US" w:bidi="en-US"/>
          <w:color w:val="111111"/>
          <w:sz w:val="28"/>
          <w:szCs w:val="28"/>
          <w:rtl/>
        </w:rPr>
        <w:t xml:space="preserve">27419- 2- </w:t>
      </w:r>
      <w:r>
        <w:rPr>
          <w:rStyle w:val="FootnoteReference"/>
        </w:rPr>
        <w:footnoteReference w:id="2704"/>
      </w:r>
      <w:r>
        <w:rPr>
          <w:rFonts w:ascii="Amiri" w:hAnsi="Amiri" w:eastAsia="Amiri" w:cs="Amiri"/>
          <w:lang w:bidi="ar-SA"/>
          <w:color w:val="111111"/>
          <w:sz w:val="28"/>
          <w:szCs w:val="28"/>
          <w:rtl/>
        </w:rPr>
        <w:t xml:space="preserve">وَ عَنْ عِدَّةٍ مِنْ أَصْحَابِنَا عَنْ سَهْلِ بْنِ زِیَادٍ عَنْ مُحَمَّدِ بْنِ عَلِیٍّ عَنْ مُحَمَّدِ بْنِ سِنَانٍ عَنِ الرِّضَا ع قَالَ: أَطْعِمُوا حَبَالاکُمْ ذَکَرَ اللُّبَانِ فَإِنْ یَکُنْ فِی بَطْنِهَا غُلَامٌ خَرَجَ ذَکِیَّ الْقَلْبِ عَالِماً شُجَاعاً وَ إِنْ تَکُنْ جَارِیَةٌ حَسُنَ خُلُقُهَا وَ خِلْقَتُهَا وَ عَظُمَتْ عَجِیزَتُهَا وَ حَظِیَتْ عِنْدَ زَوْجِهَا.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سنان از امام علی بن موسی الرضا (ع) است که می‌گوید:</w:t>
      </w:r>
    </w:p>
    <w:p>
      <w:pPr>
        <w:pStyle w:val="BookText"/>
      </w:pPr>
      <w:r>
        <w:rPr>
          <w:rFonts w:ascii="IRNazanin" w:hAnsi="IRNazanin" w:eastAsia="IRNazanin" w:cs="IRNazanin"/>
          <w:lang w:bidi="fa-IR"/>
          <w:color w:val="111111"/>
          <w:sz w:val="28"/>
          <w:szCs w:val="28"/>
          <w:rtl/>
        </w:rPr>
        <w:t xml:space="preserve">"زنان باردار خود را با لبان (کندر) تغذیه کنید، زیرا اگر جنین در شکم مادرش پسر باشد، با قلبی ذکی، دانشمند و شجاع به دنیا می‌آید و اگر دختر باشد، خُلق و خَلقت نیکو و نشیمنگاه بزرگتری خواهد داشت و در نزد شوهرش محبوب خواهد بود."</w:t>
      </w:r>
    </w:p>
    <w:p>
      <w:pPr>
        <w:pStyle w:val="Heading4"/>
      </w:pPr>
      <w:bookmarkStart w:id="2140" w:name="_Toc1589"/>
      <w:r>
        <w:t>35- بَابُ اسْتِحْبَابِ الْأَذَانِ فِی أُذُنِ الْمَوْلُودِ الْیُمْنَی بِأَذَانِ الصَّلَاةِ وَ الْإِقَامَةِ فِی الْیُسْرَی قَبْلَ قَطْعِ سُرَّتِهِ أَوِ الْإِقَامَةِ فِی الْیُمْنَی وَ مَا یُقَطَّرُ فِی أَنْفِهِ‌</w:t>
      </w:r>
      <w:bookmarkEnd w:id="2140"/>
    </w:p>
    <w:p>
      <w:pPr>
        <w:pStyle w:val="Heading5"/>
      </w:pPr>
      <w:bookmarkStart w:id="2141" w:name="_Toc1590"/>
      <w:r>
        <w:t>اشارة</w:t>
      </w:r>
      <w:bookmarkEnd w:id="2141"/>
    </w:p>
    <w:p>
      <w:pPr>
        <w:pStyle w:val="BookText"/>
      </w:pPr>
      <w:r>
        <w:rPr>
          <w:rStyle w:val="FootnoteReference"/>
        </w:rPr>
        <w:footnoteReference w:id="2706"/>
      </w:r>
      <w:r>
        <w:rPr>
          <w:rFonts w:ascii="Amiri" w:hAnsi="Amiri" w:eastAsia="Amiri" w:cs="Amiri"/>
          <w:lang w:bidi="ar-SA"/>
          <w:color w:val="111111"/>
          <w:sz w:val="28"/>
          <w:szCs w:val="28"/>
          <w:rtl/>
        </w:rPr>
        <w:t xml:space="preserve">35 بَابُ اسْتِحْبَابِ الْأَذَانِ فِی أُذُنِ الْمَوْلُودِ الْیُمْنَی بِأَذَانِ الصَّلَاةِ وَ الْإِقَامَةِ فِی الْیُسْرَی قَبْلَ قَطْعِ سُرَّتِهِ أَوِ الْإِقَامَةِ فِی الْیُمْنَی وَ مَا یُقَطَّرُ فِی أَنْفِهِ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اذان گفتن در گوش راست نوزاد با اذان نماز و اقامه گفتن در گوش چپ قبل از قطع بند ناف، یا اقامه گفتن در گوش راست و آنچه در بینی او قطره می‌شود.</w:t>
      </w:r>
    </w:p>
    <w:p>
      <w:pPr>
        <w:pStyle w:val="Heading5"/>
      </w:pPr>
      <w:bookmarkStart w:id="2142" w:name="_Toc1591"/>
      <w:r>
        <w:t>[رقم الحدیث الکلی: 27420 - رقم الحدیث الباب: 1]</w:t>
      </w:r>
      <w:bookmarkEnd w:id="2142"/>
    </w:p>
    <w:p>
      <w:pPr>
        <w:pStyle w:val="BookText"/>
      </w:pPr>
      <w:r>
        <w:rPr>
          <w:rFonts w:ascii="Times New Roman" w:hAnsi="Times New Roman" w:eastAsia="Times New Roman" w:cs="Times New Roman"/>
          <w:lang w:val="en-US" w:bidi="en-US"/>
          <w:color w:val="111111"/>
          <w:sz w:val="28"/>
          <w:szCs w:val="28"/>
          <w:rtl/>
        </w:rPr>
        <w:t xml:space="preserve">27420- 1- </w:t>
      </w:r>
      <w:r>
        <w:rPr>
          <w:rStyle w:val="FootnoteReference"/>
        </w:rPr>
        <w:footnoteReference w:id="2707"/>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8" w:name="pg14702_171685"/>
    <w:bookmarkEnd w:id="398"/>
    <w:p>
      <w:pPr>
        <w:pStyle w:val="BookText"/>
      </w:pPr>
      <w:r>
        <w:rPr>
          <w:rFonts w:ascii="Amiri" w:hAnsi="Amiri" w:eastAsia="Amiri" w:cs="Amiri"/>
          <w:lang w:bidi="ar-SA"/>
          <w:color w:val="111111"/>
          <w:sz w:val="28"/>
          <w:szCs w:val="28"/>
          <w:rtl/>
        </w:rPr>
        <w:t xml:space="preserve">النَّوْفَلِیِّ عَنِ السَّکُونِیِّ عَنْ أَبِی عَبْدِ اللَّهِ ع قَالَ: قَالَ رَسُولُ اللَّهِ ص مَنْ وُلِدَ لَهُ مَوْلُودٌ فَلْیُؤَذِّنْ فِی أُذُنِهِ الْیُمْنَی بِأَذَانِ الصَّلَاةِ وَ لْیُقِمْ فِی أُذُنِهِ الْیُسْرَی فَإِنَّهَا عِصْمَةٌ مِنَ الشَّیْطَانِ الرَّجِیمِ.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خدا (ص) فرمود: 'هر کس صاحب نوزادی شد، در گوش راستش با اذان نماز اذان بگوید و در گوش چپش اقامه بگوید؛ زیرا این کار محافظت از شیطان رانده شده است.'"</w:t>
      </w:r>
    </w:p>
    <w:p>
      <w:pPr>
        <w:pStyle w:val="Heading5"/>
      </w:pPr>
      <w:bookmarkStart w:id="2143" w:name="_Toc1592"/>
      <w:r>
        <w:t>[رقم الحدیث الکلی: 27421 - رقم الحدیث الباب: 2]</w:t>
      </w:r>
      <w:bookmarkEnd w:id="2143"/>
    </w:p>
    <w:p>
      <w:pPr>
        <w:pStyle w:val="BookText"/>
      </w:pPr>
      <w:r>
        <w:rPr>
          <w:rFonts w:ascii="Times New Roman" w:hAnsi="Times New Roman" w:eastAsia="Times New Roman" w:cs="Times New Roman"/>
          <w:lang w:val="en-US" w:bidi="en-US"/>
          <w:color w:val="111111"/>
          <w:sz w:val="28"/>
          <w:szCs w:val="28"/>
          <w:rtl/>
        </w:rPr>
        <w:t xml:space="preserve">27421- 2- </w:t>
      </w:r>
      <w:r>
        <w:rPr>
          <w:rStyle w:val="FootnoteReference"/>
        </w:rPr>
        <w:footnoteReference w:id="2708"/>
      </w:r>
      <w:r>
        <w:rPr>
          <w:rFonts w:ascii="Amiri" w:hAnsi="Amiri" w:eastAsia="Amiri" w:cs="Amiri"/>
          <w:lang w:bidi="ar-SA"/>
          <w:color w:val="111111"/>
          <w:sz w:val="28"/>
          <w:szCs w:val="28"/>
          <w:rtl/>
        </w:rPr>
        <w:t xml:space="preserve">وَ عَنْ مُحَمَّدِ بْنِ یَحْیَی عَنْ أَحْمَدَ بْنِ مُحَمَّدٍ عَنِ ابْنِ فَضَّالٍ عَنْ أَبِی إِسْمَاعِیلَ الصَّیْقَلِ عَنْ أَبِی یَحْیَی الرَّازِیِّ عَنْ أَبِی عَبْدِ اللَّهِ ع قَالَ: إِذَا وُلِدَ لَکُمُ الْمَوْلُودُ أَیَّ شَیْ‌ءٍ تَصْنَعُونَ بِهِ قُلْتُ لَا أَدْرِی مَا یُصْنَعُ بِهِ قَالَ خُذْ عَدَسَةَ جَاوَشِیرَ فَذَیِّفْهُ </w:t>
      </w:r>
      <w:r>
        <w:rPr>
          <w:rStyle w:val="FootnoteReference"/>
        </w:rPr>
        <w:footnoteReference w:id="2709"/>
      </w:r>
      <w:r>
        <w:rPr>
          <w:rFonts w:ascii="Amiri" w:hAnsi="Amiri" w:eastAsia="Amiri" w:cs="Amiri"/>
          <w:lang w:bidi="ar-SA"/>
          <w:color w:val="111111"/>
          <w:sz w:val="28"/>
          <w:szCs w:val="28"/>
          <w:rtl/>
        </w:rPr>
        <w:t xml:space="preserve">بِمَاءٍ ثُمَّ قَطِّرْ فِی أَنْفِهِ فِی الْمَنْخِرِ الْأَیْمَنِ قَطْرَتَیْنِ وَ فِی الْأَیْسَرِ قَطْرَةً وَ أَذِّنْ فِی أُذُنِهِ الْیُمْنَی وَ أَقِمْ فِی الْیُسْرَی یُفْعَلُ ذَلِکَ بِهِ </w:t>
      </w:r>
      <w:r>
        <w:rPr>
          <w:rStyle w:val="FootnoteReference"/>
        </w:rPr>
        <w:footnoteReference w:id="2710"/>
      </w:r>
      <w:r>
        <w:rPr>
          <w:rFonts w:ascii="Amiri" w:hAnsi="Amiri" w:eastAsia="Amiri" w:cs="Amiri"/>
          <w:lang w:bidi="ar-SA"/>
          <w:color w:val="111111"/>
          <w:sz w:val="28"/>
          <w:szCs w:val="28"/>
          <w:rtl/>
        </w:rPr>
        <w:t xml:space="preserve">قَبْلَ أَنْ تُقْطَعَ سُرَّتُهُ فَإِنَّهُ لَا یَفْزَعُ أَبَداً وَ لَا تُصِیبُهُ أُمُّ الصِّبْیَانِ.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1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یحیی الرازی از امام جعفر صادق (ع) است که می‌گوید:</w:t>
      </w:r>
    </w:p>
    <w:p>
      <w:pPr>
        <w:pStyle w:val="BookText"/>
      </w:pPr>
      <w:r>
        <w:rPr>
          <w:rFonts w:ascii="IRNazanin" w:hAnsi="IRNazanin" w:eastAsia="IRNazanin" w:cs="IRNazanin"/>
          <w:lang w:bidi="fa-IR"/>
          <w:color w:val="111111"/>
          <w:sz w:val="28"/>
          <w:szCs w:val="28"/>
          <w:rtl/>
        </w:rPr>
        <w:t xml:space="preserve">"اگر برای شما نوزادی متولد شد، چه می‌کنید؟ من گفتم: 'نمی‌دانم چه باید کرد.' امام فرمود: 'یک عدس از جاوشیر برداشته و با آب ترکیب کن، سپس دو قطره در سوراخ راست بینی و یک قطره در سوراخ چپ بینی نوزاد قطره‌چکان کن. در گوش راستش اذان بگو و در گوش چپش اقامه بگو. این کارها را قبل از قطع بند ناف انجام دهید، زیرا این کار باعث می‌شود که نوزاد هرگز نترسد و دچار ام‌الصبیان نشود.'"</w:t>
      </w:r>
    </w:p>
    <w:p>
      <w:pPr>
        <w:pStyle w:val="Heading5"/>
      </w:pPr>
      <w:bookmarkStart w:id="2144" w:name="_Toc1593"/>
      <w:r>
        <w:t>[رقم الحدیث الکلی: 27422 - رقم الحدیث الباب: 3]</w:t>
      </w:r>
      <w:bookmarkEnd w:id="2144"/>
    </w:p>
    <w:p>
      <w:pPr>
        <w:pStyle w:val="BookText"/>
      </w:pPr>
      <w:r>
        <w:rPr>
          <w:rFonts w:ascii="Times New Roman" w:hAnsi="Times New Roman" w:eastAsia="Times New Roman" w:cs="Times New Roman"/>
          <w:lang w:val="en-US" w:bidi="en-US"/>
          <w:color w:val="111111"/>
          <w:sz w:val="28"/>
          <w:szCs w:val="28"/>
          <w:rtl/>
        </w:rPr>
        <w:t xml:space="preserve">27422- 3- </w:t>
      </w:r>
      <w:r>
        <w:rPr>
          <w:rStyle w:val="FootnoteReference"/>
        </w:rPr>
        <w:footnoteReference w:id="2712"/>
      </w:r>
      <w:r>
        <w:rPr>
          <w:rFonts w:ascii="Amiri" w:hAnsi="Amiri" w:eastAsia="Amiri" w:cs="Amiri"/>
          <w:lang w:bidi="ar-SA"/>
          <w:color w:val="111111"/>
          <w:sz w:val="28"/>
          <w:szCs w:val="28"/>
          <w:rtl/>
        </w:rPr>
        <w:t xml:space="preserve">وَ عَنِ الْحُسَیْنِ بْنِ مُحَمَّدٍ عَنْ مُعَلَّی بْنِ مُحَمَّدٍ عَنِ الْحَسَنِ بْنِ عَلِیٍّ عَنْ أَبَانٍ عَنْ حَفْصٍ الْکُنَاسِیِّ عَنْ أَبِی عَبْدِ اللَّهِ ع قَالَ: مُرُوا الْقَابِلَةَ أَوْ بَعْضَ مَنْ یَلِیهِ أَنْ یُقِیمَ الصَّلَاةَ فِی أُذُنِهِ الْیُمْنَی فَلَا یُصِیبُهُ لَمَمٌ وَ لَا تَابِعَةٌ أَبَداً.</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حفص کنّاسی از امام جعفر صادق (ع) است که می‌گوید:</w:t>
      </w:r>
    </w:p>
    <w:p>
      <w:pPr>
        <w:pStyle w:val="BookText"/>
      </w:pPr>
      <w:r>
        <w:rPr>
          <w:rFonts w:ascii="IRNazanin" w:hAnsi="IRNazanin" w:eastAsia="IRNazanin" w:cs="IRNazanin"/>
          <w:lang w:bidi="fa-IR"/>
          <w:color w:val="111111"/>
          <w:sz w:val="28"/>
          <w:szCs w:val="28"/>
          <w:rtl/>
        </w:rPr>
        <w:t xml:space="preserve">"قابله یا یکی از اطرافیان نوزاد را موظف کنید که در گوش راست او اقامه نماز بگوید؛ بنابراین نوزاد هرگز دچار لمم (نوعی بیماری روحی یا جنون) و یا تابعیت نخواهد شد."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9" w:name="pg14702_171686"/>
    <w:bookmarkEnd w:id="399"/>
    <w:p>
      <w:pPr>
        <w:pStyle w:val="Heading4"/>
      </w:pPr>
      <w:bookmarkStart w:id="2145" w:name="_Toc1594"/>
      <w:r>
        <w:t>36- بَابُ اسْتِحْبَابِ تَحْنِیکِ الْمَوْلُودِ بِالتَّمْرِ وَ مَاءِ الْفُرَاتِ وَ تُرْبَةِ قَبْرِ الْحُسَیْنِ ع وَ إِلَّا فَبِمَاءِ السَّمَاءِ وَ جُمْلَةٍ مِنْ أَحْکَامِ الْأَوْلَادِ</w:t>
      </w:r>
      <w:bookmarkEnd w:id="2145"/>
    </w:p>
    <w:p>
      <w:pPr>
        <w:pStyle w:val="Heading5"/>
      </w:pPr>
      <w:bookmarkStart w:id="2146" w:name="_Toc1595"/>
      <w:r>
        <w:t>اشارة</w:t>
      </w:r>
      <w:bookmarkEnd w:id="2146"/>
    </w:p>
    <w:p>
      <w:pPr>
        <w:pStyle w:val="BookText"/>
      </w:pPr>
      <w:r>
        <w:rPr>
          <w:rStyle w:val="FootnoteReference"/>
        </w:rPr>
        <w:footnoteReference w:id="2714"/>
      </w:r>
      <w:r>
        <w:rPr>
          <w:rFonts w:ascii="Amiri" w:hAnsi="Amiri" w:eastAsia="Amiri" w:cs="Amiri"/>
          <w:lang w:bidi="ar-SA"/>
          <w:color w:val="111111"/>
          <w:sz w:val="28"/>
          <w:szCs w:val="28"/>
          <w:rtl/>
        </w:rPr>
        <w:t xml:space="preserve">36 بَابُ اسْتِحْبَابِ تَحْنِیکِ الْمَوْلُودِ بِالتَّمْرِ وَ مَاءِ الْفُرَاتِ وَ تُرْبَةِ قَبْرِ الْحُسَیْنِ ع وَ إِلَّا فَبِمَاءِ السَّمَاءِ وَ جُمْلَةٍ مِنْ أَحْکَامِ الْأَوْلَادِ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تحنیک نوزاد با خرما، آب فرات و تربت قبر امام حسین (ع) و در غیر این صورت با آب باران و احکامی در مورد فرزندان.</w:t>
      </w:r>
    </w:p>
    <w:p>
      <w:pPr>
        <w:pStyle w:val="Heading5"/>
      </w:pPr>
      <w:bookmarkStart w:id="2147" w:name="_Toc1596"/>
      <w:r>
        <w:t>[رقم الحدیث الکلی: 27423 - رقم الحدیث الباب: 1]</w:t>
      </w:r>
      <w:bookmarkEnd w:id="2147"/>
    </w:p>
    <w:p>
      <w:pPr>
        <w:pStyle w:val="BookText"/>
      </w:pPr>
      <w:r>
        <w:rPr>
          <w:rFonts w:ascii="Times New Roman" w:hAnsi="Times New Roman" w:eastAsia="Times New Roman" w:cs="Times New Roman"/>
          <w:lang w:val="en-US" w:bidi="en-US"/>
          <w:color w:val="111111"/>
          <w:sz w:val="28"/>
          <w:szCs w:val="28"/>
          <w:rtl/>
        </w:rPr>
        <w:t xml:space="preserve">27423- 1- </w:t>
      </w:r>
      <w:r>
        <w:rPr>
          <w:rStyle w:val="FootnoteReference"/>
        </w:rPr>
        <w:footnoteReference w:id="2715"/>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أَبِی بَصِیرٍ عَنْ أَبِی عَبْدِ اللَّهِ ع قَالَ: قَالَ أَمِیرُ الْمُؤْمِنِینَ ع حَنِّکُوا أَوْلَادَکُمْ بِالتَّمْرِ فَکَذَا فَعَلَ رَسُولُ اللَّهِ ص بِالْحَسَنِ وَ الْحُسَیْنِ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"امیرالمؤمنین (ع) فرمود: 'فرزندان خود را با خرما تحنیک کنید. زیرا پیامبر خدا (ص) نیز همین کار را با حسن و حسین (ع) انجام داد.'"</w:t>
      </w:r>
    </w:p>
    <w:p>
      <w:pPr>
        <w:pStyle w:val="Heading5"/>
      </w:pPr>
      <w:bookmarkStart w:id="2148" w:name="_Toc1597"/>
      <w:r>
        <w:t>[رقم الحدیث الکلی: 27424 - رقم الحدیث الباب: 2]</w:t>
      </w:r>
      <w:bookmarkEnd w:id="2148"/>
    </w:p>
    <w:p>
      <w:pPr>
        <w:pStyle w:val="BookText"/>
      </w:pPr>
      <w:r>
        <w:rPr>
          <w:rFonts w:ascii="Times New Roman" w:hAnsi="Times New Roman" w:eastAsia="Times New Roman" w:cs="Times New Roman"/>
          <w:lang w:val="en-US" w:bidi="en-US"/>
          <w:color w:val="111111"/>
          <w:sz w:val="28"/>
          <w:szCs w:val="28"/>
          <w:rtl/>
        </w:rPr>
        <w:t xml:space="preserve">27424- 2- </w:t>
      </w:r>
      <w:r>
        <w:rPr>
          <w:rStyle w:val="FootnoteReference"/>
        </w:rPr>
        <w:footnoteReference w:id="2716"/>
      </w:r>
      <w:r>
        <w:rPr>
          <w:rFonts w:ascii="Amiri" w:hAnsi="Amiri" w:eastAsia="Amiri" w:cs="Amiri"/>
          <w:lang w:bidi="ar-SA"/>
          <w:color w:val="111111"/>
          <w:sz w:val="28"/>
          <w:szCs w:val="28"/>
          <w:rtl/>
        </w:rPr>
        <w:t xml:space="preserve">وَ عَنْ عَلِیِّ بْنِ إِبْرَاهِیمَ عَنْ أَبِیهِ عَنْ إِسْمَاعِیلَ بْنِ مَرَّارٍ عَنْ یُونُسَ عَنْ بَعْضِ أَصْحَابِهِ عَنْ أَبِی جَعْفَرٍ ع قَالَ: یُحَنَّکُ الْمَوْلُودُ بِمَاءِ الْفُرَاتِ وَ یُقَامُ فِی أُذُنِهِ.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از برخی از اصحابش از امام محمد باقر (ع) است که می‌گوید:</w:t>
      </w:r>
    </w:p>
    <w:p>
      <w:pPr>
        <w:pStyle w:val="BookText"/>
      </w:pPr>
      <w:r>
        <w:rPr>
          <w:rFonts w:ascii="IRNazanin" w:hAnsi="IRNazanin" w:eastAsia="IRNazanin" w:cs="IRNazanin"/>
          <w:lang w:bidi="fa-IR"/>
          <w:color w:val="111111"/>
          <w:sz w:val="28"/>
          <w:szCs w:val="28"/>
          <w:rtl/>
        </w:rPr>
        <w:t xml:space="preserve">"نوزاد با آب فرات تحنیک شود و در گوشش اقامه گفته شود."</w:t>
      </w:r>
    </w:p>
    <w:p>
      <w:pPr>
        <w:pStyle w:val="Heading5"/>
      </w:pPr>
      <w:bookmarkStart w:id="2149" w:name="_Toc1598"/>
      <w:r>
        <w:t>[رقم الحدیث الکلی: 27425 - رقم الحدیث الباب: 3]</w:t>
      </w:r>
      <w:bookmarkEnd w:id="2149"/>
    </w:p>
    <w:p>
      <w:pPr>
        <w:pStyle w:val="BookText"/>
      </w:pPr>
      <w:r>
        <w:rPr>
          <w:rFonts w:ascii="Times New Roman" w:hAnsi="Times New Roman" w:eastAsia="Times New Roman" w:cs="Times New Roman"/>
          <w:lang w:val="en-US" w:bidi="en-US"/>
          <w:color w:val="111111"/>
          <w:sz w:val="28"/>
          <w:szCs w:val="28"/>
          <w:rtl/>
        </w:rPr>
        <w:t xml:space="preserve">27425- 3- </w:t>
      </w:r>
      <w:r>
        <w:rPr>
          <w:rStyle w:val="FootnoteReference"/>
        </w:rPr>
        <w:footnoteReference w:id="2717"/>
      </w:r>
      <w:r>
        <w:rPr>
          <w:rFonts w:ascii="Amiri" w:hAnsi="Amiri" w:eastAsia="Amiri" w:cs="Amiri"/>
          <w:lang w:bidi="ar-SA"/>
          <w:color w:val="111111"/>
          <w:sz w:val="28"/>
          <w:szCs w:val="28"/>
          <w:rtl/>
        </w:rPr>
        <w:t xml:space="preserve">وَ قَالَ الْکُلَیْنِیُّ وَ فِی رِوَایَةٍ أُخْرَی حَنِّکُوا أَوْلَادَکُمْ بِمَاءِ الْفُرَاتِ وَ بِتُرْبَةِ قَبْرِ الْحُسَیْنِ ع فَإِنْ لَمْ یَکُنْ فَبِمَاءِ السَّمَاءِ.</w:t>
      </w:r>
    </w:p>
    <w:p>
      <w:pPr>
        <w:pStyle w:val="BookText"/>
      </w:pPr>
      <w:r>
        <w:rPr>
          <w:rFonts w:ascii="Amiri" w:hAnsi="Amiri" w:eastAsia="Amiri" w:cs="Amiri"/>
          <w:lang w:bidi="ar-SA"/>
          <w:color w:val="111111"/>
          <w:sz w:val="28"/>
          <w:szCs w:val="28"/>
          <w:rtl/>
        </w:rPr>
        <w:t xml:space="preserve">وَ رَوَاهُ الطَّبْرِسِیُّ فِی مَکَارِمِ الْأَخْلَاقِ نَقْلًا مِنْ کِتَابِ نَوَادِرِ الْحِکْمَةِ مُرْسَلًا </w:t>
      </w:r>
      <w:r>
        <w:rPr>
          <w:rStyle w:val="FootnoteReference"/>
        </w:rPr>
        <w:footnoteReference w:id="2718"/>
      </w:r>
    </w:p>
    <w:p>
      <w:pPr>
        <w:pStyle w:val="BookText"/>
      </w:pPr>
      <w:r>
        <w:rPr>
          <w:rFonts w:ascii="Amiri" w:hAnsi="Amiri" w:eastAsia="Amiri" w:cs="Amiri"/>
          <w:lang w:bidi="ar-SA"/>
          <w:color w:val="111111"/>
          <w:sz w:val="28"/>
          <w:szCs w:val="28"/>
          <w:rtl/>
        </w:rPr>
        <w:t xml:space="preserve">وَ کَذَا الْأَوَّلُ وَ رَوَاهُ الشَّیْخُ بِإِسْنَادِهِ عَنْ مُحَمَّدِ بْنِ یَعْقُوبَ </w:t>
      </w:r>
      <w:r>
        <w:rPr>
          <w:rStyle w:val="FootnoteReference"/>
        </w:rPr>
        <w:footnoteReference w:id="2719"/>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نیز در روایتی دیگر آورده است:</w:t>
      </w:r>
    </w:p>
    <w:p>
      <w:pPr>
        <w:pStyle w:val="BookText"/>
      </w:pPr>
      <w:r>
        <w:rPr>
          <w:rFonts w:ascii="IRNazanin" w:hAnsi="IRNazanin" w:eastAsia="IRNazanin" w:cs="IRNazanin"/>
          <w:lang w:bidi="fa-IR"/>
          <w:color w:val="111111"/>
          <w:sz w:val="28"/>
          <w:szCs w:val="28"/>
          <w:rtl/>
        </w:rPr>
        <w:t xml:space="preserve">"فرزندان خود را با آب فرات و تربت قبر امام حسین (ع) تحنیک کنید و اگر در دسترس نبود، با آب باران."</w:t>
      </w:r>
    </w:p>
    <w:p>
      <w:pPr>
        <w:pStyle w:val="Heading5"/>
      </w:pPr>
      <w:bookmarkStart w:id="2150" w:name="_Toc1599"/>
      <w:r>
        <w:t>[رقم الحدیث الکلی: 27426 - رقم الحدیث الباب: 4]</w:t>
      </w:r>
      <w:bookmarkEnd w:id="2150"/>
    </w:p>
    <w:p>
      <w:pPr>
        <w:pStyle w:val="BookText"/>
      </w:pPr>
      <w:r>
        <w:rPr>
          <w:rFonts w:ascii="Times New Roman" w:hAnsi="Times New Roman" w:eastAsia="Times New Roman" w:cs="Times New Roman"/>
          <w:lang w:val="en-US" w:bidi="en-US"/>
          <w:color w:val="111111"/>
          <w:sz w:val="28"/>
          <w:szCs w:val="28"/>
          <w:rtl/>
        </w:rPr>
        <w:t xml:space="preserve">27426- 4- </w:t>
      </w:r>
      <w:r>
        <w:rPr>
          <w:rStyle w:val="FootnoteReference"/>
        </w:rPr>
        <w:footnoteReference w:id="2720"/>
      </w:r>
      <w:r>
        <w:rPr>
          <w:rFonts w:ascii="Amiri" w:hAnsi="Amiri" w:eastAsia="Amiri" w:cs="Amiri"/>
          <w:lang w:bidi="ar-SA"/>
          <w:color w:val="111111"/>
          <w:sz w:val="28"/>
          <w:szCs w:val="28"/>
          <w:rtl/>
        </w:rPr>
        <w:t xml:space="preserve">مُحَمَّدُ بْنُ عَلِیِّ بْنِ الْحُسَیْنِ فِی عُیُونِ الْأَخْبَارِ عَنْ تَمِیمِ بْنِ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0" w:name="pg14702_171687"/>
    <w:bookmarkEnd w:id="400"/>
    <w:p>
      <w:pPr>
        <w:pStyle w:val="BookText"/>
      </w:pPr>
      <w:r>
        <w:rPr>
          <w:rFonts w:ascii="Amiri" w:hAnsi="Amiri" w:eastAsia="Amiri" w:cs="Amiri"/>
          <w:lang w:bidi="ar-SA"/>
          <w:color w:val="111111"/>
          <w:sz w:val="28"/>
          <w:szCs w:val="28"/>
          <w:rtl/>
        </w:rPr>
        <w:t xml:space="preserve">عَبْدِ اللَّهِ بْنِ تَمِیمٍ عَنْ أَبِیهِ عَنْ أَحْمَدَ بْنِ عَلِیٍّ الْأَنْصَارِیِّ عَنْ عَلِیِّ بْنِ مِیثَمٍ عَنْ أَبِیهِ قَالَ سَمِعْتُ أُمِّی تَقُولُ سَمِعْتُ نَجْمَةَ أُمَّ الرِّضَا ع تَقُولُ فِی حَدِیثٍ لَمَّا وَضَعْتُ ابْنِی عَلِیّاً دَخَلَ إِلَیَّ أَبُوهُ مُوسَی بْنُ جَعْفَرٍ ع- فَنَاوَلْتُهُ إِیَّاهُ فِی خِرْقَةٍ بَیْضَاءَ فَأَذَّنَ فِی أُذُنِهِ الْیُمْنَی وَ أَقَامَ فِی الْیُسْرَی وَ دَعَا بِمَاءِ الْفُرَاتِ فَحَنَّکَهُ بِهِ ثُمَّ رَدَّهُ إِلَیَّ فَقَالَ خُذِیهِ فَإِنَّهُ بَقِیَّةُ اللَّهِ فِی أَرْضِهِ.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میثم از پدرش است که می‌گوید:</w:t>
      </w:r>
    </w:p>
    <w:p>
      <w:pPr>
        <w:pStyle w:val="BookText"/>
      </w:pPr>
      <w:r>
        <w:rPr>
          <w:rFonts w:ascii="IRNazanin" w:hAnsi="IRNazanin" w:eastAsia="IRNazanin" w:cs="IRNazanin"/>
          <w:lang w:bidi="fa-IR"/>
          <w:color w:val="111111"/>
          <w:sz w:val="28"/>
          <w:szCs w:val="28"/>
          <w:rtl/>
        </w:rPr>
        <w:t xml:space="preserve">"شنیدم مادرم می‌گفت که نجمه، مادر امام رضا (ع)، در حدیثی می‌گوید: 'وقتی پسرم علی (امام رضا) را به دنیا آوردم، پدرش، موسی بن جعفر (ع)، وارد شد. او را در یک پارچه سفید به او دادم. او در گوش راستش اذان گفت و در گوش چپش اقامه گفت و با آب فرات تحنیکش کرد. سپس او را به من بازگرداند و گفت: 'او را بگیر؛ زیرا او بقیة‌الله در زمین است.'"</w:t>
      </w:r>
    </w:p>
    <w:p>
      <w:pPr>
        <w:pStyle w:val="Heading5"/>
      </w:pPr>
      <w:bookmarkStart w:id="2151" w:name="_Toc1600"/>
      <w:r>
        <w:t>[رقم الحدیث الکلی: 27427 - رقم الحدیث الباب: 5]</w:t>
      </w:r>
      <w:bookmarkEnd w:id="2151"/>
    </w:p>
    <w:p>
      <w:pPr>
        <w:pStyle w:val="BookText"/>
      </w:pPr>
      <w:r>
        <w:rPr>
          <w:rFonts w:ascii="Times New Roman" w:hAnsi="Times New Roman" w:eastAsia="Times New Roman" w:cs="Times New Roman"/>
          <w:lang w:val="en-US" w:bidi="en-US"/>
          <w:color w:val="111111"/>
          <w:sz w:val="28"/>
          <w:szCs w:val="28"/>
          <w:rtl/>
        </w:rPr>
        <w:t xml:space="preserve">27427- 5- </w:t>
      </w:r>
      <w:r>
        <w:rPr>
          <w:rStyle w:val="FootnoteReference"/>
        </w:rPr>
        <w:footnoteReference w:id="2721"/>
      </w:r>
      <w:r>
        <w:rPr>
          <w:rFonts w:ascii="Amiri" w:hAnsi="Amiri" w:eastAsia="Amiri" w:cs="Amiri"/>
          <w:lang w:bidi="ar-SA"/>
          <w:color w:val="111111"/>
          <w:sz w:val="28"/>
          <w:szCs w:val="28"/>
          <w:rtl/>
        </w:rPr>
        <w:t xml:space="preserve">وَ بِالْأَسَانِیدِ السَّابِقَةِ فِی إِسْبَاغِ الْوُضُوءِ </w:t>
      </w:r>
      <w:r>
        <w:rPr>
          <w:rStyle w:val="FootnoteReference"/>
        </w:rPr>
        <w:footnoteReference w:id="2722"/>
      </w:r>
      <w:r>
        <w:rPr>
          <w:rFonts w:ascii="Amiri" w:hAnsi="Amiri" w:eastAsia="Amiri" w:cs="Amiri"/>
          <w:lang w:bidi="ar-SA"/>
          <w:color w:val="111111"/>
          <w:sz w:val="28"/>
          <w:szCs w:val="28"/>
          <w:rtl/>
        </w:rPr>
        <w:t xml:space="preserve">عَنِ الرِّضَا عَنْ آبَائِهِ عَنْ عَلِیِّ بْنِ الْحُسَیْنِ ع عَنْ أَسْمَاءَ بِنْتِ عُمَیْسٍ عَنْ فَاطِمَةَ ع قَالَتْ إِنَّهَا قَالَتْ لَمَّا حَمَلْتُ بِالْحَسَنِ ع وَ وَلَدْتُهُ جَاءَ النَّبِیُّ ص- فَقَالَ یَا أَسْمَاءُ هَلُمِّی ابْنِی فَدَفَعْتُهُ إِلَیْهِ فِی خِرْقَةٍ صَفْرَاءَ فَرَمَی بِهَا النَّبِیُّ ص- وَ أَذَّنَ فِی أُذُنِهِ الْیُمْنَی وَ أَقَامَ فِی أُذُنِهِ الْیُسْرَی إِلَی أَنْ قَالَ فَسَمَّاهُ الْحَسَنَ- فَلَمَّا کَانَ یَوْمُ سَابِعِهِ عَقَّ عَنْهُ النَّبِیُّ ص بِکَبْشَیْنِ أَمْلَحَیْنِ وَ أَعْطَی الْقَابِلَةَ فَخِذاً وَ دِینَاراً وَ حَلَقَ رَأْسَهُ وَ تَصَدَّقَ بِوَزْنِ الشَّعْرِ وَرِقاً وَ طَلَی رَأْسَهُ بِالْخَلُوقِ وَ قَالَ یَا أَسْمَاءُ الدَّمُ فِعْلُ الْجَاهِلِیَّةِ قَالَتْ أَسْمَاءُ فَلَمَّا کَانَ بَعْدَ حَوْلٍ وُلِدَ الْحُسَیْنُ ع جَاءَنِی وَ قَالَ یَا أَسْمَاءُ هَلُمِّی بِابْنِی فَدَفَعْتُهُ إِلَیْهِ فِی خِرْقَةٍ بَیْضَاءَ فَأَذَّنَ فِی أُذُنِهِ الْیُمْنَی وَ أَقَامَ فِی الْیُسْرَی وَ وَضَعَهُ فِی حَجْرِهِ إِلَی أَنْ قَالَتْ فَقَالَ جَبْرَئِیلُ سَمِّهِ الْحُسَیْنَ فَلَمَّا کَانَ یَوْمُ سَابِعِهِ عَقَّ عَنْهُ النَّبِیُّ ص بِکَبْشَیْنِ أَمْلَحَیْنِ وَ أَعْطَی الْقَابِلَةَ فَخِذاً وَ دِینَاراً ثُمَّ حَلَقَ رَأْسَهُ وَ تَصَدَّقَ بِوَزْنِ الشَّعْرِ وَرِقاً وَ طَلَی رَأْسَهُ بِالْخَلُوقِ وَ قَالَ یَا أَسْمَاءُ الدَّمُ فِعْلُ الْجَاهِلِیَّةِ.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با سندهای قبلی در مورد وضو و از امام رضا (ع) از پدرانش از علی بن حسین (ع) از اسماء بنت عمیس از فاطمه (ع) نقل شده است که می‌گوید:</w:t>
      </w:r>
    </w:p>
    <w:p>
      <w:pPr>
        <w:pStyle w:val="BookText"/>
      </w:pPr>
      <w:r>
        <w:rPr>
          <w:rFonts w:ascii="IRNazanin" w:hAnsi="IRNazanin" w:eastAsia="IRNazanin" w:cs="IRNazanin"/>
          <w:lang w:bidi="fa-IR"/>
          <w:color w:val="111111"/>
          <w:sz w:val="28"/>
          <w:szCs w:val="28"/>
          <w:rtl/>
        </w:rPr>
        <w:t xml:space="preserve">"وقتی حسن (ع) را باردار شدم و او را به دنیا آوردم، پیامبر (ص) آمد و گفت: 'ای اسماء، پسرم را بیاور.' او را در یک پارچه زرد به پیامبر دادم. پیامبر (ص) آن را دور انداخت و در گوش راستش اذان گفت و در گوش چپش اقامه گفت. سپس او را حسن نامید. در روز هفتم، پیامبر (ص) به جای او دو گوسفند سفید قربانی کرد و به قابله ران و یک دینار داد و سرش را تراشید و وزن موهایش را نقره صدقه داد و سرش را با خلوق (نوعی روغن معطر) مالید و گفت: 'ای اسماء، خون‌ریزی نشانه جاهلیت است.'</w:t>
      </w:r>
    </w:p>
    <w:p>
      <w:pPr>
        <w:pStyle w:val="BookText"/>
      </w:pPr>
      <w:r>
        <w:rPr>
          <w:rFonts w:ascii="IRNazanin" w:hAnsi="IRNazanin" w:eastAsia="IRNazanin" w:cs="IRNazanin"/>
          <w:lang w:bidi="fa-IR"/>
          <w:color w:val="111111"/>
          <w:sz w:val="28"/>
          <w:szCs w:val="28"/>
          <w:rtl/>
        </w:rPr>
        <w:t xml:space="preserve">اسماء گفت: 'یک سال بعد، حسین (ع) به دنیا آمد. پیامبر (ص) نزد من آمد و گفت: 'ای اسماء، پسرم را بیاور.' او را در یک پارچه سفید به پیامبر دادم. پیامبر (ص) در گوش راستش اذان گفت و در گوش چپش اقامه گفت و او را در آغوش خود گذاشت. سپس جبرئیل گفت: 'او را حسین نام بگذار.' در روز هفتم، پیامبر (ص) به جای او دو گوسفند سفید قربانی کرد و به قابله ران و یک دینار داد. سپس سرش را تراشید و وزن موهایش را نقره صدقه داد و سرش را با خلوق مالید و گفت: 'ای اسماء، خون‌ریزی نشانه جاهلیت است.'"</w:t>
      </w:r>
    </w:p>
    <w:p>
      <w:pPr>
        <w:pStyle w:val="Heading5"/>
      </w:pPr>
      <w:bookmarkStart w:id="2152" w:name="_Toc1601"/>
      <w:r>
        <w:t>[رقم الحدیث الکلی: 27428 - رقم الحدیث الباب: 6]</w:t>
      </w:r>
      <w:bookmarkEnd w:id="2152"/>
    </w:p>
    <w:p>
      <w:pPr>
        <w:pStyle w:val="BookText"/>
      </w:pPr>
      <w:r>
        <w:rPr>
          <w:rFonts w:ascii="Times New Roman" w:hAnsi="Times New Roman" w:eastAsia="Times New Roman" w:cs="Times New Roman"/>
          <w:lang w:val="en-US" w:bidi="en-US"/>
          <w:color w:val="111111"/>
          <w:sz w:val="28"/>
          <w:szCs w:val="28"/>
          <w:rtl/>
        </w:rPr>
        <w:t xml:space="preserve">27428- 6- </w:t>
      </w:r>
      <w:r>
        <w:rPr>
          <w:rStyle w:val="FootnoteReference"/>
        </w:rPr>
        <w:footnoteReference w:id="2723"/>
      </w:r>
      <w:r>
        <w:rPr>
          <w:rFonts w:ascii="Amiri" w:hAnsi="Amiri" w:eastAsia="Amiri" w:cs="Amiri"/>
          <w:lang w:bidi="ar-SA"/>
          <w:color w:val="111111"/>
          <w:sz w:val="28"/>
          <w:szCs w:val="28"/>
          <w:rtl/>
        </w:rPr>
        <w:t xml:space="preserve">وَ عَنْهُ عَنْ آبَائِهِ عَنْ عَلِیٍّ ع أَنَّهُ سَمَّی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1" w:name="pg14702_171688"/>
    <w:bookmarkEnd w:id="401"/>
    <w:p>
      <w:pPr>
        <w:pStyle w:val="BookText"/>
      </w:pPr>
      <w:r>
        <w:rPr>
          <w:rFonts w:ascii="Amiri" w:hAnsi="Amiri" w:eastAsia="Amiri" w:cs="Amiri"/>
          <w:lang w:bidi="ar-SA"/>
          <w:color w:val="111111"/>
          <w:sz w:val="28"/>
          <w:szCs w:val="28"/>
          <w:rtl/>
        </w:rPr>
        <w:t xml:space="preserve">الْحَسَنَ یَوْمَ السَّابِعِ وَ اشْتَقَّ مِنِ اسْمِ الْحَسَنِ الْحُسَیْنَ- وَ لَمْ یَکُنْ بَیْنَهُمَا إِلَّا الْحَمْلُ.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(ع) از پدرانش است که می‌گوید:</w:t>
      </w:r>
    </w:p>
    <w:p>
      <w:pPr>
        <w:pStyle w:val="BookText"/>
      </w:pPr>
      <w:r>
        <w:rPr>
          <w:rFonts w:ascii="IRNazanin" w:hAnsi="IRNazanin" w:eastAsia="IRNazanin" w:cs="IRNazanin"/>
          <w:lang w:bidi="fa-IR"/>
          <w:color w:val="111111"/>
          <w:sz w:val="28"/>
          <w:szCs w:val="28"/>
          <w:rtl/>
        </w:rPr>
        <w:t xml:space="preserve">"او حسن را در روز هفتم نامگذاری کرد و از نام حسن، نام حسین را اقتباس کرد و بین این دو تنها تفاوتی که وجود داشت، حمل بود."</w:t>
      </w:r>
    </w:p>
    <w:p>
      <w:pPr>
        <w:pStyle w:val="Heading5"/>
      </w:pPr>
      <w:bookmarkStart w:id="2153" w:name="_Toc1602"/>
      <w:r>
        <w:t>[رقم الحدیث الکلی: 27429 - رقم الحدیث الباب: 7]</w:t>
      </w:r>
      <w:bookmarkEnd w:id="2153"/>
    </w:p>
    <w:p>
      <w:pPr>
        <w:pStyle w:val="BookText"/>
      </w:pPr>
      <w:r>
        <w:rPr>
          <w:rFonts w:ascii="Times New Roman" w:hAnsi="Times New Roman" w:eastAsia="Times New Roman" w:cs="Times New Roman"/>
          <w:lang w:val="en-US" w:bidi="en-US"/>
          <w:color w:val="111111"/>
          <w:sz w:val="28"/>
          <w:szCs w:val="28"/>
          <w:rtl/>
        </w:rPr>
        <w:t xml:space="preserve">27429- 7- </w:t>
      </w:r>
      <w:r>
        <w:rPr>
          <w:rStyle w:val="FootnoteReference"/>
        </w:rPr>
        <w:footnoteReference w:id="2724"/>
      </w:r>
      <w:r>
        <w:rPr>
          <w:rFonts w:ascii="Amiri" w:hAnsi="Amiri" w:eastAsia="Amiri" w:cs="Amiri"/>
          <w:lang w:bidi="ar-SA"/>
          <w:color w:val="111111"/>
          <w:sz w:val="28"/>
          <w:szCs w:val="28"/>
          <w:rtl/>
        </w:rPr>
        <w:t xml:space="preserve">وَ عَنْهُ عَنْ آبَائِهِ أَنَّ رَسُولَ اللَّهِ ص أَذَّنَ فِی أُذُنِ (الْحُسَیْنِ) </w:t>
      </w:r>
      <w:r>
        <w:rPr>
          <w:rStyle w:val="FootnoteReference"/>
        </w:rPr>
        <w:footnoteReference w:id="2725"/>
      </w:r>
      <w:r>
        <w:rPr>
          <w:rFonts w:ascii="Amiri" w:hAnsi="Amiri" w:eastAsia="Amiri" w:cs="Amiri"/>
          <w:lang w:bidi="ar-SA"/>
          <w:color w:val="111111"/>
          <w:sz w:val="28"/>
          <w:szCs w:val="28"/>
          <w:rtl/>
        </w:rPr>
        <w:t xml:space="preserve">بِالصَّلَاةِ یَوْمَ 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(ع) از پدرانش است که می‌گوید:</w:t>
      </w:r>
    </w:p>
    <w:p>
      <w:pPr>
        <w:pStyle w:val="BookText"/>
      </w:pPr>
      <w:r>
        <w:rPr>
          <w:rFonts w:ascii="IRNazanin" w:hAnsi="IRNazanin" w:eastAsia="IRNazanin" w:cs="IRNazanin"/>
          <w:lang w:bidi="fa-IR"/>
          <w:color w:val="111111"/>
          <w:sz w:val="28"/>
          <w:szCs w:val="28"/>
          <w:rtl/>
        </w:rPr>
        <w:t xml:space="preserve">"پیامبر خدا (ص) در گوش حسین (ع) اذان نماز گفت در روزی که به دنیا آمد."</w:t>
      </w:r>
    </w:p>
    <w:p>
      <w:pPr>
        <w:pStyle w:val="Heading5"/>
      </w:pPr>
      <w:bookmarkStart w:id="2154" w:name="_Toc1603"/>
      <w:r>
        <w:t>[رقم الحدیث الکلی: 27430 - رقم الحدیث الباب: 8]</w:t>
      </w:r>
      <w:bookmarkEnd w:id="2154"/>
    </w:p>
    <w:p>
      <w:pPr>
        <w:pStyle w:val="BookText"/>
      </w:pPr>
      <w:r>
        <w:rPr>
          <w:rFonts w:ascii="Times New Roman" w:hAnsi="Times New Roman" w:eastAsia="Times New Roman" w:cs="Times New Roman"/>
          <w:lang w:val="en-US" w:bidi="en-US"/>
          <w:color w:val="111111"/>
          <w:sz w:val="28"/>
          <w:szCs w:val="28"/>
          <w:rtl/>
        </w:rPr>
        <w:t xml:space="preserve">27430- 8- </w:t>
      </w:r>
      <w:r>
        <w:rPr>
          <w:rStyle w:val="FootnoteReference"/>
        </w:rPr>
        <w:footnoteReference w:id="2726"/>
      </w:r>
      <w:r>
        <w:rPr>
          <w:rFonts w:ascii="Amiri" w:hAnsi="Amiri" w:eastAsia="Amiri" w:cs="Amiri"/>
          <w:lang w:bidi="ar-SA"/>
          <w:color w:val="111111"/>
          <w:sz w:val="28"/>
          <w:szCs w:val="28"/>
          <w:rtl/>
        </w:rPr>
        <w:t xml:space="preserve">وَ عَنْهُ عَنْ أَبِیهِ عَنْ جَعْفَرِ بْنِ مُحَمَّدٍ أَنَّ فَاطِمَةَ عَقَّتْ عَنِ الْحَسَنِ وَ الْحُسَیْنِ- وَ أَعْطَتِ الْقَابِلَةَ رِجْلَ شَاةٍ وَ دِینَاراً.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(ع) از پدرش از جعفر بن محمد (ع) است که می‌گوید:</w:t>
      </w:r>
    </w:p>
    <w:p>
      <w:pPr>
        <w:pStyle w:val="BookText"/>
      </w:pPr>
      <w:r>
        <w:rPr>
          <w:rFonts w:ascii="IRNazanin" w:hAnsi="IRNazanin" w:eastAsia="IRNazanin" w:cs="IRNazanin"/>
          <w:lang w:bidi="fa-IR"/>
          <w:color w:val="111111"/>
          <w:sz w:val="28"/>
          <w:szCs w:val="28"/>
          <w:rtl/>
        </w:rPr>
        <w:t xml:space="preserve">"فاطمه (ع) به جای حسن و حسین (ع) قربانی کرد و به قابله یک پای گوسفند و یک دینار داد.</w:t>
      </w:r>
    </w:p>
    <w:p>
      <w:pPr>
        <w:pStyle w:val="Heading5"/>
      </w:pPr>
      <w:bookmarkStart w:id="2155" w:name="_Toc1604"/>
      <w:r>
        <w:t>[رقم الحدیث الکلی: 27431 - رقم الحدیث الباب: 9]</w:t>
      </w:r>
      <w:bookmarkEnd w:id="2155"/>
    </w:p>
    <w:p>
      <w:pPr>
        <w:pStyle w:val="BookText"/>
      </w:pPr>
      <w:r>
        <w:rPr>
          <w:rFonts w:ascii="Times New Roman" w:hAnsi="Times New Roman" w:eastAsia="Times New Roman" w:cs="Times New Roman"/>
          <w:lang w:val="en-US" w:bidi="en-US"/>
          <w:color w:val="111111"/>
          <w:sz w:val="28"/>
          <w:szCs w:val="28"/>
          <w:rtl/>
        </w:rPr>
        <w:t xml:space="preserve">27431- 9- </w:t>
      </w:r>
      <w:r>
        <w:rPr>
          <w:rStyle w:val="FootnoteReference"/>
        </w:rPr>
        <w:footnoteReference w:id="2727"/>
      </w:r>
      <w:r>
        <w:rPr>
          <w:rFonts w:ascii="Amiri" w:hAnsi="Amiri" w:eastAsia="Amiri" w:cs="Amiri"/>
          <w:lang w:bidi="ar-SA"/>
          <w:color w:val="111111"/>
          <w:sz w:val="28"/>
          <w:szCs w:val="28"/>
          <w:rtl/>
        </w:rPr>
        <w:t xml:space="preserve">وَ بِإِسْنَادِهِ عَنِ الْفَضْلِ بْنِ شَاذَانَ عَنِ الرِّضَا ع فِی کِتَابِهِ إِلَی الْمَأْمُونِ قَالَ: وَ الْعَقِیقَةُ عَنِ الْمَوْلُودِ الذَّکَرِ وَ الْأُنْثَی وَاجِبَةٌ وَ کَذَلِکَ تَسْمِیَتُهُ وَ حَلْقُ رَأْسِهِ یَوْمَ السَّابِعِ وَ یُتَصَدَّقُ بِوَزْنِ شَعْرِهِ ذَهَباً أَوْ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شاذان از امام رضا (ع) در کتابش به مأمون است که می‌گوید:</w:t>
      </w:r>
    </w:p>
    <w:p>
      <w:pPr>
        <w:pStyle w:val="BookText"/>
      </w:pPr>
      <w:r>
        <w:rPr>
          <w:rFonts w:ascii="IRNazanin" w:hAnsi="IRNazanin" w:eastAsia="IRNazanin" w:cs="IRNazanin"/>
          <w:lang w:bidi="fa-IR"/>
          <w:color w:val="111111"/>
          <w:sz w:val="28"/>
          <w:szCs w:val="28"/>
          <w:rtl/>
        </w:rPr>
        <w:t xml:space="preserve">"عقیقه برای نوزاد پسر و دختر واجب است، همچنین نام‌گذاری و تراشیدن سر در روز هفتم، و صدقه دادن به وزن موی او به طلا یا نقره."</w:t>
      </w:r>
    </w:p>
    <w:p>
      <w:pPr>
        <w:pStyle w:val="Heading5"/>
      </w:pPr>
      <w:bookmarkStart w:id="2156" w:name="_Toc1605"/>
      <w:r>
        <w:t>[رقم الحدیث الکلی: 27432 - رقم الحدیث الباب: 10]</w:t>
      </w:r>
      <w:bookmarkEnd w:id="2156"/>
    </w:p>
    <w:p>
      <w:pPr>
        <w:pStyle w:val="BookText"/>
      </w:pPr>
      <w:r>
        <w:rPr>
          <w:rFonts w:ascii="Times New Roman" w:hAnsi="Times New Roman" w:eastAsia="Times New Roman" w:cs="Times New Roman"/>
          <w:lang w:val="en-US" w:bidi="en-US"/>
          <w:color w:val="111111"/>
          <w:sz w:val="28"/>
          <w:szCs w:val="28"/>
          <w:rtl/>
        </w:rPr>
        <w:t xml:space="preserve">27432- 10- </w:t>
      </w:r>
      <w:r>
        <w:rPr>
          <w:rStyle w:val="FootnoteReference"/>
        </w:rPr>
        <w:footnoteReference w:id="2728"/>
      </w:r>
      <w:r>
        <w:rPr>
          <w:rFonts w:ascii="Amiri" w:hAnsi="Amiri" w:eastAsia="Amiri" w:cs="Amiri"/>
          <w:lang w:bidi="ar-SA"/>
          <w:color w:val="111111"/>
          <w:sz w:val="28"/>
          <w:szCs w:val="28"/>
          <w:rtl/>
        </w:rPr>
        <w:t xml:space="preserve">وَ فِی الْعِلَلِ وَ فِی مَعَانِی الْأَخْبَارِ عَنْ أَحْمَدَ بْنِ الْحَسَنِ الْقَطَّانِ عَنِ الْحَسَنِ بْنِ عَلِیٍّ السُّکَّرِیِّ عَنْ مُحَمَّدِ بْنِ زَکَرِیَّا الْجَوْهَرِیِّ عَنِ الْعَبَّاسِ بْنِ بَکَّارٍ عَنْ عَبَّادِ بْنِ کَثِیرٍ وَ أَبِی بَکْرٍ الْهُذَلِیِّ عَنْ أَبِی الزُّبَیْرِ عَنْ جَابِرٍ قَالَ: لَمَّا حَمَلَتْ فَاطِمَةُ بِالْحَسَنِ فَوَلَدَتْ وَ کَانَ النَّبِیُّ ص أَمَرَهُمْ أَنْ یَلُفُّوهُ فِی خِرْقَةٍ بَیْضَاءَ فَلَفُّوهُ فِی صَفْرَاءَ وَ قَالَتْ فَاطِمَةُ یَا عَلِیُّ سَمِّهِ فَقَالَ مَا کُنْتُ لِأَسْبِقَ بِاسْمِهِ رَسُولَ اللَّهِ ص- وَ جَاءَ النَّبِیُّ ص فَأَخَذَهُ وَ قَبَّلَهُ وَ أَدْخَلَ لِسَانَهُ فِی فِیهِ فَجَعَلَ الْحَسَنُ ع یَمَصُّهُ ثُمَّ قَالَ لَهُمْ رَسُولُ اللَّهِ ص أَ لَمْ أَتَقَدَّمْ إِلَیْکُمْ أَنْ تَلُفُّوهُ فِی خِرْقَةٍ بَیْضَاءَ فَدَعَا بِخِرْقَةٍ بَیْضَاءَ فَلَفَّهُ فِیهَا وَ رَمَی بِالصَّفْرَاءِ وَ أَذَّنَ فِی أُذُنِهِ الْیُمْنَی وَ أَقَامَ فِی الْیُسْرَی إِلَی أَنْ قَالَ وَ سَمَّاهُ الْحَسَنَ- فَلَمَّا وَلَدَتِ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2" w:name="pg14702_171689"/>
    <w:bookmarkEnd w:id="402"/>
    <w:p>
      <w:pPr>
        <w:pStyle w:val="BookText"/>
      </w:pPr>
      <w:r>
        <w:rPr>
          <w:rFonts w:ascii="Amiri" w:hAnsi="Amiri" w:eastAsia="Amiri" w:cs="Amiri"/>
          <w:lang w:bidi="ar-SA"/>
          <w:color w:val="111111"/>
          <w:sz w:val="28"/>
          <w:szCs w:val="28"/>
          <w:rtl/>
        </w:rPr>
        <w:t xml:space="preserve">الْحُسَیْنَ جَاءَ النَّبِیُّ ص- فَفَعَلَ بِهِ کَمَا فَعَلَ بِالْحَسَنِ إِلَی أَنْ قَالَ فَسَمَّاهُ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است که می‌گوید:</w:t>
      </w:r>
    </w:p>
    <w:p>
      <w:pPr>
        <w:pStyle w:val="BookText"/>
      </w:pPr>
      <w:r>
        <w:rPr>
          <w:rFonts w:ascii="IRNazanin" w:hAnsi="IRNazanin" w:eastAsia="IRNazanin" w:cs="IRNazanin"/>
          <w:lang w:bidi="fa-IR"/>
          <w:color w:val="111111"/>
          <w:sz w:val="28"/>
          <w:szCs w:val="28"/>
          <w:rtl/>
        </w:rPr>
        <w:t xml:space="preserve">"وقتی فاطمه (ع) حسن (ع) را باردار شد و او را به دنیا آورد، پیامبر (ص) به آن‌ها دستور داد که او را در پارچه‌ای سفید بپیچند. آن‌ها او را در پارچه‌ای زرد پیچیدند. فاطمه گفت: 'ای علی، او را نام‌گذاری کن.' علی گفت: 'من از پیامبر (ص) در نام‌گذاری سبقت نمی‌گیرم.' پیامبر (ص) آمد، او را گرفت و بوسید و زبانش را در دهان حسن گذاشت و حسن شروع به مکیدن کرد. سپس پیامبر (ص) به آن‌ها گفت: 'آیا به شما نگفتم که او را در پارچه‌ای سفید بپیچید؟' سپس پارچه‌ای سفید آورد و او را در آن پیچید و پارچه زرد را دور انداخت و در گوش راستش اذان گفت و در گوش چپش اقامه گفت و او را حسن نامید. وقتی حسین (ع) به دنیا آمد، پیامبر (ص) همان کارها را با او کرد و او را حسین نامید."</w:t>
      </w:r>
    </w:p>
    <w:p>
      <w:pPr>
        <w:pStyle w:val="Heading5"/>
      </w:pPr>
      <w:bookmarkStart w:id="2157" w:name="_Toc1606"/>
      <w:r>
        <w:t>[رقم الحدیث الکلی: 27433 - رقم الحدیث الباب: 11]</w:t>
      </w:r>
      <w:bookmarkEnd w:id="2157"/>
    </w:p>
    <w:p>
      <w:pPr>
        <w:pStyle w:val="BookText"/>
      </w:pPr>
      <w:r>
        <w:rPr>
          <w:rFonts w:ascii="Times New Roman" w:hAnsi="Times New Roman" w:eastAsia="Times New Roman" w:cs="Times New Roman"/>
          <w:lang w:val="en-US" w:bidi="en-US"/>
          <w:color w:val="111111"/>
          <w:sz w:val="28"/>
          <w:szCs w:val="28"/>
          <w:rtl/>
        </w:rPr>
        <w:t xml:space="preserve">27433- 11- </w:t>
      </w:r>
      <w:r>
        <w:rPr>
          <w:rStyle w:val="FootnoteReference"/>
        </w:rPr>
        <w:footnoteReference w:id="2729"/>
      </w:r>
      <w:r>
        <w:rPr>
          <w:rFonts w:ascii="Amiri" w:hAnsi="Amiri" w:eastAsia="Amiri" w:cs="Amiri"/>
          <w:lang w:bidi="ar-SA"/>
          <w:color w:val="111111"/>
          <w:sz w:val="28"/>
          <w:szCs w:val="28"/>
          <w:rtl/>
        </w:rPr>
        <w:t xml:space="preserve">قَالَ الصَّدُوقُ وَ فِی الْحَدِیثِ کُلُّ مَوْلُودٍ مُرْتَهَنٌ بِعَقِیقَتِهِ.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نقل کرده است و در حدیث آمده است: "هر نوزادی درگرو عقیقه‌اش  است."</w:t>
      </w:r>
    </w:p>
    <w:p>
      <w:pPr>
        <w:pStyle w:val="Heading5"/>
      </w:pPr>
      <w:bookmarkStart w:id="2158" w:name="_Toc1607"/>
      <w:r>
        <w:t>[رقم الحدیث الکلی: 27434 - رقم الحدیث الباب: 12]</w:t>
      </w:r>
      <w:bookmarkEnd w:id="2158"/>
    </w:p>
    <w:p>
      <w:pPr>
        <w:pStyle w:val="BookText"/>
      </w:pPr>
      <w:r>
        <w:rPr>
          <w:rFonts w:ascii="Times New Roman" w:hAnsi="Times New Roman" w:eastAsia="Times New Roman" w:cs="Times New Roman"/>
          <w:lang w:val="en-US" w:bidi="en-US"/>
          <w:color w:val="111111"/>
          <w:sz w:val="28"/>
          <w:szCs w:val="28"/>
          <w:rtl/>
        </w:rPr>
        <w:t xml:space="preserve">27434- 12- </w:t>
      </w:r>
      <w:r>
        <w:rPr>
          <w:rStyle w:val="FootnoteReference"/>
        </w:rPr>
        <w:footnoteReference w:id="2730"/>
      </w:r>
      <w:r>
        <w:rPr>
          <w:rFonts w:ascii="Amiri" w:hAnsi="Amiri" w:eastAsia="Amiri" w:cs="Amiri"/>
          <w:lang w:bidi="ar-SA"/>
          <w:color w:val="111111"/>
          <w:sz w:val="28"/>
          <w:szCs w:val="28"/>
          <w:rtl/>
        </w:rPr>
        <w:t xml:space="preserve">وَ فِی الْعِلَلِ عَنِ الْحَسَنِ بْنِ مُحَمَّدِ بْنِ یَحْیَی الْعَلَوِیِّ عَنْ جَدِّهِ عَنْ أَحْمَدَ بْنِ صَالِحٍ التَّمِیمِیِّ عَنْ عَبْدِ اللَّهِ بْنِ عِیسَی عَنْ جَعْفَرِ بْنِ مُحَمَّدٍ عَنْ أَبِیهِ قَالَ: أَهْدَی جَبْرَئِیلُ ع إِلَی رَسُولِ اللَّهِ ص- اسْمَ الْحَسَنِ بْنِ عَلِیٍّ وَ خِرْقَةً (مِنْ حَرِیرِ) </w:t>
      </w:r>
      <w:r>
        <w:rPr>
          <w:rStyle w:val="FootnoteReference"/>
        </w:rPr>
        <w:footnoteReference w:id="2731"/>
      </w:r>
      <w:r>
        <w:rPr>
          <w:rFonts w:ascii="Amiri" w:hAnsi="Amiri" w:eastAsia="Amiri" w:cs="Amiri"/>
          <w:lang w:bidi="ar-SA"/>
          <w:color w:val="111111"/>
          <w:sz w:val="28"/>
          <w:szCs w:val="28"/>
          <w:rtl/>
        </w:rPr>
        <w:t xml:space="preserve">الْجَنَّةِ وَ اشْتَقَّ اسْمَ الْحُسَیْنِ مِنِ اسْمِ الْحَسَنِ.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عیسی از جعفر بن محمد (ع) از پدرش است که می‌گوید:</w:t>
      </w:r>
    </w:p>
    <w:p>
      <w:pPr>
        <w:pStyle w:val="BookText"/>
      </w:pPr>
      <w:r>
        <w:rPr>
          <w:rFonts w:ascii="IRNazanin" w:hAnsi="IRNazanin" w:eastAsia="IRNazanin" w:cs="IRNazanin"/>
          <w:lang w:bidi="fa-IR"/>
          <w:color w:val="111111"/>
          <w:sz w:val="28"/>
          <w:szCs w:val="28"/>
          <w:rtl/>
        </w:rPr>
        <w:t xml:space="preserve">"جبرئیل (ع) نام حسن بن علی (ع) و پارچه‌ای از حریر بهشتی را به رسول خدا (ص) هدیه داد و نام حسین را از نام حسن (ع) اقتباس کرد."</w:t>
      </w:r>
    </w:p>
    <w:p>
      <w:pPr>
        <w:pStyle w:val="Heading5"/>
      </w:pPr>
      <w:bookmarkStart w:id="2159" w:name="_Toc1608"/>
      <w:r>
        <w:t>[رقم الحدیث الکلی: 27435 - رقم الحدیث الباب: 13]</w:t>
      </w:r>
      <w:bookmarkEnd w:id="2159"/>
    </w:p>
    <w:p>
      <w:pPr>
        <w:pStyle w:val="BookText"/>
      </w:pPr>
      <w:r>
        <w:rPr>
          <w:rFonts w:ascii="Times New Roman" w:hAnsi="Times New Roman" w:eastAsia="Times New Roman" w:cs="Times New Roman"/>
          <w:lang w:val="en-US" w:bidi="en-US"/>
          <w:color w:val="111111"/>
          <w:sz w:val="28"/>
          <w:szCs w:val="28"/>
          <w:rtl/>
        </w:rPr>
        <w:t xml:space="preserve">27435- 13- </w:t>
      </w:r>
      <w:r>
        <w:rPr>
          <w:rStyle w:val="FootnoteReference"/>
        </w:rPr>
        <w:footnoteReference w:id="2732"/>
      </w:r>
      <w:r>
        <w:rPr>
          <w:rFonts w:ascii="Amiri" w:hAnsi="Amiri" w:eastAsia="Amiri" w:cs="Amiri"/>
          <w:lang w:bidi="ar-SA"/>
          <w:color w:val="111111"/>
          <w:sz w:val="28"/>
          <w:szCs w:val="28"/>
          <w:rtl/>
        </w:rPr>
        <w:t xml:space="preserve">وَ فِی الْعِلَلِ وَ فِی الْأَمَالِی بِالْإِسْنَادِ السَّابِقِ وَ غَیْرِهِ عَنِ الْعَبَّاسِ بْنِ بَکَّارٍ عَنْ حَرْبِ بْنِ مَیْمُونٍ عَنْ أَبِی حَمْزَةَ الثُّمَالِیِّ عَنْ زَیْدِ بْنِ عَلِیٍّ عَنْ أَبِیهِ عَلِیِّ بْنِ الْحُسَیْنِ ع أَنَّ فَاطِمَةَ لَمَّا وَلَدَتِ الْحَسَنَ ع- جَاءَ رَسُولُ اللَّهِ ص فَأُخْرِجَ إِلَیْهِ فِی خِرْقَةٍ صَفْرَاءَ فَقَالَ أَ لَمْ أَنْهَکُمْ أَنْ تَلُفُّوهُ فِی خِرْقَةٍ صَفْرَاءَ ثُمَّ رَمَی بِهَا وَ أَخَذَ خِرْقَةً بَیْضَاءَ فَلَفَّهُ فِیهَا إِلَی أَنْ قَالَ فَسَمَّاهُ الْحَسَنَ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بن علی از پدرش علی بن حسین (ع) است که می‌گوید:</w:t>
      </w:r>
    </w:p>
    <w:p>
      <w:pPr>
        <w:pStyle w:val="BookText"/>
      </w:pPr>
      <w:r>
        <w:rPr>
          <w:rFonts w:ascii="IRNazanin" w:hAnsi="IRNazanin" w:eastAsia="IRNazanin" w:cs="IRNazanin"/>
          <w:lang w:bidi="fa-IR"/>
          <w:color w:val="111111"/>
          <w:sz w:val="28"/>
          <w:szCs w:val="28"/>
          <w:rtl/>
        </w:rPr>
        <w:t xml:space="preserve">"وقتی فاطمه (ع) حسن (ع) را به دنیا آورد، رسول خدا (ص) آمد و او را در پارچه‌ای زرد پیچیده شده دید. پیامبر (ص) فرمود: 'آیا به شما نگفتم که او را در پارچه‌ای زرد نپیچید؟' سپس پارچه زرد را دور انداخت و او را در پارچه‌ای سفید پیچید و او را حسن نامید."</w:t>
      </w:r>
    </w:p>
    <w:p>
      <w:pPr>
        <w:pStyle w:val="Heading5"/>
      </w:pPr>
      <w:bookmarkStart w:id="2160" w:name="_Toc1609"/>
      <w:r>
        <w:t>[رقم الحدیث الکلی: 27436 - رقم الحدیث الباب: 14]</w:t>
      </w:r>
      <w:bookmarkEnd w:id="2160"/>
    </w:p>
    <w:p>
      <w:pPr>
        <w:pStyle w:val="BookText"/>
      </w:pPr>
      <w:r>
        <w:rPr>
          <w:rFonts w:ascii="Times New Roman" w:hAnsi="Times New Roman" w:eastAsia="Times New Roman" w:cs="Times New Roman"/>
          <w:lang w:val="en-US" w:bidi="en-US"/>
          <w:color w:val="111111"/>
          <w:sz w:val="28"/>
          <w:szCs w:val="28"/>
          <w:rtl/>
        </w:rPr>
        <w:t xml:space="preserve">27436- 14- </w:t>
      </w:r>
      <w:r>
        <w:rPr>
          <w:rStyle w:val="FootnoteReference"/>
        </w:rPr>
        <w:footnoteReference w:id="2733"/>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الْعَقِیقَةُ لِلْوَلَدِ الذَّکَرِ وَ الْأُنْثَی یَوْمَ السَّابِعِ وَ یُسَمَّی الْوَلَدُ یَوْمَ السَّابِعِ وَ یُحْلَقُ رَأْسُهُ وَ یُتَصَدَّقُ بِوَزْنِ شَعْرِهِ ذَهَباً أَوْ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"الخصال" با سند از أعمش از جعفر بن محمد (ع) در حدیث شریعت دین آمده است که:</w:t>
      </w:r>
    </w:p>
    <w:p>
      <w:pPr>
        <w:pStyle w:val="BookText"/>
      </w:pPr>
      <w:r>
        <w:rPr>
          <w:rFonts w:ascii="IRNazanin" w:hAnsi="IRNazanin" w:eastAsia="IRNazanin" w:cs="IRNazanin"/>
          <w:lang w:bidi="fa-IR"/>
          <w:color w:val="111111"/>
          <w:sz w:val="28"/>
          <w:szCs w:val="28"/>
          <w:rtl/>
        </w:rPr>
        <w:t xml:space="preserve">"عقیقه برای نوزاد پسر و دختر در روز هفتم است و در همان روز نام‌گذاری می‌شود و سر نوزاد تراشیده می‌شود و به وزن موی او به طلا یا نقره صدقه داده می‌شود."</w:t>
      </w:r>
    </w:p>
    <w:p>
      <w:pPr>
        <w:pStyle w:val="Heading5"/>
      </w:pPr>
      <w:bookmarkStart w:id="2161" w:name="_Toc1610"/>
      <w:r>
        <w:t>[رقم الحدیث الکلی: 27437 - رقم الحدیث الباب: 15]</w:t>
      </w:r>
      <w:bookmarkEnd w:id="2161"/>
    </w:p>
    <w:p>
      <w:pPr>
        <w:pStyle w:val="BookText"/>
      </w:pPr>
      <w:r>
        <w:rPr>
          <w:rFonts w:ascii="Times New Roman" w:hAnsi="Times New Roman" w:eastAsia="Times New Roman" w:cs="Times New Roman"/>
          <w:lang w:val="en-US" w:bidi="en-US"/>
          <w:color w:val="111111"/>
          <w:sz w:val="28"/>
          <w:szCs w:val="28"/>
          <w:rtl/>
        </w:rPr>
        <w:t xml:space="preserve">27437- 15- </w:t>
      </w:r>
      <w:r>
        <w:rPr>
          <w:rStyle w:val="FootnoteReference"/>
        </w:rPr>
        <w:footnoteReference w:id="2734"/>
      </w:r>
      <w:r>
        <w:rPr>
          <w:rFonts w:ascii="Amiri" w:hAnsi="Amiri" w:eastAsia="Amiri" w:cs="Amiri"/>
          <w:lang w:bidi="ar-SA"/>
          <w:color w:val="111111"/>
          <w:sz w:val="28"/>
          <w:szCs w:val="28"/>
          <w:rtl/>
        </w:rPr>
        <w:t xml:space="preserve">الْحَسَنُ بْنُ مُحَمَّدٍ الطُّوسِیُّ فِی الْأَمَالِی عَنْ أَبِیهِ عَنِ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3" w:name="pg14702_171690"/>
    <w:bookmarkEnd w:id="403"/>
    <w:p>
      <w:pPr>
        <w:pStyle w:val="BookText"/>
      </w:pPr>
      <w:r>
        <w:rPr>
          <w:rFonts w:ascii="Amiri" w:hAnsi="Amiri" w:eastAsia="Amiri" w:cs="Amiri"/>
          <w:lang w:bidi="ar-SA"/>
          <w:color w:val="111111"/>
          <w:sz w:val="28"/>
          <w:szCs w:val="28"/>
          <w:rtl/>
        </w:rPr>
        <w:t xml:space="preserve">الْحَفَّارِ عَنْ إِسْمَاعِیلَ بْنِ عَلِیٍّ الدِّعْبِلِیِّ عَنْ عَلِیِّ بْنِ عَلِیٍّ أَخِی دِعْبِلٍ عَنِ الرِّضَا عَنْ آبَائِهِ ع عَنْ أَسْمَاءَ بِنْتِ عُمَیْسٍ قَالَتْ لَمَّا وَلَدَتْ فَاطِمَةُ الْحَسَنَ- جَاءَ النَّبِیُّ ص فَقَالَ یَا أَسْمَاءُ هَاتِی ابْنِی فَدَفَعْتُهُ إِلَیْهِ فِی خِرْقَةٍ صَفْرَاءَ فَرَمَی بِهَا وَ قَالَ أَ لَمْ أَعْهَدْ إِلَیْکُمْ أَنْ لَا تَلُفُّوا الْمَوْلُودَ فِی خِرْقَةٍ صَفْرَاءَ وَ دَعَا بِخِرْقَةٍ بَیْضَاءَ فَلَفَّهُ فِیهَا ثُمَّ أَذَّنَ فِی أُذُنِهِ الْیُمْنَی وَ أَقَامَ فِی الْیُسْرَی ثُمَّ ذَکَرَتْ فِی الْحُسَیْنِ مِثْلَ ذَلِکَ إِلَی أَنْ قَالَتْ فَلَمَّا کَانَ یَوْمُ سَابِعِهِ جَاءَنِی النَّبِیُّ ص- فَقَالَ هَلُمِّی إِلَیَّ بِابْنِی فَفَعَلَ بِهِ کَمَا فَعَلَ بِالْحَسَنِ- وَ عَقَّ عَنْهُ کَمَا عَقَّ عَنِ الْحَسَنِ کَبْشاً أَمْلَحَ وَ أَعْطَی الْقَابِلَةَ رِجْلًا وَ حَلَقَ رَأْسَهُ وَ تَصَدَّقَ بِوَزْنِ الشَّعْرِ وَرِقاً وَ طَلَی رَأْسَهُ بِالْخَلُوقِ قَالَ إِنَّ الدَّمَ مِنْ فِعْلِ الْجَاهِلِیَّةِ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علی، برادر دعبل، از امام رضا (ع) از پدرانش از اسماء بنت عمیس است که می‌گوید:</w:t>
      </w:r>
    </w:p>
    <w:p>
      <w:pPr>
        <w:pStyle w:val="BookText"/>
      </w:pPr>
      <w:r>
        <w:rPr>
          <w:rFonts w:ascii="IRNazanin" w:hAnsi="IRNazanin" w:eastAsia="IRNazanin" w:cs="IRNazanin"/>
          <w:lang w:bidi="fa-IR"/>
          <w:color w:val="111111"/>
          <w:sz w:val="28"/>
          <w:szCs w:val="28"/>
          <w:rtl/>
        </w:rPr>
        <w:t xml:space="preserve">"وقتی فاطمه (ع) حسن (ع) را به دنیا آورد، پیامبر (ص) آمد و گفت: 'ای اسماء، پسرم را بیاور.' او را در پارچه‌ای زرد به پیامبر دادم. پیامبر (ص) آن را دور انداخت و گفت: 'آیا به شما نگفتم که نوزاد را در پارچه‌ای زرد نپیچید؟' سپس پارچه‌ای سفید آورد و او را در آن پیچید. در گوش راستش اذان گفت و در گوش چپش اقامه گفت. همین کار را با حسین (ع) نیز انجام داد. در روز هفتم، پیامبر (ص) نزد من آمد و گفت: 'پسرم را بیاور.' همان کارها را با او کرد که با حسن (ع) کرده بود و به جای او یک گوسفند سفید قربانی کرد و به قابله یک پا داد. سرش را تراشید و وزن موهایش را نقره صدقه داد و سرش را با خلوق (نوعی روغن معطر) مالید و گفت: 'خون‌ریزی نشانه جاهلیت است.'"</w:t>
      </w:r>
    </w:p>
    <w:p>
      <w:pPr>
        <w:pStyle w:val="Heading5"/>
      </w:pPr>
      <w:bookmarkStart w:id="2162" w:name="_Toc1611"/>
      <w:r>
        <w:t>[رقم الحدیث الکلی: 27438 - رقم الحدیث الباب: 16]</w:t>
      </w:r>
      <w:bookmarkEnd w:id="2162"/>
    </w:p>
    <w:p>
      <w:pPr>
        <w:pStyle w:val="BookText"/>
      </w:pPr>
      <w:r>
        <w:rPr>
          <w:rFonts w:ascii="Times New Roman" w:hAnsi="Times New Roman" w:eastAsia="Times New Roman" w:cs="Times New Roman"/>
          <w:lang w:val="en-US" w:bidi="en-US"/>
          <w:color w:val="111111"/>
          <w:sz w:val="28"/>
          <w:szCs w:val="28"/>
          <w:rtl/>
        </w:rPr>
        <w:t xml:space="preserve">27438- 16- </w:t>
      </w:r>
      <w:r>
        <w:rPr>
          <w:rStyle w:val="FootnoteReference"/>
        </w:rPr>
        <w:footnoteReference w:id="2735"/>
      </w:r>
      <w:r>
        <w:rPr>
          <w:rFonts w:ascii="Amiri" w:hAnsi="Amiri" w:eastAsia="Amiri" w:cs="Amiri"/>
          <w:lang w:bidi="ar-SA"/>
          <w:color w:val="111111"/>
          <w:sz w:val="28"/>
          <w:szCs w:val="28"/>
          <w:rtl/>
        </w:rPr>
        <w:t xml:space="preserve">عَلِیُّ بْنُ جَعْفَرٍ فِی کِتَابِهِ عَنْ أَخِیهِ مُوسَی بْنِ جَعْفَرٍ ع قَالَ: سَأَلْتُهُ عَنِ الْعَقِیقَةِ عَنِ الْغُلَامِ وَ الْجَارِیَةِ مَا هِیَ قَالَ سَوَاءٌ کَبْشٌ کَبْشٌ وَ یَحْلِقُ رَأْسَهُ فِی السَّابِعِ وَ یَتَصَدَّقُ بِوَزْنِهِ ذَهَباً أَوْ فِضَّةً فَإِنْ لَمْ یَجِدْ رَفَعَ الشَّعْرَ أَوْ عَرَفَ وَزَنَهُ فَإِذَا أَیْسَرَ تَصَدَّقَ بِوَزْنِهِ.</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در کتابش از برادرش موسی بن جعفر (ع) است که می‌گوید:</w:t>
      </w:r>
    </w:p>
    <w:p>
      <w:pPr>
        <w:pStyle w:val="BookText"/>
      </w:pPr>
      <w:r>
        <w:rPr>
          <w:rFonts w:ascii="IRNazanin" w:hAnsi="IRNazanin" w:eastAsia="IRNazanin" w:cs="IRNazanin"/>
          <w:lang w:bidi="fa-IR"/>
          <w:color w:val="111111"/>
          <w:sz w:val="28"/>
          <w:szCs w:val="28"/>
          <w:rtl/>
        </w:rPr>
        <w:t xml:space="preserve">"از او در مورد عقیقه برای پسر و دختر پرسیدم، و او گفت: 'یکسان است، گوسفند برای هر یک. و سر نوزاد را در روز هفتم می‌تراشند و به وزن آن به طلا یا نقره صدقه می‌دهند. اگر نتوانستند، موها را نگه می‌دارند یا وزن آن را یاد داشت می کنند ، و وقتی توانستند، به وزن آن صدقه می‌دهند.'"</w:t>
      </w:r>
    </w:p>
    <w:p>
      <w:pPr>
        <w:pStyle w:val="Heading5"/>
      </w:pPr>
      <w:bookmarkStart w:id="2163" w:name="_Toc1612"/>
      <w:r>
        <w:t>[رقم الحدیث الکلی: 27439 - رقم الحدیث الباب: 17]</w:t>
      </w:r>
      <w:bookmarkEnd w:id="2163"/>
    </w:p>
    <w:p>
      <w:pPr>
        <w:pStyle w:val="BookText"/>
      </w:pPr>
      <w:r>
        <w:rPr>
          <w:rFonts w:ascii="Times New Roman" w:hAnsi="Times New Roman" w:eastAsia="Times New Roman" w:cs="Times New Roman"/>
          <w:lang w:val="en-US" w:bidi="en-US"/>
          <w:color w:val="111111"/>
          <w:sz w:val="28"/>
          <w:szCs w:val="28"/>
          <w:rtl/>
        </w:rPr>
        <w:t xml:space="preserve">27439- 17- </w:t>
      </w:r>
      <w:r>
        <w:rPr>
          <w:rStyle w:val="FootnoteReference"/>
        </w:rPr>
        <w:footnoteReference w:id="2737"/>
      </w:r>
      <w:r>
        <w:rPr>
          <w:rFonts w:ascii="Amiri" w:hAnsi="Amiri" w:eastAsia="Amiri" w:cs="Amiri"/>
          <w:lang w:bidi="ar-SA"/>
          <w:color w:val="111111"/>
          <w:sz w:val="28"/>
          <w:szCs w:val="28"/>
          <w:rtl/>
        </w:rPr>
        <w:t xml:space="preserve">الْحَسَنُ الطَّبْرِسِیُّ فِی مَکَارِمِ الْأَخْلَاقِ قَالَ: قَالَ ع سَبْعُ خِصَالٍ فِی الصَّبِیِّ إِذَا وُلِدَ مِنَ السُّنَّةِ أُولَاهُنَّ یُسَمَّی وَ الثَّانِیَةُ یُحْلَقُ رَأْسُهُ وَ الثَّالِثَةُ یُتَصَدَّقُ بِوَزْنِ شَعْرِهِ وَرِقاً أَوْ ذَهَباً إِنْ قُدِرَ عَلَیْهِ وَ الرَّابِعَةُ یُعَقُّ عَنْهُ وَ الْخَامِسَةُ یُلَطَّخُ رَأْسُهُ بِالزَّعْفَرَانِ وَ السَّادِسَةُ یُطَهَّرُ بِالْخِتَانِ وَ السَّابِعَةُ یُطْعَمُ الْجِیرَانُ مِنْ عَقِیقَتِهِ.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4" w:name="pg14702_171691"/>
    <w:bookmarkEnd w:id="404"/>
    <w:p>
      <w:pPr>
        <w:pStyle w:val="BookText"/>
      </w:pPr>
      <w:r>
        <w:rPr>
          <w:rFonts w:ascii="Amiri" w:hAnsi="Amiri" w:eastAsia="Amiri" w:cs="Amiri"/>
          <w:lang w:bidi="ar-SA"/>
          <w:color w:val="111111"/>
          <w:sz w:val="28"/>
          <w:szCs w:val="28"/>
          <w:rtl/>
        </w:rPr>
        <w:t xml:space="preserve">أَقُولُ: وَ تَقَدَّمَ مَا یَدُلُّ عَلَی بَعْضِ الْمَقْصُودِ فِی الزِّیَارَاتِ </w:t>
      </w:r>
      <w:r>
        <w:rPr>
          <w:rStyle w:val="FootnoteReference"/>
        </w:rPr>
        <w:footnoteReference w:id="2738"/>
      </w:r>
      <w:r>
        <w:rPr>
          <w:rFonts w:ascii="Amiri" w:hAnsi="Amiri" w:eastAsia="Amiri" w:cs="Amiri"/>
          <w:lang w:bidi="ar-SA"/>
          <w:color w:val="111111"/>
          <w:sz w:val="28"/>
          <w:szCs w:val="28"/>
          <w:rtl/>
        </w:rPr>
        <w:t xml:space="preserve">وَ یَأْتِی مَا یَدُلُّ عَلَیْهِ فِی الْأَشْرِبَةِ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الطبرسی در کتاب "مکارم الاخلاق" نقل کرده است که:</w:t>
      </w:r>
    </w:p>
    <w:p>
      <w:pPr>
        <w:pStyle w:val="BookText"/>
      </w:pPr>
      <w:r>
        <w:rPr>
          <w:rFonts w:ascii="IRNazanin" w:hAnsi="IRNazanin" w:eastAsia="IRNazanin" w:cs="IRNazanin"/>
          <w:lang w:bidi="fa-IR"/>
          <w:color w:val="111111"/>
          <w:sz w:val="28"/>
          <w:szCs w:val="28"/>
          <w:rtl/>
        </w:rPr>
        <w:t xml:space="preserve">"هفت خصلت برای نوزاد وجود دارد که سنت است: اول، نام‌گذاری؛ دوم، تراشیدن سر؛ سوم، صدقه دادن به وزن موهایش به نقره یا طلا اگر ممکن باشد؛ چهارم، عقیقه؛ پنجم، مالیدن سر با زعفران؛ ششم، ختنه کردن؛ و هفتم، اطعام همسایگان از عقیقه."</w:t>
      </w:r>
    </w:p>
    <w:p>
      <w:pPr>
        <w:pStyle w:val="Heading4"/>
      </w:pPr>
      <w:bookmarkStart w:id="2164" w:name="_Toc1613"/>
      <w:r>
        <w:t>37- بَابُ اسْتِحْبَابِ السُّؤَالِ عَنِ اسْتِوَاءِ خِلْقَةِ الْمَوْلُودِ وَ حَمْدِ اللَّهِ عَلَیْهَا</w:t>
      </w:r>
      <w:bookmarkEnd w:id="2164"/>
    </w:p>
    <w:p>
      <w:pPr>
        <w:pStyle w:val="Heading5"/>
      </w:pPr>
      <w:bookmarkStart w:id="2165" w:name="_Toc1614"/>
      <w:r>
        <w:t>اشارة</w:t>
      </w:r>
      <w:bookmarkEnd w:id="2165"/>
    </w:p>
    <w:p>
      <w:pPr>
        <w:pStyle w:val="BookText"/>
      </w:pPr>
      <w:r>
        <w:rPr>
          <w:rStyle w:val="FootnoteReference"/>
        </w:rPr>
        <w:footnoteReference w:id="2740"/>
      </w:r>
      <w:r>
        <w:rPr>
          <w:rFonts w:ascii="Amiri" w:hAnsi="Amiri" w:eastAsia="Amiri" w:cs="Amiri"/>
          <w:lang w:bidi="ar-SA"/>
          <w:color w:val="111111"/>
          <w:sz w:val="28"/>
          <w:szCs w:val="28"/>
          <w:rtl/>
        </w:rPr>
        <w:t xml:space="preserve">37 بَابُ اسْتِحْبَابِ السُّؤَالِ عَنِ اسْتِوَاءِ خِلْقَةِ الْمَوْلُودِ وَ حَمْدِ اللَّهِ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سؤال درباره سلامت و کامل بودن خلقت نوزاد و حمد و سپاس از خداوند بر آن.</w:t>
      </w:r>
    </w:p>
    <w:p>
      <w:pPr>
        <w:pStyle w:val="Heading5"/>
      </w:pPr>
      <w:bookmarkStart w:id="2166" w:name="_Toc1615"/>
      <w:r>
        <w:t>[رقم الحدیث الکلی: 27440 - رقم الحدیث الباب: 1]</w:t>
      </w:r>
      <w:bookmarkEnd w:id="2166"/>
    </w:p>
    <w:p>
      <w:pPr>
        <w:pStyle w:val="BookText"/>
      </w:pPr>
      <w:r>
        <w:rPr>
          <w:rFonts w:ascii="Times New Roman" w:hAnsi="Times New Roman" w:eastAsia="Times New Roman" w:cs="Times New Roman"/>
          <w:lang w:val="en-US" w:bidi="en-US"/>
          <w:color w:val="111111"/>
          <w:sz w:val="28"/>
          <w:szCs w:val="28"/>
          <w:rtl/>
        </w:rPr>
        <w:t xml:space="preserve">27440- 1- </w:t>
      </w:r>
      <w:r>
        <w:rPr>
          <w:rStyle w:val="FootnoteReference"/>
        </w:rPr>
        <w:footnoteReference w:id="2741"/>
      </w:r>
      <w:r>
        <w:rPr>
          <w:rFonts w:ascii="Amiri" w:hAnsi="Amiri" w:eastAsia="Amiri" w:cs="Amiri"/>
          <w:lang w:bidi="ar-SA"/>
          <w:color w:val="111111"/>
          <w:sz w:val="28"/>
          <w:szCs w:val="28"/>
          <w:rtl/>
        </w:rPr>
        <w:t xml:space="preserve">مُحَمَّدُ بْنُ یَعْقُوبَ عَنْ عِدَّةٍ مِنْ أَصْحَابِنَا عَنْ أَحْمَدَ بْنِ مُحَمَّدِ بْنِ خَالِدٍ عَنْ بَعْضِ أَصْحَابِنَا عَنْ مُحَمَّدِ بْنِ سِنَانٍ عَمَّنْ حَدَّثَهُ قَالَ: کَانَ عَلِیُّ بْنُ الْحُسَیْنِ ع إِذَا بُشِّرَ بِوَلَدٍ لَمْ یَسْأَلْ أَ ذَکَرٌ هُوَ أَمْ أُنْثَی حَتَّی یَقُولَ أَ سَوِیٌّ فَإِذَا کَانَ سَوِیّاً قَالَ الْحَمْدُ لِلَّهِ الَّذِی لَمْ یَخْلُقْ مِنِّی خَلْقاً مُشَوَّهاً.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این روایت نقل شده از محمد بن سنان است که می‌گوید:</w:t>
      </w:r>
    </w:p>
    <w:p>
      <w:pPr>
        <w:pStyle w:val="BookText"/>
      </w:pPr>
      <w:r>
        <w:rPr>
          <w:rFonts w:ascii="IRNazanin" w:hAnsi="IRNazanin" w:eastAsia="IRNazanin" w:cs="IRNazanin"/>
          <w:lang w:bidi="fa-IR"/>
          <w:color w:val="111111"/>
          <w:sz w:val="28"/>
          <w:szCs w:val="28"/>
          <w:rtl/>
        </w:rPr>
        <w:t xml:space="preserve">"علی بن حسین (ع) وقتی با تولد فرزندی بشارت داده می‌شد، نمی‌پرسید که پسر است یا دختر، بلکه می‌گفت: 'آیا سالم است؟' و اگر سالم بود، می‌گفت: 'الحمدلله که از من مخلوقی ناقص نیافریده است.'"</w:t>
      </w:r>
    </w:p>
    <w:p>
      <w:pPr>
        <w:pStyle w:val="Heading4"/>
      </w:pPr>
      <w:bookmarkStart w:id="2167" w:name="_Toc1616"/>
      <w:r>
        <w:t>38- بَابُ الْعَقِیقَةِ عَنِ الْمَوْلُودِ</w:t>
      </w:r>
      <w:bookmarkEnd w:id="2167"/>
    </w:p>
    <w:p>
      <w:pPr>
        <w:pStyle w:val="Heading5"/>
      </w:pPr>
      <w:bookmarkStart w:id="2168" w:name="_Toc1617"/>
      <w:r>
        <w:t>اشارة</w:t>
      </w:r>
      <w:bookmarkEnd w:id="2168"/>
    </w:p>
    <w:p>
      <w:pPr>
        <w:pStyle w:val="BookText"/>
      </w:pPr>
      <w:r>
        <w:rPr>
          <w:rStyle w:val="FootnoteReference"/>
        </w:rPr>
        <w:footnoteReference w:id="2743"/>
      </w:r>
      <w:r>
        <w:rPr>
          <w:rFonts w:ascii="Amiri" w:hAnsi="Amiri" w:eastAsia="Amiri" w:cs="Amiri"/>
          <w:lang w:bidi="ar-SA"/>
          <w:color w:val="111111"/>
          <w:sz w:val="28"/>
          <w:szCs w:val="28"/>
          <w:rtl/>
        </w:rPr>
        <w:t xml:space="preserve">38 بَابُ الْعَقِیقَةِ عَنِ الْمَوْلُودِ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عقیقه برای نوزاد.</w:t>
      </w:r>
    </w:p>
    <w:p>
      <w:pPr>
        <w:pStyle w:val="Heading5"/>
      </w:pPr>
      <w:bookmarkStart w:id="2169" w:name="_Toc1618"/>
      <w:r>
        <w:t>[رقم الحدیث الکلی: 27441 - رقم الحدیث الباب: 1]</w:t>
      </w:r>
      <w:bookmarkEnd w:id="2169"/>
    </w:p>
    <w:p>
      <w:pPr>
        <w:pStyle w:val="BookText"/>
      </w:pPr>
      <w:r>
        <w:rPr>
          <w:rFonts w:ascii="Times New Roman" w:hAnsi="Times New Roman" w:eastAsia="Times New Roman" w:cs="Times New Roman"/>
          <w:lang w:val="en-US" w:bidi="en-US"/>
          <w:color w:val="111111"/>
          <w:sz w:val="28"/>
          <w:szCs w:val="28"/>
          <w:rtl/>
        </w:rPr>
        <w:t xml:space="preserve">27441- 1- </w:t>
      </w:r>
      <w:r>
        <w:rPr>
          <w:rStyle w:val="FootnoteReference"/>
        </w:rPr>
        <w:footnoteReference w:id="2744"/>
      </w:r>
      <w:r>
        <w:rPr>
          <w:rFonts w:ascii="Amiri" w:hAnsi="Amiri" w:eastAsia="Amiri" w:cs="Amiri"/>
          <w:lang w:bidi="ar-SA"/>
          <w:color w:val="111111"/>
          <w:sz w:val="28"/>
          <w:szCs w:val="28"/>
          <w:rtl/>
        </w:rPr>
        <w:t xml:space="preserve">مُحَمَّدُ بْنُ عَلِیِّ بْنِ الْحُسَیْنِ بِإِسْنَادِهِ عَنْ عُمَرَ بْنِ یَزِیدَ عَنْ أَبِی عَبْدِ اللَّهِ ع قَالَ سَمِعْتُهُ یَقُولُ کُلُّ امْرِئٍ مُرْتَهَنٌ یَوْمَ الْقِیَامَةِ بِعَقِیقَتِهِ وَ الْعَقِیقَةُ أَوْجَبُ مِنَ الْأُضْحِیَّةِ.</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مُوسَی بْنِ سَعْدَانَ عَنْ عَبْدِ اللَّهِ بْنِ الْقَاسِمِ عَنْ عَبْدِ اللَّهِ بْنِ سِنَانٍ عَنْ عُمَرَ بْنِ یَزِیدَ مِثْلَهُ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یزید از امام جعفر صادق (ع) است که می‌گوید:</w:t>
      </w:r>
    </w:p>
    <w:p>
      <w:pPr>
        <w:pStyle w:val="BookText"/>
      </w:pPr>
      <w:r>
        <w:rPr>
          <w:rFonts w:ascii="IRNazanin" w:hAnsi="IRNazanin" w:eastAsia="IRNazanin" w:cs="IRNazanin"/>
          <w:lang w:bidi="fa-IR"/>
          <w:color w:val="111111"/>
          <w:sz w:val="28"/>
          <w:szCs w:val="28"/>
          <w:rtl/>
        </w:rPr>
        <w:t xml:space="preserve">"شنیدم امام (ع) می‌فرمود: هر کسی در روز قیامت به عقیقه‌اش مرهون است و عقیقه واجب‌تر از قربانی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5" w:name="pg14702_171692"/>
    <w:bookmarkEnd w:id="405"/>
    <w:p>
      <w:pPr>
        <w:pStyle w:val="Heading5"/>
      </w:pPr>
      <w:bookmarkStart w:id="2170" w:name="_Toc1619"/>
      <w:r>
        <w:t>[رقم الحدیث الکلی: 27442 - رقم الحدیث الباب: 2]</w:t>
      </w:r>
      <w:bookmarkEnd w:id="2170"/>
    </w:p>
    <w:p>
      <w:pPr>
        <w:pStyle w:val="BookText"/>
      </w:pPr>
      <w:r>
        <w:rPr>
          <w:rFonts w:ascii="Times New Roman" w:hAnsi="Times New Roman" w:eastAsia="Times New Roman" w:cs="Times New Roman"/>
          <w:lang w:val="en-US" w:bidi="en-US"/>
          <w:color w:val="111111"/>
          <w:sz w:val="28"/>
          <w:szCs w:val="28"/>
          <w:rtl/>
        </w:rPr>
        <w:t xml:space="preserve">27442- 2- </w:t>
      </w:r>
      <w:r>
        <w:rPr>
          <w:rStyle w:val="FootnoteReference"/>
        </w:rPr>
        <w:footnoteReference w:id="2746"/>
      </w:r>
      <w:r>
        <w:rPr>
          <w:rFonts w:ascii="Amiri" w:hAnsi="Amiri" w:eastAsia="Amiri" w:cs="Amiri"/>
          <w:lang w:bidi="ar-SA"/>
          <w:color w:val="111111"/>
          <w:sz w:val="28"/>
          <w:szCs w:val="28"/>
          <w:rtl/>
        </w:rPr>
        <w:t xml:space="preserve">وَ بِإِسْنَادِهِ عَنْ أَبِی خَدِیجَةَ عَنْ أَبِی عَبْدِ اللَّهِ ع قَالَ: کُلُّ إِنْسَانٍ مُرْتَهَنٌ بِالْفِطْرَةِ وَ کُلُّ مَوْلُودٍ مُرْتَهَنٌ بِالْعَقِیقَةِ.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خدیجه از امام جعفر صادق (ع) است که می‌گوید:</w:t>
      </w:r>
    </w:p>
    <w:p>
      <w:pPr>
        <w:pStyle w:val="BookText"/>
      </w:pPr>
      <w:r>
        <w:rPr>
          <w:rFonts w:ascii="IRNazanin" w:hAnsi="IRNazanin" w:eastAsia="IRNazanin" w:cs="IRNazanin"/>
          <w:lang w:bidi="fa-IR"/>
          <w:color w:val="111111"/>
          <w:sz w:val="28"/>
          <w:szCs w:val="28"/>
          <w:rtl/>
        </w:rPr>
        <w:t xml:space="preserve">"هر انسانی به فطرت خود مرهون است و هر نوزادی به عقیقه‌اش مرهون است."</w:t>
      </w:r>
    </w:p>
    <w:p>
      <w:pPr>
        <w:pStyle w:val="Heading5"/>
      </w:pPr>
      <w:bookmarkStart w:id="2171" w:name="_Toc1620"/>
      <w:r>
        <w:t>[رقم الحدیث الکلی: 27443 - رقم الحدیث الباب: 3]</w:t>
      </w:r>
      <w:bookmarkEnd w:id="2171"/>
    </w:p>
    <w:p>
      <w:pPr>
        <w:pStyle w:val="BookText"/>
      </w:pPr>
      <w:r>
        <w:rPr>
          <w:rFonts w:ascii="Times New Roman" w:hAnsi="Times New Roman" w:eastAsia="Times New Roman" w:cs="Times New Roman"/>
          <w:lang w:val="en-US" w:bidi="en-US"/>
          <w:color w:val="111111"/>
          <w:sz w:val="28"/>
          <w:szCs w:val="28"/>
          <w:rtl/>
        </w:rPr>
        <w:t xml:space="preserve">27443- 3- </w:t>
      </w:r>
      <w:r>
        <w:rPr>
          <w:rStyle w:val="FootnoteReference"/>
        </w:rPr>
        <w:footnoteReference w:id="2747"/>
      </w:r>
      <w:r>
        <w:rPr>
          <w:rFonts w:ascii="Amiri" w:hAnsi="Amiri" w:eastAsia="Amiri" w:cs="Amiri"/>
          <w:lang w:bidi="ar-SA"/>
          <w:color w:val="111111"/>
          <w:sz w:val="28"/>
          <w:szCs w:val="28"/>
          <w:rtl/>
        </w:rPr>
        <w:t xml:space="preserve">مُحَمَّدُ بْنُ یَعْقُوبَ عَنْ عَلِیِّ بْنِ إِبْرَاهِیمَ عَنْ أَبِیهِ عَنِ ابْنِ أَبِی عُمَیْرٍ عَنْ أَبِی الْمَغْرَاءِ عَنْ عَلِیٍّ (3) عَنْ أَبِی عَبْدِ اللَّهِ ع قَالَ: الْعَقِیقَهُ وَاجِبَهٌ.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از امام جعفر صادق (ع) است که می‌گوید:</w:t>
      </w:r>
    </w:p>
    <w:p>
      <w:pPr>
        <w:pStyle w:val="BookText"/>
      </w:pPr>
      <w:r>
        <w:rPr>
          <w:rFonts w:ascii="IRNazanin" w:hAnsi="IRNazanin" w:eastAsia="IRNazanin" w:cs="IRNazanin"/>
          <w:lang w:bidi="fa-IR"/>
          <w:color w:val="111111"/>
          <w:sz w:val="28"/>
          <w:szCs w:val="28"/>
          <w:rtl/>
        </w:rPr>
        <w:t xml:space="preserve">"عقیقه واجب است."</w:t>
      </w:r>
    </w:p>
    <w:p>
      <w:pPr>
        <w:pStyle w:val="Heading5"/>
      </w:pPr>
      <w:bookmarkStart w:id="2172" w:name="_Toc1621"/>
      <w:r>
        <w:t>[رقم الحدیث الکلی: 27444 - رقم الحدیث الباب: 4]</w:t>
      </w:r>
      <w:bookmarkEnd w:id="2172"/>
    </w:p>
    <w:p>
      <w:pPr>
        <w:pStyle w:val="BookText"/>
      </w:pPr>
      <w:r>
        <w:rPr>
          <w:rFonts w:ascii="Times New Roman" w:hAnsi="Times New Roman" w:eastAsia="Times New Roman" w:cs="Times New Roman"/>
          <w:lang w:val="en-US" w:bidi="en-US"/>
          <w:color w:val="111111"/>
          <w:sz w:val="28"/>
          <w:szCs w:val="28"/>
          <w:rtl/>
        </w:rPr>
        <w:t xml:space="preserve">27444- 4- </w:t>
      </w:r>
      <w:r>
        <w:rPr>
          <w:rStyle w:val="FootnoteReference"/>
        </w:rPr>
        <w:footnoteReference w:id="2748"/>
      </w:r>
      <w:r>
        <w:rPr>
          <w:rFonts w:ascii="Amiri" w:hAnsi="Amiri" w:eastAsia="Amiri" w:cs="Amiri"/>
          <w:lang w:bidi="ar-SA"/>
          <w:color w:val="111111"/>
          <w:sz w:val="28"/>
          <w:szCs w:val="28"/>
          <w:rtl/>
        </w:rPr>
        <w:t xml:space="preserve">وَ عَنْهُ عَنْ أَبِیهِ عَنْ إِسْمَاعِیلَ بْنِ مَرَّارٍ عَنْ یُونُسَ عَنْ أَبِی بَصِیرٍ عَنْ أَبِی عَبْدِ اللَّهِ ع قَالَ: سَأَلْتُهُ عَنِ الْعَقِیقَةِ أَ وَاجِبَةٌ هِیَ قَالَ نَعَمْ وَاجِبَةٌ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عقیقه پرسیدم، آیا واجب است؟ گفت: بله، واجب است."</w:t>
      </w:r>
    </w:p>
    <w:p>
      <w:pPr>
        <w:pStyle w:val="Heading5"/>
      </w:pPr>
      <w:bookmarkStart w:id="2173" w:name="_Toc1622"/>
      <w:r>
        <w:t>[رقم الحدیث الکلی: 27445 - رقم الحدیث الباب: 5]</w:t>
      </w:r>
      <w:bookmarkEnd w:id="2173"/>
    </w:p>
    <w:p>
      <w:pPr>
        <w:pStyle w:val="BookText"/>
      </w:pPr>
      <w:r>
        <w:rPr>
          <w:rFonts w:ascii="Times New Roman" w:hAnsi="Times New Roman" w:eastAsia="Times New Roman" w:cs="Times New Roman"/>
          <w:lang w:val="en-US" w:bidi="en-US"/>
          <w:color w:val="111111"/>
          <w:sz w:val="28"/>
          <w:szCs w:val="28"/>
          <w:rtl/>
        </w:rPr>
        <w:t xml:space="preserve">27445- 5- </w:t>
      </w:r>
      <w:r>
        <w:rPr>
          <w:rStyle w:val="FootnoteReference"/>
        </w:rPr>
        <w:footnoteReference w:id="2750"/>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الْعَبْدِ الصَّالِحِ ع قَالَ: الْعَقِیقَةُ وَاجِبَةٌ إِذَا وُلِدَ لِلرَّجُلِ وَلَدٌ فَإِنْ أَحَبَّ أَنْ یُسَمِّیَهُ مِنْ یَوْمِهِ فَعَلَ.</w:t>
      </w:r>
    </w:p>
    <w:p>
      <w:pPr>
        <w:pStyle w:val="BookText"/>
      </w:pPr>
      <w:r>
        <w:rPr>
          <w:rFonts w:ascii="Amiri" w:hAnsi="Amiri" w:eastAsia="Amiri" w:cs="Amiri"/>
          <w:lang w:bidi="ar-SA"/>
          <w:color w:val="111111"/>
          <w:sz w:val="28"/>
          <w:szCs w:val="28"/>
          <w:rtl/>
        </w:rPr>
        <w:t xml:space="preserve">وَ رَوَاهُ الصَّدُوقُ بِإِسْنَادِهِ عَنْ عَلِیِّ بْنِ الْحَکَمِ مِثْلَهُ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ابی حمزه از عبد صالح (ع) است که می‌گوید:</w:t>
      </w:r>
    </w:p>
    <w:p>
      <w:pPr>
        <w:pStyle w:val="BookText"/>
      </w:pPr>
      <w:r>
        <w:rPr>
          <w:rFonts w:ascii="IRNazanin" w:hAnsi="IRNazanin" w:eastAsia="IRNazanin" w:cs="IRNazanin"/>
          <w:lang w:bidi="fa-IR"/>
          <w:color w:val="111111"/>
          <w:sz w:val="28"/>
          <w:szCs w:val="28"/>
          <w:rtl/>
        </w:rPr>
        <w:t xml:space="preserve">"عقیقه واجب است وقتی که برای مردی فرزندی به دنیا می‌آید. اگر دوست دارد که از همان روز او را نام‌گذاری کند، می‌تواند این کار را انجام دهد."</w:t>
      </w:r>
    </w:p>
    <w:p>
      <w:pPr>
        <w:pStyle w:val="Heading5"/>
      </w:pPr>
      <w:bookmarkStart w:id="2174" w:name="_Toc1623"/>
      <w:r>
        <w:t>[رقم الحدیث الکلی: 27446 - رقم الحدیث الباب: 6]</w:t>
      </w:r>
      <w:bookmarkEnd w:id="2174"/>
    </w:p>
    <w:p>
      <w:pPr>
        <w:pStyle w:val="BookText"/>
      </w:pPr>
      <w:r>
        <w:rPr>
          <w:rFonts w:ascii="Times New Roman" w:hAnsi="Times New Roman" w:eastAsia="Times New Roman" w:cs="Times New Roman"/>
          <w:lang w:val="en-US" w:bidi="en-US"/>
          <w:color w:val="111111"/>
          <w:sz w:val="28"/>
          <w:szCs w:val="28"/>
          <w:rtl/>
        </w:rPr>
        <w:t xml:space="preserve">27446- 6- </w:t>
      </w:r>
      <w:r>
        <w:rPr>
          <w:rStyle w:val="FootnoteReference"/>
        </w:rPr>
        <w:footnoteReference w:id="2752"/>
      </w:r>
      <w:r>
        <w:rPr>
          <w:rFonts w:ascii="Amiri" w:hAnsi="Amiri" w:eastAsia="Amiri" w:cs="Amiri"/>
          <w:lang w:bidi="ar-SA"/>
          <w:color w:val="111111"/>
          <w:sz w:val="28"/>
          <w:szCs w:val="28"/>
          <w:rtl/>
        </w:rPr>
        <w:t xml:space="preserve">وَ عَنْهُ عَنْ أَحْمَدَ وَ عَنِ الْحُسَیْنِ بْنِ مُحَمَّدٍ عَنْ مُعَلَّی بْنِ مُحَمَّدٍ جَمِیعاً عَنِ الْوَشَّاءِ عَنْ أَحْمَدَ بْنِ عَائِذٍ عَنْ أَبِی خَدِیجَةَ عَنْ أَبِی عَبْدِ اللَّهِ ع قَالَ: کُلُّ مَوْلُودٍ مُرْتَهَنٌ بِالْعَقِیقَةِ.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53"/>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خدیشه از امام جعفر صادق (ع) است که می‌گوید:</w:t>
      </w:r>
    </w:p>
    <w:p>
      <w:pPr>
        <w:pStyle w:val="BookText"/>
      </w:pPr>
      <w:r>
        <w:rPr>
          <w:rFonts w:ascii="IRNazanin" w:hAnsi="IRNazanin" w:eastAsia="IRNazanin" w:cs="IRNazanin"/>
          <w:lang w:bidi="fa-IR"/>
          <w:color w:val="111111"/>
          <w:sz w:val="28"/>
          <w:szCs w:val="28"/>
          <w:rtl/>
        </w:rPr>
        <w:t xml:space="preserve">"هر نوزادی به عقیقه‌اش مرهون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6" w:name="pg14702_171693"/>
    <w:bookmarkEnd w:id="406"/>
    <w:p>
      <w:pPr>
        <w:pStyle w:val="Heading5"/>
      </w:pPr>
      <w:bookmarkStart w:id="2175" w:name="_Toc1624"/>
      <w:r>
        <w:t>[رقم الحدیث الکلی: 27447 - رقم الحدیث الباب: 7]</w:t>
      </w:r>
      <w:bookmarkEnd w:id="2175"/>
    </w:p>
    <w:p>
      <w:pPr>
        <w:pStyle w:val="BookText"/>
      </w:pPr>
      <w:r>
        <w:rPr>
          <w:rFonts w:ascii="Times New Roman" w:hAnsi="Times New Roman" w:eastAsia="Times New Roman" w:cs="Times New Roman"/>
          <w:lang w:val="en-US" w:bidi="en-US"/>
          <w:color w:val="111111"/>
          <w:sz w:val="28"/>
          <w:szCs w:val="28"/>
          <w:rtl/>
        </w:rPr>
        <w:t xml:space="preserve">27447- 7- </w:t>
      </w:r>
      <w:r>
        <w:rPr>
          <w:rStyle w:val="FootnoteReference"/>
        </w:rPr>
        <w:footnoteReference w:id="2754"/>
      </w:r>
      <w:r>
        <w:rPr>
          <w:rFonts w:ascii="Amiri" w:hAnsi="Amiri" w:eastAsia="Amiri" w:cs="Amiri"/>
          <w:lang w:bidi="ar-SA"/>
          <w:color w:val="111111"/>
          <w:sz w:val="28"/>
          <w:szCs w:val="28"/>
          <w:rtl/>
        </w:rPr>
        <w:t xml:space="preserve">وَ عَنْهُ عَنْ أَحْمَدَ عَنْ أَحْمَدَ بْنِ الْحَسَنِ عَنْ عَمْرِو بْنِ سَعِیدٍ عَنْ مُصَدِّقٍ عَنْ عَمَّارٍ عَنْ أَبِی عَبْدِ اللَّهِ ع قَالَ: کُلُّ مَوْلُودٍ مُرْتَهَنٌ بِعَقِیقَتِهِ.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55"/>
      </w:r>
      <w:r>
        <w:rPr>
          <w:rFonts w:ascii="Amiri" w:hAnsi="Amiri" w:eastAsia="Amiri" w:cs="Amiri"/>
          <w:lang w:bidi="ar-SA"/>
          <w:color w:val="111111"/>
          <w:sz w:val="28"/>
          <w:szCs w:val="28"/>
          <w:rtl/>
        </w:rPr>
        <w:t xml:space="preserve">وَ یَأْتِی مَا یَدُلُّ عَلَیْهِ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از امام جعفر صادق (ع) است که می‌گوید:</w:t>
      </w:r>
    </w:p>
    <w:p>
      <w:pPr>
        <w:pStyle w:val="BookText"/>
      </w:pPr>
      <w:r>
        <w:rPr>
          <w:rFonts w:ascii="IRNazanin" w:hAnsi="IRNazanin" w:eastAsia="IRNazanin" w:cs="IRNazanin"/>
          <w:lang w:bidi="fa-IR"/>
          <w:color w:val="111111"/>
          <w:sz w:val="28"/>
          <w:szCs w:val="28"/>
          <w:rtl/>
        </w:rPr>
        <w:t xml:space="preserve">"هر نوزادی به عقیقه‌اش مرهون است."</w:t>
      </w:r>
    </w:p>
    <w:p>
      <w:pPr>
        <w:pStyle w:val="Heading4"/>
      </w:pPr>
      <w:bookmarkStart w:id="2176" w:name="_Toc1625"/>
      <w:r>
        <w:t>39- بَابُ أَنَّهُ یُسْتَحَبُّ لِلْکَبِیرِ أَنْ یَعُقَّ عَنْ نَفْسِهِ إِذَا لَمْ یَعْلَمْ أَنَّ أَبَاهُ عَقَّ عَنْهُ‌</w:t>
      </w:r>
      <w:bookmarkEnd w:id="2176"/>
    </w:p>
    <w:p>
      <w:pPr>
        <w:pStyle w:val="Heading5"/>
      </w:pPr>
      <w:bookmarkStart w:id="2177" w:name="_Toc1626"/>
      <w:r>
        <w:t>اشارة</w:t>
      </w:r>
      <w:bookmarkEnd w:id="2177"/>
    </w:p>
    <w:p>
      <w:pPr>
        <w:pStyle w:val="BookText"/>
      </w:pPr>
      <w:r>
        <w:rPr>
          <w:rStyle w:val="FootnoteReference"/>
        </w:rPr>
        <w:footnoteReference w:id="2757"/>
      </w:r>
      <w:r>
        <w:rPr>
          <w:rFonts w:ascii="Amiri" w:hAnsi="Amiri" w:eastAsia="Amiri" w:cs="Amiri"/>
          <w:lang w:bidi="ar-SA"/>
          <w:color w:val="111111"/>
          <w:sz w:val="28"/>
          <w:szCs w:val="28"/>
          <w:rtl/>
        </w:rPr>
        <w:t xml:space="preserve">39 بَابُ أَنَّهُ یُسْتَحَبُّ لِلْکَبِیرِ أَنْ یَعُقَّ عَنْ نَفْسِهِ إِذَا لَمْ یَعْلَمْ أَنَّ أَبَاهُ عَقَّ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اینکه انسان بالغ، اگر نمی‌داند که پدرش به جای او عقیقه کرده است یا نه، خودش عقیقه کند.</w:t>
      </w:r>
    </w:p>
    <w:p>
      <w:pPr>
        <w:pStyle w:val="Heading5"/>
      </w:pPr>
      <w:bookmarkStart w:id="2178" w:name="_Toc1627"/>
      <w:r>
        <w:t>[رقم الحدیث الکلی: 27448 - رقم الحدیث الباب: 1]</w:t>
      </w:r>
      <w:bookmarkEnd w:id="2178"/>
    </w:p>
    <w:p>
      <w:pPr>
        <w:pStyle w:val="BookText"/>
      </w:pPr>
      <w:r>
        <w:rPr>
          <w:rFonts w:ascii="Times New Roman" w:hAnsi="Times New Roman" w:eastAsia="Times New Roman" w:cs="Times New Roman"/>
          <w:lang w:val="en-US" w:bidi="en-US"/>
          <w:color w:val="111111"/>
          <w:sz w:val="28"/>
          <w:szCs w:val="28"/>
          <w:rtl/>
        </w:rPr>
        <w:t xml:space="preserve">27448- 1- </w:t>
      </w:r>
      <w:r>
        <w:rPr>
          <w:rStyle w:val="FootnoteReference"/>
        </w:rPr>
        <w:footnoteReference w:id="2758"/>
      </w:r>
      <w:r>
        <w:rPr>
          <w:rFonts w:ascii="Amiri" w:hAnsi="Amiri" w:eastAsia="Amiri" w:cs="Amiri"/>
          <w:lang w:bidi="ar-SA"/>
          <w:color w:val="111111"/>
          <w:sz w:val="28"/>
          <w:szCs w:val="28"/>
          <w:rtl/>
        </w:rPr>
        <w:t xml:space="preserve">مُحَمَّدُ بْنُ یَعْقُوبَ عَنْ مُحَمَّدِ بْنِ یَحْیَی عَنْ مُحَمَّدِ بْنِ الْحُسَیْنِ عَنْ مُوسَی بْنِ سَعْدَانَ عَنْ عَبْدِ اللَّهِ بْنِ الْقَاسِمِ عَنْ عَبْدِ اللَّهِ بْنِ سِنَانٍ عَنْ عُمَرَ بْنِ یَزِیدَ قَالَ: قُلْتُ لِأَبِی عَبْدِ اللَّهِ ع إِنِّی وَ اللَّهِ مَا أَدْرِی کَانَ أَبِی عَقَّ عَنِّی أَمْ لَا قَالَ فَأَمَرَنِی أَبُو عَبْدِ اللَّهِ ع- فَعَقَقْتُ عَنْ نَفْسِی وَ أَنَا شَیْخٌ کَبِیرٌ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59"/>
      </w:r>
    </w:p>
    <w:p>
      <w:pPr>
        <w:pStyle w:val="BookText"/>
      </w:pPr>
      <w:r>
        <w:rPr>
          <w:rFonts w:ascii="Amiri" w:hAnsi="Amiri" w:eastAsia="Amiri" w:cs="Amiri"/>
          <w:lang w:bidi="ar-SA"/>
          <w:color w:val="111111"/>
          <w:sz w:val="28"/>
          <w:szCs w:val="28"/>
          <w:rtl/>
        </w:rPr>
        <w:t xml:space="preserve">وَ رَوَاهُ الصَّدُوقُ بِإِسْنَادِهِ عَنْ عُمَرَ بْنِ یَزِیدَ مِثْلَهُ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جعفر صادق (ع) گفتم: 'به خدا قسم نمی‌دانم که پدرم برای من عقیقه کرده است یا نه.' امام (ع) به من امر کرد که برای خودم عقیقه کنم، در حالی که من مردی مسن بودم."</w:t>
      </w:r>
    </w:p>
    <w:p>
      <w:pPr>
        <w:pStyle w:val="Heading5"/>
      </w:pPr>
      <w:bookmarkStart w:id="2179" w:name="_Toc1628"/>
      <w:r>
        <w:t>[رقم الحدیث الکلی: 27449 - رقم الحدیث الباب: 2]</w:t>
      </w:r>
      <w:bookmarkEnd w:id="2179"/>
    </w:p>
    <w:p>
      <w:pPr>
        <w:pStyle w:val="BookText"/>
      </w:pPr>
      <w:r>
        <w:rPr>
          <w:rFonts w:ascii="Times New Roman" w:hAnsi="Times New Roman" w:eastAsia="Times New Roman" w:cs="Times New Roman"/>
          <w:lang w:val="en-US" w:bidi="en-US"/>
          <w:color w:val="111111"/>
          <w:sz w:val="28"/>
          <w:szCs w:val="28"/>
          <w:rtl/>
        </w:rPr>
        <w:t xml:space="preserve">27449- 2- </w:t>
      </w:r>
      <w:r>
        <w:rPr>
          <w:rStyle w:val="FootnoteReference"/>
        </w:rPr>
        <w:footnoteReference w:id="2761"/>
      </w:r>
      <w:r>
        <w:rPr>
          <w:rFonts w:ascii="Amiri" w:hAnsi="Amiri" w:eastAsia="Amiri" w:cs="Amiri"/>
          <w:lang w:bidi="ar-SA"/>
          <w:color w:val="111111"/>
          <w:sz w:val="28"/>
          <w:szCs w:val="28"/>
          <w:rtl/>
        </w:rPr>
        <w:t xml:space="preserve">مُحَمَّدُ بْنُ عَلِیِّ بْنِ الْحُسَیْنِ فِی مَعَانِی الْأَخْبَارِ قَالَ فِی الْحَدِیثِ کُلُّ مَوْلُودٍ مُرْتَهَنٌ بِعَقِیقَتِهِ.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در کتاب "معانی الاخبار" نقل کرده است که در حدیث آمده است: "هر نوزادی به عقیقه‌اش مرهون است."</w:t>
      </w:r>
    </w:p>
    <w:p>
      <w:pPr>
        <w:pStyle w:val="Heading5"/>
      </w:pPr>
      <w:bookmarkStart w:id="2180" w:name="_Toc1629"/>
      <w:r>
        <w:t>[رقم الحدیث الکلی: 27450 - رقم الحدیث الباب: 3]</w:t>
      </w:r>
      <w:bookmarkEnd w:id="2180"/>
    </w:p>
    <w:p>
      <w:pPr>
        <w:pStyle w:val="BookText"/>
      </w:pPr>
      <w:r>
        <w:rPr>
          <w:rFonts w:ascii="Times New Roman" w:hAnsi="Times New Roman" w:eastAsia="Times New Roman" w:cs="Times New Roman"/>
          <w:lang w:val="en-US" w:bidi="en-US"/>
          <w:color w:val="111111"/>
          <w:sz w:val="28"/>
          <w:szCs w:val="28"/>
          <w:rtl/>
        </w:rPr>
        <w:t xml:space="preserve">27450- 3- </w:t>
      </w:r>
      <w:r>
        <w:rPr>
          <w:rStyle w:val="FootnoteReference"/>
        </w:rPr>
        <w:footnoteReference w:id="2762"/>
      </w:r>
      <w:r>
        <w:rPr>
          <w:rFonts w:ascii="Amiri" w:hAnsi="Amiri" w:eastAsia="Amiri" w:cs="Amiri"/>
          <w:lang w:bidi="ar-SA"/>
          <w:color w:val="111111"/>
          <w:sz w:val="28"/>
          <w:szCs w:val="28"/>
          <w:rtl/>
        </w:rPr>
        <w:t xml:space="preserve">قَالَ: وَ عَقَّ النَّبِیُّ ص عَنْ نَفْسِهِ بَعْدَ مَا جَاءَتْهُ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7" w:name="pg14702_171694"/>
    <w:bookmarkEnd w:id="407"/>
    <w:p>
      <w:pPr>
        <w:pStyle w:val="BookText"/>
      </w:pPr>
      <w:r>
        <w:rPr>
          <w:rFonts w:ascii="Amiri" w:hAnsi="Amiri" w:eastAsia="Amiri" w:cs="Amiri"/>
          <w:lang w:bidi="ar-SA"/>
          <w:color w:val="111111"/>
          <w:sz w:val="28"/>
          <w:szCs w:val="28"/>
          <w:rtl/>
        </w:rPr>
        <w:t xml:space="preserve">النُّبُوَّةُ وَ عَقَّ عَنِ الْحَسَنِ وَ الْحُسَیْنِ کَبْشَیْنِ.</w:t>
      </w:r>
    </w:p>
    <w:p>
      <w:pPr>
        <w:pStyle w:val="BookText"/>
      </w:pPr>
      <w:r>
        <w:rPr>
          <w:rFonts w:ascii="Amiri" w:hAnsi="Amiri" w:eastAsia="Amiri" w:cs="Amiri"/>
          <w:lang w:bidi="ar-SA"/>
          <w:color w:val="111111"/>
          <w:sz w:val="28"/>
          <w:szCs w:val="28"/>
          <w:rtl/>
        </w:rPr>
        <w:t xml:space="preserve">أَقُولُ: وَ تَقَدَّمَ مَا یَدُلُّ عَلَی ذَلِکَ بِعُمُومِهِ </w:t>
      </w:r>
      <w:r>
        <w:rPr>
          <w:rStyle w:val="FootnoteReference"/>
        </w:rPr>
        <w:footnoteReference w:id="2763"/>
      </w:r>
      <w:r>
        <w:rPr>
          <w:rFonts w:ascii="Amiri" w:hAnsi="Amiri" w:eastAsia="Amiri" w:cs="Amiri"/>
          <w:lang w:bidi="ar-SA"/>
          <w:color w:val="111111"/>
          <w:sz w:val="28"/>
          <w:szCs w:val="28"/>
          <w:rtl/>
        </w:rPr>
        <w:t xml:space="preserve">وَ یَأْتِی مَا یَدُلُّ عَلَیْهِ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است:</w:t>
      </w:r>
    </w:p>
    <w:p>
      <w:pPr>
        <w:pStyle w:val="BookText"/>
      </w:pPr>
      <w:r>
        <w:rPr>
          <w:rFonts w:ascii="IRNazanin" w:hAnsi="IRNazanin" w:eastAsia="IRNazanin" w:cs="IRNazanin"/>
          <w:lang w:bidi="fa-IR"/>
          <w:color w:val="111111"/>
          <w:sz w:val="28"/>
          <w:szCs w:val="28"/>
          <w:rtl/>
        </w:rPr>
        <w:t xml:space="preserve">"پیامبر (ص) پس از اینکه به نبوت رسید، برای خود عقیقه کرد و برای حسن و حسین (ع) نیز دو گوسفند قربانی کرد."</w:t>
      </w:r>
    </w:p>
    <w:p>
      <w:pPr>
        <w:pStyle w:val="Heading4"/>
      </w:pPr>
      <w:bookmarkStart w:id="2181" w:name="_Toc1630"/>
      <w:r>
        <w:t>40- بَابُ أَنَّهُ لَا یُجْزِی التَّصَدُّقُ بِثَمَنِ الْعَقِیقَةِ وَ إِنْ لَمْ تُوجَدْ وَ اسْتِحْبَابِ عَقِیقَتَیْنِ لِلتَّوْأَمَیْنِ‌</w:t>
      </w:r>
      <w:bookmarkEnd w:id="2181"/>
    </w:p>
    <w:p>
      <w:pPr>
        <w:pStyle w:val="Heading5"/>
      </w:pPr>
      <w:bookmarkStart w:id="2182" w:name="_Toc1631"/>
      <w:r>
        <w:t>اشارة</w:t>
      </w:r>
      <w:bookmarkEnd w:id="2182"/>
    </w:p>
    <w:p>
      <w:pPr>
        <w:pStyle w:val="BookText"/>
      </w:pPr>
      <w:r>
        <w:rPr>
          <w:rStyle w:val="FootnoteReference"/>
        </w:rPr>
        <w:footnoteReference w:id="2765"/>
      </w:r>
      <w:r>
        <w:rPr>
          <w:rFonts w:ascii="Amiri" w:hAnsi="Amiri" w:eastAsia="Amiri" w:cs="Amiri"/>
          <w:lang w:bidi="ar-SA"/>
          <w:color w:val="111111"/>
          <w:sz w:val="28"/>
          <w:szCs w:val="28"/>
          <w:rtl/>
        </w:rPr>
        <w:t xml:space="preserve">40 بَابُ أَنَّهُ لَا یُجْزِی التَّصَدُّقُ بِثَمَنِ الْعَقِیقَةِ وَ إِنْ لَمْ تُوجَدْ وَ اسْتِحْبَابِ عَقِیقَتَیْنِ لِلتَّوْأَمَیْنِ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صدقه دادن به جای عقیقه کافی نیست حتی اگر یافت نشود و مستحب بودن دو عقیقه برای دوقلوها.</w:t>
      </w:r>
    </w:p>
    <w:p>
      <w:pPr>
        <w:pStyle w:val="Heading5"/>
      </w:pPr>
      <w:bookmarkStart w:id="2183" w:name="_Toc1632"/>
      <w:r>
        <w:t>[رقم الحدیث الکلی: 27451 - رقم الحدیث الباب: 1]</w:t>
      </w:r>
      <w:bookmarkEnd w:id="2183"/>
    </w:p>
    <w:p>
      <w:pPr>
        <w:pStyle w:val="BookText"/>
      </w:pPr>
      <w:r>
        <w:rPr>
          <w:rFonts w:ascii="Times New Roman" w:hAnsi="Times New Roman" w:eastAsia="Times New Roman" w:cs="Times New Roman"/>
          <w:lang w:val="en-US" w:bidi="en-US"/>
          <w:color w:val="111111"/>
          <w:sz w:val="28"/>
          <w:szCs w:val="28"/>
          <w:rtl/>
        </w:rPr>
        <w:t xml:space="preserve">27451- 1- </w:t>
      </w:r>
      <w:r>
        <w:rPr>
          <w:rStyle w:val="FootnoteReference"/>
        </w:rPr>
        <w:footnoteReference w:id="2766"/>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اللَّهِ بْنِ بُکَیْرٍ قَالَ: کُنْتُ عِنْدَ أَبِی عَبْدِ اللَّهِ ع فَجَاءَهُ رَسُولُ عَمِّهِ عَبْدِ اللَّهِ بْنِ عَلِیٍّ ع فَقَالَ لَهُ یَقُولُ لَکَ عَمُّکَ إِنَّا طَلَبْنَا الْعَقِیقَةَ فَلَمْ نَجِدْهَا فَمَا تَرَی نَتَصَدَّقُ بِثَمَنِهَا قَالَ لَا إِنَّ اللَّهَ یُحِبُّ إِطْعَامَ الطَّعَامِ وَ إِرَاقَةَ الدِّمَاءِ.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بُکیر است که می‌گوید:</w:t>
      </w:r>
    </w:p>
    <w:p>
      <w:pPr>
        <w:pStyle w:val="BookText"/>
      </w:pPr>
      <w:r>
        <w:rPr>
          <w:rFonts w:ascii="IRNazanin" w:hAnsi="IRNazanin" w:eastAsia="IRNazanin" w:cs="IRNazanin"/>
          <w:lang w:bidi="fa-IR"/>
          <w:color w:val="111111"/>
          <w:sz w:val="28"/>
          <w:szCs w:val="28"/>
          <w:rtl/>
        </w:rPr>
        <w:t xml:space="preserve">"نزد امام جعفر صادق (ع) بودم که پیام‌رسان عمویش عبدالله بن علی (ع) آمد و گفت: 'عمویم می‌گوید که ما به دنبال عقیقه بودیم و آن را نیافتیم، پس چه می‌بینید؟ آیا صدقه دادن به جای آن کافی است؟' امام (ع) فرمود: 'نه، خداوند دوست دارد که غذا داده شود و خون ریخته شود.'"</w:t>
      </w:r>
    </w:p>
    <w:p>
      <w:pPr>
        <w:pStyle w:val="Heading5"/>
      </w:pPr>
      <w:bookmarkStart w:id="2184" w:name="_Toc1633"/>
      <w:r>
        <w:t>[رقم الحدیث الکلی: 27452 - رقم الحدیث الباب: 2]</w:t>
      </w:r>
      <w:bookmarkEnd w:id="2184"/>
    </w:p>
    <w:p>
      <w:pPr>
        <w:pStyle w:val="BookText"/>
      </w:pPr>
      <w:r>
        <w:rPr>
          <w:rFonts w:ascii="Times New Roman" w:hAnsi="Times New Roman" w:eastAsia="Times New Roman" w:cs="Times New Roman"/>
          <w:lang w:val="en-US" w:bidi="en-US"/>
          <w:color w:val="111111"/>
          <w:sz w:val="28"/>
          <w:szCs w:val="28"/>
          <w:rtl/>
        </w:rPr>
        <w:t xml:space="preserve">27452- 2- </w:t>
      </w:r>
      <w:r>
        <w:rPr>
          <w:rStyle w:val="FootnoteReference"/>
        </w:rPr>
        <w:footnoteReference w:id="2768"/>
      </w:r>
      <w:r>
        <w:rPr>
          <w:rFonts w:ascii="Amiri" w:hAnsi="Amiri" w:eastAsia="Amiri" w:cs="Amiri"/>
          <w:lang w:bidi="ar-SA"/>
          <w:color w:val="111111"/>
          <w:sz w:val="28"/>
          <w:szCs w:val="28"/>
          <w:rtl/>
        </w:rPr>
        <w:t xml:space="preserve">وَ عَنْ عَلِیٍّ عَنْ أَبِیهِ عَنْ إِسْمَاعِیلَ بْنِ مَرَّارٍ عَنْ یُونُسَ وَ ابْنِ أَبِی عُمَیْرٍ جَمِیعاً عَنْ أَبِی أَیُّوبَ الْخَرَّازِ </w:t>
      </w:r>
      <w:r>
        <w:rPr>
          <w:rStyle w:val="FootnoteReference"/>
        </w:rPr>
        <w:footnoteReference w:id="2769"/>
      </w:r>
      <w:r>
        <w:rPr>
          <w:rFonts w:ascii="Amiri" w:hAnsi="Amiri" w:eastAsia="Amiri" w:cs="Amiri"/>
          <w:lang w:bidi="ar-SA"/>
          <w:color w:val="111111"/>
          <w:sz w:val="28"/>
          <w:szCs w:val="28"/>
          <w:rtl/>
        </w:rPr>
        <w:t xml:space="preserve">عَنْ مُحَمَّدِ بْنِ مُسْلِمٍ قَالَ: وُلِدَ لِأَبِی جَعْفَرٍ ع غُلَامَانِ جَمِیعاً فَأَمَرَ زَیْدَ بْنَ عَلِیٍّ أَنْ یَشْتَرِیَ لَهُ جَزُورَیْنِ لِلْعَقِیقَةِ وَ کَانَ زَمَنُ غَلَاءٍ فَاشْتَرَی لَهُ وَاحِدَةً وَ عَسُرَتْ عَلَیْهِ الْأُخْرَی فَقَالَ لِأَبِی جَعْفَرٍ ع- قَدْ عَسُرَتْ عَلَیَّ الْأُخْرَی فَأَتَصَدَّقُ بِثَمَنِهَا قَالَ لَا اطْلُبْهَا حَتَّی تَقْدِرَ عَلَیْهَا فَإِنَّ اللَّهَ عَزَّ وَ جَلَّ یُحِبُّ إِهْرَاقَ الدِّمَاءِ وَ إِطْعَامَ الطَّعَامِ.</w:t>
      </w:r>
    </w:p>
    <w:p>
      <w:pPr>
        <w:pStyle w:val="BookText"/>
      </w:pPr>
      <w:r>
        <w:rPr>
          <w:rStyle w:val="FootnoteReference"/>
        </w:rPr>
        <w:footnoteReference w:id="27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w:t>
      </w:r>
    </w:p>
    <w:p>
      <w:pPr>
        <w:pStyle w:val="BookText"/>
      </w:pPr>
      <w:r>
        <w:rPr>
          <w:rFonts w:ascii="IRNazanin" w:hAnsi="IRNazanin" w:eastAsia="IRNazanin" w:cs="IRNazanin"/>
          <w:lang w:bidi="fa-IR"/>
          <w:color w:val="111111"/>
          <w:sz w:val="28"/>
          <w:szCs w:val="28"/>
          <w:rtl/>
        </w:rPr>
        <w:t xml:space="preserve">"برای امام باقر (ع) دو پسر به دنیا آمد. او زید بن علی را دستور داد که دو شتر برای عقیقه بخرد. زمان گرانی بود، پس زید یک شتر خرید و دیگر نتوانست. به امام باقر (ع) گفت: 'دیگری برایم سخت شده است، آیا به جای آن صدقه بدهم؟' امام (ع) گفت: 'نه، آن را طلب کن تا زمانی که بتوانی. خداوند دوست دارد که خون ریخته شود و غذا داده شود.'"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8" w:name="pg14702_171695"/>
    <w:bookmarkEnd w:id="408"/>
    <w:p>
      <w:pPr>
        <w:pStyle w:val="Heading4"/>
      </w:pPr>
      <w:bookmarkStart w:id="2185" w:name="_Toc1634"/>
      <w:r>
        <w:t>41- بَابُ أَنَّ الْعَقِیقَةَ کَبْشٌ أَوْ بَقَرَةٌ أَوْ بَدَنَةٌ أَوْ جَزُورٌ فَإِنْ لَمْ یُوجَدْ فَحَمَلٌ‌</w:t>
      </w:r>
      <w:bookmarkEnd w:id="2185"/>
    </w:p>
    <w:p>
      <w:pPr>
        <w:pStyle w:val="Heading5"/>
      </w:pPr>
      <w:bookmarkStart w:id="2186" w:name="_Toc1635"/>
      <w:r>
        <w:t>اشارة</w:t>
      </w:r>
      <w:bookmarkEnd w:id="2186"/>
    </w:p>
    <w:p>
      <w:pPr>
        <w:pStyle w:val="BookText"/>
      </w:pPr>
      <w:r>
        <w:rPr>
          <w:rStyle w:val="FootnoteReference"/>
        </w:rPr>
        <w:footnoteReference w:id="2771"/>
      </w:r>
      <w:r>
        <w:rPr>
          <w:rFonts w:ascii="Amiri" w:hAnsi="Amiri" w:eastAsia="Amiri" w:cs="Amiri"/>
          <w:lang w:bidi="ar-SA"/>
          <w:color w:val="111111"/>
          <w:sz w:val="28"/>
          <w:szCs w:val="28"/>
          <w:rtl/>
        </w:rPr>
        <w:t xml:space="preserve">41 بَابُ أَنَّ الْعَقِیقَةَ کَبْشٌ أَوْ بَقَرَةٌ أَوْ بَدَنَةٌ أَوْ جَزُورٌ فَإِنْ لَمْ یُوجَدْ فَحَمَلٌ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عقیقه می‌تواند گوسفند، گاو، شتر یا شتر جوان باشد و اگر یافت نشود، بره.</w:t>
      </w:r>
    </w:p>
    <w:p>
      <w:pPr>
        <w:pStyle w:val="Heading5"/>
      </w:pPr>
      <w:bookmarkStart w:id="2187" w:name="_Toc1636"/>
      <w:r>
        <w:t>[رقم الحدیث الکلی: 27453 - رقم الحدیث الباب: 1]</w:t>
      </w:r>
      <w:bookmarkEnd w:id="2187"/>
    </w:p>
    <w:p>
      <w:pPr>
        <w:pStyle w:val="BookText"/>
      </w:pPr>
      <w:r>
        <w:rPr>
          <w:rFonts w:ascii="Times New Roman" w:hAnsi="Times New Roman" w:eastAsia="Times New Roman" w:cs="Times New Roman"/>
          <w:lang w:val="en-US" w:bidi="en-US"/>
          <w:color w:val="111111"/>
          <w:sz w:val="28"/>
          <w:szCs w:val="28"/>
          <w:rtl/>
        </w:rPr>
        <w:t xml:space="preserve">27453- 1- </w:t>
      </w:r>
      <w:r>
        <w:rPr>
          <w:rStyle w:val="FootnoteReference"/>
        </w:rPr>
        <w:footnoteReference w:id="2772"/>
      </w:r>
      <w:r>
        <w:rPr>
          <w:rFonts w:ascii="Amiri" w:hAnsi="Amiri" w:eastAsia="Amiri" w:cs="Amiri"/>
          <w:lang w:bidi="ar-SA"/>
          <w:color w:val="111111"/>
          <w:sz w:val="28"/>
          <w:szCs w:val="28"/>
          <w:rtl/>
        </w:rPr>
        <w:t xml:space="preserve">مُحَمَّدُ بْنُ عَلِیِّ بْنِ الْحُسَیْنِ بِإِسْنَادِهِ عَنْ عَمَّارٍ السَّابَاطِیِّ عَنْ أَبِی عَبْدِ اللَّهِ ع فِی حَدِیثٍ أَنَّهُ قَالَ فِی الْعَقِیقَةِ یُذْبَحُ عَنْهُ کَبْشٌ فَإِنْ لَمْ یُوجَدْ کَبْشٌ أَجْزَأَهُ مَا یُجْزِی فِی الْأُضْحِیَّةِ وَ إِلَّا فَحَمَلٌ أَعْظَمُ مَا یَکُونُ مِنْ حُمْلَانِ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الساباطی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عقیقه، یک گوسفند ذبح می‌شود. اگر گوسفند پیدا نشود، هر چیزی که برای قربانی کفایت می‌کند، کافی است. و اگر هیچ‌کدام نبود، بره‌ای که در آن سال بزرگ‌ترین است."</w:t>
      </w:r>
    </w:p>
    <w:p>
      <w:pPr>
        <w:pStyle w:val="Heading5"/>
      </w:pPr>
      <w:bookmarkStart w:id="2188" w:name="_Toc1637"/>
      <w:r>
        <w:t>[رقم الحدیث الکلی: 27454 - رقم الحدیث الباب: 2]</w:t>
      </w:r>
      <w:bookmarkEnd w:id="2188"/>
    </w:p>
    <w:p>
      <w:pPr>
        <w:pStyle w:val="BookText"/>
      </w:pPr>
      <w:r>
        <w:rPr>
          <w:rFonts w:ascii="Times New Roman" w:hAnsi="Times New Roman" w:eastAsia="Times New Roman" w:cs="Times New Roman"/>
          <w:lang w:val="en-US" w:bidi="en-US"/>
          <w:color w:val="111111"/>
          <w:sz w:val="28"/>
          <w:szCs w:val="28"/>
          <w:rtl/>
        </w:rPr>
        <w:t xml:space="preserve">27454- 2- </w:t>
      </w:r>
      <w:r>
        <w:rPr>
          <w:rStyle w:val="FootnoteReference"/>
        </w:rPr>
        <w:footnoteReference w:id="2773"/>
      </w:r>
      <w:r>
        <w:rPr>
          <w:rFonts w:ascii="Amiri" w:hAnsi="Amiri" w:eastAsia="Amiri" w:cs="Amiri"/>
          <w:lang w:bidi="ar-SA"/>
          <w:color w:val="111111"/>
          <w:sz w:val="28"/>
          <w:szCs w:val="28"/>
          <w:rtl/>
        </w:rPr>
        <w:t xml:space="preserve">وَ بِإِسْنَادِهِ عَنْ مُحَمَّدِ بْنِ مَارِدٍ عَنْ أَبِی عَبْدِ اللَّهِ ع قَالَ: سَأَلْتُهُ عَنِ الْعَقِیقَةِ فَقَالَ شَاةٌ أَوْ بَقَرَةٌ أَوْ بَدَنَةٌ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مارد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عقیقه پرسیدم، و او گفت: 'گوسفند، گاو یا شتر جوان.</w:t>
      </w:r>
    </w:p>
    <w:p>
      <w:pPr>
        <w:pStyle w:val="Heading5"/>
      </w:pPr>
      <w:bookmarkStart w:id="2189" w:name="_Toc1638"/>
      <w:r>
        <w:t>[رقم الحدیث الکلی: 27455 - رقم الحدیث الباب: 3]</w:t>
      </w:r>
      <w:bookmarkEnd w:id="2189"/>
    </w:p>
    <w:p>
      <w:pPr>
        <w:pStyle w:val="BookText"/>
      </w:pPr>
      <w:r>
        <w:rPr>
          <w:rFonts w:ascii="Times New Roman" w:hAnsi="Times New Roman" w:eastAsia="Times New Roman" w:cs="Times New Roman"/>
          <w:lang w:val="en-US" w:bidi="en-US"/>
          <w:color w:val="111111"/>
          <w:sz w:val="28"/>
          <w:szCs w:val="28"/>
          <w:rtl/>
        </w:rPr>
        <w:t xml:space="preserve">27455- 3- </w:t>
      </w:r>
      <w:r>
        <w:rPr>
          <w:rStyle w:val="FootnoteReference"/>
        </w:rPr>
        <w:footnoteReference w:id="2774"/>
      </w:r>
      <w:r>
        <w:rPr>
          <w:rFonts w:ascii="Amiri" w:hAnsi="Amiri" w:eastAsia="Amiri" w:cs="Amiri"/>
          <w:lang w:bidi="ar-SA"/>
          <w:color w:val="111111"/>
          <w:sz w:val="28"/>
          <w:szCs w:val="28"/>
          <w:rtl/>
        </w:rPr>
        <w:t xml:space="preserve">مُحَمَّدُ بْنُ یَعْقُوبَ عَنِ الْحُسَیْنِ بْنِ مُحَمَّدٍ عَنْ مُعَلَّی بْنِ مُحَمَّدٍ عَنِ الْوَشَّاءِ عَنْ عَبْدِ اللَّهِ بْنِ سِنَانٍ عَنْ مُعَاذٍ الْهَرَّاءِ </w:t>
      </w:r>
      <w:r>
        <w:rPr>
          <w:rStyle w:val="FootnoteReference"/>
        </w:rPr>
        <w:footnoteReference w:id="2775"/>
      </w:r>
      <w:r>
        <w:rPr>
          <w:rFonts w:ascii="Amiri" w:hAnsi="Amiri" w:eastAsia="Amiri" w:cs="Amiri"/>
          <w:lang w:bidi="ar-SA"/>
          <w:color w:val="111111"/>
          <w:sz w:val="28"/>
          <w:szCs w:val="28"/>
          <w:rtl/>
        </w:rPr>
        <w:t xml:space="preserve">عَنْ أَبِی عَبْدِ اللَّهِ ع قَالَ: الْغُلَامُ رَهْنٌ بِسَابِعِهِ بِکَبْشٍ یُسَمَّی فِیهِ وَ یُعَقُّ عَنْهُ وَ قَالَ إِنَّ فَاطِمَةَ ع حَلَقَتْ لِابْنَیْهَا وَ تَصَدَّقَتْ بِوَزْنِ شَعْرِهِمَا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معاذ هراء از امام جعفر صادق (ع) است که می‌گوید:</w:t>
      </w:r>
    </w:p>
    <w:p>
      <w:pPr>
        <w:pStyle w:val="BookText"/>
      </w:pPr>
      <w:r>
        <w:rPr>
          <w:rFonts w:ascii="IRNazanin" w:hAnsi="IRNazanin" w:eastAsia="IRNazanin" w:cs="IRNazanin"/>
          <w:lang w:bidi="fa-IR"/>
          <w:color w:val="111111"/>
          <w:sz w:val="28"/>
          <w:szCs w:val="28"/>
          <w:rtl/>
        </w:rPr>
        <w:t xml:space="preserve">"پسر نوزاد به روز هفتم مرهون است، با یک گوسفند که در آن روز نام‌گذاری می‌شود و عقیقه می‌شود. و گفت که فاطمه (ع) سر دو پسرش را تراشید و به وزن موی آنها نقره صدقه داد."</w:t>
      </w:r>
    </w:p>
    <w:p>
      <w:pPr>
        <w:pStyle w:val="Heading5"/>
      </w:pPr>
      <w:bookmarkStart w:id="2190" w:name="_Toc1639"/>
      <w:r>
        <w:t>[رقم الحدیث الکلی: 27456 - رقم الحدیث الباب: 4]</w:t>
      </w:r>
      <w:bookmarkEnd w:id="2190"/>
    </w:p>
    <w:p>
      <w:pPr>
        <w:pStyle w:val="BookText"/>
      </w:pPr>
      <w:r>
        <w:rPr>
          <w:rFonts w:ascii="Times New Roman" w:hAnsi="Times New Roman" w:eastAsia="Times New Roman" w:cs="Times New Roman"/>
          <w:lang w:val="en-US" w:bidi="en-US"/>
          <w:color w:val="111111"/>
          <w:sz w:val="28"/>
          <w:szCs w:val="28"/>
          <w:rtl/>
        </w:rPr>
        <w:t xml:space="preserve">27456- 4- </w:t>
      </w:r>
      <w:r>
        <w:rPr>
          <w:rStyle w:val="FootnoteReference"/>
        </w:rPr>
        <w:footnoteReference w:id="2776"/>
      </w:r>
      <w:r>
        <w:rPr>
          <w:rFonts w:ascii="Amiri" w:hAnsi="Amiri" w:eastAsia="Amiri" w:cs="Amiri"/>
          <w:lang w:bidi="ar-SA"/>
          <w:color w:val="111111"/>
          <w:sz w:val="28"/>
          <w:szCs w:val="28"/>
          <w:rtl/>
        </w:rPr>
        <w:t xml:space="preserve">وَ قَدْ تَقَدَّمَ حَدِیثُ مُحَمَّدِ بْنِ مُسْلِمٍ قَالَ: وُلِدَ لِأَبِی جَعْفَرٍ ع غُلَامَانِ فَأَمَرَ زَیْدَ بْنَ عَلِیٍّ- أَنْ یَشْتَرِیَ لَهُ جَزُورَیْنِ لِلْعَقِیقَةِ وَ کَانَ زَمَنُ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9" w:name="pg14702_171696"/>
    <w:bookmarkEnd w:id="409"/>
    <w:p>
      <w:pPr>
        <w:pStyle w:val="BookText"/>
      </w:pPr>
      <w:r>
        <w:rPr>
          <w:rFonts w:ascii="Amiri" w:hAnsi="Amiri" w:eastAsia="Amiri" w:cs="Amiri"/>
          <w:lang w:bidi="ar-SA"/>
          <w:color w:val="111111"/>
          <w:sz w:val="28"/>
          <w:szCs w:val="28"/>
          <w:rtl/>
        </w:rPr>
        <w:t xml:space="preserve">غَلَاءٍ.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ین روایت محمد بن مسلم قبلاً ذکر شده که می‌گوید:</w:t>
      </w:r>
    </w:p>
    <w:p>
      <w:pPr>
        <w:pStyle w:val="BookText"/>
      </w:pPr>
      <w:r>
        <w:rPr>
          <w:rFonts w:ascii="IRNazanin" w:hAnsi="IRNazanin" w:eastAsia="IRNazanin" w:cs="IRNazanin"/>
          <w:lang w:bidi="fa-IR"/>
          <w:color w:val="111111"/>
          <w:sz w:val="28"/>
          <w:szCs w:val="28"/>
          <w:rtl/>
        </w:rPr>
        <w:t xml:space="preserve">"برای امام باقر (ع) دو پسر به دنیا آمد. او زید بن علی را دستور داد که دو شتر برای عقیقه بخرد و این در زمان گرانی بود."</w:t>
      </w:r>
    </w:p>
    <w:p>
      <w:pPr>
        <w:pStyle w:val="Heading4"/>
      </w:pPr>
      <w:bookmarkStart w:id="2191" w:name="_Toc1640"/>
      <w:r>
        <w:t>42- بَابُ أَنَّ عَقِیقَةَ الذَّکَرِ وَ الْأُنْثَی سَوَاءٌ کَبْشٌ کَبْشٌ وَ یُسْتَحَبُّ أَنْ یُعَقَّ عَنِ الذَّکَرِ بِذَکَرٍ أَوْ أُنْثَیَیْنِ وَ عَنِ الْأُنْثَی بِأُنْثَی‌</w:t>
      </w:r>
      <w:bookmarkEnd w:id="2191"/>
    </w:p>
    <w:p>
      <w:pPr>
        <w:pStyle w:val="Heading5"/>
      </w:pPr>
      <w:bookmarkStart w:id="2192" w:name="_Toc1641"/>
      <w:r>
        <w:t>اشارة</w:t>
      </w:r>
      <w:bookmarkEnd w:id="2192"/>
    </w:p>
    <w:p>
      <w:pPr>
        <w:pStyle w:val="BookText"/>
      </w:pPr>
      <w:r>
        <w:rPr>
          <w:rStyle w:val="FootnoteReference"/>
        </w:rPr>
        <w:footnoteReference w:id="2778"/>
      </w:r>
      <w:r>
        <w:rPr>
          <w:rFonts w:ascii="Amiri" w:hAnsi="Amiri" w:eastAsia="Amiri" w:cs="Amiri"/>
          <w:lang w:bidi="ar-SA"/>
          <w:color w:val="111111"/>
          <w:sz w:val="28"/>
          <w:szCs w:val="28"/>
          <w:rtl/>
        </w:rPr>
        <w:t xml:space="preserve">42 بَابُ أَنَّ عَقِیقَةَ الذَّکَرِ وَ الْأُنْثَی سَوَاءٌ کَبْشٌ کَبْشٌ وَ یُسْتَحَبُّ أَنْ یُعَقَّ عَنِ الذَّکَرِ بِذَکَرٍ أَوْ أُنْثَیَیْنِ وَ عَنِ الْأُنْثَی بِأُنْثَی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عقیقه برای پسر و دختر یکسان است، یک گوسفند برای هر یک. و مستحب است که برای پسر، با یک نر یا دو ماده و برای دختر، با یک ماده عقیقه شود.</w:t>
      </w:r>
    </w:p>
    <w:p>
      <w:pPr>
        <w:pStyle w:val="Heading5"/>
      </w:pPr>
      <w:bookmarkStart w:id="2193" w:name="_Toc1642"/>
      <w:r>
        <w:t>[رقم الحدیث الکلی: 27457 - رقم الحدیث الباب: 1]</w:t>
      </w:r>
      <w:bookmarkEnd w:id="2193"/>
    </w:p>
    <w:p>
      <w:pPr>
        <w:pStyle w:val="BookText"/>
      </w:pPr>
      <w:r>
        <w:rPr>
          <w:rFonts w:ascii="Times New Roman" w:hAnsi="Times New Roman" w:eastAsia="Times New Roman" w:cs="Times New Roman"/>
          <w:lang w:val="en-US" w:bidi="en-US"/>
          <w:color w:val="111111"/>
          <w:sz w:val="28"/>
          <w:szCs w:val="28"/>
          <w:rtl/>
        </w:rPr>
        <w:t xml:space="preserve">27457- 1- </w:t>
      </w:r>
      <w:r>
        <w:rPr>
          <w:rStyle w:val="FootnoteReference"/>
        </w:rPr>
        <w:footnoteReference w:id="2779"/>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عَنْ مَنْصُورِ بْنِ حَازِمٍ عَنْ أَبِی عَبْدِ اللَّهِ ع قَالَ: الْعَقِیقَةُ فِی الْغُلَامِ وَ الْجَارِیَةِ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از امام جعفر صادق (ع) است که می‌گوید:</w:t>
      </w:r>
    </w:p>
    <w:p>
      <w:pPr>
        <w:pStyle w:val="BookText"/>
      </w:pPr>
      <w:r>
        <w:rPr>
          <w:rFonts w:ascii="IRNazanin" w:hAnsi="IRNazanin" w:eastAsia="IRNazanin" w:cs="IRNazanin"/>
          <w:lang w:bidi="fa-IR"/>
          <w:color w:val="111111"/>
          <w:sz w:val="28"/>
          <w:szCs w:val="28"/>
          <w:rtl/>
        </w:rPr>
        <w:t xml:space="preserve">"عقیقه برای پسر و دختر یکسان است."</w:t>
      </w:r>
    </w:p>
    <w:p>
      <w:pPr>
        <w:pStyle w:val="Heading5"/>
      </w:pPr>
      <w:bookmarkStart w:id="2194" w:name="_Toc1643"/>
      <w:r>
        <w:t>[رقم الحدیث الکلی: 27458 - رقم الحدیث الباب: 2]</w:t>
      </w:r>
      <w:bookmarkEnd w:id="2194"/>
    </w:p>
    <w:p>
      <w:pPr>
        <w:pStyle w:val="BookText"/>
      </w:pPr>
      <w:r>
        <w:rPr>
          <w:rFonts w:ascii="Times New Roman" w:hAnsi="Times New Roman" w:eastAsia="Times New Roman" w:cs="Times New Roman"/>
          <w:lang w:val="en-US" w:bidi="en-US"/>
          <w:color w:val="111111"/>
          <w:sz w:val="28"/>
          <w:szCs w:val="28"/>
          <w:rtl/>
        </w:rPr>
        <w:t xml:space="preserve">27458- 2- </w:t>
      </w:r>
      <w:r>
        <w:rPr>
          <w:rStyle w:val="FootnoteReference"/>
        </w:rPr>
        <w:footnoteReference w:id="2780"/>
      </w:r>
      <w:r>
        <w:rPr>
          <w:rFonts w:ascii="Amiri" w:hAnsi="Amiri" w:eastAsia="Amiri" w:cs="Amiri"/>
          <w:lang w:bidi="ar-SA"/>
          <w:color w:val="111111"/>
          <w:sz w:val="28"/>
          <w:szCs w:val="28"/>
          <w:rtl/>
        </w:rPr>
        <w:t xml:space="preserve">وَ عَنْ عِدَّةٍ مِنْ أَصْحَابِنَا عَنْ أَحْمَدَ بْنِ مُحَمَّدِ بْنِ خَالِدٍ عَنْ عُثْمَانَ بْنِ عِیسَی عَنْ سَمَاعَةَ قَالَ: سَأَلْتُهُ عَنِ الْعَقِیقَةِ فَقَالَ فِی الذَّکَرِ وَ الْأُنْثَی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w:t>
      </w:r>
    </w:p>
    <w:p>
      <w:pPr>
        <w:pStyle w:val="BookText"/>
      </w:pPr>
      <w:r>
        <w:rPr>
          <w:rFonts w:ascii="IRNazanin" w:hAnsi="IRNazanin" w:eastAsia="IRNazanin" w:cs="IRNazanin"/>
          <w:lang w:bidi="fa-IR"/>
          <w:color w:val="111111"/>
          <w:sz w:val="28"/>
          <w:szCs w:val="28"/>
          <w:rtl/>
        </w:rPr>
        <w:t xml:space="preserve">"از او درباره عقیقه پرسیدم، و او گفت: 'برای پسر و دختر یکسان است.'"</w:t>
      </w:r>
    </w:p>
    <w:p>
      <w:pPr>
        <w:pStyle w:val="Heading5"/>
      </w:pPr>
      <w:bookmarkStart w:id="2195" w:name="_Toc1644"/>
      <w:r>
        <w:t>[رقم الحدیث الکلی: 27459 - رقم الحدیث الباب: 3]</w:t>
      </w:r>
      <w:bookmarkEnd w:id="2195"/>
    </w:p>
    <w:p>
      <w:pPr>
        <w:pStyle w:val="BookText"/>
      </w:pPr>
      <w:r>
        <w:rPr>
          <w:rFonts w:ascii="Times New Roman" w:hAnsi="Times New Roman" w:eastAsia="Times New Roman" w:cs="Times New Roman"/>
          <w:lang w:val="en-US" w:bidi="en-US"/>
          <w:color w:val="111111"/>
          <w:sz w:val="28"/>
          <w:szCs w:val="28"/>
          <w:rtl/>
        </w:rPr>
        <w:t xml:space="preserve">27459- 3- </w:t>
      </w:r>
      <w:r>
        <w:rPr>
          <w:rStyle w:val="FootnoteReference"/>
        </w:rPr>
        <w:footnoteReference w:id="2781"/>
      </w:r>
      <w:r>
        <w:rPr>
          <w:rFonts w:ascii="Amiri" w:hAnsi="Amiri" w:eastAsia="Amiri" w:cs="Amiri"/>
          <w:lang w:bidi="ar-SA"/>
          <w:color w:val="111111"/>
          <w:sz w:val="28"/>
          <w:szCs w:val="28"/>
          <w:rtl/>
        </w:rPr>
        <w:t xml:space="preserve">وَ عَنْهُمْ عَنْ أَحْمَدَ بْنِ مُحَمَّدٍ عَنِ الْحُسَیْنِ بْنِ سَعِیدٍ عَنْ حَمَّادٍ عَنْ شُعَیْبٍ عَنْ أَبِی بَصِیرٍ عَنْ أَبِی عَبْدِ اللَّهِ ع قَالَ: عَقِیقَةُ الْغُلَامِ وَ الْجَارِیَةِ کَبْشٌ.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"عقیقه برای پسر و دختر، یک گوسفند است."</w:t>
      </w:r>
    </w:p>
    <w:p>
      <w:pPr>
        <w:pStyle w:val="Heading5"/>
      </w:pPr>
      <w:bookmarkStart w:id="2196" w:name="_Toc1645"/>
      <w:r>
        <w:t>[رقم الحدیث الکلی: 27460 - رقم الحدیث الباب: 4]</w:t>
      </w:r>
      <w:bookmarkEnd w:id="2196"/>
    </w:p>
    <w:p>
      <w:pPr>
        <w:pStyle w:val="BookText"/>
      </w:pPr>
      <w:r>
        <w:rPr>
          <w:rFonts w:ascii="Times New Roman" w:hAnsi="Times New Roman" w:eastAsia="Times New Roman" w:cs="Times New Roman"/>
          <w:lang w:val="en-US" w:bidi="en-US"/>
          <w:color w:val="111111"/>
          <w:sz w:val="28"/>
          <w:szCs w:val="28"/>
          <w:rtl/>
        </w:rPr>
        <w:t xml:space="preserve">27460- 4- </w:t>
      </w:r>
      <w:r>
        <w:rPr>
          <w:rStyle w:val="FootnoteReference"/>
        </w:rPr>
        <w:footnoteReference w:id="2782"/>
      </w:r>
      <w:r>
        <w:rPr>
          <w:rFonts w:ascii="Amiri" w:hAnsi="Amiri" w:eastAsia="Amiri" w:cs="Amiri"/>
          <w:lang w:bidi="ar-SA"/>
          <w:color w:val="111111"/>
          <w:sz w:val="28"/>
          <w:szCs w:val="28"/>
          <w:rtl/>
        </w:rPr>
        <w:t xml:space="preserve">وَ عَنْ عَلِیِّ بْنِ إِبْرَاهِیمَ عَنْ أَبِیهِ عَنْ إِسْمَاعِیلَ بْنِ مَرَّارٍ عَنْ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0" w:name="pg14702_171697"/>
    <w:bookmarkEnd w:id="410"/>
    <w:p>
      <w:pPr>
        <w:pStyle w:val="BookText"/>
      </w:pPr>
      <w:r>
        <w:rPr>
          <w:rFonts w:ascii="Amiri" w:hAnsi="Amiri" w:eastAsia="Amiri" w:cs="Amiri"/>
          <w:lang w:bidi="ar-SA"/>
          <w:color w:val="111111"/>
          <w:sz w:val="28"/>
          <w:szCs w:val="28"/>
          <w:rtl/>
        </w:rPr>
        <w:t xml:space="preserve">یُونُسَ عَنِ ابْنِ مُسْکَانَ عَنْ أَبِی عَبْدِ اللَّهِ ع قَالَ: سَأَلْتُهُ عَنِ الْعَقِیقَةِ فَقَالَ عَقِیقَةُ الْجَارِیَةِ وَ الْغُلَامِ کَبْشٌ کَبْشٌ.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مسکان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عقیقه پرسیدم، و او گفت: 'عقیقه برای دختر و پسر، یک گوسفند است.'</w:t>
      </w:r>
    </w:p>
    <w:p>
      <w:pPr>
        <w:pStyle w:val="Heading5"/>
      </w:pPr>
      <w:bookmarkStart w:id="2197" w:name="_Toc1646"/>
      <w:r>
        <w:t>[رقم الحدیث الکلی: 27461 - رقم الحدیث الباب: 5]</w:t>
      </w:r>
      <w:bookmarkEnd w:id="2197"/>
    </w:p>
    <w:p>
      <w:pPr>
        <w:pStyle w:val="BookText"/>
      </w:pPr>
      <w:r>
        <w:rPr>
          <w:rFonts w:ascii="Times New Roman" w:hAnsi="Times New Roman" w:eastAsia="Times New Roman" w:cs="Times New Roman"/>
          <w:lang w:val="en-US" w:bidi="en-US"/>
          <w:color w:val="111111"/>
          <w:sz w:val="28"/>
          <w:szCs w:val="28"/>
          <w:rtl/>
        </w:rPr>
        <w:t xml:space="preserve">27461- 5- </w:t>
      </w:r>
      <w:r>
        <w:rPr>
          <w:rStyle w:val="FootnoteReference"/>
        </w:rPr>
        <w:footnoteReference w:id="2783"/>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الْعَقِیقَةِ عَنِ الْغُلَامِ وَ الْجَارِیَةِ سَوَاءٌ قَالَ کَبْشٌ کَبْشٌ.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است که می‌گوید:</w:t>
      </w:r>
    </w:p>
    <w:p>
      <w:pPr>
        <w:pStyle w:val="BookText"/>
      </w:pPr>
      <w:r>
        <w:rPr>
          <w:rFonts w:ascii="IRNazanin" w:hAnsi="IRNazanin" w:eastAsia="IRNazanin" w:cs="IRNazanin"/>
          <w:lang w:bidi="fa-IR"/>
          <w:color w:val="111111"/>
          <w:sz w:val="28"/>
          <w:szCs w:val="28"/>
          <w:rtl/>
        </w:rPr>
        <w:t xml:space="preserve">"از او درباره عقیقه برای پسر و دختر پرسیدم، آیا یکسان است؟ گفت: بله، یک قوچ برای هر یک."</w:t>
      </w:r>
    </w:p>
    <w:p>
      <w:pPr>
        <w:pStyle w:val="Heading5"/>
      </w:pPr>
      <w:bookmarkStart w:id="2198" w:name="_Toc1647"/>
      <w:r>
        <w:t>[رقم الحدیث الکلی: 27462 - رقم الحدیث الباب: 6]</w:t>
      </w:r>
      <w:bookmarkEnd w:id="2198"/>
    </w:p>
    <w:p>
      <w:pPr>
        <w:pStyle w:val="BookText"/>
      </w:pPr>
      <w:r>
        <w:rPr>
          <w:rFonts w:ascii="Times New Roman" w:hAnsi="Times New Roman" w:eastAsia="Times New Roman" w:cs="Times New Roman"/>
          <w:lang w:val="en-US" w:bidi="en-US"/>
          <w:color w:val="111111"/>
          <w:sz w:val="28"/>
          <w:szCs w:val="28"/>
          <w:rtl/>
        </w:rPr>
        <w:t xml:space="preserve">27462- 6- </w:t>
      </w:r>
      <w:r>
        <w:rPr>
          <w:rStyle w:val="FootnoteReference"/>
        </w:rPr>
        <w:footnoteReference w:id="2784"/>
      </w:r>
      <w:r>
        <w:rPr>
          <w:rFonts w:ascii="Amiri" w:hAnsi="Amiri" w:eastAsia="Amiri" w:cs="Amiri"/>
          <w:lang w:bidi="ar-SA"/>
          <w:color w:val="111111"/>
          <w:sz w:val="28"/>
          <w:szCs w:val="28"/>
          <w:rtl/>
        </w:rPr>
        <w:t xml:space="preserve">وَ عَنْ مُحَمَّدِ بْنِ عَبْدِ الْحَمِیدِ عَنْ یُونُسَ بْنِ یَعْقُوبَ قَالَ: سَأَلْتُ أَبَا الْحَسَنِ مُوسَی ع عَنِ الْعَقِیقَةِ الْجَارِیَةُ وَ الْغُلَامُ مِنْهَا </w:t>
      </w:r>
      <w:r>
        <w:rPr>
          <w:rStyle w:val="FootnoteReference"/>
        </w:rPr>
        <w:footnoteReference w:id="2785"/>
      </w:r>
      <w:r>
        <w:rPr>
          <w:rFonts w:ascii="Amiri" w:hAnsi="Amiri" w:eastAsia="Amiri" w:cs="Amiri"/>
          <w:lang w:bidi="ar-SA"/>
          <w:color w:val="111111"/>
          <w:sz w:val="28"/>
          <w:szCs w:val="28"/>
          <w:rtl/>
        </w:rPr>
        <w:t xml:space="preserve">سَوَاءٌ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است که می‌گوید:</w:t>
      </w:r>
    </w:p>
    <w:p>
      <w:pPr>
        <w:pStyle w:val="BookText"/>
      </w:pPr>
      <w:r>
        <w:rPr>
          <w:rFonts w:ascii="IRNazanin" w:hAnsi="IRNazanin" w:eastAsia="IRNazanin" w:cs="IRNazanin"/>
          <w:lang w:bidi="fa-IR"/>
          <w:color w:val="111111"/>
          <w:sz w:val="28"/>
          <w:szCs w:val="28"/>
          <w:rtl/>
        </w:rPr>
        <w:t xml:space="preserve">"از امام موسی کاظم (ع) درباره عقیقه پرسیدم. آیا برای دختر و پسر یکسان است؟ او گفت: بله."</w:t>
      </w:r>
    </w:p>
    <w:p>
      <w:pPr>
        <w:pStyle w:val="Heading5"/>
      </w:pPr>
      <w:bookmarkStart w:id="2199" w:name="_Toc1648"/>
      <w:r>
        <w:t>[رقم الحدیث الکلی: 27463 - رقم الحدیث الباب: 7]</w:t>
      </w:r>
      <w:bookmarkEnd w:id="2199"/>
    </w:p>
    <w:p>
      <w:pPr>
        <w:pStyle w:val="BookText"/>
      </w:pPr>
      <w:r>
        <w:rPr>
          <w:rFonts w:ascii="Times New Roman" w:hAnsi="Times New Roman" w:eastAsia="Times New Roman" w:cs="Times New Roman"/>
          <w:lang w:val="en-US" w:bidi="en-US"/>
          <w:color w:val="111111"/>
          <w:sz w:val="28"/>
          <w:szCs w:val="28"/>
          <w:rtl/>
        </w:rPr>
        <w:t xml:space="preserve">27463- 7- </w:t>
      </w:r>
      <w:r>
        <w:rPr>
          <w:rStyle w:val="FootnoteReference"/>
        </w:rPr>
        <w:footnoteReference w:id="2786"/>
      </w:r>
      <w:r>
        <w:rPr>
          <w:rFonts w:ascii="Amiri" w:hAnsi="Amiri" w:eastAsia="Amiri" w:cs="Amiri"/>
          <w:lang w:bidi="ar-SA"/>
          <w:color w:val="111111"/>
          <w:sz w:val="28"/>
          <w:szCs w:val="28"/>
          <w:rtl/>
        </w:rPr>
        <w:t xml:space="preserve">مُحَمَّدُ بْنُ عَلِیِّ بْنِ الْحُسَیْنِ بِإِسْنَادِهِ عَنْ مُحَمَّدِ بْنِ مَارِدٍ عَنْ أَبِی عَبْدِ اللَّهِ ع فِی حَدِیثٍ قَالَ: إِنْ کَانَ ذَکَراً عُقَّ عَنْهُ ذَکَراً وَ إِنْ کَانَ أُنْثَی عُقَّ عَنْهَا أُنْثَی.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مارد از امام جعفر صادق (ع) است که در حدیثی می‌گوید:</w:t>
      </w:r>
    </w:p>
    <w:p>
      <w:pPr>
        <w:pStyle w:val="BookText"/>
      </w:pPr>
      <w:r>
        <w:rPr>
          <w:rFonts w:ascii="IRNazanin" w:hAnsi="IRNazanin" w:eastAsia="IRNazanin" w:cs="IRNazanin"/>
          <w:lang w:bidi="fa-IR"/>
          <w:color w:val="111111"/>
          <w:sz w:val="28"/>
          <w:szCs w:val="28"/>
          <w:rtl/>
        </w:rPr>
        <w:t xml:space="preserve">"اگر پسر باشد، با نر عقیقه شود و اگر دختر باشد، با ماده."</w:t>
      </w:r>
    </w:p>
    <w:p>
      <w:pPr>
        <w:pStyle w:val="Heading5"/>
      </w:pPr>
      <w:bookmarkStart w:id="2200" w:name="_Toc1649"/>
      <w:r>
        <w:t>[رقم الحدیث الکلی: 27464 - رقم الحدیث الباب: 8]</w:t>
      </w:r>
      <w:bookmarkEnd w:id="2200"/>
    </w:p>
    <w:p>
      <w:pPr>
        <w:pStyle w:val="BookText"/>
      </w:pPr>
      <w:r>
        <w:rPr>
          <w:rFonts w:ascii="Times New Roman" w:hAnsi="Times New Roman" w:eastAsia="Times New Roman" w:cs="Times New Roman"/>
          <w:lang w:val="en-US" w:bidi="en-US"/>
          <w:color w:val="111111"/>
          <w:sz w:val="28"/>
          <w:szCs w:val="28"/>
          <w:rtl/>
        </w:rPr>
        <w:t xml:space="preserve">27464- 8- </w:t>
      </w:r>
      <w:r>
        <w:rPr>
          <w:rStyle w:val="FootnoteReference"/>
        </w:rPr>
        <w:footnoteReference w:id="2787"/>
      </w:r>
      <w:r>
        <w:rPr>
          <w:rFonts w:ascii="Amiri" w:hAnsi="Amiri" w:eastAsia="Amiri" w:cs="Amiri"/>
          <w:lang w:bidi="ar-SA"/>
          <w:color w:val="111111"/>
          <w:sz w:val="28"/>
          <w:szCs w:val="28"/>
          <w:rtl/>
        </w:rPr>
        <w:t xml:space="preserve">قَالَ وَ رُوِیَ أَنَّهُ یُعَقُّ عَنِ الذَّکَرِ بِأُنْثَیَیْنِ وَ عَنِ الْأُنْثَی بِوَاحِدَةٍ.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می‌گوید که عقیقه برای پسر با دو ماده و برای دختر با یک ماده انجام می‌شود.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1" w:name="pg14702_171698"/>
    <w:bookmarkEnd w:id="411"/>
    <w:p>
      <w:pPr>
        <w:pStyle w:val="Heading4"/>
      </w:pPr>
      <w:bookmarkStart w:id="2201" w:name="_Toc1650"/>
      <w:r>
        <w:t>43- بَابُ سُقُوطِ الْعَقِیقَةِ عَنِ الْمُعْسِرِ حَتَّی یَجِدَ</w:t>
      </w:r>
      <w:bookmarkEnd w:id="2201"/>
    </w:p>
    <w:p>
      <w:pPr>
        <w:pStyle w:val="Heading5"/>
      </w:pPr>
      <w:bookmarkStart w:id="2202" w:name="_Toc1651"/>
      <w:r>
        <w:t>اشارة</w:t>
      </w:r>
      <w:bookmarkEnd w:id="2202"/>
    </w:p>
    <w:p>
      <w:pPr>
        <w:pStyle w:val="BookText"/>
      </w:pPr>
      <w:r>
        <w:rPr>
          <w:rStyle w:val="FootnoteReference"/>
        </w:rPr>
        <w:footnoteReference w:id="2789"/>
      </w:r>
      <w:r>
        <w:rPr>
          <w:rFonts w:ascii="Amiri" w:hAnsi="Amiri" w:eastAsia="Amiri" w:cs="Amiri"/>
          <w:lang w:bidi="ar-SA"/>
          <w:color w:val="111111"/>
          <w:sz w:val="28"/>
          <w:szCs w:val="28"/>
          <w:rtl/>
        </w:rPr>
        <w:t xml:space="preserve">43 بَابُ سُقُوطِ الْعَقِیقَةِ عَنِ الْمُعْسِرِ حَتَّی یَجِدَ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عقیقه از فرد تنگدست ساقط می‌شود تا زمانی که توانایی مالی پیدا کند</w:t>
      </w:r>
    </w:p>
    <w:p>
      <w:pPr>
        <w:pStyle w:val="Heading5"/>
      </w:pPr>
      <w:bookmarkStart w:id="2203" w:name="_Toc1652"/>
      <w:r>
        <w:t>[رقم الحدیث الکلی: 27465 - رقم الحدیث الباب: 1]</w:t>
      </w:r>
      <w:bookmarkEnd w:id="2203"/>
    </w:p>
    <w:p>
      <w:pPr>
        <w:pStyle w:val="BookText"/>
      </w:pPr>
      <w:r>
        <w:rPr>
          <w:rFonts w:ascii="Times New Roman" w:hAnsi="Times New Roman" w:eastAsia="Times New Roman" w:cs="Times New Roman"/>
          <w:lang w:val="en-US" w:bidi="en-US"/>
          <w:color w:val="111111"/>
          <w:sz w:val="28"/>
          <w:szCs w:val="28"/>
          <w:rtl/>
        </w:rPr>
        <w:t xml:space="preserve">27465- 1- </w:t>
      </w:r>
      <w:r>
        <w:rPr>
          <w:rStyle w:val="FootnoteReference"/>
        </w:rPr>
        <w:footnoteReference w:id="2790"/>
      </w:r>
      <w:r>
        <w:rPr>
          <w:rFonts w:ascii="Amiri" w:hAnsi="Amiri" w:eastAsia="Amiri" w:cs="Amiri"/>
          <w:lang w:bidi="ar-SA"/>
          <w:color w:val="111111"/>
          <w:sz w:val="28"/>
          <w:szCs w:val="28"/>
          <w:rtl/>
        </w:rPr>
        <w:t xml:space="preserve">مُحَمَّدُ بْنُ عَلِیِّ بْنِ الْحُسَیْنِ بِإِسْنَادِهِ عَنْ عَمَّارٍ السَّابَاطِیِّ عَنْ أَبِی عَبْدِ اللَّهِ ع قَالَ: الْعَقِیقَةُ لَازِمَةٌ لِمَنْ کَانَ غَنِیّاً وَ مَنْ کَانَ فَقِیراً إِذَا أَیْسَرَ فَعَلَ فَإِنْ لَمْ یَقْدِرْ عَلَی ذَلِکَ فَلَیْسَ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الساباطی از امام جعفر صادق (ع) است که می‌گوید:</w:t>
      </w:r>
    </w:p>
    <w:p>
      <w:pPr>
        <w:pStyle w:val="BookText"/>
      </w:pPr>
      <w:r>
        <w:rPr>
          <w:rFonts w:ascii="IRNazanin" w:hAnsi="IRNazanin" w:eastAsia="IRNazanin" w:cs="IRNazanin"/>
          <w:lang w:bidi="fa-IR"/>
          <w:color w:val="111111"/>
          <w:sz w:val="28"/>
          <w:szCs w:val="28"/>
          <w:rtl/>
        </w:rPr>
        <w:t xml:space="preserve">"عقیقه برای کسی که ثروتمند است واجب است و برای کسی که فقیر است، وقتی توانایی مالی پیدا کند، آن را انجام می‌دهد. اگر نتواند، هیچ‌چیز بر او واجب نیست."</w:t>
      </w:r>
    </w:p>
    <w:p>
      <w:pPr>
        <w:pStyle w:val="Heading5"/>
      </w:pPr>
      <w:bookmarkStart w:id="2204" w:name="_Toc1653"/>
      <w:r>
        <w:t>[رقم الحدیث الکلی: 27466 - رقم الحدیث الباب: 2]</w:t>
      </w:r>
      <w:bookmarkEnd w:id="2204"/>
    </w:p>
    <w:p>
      <w:pPr>
        <w:pStyle w:val="BookText"/>
      </w:pPr>
      <w:r>
        <w:rPr>
          <w:rFonts w:ascii="Times New Roman" w:hAnsi="Times New Roman" w:eastAsia="Times New Roman" w:cs="Times New Roman"/>
          <w:lang w:val="en-US" w:bidi="en-US"/>
          <w:color w:val="111111"/>
          <w:sz w:val="28"/>
          <w:szCs w:val="28"/>
          <w:rtl/>
        </w:rPr>
        <w:t xml:space="preserve">27466- 2- </w:t>
      </w:r>
      <w:r>
        <w:rPr>
          <w:rStyle w:val="FootnoteReference"/>
        </w:rPr>
        <w:footnoteReference w:id="2791"/>
      </w:r>
      <w:r>
        <w:rPr>
          <w:rFonts w:ascii="Amiri" w:hAnsi="Amiri" w:eastAsia="Amiri" w:cs="Amiri"/>
          <w:lang w:bidi="ar-SA"/>
          <w:color w:val="111111"/>
          <w:sz w:val="28"/>
          <w:szCs w:val="28"/>
          <w:rtl/>
        </w:rPr>
        <w:t xml:space="preserve">مُحَمَّدُ بْنُ یَعْقُوبَ عَنْ عَلِیِّ بْنِ مُحَمَّدٍ عَنْ صَالِحِ بْنِ أَبِی حَمَّادٍ عَنْ مُحَمَّدِ بْنِ أَبِی حَمْزَةَ وَ عَنْ صَفْوَانَ عَنْ إِسْحَاقَ بْنِ عَمَّارٍ قَالَ: سَأَلْتُ أَبَا الْحَسَنِ ع عَنِ الْعَقِیقَةِ عَلَی الْمُوسِرِ وَ الْمُعْسِرِ قَالَ لَیْسَ عَلَی مَنْ لَا یَجِدُ شَیْ‌ءٌ.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92"/>
      </w:r>
      <w:r>
        <w:rPr>
          <w:rFonts w:ascii="Amiri" w:hAnsi="Amiri" w:eastAsia="Amiri" w:cs="Amiri"/>
          <w:lang w:bidi="ar-SA"/>
          <w:color w:val="111111"/>
          <w:sz w:val="28"/>
          <w:szCs w:val="28"/>
          <w:rtl/>
        </w:rPr>
        <w:t xml:space="preserve">وَ عَنْ عَلِیِّ بْنِ إِبْرَاهِیمَ عَنْ أَبِیهِ عَنْ إِسْمَاعِیلَ بْنِ مَرَّارٍ عَنْ یُونُسَ عَنْ (إِسْمَاعِیلَ بْنِ عَمَّارٍ) </w:t>
      </w:r>
      <w:r>
        <w:rPr>
          <w:rStyle w:val="FootnoteReference"/>
        </w:rPr>
        <w:footnoteReference w:id="2793"/>
      </w:r>
      <w:r>
        <w:rPr>
          <w:rFonts w:ascii="Amiri" w:hAnsi="Amiri" w:eastAsia="Amiri" w:cs="Amiri"/>
          <w:lang w:bidi="ar-SA"/>
          <w:color w:val="111111"/>
          <w:sz w:val="28"/>
          <w:szCs w:val="28"/>
          <w:rtl/>
        </w:rPr>
        <w:t xml:space="preserve">عَنْ أَبِی إِبْرَاهِیمَ ع وَ ذَکَرَ مِثْلَهُ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w:t>
      </w:r>
    </w:p>
    <w:p>
      <w:pPr>
        <w:pStyle w:val="BookText"/>
      </w:pPr>
      <w:r>
        <w:rPr>
          <w:rFonts w:ascii="IRNazanin" w:hAnsi="IRNazanin" w:eastAsia="IRNazanin" w:cs="IRNazanin"/>
          <w:lang w:bidi="fa-IR"/>
          <w:color w:val="111111"/>
          <w:sz w:val="28"/>
          <w:szCs w:val="28"/>
          <w:rtl/>
        </w:rPr>
        <w:t xml:space="preserve">"از امام موسی کاظم (ع) درباره عقیقه برای افراد توانگر و تنگدست پرسیدم. امام (ع) گفت: 'برای کسی که نمی‌تواند مالی فراهم کند، هیچ‌چیز واجب نیست.'"</w:t>
      </w:r>
    </w:p>
    <w:p>
      <w:pPr>
        <w:pStyle w:val="Heading5"/>
      </w:pPr>
      <w:bookmarkStart w:id="2205" w:name="_Toc1654"/>
      <w:r>
        <w:t>[رقم الحدیث الکلی: 27467 - رقم الحدیث الباب: 3]</w:t>
      </w:r>
      <w:bookmarkEnd w:id="2205"/>
    </w:p>
    <w:p>
      <w:pPr>
        <w:pStyle w:val="BookText"/>
      </w:pPr>
      <w:r>
        <w:rPr>
          <w:rFonts w:ascii="Times New Roman" w:hAnsi="Times New Roman" w:eastAsia="Times New Roman" w:cs="Times New Roman"/>
          <w:lang w:val="en-US" w:bidi="en-US"/>
          <w:color w:val="111111"/>
          <w:sz w:val="28"/>
          <w:szCs w:val="28"/>
          <w:rtl/>
        </w:rPr>
        <w:t xml:space="preserve">27467- 3- </w:t>
      </w:r>
      <w:r>
        <w:rPr>
          <w:rStyle w:val="FootnoteReference"/>
        </w:rPr>
        <w:footnoteReference w:id="2795"/>
      </w:r>
      <w:r>
        <w:rPr>
          <w:rFonts w:ascii="Amiri" w:hAnsi="Amiri" w:eastAsia="Amiri" w:cs="Amiri"/>
          <w:lang w:bidi="ar-SA"/>
          <w:color w:val="111111"/>
          <w:sz w:val="28"/>
          <w:szCs w:val="28"/>
          <w:rtl/>
        </w:rPr>
        <w:t xml:space="preserve">وَ عَنْ مُحَمَّدِ بْنِ یَحْیَی (عَنْ مُحَمَّدِ بْنِ أَحْمَدَ) </w:t>
      </w:r>
      <w:r>
        <w:rPr>
          <w:rStyle w:val="FootnoteReference"/>
        </w:rPr>
        <w:footnoteReference w:id="2796"/>
      </w:r>
      <w:r>
        <w:rPr>
          <w:rFonts w:ascii="Amiri" w:hAnsi="Amiri" w:eastAsia="Amiri" w:cs="Amiri"/>
          <w:lang w:bidi="ar-SA"/>
          <w:color w:val="111111"/>
          <w:sz w:val="28"/>
          <w:szCs w:val="28"/>
          <w:rtl/>
        </w:rPr>
        <w:t xml:space="preserve">عَنْ أَحْمَدَ بْنِ الْحَسَنِ عَنْ عَمْرِو بْنِ سَعِیدٍ عَنْ مُصَدِّقٍ عَنْ عَمَّارٍ عَنْ أَبِی عَبْدِ اللَّهِ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2" w:name="pg14702_171699"/>
    <w:bookmarkEnd w:id="412"/>
    <w:p>
      <w:pPr>
        <w:pStyle w:val="BookText"/>
      </w:pPr>
      <w:r>
        <w:rPr>
          <w:rFonts w:ascii="Amiri" w:hAnsi="Amiri" w:eastAsia="Amiri" w:cs="Amiri"/>
          <w:lang w:bidi="ar-SA"/>
          <w:color w:val="111111"/>
          <w:sz w:val="28"/>
          <w:szCs w:val="28"/>
          <w:rtl/>
        </w:rPr>
        <w:t xml:space="preserve">ع فِی حَدِیثٍ قَالَ: وَ الْعَقِیقَةُ لَازِمَةٌ إِنْ کَانَ غَنِیّاً أَوْ فَقِیراً إِذَا أَیْسَرَ.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از امام جعفر صادق (ع) است که در حدیثی می‌گوید:</w:t>
      </w:r>
    </w:p>
    <w:p>
      <w:pPr>
        <w:pStyle w:val="BookText"/>
      </w:pPr>
      <w:r>
        <w:rPr>
          <w:rFonts w:ascii="IRNazanin" w:hAnsi="IRNazanin" w:eastAsia="IRNazanin" w:cs="IRNazanin"/>
          <w:lang w:bidi="fa-IR"/>
          <w:color w:val="111111"/>
          <w:sz w:val="28"/>
          <w:szCs w:val="28"/>
          <w:rtl/>
        </w:rPr>
        <w:t xml:space="preserve">"عقیقه لازم است، خواه ثروتمند باشد یا فقیر، وقتی که توانایی مالی پیدا کند."</w:t>
      </w:r>
    </w:p>
    <w:p>
      <w:pPr>
        <w:pStyle w:val="Heading4"/>
      </w:pPr>
      <w:bookmarkStart w:id="2206" w:name="_Toc1655"/>
      <w:r>
        <w:t>44- بَابُ أَنَّهُ یُسْتَحَبُّ أَنْ یُعَقَّ عَنِ الْمَوْلُودِ الْیَوْمَ السَّابِعَ وَ یُسَمَّی وَ یُحْلَقَ رَأْسُهُ وَ یُتَصَدَّقَ بِوَزْنِ شَعْرِهِ فِضَّةً أَوْ ذَهَباً وَ جُمْلَةٍ مِنَ أَحْکَامِ الْعَقِیقَةِ</w:t>
      </w:r>
      <w:bookmarkEnd w:id="2206"/>
    </w:p>
    <w:p>
      <w:pPr>
        <w:pStyle w:val="Heading5"/>
      </w:pPr>
      <w:bookmarkStart w:id="2207" w:name="_Toc1656"/>
      <w:r>
        <w:t>اشارة</w:t>
      </w:r>
      <w:bookmarkEnd w:id="2207"/>
    </w:p>
    <w:p>
      <w:pPr>
        <w:pStyle w:val="BookText"/>
      </w:pPr>
      <w:r>
        <w:rPr>
          <w:rStyle w:val="FootnoteReference"/>
        </w:rPr>
        <w:footnoteReference w:id="2797"/>
      </w:r>
      <w:r>
        <w:rPr>
          <w:rFonts w:ascii="Amiri" w:hAnsi="Amiri" w:eastAsia="Amiri" w:cs="Amiri"/>
          <w:lang w:bidi="ar-SA"/>
          <w:color w:val="111111"/>
          <w:sz w:val="28"/>
          <w:szCs w:val="28"/>
          <w:rtl/>
        </w:rPr>
        <w:t xml:space="preserve">44 بَابُ أَنَّهُ یُسْتَحَبُّ أَنْ یُعَقَّ عَنِ الْمَوْلُودِ الْیَوْمَ السَّابِعَ وَ یُسَمَّی وَ یُحْلَقَ رَأْسُهُ وَ یُتَصَدَّقَ بِوَزْنِ شَعْرِهِ فِضَّةً أَوْ ذَهَباً وَ جُمْلَةٍ مِنَ أَحْکَامِ الْعَقِیقَةِ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که در روز هفتم برای نوزاد عقیقه انجام شود، نام‌گذاری شود، سرش تراشیده شود و به وزن مویش نقره یا طلا صدقه داده شود و مجموعه‌ای از احکام عقیقه</w:t>
      </w:r>
    </w:p>
    <w:p>
      <w:pPr>
        <w:pStyle w:val="Heading5"/>
      </w:pPr>
      <w:bookmarkStart w:id="2208" w:name="_Toc1657"/>
      <w:r>
        <w:t>[رقم الحدیث الکلی: 27468 - رقم الحدیث الباب: 1]</w:t>
      </w:r>
      <w:bookmarkEnd w:id="2208"/>
    </w:p>
    <w:p>
      <w:pPr>
        <w:pStyle w:val="BookText"/>
      </w:pPr>
      <w:r>
        <w:rPr>
          <w:rFonts w:ascii="Times New Roman" w:hAnsi="Times New Roman" w:eastAsia="Times New Roman" w:cs="Times New Roman"/>
          <w:lang w:val="en-US" w:bidi="en-US"/>
          <w:color w:val="111111"/>
          <w:sz w:val="28"/>
          <w:szCs w:val="28"/>
          <w:rtl/>
        </w:rPr>
        <w:t xml:space="preserve">27468- 1- </w:t>
      </w:r>
      <w:r>
        <w:rPr>
          <w:rStyle w:val="FootnoteReference"/>
        </w:rPr>
        <w:footnoteReference w:id="2798"/>
      </w:r>
      <w:r>
        <w:rPr>
          <w:rFonts w:ascii="Amiri" w:hAnsi="Amiri" w:eastAsia="Amiri" w:cs="Amiri"/>
          <w:lang w:bidi="ar-SA"/>
          <w:color w:val="111111"/>
          <w:sz w:val="28"/>
          <w:szCs w:val="28"/>
          <w:rtl/>
        </w:rPr>
        <w:t xml:space="preserve">مُحَمَّدُ بْنُ یَعْقُوبَ عَنْ أَبِی عَلِیٍّ الْأَشْعَرِیِّ عَنْ مُحَمَّدِ بْنِ عَبْدِ الْجَبَّارِ عَنْ صَفْوَانَ عَنْ أَبِی بَصِیرٍ عَنْ أَبِی عَبْدِ اللَّهِ ع فِی الْمَوْلُودِ قَالَ یُسَمَّی فِی الْیَوْمِ السَّابِعِ وَ یُعَقُّ عَنْهُ وَ یُحْلَقُ رَأْسُهُ وَ یُتَصَدَّقُ بِوَزْنِ شَعْرِهِ فِضَّةً وَ یُبْعَثُ إِلَی الْقَابِلَةِ بِالرِّجْلِ مَعَ الْوَرِکِ وَ یُطْعَمُ مِنْهُ وَ یُتَصَدَّقُ.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"نوزاد در روز هفتم نام‌گذاری می‌شود، برایش عقیقه انجام می‌شود، سرش تراشیده می‌شود و به وزن مویش نقره صدقه داده می‌شود. همچنین، برای قابله (مامای زایمان) پای گوسفند همراه با ران فرستاده می‌شود و از آن خورده می‌شود و صدقه داده می‌شود."</w:t>
      </w:r>
    </w:p>
    <w:p>
      <w:pPr>
        <w:pStyle w:val="Heading5"/>
      </w:pPr>
      <w:bookmarkStart w:id="2209" w:name="_Toc1658"/>
      <w:r>
        <w:t>[رقم الحدیث الکلی: 27469 - رقم الحدیث الباب: 2]</w:t>
      </w:r>
      <w:bookmarkEnd w:id="2209"/>
    </w:p>
    <w:p>
      <w:pPr>
        <w:pStyle w:val="BookText"/>
      </w:pPr>
      <w:r>
        <w:rPr>
          <w:rFonts w:ascii="Times New Roman" w:hAnsi="Times New Roman" w:eastAsia="Times New Roman" w:cs="Times New Roman"/>
          <w:lang w:val="en-US" w:bidi="en-US"/>
          <w:color w:val="111111"/>
          <w:sz w:val="28"/>
          <w:szCs w:val="28"/>
          <w:rtl/>
        </w:rPr>
        <w:t xml:space="preserve">27469- 2- </w:t>
      </w:r>
      <w:r>
        <w:rPr>
          <w:rStyle w:val="FootnoteReference"/>
        </w:rPr>
        <w:footnoteReference w:id="2799"/>
      </w:r>
      <w:r>
        <w:rPr>
          <w:rFonts w:ascii="Amiri" w:hAnsi="Amiri" w:eastAsia="Amiri" w:cs="Amiri"/>
          <w:lang w:bidi="ar-SA"/>
          <w:color w:val="111111"/>
          <w:sz w:val="28"/>
          <w:szCs w:val="28"/>
          <w:rtl/>
        </w:rPr>
        <w:t xml:space="preserve">وَ عَنْ عَلِیِّ بْنِ إِبْرَاهِیمَ عَنْ أَبِیهِ عَنِ ابْنِ أَبِی عُمَیْرٍ عَنْ جَمِیلِ بْنِ دَرَّاجٍ قَالَ: سَأَلْتُ أَبَا عَبْدِ اللَّهِ ع عَنِ الْعَقِیقَةِ وَ الْحَلْقِ وَ التَّسْمِیَةِ بِأَیِّهَا یُبْدَأُ قَالَ یُصْنَعُ ذَلِکَ کُلُّهُ فِی سَاعَةٍ وَاحِدَةٍ یُحْلَقُ وَ یُذْبَحُ وَ یُسَمَّی ثُمَّ ذَکَرَ مَا صَنَعَتْ فَاطِمَةُ بِوَلَدِهَا ع ثُمَّ قَالَ یُوزَنُ الشَّعْرُ وَ یُتَصَدَّقُ بِوَزْنِهِ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عقیقه، تراشیدن سر و نام‌گذاری پرسیدم که با کدام یک شروع می‌شود. او گفت: 'همه این کارها در یک ساعت انجام می‌شود: سر تراشیده می‌شود، عقیقه انجام می‌شود و نام‌گذاری می‌شود.' سپس اشاره به آنچه فاطمه (ع) با فرزندانش انجام داده، کرد و گفت: 'مو وزن می‌شود و به وزن آن نقره صدقه داده می‌شود.'"</w:t>
      </w:r>
    </w:p>
    <w:p>
      <w:pPr>
        <w:pStyle w:val="Heading5"/>
      </w:pPr>
      <w:bookmarkStart w:id="2210" w:name="_Toc1659"/>
      <w:r>
        <w:t>[رقم الحدیث الکلی: 27470 - رقم الحدیث الباب: 3]</w:t>
      </w:r>
      <w:bookmarkEnd w:id="2210"/>
    </w:p>
    <w:p>
      <w:pPr>
        <w:pStyle w:val="BookText"/>
      </w:pPr>
      <w:r>
        <w:rPr>
          <w:rFonts w:ascii="Times New Roman" w:hAnsi="Times New Roman" w:eastAsia="Times New Roman" w:cs="Times New Roman"/>
          <w:lang w:val="en-US" w:bidi="en-US"/>
          <w:color w:val="111111"/>
          <w:sz w:val="28"/>
          <w:szCs w:val="28"/>
          <w:rtl/>
        </w:rPr>
        <w:t xml:space="preserve">27470- 3- </w:t>
      </w:r>
      <w:r>
        <w:rPr>
          <w:rStyle w:val="FootnoteReference"/>
        </w:rPr>
        <w:footnoteReference w:id="2800"/>
      </w:r>
      <w:r>
        <w:rPr>
          <w:rFonts w:ascii="Amiri" w:hAnsi="Amiri" w:eastAsia="Amiri" w:cs="Amiri"/>
          <w:lang w:bidi="ar-SA"/>
          <w:color w:val="111111"/>
          <w:sz w:val="28"/>
          <w:szCs w:val="28"/>
          <w:rtl/>
        </w:rPr>
        <w:t xml:space="preserve">وَ عَنْ مُحَمَّدِ بْنِ یَحْیَی عَنْ أَحْمَدَ بْنِ مُحَمَّدٍ عَنْ مُحَمَّدِ بْنِ إِسْمَاعِیلَ وَ الْحُسَیْنِ بْنِ سَعِیدٍ جَمِیعاً عَنْ مُحَمَّدِ بْنِ الْفُضَیْلِ عَنْ أَبِی الصَّبَّاحِ الْکِنَانِیِّ قَالَ: سَأَلْتُ أَبَا عَبْدِ اللَّهِ ع عَنِ الصَّبِیِّ الْمَوْلُودِ مَتَی یُذْبَحُ عَنْهُ وَ یُحْلَقُ رَأْسُهُ وَ یُتَصَدَّقُ بِوَزْنِ شَعْرِهِ وَ یُسَمَّی فَقَالَ کُلُّ ذَلِکَ فِی الْیَوْمِ السَّابِعِ.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صبّاح کِنانی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نوزاد تازه متولد شده پرسیدم: 'چه زمانی برایش عقیقه انجام می‌شود، سرش تراشیده می‌شود، به وزن مویش صدقه داده می‌شود و نام‌گذاری می‌شود؟' امام (ع) فرمود: 'همه این کارها در روز هفتم انجام می‌شود.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3" w:name="pg14702_171700"/>
    <w:bookmarkEnd w:id="413"/>
    <w:p>
      <w:pPr>
        <w:pStyle w:val="Heading5"/>
      </w:pPr>
      <w:bookmarkStart w:id="2211" w:name="_Toc1660"/>
      <w:r>
        <w:t>[رقم الحدیث الکلی: 27471 - رقم الحدیث الباب: 4]</w:t>
      </w:r>
      <w:bookmarkEnd w:id="2211"/>
    </w:p>
    <w:p>
      <w:pPr>
        <w:pStyle w:val="BookText"/>
      </w:pPr>
      <w:r>
        <w:rPr>
          <w:rFonts w:ascii="Times New Roman" w:hAnsi="Times New Roman" w:eastAsia="Times New Roman" w:cs="Times New Roman"/>
          <w:lang w:val="en-US" w:bidi="en-US"/>
          <w:color w:val="111111"/>
          <w:sz w:val="28"/>
          <w:szCs w:val="28"/>
          <w:rtl/>
        </w:rPr>
        <w:t xml:space="preserve">27471- 4- </w:t>
      </w:r>
      <w:r>
        <w:rPr>
          <w:rStyle w:val="FootnoteReference"/>
        </w:rPr>
        <w:footnoteReference w:id="2801"/>
      </w:r>
      <w:r>
        <w:rPr>
          <w:rFonts w:ascii="Amiri" w:hAnsi="Amiri" w:eastAsia="Amiri" w:cs="Amiri"/>
          <w:lang w:bidi="ar-SA"/>
          <w:color w:val="111111"/>
          <w:sz w:val="28"/>
          <w:szCs w:val="28"/>
          <w:rtl/>
        </w:rPr>
        <w:t xml:space="preserve">وَ عَنْهُ عَنْ (مُحَمَّدِ بْنِ أَحْمَدَ) </w:t>
      </w:r>
      <w:r>
        <w:rPr>
          <w:rStyle w:val="FootnoteReference"/>
        </w:rPr>
        <w:footnoteReference w:id="2802"/>
      </w:r>
      <w:r>
        <w:rPr>
          <w:rFonts w:ascii="Amiri" w:hAnsi="Amiri" w:eastAsia="Amiri" w:cs="Amiri"/>
          <w:lang w:bidi="ar-SA"/>
          <w:color w:val="111111"/>
          <w:sz w:val="28"/>
          <w:szCs w:val="28"/>
          <w:rtl/>
        </w:rPr>
        <w:t xml:space="preserve">عَنْ أَحْمَدَ بْنِ الْحَسَنِ عَنْ عَمْرِو بْنِ سَعِیدٍ عَنْ مُصَدِّقٍ عَنْ عَمَّارٍ عَنْ أَبِی عَبْدِ اللَّهِ ع قَالَ: وَ سَأَلْتُهُ عَنِ الْعَقِیقَةِ عَنِ الْمَوْلُودِ کَیْفَ هِیَ قَالَ إِذَا أَتَی لِلْمَوْلُودِ سَبْعَةُ أَیَّامٍ سُمِّیَ بِالاسْمِ الَّذِی سَمَّاهُ اللَّهُ عَزَّ وَ جَلَّ بِهِ ثُمَّ یُحْلَقُ رَأْسُهُ وَ یُتَصَدَّقُ بِوَزْنِ شَعْرِهِ ذَهَباً أَوْ فِضَّةً وَ یُذْبَحُ عَنْهُ کَبْشٌ وَ إِنْ لَمْ یُوجَدْ کَبْشٌ أَجْزَأَ عَنْهُ مَا یُجْزِی فِی الْأُضْحِیَّةِ وَ إِلَّا فَحَمَلٌ أَعْظَمُ مَا یَکُونُ مِنْ حُمْلَانِ السَّنَةِ وَ تُعْطَی الْقَابِلَةُ رُبُعَهَا وَ إِنْ لَمْ تَکُنْ قَابِلَةٌ فَلِأُمِّهِ تُعْطِیهَا مَنْ شَاءَتْ وَ تُطْعَمُ مِنْهُ عَشَرَةٌ مِنَ الْمُسْلِمِینَ- فَإِنْ زَادُوا فَهُوَ أَفْضَلُ وَ یَأْکُلُ مِنْهُ وَ الْعَقِیقَةُ لَازِمَةٌ إِنْ کَانَ غَنِیّاً أَوْ فَقِیراً إِذَا أَیْسَرَ وَ إِنْ لَمْ یَعُقَّ عَنْهُ حَتَّی ضَحَّی عَنْهُ فَقَدْ أَجْزَأَهُ الْأُضْحِیَّةُ وَ قَالَ إِنْ کَانَتِ الْقَابِلَةُ یَهُودِیَّةً لَا تَأْکُلُ مِنْ ذَبِیحَةِ الْمُسْلِمِینَ أُعْطِیَتْ قِیمَةَ رُبُعِ الْکَبْشِ.</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از امام جعفر صادق (ع) است که در حدیثی می‌گوید:</w:t>
      </w:r>
    </w:p>
    <w:p>
      <w:pPr>
        <w:pStyle w:val="BookText"/>
      </w:pPr>
      <w:r>
        <w:rPr>
          <w:rFonts w:ascii="IRNazanin" w:hAnsi="IRNazanin" w:eastAsia="IRNazanin" w:cs="IRNazanin"/>
          <w:lang w:bidi="fa-IR"/>
          <w:color w:val="111111"/>
          <w:sz w:val="28"/>
          <w:szCs w:val="28"/>
          <w:rtl/>
        </w:rPr>
        <w:t xml:space="preserve">"از او درباره عقیقه برای نوزاد پرسیدم که چگونه است. امام (ع) گفت: 'وقتی نوزاد به هفت روزگی رسید، به نامی که خداوند عز و جل تعیین کرده است نام‌گذاری می‌شود، سپس سرش تراشیده می‌شود و به وزن مویش طلا یا نقره صدقه داده می‌شود. برای او یک گوسفند ذبح می‌شود و اگر گوسفند پیدا نشد، هر چیزی که برای قربانی کفایت می‌کند، کافی است و اگر هیچ‌کدام نبود، بره‌ای که در آن سال بزرگ‌ترین است. به قابله (مامای زایمان) یک‌چهارم آن داده می‌شود و اگر قابله‌ای نباشد، به مادرش داده می‌شود که به هرکس بخواهد بدهد. از آن خورده می‌شود و ده نفر از مسلمانان از آن غذا می‌خورند. اگر تعداد بیشتری باشند، بهتر است. عقیقه لازم است، خواه ثروتمند باشد یا فقیر، وقتی که توانایی مالی پیدا کند. اگر به جای عقیقه قربانی انجام شود، کافی است.' امام (ع) گفت: 'اگر قابله یهودی باشد و نتواند از ذبیحه مسلمانان بخورد، به ارزش یک‌چهارم گوسفند به او داده می‌شود.'"</w:t>
      </w:r>
    </w:p>
    <w:p>
      <w:pPr>
        <w:pStyle w:val="Heading5"/>
      </w:pPr>
      <w:bookmarkStart w:id="2212" w:name="_Toc1661"/>
      <w:r>
        <w:t>[رقم الحدیث الکلی: 27472 - رقم الحدیث الباب: 5]</w:t>
      </w:r>
      <w:bookmarkEnd w:id="2212"/>
    </w:p>
    <w:p>
      <w:pPr>
        <w:pStyle w:val="BookText"/>
      </w:pPr>
      <w:r>
        <w:rPr>
          <w:rFonts w:ascii="Times New Roman" w:hAnsi="Times New Roman" w:eastAsia="Times New Roman" w:cs="Times New Roman"/>
          <w:lang w:val="en-US" w:bidi="en-US"/>
          <w:color w:val="111111"/>
          <w:sz w:val="28"/>
          <w:szCs w:val="28"/>
          <w:rtl/>
        </w:rPr>
        <w:t xml:space="preserve">27472- 5- </w:t>
      </w:r>
      <w:r>
        <w:rPr>
          <w:rStyle w:val="FootnoteReference"/>
        </w:rPr>
        <w:footnoteReference w:id="2803"/>
      </w:r>
      <w:r>
        <w:rPr>
          <w:rFonts w:ascii="Amiri" w:hAnsi="Amiri" w:eastAsia="Amiri" w:cs="Amiri"/>
          <w:lang w:bidi="ar-SA"/>
          <w:color w:val="111111"/>
          <w:sz w:val="28"/>
          <w:szCs w:val="28"/>
          <w:rtl/>
        </w:rPr>
        <w:t xml:space="preserve">وَ عَنْ عِدَّةٍ مِنْ أَصْحَابِنَا عَنْ أَحْمَدَ بْنِ مُحَمَّدِ بْنِ خَالِدٍ عَنْ أَبِیهِ عَنْ زَکَرِیَّا بْنِ آدَمَ عَنِ الْکَاهِلِیِّ عَنْ أَبِی عَبْدِ اللَّهِ ع قَالَ: الْعَقِیقَةُ یَوْمَ السَّابِعِ وَ تُعْطَی الْقَابِلَةُ الرِّجْلَ مَعَ الْوَرِکِ وَ لَا یُکْسَرُ الْعَظْمُ.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0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کاهلی از امام جعفر صادق (ع) است که می‌گوید:</w:t>
      </w:r>
    </w:p>
    <w:p>
      <w:pPr>
        <w:pStyle w:val="BookText"/>
      </w:pPr>
      <w:r>
        <w:rPr>
          <w:rFonts w:ascii="IRNazanin" w:hAnsi="IRNazanin" w:eastAsia="IRNazanin" w:cs="IRNazanin"/>
          <w:lang w:bidi="fa-IR"/>
          <w:color w:val="111111"/>
          <w:sz w:val="28"/>
          <w:szCs w:val="28"/>
          <w:rtl/>
        </w:rPr>
        <w:t xml:space="preserve">"عقیقه در روز هفتم انجام می‌شود و پای گوسفند همراه با ران به قابله (مامای زایمان) داده می‌شود و هیچ استخوانی شکسته نمی‌شود."</w:t>
      </w:r>
    </w:p>
    <w:p>
      <w:pPr>
        <w:pStyle w:val="Heading5"/>
      </w:pPr>
      <w:bookmarkStart w:id="2213" w:name="_Toc1662"/>
      <w:r>
        <w:t>[رقم الحدیث الکلی: 27473 - رقم الحدیث الباب: 6]</w:t>
      </w:r>
      <w:bookmarkEnd w:id="2213"/>
    </w:p>
    <w:p>
      <w:pPr>
        <w:pStyle w:val="BookText"/>
      </w:pPr>
      <w:r>
        <w:rPr>
          <w:rFonts w:ascii="Times New Roman" w:hAnsi="Times New Roman" w:eastAsia="Times New Roman" w:cs="Times New Roman"/>
          <w:lang w:val="en-US" w:bidi="en-US"/>
          <w:color w:val="111111"/>
          <w:sz w:val="28"/>
          <w:szCs w:val="28"/>
          <w:rtl/>
        </w:rPr>
        <w:t xml:space="preserve">27473- 6- </w:t>
      </w:r>
      <w:r>
        <w:rPr>
          <w:rStyle w:val="FootnoteReference"/>
        </w:rPr>
        <w:footnoteReference w:id="2805"/>
      </w:r>
      <w:r>
        <w:rPr>
          <w:rFonts w:ascii="Amiri" w:hAnsi="Amiri" w:eastAsia="Amiri" w:cs="Amiri"/>
          <w:lang w:bidi="ar-SA"/>
          <w:color w:val="111111"/>
          <w:sz w:val="28"/>
          <w:szCs w:val="28"/>
          <w:rtl/>
        </w:rPr>
        <w:t xml:space="preserve">وَ عَنْهُمْ عَنْ أَحْمَدَ وَ عَنْ عَلِیِّ بْنِ إِبْرَاهِیمَ عَنْ أَبِیهِ عَنْ عُثْمَانَ بْنِ عِیسَی عَنْ سَمَاعَةَ قَالَ: قَالَ أَبُو عَبْدِ اللَّهِ ع الصَّبِیُّ یُعَقُّ عَنْهُ وَ یُحْلَقُ رَأْسُهُ وَ هُوَ ابْنُ سَبْعَةِ أَیَّامٍ وَ یُوزَنُ شَعْرُهُ وَ یُتَصَدَّقُ </w:t>
      </w:r>
      <w:r>
        <w:rPr>
          <w:rStyle w:val="FootnoteReference"/>
        </w:rPr>
        <w:footnoteReference w:id="2806"/>
      </w:r>
      <w:r>
        <w:rPr>
          <w:rFonts w:ascii="Amiri" w:hAnsi="Amiri" w:eastAsia="Amiri" w:cs="Amiri"/>
          <w:lang w:bidi="ar-SA"/>
          <w:color w:val="111111"/>
          <w:sz w:val="28"/>
          <w:szCs w:val="28"/>
          <w:rtl/>
        </w:rPr>
        <w:t xml:space="preserve">بِوَزْنِ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4" w:name="pg14702_171701"/>
    <w:bookmarkEnd w:id="414"/>
    <w:p>
      <w:pPr>
        <w:pStyle w:val="BookText"/>
      </w:pPr>
      <w:r>
        <w:rPr>
          <w:rFonts w:ascii="Amiri" w:hAnsi="Amiri" w:eastAsia="Amiri" w:cs="Amiri"/>
          <w:lang w:bidi="ar-SA"/>
          <w:color w:val="111111"/>
          <w:sz w:val="28"/>
          <w:szCs w:val="28"/>
          <w:rtl/>
        </w:rPr>
        <w:t xml:space="preserve">شَعْرِهِ ذَهَبٌ أَوْ فِضَّةٌ وَ تُطْعَمُ الْقَابِلَةُ الرِّجْلَ وَ الْوَرِکَ وَ قَالَ الْعَقِیقَةُ بَدَنَةٌ أَوْ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w:t>
      </w:r>
    </w:p>
    <w:p>
      <w:pPr>
        <w:pStyle w:val="BookText"/>
      </w:pPr>
      <w:r>
        <w:rPr>
          <w:rFonts w:ascii="IRNazanin" w:hAnsi="IRNazanin" w:eastAsia="IRNazanin" w:cs="IRNazanin"/>
          <w:lang w:bidi="fa-IR"/>
          <w:color w:val="111111"/>
          <w:sz w:val="28"/>
          <w:szCs w:val="28"/>
          <w:rtl/>
        </w:rPr>
        <w:t xml:space="preserve">"امام جعفر صادق (ع) گفت: نوزاد در روز هفتم برای او عقیقه انجام می‌شود، سرش تراشیده می‌شود، به وزن مویش طلا یا نقره صدقه داده می‌شود، و پای گوسفند همراه با ران به قابله (مامای زایمان) داده می‌شود. و گفت: عقیقه می‌تواند شتر جوان یا گوسفند باشد."</w:t>
      </w:r>
    </w:p>
    <w:p>
      <w:pPr>
        <w:pStyle w:val="Heading5"/>
      </w:pPr>
      <w:bookmarkStart w:id="2214" w:name="_Toc1663"/>
      <w:r>
        <w:t>[رقم الحدیث الکلی: 27474 - رقم الحدیث الباب: 7]</w:t>
      </w:r>
      <w:bookmarkEnd w:id="2214"/>
    </w:p>
    <w:p>
      <w:pPr>
        <w:pStyle w:val="BookText"/>
      </w:pPr>
      <w:r>
        <w:rPr>
          <w:rFonts w:ascii="Times New Roman" w:hAnsi="Times New Roman" w:eastAsia="Times New Roman" w:cs="Times New Roman"/>
          <w:lang w:val="en-US" w:bidi="en-US"/>
          <w:color w:val="111111"/>
          <w:sz w:val="28"/>
          <w:szCs w:val="28"/>
          <w:rtl/>
        </w:rPr>
        <w:t xml:space="preserve">27474- 7- </w:t>
      </w:r>
      <w:r>
        <w:rPr>
          <w:rStyle w:val="FootnoteReference"/>
        </w:rPr>
        <w:footnoteReference w:id="2807"/>
      </w:r>
      <w:r>
        <w:rPr>
          <w:rFonts w:ascii="Amiri" w:hAnsi="Amiri" w:eastAsia="Amiri" w:cs="Amiri"/>
          <w:lang w:bidi="ar-SA"/>
          <w:color w:val="111111"/>
          <w:sz w:val="28"/>
          <w:szCs w:val="28"/>
          <w:rtl/>
        </w:rPr>
        <w:t xml:space="preserve">وَ عَنْهُمْ عَنْ أَحْمَدَ بْنِ مُحَمَّدٍ عَنْ عَلِیِّ بْنِ الْحَکَمِ عَنْ عَلِیِّ بْنِ أَبِی حَمْزَةَ عَنْ أَبِی بَصِیرٍ عَنْ أَبِی عَبْدِ اللَّهِ ع قَالَ: إِذَا وُلِدَ لَکَ غُلَامٌ أَوْ جَارِیَةٌ فَعُقَّ عَنْهُ یَوْمَ السَّابِعِ شَاةً أَوْ جَزُوراً وَ کُلْ مِنْهُمَا وَ أَطْعِمْ وَ سَمِّهِ وَ احْلِقْ رَأْسَهُ یَوْمَ السَّابِعِ وَ تَصَدَّقْ بِوَزْنِ شَعْرِهِ ذَهَباً أَوْ فِضَّةً وَ أَعْطِ الْقَابِلَةَ طَائِفاً </w:t>
      </w:r>
      <w:r>
        <w:rPr>
          <w:rStyle w:val="FootnoteReference"/>
        </w:rPr>
        <w:footnoteReference w:id="2808"/>
      </w:r>
      <w:r>
        <w:rPr>
          <w:rFonts w:ascii="Amiri" w:hAnsi="Amiri" w:eastAsia="Amiri" w:cs="Amiri"/>
          <w:lang w:bidi="ar-SA"/>
          <w:color w:val="111111"/>
          <w:sz w:val="28"/>
          <w:szCs w:val="28"/>
          <w:rtl/>
        </w:rPr>
        <w:t xml:space="preserve">مِنْ ذَلِکَ فَأَیَّ ذَلِکَ فَعَلْتَ فَقَدْ أَجْزَأَکَ.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"اگر برای شما پسری یا دختری به دنیا آمد، در روز هفتم برای او عقیقه کنید، گوسفندی یا شتری ذبح کنید و از آن بخورید و به دیگران اطعام کنید، او را نام‌گذاری کنید، سرش را در روز هفتم بتراشید و به وزن مویش طلا یا نقره صدقه دهید و بخشی از آن را به قابله (مامای زایمان) بدهید. هرکدام از این کارها را که انجام دهید، کفایت می‌کند."</w:t>
      </w:r>
    </w:p>
    <w:p>
      <w:pPr>
        <w:pStyle w:val="Heading5"/>
      </w:pPr>
      <w:bookmarkStart w:id="2215" w:name="_Toc1664"/>
      <w:r>
        <w:t>[رقم الحدیث الکلی: 27475 - رقم الحدیث الباب: 8]</w:t>
      </w:r>
      <w:bookmarkEnd w:id="2215"/>
    </w:p>
    <w:p>
      <w:pPr>
        <w:pStyle w:val="BookText"/>
      </w:pPr>
      <w:r>
        <w:rPr>
          <w:rFonts w:ascii="Times New Roman" w:hAnsi="Times New Roman" w:eastAsia="Times New Roman" w:cs="Times New Roman"/>
          <w:lang w:val="en-US" w:bidi="en-US"/>
          <w:color w:val="111111"/>
          <w:sz w:val="28"/>
          <w:szCs w:val="28"/>
          <w:rtl/>
        </w:rPr>
        <w:t xml:space="preserve">27475- 8- </w:t>
      </w:r>
      <w:r>
        <w:rPr>
          <w:rStyle w:val="FootnoteReference"/>
        </w:rPr>
        <w:footnoteReference w:id="2809"/>
      </w:r>
      <w:r>
        <w:rPr>
          <w:rFonts w:ascii="Amiri" w:hAnsi="Amiri" w:eastAsia="Amiri" w:cs="Amiri"/>
          <w:lang w:bidi="ar-SA"/>
          <w:color w:val="111111"/>
          <w:sz w:val="28"/>
          <w:szCs w:val="28"/>
          <w:rtl/>
        </w:rPr>
        <w:t xml:space="preserve">وَ عَنْ حُمَیْدِ بْنِ زِیَادٍ عَنِ ابْنِ سَمَاعَةَ عَنِ ابْنِ جَبَلَةَ وَ عَنْ عَلِیِّ بْنِ مُحَمَّدٍ عَنْ صَالِحِ بْنِ أَبِی حَمَّادٍ عَنْ عَبْدِ اللَّهِ بْنِ جَبَلَةَ عَنْ عَبْدِ اللَّهِ بْنِ سِنَانٍ عَنْ أَبِی عَبْدِ اللَّهِ ع قَالَ: عُقَّ عَنْهُ وَ احْلِقْ رَأْسَهُ یَوْمَ السَّابِعِ وَ تَصَدَّقْ بِوَزْنِ شَعْرِهِ فِضَّةً وَ اقْطَعِ الْعَقِیقَةَ جَذَاوِیَ </w:t>
      </w:r>
      <w:r>
        <w:rPr>
          <w:rStyle w:val="FootnoteReference"/>
        </w:rPr>
        <w:footnoteReference w:id="2810"/>
      </w:r>
      <w:r>
        <w:rPr>
          <w:rFonts w:ascii="Amiri" w:hAnsi="Amiri" w:eastAsia="Amiri" w:cs="Amiri"/>
          <w:lang w:bidi="ar-SA"/>
          <w:color w:val="111111"/>
          <w:sz w:val="28"/>
          <w:szCs w:val="28"/>
          <w:rtl/>
        </w:rPr>
        <w:t xml:space="preserve">وَ اطْبُخْهَا وَ ادْعُ عَلَیْهَا رَهْطاً مِنَ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"در روز هفتم برای نوزاد عقیقه انجام دهید، سرش را بتراشید و به وزن مویش نقره صدقه دهید. عقیقه را به قطعات کوچکی ببرید، آن را بپزید و گروهی از مسلمانان را به آن دعوت کنید."</w:t>
      </w:r>
    </w:p>
    <w:p>
      <w:pPr>
        <w:pStyle w:val="Heading5"/>
      </w:pPr>
      <w:bookmarkStart w:id="2216" w:name="_Toc1665"/>
      <w:r>
        <w:t>[رقم الحدیث الکلی: 27476 - رقم الحدیث الباب: 9]</w:t>
      </w:r>
      <w:bookmarkEnd w:id="2216"/>
    </w:p>
    <w:p>
      <w:pPr>
        <w:pStyle w:val="BookText"/>
      </w:pPr>
      <w:r>
        <w:rPr>
          <w:rFonts w:ascii="Times New Roman" w:hAnsi="Times New Roman" w:eastAsia="Times New Roman" w:cs="Times New Roman"/>
          <w:lang w:val="en-US" w:bidi="en-US"/>
          <w:color w:val="111111"/>
          <w:sz w:val="28"/>
          <w:szCs w:val="28"/>
          <w:rtl/>
        </w:rPr>
        <w:t xml:space="preserve">27476- 9- </w:t>
      </w:r>
      <w:r>
        <w:rPr>
          <w:rStyle w:val="FootnoteReference"/>
        </w:rPr>
        <w:footnoteReference w:id="2811"/>
      </w:r>
      <w:r>
        <w:rPr>
          <w:rFonts w:ascii="Amiri" w:hAnsi="Amiri" w:eastAsia="Amiri" w:cs="Amiri"/>
          <w:lang w:bidi="ar-SA"/>
          <w:color w:val="111111"/>
          <w:sz w:val="28"/>
          <w:szCs w:val="28"/>
          <w:rtl/>
        </w:rPr>
        <w:t xml:space="preserve">وَ عَنْهُ عَنِ الْحَسَنِ بْنِ حَمَّادِ بْنِ عُدَیْسٍ عَنْ إِسْحَاقَ بْنِ عَمَّارٍ عَنْ أَبِی عَبْدِ اللَّهِ ع قَالَ: قُلْتُ بِأَیِّ ذَلِکَ نَبْدَأُ فَقَالَ یُحْلَقُ رَأْسُهُ وَ یُعَقُّ عَنْهُ وَ یُتَصَدَّقُ بِوَزْنِ شَعْرِهِ فِضَّةً یَکُونُ ذَلِکَ فِی مَکَانٍ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از امام جعفر صادق (ع) پرسید: "با کدام یک از این کارها شروع کنیم؟" امام (ع) پاسخ داد: "سرش تراشیده شود، برایش عقیقه انجام شود و به وزن مویش نقره صدقه داده شود. همه این کارها در یک مکان انجام می‌شود."</w:t>
      </w:r>
    </w:p>
    <w:p>
      <w:pPr>
        <w:pStyle w:val="Heading5"/>
      </w:pPr>
      <w:bookmarkStart w:id="2217" w:name="_Toc1666"/>
      <w:r>
        <w:t>[رقم الحدیث الکلی: 27477 - رقم الحدیث الباب: 10]</w:t>
      </w:r>
      <w:bookmarkEnd w:id="2217"/>
    </w:p>
    <w:p>
      <w:pPr>
        <w:pStyle w:val="BookText"/>
      </w:pPr>
      <w:r>
        <w:rPr>
          <w:rFonts w:ascii="Times New Roman" w:hAnsi="Times New Roman" w:eastAsia="Times New Roman" w:cs="Times New Roman"/>
          <w:lang w:val="en-US" w:bidi="en-US"/>
          <w:color w:val="111111"/>
          <w:sz w:val="28"/>
          <w:szCs w:val="28"/>
          <w:rtl/>
        </w:rPr>
        <w:t xml:space="preserve">27477- 10- </w:t>
      </w:r>
      <w:r>
        <w:rPr>
          <w:rStyle w:val="FootnoteReference"/>
        </w:rPr>
        <w:footnoteReference w:id="2812"/>
      </w:r>
      <w:r>
        <w:rPr>
          <w:rFonts w:ascii="Amiri" w:hAnsi="Amiri" w:eastAsia="Amiri" w:cs="Amiri"/>
          <w:lang w:bidi="ar-SA"/>
          <w:color w:val="111111"/>
          <w:sz w:val="28"/>
          <w:szCs w:val="28"/>
          <w:rtl/>
        </w:rPr>
        <w:t xml:space="preserve">وَ عَنْ عَلِیِّ بْنِ إِبْرَاهِیمَ عَنْ أَبِیهِ عَنْ إِسْمَاعِیلَ بْنِ مَرَّارٍ عَنْ یُونُسَ عَنْ أَبِی بَصِیرٍ عَنْ أَبِی عَبْدِ اللَّهِ ع قَالَ: سَأَلْتُ عَنِ الْعَقِیقَةِ وَاجِبَةٌ هِیَ قَالَ نَعَمْ یُعَقُّ عَنْهُ وَ یُحْلَقُ رَأْسُهُ وَ هُوَ ابْنُ سَبْعَةٍ</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5" w:name="pg14702_171702"/>
    <w:bookmarkEnd w:id="415"/>
    <w:p>
      <w:pPr>
        <w:pStyle w:val="BookText"/>
      </w:pPr>
      <w:r>
        <w:rPr>
          <w:rFonts w:ascii="Amiri" w:hAnsi="Amiri" w:eastAsia="Amiri" w:cs="Amiri"/>
          <w:lang w:bidi="ar-SA"/>
          <w:color w:val="111111"/>
          <w:sz w:val="28"/>
          <w:szCs w:val="28"/>
          <w:rtl/>
        </w:rPr>
        <w:t xml:space="preserve">وَ یُوزَنُ شَعْرُهُ فِضَّةٌ أَوْ ذَهَبٌ یُتَصَدَّقُ بِهِ وَ تُطْعَمُ قَابِلَتُهُ رُبُعَ الشَّاةِ وَ الْعَقِیقَةُ شَاةٌ أَوْ بَدَنَةٌ.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(ع) درباره عقیقه پرسیدم، آیا واجب است؟ امام (ع) پاسخ داد: 'بله، در روز هفتم برای نوزاد عقیقه کنید، سرش را بتراشید و به وزن مویش نقره یا طلا صدقه دهید. یک چهارم عقیقه به قابله داده می‌شود. عقیقه می‌تواند گوسفند یا شتر جوان باشد.'"</w:t>
      </w:r>
    </w:p>
    <w:p>
      <w:pPr>
        <w:pStyle w:val="Heading5"/>
      </w:pPr>
      <w:bookmarkStart w:id="2218" w:name="_Toc1667"/>
      <w:r>
        <w:t>[رقم الحدیث الکلی: 27478 - رقم الحدیث الباب: 11]</w:t>
      </w:r>
      <w:bookmarkEnd w:id="2218"/>
    </w:p>
    <w:p>
      <w:pPr>
        <w:pStyle w:val="BookText"/>
      </w:pPr>
      <w:r>
        <w:rPr>
          <w:rFonts w:ascii="Times New Roman" w:hAnsi="Times New Roman" w:eastAsia="Times New Roman" w:cs="Times New Roman"/>
          <w:lang w:val="en-US" w:bidi="en-US"/>
          <w:color w:val="111111"/>
          <w:sz w:val="28"/>
          <w:szCs w:val="28"/>
          <w:rtl/>
        </w:rPr>
        <w:t xml:space="preserve">27478- 11- </w:t>
      </w:r>
      <w:r>
        <w:rPr>
          <w:rStyle w:val="FootnoteReference"/>
        </w:rPr>
        <w:footnoteReference w:id="2813"/>
      </w:r>
      <w:r>
        <w:rPr>
          <w:rFonts w:ascii="Amiri" w:hAnsi="Amiri" w:eastAsia="Amiri" w:cs="Amiri"/>
          <w:lang w:bidi="ar-SA"/>
          <w:color w:val="111111"/>
          <w:sz w:val="28"/>
          <w:szCs w:val="28"/>
          <w:rtl/>
        </w:rPr>
        <w:t xml:space="preserve">وَ بِالْإِسْنَادِ عَنْ یُونُسَ عَنْ رَجُلٍ عَنْ أَبِی جَعْفَرٍ ع أَنَّهُ قَالَ: إِذَا کَانَ یَوْمُ السَّابِعِ وَ قَدْ وُلِدَ لِأَحَدِکُمْ غُلَامٌ أَوْ جَارِیَةٌ فَلْیَعُقَّ عَنْهُ کَبْشاً عَنِ الذَّکَرِ ذَکَراً وَ عَنِ الْأُنْثَی مِثْلَ ذَلِکَ عُقُّوا عَنْهُ وَ أَطْعِمُوا الْقَابِلَةَ مِنَ الْعَقِیقَةِ وَ سَمُّوهُ یَوْمَ السَّابِعِ.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از فردی از امام باقر (ع) است که می‌گوید:</w:t>
      </w:r>
    </w:p>
    <w:p>
      <w:pPr>
        <w:pStyle w:val="BookText"/>
      </w:pPr>
      <w:r>
        <w:rPr>
          <w:rFonts w:ascii="IRNazanin" w:hAnsi="IRNazanin" w:eastAsia="IRNazanin" w:cs="IRNazanin"/>
          <w:lang w:bidi="fa-IR"/>
          <w:color w:val="111111"/>
          <w:sz w:val="28"/>
          <w:szCs w:val="28"/>
          <w:rtl/>
        </w:rPr>
        <w:t xml:space="preserve">"اگر برای یکی از شما در روز هفتم پسری یا دختری به دنیا آمد، باید برای او گوسفندی ذبح کنید. برای پسر، یک گوسفند نر و برای دختر نیز همانند آن. برای او عقیقه انجام دهید و قابله (مامای زایمان) را از عقیقه اطعام کنید و در روز هفتم او را نام‌گذاری کنید."</w:t>
      </w:r>
    </w:p>
    <w:p>
      <w:pPr>
        <w:pStyle w:val="Heading5"/>
      </w:pPr>
      <w:bookmarkStart w:id="2219" w:name="_Toc1668"/>
      <w:r>
        <w:t>[رقم الحدیث الکلی: 27479 - رقم الحدیث الباب: 12]</w:t>
      </w:r>
      <w:bookmarkEnd w:id="2219"/>
    </w:p>
    <w:p>
      <w:pPr>
        <w:pStyle w:val="BookText"/>
      </w:pPr>
      <w:r>
        <w:rPr>
          <w:rFonts w:ascii="Times New Roman" w:hAnsi="Times New Roman" w:eastAsia="Times New Roman" w:cs="Times New Roman"/>
          <w:lang w:val="en-US" w:bidi="en-US"/>
          <w:color w:val="111111"/>
          <w:sz w:val="28"/>
          <w:szCs w:val="28"/>
          <w:rtl/>
        </w:rPr>
        <w:t xml:space="preserve">27479- 12- </w:t>
      </w:r>
      <w:r>
        <w:rPr>
          <w:rStyle w:val="FootnoteReference"/>
        </w:rPr>
        <w:footnoteReference w:id="2814"/>
      </w:r>
      <w:r>
        <w:rPr>
          <w:rFonts w:ascii="Amiri" w:hAnsi="Amiri" w:eastAsia="Amiri" w:cs="Amiri"/>
          <w:lang w:bidi="ar-SA"/>
          <w:color w:val="111111"/>
          <w:sz w:val="28"/>
          <w:szCs w:val="28"/>
          <w:rtl/>
        </w:rPr>
        <w:t xml:space="preserve">وَ عَنِ الْحُسَیْنِ بْنِ مُحَمَّدٍ عَنْ مُعَلَّی بْنِ مُحَمَّدٍ عَنِ الْحَسَنِ بْنِ عَلِیٍّ الْوَشَّاءِ عَنْ أَبَانٍ عَنْ حَفْصٍ الْکُنَاسِیِّ عَنْ أَبِی عَبْدِ اللَّهِ ع قَالَ: قَالَ: الصَّبِیُّ إِذَا وُلِدَ عُقَّ عَنْهُ وَ حُلِقَ رَأْسُهُ وَ تُصُدِّقَ بِوَزْنِ شَعْرِهِ وَرِقاً وَ أُهْدِیَ إِلَی الْقَابِلَةِ الرِّجْلُ مَعَ الْوَرِکِ وَ یُدْعَی نَفَرٌ مِنَ الْمُسْلِمِینَ فَیَأْکُلُونَ وَ یَدْعُونَ لِلْغُلَامِ وَ یُسَمَّی یَوْمَ السَّابِعِ.</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15"/>
      </w:r>
    </w:p>
    <w:p>
      <w:pPr>
        <w:pStyle w:val="BookText"/>
      </w:pPr>
      <w:r>
        <w:rPr>
          <w:rFonts w:ascii="Amiri" w:hAnsi="Amiri" w:eastAsia="Amiri" w:cs="Amiri"/>
          <w:lang w:bidi="ar-SA"/>
          <w:color w:val="111111"/>
          <w:sz w:val="28"/>
          <w:szCs w:val="28"/>
          <w:rtl/>
        </w:rPr>
        <w:t xml:space="preserve">وَ کَذَا الْأَحَادِیثُ الْأَرْبَعَةُ الَّتِی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حفص کنانی از امام جعفر صادق (ع) است که می‌گوید:</w:t>
      </w:r>
    </w:p>
    <w:p>
      <w:pPr>
        <w:pStyle w:val="BookText"/>
      </w:pPr>
      <w:r>
        <w:rPr>
          <w:rFonts w:ascii="IRNazanin" w:hAnsi="IRNazanin" w:eastAsia="IRNazanin" w:cs="IRNazanin"/>
          <w:lang w:bidi="fa-IR"/>
          <w:color w:val="111111"/>
          <w:sz w:val="28"/>
          <w:szCs w:val="28"/>
          <w:rtl/>
        </w:rPr>
        <w:t xml:space="preserve">"وقتی نوزاد به دنیا می‌آید، برای او عقیقه انجام شود، سرش تراشیده شود و به وزن مویش نقره صدقه داده شود. پای گوسفند همراه با ران به قابله (مامای زایمان) هدیه داده شود. گروهی از مسلمانان دعوت شوند تا از آن بخورند و برای نوزاد دعا کنند و او را در روز هفتم نام‌گذاری کنند."</w:t>
      </w:r>
    </w:p>
    <w:p>
      <w:pPr>
        <w:pStyle w:val="Heading5"/>
      </w:pPr>
      <w:bookmarkStart w:id="2220" w:name="_Toc1669"/>
      <w:r>
        <w:t>[رقم الحدیث الکلی: 27480 - رقم الحدیث الباب: 13]</w:t>
      </w:r>
      <w:bookmarkEnd w:id="2220"/>
    </w:p>
    <w:p>
      <w:pPr>
        <w:pStyle w:val="BookText"/>
      </w:pPr>
      <w:r>
        <w:rPr>
          <w:rFonts w:ascii="Times New Roman" w:hAnsi="Times New Roman" w:eastAsia="Times New Roman" w:cs="Times New Roman"/>
          <w:lang w:val="en-US" w:bidi="en-US"/>
          <w:color w:val="111111"/>
          <w:sz w:val="28"/>
          <w:szCs w:val="28"/>
          <w:rtl/>
        </w:rPr>
        <w:t xml:space="preserve">27480- 13- </w:t>
      </w:r>
      <w:r>
        <w:rPr>
          <w:rStyle w:val="FootnoteReference"/>
        </w:rPr>
        <w:footnoteReference w:id="2816"/>
      </w:r>
      <w:r>
        <w:rPr>
          <w:rFonts w:ascii="Amiri" w:hAnsi="Amiri" w:eastAsia="Amiri" w:cs="Amiri"/>
          <w:lang w:bidi="ar-SA"/>
          <w:color w:val="111111"/>
          <w:sz w:val="28"/>
          <w:szCs w:val="28"/>
          <w:rtl/>
        </w:rPr>
        <w:t xml:space="preserve">مُحَمَّدُ بْنُ عَلِیِّ بْنِ الْحُسَیْنِ بِإِسْنَادِهِ عَنْ مُحَمَّدِ بْنِ مَارِدٍ عَنْ أَبِی عَبْدِ اللَّهِ ع قَالَ: سَأَلْتُهُ عَنِ الْعَقِیقَةِ فَقَالَ شَاةٌ أَوْ بَقَرَةٌ أَوْ بَدَنَةٌ ثُمَّ یُسَمَّی وَ یُحْلَقُ رَأْسُ الْمَوْلُودِ یَوْمَ السَّابِعِ وَ یُتَصَدَّقُ بِوَزْنِ شَعْرِهِ ذَهَباً أَوْ فِضَّةً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مارد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عقیقه پرسیدم. او گفت: 'یک گوسفند، یا گاو، یا شتر. سپس نوزاد نام‌گذاری می‌شود و سرش در روز هفتم تراشیده می‌شود و به وزن مویش طلا یا نقره صدقه داده می‌شود.'</w:t>
      </w:r>
    </w:p>
    <w:p>
      <w:pPr>
        <w:pStyle w:val="Heading5"/>
      </w:pPr>
      <w:bookmarkStart w:id="2221" w:name="_Toc1670"/>
      <w:r>
        <w:t>[رقم الحدیث الکلی: 27481 - رقم الحدیث الباب: 14]</w:t>
      </w:r>
      <w:bookmarkEnd w:id="2221"/>
    </w:p>
    <w:p>
      <w:pPr>
        <w:pStyle w:val="BookText"/>
      </w:pPr>
      <w:r>
        <w:rPr>
          <w:rFonts w:ascii="Times New Roman" w:hAnsi="Times New Roman" w:eastAsia="Times New Roman" w:cs="Times New Roman"/>
          <w:lang w:val="en-US" w:bidi="en-US"/>
          <w:color w:val="111111"/>
          <w:sz w:val="28"/>
          <w:szCs w:val="28"/>
          <w:rtl/>
        </w:rPr>
        <w:t xml:space="preserve">27481- 14- </w:t>
      </w:r>
      <w:r>
        <w:rPr>
          <w:rStyle w:val="FootnoteReference"/>
        </w:rPr>
        <w:footnoteReference w:id="2817"/>
      </w:r>
      <w:r>
        <w:rPr>
          <w:rFonts w:ascii="Amiri" w:hAnsi="Amiri" w:eastAsia="Amiri" w:cs="Amiri"/>
          <w:lang w:bidi="ar-SA"/>
          <w:color w:val="111111"/>
          <w:sz w:val="28"/>
          <w:szCs w:val="28"/>
          <w:rtl/>
        </w:rPr>
        <w:t xml:space="preserve">وَ بِإِسْنَادِهِ عَنْ عَمَّارٍ السَّابَاطِیِّ عَنْ أَبِی عَبْدِ اللَّهِ ع</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6" w:name="pg14702_171703"/>
    <w:bookmarkEnd w:id="416"/>
    <w:p>
      <w:pPr>
        <w:pStyle w:val="BookText"/>
      </w:pPr>
      <w:r>
        <w:rPr>
          <w:rFonts w:ascii="Amiri" w:hAnsi="Amiri" w:eastAsia="Amiri" w:cs="Amiri"/>
          <w:lang w:bidi="ar-SA"/>
          <w:color w:val="111111"/>
          <w:sz w:val="28"/>
          <w:szCs w:val="28"/>
          <w:rtl/>
        </w:rPr>
        <w:t xml:space="preserve">قَالَ: إِذَا کَانَتِ الْقَابِلَةُ یَهُودِیَّةً لَا تَأْکُلُ مِنْ ذَبِیحَةِ الْمُسْلِمِینَ أُعْطِیَتْ رُبُعَ قِیمَةِ الْکَبْشِ یُشْتَرَی ذَلِکَ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الساباطی از امام جعفر صادق (ع) است که می‌گوید:</w:t>
      </w:r>
    </w:p>
    <w:p>
      <w:pPr>
        <w:pStyle w:val="BookText"/>
      </w:pPr>
      <w:r>
        <w:rPr>
          <w:rFonts w:ascii="IRNazanin" w:hAnsi="IRNazanin" w:eastAsia="IRNazanin" w:cs="IRNazanin"/>
          <w:lang w:bidi="fa-IR"/>
          <w:color w:val="111111"/>
          <w:sz w:val="28"/>
          <w:szCs w:val="28"/>
          <w:rtl/>
        </w:rPr>
        <w:t xml:space="preserve">"اگر قابله (مامای زایمان) یهودی باشد و از ذبیحه مسلمانان نخورد، یک‌چهارم ارزش گوسفند به او داده شود و به جای آن از او خریداری شود."</w:t>
      </w:r>
    </w:p>
    <w:p>
      <w:pPr>
        <w:pStyle w:val="Heading5"/>
      </w:pPr>
      <w:bookmarkStart w:id="2222" w:name="_Toc1671"/>
      <w:r>
        <w:t>[رقم الحدیث الکلی: 27482 - رقم الحدیث الباب: 15]</w:t>
      </w:r>
      <w:bookmarkEnd w:id="2222"/>
    </w:p>
    <w:p>
      <w:pPr>
        <w:pStyle w:val="BookText"/>
      </w:pPr>
      <w:r>
        <w:rPr>
          <w:rFonts w:ascii="Times New Roman" w:hAnsi="Times New Roman" w:eastAsia="Times New Roman" w:cs="Times New Roman"/>
          <w:lang w:val="en-US" w:bidi="en-US"/>
          <w:color w:val="111111"/>
          <w:sz w:val="28"/>
          <w:szCs w:val="28"/>
          <w:rtl/>
        </w:rPr>
        <w:t xml:space="preserve">27482- 15- </w:t>
      </w:r>
      <w:r>
        <w:rPr>
          <w:rStyle w:val="FootnoteReference"/>
        </w:rPr>
        <w:footnoteReference w:id="2818"/>
      </w:r>
      <w:r>
        <w:rPr>
          <w:rFonts w:ascii="Amiri" w:hAnsi="Amiri" w:eastAsia="Amiri" w:cs="Amiri"/>
          <w:lang w:bidi="ar-SA"/>
          <w:color w:val="111111"/>
          <w:sz w:val="28"/>
          <w:szCs w:val="28"/>
          <w:rtl/>
        </w:rPr>
        <w:t xml:space="preserve">وَ عَنْهُ عَنْ أَبِی عَبْدِ اللَّهِ ع أَنَّهُ یُعْطِی الْقَابِلَةَ رُبُعَهَا فَإِنْ لَمْ تَکُنْ قَابِلَةٌ فَلِأُمِّهِ تُعْطِیهِ مَنْ شَاءَتْ وَ یُطْعِمُ مِنْهَا عَشَرَةً مِنَ الْمُسْلِمِینَ فَإِنْ زَادَ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جعفر صادق (ع) است که می‌گوید:</w:t>
      </w:r>
    </w:p>
    <w:p>
      <w:pPr>
        <w:pStyle w:val="BookText"/>
      </w:pPr>
      <w:r>
        <w:rPr>
          <w:rFonts w:ascii="IRNazanin" w:hAnsi="IRNazanin" w:eastAsia="IRNazanin" w:cs="IRNazanin"/>
          <w:lang w:bidi="fa-IR"/>
          <w:color w:val="111111"/>
          <w:sz w:val="28"/>
          <w:szCs w:val="28"/>
          <w:rtl/>
        </w:rPr>
        <w:t xml:space="preserve">"به قابله (مامای زایمان) یک‌چهارم آن داده می‌شود و اگر قابله‌ای نباشد، به مادرش داده می‌شود که به هرکس بخواهد بدهد. از آن به ده نفر از مسلمانان اطعام شود و اگر تعداد بیشتری باشند، بهتر است."</w:t>
      </w:r>
    </w:p>
    <w:p>
      <w:pPr>
        <w:pStyle w:val="Heading5"/>
      </w:pPr>
      <w:bookmarkStart w:id="2223" w:name="_Toc1672"/>
      <w:r>
        <w:t>[رقم الحدیث الکلی: 27483 - رقم الحدیث الباب: 16]</w:t>
      </w:r>
      <w:bookmarkEnd w:id="2223"/>
    </w:p>
    <w:p>
      <w:pPr>
        <w:pStyle w:val="BookText"/>
      </w:pPr>
      <w:r>
        <w:rPr>
          <w:rFonts w:ascii="Times New Roman" w:hAnsi="Times New Roman" w:eastAsia="Times New Roman" w:cs="Times New Roman"/>
          <w:lang w:val="en-US" w:bidi="en-US"/>
          <w:color w:val="111111"/>
          <w:sz w:val="28"/>
          <w:szCs w:val="28"/>
          <w:rtl/>
        </w:rPr>
        <w:t xml:space="preserve">27483- 16- </w:t>
      </w:r>
      <w:r>
        <w:rPr>
          <w:rStyle w:val="FootnoteReference"/>
        </w:rPr>
        <w:footnoteReference w:id="2819"/>
      </w:r>
      <w:r>
        <w:rPr>
          <w:rFonts w:ascii="Amiri" w:hAnsi="Amiri" w:eastAsia="Amiri" w:cs="Amiri"/>
          <w:lang w:bidi="ar-SA"/>
          <w:color w:val="111111"/>
          <w:sz w:val="28"/>
          <w:szCs w:val="28"/>
          <w:rtl/>
        </w:rPr>
        <w:t xml:space="preserve">قَالَ وَ رُوِیَ أَنَّ أَفْضَلَ مَا یُطْبَخُ بِهِ مَاءٌ وَ مِلْحٌ.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می‌گوید که بهترین چیزی که با آن می‌توان پخت، آب و نمک است.</w:t>
      </w:r>
    </w:p>
    <w:p>
      <w:pPr>
        <w:pStyle w:val="Heading5"/>
      </w:pPr>
      <w:bookmarkStart w:id="2224" w:name="_Toc1673"/>
      <w:r>
        <w:t>[رقم الحدیث الکلی: 27484 - رقم الحدیث الباب: 17]</w:t>
      </w:r>
      <w:bookmarkEnd w:id="2224"/>
    </w:p>
    <w:p>
      <w:pPr>
        <w:pStyle w:val="BookText"/>
      </w:pPr>
      <w:r>
        <w:rPr>
          <w:rFonts w:ascii="Times New Roman" w:hAnsi="Times New Roman" w:eastAsia="Times New Roman" w:cs="Times New Roman"/>
          <w:lang w:val="en-US" w:bidi="en-US"/>
          <w:color w:val="111111"/>
          <w:sz w:val="28"/>
          <w:szCs w:val="28"/>
          <w:rtl/>
        </w:rPr>
        <w:t xml:space="preserve">27484- 17- </w:t>
      </w:r>
      <w:r>
        <w:rPr>
          <w:rStyle w:val="FootnoteReference"/>
        </w:rPr>
        <w:footnoteReference w:id="2820"/>
      </w:r>
      <w:r>
        <w:rPr>
          <w:rFonts w:ascii="Amiri" w:hAnsi="Amiri" w:eastAsia="Amiri" w:cs="Amiri"/>
          <w:lang w:bidi="ar-SA"/>
          <w:color w:val="111111"/>
          <w:sz w:val="28"/>
          <w:szCs w:val="28"/>
          <w:rtl/>
        </w:rPr>
        <w:t xml:space="preserve">وَ عَنْهُ عَنْ أَبِی عَبْدِ اللَّهِ ع أَنَّهُ سُئِلَ عَنِ الْعَقِیقَةِ إِذَا ذُبِحَتْ یُکْسَرُ عَظْمُهَا قَالَ نَعَمْ یُکْسَرُ عَظْمُهَا وَ یُقْطَعُ لَحْمُهَا وَ یُصْنَعُ بِهَا بَعْدَ الذَّبْحِ 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عقیقه پرسیدند که آیا بعد از ذبح، استخوان‌های آن شکسته می‌شود؟ امام (ع) پاسخ داد: 'بله، استخوان‌های آن شکسته می‌شود و گوشت آن تکه‌تکه می‌شود و بعد از ذبح، هر طور که بخواهی، با آن رفتار می‌شود.'"</w:t>
      </w:r>
    </w:p>
    <w:p>
      <w:pPr>
        <w:pStyle w:val="Heading5"/>
      </w:pPr>
      <w:bookmarkStart w:id="2225" w:name="_Toc1674"/>
      <w:r>
        <w:t>[رقم الحدیث الکلی: 27485 - رقم الحدیث الباب: 18]</w:t>
      </w:r>
      <w:bookmarkEnd w:id="2225"/>
    </w:p>
    <w:p>
      <w:pPr>
        <w:pStyle w:val="BookText"/>
      </w:pPr>
      <w:r>
        <w:rPr>
          <w:rFonts w:ascii="Times New Roman" w:hAnsi="Times New Roman" w:eastAsia="Times New Roman" w:cs="Times New Roman"/>
          <w:lang w:val="en-US" w:bidi="en-US"/>
          <w:color w:val="111111"/>
          <w:sz w:val="28"/>
          <w:szCs w:val="28"/>
          <w:rtl/>
        </w:rPr>
        <w:t xml:space="preserve">27485- 18- </w:t>
      </w:r>
      <w:r>
        <w:rPr>
          <w:rStyle w:val="FootnoteReference"/>
        </w:rPr>
        <w:footnoteReference w:id="2821"/>
      </w:r>
      <w:r>
        <w:rPr>
          <w:rFonts w:ascii="Amiri" w:hAnsi="Amiri" w:eastAsia="Amiri" w:cs="Amiri"/>
          <w:lang w:bidi="ar-SA"/>
          <w:color w:val="111111"/>
          <w:sz w:val="28"/>
          <w:szCs w:val="28"/>
          <w:rtl/>
        </w:rPr>
        <w:t xml:space="preserve">وَ بِإِسْنَادِهِ عَنْ هَارُونَ بْنِ مُسْلِمٍ قَالَ: کَتَبْتُ إِلَی صَاحِبِ الدَّارِ ع وُلِدَ لِی مَوْلُودٌ وَ حَلَقْتُ رَأْسَهُ وَ وَزَنْتُ شَعْرَهُ بِالدَّرَاهِمِ وَ تَصَدَّقْتُ بِهِ قَالَ لَا یَجُوزُ وَزْنُهُ إِلَّا بِالذَّهَبِ أَوِ الْفِضَّةِ وَ کَذَا 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هارون بن مسلم است که می‌گوید:</w:t>
      </w:r>
    </w:p>
    <w:p>
      <w:pPr>
        <w:pStyle w:val="BookText"/>
      </w:pPr>
      <w:r>
        <w:rPr>
          <w:rFonts w:ascii="IRNazanin" w:hAnsi="IRNazanin" w:eastAsia="IRNazanin" w:cs="IRNazanin"/>
          <w:lang w:bidi="fa-IR"/>
          <w:color w:val="111111"/>
          <w:sz w:val="28"/>
          <w:szCs w:val="28"/>
          <w:rtl/>
        </w:rPr>
        <w:t xml:space="preserve">"به امام زمان (عج) نوشتم که برایم نوزادی به دنیا آمده و سرش را تراشیده‌ام و مویش را با درهم وزن کرده‌ام و صدقه داده‌ام. امام پاسخ داد: 'وزن کردن مو تنها با طلا یا نقره جایز است و اینگونه سنت برقرار شده است.'"</w:t>
      </w:r>
    </w:p>
    <w:p>
      <w:pPr>
        <w:pStyle w:val="Heading5"/>
      </w:pPr>
      <w:bookmarkStart w:id="2226" w:name="_Toc1675"/>
      <w:r>
        <w:t>[رقم الحدیث الکلی: 27486 - رقم الحدیث الباب: 19]</w:t>
      </w:r>
      <w:bookmarkEnd w:id="2226"/>
    </w:p>
    <w:p>
      <w:pPr>
        <w:pStyle w:val="BookText"/>
      </w:pPr>
      <w:r>
        <w:rPr>
          <w:rFonts w:ascii="Times New Roman" w:hAnsi="Times New Roman" w:eastAsia="Times New Roman" w:cs="Times New Roman"/>
          <w:lang w:val="en-US" w:bidi="en-US"/>
          <w:color w:val="111111"/>
          <w:sz w:val="28"/>
          <w:szCs w:val="28"/>
          <w:rtl/>
        </w:rPr>
        <w:t xml:space="preserve">27486- 19- </w:t>
      </w:r>
      <w:r>
        <w:rPr>
          <w:rStyle w:val="FootnoteReference"/>
        </w:rPr>
        <w:footnoteReference w:id="2822"/>
      </w:r>
      <w:r>
        <w:rPr>
          <w:rFonts w:ascii="Amiri" w:hAnsi="Amiri" w:eastAsia="Amiri" w:cs="Amiri"/>
          <w:lang w:bidi="ar-SA"/>
          <w:color w:val="111111"/>
          <w:sz w:val="28"/>
          <w:szCs w:val="28"/>
          <w:rtl/>
        </w:rPr>
        <w:t xml:space="preserve">قَالَ: وَ سُئِلَ أَبُو عَبْدِ اللَّهِ ع مَا الْعِلَّةُ فِی حَلْقِ رَأْسِ الْمَوْلُودِ قَالَ تَطْهِیرُهُ مِنْ شَعْرِ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جعفر صادق (ع) است که می‌گوید:</w:t>
      </w:r>
    </w:p>
    <w:p>
      <w:pPr>
        <w:pStyle w:val="BookText"/>
      </w:pPr>
      <w:r>
        <w:rPr>
          <w:rFonts w:ascii="IRNazanin" w:hAnsi="IRNazanin" w:eastAsia="IRNazanin" w:cs="IRNazanin"/>
          <w:lang w:bidi="fa-IR"/>
          <w:color w:val="111111"/>
          <w:sz w:val="28"/>
          <w:szCs w:val="28"/>
          <w:rtl/>
        </w:rPr>
        <w:t xml:space="preserve">"از امام (ع) درباره علت تراشیدن سر نوزاد پرسیدند، امام پاسخ داد: 'برای پاکیزگی او از موهای رحم.'"</w:t>
      </w:r>
    </w:p>
    <w:p>
      <w:pPr>
        <w:pStyle w:val="Heading5"/>
      </w:pPr>
      <w:bookmarkStart w:id="2227" w:name="_Toc1676"/>
      <w:r>
        <w:t>[رقم الحدیث الکلی: 27487 - رقم الحدیث الباب: 20]</w:t>
      </w:r>
      <w:bookmarkEnd w:id="2227"/>
    </w:p>
    <w:p>
      <w:pPr>
        <w:pStyle w:val="BookText"/>
      </w:pPr>
      <w:r>
        <w:rPr>
          <w:rFonts w:ascii="Times New Roman" w:hAnsi="Times New Roman" w:eastAsia="Times New Roman" w:cs="Times New Roman"/>
          <w:lang w:val="en-US" w:bidi="en-US"/>
          <w:color w:val="111111"/>
          <w:sz w:val="28"/>
          <w:szCs w:val="28"/>
          <w:rtl/>
        </w:rPr>
        <w:t xml:space="preserve">27487- 20- </w:t>
      </w:r>
      <w:r>
        <w:rPr>
          <w:rStyle w:val="FootnoteReference"/>
        </w:rPr>
        <w:footnoteReference w:id="2823"/>
      </w:r>
      <w:r>
        <w:rPr>
          <w:rFonts w:ascii="Amiri" w:hAnsi="Amiri" w:eastAsia="Amiri" w:cs="Amiri"/>
          <w:lang w:bidi="ar-SA"/>
          <w:color w:val="111111"/>
          <w:sz w:val="28"/>
          <w:szCs w:val="28"/>
          <w:rtl/>
        </w:rPr>
        <w:t xml:space="preserve">وَ فِی الْخِصَالِ بِإِسْنَادِهِ عَنْ عَلِیٍّ ع فِی حَدِیثِ الْأَرْبَعِمِائَةِ قَالَ: عُقُّوا عَنْ أَوْلَادِکُمْ یَوْمَ السَّابِعِ وَ تَصَدَّقُوا بِوَزْنِ شُعُورِهِمْ فِضَّةً عَلَی مُسْلِمٍ وَ کَذَلِکَ فَعَلَ رَسُولُ اللَّهِ ص- بِالْحَسَنِ وَ الْحُسَیْنِ وَ سَائِرِ وُلْدِهِ ع- وَ إِذَا هَنَّأْتُمُ الرَّجُلَ بِمَوْلُودٍ ذَکَرٍ فَقُولُوا بَارَکَ اللَّهُ لَکَ فِی هِبَتِهِ وَ بَلَّغَهُ أَشُدَّهُ وَ رَزَقَکَ بِرَّهُ اخْتِنُوا أَوْلَادَکُمْ یَوْمَ السَّابِعِ لَا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7" w:name="pg14702_171704"/>
    <w:bookmarkEnd w:id="417"/>
    <w:p>
      <w:pPr>
        <w:pStyle w:val="BookText"/>
      </w:pPr>
      <w:r>
        <w:rPr>
          <w:rFonts w:ascii="Amiri" w:hAnsi="Amiri" w:eastAsia="Amiri" w:cs="Amiri"/>
          <w:lang w:bidi="ar-SA"/>
          <w:color w:val="111111"/>
          <w:sz w:val="28"/>
          <w:szCs w:val="28"/>
          <w:rtl/>
        </w:rPr>
        <w:t xml:space="preserve">یَمْنَعْکُمْ حَرٌّ وَ لَا بَرْدٌ فَإِنَّهُ طَهُورٌ لِلْجَسَدِ وَ إِنَّ الْأَرْضَ لَتَضِجُّ إِلَی اللَّهِ تَعَالَی مِنْ بَوْلِ الْأَغْلَفِ.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در کتاب "الخصال" با اسناد از امام علی (ع) در حدیث چهارصد می‌گوید:</w:t>
      </w:r>
    </w:p>
    <w:p>
      <w:pPr>
        <w:pStyle w:val="BookText"/>
      </w:pPr>
      <w:r>
        <w:rPr>
          <w:rFonts w:ascii="IRNazanin" w:hAnsi="IRNazanin" w:eastAsia="IRNazanin" w:cs="IRNazanin"/>
          <w:lang w:bidi="fa-IR"/>
          <w:color w:val="111111"/>
          <w:sz w:val="28"/>
          <w:szCs w:val="28"/>
          <w:rtl/>
        </w:rPr>
        <w:t xml:space="preserve">"در روز هفتم برای فرزندان خود عقیقه کنید و به وزن موی آن‌ها نقره به یک مسلمان صدقه دهید. همچنین پیامبر خدا (ص) برای حسن و حسین و سایر فرزندانش چنین کرده است. هنگامی که مردی را برای نوزاد پسری تبریک می‌گویید، بگویید: 'خداوند به تو در این هدیه برکت دهد و او را به بلوغ برساند و او را به تو نیکوکار گرداند.' در روز هفتم فرزندان خود را ختنه کنید، گرما یا سرما شما را منع نکند، زیرا که این کار پاک‌کننده بدن است و زمین از ادرار کسی که ختنه نشده است به خداوند متعال شکایت می‌کند."</w:t>
      </w:r>
    </w:p>
    <w:p>
      <w:pPr>
        <w:pStyle w:val="Heading5"/>
      </w:pPr>
      <w:bookmarkStart w:id="2228" w:name="_Toc1677"/>
      <w:r>
        <w:t>[رقم الحدیث الکلی: 27488 - رقم الحدیث الباب: 21]</w:t>
      </w:r>
      <w:bookmarkEnd w:id="2228"/>
    </w:p>
    <w:p>
      <w:pPr>
        <w:pStyle w:val="BookText"/>
      </w:pPr>
      <w:r>
        <w:rPr>
          <w:rFonts w:ascii="Times New Roman" w:hAnsi="Times New Roman" w:eastAsia="Times New Roman" w:cs="Times New Roman"/>
          <w:lang w:val="en-US" w:bidi="en-US"/>
          <w:color w:val="111111"/>
          <w:sz w:val="28"/>
          <w:szCs w:val="28"/>
          <w:rtl/>
        </w:rPr>
        <w:t xml:space="preserve">27488- 21- </w:t>
      </w:r>
      <w:r>
        <w:rPr>
          <w:rStyle w:val="FootnoteReference"/>
        </w:rPr>
        <w:footnoteReference w:id="2824"/>
      </w:r>
      <w:r>
        <w:rPr>
          <w:rFonts w:ascii="Amiri" w:hAnsi="Amiri" w:eastAsia="Amiri" w:cs="Amiri"/>
          <w:lang w:bidi="ar-SA"/>
          <w:color w:val="111111"/>
          <w:sz w:val="28"/>
          <w:szCs w:val="28"/>
          <w:rtl/>
        </w:rPr>
        <w:t xml:space="preserve">وَ فِی الْعِلَلِ عَنْ أَبِیهِ عَنْ مُحَمَّدِ بْنِ یَحْیَی عَنْ مُحَمَّدِ بْنِ أَحْمَدَ بْنِ یَحْیَی عَنِ الْعَبَّاسِ بْنِ مَعْرُوفٍ عَنْ صَفْوَانَ بْنِ یَحْیَی عَمَّنْ حَدَّثَهُ عَنْ أَبِی عَبْدِ اللَّهِ ع قَالَ: سُئِلَ مَا الْعِلَّةُ فِی حَلْقِ شَعْرِ رَأْسِ الْمَوْلُودِ قَالَ تَطْهِیرُهُ مِنْ شَعْرِ الرَّحِمِ.</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825"/>
      </w:r>
      <w:r>
        <w:rPr>
          <w:rFonts w:ascii="Amiri" w:hAnsi="Amiri" w:eastAsia="Amiri" w:cs="Amiri"/>
          <w:lang w:bidi="ar-SA"/>
          <w:color w:val="111111"/>
          <w:sz w:val="28"/>
          <w:szCs w:val="28"/>
          <w:rtl/>
        </w:rPr>
        <w:t xml:space="preserve">وَ یَأْتِی مَا یَدُلُّ عَلَیْهِ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بن یحیی از فردی که از امام جعفر صادق (ع) روایت کرده است. امام (ع) می‌فرماید:</w:t>
      </w:r>
    </w:p>
    <w:p>
      <w:pPr>
        <w:pStyle w:val="BookText"/>
      </w:pPr>
      <w:r>
        <w:rPr>
          <w:rFonts w:ascii="IRNazanin" w:hAnsi="IRNazanin" w:eastAsia="IRNazanin" w:cs="IRNazanin"/>
          <w:lang w:bidi="fa-IR"/>
          <w:color w:val="111111"/>
          <w:sz w:val="28"/>
          <w:szCs w:val="28"/>
          <w:rtl/>
        </w:rPr>
        <w:t xml:space="preserve">"از او درباره علت تراشیدن موی سر نوزاد پرسیدند، امام پاسخ داد: 'برای پاکیزگی او از موی رحم.'"</w:t>
      </w:r>
    </w:p>
    <w:p>
      <w:pPr>
        <w:pStyle w:val="Heading4"/>
      </w:pPr>
      <w:bookmarkStart w:id="2229" w:name="_Toc1678"/>
      <w:r>
        <w:t>45- بَابُ أَنَّ الْعَقِیقَةَ لَا یُشْتَرَطُ فِیهَا شُرُوطُ الْأُضْحِیَّةِ وَ لَا الْهَدْیِ بَلْ یُجْزِی الْفَحْلُ وَ غَیْرُهُ وَ یُسْتَحَبُّ کَوْنُهَا سَمِینَةً</w:t>
      </w:r>
      <w:bookmarkEnd w:id="2229"/>
    </w:p>
    <w:p>
      <w:pPr>
        <w:pStyle w:val="Heading5"/>
      </w:pPr>
      <w:bookmarkStart w:id="2230" w:name="_Toc1679"/>
      <w:r>
        <w:t>اشارة</w:t>
      </w:r>
      <w:bookmarkEnd w:id="2230"/>
    </w:p>
    <w:p>
      <w:pPr>
        <w:pStyle w:val="BookText"/>
      </w:pPr>
      <w:r>
        <w:rPr>
          <w:rStyle w:val="FootnoteReference"/>
        </w:rPr>
        <w:footnoteReference w:id="2827"/>
      </w:r>
      <w:r>
        <w:rPr>
          <w:rFonts w:ascii="Amiri" w:hAnsi="Amiri" w:eastAsia="Amiri" w:cs="Amiri"/>
          <w:lang w:bidi="ar-SA"/>
          <w:color w:val="111111"/>
          <w:sz w:val="28"/>
          <w:szCs w:val="28"/>
          <w:rtl/>
        </w:rPr>
        <w:t xml:space="preserve">45 بَابُ أَنَّ الْعَقِیقَةَ لَا یُشْتَرَطُ فِیهَا شُرُوطُ الْأُضْحِیَّةِ وَ لَا الْهَدْیِ بَلْ یُجْزِی الْفَحْلُ وَ غَیْرُهُ وَ یُسْتَحَبُّ کَوْنُهَا سَمِینَةً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عقیقه شرط‌های قربانی و هدیه لازم نیست، بلکه نر و غیر نر کافی است و مستحب است که چاق باشد.</w:t>
      </w:r>
    </w:p>
    <w:p>
      <w:pPr>
        <w:pStyle w:val="Heading5"/>
      </w:pPr>
      <w:bookmarkStart w:id="2231" w:name="_Toc1680"/>
      <w:r>
        <w:t>[رقم الحدیث الکلی: 27489 - رقم الحدیث الباب: 1]</w:t>
      </w:r>
      <w:bookmarkEnd w:id="2231"/>
    </w:p>
    <w:p>
      <w:pPr>
        <w:pStyle w:val="BookText"/>
      </w:pPr>
      <w:r>
        <w:rPr>
          <w:rFonts w:ascii="Times New Roman" w:hAnsi="Times New Roman" w:eastAsia="Times New Roman" w:cs="Times New Roman"/>
          <w:lang w:val="en-US" w:bidi="en-US"/>
          <w:color w:val="111111"/>
          <w:sz w:val="28"/>
          <w:szCs w:val="28"/>
          <w:rtl/>
        </w:rPr>
        <w:t xml:space="preserve">27489- 1- </w:t>
      </w:r>
      <w:r>
        <w:rPr>
          <w:rStyle w:val="FootnoteReference"/>
        </w:rPr>
        <w:footnoteReference w:id="2828"/>
      </w:r>
      <w:r>
        <w:rPr>
          <w:rFonts w:ascii="Amiri" w:hAnsi="Amiri" w:eastAsia="Amiri" w:cs="Amiri"/>
          <w:lang w:bidi="ar-SA"/>
          <w:color w:val="111111"/>
          <w:sz w:val="28"/>
          <w:szCs w:val="28"/>
          <w:rtl/>
        </w:rPr>
        <w:t xml:space="preserve">مُحَمَّدُ بْنُ یَعْقُوبَ عَنْ مُحَمَّدِ بْنِ یَحْیَی عَنْ أَحْمَدَ بْنِ مُحَمَّدٍ عَنِ الْعَبَّاسِ بْنِ مَعْرُوفٍ عَنْ صَفْوَانَ عَنْ عَبْدِ الرَّحْمَنِ بْنِ الْحَجَّاجِ عَنْ مِنْهَالٍ الْقَمَّاطِ قَالَ: قُلْتُ لِأَبِی عَبْدِ اللَّهِ ع إِنَّ أَصْحَابَنَا یَطْلُبُونَ الْعَقِیقَةَ إِذَا کَانَ إِبَّانُ یَقْدَمُ الْأَعْرَابُ فَیَجِدُونَ الْفُحُولَ وَ إِذَا کَانَ غَیْرُ ذَلِکَ الْإِبَّانِ لَمْ تُوجَدْ فَتَعْسُرُ عَلَیْهِمْ فَقَالَ إِنَّمَا هِیَ شَاةُ لَحْمٍ لَیْسَتْ بِمَنْزِلَةِ الْأُضْحِیَّةِ یُجْزِی مِنْهَا کُلُّ شَیْ‌ءٍ.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منهال القماط است که می‌گوید:</w:t>
      </w:r>
    </w:p>
    <w:p>
      <w:pPr>
        <w:pStyle w:val="BookText"/>
      </w:pPr>
      <w:r>
        <w:rPr>
          <w:rFonts w:ascii="IRNazanin" w:hAnsi="IRNazanin" w:eastAsia="IRNazanin" w:cs="IRNazanin"/>
          <w:lang w:bidi="fa-IR"/>
          <w:color w:val="111111"/>
          <w:sz w:val="28"/>
          <w:szCs w:val="28"/>
          <w:rtl/>
        </w:rPr>
        <w:t xml:space="preserve">"به امام جعفر صادق (ع) گفتم: یاران ما در هنگام انجام عقیقه به دنبال گوسفندان نر هستند، اما اگر در زمان دیگری باشد، پیدا کردن آن‌ها برایشان سخت می‌شود. امام (ع) پاسخ داد: 'این تنها یک گوسفند گوشتی است، نیازی به شرایط قربانی نیست و هر چیزی از آن کفایت می‌کند.'</w:t>
      </w:r>
    </w:p>
    <w:p>
      <w:pPr>
        <w:pStyle w:val="Heading5"/>
      </w:pPr>
      <w:bookmarkStart w:id="2232" w:name="_Toc1681"/>
      <w:r>
        <w:t>[رقم الحدیث الکلی: 27490 - رقم الحدیث الباب: 2]</w:t>
      </w:r>
      <w:bookmarkEnd w:id="2232"/>
    </w:p>
    <w:p>
      <w:pPr>
        <w:pStyle w:val="BookText"/>
      </w:pPr>
      <w:r>
        <w:rPr>
          <w:rFonts w:ascii="Times New Roman" w:hAnsi="Times New Roman" w:eastAsia="Times New Roman" w:cs="Times New Roman"/>
          <w:lang w:val="en-US" w:bidi="en-US"/>
          <w:color w:val="111111"/>
          <w:sz w:val="28"/>
          <w:szCs w:val="28"/>
          <w:rtl/>
        </w:rPr>
        <w:t xml:space="preserve">27490- 2- </w:t>
      </w:r>
      <w:r>
        <w:rPr>
          <w:rStyle w:val="FootnoteReference"/>
        </w:rPr>
        <w:footnoteReference w:id="2830"/>
      </w:r>
      <w:r>
        <w:rPr>
          <w:rFonts w:ascii="Amiri" w:hAnsi="Amiri" w:eastAsia="Amiri" w:cs="Amiri"/>
          <w:lang w:bidi="ar-SA"/>
          <w:color w:val="111111"/>
          <w:sz w:val="28"/>
          <w:szCs w:val="28"/>
          <w:rtl/>
        </w:rPr>
        <w:t xml:space="preserve">وَ عَنْ عَلِیِّ بْنِ مُحَمَّدٍ عَنْ صَالِحِ بْنِ أَبِی حَمَّادٍ عَنْ مُحَمَّدِ بْنِ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8" w:name="pg14702_171705"/>
    <w:bookmarkEnd w:id="418"/>
    <w:p>
      <w:pPr>
        <w:pStyle w:val="BookText"/>
      </w:pPr>
      <w:r>
        <w:rPr>
          <w:rFonts w:ascii="Amiri" w:hAnsi="Amiri" w:eastAsia="Amiri" w:cs="Amiri"/>
          <w:lang w:bidi="ar-SA"/>
          <w:color w:val="111111"/>
          <w:sz w:val="28"/>
          <w:szCs w:val="28"/>
          <w:rtl/>
        </w:rPr>
        <w:t xml:space="preserve">زِیَادٍ عَنِ الْکَاهِلِیِّ عَنْ مُرَازِمٍ عَنْ أَبِی عَبْدِ اللَّهِ ع قَالَ: الْعَقِیقَةُ لَیْسَتْ بِمَنْزِلَةِ الْهَدْیِ خَیْرُهَا أَسْمَنُهَا.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مرازِم از امام جعفر صادق (ع) است که می‌گوید:</w:t>
      </w:r>
    </w:p>
    <w:p>
      <w:pPr>
        <w:pStyle w:val="BookText"/>
      </w:pPr>
      <w:r>
        <w:rPr>
          <w:rFonts w:ascii="IRNazanin" w:hAnsi="IRNazanin" w:eastAsia="IRNazanin" w:cs="IRNazanin"/>
          <w:lang w:bidi="fa-IR"/>
          <w:color w:val="111111"/>
          <w:sz w:val="28"/>
          <w:szCs w:val="28"/>
          <w:rtl/>
        </w:rPr>
        <w:t xml:space="preserve">"عقیقه مانند هدیه قربانی نیست، بهترین آن، چاق‌ترین آن است."</w:t>
      </w:r>
    </w:p>
    <w:p>
      <w:pPr>
        <w:pStyle w:val="Heading4"/>
      </w:pPr>
      <w:bookmarkStart w:id="2233" w:name="_Toc1682"/>
      <w:r>
        <w:t>46- بَابُ اسْتِحْبَابِ ذِکْرِ اسْمِ الْمَوْلُودِ وَ اسْمِ أَبِیهِ عِنْدَ ذَبْحِ الْعَقِیقَةِ وَ الدُّعَاءِ بِالْمَأْثُورِ</w:t>
      </w:r>
      <w:bookmarkEnd w:id="2233"/>
    </w:p>
    <w:p>
      <w:pPr>
        <w:pStyle w:val="Heading5"/>
      </w:pPr>
      <w:bookmarkStart w:id="2234" w:name="_Toc1683"/>
      <w:r>
        <w:t>اشارة</w:t>
      </w:r>
      <w:bookmarkEnd w:id="2234"/>
    </w:p>
    <w:p>
      <w:pPr>
        <w:pStyle w:val="BookText"/>
      </w:pPr>
      <w:r>
        <w:rPr>
          <w:rStyle w:val="FootnoteReference"/>
        </w:rPr>
        <w:footnoteReference w:id="2832"/>
      </w:r>
      <w:r>
        <w:rPr>
          <w:rFonts w:ascii="Amiri" w:hAnsi="Amiri" w:eastAsia="Amiri" w:cs="Amiri"/>
          <w:lang w:bidi="ar-SA"/>
          <w:color w:val="111111"/>
          <w:sz w:val="28"/>
          <w:szCs w:val="28"/>
          <w:rtl/>
        </w:rPr>
        <w:t xml:space="preserve">46 بَابُ اسْتِحْبَابِ ذِکْرِ اسْمِ الْمَوْلُودِ وَ اسْمِ أَبِیهِ عِنْدَ ذَبْحِ الْعَقِیقَةِ وَ الدُّعَاءِ بِالْمَأْثُورِ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ذکر نام نوزاد و نام پدرش هنگام ذبح عقیقه و دعای مأثور انجام شود.</w:t>
      </w:r>
    </w:p>
    <w:p>
      <w:pPr>
        <w:pStyle w:val="Heading5"/>
      </w:pPr>
      <w:bookmarkStart w:id="2235" w:name="_Toc1684"/>
      <w:r>
        <w:t>[رقم الحدیث الکلی: 27491 - رقم الحدیث الباب: 1]</w:t>
      </w:r>
      <w:bookmarkEnd w:id="2235"/>
    </w:p>
    <w:p>
      <w:pPr>
        <w:pStyle w:val="BookText"/>
      </w:pPr>
      <w:r>
        <w:rPr>
          <w:rFonts w:ascii="Times New Roman" w:hAnsi="Times New Roman" w:eastAsia="Times New Roman" w:cs="Times New Roman"/>
          <w:lang w:val="en-US" w:bidi="en-US"/>
          <w:color w:val="111111"/>
          <w:sz w:val="28"/>
          <w:szCs w:val="28"/>
          <w:rtl/>
        </w:rPr>
        <w:t xml:space="preserve">27491- 1- </w:t>
      </w:r>
      <w:r>
        <w:rPr>
          <w:rStyle w:val="FootnoteReference"/>
        </w:rPr>
        <w:footnoteReference w:id="2833"/>
      </w:r>
      <w:r>
        <w:rPr>
          <w:rFonts w:ascii="Amiri" w:hAnsi="Amiri" w:eastAsia="Amiri" w:cs="Amiri"/>
          <w:lang w:bidi="ar-SA"/>
          <w:color w:val="111111"/>
          <w:sz w:val="28"/>
          <w:szCs w:val="28"/>
          <w:rtl/>
        </w:rPr>
        <w:t xml:space="preserve">مُحَمَّدُ بْنُ یَعْقُوبَ عَنْ عَلِیِّ بْنِ إِبْرَاهِیمَ عَنْ أَبِیهِ وَ عَنْ عَلِیِّ بْنِ مُحَمَّدٍ عَنْ صَالِحِ بْنِ أَبِی حَمَّادٍ جَمِیعاً عَنِ ابْنِ أَبِی عُمَیْرٍ وَ صَفْوَانَ عَنْ إِبْرَاهِیمَ الْکَرْخِیِّ عَنْ أَبِی عَبْدِ اللَّهِ ع قَالَ: تَقُولُ عَلَی الْعَقِیقَةِ إِذَا عَقَقْتَ بِسْمِ اللَّهِ وَ بِاللَّهِ اللَّهُمَّ عَقِیقَةٌ عَنْ فُلَانٍ لَحْمُهَا بِلَحْمِهِ وَ دَمُهَا بِدَمِهِ وَ عَظْمُهَا بِعَظْمِهِ اللَّهُمَّ اجْعَلْهُ وِقَاءً لآِلِ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الکرخی از امام جعفر صادق (ع) است که می‌گوید:</w:t>
      </w:r>
    </w:p>
    <w:p>
      <w:pPr>
        <w:pStyle w:val="BookText"/>
      </w:pPr>
      <w:r>
        <w:rPr>
          <w:rFonts w:ascii="IRNazanin" w:hAnsi="IRNazanin" w:eastAsia="IRNazanin" w:cs="IRNazanin"/>
          <w:lang w:bidi="fa-IR"/>
          <w:color w:val="111111"/>
          <w:sz w:val="28"/>
          <w:szCs w:val="28"/>
          <w:rtl/>
        </w:rPr>
        <w:t xml:space="preserve">"وقتی عقیقه می‌کنی، بگو: 'بسم الله و بالله.خدایا عقیقه‌ای از فلانی، گوشتش به گوشتش، خونش به خونش، و استخوانش به استخوانش. خدایا آن را حفاظتی برای آل محمد (ص) قرار بده.'"</w:t>
      </w:r>
    </w:p>
    <w:p>
      <w:pPr>
        <w:pStyle w:val="Heading5"/>
      </w:pPr>
      <w:bookmarkStart w:id="2236" w:name="_Toc1685"/>
      <w:r>
        <w:t>[رقم الحدیث الکلی: 27492 - رقم الحدیث الباب: 2]</w:t>
      </w:r>
      <w:bookmarkEnd w:id="2236"/>
    </w:p>
    <w:p>
      <w:pPr>
        <w:pStyle w:val="BookText"/>
      </w:pPr>
      <w:r>
        <w:rPr>
          <w:rFonts w:ascii="Times New Roman" w:hAnsi="Times New Roman" w:eastAsia="Times New Roman" w:cs="Times New Roman"/>
          <w:lang w:val="en-US" w:bidi="en-US"/>
          <w:color w:val="111111"/>
          <w:sz w:val="28"/>
          <w:szCs w:val="28"/>
          <w:rtl/>
        </w:rPr>
        <w:t xml:space="preserve">27492- 2- </w:t>
      </w:r>
      <w:r>
        <w:rPr>
          <w:rStyle w:val="FootnoteReference"/>
        </w:rPr>
        <w:footnoteReference w:id="2834"/>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عَنْ عَمَّارٍ عَنْ أَبِی عَبْدِ اللَّهِ ع قَالَ: إِذَا أَرَدْتَ أَنْ تَذْبَحَ الْعَقِیقَةَ قُلْتَ یا قَوْمِ إِنِّی بَرِی‌ءٌ مِمَّا تُشْرِکُونَ إِنِّی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 بِسْمِ اللَّهِ وَ اللَّهُ أَکْبَرُ اللَّهُمَّ صَلِّ عَلَی مُحَمَّدٍ وَ آلِ مُحَمَّدٍ- وَ تَقَبَّلْ مِنْ فُلَانِ بْنِ فُلَانٍ وَ تُسَمِّی الْمَوْلُودَ بِاسْمِهِ ثُمَّ تَذْبَحُ.</w:t>
      </w:r>
    </w:p>
    <w:p>
      <w:pPr>
        <w:pStyle w:val="BookText"/>
      </w:pPr>
      <w:r>
        <w:rPr>
          <w:rFonts w:ascii="Amiri" w:hAnsi="Amiri" w:eastAsia="Amiri" w:cs="Amiri"/>
          <w:lang w:bidi="ar-SA"/>
          <w:color w:val="111111"/>
          <w:sz w:val="28"/>
          <w:szCs w:val="28"/>
          <w:rtl/>
        </w:rPr>
        <w:t xml:space="preserve">وَ رَوَاهُ الصَّدُوقُ بِإِسْنَادِهِ عَنْ عَمَّارٍ مِثْلَهُ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از امام جعفر صادق (ع) است که می‌گوید:</w:t>
      </w:r>
    </w:p>
    <w:p>
      <w:pPr>
        <w:pStyle w:val="BookText"/>
      </w:pPr>
      <w:r>
        <w:rPr>
          <w:rFonts w:ascii="IRNazanin" w:hAnsi="IRNazanin" w:eastAsia="IRNazanin" w:cs="IRNazanin"/>
          <w:lang w:bidi="fa-IR"/>
          <w:color w:val="111111"/>
          <w:sz w:val="28"/>
          <w:szCs w:val="28"/>
          <w:rtl/>
        </w:rPr>
        <w:t xml:space="preserve">"وقتی می‌خواهی عقیقه را ذبح کنی، بگو: 'ای قوم، من بیزارم از آنچه شریک می‌سازید. من وجه خود را به سوی کسی که آسمان‌ها و زمین را آفرید، حنیفاً و مسلمانانه، و من از مشرکان نیستم، متوجه می‌کنم. همانا نمازم و قربانیم و زندگی و مرگم برای خداوند، رب‌العالمین، است. شریکی برای او نیست و به این دستور داده شده‌ام و من از مسلمانانم. خداوندا، از تو و برای تو. بسم الله و الله اکبر. خداوندا، درود فرست بر محمد و آل محمد و آن را از فلان پسر فلان بپذیر.' سپس نام نوزاد را بگو و ذبح کن."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9" w:name="pg14702_171706"/>
    <w:bookmarkEnd w:id="419"/>
    <w:p>
      <w:pPr>
        <w:pStyle w:val="Heading5"/>
      </w:pPr>
      <w:bookmarkStart w:id="2237" w:name="_Toc1686"/>
      <w:r>
        <w:t>[رقم الحدیث الکلی: 27493 - رقم الحدیث الباب: 3]</w:t>
      </w:r>
      <w:bookmarkEnd w:id="2237"/>
    </w:p>
    <w:p>
      <w:pPr>
        <w:pStyle w:val="BookText"/>
      </w:pPr>
      <w:r>
        <w:rPr>
          <w:rFonts w:ascii="Times New Roman" w:hAnsi="Times New Roman" w:eastAsia="Times New Roman" w:cs="Times New Roman"/>
          <w:lang w:val="en-US" w:bidi="en-US"/>
          <w:color w:val="111111"/>
          <w:sz w:val="28"/>
          <w:szCs w:val="28"/>
          <w:rtl/>
        </w:rPr>
        <w:t xml:space="preserve">27493- 3- </w:t>
      </w:r>
      <w:r>
        <w:rPr>
          <w:rStyle w:val="FootnoteReference"/>
        </w:rPr>
        <w:footnoteReference w:id="2836"/>
      </w:r>
      <w:r>
        <w:rPr>
          <w:rFonts w:ascii="Amiri" w:hAnsi="Amiri" w:eastAsia="Amiri" w:cs="Amiri"/>
          <w:lang w:bidi="ar-SA"/>
          <w:color w:val="111111"/>
          <w:sz w:val="28"/>
          <w:szCs w:val="28"/>
          <w:rtl/>
        </w:rPr>
        <w:t xml:space="preserve">وَ عَنْهُ عَنْ مُحَمَّدِ بْنِ أَحْمَدَ عَنْ عَلِیِّ بْنِ سُلَیْمَانَ بْنِ رُشَیْدٍ عَنِ الْحَسَنِ بْنِ عَلِیِّ بْنِ یَقْطِینٍ عَنْ مُحَمَّدِ بْنِ هَاشِمٍ عَنْ مُحَمَّدِ بْنِ مَارِدٍ عَنْ أَبِی عَبْدِ اللَّهِ ع قَالَ: یُقَالُ عِنْدَ الْعَقِیقَةِ اللَّهُمَّ مِنْکَ وَ لَکَ مَا وَهَبْتَ وَ أَنْتَ أَعْطَیْتَ اللَّهُمَّ فَتَقَبَّلْهُ مِنَّا عَلَی سُنَّةِ نَبِیِّکَ ص- وَ تَسْتَعِیذُ بِاللَّهِ مِنَ الشَّیْطَانِ الرَّجِیمِ وَ تُسَمِّی وَ تَذْبَحُ وَ تَقُولُ لَکَ سُفِکَتِ الدِّمَاءُ لَا شَرِیکَ لَکَ وَ الْحَمْدُ لِلَّهِ رَبِّ الْعَالَمِینَ اللَّهُمَّ اخْسَأِ الشَّیْطَانَ الرَّجِیمَ.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مارد از امام جعفر صادق (ع) است که می‌گوید:</w:t>
      </w:r>
    </w:p>
    <w:p>
      <w:pPr>
        <w:pStyle w:val="BookText"/>
      </w:pPr>
      <w:r>
        <w:rPr>
          <w:rFonts w:ascii="IRNazanin" w:hAnsi="IRNazanin" w:eastAsia="IRNazanin" w:cs="IRNazanin"/>
          <w:lang w:bidi="fa-IR"/>
          <w:color w:val="111111"/>
          <w:sz w:val="28"/>
          <w:szCs w:val="28"/>
          <w:rtl/>
        </w:rPr>
        <w:t xml:space="preserve">"هنگام ذبح عقیقه گفته می‌شود: 'خداوندا، از تو و برای توست آنچه بخشیده‌ای و تو آن را عطا کرده‌ای. خداوندا، آن را از ما بپذیر بر اساس سنت پیامبرت (ص). و از شیطان رجیم به خدا پناه می‌بری و نام نوزاد را می‌گویی و ذبح می‌کنی و می‌گویی: به تو خون ریخته شد. شریکی برای تو نیست و الحمدلله رب‌العالمین. خداوندا، شیطان رجیم را دور کن.'"</w:t>
      </w:r>
    </w:p>
    <w:p>
      <w:pPr>
        <w:pStyle w:val="Heading5"/>
      </w:pPr>
      <w:bookmarkStart w:id="2238" w:name="_Toc1687"/>
      <w:r>
        <w:t>[رقم الحدیث الکلی: 27494 - رقم الحدیث الباب: 4]</w:t>
      </w:r>
      <w:bookmarkEnd w:id="2238"/>
    </w:p>
    <w:p>
      <w:pPr>
        <w:pStyle w:val="BookText"/>
      </w:pPr>
      <w:r>
        <w:rPr>
          <w:rFonts w:ascii="Times New Roman" w:hAnsi="Times New Roman" w:eastAsia="Times New Roman" w:cs="Times New Roman"/>
          <w:lang w:val="en-US" w:bidi="en-US"/>
          <w:color w:val="111111"/>
          <w:sz w:val="28"/>
          <w:szCs w:val="28"/>
          <w:rtl/>
        </w:rPr>
        <w:t xml:space="preserve">27494- 4- </w:t>
      </w:r>
      <w:r>
        <w:rPr>
          <w:rStyle w:val="FootnoteReference"/>
        </w:rPr>
        <w:footnoteReference w:id="2838"/>
      </w:r>
      <w:r>
        <w:rPr>
          <w:rFonts w:ascii="Amiri" w:hAnsi="Amiri" w:eastAsia="Amiri" w:cs="Amiri"/>
          <w:lang w:bidi="ar-SA"/>
          <w:color w:val="111111"/>
          <w:sz w:val="28"/>
          <w:szCs w:val="28"/>
          <w:rtl/>
        </w:rPr>
        <w:t xml:space="preserve">وَ عَنْ عَلِیِّ بْنِ إِبْرَاهِیمَ عَنْ أَبِیهِ عَنْ إِسْمَاعِیلَ بْنِ مَرَّارٍ عَنْ یُونُسَ عَنْ بَعْضِ أَصْحَابِهِ عَنْ أَبِی جَعْفَرٍ ع قَالَ: إِذَا ذَبَحْتَ </w:t>
      </w:r>
      <w:r>
        <w:rPr>
          <w:rStyle w:val="FootnoteReference"/>
        </w:rPr>
        <w:footnoteReference w:id="2839"/>
      </w:r>
      <w:r>
        <w:rPr>
          <w:rFonts w:ascii="Amiri" w:hAnsi="Amiri" w:eastAsia="Amiri" w:cs="Amiri"/>
          <w:lang w:bidi="ar-SA"/>
          <w:color w:val="111111"/>
          <w:sz w:val="28"/>
          <w:szCs w:val="28"/>
          <w:rtl/>
        </w:rPr>
        <w:t xml:space="preserve">فَقُلْ بِسْمِ اللَّهِ وَ بِاللَّهِ وَ الْحَمْدُ لِلَّهِ وَ اللَّهُ أَکْبَرُ إِیمَاناً بِاللَّهِ وَ ثَنَاءً عَلَی رَسُولِ اللَّهِ ص- وَ الْعِصْمَةُ لِأَمْرِهِ وَ الشُّکْرُ لِرِزْقِهِ وَ الْمَعْرِفَةُ بِفَضْلِهِ عَلَیْنَا أَهْلَ الْبَیْتِ فَإِنْ کَانَ ذَکَراً فَقُلِ اللَّهُمَّ إِنَّکَ وَهَبْتَ لَنَا ذَکَراً وَ أَنْتَ أَعْلَمُ بِمَا وَهَبْتَ وَ مِنْکَ مَا أَعْطَیْتَ وَ کُلَّمَا صَنَعْنَا فَتَقَبَّلْهُ مِنَّا عَلَی سُنَّتِکَ وَ سُنَّةِ نَبِیِّکَ ص- وَ اخْسَأْ عَنَّا الشَّیْطَانَ الرَّجِیمَ لَکَ سُفِکَتِ الدِّمَاءُ لَا شَرِیکَ لَکَ وَ الْحَمْدُ لِلَّهِ رَبِّ الْعَالَمِینَ.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از برخی از اصحاب امام باقر (ع) است که می‌گوید:</w:t>
      </w:r>
    </w:p>
    <w:p>
      <w:pPr>
        <w:pStyle w:val="BookText"/>
      </w:pPr>
      <w:r>
        <w:rPr>
          <w:rFonts w:ascii="IRNazanin" w:hAnsi="IRNazanin" w:eastAsia="IRNazanin" w:cs="IRNazanin"/>
          <w:lang w:bidi="fa-IR"/>
          <w:color w:val="111111"/>
          <w:sz w:val="28"/>
          <w:szCs w:val="28"/>
          <w:rtl/>
        </w:rPr>
        <w:t xml:space="preserve">"هنگام ذبح بگو: 'بسم الله و بالله و الحمد لله و الله اکبر. ایمان به خدا و ستایش بر رسول الله (ص) و استواری بر فرمان او و شکر بر رزق او و شناخت فضل او بر ما اهل بیت. اگر نوزاد پسر باشد بگو: 'خداوندا، تو پسری به ما بخشیدی و تو بهتر می‌دانی که چه بخشیدی و از توست آنچه عطا کردی. هر آنچه انجام دادیم، بپذیر از ما بر اساس سنت تو و سنت پیامبرت (ص). شیطان رجیم را از ما دور کن. به تو خون ریخته شد. شریکی برای تو نیست و الحمدلله رب‌العالمین.'"</w:t>
      </w:r>
    </w:p>
    <w:p>
      <w:pPr>
        <w:pStyle w:val="Heading5"/>
      </w:pPr>
      <w:bookmarkStart w:id="2239" w:name="_Toc1688"/>
      <w:r>
        <w:t>[رقم الحدیث الکلی: 27495 - رقم الحدیث الباب: 5]</w:t>
      </w:r>
      <w:bookmarkEnd w:id="2239"/>
    </w:p>
    <w:p>
      <w:pPr>
        <w:pStyle w:val="BookText"/>
      </w:pPr>
      <w:r>
        <w:rPr>
          <w:rFonts w:ascii="Times New Roman" w:hAnsi="Times New Roman" w:eastAsia="Times New Roman" w:cs="Times New Roman"/>
          <w:lang w:val="en-US" w:bidi="en-US"/>
          <w:color w:val="111111"/>
          <w:sz w:val="28"/>
          <w:szCs w:val="28"/>
          <w:rtl/>
        </w:rPr>
        <w:t xml:space="preserve">27495- 5- </w:t>
      </w:r>
      <w:r>
        <w:rPr>
          <w:rStyle w:val="FootnoteReference"/>
        </w:rPr>
        <w:footnoteReference w:id="2841"/>
      </w:r>
      <w:r>
        <w:rPr>
          <w:rFonts w:ascii="Amiri" w:hAnsi="Amiri" w:eastAsia="Amiri" w:cs="Amiri"/>
          <w:lang w:bidi="ar-SA"/>
          <w:color w:val="111111"/>
          <w:sz w:val="28"/>
          <w:szCs w:val="28"/>
          <w:rtl/>
        </w:rPr>
        <w:t xml:space="preserve">وَ عَنْ عِدَّةٍ مِنْ أَصْحَابِنَا عَنْ سَهْلِ بْنِ زِیَادٍ عَنْ بَعْضِ أَصْحَابِهِ عَنْ أَبِی عَبْدِ اللَّهِ ع قَالَ: تَقُولُ فِی الْعَقِیقَةِ وَ ذَکَرَ مِثْلَهُ وَ زَادَ فِیهِ اللَّهُمَّ لَحْمُهَا بِلَحْمِهِ وَ دَمُهَا بِدَمِهِ وَ عَظْمُهَا بِعَظْمِهِ وَ شَعْرُهَا بِشَعْرِهِ وَ جِلْدُهَا بِجِلْدِهِ اللَّهُمَّ اجْعَلْهَا وِقَاءً لِفُلَانِ بْنِ 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سهل بن زیاد از برخی از اصحاب امام جعفر صادق (ع) است که می‌گوید:</w:t>
      </w:r>
    </w:p>
    <w:p>
      <w:pPr>
        <w:pStyle w:val="BookText"/>
      </w:pPr>
      <w:r>
        <w:rPr>
          <w:rFonts w:ascii="IRNazanin" w:hAnsi="IRNazanin" w:eastAsia="IRNazanin" w:cs="IRNazanin"/>
          <w:lang w:bidi="fa-IR"/>
          <w:color w:val="111111"/>
          <w:sz w:val="28"/>
          <w:szCs w:val="28"/>
          <w:rtl/>
        </w:rPr>
        <w:t xml:space="preserve">"در عقیقه این گونه بگو: 'خداوندا، گوشتش به گوشتش، خونش به خونش، استخوانش به استخوانش، مویش به مویش، و پوستش به پوستش. خداوندا، آن را حفاظتی برای فلانی پسر فلانی قرار بده.'"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0" w:name="pg14702_171707"/>
    <w:bookmarkEnd w:id="420"/>
    <w:p>
      <w:pPr>
        <w:pStyle w:val="Heading5"/>
      </w:pPr>
      <w:bookmarkStart w:id="2240" w:name="_Toc1689"/>
      <w:r>
        <w:t>[رقم الحدیث الکلی: 27496 - رقم الحدیث الباب: 6]</w:t>
      </w:r>
      <w:bookmarkEnd w:id="2240"/>
    </w:p>
    <w:p>
      <w:pPr>
        <w:pStyle w:val="BookText"/>
      </w:pPr>
      <w:r>
        <w:rPr>
          <w:rFonts w:ascii="Times New Roman" w:hAnsi="Times New Roman" w:eastAsia="Times New Roman" w:cs="Times New Roman"/>
          <w:lang w:val="en-US" w:bidi="en-US"/>
          <w:color w:val="111111"/>
          <w:sz w:val="28"/>
          <w:szCs w:val="28"/>
          <w:rtl/>
        </w:rPr>
        <w:t xml:space="preserve">27496- 6- </w:t>
      </w:r>
      <w:r>
        <w:rPr>
          <w:rStyle w:val="FootnoteReference"/>
        </w:rPr>
        <w:footnoteReference w:id="2842"/>
      </w:r>
      <w:r>
        <w:rPr>
          <w:rFonts w:ascii="Amiri" w:hAnsi="Amiri" w:eastAsia="Amiri" w:cs="Amiri"/>
          <w:lang w:bidi="ar-SA"/>
          <w:color w:val="111111"/>
          <w:sz w:val="28"/>
          <w:szCs w:val="28"/>
          <w:rtl/>
        </w:rPr>
        <w:t xml:space="preserve">وَ عَنْهُمْ عَنْ أَحْمَدَ بْنِ مُحَمَّدِ بْنِ خَالِدٍ عَنْ أَبِیهِ عَنْ زَکَرِیَّا بْنِ آدَمَ عَنِ الْکَاهِلِیِّ عَنْ أَبِی عَبْدِ اللَّهِ ع قَالَ: فِی الْعَقِیقَةِ إِذَا ذَبَحْتَ تَقُولُ وَجَّهْتُ وَجْهِیَ لِلَّذِی فَطَرَ السَّمَاوَاتِ وَ الْأَرْضَ حَنِیفاً مُسْلِماً وَ مَا أَنَا مِنَ الْمُشْرِکِینَ إِنَّ صَلاتِی وَ نُسُکِی وَ مَحْیایَ وَ مَماتِی لِلَّهِ رَبِّ الْعالَمِینَ لا شَرِیکَ لَهُ اللَّهُمَّ مِنْکَ وَ لَکَ اللَّهُمَّ هَذَا عَنْ فُلَانِ بْنِ فُلَانٍ.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الکاهلی از امام جعفر صادق (ع) است که می‌گوید:</w:t>
      </w:r>
    </w:p>
    <w:p>
      <w:pPr>
        <w:pStyle w:val="BookText"/>
      </w:pPr>
      <w:r>
        <w:rPr>
          <w:rFonts w:ascii="IRNazanin" w:hAnsi="IRNazanin" w:eastAsia="IRNazanin" w:cs="IRNazanin"/>
          <w:lang w:bidi="fa-IR"/>
          <w:color w:val="111111"/>
          <w:sz w:val="28"/>
          <w:szCs w:val="28"/>
          <w:rtl/>
        </w:rPr>
        <w:t xml:space="preserve">"در عقیقه وقتی ذبح می‌کنی، بگو: 'وجه خود را به سوی کسی که آسمان‌ها و زمین را آفرید، حنیفاً و مسلمانانه متوجه می‌کنم، و من از مشرکان نیستم. همانا نمازم و قربانیم و زندگی و مرگم برای خداوند، رب‌العالمین، است. شریکی برای او نیست. خداوندا، از تو و برای تو. خداوندا، این عقیقه از طرف فلانی پسر فلانی است.'"</w:t>
      </w:r>
    </w:p>
    <w:p>
      <w:pPr>
        <w:pStyle w:val="Heading4"/>
      </w:pPr>
      <w:bookmarkStart w:id="2241" w:name="_Toc1690"/>
      <w:r>
        <w:t>47- بَابُ کَرَاهَةِ أَکْلِ الْأَبَوَیْنِ وَ عِیَالِ الْأَبِ مِنَ الْعَقِیقَةِ وَ تَتَأَکَّدُ فِی الْأُمِّ وَ أَنَّهُ یَجُوزُ أَنْ یَأْکُلَ مِنْهَا کُلُّ مَنْ عَدَاهُمَا مَعَ الْإِذْنِ‌</w:t>
      </w:r>
      <w:bookmarkEnd w:id="2241"/>
    </w:p>
    <w:p>
      <w:pPr>
        <w:pStyle w:val="Heading5"/>
      </w:pPr>
      <w:bookmarkStart w:id="2242" w:name="_Toc1691"/>
      <w:r>
        <w:t>اشارة</w:t>
      </w:r>
      <w:bookmarkEnd w:id="2242"/>
    </w:p>
    <w:p>
      <w:pPr>
        <w:pStyle w:val="BookText"/>
      </w:pPr>
      <w:r>
        <w:rPr>
          <w:rStyle w:val="FootnoteReference"/>
        </w:rPr>
        <w:footnoteReference w:id="2844"/>
      </w:r>
      <w:r>
        <w:rPr>
          <w:rFonts w:ascii="Amiri" w:hAnsi="Amiri" w:eastAsia="Amiri" w:cs="Amiri"/>
          <w:lang w:bidi="ar-SA"/>
          <w:color w:val="111111"/>
          <w:sz w:val="28"/>
          <w:szCs w:val="28"/>
          <w:rtl/>
        </w:rPr>
        <w:t xml:space="preserve">47 بَابُ کَرَاهَةِ أَکْلِ الْأَبَوَیْنِ وَ عِیَالِ الْأَبِ مِنَ الْعَقِیقَةِ وَ تَتَأَکَّدُ فِی الْأُمِّ وَ أَنَّهُ یَجُوزُ أَنْ یَأْکُلَ مِنْهَا کُلُّ مَنْ عَدَاهُمَا مَعَ الْإِذْنِ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کراهت دارد که والدین و اهل خانه پدر از عقیقه بخورند و این کراهت در مادر تأکید می‌شود، و اینکه هر کسی جز آن‌ها با اجازه می‌تواند از عقیقه بخورد.</w:t>
      </w:r>
    </w:p>
    <w:p>
      <w:pPr>
        <w:pStyle w:val="Heading5"/>
      </w:pPr>
      <w:bookmarkStart w:id="2243" w:name="_Toc1692"/>
      <w:r>
        <w:t>[رقم الحدیث الکلی: 27497 - رقم الحدیث الباب: 1]</w:t>
      </w:r>
      <w:bookmarkEnd w:id="2243"/>
    </w:p>
    <w:p>
      <w:pPr>
        <w:pStyle w:val="BookText"/>
      </w:pPr>
      <w:r>
        <w:rPr>
          <w:rFonts w:ascii="Times New Roman" w:hAnsi="Times New Roman" w:eastAsia="Times New Roman" w:cs="Times New Roman"/>
          <w:lang w:val="en-US" w:bidi="en-US"/>
          <w:color w:val="111111"/>
          <w:sz w:val="28"/>
          <w:szCs w:val="28"/>
          <w:rtl/>
        </w:rPr>
        <w:t xml:space="preserve">27497- 1- </w:t>
      </w:r>
      <w:r>
        <w:rPr>
          <w:rStyle w:val="FootnoteReference"/>
        </w:rPr>
        <w:footnoteReference w:id="2845"/>
      </w:r>
      <w:r>
        <w:rPr>
          <w:rFonts w:ascii="Amiri" w:hAnsi="Amiri" w:eastAsia="Amiri" w:cs="Amiri"/>
          <w:lang w:bidi="ar-SA"/>
          <w:color w:val="111111"/>
          <w:sz w:val="28"/>
          <w:szCs w:val="28"/>
          <w:rtl/>
        </w:rPr>
        <w:t xml:space="preserve">مُحَمَّدُ بْنُ یَعْقُوبَ عَنْ مُحَمَّدِ بْنِ یَحْیَی عَنْ أَحْمَدَ بْنِ مُحَمَّدٍ وَ عَنِ الْحُسَیْنِ بْنِ مُحَمَّدٍ عَنْ مُعَلَّی بْنِ مُحَمَّدٍ جَمِیعاً عَنِ الْوَشَّاءِ عَنْ أَحْمَدَ بْنِ عَائِذٍ عَنْ أَبِی خَدِیجَةَ عَنْ أَبِی عَبْدِ اللَّهِ ع قَالَ: لَا یَأْکُلُ هُوَ وَ لَا أَحَدٌ مِنْ عِیَالِهِ مِنَ الْعَقِیقَةِ وَ قَالَ وَ لِلْقَابِلَةِ ثُلُثُ الْعَقِیقَةِ وَ إِنْ کَانَتِ الْقَابِلَةُ أُمَّ الرَّجُلِ أَوْ فِی عِیَالِهِ فَلَیْسَ لَهَا مِنْهَا شَیْ‌ءٌ وَ تُجْعَلُ أَعْضَاءً ثُمَّ یَطْبُخُهَا وَ یَقْسِمُهَا وَ لَا یُعْطِیهَا إِلَّا أَهْلَ الْوَلَایَةِ وَ قَالَ یَأْکُلُ مِنَ الْعَقِیقَةِ کُلُّ أَحَدٍ إِلَّا الْأُمَّ.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خدیجه از امام جعفر صادق (ع) است که می‌گوید:</w:t>
      </w:r>
    </w:p>
    <w:p>
      <w:pPr>
        <w:pStyle w:val="BookText"/>
      </w:pPr>
      <w:r>
        <w:rPr>
          <w:rFonts w:ascii="IRNazanin" w:hAnsi="IRNazanin" w:eastAsia="IRNazanin" w:cs="IRNazanin"/>
          <w:lang w:bidi="fa-IR"/>
          <w:color w:val="111111"/>
          <w:sz w:val="28"/>
          <w:szCs w:val="28"/>
          <w:rtl/>
        </w:rPr>
        <w:t xml:space="preserve">"خود نوزاد و هیچ‌یک از اهل خانه او نباید از عقیقه بخورند. قابله یک‌سوم عقیقه را دریافت می‌کند، و اگر قابله مادر نوزاد باشد یا در خانه او زندگی کند، چیزی از آن به او داده نمی‌شود. عقیقه به قطعات تقسیم می‌شود، پخته و تقسیم می‌شود و تنها به اهل ولایت داده می‌شود. هر کسی می‌تواند از عقیقه بخورد جز مادر."</w:t>
      </w:r>
    </w:p>
    <w:p>
      <w:pPr>
        <w:pStyle w:val="Heading5"/>
      </w:pPr>
      <w:bookmarkStart w:id="2244" w:name="_Toc1693"/>
      <w:r>
        <w:t>[رقم الحدیث الکلی: 27498 - رقم الحدیث الباب: 2]</w:t>
      </w:r>
      <w:bookmarkEnd w:id="2244"/>
    </w:p>
    <w:p>
      <w:pPr>
        <w:pStyle w:val="BookText"/>
      </w:pPr>
      <w:r>
        <w:rPr>
          <w:rFonts w:ascii="Times New Roman" w:hAnsi="Times New Roman" w:eastAsia="Times New Roman" w:cs="Times New Roman"/>
          <w:lang w:val="en-US" w:bidi="en-US"/>
          <w:color w:val="111111"/>
          <w:sz w:val="28"/>
          <w:szCs w:val="28"/>
          <w:rtl/>
        </w:rPr>
        <w:t xml:space="preserve">27498- 2- </w:t>
      </w:r>
      <w:r>
        <w:rPr>
          <w:rStyle w:val="FootnoteReference"/>
        </w:rPr>
        <w:footnoteReference w:id="2847"/>
      </w:r>
      <w:r>
        <w:rPr>
          <w:rFonts w:ascii="Amiri" w:hAnsi="Amiri" w:eastAsia="Amiri" w:cs="Amiri"/>
          <w:lang w:bidi="ar-SA"/>
          <w:color w:val="111111"/>
          <w:sz w:val="28"/>
          <w:szCs w:val="28"/>
          <w:rtl/>
        </w:rPr>
        <w:t xml:space="preserve">وَ عَنْ عِدَّةٍ مِنْ أَصْحَابِنَا عَنْ أَحْمَدَ بْنِ مُحَمَّدِ بْنِ خَالِدٍ عَنْ أَبِیهِ عَنْ زَکَرِیَّا بْنِ آدَمَ عَنِ الْکَاهِلِیِّ عَنْ أَبِی عَبْدِ اللَّهِ ع فِی الْعَقِیقَةِ قَالَ لَا تَطْعَمُ الْأُمُّ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الکاهلی از امام جعفر صادق (ع) است که می‌گوید:</w:t>
      </w:r>
    </w:p>
    <w:p>
      <w:pPr>
        <w:pStyle w:val="BookText"/>
      </w:pPr>
      <w:r>
        <w:rPr>
          <w:rFonts w:ascii="IRNazanin" w:hAnsi="IRNazanin" w:eastAsia="IRNazanin" w:cs="IRNazanin"/>
          <w:lang w:bidi="fa-IR"/>
          <w:color w:val="111111"/>
          <w:sz w:val="28"/>
          <w:szCs w:val="28"/>
          <w:rtl/>
        </w:rPr>
        <w:t xml:space="preserve">"در عقیقه، مادر هیچ چیزی از آن نمی‌خورد."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1" w:name="pg14702_171708"/>
    <w:bookmarkEnd w:id="421"/>
    <w:p>
      <w:pPr>
        <w:pStyle w:val="Heading5"/>
      </w:pPr>
      <w:bookmarkStart w:id="2245" w:name="_Toc1694"/>
      <w:r>
        <w:t>[رقم الحدیث الکلی: 27499 - رقم الحدیث الباب: 3]</w:t>
      </w:r>
      <w:bookmarkEnd w:id="2245"/>
    </w:p>
    <w:p>
      <w:pPr>
        <w:pStyle w:val="BookText"/>
      </w:pPr>
      <w:r>
        <w:rPr>
          <w:rFonts w:ascii="Times New Roman" w:hAnsi="Times New Roman" w:eastAsia="Times New Roman" w:cs="Times New Roman"/>
          <w:lang w:val="en-US" w:bidi="en-US"/>
          <w:color w:val="111111"/>
          <w:sz w:val="28"/>
          <w:szCs w:val="28"/>
          <w:rtl/>
        </w:rPr>
        <w:t xml:space="preserve">27499- 3- </w:t>
      </w:r>
      <w:r>
        <w:rPr>
          <w:rStyle w:val="FootnoteReference"/>
        </w:rPr>
        <w:footnoteReference w:id="2848"/>
      </w:r>
      <w:r>
        <w:rPr>
          <w:rFonts w:ascii="Amiri" w:hAnsi="Amiri" w:eastAsia="Amiri" w:cs="Amiri"/>
          <w:lang w:bidi="ar-SA"/>
          <w:color w:val="111111"/>
          <w:sz w:val="28"/>
          <w:szCs w:val="28"/>
          <w:rtl/>
        </w:rPr>
        <w:t xml:space="preserve">وَ عَنْهُمْ عَنْ أَحْمَدَ بْنِ أَبِی عَبْدِ اللَّهِ عَنْ أَبِیهِ عَنْ عَبْدِ اللَّهِ بْنِ الْمُغِیرَةِ عَنِ ابْنِ مُسْکَانَ عَمَّنْ ذَکَرَهُ عَنْ أَبِی عَبْدِ اللَّهِ ع قَالَ: لَا تَأْکُلُ الْمَرْأَةُ مِنْ عَقِیقَةِ وَلَدِهَا وَ لَا بَأْسَ بِأَنْ یُعْطِیَهَا الْجَارَ الْمُحْتَاجَ مِنَ اللَّحْمِ.</w:t>
      </w:r>
    </w:p>
    <w:p>
      <w:pPr>
        <w:pStyle w:val="BookText"/>
      </w:pPr>
      <w:r>
        <w:rPr>
          <w:rFonts w:ascii="Amiri" w:hAnsi="Amiri" w:eastAsia="Amiri" w:cs="Amiri"/>
          <w:lang w:bidi="ar-SA"/>
          <w:color w:val="111111"/>
          <w:sz w:val="28"/>
          <w:szCs w:val="28"/>
          <w:rtl/>
        </w:rPr>
        <w:t xml:space="preserve">أَقُولُ: وَ تَقَدَّمَ مَا یَدُلُّ عَلَی جَوَازِ أَکْلِ الْأَبِ مِنَ الْعَقِیقَةِ فَیُحْمَلُ عَلَی نَفْیِ التَّحْرِیمِ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مسکان از فردی که از امام جعفر صادق (ع) روایت کرده است. امام (ع) می‌فرماید:</w:t>
      </w:r>
    </w:p>
    <w:p>
      <w:pPr>
        <w:pStyle w:val="BookText"/>
      </w:pPr>
      <w:r>
        <w:rPr>
          <w:rFonts w:ascii="IRNazanin" w:hAnsi="IRNazanin" w:eastAsia="IRNazanin" w:cs="IRNazanin"/>
          <w:lang w:bidi="fa-IR"/>
          <w:color w:val="111111"/>
          <w:sz w:val="28"/>
          <w:szCs w:val="28"/>
          <w:rtl/>
        </w:rPr>
        <w:t xml:space="preserve">"مادر نباید از عقیقه فرزند خود بخورد، اما اشکالی ندارد که به همسایه نیازمند از آن گوشت داده شود. این گفته نشان می‌دهد که پدر می‌تواند از عقیقه بخورد و دلالت بر عدم تحریم دارد."</w:t>
      </w:r>
    </w:p>
    <w:p>
      <w:pPr>
        <w:pStyle w:val="Heading4"/>
      </w:pPr>
      <w:bookmarkStart w:id="2246" w:name="_Toc1695"/>
      <w:r>
        <w:t>48- بَابُ عَدَمِ جَوَازِ لَطْخِ رَأْسِ الصَّبِیِّ بِدَمِ الْعَقِیقَةِ</w:t>
      </w:r>
      <w:bookmarkEnd w:id="2246"/>
    </w:p>
    <w:p>
      <w:pPr>
        <w:pStyle w:val="Heading5"/>
      </w:pPr>
      <w:bookmarkStart w:id="2247" w:name="_Toc1696"/>
      <w:r>
        <w:t>اشارة</w:t>
      </w:r>
      <w:bookmarkEnd w:id="2247"/>
    </w:p>
    <w:p>
      <w:pPr>
        <w:pStyle w:val="BookText"/>
      </w:pPr>
      <w:r>
        <w:rPr>
          <w:rStyle w:val="FootnoteReference"/>
        </w:rPr>
        <w:footnoteReference w:id="2850"/>
      </w:r>
      <w:r>
        <w:rPr>
          <w:rFonts w:ascii="Amiri" w:hAnsi="Amiri" w:eastAsia="Amiri" w:cs="Amiri"/>
          <w:lang w:bidi="ar-SA"/>
          <w:color w:val="111111"/>
          <w:sz w:val="28"/>
          <w:szCs w:val="28"/>
          <w:rtl/>
        </w:rPr>
        <w:t xml:space="preserve">48 بَابُ عَدَمِ جَوَازِ لَطْخِ رَأْسِ الصَّبِیِّ بِدَمِ الْعَقِیقَةِ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w:t>
      </w:r>
    </w:p>
    <w:p>
      <w:pPr>
        <w:pStyle w:val="BookText"/>
      </w:pPr>
      <w:r>
        <w:rPr>
          <w:rFonts w:ascii="IRNazanin" w:hAnsi="IRNazanin" w:eastAsia="IRNazanin" w:cs="IRNazanin"/>
          <w:lang w:bidi="fa-IR"/>
          <w:color w:val="111111"/>
          <w:sz w:val="28"/>
          <w:szCs w:val="28"/>
          <w:rtl/>
        </w:rPr>
        <w:t xml:space="preserve">آغشته کردن سر نوزاد با خون عقیقه جایز نیست.</w:t>
      </w:r>
    </w:p>
    <w:p>
      <w:pPr>
        <w:pStyle w:val="Heading5"/>
      </w:pPr>
      <w:bookmarkStart w:id="2248" w:name="_Toc1697"/>
      <w:r>
        <w:t>[رقم الحدیث الکلی: 27500 - رقم الحدیث الباب: 1]</w:t>
      </w:r>
      <w:bookmarkEnd w:id="2248"/>
    </w:p>
    <w:p>
      <w:pPr>
        <w:pStyle w:val="BookText"/>
      </w:pPr>
      <w:r>
        <w:rPr>
          <w:rFonts w:ascii="Times New Roman" w:hAnsi="Times New Roman" w:eastAsia="Times New Roman" w:cs="Times New Roman"/>
          <w:lang w:val="en-US" w:bidi="en-US"/>
          <w:color w:val="111111"/>
          <w:sz w:val="28"/>
          <w:szCs w:val="28"/>
          <w:rtl/>
        </w:rPr>
        <w:t xml:space="preserve">27500- 1- </w:t>
      </w:r>
      <w:r>
        <w:rPr>
          <w:rStyle w:val="FootnoteReference"/>
        </w:rPr>
        <w:footnoteReference w:id="2851"/>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عَنْ أَبِی عَبْدِ اللَّهِ ع فِی حَدِیثٍ أَنَّهُ قَالَ: کَانَ نَاسٌ یُلَطِّخُونَ رَأْسَ الصَّبِیِّ بِدَمِ الْعَقِیقَةِ وَ کَانَ أَبِی یَقُولُ ذَلِکَ 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وهب از امام جعفر صادق (ع) است که می‌گوید:</w:t>
      </w:r>
    </w:p>
    <w:p>
      <w:pPr>
        <w:pStyle w:val="BookText"/>
      </w:pPr>
      <w:r>
        <w:rPr>
          <w:rFonts w:ascii="IRNazanin" w:hAnsi="IRNazanin" w:eastAsia="IRNazanin" w:cs="IRNazanin"/>
          <w:lang w:bidi="fa-IR"/>
          <w:color w:val="111111"/>
          <w:sz w:val="28"/>
          <w:szCs w:val="28"/>
          <w:rtl/>
        </w:rPr>
        <w:t xml:space="preserve">"مردمی بودند که سر نوزاد را با خون عقیقه</w:t>
      </w:r>
    </w:p>
    <w:p>
      <w:pPr>
        <w:pStyle w:val="BookText"/>
      </w:pPr>
      <w:r>
        <w:rPr>
          <w:rFonts w:ascii="IRNazanin" w:hAnsi="IRNazanin" w:eastAsia="IRNazanin" w:cs="IRNazanin"/>
          <w:lang w:bidi="fa-IR"/>
          <w:color w:val="111111"/>
          <w:sz w:val="28"/>
          <w:szCs w:val="28"/>
          <w:rtl/>
        </w:rPr>
        <w:t xml:space="preserve">آغشته می‌کردند و پدرم می‌گفت که این کار شرک است."</w:t>
      </w:r>
    </w:p>
    <w:p>
      <w:pPr>
        <w:pStyle w:val="Heading5"/>
      </w:pPr>
      <w:bookmarkStart w:id="2249" w:name="_Toc1698"/>
      <w:r>
        <w:t>[رقم الحدیث الکلی: 27501 - رقم الحدیث الباب: 2]</w:t>
      </w:r>
      <w:bookmarkEnd w:id="2249"/>
    </w:p>
    <w:p>
      <w:pPr>
        <w:pStyle w:val="BookText"/>
      </w:pPr>
      <w:r>
        <w:rPr>
          <w:rFonts w:ascii="Times New Roman" w:hAnsi="Times New Roman" w:eastAsia="Times New Roman" w:cs="Times New Roman"/>
          <w:lang w:val="en-US" w:bidi="en-US"/>
          <w:color w:val="111111"/>
          <w:sz w:val="28"/>
          <w:szCs w:val="28"/>
          <w:rtl/>
        </w:rPr>
        <w:t xml:space="preserve">27501- 2- </w:t>
      </w:r>
      <w:r>
        <w:rPr>
          <w:rStyle w:val="FootnoteReference"/>
        </w:rPr>
        <w:footnoteReference w:id="2852"/>
      </w:r>
      <w:r>
        <w:rPr>
          <w:rFonts w:ascii="Amiri" w:hAnsi="Amiri" w:eastAsia="Amiri" w:cs="Amiri"/>
          <w:lang w:bidi="ar-SA"/>
          <w:color w:val="111111"/>
          <w:sz w:val="28"/>
          <w:szCs w:val="28"/>
          <w:rtl/>
        </w:rPr>
        <w:t xml:space="preserve">وَ عَنْ عِدَّةٍ مِنْ أَصْحَابِنَا عَنْ أَحْمَدَ بْنِ مُحَمَّدٍ عَنِ الْحُسَیْنِ بْنِ سَعِیدٍ عَنْ حَمَّادِ بْنِ عِیسَی عَنْ عَاصِمٍ الْکُوزِیِّ عَنْ أَبِی عَبْدِ اللَّهِ ع فِی حَدِیثِ الْعَقِیقَةِ قَالَ قُلْتُ: لَهُ أَ یُؤْخَذُ الدَّمُ فَیُلَطَّخُ بِهِ رَأْسُ الصَّبِیِّ فَقَالَ ذَاکَ شِرْکٌ قُلْتُ سُبْحَانَ اللَّهِ شِرْکٌ فَقَالَ لِمَ لَمْ یَکُنْ ذَاکَ شِرْکاً فَإِنَّهُ کَانَ یُعْمَلُ فِی الْجَاهِلِیَّةِ وَ نُهِیَ عَنْهُ فِی الْإِسْلَامِ.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عاصم الکوزی از امام جعفر صادق (ع) است که می‌گوید:</w:t>
      </w:r>
    </w:p>
    <w:p>
      <w:pPr>
        <w:pStyle w:val="BookText"/>
      </w:pPr>
      <w:r>
        <w:rPr>
          <w:rFonts w:ascii="IRNazanin" w:hAnsi="IRNazanin" w:eastAsia="IRNazanin" w:cs="IRNazanin"/>
          <w:lang w:bidi="fa-IR"/>
          <w:color w:val="111111"/>
          <w:sz w:val="28"/>
          <w:szCs w:val="28"/>
          <w:rtl/>
        </w:rPr>
        <w:t xml:space="preserve">"در حدیث عقیقه به او گفتم: 'آیا خون گرفته شده و سر نوزاد با آن آغشته می‌شود؟' امام (ع) پاسخ داد: 'آن شرک است.' گفتم: 'سبحان الله، شرک؟' امام فرمود: 'چرا که شرک نباشد؟ زیرا این کار در جاهلیت انجام می‌شد و در اسلام از آن نهی شده 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2" w:name="pg14702_171710"/>
    <w:bookmarkEnd w:id="422"/>
    <w:p>
      <w:pPr>
        <w:pStyle w:val="Heading4"/>
      </w:pPr>
      <w:bookmarkStart w:id="2250" w:name="_Toc1699"/>
      <w:r>
        <w:t>49- بَابُ کَرَاهَةِ وَضْعِ الْمُوسَی مِنَ الْحَدِیدِ تَحْتَ رَأْسِ الصَّبِیِّ وَ أَنْ یُلْبَسَ الْحَدِیدَ</w:t>
      </w:r>
      <w:bookmarkEnd w:id="2250"/>
    </w:p>
    <w:p>
      <w:pPr>
        <w:pStyle w:val="Heading5"/>
      </w:pPr>
      <w:bookmarkStart w:id="2251" w:name="_Toc1700"/>
      <w:r>
        <w:t>اشارة</w:t>
      </w:r>
      <w:bookmarkEnd w:id="2251"/>
    </w:p>
    <w:p>
      <w:pPr>
        <w:pStyle w:val="BookText"/>
      </w:pPr>
      <w:r>
        <w:rPr>
          <w:rStyle w:val="FootnoteReference"/>
        </w:rPr>
        <w:footnoteReference w:id="2854"/>
      </w:r>
      <w:r>
        <w:rPr>
          <w:rFonts w:ascii="Amiri" w:hAnsi="Amiri" w:eastAsia="Amiri" w:cs="Amiri"/>
          <w:lang w:bidi="ar-SA"/>
          <w:color w:val="111111"/>
          <w:sz w:val="28"/>
          <w:szCs w:val="28"/>
          <w:rtl/>
        </w:rPr>
        <w:t xml:space="preserve">49 بَابُ کَرَاهَةِ وَضْعِ الْمُوسَی مِنَ الْحَدِیدِ تَحْتَ رَأْسِ الصَّبِیِّ وَ أَنْ یُلْبَسَ الْحَدِیدَ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کراهت دارد که تیغ آهنی زیر سر نوزاد قرار داده شود و اینکه نوزاد آهن بپوشد.</w:t>
      </w:r>
    </w:p>
    <w:p>
      <w:pPr>
        <w:pStyle w:val="Heading5"/>
      </w:pPr>
      <w:bookmarkStart w:id="2252" w:name="_Toc1701"/>
      <w:r>
        <w:t>[رقم الحدیث الکلی: 27502 - رقم الحدیث الباب: 1]</w:t>
      </w:r>
      <w:bookmarkEnd w:id="2252"/>
    </w:p>
    <w:p>
      <w:pPr>
        <w:pStyle w:val="BookText"/>
      </w:pPr>
      <w:r>
        <w:rPr>
          <w:rFonts w:ascii="Times New Roman" w:hAnsi="Times New Roman" w:eastAsia="Times New Roman" w:cs="Times New Roman"/>
          <w:lang w:val="en-US" w:bidi="en-US"/>
          <w:color w:val="111111"/>
          <w:sz w:val="28"/>
          <w:szCs w:val="28"/>
          <w:rtl/>
        </w:rPr>
        <w:t xml:space="preserve">27502- 1- </w:t>
      </w:r>
      <w:r>
        <w:rPr>
          <w:rStyle w:val="FootnoteReference"/>
        </w:rPr>
        <w:footnoteReference w:id="2855"/>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أَنَّ عَلِیّاً ع رَأَی صَبِیّاً تَحْتَ رَأْسِهِ مُوسَی مِنْ حَدِیدٍ فَأَخَذَهَا فَرَمَی بِهَا وَ کَانَ یَکْرَهُ أَنْ یُلْبَسَ الصَّبِیُّ شَیْئاً مِنَ الْحَدِیدِ.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البختری از امام جعفر صادق (ع) از پدرش است که می‌گوید:</w:t>
      </w:r>
    </w:p>
    <w:p>
      <w:pPr>
        <w:pStyle w:val="BookText"/>
      </w:pPr>
      <w:r>
        <w:rPr>
          <w:rFonts w:ascii="IRNazanin" w:hAnsi="IRNazanin" w:eastAsia="IRNazanin" w:cs="IRNazanin"/>
          <w:lang w:bidi="fa-IR"/>
          <w:color w:val="111111"/>
          <w:sz w:val="28"/>
          <w:szCs w:val="28"/>
          <w:rtl/>
        </w:rPr>
        <w:t xml:space="preserve">"امام علی (ع) کودکی را دید که زیر سرش تیغی از آهن بود. امام آن را برداشت و دور انداخت و مکروه می دانست که نوزاد چیزی از آهن بپوشد."</w:t>
      </w:r>
    </w:p>
    <w:p>
      <w:pPr>
        <w:pStyle w:val="Heading4"/>
      </w:pPr>
      <w:bookmarkStart w:id="2253" w:name="_Toc1702"/>
      <w:r>
        <w:t>50- بَابُ أَنَّهُ یَجُوزُ أَنْ یَعُقَّ عَنِ الْمَوْلُودِ غَیْرُ الْأَبِ بَلْ یُسْتَحَبُ‌</w:t>
      </w:r>
      <w:bookmarkEnd w:id="2253"/>
    </w:p>
    <w:p>
      <w:pPr>
        <w:pStyle w:val="Heading5"/>
      </w:pPr>
      <w:bookmarkStart w:id="2254" w:name="_Toc1703"/>
      <w:r>
        <w:t>اشارة</w:t>
      </w:r>
      <w:bookmarkEnd w:id="2254"/>
    </w:p>
    <w:p>
      <w:pPr>
        <w:pStyle w:val="BookText"/>
      </w:pPr>
      <w:r>
        <w:rPr>
          <w:rStyle w:val="FootnoteReference"/>
        </w:rPr>
        <w:footnoteReference w:id="2856"/>
      </w:r>
      <w:r>
        <w:rPr>
          <w:rFonts w:ascii="Amiri" w:hAnsi="Amiri" w:eastAsia="Amiri" w:cs="Amiri"/>
          <w:lang w:bidi="ar-SA"/>
          <w:color w:val="111111"/>
          <w:sz w:val="28"/>
          <w:szCs w:val="28"/>
          <w:rtl/>
        </w:rPr>
        <w:t xml:space="preserve">50 بَابُ أَنَّهُ یَجُوزُ أَنْ یَعُقَّ عَنِ الْمَوْلُودِ غَیْرُ الْأَبِ بَلْ یُسْتَحَبُ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عقیقه کردن برای نوزاد توسط کسی غیر از پدر جایز است، بلکه مستحب می‌باشد.</w:t>
      </w:r>
    </w:p>
    <w:p>
      <w:pPr>
        <w:pStyle w:val="Heading5"/>
      </w:pPr>
      <w:bookmarkStart w:id="2255" w:name="_Toc1704"/>
      <w:r>
        <w:t>[رقم الحدیث الکلی: 27503 - رقم الحدیث الباب: 1]</w:t>
      </w:r>
      <w:bookmarkEnd w:id="2255"/>
    </w:p>
    <w:p>
      <w:pPr>
        <w:pStyle w:val="BookText"/>
      </w:pPr>
      <w:r>
        <w:rPr>
          <w:rFonts w:ascii="Times New Roman" w:hAnsi="Times New Roman" w:eastAsia="Times New Roman" w:cs="Times New Roman"/>
          <w:lang w:val="en-US" w:bidi="en-US"/>
          <w:color w:val="111111"/>
          <w:sz w:val="28"/>
          <w:szCs w:val="28"/>
          <w:rtl/>
        </w:rPr>
        <w:t xml:space="preserve">27503- 1- </w:t>
      </w:r>
      <w:r>
        <w:rPr>
          <w:rStyle w:val="FootnoteReference"/>
        </w:rPr>
        <w:footnoteReference w:id="2857"/>
      </w:r>
      <w:r>
        <w:rPr>
          <w:rFonts w:ascii="Amiri" w:hAnsi="Amiri" w:eastAsia="Amiri" w:cs="Amiri"/>
          <w:lang w:bidi="ar-SA"/>
          <w:color w:val="111111"/>
          <w:sz w:val="28"/>
          <w:szCs w:val="28"/>
          <w:rtl/>
        </w:rPr>
        <w:t xml:space="preserve">مُحَمَّدُ بْنُ یَعْقُوبَ عَنْ مُحَمَّدِ بْنِ یَحْیَی عَنْ أَحْمَدَ بْنِ مُحَمَّدٍ عَنْ عَلِیِّ بْنِ الْحَکَمِ عَنْ مُعَاوِیَةَ بْنِ وَهْبٍ قَالَ: قَالَ أَبُو عَبْدِ اللَّهِ ع عَقَّتْ فَاطِمَةُ ع عَنِ ابْنَیْهَا ع وَ حَلَقَتْ رُءُوسَهُمَا فِی الْیَوْمِ السَّابِعِ وَ تَصَدَّقَتْ بِوَزْنِ الشَّعْرِ وَرِقاً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وهب است که می‌گوید:</w:t>
      </w:r>
    </w:p>
    <w:p>
      <w:pPr>
        <w:pStyle w:val="BookText"/>
      </w:pPr>
      <w:r>
        <w:rPr>
          <w:rFonts w:ascii="IRNazanin" w:hAnsi="IRNazanin" w:eastAsia="IRNazanin" w:cs="IRNazanin"/>
          <w:lang w:bidi="fa-IR"/>
          <w:color w:val="111111"/>
          <w:sz w:val="28"/>
          <w:szCs w:val="28"/>
          <w:rtl/>
        </w:rPr>
        <w:t xml:space="preserve">امام جعفر صادق (ع) فرمود: "حضرت فاطمه (ع) برای دو پسرش (حسن و حسین) عقیقه کرد و در روز هفتم سرهای آن‌ها را تراشید و به وزن موی آن‌ها نقره صدقه داد."</w:t>
      </w:r>
    </w:p>
    <w:p>
      <w:pPr>
        <w:pStyle w:val="Heading5"/>
      </w:pPr>
      <w:bookmarkStart w:id="2256" w:name="_Toc1705"/>
      <w:r>
        <w:t>[رقم الحدیث الکلی: 27504 - رقم الحدیث الباب: 2]</w:t>
      </w:r>
      <w:bookmarkEnd w:id="2256"/>
    </w:p>
    <w:p>
      <w:pPr>
        <w:pStyle w:val="BookText"/>
      </w:pPr>
      <w:r>
        <w:rPr>
          <w:rFonts w:ascii="Times New Roman" w:hAnsi="Times New Roman" w:eastAsia="Times New Roman" w:cs="Times New Roman"/>
          <w:lang w:val="en-US" w:bidi="en-US"/>
          <w:color w:val="111111"/>
          <w:sz w:val="28"/>
          <w:szCs w:val="28"/>
          <w:rtl/>
        </w:rPr>
        <w:t xml:space="preserve">27504- 2- </w:t>
      </w:r>
      <w:r>
        <w:rPr>
          <w:rStyle w:val="FootnoteReference"/>
        </w:rPr>
        <w:footnoteReference w:id="2858"/>
      </w:r>
      <w:r>
        <w:rPr>
          <w:rFonts w:ascii="Amiri" w:hAnsi="Amiri" w:eastAsia="Amiri" w:cs="Amiri"/>
          <w:lang w:bidi="ar-SA"/>
          <w:color w:val="111111"/>
          <w:sz w:val="28"/>
          <w:szCs w:val="28"/>
          <w:rtl/>
        </w:rPr>
        <w:t xml:space="preserve">وَ عَنْ عَلِیِّ بْنِ إِبْرَاهِیمَ عَنْ أَبِیهِ عَنْ إِسْمَاعِیلَ بْنِ مَرَّارٍ عَنْ یُونُسَ عَنْ بَعْضِ أَصْحَابِهِ عَنْ أَبِی عَبْدِ اللَّهِ ع قَالَ: عَقَّ رَسُولُ اللَّهِ ص عَنِ الْحَسَنِ بِیَدِهِ وَ قَالَ بِسْمِ اللَّهِ عَقِیقَةٌ عَنِ الْحَسَنِ اللَّهُمَّ عَظْمُهَا بِعَظْمِهِ وَ لَحْمُهَا بِلَحْمِهِ وَ دَمُهَا بِدَمِهِ وَ شَعْرُهَا بِشَعْرِهِ اللَّهُمَّ اجْعَلْهَا وِقَاءً لِمُحَمَّدٍ وَ آلِهِ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از برخی از اصحاب امام جعفر صادق (ع) است که می‌گوید:</w:t>
      </w:r>
    </w:p>
    <w:p>
      <w:pPr>
        <w:pStyle w:val="BookText"/>
      </w:pPr>
      <w:r>
        <w:rPr>
          <w:rFonts w:ascii="IRNazanin" w:hAnsi="IRNazanin" w:eastAsia="IRNazanin" w:cs="IRNazanin"/>
          <w:lang w:bidi="fa-IR"/>
          <w:color w:val="111111"/>
          <w:sz w:val="28"/>
          <w:szCs w:val="28"/>
          <w:rtl/>
        </w:rPr>
        <w:t xml:space="preserve">"پیامبر خدا (ص) خود برای امام حسن (ع) عقیقه کرد و گفت: 'بسم الله، این عقیقه از طرف حسن است. خداوندا، استخوانش به استخوانش، گوشتش به گوشتش، خونش به خونش و مویش به مویش. خداوندا، آن را حفاظتی برای محمد و آل او قرار بده.'"</w:t>
      </w:r>
    </w:p>
    <w:p>
      <w:pPr>
        <w:pStyle w:val="Heading5"/>
      </w:pPr>
      <w:bookmarkStart w:id="2257" w:name="_Toc1706"/>
      <w:r>
        <w:t>[رقم الحدیث الکلی: 27505 - رقم الحدیث الباب: 3]</w:t>
      </w:r>
      <w:bookmarkEnd w:id="2257"/>
    </w:p>
    <w:p>
      <w:pPr>
        <w:pStyle w:val="BookText"/>
      </w:pPr>
      <w:r>
        <w:rPr>
          <w:rFonts w:ascii="Times New Roman" w:hAnsi="Times New Roman" w:eastAsia="Times New Roman" w:cs="Times New Roman"/>
          <w:lang w:val="en-US" w:bidi="en-US"/>
          <w:color w:val="111111"/>
          <w:sz w:val="28"/>
          <w:szCs w:val="28"/>
          <w:rtl/>
        </w:rPr>
        <w:t xml:space="preserve">27505- 3- </w:t>
      </w:r>
      <w:r>
        <w:rPr>
          <w:rStyle w:val="FootnoteReference"/>
        </w:rPr>
        <w:footnoteReference w:id="2859"/>
      </w:r>
      <w:r>
        <w:rPr>
          <w:rFonts w:ascii="Amiri" w:hAnsi="Amiri" w:eastAsia="Amiri" w:cs="Amiri"/>
          <w:lang w:bidi="ar-SA"/>
          <w:color w:val="111111"/>
          <w:sz w:val="28"/>
          <w:szCs w:val="28"/>
          <w:rtl/>
        </w:rPr>
        <w:t xml:space="preserve">وَ عَنْ عِدَّةٍ مِنْ أَصْحَابِنَا عَنْ أَحْمَدَ بْنِ مُحَمَّدٍ عَنِ الْحُسَیْنِ بْنِ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3" w:name="pg14702_171713"/>
    <w:bookmarkEnd w:id="423"/>
    <w:p>
      <w:pPr>
        <w:pStyle w:val="BookText"/>
      </w:pPr>
      <w:r>
        <w:rPr>
          <w:rFonts w:ascii="Amiri" w:hAnsi="Amiri" w:eastAsia="Amiri" w:cs="Amiri"/>
          <w:lang w:bidi="ar-SA"/>
          <w:color w:val="111111"/>
          <w:sz w:val="28"/>
          <w:szCs w:val="28"/>
          <w:rtl/>
        </w:rPr>
        <w:t xml:space="preserve">سَعِیدٍ عَنْ حَمَّادِ بْنِ عِیسَی عَنْ عَاصِمٍ الْکُوزِیِّ قَالَ سَمِعْتُ أَبَا عَبْدِ اللَّهِ ع یَذْکُرُ عَنْ أَبِیهِ أَنَّ رَسُولَ اللَّهِ ص عَقَّ عَنِ الْحَسَنِ ع بِکَبْشٍ وَ عَنِ الْحُسَیْنِ ع بِکَبْشٍ وَ أَعْطَی الْقَابِلَةَ شَیْئاً وَ حَلَقَ رُءُوسَهُمَا یَوْمَ سَابِعِهِمَا وَ وَزَنَ شَعْرَهُمَا فَتَصَدَّقَ بِوَزْنِهِ فِضَّةً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عاصم الکوزی است که می‌گوید:</w:t>
      </w:r>
    </w:p>
    <w:p>
      <w:pPr>
        <w:pStyle w:val="BookText"/>
      </w:pPr>
      <w:r>
        <w:rPr>
          <w:rFonts w:ascii="IRNazanin" w:hAnsi="IRNazanin" w:eastAsia="IRNazanin" w:cs="IRNazanin"/>
          <w:lang w:bidi="fa-IR"/>
          <w:color w:val="111111"/>
          <w:sz w:val="28"/>
          <w:szCs w:val="28"/>
          <w:rtl/>
        </w:rPr>
        <w:t xml:space="preserve">"شنیدم که امام جعفر صادق (ع) از پدرش یاد می‌کرد که پیامبر خدا (ص) برای امام حسن (ع) و امام حسین (ع) هر کدام یک گوسفند عقیقه کرد و به قابله چیزی داد و در روز هفتم سرهای آن‌ها را تراشید و وزن موی آن‌ها را نقره صدقه داد."</w:t>
      </w:r>
    </w:p>
    <w:p>
      <w:pPr>
        <w:pStyle w:val="Heading5"/>
      </w:pPr>
      <w:bookmarkStart w:id="2258" w:name="_Toc1707"/>
      <w:r>
        <w:t>[رقم الحدیث الکلی: 27506 - رقم الحدیث الباب: 4]</w:t>
      </w:r>
      <w:bookmarkEnd w:id="2258"/>
    </w:p>
    <w:p>
      <w:pPr>
        <w:pStyle w:val="BookText"/>
      </w:pPr>
      <w:r>
        <w:rPr>
          <w:rFonts w:ascii="Times New Roman" w:hAnsi="Times New Roman" w:eastAsia="Times New Roman" w:cs="Times New Roman"/>
          <w:lang w:val="en-US" w:bidi="en-US"/>
          <w:color w:val="111111"/>
          <w:sz w:val="28"/>
          <w:szCs w:val="28"/>
          <w:rtl/>
        </w:rPr>
        <w:t xml:space="preserve">27506- 4- </w:t>
      </w:r>
      <w:r>
        <w:rPr>
          <w:rStyle w:val="FootnoteReference"/>
        </w:rPr>
        <w:footnoteReference w:id="2860"/>
      </w:r>
      <w:r>
        <w:rPr>
          <w:rFonts w:ascii="Amiri" w:hAnsi="Amiri" w:eastAsia="Amiri" w:cs="Amiri"/>
          <w:lang w:bidi="ar-SA"/>
          <w:color w:val="111111"/>
          <w:sz w:val="28"/>
          <w:szCs w:val="28"/>
          <w:rtl/>
        </w:rPr>
        <w:t xml:space="preserve">وَ عَنِ الْحُسَیْنِ بْنِ مُحَمَّدٍ عَنْ مُعَلَّی بْنِ مُحَمَّدٍ عَنْ بَعْضِ أَصْحَابِهِ عَنْ أَبَانٍ عَنْ یَحْیَی بْنِ أَبِی الْعَلَاءِ عَنْ أَبِی عَبْدِ اللَّهِ ع قَالَ: سَمَّی رَسُولُ اللَّهِ ص حَسَناً وَ حُسَیْناً یَوْمَ سَابِعِهِمَا وَ عَقَّ عَنْهُمَا شَاةً شَاةً وَ بَعَثُوا بِرِجْلِ شَاةٍ إِلَی الْقَابِلَةِ وَ نَظَرُوا مَا غَیْرَهُ </w:t>
      </w:r>
      <w:r>
        <w:rPr>
          <w:rStyle w:val="FootnoteReference"/>
        </w:rPr>
        <w:footnoteReference w:id="2861"/>
      </w:r>
      <w:r>
        <w:rPr>
          <w:rFonts w:ascii="Amiri" w:hAnsi="Amiri" w:eastAsia="Amiri" w:cs="Amiri"/>
          <w:lang w:bidi="ar-SA"/>
          <w:color w:val="111111"/>
          <w:sz w:val="28"/>
          <w:szCs w:val="28"/>
          <w:rtl/>
        </w:rPr>
        <w:t xml:space="preserve">فَأَکَلُوا مِنْهُ وَ أَهْدَوْا إِلَی الْجِیرَانِ وَ حَلَقَتْ فَاطِمَةُ ع رُءُوسَهُمَا وَ تَصَدَّقَتْ بِوَزْنِ شَعْرِهِمَا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یحیی بن ابی‌علاء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خدا (ص) در روز هفتم تولد امام حسن (ع) و امام حسین (ع) آن‌ها را نام‌گذاری کرد و هر کدام یک گوسفند برای عقیقه قربانی کرد. آن‌ها ران گوسفند را به قابله دادند، از بقیه گوشت هم استفاده کردند و آن را به همسایگان هدیه دادند. حضرت فاطمه (ع) سرهای آن‌ها را تراشید و وزن موی آن‌ها را نقره صدقه داد."</w:t>
      </w:r>
    </w:p>
    <w:p>
      <w:pPr>
        <w:pStyle w:val="Heading5"/>
      </w:pPr>
      <w:bookmarkStart w:id="2259" w:name="_Toc1708"/>
      <w:r>
        <w:t>[رقم الحدیث الکلی: 27507 - رقم الحدیث الباب: 5]</w:t>
      </w:r>
      <w:bookmarkEnd w:id="2259"/>
    </w:p>
    <w:p>
      <w:pPr>
        <w:pStyle w:val="BookText"/>
      </w:pPr>
      <w:r>
        <w:rPr>
          <w:rFonts w:ascii="Times New Roman" w:hAnsi="Times New Roman" w:eastAsia="Times New Roman" w:cs="Times New Roman"/>
          <w:lang w:val="en-US" w:bidi="en-US"/>
          <w:color w:val="111111"/>
          <w:sz w:val="28"/>
          <w:szCs w:val="28"/>
          <w:rtl/>
        </w:rPr>
        <w:t xml:space="preserve">27507- 5- </w:t>
      </w:r>
      <w:r>
        <w:rPr>
          <w:rStyle w:val="FootnoteReference"/>
        </w:rPr>
        <w:footnoteReference w:id="2862"/>
      </w:r>
      <w:r>
        <w:rPr>
          <w:rFonts w:ascii="Amiri" w:hAnsi="Amiri" w:eastAsia="Amiri" w:cs="Amiri"/>
          <w:lang w:bidi="ar-SA"/>
          <w:color w:val="111111"/>
          <w:sz w:val="28"/>
          <w:szCs w:val="28"/>
          <w:rtl/>
        </w:rPr>
        <w:t xml:space="preserve">وَ عَنْ عَلِیِّ بْنِ مُحَمَّدِ بْنِ بُنْدَارَ عَنْ إِبْرَاهِیمَ بْنِ إِسْحَاقَ الْأَحْمَرِیِّ </w:t>
      </w:r>
      <w:r>
        <w:rPr>
          <w:rStyle w:val="FootnoteReference"/>
        </w:rPr>
        <w:footnoteReference w:id="2863"/>
      </w:r>
      <w:r>
        <w:rPr>
          <w:rFonts w:ascii="Amiri" w:hAnsi="Amiri" w:eastAsia="Amiri" w:cs="Amiri"/>
          <w:lang w:bidi="ar-SA"/>
          <w:color w:val="111111"/>
          <w:sz w:val="28"/>
          <w:szCs w:val="28"/>
          <w:rtl/>
        </w:rPr>
        <w:t xml:space="preserve">عَنْ أَحْمَدَ بْنِ الْحُسَیْنِ </w:t>
      </w:r>
      <w:r>
        <w:rPr>
          <w:rStyle w:val="FootnoteReference"/>
        </w:rPr>
        <w:footnoteReference w:id="2864"/>
      </w:r>
      <w:r>
        <w:rPr>
          <w:rFonts w:ascii="Amiri" w:hAnsi="Amiri" w:eastAsia="Amiri" w:cs="Amiri"/>
          <w:lang w:bidi="ar-SA"/>
          <w:color w:val="111111"/>
          <w:sz w:val="28"/>
          <w:szCs w:val="28"/>
          <w:rtl/>
        </w:rPr>
        <w:t xml:space="preserve">عَنْ أَبِی الْعَبَّاسِ عَنْ جَعْفَرِ بْنِ إِسْمَاعِیلَ عَنْ إِدْرِیسَ عَنْ أَبِی السَّائِبِ عَنْ أَبِی عَبْدِ اللَّهِ عَنْ أَبِیهِ ع قَالَ: عَقَّ أَبُو طَالِبٍ عَنْ رَسُولِ اللَّهِ ص یَوْمَ السَّابِعِ وَ دَعَا آلَ أَبِی طَالِبٍ فَقَالُوا مَا هَذِهِ فَقَالَ هَذِهِ عَقِیقَةُ أَحْمَدَ- قَالُوا لِأَیِّ شَیْ‌ءٍ سَمَّیْتَهُ أَحْمَدَ- قَالَ سَمَّیْتُهُ أَحْمَدَ لِمَحْمَدَةِ أَهْلِ السَّمَاءِ وَ الْأَرْضِ.</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5"/>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4" w:name="pg14702_171715"/>
    <w:bookmarkEnd w:id="42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66"/>
      </w:r>
      <w:r>
        <w:rPr>
          <w:rFonts w:ascii="Amiri" w:hAnsi="Amiri" w:eastAsia="Amiri" w:cs="Amiri"/>
          <w:lang w:bidi="ar-SA"/>
          <w:color w:val="111111"/>
          <w:sz w:val="28"/>
          <w:szCs w:val="28"/>
          <w:rtl/>
        </w:rPr>
        <w:t xml:space="preserve">وَ یَأْتِی مَا یَدُلُّ عَلَیْهِ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السائب از امام جعفر صادق (ع) از پدرش است که می‌گوید:</w:t>
      </w:r>
    </w:p>
    <w:p>
      <w:pPr>
        <w:pStyle w:val="BookText"/>
      </w:pPr>
      <w:r>
        <w:rPr>
          <w:rFonts w:ascii="IRNazanin" w:hAnsi="IRNazanin" w:eastAsia="IRNazanin" w:cs="IRNazanin"/>
          <w:lang w:bidi="fa-IR"/>
          <w:color w:val="111111"/>
          <w:sz w:val="28"/>
          <w:szCs w:val="28"/>
          <w:rtl/>
        </w:rPr>
        <w:t xml:space="preserve">"ابوطالب در روز هفتم برای پیامبر خدا (ص) عقیقه کرد و آل ابی‌طالب را دعوت کرد. آن‌ها پرسیدند: 'این چیست؟' ابوطالب گفت: 'این عقیقه احمد است.' پرسیدند: 'چرا او را احمد نامیدی؟' ابوطالب پاسخ داد: 'او را احمد نامیدم به خاطر ستایش اهل آسمان و زمین.'"</w:t>
      </w:r>
    </w:p>
    <w:p>
      <w:pPr>
        <w:pStyle w:val="Heading4"/>
      </w:pPr>
      <w:bookmarkStart w:id="2260" w:name="_Toc1709"/>
      <w:r>
        <w:t>51- بَابُ اسْتِحْبَابِ ثَقْبِ أُذُنِ الْمَوْلُودِ الْیُمْنَی فِی أَسْفَلِهَا وَ الْیُسْرَی فِی أَعْلَاهَا وَ جَعْلِ الْقُرْطِ فِی الْیُمْنَی وَ الشَّنْفِ فِی الْیُسْرَی‌</w:t>
      </w:r>
      <w:bookmarkEnd w:id="2260"/>
    </w:p>
    <w:p>
      <w:pPr>
        <w:pStyle w:val="Heading5"/>
      </w:pPr>
      <w:bookmarkStart w:id="2261" w:name="_Toc1710"/>
      <w:r>
        <w:t>اشارة</w:t>
      </w:r>
      <w:bookmarkEnd w:id="2261"/>
    </w:p>
    <w:p>
      <w:pPr>
        <w:pStyle w:val="BookText"/>
      </w:pPr>
      <w:r>
        <w:rPr>
          <w:rStyle w:val="FootnoteReference"/>
        </w:rPr>
        <w:footnoteReference w:id="2868"/>
      </w:r>
      <w:r>
        <w:rPr>
          <w:rFonts w:ascii="Amiri" w:hAnsi="Amiri" w:eastAsia="Amiri" w:cs="Amiri"/>
          <w:lang w:bidi="ar-SA"/>
          <w:color w:val="111111"/>
          <w:sz w:val="28"/>
          <w:szCs w:val="28"/>
          <w:rtl/>
        </w:rPr>
        <w:t xml:space="preserve">51 بَابُ اسْتِحْبَابِ ثَقْبِ أُذُنِ الْمَوْلُودِ الْیُمْنَی فِی أَسْفَلِهَا وَ الْیُسْرَی فِی أَعْلَاهَا وَ جَعْلِ الْقُرْطِ فِی الْیُمْنَی وَ الشَّنْفِ </w:t>
      </w:r>
      <w:r>
        <w:rPr>
          <w:rStyle w:val="FootnoteReference"/>
        </w:rPr>
        <w:footnoteReference w:id="2869"/>
      </w:r>
      <w:r>
        <w:rPr>
          <w:rFonts w:ascii="Amiri" w:hAnsi="Amiri" w:eastAsia="Amiri" w:cs="Amiri"/>
          <w:lang w:bidi="ar-SA"/>
          <w:color w:val="111111"/>
          <w:sz w:val="28"/>
          <w:szCs w:val="28"/>
          <w:rtl/>
        </w:rPr>
        <w:t xml:space="preserve">فِی الْیُسْرَی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سوراخ کردن گوش نوزاد، گوش راست در پایین و گوش چپ در بالا، و گذاشتن قرط در گوش راست و شنف در گوش چپ.</w:t>
      </w:r>
    </w:p>
    <w:p>
      <w:pPr>
        <w:pStyle w:val="Heading5"/>
      </w:pPr>
      <w:bookmarkStart w:id="2262" w:name="_Toc1711"/>
      <w:r>
        <w:t>[رقم الحدیث الکلی: 27508 - رقم الحدیث الباب: 1]</w:t>
      </w:r>
      <w:bookmarkEnd w:id="2262"/>
    </w:p>
    <w:p>
      <w:pPr>
        <w:pStyle w:val="BookText"/>
      </w:pPr>
      <w:r>
        <w:rPr>
          <w:rFonts w:ascii="Times New Roman" w:hAnsi="Times New Roman" w:eastAsia="Times New Roman" w:cs="Times New Roman"/>
          <w:lang w:val="en-US" w:bidi="en-US"/>
          <w:color w:val="111111"/>
          <w:sz w:val="28"/>
          <w:szCs w:val="28"/>
          <w:rtl/>
        </w:rPr>
        <w:t xml:space="preserve">27508- 1- </w:t>
      </w:r>
      <w:r>
        <w:rPr>
          <w:rStyle w:val="FootnoteReference"/>
        </w:rPr>
        <w:footnoteReference w:id="2870"/>
      </w:r>
      <w:r>
        <w:rPr>
          <w:rFonts w:ascii="Amiri" w:hAnsi="Amiri" w:eastAsia="Amiri" w:cs="Amiri"/>
          <w:lang w:bidi="ar-SA"/>
          <w:color w:val="111111"/>
          <w:sz w:val="28"/>
          <w:szCs w:val="28"/>
          <w:rtl/>
        </w:rPr>
        <w:t xml:space="preserve">مُحَمَّدُ بْنُ یَعْقُوبَ عَنْ عَلِیِّ بْنِ مُحَمَّدٍ عَنْ هَارُونَ بْنِ مُسْلِمٍ عَنْ مَسْعَدَةَ بْنِ صَدَقَةَ عَنْ أَبِی عَبْدِ اللَّهِ ع قَالَ: إِنَّ ثَقْبَ أُذُنِ الْغُلَامِ مِنَ السُّنَّةِ وَ خِتَانَهُ لِسَبْعَةِ أَیَّامٍ مِنَ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است که می‌گوید:</w:t>
      </w:r>
    </w:p>
    <w:p>
      <w:pPr>
        <w:pStyle w:val="BookText"/>
      </w:pPr>
      <w:r>
        <w:rPr>
          <w:rFonts w:ascii="IRNazanin" w:hAnsi="IRNazanin" w:eastAsia="IRNazanin" w:cs="IRNazanin"/>
          <w:lang w:bidi="fa-IR"/>
          <w:color w:val="111111"/>
          <w:sz w:val="28"/>
          <w:szCs w:val="28"/>
          <w:rtl/>
        </w:rPr>
        <w:t xml:space="preserve">"سوراخ کردن گوش نوزاد پسر و ختنه او در روز هفتم از سنت پیامبر (ص) است."</w:t>
      </w:r>
    </w:p>
    <w:p>
      <w:pPr>
        <w:pStyle w:val="Heading5"/>
      </w:pPr>
      <w:bookmarkStart w:id="2263" w:name="_Toc1712"/>
      <w:r>
        <w:t>[رقم الحدیث الکلی: 27509 - رقم الحدیث الباب: 2]</w:t>
      </w:r>
      <w:bookmarkEnd w:id="2263"/>
    </w:p>
    <w:p>
      <w:pPr>
        <w:pStyle w:val="BookText"/>
      </w:pPr>
      <w:r>
        <w:rPr>
          <w:rFonts w:ascii="Times New Roman" w:hAnsi="Times New Roman" w:eastAsia="Times New Roman" w:cs="Times New Roman"/>
          <w:lang w:val="en-US" w:bidi="en-US"/>
          <w:color w:val="111111"/>
          <w:sz w:val="28"/>
          <w:szCs w:val="28"/>
          <w:rtl/>
        </w:rPr>
        <w:t xml:space="preserve">27509- 2- </w:t>
      </w:r>
      <w:r>
        <w:rPr>
          <w:rStyle w:val="FootnoteReference"/>
        </w:rPr>
        <w:footnoteReference w:id="2871"/>
      </w:r>
      <w:r>
        <w:rPr>
          <w:rFonts w:ascii="Amiri" w:hAnsi="Amiri" w:eastAsia="Amiri" w:cs="Amiri"/>
          <w:lang w:bidi="ar-SA"/>
          <w:color w:val="111111"/>
          <w:sz w:val="28"/>
          <w:szCs w:val="28"/>
          <w:rtl/>
        </w:rPr>
        <w:t xml:space="preserve">وَ عَنْ عَلِیِّ بْنِ إِبْرَاهِیمَ عَنْ أَبِیهِ عَنِ الْحُسَیْنِ بْنِ خَالِدٍ قَالَ: سَأَلْتُ أَبَا الْحَسَنِ الرِّضَا ع عَنِ التَّهْنِئَةِ بِالْوَلَدِ مَتَی هِیَ قَالَ إِنَّهُ لَمَّا وُلِدَ الْحَسَنُ بْنُ عَلِیٍّ ع- هَبَطَ جَبْرَئِیلُ عَلَی رَسُولِ اللَّهِ ص بِالتَّهْنِئَةِ فِی الْیَوْمِ السَّابِعِ وَ أَمَرَهُ أَنْ یُسَمِّیَهُ وَ یُکَنِّیَهُ وَ یَحْلِقَ رَأْسَهُ وَ یَعُقَّ عَنْهُ وَ یَثْقُبَ أُذُنَهُ وَ کَذَلِکَ حِینَ وُلِدَ الْحُسَیْنُ ع- أَتَاهُ فِی الْیَوْمِ السَّابِعِ فَأَمَرَهُ بِمِثْلِ ذَلِکَ قَالَ وَ کَانَ لَهُمَا ذُؤَابَتَانِ فِی الْقَرْنِ الْأَیْسَرِ وَ کَانَ الثَّقْبُ فِی الْأُذُنِ الْیُمْنَی فِی شَحْمَةِ الْأُذُنِ وَ فِی الْیُسْرَی فِی أَعْلَی الْأُذُنِ فَالْقُرْطُ فِی الْیُمْنَی وَ الشَّنْفُ فِی الْیُسْرَی.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5" w:name="pg14702_171718"/>
    <w:bookmarkEnd w:id="425"/>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خالد است که می‌گوید:</w:t>
      </w:r>
    </w:p>
    <w:p>
      <w:pPr>
        <w:pStyle w:val="BookText"/>
      </w:pPr>
      <w:r>
        <w:rPr>
          <w:rFonts w:ascii="IRNazanin" w:hAnsi="IRNazanin" w:eastAsia="IRNazanin" w:cs="IRNazanin"/>
          <w:lang w:bidi="fa-IR"/>
          <w:color w:val="111111"/>
          <w:sz w:val="28"/>
          <w:szCs w:val="28"/>
          <w:rtl/>
        </w:rPr>
        <w:t xml:space="preserve">"از امام رضا (ع) درباره تهنیت به مناسبت تولد پرسیدم و او فرمود: هنگامی که حسن بن علی (ع) متولد شد، جبرئیل در روز هفتم با تبریک به پیامبر خدا (ص) نازل شد و او را امر کرد که نام‌گذاری کند، کنیه بدهد، سر او را بتراشد، عقیقه کند و گوش او را سوراخ کند. همچنین وقتی حسین (ع) متولد شد، در روز هفتم جبرئیل آمد و به پیامبر دستور داد همین کارها را انجام دهد. هر دوی آن‌ها در گوش چپ خود دو گیسو داشتند و سوراخ گوش راست در نرمه گوش و سوراخ گوش چپ در بالای گوش بود. قرط در گوش راست و شنف در گوش چپ بود."</w:t>
      </w:r>
    </w:p>
    <w:p>
      <w:pPr>
        <w:pStyle w:val="Heading5"/>
      </w:pPr>
      <w:bookmarkStart w:id="2264" w:name="_Toc1713"/>
      <w:r>
        <w:t>[رقم الحدیث الکلی: 27510 - رقم الحدیث الباب: 3]</w:t>
      </w:r>
      <w:bookmarkEnd w:id="2264"/>
    </w:p>
    <w:p>
      <w:pPr>
        <w:pStyle w:val="BookText"/>
      </w:pPr>
      <w:r>
        <w:rPr>
          <w:rFonts w:ascii="Times New Roman" w:hAnsi="Times New Roman" w:eastAsia="Times New Roman" w:cs="Times New Roman"/>
          <w:lang w:val="en-US" w:bidi="en-US"/>
          <w:color w:val="111111"/>
          <w:sz w:val="28"/>
          <w:szCs w:val="28"/>
          <w:rtl/>
        </w:rPr>
        <w:t xml:space="preserve">27510- 3- </w:t>
      </w:r>
      <w:r>
        <w:rPr>
          <w:rStyle w:val="FootnoteReference"/>
        </w:rPr>
        <w:footnoteReference w:id="2873"/>
      </w:r>
      <w:r>
        <w:rPr>
          <w:rFonts w:ascii="Amiri" w:hAnsi="Amiri" w:eastAsia="Amiri" w:cs="Amiri"/>
          <w:lang w:bidi="ar-SA"/>
          <w:color w:val="111111"/>
          <w:sz w:val="28"/>
          <w:szCs w:val="28"/>
          <w:rtl/>
        </w:rPr>
        <w:t xml:space="preserve">وَ عَنْ مُحَمَّدِ بْنِ یَحْیَی عَنْ أَحْمَدَ بْنِ مُحَمَّدِ بْنِ عِیسَی عَنْ مُحَمَّدِ بْنِ عِیسَی عَنْ عَبْدِ اللَّهِ بْنِ سِنَانٍ عَنْ أَبِی عَبْدِ اللَّهِ ع قَالَ: ثَقْبُ أُذُنِ الْغُلَامِ مِنَ السُّنَّةَ وَ خِتَانُ الْغُلَامِ مِنَ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"سوراخ کردن گوش نوزاد پسر و ختنه او از سنت پیامبر (ص) است.</w:t>
      </w:r>
    </w:p>
    <w:p>
      <w:pPr>
        <w:pStyle w:val="Heading5"/>
      </w:pPr>
      <w:bookmarkStart w:id="2265" w:name="_Toc1714"/>
      <w:r>
        <w:t>[رقم الحدیث الکلی: 27511 - رقم الحدیث الباب: 4]</w:t>
      </w:r>
      <w:bookmarkEnd w:id="2265"/>
    </w:p>
    <w:p>
      <w:pPr>
        <w:pStyle w:val="BookText"/>
      </w:pPr>
      <w:r>
        <w:rPr>
          <w:rFonts w:ascii="Times New Roman" w:hAnsi="Times New Roman" w:eastAsia="Times New Roman" w:cs="Times New Roman"/>
          <w:lang w:val="en-US" w:bidi="en-US"/>
          <w:color w:val="111111"/>
          <w:sz w:val="28"/>
          <w:szCs w:val="28"/>
          <w:rtl/>
        </w:rPr>
        <w:t xml:space="preserve">27511- 4- </w:t>
      </w:r>
      <w:r>
        <w:rPr>
          <w:rStyle w:val="FootnoteReference"/>
        </w:rPr>
        <w:footnoteReference w:id="2874"/>
      </w:r>
      <w:r>
        <w:rPr>
          <w:rFonts w:ascii="Amiri" w:hAnsi="Amiri" w:eastAsia="Amiri" w:cs="Amiri"/>
          <w:lang w:bidi="ar-SA"/>
          <w:color w:val="111111"/>
          <w:sz w:val="28"/>
          <w:szCs w:val="28"/>
          <w:rtl/>
        </w:rPr>
        <w:t xml:space="preserve">مُحَمَّدُ بْنُ عَلِیِّ بْنِ الْحُسَیْنِ بِإِسْنَادِهِ عَنِ السَّکُونِیِّ قَالَ: قَالَ النَّبِیُّ ص یَا فَاطِمَةُ اثْقُبِی أُذُنَیِ الْحَسَنِ وَ الْحُسَیْنِ ع خِلَافاً لِلْیَهُودِ.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می‌گوید:</w:t>
      </w:r>
    </w:p>
    <w:p>
      <w:pPr>
        <w:pStyle w:val="BookText"/>
      </w:pPr>
      <w:r>
        <w:rPr>
          <w:rFonts w:ascii="IRNazanin" w:hAnsi="IRNazanin" w:eastAsia="IRNazanin" w:cs="IRNazanin"/>
          <w:lang w:bidi="fa-IR"/>
          <w:color w:val="111111"/>
          <w:sz w:val="28"/>
          <w:szCs w:val="28"/>
          <w:rtl/>
        </w:rPr>
        <w:t xml:space="preserve">"پیامبر (ص) فرمود: 'ای فاطمه، گوش‌های حسن و حسین (ع) را سوراخ کن برخلاف یهود.'"</w:t>
      </w:r>
    </w:p>
    <w:p>
      <w:pPr>
        <w:pStyle w:val="Heading4"/>
      </w:pPr>
      <w:bookmarkStart w:id="2266" w:name="_Toc1715"/>
      <w:r>
        <w:t>52- بَابُ وُجُوبِ خِتَانِ الصَّبِیِّ وَ جَوَازِ تَرْکِهِ عِنْدَ الصِّبَا وَ وُجُوبِ قَطْعِ سُرَّتِهِ وَ حُکْمِ خِتَانِ الْیَهُودِیِّ وَلَدَ الْمُسْلِمِ‌</w:t>
      </w:r>
      <w:bookmarkEnd w:id="2266"/>
    </w:p>
    <w:p>
      <w:pPr>
        <w:pStyle w:val="Heading5"/>
      </w:pPr>
      <w:bookmarkStart w:id="2267" w:name="_Toc1716"/>
      <w:r>
        <w:t>اشارة</w:t>
      </w:r>
      <w:bookmarkEnd w:id="2267"/>
    </w:p>
    <w:p>
      <w:pPr>
        <w:pStyle w:val="BookText"/>
      </w:pPr>
      <w:r>
        <w:rPr>
          <w:rStyle w:val="FootnoteReference"/>
        </w:rPr>
        <w:footnoteReference w:id="2875"/>
      </w:r>
      <w:r>
        <w:rPr>
          <w:rFonts w:ascii="Amiri" w:hAnsi="Amiri" w:eastAsia="Amiri" w:cs="Amiri"/>
          <w:lang w:bidi="ar-SA"/>
          <w:color w:val="111111"/>
          <w:sz w:val="28"/>
          <w:szCs w:val="28"/>
          <w:rtl/>
        </w:rPr>
        <w:t xml:space="preserve">52 بَابُ وُجُوبِ خِتَانِ الصَّبِیِّ وَ جَوَازِ تَرْکِهِ عِنْدَ الصِّبَا وَ وُجُوبِ قَطْعِ سُرَّتِهِ وَ حُکْمِ خِتَانِ الْیَهُودِیِّ وَلَدَ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ختنه نوزاد پسر واجب است و جایز است که در دوران کودکی انجام نشود، و وجوب قطع ناف و حکم ختنه‌ی نوزاد یهودی که از مسلمان به دنیا آمده است.</w:t>
      </w:r>
    </w:p>
    <w:p>
      <w:pPr>
        <w:pStyle w:val="Heading5"/>
      </w:pPr>
      <w:bookmarkStart w:id="2268" w:name="_Toc1717"/>
      <w:r>
        <w:t>[رقم الحدیث الکلی: 27512 - رقم الحدیث الباب: 1]</w:t>
      </w:r>
      <w:bookmarkEnd w:id="2268"/>
    </w:p>
    <w:p>
      <w:pPr>
        <w:pStyle w:val="BookText"/>
      </w:pPr>
      <w:r>
        <w:rPr>
          <w:rFonts w:ascii="Times New Roman" w:hAnsi="Times New Roman" w:eastAsia="Times New Roman" w:cs="Times New Roman"/>
          <w:lang w:val="en-US" w:bidi="en-US"/>
          <w:color w:val="111111"/>
          <w:sz w:val="28"/>
          <w:szCs w:val="28"/>
          <w:rtl/>
        </w:rPr>
        <w:t xml:space="preserve">27512- 1- </w:t>
      </w:r>
      <w:r>
        <w:rPr>
          <w:rStyle w:val="FootnoteReference"/>
        </w:rPr>
        <w:footnoteReference w:id="2876"/>
      </w:r>
      <w:r>
        <w:rPr>
          <w:rFonts w:ascii="Amiri" w:hAnsi="Amiri" w:eastAsia="Amiri" w:cs="Amiri"/>
          <w:lang w:bidi="ar-SA"/>
          <w:color w:val="111111"/>
          <w:sz w:val="28"/>
          <w:szCs w:val="28"/>
          <w:rtl/>
        </w:rPr>
        <w:t xml:space="preserve">مُحَمَّدُ بْنُ یَعْقُوبَ عَنْ مُحَمَّدِ بْنِ یَحْیَی وَ مُحَمَّدِ بْنِ عَبْدِ اللَّهِ بْنِ جَعْفَرٍ جَمِیعاً عَنْ عَبْدِ اللَّهِ بْنِ جَعْفَرٍ أَنَّهُ کَتَبَ إِلَی أَبِی مُحَمَّدٍ ع أَنَّهُ رُوِیَ عَنِ الصَّادِقِینَ ع- أَنِ اخْتِنُوا أَوْلَادَکُمْ یَوْمَ السَّابِعِ یَطْهُرُوا فَإِنَّ الْأَرْضَ تَضِجُّ إِلَی اللَّهِ عَزَّ وَ جَلَّ مِنْ بَوْلِ الْأَغْلَفِ وَ لَیْسَ جَعَلَنِی اللَّهُ فِدَاکَ لِحَجَّامِی بَلَدِنَا حِذْقٌ بِذَلِکَ وَ لَا یَخْتِنُونَهُ یَوْمَ السَّابِعِ وَ عِنْدَنَا حَجَّامُو الْیَهُودِ فَهَلْ یَجُوزُ لِلْیَهُودِ أَنْ یَخْتِنُوا أَوْلَادَ الْمُسْلِمِینَ أَمْ لَا إِنْ شَاءَ اللَّهُ فَوَقَّعَ ع السُّنَّةُ یَوْمَ السَّابِعِ فَلَا تُخَالِفُوا السُّنَنَ إِنْ شَاءَ اللَّهُ.</w:t>
      </w:r>
    </w:p>
    <w:p>
      <w:pPr>
        <w:pStyle w:val="BookText"/>
      </w:pPr>
      <w:r>
        <w:rPr>
          <w:rFonts w:ascii="Amiri" w:hAnsi="Amiri" w:eastAsia="Amiri" w:cs="Amiri"/>
          <w:lang w:bidi="ar-SA"/>
          <w:color w:val="111111"/>
          <w:sz w:val="28"/>
          <w:szCs w:val="28"/>
          <w:rtl/>
        </w:rPr>
        <w:t xml:space="preserve">وَ رَوَاهُ الصَّدُوقُ بِإِسْنَادِهِ عَنْ عَبْدِ اللَّهِ بْنِ جَعْفَرٍ الْحِمْیَرِیِّ مِثْلَهُ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جعفر است که می‌گوید:</w:t>
      </w:r>
    </w:p>
    <w:p>
      <w:pPr>
        <w:pStyle w:val="BookText"/>
      </w:pPr>
      <w:r>
        <w:rPr>
          <w:rFonts w:ascii="IRNazanin" w:hAnsi="IRNazanin" w:eastAsia="IRNazanin" w:cs="IRNazanin"/>
          <w:lang w:bidi="fa-IR"/>
          <w:color w:val="111111"/>
          <w:sz w:val="28"/>
          <w:szCs w:val="28"/>
          <w:rtl/>
        </w:rPr>
        <w:t xml:space="preserve">او به امام ابومحمد (ع) نامه نوشت که روایت شده از صادقین (ع) که: "فرزندان خود را در روز هفتم ختنه کنید تا پاک شوند، زیرا زمین به خاطر ادرار نوزادان غیر ختنه شده به خداوند عز و جل شکایت می‌کند. خداوند مرا فدای شما کند، در شهر ما ختنه‌کنندگان ماهری نیستند و آن‌ها روز هفتم ختنه نمی‌کنند. ما ختنه‌کنندگان یهودی داریم، آیا جایز است که یهودیان فرزندان مسلمان را ختنه کنند یا نه، ان‌شاء‌الله؟" امام پاسخ داد: "سنت در روز هفتم است، پس سنت‌ها را مخالفت نکنید، ان‌شاء‌الله."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6" w:name="pg14702_171721"/>
    <w:bookmarkEnd w:id="426"/>
    <w:p>
      <w:pPr>
        <w:pStyle w:val="Heading5"/>
      </w:pPr>
      <w:bookmarkStart w:id="2269" w:name="_Toc1718"/>
      <w:r>
        <w:t>[رقم الحدیث الکلی: 27513 - رقم الحدیث الباب: 2]</w:t>
      </w:r>
      <w:bookmarkEnd w:id="2269"/>
    </w:p>
    <w:p>
      <w:pPr>
        <w:pStyle w:val="BookText"/>
      </w:pPr>
      <w:r>
        <w:rPr>
          <w:rFonts w:ascii="Times New Roman" w:hAnsi="Times New Roman" w:eastAsia="Times New Roman" w:cs="Times New Roman"/>
          <w:lang w:val="en-US" w:bidi="en-US"/>
          <w:color w:val="111111"/>
          <w:sz w:val="28"/>
          <w:szCs w:val="28"/>
          <w:rtl/>
        </w:rPr>
        <w:t xml:space="preserve">27513- 2- </w:t>
      </w:r>
      <w:r>
        <w:rPr>
          <w:rStyle w:val="FootnoteReference"/>
        </w:rPr>
        <w:footnoteReference w:id="2878"/>
      </w:r>
      <w:r>
        <w:rPr>
          <w:rFonts w:ascii="Amiri" w:hAnsi="Amiri" w:eastAsia="Amiri" w:cs="Amiri"/>
          <w:lang w:bidi="ar-SA"/>
          <w:color w:val="111111"/>
          <w:sz w:val="28"/>
          <w:szCs w:val="28"/>
          <w:rtl/>
        </w:rPr>
        <w:t xml:space="preserve">وَ عَنْهُ عَنْ أَحْمَدَ بْنِ مُحَمَّدٍ عَنِ الْحُسَیْنِ بْنِ سَعِیدٍ عَنْ فَضَالَةَ بْنِ أَیُّوبَ عَنِ الْقَاسِمِ بْنِ بُرَیْدٍ عَنْ أَبِی بَصِیرٍ عَنْ أَبِی عَبْدِ اللَّهِ ع قَالَ: مِنْ سُنَنِ الْمُرْسَلِینَ الِاسْتِنْجَاءُ وَ الْخِتَانُ.</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"از سنت‌های پیامبران، استنجاء (پاک کردن خود بعد از اجابت مزاج) و ختنه است.</w:t>
      </w:r>
    </w:p>
    <w:p>
      <w:pPr>
        <w:pStyle w:val="Heading5"/>
      </w:pPr>
      <w:bookmarkStart w:id="2270" w:name="_Toc1719"/>
      <w:r>
        <w:t>[رقم الحدیث الکلی: 27514 - رقم الحدیث الباب: 3]</w:t>
      </w:r>
      <w:bookmarkEnd w:id="2270"/>
    </w:p>
    <w:p>
      <w:pPr>
        <w:pStyle w:val="BookText"/>
      </w:pPr>
      <w:r>
        <w:rPr>
          <w:rFonts w:ascii="Times New Roman" w:hAnsi="Times New Roman" w:eastAsia="Times New Roman" w:cs="Times New Roman"/>
          <w:lang w:val="en-US" w:bidi="en-US"/>
          <w:color w:val="111111"/>
          <w:sz w:val="28"/>
          <w:szCs w:val="28"/>
          <w:rtl/>
        </w:rPr>
        <w:t xml:space="preserve">27514- 3- </w:t>
      </w:r>
      <w:r>
        <w:rPr>
          <w:rStyle w:val="FootnoteReference"/>
        </w:rPr>
        <w:footnoteReference w:id="2880"/>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مِنَ الْحَنِیفِیَّةِ الْخَتْنُ.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w:t>
      </w:r>
    </w:p>
    <w:p>
      <w:pPr>
        <w:pStyle w:val="BookText"/>
      </w:pPr>
      <w:r>
        <w:rPr>
          <w:rFonts w:ascii="IRNazanin" w:hAnsi="IRNazanin" w:eastAsia="IRNazanin" w:cs="IRNazanin"/>
          <w:lang w:bidi="fa-IR"/>
          <w:color w:val="111111"/>
          <w:sz w:val="28"/>
          <w:szCs w:val="28"/>
          <w:rtl/>
        </w:rPr>
        <w:t xml:space="preserve">"ختنه از سنت‌های حنیفیت (آیین ابراهیمی) است."</w:t>
      </w:r>
    </w:p>
    <w:p>
      <w:pPr>
        <w:pStyle w:val="Heading5"/>
      </w:pPr>
      <w:bookmarkStart w:id="2271" w:name="_Toc1720"/>
      <w:r>
        <w:t>[رقم الحدیث الکلی: 27515 - رقم الحدیث الباب: 4]</w:t>
      </w:r>
      <w:bookmarkEnd w:id="2271"/>
    </w:p>
    <w:p>
      <w:pPr>
        <w:pStyle w:val="BookText"/>
      </w:pPr>
      <w:r>
        <w:rPr>
          <w:rFonts w:ascii="Times New Roman" w:hAnsi="Times New Roman" w:eastAsia="Times New Roman" w:cs="Times New Roman"/>
          <w:lang w:val="en-US" w:bidi="en-US"/>
          <w:color w:val="111111"/>
          <w:sz w:val="28"/>
          <w:szCs w:val="28"/>
          <w:rtl/>
        </w:rPr>
        <w:t xml:space="preserve">27515- 4- </w:t>
      </w:r>
      <w:r>
        <w:rPr>
          <w:rStyle w:val="FootnoteReference"/>
        </w:rPr>
        <w:footnoteReference w:id="2881"/>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طَهِّرُوا أَوْلَادَکُمْ یَوْمَ السَّابِعِ فَإِنَّهُ أَطْیَبُ وَ أَطْهَرُ وَ أَسْرَعُ لِنَبَاتِ اللَّحْمِ وَ إِنَّ الْأَرْضَ تَنْجَسُ مِنْ بَوْلِ الْأَغْلَفِ أَرْبَعِینَ صَبَاحاً.</w:t>
      </w:r>
    </w:p>
    <w:p>
      <w:pPr>
        <w:pStyle w:val="BookText"/>
      </w:pPr>
      <w:r>
        <w:rPr>
          <w:rFonts w:ascii="Amiri" w:hAnsi="Amiri" w:eastAsia="Amiri" w:cs="Amiri"/>
          <w:lang w:bidi="ar-SA"/>
          <w:color w:val="111111"/>
          <w:sz w:val="28"/>
          <w:szCs w:val="28"/>
          <w:rtl/>
        </w:rPr>
        <w:t xml:space="preserve">وَ رَوَاهُ الصَّدُوقُ فِی الْخِصَالِ عَنْ أَبِیهِ وَ عَنْ عَلِیِّ بْنِ إِبْرَاهِیمَ مِثْلَهُ </w:t>
      </w:r>
      <w:r>
        <w:rPr>
          <w:rStyle w:val="FootnoteReference"/>
        </w:rPr>
        <w:footnoteReference w:id="288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عَلِیٍّ ع فِی حَدِیثِ الْأَرْبَعِمِائَةِ مِثْلَهُ وَ زَادَ بَعْدَ قَوْلِهِ یَوْمَ السَّابِعِ وَ لَا یَمْنَعُکُمْ حَرٌّ وَ لَا بَرْدٌ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الْحَسَنِ بْنِ ظَرِیفٍ عَنِ الْحُسَیْنِ بْنِ عُلْوَانَ عَنْ جَعْفَرِ بْنِ مُحَمَّدٍ عَنْ آبَائِهِ ع مِثْلَهُ </w:t>
      </w:r>
      <w:r>
        <w:rPr>
          <w:rStyle w:val="FootnoteReference"/>
        </w:rPr>
        <w:footnoteReference w:id="2884"/>
      </w:r>
      <w:r>
        <w:rPr>
          <w:rFonts w:ascii="Amiri" w:hAnsi="Amiri" w:eastAsia="Amiri" w:cs="Amiri"/>
          <w:lang w:bidi="ar-SA"/>
          <w:color w:val="111111"/>
          <w:sz w:val="28"/>
          <w:szCs w:val="28"/>
          <w:rtl/>
        </w:rPr>
        <w:t xml:space="preserve">وَ تَرَکَ الزِّیَادَةَ.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(ص) فرمود: فرزندان خود را در روز هفتم ختنه کنید، زیرا این کار پاک‌تر و طیب‌تر است و باعث سریع‌تر رشد گوشت می‌شود. زمین از ادرار نوزاد غیر ختنه شده برای چهل روز نجس می‌شود.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7" w:name="pg14702_171723"/>
    <w:bookmarkEnd w:id="427"/>
    <w:p>
      <w:pPr>
        <w:pStyle w:val="Heading5"/>
      </w:pPr>
      <w:bookmarkStart w:id="2272" w:name="_Toc1721"/>
      <w:r>
        <w:t>[رقم الحدیث الکلی: 27516 - رقم الحدیث الباب: 5]</w:t>
      </w:r>
      <w:bookmarkEnd w:id="2272"/>
    </w:p>
    <w:p>
      <w:pPr>
        <w:pStyle w:val="BookText"/>
      </w:pPr>
      <w:r>
        <w:rPr>
          <w:rFonts w:ascii="Times New Roman" w:hAnsi="Times New Roman" w:eastAsia="Times New Roman" w:cs="Times New Roman"/>
          <w:lang w:val="en-US" w:bidi="en-US"/>
          <w:color w:val="111111"/>
          <w:sz w:val="28"/>
          <w:szCs w:val="28"/>
          <w:rtl/>
        </w:rPr>
        <w:t xml:space="preserve">27516- 5- </w:t>
      </w:r>
      <w:r>
        <w:rPr>
          <w:rStyle w:val="FootnoteReference"/>
        </w:rPr>
        <w:footnoteReference w:id="2885"/>
      </w:r>
      <w:r>
        <w:rPr>
          <w:rFonts w:ascii="Amiri" w:hAnsi="Amiri" w:eastAsia="Amiri" w:cs="Amiri"/>
          <w:lang w:bidi="ar-SA"/>
          <w:color w:val="111111"/>
          <w:sz w:val="28"/>
          <w:szCs w:val="28"/>
          <w:rtl/>
        </w:rPr>
        <w:t xml:space="preserve">وَ عَنْهُ عَنْ هَارُونَ بْنِ مُسْلِمٍ عَنْ مَسْعَدَةَ بْنِ صَدَقَةَ عَنْ أَبِی عَبْدِ اللَّهِ ع قَالَ: اخْتِنُوا أَوْلَادَکُمْ لِسَبْعَةِ أَیَّامٍ فَإِنَّهُ أَطْهَرُ وَ أَسْرَعُ لِنَبَاتِ اللَّحْمِ وَ إِنَّ الْأَرْضَ لَتَکْرَهُ بَوْلَ الْأَغْلَفِ.</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86"/>
      </w:r>
    </w:p>
    <w:p>
      <w:pPr>
        <w:pStyle w:val="BookText"/>
      </w:pPr>
      <w:r>
        <w:rPr>
          <w:rFonts w:ascii="Amiri" w:hAnsi="Amiri" w:eastAsia="Amiri" w:cs="Amiri"/>
          <w:lang w:bidi="ar-SA"/>
          <w:color w:val="111111"/>
          <w:sz w:val="28"/>
          <w:szCs w:val="28"/>
          <w:rtl/>
        </w:rPr>
        <w:t xml:space="preserve">وَ کَذَا کُلُّ مَا قَبْلَهُ إِلَّا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است که می‌گوید:</w:t>
      </w:r>
    </w:p>
    <w:p>
      <w:pPr>
        <w:pStyle w:val="BookText"/>
      </w:pPr>
      <w:r>
        <w:rPr>
          <w:rFonts w:ascii="IRNazanin" w:hAnsi="IRNazanin" w:eastAsia="IRNazanin" w:cs="IRNazanin"/>
          <w:lang w:bidi="fa-IR"/>
          <w:color w:val="111111"/>
          <w:sz w:val="28"/>
          <w:szCs w:val="28"/>
          <w:rtl/>
        </w:rPr>
        <w:t xml:space="preserve">"فرزندان خود را در روز هفتم ختنه کنید، زیرا این کار پاک‌تر و سریع‌تر رشد گوشت می‌شود. زمین از ادرار نوزاد غیر ختنه شده بیزار است."</w:t>
      </w:r>
    </w:p>
    <w:p>
      <w:pPr>
        <w:pStyle w:val="Heading5"/>
      </w:pPr>
      <w:bookmarkStart w:id="2273" w:name="_Toc1722"/>
      <w:r>
        <w:t>[رقم الحدیث الکلی: 27517 - رقم الحدیث الباب: 6]</w:t>
      </w:r>
      <w:bookmarkEnd w:id="2273"/>
    </w:p>
    <w:p>
      <w:pPr>
        <w:pStyle w:val="BookText"/>
      </w:pPr>
      <w:r>
        <w:rPr>
          <w:rFonts w:ascii="Times New Roman" w:hAnsi="Times New Roman" w:eastAsia="Times New Roman" w:cs="Times New Roman"/>
          <w:lang w:val="en-US" w:bidi="en-US"/>
          <w:color w:val="111111"/>
          <w:sz w:val="28"/>
          <w:szCs w:val="28"/>
          <w:rtl/>
        </w:rPr>
        <w:t xml:space="preserve">27517- 6- </w:t>
      </w:r>
      <w:r>
        <w:rPr>
          <w:rStyle w:val="FootnoteReference"/>
        </w:rPr>
        <w:footnoteReference w:id="2887"/>
      </w:r>
      <w:r>
        <w:rPr>
          <w:rFonts w:ascii="Amiri" w:hAnsi="Amiri" w:eastAsia="Amiri" w:cs="Amiri"/>
          <w:lang w:bidi="ar-SA"/>
          <w:color w:val="111111"/>
          <w:sz w:val="28"/>
          <w:szCs w:val="28"/>
          <w:rtl/>
        </w:rPr>
        <w:t xml:space="preserve">وَ عَنْ مُحَمَّدِ بْنِ یَحْیَی عَنْ أَحْمَدَ بْنِ مُحَمَّدٍ عَنِ ابْنِ مَحْبُوبٍ عَنْ مُحَمَّدِ بْنِ قَذَعَةَ </w:t>
      </w:r>
      <w:r>
        <w:rPr>
          <w:rStyle w:val="FootnoteReference"/>
        </w:rPr>
        <w:footnoteReference w:id="2888"/>
      </w:r>
      <w:r>
        <w:rPr>
          <w:rFonts w:ascii="Amiri" w:hAnsi="Amiri" w:eastAsia="Amiri" w:cs="Amiri"/>
          <w:lang w:bidi="ar-SA"/>
          <w:color w:val="111111"/>
          <w:sz w:val="28"/>
          <w:szCs w:val="28"/>
          <w:rtl/>
        </w:rPr>
        <w:t xml:space="preserve">قَالَ: قُلْتُ لِأَبِی عَبْدِ اللَّهِ ع إِنَّ مَنْ عِنْدَنَا یَقُولُونَ إِنَّ إِبْرَاهِیمَ ع خَتَنَ نَفْسَهُ بِقَدُومٍ عَلَی دَنٍّ </w:t>
      </w:r>
      <w:r>
        <w:rPr>
          <w:rStyle w:val="FootnoteReference"/>
        </w:rPr>
        <w:footnoteReference w:id="2889"/>
      </w:r>
      <w:r>
        <w:rPr>
          <w:rFonts w:ascii="Amiri" w:hAnsi="Amiri" w:eastAsia="Amiri" w:cs="Amiri"/>
          <w:lang w:bidi="ar-SA"/>
          <w:color w:val="111111"/>
          <w:sz w:val="28"/>
          <w:szCs w:val="28"/>
          <w:rtl/>
        </w:rPr>
        <w:t xml:space="preserve">فَقَالَ سُبْحَانَ اللَّهِ لَیْسَ کَمَا یَقُولُونَ کَذَبُوا عَلَی إِبْرَاهِیمَ ع فَقُلْتُ کَیْفَ ذَلِکَ قَالَ إِنَّ الْأَنْبِیَاءَ ع کَانَتْ تَسْقُطُ عَنْهُمْ غُلْفَتُهُمْ مَعَ سُرَرِهِمْ الْیَوْمَ السَّابِعَ فَلَمَّا وُلِدَ لِإِبْرَاهِیمَ مِنْ هَاجَرَ- عَیَّرَتْ سَارَةُ هَاجَرَ بِمَا تُعَیَّرُ بِهِ الْإِمَاءُ فَبَکَتْ هَاجَرُ وَ اشْتَدَّ ذَلِکَ عَلَیْهَا فَلَمَّا رَآهَا إِسْمَاعِیلُ تَبْکِی بَکَی لِبُکَائِهَا فَدَخَلَ إِبْرَاهِیمُ ع فَقَالَ مَا یُبْکِیکَ یَا إِسْمَاعِیلُ- فَقَالَ إِنَّ سَارَةَ عَیَّرَتْ أُمِّی بِکَذَا وَ کَذَا فَبَکَتْ فَبَکَیْتُ لِبُکَائِهَا فَقَامَ إِبْرَاهِیمُ ع إِلَی مُصَلَّاهُ فَنَاجَی فِیهِ رَبَّهُ وَ سَأَلَهُ أَنْ یُلْقِیَ ذَلِکَ عَنْ هَاجَرَ- فَأَلْقَاهُ اللَّهُ عَنْهَا فَلَمَّا وَلَدَتْ سَارَةُ إِسْحَاقَ- وَ کَانَ یَوْمُ السَّابِعِ سَقَطَتْ عَنْ إِسْحَاقَ سُرَّتُهُ وَ لَمْ تَسْقُطْ عَنْهُ غُلْفَتُهُ فَحَرِجَتْ </w:t>
      </w:r>
      <w:r>
        <w:rPr>
          <w:rStyle w:val="FootnoteReference"/>
        </w:rPr>
        <w:footnoteReference w:id="2890"/>
      </w:r>
      <w:r>
        <w:rPr>
          <w:rFonts w:ascii="Amiri" w:hAnsi="Amiri" w:eastAsia="Amiri" w:cs="Amiri"/>
          <w:lang w:bidi="ar-SA"/>
          <w:color w:val="111111"/>
          <w:sz w:val="28"/>
          <w:szCs w:val="28"/>
          <w:rtl/>
        </w:rPr>
        <w:t xml:space="preserve">مِنْ ذَلِکَ سَارَةُ- فَلَمَّا دَخَلَ إِبْرَاهِیمُ قَالَتْ لَهُ مَا هَذَا الْحَادِثُ الَّذِی حَدَثَ فِی آلِ إِبْرَاهِیمَ- وَ أَوْلَادِ الْأَنْبِیَاءِ هَذَا ابْنِی إِسْحَاقُ- قَدْ سَقَطَتْ عَنْهُ سُرَّتُهُ وَ لَمْ تَسْقُطْ عَنْهُ غُلْفَتُهُ إِلَی أَنْ قَالَ فَأَوْحَی اللَّهُ عَزَّ وَ جَلَّ إِلَیْهِ أَنْ یَا إِبْرَاهِیمُ- هَذَا لِمَا عَیَّرَتْ سَارَةُ هَاجَرَ- فَآلَیْتُ أَنْ لَا أُسْقِطَ ذَلِکَ عَنْ أَحَدٍ مِنْ أَوْلَادِ الْأَنْبِیَاءِ لِتَعْیِیرِ سَارَةَ هَاجَرَ فَاخْتِنْ إِسْحَاقَ بِالْحَدِیدِ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8" w:name="pg14702_171725"/>
    <w:bookmarkEnd w:id="428"/>
    <w:p>
      <w:pPr>
        <w:pStyle w:val="BookText"/>
      </w:pPr>
      <w:r>
        <w:rPr>
          <w:rFonts w:ascii="Amiri" w:hAnsi="Amiri" w:eastAsia="Amiri" w:cs="Amiri"/>
          <w:lang w:bidi="ar-SA"/>
          <w:color w:val="111111"/>
          <w:sz w:val="28"/>
          <w:szCs w:val="28"/>
          <w:rtl/>
        </w:rPr>
        <w:t xml:space="preserve">وَ أَذِقْهُ حَرَّ الْحَدِیدِ قَالَ فَخَتَنَهُ إِبْرَاهِیمُ ع بِالْحَدِیدِ وَ جَرَتِ السُّنَّةُ بِالْخِتَانِ فِی أَوْلَادِ إِسْحَاقَ بَعْدَ ذَلِکَ.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مُحَمَّدِ بْنِ مُوسَی بْنِ الْمُتَوَکِّلِ عَنْ عَبْدِ اللَّهِ بْنِ جَعْفَرٍ الْحِمْیَرِیِّ عَنْ أَحْمَدَ بْنِ مُحَمَّدِ بْنِ عِیسَی وَ مُحَمَّدِ بْنِ الْحُسَیْنِ بْنِ أَبِی الْخَطَّابِ جَمِیعاً عَنِ الْحَسَنِ بْنِ مَحْبُوبٍ إِلَّا أَنَّهُ قَالَ فَجَرَتِ السُّنَّةُ فِی النَّاسِ بَعْدَ ذَلِکَ </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ابْنِ مَحْبُوبٍ نَحْوَهُ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قذعه است که می‌گوید:</w:t>
      </w:r>
    </w:p>
    <w:p>
      <w:pPr>
        <w:pStyle w:val="BookText"/>
      </w:pPr>
      <w:r>
        <w:rPr>
          <w:rFonts w:ascii="IRNazanin" w:hAnsi="IRNazanin" w:eastAsia="IRNazanin" w:cs="IRNazanin"/>
          <w:lang w:bidi="fa-IR"/>
          <w:color w:val="111111"/>
          <w:sz w:val="28"/>
          <w:szCs w:val="28"/>
          <w:rtl/>
        </w:rPr>
        <w:t xml:space="preserve">به امام جعفر صادق (ع) گفتم: "افراد می‌گویند که ابراهیم (ع) خود را با تیشه‌ای بر سر یک بشکه ختنه کرده است." امام فرمود: "سبحان الله، این گونه که می‌گویند نیست؛ به ابراهیم (ع) دروغ بسته‌اند." پرسیدم: "چگونه؟" فرمود: "پیامبران (ع) روز هفتم، همراه با نافشان، غلفه (پوست ختنه‌گاه) از بدنشان می‌افتاد. وقتی که اسماعیل از هاجر متولد شد، ساره هاجر را به اموری که به زنان کنیز نسبت داده می‌شود، عیب‌جویی کرد و هاجر گریه کرد و این بر او سخت آمد. اسماعیل وقتی گریه‌ هاجر را دید، گریه کرد. ابراهیم (ع) داخل شد و گفت: 'ای اسماعیل، چرا گریه می‌کنی؟' گفت: 'ساره مادرم را به این و آن نسبت داده است و مادرم گریه کرد و من هم به گریه او گریستم.' ابراهیم (ع) به نماز ایستاد و در نماز با خداوند مناجات کرد و از خدا خواست این وضع را از هاجر برطرف کند. خداوند این وضع را از هاجر برطرف کرد. وقتی ساره اسحاق را به دنیا آورد و روز هفتم فرا رسید، ناف اسحاق افتاد ولی غلفه او نیفتاد. ساره از این وضع ناراحت شد. وقتی ابراهیم وارد شد، ساره گفت: 'این چه حادثه‌ای است که در خاندان ابراهیم (ع) و اولاد پیامبران رخ داده است؟ این پسر من، اسحاق، نافش افتاده ولی غلفه‌اش نیفتاده است.' در ادامه فرمود: 'خداوند به ابراهیم وحی کرد: ای ابراهیم، این به خاطر آن است که ساره به هاجر عیب‌جویی کرد، و من قسم خوردم که این وضع را از هیچ یک از اولاد پیامبران برندارم تا به خاطر عیب‌جویی ساره از هاجر. پس اسحاق را با آهن ختنه کن.'"</w:t>
      </w:r>
    </w:p>
    <w:p>
      <w:pPr>
        <w:pStyle w:val="Heading5"/>
      </w:pPr>
      <w:bookmarkStart w:id="2274" w:name="_Toc1723"/>
      <w:r>
        <w:t>[رقم الحدیث الکلی: 27518 - رقم الحدیث الباب: 7]</w:t>
      </w:r>
      <w:bookmarkEnd w:id="2274"/>
    </w:p>
    <w:p>
      <w:pPr>
        <w:pStyle w:val="BookText"/>
      </w:pPr>
      <w:r>
        <w:rPr>
          <w:rFonts w:ascii="Times New Roman" w:hAnsi="Times New Roman" w:eastAsia="Times New Roman" w:cs="Times New Roman"/>
          <w:lang w:val="en-US" w:bidi="en-US"/>
          <w:color w:val="111111"/>
          <w:sz w:val="28"/>
          <w:szCs w:val="28"/>
          <w:rtl/>
        </w:rPr>
        <w:t xml:space="preserve">27518- 7- </w:t>
      </w:r>
      <w:r>
        <w:rPr>
          <w:rStyle w:val="FootnoteReference"/>
        </w:rPr>
        <w:footnoteReference w:id="2893"/>
      </w:r>
      <w:r>
        <w:rPr>
          <w:rFonts w:ascii="Amiri" w:hAnsi="Amiri" w:eastAsia="Amiri" w:cs="Amiri"/>
          <w:lang w:bidi="ar-SA"/>
          <w:color w:val="111111"/>
          <w:sz w:val="28"/>
          <w:szCs w:val="28"/>
          <w:rtl/>
        </w:rPr>
        <w:t xml:space="preserve">أَحْمَدُ بْنُ عَلِیِّ بْنِ أَبِی طَالِبٍ الطَّبْرِسِیُّ فِی الْإِحْتِجَاجِ عَنْ أَبِی عَبْدِ اللَّهِ ع فِی سُؤَالِ الزِّنْدِیقِ قَالَ أَخْبِرْنِی هَلْ یُعَابُ شَیْ‌ءٌ مِنْ خَلْقِ اللَّهِ قَالَ لَا قَالَ فَإِنَّ اللَّهَ خَلَقَ خَلْقَهُ غُرْلًا </w:t>
      </w:r>
      <w:r>
        <w:rPr>
          <w:rStyle w:val="FootnoteReference"/>
        </w:rPr>
        <w:footnoteReference w:id="2894"/>
      </w:r>
      <w:r>
        <w:rPr>
          <w:rFonts w:ascii="Amiri" w:hAnsi="Amiri" w:eastAsia="Amiri" w:cs="Amiri"/>
          <w:lang w:bidi="ar-SA"/>
          <w:color w:val="111111"/>
          <w:sz w:val="28"/>
          <w:szCs w:val="28"/>
          <w:rtl/>
        </w:rPr>
        <w:t xml:space="preserve">فَلِمَ غَیَّرْتُمْ خَلْقَ اللَّهِ وَ جَعَلْتُمْ فِعْلَکُمْ فِی قَطْعِ الْغُلْفَةِ أَصْوَبَ مِمَّا خَلَقَ اللَّهُ وَ عِبْتُمُ الْأَغْلَفَ وَ اللَّهُ خَلَقَهُ وَ مَدَحْتُمُ الْخِتَانَ وَ هُوَ فِعْلُکُمْ أَمْ تَقُولُونَ إِنَّ ذَلِکَ کَانَ مِنَ اللَّهِ خَطَأً غَیْرَ حِکْمَةٍ فَقَالَ أَبُو عَبْدِ اللَّهِ ع ذَلِکَ مِنَ اللَّهِ حِکْمَةٌ وَ صَوَابٌ غَیْرَ أَنَّهُ سَنَّ ذَلِکَ وَ أَوْجَبَهُ عَلَی خَلْقِهِ کَمَا أَنَّ الْمَوْلُودَ إِذَا خَرَجَ مِنْ بَطْنِ أُمِّهِ وَجَدْتُمْ سُرَّتَهُ مُتَّصِلَةً بِسُرَّةِ أُمِّهِ کَذَلِکَ أَمَرَ اللَّهُ الْحَکِیمُ فَأَمَرَ الْعِبَادَ بِقَطْعِهَا وَ فِی تَرْکِهَا فَسَادٌ بَیْنَ الْمَوْلُودِ وَ الْأُمِّ وَ کَذَلِکَ أَظْفَارُ الْإِنْسَانِ أَمَرَ إِذَا طَالَتْ أَنْ تُقَلَّمَ وَ کَانَ قَادِراً یَوْمَ دَبَّرَ خِلْقَةَ الْإِنْسَانِ أَنْ یَخْلُقَهَا خِلْقَةً لَا تَطُولُ وَ کَذَلِکَ الشَّعْرُ فِی الشَّارِبِ وَ الرَّأْسِ یَطُولُ وَ یُجَزُّ وَ کَذَلِکَ الثِّیرَانُ خَلَقَهَا فُحُولَةً وَ إِخْصَاؤُهَا أَوْفَقُ وَ لَیْسَ فِی ذَلِکَ عَیْبٌ فِی تَقْدِیرِ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علی بن ابی طالب طبرسی در کتاب "احتجاج" از امام جعفر صادق (ع) است که می‌گوید:</w:t>
      </w:r>
    </w:p>
    <w:p>
      <w:pPr>
        <w:pStyle w:val="BookText"/>
      </w:pPr>
      <w:r>
        <w:rPr>
          <w:rFonts w:ascii="IRNazanin" w:hAnsi="IRNazanin" w:eastAsia="IRNazanin" w:cs="IRNazanin"/>
          <w:lang w:bidi="fa-IR"/>
          <w:color w:val="111111"/>
          <w:sz w:val="28"/>
          <w:szCs w:val="28"/>
          <w:rtl/>
        </w:rPr>
        <w:t xml:space="preserve">در پاسخ به سوال یک زندیق (بی‌دین) که پرسید: "آیا چیزی از خلق خدا نقصی دارد؟" امام فرمود: "نه." زندیق ادامه داد: "پس خداوند خلق خود را با غلفه (پوست ختنه‌گاه) آفرید. چرا شما خلق خدا را تغییر دادید و عمل خود را در بریدن غلفه درست‌تر از آنچه خدا آفریده، دانستید؟ شما غیر ختنه‌شده را عیب‌دار می‌دانید در حالی که خدا او را آفریده و ختنه را که عمل شماست، ستایش می‌کنید. آیا می‌گویید که این از خدا خطایی بوده و بدون حکمت؟" امام جعفر صادق (ع) پاسخ داد: "این از خداوند حکمت و درست است، اما او این را سنت و واجب بر خلق خود قرار داده است، همانطور که نوزاد وقتی از شکم مادر بیرون می‌آید، نافش به ناف مادرش متصل است. خداوند حکیم این را امر کرده و امر فرموده که بند ناف قطع شود و در صورت ترک آن فساد بین نوزاد و مادر به وجود می‌آید. همچنین خداوند دستور داده که ناخن‌های انسان وقتی بلند می‌شوند، کوتاه شوند؛ و نیز موهای سبیل و سر که بلند می‌شوند، کوتاه شوند. و گاوهای نر را آفرید که اخته شدن آن‌ها بهتر است. در این تدبیر خداوند عز و جل نقصی نیست."</w:t>
      </w:r>
    </w:p>
    <w:p>
      <w:pPr>
        <w:pStyle w:val="Heading5"/>
      </w:pPr>
      <w:bookmarkStart w:id="2275" w:name="_Toc1724"/>
      <w:r>
        <w:t>[رقم الحدیث الکلی: 27519 - رقم الحدیث الباب: 8]</w:t>
      </w:r>
      <w:bookmarkEnd w:id="2275"/>
    </w:p>
    <w:p>
      <w:pPr>
        <w:pStyle w:val="BookText"/>
      </w:pPr>
      <w:r>
        <w:rPr>
          <w:rFonts w:ascii="Times New Roman" w:hAnsi="Times New Roman" w:eastAsia="Times New Roman" w:cs="Times New Roman"/>
          <w:lang w:val="en-US" w:bidi="en-US"/>
          <w:color w:val="111111"/>
          <w:sz w:val="28"/>
          <w:szCs w:val="28"/>
          <w:rtl/>
        </w:rPr>
        <w:t xml:space="preserve">27519- 8- </w:t>
      </w:r>
      <w:r>
        <w:rPr>
          <w:rStyle w:val="FootnoteReference"/>
        </w:rPr>
        <w:footnoteReference w:id="2895"/>
      </w:r>
      <w:r>
        <w:rPr>
          <w:rFonts w:ascii="Amiri" w:hAnsi="Amiri" w:eastAsia="Amiri" w:cs="Amiri"/>
          <w:lang w:bidi="ar-SA"/>
          <w:color w:val="111111"/>
          <w:sz w:val="28"/>
          <w:szCs w:val="28"/>
          <w:rtl/>
        </w:rPr>
        <w:t xml:space="preserve">مُحَمَّدُ بْنُ عَلِیِّ بْنِ الْحُسَیْنِ بِإِسْنَادِهِ عَنْ غِیَاثِ بْنِ إِبْرَاهِیمَ عَنْ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9" w:name="pg14702_171728"/>
    <w:bookmarkEnd w:id="429"/>
    <w:p>
      <w:pPr>
        <w:pStyle w:val="BookText"/>
      </w:pPr>
      <w:r>
        <w:rPr>
          <w:rFonts w:ascii="Amiri" w:hAnsi="Amiri" w:eastAsia="Amiri" w:cs="Amiri"/>
          <w:lang w:bidi="ar-SA"/>
          <w:color w:val="111111"/>
          <w:sz w:val="28"/>
          <w:szCs w:val="28"/>
          <w:rtl/>
        </w:rPr>
        <w:t xml:space="preserve">جَعْفَرِ بْنِ مُحَمَّدٍ عَنْ أَبِیهِ ع قَالَ: قَالَ عَلِیٌّ ع لَا بَأْسَ بِأَنْ لَا تَخْتَتِنَ الْمَرْأَةُ فَأَمَّا الرَّجُلُ فَلَا بُدَّ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از پدرش است که می‌گوید:</w:t>
      </w:r>
    </w:p>
    <w:p>
      <w:pPr>
        <w:pStyle w:val="BookText"/>
      </w:pPr>
      <w:r>
        <w:rPr>
          <w:rFonts w:ascii="IRNazanin" w:hAnsi="IRNazanin" w:eastAsia="IRNazanin" w:cs="IRNazanin"/>
          <w:lang w:bidi="fa-IR"/>
          <w:color w:val="111111"/>
          <w:sz w:val="28"/>
          <w:szCs w:val="28"/>
          <w:rtl/>
        </w:rPr>
        <w:t xml:space="preserve">"امام علی (ع) فرمود: اشکالی ندارد اگر زن ختنه نشود، اما مرد باید ختنه شود."</w:t>
      </w:r>
    </w:p>
    <w:p>
      <w:pPr>
        <w:pStyle w:val="Heading5"/>
      </w:pPr>
      <w:bookmarkStart w:id="2276" w:name="_Toc1725"/>
      <w:r>
        <w:t>[رقم الحدیث الکلی: 27520 - رقم الحدیث الباب: 9]</w:t>
      </w:r>
      <w:bookmarkEnd w:id="2276"/>
    </w:p>
    <w:p>
      <w:pPr>
        <w:pStyle w:val="BookText"/>
      </w:pPr>
      <w:r>
        <w:rPr>
          <w:rFonts w:ascii="Times New Roman" w:hAnsi="Times New Roman" w:eastAsia="Times New Roman" w:cs="Times New Roman"/>
          <w:lang w:val="en-US" w:bidi="en-US"/>
          <w:color w:val="111111"/>
          <w:sz w:val="28"/>
          <w:szCs w:val="28"/>
          <w:rtl/>
        </w:rPr>
        <w:t xml:space="preserve">27520- 9- </w:t>
      </w:r>
      <w:r>
        <w:rPr>
          <w:rStyle w:val="FootnoteReference"/>
        </w:rPr>
        <w:footnoteReference w:id="2896"/>
      </w:r>
      <w:r>
        <w:rPr>
          <w:rFonts w:ascii="Amiri" w:hAnsi="Amiri" w:eastAsia="Amiri" w:cs="Amiri"/>
          <w:lang w:bidi="ar-SA"/>
          <w:color w:val="111111"/>
          <w:sz w:val="28"/>
          <w:szCs w:val="28"/>
          <w:rtl/>
        </w:rPr>
        <w:t xml:space="preserve">وَ فِی عُیُونِ الْأَخْبَارِ بِإِسْنَادِهِ عَنِ الْفَضْلِ بْنِ شَاذَانَ عَنِ الرِّضَا ع أَنَّهُ کَتَبَ إِلَی الْمَأْمُونِ وَ الْخِتَانُ سُنَّةٌ وَاجِبَةٌ لِلرِّجَالِ وَ مَکْرُمَةٌ لِلنِّسَاءِ.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شاذان از امام رضا (ع) است که می‌گوید:</w:t>
      </w:r>
    </w:p>
    <w:p>
      <w:pPr>
        <w:pStyle w:val="BookText"/>
      </w:pPr>
      <w:r>
        <w:rPr>
          <w:rFonts w:ascii="IRNazanin" w:hAnsi="IRNazanin" w:eastAsia="IRNazanin" w:cs="IRNazanin"/>
          <w:lang w:bidi="fa-IR"/>
          <w:color w:val="111111"/>
          <w:sz w:val="28"/>
          <w:szCs w:val="28"/>
          <w:rtl/>
        </w:rPr>
        <w:t xml:space="preserve">"ختنه سنت واجب برای مردان و مکرمت (فضیلت) برای زنان است."</w:t>
      </w:r>
    </w:p>
    <w:p>
      <w:pPr>
        <w:pStyle w:val="Heading5"/>
      </w:pPr>
      <w:bookmarkStart w:id="2277" w:name="_Toc1726"/>
      <w:r>
        <w:t>[رقم الحدیث الکلی: 27521 - رقم الحدیث الباب: 10]</w:t>
      </w:r>
      <w:bookmarkEnd w:id="2277"/>
    </w:p>
    <w:p>
      <w:pPr>
        <w:pStyle w:val="BookText"/>
      </w:pPr>
      <w:r>
        <w:rPr>
          <w:rFonts w:ascii="Times New Roman" w:hAnsi="Times New Roman" w:eastAsia="Times New Roman" w:cs="Times New Roman"/>
          <w:lang w:val="en-US" w:bidi="en-US"/>
          <w:color w:val="111111"/>
          <w:sz w:val="28"/>
          <w:szCs w:val="28"/>
          <w:rtl/>
        </w:rPr>
        <w:t xml:space="preserve">27521- 10- </w:t>
      </w:r>
      <w:r>
        <w:rPr>
          <w:rStyle w:val="FootnoteReference"/>
        </w:rPr>
        <w:footnoteReference w:id="2897"/>
      </w:r>
      <w:r>
        <w:rPr>
          <w:rFonts w:ascii="Amiri" w:hAnsi="Amiri" w:eastAsia="Amiri" w:cs="Amiri"/>
          <w:lang w:bidi="ar-SA"/>
          <w:color w:val="111111"/>
          <w:sz w:val="28"/>
          <w:szCs w:val="28"/>
          <w:rtl/>
        </w:rPr>
        <w:t xml:space="preserve">الْعَیَّاشِیُّ فِی تَفْسِیرِهِ عَنْ زُرَارَةَ عَنْ أَبِی جَعْفَرٍ ع قَالَ: مَا أَبْقَتِ السُّنَّةُ شَیْئاً حَتَّی إِنَّ مِنْهَا قَصَّ الشَّارِبِ وَ الْأَظْفَارِ (وَ الْأَخْذَ مِنَ الشَّارِبِ) </w:t>
      </w:r>
      <w:r>
        <w:rPr>
          <w:rStyle w:val="FootnoteReference"/>
        </w:rPr>
        <w:footnoteReference w:id="2898"/>
      </w:r>
      <w:r>
        <w:rPr>
          <w:rFonts w:ascii="Amiri" w:hAnsi="Amiri" w:eastAsia="Amiri" w:cs="Amiri"/>
          <w:lang w:bidi="ar-SA"/>
          <w:color w:val="111111"/>
          <w:sz w:val="28"/>
          <w:szCs w:val="28"/>
          <w:rtl/>
        </w:rPr>
        <w:t xml:space="preserve">وَ الْخِتَانَ.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امام محمد باقر (ع) است که می‌گوید:</w:t>
      </w:r>
    </w:p>
    <w:p>
      <w:pPr>
        <w:pStyle w:val="BookText"/>
      </w:pPr>
      <w:r>
        <w:rPr>
          <w:rFonts w:ascii="IRNazanin" w:hAnsi="IRNazanin" w:eastAsia="IRNazanin" w:cs="IRNazanin"/>
          <w:lang w:bidi="fa-IR"/>
          <w:color w:val="111111"/>
          <w:sz w:val="28"/>
          <w:szCs w:val="28"/>
          <w:rtl/>
        </w:rPr>
        <w:t xml:space="preserve">"سنت چیزی را باقی نگذاشته است، حتی از آن جمله است کوتاه کردن سبیل و ناخن‌ها (و گرفتن سبیل) و ختنه."</w:t>
      </w:r>
    </w:p>
    <w:p>
      <w:pPr>
        <w:pStyle w:val="Heading5"/>
      </w:pPr>
      <w:bookmarkStart w:id="2278" w:name="_Toc1727"/>
      <w:r>
        <w:t>[رقم الحدیث الکلی: 27522 - رقم الحدیث الباب: 11]</w:t>
      </w:r>
      <w:bookmarkEnd w:id="2278"/>
    </w:p>
    <w:p>
      <w:pPr>
        <w:pStyle w:val="BookText"/>
      </w:pPr>
      <w:r>
        <w:rPr>
          <w:rFonts w:ascii="Times New Roman" w:hAnsi="Times New Roman" w:eastAsia="Times New Roman" w:cs="Times New Roman"/>
          <w:lang w:val="en-US" w:bidi="en-US"/>
          <w:color w:val="111111"/>
          <w:sz w:val="28"/>
          <w:szCs w:val="28"/>
          <w:rtl/>
        </w:rPr>
        <w:t xml:space="preserve">27522- 11- </w:t>
      </w:r>
      <w:r>
        <w:rPr>
          <w:rStyle w:val="FootnoteReference"/>
        </w:rPr>
        <w:footnoteReference w:id="2899"/>
      </w:r>
      <w:r>
        <w:rPr>
          <w:rFonts w:ascii="Amiri" w:hAnsi="Amiri" w:eastAsia="Amiri" w:cs="Amiri"/>
          <w:lang w:bidi="ar-SA"/>
          <w:color w:val="111111"/>
          <w:sz w:val="28"/>
          <w:szCs w:val="28"/>
          <w:rtl/>
        </w:rPr>
        <w:t xml:space="preserve">وَ عَنْ طَلْحَةَ بْنِ زَیْدٍ عَنْ جَعْفَرِ بْنِ مُحَمَّدٍ عَنْ أَبِیهِ عَنْ آبَائِهِ عَنْ عَلِیٍّ ع قَالَ: قَالَ رَسُولُ اللَّهِ ص إِنَّ اللَّهَ عَزَّ وَ جَلَّ بَعَثَ خَلِیلَهُ بِالْحَنِیفِیَّةِ وَ أَمَرَهُ بِأَخْذِ الشَّارِبِ وَ قَصِّ الْأَظْفَارِ وَ نَتْفِ الْإِبْطِ وَ حَلْقِ الْعَانَةِ وَ الْخِتَانِ.</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900"/>
      </w:r>
      <w:r>
        <w:rPr>
          <w:rFonts w:ascii="Amiri" w:hAnsi="Amiri" w:eastAsia="Amiri" w:cs="Amiri"/>
          <w:lang w:bidi="ar-SA"/>
          <w:color w:val="111111"/>
          <w:sz w:val="28"/>
          <w:szCs w:val="28"/>
          <w:rtl/>
        </w:rPr>
        <w:t xml:space="preserve">وَ فِی السِّوَاکِ </w:t>
      </w:r>
      <w:r>
        <w:rPr>
          <w:rStyle w:val="FootnoteReference"/>
        </w:rPr>
        <w:footnoteReference w:id="2901"/>
      </w:r>
      <w:r>
        <w:rPr>
          <w:rFonts w:ascii="Amiri" w:hAnsi="Amiri" w:eastAsia="Amiri" w:cs="Amiri"/>
          <w:lang w:bidi="ar-SA"/>
          <w:color w:val="111111"/>
          <w:sz w:val="28"/>
          <w:szCs w:val="28"/>
          <w:rtl/>
        </w:rPr>
        <w:t xml:space="preserve">وَ الطَّوَافِ </w:t>
      </w:r>
      <w:r>
        <w:rPr>
          <w:rStyle w:val="FootnoteReference"/>
        </w:rPr>
        <w:footnoteReference w:id="2902"/>
      </w:r>
      <w:r>
        <w:rPr>
          <w:rFonts w:ascii="Amiri" w:hAnsi="Amiri" w:eastAsia="Amiri" w:cs="Amiri"/>
          <w:lang w:bidi="ar-SA"/>
          <w:color w:val="111111"/>
          <w:sz w:val="28"/>
          <w:szCs w:val="28"/>
          <w:rtl/>
        </w:rPr>
        <w:t xml:space="preserve">وَ غَیْرِ ذَلِکَ </w:t>
      </w:r>
      <w:r>
        <w:rPr>
          <w:rStyle w:val="FootnoteReference"/>
        </w:rPr>
        <w:footnoteReference w:id="2903"/>
      </w:r>
      <w:r>
        <w:rPr>
          <w:rFonts w:ascii="Amiri" w:hAnsi="Amiri" w:eastAsia="Amiri" w:cs="Amiri"/>
          <w:lang w:bidi="ar-SA"/>
          <w:color w:val="111111"/>
          <w:sz w:val="28"/>
          <w:szCs w:val="28"/>
          <w:rtl/>
        </w:rPr>
        <w:t xml:space="preserve">وَ یَأْتِی مَا یَدُلُّ عَلَیْهِ فِیمَا یُقَالُ عِنْدَ الْخِتَانِ </w:t>
      </w:r>
      <w:r>
        <w:rPr>
          <w:rStyle w:val="FootnoteReference"/>
        </w:rPr>
        <w:footnoteReference w:id="2904"/>
      </w:r>
      <w:r>
        <w:rPr>
          <w:rFonts w:ascii="Amiri" w:hAnsi="Amiri" w:eastAsia="Amiri" w:cs="Amiri"/>
          <w:lang w:bidi="ar-SA"/>
          <w:color w:val="111111"/>
          <w:sz w:val="28"/>
          <w:szCs w:val="28"/>
          <w:rtl/>
        </w:rPr>
        <w:t xml:space="preserve">وَ غَیْرِهِ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طلحة بن زید از امام جعفر صادق (ع) از پدرش و از آبائش از امام علی (ع) است که می‌گوید:</w:t>
      </w:r>
    </w:p>
    <w:p>
      <w:pPr>
        <w:pStyle w:val="BookText"/>
      </w:pPr>
      <w:r>
        <w:rPr>
          <w:rFonts w:ascii="IRNazanin" w:hAnsi="IRNazanin" w:eastAsia="IRNazanin" w:cs="IRNazanin"/>
          <w:lang w:bidi="fa-IR"/>
          <w:color w:val="111111"/>
          <w:sz w:val="28"/>
          <w:szCs w:val="28"/>
          <w:rtl/>
        </w:rPr>
        <w:t xml:space="preserve">"پیامبر خدا (ص) فرمود: خداوند عز و جل، دوست خود (حضرت ابراهیم) را با آیین حنیفیه برانگیخت و او را امر کرد به کوتاه کردن سبیل، گرفتن ناخن‌ها، کندن موی زیر بغل، تراشیدن موی زیر ناف و ختنه."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0" w:name="pg14702_171730"/>
    <w:bookmarkEnd w:id="430"/>
    <w:p>
      <w:pPr>
        <w:pStyle w:val="Heading4"/>
      </w:pPr>
      <w:bookmarkStart w:id="2279" w:name="_Toc1728"/>
      <w:r>
        <w:t>53- بَابُ اسْتِحْبَابِ إِمْرَارِ الْمُوسَی عَلَی مَنْ وُلِدَ مَخْتُوناً</w:t>
      </w:r>
      <w:bookmarkEnd w:id="2279"/>
    </w:p>
    <w:p>
      <w:pPr>
        <w:pStyle w:val="Heading5"/>
      </w:pPr>
      <w:bookmarkStart w:id="2280" w:name="_Toc1729"/>
      <w:r>
        <w:t>اشارة</w:t>
      </w:r>
      <w:bookmarkEnd w:id="2280"/>
    </w:p>
    <w:p>
      <w:pPr>
        <w:pStyle w:val="BookText"/>
      </w:pPr>
      <w:r>
        <w:rPr>
          <w:rStyle w:val="FootnoteReference"/>
        </w:rPr>
        <w:footnoteReference w:id="2906"/>
      </w:r>
      <w:r>
        <w:rPr>
          <w:rFonts w:ascii="Amiri" w:hAnsi="Amiri" w:eastAsia="Amiri" w:cs="Amiri"/>
          <w:lang w:bidi="ar-SA"/>
          <w:color w:val="111111"/>
          <w:sz w:val="28"/>
          <w:szCs w:val="28"/>
          <w:rtl/>
        </w:rPr>
        <w:t xml:space="preserve">53 بَابُ اسْتِحْبَابِ إِمْرَارِ الْمُوسَی عَلَی مَنْ وُلِدَ مَخْتُوناً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تیغ بر نوزادی که ختنه‌شده به دنیا آمده، بکشند.</w:t>
      </w:r>
    </w:p>
    <w:p>
      <w:pPr>
        <w:pStyle w:val="Heading5"/>
      </w:pPr>
      <w:bookmarkStart w:id="2281" w:name="_Toc1730"/>
      <w:r>
        <w:t>[رقم الحدیث الکلی: 27523 - رقم الحدیث الباب: 1]</w:t>
      </w:r>
      <w:bookmarkEnd w:id="2281"/>
    </w:p>
    <w:p>
      <w:pPr>
        <w:pStyle w:val="BookText"/>
      </w:pPr>
      <w:r>
        <w:rPr>
          <w:rFonts w:ascii="Times New Roman" w:hAnsi="Times New Roman" w:eastAsia="Times New Roman" w:cs="Times New Roman"/>
          <w:lang w:val="en-US" w:bidi="en-US"/>
          <w:color w:val="111111"/>
          <w:sz w:val="28"/>
          <w:szCs w:val="28"/>
          <w:rtl/>
        </w:rPr>
        <w:t xml:space="preserve">27523- 1- </w:t>
      </w:r>
      <w:r>
        <w:rPr>
          <w:rStyle w:val="FootnoteReference"/>
        </w:rPr>
        <w:footnoteReference w:id="2907"/>
      </w:r>
      <w:r>
        <w:rPr>
          <w:rFonts w:ascii="Amiri" w:hAnsi="Amiri" w:eastAsia="Amiri" w:cs="Amiri"/>
          <w:lang w:bidi="ar-SA"/>
          <w:color w:val="111111"/>
          <w:sz w:val="28"/>
          <w:szCs w:val="28"/>
          <w:rtl/>
        </w:rPr>
        <w:t xml:space="preserve">مُحَمَّدُ بْنُ عَلِیِّ بْنِ الْحُسَیْنِ فِی کِتَابِ إِکْمَالِ الدِّینِ عَنْ عَبْدِ الْوَاحِدِ بْنِ مُحَمَّدِ بْنِ عُبْدُوسٍ عَنْ عَلِیِّ بْنِ مُحَمَّدِ بْنِ قُتَیْبَةَ عَنْ حَمْدَانَ بْنِ سُلَیْمَانَ عَنْ مُحَمَّدِ بْنِ الْحُسَیْنِ بْنِ یَزِیدَ عَنْ أَبِی أَحْمَدَ مُحَمَّدِ بْنِ زِیَادٍ الْأَزْدِیِّ یَعْنِی ابْنَ أَبِی عُمَیْرٍ قَالَ: سَمِعْتُ أَبَا الْحَسَنِ مُوسَی بْنَ جَعْفَرٍ ع یَقُولُ لَمَّا وُلِدَ الرِّضَا ع- إِنَّ ابْنِی هَذَا وُلِدَ مَخْتُوناً طَاهِراً مُطَهَّراً وَ لَیْسَ مِنَ الْأَئِمَّةِ ع أَحَدٌ یُولَدُ إِلَّا مَخْتُوناً طَاهِراً مُطَهَّراً وَ لَکِنَّا سَنُمِرُّ عَلَیْهِ الْمُوسَی لِإِصَابَةِ السُّنَّةِ وَ اتِّبَاعِ الْحَنِیفِیَّةِ.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عمیر است که می‌گوید:</w:t>
      </w:r>
    </w:p>
    <w:p>
      <w:pPr>
        <w:pStyle w:val="BookText"/>
      </w:pPr>
      <w:r>
        <w:rPr>
          <w:rFonts w:ascii="IRNazanin" w:hAnsi="IRNazanin" w:eastAsia="IRNazanin" w:cs="IRNazanin"/>
          <w:lang w:bidi="fa-IR"/>
          <w:color w:val="111111"/>
          <w:sz w:val="28"/>
          <w:szCs w:val="28"/>
          <w:rtl/>
        </w:rPr>
        <w:t xml:space="preserve">"شنیدم که ابوالحسن موسی بن جعفر (ع) می‌فرمود: هنگامی که رضا (ع) متولد شد، این پسر من مختون (ختنه‌شده)، پاک و مطهر به دنیا آمد. هیچ یک از ائمه (ع) متولد نمی‌شود، مگر این که مختون و مطهر باشد. اما ما بر او تیغ می‌کشیم تا سنت را اجرا کنیم و آیین حنیفیه را پیروی کنیم."</w:t>
      </w:r>
    </w:p>
    <w:p>
      <w:pPr>
        <w:pStyle w:val="Heading5"/>
      </w:pPr>
      <w:bookmarkStart w:id="2282" w:name="_Toc1731"/>
      <w:r>
        <w:t>[رقم الحدیث الکلی: 27524 - رقم الحدیث الباب: 2]</w:t>
      </w:r>
      <w:bookmarkEnd w:id="2282"/>
    </w:p>
    <w:p>
      <w:pPr>
        <w:pStyle w:val="BookText"/>
      </w:pPr>
      <w:r>
        <w:rPr>
          <w:rFonts w:ascii="Times New Roman" w:hAnsi="Times New Roman" w:eastAsia="Times New Roman" w:cs="Times New Roman"/>
          <w:lang w:val="en-US" w:bidi="en-US"/>
          <w:color w:val="111111"/>
          <w:sz w:val="28"/>
          <w:szCs w:val="28"/>
          <w:rtl/>
        </w:rPr>
        <w:t xml:space="preserve">27524- 2- </w:t>
      </w:r>
      <w:r>
        <w:rPr>
          <w:rStyle w:val="FootnoteReference"/>
        </w:rPr>
        <w:footnoteReference w:id="2908"/>
      </w:r>
      <w:r>
        <w:rPr>
          <w:rFonts w:ascii="Amiri" w:hAnsi="Amiri" w:eastAsia="Amiri" w:cs="Amiri"/>
          <w:lang w:bidi="ar-SA"/>
          <w:color w:val="111111"/>
          <w:sz w:val="28"/>
          <w:szCs w:val="28"/>
          <w:rtl/>
        </w:rPr>
        <w:t xml:space="preserve">وَ عَنْ عَلِیِّ بْنِ الْحُسَیْنِ بْنِ الْفَرَجِ الْمُؤَذِّنِ عَنْ مُحَمَّدِ بْنِ الْحَسَنِ الْکَرْخِیِّ عَنْ أَبِی هَارُونَ رَجُلٍ مِنْ أَصْحَابِنَا فِی حَدِیثٍ أَنَّ صَاحِبَ الزَّمَانِ ع وُلِدَ مَخْتُوناً وَ أَنَّ أَبَا مُحَمَّدٍ ع قَالَ هَکَذَا وُلِدَ وَ هَکَذَا وُلِدْنَا وَ لَکِنَّا سَنُمِرُّ عَلَیْهِ الْمُوسَی لِإِصَابَةِ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هارون، مردی از اصحاب ما، است که می‌گوید:</w:t>
      </w:r>
    </w:p>
    <w:p>
      <w:pPr>
        <w:pStyle w:val="BookText"/>
      </w:pPr>
      <w:r>
        <w:rPr>
          <w:rFonts w:ascii="IRNazanin" w:hAnsi="IRNazanin" w:eastAsia="IRNazanin" w:cs="IRNazanin"/>
          <w:lang w:bidi="fa-IR"/>
          <w:color w:val="111111"/>
          <w:sz w:val="28"/>
          <w:szCs w:val="28"/>
          <w:rtl/>
        </w:rPr>
        <w:t xml:space="preserve">"صاحب الزمان (ع) ختنه‌شده به دنیا آمد و امام ابومحمد (ع) فرمود: 'همین‌طور به دنیا آمد و همین‌طور ما به دنیا آمدیم، اما برای رعایت سنت بر او تیغ خواهیم کشید.'"</w:t>
      </w:r>
    </w:p>
    <w:p>
      <w:pPr>
        <w:pStyle w:val="Heading4"/>
      </w:pPr>
      <w:bookmarkStart w:id="2283" w:name="_Toc1732"/>
      <w:r>
        <w:t>54- بَابُ اسْتِحْبَابِ کَوْنِ الْخِتَانِ یَوْمَ السَّابِعِ وَ جَوَازِ تَأْخِیرِهِ إِلَی قُرْبِ الْبُلُوغِ‌</w:t>
      </w:r>
      <w:bookmarkEnd w:id="2283"/>
    </w:p>
    <w:p>
      <w:pPr>
        <w:pStyle w:val="Heading5"/>
      </w:pPr>
      <w:bookmarkStart w:id="2284" w:name="_Toc1733"/>
      <w:r>
        <w:t>اشارة</w:t>
      </w:r>
      <w:bookmarkEnd w:id="2284"/>
    </w:p>
    <w:p>
      <w:pPr>
        <w:pStyle w:val="BookText"/>
      </w:pPr>
      <w:r>
        <w:rPr>
          <w:rStyle w:val="FootnoteReference"/>
        </w:rPr>
        <w:footnoteReference w:id="2909"/>
      </w:r>
      <w:r>
        <w:rPr>
          <w:rFonts w:ascii="Amiri" w:hAnsi="Amiri" w:eastAsia="Amiri" w:cs="Amiri"/>
          <w:lang w:bidi="ar-SA"/>
          <w:color w:val="111111"/>
          <w:sz w:val="28"/>
          <w:szCs w:val="28"/>
          <w:rtl/>
        </w:rPr>
        <w:t xml:space="preserve">54 بَابُ اسْتِحْبَابِ کَوْنِ الْخِتَانِ یَوْمَ السَّابِعِ وَ جَوَازِ تَأْخِیرِهِ إِلَی قُرْبِ الْبُلُوغِ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ختنه در روز هفتم انجام شود و جایز است آن را تا نزدیک بلوغ به تأخیر انداخت.</w:t>
      </w:r>
    </w:p>
    <w:p>
      <w:pPr>
        <w:pStyle w:val="Heading5"/>
      </w:pPr>
      <w:bookmarkStart w:id="2285" w:name="_Toc1734"/>
      <w:r>
        <w:t>[رقم الحدیث الکلی: 27525 - رقم الحدیث الباب: 1]</w:t>
      </w:r>
      <w:bookmarkEnd w:id="2285"/>
    </w:p>
    <w:p>
      <w:pPr>
        <w:pStyle w:val="BookText"/>
      </w:pPr>
      <w:r>
        <w:rPr>
          <w:rFonts w:ascii="Times New Roman" w:hAnsi="Times New Roman" w:eastAsia="Times New Roman" w:cs="Times New Roman"/>
          <w:lang w:val="en-US" w:bidi="en-US"/>
          <w:color w:val="111111"/>
          <w:sz w:val="28"/>
          <w:szCs w:val="28"/>
          <w:rtl/>
        </w:rPr>
        <w:t xml:space="preserve">27525- 1- </w:t>
      </w:r>
      <w:r>
        <w:rPr>
          <w:rStyle w:val="FootnoteReference"/>
        </w:rPr>
        <w:footnoteReference w:id="2910"/>
      </w:r>
      <w:r>
        <w:rPr>
          <w:rFonts w:ascii="Amiri" w:hAnsi="Amiri" w:eastAsia="Amiri" w:cs="Amiri"/>
          <w:lang w:bidi="ar-SA"/>
          <w:color w:val="111111"/>
          <w:sz w:val="28"/>
          <w:szCs w:val="28"/>
          <w:rtl/>
        </w:rPr>
        <w:t xml:space="preserve">مُحَمَّدُ بْنُ یَعْقُوبَ عَنْ مُحَمَّدِ بْنِ یَحْیَی عَنْ أَحْمَدَ بْنِ مُحَمَّدٍ (عَنِ الْحُسَیْنِ بْنِ عَلِیِّ بْنِ یَقْطِینٍ عَنْ أَخِیهِ الْحَسَنِ) </w:t>
      </w:r>
      <w:r>
        <w:rPr>
          <w:rStyle w:val="FootnoteReference"/>
        </w:rPr>
        <w:footnoteReference w:id="2911"/>
      </w:r>
      <w:r>
        <w:rPr>
          <w:rFonts w:ascii="Amiri" w:hAnsi="Amiri" w:eastAsia="Amiri" w:cs="Amiri"/>
          <w:lang w:bidi="ar-SA"/>
          <w:color w:val="111111"/>
          <w:sz w:val="28"/>
          <w:szCs w:val="28"/>
          <w:rtl/>
        </w:rPr>
        <w:t xml:space="preserve">عَنْ أَبِیهِ عَلِیِّ بْنِ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1" w:name="pg14702_171732"/>
    <w:bookmarkEnd w:id="431"/>
    <w:p>
      <w:pPr>
        <w:pStyle w:val="BookText"/>
      </w:pPr>
      <w:r>
        <w:rPr>
          <w:rFonts w:ascii="Amiri" w:hAnsi="Amiri" w:eastAsia="Amiri" w:cs="Amiri"/>
          <w:lang w:bidi="ar-SA"/>
          <w:color w:val="111111"/>
          <w:sz w:val="28"/>
          <w:szCs w:val="28"/>
          <w:rtl/>
        </w:rPr>
        <w:t xml:space="preserve">یَقْطِینٍ قَالَ: سَأَلْتُ أَبَا الْحَسَنِ ع عَنْ خِتَانِ الصَّبِیِّ لِسَبْعَةِ أَیَّامٍ مِنَ السُّنَّةِ هُوَ أَوْ یُؤَخَّرُ فَأَیُّهُمَا </w:t>
      </w:r>
      <w:r>
        <w:rPr>
          <w:rStyle w:val="FootnoteReference"/>
        </w:rPr>
        <w:footnoteReference w:id="2912"/>
      </w:r>
      <w:r>
        <w:rPr>
          <w:rFonts w:ascii="Amiri" w:hAnsi="Amiri" w:eastAsia="Amiri" w:cs="Amiri"/>
          <w:lang w:bidi="ar-SA"/>
          <w:color w:val="111111"/>
          <w:sz w:val="28"/>
          <w:szCs w:val="28"/>
          <w:rtl/>
        </w:rPr>
        <w:t xml:space="preserve">أَفْضَلُ قَالَ لِسَبْعَةِ أَیَّامٍ مِنَ السُّنَّةِ وَ إِنْ أُخِّرَ فَلَا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یقطین است که می‌گوید:</w:t>
      </w:r>
    </w:p>
    <w:p>
      <w:pPr>
        <w:pStyle w:val="BookText"/>
      </w:pPr>
      <w:r>
        <w:rPr>
          <w:rFonts w:ascii="IRNazanin" w:hAnsi="IRNazanin" w:eastAsia="IRNazanin" w:cs="IRNazanin"/>
          <w:lang w:bidi="fa-IR"/>
          <w:color w:val="111111"/>
          <w:sz w:val="28"/>
          <w:szCs w:val="28"/>
          <w:rtl/>
        </w:rPr>
        <w:t xml:space="preserve">"از امام ابوالحسن (ع) درباره ختنه نوزاد در روز هفتم که از سنت است یا به تأخیر انداختن آن پرسیدم. کدام یک بهتر است؟ امام فرمود: ختنه در روز هفتم سنت است و اگر به تأخیر افتاد، اشکالی ندارد."</w:t>
      </w:r>
    </w:p>
    <w:p>
      <w:pPr>
        <w:pStyle w:val="Heading5"/>
      </w:pPr>
      <w:bookmarkStart w:id="2286" w:name="_Toc1735"/>
      <w:r>
        <w:t>[رقم الحدیث الکلی: 27526 - رقم الحدیث الباب: 2]</w:t>
      </w:r>
      <w:bookmarkEnd w:id="2286"/>
    </w:p>
    <w:p>
      <w:pPr>
        <w:pStyle w:val="BookText"/>
      </w:pPr>
      <w:r>
        <w:rPr>
          <w:rFonts w:ascii="Times New Roman" w:hAnsi="Times New Roman" w:eastAsia="Times New Roman" w:cs="Times New Roman"/>
          <w:lang w:val="en-US" w:bidi="en-US"/>
          <w:color w:val="111111"/>
          <w:sz w:val="28"/>
          <w:szCs w:val="28"/>
          <w:rtl/>
        </w:rPr>
        <w:t xml:space="preserve">27526- 2- </w:t>
      </w:r>
      <w:r>
        <w:rPr>
          <w:rStyle w:val="FootnoteReference"/>
        </w:rPr>
        <w:footnoteReference w:id="2914"/>
      </w:r>
      <w:r>
        <w:rPr>
          <w:rFonts w:ascii="Amiri" w:hAnsi="Amiri" w:eastAsia="Amiri" w:cs="Amiri"/>
          <w:lang w:bidi="ar-SA"/>
          <w:color w:val="111111"/>
          <w:sz w:val="28"/>
          <w:szCs w:val="28"/>
          <w:rtl/>
        </w:rPr>
        <w:t xml:space="preserve">وَ عَنْ عِدَّةٍ مِنْ أَصْحَابِنَا عَنْ أَحْمَدَ بْنِ أَبِی عَبْدِ اللَّهِ عَنْ أَبِیهِ عَنْ عَبْدِ اللَّهِ بْنِ الْمُغِیرَةِ عَمَّنْ ذَکَرَهُ عَنْ أَبِی عَبْدِ اللَّهِ ع قَالَ: الْمَوْلُودُ یُعَقُّ عَنْهُ وَ یُخْتَنُ لِسَبْعَةِ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ابی عبد الله از پدرش و از عبد الله بن مغیره از کسی که یاد کرده، از امام جعفر صادق (ع) است که می‌گوید:</w:t>
      </w:r>
    </w:p>
    <w:p>
      <w:pPr>
        <w:pStyle w:val="Heading5"/>
      </w:pPr>
      <w:bookmarkStart w:id="2287" w:name="_Toc1736"/>
      <w:r>
        <w:t>[رقم الحدیث الکلی: 27527 - رقم الحدیث الباب: 3]</w:t>
      </w:r>
      <w:bookmarkEnd w:id="2287"/>
    </w:p>
    <w:p>
      <w:pPr>
        <w:pStyle w:val="BookText"/>
      </w:pPr>
      <w:r>
        <w:rPr>
          <w:rFonts w:ascii="Times New Roman" w:hAnsi="Times New Roman" w:eastAsia="Times New Roman" w:cs="Times New Roman"/>
          <w:lang w:val="en-US" w:bidi="en-US"/>
          <w:color w:val="111111"/>
          <w:sz w:val="28"/>
          <w:szCs w:val="28"/>
          <w:rtl/>
        </w:rPr>
        <w:t xml:space="preserve">27527- 3- </w:t>
      </w:r>
      <w:r>
        <w:rPr>
          <w:rStyle w:val="FootnoteReference"/>
        </w:rPr>
        <w:footnoteReference w:id="2915"/>
      </w:r>
      <w:r>
        <w:rPr>
          <w:rFonts w:ascii="Amiri" w:hAnsi="Amiri" w:eastAsia="Amiri" w:cs="Amiri"/>
          <w:lang w:bidi="ar-SA"/>
          <w:color w:val="111111"/>
          <w:sz w:val="28"/>
          <w:szCs w:val="28"/>
          <w:rtl/>
        </w:rPr>
        <w:t xml:space="preserve">مُحَمَّدُ بْنُ عَلِیِّ بْنِ الْحُسَیْنِ فِی عُیُونِ الْأَخْبَارِ بِأَسَانِیدَ تَقَدَّمَتْ </w:t>
      </w:r>
      <w:r>
        <w:rPr>
          <w:rStyle w:val="FootnoteReference"/>
        </w:rPr>
        <w:footnoteReference w:id="2916"/>
      </w:r>
      <w:r>
        <w:rPr>
          <w:rFonts w:ascii="Amiri" w:hAnsi="Amiri" w:eastAsia="Amiri" w:cs="Amiri"/>
          <w:lang w:bidi="ar-SA"/>
          <w:color w:val="111111"/>
          <w:sz w:val="28"/>
          <w:szCs w:val="28"/>
          <w:rtl/>
        </w:rPr>
        <w:t xml:space="preserve">فِی إِسْبَاغِ الْوُضُوءِ عَنِ الرِّضَا عَنْ آبَائِهِ ع قَالَ: قَالَ رَسُولُ اللَّهِ ص اخْتِنُوا أَوْلَادَکُمْ یَوْمَ السَّابِعِ فَإِنَّهُ أَطْهَرُ وَ أَسْرَعُ لِنَبَاتِ اللَّحْمِ.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رضا (ع) از آبائش است که می‌گوید:</w:t>
      </w:r>
    </w:p>
    <w:p>
      <w:pPr>
        <w:pStyle w:val="BookText"/>
      </w:pPr>
      <w:r>
        <w:rPr>
          <w:rFonts w:ascii="IRNazanin" w:hAnsi="IRNazanin" w:eastAsia="IRNazanin" w:cs="IRNazanin"/>
          <w:lang w:bidi="fa-IR"/>
          <w:color w:val="111111"/>
          <w:sz w:val="28"/>
          <w:szCs w:val="28"/>
          <w:rtl/>
        </w:rPr>
        <w:t xml:space="preserve">"پیامبر خدا (ص) فرمود: فرزندان خود را در روز هفتم ختنه کنید، زیرا این کار پاک‌تر و باعث سریع‌تر رشد گوشت می‌شود."</w:t>
      </w:r>
    </w:p>
    <w:p>
      <w:pPr>
        <w:pStyle w:val="Heading5"/>
      </w:pPr>
      <w:bookmarkStart w:id="2288" w:name="_Toc1737"/>
      <w:r>
        <w:t>[رقم الحدیث الکلی: 27528 - رقم الحدیث الباب: 4]</w:t>
      </w:r>
      <w:bookmarkEnd w:id="2288"/>
    </w:p>
    <w:p>
      <w:pPr>
        <w:pStyle w:val="BookText"/>
      </w:pPr>
      <w:r>
        <w:rPr>
          <w:rFonts w:ascii="Times New Roman" w:hAnsi="Times New Roman" w:eastAsia="Times New Roman" w:cs="Times New Roman"/>
          <w:lang w:val="en-US" w:bidi="en-US"/>
          <w:color w:val="111111"/>
          <w:sz w:val="28"/>
          <w:szCs w:val="28"/>
          <w:rtl/>
        </w:rPr>
        <w:t xml:space="preserve">27528- 4- </w:t>
      </w:r>
      <w:r>
        <w:rPr>
          <w:rStyle w:val="FootnoteReference"/>
        </w:rPr>
        <w:footnoteReference w:id="2917"/>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قَالَ: سَمَّی رَسُولُ اللَّهِ ص الْحَسَنَ وَ الْحُسَیْنَ ع لِسَبْعَةِ أَیَّامٍ وَ عَقَّ عَنْهُمَا لِسَبْعٍ وَ خَتَنَهُمَا لِسَبْعٍ وَ حَلَقَ رُءُوسَهُمَا لِسَبْعٍ وَ تَصَدَّقَ بِزِنَةِ شُعُورِهِمَا فِضَّةً.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علوان از امام جعفر صادق (ع) از پدرش است که می‌گوید:</w:t>
      </w:r>
    </w:p>
    <w:p>
      <w:pPr>
        <w:pStyle w:val="BookText"/>
      </w:pPr>
      <w:r>
        <w:rPr>
          <w:rFonts w:ascii="IRNazanin" w:hAnsi="IRNazanin" w:eastAsia="IRNazanin" w:cs="IRNazanin"/>
          <w:lang w:bidi="fa-IR"/>
          <w:color w:val="111111"/>
          <w:sz w:val="28"/>
          <w:szCs w:val="28"/>
          <w:rtl/>
        </w:rPr>
        <w:t xml:space="preserve">"پیامبر خدا (ص) حسن و حسین (ع) را در روز هفتم نام‌گذاری کرد و در روز هفتم برایشان عقیقه کرد و در روز هفتم ختنه کرد و سرشان را تراشید و به وزن موهایشان نقره تصدق داد."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2" w:name="pg14702_171735"/>
    <w:bookmarkEnd w:id="432"/>
    <w:p>
      <w:pPr>
        <w:pStyle w:val="Heading4"/>
      </w:pPr>
      <w:bookmarkStart w:id="2289" w:name="_Toc1738"/>
      <w:r>
        <w:t>55- بَابُ أَنَّ مَنْ تَرَکَ الْخِتَانَ وَجَبَ عَلَیْهِ بَعْدَ الْبُلُوغِ وَ لَوْ بَعْدَ الْکِبَرِ وَ إِنْ کَانَ کَافِراً ثُمَّ أَسْلَمَ وَ إِنْ کَانَ اخْتَتَنَ قَبْلَ إِسْلَامِهِ أَجْزَأَهُ‌</w:t>
      </w:r>
      <w:bookmarkEnd w:id="2289"/>
    </w:p>
    <w:p>
      <w:pPr>
        <w:pStyle w:val="Heading5"/>
      </w:pPr>
      <w:bookmarkStart w:id="2290" w:name="_Toc1739"/>
      <w:r>
        <w:t>اشارة</w:t>
      </w:r>
      <w:bookmarkEnd w:id="2290"/>
    </w:p>
    <w:p>
      <w:pPr>
        <w:pStyle w:val="BookText"/>
      </w:pPr>
      <w:r>
        <w:rPr>
          <w:rStyle w:val="FootnoteReference"/>
        </w:rPr>
        <w:footnoteReference w:id="2919"/>
      </w:r>
      <w:r>
        <w:rPr>
          <w:rFonts w:ascii="Amiri" w:hAnsi="Amiri" w:eastAsia="Amiri" w:cs="Amiri"/>
          <w:lang w:bidi="ar-SA"/>
          <w:color w:val="111111"/>
          <w:sz w:val="28"/>
          <w:szCs w:val="28"/>
          <w:rtl/>
        </w:rPr>
        <w:t xml:space="preserve">55 بَابُ أَنَّ مَنْ تَرَکَ الْخِتَانَ وَجَبَ عَلَیْهِ بَعْدَ الْبُلُوغِ وَ لَوْ بَعْدَ الْکِبَرِ وَ إِنْ کَانَ کَافِراً ثُمَّ أَسْلَمَ وَ إِنْ کَانَ اخْتَتَنَ قَبْلَ إِسْلَامِهِ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ختنه را ترک کرده، واجب است بعد از بلوغ و حتی پس از رسیدن به سن بزرگسالی آن را انجام دهد. و اگر کافری ختنه نشده سپس مسلمان شود و اگر قبل از اسلام ختنه شده باشد، کافی است.</w:t>
      </w:r>
    </w:p>
    <w:p>
      <w:pPr>
        <w:pStyle w:val="Heading5"/>
      </w:pPr>
      <w:bookmarkStart w:id="2291" w:name="_Toc1740"/>
      <w:r>
        <w:t>[رقم الحدیث الکلی: 27529 - رقم الحدیث الباب: 1]</w:t>
      </w:r>
      <w:bookmarkEnd w:id="2291"/>
    </w:p>
    <w:p>
      <w:pPr>
        <w:pStyle w:val="BookText"/>
      </w:pPr>
      <w:r>
        <w:rPr>
          <w:rFonts w:ascii="Times New Roman" w:hAnsi="Times New Roman" w:eastAsia="Times New Roman" w:cs="Times New Roman"/>
          <w:lang w:val="en-US" w:bidi="en-US"/>
          <w:color w:val="111111"/>
          <w:sz w:val="28"/>
          <w:szCs w:val="28"/>
          <w:rtl/>
        </w:rPr>
        <w:t xml:space="preserve">27529- 1- </w:t>
      </w:r>
      <w:r>
        <w:rPr>
          <w:rStyle w:val="FootnoteReference"/>
        </w:rPr>
        <w:footnoteReference w:id="2920"/>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إِذَا أَسْلَمَ الرَّجُلُ اخْتَتَنَ وَ لَوْ بَلَغَ ثَمَانِینَ سَنَةً.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فرمود: اگر مردی مسلمان شود، باید ختنه شود، حتی اگر به هشتاد سالگی رسیده باشد."</w:t>
      </w:r>
    </w:p>
    <w:p>
      <w:pPr>
        <w:pStyle w:val="Heading5"/>
      </w:pPr>
      <w:bookmarkStart w:id="2292" w:name="_Toc1741"/>
      <w:r>
        <w:t>[رقم الحدیث الکلی: 27530 - رقم الحدیث الباب: 2]</w:t>
      </w:r>
      <w:bookmarkEnd w:id="2292"/>
    </w:p>
    <w:p>
      <w:pPr>
        <w:pStyle w:val="BookText"/>
      </w:pPr>
      <w:r>
        <w:rPr>
          <w:rFonts w:ascii="Times New Roman" w:hAnsi="Times New Roman" w:eastAsia="Times New Roman" w:cs="Times New Roman"/>
          <w:lang w:val="en-US" w:bidi="en-US"/>
          <w:color w:val="111111"/>
          <w:sz w:val="28"/>
          <w:szCs w:val="28"/>
          <w:rtl/>
        </w:rPr>
        <w:t xml:space="preserve">27530- 2- </w:t>
      </w:r>
      <w:r>
        <w:rPr>
          <w:rStyle w:val="FootnoteReference"/>
        </w:rPr>
        <w:footnoteReference w:id="2922"/>
      </w:r>
      <w:r>
        <w:rPr>
          <w:rFonts w:ascii="Amiri" w:hAnsi="Amiri" w:eastAsia="Amiri" w:cs="Amiri"/>
          <w:lang w:bidi="ar-SA"/>
          <w:color w:val="111111"/>
          <w:sz w:val="28"/>
          <w:szCs w:val="28"/>
          <w:rtl/>
        </w:rPr>
        <w:t xml:space="preserve">وَ عَنْ عَلِیِّ بْنِ إِبْرَاهِیمَ وَ أَحْمَدَ بْنِ مِهْرَانَ جَمِیعاً عَنْ مُحَمَّدِ بْنِ عَلِیٍّ عَنِ الْحَسَنِ بْنِ رَاشِدٍ عَنْ یَعْقُوبَ بْنِ جَعْفَرٍ عَنْ أَبِی إِبْرَاهِیمَ ع فِی حَدِیثٍ طَوِیلٍ أَنَّ رَجُلًا مِنَ الرُّهْبَانِ أَسْلَمَ عَلَی یَدِهِ إِلَی أَنْ قَالَ فَدَعَا أَبُو إِبْرَاهِیمَ ع- بِجُبَّةِ خَزٍّ وَ قَمِیصٍ قُوهِیٍّ وَ طَیْلَسَانٍ وَ خُفٍّ وَ قَلَنْسُوَةٍ فَأَعْطَاهُ إِیَّاهُ وَ صَلَّی الظُّهْرَ وَ قَالَ اخْتَتِنْ فَقَالَ قَدِ اخْتَتَنْتُ فِی سَابِعِی.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23"/>
      </w:r>
      <w:r>
        <w:rPr>
          <w:rFonts w:ascii="Amiri" w:hAnsi="Amiri" w:eastAsia="Amiri" w:cs="Amiri"/>
          <w:lang w:bidi="ar-SA"/>
          <w:color w:val="111111"/>
          <w:sz w:val="28"/>
          <w:szCs w:val="28"/>
          <w:rtl/>
        </w:rPr>
        <w:t xml:space="preserve">وَ یَأْتِی مَا یَدُلُّ عَلَیْهِ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بن جعفر از امام ابراهیم (ع) در حدیثی طولانی است که می‌گوید:</w:t>
      </w:r>
    </w:p>
    <w:p>
      <w:pPr>
        <w:pStyle w:val="BookText"/>
      </w:pPr>
      <w:r>
        <w:rPr>
          <w:rFonts w:ascii="IRNazanin" w:hAnsi="IRNazanin" w:eastAsia="IRNazanin" w:cs="IRNazanin"/>
          <w:lang w:bidi="fa-IR"/>
          <w:color w:val="111111"/>
          <w:sz w:val="28"/>
          <w:szCs w:val="28"/>
          <w:rtl/>
        </w:rPr>
        <w:t xml:space="preserve">"مردی از راهبان در حضور او مسلمان شد. ابوابراهیم (ع) جبه‌ی خز، پیراهن قوهی، طیلَسان، خف و قلنسوه‌ای طلبید و به او داد. سپس نماز ظهر را خواند و به او گفت: 'ختنه شو.' مرد پاسخ داد: 'من در هفتمین روزم ختنه شدم.'"</w:t>
      </w:r>
    </w:p>
    <w:p>
      <w:pPr>
        <w:pStyle w:val="Heading4"/>
      </w:pPr>
      <w:bookmarkStart w:id="2293" w:name="_Toc1742"/>
      <w:r>
        <w:t>56- بَابُ وُجُوبِ الْخِتَانِ عَلَی الرِّجَالِ وَ عَدَمِ وُجُوبِ الْخَفْضِ عَلَی النِّسَاءِ</w:t>
      </w:r>
      <w:bookmarkEnd w:id="2293"/>
    </w:p>
    <w:p>
      <w:pPr>
        <w:pStyle w:val="Heading5"/>
      </w:pPr>
      <w:bookmarkStart w:id="2294" w:name="_Toc1743"/>
      <w:r>
        <w:t>اشارة</w:t>
      </w:r>
      <w:bookmarkEnd w:id="2294"/>
    </w:p>
    <w:p>
      <w:pPr>
        <w:pStyle w:val="BookText"/>
      </w:pPr>
      <w:r>
        <w:rPr>
          <w:rStyle w:val="FootnoteReference"/>
        </w:rPr>
        <w:footnoteReference w:id="2925"/>
      </w:r>
      <w:r>
        <w:rPr>
          <w:rFonts w:ascii="Amiri" w:hAnsi="Amiri" w:eastAsia="Amiri" w:cs="Amiri"/>
          <w:lang w:bidi="ar-SA"/>
          <w:color w:val="111111"/>
          <w:sz w:val="28"/>
          <w:szCs w:val="28"/>
          <w:rtl/>
        </w:rPr>
        <w:t xml:space="preserve">56 بَابُ وُجُوبِ الْخِتَانِ عَلَی الرِّجَالِ وَ عَدَمِ وُجُوبِ الْخَفْضِ عَلَی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ختنه برای مردان واجب است و خفض (ختنه زنان) واجب نیست.</w:t>
      </w:r>
    </w:p>
    <w:p>
      <w:pPr>
        <w:pStyle w:val="Heading5"/>
      </w:pPr>
      <w:bookmarkStart w:id="2295" w:name="_Toc1744"/>
      <w:r>
        <w:t>[رقم الحدیث الکلی: 27531 - رقم الحدیث الباب: 1]</w:t>
      </w:r>
      <w:bookmarkEnd w:id="2295"/>
    </w:p>
    <w:p>
      <w:pPr>
        <w:pStyle w:val="BookText"/>
      </w:pPr>
      <w:r>
        <w:rPr>
          <w:rFonts w:ascii="Times New Roman" w:hAnsi="Times New Roman" w:eastAsia="Times New Roman" w:cs="Times New Roman"/>
          <w:lang w:val="en-US" w:bidi="en-US"/>
          <w:color w:val="111111"/>
          <w:sz w:val="28"/>
          <w:szCs w:val="28"/>
          <w:rtl/>
        </w:rPr>
        <w:t xml:space="preserve">27531- 1- </w:t>
      </w:r>
      <w:r>
        <w:rPr>
          <w:rStyle w:val="FootnoteReference"/>
        </w:rPr>
        <w:footnoteReference w:id="2926"/>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3" w:name="pg14702_171737"/>
    <w:bookmarkEnd w:id="433"/>
    <w:p>
      <w:pPr>
        <w:pStyle w:val="BookText"/>
      </w:pPr>
      <w:r>
        <w:rPr>
          <w:rFonts w:ascii="Amiri" w:hAnsi="Amiri" w:eastAsia="Amiri" w:cs="Amiri"/>
          <w:lang w:bidi="ar-SA"/>
          <w:color w:val="111111"/>
          <w:sz w:val="28"/>
          <w:szCs w:val="28"/>
          <w:rtl/>
        </w:rPr>
        <w:t xml:space="preserve">عَنِ ابْنِ مَحْبُوبٍ عَنِ ابْنِ رِئَابٍ عَنْ أَبِی بَصِیرٍ یَعْنِی الْمُرَادِیَّ قَالَ: سَأَلْتُ أَبَا جَعْفَرٍ ع عَنِ الْجَارِیَةِ تُسْبَی مِنْ أَرْضِ الشِّرْکِ فَتُسْلِمُ فَیُطْلَبُ لَهَا مَنْ یَخْفِضُهَا فَلَا یُقْدَرُ عَلَی امْرَأَةٍ فَقَالَ أَمَّا السُّنَّةُ فَالْخِتَانُ عَلَی الرِّجَالِ وَ لَیْسَ عَلَی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یعنی مرادی است که می‌گوید:</w:t>
      </w:r>
    </w:p>
    <w:p>
      <w:pPr>
        <w:pStyle w:val="BookText"/>
      </w:pPr>
      <w:r>
        <w:rPr>
          <w:rFonts w:ascii="IRNazanin" w:hAnsi="IRNazanin" w:eastAsia="IRNazanin" w:cs="IRNazanin"/>
          <w:lang w:bidi="fa-IR"/>
          <w:color w:val="111111"/>
          <w:sz w:val="28"/>
          <w:szCs w:val="28"/>
          <w:rtl/>
        </w:rPr>
        <w:t xml:space="preserve">"از امام محمد باقر (ع) پرسیدم درباره دختری که از سرزمین کفر اسیر شده و مسلمان شده است و کسی برای او جهت خفض (ختنه زنان) پیدا نمی‌شود. امام فرمود: سنت، ختنه برای مردان است و برای زنان نیست.</w:t>
      </w:r>
    </w:p>
    <w:p>
      <w:pPr>
        <w:pStyle w:val="Heading5"/>
      </w:pPr>
      <w:bookmarkStart w:id="2296" w:name="_Toc1745"/>
      <w:r>
        <w:t>[رقم الحدیث الکلی: 27532 - رقم الحدیث الباب: 2]</w:t>
      </w:r>
      <w:bookmarkEnd w:id="2296"/>
    </w:p>
    <w:p>
      <w:pPr>
        <w:pStyle w:val="BookText"/>
      </w:pPr>
      <w:r>
        <w:rPr>
          <w:rFonts w:ascii="Times New Roman" w:hAnsi="Times New Roman" w:eastAsia="Times New Roman" w:cs="Times New Roman"/>
          <w:lang w:val="en-US" w:bidi="en-US"/>
          <w:color w:val="111111"/>
          <w:sz w:val="28"/>
          <w:szCs w:val="28"/>
          <w:rtl/>
        </w:rPr>
        <w:t xml:space="preserve">27532- 2- </w:t>
      </w:r>
      <w:r>
        <w:rPr>
          <w:rStyle w:val="FootnoteReference"/>
        </w:rPr>
        <w:footnoteReference w:id="2927"/>
      </w:r>
      <w:r>
        <w:rPr>
          <w:rFonts w:ascii="Amiri" w:hAnsi="Amiri" w:eastAsia="Amiri" w:cs="Amiri"/>
          <w:lang w:bidi="ar-SA"/>
          <w:color w:val="111111"/>
          <w:sz w:val="28"/>
          <w:szCs w:val="28"/>
          <w:rtl/>
        </w:rPr>
        <w:t xml:space="preserve">وَ عَنْهُ عَنْ أَحْمَدَ عَنْ مُحَمَّدِ بْنِ عِیسَی عَنْ عَبْدِ اللَّهِ بْنِ سِنَانٍ عَنْ أَبِی عَبْدِ اللَّهِ ع قَالَ: خِتَانُ الْغُلَامِ مِنَ السُّنَّةِ وَ خَفْضُ الْجَارِیَةِ </w:t>
      </w:r>
      <w:r>
        <w:rPr>
          <w:rStyle w:val="FootnoteReference"/>
        </w:rPr>
        <w:footnoteReference w:id="2928"/>
      </w:r>
      <w:r>
        <w:rPr>
          <w:rFonts w:ascii="Amiri" w:hAnsi="Amiri" w:eastAsia="Amiri" w:cs="Amiri"/>
          <w:lang w:bidi="ar-SA"/>
          <w:color w:val="111111"/>
          <w:sz w:val="28"/>
          <w:szCs w:val="28"/>
          <w:rtl/>
        </w:rPr>
        <w:t xml:space="preserve">لَیْسَ مِنَ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"ختنه پسر از سنت است و خفض (ختنه زنان) از سنت نیست."</w:t>
      </w:r>
    </w:p>
    <w:p>
      <w:pPr>
        <w:pStyle w:val="Heading5"/>
      </w:pPr>
      <w:bookmarkStart w:id="2297" w:name="_Toc1746"/>
      <w:r>
        <w:t>[رقم الحدیث الکلی: 27533 - رقم الحدیث الباب: 3]</w:t>
      </w:r>
      <w:bookmarkEnd w:id="2297"/>
    </w:p>
    <w:p>
      <w:pPr>
        <w:pStyle w:val="BookText"/>
      </w:pPr>
      <w:r>
        <w:rPr>
          <w:rFonts w:ascii="Times New Roman" w:hAnsi="Times New Roman" w:eastAsia="Times New Roman" w:cs="Times New Roman"/>
          <w:lang w:val="en-US" w:bidi="en-US"/>
          <w:color w:val="111111"/>
          <w:sz w:val="28"/>
          <w:szCs w:val="28"/>
          <w:rtl/>
        </w:rPr>
        <w:t xml:space="preserve">27533- 3- </w:t>
      </w:r>
      <w:r>
        <w:rPr>
          <w:rStyle w:val="FootnoteReference"/>
        </w:rPr>
        <w:footnoteReference w:id="2929"/>
      </w:r>
      <w:r>
        <w:rPr>
          <w:rFonts w:ascii="Amiri" w:hAnsi="Amiri" w:eastAsia="Amiri" w:cs="Amiri"/>
          <w:lang w:bidi="ar-SA"/>
          <w:color w:val="111111"/>
          <w:sz w:val="28"/>
          <w:szCs w:val="28"/>
          <w:rtl/>
        </w:rPr>
        <w:t xml:space="preserve">وَ عَنْ عَلِیِّ بْنِ إِبْرَاهِیمَ عَنْ هَارُونَ بْنِ مُسْلِمٍ عَنْ مَسْعَدَةَ بْنِ صَدَقَةَ عَنْ أَبِی عَبْدِ اللَّهِ ع قَالَ: خَفْضُ النِّسَاءِ </w:t>
      </w:r>
      <w:r>
        <w:rPr>
          <w:rStyle w:val="FootnoteReference"/>
        </w:rPr>
        <w:footnoteReference w:id="2930"/>
      </w:r>
      <w:r>
        <w:rPr>
          <w:rFonts w:ascii="Amiri" w:hAnsi="Amiri" w:eastAsia="Amiri" w:cs="Amiri"/>
          <w:lang w:bidi="ar-SA"/>
          <w:color w:val="111111"/>
          <w:sz w:val="28"/>
          <w:szCs w:val="28"/>
          <w:rtl/>
        </w:rPr>
        <w:t xml:space="preserve">مَکْرُمَةٌ وَ لَیْسَ </w:t>
      </w:r>
      <w:r>
        <w:rPr>
          <w:rStyle w:val="FootnoteReference"/>
        </w:rPr>
        <w:footnoteReference w:id="2931"/>
      </w:r>
      <w:r>
        <w:rPr>
          <w:rFonts w:ascii="Amiri" w:hAnsi="Amiri" w:eastAsia="Amiri" w:cs="Amiri"/>
          <w:lang w:bidi="ar-SA"/>
          <w:color w:val="111111"/>
          <w:sz w:val="28"/>
          <w:szCs w:val="28"/>
          <w:rtl/>
        </w:rPr>
        <w:t xml:space="preserve">مِنَ السُّنَّةِ وَ لَا شَیْئاً وَاجِباً وَ أَیُّ شَیْ‌ءٍ أَفْضَلُ مِنَ الْمَکْرُمَةِ.</w:t>
      </w:r>
    </w:p>
    <w:p>
      <w:pPr>
        <w:pStyle w:val="BookText"/>
      </w:pPr>
      <w:r>
        <w:rPr>
          <w:rFonts w:ascii="Amiri" w:hAnsi="Amiri" w:eastAsia="Amiri" w:cs="Amiri"/>
          <w:lang w:bidi="ar-SA"/>
          <w:color w:val="111111"/>
          <w:sz w:val="28"/>
          <w:szCs w:val="28"/>
          <w:rtl/>
        </w:rPr>
        <w:t xml:space="preserve">وَ رَوَاهُ الْحِمْیَرِیُّ فِی قُرْبِ الْإِسْنَادِ عَنْ هَارُونَ بْنِ مُسْلِمٍ </w:t>
      </w:r>
      <w:r>
        <w:rPr>
          <w:rStyle w:val="FootnoteReference"/>
        </w:rPr>
        <w:footnoteReference w:id="2932"/>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33"/>
      </w:r>
    </w:p>
    <w:p>
      <w:pPr>
        <w:pStyle w:val="BookText"/>
      </w:pPr>
      <w:r>
        <w:rPr>
          <w:rFonts w:ascii="Amiri" w:hAnsi="Amiri" w:eastAsia="Amiri" w:cs="Amiri"/>
          <w:lang w:bidi="ar-SA"/>
          <w:color w:val="111111"/>
          <w:sz w:val="28"/>
          <w:szCs w:val="28"/>
          <w:rtl/>
        </w:rPr>
        <w:t xml:space="preserve">وَ کَذَا الْأَوَّلُ أَقُولُ: وَ تَقَدَّمَ مَا یَدُلُّ عَلَی بَعْضِ الْمَقْصُودِ </w:t>
      </w:r>
      <w:r>
        <w:rPr>
          <w:rStyle w:val="FootnoteReference"/>
        </w:rPr>
        <w:footnoteReference w:id="2934"/>
      </w:r>
      <w:r>
        <w:rPr>
          <w:rFonts w:ascii="Amiri" w:hAnsi="Amiri" w:eastAsia="Amiri" w:cs="Amiri"/>
          <w:lang w:bidi="ar-SA"/>
          <w:color w:val="111111"/>
          <w:sz w:val="28"/>
          <w:szCs w:val="28"/>
          <w:rtl/>
        </w:rPr>
        <w:t xml:space="preserve">وَ یَأْتِی مَا یَدُلُّ عَلَیْهِ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است که می‌گوید:</w:t>
      </w:r>
    </w:p>
    <w:p>
      <w:pPr>
        <w:pStyle w:val="BookText"/>
      </w:pPr>
      <w:r>
        <w:rPr>
          <w:rFonts w:ascii="IRNazanin" w:hAnsi="IRNazanin" w:eastAsia="IRNazanin" w:cs="IRNazanin"/>
          <w:lang w:bidi="fa-IR"/>
          <w:color w:val="111111"/>
          <w:sz w:val="28"/>
          <w:szCs w:val="28"/>
          <w:rtl/>
        </w:rPr>
        <w:t xml:space="preserve">"ختنه زنان مکرمت (فضیلت) است و نه از سنت است و نه چیزی واجب. و چه چیزی بهتر از مکرمت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4" w:name="pg14702_171739"/>
    <w:bookmarkEnd w:id="434"/>
    <w:p>
      <w:pPr>
        <w:pStyle w:val="Heading4"/>
      </w:pPr>
      <w:bookmarkStart w:id="2298" w:name="_Toc1747"/>
      <w:r>
        <w:t>57- بَابُ وُجُوبِ إِعَادَةِ الْخِتَانِ إِنْ نَبَتَتِ الْغُلْفَةُ بَعْدَهُ‌</w:t>
      </w:r>
      <w:bookmarkEnd w:id="2298"/>
    </w:p>
    <w:p>
      <w:pPr>
        <w:pStyle w:val="Heading5"/>
      </w:pPr>
      <w:bookmarkStart w:id="2299" w:name="_Toc1748"/>
      <w:r>
        <w:t>اشارة</w:t>
      </w:r>
      <w:bookmarkEnd w:id="2299"/>
    </w:p>
    <w:p>
      <w:pPr>
        <w:pStyle w:val="BookText"/>
      </w:pPr>
      <w:r>
        <w:rPr>
          <w:rStyle w:val="FootnoteReference"/>
        </w:rPr>
        <w:footnoteReference w:id="2936"/>
      </w:r>
      <w:r>
        <w:rPr>
          <w:rFonts w:ascii="Amiri" w:hAnsi="Amiri" w:eastAsia="Amiri" w:cs="Amiri"/>
          <w:lang w:bidi="ar-SA"/>
          <w:color w:val="111111"/>
          <w:sz w:val="28"/>
          <w:szCs w:val="28"/>
          <w:rtl/>
        </w:rPr>
        <w:t xml:space="preserve">57 بَابُ وُجُوبِ إِعَادَةِ الْخِتَانِ إِنْ نَبَتَتِ الْغُلْفَةُ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واجب است ختنه دوباره انجام شود اگر غلفه پس از آن رشد کند.</w:t>
      </w:r>
    </w:p>
    <w:p>
      <w:pPr>
        <w:pStyle w:val="Heading5"/>
      </w:pPr>
      <w:bookmarkStart w:id="2300" w:name="_Toc1749"/>
      <w:r>
        <w:t>[رقم الحدیث الکلی: 27534 - رقم الحدیث الباب: 1]</w:t>
      </w:r>
      <w:bookmarkEnd w:id="2300"/>
    </w:p>
    <w:p>
      <w:pPr>
        <w:pStyle w:val="BookText"/>
      </w:pPr>
      <w:r>
        <w:rPr>
          <w:rFonts w:ascii="Times New Roman" w:hAnsi="Times New Roman" w:eastAsia="Times New Roman" w:cs="Times New Roman"/>
          <w:lang w:val="en-US" w:bidi="en-US"/>
          <w:color w:val="111111"/>
          <w:sz w:val="28"/>
          <w:szCs w:val="28"/>
          <w:rtl/>
        </w:rPr>
        <w:t xml:space="preserve">27534- 1- </w:t>
      </w:r>
      <w:r>
        <w:rPr>
          <w:rStyle w:val="FootnoteReference"/>
        </w:rPr>
        <w:footnoteReference w:id="2937"/>
      </w:r>
      <w:r>
        <w:rPr>
          <w:rFonts w:ascii="Amiri" w:hAnsi="Amiri" w:eastAsia="Amiri" w:cs="Amiri"/>
          <w:lang w:bidi="ar-SA"/>
          <w:color w:val="111111"/>
          <w:sz w:val="28"/>
          <w:szCs w:val="28"/>
          <w:rtl/>
        </w:rPr>
        <w:t xml:space="preserve">مُحَمَّدُ بْنُ عَلِیِّ بْنِ الْحُسَیْنِ فِی کِتَابِ إِکْمَالِ الدِّینِ بِالْإِسْنَادِ السَّابِقِ فِی قَبْضِ الْوَقْفِ </w:t>
      </w:r>
      <w:r>
        <w:rPr>
          <w:rStyle w:val="FootnoteReference"/>
        </w:rPr>
        <w:footnoteReference w:id="2938"/>
      </w:r>
      <w:r>
        <w:rPr>
          <w:rFonts w:ascii="Amiri" w:hAnsi="Amiri" w:eastAsia="Amiri" w:cs="Amiri"/>
          <w:lang w:bidi="ar-SA"/>
          <w:color w:val="111111"/>
          <w:sz w:val="28"/>
          <w:szCs w:val="28"/>
          <w:rtl/>
        </w:rPr>
        <w:t xml:space="preserve">عَنْ أَبِی الْحُسَیْنِ مُحَمَّدِ بْنِ جَعْفَرٍ الْأَسَدِیِّ فِیمَا وَرَدَ عَلَیْهِ مِنَ التَّوْقِیعِ عَنْ مُحَمَّدِ بْنِ عُثْمَانَ الْعَمْرِیِّ فِی جَوَابِ مَسَائِلِهِ عَنْ صَاحِبِ الزَّمَانِ ع قَالَ: وَ أَمَّا مَا سَأَلْتَ عَنْهُ مِنْ أَمْرِ الْمَوْلُودِ الَّذِی تَنْبُتُ غُلْفَتُهُ بَعْدَ مَا یُخْتَنُ هَلْ یُخْتَنُ مَرَّةً أُخْرَی فَإِنَّهُ یَجِبُ أَنْ تُقْطَعَ غُلْفَتُهُ فَإِنَّ الْأَرْضَ تَضِجُّ إِلَی اللَّهِ عَزَّ وَ جَلَّ مِنْ بَوْلِ الْأَغْلَفِ أَرْبَعِینَ صَبَاحاً.</w:t>
      </w:r>
    </w:p>
    <w:p>
      <w:pPr>
        <w:pStyle w:val="BookText"/>
      </w:pPr>
      <w:r>
        <w:rPr>
          <w:rFonts w:ascii="Amiri" w:hAnsi="Amiri" w:eastAsia="Amiri" w:cs="Amiri"/>
          <w:lang w:bidi="ar-SA"/>
          <w:color w:val="111111"/>
          <w:sz w:val="28"/>
          <w:szCs w:val="28"/>
          <w:rtl/>
        </w:rPr>
        <w:t xml:space="preserve">وَ رَوَاهُ الطَّبْرِسِیُّ فِی الْإِحْتِجَاجِ عَنْ أَبِی الْحُسَیْنِ مُحَمَّدِ بْنِ جَعْفَرٍ </w:t>
      </w:r>
      <w:r>
        <w:rPr>
          <w:rStyle w:val="FootnoteReference"/>
        </w:rPr>
        <w:footnoteReference w:id="293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الحسین محمد بن جعفر الاسدی است که در توقیعی از محمد بن عثمان العمری در پاسخ به سوالاتش از صاحب الزمان (ع) آمده است:</w:t>
      </w:r>
    </w:p>
    <w:p>
      <w:pPr>
        <w:pStyle w:val="BookText"/>
      </w:pPr>
      <w:r>
        <w:rPr>
          <w:rFonts w:ascii="IRNazanin" w:hAnsi="IRNazanin" w:eastAsia="IRNazanin" w:cs="IRNazanin"/>
          <w:lang w:bidi="fa-IR"/>
          <w:color w:val="111111"/>
          <w:sz w:val="28"/>
          <w:szCs w:val="28"/>
          <w:rtl/>
        </w:rPr>
        <w:t xml:space="preserve">"در مورد نوزادی که پس از ختنه شدن، غلفه‌اش دوباره رشد کرده است، پرسیده بودید که آیا باید دوباره ختنه شود؟ باید غلفه‌اش دوباره قطع شود؛ زیرا زمین به مدت چهل روز از ادرار غیر ختنه‌شده به خداوند عز و جل شکایت می‌کند."</w:t>
      </w:r>
    </w:p>
    <w:p>
      <w:pPr>
        <w:pStyle w:val="Heading4"/>
      </w:pPr>
      <w:bookmarkStart w:id="2301" w:name="_Toc1750"/>
      <w:r>
        <w:t>58- بَابُ اسْتِحْبَابِ خَفْضِ الْبِنْتِ وَ آدَابِهِ‌</w:t>
      </w:r>
      <w:bookmarkEnd w:id="2301"/>
    </w:p>
    <w:p>
      <w:pPr>
        <w:pStyle w:val="Heading5"/>
      </w:pPr>
      <w:bookmarkStart w:id="2302" w:name="_Toc1751"/>
      <w:r>
        <w:t>اشارة</w:t>
      </w:r>
      <w:bookmarkEnd w:id="2302"/>
    </w:p>
    <w:p>
      <w:pPr>
        <w:pStyle w:val="BookText"/>
      </w:pPr>
      <w:r>
        <w:rPr>
          <w:rStyle w:val="FootnoteReference"/>
        </w:rPr>
        <w:footnoteReference w:id="2941"/>
      </w:r>
      <w:r>
        <w:rPr>
          <w:rFonts w:ascii="Amiri" w:hAnsi="Amiri" w:eastAsia="Amiri" w:cs="Amiri"/>
          <w:lang w:bidi="ar-SA"/>
          <w:color w:val="111111"/>
          <w:sz w:val="28"/>
          <w:szCs w:val="28"/>
          <w:rtl/>
        </w:rPr>
        <w:t xml:space="preserve">58 بَابُ اسْتِحْبَابِ خَفْضِ الْبِنْتِ وَ آدَابِهِ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خفض (ختنه) دختران انجام شود و آداب آن.</w:t>
      </w:r>
    </w:p>
    <w:p>
      <w:pPr>
        <w:pStyle w:val="Heading5"/>
      </w:pPr>
      <w:bookmarkStart w:id="2303" w:name="_Toc1752"/>
      <w:r>
        <w:t>[رقم الحدیث الکلی: 27535 - رقم الحدیث الباب: 1]</w:t>
      </w:r>
      <w:bookmarkEnd w:id="2303"/>
    </w:p>
    <w:p>
      <w:pPr>
        <w:pStyle w:val="BookText"/>
      </w:pPr>
      <w:r>
        <w:rPr>
          <w:rFonts w:ascii="Times New Roman" w:hAnsi="Times New Roman" w:eastAsia="Times New Roman" w:cs="Times New Roman"/>
          <w:lang w:val="en-US" w:bidi="en-US"/>
          <w:color w:val="111111"/>
          <w:sz w:val="28"/>
          <w:szCs w:val="28"/>
          <w:rtl/>
        </w:rPr>
        <w:t xml:space="preserve">27535- 1- </w:t>
      </w:r>
      <w:r>
        <w:rPr>
          <w:rStyle w:val="FootnoteReference"/>
        </w:rPr>
        <w:footnoteReference w:id="2942"/>
      </w:r>
      <w:r>
        <w:rPr>
          <w:rFonts w:ascii="Amiri" w:hAnsi="Amiri" w:eastAsia="Amiri" w:cs="Amiri"/>
          <w:lang w:bidi="ar-SA"/>
          <w:color w:val="111111"/>
          <w:sz w:val="28"/>
          <w:szCs w:val="28"/>
          <w:rtl/>
        </w:rPr>
        <w:t xml:space="preserve">مُحَمَّدُ بْنُ یَعْقُوبَ عَنْ عِدَّةٍ مِنْ أَصْحَابِنَا عَنْ أَحْمَدَ بْنِ مُحَمَّدٍ عَنِ الْحُسَیْنِ بْنِ سَعِیدٍ عَنْ بَعْضِ أَصْحَابِهِ عَنْ عَبْدِ اللَّهِ بْنِ سِنَانٍ عَنْ أَبِی عَبْدِ اللَّهِ ع قَالَ: الْخِتَانُ سُنَّةٌ فِی الرِّجَالِ وَ مَکْرُمَةٌ فِی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"ختنه برای مردان سنت است و برای زنان مکرمت (فضیلت)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5" w:name="pg14702_171741"/>
    <w:bookmarkEnd w:id="435"/>
    <w:p>
      <w:pPr>
        <w:pStyle w:val="Heading5"/>
      </w:pPr>
      <w:bookmarkStart w:id="2304" w:name="_Toc1753"/>
      <w:r>
        <w:t>[رقم الحدیث الکلی: 27536 - رقم الحدیث الباب: 2]</w:t>
      </w:r>
      <w:bookmarkEnd w:id="2304"/>
    </w:p>
    <w:p>
      <w:pPr>
        <w:pStyle w:val="BookText"/>
      </w:pPr>
      <w:r>
        <w:rPr>
          <w:rFonts w:ascii="Times New Roman" w:hAnsi="Times New Roman" w:eastAsia="Times New Roman" w:cs="Times New Roman"/>
          <w:lang w:val="en-US" w:bidi="en-US"/>
          <w:color w:val="111111"/>
          <w:sz w:val="28"/>
          <w:szCs w:val="28"/>
          <w:rtl/>
        </w:rPr>
        <w:t xml:space="preserve">27536- 2- </w:t>
      </w:r>
      <w:r>
        <w:rPr>
          <w:rStyle w:val="FootnoteReference"/>
        </w:rPr>
        <w:footnoteReference w:id="2943"/>
      </w:r>
      <w:r>
        <w:rPr>
          <w:rFonts w:ascii="Amiri" w:hAnsi="Amiri" w:eastAsia="Amiri" w:cs="Amiri"/>
          <w:lang w:bidi="ar-SA"/>
          <w:color w:val="111111"/>
          <w:sz w:val="28"/>
          <w:szCs w:val="28"/>
          <w:rtl/>
        </w:rPr>
        <w:t xml:space="preserve">مُحَمَّدُ بْنُ عَلِیِّ بْنِ الْحُسَیْنِ فِی عُیُونِ الْأَخْبَارِ عَنْ مُحَمَّدِ بْنِ عِمْرَانَ </w:t>
      </w:r>
      <w:r>
        <w:rPr>
          <w:rStyle w:val="FootnoteReference"/>
        </w:rPr>
        <w:footnoteReference w:id="2944"/>
      </w:r>
      <w:r>
        <w:rPr>
          <w:rFonts w:ascii="Amiri" w:hAnsi="Amiri" w:eastAsia="Amiri" w:cs="Amiri"/>
          <w:lang w:bidi="ar-SA"/>
          <w:color w:val="111111"/>
          <w:sz w:val="28"/>
          <w:szCs w:val="28"/>
          <w:rtl/>
        </w:rPr>
        <w:t xml:space="preserve">الْبَصْرِیِّ عَنْ مُحَمَّدِ بْنِ عَبْدِ اللَّهِ الْوَاعِظِ عَنْ عَبْدِ اللَّهِ بْنِ أَحْمَدَ بْنِ عَامِرٍ الطَّائِیِّ عَنْ أَبِیهِ عَنِ الرِّضَا عَنْ آبَائِهِ عَنْ عَلِیٍّ ع فِی حَدِیثِ الشَّامِیِّ أَنَّهُ سَأَلَهُ عَنْ أَوَّلِ مَنْ أُمِرَ بِالْخِتَانِ فَقَالَ إِبْرَاهِیمُ وَ سَأَلَهُ عَنْ أَوَّلِ مَنْ خُفِضَ مِنَ النِّسَاءِ فَقَالَ هَاجَرُ أُمُّ إِسْمَاعِیلَ خَفَضَتْهَا سَارَةُ- لِتَخْرُجَ عَنْ یَمِینِهَا وَ سَأَلَهُ عَنْ أَوَّلِ امْرَأَةٍ جَرَّتْ ذَیْلَهَا قَالَ هَاجَرُ لَمَّا هَرَبَتْ مِنْ سَارَةَ- وَ سَأَلَهُ عَنْ أَوَّلِ مَنْ جَرَّ ذَیْلَهُ مِنَ الرِّجَالِ قَالَ قَارُونُ- وَ سَأَلَهُ عَنْ أَوَّلِ مَنْ لَبِسَ النَّعْلَیْنِ فَقَالَ إِبْرَاهِیمُ- وَ سَأَلَهُ عَنْ أَوَّلِ مَنْ عَمِلَ عَمَلَ قَوْمِ لُوطٍ- فَقَالَ إِبْلِیسُ فَإِنَّهُ أَمْکَنَ مِنْ نَفْسِهِ وَ سَأَلَهُ عَنْ مَعْنَی هَدِیرِ الْحَمَامِ الرَّاعِبِیَّةِ </w:t>
      </w:r>
      <w:r>
        <w:rPr>
          <w:rStyle w:val="FootnoteReference"/>
        </w:rPr>
        <w:footnoteReference w:id="2945"/>
      </w:r>
      <w:r>
        <w:rPr>
          <w:rFonts w:ascii="Amiri" w:hAnsi="Amiri" w:eastAsia="Amiri" w:cs="Amiri"/>
          <w:lang w:bidi="ar-SA"/>
          <w:color w:val="111111"/>
          <w:sz w:val="28"/>
          <w:szCs w:val="28"/>
          <w:rtl/>
        </w:rPr>
        <w:t xml:space="preserve">فَقَالَ تَدْعُو عَلَی أَهْلِ الْمَعَازِفِ وَ الْقِیَانِ وَ الْمَزَامِیرِ وَ الْعِیدَانِ.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احمد بن عامر الطائی از پدرش از امام رضا (ع) از آبائش از امام علی (ع) در حدیث شامی است که می‌گوید:</w:t>
      </w:r>
    </w:p>
    <w:p>
      <w:pPr>
        <w:pStyle w:val="BookText"/>
      </w:pPr>
      <w:r>
        <w:rPr>
          <w:rFonts w:ascii="IRNazanin" w:hAnsi="IRNazanin" w:eastAsia="IRNazanin" w:cs="IRNazanin"/>
          <w:lang w:bidi="fa-IR"/>
          <w:color w:val="111111"/>
          <w:sz w:val="28"/>
          <w:szCs w:val="28"/>
          <w:rtl/>
        </w:rPr>
        <w:t xml:space="preserve">"پرسید از او (امام علی) درباره اولین کسی که به ختنه امر شد. فرمود: ابراهیم. و پرسید از او درباره اولین زنی که ختنه شد. فرمود: هاجر، مادر اسماعیل، که او را ساره ختنه کرد تا از سمت راست او جدا شود. و پرسید از او درباره اولین زنی که دامنش را کشید. فرمود: هاجر، زمانی که از ساره فرار کرد. و پرسید از او درباره اولین کسی که دامنش را کشید از مردان. فرمود: قارون. و پرسید از او درباره اولین کسی که نعلین (کفش) پوشید. فرمود: ابراهیم. و پرسید از او درباره اولین کسی که عمل قوم لوط را انجام داد. فرمود: ابلیس که خود را در اختیار او قرار داد. و پرسید از او درباره معنای هدیر (صدای) حمام راعبیه. فرمود: دعا بر اهل معازف (آلات موسیقی) و قیان (خوانندگان) و مزامیر (نی) و عیدان (چوب‌های موسیقی) می‌کند."</w:t>
      </w:r>
    </w:p>
    <w:p>
      <w:pPr>
        <w:pStyle w:val="Heading5"/>
      </w:pPr>
      <w:bookmarkStart w:id="2305" w:name="_Toc1754"/>
      <w:r>
        <w:t>[رقم الحدیث الکلی: 27537 - رقم الحدیث الباب: 3]</w:t>
      </w:r>
      <w:bookmarkEnd w:id="2305"/>
    </w:p>
    <w:p>
      <w:pPr>
        <w:pStyle w:val="BookText"/>
      </w:pPr>
      <w:r>
        <w:rPr>
          <w:rFonts w:ascii="Times New Roman" w:hAnsi="Times New Roman" w:eastAsia="Times New Roman" w:cs="Times New Roman"/>
          <w:lang w:val="en-US" w:bidi="en-US"/>
          <w:color w:val="111111"/>
          <w:sz w:val="28"/>
          <w:szCs w:val="28"/>
          <w:rtl/>
        </w:rPr>
        <w:t xml:space="preserve">27537- 3- </w:t>
      </w:r>
      <w:r>
        <w:rPr>
          <w:rStyle w:val="FootnoteReference"/>
        </w:rPr>
        <w:footnoteReference w:id="2946"/>
      </w:r>
      <w:r>
        <w:rPr>
          <w:rFonts w:ascii="Amiri" w:hAnsi="Amiri" w:eastAsia="Amiri" w:cs="Amiri"/>
          <w:lang w:bidi="ar-SA"/>
          <w:color w:val="111111"/>
          <w:sz w:val="28"/>
          <w:szCs w:val="28"/>
          <w:rtl/>
        </w:rPr>
        <w:t xml:space="preserve">وَ فِی الْعِلَلِ عَنْ أَبِیهِ عَنْ عَلِیِّ بْنِ إِبْرَاهِیمَ عَنْ أَبِیهِ عَنِ ابْنِ أَبِی عُمَیْرٍ عَنْ مُعَاوِیَةَ بْنِ عَمَّارٍ عَنْ أَبِی عَبْدِ اللَّهِ ع فِی قَوْلِ سَارَةَ اللَّهُمَّ لَا تُؤَاخِذْنِی بِمَا صَنَعْتُ بِهَاجَرَ إِنَّهَا کَانَتْ خَفَضَتْهَا (لِتَخْرُجَ مِنْ یَمِینِهَا) </w:t>
      </w:r>
      <w:r>
        <w:rPr>
          <w:rStyle w:val="FootnoteReference"/>
        </w:rPr>
        <w:footnoteReference w:id="2947"/>
      </w:r>
      <w:r>
        <w:rPr>
          <w:rFonts w:ascii="Amiri" w:hAnsi="Amiri" w:eastAsia="Amiri" w:cs="Amiri"/>
          <w:lang w:bidi="ar-SA"/>
          <w:color w:val="111111"/>
          <w:sz w:val="28"/>
          <w:szCs w:val="28"/>
          <w:rtl/>
        </w:rPr>
        <w:t xml:space="preserve">بِذَلِکَ.</w:t>
      </w:r>
    </w:p>
    <w:p>
      <w:pPr>
        <w:pStyle w:val="BookText"/>
      </w:pPr>
      <w:r>
        <w:rPr>
          <w:rFonts w:ascii="Amiri" w:hAnsi="Amiri" w:eastAsia="Amiri" w:cs="Amiri"/>
          <w:lang w:bidi="ar-SA"/>
          <w:color w:val="111111"/>
          <w:sz w:val="28"/>
          <w:szCs w:val="28"/>
          <w:rtl/>
        </w:rPr>
        <w:t xml:space="preserve">أَقُولُ: وَ تَقَدَّمَ مَا یَدُلُّ عَلَی ذَلِکَ فِیمَا یُکْتَسَبُ بِهِ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عمار از امام جعفر صادق (ع) است که در رابطه با قول ساره می‌گوید: "خداوندا، مرا به خاطر آنچه با هاجر کردم، مواخذه نکن. او را ختنه کرده بودم تا از سمت راستش جدا شود."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6" w:name="pg14702_171743"/>
    <w:bookmarkEnd w:id="436"/>
    <w:p>
      <w:pPr>
        <w:pStyle w:val="Heading4"/>
      </w:pPr>
      <w:bookmarkStart w:id="2306" w:name="_Toc1755"/>
      <w:r>
        <w:t>59- بَابُ اسْتِحْبَابِ الدُّعَاءِ عِنْدَ الْخِتَانِ وَ بَعْدَهُ بِالْمَأْثُورِ</w:t>
      </w:r>
      <w:bookmarkEnd w:id="2306"/>
    </w:p>
    <w:p>
      <w:pPr>
        <w:pStyle w:val="Heading5"/>
      </w:pPr>
      <w:bookmarkStart w:id="2307" w:name="_Toc1756"/>
      <w:r>
        <w:t>اشارة</w:t>
      </w:r>
      <w:bookmarkEnd w:id="2307"/>
    </w:p>
    <w:p>
      <w:pPr>
        <w:pStyle w:val="BookText"/>
      </w:pPr>
      <w:r>
        <w:rPr>
          <w:rStyle w:val="FootnoteReference"/>
        </w:rPr>
        <w:footnoteReference w:id="2949"/>
      </w:r>
      <w:r>
        <w:rPr>
          <w:rFonts w:ascii="Amiri" w:hAnsi="Amiri" w:eastAsia="Amiri" w:cs="Amiri"/>
          <w:lang w:bidi="ar-SA"/>
          <w:color w:val="111111"/>
          <w:sz w:val="28"/>
          <w:szCs w:val="28"/>
          <w:rtl/>
        </w:rPr>
        <w:t xml:space="preserve">59 بَابُ اسْتِحْبَابِ الدُّعَاءِ عِنْدَ الْخِتَانِ وَ بَعْدَهُ بِالْمَأْثُورِ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دعا در هنگام ختنه و پس از آن با مأثورات (ادعیه و سنت‌ها).</w:t>
      </w:r>
    </w:p>
    <w:p>
      <w:pPr>
        <w:pStyle w:val="Heading5"/>
      </w:pPr>
      <w:bookmarkStart w:id="2308" w:name="_Toc1757"/>
      <w:r>
        <w:t>[رقم الحدیث الکلی: 27538 - رقم الحدیث الباب: 1]</w:t>
      </w:r>
      <w:bookmarkEnd w:id="2308"/>
    </w:p>
    <w:p>
      <w:pPr>
        <w:pStyle w:val="BookText"/>
      </w:pPr>
      <w:r>
        <w:rPr>
          <w:rFonts w:ascii="Times New Roman" w:hAnsi="Times New Roman" w:eastAsia="Times New Roman" w:cs="Times New Roman"/>
          <w:lang w:val="en-US" w:bidi="en-US"/>
          <w:color w:val="111111"/>
          <w:sz w:val="28"/>
          <w:szCs w:val="28"/>
          <w:rtl/>
        </w:rPr>
        <w:t xml:space="preserve">27538- 1- </w:t>
      </w:r>
      <w:r>
        <w:rPr>
          <w:rStyle w:val="FootnoteReference"/>
        </w:rPr>
        <w:footnoteReference w:id="2950"/>
      </w:r>
      <w:r>
        <w:rPr>
          <w:rFonts w:ascii="Amiri" w:hAnsi="Amiri" w:eastAsia="Amiri" w:cs="Amiri"/>
          <w:lang w:bidi="ar-SA"/>
          <w:color w:val="111111"/>
          <w:sz w:val="28"/>
          <w:szCs w:val="28"/>
          <w:rtl/>
        </w:rPr>
        <w:t xml:space="preserve">مُحَمَّدُ بْنُ عَلِیِّ بْنِ الْحُسَیْنِ بِإِسْنَادِهِ عَنْ مُرَازِمِ بْنِ حَکِیمٍ عَنْ أَبِی عَبْدِ اللَّهِ ع فِی الصَّبِیِّ إِذَا خُتِنَ قَالَ یَقُولُ اللَّهُمَّ هَذِهِ سُنَّتُکَ وَ سُنَّةُ نَبِیِّکَ ص- وَ اتِّبَاعٌ مِنَّا لَکَ وَ لِدِینِکَ </w:t>
      </w:r>
      <w:r>
        <w:rPr>
          <w:rStyle w:val="FootnoteReference"/>
        </w:rPr>
        <w:footnoteReference w:id="2951"/>
      </w:r>
      <w:r>
        <w:rPr>
          <w:rFonts w:ascii="Amiri" w:hAnsi="Amiri" w:eastAsia="Amiri" w:cs="Amiri"/>
          <w:lang w:bidi="ar-SA"/>
          <w:color w:val="111111"/>
          <w:sz w:val="28"/>
          <w:szCs w:val="28"/>
          <w:rtl/>
        </w:rPr>
        <w:t xml:space="preserve">بِمَشِیَّتِکَ وَ بِإِرَادَتِکَ </w:t>
      </w:r>
      <w:r>
        <w:rPr>
          <w:rStyle w:val="FootnoteReference"/>
        </w:rPr>
        <w:footnoteReference w:id="2952"/>
      </w:r>
      <w:r>
        <w:rPr>
          <w:rFonts w:ascii="Amiri" w:hAnsi="Amiri" w:eastAsia="Amiri" w:cs="Amiri"/>
          <w:lang w:bidi="ar-SA"/>
          <w:color w:val="111111"/>
          <w:sz w:val="28"/>
          <w:szCs w:val="28"/>
          <w:rtl/>
        </w:rPr>
        <w:t xml:space="preserve">لِأَمْرٍ أَرَدْتَهُ وَ قَضَاءٍ حَتَمْتَهُ وَ أَمْرٍ أَنْفَذْتَهُ فَأَذَقْتَهُ حَرَّ الْحَدِیدِ فِی خِتَانِهِ وَ حِجَامَتِهِ </w:t>
      </w:r>
      <w:r>
        <w:rPr>
          <w:rStyle w:val="FootnoteReference"/>
        </w:rPr>
        <w:footnoteReference w:id="2953"/>
      </w:r>
      <w:r>
        <w:rPr>
          <w:rFonts w:ascii="Amiri" w:hAnsi="Amiri" w:eastAsia="Amiri" w:cs="Amiri"/>
          <w:lang w:bidi="ar-SA"/>
          <w:color w:val="111111"/>
          <w:sz w:val="28"/>
          <w:szCs w:val="28"/>
          <w:rtl/>
        </w:rPr>
        <w:t xml:space="preserve">لِأَمْرٍ أَنْتَ أَعْرَفُ بِهِ مِنِّی اللَّهُمَّ فَطَهِّرْهُ مِنَ الذُّنُوبِ وَ زِدْ فِی عُمُرِهِ وَ ادْفَعِ الْآفَاتِ عَنْ بَدَنِهِ وَ الْأَوْجَاعَ عَنْ جِسْمِهِ وَ زِدْهُ مِنَ الْغِنَی وَ ادْفَعْ عَنْهُ الْفَقْرَ فَإِنَّکَ تَعْلَمُ وَ لَا نَعْلَمُ- قَالَ وَ قَالَ أَبُو عَبْدِ اللَّهِ ع مَنْ لَمْ یَقُلْهَا عِنْدَ خِتَانِ وَلَدِهِ فَلْیَقُلْهَا عَلَیْهِ مِنْ قَبْلِ أَنْ یَحْتَلِمَ فَإِنْ قَالَهَا کُفِیَ حَرَّ الْحَدِیدِ مِنْ قَتْلٍ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مرازم بن حکیم از امام جعفر صادق (ع) است که درباره پسر بچه‌ای که ختنه می‌شود، می‌گوید:</w:t>
      </w:r>
    </w:p>
    <w:p>
      <w:pPr>
        <w:pStyle w:val="BookText"/>
      </w:pPr>
      <w:r>
        <w:rPr>
          <w:rFonts w:ascii="IRNazanin" w:hAnsi="IRNazanin" w:eastAsia="IRNazanin" w:cs="IRNazanin"/>
          <w:lang w:bidi="fa-IR"/>
          <w:color w:val="111111"/>
          <w:sz w:val="28"/>
          <w:szCs w:val="28"/>
          <w:rtl/>
        </w:rPr>
        <w:t xml:space="preserve">"بگو: ای خداوندا، این سنت تو و سنت پیامبر تو (ص) است و اطاعت ما از تو و دین تو است. به اراده و مشیت تو برای امری که تو خواسته‌ای و قضاوتی که تو حکم کرده‌ای و دستوری که تو اجرا کرده‌ای، این کودک را به حرارت آهن در ختنه و حجامت آشنا کردی. ای خداوندا، او را از گناهان پاک کن و عمرش را افزایش بده. آفات را از بدنش دور کن و دردها را از جسمش رفع کن. او را از غنا بهره‌مند کن و فقر را از او دور کن، زیرا تو می‌دانی و ما نمی‌دانیم."</w:t>
      </w:r>
    </w:p>
    <w:p>
      <w:pPr>
        <w:pStyle w:val="BookText"/>
      </w:pPr>
      <w:r>
        <w:rPr>
          <w:rFonts w:ascii="IRNazanin" w:hAnsi="IRNazanin" w:eastAsia="IRNazanin" w:cs="IRNazanin"/>
          <w:lang w:bidi="fa-IR"/>
          <w:color w:val="111111"/>
          <w:sz w:val="28"/>
          <w:szCs w:val="28"/>
          <w:rtl/>
        </w:rPr>
        <w:t xml:space="preserve">امام جعفر صادق (ع) فرمود: "کسی که این دعا را هنگام ختنه فرزندش نخوانده، باید آن را بر او بخواند قبل از اینکه به سن بلوغ برسد. اگر این دعا را بخواند، از حرارت آهن در قتل یا غیره محافظت می‌شود."</w:t>
      </w:r>
    </w:p>
    <w:p>
      <w:pPr>
        <w:pStyle w:val="Heading4"/>
      </w:pPr>
      <w:bookmarkStart w:id="2309" w:name="_Toc1758"/>
      <w:r>
        <w:t>60- بَابُ عَدَمِ تَأَکُّدِ اسْتِحْبَابِ الْحَلْقِ وَ الْعَقِیقَةِ إِذَا مَضَی السَّابِعُ وَ کَرَاهَةِ تَأْخِیرِهِمَا عَنْهُ‌</w:t>
      </w:r>
      <w:bookmarkEnd w:id="2309"/>
    </w:p>
    <w:p>
      <w:pPr>
        <w:pStyle w:val="Heading5"/>
      </w:pPr>
      <w:bookmarkStart w:id="2310" w:name="_Toc1759"/>
      <w:r>
        <w:t>اشارة</w:t>
      </w:r>
      <w:bookmarkEnd w:id="2310"/>
    </w:p>
    <w:p>
      <w:pPr>
        <w:pStyle w:val="BookText"/>
      </w:pPr>
      <w:r>
        <w:rPr>
          <w:rStyle w:val="FootnoteReference"/>
        </w:rPr>
        <w:footnoteReference w:id="2954"/>
      </w:r>
      <w:r>
        <w:rPr>
          <w:rFonts w:ascii="Amiri" w:hAnsi="Amiri" w:eastAsia="Amiri" w:cs="Amiri"/>
          <w:lang w:bidi="ar-SA"/>
          <w:color w:val="111111"/>
          <w:sz w:val="28"/>
          <w:szCs w:val="28"/>
          <w:rtl/>
        </w:rPr>
        <w:t xml:space="preserve">60 بَابُ عَدَمِ تَأَکُّدِ اسْتِحْبَابِ الْحَلْقِ وَ الْعَقِیقَةِ إِذَا مَضَی السَّابِعُ وَ کَرَاهَةِ تَأْخِیرِهِمَا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تأکید بر مستحب بودن تراشیدن سر و عقیقه اگر روز هفتم گذشته باشد نیست، و مکروه بودن تأخیر آنها پس از آن.</w:t>
      </w:r>
    </w:p>
    <w:p>
      <w:pPr>
        <w:pStyle w:val="Heading5"/>
      </w:pPr>
      <w:bookmarkStart w:id="2311" w:name="_Toc1760"/>
      <w:r>
        <w:t>[رقم الحدیث الکلی: 27539 - رقم الحدیث الباب: 1]</w:t>
      </w:r>
      <w:bookmarkEnd w:id="2311"/>
    </w:p>
    <w:p>
      <w:pPr>
        <w:pStyle w:val="BookText"/>
      </w:pPr>
      <w:r>
        <w:rPr>
          <w:rFonts w:ascii="Times New Roman" w:hAnsi="Times New Roman" w:eastAsia="Times New Roman" w:cs="Times New Roman"/>
          <w:lang w:val="en-US" w:bidi="en-US"/>
          <w:color w:val="111111"/>
          <w:sz w:val="28"/>
          <w:szCs w:val="28"/>
          <w:rtl/>
        </w:rPr>
        <w:t xml:space="preserve">27539- 1- </w:t>
      </w:r>
      <w:r>
        <w:rPr>
          <w:rStyle w:val="FootnoteReference"/>
        </w:rPr>
        <w:footnoteReference w:id="2955"/>
      </w:r>
      <w:r>
        <w:rPr>
          <w:rFonts w:ascii="Amiri" w:hAnsi="Amiri" w:eastAsia="Amiri" w:cs="Amiri"/>
          <w:lang w:bidi="ar-SA"/>
          <w:color w:val="111111"/>
          <w:sz w:val="28"/>
          <w:szCs w:val="28"/>
          <w:rtl/>
        </w:rPr>
        <w:t xml:space="preserve">مُحَمَّدُ بْنُ یَعْقُوبَ عَنْ مُحَمَّدِ بْنِ یَحْیَی عَنِ الْعَمْرَکِیِّ عَنْ عَلِیِّ بْنِ جَعْفَرٍ عَنْ أَخِیهِ أَبِی الْحَسَنِ ع قَالَ: سَأَلْتُهُ عَنْ مَوْلُودٍ </w:t>
      </w:r>
      <w:r>
        <w:rPr>
          <w:rStyle w:val="FootnoteReference"/>
        </w:rPr>
        <w:footnoteReference w:id="2956"/>
      </w:r>
      <w:r>
        <w:rPr>
          <w:rFonts w:ascii="Amiri" w:hAnsi="Amiri" w:eastAsia="Amiri" w:cs="Amiri"/>
          <w:lang w:bidi="ar-SA"/>
          <w:color w:val="111111"/>
          <w:sz w:val="28"/>
          <w:szCs w:val="28"/>
          <w:rtl/>
        </w:rPr>
        <w:t xml:space="preserve">یُحْلَقُ رَأْسُهُ [بَعْدَ] </w:t>
      </w:r>
      <w:r>
        <w:rPr>
          <w:rStyle w:val="FootnoteReference"/>
        </w:rPr>
        <w:footnoteReference w:id="2957"/>
      </w:r>
      <w:r>
        <w:rPr>
          <w:rFonts w:ascii="Amiri" w:hAnsi="Amiri" w:eastAsia="Amiri" w:cs="Amiri"/>
          <w:lang w:bidi="ar-SA"/>
          <w:color w:val="111111"/>
          <w:sz w:val="28"/>
          <w:szCs w:val="28"/>
          <w:rtl/>
        </w:rPr>
        <w:t xml:space="preserve">یَوْمِ السَّابِعِ فَقَالَ إِذَا مَضَی </w:t>
      </w:r>
      <w:r>
        <w:rPr>
          <w:rStyle w:val="FootnoteReference"/>
        </w:rPr>
        <w:footnoteReference w:id="2958"/>
      </w:r>
      <w:r>
        <w:rPr>
          <w:rFonts w:ascii="Amiri" w:hAnsi="Amiri" w:eastAsia="Amiri" w:cs="Amiri"/>
          <w:lang w:bidi="ar-SA"/>
          <w:color w:val="111111"/>
          <w:sz w:val="28"/>
          <w:szCs w:val="28"/>
          <w:rtl/>
        </w:rPr>
        <w:t xml:space="preserve">سَبْعَةُ أَیَّامٍ فَلَیْسَ عَلَیْهِ حَلْقٌ.</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7" w:name="pg14702_171745"/>
    <w:bookmarkEnd w:id="437"/>
    <w:p>
      <w:pPr>
        <w:pStyle w:val="BookText"/>
      </w:pPr>
      <w:r>
        <w:rPr>
          <w:rFonts w:ascii="Amiri" w:hAnsi="Amiri" w:eastAsia="Amiri" w:cs="Amiri"/>
          <w:lang w:bidi="ar-SA"/>
          <w:color w:val="111111"/>
          <w:sz w:val="28"/>
          <w:szCs w:val="28"/>
          <w:rtl/>
        </w:rPr>
        <w:t xml:space="preserve">وَ رَوَاهُ الصَّدُوقُ بِإِسْنَادِهِ عَنْ عَلِیِّ بْنِ جَعْفَرٍ مِثْلَهُ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امام ابوالحسن (ع) است که می‌گوید:</w:t>
      </w:r>
    </w:p>
    <w:p>
      <w:pPr>
        <w:pStyle w:val="BookText"/>
      </w:pPr>
      <w:r>
        <w:rPr>
          <w:rFonts w:ascii="IRNazanin" w:hAnsi="IRNazanin" w:eastAsia="IRNazanin" w:cs="IRNazanin"/>
          <w:lang w:bidi="fa-IR"/>
          <w:color w:val="111111"/>
          <w:sz w:val="28"/>
          <w:szCs w:val="28"/>
          <w:rtl/>
        </w:rPr>
        <w:t xml:space="preserve">"از او درباره نوزادی که بعد از روز هفتم سرش تراشیده می‌شود، پرسیدم. امام فرمود: اگر هفت روز گذشته باشد، تراشیدن سر لازم نیست."</w:t>
      </w:r>
    </w:p>
    <w:p>
      <w:pPr>
        <w:pStyle w:val="Heading5"/>
      </w:pPr>
      <w:bookmarkStart w:id="2312" w:name="_Toc1761"/>
      <w:r>
        <w:t>[رقم الحدیث الکلی: 27540 - رقم الحدیث الباب: 2]</w:t>
      </w:r>
      <w:bookmarkEnd w:id="2312"/>
    </w:p>
    <w:p>
      <w:pPr>
        <w:pStyle w:val="BookText"/>
      </w:pPr>
      <w:r>
        <w:rPr>
          <w:rFonts w:ascii="Times New Roman" w:hAnsi="Times New Roman" w:eastAsia="Times New Roman" w:cs="Times New Roman"/>
          <w:lang w:val="en-US" w:bidi="en-US"/>
          <w:color w:val="111111"/>
          <w:sz w:val="28"/>
          <w:szCs w:val="28"/>
          <w:rtl/>
        </w:rPr>
        <w:t xml:space="preserve">27540- 2- </w:t>
      </w:r>
      <w:r>
        <w:rPr>
          <w:rStyle w:val="FootnoteReference"/>
        </w:rPr>
        <w:footnoteReference w:id="2960"/>
      </w:r>
      <w:r>
        <w:rPr>
          <w:rFonts w:ascii="Amiri" w:hAnsi="Amiri" w:eastAsia="Amiri" w:cs="Amiri"/>
          <w:lang w:bidi="ar-SA"/>
          <w:color w:val="111111"/>
          <w:sz w:val="28"/>
          <w:szCs w:val="28"/>
          <w:rtl/>
        </w:rPr>
        <w:t xml:space="preserve">وَ عَنْ عَلِیِّ بْنِ مُحَمَّدٍ عَنْ صَالِحِ بْنِ أَبِی حَمَّادٍ عَنْ عَلِیِّ بْنِ الْحَسَنِ بْنِ رِبَاطٍ عَنْ ذَرِیحٍ الْمُحَارِبِیِّ عَنْ أَبِی عَبْدِ اللَّهِ ع فِی الْعَقِیقَةِ قَالَ إِذَا جَازَتْ </w:t>
      </w:r>
      <w:r>
        <w:rPr>
          <w:rStyle w:val="FootnoteReference"/>
        </w:rPr>
        <w:footnoteReference w:id="2961"/>
      </w:r>
      <w:r>
        <w:rPr>
          <w:rFonts w:ascii="Amiri" w:hAnsi="Amiri" w:eastAsia="Amiri" w:cs="Amiri"/>
          <w:lang w:bidi="ar-SA"/>
          <w:color w:val="111111"/>
          <w:sz w:val="28"/>
          <w:szCs w:val="28"/>
          <w:rtl/>
        </w:rPr>
        <w:t xml:space="preserve">سَبْعَةُ أَیَّامٍ فَلَا عَقِیقَةَ 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62"/>
      </w:r>
    </w:p>
    <w:p>
      <w:pPr>
        <w:pStyle w:val="BookText"/>
      </w:pPr>
      <w:r>
        <w:rPr>
          <w:rFonts w:ascii="Amiri" w:hAnsi="Amiri" w:eastAsia="Amiri" w:cs="Amiri"/>
          <w:lang w:bidi="ar-SA"/>
          <w:color w:val="111111"/>
          <w:sz w:val="28"/>
          <w:szCs w:val="28"/>
          <w:rtl/>
        </w:rPr>
        <w:t xml:space="preserve">وَ کَذَا الَّذِی قَبْلَهُ قَالَ الشَّیْخُ إِنَّمَا أَرَادَ نَفْیَ الْفَضْلِ الَّذِی یَحْصُلُ لَهُ لَوْ عَقَّ یَوْمَ السَّابِعِ لِأَنَّا قَدْ بَیَّنَّا فِیمَا تَقَدَّمَ أَنَّ الْعَقِیقَةَ مُسْتَحَبَّةٌ وَ إِنْ مَضَی لِلْوَلَدِ أَشْهُرٌ وَ سِنُونَ.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ذریح محاربی از امام جعفر صادق (ع) است که درباره عقیقه می‌گوید:</w:t>
      </w:r>
    </w:p>
    <w:p>
      <w:pPr>
        <w:pStyle w:val="BookText"/>
      </w:pPr>
      <w:r>
        <w:rPr>
          <w:rFonts w:ascii="IRNazanin" w:hAnsi="IRNazanin" w:eastAsia="IRNazanin" w:cs="IRNazanin"/>
          <w:lang w:bidi="fa-IR"/>
          <w:color w:val="111111"/>
          <w:sz w:val="28"/>
          <w:szCs w:val="28"/>
          <w:rtl/>
        </w:rPr>
        <w:t xml:space="preserve">"اگر از هفت روز بگذرد، برای او عقیقه نیست."</w:t>
      </w:r>
    </w:p>
    <w:p>
      <w:pPr>
        <w:pStyle w:val="BookText"/>
      </w:pPr>
      <w:r>
        <w:rPr>
          <w:rFonts w:ascii="IRNazanin" w:hAnsi="IRNazanin" w:eastAsia="IRNazanin" w:cs="IRNazanin"/>
          <w:lang w:bidi="fa-IR"/>
          <w:color w:val="111111"/>
          <w:sz w:val="28"/>
          <w:szCs w:val="28"/>
          <w:rtl/>
        </w:rPr>
        <w:t xml:space="preserve">ومرحوم شیخ می‌گوید: "این بیان برای نفی فضل و ثوابی است که اگر در روز هفتم انجام می‌شد، حاصل می‌شد؛ زیرا ما در مطالب قبلی بیان کرده‌ایم که عقیقه مستحب است، حتی اگر ماه‌ها و سال‌ها برای نوزاد گذشته باشد."</w:t>
      </w:r>
    </w:p>
    <w:p>
      <w:pPr>
        <w:pStyle w:val="Heading5"/>
      </w:pPr>
      <w:bookmarkStart w:id="2313" w:name="_Toc1762"/>
      <w:r>
        <w:t>[رقم الحدیث الکلی: 27541 - رقم الحدیث الباب: 3]</w:t>
      </w:r>
      <w:bookmarkEnd w:id="2313"/>
    </w:p>
    <w:p>
      <w:pPr>
        <w:pStyle w:val="BookText"/>
      </w:pPr>
      <w:r>
        <w:rPr>
          <w:rFonts w:ascii="Times New Roman" w:hAnsi="Times New Roman" w:eastAsia="Times New Roman" w:cs="Times New Roman"/>
          <w:lang w:val="en-US" w:bidi="en-US"/>
          <w:color w:val="111111"/>
          <w:sz w:val="28"/>
          <w:szCs w:val="28"/>
          <w:rtl/>
        </w:rPr>
        <w:t xml:space="preserve">27541- 3- </w:t>
      </w:r>
      <w:r>
        <w:rPr>
          <w:rStyle w:val="FootnoteReference"/>
        </w:rPr>
        <w:footnoteReference w:id="2963"/>
      </w:r>
      <w:r>
        <w:rPr>
          <w:rFonts w:ascii="Amiri" w:hAnsi="Amiri" w:eastAsia="Amiri" w:cs="Amiri"/>
          <w:lang w:bidi="ar-SA"/>
          <w:color w:val="111111"/>
          <w:sz w:val="28"/>
          <w:szCs w:val="28"/>
          <w:rtl/>
        </w:rPr>
        <w:t xml:space="preserve">عَلِیُّ بْنُ جَعْفَرٍ فِی کِتَابِهِ عَنْ أَخِیهِ قَالَ: سَأَلْتُهُ عَنْ مَوْلُودٍ تَرَکَ أَهْلُهُ حَلْقَ رَأْسِهِ فِی الْیَوْمِ السَّابِعِ هَلْ عَلَیْهِ بَعْدَ ذَلِکَ حَلْقُهُ وَ الصَّدَقَةُ بِوَزْنِهِ فَقَالَ إِذَا مَضَی سَبْعَةُ أَیَّامٍ فَلَیْسَ عَلَیْهِمْ حَلْقُهُ إِنَّمَا الْحَلْقُ وَ الْعَقِیقَةُ وَ الِاسْمُ فِی الْیَوْمِ السَّابِعِ.</w:t>
      </w:r>
    </w:p>
    <w:p>
      <w:pPr>
        <w:pStyle w:val="BookText"/>
      </w:pPr>
      <w:r>
        <w:rPr>
          <w:rFonts w:ascii="Amiri" w:hAnsi="Amiri" w:eastAsia="Amiri" w:cs="Amiri"/>
          <w:lang w:bidi="ar-SA"/>
          <w:color w:val="111111"/>
          <w:sz w:val="28"/>
          <w:szCs w:val="28"/>
          <w:rtl/>
        </w:rPr>
        <w:t xml:space="preserve">أَقُولُ: وَ تَقَدَّمَ مَا یَدُلُّ عَلَی اسْتِحْبَابِ الْحَلْقِ وَ الْعَقِیقَةِ بَعْدَ الْکِبَرِ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در کتابش از برادرش است که می‌گوید:</w:t>
      </w:r>
    </w:p>
    <w:p>
      <w:pPr>
        <w:pStyle w:val="BookText"/>
      </w:pPr>
      <w:r>
        <w:rPr>
          <w:rFonts w:ascii="IRNazanin" w:hAnsi="IRNazanin" w:eastAsia="IRNazanin" w:cs="IRNazanin"/>
          <w:lang w:bidi="fa-IR"/>
          <w:color w:val="111111"/>
          <w:sz w:val="28"/>
          <w:szCs w:val="28"/>
          <w:rtl/>
        </w:rPr>
        <w:t xml:space="preserve">"از او درباره نوزادی که اهلش در روز هفتم سر او را نتراشیده‌اند پرسیدم، آیا پس از آن تراشیدن سر و تصدق به وزن مو لازم است؟ امام فرمود: اگر هفت روز گذشته باشد، بر آنها لازم نیست سرش را بتراشند. فقط تراشیدن سر، عقیقه و نام‌گذاری در روز هفتم است.</w:t>
      </w:r>
    </w:p>
    <w:p>
      <w:pPr>
        <w:pStyle w:val="BookText"/>
      </w:pPr>
      <w:r>
        <w:rPr>
          <w:rFonts w:ascii="IRNazanin" w:hAnsi="IRNazanin" w:eastAsia="IRNazanin" w:cs="IRNazanin"/>
          <w:lang w:bidi="fa-IR"/>
          <w:color w:val="111111"/>
          <w:sz w:val="28"/>
          <w:szCs w:val="28"/>
          <w:rtl/>
        </w:rPr>
        <w:t xml:space="preserve">می‌گویم : "و در مطالب قبلی بیان کرده‌ایم که تراشیدن سر و عقیقه پس از رسیدن به سن بزرگسالی نیز مستحب است."</w:t>
      </w:r>
    </w:p>
    <w:p>
      <w:pPr>
        <w:pStyle w:val="Heading4"/>
      </w:pPr>
      <w:bookmarkStart w:id="2314" w:name="_Toc1763"/>
      <w:r>
        <w:t>61- بَابُ أَنَّ الْمَوْلُودَ إِذَا مَاتَ یَوْمَ السَّابِعِ قَبْلَ الظُّهْرِ سَقَطَتْ عَقِیقَتُهُ وَ إِنْ مَاتَ بَعْدَ الظُّهْرِ اسْتُحِبَّتْ‌</w:t>
      </w:r>
      <w:bookmarkEnd w:id="2314"/>
    </w:p>
    <w:p>
      <w:pPr>
        <w:pStyle w:val="Heading5"/>
      </w:pPr>
      <w:bookmarkStart w:id="2315" w:name="_Toc1764"/>
      <w:r>
        <w:t>اشارة</w:t>
      </w:r>
      <w:bookmarkEnd w:id="2315"/>
    </w:p>
    <w:p>
      <w:pPr>
        <w:pStyle w:val="BookText"/>
      </w:pPr>
      <w:r>
        <w:rPr>
          <w:rStyle w:val="FootnoteReference"/>
        </w:rPr>
        <w:footnoteReference w:id="2965"/>
      </w:r>
      <w:r>
        <w:rPr>
          <w:rFonts w:ascii="Amiri" w:hAnsi="Amiri" w:eastAsia="Amiri" w:cs="Amiri"/>
          <w:lang w:bidi="ar-SA"/>
          <w:color w:val="111111"/>
          <w:sz w:val="28"/>
          <w:szCs w:val="28"/>
          <w:rtl/>
        </w:rPr>
        <w:t xml:space="preserve">61 بَابُ أَنَّ الْمَوْلُودَ إِذَا مَاتَ یَوْمَ السَّابِعِ قَبْلَ الظُّهْرِ سَقَطَتْ عَقِیقَتُهُ وَ إِنْ مَاتَ بَعْدَ الظُّهْرِ اسْتُحِبَّتْ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نوزاد در روز هفتم قبل از ظهر بمیرد، عقیقه‌اش ساقط می‌شود و اگر بعد از ظهر بمیرد، مستحب است.</w:t>
      </w:r>
    </w:p>
    <w:p>
      <w:pPr>
        <w:pStyle w:val="Heading5"/>
      </w:pPr>
      <w:bookmarkStart w:id="2316" w:name="_Toc1765"/>
      <w:r>
        <w:t>[رقم الحدیث الکلی: 27542 - رقم الحدیث الباب: 1]</w:t>
      </w:r>
      <w:bookmarkEnd w:id="2316"/>
    </w:p>
    <w:p>
      <w:pPr>
        <w:pStyle w:val="BookText"/>
      </w:pPr>
      <w:r>
        <w:rPr>
          <w:rFonts w:ascii="Times New Roman" w:hAnsi="Times New Roman" w:eastAsia="Times New Roman" w:cs="Times New Roman"/>
          <w:lang w:val="en-US" w:bidi="en-US"/>
          <w:color w:val="111111"/>
          <w:sz w:val="28"/>
          <w:szCs w:val="28"/>
          <w:rtl/>
        </w:rPr>
        <w:t xml:space="preserve">27542- 1- </w:t>
      </w:r>
      <w:r>
        <w:rPr>
          <w:rStyle w:val="FootnoteReference"/>
        </w:rPr>
        <w:footnoteReference w:id="2966"/>
      </w:r>
      <w:r>
        <w:rPr>
          <w:rFonts w:ascii="Amiri" w:hAnsi="Amiri" w:eastAsia="Amiri" w:cs="Amiri"/>
          <w:lang w:bidi="ar-SA"/>
          <w:color w:val="111111"/>
          <w:sz w:val="28"/>
          <w:szCs w:val="28"/>
          <w:rtl/>
        </w:rPr>
        <w:t xml:space="preserve">مُحَمَّدُ بْنُ یَعْقُوبَ عَنْ مُحَمَّدِ بْنِ یَحْیَی عَنْ أَحْمَدَ بْنِ مُحَمَّدِ بْنِ عِیسَی عَنْ مُحَمَّدِ بْنِ خَالِدٍ عَنْ سَعْدِ بْنِ سَعْدٍ عَنْ إِدْرِیسَ بْنِ عَبْدِ اللَّهِ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8" w:name="pg14702_171748"/>
    <w:bookmarkEnd w:id="438"/>
    <w:p>
      <w:pPr>
        <w:pStyle w:val="BookText"/>
      </w:pPr>
      <w:r>
        <w:rPr>
          <w:rFonts w:ascii="Amiri" w:hAnsi="Amiri" w:eastAsia="Amiri" w:cs="Amiri"/>
          <w:lang w:bidi="ar-SA"/>
          <w:color w:val="111111"/>
          <w:sz w:val="28"/>
          <w:szCs w:val="28"/>
          <w:rtl/>
        </w:rPr>
        <w:t xml:space="preserve">قَالَ: سَأَلْتُ أَبَا عَبْدِ اللَّهِ ع عَنْ مَوْلُودٍ یُولَدُ فَیَمُوتُ یَوْمَ السَّابِعِ هَلْ یُعَقُّ عَنْهُ فَقَالَ إِنْ کَانَ مَاتَ قَبْلَ الظُّهْرِ لَمْ یُعَقَّ عَنْهُ وَ إِنْ مَاتَ بَعْدَ الظُّهْرِ عُقَّ عَنْهُ.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67"/>
      </w:r>
    </w:p>
    <w:p>
      <w:pPr>
        <w:pStyle w:val="BookText"/>
      </w:pPr>
      <w:r>
        <w:rPr>
          <w:rFonts w:ascii="Amiri" w:hAnsi="Amiri" w:eastAsia="Amiri" w:cs="Amiri"/>
          <w:lang w:bidi="ar-SA"/>
          <w:color w:val="111111"/>
          <w:sz w:val="28"/>
          <w:szCs w:val="28"/>
          <w:rtl/>
        </w:rPr>
        <w:t xml:space="preserve">وَ رَوَاهُ الصَّدُوقُ بِإِسْنَادِهِ عَنْ إِدْرِیسَ بْنِ عَبْدِ اللَّهِ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ادریس بن عبدالله است که می‌گوید:</w:t>
      </w:r>
    </w:p>
    <w:p>
      <w:pPr>
        <w:pStyle w:val="BookText"/>
      </w:pPr>
      <w:r>
        <w:rPr>
          <w:rFonts w:ascii="IRNazanin" w:hAnsi="IRNazanin" w:eastAsia="IRNazanin" w:cs="IRNazanin"/>
          <w:lang w:bidi="fa-IR"/>
          <w:color w:val="111111"/>
          <w:sz w:val="28"/>
          <w:szCs w:val="28"/>
          <w:rtl/>
        </w:rPr>
        <w:t xml:space="preserve">"از امام جعفر صادق (ع) پرسیدم درباره نوزادی که به دنیا می‌آید و در روز هفتم می‌میرد. آیا برای او عقیقه انجام می‌شود؟ امام فرمود: اگر قبل از ظهر بمیرد، عقیقه برای او انجام نمی‌شود و اگر بعد از ظهر بمیرد، عقیقه برای او انجام می‌شود."</w:t>
      </w:r>
    </w:p>
    <w:p>
      <w:pPr>
        <w:pStyle w:val="Heading4"/>
      </w:pPr>
      <w:bookmarkStart w:id="2317" w:name="_Toc1766"/>
      <w:r>
        <w:t>62- بَابُ اسْتِحْبَابِ إِسْکَاتِ الْیَتِیمِ إِذَا بَکَی‌</w:t>
      </w:r>
      <w:bookmarkEnd w:id="2317"/>
    </w:p>
    <w:p>
      <w:pPr>
        <w:pStyle w:val="Heading5"/>
      </w:pPr>
      <w:bookmarkStart w:id="2318" w:name="_Toc1767"/>
      <w:r>
        <w:t>اشارة</w:t>
      </w:r>
      <w:bookmarkEnd w:id="2318"/>
    </w:p>
    <w:p>
      <w:pPr>
        <w:pStyle w:val="BookText"/>
      </w:pPr>
      <w:r>
        <w:rPr>
          <w:rStyle w:val="FootnoteReference"/>
        </w:rPr>
        <w:footnoteReference w:id="2969"/>
      </w:r>
      <w:r>
        <w:rPr>
          <w:rFonts w:ascii="Amiri" w:hAnsi="Amiri" w:eastAsia="Amiri" w:cs="Amiri"/>
          <w:lang w:bidi="ar-SA"/>
          <w:color w:val="111111"/>
          <w:sz w:val="28"/>
          <w:szCs w:val="28"/>
          <w:rtl/>
        </w:rPr>
        <w:t xml:space="preserve">62 بَابُ اسْتِحْبَابِ إِسْکَاتِ الْیَتِیمِ إِذَا بَکَی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یتیم را هنگامی که گریه می‌کند، آرام کنید.</w:t>
      </w:r>
    </w:p>
    <w:p>
      <w:pPr>
        <w:pStyle w:val="Heading5"/>
      </w:pPr>
      <w:bookmarkStart w:id="2319" w:name="_Toc1768"/>
      <w:r>
        <w:t>[رقم الحدیث الکلی: 27543 - رقم الحدیث الباب: 1]</w:t>
      </w:r>
      <w:bookmarkEnd w:id="2319"/>
    </w:p>
    <w:p>
      <w:pPr>
        <w:pStyle w:val="BookText"/>
      </w:pPr>
      <w:r>
        <w:rPr>
          <w:rFonts w:ascii="Times New Roman" w:hAnsi="Times New Roman" w:eastAsia="Times New Roman" w:cs="Times New Roman"/>
          <w:lang w:val="en-US" w:bidi="en-US"/>
          <w:color w:val="111111"/>
          <w:sz w:val="28"/>
          <w:szCs w:val="28"/>
          <w:rtl/>
        </w:rPr>
        <w:t xml:space="preserve">27543- 1- </w:t>
      </w:r>
      <w:r>
        <w:rPr>
          <w:rStyle w:val="FootnoteReference"/>
        </w:rPr>
        <w:footnoteReference w:id="2970"/>
      </w:r>
      <w:r>
        <w:rPr>
          <w:rFonts w:ascii="Amiri" w:hAnsi="Amiri" w:eastAsia="Amiri" w:cs="Amiri"/>
          <w:lang w:bidi="ar-SA"/>
          <w:color w:val="111111"/>
          <w:sz w:val="28"/>
          <w:szCs w:val="28"/>
          <w:rtl/>
        </w:rPr>
        <w:t xml:space="preserve">مُحَمَّدُ بْنُ عَلِیِّ بْنِ الْحُسَیْنِ قَالَ: قَالَ الصَّادِقُ ع إِذَا بَکَی الْیَتِیمُ اهْتَزَّ لَهُ الْعَرْشُ فَیَقُولُ اللَّهُ عَزَّ وَ جَلَّ مَنْ أَبْکَی عَبْدِیَ الَّذِی سَلَبْتُهُ أَبَوَیْهِ فِی صِغَرِهِ فَوَ عِزَّتِی وَ جَلَالِی وَ ارْتِفَاعِی فِی مَکَانِی لَا یُسْکِتُهُ عَبْدٌ </w:t>
      </w:r>
      <w:r>
        <w:rPr>
          <w:rStyle w:val="FootnoteReference"/>
        </w:rPr>
        <w:footnoteReference w:id="2971"/>
      </w:r>
      <w:r>
        <w:rPr>
          <w:rFonts w:ascii="Amiri" w:hAnsi="Amiri" w:eastAsia="Amiri" w:cs="Amiri"/>
          <w:lang w:bidi="ar-SA"/>
          <w:color w:val="111111"/>
          <w:sz w:val="28"/>
          <w:szCs w:val="28"/>
          <w:rtl/>
        </w:rPr>
        <w:t xml:space="preserve">إِلَّا أَوْجَبْتُ لَهُ الْجَنَّةَ.</w:t>
      </w:r>
    </w:p>
    <w:p>
      <w:pPr>
        <w:pStyle w:val="BookText"/>
      </w:pPr>
      <w:r>
        <w:rPr>
          <w:rFonts w:ascii="Amiri" w:hAnsi="Amiri" w:eastAsia="Amiri" w:cs="Amiri"/>
          <w:lang w:bidi="ar-SA"/>
          <w:color w:val="111111"/>
          <w:sz w:val="28"/>
          <w:szCs w:val="28"/>
          <w:rtl/>
        </w:rPr>
        <w:t xml:space="preserve">وَ فِی الْمُقْنِعِ أَیْضاً مُرْسَلًا مِثْلَهُ </w:t>
      </w:r>
      <w:r>
        <w:rPr>
          <w:rStyle w:val="FootnoteReference"/>
        </w:rPr>
        <w:footnoteReference w:id="2972"/>
      </w:r>
      <w:r>
        <w:rPr>
          <w:rFonts w:ascii="Amiri" w:hAnsi="Amiri" w:eastAsia="Amiri" w:cs="Amiri"/>
          <w:lang w:bidi="ar-SA"/>
          <w:color w:val="111111"/>
          <w:sz w:val="28"/>
          <w:szCs w:val="28"/>
          <w:rtl/>
        </w:rPr>
        <w:t xml:space="preserve">وَ فِی ثَوَابِ الْأَعْمَالِ عَنْ مُحَمَّدِ بْنِ الْحَسَنِ عَنِ الصَّفَّارِ عَنْ أَیُّوبَ بْنِ نُوحٍ عَنْ مُحَمَّدِ بْنِ أَبِی عُمَیْرٍ عَنِ ابْنِ سِنَانٍ عَنْ عُبَیْدِ اللَّهِ بْنِ الضَّحَّاکِ عَنْ أَبِی خَالِدٍ الْأَحْمَرِ عَنْ جَابِرٍ الْأَنْصَارِیِّ قَالَ: قَالَ رَسُولُ اللَّهِ ص وَ ذَکَرَ مِثْلَهُ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امام جعفر صادق (ع) فرمود:</w:t>
      </w:r>
    </w:p>
    <w:p>
      <w:pPr>
        <w:pStyle w:val="BookText"/>
      </w:pPr>
      <w:r>
        <w:rPr>
          <w:rFonts w:ascii="IRNazanin" w:hAnsi="IRNazanin" w:eastAsia="IRNazanin" w:cs="IRNazanin"/>
          <w:lang w:bidi="fa-IR"/>
          <w:color w:val="111111"/>
          <w:sz w:val="28"/>
          <w:szCs w:val="28"/>
          <w:rtl/>
        </w:rPr>
        <w:t xml:space="preserve">"هنگامی که یتیم گریه می‌کند، عرش به لرزه در می‌آید و خداوند عز و جل می‌فرماید: چه کسی بنده‌ام را که در کودکی والدینش را از او گرفته‌ام، به گریه انداخته است؟ به عزت و جلالم سوگند، هیچ بنده‌ای او را آرام نمی‌کند مگر اینکه بهشت را برای او واجب می‌کنم."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9" w:name="pg14702_171750"/>
    <w:bookmarkEnd w:id="439"/>
    <w:p>
      <w:pPr>
        <w:pStyle w:val="Heading4"/>
      </w:pPr>
      <w:bookmarkStart w:id="2320" w:name="_Toc1769"/>
      <w:r>
        <w:t>63- بَابُ عَدَمِ جَوَازِ ضَرْبِ الْأَوْلَادِ عَلَی بُکَائِهِمْ‌</w:t>
      </w:r>
      <w:bookmarkEnd w:id="2320"/>
    </w:p>
    <w:p>
      <w:pPr>
        <w:pStyle w:val="Heading5"/>
      </w:pPr>
      <w:bookmarkStart w:id="2321" w:name="_Toc1770"/>
      <w:r>
        <w:t>اشارة</w:t>
      </w:r>
      <w:bookmarkEnd w:id="2321"/>
    </w:p>
    <w:p>
      <w:pPr>
        <w:pStyle w:val="BookText"/>
      </w:pPr>
      <w:r>
        <w:rPr>
          <w:rStyle w:val="FootnoteReference"/>
        </w:rPr>
        <w:footnoteReference w:id="2974"/>
      </w:r>
      <w:r>
        <w:rPr>
          <w:rFonts w:ascii="Amiri" w:hAnsi="Amiri" w:eastAsia="Amiri" w:cs="Amiri"/>
          <w:lang w:bidi="ar-SA"/>
          <w:color w:val="111111"/>
          <w:sz w:val="28"/>
          <w:szCs w:val="28"/>
          <w:rtl/>
        </w:rPr>
        <w:t xml:space="preserve">63 بَابُ عَدَمِ جَوَازِ ضَرْبِ الْأَوْلَادِ عَلَی بُکَائِهِمْ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جواز ندارد که کودکان را به خاطر گریه‌شان بزنند</w:t>
      </w:r>
    </w:p>
    <w:p>
      <w:pPr>
        <w:pStyle w:val="Heading5"/>
      </w:pPr>
      <w:bookmarkStart w:id="2322" w:name="_Toc1771"/>
      <w:r>
        <w:t>[رقم الحدیث الکلی: 27544 - رقم الحدیث الباب: 1]</w:t>
      </w:r>
      <w:bookmarkEnd w:id="2322"/>
    </w:p>
    <w:p>
      <w:pPr>
        <w:pStyle w:val="BookText"/>
      </w:pPr>
      <w:r>
        <w:rPr>
          <w:rFonts w:ascii="Times New Roman" w:hAnsi="Times New Roman" w:eastAsia="Times New Roman" w:cs="Times New Roman"/>
          <w:lang w:val="en-US" w:bidi="en-US"/>
          <w:color w:val="111111"/>
          <w:sz w:val="28"/>
          <w:szCs w:val="28"/>
          <w:rtl/>
        </w:rPr>
        <w:t xml:space="preserve">27544- 1- </w:t>
      </w:r>
      <w:r>
        <w:rPr>
          <w:rStyle w:val="FootnoteReference"/>
        </w:rPr>
        <w:footnoteReference w:id="2975"/>
      </w:r>
      <w:r>
        <w:rPr>
          <w:rFonts w:ascii="Amiri" w:hAnsi="Amiri" w:eastAsia="Amiri" w:cs="Amiri"/>
          <w:lang w:bidi="ar-SA"/>
          <w:color w:val="111111"/>
          <w:sz w:val="28"/>
          <w:szCs w:val="28"/>
          <w:rtl/>
        </w:rPr>
        <w:t xml:space="preserve">مُحَمَّدُ بْنُ عَلِیِّ بْنِ الْحُسَیْنِ فِی کِتَابِ التَّوْحِیدِ وَ فِی الْعِلَلِ عَنِ الْقَاسِمِ بْنِ مُحَمَّدٍ الْهَمْدَانِیِّ عَنْ جَعْفَرِ بْنِ مُحَمَّدِ بْنِ إِبْرَاهِیمَ عَنْ مُحَمَّدِ بْنِ عَبْدِ اللَّهِ بْنِ هَارُونَ عَنْ مُحَمَّدِ بْنِ آدَمَ عَنِ ابْنِ أَبِی ذِئْبٍ عَنْ نَافِعٍ عَنِ ابْنِ عُمَرَ قَالَ: قَالَ رَسُولُ اللَّهِ ص لَا تَضْرِبُوا أَطْفَالَکُمْ عَلَی بُکَائِهِمْ فَإِنَّ بُکَاءَهُمْ أَرْبَعَةَ أَشْهُرٍ شَهَادَةُ أَنْ لَا إِلَهَ إِلَّا اللَّهُ وَ أَرْبَعَةَ أَشْهُرٍ الصَّلَاةُ عَلَی النَّبِیِّ ص وَ آلِهِ ع- وَ أَرْبَعَةَ أَشْهُرٍ الدُّعَاءُ لِوَالِدَیْهِ.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عمر است که می‌گوید:</w:t>
      </w:r>
    </w:p>
    <w:p>
      <w:pPr>
        <w:pStyle w:val="BookText"/>
      </w:pPr>
      <w:r>
        <w:rPr>
          <w:rFonts w:ascii="IRNazanin" w:hAnsi="IRNazanin" w:eastAsia="IRNazanin" w:cs="IRNazanin"/>
          <w:lang w:bidi="fa-IR"/>
          <w:color w:val="111111"/>
          <w:sz w:val="28"/>
          <w:szCs w:val="28"/>
          <w:rtl/>
        </w:rPr>
        <w:t xml:space="preserve">"رسول الله (ص) فرمودند: کودکانتان را به خاطر گریه‌شان نزنید، زیرا گریه آنها در چهار ماه اول، شهادت به اینکه 'لا اله الا الله' است، و در چهار ماه دوم، صلوات بر پیامبر (ص) و اهل بیت او است، و در چهار ماه سوم، دعا برای والدینشان است."</w:t>
      </w:r>
    </w:p>
    <w:p>
      <w:pPr>
        <w:pStyle w:val="Heading4"/>
      </w:pPr>
      <w:bookmarkStart w:id="2323" w:name="_Toc1772"/>
      <w:r>
        <w:t>64- بَابُ اسْتِحْبَابِ تَعَدُّدِ الْعَقِیقَةِ عَلَی الْمَوْلُودِ الْوَاحِدِ</w:t>
      </w:r>
      <w:bookmarkEnd w:id="2323"/>
    </w:p>
    <w:p>
      <w:pPr>
        <w:pStyle w:val="Heading5"/>
      </w:pPr>
      <w:bookmarkStart w:id="2324" w:name="_Toc1773"/>
      <w:r>
        <w:t>اشارة</w:t>
      </w:r>
      <w:bookmarkEnd w:id="2324"/>
    </w:p>
    <w:p>
      <w:pPr>
        <w:pStyle w:val="BookText"/>
      </w:pPr>
      <w:r>
        <w:rPr>
          <w:rStyle w:val="FootnoteReference"/>
        </w:rPr>
        <w:footnoteReference w:id="2977"/>
      </w:r>
      <w:r>
        <w:rPr>
          <w:rFonts w:ascii="Amiri" w:hAnsi="Amiri" w:eastAsia="Amiri" w:cs="Amiri"/>
          <w:lang w:bidi="ar-SA"/>
          <w:color w:val="111111"/>
          <w:sz w:val="28"/>
          <w:szCs w:val="28"/>
          <w:rtl/>
        </w:rPr>
        <w:t xml:space="preserve">64 بَابُ اسْتِحْبَابِ تَعَدُّدِ الْعَقِیقَةِ عَلَی الْمَوْلُودِ الْوَاحِدِ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عقیقه‌های متعدد برای یک نوزاد انجام شود</w:t>
      </w:r>
    </w:p>
    <w:p>
      <w:pPr>
        <w:pStyle w:val="Heading5"/>
      </w:pPr>
      <w:bookmarkStart w:id="2325" w:name="_Toc1774"/>
      <w:r>
        <w:t>[رقم الحدیث الکلی: 27545 - رقم الحدیث الباب: 1]</w:t>
      </w:r>
      <w:bookmarkEnd w:id="2325"/>
    </w:p>
    <w:p>
      <w:pPr>
        <w:pStyle w:val="BookText"/>
      </w:pPr>
      <w:r>
        <w:rPr>
          <w:rFonts w:ascii="Times New Roman" w:hAnsi="Times New Roman" w:eastAsia="Times New Roman" w:cs="Times New Roman"/>
          <w:lang w:val="en-US" w:bidi="en-US"/>
          <w:color w:val="111111"/>
          <w:sz w:val="28"/>
          <w:szCs w:val="28"/>
          <w:rtl/>
        </w:rPr>
        <w:t xml:space="preserve">27545- 1- </w:t>
      </w:r>
      <w:r>
        <w:rPr>
          <w:rStyle w:val="FootnoteReference"/>
        </w:rPr>
        <w:footnoteReference w:id="2978"/>
      </w:r>
      <w:r>
        <w:rPr>
          <w:rFonts w:ascii="Amiri" w:hAnsi="Amiri" w:eastAsia="Amiri" w:cs="Amiri"/>
          <w:lang w:bidi="ar-SA"/>
          <w:color w:val="111111"/>
          <w:sz w:val="28"/>
          <w:szCs w:val="28"/>
          <w:rtl/>
        </w:rPr>
        <w:t xml:space="preserve">مُحَمَّدُ بْنُ یَعْقُوبَ عَنْ مُحَمَّدِ بْنِ یَحْیَی عَنْ أَحْمَدَ بْنِ مُحَمَّدٍ عَنْ مُحَمَّدِ بْنِ سِنَانٍ عَنْ أَبِی هَارُونَ عَنْ أَبِی عَبْدِ اللَّهِ ع فِی حَدِیثٍ أَنَّهُ قَالَ لَهُ وُلِدَ لِی غُلَامٌ فَقَالَ لَهُ عَقَقْتَ قَالَ فَأَمْسَکْتُ (وَ قَدَّرْتُ أَنَّهُ حِینَ) </w:t>
      </w:r>
      <w:r>
        <w:rPr>
          <w:rStyle w:val="FootnoteReference"/>
        </w:rPr>
        <w:footnoteReference w:id="2979"/>
      </w:r>
      <w:r>
        <w:rPr>
          <w:rFonts w:ascii="Amiri" w:hAnsi="Amiri" w:eastAsia="Amiri" w:cs="Amiri"/>
          <w:lang w:bidi="ar-SA"/>
          <w:color w:val="111111"/>
          <w:sz w:val="28"/>
          <w:szCs w:val="28"/>
          <w:rtl/>
        </w:rPr>
        <w:t xml:space="preserve">أَمْسَکْتُ ظَنَّ أَنِّی لَمْ أَفْعَلْ فَقَالَ یَا مُصَادِفُ ادْنُ مِنِّی فَوَ اللَّهِ مَا عَلِمْتُ مَا قَالَ لَهُ إِلَّا أَنِّی ظَنَنْتُ أَنَّهُ قَدْ أَمَرَ لِی بِشَیْ‌ءٍ فَجَاءَنِی مُصَادِفٌ بِثَلَاثَةِ دَنَانِیرَ فَوَضَعَهَا فِی </w:t>
      </w:r>
      <w:r>
        <w:rPr>
          <w:rStyle w:val="FootnoteReference"/>
        </w:rPr>
        <w:footnoteReference w:id="2980"/>
      </w:r>
      <w:r>
        <w:rPr>
          <w:rFonts w:ascii="Amiri" w:hAnsi="Amiri" w:eastAsia="Amiri" w:cs="Amiri"/>
          <w:lang w:bidi="ar-SA"/>
          <w:color w:val="111111"/>
          <w:sz w:val="28"/>
          <w:szCs w:val="28"/>
          <w:rtl/>
        </w:rPr>
        <w:t xml:space="preserve">یَدِی وَ قَالَ یَا أَبَا هَارُونَ اذْهَبْ فَاشْتَرِ کَبْشَیْنِ وَ اسْتَسْمِنْهُمَا وَ اذْبَحْهُمَا وَ کُلْ وَ أَطْعِمْ.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هارون از امام جعفر صادق (ع) در حدیثی است که می‌گوید:</w:t>
      </w:r>
    </w:p>
    <w:p>
      <w:pPr>
        <w:pStyle w:val="BookText"/>
      </w:pPr>
      <w:r>
        <w:rPr>
          <w:rFonts w:ascii="IRNazanin" w:hAnsi="IRNazanin" w:eastAsia="IRNazanin" w:cs="IRNazanin"/>
          <w:lang w:bidi="fa-IR"/>
          <w:color w:val="111111"/>
          <w:sz w:val="28"/>
          <w:szCs w:val="28"/>
          <w:rtl/>
        </w:rPr>
        <w:t xml:space="preserve">"به او (امام) گفتم: 'پسری برای من متولد شده است.' امام فرمود: 'عقیقه کرده‌ای؟' گفتم: 'نگه داشتم (و فکر کردم که او این هنگام به من چیزی امر کرد).' امام گفت: 'ای مصادف، نزد من بیا. به خدا قسم نمی‌دانم چه گفت به او مگر اینکه من فکر کردم که او چیزی به من امر کرده است.' مصادف سه دینار آورد و آن را در دستم گذاشت و گفت: 'ای ابا هارون، برو و دو گوسفند بخر و آنها را فربه کن و ذبح کن و بخور و بخوران.'"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0" w:name="pg14702_171752"/>
    <w:bookmarkEnd w:id="440"/>
    <w:p>
      <w:pPr>
        <w:pStyle w:val="Heading5"/>
      </w:pPr>
      <w:bookmarkStart w:id="2326" w:name="_Toc1775"/>
      <w:r>
        <w:t>[رقم الحدیث الکلی: 27546 - رقم الحدیث الباب: 2]</w:t>
      </w:r>
      <w:bookmarkEnd w:id="2326"/>
    </w:p>
    <w:p>
      <w:pPr>
        <w:pStyle w:val="BookText"/>
      </w:pPr>
      <w:r>
        <w:rPr>
          <w:rFonts w:ascii="Times New Roman" w:hAnsi="Times New Roman" w:eastAsia="Times New Roman" w:cs="Times New Roman"/>
          <w:lang w:val="en-US" w:bidi="en-US"/>
          <w:color w:val="111111"/>
          <w:sz w:val="28"/>
          <w:szCs w:val="28"/>
          <w:rtl/>
        </w:rPr>
        <w:t xml:space="preserve">27546- 2- </w:t>
      </w:r>
      <w:r>
        <w:rPr>
          <w:rStyle w:val="FootnoteReference"/>
        </w:rPr>
        <w:footnoteReference w:id="2981"/>
      </w:r>
      <w:r>
        <w:rPr>
          <w:rFonts w:ascii="Amiri" w:hAnsi="Amiri" w:eastAsia="Amiri" w:cs="Amiri"/>
          <w:lang w:bidi="ar-SA"/>
          <w:color w:val="111111"/>
          <w:sz w:val="28"/>
          <w:szCs w:val="28"/>
          <w:rtl/>
        </w:rPr>
        <w:t xml:space="preserve">مُحَمَّدُ بْنُ عَلِیِّ بْنِ الْحُسَیْنِ قَالَ رُوِیَ أَنَّهُ یُعَقُّ عَنِ الذَّکَرِ بِاثْنَیْنِ وَ عَنِ الْأُنْثَی بِوَاحِدٍ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روایت شده است: "برای پسر دو عقیقه و برای دختر یک عقیقه انجام می‌شود.</w:t>
      </w:r>
    </w:p>
    <w:p>
      <w:pPr>
        <w:pStyle w:val="Heading5"/>
      </w:pPr>
      <w:bookmarkStart w:id="2327" w:name="_Toc1776"/>
      <w:r>
        <w:t>[رقم الحدیث الکلی: 27547 - رقم الحدیث الباب: 3]</w:t>
      </w:r>
      <w:bookmarkEnd w:id="2327"/>
    </w:p>
    <w:p>
      <w:pPr>
        <w:pStyle w:val="BookText"/>
      </w:pPr>
      <w:r>
        <w:rPr>
          <w:rFonts w:ascii="Times New Roman" w:hAnsi="Times New Roman" w:eastAsia="Times New Roman" w:cs="Times New Roman"/>
          <w:lang w:val="en-US" w:bidi="en-US"/>
          <w:color w:val="111111"/>
          <w:sz w:val="28"/>
          <w:szCs w:val="28"/>
          <w:rtl/>
        </w:rPr>
        <w:t xml:space="preserve">27547- 3- </w:t>
      </w:r>
      <w:r>
        <w:rPr>
          <w:rStyle w:val="FootnoteReference"/>
        </w:rPr>
        <w:footnoteReference w:id="2983"/>
      </w:r>
      <w:r>
        <w:rPr>
          <w:rFonts w:ascii="Amiri" w:hAnsi="Amiri" w:eastAsia="Amiri" w:cs="Amiri"/>
          <w:lang w:bidi="ar-SA"/>
          <w:color w:val="111111"/>
          <w:sz w:val="28"/>
          <w:szCs w:val="28"/>
          <w:rtl/>
        </w:rPr>
        <w:t xml:space="preserve">وَ فِی کِتَابِ إِکْمَالِ الدِّینِ عَنِ ابْنِ الْمُتَوَکِّلِ عَنِ الْحِمْیَرِیِّ عَنْ مُحَمَّدِ بْنِ إِبْرَاهِیمَ الْکُوفِیِّ أَنَّ أَبَا مُحَمَّدٍ ع بَعَثَ إِلَی (مَنْ سَمَّاهُ) </w:t>
      </w:r>
      <w:r>
        <w:rPr>
          <w:rStyle w:val="FootnoteReference"/>
        </w:rPr>
        <w:footnoteReference w:id="2984"/>
      </w:r>
      <w:r>
        <w:rPr>
          <w:rFonts w:ascii="Amiri" w:hAnsi="Amiri" w:eastAsia="Amiri" w:cs="Amiri"/>
          <w:lang w:bidi="ar-SA"/>
          <w:color w:val="111111"/>
          <w:sz w:val="28"/>
          <w:szCs w:val="28"/>
          <w:rtl/>
        </w:rPr>
        <w:t xml:space="preserve">بِشَاةٍ مَذْبُوحَةٍ وَ قَالَ هَذِهِ مِنْ عَقِیقَةِ ابْنِی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ابراهیم الکوفی است که می‌گوید: "ابا محمد (ع) به (کسی که او را نام برد) یک گوسفند ذبح شده فرستاد و فرمود: این از عقیقه فرزندم محمد است."</w:t>
      </w:r>
    </w:p>
    <w:p>
      <w:pPr>
        <w:pStyle w:val="Heading5"/>
      </w:pPr>
      <w:bookmarkStart w:id="2328" w:name="_Toc1777"/>
      <w:r>
        <w:t>[رقم الحدیث الکلی: 27548 - رقم الحدیث الباب: 4]</w:t>
      </w:r>
      <w:bookmarkEnd w:id="2328"/>
    </w:p>
    <w:p>
      <w:pPr>
        <w:pStyle w:val="BookText"/>
      </w:pPr>
      <w:r>
        <w:rPr>
          <w:rFonts w:ascii="Times New Roman" w:hAnsi="Times New Roman" w:eastAsia="Times New Roman" w:cs="Times New Roman"/>
          <w:lang w:val="en-US" w:bidi="en-US"/>
          <w:color w:val="111111"/>
          <w:sz w:val="28"/>
          <w:szCs w:val="28"/>
          <w:rtl/>
        </w:rPr>
        <w:t xml:space="preserve">27548- 4- </w:t>
      </w:r>
      <w:r>
        <w:rPr>
          <w:rStyle w:val="FootnoteReference"/>
        </w:rPr>
        <w:footnoteReference w:id="2985"/>
      </w:r>
      <w:r>
        <w:rPr>
          <w:rFonts w:ascii="Amiri" w:hAnsi="Amiri" w:eastAsia="Amiri" w:cs="Amiri"/>
          <w:lang w:bidi="ar-SA"/>
          <w:color w:val="111111"/>
          <w:sz w:val="28"/>
          <w:szCs w:val="28"/>
          <w:rtl/>
        </w:rPr>
        <w:t xml:space="preserve">مُحَمَّدُ بْنُ الْحَسَنِ فِی کِتَابِ الْغَیْبَةِ قَالَ رَوَی مُحَمَّدُ بْنُ عَلِیٍّ الشَّلْمَغَانِیُّ فِی کِتَابِ الْأَوْصِیَاءِ قَالَ حَدَّثَنِی الثِّقَةُ عَنْ إِبْرَاهِیمَ بْنِ إِدْرِیسَ قَالَ: وَجَّهَ إِلَیَّ مَوْلَایَ أَبُو مُحَمَّدٍ ع بِکَبْشٍ وَ قَالَ عُقَّهُ عَنِ ابْنِی فُلَانٍ وَ کُلْ وَ أَطْعِمْ أَهْلَکَ ثُمَّ وَجَّهَ إِلَیَّ بِکَبْشَیْنِ وَ قَالَ عُقَّ هَذَیْنِ الْکَبْشَیْنِ عَنْ مَوْلَاکَ وَ کُلْ هَنَّأَکَ اللَّهُ وَ أَطْعِمْ إِخْوَانَکَ.</w:t>
      </w:r>
    </w:p>
    <w:p>
      <w:pPr>
        <w:pStyle w:val="BookText"/>
      </w:pPr>
      <w:r>
        <w:rPr>
          <w:rFonts w:ascii="Amiri" w:hAnsi="Amiri" w:eastAsia="Amiri" w:cs="Amiri"/>
          <w:lang w:bidi="ar-SA"/>
          <w:color w:val="111111"/>
          <w:sz w:val="28"/>
          <w:szCs w:val="28"/>
          <w:rtl/>
        </w:rPr>
        <w:t xml:space="preserve">أَقُولُ: وَ تَقَدَّمَ مَا یَدُلُّ عَلَی أَنَّ النَّبِیَّ ص عَقَّ عَنِ الْحَسَنِ وَ الْحُسَیْنِ ع </w:t>
      </w:r>
      <w:r>
        <w:rPr>
          <w:rStyle w:val="FootnoteReference"/>
        </w:rPr>
        <w:footnoteReference w:id="2986"/>
      </w:r>
      <w:r>
        <w:rPr>
          <w:rFonts w:ascii="Amiri" w:hAnsi="Amiri" w:eastAsia="Amiri" w:cs="Amiri"/>
          <w:lang w:bidi="ar-SA"/>
          <w:color w:val="111111"/>
          <w:sz w:val="28"/>
          <w:szCs w:val="28"/>
          <w:rtl/>
        </w:rPr>
        <w:t xml:space="preserve">وَ أَنَّ فَاطِمَةَ عَقَّتْ عَنْهُمَا </w:t>
      </w:r>
      <w:r>
        <w:rPr>
          <w:rStyle w:val="FootnoteReference"/>
        </w:rPr>
        <w:footnoteReference w:id="2987"/>
      </w:r>
      <w:r>
        <w:rPr>
          <w:rFonts w:ascii="Amiri" w:hAnsi="Amiri" w:eastAsia="Amiri" w:cs="Amiri"/>
          <w:lang w:bidi="ar-SA"/>
          <w:color w:val="111111"/>
          <w:sz w:val="28"/>
          <w:szCs w:val="28"/>
          <w:rtl/>
        </w:rPr>
        <w:t xml:space="preserve">وَ تَقَدَّمَ أَیْضاً مَا یَدُلُّ عَلَی الْمَقْصُودِ </w:t>
      </w:r>
      <w:r>
        <w:rPr>
          <w:rStyle w:val="FootnoteReference"/>
        </w:rPr>
        <w:footnoteReference w:id="2988"/>
      </w:r>
      <w:r>
        <w:rPr>
          <w:rFonts w:ascii="Amiri" w:hAnsi="Amiri" w:eastAsia="Amiri" w:cs="Amiri"/>
          <w:lang w:bidi="ar-SA"/>
          <w:color w:val="111111"/>
          <w:sz w:val="28"/>
          <w:szCs w:val="28"/>
          <w:rtl/>
        </w:rPr>
        <w:t xml:space="preserve">وَ یَأْتِی مَا یَدُلُّ عَلَیْهِ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الشلمغانی در کتاب "الأوصیاء" نقل کرده است که ثقه (فرد مورد اعتماد) از ابراهیم بن ادریس به او گفته است:</w:t>
      </w:r>
    </w:p>
    <w:p>
      <w:pPr>
        <w:pStyle w:val="BookText"/>
      </w:pPr>
      <w:r>
        <w:rPr>
          <w:rFonts w:ascii="IRNazanin" w:hAnsi="IRNazanin" w:eastAsia="IRNazanin" w:cs="IRNazanin"/>
          <w:lang w:bidi="fa-IR"/>
          <w:color w:val="111111"/>
          <w:sz w:val="28"/>
          <w:szCs w:val="28"/>
          <w:rtl/>
        </w:rPr>
        <w:t xml:space="preserve">"مولایم ابو محمد (ع) یک گوسفند برایم فرستاد و فرمود: این گوسفند را برای فرزندم قربانی کن و بخور و خانواده‌ات را نیز بخوران. سپس دو گوسفند دیگر برایم فرستاد و فرمود: این دو گوسفند را برای مولایت قربانی کن و بخور، خداوند به تو برکت دهد و برادرانت را نیز بخوران."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1" w:name="pg14702_171754"/>
    <w:bookmarkEnd w:id="441"/>
    <w:p>
      <w:pPr>
        <w:pStyle w:val="Heading4"/>
      </w:pPr>
      <w:bookmarkStart w:id="2329" w:name="_Toc1778"/>
      <w:r>
        <w:t>65- بَابُ أَنَّهُ إِذَا لَمْ یُعَقَّ عَنِ الْمَوْلُودِ حَتَّی ضُحِّیَ عَنْهُ أَوْ ضَحَّی عَنْ نَفْسِهِ أَجْزَأَهُ‌</w:t>
      </w:r>
      <w:bookmarkEnd w:id="2329"/>
    </w:p>
    <w:p>
      <w:pPr>
        <w:pStyle w:val="Heading5"/>
      </w:pPr>
      <w:bookmarkStart w:id="2330" w:name="_Toc1779"/>
      <w:r>
        <w:t>اشارة</w:t>
      </w:r>
      <w:bookmarkEnd w:id="2330"/>
    </w:p>
    <w:p>
      <w:pPr>
        <w:pStyle w:val="BookText"/>
      </w:pPr>
      <w:r>
        <w:rPr>
          <w:rStyle w:val="FootnoteReference"/>
        </w:rPr>
        <w:footnoteReference w:id="2990"/>
      </w:r>
      <w:r>
        <w:rPr>
          <w:rFonts w:ascii="Amiri" w:hAnsi="Amiri" w:eastAsia="Amiri" w:cs="Amiri"/>
          <w:lang w:bidi="ar-SA"/>
          <w:color w:val="111111"/>
          <w:sz w:val="28"/>
          <w:szCs w:val="28"/>
          <w:rtl/>
        </w:rPr>
        <w:t xml:space="preserve">65 بَابُ أَنَّهُ إِذَا لَمْ یُعَقَّ عَنِ الْمَوْلُودِ حَتَّی ضُحِّیَ عَنْهُ أَوْ ضَحَّی عَنْ نَفْسِهِ أَجْزَأَهُ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برای نوزاد عقیقه انجام نشده باشد تا قربانی برای او انجام شود یا خودش قربانی کند، کفایت می‌کند.</w:t>
      </w:r>
    </w:p>
    <w:p>
      <w:pPr>
        <w:pStyle w:val="Heading5"/>
      </w:pPr>
      <w:bookmarkStart w:id="2331" w:name="_Toc1780"/>
      <w:r>
        <w:t>[رقم الحدیث الکلی: 27549 -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27549- 1- </w:t>
      </w:r>
      <w:r>
        <w:rPr>
          <w:rStyle w:val="FootnoteReference"/>
        </w:rPr>
        <w:footnoteReference w:id="2991"/>
      </w:r>
      <w:r>
        <w:rPr>
          <w:rFonts w:ascii="Amiri" w:hAnsi="Amiri" w:eastAsia="Amiri" w:cs="Amiri"/>
          <w:lang w:bidi="ar-SA"/>
          <w:color w:val="111111"/>
          <w:sz w:val="28"/>
          <w:szCs w:val="28"/>
          <w:rtl/>
        </w:rPr>
        <w:t xml:space="preserve">مُحَمَّدُ بْنُ یَعْقُوبَ عَنْ عِدَّةٍ مِنْ أَصْحَابِنَا عَنْ أَحْمَدَ بْنِ مُحَمَّدِ بْنِ خَالِدٍ وَ عَنْ عَلِیِّ بْنِ إِبْرَاهِیمَ عَنْ أَبِیهِ عَنْ عُثْمَانَ بْنِ عِیسَی عَنْ سَمَاعَةَ قَالَ: سَأَلْتُهُ عَنْ رَجُلٍ لَمْ یَعُقَّ عَنْهُ وَالِدُهُ حَتَّی کَبِرَ فَکَانَ غُلَاماً شَابّاً أَوْ رَجُلًا قَدْ بَلَغَ فَقَالَ إِذَا ضُحِّیَ عَنْهُ أَوْ ضَحَّی الْوَلَدُ عَنْ نَفْسِهِ فَقَدْ أَجْزَأَ </w:t>
      </w:r>
      <w:r>
        <w:rPr>
          <w:rStyle w:val="FootnoteReference"/>
        </w:rPr>
        <w:footnoteReference w:id="2992"/>
      </w:r>
      <w:r>
        <w:rPr>
          <w:rFonts w:ascii="Amiri" w:hAnsi="Amiri" w:eastAsia="Amiri" w:cs="Amiri"/>
          <w:lang w:bidi="ar-SA"/>
          <w:color w:val="111111"/>
          <w:sz w:val="28"/>
          <w:szCs w:val="28"/>
          <w:rtl/>
        </w:rPr>
        <w:t xml:space="preserve">عَنْهُ عَقِیقَتُهُ وَ قَالَ: قَالَ رَسُولُ اللَّهِ ص- الْوَلَدُ </w:t>
      </w:r>
      <w:r>
        <w:rPr>
          <w:rStyle w:val="FootnoteReference"/>
        </w:rPr>
        <w:footnoteReference w:id="2993"/>
      </w:r>
      <w:r>
        <w:rPr>
          <w:rFonts w:ascii="Amiri" w:hAnsi="Amiri" w:eastAsia="Amiri" w:cs="Amiri"/>
          <w:lang w:bidi="ar-SA"/>
          <w:color w:val="111111"/>
          <w:sz w:val="28"/>
          <w:szCs w:val="28"/>
          <w:rtl/>
        </w:rPr>
        <w:t xml:space="preserve">مُرْتَهَنٌ بِعَقِیقَتِهِ فَکَّهُ أَبَوَاهُ أَوْ تَرَکَاهُ.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w:t>
      </w:r>
    </w:p>
    <w:p>
      <w:pPr>
        <w:pStyle w:val="BookText"/>
      </w:pPr>
      <w:r>
        <w:rPr>
          <w:rFonts w:ascii="IRNazanin" w:hAnsi="IRNazanin" w:eastAsia="IRNazanin" w:cs="IRNazanin"/>
          <w:lang w:bidi="fa-IR"/>
          <w:color w:val="111111"/>
          <w:sz w:val="28"/>
          <w:szCs w:val="28"/>
          <w:rtl/>
        </w:rPr>
        <w:t xml:space="preserve">"از او (امام) درباره مردی پرسیدم که والدینش تا بزرگ شدن او برایش عقیقه نکردند، آیا این عمل پس از رسیدن به سن بلوغ انجام می‌شود؟ امام فرمود: اگر برای او قربانی شود یا خودش قربانی کند، عقیقه‌اش کفایت می‌کند. و فرمود: رسول الله (ص) گفتند: فرزند به عقیقه خود مرتهن (وابسته) است، والدینش او را آزاد کنند یا ترک کنند."</w:t>
      </w:r>
    </w:p>
    <w:p>
      <w:pPr>
        <w:pStyle w:val="Heading5"/>
      </w:pPr>
      <w:bookmarkStart w:id="2332" w:name="_Toc1781"/>
      <w:r>
        <w:t>[رقم الحدیث الکلی: 27550 - رقم الحدیث الباب: 2]</w:t>
      </w:r>
      <w:bookmarkEnd w:id="2332"/>
    </w:p>
    <w:p>
      <w:pPr>
        <w:pStyle w:val="BookText"/>
      </w:pPr>
      <w:r>
        <w:rPr>
          <w:rFonts w:ascii="Times New Roman" w:hAnsi="Times New Roman" w:eastAsia="Times New Roman" w:cs="Times New Roman"/>
          <w:lang w:val="en-US" w:bidi="en-US"/>
          <w:color w:val="111111"/>
          <w:sz w:val="28"/>
          <w:szCs w:val="28"/>
          <w:rtl/>
        </w:rPr>
        <w:t xml:space="preserve">27550- 2- </w:t>
      </w:r>
      <w:r>
        <w:rPr>
          <w:rStyle w:val="FootnoteReference"/>
        </w:rPr>
        <w:footnoteReference w:id="2995"/>
      </w:r>
      <w:r>
        <w:rPr>
          <w:rFonts w:ascii="Amiri" w:hAnsi="Amiri" w:eastAsia="Amiri" w:cs="Amiri"/>
          <w:lang w:bidi="ar-SA"/>
          <w:color w:val="111111"/>
          <w:sz w:val="28"/>
          <w:szCs w:val="28"/>
          <w:rtl/>
        </w:rPr>
        <w:t xml:space="preserve">مُحَمَّدُ بْنُ عَلِیِّ بْنِ الْحُسَیْنِ بِإِسْنَادِهِ عَنْ عَمَّارٍ السَّابَاطِیِّ عَنْ أَبِی عَبْدِ اللَّهِ ع فِی حَدِیثٍ قَالَ: وَ إِنْ لَمْ یُعَقَّ عَنْهُ حَتَّی ضُحِّیَ عَنْهُ فَقَدْ أَجْزَأَتْهُ الْأُضْحِیَّةُ وَ کُلُّ مَوْلُودٍ مُرْتَهَنٌ بِعَقِیقَتِهِ.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الساباطی از امام جعفر صادق (ع) در حدیثی است که می‌گوید:</w:t>
      </w:r>
    </w:p>
    <w:p>
      <w:pPr>
        <w:pStyle w:val="BookText"/>
      </w:pPr>
      <w:r>
        <w:rPr>
          <w:rFonts w:ascii="IRNazanin" w:hAnsi="IRNazanin" w:eastAsia="IRNazanin" w:cs="IRNazanin"/>
          <w:lang w:bidi="fa-IR"/>
          <w:color w:val="111111"/>
          <w:sz w:val="28"/>
          <w:szCs w:val="28"/>
          <w:rtl/>
        </w:rPr>
        <w:t xml:space="preserve">"و اگر برای او عقیقه نشده باشد تا برای او قربانی شده باشد، قربانی کفایت می‌کند و هر نوزادی به عقیقه‌اش مرتهن (وابسته) است."</w:t>
      </w:r>
    </w:p>
    <w:p>
      <w:pPr>
        <w:pStyle w:val="Heading5"/>
      </w:pPr>
      <w:bookmarkStart w:id="2333" w:name="_Toc1782"/>
      <w:r>
        <w:t>[رقم الحدیث الکلی: 27551 - رقم الحدیث الباب: 3]</w:t>
      </w:r>
      <w:bookmarkEnd w:id="2333"/>
    </w:p>
    <w:p>
      <w:pPr>
        <w:pStyle w:val="BookText"/>
      </w:pPr>
      <w:r>
        <w:rPr>
          <w:rFonts w:ascii="Times New Roman" w:hAnsi="Times New Roman" w:eastAsia="Times New Roman" w:cs="Times New Roman"/>
          <w:lang w:val="en-US" w:bidi="en-US"/>
          <w:color w:val="111111"/>
          <w:sz w:val="28"/>
          <w:szCs w:val="28"/>
          <w:rtl/>
        </w:rPr>
        <w:t xml:space="preserve">27551- 3- </w:t>
      </w:r>
      <w:r>
        <w:rPr>
          <w:rStyle w:val="FootnoteReference"/>
        </w:rPr>
        <w:footnoteReference w:id="2996"/>
      </w:r>
      <w:r>
        <w:rPr>
          <w:rFonts w:ascii="Amiri" w:hAnsi="Amiri" w:eastAsia="Amiri" w:cs="Amiri"/>
          <w:lang w:bidi="ar-SA"/>
          <w:color w:val="111111"/>
          <w:sz w:val="28"/>
          <w:szCs w:val="28"/>
          <w:rtl/>
        </w:rPr>
        <w:t xml:space="preserve">وَ فِی الْمُقْنِعِ عَنْ أَبِی جَعْفَرٍ ع قَالَ: إِذَا لَمْ یُعَقَّ عَنِ الصَّبِیِّ وَ ضُحِّیَ عَنْهُ أَجْزَأَهُ ذَلِکَ عَنْ </w:t>
      </w:r>
      <w:r>
        <w:rPr>
          <w:rStyle w:val="FootnoteReference"/>
        </w:rPr>
        <w:footnoteReference w:id="2997"/>
      </w:r>
      <w:r>
        <w:rPr>
          <w:rFonts w:ascii="Amiri" w:hAnsi="Amiri" w:eastAsia="Amiri" w:cs="Amiri"/>
          <w:lang w:bidi="ar-SA"/>
          <w:color w:val="111111"/>
          <w:sz w:val="28"/>
          <w:szCs w:val="28"/>
          <w:rtl/>
        </w:rPr>
        <w:t xml:space="preserve">عَقِیقَتِهِ.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"المقنع" نقل شده از امام باقر (ع) که فرمود: "اگر برای نوزاد عقیقه انجام نشده باشد و برای او قربانی شده باشد، آن قربانی کفایت می‌کند از عقیقه‌اش."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2" w:name="pg14702_171756"/>
    <w:bookmarkEnd w:id="442"/>
    <w:p>
      <w:pPr>
        <w:pStyle w:val="Heading4"/>
      </w:pPr>
      <w:bookmarkStart w:id="2334" w:name="_Toc1783"/>
      <w:r>
        <w:t>66- بَابُ کَرَاهَةِ حَلْقِ مَوْضِعٍ مِنْ رَأْسِ الصَّبِیِّ وَ تَرْکِ مَوْضِعٍ مِنْهُ‌</w:t>
      </w:r>
      <w:bookmarkEnd w:id="2334"/>
    </w:p>
    <w:p>
      <w:pPr>
        <w:pStyle w:val="Heading5"/>
      </w:pPr>
      <w:bookmarkStart w:id="2335" w:name="_Toc1784"/>
      <w:r>
        <w:t>اشارة</w:t>
      </w:r>
      <w:bookmarkEnd w:id="2335"/>
    </w:p>
    <w:p>
      <w:pPr>
        <w:pStyle w:val="BookText"/>
      </w:pPr>
      <w:r>
        <w:rPr>
          <w:rStyle w:val="FootnoteReference"/>
        </w:rPr>
        <w:footnoteReference w:id="2998"/>
      </w:r>
      <w:r>
        <w:rPr>
          <w:rFonts w:ascii="Amiri" w:hAnsi="Amiri" w:eastAsia="Amiri" w:cs="Amiri"/>
          <w:lang w:bidi="ar-SA"/>
          <w:color w:val="111111"/>
          <w:sz w:val="28"/>
          <w:szCs w:val="28"/>
          <w:rtl/>
        </w:rPr>
        <w:t xml:space="preserve">66 بَابُ کَرَاهَةِ حَلْقِ مَوْضِعٍ مِنْ رَأْسِ الصَّبِیِّ وَ تَرْکِ مَوْضِعٍ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مکروه است که موضعی از سر پسر بچه تراشیده شود و موضعی از آن باقی بماند.</w:t>
      </w:r>
    </w:p>
    <w:p>
      <w:pPr>
        <w:pStyle w:val="Heading5"/>
      </w:pPr>
      <w:bookmarkStart w:id="2336" w:name="_Toc1785"/>
      <w:r>
        <w:t>[رقم الحدیث الکلی: 27552 -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27552- 1- </w:t>
      </w:r>
      <w:r>
        <w:rPr>
          <w:rStyle w:val="FootnoteReference"/>
        </w:rPr>
        <w:footnoteReference w:id="299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لَا تَحْلِقُوا الصِّبْیَانَ الْقَزَعَ وَ الْقَزَعُ أَنْ یَحْلِقَ مَوْضِعاً وَ یَتْرُکَ مَوْضِعاً.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فرمودند: موهای کودکان را به صورت 'قزع' نتراشید. 'قزع' یعنی تراشیدن موضعی و باقی گذاشتن موضعی دیگر."</w:t>
      </w:r>
    </w:p>
    <w:p>
      <w:pPr>
        <w:pStyle w:val="Heading5"/>
      </w:pPr>
      <w:bookmarkStart w:id="2337" w:name="_Toc1786"/>
      <w:r>
        <w:t>[رقم الحدیث الکلی: 27553 - رقم الحدیث الباب: 2]</w:t>
      </w:r>
      <w:bookmarkEnd w:id="2337"/>
    </w:p>
    <w:p>
      <w:pPr>
        <w:pStyle w:val="BookText"/>
      </w:pPr>
      <w:r>
        <w:rPr>
          <w:rFonts w:ascii="Times New Roman" w:hAnsi="Times New Roman" w:eastAsia="Times New Roman" w:cs="Times New Roman"/>
          <w:lang w:val="en-US" w:bidi="en-US"/>
          <w:color w:val="111111"/>
          <w:sz w:val="28"/>
          <w:szCs w:val="28"/>
          <w:rtl/>
        </w:rPr>
        <w:t xml:space="preserve">27553- 2- </w:t>
      </w:r>
      <w:r>
        <w:rPr>
          <w:rStyle w:val="FootnoteReference"/>
        </w:rPr>
        <w:footnoteReference w:id="3000"/>
      </w:r>
      <w:r>
        <w:rPr>
          <w:rFonts w:ascii="Amiri" w:hAnsi="Amiri" w:eastAsia="Amiri" w:cs="Amiri"/>
          <w:lang w:bidi="ar-SA"/>
          <w:color w:val="111111"/>
          <w:sz w:val="28"/>
          <w:szCs w:val="28"/>
          <w:rtl/>
        </w:rPr>
        <w:t xml:space="preserve">وَ بِالْإِسْنَادِ عَنِ السَّکُونِیِّ عَنْ أَبِی عَبْدِ اللَّهِ ع قَالَ: أُتِیَ النَّبِیُّ ص بِصَبِیٍّ یَدْعُو لَهُ وَ لَهُ قَنَازِعُ فَأَبَی أَنْ یَدْعُوَ لَهُ وَ أَمَرَ أَنْ یُحْلَقَ رَأْسُهُ وَ أَمَرَ رَسُولُ اللَّهِ ص بِحَلْقِ شَعْرِ الْبَطْنِ.</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0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(ص) آورده شد با کودکی که دارای موهای قنازع بود (موهای پراکنده در سر داشت) و پیامبر (ص) امتناع کرد از دعا برای او و دستور داد که سر او تراشیده شود. و پیامبر (ص) دستور داد به تراشیدن موی شکم."</w:t>
      </w:r>
    </w:p>
    <w:p>
      <w:pPr>
        <w:pStyle w:val="Heading5"/>
      </w:pPr>
      <w:bookmarkStart w:id="2338" w:name="_Toc1787"/>
      <w:r>
        <w:t>[رقم الحدیث الکلی: 27554 - رقم الحدیث الباب: 3]</w:t>
      </w:r>
      <w:bookmarkEnd w:id="2338"/>
    </w:p>
    <w:p>
      <w:pPr>
        <w:pStyle w:val="BookText"/>
      </w:pPr>
      <w:r>
        <w:rPr>
          <w:rFonts w:ascii="Times New Roman" w:hAnsi="Times New Roman" w:eastAsia="Times New Roman" w:cs="Times New Roman"/>
          <w:lang w:val="en-US" w:bidi="en-US"/>
          <w:color w:val="111111"/>
          <w:sz w:val="28"/>
          <w:szCs w:val="28"/>
          <w:rtl/>
        </w:rPr>
        <w:t xml:space="preserve">27554- 3- </w:t>
      </w:r>
      <w:r>
        <w:rPr>
          <w:rStyle w:val="FootnoteReference"/>
        </w:rPr>
        <w:footnoteReference w:id="3002"/>
      </w:r>
      <w:r>
        <w:rPr>
          <w:rFonts w:ascii="Amiri" w:hAnsi="Amiri" w:eastAsia="Amiri" w:cs="Amiri"/>
          <w:lang w:bidi="ar-SA"/>
          <w:color w:val="111111"/>
          <w:sz w:val="28"/>
          <w:szCs w:val="28"/>
          <w:rtl/>
        </w:rPr>
        <w:t xml:space="preserve">وَ عَنْ عَلِیِّ بْنِ إِبْرَاهِیمَ عَنْ أَبِیهِ عَنْ جَعْفَرِ بْنِ مُحَمَّدٍ الْأَشْعَرِیِّ عَنِ ابْنِ الْقَدَّاحِ عَنْ أَبِی عَبْدِ اللَّهِ ع أَنَّهُ کَرِهَ </w:t>
      </w:r>
      <w:r>
        <w:rPr>
          <w:rStyle w:val="FootnoteReference"/>
        </w:rPr>
        <w:footnoteReference w:id="3003"/>
      </w:r>
      <w:r>
        <w:rPr>
          <w:rFonts w:ascii="Amiri" w:hAnsi="Amiri" w:eastAsia="Amiri" w:cs="Amiri"/>
          <w:lang w:bidi="ar-SA"/>
          <w:color w:val="111111"/>
          <w:sz w:val="28"/>
          <w:szCs w:val="28"/>
          <w:rtl/>
        </w:rPr>
        <w:t xml:space="preserve">الْقَزَعَ فِی رُءُوسِ الصِّبْیَانِ وَ ذَکَرَ أَنَّ الْقَزَعَ أَنْ یُحْلَقَ الرَّأْسُ إِلَّا قَلِیلًا وَ یُتْرَکَ وَسَطُ الرَّأْسِ تُسَمَّی الْقَزَعَةَ.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القداح از امام جعفر صادق (ع) است که می‌گوید:</w:t>
      </w:r>
    </w:p>
    <w:p>
      <w:pPr>
        <w:pStyle w:val="BookText"/>
      </w:pPr>
      <w:r>
        <w:rPr>
          <w:rFonts w:ascii="IRNazanin" w:hAnsi="IRNazanin" w:eastAsia="IRNazanin" w:cs="IRNazanin"/>
          <w:lang w:bidi="fa-IR"/>
          <w:color w:val="111111"/>
          <w:sz w:val="28"/>
          <w:szCs w:val="28"/>
          <w:rtl/>
        </w:rPr>
        <w:t xml:space="preserve">"امام (ع) از 'قزع' در سرهای کودکان کراهت داشت و بیان کرد که 'قزع' یعنی تراشیدن سر به جز قسمتی کوچک و باقی گذاشتن وسط سر که به آن 'قزعه' می‌گویند."</w:t>
      </w:r>
    </w:p>
    <w:p>
      <w:pPr>
        <w:pStyle w:val="Heading5"/>
      </w:pPr>
      <w:bookmarkStart w:id="2339" w:name="_Toc1788"/>
      <w:r>
        <w:t>[رقم الحدیث الکلی: 27555 - رقم الحدیث الباب: 4]</w:t>
      </w:r>
      <w:bookmarkEnd w:id="2339"/>
    </w:p>
    <w:p>
      <w:pPr>
        <w:pStyle w:val="BookText"/>
      </w:pPr>
      <w:r>
        <w:rPr>
          <w:rFonts w:ascii="Times New Roman" w:hAnsi="Times New Roman" w:eastAsia="Times New Roman" w:cs="Times New Roman"/>
          <w:lang w:val="en-US" w:bidi="en-US"/>
          <w:color w:val="111111"/>
          <w:sz w:val="28"/>
          <w:szCs w:val="28"/>
          <w:rtl/>
        </w:rPr>
        <w:t xml:space="preserve">27555- 4- </w:t>
      </w:r>
      <w:r>
        <w:rPr>
          <w:rStyle w:val="FootnoteReference"/>
        </w:rPr>
        <w:footnoteReference w:id="3004"/>
      </w:r>
      <w:r>
        <w:rPr>
          <w:rFonts w:ascii="Amiri" w:hAnsi="Amiri" w:eastAsia="Amiri" w:cs="Amiri"/>
          <w:lang w:bidi="ar-SA"/>
          <w:color w:val="111111"/>
          <w:sz w:val="28"/>
          <w:szCs w:val="28"/>
          <w:rtl/>
        </w:rPr>
        <w:t xml:space="preserve">وَ عَنْهُ عَنْ أَبِیهِ عَنِ الْحُسَیْنِ بْنِ خَالِدٍ عَنِ الرِّضَا ع فِی حَدِیثٍ أَنَّ النَّبِیَّ ص حَلَقَ رَأْسَ الْحَسَنِ وَ الْحُسَیْنِ ع- إِلَی أَنْ قَالَ وَ کَانَ لَهُمَا ذُؤَابَتَانِ فِی الْقَرْنِ الْأَیْسَرِ.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رضا (ع) توسط حسین بن خالد و پدرش است که می‌گوید:</w:t>
      </w:r>
    </w:p>
    <w:p>
      <w:pPr>
        <w:pStyle w:val="BookText"/>
      </w:pPr>
      <w:r>
        <w:rPr>
          <w:rFonts w:ascii="IRNazanin" w:hAnsi="IRNazanin" w:eastAsia="IRNazanin" w:cs="IRNazanin"/>
          <w:lang w:bidi="fa-IR"/>
          <w:color w:val="111111"/>
          <w:sz w:val="28"/>
          <w:szCs w:val="28"/>
          <w:rtl/>
        </w:rPr>
        <w:t xml:space="preserve">"پیامبر (ص) سر امام حسن و امام حسین (ع) را تراشید و فرمود: آن دو دارای دو گیسو در سمت چپ سرشان بودند."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3" w:name="pg14702_171758"/>
    <w:bookmarkEnd w:id="443"/>
    <w:p>
      <w:pPr>
        <w:pStyle w:val="Heading5"/>
      </w:pPr>
      <w:bookmarkStart w:id="2340" w:name="_Toc1789"/>
      <w:r>
        <w:t>[رقم الحدیث الکلی: 27556 - رقم الحدیث الباب: 5]</w:t>
      </w:r>
      <w:bookmarkEnd w:id="2340"/>
    </w:p>
    <w:p>
      <w:pPr>
        <w:pStyle w:val="BookText"/>
      </w:pPr>
      <w:r>
        <w:rPr>
          <w:rFonts w:ascii="Times New Roman" w:hAnsi="Times New Roman" w:eastAsia="Times New Roman" w:cs="Times New Roman"/>
          <w:lang w:val="en-US" w:bidi="en-US"/>
          <w:color w:val="111111"/>
          <w:sz w:val="28"/>
          <w:szCs w:val="28"/>
          <w:rtl/>
        </w:rPr>
        <w:t xml:space="preserve">27556- 5- </w:t>
      </w:r>
      <w:r>
        <w:rPr>
          <w:rStyle w:val="FootnoteReference"/>
        </w:rPr>
        <w:footnoteReference w:id="3005"/>
      </w:r>
      <w:r>
        <w:rPr>
          <w:rFonts w:ascii="Amiri" w:hAnsi="Amiri" w:eastAsia="Amiri" w:cs="Amiri"/>
          <w:lang w:bidi="ar-SA"/>
          <w:color w:val="111111"/>
          <w:sz w:val="28"/>
          <w:szCs w:val="28"/>
          <w:rtl/>
        </w:rPr>
        <w:t xml:space="preserve">قَالَ الْکُلَیْنِیُّ وَ قَدْ رُوِیَ أَنَّ النَّبِیَّ ص تَرَکَ لَهُمَا ذُؤَابَتَیْنِ فِی وَسَطِ الرَّأْسِ وَ هُوَ أَصَحُّ مِنَ الْقَرْنِ.</w:t>
      </w:r>
    </w:p>
    <w:p>
      <w:pPr>
        <w:pStyle w:val="BookText"/>
      </w:pPr>
      <w:r>
        <w:rPr>
          <w:rFonts w:ascii="Amiri" w:hAnsi="Amiri" w:eastAsia="Amiri" w:cs="Amiri"/>
          <w:lang w:bidi="ar-SA"/>
          <w:color w:val="111111"/>
          <w:sz w:val="28"/>
          <w:szCs w:val="28"/>
          <w:rtl/>
        </w:rPr>
        <w:t xml:space="preserve">أَقُولُ: هَذَا إِمَّا مَحْمُولٌ عَلَی الْجَوَازِ وَ إِمَّا عَلَی الِاخْتِصَاصِ بِالْحَسَنَیْنِ أَوْ عَلَی کَوْنِهِ بَعْدَ الْحَلْقِ الْأَوَّلِ أَوْ عَلَی کَوْنِهِ مَنْسُوخاً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می‌گوید: "روایت شده است که پیامبر (ص) دو گیسو را در وسط سر برای آنها (امام حسن و امام حسین (ع)) باقی گذاشت و این از قرار دادن آنها در کنار گوش صحیح‌تر است."</w:t>
      </w:r>
    </w:p>
    <w:p>
      <w:pPr>
        <w:pStyle w:val="BookText"/>
      </w:pPr>
      <w:r>
        <w:rPr>
          <w:rFonts w:ascii="IRNazanin" w:hAnsi="IRNazanin" w:eastAsia="IRNazanin" w:cs="IRNazanin"/>
          <w:lang w:bidi="fa-IR"/>
          <w:color w:val="111111"/>
          <w:sz w:val="28"/>
          <w:szCs w:val="28"/>
          <w:rtl/>
        </w:rPr>
        <w:t xml:space="preserve">می گویم : "این یا برای جواز است، یا به خاطر اختصاص به امام حسن و امام حسین (ع) است، یا پس از تراشیدن اولیه بوده است، یا نسخ شده و خداوند داناتر است."</w:t>
      </w:r>
    </w:p>
    <w:p>
      <w:pPr>
        <w:pStyle w:val="Heading4"/>
      </w:pPr>
      <w:bookmarkStart w:id="2341" w:name="_Toc1790"/>
      <w:r>
        <w:t>67- بَابُ اسْتِحْبَابِ خِدْمَةِ الْمَرْأَةِ زَوْجَهَا وَ إِرْضَاعِهَا وُلْدَهَا وَ صَبْرِهَا عَلَی حَمْلِهَا وَ وِلَادَتِهَا</w:t>
      </w:r>
      <w:bookmarkEnd w:id="2341"/>
    </w:p>
    <w:p>
      <w:pPr>
        <w:pStyle w:val="Heading5"/>
      </w:pPr>
      <w:bookmarkStart w:id="2342" w:name="_Toc1791"/>
      <w:r>
        <w:t>اشارة</w:t>
      </w:r>
      <w:bookmarkEnd w:id="2342"/>
    </w:p>
    <w:p>
      <w:pPr>
        <w:pStyle w:val="BookText"/>
      </w:pPr>
      <w:r>
        <w:rPr>
          <w:rStyle w:val="FootnoteReference"/>
        </w:rPr>
        <w:footnoteReference w:id="3006"/>
      </w:r>
      <w:r>
        <w:rPr>
          <w:rFonts w:ascii="Amiri" w:hAnsi="Amiri" w:eastAsia="Amiri" w:cs="Amiri"/>
          <w:lang w:bidi="ar-SA"/>
          <w:color w:val="111111"/>
          <w:sz w:val="28"/>
          <w:szCs w:val="28"/>
          <w:rtl/>
        </w:rPr>
        <w:t xml:space="preserve">67 بَابُ اسْتِحْبَابِ خِدْمَةِ الْمَرْأَةِ زَوْجَهَا وَ إِرْضَاعِهَا وُلْدَهَا وَ صَبْرِهَا عَلَی حَمْلِهَا وَ وِلَادَتِهَا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زن خدمت به شوهر خود را انجام دهد و فرزند خود را شیر دهد و بر تحمل بارداری و زایمان صبر کند.</w:t>
      </w:r>
    </w:p>
    <w:p>
      <w:pPr>
        <w:pStyle w:val="Heading5"/>
      </w:pPr>
      <w:bookmarkStart w:id="2343" w:name="_Toc1792"/>
      <w:r>
        <w:t>[رقم الحدیث الکلی: 27557 - رقم الحدیث الباب: 1]</w:t>
      </w:r>
      <w:bookmarkEnd w:id="2343"/>
    </w:p>
    <w:p>
      <w:pPr>
        <w:pStyle w:val="BookText"/>
      </w:pPr>
      <w:r>
        <w:rPr>
          <w:rFonts w:ascii="Times New Roman" w:hAnsi="Times New Roman" w:eastAsia="Times New Roman" w:cs="Times New Roman"/>
          <w:lang w:val="en-US" w:bidi="en-US"/>
          <w:color w:val="111111"/>
          <w:sz w:val="28"/>
          <w:szCs w:val="28"/>
          <w:rtl/>
        </w:rPr>
        <w:t xml:space="preserve">27557- 1- </w:t>
      </w:r>
      <w:r>
        <w:rPr>
          <w:rStyle w:val="FootnoteReference"/>
        </w:rPr>
        <w:footnoteReference w:id="3007"/>
      </w:r>
      <w:r>
        <w:rPr>
          <w:rFonts w:ascii="Amiri" w:hAnsi="Amiri" w:eastAsia="Amiri" w:cs="Amiri"/>
          <w:lang w:bidi="ar-SA"/>
          <w:color w:val="111111"/>
          <w:sz w:val="28"/>
          <w:szCs w:val="28"/>
          <w:rtl/>
        </w:rPr>
        <w:t xml:space="preserve">مُحَمَّدُ بْنُ عَلِیِّ بْنِ الْحُسَیْنِ فِی الْأَمَالِی عَنْ مُحَمَّدِ بْنِ الْحَسَنِ عَنِ الصَّفَّارِ عَنْ مُحَمَّدِ بْنِ الْحُسَیْنِ بْنِ أَبِی الْخَطَّابِ عَنِ الْحَکَمِ بْنِ مِسْکِینٍ عَنْ أَبِی خَالِدٍ الْکَعْبِیِّ عَنْ أَبِی عَبْدِ اللَّهِ ع أَنَّ رَسُولَ اللَّهِ ص قَالَ: أَیُّمَا امْرَأَةٍ رَفَعَتْ مِنْ بَیْتِ زَوْجِهَا شَیْئاً مِنْ مَوْضِعٍ إِلَی مَوْضِعٍ تُرِیدُ بِهِ صَلَاحاً نَظَرَ اللَّهُ إِلَیْهَا وَ مَنْ نَظَرَ اللَّهُ إِلَیْهِ لَمْ یُعَذِّبْهُ فَقَالَتْ أُمُّ سَلَمَةَ یَا رَسُولَ اللَّهِ ص- ذَهَبَ الرِّجَالُ بِکُلِّ خَیْرٍ فَأَیُّ شَیْ‌ءٍ لِلنِّسَاءِ الْمَسَاکِینِ فَقَالَ ع بَلَی إِذَا حَمَلَتِ الْمَرْأَةُ کَانَتْ بِمَنْزِلَةِ الصَّائِمِ الْقَائِمِ الْمُجَاهِدِ بِنَفْسِهِ وَ مَالِهِ فِی سَبِیلِ اللَّهِ فَإِذَا وَضَعَتْ کَانَ لَهَا مِنَ الْأَجْرِ مَا لَا یَدْرِی أَحَدٌ مَا هُوَ لِعِظَمِهِ فَإِذَا أَرْضَعَتْ کَانَ لَهَا بِکُلِّ مَصَّةٍ کَعِدْلِ عِتْقِ مُحَرَّرٍ مِنْ وُلْدِ إِسْمَاعِیلَ- فَإِذَا فَرَغَتْ مِنْ رَضَاعِهِ ضَرَبَ مَلَکٌ کَرِیمٌ عَلَی جَنْبِهَا وَ قَالَ اسْتَأْنِفِی الْعَمَلَ فَقَدْ غُفِرَ لَکِ.</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خالد الکعبی از امام جعفر صادق (ع) است که می‌گوید:</w:t>
      </w:r>
    </w:p>
    <w:p>
      <w:pPr>
        <w:pStyle w:val="BookText"/>
      </w:pPr>
      <w:r>
        <w:rPr>
          <w:rFonts w:ascii="IRNazanin" w:hAnsi="IRNazanin" w:eastAsia="IRNazanin" w:cs="IRNazanin"/>
          <w:lang w:bidi="fa-IR"/>
          <w:color w:val="111111"/>
          <w:sz w:val="28"/>
          <w:szCs w:val="28"/>
          <w:rtl/>
        </w:rPr>
        <w:t xml:space="preserve">"رسول الله (ص) فرمودند: هر زنی که در خانه شوهرش چیزی را از جایی به جایی دیگر ببرد به نیت اصلاح، خداوند به او نگاه می‌کند و کسی که خداوند به او نگاه کند، او را عذاب نمی‌کند. ام سلمه گفت: ای رسول الله (ص)، مردان همه خیرات را بردند، پس چه چیزی برای زنان مسکین می‌ماند؟ رسول الله (ص) فرمود: بله، زمانی که زن باردار می‌شود، مانند کسی است که روزه‌دار و شب‌زنده‌دار و مجاهد در راه خدا با جان و مال است. و زمانی که زایمان می‌کند، برای او اجر عظیمی است که هیچ‌کس نمی‌داند چقدر بزرگ است. و زمانی که او شیر می‌دهد، با هر مکیدن شیر، اجر آزادی یک برده از فرزندان اسماعیل را دارد. و زمانی که از شیر دادن فارغ می‌شود، فرشته‌ای کریم بر پهلوی او می‌زند و می‌گوید: کار جدیدی شروع کن، زیرا که بخشیده شده‌ای."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4" w:name="pg14702_171761"/>
    <w:bookmarkEnd w:id="444"/>
    <w:p>
      <w:pPr>
        <w:pStyle w:val="Heading4"/>
      </w:pPr>
      <w:bookmarkStart w:id="2344" w:name="_Toc1793"/>
      <w:r>
        <w:t>68- بَابُ عَدَمِ جَوَازِ جَبْرِ الْحُرَّةِ عَلَی إِرْضَاعِ وَلَدِهَا وَ اسْتِحْبَابِ اخْتِیَارِ اسْتِرْضَاعِهَا وَ جَوَازِ جَبْرِ السَّیِّدِ أُمَّ وَلَدِهِ عَلَی الْإِرْضَاعِ‌</w:t>
      </w:r>
      <w:bookmarkEnd w:id="2344"/>
    </w:p>
    <w:p>
      <w:pPr>
        <w:pStyle w:val="Heading5"/>
      </w:pPr>
      <w:bookmarkStart w:id="2345" w:name="_Toc1794"/>
      <w:r>
        <w:t>اشارة</w:t>
      </w:r>
      <w:bookmarkEnd w:id="2345"/>
    </w:p>
    <w:p>
      <w:pPr>
        <w:pStyle w:val="BookText"/>
      </w:pPr>
      <w:r>
        <w:rPr>
          <w:rStyle w:val="FootnoteReference"/>
        </w:rPr>
        <w:footnoteReference w:id="3009"/>
      </w:r>
      <w:r>
        <w:rPr>
          <w:rFonts w:ascii="Amiri" w:hAnsi="Amiri" w:eastAsia="Amiri" w:cs="Amiri"/>
          <w:lang w:bidi="ar-SA"/>
          <w:color w:val="111111"/>
          <w:sz w:val="28"/>
          <w:szCs w:val="28"/>
          <w:rtl/>
        </w:rPr>
        <w:t xml:space="preserve">68 بَابُ عَدَمِ جَوَازِ جَبْرِ الْحُرَّةِ عَلَی إِرْضَاعِ وَلَدِهَا وَ اسْتِحْبَابِ اخْتِیَارِ اسْتِرْضَاعِهَا وَ جَوَازِ جَبْرِ السَّیِّدِ أُمَّ وَلَدِهِ عَلَی الْإِرْضَاعِ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جواز ندارد که زن آزاد را مجبور به شیر دادن فرزندش کنند و مستحب است که او را برای شیر دادن انتخاب کنند و جواز دارد که مالک کنیز)، مادر فرزندش را مجبور به شیر دادن کند.</w:t>
      </w:r>
    </w:p>
    <w:p>
      <w:pPr>
        <w:pStyle w:val="Heading5"/>
      </w:pPr>
      <w:bookmarkStart w:id="2346" w:name="_Toc1795"/>
      <w:r>
        <w:t>[رقم الحدیث الکلی: 27558 - رقم الحدیث الباب: 1]</w:t>
      </w:r>
      <w:bookmarkEnd w:id="2346"/>
    </w:p>
    <w:p>
      <w:pPr>
        <w:pStyle w:val="BookText"/>
      </w:pPr>
      <w:r>
        <w:rPr>
          <w:rFonts w:ascii="Times New Roman" w:hAnsi="Times New Roman" w:eastAsia="Times New Roman" w:cs="Times New Roman"/>
          <w:lang w:val="en-US" w:bidi="en-US"/>
          <w:color w:val="111111"/>
          <w:sz w:val="28"/>
          <w:szCs w:val="28"/>
          <w:rtl/>
        </w:rPr>
        <w:t xml:space="preserve">27558- 1- </w:t>
      </w:r>
      <w:r>
        <w:rPr>
          <w:rStyle w:val="FootnoteReference"/>
        </w:rPr>
        <w:footnoteReference w:id="3010"/>
      </w:r>
      <w:r>
        <w:rPr>
          <w:rFonts w:ascii="Amiri" w:hAnsi="Amiri" w:eastAsia="Amiri" w:cs="Amiri"/>
          <w:lang w:bidi="ar-SA"/>
          <w:color w:val="111111"/>
          <w:sz w:val="28"/>
          <w:szCs w:val="28"/>
          <w:rtl/>
        </w:rPr>
        <w:t xml:space="preserve">مُحَمَّدُ بْنُ یَعْقُوبَ عَنْ عَلِیِّ بْنِ إِبْرَاهِیمَ عَنْ أَبِیهِ عَنْ عَلِیِّ بْنِ مُحَمَّدٍ الْقَاسَانِیِّ عَنِ الْقَاسِمِ بْنِ مُحَمَّدٍ الْجَوْهَرِیِّ عَنْ سُلَیْمَانَ بْنِ دَاوُدَ الْمِنْقَرِیِّ قَالَ: سُئِلَ أَبُو عَبْدِ اللَّهِ ع عَنِ الرَّضَاعِ فَقَالَ لَا تُجْبَرُ الْحُرَّةُ عَلَی رَضَاعِ الْوَلَدِ وَ تُجْبَرُ أُمُّ الْوَلَدِ.</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11"/>
      </w:r>
    </w:p>
    <w:p>
      <w:pPr>
        <w:pStyle w:val="BookText"/>
      </w:pPr>
      <w:r>
        <w:rPr>
          <w:rFonts w:ascii="Amiri" w:hAnsi="Amiri" w:eastAsia="Amiri" w:cs="Amiri"/>
          <w:lang w:bidi="ar-SA"/>
          <w:color w:val="111111"/>
          <w:sz w:val="28"/>
          <w:szCs w:val="28"/>
          <w:rtl/>
        </w:rPr>
        <w:t xml:space="preserve">وَ رَوَاهُ أَیْضاً بِإِسْنَادِهِ عَنِ الْمِنْقَرِیِّ مِثْلَهُ </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داود المنقری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شیر دادن پرسیده شد، فرمود: زن آزاد مجبور به شیر دادن فرزند نمی‌شود، ولی مادر فرزند (ام‌ولد) مجبور می‌شود."</w:t>
      </w:r>
    </w:p>
    <w:p>
      <w:pPr>
        <w:pStyle w:val="Heading5"/>
      </w:pPr>
      <w:bookmarkStart w:id="2347" w:name="_Toc1796"/>
      <w:r>
        <w:t>[رقم الحدیث الکلی: 27559 - رقم الحدیث الباب: 2]</w:t>
      </w:r>
      <w:bookmarkEnd w:id="2347"/>
    </w:p>
    <w:p>
      <w:pPr>
        <w:pStyle w:val="BookText"/>
      </w:pPr>
      <w:r>
        <w:rPr>
          <w:rFonts w:ascii="Times New Roman" w:hAnsi="Times New Roman" w:eastAsia="Times New Roman" w:cs="Times New Roman"/>
          <w:lang w:val="en-US" w:bidi="en-US"/>
          <w:color w:val="111111"/>
          <w:sz w:val="28"/>
          <w:szCs w:val="28"/>
          <w:rtl/>
        </w:rPr>
        <w:t xml:space="preserve">27559- 2- </w:t>
      </w:r>
      <w:r>
        <w:rPr>
          <w:rStyle w:val="FootnoteReference"/>
        </w:rPr>
        <w:footnoteReference w:id="3013"/>
      </w:r>
      <w:r>
        <w:rPr>
          <w:rFonts w:ascii="Amiri" w:hAnsi="Amiri" w:eastAsia="Amiri" w:cs="Amiri"/>
          <w:lang w:bidi="ar-SA"/>
          <w:color w:val="111111"/>
          <w:sz w:val="28"/>
          <w:szCs w:val="28"/>
          <w:rtl/>
        </w:rPr>
        <w:t xml:space="preserve">وَ عَنْ مُحَمَّدِ بْنِ یَحْیَی عَنْ أَحْمَدَ بْنِ مُحَمَّدٍ وَ عَنْ مُحَمَّدِ بْنِ یَحْیَی عَنْ طَلْحَةَ بْنِ زَیْدٍ عَنْ أَبِی عَبْدِ اللَّهِ ع قَالَ: قَالَ أَمِیرُ الْمُؤْمِنِینَ ع مَا مِنْ لَبَنٍ رَضَعَ بِهِ الصَّبِیُّ أَعْظَمَ بَرَکَةً عَلَیْهِ مِنْ لَبَنِ أُمِّهِ.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14"/>
      </w:r>
    </w:p>
    <w:p>
      <w:pPr>
        <w:pStyle w:val="BookText"/>
      </w:pPr>
      <w:r>
        <w:rPr>
          <w:rFonts w:ascii="Amiri" w:hAnsi="Amiri" w:eastAsia="Amiri" w:cs="Amiri"/>
          <w:lang w:bidi="ar-SA"/>
          <w:color w:val="111111"/>
          <w:sz w:val="28"/>
          <w:szCs w:val="28"/>
          <w:rtl/>
        </w:rPr>
        <w:t xml:space="preserve">وَ کَذَا الَّذِی قَبْلَهُ وَ رَوَاهُ الصَّدُوقُ مُرْسَلًا </w:t>
      </w:r>
      <w:r>
        <w:rPr>
          <w:rStyle w:val="FootnoteReference"/>
        </w:rPr>
        <w:footnoteReference w:id="3015"/>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طلحه بن زید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 فرمود: هیچ شیری که کودک با آن شیر داده می‌شود، برکتش از شیر مادرش بیشتر نیست."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5" w:name="pg14702_171763"/>
    <w:bookmarkEnd w:id="445"/>
    <w:p>
      <w:pPr>
        <w:pStyle w:val="Heading4"/>
      </w:pPr>
      <w:bookmarkStart w:id="2348" w:name="_Toc1797"/>
      <w:r>
        <w:t>69- بَابُ أَنَّهُ یُسْتَحَبُّ لِلْمُرْضِعَةِ إِرْضَاعُ الطِّفْلِ مِنَ الثَّدْیَیْنِ لَا مِنْ أَحَدِهِمَا وَ یُکْرَهُ لَهَا إِرْضَاعُ کُلِّ وَلَدٍ</w:t>
      </w:r>
      <w:bookmarkEnd w:id="2348"/>
    </w:p>
    <w:p>
      <w:pPr>
        <w:pStyle w:val="Heading5"/>
      </w:pPr>
      <w:bookmarkStart w:id="2349" w:name="_Toc1798"/>
      <w:r>
        <w:t>اشارة</w:t>
      </w:r>
      <w:bookmarkEnd w:id="2349"/>
    </w:p>
    <w:p>
      <w:pPr>
        <w:pStyle w:val="BookText"/>
      </w:pPr>
      <w:r>
        <w:rPr>
          <w:rStyle w:val="FootnoteReference"/>
        </w:rPr>
        <w:footnoteReference w:id="3017"/>
      </w:r>
      <w:r>
        <w:rPr>
          <w:rFonts w:ascii="Amiri" w:hAnsi="Amiri" w:eastAsia="Amiri" w:cs="Amiri"/>
          <w:lang w:bidi="ar-SA"/>
          <w:color w:val="111111"/>
          <w:sz w:val="28"/>
          <w:szCs w:val="28"/>
          <w:rtl/>
        </w:rPr>
        <w:t xml:space="preserve">69 بَابُ أَنَّهُ یُسْتَحَبُّ لِلْمُرْضِعَةِ إِرْضَاعُ الطِّفْلِ مِنَ الثَّدْیَیْنِ لَا مِنْ أَحَدِهِمَا وَ یُکْرَهُ لَهَا إِرْضَاعُ کُلِّ 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که مادر شیرده فرزند را از هر دو سینه شیر دهد، نه فقط از یکی از آنها. و مکروه است که او هر نوزادی را شیر دهد.</w:t>
      </w:r>
    </w:p>
    <w:p>
      <w:pPr>
        <w:pStyle w:val="Heading5"/>
      </w:pPr>
      <w:bookmarkStart w:id="2350" w:name="_Toc1799"/>
      <w:r>
        <w:t>[رقم الحدیث الکلی: 27560 - رقم الحدیث الباب: 1]</w:t>
      </w:r>
      <w:bookmarkEnd w:id="2350"/>
    </w:p>
    <w:p>
      <w:pPr>
        <w:pStyle w:val="BookText"/>
      </w:pPr>
      <w:r>
        <w:rPr>
          <w:rFonts w:ascii="Times New Roman" w:hAnsi="Times New Roman" w:eastAsia="Times New Roman" w:cs="Times New Roman"/>
          <w:lang w:val="en-US" w:bidi="en-US"/>
          <w:color w:val="111111"/>
          <w:sz w:val="28"/>
          <w:szCs w:val="28"/>
          <w:rtl/>
        </w:rPr>
        <w:t xml:space="preserve">27560- 1- </w:t>
      </w:r>
      <w:r>
        <w:rPr>
          <w:rStyle w:val="FootnoteReference"/>
        </w:rPr>
        <w:footnoteReference w:id="3018"/>
      </w:r>
      <w:r>
        <w:rPr>
          <w:rFonts w:ascii="Amiri" w:hAnsi="Amiri" w:eastAsia="Amiri" w:cs="Amiri"/>
          <w:lang w:bidi="ar-SA"/>
          <w:color w:val="111111"/>
          <w:sz w:val="28"/>
          <w:szCs w:val="28"/>
          <w:rtl/>
        </w:rPr>
        <w:t xml:space="preserve">مُحَمَّدُ بْنُ یَعْقُوبَ عَنْ مُحَمَّدِ بْنِ یَحْیَی عَنْ سَلَمَةَ بْنِ الْخَطَّابِ عَنْ مُحَمَّدِ بْنِ مُوسَی عَنِ مُحَمَّدِ بْنِ الْعَبَّاسِ بْنِ الْوَلِیدِ عَنْ أَبِیهِ عَنْ أُمِّهِ أُمِّ إِسْحَاقَ بِنْتِ سُلَیْمَانَ قَالَتْ نَظَرَ إِلَیَّ أَبُو عَبْدِ اللَّهِ ع وَ أَنَا أُرْضِعُ أَحَدَ ابْنَیَّ- مُحَمَّدٍ أَوْ إِسْحَاقَ فَقَالَ یَا أُمَّ إِسْحَاقَ- لَا تُرْضِعِیهِ مِنْ ثَدْیٍ وَاحِدٍ وَ أَرْضِعِیهِ مِنْ کِلَیْهِمَا یَکُونُ أَحَدُهُمَا طَعَاماً وَ الْآخَرُ شَرَاباً.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19"/>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عباس بن ولید از پدرش و از مادرش، ام اسحاق بنت سلیمان است که می‌گوید:</w:t>
      </w:r>
    </w:p>
    <w:p>
      <w:pPr>
        <w:pStyle w:val="BookText"/>
      </w:pPr>
      <w:r>
        <w:rPr>
          <w:rFonts w:ascii="IRNazanin" w:hAnsi="IRNazanin" w:eastAsia="IRNazanin" w:cs="IRNazanin"/>
          <w:lang w:bidi="fa-IR"/>
          <w:color w:val="111111"/>
          <w:sz w:val="28"/>
          <w:szCs w:val="28"/>
          <w:rtl/>
        </w:rPr>
        <w:t xml:space="preserve">"امام جعفر صادق (ع) مرا دید که یکی از پسرانم، محمد یا اسحاق، را شیر می‌دهم. امام فرمود: 'ای ام اسحاق، او را از یک سینه شیر نده، بلکه از هر دو سینه شیر بده، یکی از آنها غذا و دیگری نوشیدنی خواهد بود.'"</w:t>
      </w:r>
    </w:p>
    <w:p>
      <w:pPr>
        <w:pStyle w:val="Heading5"/>
      </w:pPr>
      <w:bookmarkStart w:id="2351" w:name="_Toc1800"/>
      <w:r>
        <w:t>[رقم الحدیث الکلی: 27561 - رقم الحدیث الباب: 2]</w:t>
      </w:r>
      <w:bookmarkEnd w:id="2351"/>
    </w:p>
    <w:p>
      <w:pPr>
        <w:pStyle w:val="BookText"/>
      </w:pPr>
      <w:r>
        <w:rPr>
          <w:rFonts w:ascii="Times New Roman" w:hAnsi="Times New Roman" w:eastAsia="Times New Roman" w:cs="Times New Roman"/>
          <w:lang w:val="en-US" w:bidi="en-US"/>
          <w:color w:val="111111"/>
          <w:sz w:val="28"/>
          <w:szCs w:val="28"/>
          <w:rtl/>
        </w:rPr>
        <w:t xml:space="preserve">27561- 2- </w:t>
      </w:r>
      <w:r>
        <w:rPr>
          <w:rStyle w:val="FootnoteReference"/>
        </w:rPr>
        <w:footnoteReference w:id="3021"/>
      </w:r>
      <w:r>
        <w:rPr>
          <w:rFonts w:ascii="Amiri" w:hAnsi="Amiri" w:eastAsia="Amiri" w:cs="Amiri"/>
          <w:lang w:bidi="ar-SA"/>
          <w:color w:val="111111"/>
          <w:sz w:val="28"/>
          <w:szCs w:val="28"/>
          <w:rtl/>
        </w:rPr>
        <w:t xml:space="preserve">مُحَمَّدُ بْنُ عَلِیِّ بْنِ الْحُسَیْنِ بِإِسْنَادِهِ عَنْ مُحَمَّدِ بْنِ عَلِیٍّ الْکُوفِیِّ عَنْ إِسْمَاعِیلَ بْنِ مِهْرَانَ عَنْ مُرَازِمٍ </w:t>
      </w:r>
      <w:r>
        <w:rPr>
          <w:rStyle w:val="FootnoteReference"/>
        </w:rPr>
        <w:footnoteReference w:id="3022"/>
      </w:r>
      <w:r>
        <w:rPr>
          <w:rFonts w:ascii="Amiri" w:hAnsi="Amiri" w:eastAsia="Amiri" w:cs="Amiri"/>
          <w:lang w:bidi="ar-SA"/>
          <w:color w:val="111111"/>
          <w:sz w:val="28"/>
          <w:szCs w:val="28"/>
          <w:rtl/>
        </w:rPr>
        <w:t xml:space="preserve">عَنْ جَابِرِ بْنِ یَزِیدَ عَنْ جَابِرِ بْنِ عَبْدِ اللَّهِ قَالَ: قَالَ رَسُولُ اللَّهِ ص إِذَا وَقَعَ الْوَلَدُ فِی بَطْنِ أُمِّهِ إِلَی أَنْ قَالَ وَ جَعَلَ اللَّهُ تَعَالَی رِزْقَهُ فِی ثَدْیَیْ أُمِّهِ فِی أَحَدِهِمَا شَرَابُهُ وَ فِی الْآخَرِ طَعَامُهُ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بن عبدالله است که می‌گوید:</w:t>
      </w:r>
    </w:p>
    <w:p>
      <w:pPr>
        <w:pStyle w:val="BookText"/>
      </w:pPr>
      <w:r>
        <w:rPr>
          <w:rFonts w:ascii="IRNazanin" w:hAnsi="IRNazanin" w:eastAsia="IRNazanin" w:cs="IRNazanin"/>
          <w:lang w:bidi="fa-IR"/>
          <w:color w:val="111111"/>
          <w:sz w:val="28"/>
          <w:szCs w:val="28"/>
          <w:rtl/>
        </w:rPr>
        <w:t xml:space="preserve">"رسول الله (ص) فرمود: زمانی که کودک در شکم مادرش قرار می‌گیرد... و خداوند متعال رزق او را در دو سینه مادرش قرار داد، در یکی نوشیدنی و در دیگری غذا."</w:t>
      </w:r>
    </w:p>
    <w:p>
      <w:pPr>
        <w:pStyle w:val="Heading5"/>
      </w:pPr>
      <w:bookmarkStart w:id="2352" w:name="_Toc1801"/>
      <w:r>
        <w:t>[رقم الحدیث الکلی: 27562 - رقم الحدیث الباب: 3]</w:t>
      </w:r>
      <w:bookmarkEnd w:id="2352"/>
    </w:p>
    <w:p>
      <w:pPr>
        <w:pStyle w:val="BookText"/>
      </w:pPr>
      <w:r>
        <w:rPr>
          <w:rFonts w:ascii="Times New Roman" w:hAnsi="Times New Roman" w:eastAsia="Times New Roman" w:cs="Times New Roman"/>
          <w:lang w:val="en-US" w:bidi="en-US"/>
          <w:color w:val="111111"/>
          <w:sz w:val="28"/>
          <w:szCs w:val="28"/>
          <w:rtl/>
        </w:rPr>
        <w:t xml:space="preserve">27562- 3- </w:t>
      </w:r>
      <w:r>
        <w:rPr>
          <w:rStyle w:val="FootnoteReference"/>
        </w:rPr>
        <w:footnoteReference w:id="3023"/>
      </w:r>
      <w:r>
        <w:rPr>
          <w:rFonts w:ascii="Amiri" w:hAnsi="Amiri" w:eastAsia="Amiri" w:cs="Amiri"/>
          <w:lang w:bidi="ar-SA"/>
          <w:color w:val="111111"/>
          <w:sz w:val="28"/>
          <w:szCs w:val="28"/>
          <w:rtl/>
        </w:rPr>
        <w:t xml:space="preserve">وَ بِإِسْنَادِهِ عَنِ السَّکُونِیِّ قَالَ کَانَ عَلِیٌّ ع یَقُولُ انْهَوْا نِسَاءَکُمْ أَنْ یُرْضِعْنَ یَمِیناً وَ شِمَالًا فَإِنَّهُنَّ یَنْسَیْنَ.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می‌گوید:</w:t>
      </w:r>
    </w:p>
    <w:p>
      <w:pPr>
        <w:pStyle w:val="BookText"/>
      </w:pPr>
      <w:r>
        <w:rPr>
          <w:rFonts w:ascii="IRNazanin" w:hAnsi="IRNazanin" w:eastAsia="IRNazanin" w:cs="IRNazanin"/>
          <w:lang w:bidi="fa-IR"/>
          <w:color w:val="111111"/>
          <w:sz w:val="28"/>
          <w:szCs w:val="28"/>
          <w:rtl/>
        </w:rPr>
        <w:t xml:space="preserve">"امیر المؤمنین علی (ع) فرمود: زنانتان را نهی کنید از اینکه با سینه راست و چپ شیر دهند، زیرا که آنان فراموش می‌کنند."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6" w:name="pg14702_171765"/>
    <w:bookmarkEnd w:id="446"/>
    <w:p>
      <w:pPr>
        <w:pStyle w:val="Heading4"/>
      </w:pPr>
      <w:bookmarkStart w:id="2353" w:name="_Toc1802"/>
      <w:r>
        <w:t>70- بَابُ أَقَلِّ مُدَّةِ الرَّضَاعِ وَ أَکْثَرِهَا</w:t>
      </w:r>
      <w:bookmarkEnd w:id="2353"/>
    </w:p>
    <w:p>
      <w:pPr>
        <w:pStyle w:val="Heading5"/>
      </w:pPr>
      <w:bookmarkStart w:id="2354" w:name="_Toc1803"/>
      <w:r>
        <w:t>اشارة</w:t>
      </w:r>
      <w:bookmarkEnd w:id="2354"/>
    </w:p>
    <w:p>
      <w:pPr>
        <w:pStyle w:val="BookText"/>
      </w:pPr>
      <w:r>
        <w:rPr>
          <w:rStyle w:val="FootnoteReference"/>
        </w:rPr>
        <w:footnoteReference w:id="3024"/>
      </w:r>
      <w:r>
        <w:rPr>
          <w:rFonts w:ascii="Amiri" w:hAnsi="Amiri" w:eastAsia="Amiri" w:cs="Amiri"/>
          <w:lang w:bidi="ar-SA"/>
          <w:color w:val="111111"/>
          <w:sz w:val="28"/>
          <w:szCs w:val="28"/>
          <w:rtl/>
        </w:rPr>
        <w:t xml:space="preserve">70 بَابُ أَقَلِّ مُدَّةِ الرَّضَاعِ وَ أَکْثَرِهَا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حداقل مدت شیر دادن و حداکثر آن.</w:t>
      </w:r>
    </w:p>
    <w:p>
      <w:pPr>
        <w:pStyle w:val="Heading5"/>
      </w:pPr>
      <w:bookmarkStart w:id="2355" w:name="_Toc1804"/>
      <w:r>
        <w:t>[رقم الحدیث الکلی: 27563 - رقم الحدیث الباب: 1]</w:t>
      </w:r>
      <w:bookmarkEnd w:id="2355"/>
    </w:p>
    <w:p>
      <w:pPr>
        <w:pStyle w:val="BookText"/>
      </w:pPr>
      <w:r>
        <w:rPr>
          <w:rFonts w:ascii="Times New Roman" w:hAnsi="Times New Roman" w:eastAsia="Times New Roman" w:cs="Times New Roman"/>
          <w:lang w:val="en-US" w:bidi="en-US"/>
          <w:color w:val="111111"/>
          <w:sz w:val="28"/>
          <w:szCs w:val="28"/>
          <w:rtl/>
        </w:rPr>
        <w:t xml:space="preserve">27563- 1- </w:t>
      </w:r>
      <w:r>
        <w:rPr>
          <w:rStyle w:val="FootnoteReference"/>
        </w:rPr>
        <w:footnoteReference w:id="3025"/>
      </w:r>
      <w:r>
        <w:rPr>
          <w:rFonts w:ascii="Amiri" w:hAnsi="Amiri" w:eastAsia="Amiri" w:cs="Amiri"/>
          <w:lang w:bidi="ar-SA"/>
          <w:color w:val="111111"/>
          <w:sz w:val="28"/>
          <w:szCs w:val="28"/>
          <w:rtl/>
        </w:rPr>
        <w:t xml:space="preserve">مُحَمَّدُ بْنُ الْحَسَنِ بِإِسْنَادِهِ عَنْ أَحْمَدَ بْنِ مُحَمَّدِ بْنِ عِیسَی عَنِ ابْنِ أَبِی عُمَیْرٍ عَنْ أَبِی الْمَغْرَاءِ عَنِ الْحَلَبِیِّ قَالَ: قَالَ أَبُو عَبْدِ اللَّهِ ع لَیْسَ لِلْمَرْأَةِ أَنْ تَأْخُذَ فِی رَضَاعِ وَلَدِهَا أَکْثَرَ مِنْ حَوْلَیْنِ کَامِلَیْنِ إِنْ أَرَادَا الْفِصَالَ قَبْلَ ذَلِکَ عَنْ تَرَاضٍ مِنْهُمَا فَهُوَ حَسَنٌ وَ الْفِصَالُ الْفِطَامُ.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است که می‌گوید:</w:t>
      </w:r>
    </w:p>
    <w:p>
      <w:pPr>
        <w:pStyle w:val="BookText"/>
      </w:pPr>
      <w:r>
        <w:rPr>
          <w:rFonts w:ascii="IRNazanin" w:hAnsi="IRNazanin" w:eastAsia="IRNazanin" w:cs="IRNazanin"/>
          <w:lang w:bidi="fa-IR"/>
          <w:color w:val="111111"/>
          <w:sz w:val="28"/>
          <w:szCs w:val="28"/>
          <w:rtl/>
        </w:rPr>
        <w:t xml:space="preserve">"امام جعفر صادق (ع) فرمود: زن نمی‌تواند برای شیر دادن فرزندش بیشتر از دو سال کامل طلب کند. اگر آنها بخواهند پیش از آن از شیر بازگرفتن (فطام) با رضایت متقابل باشد، این کار نیکوست و الفصال به معنای فطام است."</w:t>
      </w:r>
    </w:p>
    <w:p>
      <w:pPr>
        <w:pStyle w:val="Heading5"/>
      </w:pPr>
      <w:bookmarkStart w:id="2356" w:name="_Toc1805"/>
      <w:r>
        <w:t>[رقم الحدیث الکلی: 27564 - رقم الحدیث الباب: 2]</w:t>
      </w:r>
      <w:bookmarkEnd w:id="2356"/>
    </w:p>
    <w:p>
      <w:pPr>
        <w:pStyle w:val="BookText"/>
      </w:pPr>
      <w:r>
        <w:rPr>
          <w:rFonts w:ascii="Times New Roman" w:hAnsi="Times New Roman" w:eastAsia="Times New Roman" w:cs="Times New Roman"/>
          <w:lang w:val="en-US" w:bidi="en-US"/>
          <w:color w:val="111111"/>
          <w:sz w:val="28"/>
          <w:szCs w:val="28"/>
          <w:rtl/>
        </w:rPr>
        <w:t xml:space="preserve">27564- 2- </w:t>
      </w:r>
      <w:r>
        <w:rPr>
          <w:rStyle w:val="FootnoteReference"/>
        </w:rPr>
        <w:footnoteReference w:id="3026"/>
      </w:r>
      <w:r>
        <w:rPr>
          <w:rFonts w:ascii="Amiri" w:hAnsi="Amiri" w:eastAsia="Amiri" w:cs="Amiri"/>
          <w:lang w:bidi="ar-SA"/>
          <w:color w:val="111111"/>
          <w:sz w:val="28"/>
          <w:szCs w:val="28"/>
          <w:rtl/>
        </w:rPr>
        <w:t xml:space="preserve">وَ بِإِسْنَادِهِ عَنِ الْحُسَیْنِ بْنِ سَعِیدٍ عَنِ ابْنِ أَبِی عُمَیْرٍ عَنْ عَبْدِ الْوَهَّابِ بْنِ الصَّبَّاحِ قَالَ: قَالَ أَبُو عَبْدِ اللَّهِ ع الْفَرْضُ فِی الرَّضَاعِ أَحَدٌ وَ عِشْرُونَ شَهْراً فَمَا نَقَصَ عَنْ أَحَدٍ وَ عِشْرِینَ شَهْراً فَقَدْ نَقَصَ الْمُرْضِعُ وَ إِنْ أَرَادَ أَنْ یُتِمَّ الرَّضَاعَةَ فَحَوْلَیْنِ کَامِلَیْنِ.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الوهاب بن صباح است که می‌گوید:</w:t>
      </w:r>
    </w:p>
    <w:p>
      <w:pPr>
        <w:pStyle w:val="BookText"/>
      </w:pPr>
      <w:r>
        <w:rPr>
          <w:rFonts w:ascii="IRNazanin" w:hAnsi="IRNazanin" w:eastAsia="IRNazanin" w:cs="IRNazanin"/>
          <w:lang w:bidi="fa-IR"/>
          <w:color w:val="111111"/>
          <w:sz w:val="28"/>
          <w:szCs w:val="28"/>
          <w:rtl/>
        </w:rPr>
        <w:t xml:space="preserve">"امام جعفر صادق (ع) فرمود: مدت فرض شده برای شیر دادن بیست و یک ماه است، پس هرچه کمتر از بیست و یک ماه باشد، زن شیردهنده ناقص کرده است. و اگر بخواهد شیردهی را کامل کند، دو سال کامل (بیست و چهار ماه) است."</w:t>
      </w:r>
    </w:p>
    <w:p>
      <w:pPr>
        <w:pStyle w:val="Heading5"/>
      </w:pPr>
      <w:bookmarkStart w:id="2357" w:name="_Toc1806"/>
      <w:r>
        <w:t>[رقم الحدیث الکلی: 27565 - رقم الحدیث الباب: 3]</w:t>
      </w:r>
      <w:bookmarkEnd w:id="2357"/>
    </w:p>
    <w:p>
      <w:pPr>
        <w:pStyle w:val="BookText"/>
      </w:pPr>
      <w:r>
        <w:rPr>
          <w:rFonts w:ascii="Times New Roman" w:hAnsi="Times New Roman" w:eastAsia="Times New Roman" w:cs="Times New Roman"/>
          <w:lang w:val="en-US" w:bidi="en-US"/>
          <w:color w:val="111111"/>
          <w:sz w:val="28"/>
          <w:szCs w:val="28"/>
          <w:rtl/>
        </w:rPr>
        <w:t xml:space="preserve">27565- 3- </w:t>
      </w:r>
      <w:r>
        <w:rPr>
          <w:rStyle w:val="FootnoteReference"/>
        </w:rPr>
        <w:footnoteReference w:id="302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أَنَّهُ نَهَی أَنْ یُضَارَّ بِالصَّبِیِّ أَوْ تُضَارَّ أُمُّهُ فِی رَضَاعِهِ وَ لَیْسَ لَهَا أَنْ تَأْخُذَ فِی رَضَاعِهِ فَوْقَ حَوْلَیْنِ کَامِلَیْنِ فَإِنْ أَرَادَا فِصَالًا عَنْ تَرَاضٍ مِنْهُمَا قَبْلَ ذَلِکَ کَانَ حَسَناً وَ الْفِصَالُ هُوَ الْفِطَامُ.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"امام نهی کرد از اینکه به کودک یا مادرش در شیر دادن آسیب یا ضرری برسد و زن نمی‌تواند بیش از دو سال کامل برای شیر دادن طلب کند. اگر آنها بخواهند پیش از آن از شیر بازگرفتن (فطام) با رضایت متقابل باشد، این کار نیکوست و الفصال به معنای فطام است."</w:t>
      </w:r>
    </w:p>
    <w:p>
      <w:pPr>
        <w:pStyle w:val="Heading5"/>
      </w:pPr>
      <w:bookmarkStart w:id="2358" w:name="_Toc1807"/>
      <w:r>
        <w:t>[رقم الحدیث الکلی: 27566 - رقم الحدیث الباب: 4]</w:t>
      </w:r>
      <w:bookmarkEnd w:id="2358"/>
    </w:p>
    <w:p>
      <w:pPr>
        <w:pStyle w:val="BookText"/>
      </w:pPr>
      <w:r>
        <w:rPr>
          <w:rFonts w:ascii="Times New Roman" w:hAnsi="Times New Roman" w:eastAsia="Times New Roman" w:cs="Times New Roman"/>
          <w:lang w:val="en-US" w:bidi="en-US"/>
          <w:color w:val="111111"/>
          <w:sz w:val="28"/>
          <w:szCs w:val="28"/>
          <w:rtl/>
        </w:rPr>
        <w:t xml:space="preserve">27566- 4- </w:t>
      </w:r>
      <w:r>
        <w:rPr>
          <w:rStyle w:val="FootnoteReference"/>
        </w:rPr>
        <w:footnoteReference w:id="3028"/>
      </w:r>
      <w:r>
        <w:rPr>
          <w:rFonts w:ascii="Amiri" w:hAnsi="Amiri" w:eastAsia="Amiri" w:cs="Amiri"/>
          <w:lang w:bidi="ar-SA"/>
          <w:color w:val="111111"/>
          <w:sz w:val="28"/>
          <w:szCs w:val="28"/>
          <w:rtl/>
        </w:rPr>
        <w:t xml:space="preserve">وَ عَنْ مُحَمَّدِ بْنِ یَحْیَی عَنْ أَحْمَدَ بْنِ مُحَمَّدٍ عَنْ مُحَمَّدِ بْنِ خَالِدٍ عَنْ سَعْدِ بْنِ سَعْدٍ الْأَشْعَرِیِّ عَنْ أَبِی الْحَسَنِ الرِّضَا ع قَالَ: سَأَلْتُهُ عَنِ الصَّبِیِّ هَلْ یُرْضَعُ أَکْثَرَ مِنْ سَنَتَیْنِ فَقَالَ عَامَیْنِ فَقُلْتُ فَإِنْ زَادَ عَلَی سَنَتَیْنِ هَلْ عَلَی أَبَوَیْهِ مِنْ ذَلِکَ شَیْ‌ءٌ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بن سعد الأشعری از امام رضا (ع) است که می‌گوید:</w:t>
      </w:r>
    </w:p>
    <w:p>
      <w:pPr>
        <w:pStyle w:val="BookText"/>
      </w:pPr>
      <w:r>
        <w:rPr>
          <w:rFonts w:ascii="IRNazanin" w:hAnsi="IRNazanin" w:eastAsia="IRNazanin" w:cs="IRNazanin"/>
          <w:lang w:bidi="fa-IR"/>
          <w:color w:val="111111"/>
          <w:sz w:val="28"/>
          <w:szCs w:val="28"/>
          <w:rtl/>
        </w:rPr>
        <w:t xml:space="preserve">"از او درباره کودک پرسیدم: آیا می‌تواند بیش از دو سال شیر داده شود؟ فرمود: دو سال. گفتم: پس اگر بیشتر از دو سال باشد، آیا بر والدینش از آن چیزی خواهد بود؟ فرمود: نه."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7" w:name="pg14702_171767"/>
    <w:bookmarkEnd w:id="447"/>
    <w:p>
      <w:pPr>
        <w:pStyle w:val="Heading5"/>
      </w:pPr>
      <w:bookmarkStart w:id="2359" w:name="_Toc1808"/>
      <w:r>
        <w:t>[رقم الحدیث الکلی: 27567 - رقم الحدیث الباب: 5]</w:t>
      </w:r>
      <w:bookmarkEnd w:id="2359"/>
    </w:p>
    <w:p>
      <w:pPr>
        <w:pStyle w:val="BookText"/>
      </w:pPr>
      <w:r>
        <w:rPr>
          <w:rFonts w:ascii="Times New Roman" w:hAnsi="Times New Roman" w:eastAsia="Times New Roman" w:cs="Times New Roman"/>
          <w:lang w:val="en-US" w:bidi="en-US"/>
          <w:color w:val="111111"/>
          <w:sz w:val="28"/>
          <w:szCs w:val="28"/>
          <w:rtl/>
        </w:rPr>
        <w:t xml:space="preserve">27567- 5- </w:t>
      </w:r>
      <w:r>
        <w:rPr>
          <w:rStyle w:val="FootnoteReference"/>
        </w:rPr>
        <w:footnoteReference w:id="3029"/>
      </w:r>
      <w:r>
        <w:rPr>
          <w:rFonts w:ascii="Amiri" w:hAnsi="Amiri" w:eastAsia="Amiri" w:cs="Amiri"/>
          <w:lang w:bidi="ar-SA"/>
          <w:color w:val="111111"/>
          <w:sz w:val="28"/>
          <w:szCs w:val="28"/>
          <w:rtl/>
        </w:rPr>
        <w:t xml:space="preserve">وَ عَنْهُ عَنْ أَحْمَدَ عَنْ </w:t>
      </w:r>
      <w:r>
        <w:rPr>
          <w:rStyle w:val="FootnoteReference"/>
        </w:rPr>
        <w:footnoteReference w:id="3030"/>
      </w:r>
      <w:r>
        <w:rPr>
          <w:rFonts w:ascii="Amiri" w:hAnsi="Amiri" w:eastAsia="Amiri" w:cs="Amiri"/>
          <w:lang w:bidi="ar-SA"/>
          <w:color w:val="111111"/>
          <w:sz w:val="28"/>
          <w:szCs w:val="28"/>
          <w:rtl/>
        </w:rPr>
        <w:t xml:space="preserve">مُحَمَّدِ بْنِ عِیسَی عَنْ مُحَمَّدِ بْنِ سِنَانٍ عَنْ عَمَّارِ بْنِ مَرْوَانَ عَنْ سَمَاعَةَ عَنْ أَبِی عَبْدِ اللَّهِ ع قَالَ: الرَّضَاعُ وَاحِدٌ وَ عِشْرُونَ شَهْراً فَمَا نَقَصَ فَهُوَ جَوْرٌ عَلَی الصَّبِیِّ.</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031"/>
      </w:r>
    </w:p>
    <w:p>
      <w:pPr>
        <w:pStyle w:val="BookText"/>
      </w:pPr>
      <w:r>
        <w:rPr>
          <w:rFonts w:ascii="Amiri" w:hAnsi="Amiri" w:eastAsia="Amiri" w:cs="Amiri"/>
          <w:lang w:bidi="ar-SA"/>
          <w:color w:val="111111"/>
          <w:sz w:val="28"/>
          <w:szCs w:val="28"/>
          <w:rtl/>
        </w:rPr>
        <w:t xml:space="preserve">وَ الَّذِی قَبْلَهُ بِإِسْنَادِهِ عَنْ مُحَمَّدِ بْنِ یَعْقُوبَ وَ رَوَاهُ الصَّدُوقُ بِإِسْنَادِهِ عَنْ سَمَاعَةَ بْنِ مِهْرَانَ </w:t>
      </w:r>
      <w:r>
        <w:rPr>
          <w:rStyle w:val="FootnoteReference"/>
        </w:rPr>
        <w:footnoteReference w:id="3032"/>
      </w:r>
    </w:p>
    <w:p>
      <w:pPr>
        <w:pStyle w:val="BookText"/>
      </w:pPr>
      <w:r>
        <w:rPr>
          <w:rFonts w:ascii="Amiri" w:hAnsi="Amiri" w:eastAsia="Amiri" w:cs="Amiri"/>
          <w:lang w:bidi="ar-SA"/>
          <w:color w:val="111111"/>
          <w:sz w:val="28"/>
          <w:szCs w:val="28"/>
          <w:rtl/>
        </w:rPr>
        <w:t xml:space="preserve">وَ الَّذِی قَبْلَهُ بِإِسْنَادِهِ عَنْ سَعْدِ بْنِ سَعْدٍ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سماعه است که می‌گوید:</w:t>
      </w:r>
    </w:p>
    <w:p>
      <w:pPr>
        <w:pStyle w:val="BookText"/>
      </w:pPr>
      <w:r>
        <w:rPr>
          <w:rFonts w:ascii="IRNazanin" w:hAnsi="IRNazanin" w:eastAsia="IRNazanin" w:cs="IRNazanin"/>
          <w:lang w:bidi="fa-IR"/>
          <w:color w:val="111111"/>
          <w:sz w:val="28"/>
          <w:szCs w:val="28"/>
          <w:rtl/>
        </w:rPr>
        <w:t xml:space="preserve">"امام جعفر صادق (ع) فرمود: مدت شیر دادن بیست و یک ماه است، پس هرچه کمتر از بیست و یک ماه باشد، ظلم به کودک است."</w:t>
      </w:r>
    </w:p>
    <w:p>
      <w:pPr>
        <w:pStyle w:val="Heading5"/>
      </w:pPr>
      <w:bookmarkStart w:id="2360" w:name="_Toc1809"/>
      <w:r>
        <w:t>[رقم الحدیث الکلی: 27568 - رقم الحدیث الباب: 6]</w:t>
      </w:r>
      <w:bookmarkEnd w:id="2360"/>
    </w:p>
    <w:p>
      <w:pPr>
        <w:pStyle w:val="BookText"/>
      </w:pPr>
      <w:r>
        <w:rPr>
          <w:rFonts w:ascii="Times New Roman" w:hAnsi="Times New Roman" w:eastAsia="Times New Roman" w:cs="Times New Roman"/>
          <w:lang w:val="en-US" w:bidi="en-US"/>
          <w:color w:val="111111"/>
          <w:sz w:val="28"/>
          <w:szCs w:val="28"/>
          <w:rtl/>
        </w:rPr>
        <w:t xml:space="preserve">27568- 6- </w:t>
      </w:r>
      <w:r>
        <w:rPr>
          <w:rStyle w:val="FootnoteReference"/>
        </w:rPr>
        <w:footnoteReference w:id="3033"/>
      </w:r>
      <w:r>
        <w:rPr>
          <w:rFonts w:ascii="Amiri" w:hAnsi="Amiri" w:eastAsia="Amiri" w:cs="Amiri"/>
          <w:lang w:bidi="ar-SA"/>
          <w:color w:val="111111"/>
          <w:sz w:val="28"/>
          <w:szCs w:val="28"/>
          <w:rtl/>
        </w:rPr>
        <w:t xml:space="preserve">مُحَمَّدُ بْنُ عَلِیِّ بْنِ الْحُسَیْنِ بِإِسْنَادِهِ عَنْ عَامِرِ بْنِ عَبْدِ اللَّهِ عَنْ أَبِی عَبْدِ اللَّهِ ع فِی حَدِیثٍ قَالَ: مَاتَ إِبْرَاهِیمُ بْنُ رَسُولِ اللَّهِ ص وَ لَهُ ثَمَانِیَةَ عَشَرَ شَهْراً فَأَتَمَّ اللَّهُ رَضَاعَهُ فِی الْجَنَّةِ.</w:t>
      </w:r>
    </w:p>
    <w:p>
      <w:pPr>
        <w:pStyle w:val="BookText"/>
      </w:pPr>
      <w:r>
        <w:rPr>
          <w:rFonts w:ascii="Amiri" w:hAnsi="Amiri" w:eastAsia="Amiri" w:cs="Amiri"/>
          <w:lang w:bidi="ar-SA"/>
          <w:color w:val="111111"/>
          <w:sz w:val="28"/>
          <w:szCs w:val="28"/>
          <w:rtl/>
        </w:rPr>
        <w:t xml:space="preserve">وَ رَوَاهُ فِی التَّوْحِیدِ عَنْ أَبِیهِ عَنْ أَحْمَدَ بْنِ إِدْرِیسَ عَنْ مُحَمَّدِ بْنِ أَحْمَدَ عَنْ مُحَمَّدِ بْنِ الْوَلِیدِ عَنْ حَمَّادِ بْنِ عُثْمَانَ عَنْ عَامِرِ بْنِ عَبْدِ اللَّهِ مِثْلَهُ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عامر بن عبدالله از امام جعفر صادق (ع) است که می‌گوید:</w:t>
      </w:r>
    </w:p>
    <w:p>
      <w:pPr>
        <w:pStyle w:val="BookText"/>
      </w:pPr>
      <w:r>
        <w:rPr>
          <w:rFonts w:ascii="IRNazanin" w:hAnsi="IRNazanin" w:eastAsia="IRNazanin" w:cs="IRNazanin"/>
          <w:lang w:bidi="fa-IR"/>
          <w:color w:val="111111"/>
          <w:sz w:val="28"/>
          <w:szCs w:val="28"/>
          <w:rtl/>
        </w:rPr>
        <w:t xml:space="preserve">"ابراهیم، فرزند رسول الله (ص)، در حالی که هجده ماهه بود، فوت کرد، و خداوند شیر دادن او را در بهشت کامل کرد."</w:t>
      </w:r>
    </w:p>
    <w:p>
      <w:pPr>
        <w:pStyle w:val="Heading5"/>
      </w:pPr>
      <w:bookmarkStart w:id="2361" w:name="_Toc1810"/>
      <w:r>
        <w:t>[رقم الحدیث الکلی: 27569 - رقم الحدیث الباب: 7]</w:t>
      </w:r>
      <w:bookmarkEnd w:id="2361"/>
    </w:p>
    <w:p>
      <w:pPr>
        <w:pStyle w:val="BookText"/>
      </w:pPr>
      <w:r>
        <w:rPr>
          <w:rFonts w:ascii="Times New Roman" w:hAnsi="Times New Roman" w:eastAsia="Times New Roman" w:cs="Times New Roman"/>
          <w:lang w:val="en-US" w:bidi="en-US"/>
          <w:color w:val="111111"/>
          <w:sz w:val="28"/>
          <w:szCs w:val="28"/>
          <w:rtl/>
        </w:rPr>
        <w:t xml:space="preserve">27569- 7- </w:t>
      </w:r>
      <w:r>
        <w:rPr>
          <w:rStyle w:val="FootnoteReference"/>
        </w:rPr>
        <w:footnoteReference w:id="3035"/>
      </w:r>
      <w:r>
        <w:rPr>
          <w:rFonts w:ascii="Amiri" w:hAnsi="Amiri" w:eastAsia="Amiri" w:cs="Amiri"/>
          <w:lang w:bidi="ar-SA"/>
          <w:color w:val="111111"/>
          <w:sz w:val="28"/>
          <w:szCs w:val="28"/>
          <w:rtl/>
        </w:rPr>
        <w:t xml:space="preserve">وَ بِإِسْنَادِهِ عَنْ عَلِیِّ بْنِ أَبِی حَمْزَةَ عَنْ أَبِی بَصِیرٍ عَنْ أَبِی عَبْدِ اللَّهِ ع قَالَ سَمِعْتُهُ یَقُولُ الْمُطَلَّقَةُ الْحُبْلَی یُنْفَقُ عَلَیْهَا حَتَّی تَضَعَ حَمْلَهَا وَ هِیَ أَحَقُّ بِوَلَدِهَا أَنْ تُرْضِعَهُ بِمَا تَقْبَلُهُ امْرَأَةٌ أُخْرَی یَقُولُ اللَّهُ عَزَّ وَ جَلَّ لا تُضَارَّ والِدَةٌ بِوَلَدِها وَ لا مَوْلُودٌ لَهُ بِوَلَدِهِ وَ عَلَی الْوارِثِ مِثْلُ ذلِکَ </w:t>
      </w:r>
      <w:r>
        <w:rPr>
          <w:rStyle w:val="FootnoteReference"/>
        </w:rPr>
        <w:footnoteReference w:id="3036"/>
      </w:r>
      <w:r>
        <w:rPr>
          <w:rFonts w:ascii="Amiri" w:hAnsi="Amiri" w:eastAsia="Amiri" w:cs="Amiri"/>
          <w:lang w:bidi="ar-SA"/>
          <w:color w:val="111111"/>
          <w:sz w:val="28"/>
          <w:szCs w:val="28"/>
          <w:rtl/>
        </w:rPr>
        <w:t xml:space="preserve">لَا یُضَارَّ بِالصَّبِیِّ وَ لَا یُضَارَّ بِأُمِّهِ فِی رَضَاعِهِ وَ لَیْسَ لَهَا أَنْ تَأْخُذَ فِی رَضَاعِهِ فَوْقَ حَوْلَیْنِ کَامِلَیْنِ فَإِذَا أَرَادَا الْفِصَالَ عَنْ تَرَاضٍ مِنْهُمَا کَانَ حَسَناً وَ الْفِصَالُ هُوَ الْفِطَامُ.</w:t>
      </w:r>
    </w:p>
    <w:p>
      <w:pPr>
        <w:pStyle w:val="BookText"/>
      </w:pPr>
      <w:r>
        <w:rPr>
          <w:rStyle w:val="FootnoteReference"/>
        </w:rPr>
        <w:footnoteReference w:id="30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w:t>
      </w:r>
    </w:p>
    <w:p>
      <w:pPr>
        <w:pStyle w:val="BookText"/>
      </w:pPr>
      <w:r>
        <w:rPr>
          <w:rFonts w:ascii="IRNazanin" w:hAnsi="IRNazanin" w:eastAsia="IRNazanin" w:cs="IRNazanin"/>
          <w:lang w:bidi="fa-IR"/>
          <w:color w:val="111111"/>
          <w:sz w:val="28"/>
          <w:szCs w:val="28"/>
          <w:rtl/>
        </w:rPr>
        <w:t xml:space="preserve">"شنیدم که می‌فرمود: زن مطلقه باردار باید تا زمان زایمان از او نفقه داده شود و او به فرزندش برای شیر دادن اولویت دارد به شرطی که زنی دیگر هم این امر را بپذیرد. خداوند عز و جل می‌فرماید: "مادر نباید به خاطر فرزندش ضرر ببیند و نه کسی که فرزند برای او متولد شده" (سوره بقره آیه ۲۳۳). نباید به کودک و نه مادرش در شیر دادن آسیب برسد و زن نمی‌تواند بیش از دو سال کامل برای شیر دادن طلب کند. اگر آنها بخواهند پیش از آن از شیر بازگرفتن (فطام) با رضایت متقابل باشد، این کار نیکوست و الفصال به معنای فطام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8" w:name="pg14702_171769"/>
    <w:bookmarkEnd w:id="448"/>
    <w:p>
      <w:pPr>
        <w:pStyle w:val="Heading4"/>
      </w:pPr>
      <w:bookmarkStart w:id="2362" w:name="_Toc1811"/>
      <w:r>
        <w:t>71- بَابُ أَنَّهُ لَا یَجِبُ عَلَی الْحُرَّةِ إِرْضَاعُ وَلَدِهَا بِغَیْرِ أُجْرَةٍ بَلْ لَهَا أَخْذُ الْأُجْرَةِ مِنْ مَالِهِ إِنْ أَرْضَعَتْهُ أَوْ أَرْضَعَتْهُ أَمَتُهَا</w:t>
      </w:r>
      <w:bookmarkEnd w:id="2362"/>
    </w:p>
    <w:p>
      <w:pPr>
        <w:pStyle w:val="Heading5"/>
      </w:pPr>
      <w:bookmarkStart w:id="2363" w:name="_Toc1812"/>
      <w:r>
        <w:t>اشارة</w:t>
      </w:r>
      <w:bookmarkEnd w:id="2363"/>
    </w:p>
    <w:p>
      <w:pPr>
        <w:pStyle w:val="BookText"/>
      </w:pPr>
      <w:r>
        <w:rPr>
          <w:rStyle w:val="FootnoteReference"/>
        </w:rPr>
        <w:footnoteReference w:id="3038"/>
      </w:r>
      <w:r>
        <w:rPr>
          <w:rFonts w:ascii="Amiri" w:hAnsi="Amiri" w:eastAsia="Amiri" w:cs="Amiri"/>
          <w:lang w:bidi="ar-SA"/>
          <w:color w:val="111111"/>
          <w:sz w:val="28"/>
          <w:szCs w:val="28"/>
          <w:rtl/>
        </w:rPr>
        <w:t xml:space="preserve">71 بَابُ أَنَّهُ لَا یَجِبُ عَلَی الْحُرَّةِ إِرْضَاعُ وَلَدِهَا بِغَیْرِ أُجْرَةٍ بَلْ لَهَا أَخْذُ الْأُجْرَةِ مِنْ مَالِهِ إِنْ أَرْضَعَتْهُ أَوْ أَرْضَعَتْهُ أَمَتُهَا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واجب نیست زن آزاد بدون مزد فرزند خود را شیر دهد، بلکه او می‌تواند از مال فرزندش مزد بگیرد، چه خودش او را شیر دهد و چه کنیزش او را شیر دهد.</w:t>
      </w:r>
    </w:p>
    <w:p>
      <w:pPr>
        <w:pStyle w:val="Heading5"/>
      </w:pPr>
      <w:bookmarkStart w:id="2364" w:name="_Toc1813"/>
      <w:r>
        <w:t>[رقم الحدیث الکلی: 27570 - رقم الحدیث الباب: 1]</w:t>
      </w:r>
      <w:bookmarkEnd w:id="2364"/>
    </w:p>
    <w:p>
      <w:pPr>
        <w:pStyle w:val="BookText"/>
      </w:pPr>
      <w:r>
        <w:rPr>
          <w:rFonts w:ascii="Times New Roman" w:hAnsi="Times New Roman" w:eastAsia="Times New Roman" w:cs="Times New Roman"/>
          <w:lang w:val="en-US" w:bidi="en-US"/>
          <w:color w:val="111111"/>
          <w:sz w:val="28"/>
          <w:szCs w:val="28"/>
          <w:rtl/>
        </w:rPr>
        <w:t xml:space="preserve">27570- 1- </w:t>
      </w:r>
      <w:r>
        <w:rPr>
          <w:rStyle w:val="FootnoteReference"/>
        </w:rPr>
        <w:footnoteReference w:id="3039"/>
      </w:r>
      <w:r>
        <w:rPr>
          <w:rFonts w:ascii="Amiri" w:hAnsi="Amiri" w:eastAsia="Amiri" w:cs="Amiri"/>
          <w:lang w:bidi="ar-SA"/>
          <w:color w:val="111111"/>
          <w:sz w:val="28"/>
          <w:szCs w:val="28"/>
          <w:rtl/>
        </w:rPr>
        <w:t xml:space="preserve">مُحَمَّدُ بْنُ یَعْقُوبَ عَنْ مُحَمَّدِ بْنِ یَحْیَی عَنْ أَحْمَدَ بْنِ مُحَمَّدٍ عَنِ ابْنِ مَحْبُوبٍ عَنِ ابْنِ سِنَانٍ یَعْنِی عَبْدَ اللَّهِ عَنْ أَبِی عَبْدِ اللَّهِ ع فِی رَجُلٍ مَاتَ وَ تَرَکَ امْرَأَةً وَ مَعَهَا مِنْهُ وَلَدٌ فَأَلْقَتْهُ عَلَی خَادِمٍ لَهَا فَأَرْضَعَتْهُ ثُمَّ جَاءَتْ تَطْلُبُ رَضَاعَ الْغُلَامِ مِنَ الْوَصِیِّ فَقَالَ لَهَا أَجْرُ مِثْلِهَا وَ لَیْسَ لِلْوَصِیِّ أَنْ یُخْرِجَهُ مِنْ حَجْرِهَا حَتَّی یُدْرِکَ وَ یَدْفَعَ إِلَیْهِ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سنان (عبدالله)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فوت کرده و زنی با فرزندش از او باقی مانده است و او فرزند را به خدمتکار خود سپرده که او را شیر داده است، سپس زن نزد وصی آمده و از او طلب مزد برای شیر دادن می‌کند. امام فرمود: مزد او به اندازه مزد زنی مشابه اوست و وصی حق ندارد کودک را از نزد او خارج کند تا زمانی که کودک بالغ شده و مالش را به او بدهد."</w:t>
      </w:r>
    </w:p>
    <w:p>
      <w:pPr>
        <w:pStyle w:val="Heading5"/>
      </w:pPr>
      <w:bookmarkStart w:id="2365" w:name="_Toc1814"/>
      <w:r>
        <w:t>[رقم الحدیث الکلی: 27571 - رقم الحدیث الباب: 2]</w:t>
      </w:r>
      <w:bookmarkEnd w:id="2365"/>
    </w:p>
    <w:p>
      <w:pPr>
        <w:pStyle w:val="BookText"/>
      </w:pPr>
      <w:r>
        <w:rPr>
          <w:rFonts w:ascii="Times New Roman" w:hAnsi="Times New Roman" w:eastAsia="Times New Roman" w:cs="Times New Roman"/>
          <w:lang w:val="en-US" w:bidi="en-US"/>
          <w:color w:val="111111"/>
          <w:sz w:val="28"/>
          <w:szCs w:val="28"/>
          <w:rtl/>
        </w:rPr>
        <w:t xml:space="preserve">27571- 2- </w:t>
      </w:r>
      <w:r>
        <w:rPr>
          <w:rStyle w:val="FootnoteReference"/>
        </w:rPr>
        <w:footnoteReference w:id="3040"/>
      </w:r>
      <w:r>
        <w:rPr>
          <w:rFonts w:ascii="Amiri" w:hAnsi="Amiri" w:eastAsia="Amiri" w:cs="Amiri"/>
          <w:lang w:bidi="ar-SA"/>
          <w:color w:val="111111"/>
          <w:sz w:val="28"/>
          <w:szCs w:val="28"/>
          <w:rtl/>
        </w:rPr>
        <w:t xml:space="preserve">وَ عَنْ عَلِیٍّ عَنْ أَبِیهِ عَنِ ابْنِ أَبِی عُمَیْرٍ عَنْ بَعْضِ أَصْحَابِنَا عَنِ ابْنِ أَبِی یَعْفُورٍ عَنْ أَبِی عَبْدِ اللَّهِ ع قَالَ: قَضَی أَمِیرُ الْمُؤْمِنِینَ ع فِی رَجُلٍ تُوُفِّیَ وَ تَرَکَ صَبِیّاً فَاسْتُرْضِعَ لَهُ قَالَ أَجْرُ رَضَاعِ الصَّبِیِّ مِمَّا یَرِثُ مِنْ أَبِیهِ وَ أُمِّهِ.</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مُحَمَّدِ بْنِ عِیسَی عَنِ ابْنِ أَبِی عُمَیْرٍ عَنْ بَعْضِ أَصْحَابِنَا عَنْ عَبْدِ اللَّهِ بْنِ أَبِی یَعْفُورٍ قَالَ قَضَی أَمِیرُ الْمُؤْمِنِینَ ع وَ ذَکَرَ مِثْلَهُ </w:t>
      </w:r>
      <w:r>
        <w:rPr>
          <w:rStyle w:val="FootnoteReference"/>
        </w:rPr>
        <w:footnoteReference w:id="3041"/>
      </w:r>
      <w:r>
        <w:rPr>
          <w:rFonts w:ascii="Amiri" w:hAnsi="Amiri" w:eastAsia="Amiri" w:cs="Amiri"/>
          <w:lang w:bidi="ar-SA"/>
          <w:color w:val="111111"/>
          <w:sz w:val="28"/>
          <w:szCs w:val="28"/>
          <w:rtl/>
        </w:rPr>
        <w:t xml:space="preserve">وَ بِإِسْنَادِهِ عَنِ الْحُسَیْنِ بْنِ سَعِیدٍ عَنِ الْحَسَنِ بْنِ مَحْبُوبٍ عَنِ ابْنِ أَبِی عُمَیْرٍ عَنْ بَعْضِ أَصْحَابِنَا عَنْ زُرَارَةَ قَالَ سَأَلْتُ أَبَا جَعْفَرٍ ع عَنْ رَجُلٍ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یعفور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علی (ع) در مورد مردی که فوت کرده و فرزندی باقی گذاشته است، حکم کرد: مزد شیر دادن کودک از ارثی که از پدر و مادرش می‌برد، پرداخت می‌شود."</w:t>
      </w:r>
    </w:p>
    <w:p>
      <w:pPr>
        <w:pStyle w:val="Heading5"/>
      </w:pPr>
      <w:bookmarkStart w:id="2366" w:name="_Toc1815"/>
      <w:r>
        <w:t>[رقم الحدیث الکلی: 27572 - رقم الحدیث الباب: 3]</w:t>
      </w:r>
      <w:bookmarkEnd w:id="2366"/>
    </w:p>
    <w:p>
      <w:pPr>
        <w:pStyle w:val="BookText"/>
      </w:pPr>
      <w:r>
        <w:rPr>
          <w:rFonts w:ascii="Times New Roman" w:hAnsi="Times New Roman" w:eastAsia="Times New Roman" w:cs="Times New Roman"/>
          <w:lang w:val="en-US" w:bidi="en-US"/>
          <w:color w:val="111111"/>
          <w:sz w:val="28"/>
          <w:szCs w:val="28"/>
          <w:rtl/>
        </w:rPr>
        <w:t xml:space="preserve">27572- 3- </w:t>
      </w:r>
      <w:r>
        <w:rPr>
          <w:rStyle w:val="FootnoteReference"/>
        </w:rPr>
        <w:footnoteReference w:id="3042"/>
      </w:r>
      <w:r>
        <w:rPr>
          <w:rFonts w:ascii="Amiri" w:hAnsi="Amiri" w:eastAsia="Amiri" w:cs="Amiri"/>
          <w:lang w:bidi="ar-SA"/>
          <w:color w:val="111111"/>
          <w:sz w:val="28"/>
          <w:szCs w:val="28"/>
          <w:rtl/>
        </w:rPr>
        <w:t xml:space="preserve">وَ عَنْهُ عَنْ عَبْدِ اللَّهِ بْنِ أَبِی خَلَفٍ عَنْ بَعْضِ أَصْحَابِنَا عَنْ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9" w:name="pg14702_171772"/>
    <w:bookmarkEnd w:id="449"/>
    <w:p>
      <w:pPr>
        <w:pStyle w:val="BookText"/>
      </w:pPr>
      <w:r>
        <w:rPr>
          <w:rFonts w:ascii="Amiri" w:hAnsi="Amiri" w:eastAsia="Amiri" w:cs="Amiri"/>
          <w:lang w:bidi="ar-SA"/>
          <w:color w:val="111111"/>
          <w:sz w:val="28"/>
          <w:szCs w:val="28"/>
          <w:rtl/>
        </w:rPr>
        <w:t xml:space="preserve">إِسْحَاقَ بْنِ عَمَّارٍ عَنْ أَبِی عَبْدِ اللَّهِ ع قَالَ: قَضَی أَمِیرُ الْمُؤْمِنِینَ ع فِی رَجُلٍ تُوُفِّیَ وَ تَرَکَ صَبِیّاً فَاسْتُرْضِعَ لَهُ فَقَالَ أَجْرُ رَضَاعِ الصَّبِیِّ مِمَّا یَرِثُ مِنْ أَبِیهِ </w:t>
      </w:r>
      <w:r>
        <w:rPr>
          <w:rStyle w:val="FootnoteReference"/>
        </w:rPr>
        <w:footnoteReference w:id="3043"/>
      </w:r>
      <w:r>
        <w:rPr>
          <w:rFonts w:ascii="Amiri" w:hAnsi="Amiri" w:eastAsia="Amiri" w:cs="Amiri"/>
          <w:lang w:bidi="ar-SA"/>
          <w:color w:val="111111"/>
          <w:sz w:val="28"/>
          <w:szCs w:val="28"/>
          <w:rtl/>
        </w:rPr>
        <w:t xml:space="preserve">وَ أَنَّهُ حَظُّهُ.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إِلَی قَضَایَا أَمِیرِ الْمُؤْمِنِینَ ع مِثْلَهُ إِلَّا أَنَّهُ قَالَ مِنْ أَبِیهِ وَ أُمِّهِ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045"/>
      </w:r>
      <w:r>
        <w:rPr>
          <w:rFonts w:ascii="Amiri" w:hAnsi="Amiri" w:eastAsia="Amiri" w:cs="Amiri"/>
          <w:lang w:bidi="ar-SA"/>
          <w:color w:val="111111"/>
          <w:sz w:val="28"/>
          <w:szCs w:val="28"/>
          <w:rtl/>
        </w:rPr>
        <w:t xml:space="preserve">وَ یَأْتِی مَا یَدُلُّ عَلَیْهِ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w:t>
      </w:r>
    </w:p>
    <w:p>
      <w:pPr>
        <w:pStyle w:val="BookText"/>
      </w:pPr>
      <w:r>
        <w:rPr>
          <w:rFonts w:ascii="IRNazanin" w:hAnsi="IRNazanin" w:eastAsia="IRNazanin" w:cs="IRNazanin"/>
          <w:lang w:bidi="fa-IR"/>
          <w:color w:val="111111"/>
          <w:sz w:val="28"/>
          <w:szCs w:val="28"/>
          <w:rtl/>
        </w:rPr>
        <w:t xml:space="preserve">"امیر المؤمنین علی (ع) در مورد مردی که فوت کرده و فرزندی باقی گذاشته است، حکم کرد: مزد شیر دادن کودک از ارثی که از پدرش می‌برد، پرداخت می‌شود و این سهم اوست."</w:t>
      </w:r>
    </w:p>
    <w:p>
      <w:pPr>
        <w:pStyle w:val="Heading4"/>
      </w:pPr>
      <w:bookmarkStart w:id="2367" w:name="_Toc1816"/>
      <w:r>
        <w:t>72- بَابُ عَدَمِ کَرَاهَةِ الْجِمَاعِ مُدَّةَ الرَّضَاعِ وَ عَدَمِ جَوَازِ مَنْعِ الْمَرْأَةِ زَوْجَهَا مِنْهُ‌</w:t>
      </w:r>
      <w:bookmarkEnd w:id="2367"/>
    </w:p>
    <w:p>
      <w:pPr>
        <w:pStyle w:val="Heading5"/>
      </w:pPr>
      <w:bookmarkStart w:id="2368" w:name="_Toc1817"/>
      <w:r>
        <w:t>اشارة</w:t>
      </w:r>
      <w:bookmarkEnd w:id="2368"/>
    </w:p>
    <w:p>
      <w:pPr>
        <w:pStyle w:val="BookText"/>
      </w:pPr>
      <w:r>
        <w:rPr>
          <w:rStyle w:val="FootnoteReference"/>
        </w:rPr>
        <w:footnoteReference w:id="3047"/>
      </w:r>
      <w:r>
        <w:rPr>
          <w:rFonts w:ascii="Amiri" w:hAnsi="Amiri" w:eastAsia="Amiri" w:cs="Amiri"/>
          <w:lang w:bidi="ar-SA"/>
          <w:color w:val="111111"/>
          <w:sz w:val="28"/>
          <w:szCs w:val="28"/>
          <w:rtl/>
        </w:rPr>
        <w:t xml:space="preserve">72 بَابُ عَدَمِ کَرَاهَةِ الْجِمَاعِ مُدَّةَ الرَّضَاعِ وَ عَدَمِ جَوَازِ مَنْعِ الْمَرْأَةِ زَوْجَهَا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کراهت جماع در مدت شیردهی و عدم جواز منع زن از همسرش در این موضوع.</w:t>
      </w:r>
    </w:p>
    <w:p>
      <w:pPr>
        <w:pStyle w:val="Heading5"/>
      </w:pPr>
      <w:bookmarkStart w:id="2369" w:name="_Toc1818"/>
      <w:r>
        <w:t>[رقم الحدیث الکلی: 27573 - رقم الحدیث الباب: 1]</w:t>
      </w:r>
      <w:bookmarkEnd w:id="2369"/>
    </w:p>
    <w:p>
      <w:pPr>
        <w:pStyle w:val="BookText"/>
      </w:pPr>
      <w:r>
        <w:rPr>
          <w:rFonts w:ascii="Times New Roman" w:hAnsi="Times New Roman" w:eastAsia="Times New Roman" w:cs="Times New Roman"/>
          <w:lang w:val="en-US" w:bidi="en-US"/>
          <w:color w:val="111111"/>
          <w:sz w:val="28"/>
          <w:szCs w:val="28"/>
          <w:rtl/>
        </w:rPr>
        <w:t xml:space="preserve">27573- 1- </w:t>
      </w:r>
      <w:r>
        <w:rPr>
          <w:rStyle w:val="FootnoteReference"/>
        </w:rPr>
        <w:footnoteReference w:id="3048"/>
      </w:r>
      <w:r>
        <w:rPr>
          <w:rFonts w:ascii="Amiri" w:hAnsi="Amiri" w:eastAsia="Amiri" w:cs="Amiri"/>
          <w:lang w:bidi="ar-SA"/>
          <w:color w:val="111111"/>
          <w:sz w:val="28"/>
          <w:szCs w:val="28"/>
          <w:rtl/>
        </w:rPr>
        <w:t xml:space="preserve">مُحَمَّدُ بْنُ یَعْقُوبَ عَنْ مُحَمَّدِ بْنِ یَحْیَی عَنْ أَحْمَدَ بْنِ مُحَمَّدٍ عَنْ مُحَمَّدِ بْنِ إِسْمَاعِیلَ وَ الْحُسَیْنِ بْنِ سَعِیدٍ جَمِیعاً عَنْ مُحَمَّدِ بْنِ الْفُضَیْلِ عَنْ أَبِی الصَّبَّاحِ الْکِنَانِیِّ عَنْ أَبِی عَبْدِ اللَّهِ ع قَالَ: سَأَلْتُهُ عَنْ قَوْلِ اللَّهِ عَزَّ وَ جَلَّ لا تُضَارَّ والِدَةٌ بِوَلَدِها وَ لا مَوْلُودٌ لَهُ بِوَلَدِهِ </w:t>
      </w:r>
      <w:r>
        <w:rPr>
          <w:rStyle w:val="FootnoteReference"/>
        </w:rPr>
        <w:footnoteReference w:id="3049"/>
      </w:r>
      <w:r>
        <w:rPr>
          <w:rFonts w:ascii="Amiri" w:hAnsi="Amiri" w:eastAsia="Amiri" w:cs="Amiri"/>
          <w:lang w:bidi="ar-SA"/>
          <w:color w:val="111111"/>
          <w:sz w:val="28"/>
          <w:szCs w:val="28"/>
          <w:rtl/>
        </w:rPr>
        <w:t xml:space="preserve">فَقَالَ کَانَتِ الْمَرَاضِعُ مِمَّا تَدْفَعُ إِحْدَاهُنَّ الرَّجُلَ إِذَا أَرَادَ الْجِمَاعَ تَقُولُ لَا أَدَعُکَ إِنِّی أَخَافُ أَنْ أَحْبَلَ فَأَقْتُلَ وَلَدِی هَذَا الَّذِی أُرْضِعُهُ وَ کَانَ الرَّجُلُ تَدْعُوهُ الْمَرْأَةُ فَیَقُولُ إِنِّی أَخَافُ أَنْ أُجَامِعَکِ فَأَقْتُلَ وَلَدِی فَیَدْفَعُهَا فَلَا یُجَامِعُهَا فَنَهَی اللَّهُ عَزَّ وَ جَلَّ عَنْ ذَلِکَ أَنْ یُضَارَّ الرَّجُلُ الْمَرْأَةَ وَ الْمَرْأَةُ الرَّجُلَ.</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3050"/>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0" w:name="pg14702_171774"/>
    <w:bookmarkEnd w:id="450"/>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051"/>
      </w:r>
    </w:p>
    <w:p>
      <w:pPr>
        <w:pStyle w:val="BookText"/>
      </w:pPr>
      <w:r>
        <w:rPr>
          <w:rFonts w:ascii="Amiri" w:hAnsi="Amiri" w:eastAsia="Amiri" w:cs="Amiri"/>
          <w:lang w:bidi="ar-SA"/>
          <w:color w:val="111111"/>
          <w:sz w:val="28"/>
          <w:szCs w:val="28"/>
          <w:rtl/>
        </w:rPr>
        <w:t xml:space="preserve">وَ رَوَاهُ الْعَیَّاشِیُّ فِی تَفْسِیرِهِ عَنِ الْحَلَبِیِّ عَنْ أَبِی عَبْدِ اللَّهِ ع مِثْلَهُ </w:t>
      </w:r>
      <w:r>
        <w:rPr>
          <w:rStyle w:val="FootnoteReference"/>
        </w:rPr>
        <w:footnoteReference w:id="3052"/>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مِثْلَهُ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صباح الکنانی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قول خداوند عز و جل 'مادر نباید به خاطر فرزندش ضرر ببیند و نه کسی که فرزند برای او متولد شده' (سوره بقره آیه ۲۳۳) پرسیدم. امام فرمود: زنان شیرده از اینکه مردی بخواهد با آنها جماع کند، جلوگیری می‌کردند و می‌گفتند: 'نمی‌گذارم، می‌ترسم باردار شوم و این فرزندی که شیر می‌دهم را بکشم.' و مردان نیز وقتی زن آنها را دعوت می‌کرد، می‌گفتند: 'می‌ترسم با تو جماع کنم و فرزندم را بکشم.' پس خداوند عز و جل از این کار نهی کرد که مرد به زن و زن به مرد ضرر برساند."</w:t>
      </w:r>
    </w:p>
    <w:p>
      <w:pPr>
        <w:pStyle w:val="Heading5"/>
      </w:pPr>
      <w:bookmarkStart w:id="2370" w:name="_Toc1819"/>
      <w:r>
        <w:t>[رقم الحدیث الکلی: 27574 - رقم الحدیث الباب: 2]</w:t>
      </w:r>
      <w:bookmarkEnd w:id="2370"/>
    </w:p>
    <w:p>
      <w:pPr>
        <w:pStyle w:val="BookText"/>
      </w:pPr>
      <w:r>
        <w:rPr>
          <w:rFonts w:ascii="Times New Roman" w:hAnsi="Times New Roman" w:eastAsia="Times New Roman" w:cs="Times New Roman"/>
          <w:lang w:val="en-US" w:bidi="en-US"/>
          <w:color w:val="111111"/>
          <w:sz w:val="28"/>
          <w:szCs w:val="28"/>
          <w:rtl/>
        </w:rPr>
        <w:t xml:space="preserve">27574- 2- </w:t>
      </w:r>
      <w:r>
        <w:rPr>
          <w:rStyle w:val="FootnoteReference"/>
        </w:rPr>
        <w:footnoteReference w:id="3054"/>
      </w:r>
      <w:r>
        <w:rPr>
          <w:rFonts w:ascii="Amiri" w:hAnsi="Amiri" w:eastAsia="Amiri" w:cs="Amiri"/>
          <w:lang w:bidi="ar-SA"/>
          <w:color w:val="111111"/>
          <w:sz w:val="28"/>
          <w:szCs w:val="28"/>
          <w:rtl/>
        </w:rPr>
        <w:t xml:space="preserve">عَلِیُّ بْنُ إِبْرَاهِیمَ فِی تَفْسِیرِهِ عَنْ مُحَمَّدِ بْنِ الْفُضَیْلِ عَنْ أَبِی الصَّبَّاحِ الْکِنَانِیِّ عَنْ أَبِی عَبْدِ اللَّهِ ع قَالَ: لَا یَنْبَغِی لِلرَّجُلِ أَنْ یَمْتَنِعَ مِنْ جِمَاعِ الْمَرْأَةِ فَیُضَارَّ بِهَا إِذَا کَانَ لَهَا وَلَدٌ مُرْضَعٌ وَ یَقُولَ لَهَا لَا أَقْرَبُکِ فَإِنِّی أَخَافُ عَلَیْکِ الْحَبَلَ فَتُغِیلِی </w:t>
      </w:r>
      <w:r>
        <w:rPr>
          <w:rStyle w:val="FootnoteReference"/>
        </w:rPr>
        <w:footnoteReference w:id="3055"/>
      </w:r>
      <w:r>
        <w:rPr>
          <w:rFonts w:ascii="Amiri" w:hAnsi="Amiri" w:eastAsia="Amiri" w:cs="Amiri"/>
          <w:lang w:bidi="ar-SA"/>
          <w:color w:val="111111"/>
          <w:sz w:val="28"/>
          <w:szCs w:val="28"/>
          <w:rtl/>
        </w:rPr>
        <w:t xml:space="preserve">وَلَدِی وَ کَذَلِکَ الْمَرْأَةُ لَا یَحِلُّ لَهَا أَنْ تَمْتَنِعَ عَلَی الرَّجُلِ فَتَقُولَ إِنِّی أَخَافُ أَنْ أَحْبَلَ فَأُغِیلَ </w:t>
      </w:r>
      <w:r>
        <w:rPr>
          <w:rStyle w:val="FootnoteReference"/>
        </w:rPr>
        <w:footnoteReference w:id="3056"/>
      </w:r>
      <w:r>
        <w:rPr>
          <w:rFonts w:ascii="Amiri" w:hAnsi="Amiri" w:eastAsia="Amiri" w:cs="Amiri"/>
          <w:lang w:bidi="ar-SA"/>
          <w:color w:val="111111"/>
          <w:sz w:val="28"/>
          <w:szCs w:val="28"/>
          <w:rtl/>
        </w:rPr>
        <w:t xml:space="preserve">وَلَدِی وَ هَذِهِ الْمُضَارَّةُ فِی الْجِمَاعِ عَلَی الرَّجُلِ وَ الْمَرْأَةِ وَ عَلَی الْوارِثِ مِثْلُ ذلِکَ </w:t>
      </w:r>
      <w:r>
        <w:rPr>
          <w:rStyle w:val="FootnoteReference"/>
        </w:rPr>
        <w:footnoteReference w:id="3057"/>
      </w:r>
      <w:r>
        <w:rPr>
          <w:rFonts w:ascii="Amiri" w:hAnsi="Amiri" w:eastAsia="Amiri" w:cs="Amiri"/>
          <w:lang w:bidi="ar-SA"/>
          <w:color w:val="111111"/>
          <w:sz w:val="28"/>
          <w:szCs w:val="28"/>
          <w:rtl/>
        </w:rPr>
        <w:t xml:space="preserve">قَالَ لَا یُضَارَّ الْمَرْأَةُ الَّتِی یُولَدُ </w:t>
      </w:r>
      <w:r>
        <w:rPr>
          <w:rStyle w:val="FootnoteReference"/>
        </w:rPr>
        <w:footnoteReference w:id="3058"/>
      </w:r>
      <w:r>
        <w:rPr>
          <w:rFonts w:ascii="Amiri" w:hAnsi="Amiri" w:eastAsia="Amiri" w:cs="Amiri"/>
          <w:lang w:bidi="ar-SA"/>
          <w:color w:val="111111"/>
          <w:sz w:val="28"/>
          <w:szCs w:val="28"/>
          <w:rtl/>
        </w:rPr>
        <w:t xml:space="preserve">لَهَا وَلَدٌ وَ قَدْ تُوُفِّیَ زَوْجُهَا وَ لَا یَحِلُّ لِلْوَارِثِ أَنْ یُضَارَّ أُمَّ الْوَلَدِ فِی النَّفَقَةِ فَیُضَیِّقَ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صباح الکنانی از امام جعفر صادق (ع) است که می‌گوید:</w:t>
      </w:r>
    </w:p>
    <w:p>
      <w:pPr>
        <w:pStyle w:val="BookText"/>
      </w:pPr>
      <w:r>
        <w:rPr>
          <w:rFonts w:ascii="IRNazanin" w:hAnsi="IRNazanin" w:eastAsia="IRNazanin" w:cs="IRNazanin"/>
          <w:lang w:bidi="fa-IR"/>
          <w:color w:val="111111"/>
          <w:sz w:val="28"/>
          <w:szCs w:val="28"/>
          <w:rtl/>
        </w:rPr>
        <w:t xml:space="preserve">"نباید مرد از جماع با همسرش خودداری کند و به او آسیب برساند، اگر او فرزندی دارد که شیر می‌دهد و بگوید: 'نزدیکت نمی‌آیم، زیرا می‌ترسم باردار شوی و فرزندم که شیر می‌دهی را بکشی.' و همچنین زن نیز حق ندارد از جماع با همسرش خودداری کند و بگوید: 'می‌ترسم باردار شوم و فرزندم را بکشم.' این ضرر در جماع بر مرد و زن روا نیست و بر وارث نیز همین‌طور. خداوند در سوره بقره آیه ۲۳۳ می‌فرماید: "مادر نباید به خاطر فرزندش ضرر ببیند و نه کسی که فرزند برای او متولد شده." زن که فرزند دارد و شوهرش فوت کرده نباید ضرر ببیند و وارث نیز حق ندارد مادر فرزند را در نفقه به زحمت بیندازد."</w:t>
      </w:r>
    </w:p>
    <w:p>
      <w:pPr>
        <w:pStyle w:val="Heading5"/>
      </w:pPr>
      <w:bookmarkStart w:id="2371" w:name="_Toc1820"/>
      <w:r>
        <w:t>[رقم الحدیث الکلی: 27575 - رقم الحدیث الباب: 3]</w:t>
      </w:r>
      <w:bookmarkEnd w:id="2371"/>
    </w:p>
    <w:p>
      <w:pPr>
        <w:pStyle w:val="BookText"/>
      </w:pPr>
      <w:r>
        <w:rPr>
          <w:rFonts w:ascii="Times New Roman" w:hAnsi="Times New Roman" w:eastAsia="Times New Roman" w:cs="Times New Roman"/>
          <w:lang w:val="en-US" w:bidi="en-US"/>
          <w:color w:val="111111"/>
          <w:sz w:val="28"/>
          <w:szCs w:val="28"/>
          <w:rtl/>
        </w:rPr>
        <w:t xml:space="preserve">27575- 3- </w:t>
      </w:r>
      <w:r>
        <w:rPr>
          <w:rStyle w:val="FootnoteReference"/>
        </w:rPr>
        <w:footnoteReference w:id="3059"/>
      </w:r>
      <w:r>
        <w:rPr>
          <w:rFonts w:ascii="Amiri" w:hAnsi="Amiri" w:eastAsia="Amiri" w:cs="Amiri"/>
          <w:lang w:bidi="ar-SA"/>
          <w:color w:val="111111"/>
          <w:sz w:val="28"/>
          <w:szCs w:val="28"/>
          <w:rtl/>
        </w:rPr>
        <w:t xml:space="preserve">مُحَمَّدُ بْنُ مَسْعُودٍ الْعَیَّاشِیُّ فِی تَفْسِیرِهِ عَنْ جَمِیلِ بْنِ دَرَّاجٍ قَالَ: سَأَلْتُ أَبَا عَبْدِ اللَّهِ ع عَنْ قَوْلِهِ عَزَّ وَ جَلَّ لا تُضَارَّ والِدَةٌ بِوَلَدِها وَ لا مَوْلُودٌ لَهُ بِوَلَدِهِ </w:t>
      </w:r>
      <w:r>
        <w:rPr>
          <w:rStyle w:val="FootnoteReference"/>
        </w:rPr>
        <w:footnoteReference w:id="3060"/>
      </w:r>
      <w:r>
        <w:rPr>
          <w:rFonts w:ascii="Amiri" w:hAnsi="Amiri" w:eastAsia="Amiri" w:cs="Amiri"/>
          <w:lang w:bidi="ar-SA"/>
          <w:color w:val="111111"/>
          <w:sz w:val="28"/>
          <w:szCs w:val="28"/>
          <w:rtl/>
        </w:rPr>
        <w:t xml:space="preserve">قَالَ الْجِمَاعُ.</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1" w:name="pg14702_171776"/>
    <w:bookmarkEnd w:id="45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قول خداوند عز و جل 'مادر نباید به خاطر فرزندش ضرر ببیند و نه کسی که فرزند برای او متولد شده' (سوره بقره آیه ۲۳۳) پرسیدم. امام فرمود: 'جماع'."</w:t>
      </w:r>
    </w:p>
    <w:p>
      <w:pPr>
        <w:pStyle w:val="Heading4"/>
      </w:pPr>
      <w:bookmarkStart w:id="2372" w:name="_Toc1821"/>
      <w:r>
        <w:t>73- بَابُ أَنَّ الْحُرَّةَ أَحَقُّ بِحَضَانَةِ أَوْلَادِهَا مِنَ الْأَبِ الْمَمْلُوکِ وَ إِنْ تَزَوَّجَتْ حَتَّی یُعْتَقَ الْأَبُ فَیَصِیرَ أَحَقَّ بِهِمْ وَ الْحُرَّ أَحَقُّ بِالْحَضَانَةِ مِنَ الْمَمْلُوکَةِ وَ أَنَّ الْحَضَانَةَ لِلْخَالَةِ مَعَ عَدَم</w:t>
      </w:r>
      <w:bookmarkEnd w:id="2372"/>
    </w:p>
    <w:p>
      <w:pPr>
        <w:pStyle w:val="Heading5"/>
      </w:pPr>
      <w:bookmarkStart w:id="2373" w:name="_Toc1822"/>
      <w:r>
        <w:t>اشارة</w:t>
      </w:r>
      <w:bookmarkEnd w:id="2373"/>
    </w:p>
    <w:p>
      <w:pPr>
        <w:pStyle w:val="BookText"/>
      </w:pPr>
      <w:r>
        <w:rPr>
          <w:rStyle w:val="FootnoteReference"/>
        </w:rPr>
        <w:footnoteReference w:id="3062"/>
      </w:r>
      <w:r>
        <w:rPr>
          <w:rFonts w:ascii="Amiri" w:hAnsi="Amiri" w:eastAsia="Amiri" w:cs="Amiri"/>
          <w:lang w:bidi="ar-SA"/>
          <w:color w:val="111111"/>
          <w:sz w:val="28"/>
          <w:szCs w:val="28"/>
          <w:rtl/>
        </w:rPr>
        <w:t xml:space="preserve">73 بَابُ أَنَّ الْحُرَّةَ أَحَقُّ بِحَضَانَةِ أَوْلَادِهَا مِنَ الْأَبِ الْمَمْلُوکِ وَ إِنْ تَزَوَّجَتْ حَتَّی یُعْتَقَ الْأَبُ فَیَصِیرَ أَحَقَّ بِهِمْ وَ الْحُرَّ أَحَقُّ بِالْحَضَانَةِ مِنَ الْمَمْلُوکَةِ وَ أَنَّ الْحَضَانَةَ لِلْخَالَةِ مَعَ عَدَمِ الْوَالِدَةِ وَ عَدَمِ مَنْ هُوَ أَقْرَبُ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زن آزاد نسبت به حضانت فرزندان خود از پدر برده (مملوک) اولویت دارد، حتی اگر ازدواج کند تا زمانی که پدر آزاد شود و اولویت با او باشد. و مرد آزاد نسبت به حضانت اولویت دارد از زنی که مملوک است. و حضانت به خاله می‌رسد اگر مادر نباشد و کسی که نزدیک‌تر به خاله است نیز نباشد.</w:t>
      </w:r>
    </w:p>
    <w:p>
      <w:pPr>
        <w:pStyle w:val="Heading5"/>
      </w:pPr>
      <w:bookmarkStart w:id="2374" w:name="_Toc1823"/>
      <w:r>
        <w:t>[رقم الحدیث الکلی: 27576 - رقم الحدیث الباب: 1]</w:t>
      </w:r>
      <w:bookmarkEnd w:id="2374"/>
    </w:p>
    <w:p>
      <w:pPr>
        <w:pStyle w:val="BookText"/>
      </w:pPr>
      <w:r>
        <w:rPr>
          <w:rFonts w:ascii="Times New Roman" w:hAnsi="Times New Roman" w:eastAsia="Times New Roman" w:cs="Times New Roman"/>
          <w:lang w:val="en-US" w:bidi="en-US"/>
          <w:color w:val="111111"/>
          <w:sz w:val="28"/>
          <w:szCs w:val="28"/>
          <w:rtl/>
        </w:rPr>
        <w:t xml:space="preserve">27576- 1- </w:t>
      </w:r>
      <w:r>
        <w:rPr>
          <w:rStyle w:val="FootnoteReference"/>
        </w:rPr>
        <w:footnoteReference w:id="3063"/>
      </w:r>
      <w:r>
        <w:rPr>
          <w:rFonts w:ascii="Amiri" w:hAnsi="Amiri" w:eastAsia="Amiri" w:cs="Amiri"/>
          <w:lang w:bidi="ar-SA"/>
          <w:color w:val="111111"/>
          <w:sz w:val="28"/>
          <w:szCs w:val="28"/>
          <w:rtl/>
        </w:rPr>
        <w:t xml:space="preserve">مُحَمَّدُ بْنُ عَلِیِّ بْنِ الْحُسَیْنِ بِإِسْنَادِهِ عَنِ الْحَسَنِ بْنِ مَحْبُوبٍ عَنْ أَبِی أَیُّوبَ عَنِ الْفُضَیْلِ بْنِ یَسَارٍ عَنْ أَبِی عَبْدِ اللَّهِ ع قَالَ: أَیُّمَا امْرَأَةٍ حُرَّةٍ تَزَوَّجَتْ عَبْداً فَوَلَدَتْ مِنْهُ أَوْلَاداً فَهِیَ أَحَقُّ بِوُلْدِهَا مِنْهُ وَ هُمْ أَحْرَارٌ فَإِذَا أُعْتِقَ الرَّجُلُ فَهُوَ أَحَقُّ بِوُلْدِهِ مِنْهَا لِمَوْضِعِ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فضیل بن یسار از امام جعفر صادق (ع) است که می‌گوید:</w:t>
      </w:r>
    </w:p>
    <w:p>
      <w:pPr>
        <w:pStyle w:val="BookText"/>
      </w:pPr>
      <w:r>
        <w:rPr>
          <w:rFonts w:ascii="IRNazanin" w:hAnsi="IRNazanin" w:eastAsia="IRNazanin" w:cs="IRNazanin"/>
          <w:lang w:bidi="fa-IR"/>
          <w:color w:val="111111"/>
          <w:sz w:val="28"/>
          <w:szCs w:val="28"/>
          <w:rtl/>
        </w:rPr>
        <w:t xml:space="preserve">"هر زن آزادی که با برده‌ای ازدواج کند و از او فرزندانی به دنیا بیاورد، او (زن) نسبت به فرزندانش اولویت دارد و فرزندان آزاد هستند. اما اگر مرد آزاد شود، او به خاطر جایگاه پدری نسبت به فرزندان اولویت پیدا می‌کند."</w:t>
      </w:r>
    </w:p>
    <w:p>
      <w:pPr>
        <w:pStyle w:val="Heading5"/>
      </w:pPr>
      <w:bookmarkStart w:id="2375" w:name="_Toc1824"/>
      <w:r>
        <w:t>[رقم الحدیث الکلی: 27577 - رقم الحدیث الباب: 2]</w:t>
      </w:r>
      <w:bookmarkEnd w:id="2375"/>
    </w:p>
    <w:p>
      <w:pPr>
        <w:pStyle w:val="BookText"/>
      </w:pPr>
      <w:r>
        <w:rPr>
          <w:rFonts w:ascii="Times New Roman" w:hAnsi="Times New Roman" w:eastAsia="Times New Roman" w:cs="Times New Roman"/>
          <w:lang w:val="en-US" w:bidi="en-US"/>
          <w:color w:val="111111"/>
          <w:sz w:val="28"/>
          <w:szCs w:val="28"/>
          <w:rtl/>
        </w:rPr>
        <w:t xml:space="preserve">27577- 2- </w:t>
      </w:r>
      <w:r>
        <w:rPr>
          <w:rStyle w:val="FootnoteReference"/>
        </w:rPr>
        <w:footnoteReference w:id="3064"/>
      </w:r>
      <w:r>
        <w:rPr>
          <w:rFonts w:ascii="Amiri" w:hAnsi="Amiri" w:eastAsia="Amiri" w:cs="Amiri"/>
          <w:lang w:bidi="ar-SA"/>
          <w:color w:val="111111"/>
          <w:sz w:val="28"/>
          <w:szCs w:val="28"/>
          <w:rtl/>
        </w:rPr>
        <w:t xml:space="preserve">مُحَمَّدُ بْنُ یَعْقُوبَ عَنْ مُحَمَّدِ بْنِ یَحْیَی عَنْ أَحْمَدَ بْنِ مُحَمَّدٍ عَنِ ابْنِ مَحْبُوبٍ عَنْ دَاوُدَ الرَّقِّیِّ قَالَ: سَأَلْتُ أَبَا عَبْدِ اللَّهِ ع عَنِ امْرَأَةٍ حُرَّةٍ نَکَحَتْ عَبْداً فَأَوْلَدَهَا أَوْلَاداً ثُمَّ إِنَّهُ طَلَّقَهَا فَلَمْ تُقِمْ مَعَ وُلْدِهَا وَ تَزَوَّجَتْ فَلَمَّا بَلَغَ الْعَبْدَ أَنَّهَا تَزَوَّجَتْ أَرَادَ أَنْ یَأْخُذَ وُلْدَهُ مِنْهَا وَ قَالَ أَنَا أَحَقُّ بِهِمْ مِنْکِ إِنْ تَزَوَّجْتِ فَقَالَ لَیْسَ لِلْعَبْدِ أَنْ یَأْخُذَ مِنْهَا وُلْدَهَا وَ إِنْ تَزَوَّجَتْ حَتَّی یُعْتَقَ هِیَ أَحَقُّ بِوُلْدِهَا مِنْهُ مَا دَامَ مَمْلُوکاً فَإِذَا أُعْتِقَ فَهُوَ أَحَقُّ بِهِمْ مِنْهَا.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65"/>
      </w:r>
    </w:p>
    <w:p>
      <w:pPr>
        <w:pStyle w:val="BookText"/>
      </w:pP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الرقّی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زنی آزاد که با برده‌ای ازدواج کرده و از او فرزندانی به دنیا آورده، سپس از او طلاق گرفته و ازدواج کرده پرسیدم. زمانی که برده خبر از ازدواج او می‌گیرد، می‌خواهد فرزندانش را از او بگیرد و می‌گوید: 'من نسبت به فرزندانم از تو اولویت دارم اگر ازدواج کردی.' امام فرمود: برده حق ندارد فرزندانش را از زن بگیرد حتی اگر ازدواج کرده باشد، تا زمانی که آزاد شود. تا وقتی که برده است، زن نسبت به فرزندانش اولویت دارد، اما زمانی که آزاد شد، او نسبت به فرزندانش اولویت پیدا می‌کند."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2" w:name="pg14702_171778"/>
    <w:bookmarkEnd w:id="452"/>
    <w:p>
      <w:pPr>
        <w:pStyle w:val="Heading5"/>
      </w:pPr>
      <w:bookmarkStart w:id="2376" w:name="_Toc1825"/>
      <w:r>
        <w:t>[رقم الحدیث الکلی: 27578 - رقم الحدیث الباب: 3]</w:t>
      </w:r>
      <w:bookmarkEnd w:id="2376"/>
    </w:p>
    <w:p>
      <w:pPr>
        <w:pStyle w:val="BookText"/>
      </w:pPr>
      <w:r>
        <w:rPr>
          <w:rFonts w:ascii="Times New Roman" w:hAnsi="Times New Roman" w:eastAsia="Times New Roman" w:cs="Times New Roman"/>
          <w:lang w:val="en-US" w:bidi="en-US"/>
          <w:color w:val="111111"/>
          <w:sz w:val="28"/>
          <w:szCs w:val="28"/>
          <w:rtl/>
        </w:rPr>
        <w:t xml:space="preserve">27578- 3- </w:t>
      </w:r>
      <w:r>
        <w:rPr>
          <w:rStyle w:val="FootnoteReference"/>
        </w:rPr>
        <w:footnoteReference w:id="3067"/>
      </w:r>
      <w:r>
        <w:rPr>
          <w:rFonts w:ascii="Amiri" w:hAnsi="Amiri" w:eastAsia="Amiri" w:cs="Amiri"/>
          <w:lang w:bidi="ar-SA"/>
          <w:color w:val="111111"/>
          <w:sz w:val="28"/>
          <w:szCs w:val="28"/>
          <w:rtl/>
        </w:rPr>
        <w:t xml:space="preserve">وَ عَنْ عَلِیِّ بْنِ إِبْرَاهِیمَ عَنْ أَبِیهِ عَنِ ابْنِ أَبِی عُمَیْرٍ عَنْ مُحَمَّدِ بْنِ أَبِی حَمْزَةَ وَ الْحَکَمِ بْنِ مِسْکِینٍ جَمِیعاً عَنْ جَمِیلٍ وَ ابْنِ بُکَیْرٍ جَمِیعاً فِی الْوَلَدِ مِنَ الْحُرِّ وَ الْمَمْلُوکَةِ قَالَ یَذْهَبُ إِلَی الْحُرِّ مِنْهُمَا.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و ابن بکر است که هر دو درباره فرزند حاصل از ازدواج آزاد و مملوکه گفته‌اند: فرزند به سوی آزاد می‌رود.</w:t>
      </w:r>
    </w:p>
    <w:p>
      <w:pPr>
        <w:pStyle w:val="Heading5"/>
      </w:pPr>
      <w:bookmarkStart w:id="2377" w:name="_Toc1826"/>
      <w:r>
        <w:t>[رقم الحدیث الکلی: 27579 - رقم الحدیث الباب: 4]</w:t>
      </w:r>
      <w:bookmarkEnd w:id="2377"/>
    </w:p>
    <w:p>
      <w:pPr>
        <w:pStyle w:val="BookText"/>
      </w:pPr>
      <w:r>
        <w:rPr>
          <w:rFonts w:ascii="Times New Roman" w:hAnsi="Times New Roman" w:eastAsia="Times New Roman" w:cs="Times New Roman"/>
          <w:lang w:val="en-US" w:bidi="en-US"/>
          <w:color w:val="111111"/>
          <w:sz w:val="28"/>
          <w:szCs w:val="28"/>
          <w:rtl/>
        </w:rPr>
        <w:t xml:space="preserve">27579- 4- </w:t>
      </w:r>
      <w:r>
        <w:rPr>
          <w:rStyle w:val="FootnoteReference"/>
        </w:rPr>
        <w:footnoteReference w:id="3068"/>
      </w:r>
      <w:r>
        <w:rPr>
          <w:rFonts w:ascii="Amiri" w:hAnsi="Amiri" w:eastAsia="Amiri" w:cs="Amiri"/>
          <w:lang w:bidi="ar-SA"/>
          <w:color w:val="111111"/>
          <w:sz w:val="28"/>
          <w:szCs w:val="28"/>
          <w:rtl/>
        </w:rPr>
        <w:t xml:space="preserve">الْحَسَنُ بْنُ مُحَمَّدٍ الطُّوسِیُّ فِی الْأَمَالِی عَنْ أَبِیهِ عَنِ ابْنِ الصَّلْتِ عَنِ ابْنِ عُقْدَةَ عَنْ عُبَیْدِ اللَّهِ بْنِ عَلِیٍّ عَنِ الرِّضَا عَنْ آبَائِهِ عَنْ عَلِیٍّ ع أَنَّ النَّبِیَّ ص قَضَی بِابْنَةِ حَمْزَةَ لِخَالَتِهَا وَ قَالَ الْخَالَةُ وَالِدَةٌ.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عبیدالله بن علی از امام رضا (ع) از پدرانش از علی (ع) است که می‌گوید:</w:t>
      </w:r>
    </w:p>
    <w:p>
      <w:pPr>
        <w:pStyle w:val="BookText"/>
      </w:pPr>
      <w:r>
        <w:rPr>
          <w:rFonts w:ascii="IRNazanin" w:hAnsi="IRNazanin" w:eastAsia="IRNazanin" w:cs="IRNazanin"/>
          <w:lang w:bidi="fa-IR"/>
          <w:color w:val="111111"/>
          <w:sz w:val="28"/>
          <w:szCs w:val="28"/>
          <w:rtl/>
        </w:rPr>
        <w:t xml:space="preserve">"پیامبر (ص) حکم کرد که دختر حمزه به خاله‌اش سپرده شود و فرمود: 'خاله به منزله مادر است.'"</w:t>
      </w:r>
    </w:p>
    <w:p>
      <w:pPr>
        <w:pStyle w:val="Heading4"/>
      </w:pPr>
      <w:bookmarkStart w:id="2378" w:name="_Toc1827"/>
      <w:r>
        <w:t>74- بَابُ الْحَدِّ الَّذِی فِیهِ یُؤْمَرُ الصِّبْیَانُ بِالصَّلَاةِ وَ بِالْجَمْعِ بَیْنَ الصَّلَاتَیْنِ وَ الْحَدِّ الَّذِی یُفَرَّقُ فِیهِ بَیْنَهُمْ فِی الْمَضَاجِعِ وَ بَیْنَهُمْ وَ بَیْنَ النِّسَاءِ</w:t>
      </w:r>
      <w:bookmarkEnd w:id="2378"/>
    </w:p>
    <w:p>
      <w:pPr>
        <w:pStyle w:val="Heading5"/>
      </w:pPr>
      <w:bookmarkStart w:id="2379" w:name="_Toc1828"/>
      <w:r>
        <w:t>اشارة</w:t>
      </w:r>
      <w:bookmarkEnd w:id="2379"/>
    </w:p>
    <w:p>
      <w:pPr>
        <w:pStyle w:val="BookText"/>
      </w:pPr>
      <w:r>
        <w:rPr>
          <w:rStyle w:val="FootnoteReference"/>
        </w:rPr>
        <w:footnoteReference w:id="3070"/>
      </w:r>
      <w:r>
        <w:rPr>
          <w:rFonts w:ascii="Amiri" w:hAnsi="Amiri" w:eastAsia="Amiri" w:cs="Amiri"/>
          <w:lang w:bidi="ar-SA"/>
          <w:color w:val="111111"/>
          <w:sz w:val="28"/>
          <w:szCs w:val="28"/>
          <w:rtl/>
        </w:rPr>
        <w:t xml:space="preserve">74 بَابُ الْحَدِّ الَّذِی فِیهِ یُؤْمَرُ الصِّبْیَانُ بِالصَّلَاةِ وَ بِالْجَمْعِ بَیْنَ الصَّلَاتَیْنِ وَ الْحَدِّ الَّذِی یُفَرَّقُ فِیهِ بَیْنَهُمْ فِی الْمَضَاجِعِ وَ بَیْنَهُمْ وَ بَیْنَ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سنینی که در آن‌ها به کودکان امر به نماز و جمع کردن بین دو نماز و جدا کردن آن‌ها در خوابگاه‌ها و از زنان می‌شود</w:t>
      </w:r>
    </w:p>
    <w:p>
      <w:pPr>
        <w:pStyle w:val="Heading5"/>
      </w:pPr>
      <w:bookmarkStart w:id="2380" w:name="_Toc1829"/>
      <w:r>
        <w:t>[رقم الحدیث الکلی: 27580 - رقم الحدیث الباب: 1]</w:t>
      </w:r>
      <w:bookmarkEnd w:id="2380"/>
    </w:p>
    <w:p>
      <w:pPr>
        <w:pStyle w:val="BookText"/>
      </w:pPr>
      <w:r>
        <w:rPr>
          <w:rFonts w:ascii="Times New Roman" w:hAnsi="Times New Roman" w:eastAsia="Times New Roman" w:cs="Times New Roman"/>
          <w:lang w:val="en-US" w:bidi="en-US"/>
          <w:color w:val="111111"/>
          <w:sz w:val="28"/>
          <w:szCs w:val="28"/>
          <w:rtl/>
        </w:rPr>
        <w:t xml:space="preserve">27580- 1- </w:t>
      </w:r>
      <w:r>
        <w:rPr>
          <w:rStyle w:val="FootnoteReference"/>
        </w:rPr>
        <w:footnoteReference w:id="3071"/>
      </w:r>
      <w:r>
        <w:rPr>
          <w:rFonts w:ascii="Amiri" w:hAnsi="Amiri" w:eastAsia="Amiri" w:cs="Amiri"/>
          <w:lang w:bidi="ar-SA"/>
          <w:color w:val="111111"/>
          <w:sz w:val="28"/>
          <w:szCs w:val="28"/>
          <w:rtl/>
        </w:rPr>
        <w:t xml:space="preserve">مُحَمَّدُ بْنُ عَلِیِّ بْنِ الْحُسَیْنِ بِإِسْنَادِهِ عَنْ أَحْمَدَ بْنِ مُحَمَّدِ بْنِ أَبِی نَصْرٍ عَنِ الرِّضَا ع قَالَ: یُؤْخَذُ الْغُلَامُ بِالصَّلَاةِ وَ هُوَ ابْنُ سَبْعِ سِنِینَ وَ لَا تُغَطِّی الْمَرْأَةُ شَعْرَهَا مِنْهُ حَتَّی یَحْتَلِمَ.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ابی نصر از امام رضا (ع) است که می‌گوید:</w:t>
      </w:r>
    </w:p>
    <w:p>
      <w:pPr>
        <w:pStyle w:val="BookText"/>
      </w:pPr>
      <w:r>
        <w:rPr>
          <w:rFonts w:ascii="IRNazanin" w:hAnsi="IRNazanin" w:eastAsia="IRNazanin" w:cs="IRNazanin"/>
          <w:lang w:bidi="fa-IR"/>
          <w:color w:val="111111"/>
          <w:sz w:val="28"/>
          <w:szCs w:val="28"/>
          <w:rtl/>
        </w:rPr>
        <w:t xml:space="preserve">"به کودک در هفت سالگی امر به نماز می‌شود و زن نباید موهای خود را از او بپوشاند تا زمانی که به بلوغ برسد."</w:t>
      </w:r>
    </w:p>
    <w:p>
      <w:pPr>
        <w:pStyle w:val="Heading5"/>
      </w:pPr>
      <w:bookmarkStart w:id="2381" w:name="_Toc1830"/>
      <w:r>
        <w:t>[رقم الحدیث الکلی: 27581 - رقم الحدیث الباب: 2]</w:t>
      </w:r>
      <w:bookmarkEnd w:id="2381"/>
    </w:p>
    <w:p>
      <w:pPr>
        <w:pStyle w:val="BookText"/>
      </w:pPr>
      <w:r>
        <w:rPr>
          <w:rFonts w:ascii="Times New Roman" w:hAnsi="Times New Roman" w:eastAsia="Times New Roman" w:cs="Times New Roman"/>
          <w:lang w:val="en-US" w:bidi="en-US"/>
          <w:color w:val="111111"/>
          <w:sz w:val="28"/>
          <w:szCs w:val="28"/>
          <w:rtl/>
        </w:rPr>
        <w:t xml:space="preserve">27581- 2- </w:t>
      </w:r>
      <w:r>
        <w:rPr>
          <w:rStyle w:val="FootnoteReference"/>
        </w:rPr>
        <w:footnoteReference w:id="3072"/>
      </w:r>
      <w:r>
        <w:rPr>
          <w:rFonts w:ascii="Amiri" w:hAnsi="Amiri" w:eastAsia="Amiri" w:cs="Amiri"/>
          <w:lang w:bidi="ar-SA"/>
          <w:color w:val="111111"/>
          <w:sz w:val="28"/>
          <w:szCs w:val="28"/>
          <w:rtl/>
        </w:rPr>
        <w:t xml:space="preserve">وَ بِإِسْنَادِهِ عَنْ عَبْدِ اللَّهِ بْنِ مَیْمُونٍ عَنْ جَعْفَرِ بْنِ مُحَمَّدٍ عَنْ أَبِیهِ عَنْ آبَائِهِ ع قَالَ: قَالَ رَسُولُ اللَّهِ ص الصَّبِیُّ وَ الصَّبِیُّ وَ الصَّبِیُّ وَ الصَّبِیَّةُ وَ الصَّبِیَّةُ وَ الصَّبِیَّةُ یُفَرَّقُ بَیْنَهُمْ فِی الْمَضَاجِعِ لِعَشْرِ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میمون از امام جعفر صادق (ع) از پدرش از پدرانش است که می‌گوید:</w:t>
      </w:r>
    </w:p>
    <w:p>
      <w:pPr>
        <w:pStyle w:val="BookText"/>
      </w:pPr>
      <w:r>
        <w:rPr>
          <w:rFonts w:ascii="IRNazanin" w:hAnsi="IRNazanin" w:eastAsia="IRNazanin" w:cs="IRNazanin"/>
          <w:lang w:bidi="fa-IR"/>
          <w:color w:val="111111"/>
          <w:sz w:val="28"/>
          <w:szCs w:val="28"/>
          <w:rtl/>
        </w:rPr>
        <w:t xml:space="preserve">"رسول الله (ص) فرمود: پسر و پسر و پسر و دختر و دختر و دختر باید در ده سالگی در خوابگاه‌ها جدا شوند."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3" w:name="pg14702_171780"/>
    <w:bookmarkEnd w:id="453"/>
    <w:p>
      <w:pPr>
        <w:pStyle w:val="Heading5"/>
      </w:pPr>
      <w:bookmarkStart w:id="2382" w:name="_Toc1831"/>
      <w:r>
        <w:t>[رقم الحدیث الکلی: 27582 - رقم الحدیث الباب: 3]</w:t>
      </w:r>
      <w:bookmarkEnd w:id="2382"/>
    </w:p>
    <w:p>
      <w:pPr>
        <w:pStyle w:val="BookText"/>
      </w:pPr>
      <w:r>
        <w:rPr>
          <w:rFonts w:ascii="Times New Roman" w:hAnsi="Times New Roman" w:eastAsia="Times New Roman" w:cs="Times New Roman"/>
          <w:lang w:val="en-US" w:bidi="en-US"/>
          <w:color w:val="111111"/>
          <w:sz w:val="28"/>
          <w:szCs w:val="28"/>
          <w:rtl/>
        </w:rPr>
        <w:t xml:space="preserve">27582- 3- </w:t>
      </w:r>
      <w:r>
        <w:rPr>
          <w:rStyle w:val="FootnoteReference"/>
        </w:rPr>
        <w:footnoteReference w:id="3073"/>
      </w:r>
      <w:r>
        <w:rPr>
          <w:rFonts w:ascii="Amiri" w:hAnsi="Amiri" w:eastAsia="Amiri" w:cs="Amiri"/>
          <w:lang w:bidi="ar-SA"/>
          <w:color w:val="111111"/>
          <w:sz w:val="28"/>
          <w:szCs w:val="28"/>
          <w:rtl/>
        </w:rPr>
        <w:t xml:space="preserve">قَالَ وَ رُوِیَ أَنَّهُ یُفَرَّقُ بَیْنَ الصِّبْیَانِ فِی الْمَضَاجِعِ لِسِتِّ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که کودکان در شش سالگی در خوابگاه‌ها جدا می‌شوند.</w:t>
      </w:r>
    </w:p>
    <w:p>
      <w:pPr>
        <w:pStyle w:val="Heading5"/>
      </w:pPr>
      <w:bookmarkStart w:id="2383" w:name="_Toc1832"/>
      <w:r>
        <w:t>[رقم الحدیث الکلی: 27583 - رقم الحدیث الباب: 4]</w:t>
      </w:r>
      <w:bookmarkEnd w:id="2383"/>
    </w:p>
    <w:p>
      <w:pPr>
        <w:pStyle w:val="BookText"/>
      </w:pPr>
      <w:r>
        <w:rPr>
          <w:rFonts w:ascii="Times New Roman" w:hAnsi="Times New Roman" w:eastAsia="Times New Roman" w:cs="Times New Roman"/>
          <w:lang w:val="en-US" w:bidi="en-US"/>
          <w:color w:val="111111"/>
          <w:sz w:val="28"/>
          <w:szCs w:val="28"/>
          <w:rtl/>
        </w:rPr>
        <w:t xml:space="preserve">27583- 4- </w:t>
      </w:r>
      <w:r>
        <w:rPr>
          <w:rStyle w:val="FootnoteReference"/>
        </w:rPr>
        <w:footnoteReference w:id="3074"/>
      </w:r>
      <w:r>
        <w:rPr>
          <w:rFonts w:ascii="Amiri" w:hAnsi="Amiri" w:eastAsia="Amiri" w:cs="Amiri"/>
          <w:lang w:bidi="ar-SA"/>
          <w:color w:val="111111"/>
          <w:sz w:val="28"/>
          <w:szCs w:val="28"/>
          <w:rtl/>
        </w:rPr>
        <w:t xml:space="preserve">وَ فِی الْخِصَالِ عَنْ مُحَمَّدِ بْنِ الْحَسَنِ عَنِ الصَّفَّارِ عَنْ جَعْفَرِ بْنِ مُحَمَّدٍ الْأَشْعَرِیِّ عَنْ عَبْدِ اللَّهِ بْنِ مَیْمُونٍ الْقَدَّاحِ عَنْ جَعْفَرِ بْنِ مُحَمَّدٍ عَنْ آبَائِهِ ع قَالَ: یُفَرَّقُ بَیْنَ الصِّبْیَانِ وَ النِّسَاءِ فِی الْمَضَاجِعِ إِذَا بَلَغُوا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میمون القداح از امام جعفر صادق (ع) از پدرانش است که می‌گوید:</w:t>
      </w:r>
    </w:p>
    <w:p>
      <w:pPr>
        <w:pStyle w:val="BookText"/>
      </w:pPr>
      <w:r>
        <w:rPr>
          <w:rFonts w:ascii="IRNazanin" w:hAnsi="IRNazanin" w:eastAsia="IRNazanin" w:cs="IRNazanin"/>
          <w:lang w:bidi="fa-IR"/>
          <w:color w:val="111111"/>
          <w:sz w:val="28"/>
          <w:szCs w:val="28"/>
          <w:rtl/>
        </w:rPr>
        <w:t xml:space="preserve">"کودکان و زنان در خوابگاه‌ها از هم جدا می‌شوند، هنگامی که به سن ده سالگی برسند."</w:t>
      </w:r>
    </w:p>
    <w:p>
      <w:pPr>
        <w:pStyle w:val="Heading5"/>
      </w:pPr>
      <w:bookmarkStart w:id="2384" w:name="_Toc1833"/>
      <w:r>
        <w:t>[رقم الحدیث الکلی: 27584 - رقم الحدیث الباب: 5]</w:t>
      </w:r>
      <w:bookmarkEnd w:id="2384"/>
    </w:p>
    <w:p>
      <w:pPr>
        <w:pStyle w:val="BookText"/>
      </w:pPr>
      <w:r>
        <w:rPr>
          <w:rFonts w:ascii="Times New Roman" w:hAnsi="Times New Roman" w:eastAsia="Times New Roman" w:cs="Times New Roman"/>
          <w:lang w:val="en-US" w:bidi="en-US"/>
          <w:color w:val="111111"/>
          <w:sz w:val="28"/>
          <w:szCs w:val="28"/>
          <w:rtl/>
        </w:rPr>
        <w:t xml:space="preserve">27584- 5- </w:t>
      </w:r>
      <w:r>
        <w:rPr>
          <w:rStyle w:val="FootnoteReference"/>
        </w:rPr>
        <w:footnoteReference w:id="3075"/>
      </w:r>
      <w:r>
        <w:rPr>
          <w:rFonts w:ascii="Amiri" w:hAnsi="Amiri" w:eastAsia="Amiri" w:cs="Amiri"/>
          <w:lang w:bidi="ar-SA"/>
          <w:color w:val="111111"/>
          <w:sz w:val="28"/>
          <w:szCs w:val="28"/>
          <w:rtl/>
        </w:rPr>
        <w:t xml:space="preserve">مُحَمَّدُ بْنُ یَعْقُوبَ عَنْ مُحَمَّدِ بْنِ یَحْیَی عَنْ أَحْمَدَ بْنِ مُحَمَّدِ بْنِ عِیسَی عَنْ أَبِی مُحَمَّدٍ الْمَدَائِنِیِّ عَنْ عَائِذِ بْنِ حَبِیبٍ بَیَّاعِ الْهَرَوِیِّ عَنْ عِیسَی بْنِ زَیْدٍ یَرْفَعُهُ </w:t>
      </w:r>
      <w:r>
        <w:rPr>
          <w:rStyle w:val="FootnoteReference"/>
        </w:rPr>
        <w:footnoteReference w:id="3076"/>
      </w:r>
      <w:r>
        <w:rPr>
          <w:rFonts w:ascii="Amiri" w:hAnsi="Amiri" w:eastAsia="Amiri" w:cs="Amiri"/>
          <w:lang w:bidi="ar-SA"/>
          <w:color w:val="111111"/>
          <w:sz w:val="28"/>
          <w:szCs w:val="28"/>
          <w:rtl/>
        </w:rPr>
        <w:t xml:space="preserve">إِلَی أَبِی عَبْدِ اللَّهِ ع قَالَ: یَثَّغِرُ الْغُلَامُ لِسَبْعِ سِنِینَ وَ یُؤْمَرُ بِالصَّلَاةِ لِتِسْعٍ وَ یُفَرَّقُ بَیْنَهُمْ فِی الْمَضَاجِعِ لِعَشْرٍ وَ یَحْتَلِمُ لِأَرْبَعَ عَشْرَةَ وَ مُنْتَهَی طُولِهِ لِاثْنَتَیْنِ وَ عِشْرِینَ وَ مُنْتَهَی عَقْلِهِ لِثَمَانٍ وَ عِشْرِینَ سَنَةً إِلَّا التَّجَارِبَ.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عیسی بن زید است که به امام جعفر صادق (ع) بازمی‌گردد و می‌گوید:</w:t>
      </w:r>
    </w:p>
    <w:p>
      <w:pPr>
        <w:pStyle w:val="BookText"/>
      </w:pPr>
      <w:r>
        <w:rPr>
          <w:rFonts w:ascii="IRNazanin" w:hAnsi="IRNazanin" w:eastAsia="IRNazanin" w:cs="IRNazanin"/>
          <w:lang w:bidi="fa-IR"/>
          <w:color w:val="111111"/>
          <w:sz w:val="28"/>
          <w:szCs w:val="28"/>
          <w:rtl/>
        </w:rPr>
        <w:t xml:space="preserve">"کودک در هفت سالگی دندان‌هایش درمی‌آید، در نه سالگی امر به نماز می‌شود، در ده سالگی در خوابگاه‌ها جدا می‌شوند، در چهارده سالگی به بلوغ می‌رسد، در بیست و دو سالگی قدش به اوج می‌رسد و در بیست و هشت سالگی عقلش به کمال می‌رسد، به جز تجارب."</w:t>
      </w:r>
    </w:p>
    <w:p>
      <w:pPr>
        <w:pStyle w:val="Heading5"/>
      </w:pPr>
      <w:bookmarkStart w:id="2385" w:name="_Toc1834"/>
      <w:r>
        <w:t>[رقم الحدیث الکلی: 27585 - رقم الحدیث الباب: 6]</w:t>
      </w:r>
      <w:bookmarkEnd w:id="2385"/>
    </w:p>
    <w:p>
      <w:pPr>
        <w:pStyle w:val="BookText"/>
      </w:pPr>
      <w:r>
        <w:rPr>
          <w:rFonts w:ascii="Times New Roman" w:hAnsi="Times New Roman" w:eastAsia="Times New Roman" w:cs="Times New Roman"/>
          <w:lang w:val="en-US" w:bidi="en-US"/>
          <w:color w:val="111111"/>
          <w:sz w:val="28"/>
          <w:szCs w:val="28"/>
          <w:rtl/>
        </w:rPr>
        <w:t xml:space="preserve">27585- 6- </w:t>
      </w:r>
      <w:r>
        <w:rPr>
          <w:rStyle w:val="FootnoteReference"/>
        </w:rPr>
        <w:footnoteReference w:id="3077"/>
      </w:r>
      <w:r>
        <w:rPr>
          <w:rFonts w:ascii="Amiri" w:hAnsi="Amiri" w:eastAsia="Amiri" w:cs="Amiri"/>
          <w:lang w:bidi="ar-SA"/>
          <w:color w:val="111111"/>
          <w:sz w:val="28"/>
          <w:szCs w:val="28"/>
          <w:rtl/>
        </w:rPr>
        <w:t xml:space="preserve">وَ عَنْ عَلِیِّ بْنِ إِبْرَاهِیمَ عَنْ أَبِیهِ وَ عَنْ عِدَّةٍ مِنْ أَصْحَابِنَا عَنْ سَهْلِ بْنِ زِیَادٍ عَنْ جَعْفَرِ بْنِ مُحَمَّدٍ الْأَشْعَرِیِّ عَنِ ابْنِ الْقَدَّاحِ عَنْ أَبِی عَبْدِ اللَّهِ ع قَالَ: یُفَرَّقُ بَیْنَ الْغِلْمَانِ وَ بَیْنَ النِّسَاءِ فِی الْمَضَاجِعِ إِذَا بَلَغُوا عَشْرَ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القداح از امام جعفر صادق (ع) است که می‌گوید:</w:t>
      </w:r>
    </w:p>
    <w:p>
      <w:pPr>
        <w:pStyle w:val="BookText"/>
      </w:pPr>
      <w:r>
        <w:rPr>
          <w:rFonts w:ascii="IRNazanin" w:hAnsi="IRNazanin" w:eastAsia="IRNazanin" w:cs="IRNazanin"/>
          <w:lang w:bidi="fa-IR"/>
          <w:color w:val="111111"/>
          <w:sz w:val="28"/>
          <w:szCs w:val="28"/>
          <w:rtl/>
        </w:rPr>
        <w:t xml:space="preserve">"پسران و زنان در خوابگاه‌ها از هم جدا می‌شوند، هنگامی که به سن ده سالگی برسند."</w:t>
      </w:r>
    </w:p>
    <w:p>
      <w:pPr>
        <w:pStyle w:val="Heading5"/>
      </w:pPr>
      <w:bookmarkStart w:id="2386" w:name="_Toc1835"/>
      <w:r>
        <w:t>[رقم الحدیث الکلی: 27586 - رقم الحدیث الباب: 7]</w:t>
      </w:r>
      <w:bookmarkEnd w:id="2386"/>
    </w:p>
    <w:p>
      <w:pPr>
        <w:pStyle w:val="BookText"/>
      </w:pPr>
      <w:r>
        <w:rPr>
          <w:rFonts w:ascii="Times New Roman" w:hAnsi="Times New Roman" w:eastAsia="Times New Roman" w:cs="Times New Roman"/>
          <w:lang w:val="en-US" w:bidi="en-US"/>
          <w:color w:val="111111"/>
          <w:sz w:val="28"/>
          <w:szCs w:val="28"/>
          <w:rtl/>
        </w:rPr>
        <w:t xml:space="preserve">27586- 7- </w:t>
      </w:r>
      <w:r>
        <w:rPr>
          <w:rStyle w:val="FootnoteReference"/>
        </w:rPr>
        <w:footnoteReference w:id="3078"/>
      </w:r>
      <w:r>
        <w:rPr>
          <w:rFonts w:ascii="Amiri" w:hAnsi="Amiri" w:eastAsia="Amiri" w:cs="Amiri"/>
          <w:lang w:bidi="ar-SA"/>
          <w:color w:val="111111"/>
          <w:sz w:val="28"/>
          <w:szCs w:val="28"/>
          <w:rtl/>
        </w:rPr>
        <w:t xml:space="preserve">وَ بِهَذَا الْإِسْنَادِ عَنْ أَبِی عَبْدِ اللَّهِ ع قَالَ: إِنَّا نَأْمُرُ الصِّبْیَانَ أَنْ یَجْمَعُوا بَیْنَ الصَّلَاتَیْنِ الْأُولَی وَ الْعَصْرِ وَ بَیْنَ الْمَغْرِبِ وَ الْعِشَاءِ الْآخِرَةِ مَا دَامُوا عَلَی وُضُوءٍ قَبْلَ أَنْ یَشْتَغِلُوا.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79"/>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4" w:name="pg14702_171783"/>
    <w:bookmarkEnd w:id="45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جعفر صادق (ع) است که می‌گوید:</w:t>
      </w:r>
    </w:p>
    <w:p>
      <w:pPr>
        <w:pStyle w:val="BookText"/>
      </w:pPr>
      <w:r>
        <w:rPr>
          <w:rFonts w:ascii="IRNazanin" w:hAnsi="IRNazanin" w:eastAsia="IRNazanin" w:cs="IRNazanin"/>
          <w:lang w:bidi="fa-IR"/>
          <w:color w:val="111111"/>
          <w:sz w:val="28"/>
          <w:szCs w:val="28"/>
          <w:rtl/>
        </w:rPr>
        <w:t xml:space="preserve">"ما به کودکان امر می‌کنیم که بین نماز ظهر و عصر و بین نماز مغرب و عشاء جمع کنند تا زمانی که وضو دارند و پیش از آن که مشغول شوند."</w:t>
      </w:r>
    </w:p>
    <w:p>
      <w:pPr>
        <w:pStyle w:val="Heading4"/>
      </w:pPr>
      <w:bookmarkStart w:id="2387" w:name="_Toc1836"/>
      <w:r>
        <w:t>75- بَابُ کَرَاهَةِ اسْتِرْضَاعِ الَّتِی وَلَدَتْ مِنَ الزِّنَی وَ کَذَا الْمَوْلُودَةُ مِنَ الزِّنَی إِلَّا أَنْ یُحَلِّلَ الْمَالِکُ الزَّانِیَ مِنْ ذَلِکَ رَجُلًا کَانَ الْمَالِکُ أَوِ امْرَأَةً</w:t>
      </w:r>
      <w:bookmarkEnd w:id="2387"/>
    </w:p>
    <w:p>
      <w:pPr>
        <w:pStyle w:val="Heading5"/>
      </w:pPr>
      <w:bookmarkStart w:id="2388" w:name="_Toc1837"/>
      <w:r>
        <w:t>اشارة</w:t>
      </w:r>
      <w:bookmarkEnd w:id="2388"/>
    </w:p>
    <w:p>
      <w:pPr>
        <w:pStyle w:val="BookText"/>
      </w:pPr>
      <w:r>
        <w:rPr>
          <w:rStyle w:val="FootnoteReference"/>
        </w:rPr>
        <w:footnoteReference w:id="3081"/>
      </w:r>
      <w:r>
        <w:rPr>
          <w:rFonts w:ascii="Amiri" w:hAnsi="Amiri" w:eastAsia="Amiri" w:cs="Amiri"/>
          <w:lang w:bidi="ar-SA"/>
          <w:color w:val="111111"/>
          <w:sz w:val="28"/>
          <w:szCs w:val="28"/>
          <w:rtl/>
        </w:rPr>
        <w:t xml:space="preserve">75 بَابُ کَرَاهَةِ اسْتِرْضَاعِ الَّتِی وَلَدَتْ مِنَ الزِّنَی وَ کَذَا الْمَوْلُودَةُ مِنَ الزِّنَی إِلَّا أَنْ یُحَلِّلَ الْمَالِکُ الزَّانِیَ مِنْ ذَلِکَ رَجُلًا کَانَ الْمَالِکُ أَوِ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شیر دادن زنی که از زنا فرزند به دنیا آورده و همچنین فرزند زنا، مگر اینکه مالک زانی از این امر راضی باشد، چه مالک مرد باشد و چه زن.</w:t>
      </w:r>
    </w:p>
    <w:p>
      <w:pPr>
        <w:pStyle w:val="Heading5"/>
      </w:pPr>
      <w:bookmarkStart w:id="2389" w:name="_Toc1838"/>
      <w:r>
        <w:t>[رقم الحدیث الکلی: 27587 - رقم الحدیث الباب: 1]</w:t>
      </w:r>
      <w:bookmarkEnd w:id="2389"/>
    </w:p>
    <w:p>
      <w:pPr>
        <w:pStyle w:val="BookText"/>
      </w:pPr>
      <w:r>
        <w:rPr>
          <w:rFonts w:ascii="Times New Roman" w:hAnsi="Times New Roman" w:eastAsia="Times New Roman" w:cs="Times New Roman"/>
          <w:lang w:val="en-US" w:bidi="en-US"/>
          <w:color w:val="111111"/>
          <w:sz w:val="28"/>
          <w:szCs w:val="28"/>
          <w:rtl/>
        </w:rPr>
        <w:t xml:space="preserve">27587- 1- </w:t>
      </w:r>
      <w:r>
        <w:rPr>
          <w:rStyle w:val="FootnoteReference"/>
        </w:rPr>
        <w:footnoteReference w:id="3082"/>
      </w:r>
      <w:r>
        <w:rPr>
          <w:rFonts w:ascii="Amiri" w:hAnsi="Amiri" w:eastAsia="Amiri" w:cs="Amiri"/>
          <w:lang w:bidi="ar-SA"/>
          <w:color w:val="111111"/>
          <w:sz w:val="28"/>
          <w:szCs w:val="28"/>
          <w:rtl/>
        </w:rPr>
        <w:t xml:space="preserve">مُحَمَّدُ بْنُ یَعْقُوبَ عَنْ مُحَمَّدِ بْنِ یَحْیَی عَنِ الْعَمْرَکِیِّ عَنْ عَلِیِّ بْنِ جَعْفَرٍ عَنْ أَخِیهِ أَبِی الْحَسَنِ ع قَالَ: سَأَلْتُهُ عَنِ امْرَأَةٍ وَلَدَتْ مِنَ الزِّنَی هَلْ یَصْلُحُ أَنْ یُسْتَرْضَعَ بِلَبَنِهَا قَالَ لَا یَصْلُحُ وَ لَا لَبَنِ ابْنَتِهَا الَّتِی وُلِدَتْ مِنَ الزِّنَی.</w:t>
      </w:r>
    </w:p>
    <w:p>
      <w:pPr>
        <w:pStyle w:val="BookText"/>
      </w:pPr>
      <w:r>
        <w:rPr>
          <w:rFonts w:ascii="Amiri" w:hAnsi="Amiri" w:eastAsia="Amiri" w:cs="Amiri"/>
          <w:lang w:bidi="ar-SA"/>
          <w:color w:val="111111"/>
          <w:sz w:val="28"/>
          <w:szCs w:val="28"/>
          <w:rtl/>
        </w:rPr>
        <w:t xml:space="preserve">وَ رَوَاهُ الصَّدُوقُ بِإِسْنَادِهِ عَنْ عَلِیِّ بْنِ جَعْفَرٍ نَحْوَهُ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امام موسی کاظم (ع) است که می‌گوید:</w:t>
      </w:r>
    </w:p>
    <w:p>
      <w:pPr>
        <w:pStyle w:val="BookText"/>
      </w:pPr>
      <w:r>
        <w:rPr>
          <w:rFonts w:ascii="IRNazanin" w:hAnsi="IRNazanin" w:eastAsia="IRNazanin" w:cs="IRNazanin"/>
          <w:lang w:bidi="fa-IR"/>
          <w:color w:val="111111"/>
          <w:sz w:val="28"/>
          <w:szCs w:val="28"/>
          <w:rtl/>
        </w:rPr>
        <w:t xml:space="preserve">"از او درباره زنی که از زنا فرزند به دنیا آورده پرسیدم، آیا شیر دادن با شیر او صحیح است؟ امام فرمود: نه، صحیح نیست و همچنین شیر دخترش که از زنا به دنیا آمده."</w:t>
      </w:r>
    </w:p>
    <w:p>
      <w:pPr>
        <w:pStyle w:val="Heading5"/>
      </w:pPr>
      <w:bookmarkStart w:id="2390" w:name="_Toc1839"/>
      <w:r>
        <w:t>[رقم الحدیث الکلی: 27588 - رقم الحدیث الباب: 2]</w:t>
      </w:r>
      <w:bookmarkEnd w:id="2390"/>
    </w:p>
    <w:p>
      <w:pPr>
        <w:pStyle w:val="BookText"/>
      </w:pPr>
      <w:r>
        <w:rPr>
          <w:rFonts w:ascii="Times New Roman" w:hAnsi="Times New Roman" w:eastAsia="Times New Roman" w:cs="Times New Roman"/>
          <w:lang w:val="en-US" w:bidi="en-US"/>
          <w:color w:val="111111"/>
          <w:sz w:val="28"/>
          <w:szCs w:val="28"/>
          <w:rtl/>
        </w:rPr>
        <w:t xml:space="preserve">27588- 2- </w:t>
      </w:r>
      <w:r>
        <w:rPr>
          <w:rStyle w:val="FootnoteReference"/>
        </w:rPr>
        <w:footnoteReference w:id="3084"/>
      </w:r>
      <w:r>
        <w:rPr>
          <w:rFonts w:ascii="Amiri" w:hAnsi="Amiri" w:eastAsia="Amiri" w:cs="Amiri"/>
          <w:lang w:bidi="ar-SA"/>
          <w:color w:val="111111"/>
          <w:sz w:val="28"/>
          <w:szCs w:val="28"/>
          <w:rtl/>
        </w:rPr>
        <w:t xml:space="preserve">وَ عَنْ عَلِیِّ بْنِ إِبْرَاهِیمَ عَنْ أَبِیهِ عَنْ حَمَّادٍ عَنْ حَرِیزٍ عَنْ مُحَمَّدِ بْنِ مُسْلِمٍ عَنْ أَبِی جَعْفَرٍ ع قَالَ: لَبَنُ الْیَهُودِیَّةِ وَ النَّصْرَانِیَّةِ وَ الْمَجُوسِیَّةِ أَحَبُّ إِلَیَّ مِنْ </w:t>
      </w:r>
      <w:r>
        <w:rPr>
          <w:rStyle w:val="FootnoteReference"/>
        </w:rPr>
        <w:footnoteReference w:id="3085"/>
      </w:r>
      <w:r>
        <w:rPr>
          <w:rFonts w:ascii="Amiri" w:hAnsi="Amiri" w:eastAsia="Amiri" w:cs="Amiri"/>
          <w:lang w:bidi="ar-SA"/>
          <w:color w:val="111111"/>
          <w:sz w:val="28"/>
          <w:szCs w:val="28"/>
          <w:rtl/>
        </w:rPr>
        <w:t xml:space="preserve">وَلَدِ الزِّنَی وَ کَانَ لَا یَرَی بَأْساً بِوَلَدِ </w:t>
      </w:r>
      <w:r>
        <w:rPr>
          <w:rStyle w:val="FootnoteReference"/>
        </w:rPr>
        <w:footnoteReference w:id="3086"/>
      </w:r>
      <w:r>
        <w:rPr>
          <w:rFonts w:ascii="Amiri" w:hAnsi="Amiri" w:eastAsia="Amiri" w:cs="Amiri"/>
          <w:lang w:bidi="ar-SA"/>
          <w:color w:val="111111"/>
          <w:sz w:val="28"/>
          <w:szCs w:val="28"/>
          <w:rtl/>
        </w:rPr>
        <w:t xml:space="preserve">الزِّنَی إِذَا جَعَلَ مَوْلَی الْجَارِیَةِ الَّذِی فَجَرَ بِالْمَرْأَةِ فِی حِلٍّ.</w:t>
      </w:r>
    </w:p>
    <w:p>
      <w:pPr>
        <w:pStyle w:val="BookText"/>
      </w:pPr>
      <w:r>
        <w:rPr>
          <w:rFonts w:ascii="Amiri" w:hAnsi="Amiri" w:eastAsia="Amiri" w:cs="Amiri"/>
          <w:lang w:bidi="ar-SA"/>
          <w:color w:val="111111"/>
          <w:sz w:val="28"/>
          <w:szCs w:val="28"/>
          <w:rtl/>
        </w:rPr>
        <w:t xml:space="preserve">وَ رَوَاهُ الصَّدُوقُ بِإِسْنَادِهِ عَنْ حَرِیزٍ </w:t>
      </w:r>
      <w:r>
        <w:rPr>
          <w:rStyle w:val="FootnoteReference"/>
        </w:rPr>
        <w:footnoteReference w:id="3087"/>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5" w:name="pg14702_171785"/>
    <w:bookmarkEnd w:id="455"/>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w:t>
      </w:r>
    </w:p>
    <w:p>
      <w:pPr>
        <w:pStyle w:val="BookText"/>
      </w:pPr>
      <w:r>
        <w:rPr>
          <w:rFonts w:ascii="IRNazanin" w:hAnsi="IRNazanin" w:eastAsia="IRNazanin" w:cs="IRNazanin"/>
          <w:lang w:bidi="fa-IR"/>
          <w:color w:val="111111"/>
          <w:sz w:val="28"/>
          <w:szCs w:val="28"/>
          <w:rtl/>
        </w:rPr>
        <w:t xml:space="preserve">"شیر زن یهودی، نصرانی و مجوسی برای من بهتر از شیر فرزند زنا است و او (امام) مشکلی با فرزند زنا نمی‌دید، اگر مالک کنیز که با زن زنا کرده، او را حلال کند."</w:t>
      </w:r>
    </w:p>
    <w:p>
      <w:pPr>
        <w:pStyle w:val="Heading5"/>
      </w:pPr>
      <w:bookmarkStart w:id="2391" w:name="_Toc1840"/>
      <w:r>
        <w:t>[رقم الحدیث الکلی: 27589 - رقم الحدیث الباب: 3]</w:t>
      </w:r>
      <w:bookmarkEnd w:id="2391"/>
    </w:p>
    <w:p>
      <w:pPr>
        <w:pStyle w:val="BookText"/>
      </w:pPr>
      <w:r>
        <w:rPr>
          <w:rFonts w:ascii="Times New Roman" w:hAnsi="Times New Roman" w:eastAsia="Times New Roman" w:cs="Times New Roman"/>
          <w:lang w:val="en-US" w:bidi="en-US"/>
          <w:color w:val="111111"/>
          <w:sz w:val="28"/>
          <w:szCs w:val="28"/>
          <w:rtl/>
        </w:rPr>
        <w:t xml:space="preserve">27589- 3- </w:t>
      </w:r>
      <w:r>
        <w:rPr>
          <w:rStyle w:val="FootnoteReference"/>
        </w:rPr>
        <w:footnoteReference w:id="3089"/>
      </w:r>
      <w:r>
        <w:rPr>
          <w:rFonts w:ascii="Amiri" w:hAnsi="Amiri" w:eastAsia="Amiri" w:cs="Amiri"/>
          <w:lang w:bidi="ar-SA"/>
          <w:color w:val="111111"/>
          <w:sz w:val="28"/>
          <w:szCs w:val="28"/>
          <w:rtl/>
        </w:rPr>
        <w:t xml:space="preserve">وَ عَنْهُ عَنْ أَبِیهِ عَنِ ابْنِ أَبِی عُمَیْرٍ عَنْ هِشَامِ بْنِ سَالِمٍ وَ جَمِیلِ بْنِ دَرَّاجٍ وَ سَعْدِ بْنِ أَبِی خَلَفٍ جَمِیعاً عَنْ أَبِی عَبْدِ اللَّهِ ع فِی الْمَرْأَةِ یَکُونُ لَهَا الْخَادِمُ قَدْ فَجَرَتْ یُحْتَاجُ إِلَی لَبَنِهَا قَالَ مُرْهَا فَلْتُحَلِّلْهَا یَطِیبُ اللَّبَنُ.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و سعد بن ابی خلف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زنی که خادمی دارد که مرتکب زنا شده و نیاز به شیر او دارد، امام فرمود: به او بگو که او را حلال کند تا شیرش پاک شود."</w:t>
      </w:r>
    </w:p>
    <w:p>
      <w:pPr>
        <w:pStyle w:val="Heading5"/>
      </w:pPr>
      <w:bookmarkStart w:id="2392" w:name="_Toc1841"/>
      <w:r>
        <w:t>[رقم الحدیث الکلی: 27590 - رقم الحدیث الباب: 4]</w:t>
      </w:r>
      <w:bookmarkEnd w:id="2392"/>
    </w:p>
    <w:p>
      <w:pPr>
        <w:pStyle w:val="BookText"/>
      </w:pPr>
      <w:r>
        <w:rPr>
          <w:rFonts w:ascii="Times New Roman" w:hAnsi="Times New Roman" w:eastAsia="Times New Roman" w:cs="Times New Roman"/>
          <w:lang w:val="en-US" w:bidi="en-US"/>
          <w:color w:val="111111"/>
          <w:sz w:val="28"/>
          <w:szCs w:val="28"/>
          <w:rtl/>
        </w:rPr>
        <w:t xml:space="preserve">27590- 4- </w:t>
      </w:r>
      <w:r>
        <w:rPr>
          <w:rStyle w:val="FootnoteReference"/>
        </w:rPr>
        <w:footnoteReference w:id="3090"/>
      </w:r>
      <w:r>
        <w:rPr>
          <w:rFonts w:ascii="Amiri" w:hAnsi="Amiri" w:eastAsia="Amiri" w:cs="Amiri"/>
          <w:lang w:bidi="ar-SA"/>
          <w:color w:val="111111"/>
          <w:sz w:val="28"/>
          <w:szCs w:val="28"/>
          <w:rtl/>
        </w:rPr>
        <w:t xml:space="preserve">وَ عَنْ مُحَمَّدِ بْنِ یَحْیَی عَنْ أَحْمَدَ بْنِ مُحَمَّدٍ عَنِ ابْنِ فَضَّالٍ عَنِ ابْنِ بُکَیْرٍ عَنْ عُبَیْدِ اللَّهِ الْحَلَبِیِّ قَالَ: قُلْتُ لِأَبِی عَبْدِ اللَّهِ ع امْرَأَةٌ وَلَدَتْ مِنَ الزِّنَی أَتَّخِذُهَا ظِئْراً قَالَ لَا تَسْتَرْضِعْهَا وَ لَا ابْنَتَهَا.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عبیدالله حلبی است که می‌گوید:</w:t>
      </w:r>
    </w:p>
    <w:p>
      <w:pPr>
        <w:pStyle w:val="BookText"/>
      </w:pPr>
      <w:r>
        <w:rPr>
          <w:rFonts w:ascii="IRNazanin" w:hAnsi="IRNazanin" w:eastAsia="IRNazanin" w:cs="IRNazanin"/>
          <w:lang w:bidi="fa-IR"/>
          <w:color w:val="111111"/>
          <w:sz w:val="28"/>
          <w:szCs w:val="28"/>
          <w:rtl/>
        </w:rPr>
        <w:t xml:space="preserve">"به امام جعفر صادق (ع) گفتم: زنی که از زنا فرزند به دنیا آورده، آیا می‌توان او را به عنوان دایه گرفت؟ امام فرمود: نه، او و دخترش را شیر نده."</w:t>
      </w:r>
    </w:p>
    <w:p>
      <w:pPr>
        <w:pStyle w:val="Heading5"/>
      </w:pPr>
      <w:bookmarkStart w:id="2393" w:name="_Toc1842"/>
      <w:r>
        <w:t>[رقم الحدیث الکلی: 27591 - رقم الحدیث الباب: 5]</w:t>
      </w:r>
      <w:bookmarkEnd w:id="2393"/>
    </w:p>
    <w:p>
      <w:pPr>
        <w:pStyle w:val="BookText"/>
      </w:pPr>
      <w:r>
        <w:rPr>
          <w:rFonts w:ascii="Times New Roman" w:hAnsi="Times New Roman" w:eastAsia="Times New Roman" w:cs="Times New Roman"/>
          <w:lang w:val="en-US" w:bidi="en-US"/>
          <w:color w:val="111111"/>
          <w:sz w:val="28"/>
          <w:szCs w:val="28"/>
          <w:rtl/>
        </w:rPr>
        <w:t xml:space="preserve">27591- 5- </w:t>
      </w:r>
      <w:r>
        <w:rPr>
          <w:rStyle w:val="FootnoteReference"/>
        </w:rPr>
        <w:footnoteReference w:id="3091"/>
      </w:r>
      <w:r>
        <w:rPr>
          <w:rFonts w:ascii="Amiri" w:hAnsi="Amiri" w:eastAsia="Amiri" w:cs="Amiri"/>
          <w:lang w:bidi="ar-SA"/>
          <w:color w:val="111111"/>
          <w:sz w:val="28"/>
          <w:szCs w:val="28"/>
          <w:rtl/>
        </w:rPr>
        <w:t xml:space="preserve">وَ عَنْ عِدَّةٍ مِنْ أَصْحَابِنَا عَنْ سَهْلِ بْنِ زِیَادٍ عَنْ أَحْمَدَ بْنِ مُحَمَّدِ بْنِ أَبِی نَصْرٍ عَنْ حَمَّادِ بْنِ عُثْمَانَ عَنْ إِسْحَاقَ بْنِ عَمَّارٍ قَالَ: سَأَلْتُ أَبَا الْحَسَنِ ع عَنْ غُلَامٍ لِی وَثَبَ عَلَی جَارِیَةٍ لِی فَأَحْبَلَهَا فَوَلَدَتْ وَ احْتَجْنَا إِلَی لَبَنِهَا فَإِنْ أَحْلَلْتُ لَهُمَا مَا صَنَعَا أَ یَطِیبُ لَبَنُهَا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092"/>
      </w:r>
    </w:p>
    <w:p>
      <w:pPr>
        <w:pStyle w:val="BookText"/>
      </w:pPr>
      <w:r>
        <w:rPr>
          <w:rFonts w:ascii="Amiri" w:hAnsi="Amiri" w:eastAsia="Amiri" w:cs="Amiri"/>
          <w:lang w:bidi="ar-SA"/>
          <w:color w:val="111111"/>
          <w:sz w:val="28"/>
          <w:szCs w:val="28"/>
          <w:rtl/>
        </w:rPr>
        <w:t xml:space="preserve">وَ کَذَا کُلُّ مَا قَبْلَهُ أَقُولُ: وَ تَقَدَّمَ مَا یَدُلُّ عَلَی ذَلِکَ فِی نِکَاحِ الْإِمَاءِ </w:t>
      </w:r>
      <w:r>
        <w:rPr>
          <w:rStyle w:val="FootnoteReference"/>
        </w:rPr>
        <w:footnoteReference w:id="3093"/>
      </w:r>
      <w:r>
        <w:rPr>
          <w:rFonts w:ascii="Amiri" w:hAnsi="Amiri" w:eastAsia="Amiri" w:cs="Amiri"/>
          <w:lang w:bidi="ar-SA"/>
          <w:color w:val="111111"/>
          <w:sz w:val="28"/>
          <w:szCs w:val="28"/>
          <w:rtl/>
        </w:rPr>
        <w:t xml:space="preserve">وَ یَأْتِی مَا یَدُلُّ عَلَیْهِ </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w:t>
      </w:r>
    </w:p>
    <w:p>
      <w:pPr>
        <w:pStyle w:val="BookText"/>
      </w:pPr>
      <w:r>
        <w:rPr>
          <w:rFonts w:ascii="IRNazanin" w:hAnsi="IRNazanin" w:eastAsia="IRNazanin" w:cs="IRNazanin"/>
          <w:lang w:bidi="fa-IR"/>
          <w:color w:val="111111"/>
          <w:sz w:val="28"/>
          <w:szCs w:val="28"/>
          <w:rtl/>
        </w:rPr>
        <w:t xml:space="preserve">"از امام موسی کاظم (ع) درباره غلامی که به کنیز من تعدی کرده و او را باردار کرده، پرسیدم و کنیز فرزندی به دنیا آورده و ما به شیر او نیاز داریم. اگر من آنچه که کردند را حلال کنم، آیا شیر او پاک می‌شود؟ امام فرمود: بله."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6" w:name="pg14702_171787"/>
    <w:bookmarkEnd w:id="456"/>
    <w:p>
      <w:pPr>
        <w:pStyle w:val="Heading4"/>
      </w:pPr>
      <w:bookmarkStart w:id="2394" w:name="_Toc1843"/>
      <w:r>
        <w:t>76- بَابُ کَرَاهَةِ اسْتِرْضَاعِ الْیَهُودِیَّةِ وَ النَّصْرَانِیَّةِ وَ الْمَجُوسِیَّةِ فَإِنْ فَعَلَ فَلْیَمْنَعْهَا مِنْ شُرْبِ الْخَمْرِ وَ أَکْلِ لَحْمِ الْخِنْزِیرِ وَ نَحْوِهِمَا مِنَ الْمُحَرَّمَاتِ وَ لَا یَبْعَثْ مَعَهَا الْوَلَدَ إِلَی بَیْتِه</w:t>
      </w:r>
      <w:bookmarkEnd w:id="2394"/>
    </w:p>
    <w:p>
      <w:pPr>
        <w:pStyle w:val="Heading5"/>
      </w:pPr>
      <w:bookmarkStart w:id="2395" w:name="_Toc1844"/>
      <w:r>
        <w:t>اشارة</w:t>
      </w:r>
      <w:bookmarkEnd w:id="2395"/>
    </w:p>
    <w:p>
      <w:pPr>
        <w:pStyle w:val="BookText"/>
      </w:pPr>
      <w:r>
        <w:rPr>
          <w:rStyle w:val="FootnoteReference"/>
        </w:rPr>
        <w:footnoteReference w:id="3095"/>
      </w:r>
      <w:r>
        <w:rPr>
          <w:rFonts w:ascii="Amiri" w:hAnsi="Amiri" w:eastAsia="Amiri" w:cs="Amiri"/>
          <w:lang w:bidi="ar-SA"/>
          <w:color w:val="111111"/>
          <w:sz w:val="28"/>
          <w:szCs w:val="28"/>
          <w:rtl/>
        </w:rPr>
        <w:t xml:space="preserve">76 بَابُ کَرَاهَةِ اسْتِرْضَاعِ الْیَهُودِیَّةِ وَ النَّصْرَانِیَّةِ وَ الْمَجُوسِیَّةِ فَإِنْ فَعَلَ فَلْیَمْنَعْهَا مِنْ شُرْبِ الْخَمْرِ وَ أَکْلِ لَحْمِ الْخِنْزِیرِ وَ نَحْوِهِمَا مِنَ الْمُحَرَّمَاتِ وَ لَا یَبْعَثْ مَعَهَا الْوَلَدَ إِلَی بَیْتِهَا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شیر دادن توسط زن یهودی، نصرانی و مجوسی. اگر چنین کاری انجام شد، باید او را از نوشیدن شراب و خوردن گوشت خوک و موارد مشابه از محرمات منع کند و کودک را به خانه او نفرستد.</w:t>
      </w:r>
    </w:p>
    <w:p>
      <w:pPr>
        <w:pStyle w:val="Heading5"/>
      </w:pPr>
      <w:bookmarkStart w:id="2396" w:name="_Toc1845"/>
      <w:r>
        <w:t>[رقم الحدیث الکلی: 27592 - رقم الحدیث الباب: 1]</w:t>
      </w:r>
      <w:bookmarkEnd w:id="2396"/>
    </w:p>
    <w:p>
      <w:pPr>
        <w:pStyle w:val="BookText"/>
      </w:pPr>
      <w:r>
        <w:rPr>
          <w:rFonts w:ascii="Times New Roman" w:hAnsi="Times New Roman" w:eastAsia="Times New Roman" w:cs="Times New Roman"/>
          <w:lang w:val="en-US" w:bidi="en-US"/>
          <w:color w:val="111111"/>
          <w:sz w:val="28"/>
          <w:szCs w:val="28"/>
          <w:rtl/>
        </w:rPr>
        <w:t xml:space="preserve">27592- 1- </w:t>
      </w:r>
      <w:r>
        <w:rPr>
          <w:rStyle w:val="FootnoteReference"/>
        </w:rPr>
        <w:footnoteReference w:id="3096"/>
      </w:r>
      <w:r>
        <w:rPr>
          <w:rFonts w:ascii="Amiri" w:hAnsi="Amiri" w:eastAsia="Amiri" w:cs="Amiri"/>
          <w:lang w:bidi="ar-SA"/>
          <w:color w:val="111111"/>
          <w:sz w:val="28"/>
          <w:szCs w:val="28"/>
          <w:rtl/>
        </w:rPr>
        <w:t xml:space="preserve">مُحَمَّدُ بْنُ یَعْقُوبَ عَنْ أَبِی عَلِیٍّ الْأَشْعَرِیِّ عَنْ مُحَمَّدِ بْنِ عَبْدِ الْجَبَّارِ عَنْ صَفْوَانَ عَنْ سَعِیدِ بْنِ یَسَارٍ عَنْ أَبِی عَبْدِ اللَّهِ ع قَالَ: لَا تَسْتَرْضِعِ الصَّبِیَّ </w:t>
      </w:r>
      <w:r>
        <w:rPr>
          <w:rStyle w:val="FootnoteReference"/>
        </w:rPr>
        <w:footnoteReference w:id="3097"/>
      </w:r>
      <w:r>
        <w:rPr>
          <w:rFonts w:ascii="Amiri" w:hAnsi="Amiri" w:eastAsia="Amiri" w:cs="Amiri"/>
          <w:lang w:bidi="ar-SA"/>
          <w:color w:val="111111"/>
          <w:sz w:val="28"/>
          <w:szCs w:val="28"/>
          <w:rtl/>
        </w:rPr>
        <w:t xml:space="preserve">الْمَجُوسِیَّةَ وَ تَسْتَرْضِعُ </w:t>
      </w:r>
      <w:r>
        <w:rPr>
          <w:rStyle w:val="FootnoteReference"/>
        </w:rPr>
        <w:footnoteReference w:id="3098"/>
      </w:r>
      <w:r>
        <w:rPr>
          <w:rFonts w:ascii="Amiri" w:hAnsi="Amiri" w:eastAsia="Amiri" w:cs="Amiri"/>
          <w:lang w:bidi="ar-SA"/>
          <w:color w:val="111111"/>
          <w:sz w:val="28"/>
          <w:szCs w:val="28"/>
          <w:rtl/>
        </w:rPr>
        <w:t xml:space="preserve">لَهُ الْیَهُودِیَّةَ وَ النَّصْرَانِیَّةَ وَ لَا یَشْرَبْنَ الْخَمْرَ یُمْنَعْنَ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سعید بن یسار از امام جعفر صادق (ع) است که می‌گوید:</w:t>
      </w:r>
    </w:p>
    <w:p>
      <w:pPr>
        <w:pStyle w:val="BookText"/>
      </w:pPr>
      <w:r>
        <w:rPr>
          <w:rFonts w:ascii="IRNazanin" w:hAnsi="IRNazanin" w:eastAsia="IRNazanin" w:cs="IRNazanin"/>
          <w:lang w:bidi="fa-IR"/>
          <w:color w:val="111111"/>
          <w:sz w:val="28"/>
          <w:szCs w:val="28"/>
          <w:rtl/>
        </w:rPr>
        <w:t xml:space="preserve">"کودک را با زن مجوسی شیر ندهید، اما می‌توانید کودک را با زن یهودی و نصرانی شیر بدهید، به شرطی که شراب ننوشند و از این کار منع شوند."</w:t>
      </w:r>
    </w:p>
    <w:p>
      <w:pPr>
        <w:pStyle w:val="Heading5"/>
      </w:pPr>
      <w:bookmarkStart w:id="2397" w:name="_Toc1846"/>
      <w:r>
        <w:t>[رقم الحدیث الکلی: 27593 - رقم الحدیث الباب: 2]</w:t>
      </w:r>
      <w:bookmarkEnd w:id="2397"/>
    </w:p>
    <w:p>
      <w:pPr>
        <w:pStyle w:val="BookText"/>
      </w:pPr>
      <w:r>
        <w:rPr>
          <w:rFonts w:ascii="Times New Roman" w:hAnsi="Times New Roman" w:eastAsia="Times New Roman" w:cs="Times New Roman"/>
          <w:lang w:val="en-US" w:bidi="en-US"/>
          <w:color w:val="111111"/>
          <w:sz w:val="28"/>
          <w:szCs w:val="28"/>
          <w:rtl/>
        </w:rPr>
        <w:t xml:space="preserve">27593- 2- </w:t>
      </w:r>
      <w:r>
        <w:rPr>
          <w:rStyle w:val="FootnoteReference"/>
        </w:rPr>
        <w:footnoteReference w:id="3099"/>
      </w:r>
      <w:r>
        <w:rPr>
          <w:rFonts w:ascii="Amiri" w:hAnsi="Amiri" w:eastAsia="Amiri" w:cs="Amiri"/>
          <w:lang w:bidi="ar-SA"/>
          <w:color w:val="111111"/>
          <w:sz w:val="28"/>
          <w:szCs w:val="28"/>
          <w:rtl/>
        </w:rPr>
        <w:t xml:space="preserve">وَ عَنْ عَلِیِّ بْنِ إِبْرَاهِیمَ عَنْ أَبِیهِ عَنْ حَمَّادٍ عَنْ حَرِیزٍ عَنْ مُحَمَّدِ بْنِ مُسْلِمٍ عَنْ أَبِی جَعْفَرٍ ع قَالَ: لَبَنُ الْیَهُودِیَّةِ وَ النَّصْرَانِیَّةِ وَ الْمَجُوسِیَّةِ أَحَبُّ إِلَیَّ مِنْ وَلَدِ الزِّنَی الْحَدِیثَ.</w:t>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w:t>
      </w:r>
    </w:p>
    <w:p>
      <w:pPr>
        <w:pStyle w:val="BookText"/>
      </w:pPr>
      <w:r>
        <w:rPr>
          <w:rFonts w:ascii="IRNazanin" w:hAnsi="IRNazanin" w:eastAsia="IRNazanin" w:cs="IRNazanin"/>
          <w:lang w:bidi="fa-IR"/>
          <w:color w:val="111111"/>
          <w:sz w:val="28"/>
          <w:szCs w:val="28"/>
          <w:rtl/>
        </w:rPr>
        <w:t xml:space="preserve">"شیر زن یهودی، نصرانی و مجوسی برای من بهتر از شیر فرزند زنا است."</w:t>
      </w:r>
    </w:p>
    <w:p>
      <w:pPr>
        <w:pStyle w:val="Heading5"/>
      </w:pPr>
      <w:bookmarkStart w:id="2398" w:name="_Toc1847"/>
      <w:r>
        <w:t>[رقم الحدیث الکلی: 27594 - رقم الحدیث الباب: 3]</w:t>
      </w:r>
      <w:bookmarkEnd w:id="2398"/>
    </w:p>
    <w:p>
      <w:pPr>
        <w:pStyle w:val="BookText"/>
      </w:pPr>
      <w:r>
        <w:rPr>
          <w:rFonts w:ascii="Times New Roman" w:hAnsi="Times New Roman" w:eastAsia="Times New Roman" w:cs="Times New Roman"/>
          <w:lang w:val="en-US" w:bidi="en-US"/>
          <w:color w:val="111111"/>
          <w:sz w:val="28"/>
          <w:szCs w:val="28"/>
          <w:rtl/>
        </w:rPr>
        <w:t xml:space="preserve">27594- 3- </w:t>
      </w:r>
      <w:r>
        <w:rPr>
          <w:rStyle w:val="FootnoteReference"/>
        </w:rPr>
        <w:footnoteReference w:id="3101"/>
      </w:r>
      <w:r>
        <w:rPr>
          <w:rFonts w:ascii="Amiri" w:hAnsi="Amiri" w:eastAsia="Amiri" w:cs="Amiri"/>
          <w:lang w:bidi="ar-SA"/>
          <w:color w:val="111111"/>
          <w:sz w:val="28"/>
          <w:szCs w:val="28"/>
          <w:rtl/>
        </w:rPr>
        <w:t xml:space="preserve">وَ عَنْ مُحَمَّدِ بْنِ یَحْیَی عَنْ أَحْمَدَ بْنِ مُحَمَّدٍ عَنْ عَلِیِّ بْنِ الْحَکَمِ عَنْ عَبْدِ اللَّهِ بْنِ یَحْیَی الْکَاهِلِیِّ عَنْ عَبْدِ اللَّهِ بْنِ هِلَالٍ عَنْ أَبِی عَبْدِ اللَّهِ ع قَالَ: سَأَلْتُهُ عَنْ مُظَاءَرَةِ الْمَجُوسِیِّ قَالَ لَا وَ لَکِنْ أَهْلُ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هلال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درباره شیر دادن زن مجوسی پرسیدم، امام فرمود: نه، اما اهل کتاب (یهودیان و مسیحیان) اجازه دارند."</w:t>
      </w:r>
    </w:p>
    <w:p>
      <w:pPr>
        <w:pStyle w:val="Heading5"/>
      </w:pPr>
      <w:bookmarkStart w:id="2399" w:name="_Toc1848"/>
      <w:r>
        <w:t>[رقم الحدیث الکلی: 27595 - رقم الحدیث الباب: 4]</w:t>
      </w:r>
      <w:bookmarkEnd w:id="2399"/>
    </w:p>
    <w:p>
      <w:pPr>
        <w:pStyle w:val="BookText"/>
      </w:pPr>
      <w:r>
        <w:rPr>
          <w:rFonts w:ascii="Times New Roman" w:hAnsi="Times New Roman" w:eastAsia="Times New Roman" w:cs="Times New Roman"/>
          <w:lang w:val="en-US" w:bidi="en-US"/>
          <w:color w:val="111111"/>
          <w:sz w:val="28"/>
          <w:szCs w:val="28"/>
          <w:rtl/>
        </w:rPr>
        <w:t xml:space="preserve">27595- 4- </w:t>
      </w:r>
      <w:r>
        <w:rPr>
          <w:rStyle w:val="FootnoteReference"/>
        </w:rPr>
        <w:footnoteReference w:id="3102"/>
      </w:r>
      <w:r>
        <w:rPr>
          <w:rFonts w:ascii="Amiri" w:hAnsi="Amiri" w:eastAsia="Amiri" w:cs="Amiri"/>
          <w:lang w:bidi="ar-SA"/>
          <w:color w:val="111111"/>
          <w:sz w:val="28"/>
          <w:szCs w:val="28"/>
          <w:rtl/>
        </w:rPr>
        <w:t xml:space="preserve">وَ بِهَذَا الْإِسْنَادِ قَالَ: قَالَ أَبُو عَبْدِ اللَّهِ ع إِذَا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7" w:name="pg14702_171789"/>
    <w:bookmarkEnd w:id="457"/>
    <w:p>
      <w:pPr>
        <w:pStyle w:val="BookText"/>
      </w:pPr>
      <w:r>
        <w:rPr>
          <w:rFonts w:ascii="Amiri" w:hAnsi="Amiri" w:eastAsia="Amiri" w:cs="Amiri"/>
          <w:lang w:bidi="ar-SA"/>
          <w:color w:val="111111"/>
          <w:sz w:val="28"/>
          <w:szCs w:val="28"/>
          <w:rtl/>
        </w:rPr>
        <w:t xml:space="preserve">أَرْضَعُوا لَکُمْ فَامْنَعُوهُمْ </w:t>
      </w:r>
      <w:r>
        <w:rPr>
          <w:rStyle w:val="FootnoteReference"/>
        </w:rPr>
        <w:footnoteReference w:id="3103"/>
      </w:r>
      <w:r>
        <w:rPr>
          <w:rFonts w:ascii="Amiri" w:hAnsi="Amiri" w:eastAsia="Amiri" w:cs="Amiri"/>
          <w:lang w:bidi="ar-SA"/>
          <w:color w:val="111111"/>
          <w:sz w:val="28"/>
          <w:szCs w:val="28"/>
          <w:rtl/>
        </w:rPr>
        <w:t xml:space="preserve">مِنْ شُرْبِ الْخَمْرِ.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سند گفته شده: امام جعفر صادق (ع) فرمود: "اگر برای شما شیر دادند، آن‌ها را از نوشیدن شراب منع کنید."</w:t>
      </w:r>
    </w:p>
    <w:p>
      <w:pPr>
        <w:pStyle w:val="Heading5"/>
      </w:pPr>
      <w:bookmarkStart w:id="2400" w:name="_Toc1849"/>
      <w:r>
        <w:t>[رقم الحدیث الکلی: 27596 - رقم الحدیث الباب: 5]</w:t>
      </w:r>
      <w:bookmarkEnd w:id="2400"/>
    </w:p>
    <w:p>
      <w:pPr>
        <w:pStyle w:val="BookText"/>
      </w:pPr>
      <w:r>
        <w:rPr>
          <w:rFonts w:ascii="Times New Roman" w:hAnsi="Times New Roman" w:eastAsia="Times New Roman" w:cs="Times New Roman"/>
          <w:lang w:val="en-US" w:bidi="en-US"/>
          <w:color w:val="111111"/>
          <w:sz w:val="28"/>
          <w:szCs w:val="28"/>
          <w:rtl/>
        </w:rPr>
        <w:t xml:space="preserve">27596- 5- </w:t>
      </w:r>
      <w:r>
        <w:rPr>
          <w:rStyle w:val="FootnoteReference"/>
        </w:rPr>
        <w:footnoteReference w:id="3104"/>
      </w:r>
      <w:r>
        <w:rPr>
          <w:rFonts w:ascii="Amiri" w:hAnsi="Amiri" w:eastAsia="Amiri" w:cs="Amiri"/>
          <w:lang w:bidi="ar-SA"/>
          <w:color w:val="111111"/>
          <w:sz w:val="28"/>
          <w:szCs w:val="28"/>
          <w:rtl/>
        </w:rPr>
        <w:t xml:space="preserve">وَ عَنْ حُمَیْدِ بْنِ زِیَادٍ عَنِ الْحَسَنِ بْنِ مُحَمَّدِ بْنِ سَمَاعَةَ عَنْ غَیْرِ وَاحِدٍ عَنْ أَبَانِ بْنِ عُثْمَانَ عَنْ عَبْدِ الرَّحْمَنِ بْنِ أَبِی عَبْدِ اللَّهِ قَالَ: سَأَلْتُ أَبَا عَبْدِ اللَّهِ ع هَلْ یَصْلُحُ لِلرَّجُلِ أَنْ تُرْضِعَ لَهُ الْیَهُودِیَّةُ وَ النَّصْرَانِیَّةُ وَ الْمُشْرِکَةُ قَالَ لَا بَأْسَ وَ قَالَ امْنَعُوهُمْ مِنْ شُرْبِ الْخَمْرِ.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10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ابی عبدالله است که می‌گوید:</w:t>
      </w:r>
    </w:p>
    <w:p>
      <w:pPr>
        <w:pStyle w:val="BookText"/>
      </w:pPr>
      <w:r>
        <w:rPr>
          <w:rFonts w:ascii="IRNazanin" w:hAnsi="IRNazanin" w:eastAsia="IRNazanin" w:cs="IRNazanin"/>
          <w:lang w:bidi="fa-IR"/>
          <w:color w:val="111111"/>
          <w:sz w:val="28"/>
          <w:szCs w:val="28"/>
          <w:rtl/>
        </w:rPr>
        <w:t xml:space="preserve">"از امام جعفر صادق (ع) پرسیدم: آیا مرد می‌تواند به زن یهودی، نصرانی و مشرکه اجازه دهد که برای او شیر بدهد؟ امام فرمود: مشکلی ندارد، اما آن‌ها را از نوشیدن شراب منع کنید."</w:t>
      </w:r>
    </w:p>
    <w:p>
      <w:pPr>
        <w:pStyle w:val="Heading5"/>
      </w:pPr>
      <w:bookmarkStart w:id="2401" w:name="_Toc1850"/>
      <w:r>
        <w:t>[رقم الحدیث الکلی: 27597 - رقم الحدیث الباب: 6]</w:t>
      </w:r>
      <w:bookmarkEnd w:id="2401"/>
    </w:p>
    <w:p>
      <w:pPr>
        <w:pStyle w:val="BookText"/>
      </w:pPr>
      <w:r>
        <w:rPr>
          <w:rFonts w:ascii="Times New Roman" w:hAnsi="Times New Roman" w:eastAsia="Times New Roman" w:cs="Times New Roman"/>
          <w:lang w:val="en-US" w:bidi="en-US"/>
          <w:color w:val="111111"/>
          <w:sz w:val="28"/>
          <w:szCs w:val="28"/>
          <w:rtl/>
        </w:rPr>
        <w:t xml:space="preserve">27597- 6- </w:t>
      </w:r>
      <w:r>
        <w:rPr>
          <w:rStyle w:val="FootnoteReference"/>
        </w:rPr>
        <w:footnoteReference w:id="3106"/>
      </w:r>
      <w:r>
        <w:rPr>
          <w:rFonts w:ascii="Amiri" w:hAnsi="Amiri" w:eastAsia="Amiri" w:cs="Amiri"/>
          <w:lang w:bidi="ar-SA"/>
          <w:color w:val="111111"/>
          <w:sz w:val="28"/>
          <w:szCs w:val="28"/>
          <w:rtl/>
        </w:rPr>
        <w:t xml:space="preserve">وَ بِإِسْنَادِهِ عَنْ أَحْمَدَ بْنِ مُحَمَّدِ بْنِ عِیسَی عَنْ مُحَمَّدِ بْنِ زِیَادٍ عَنِ ابْنِ مُسْکَانَ عَنِ الْحَلَبِیِّ قَالَ: سَأَلْتُهُ عَنْ رَجُلٍ دَفَعَ وَلَدَهُ إِلَی ظِئْرٍ یَهُودِیَّةٍ أَوْ نَصْرَانِیَّةٍ أَوْ مَجُوسِیَّةٍ تُرْضِعُهُ فِی بَیْتِهَا أَوْ تُرْضِعُهُ فِی بَیْتِهِ قَالَ تُرْضِعُهُ لَکَ الْیَهُودِیَّةُ وَ النَّصْرَانِیَّةُ فِی بَیْتِکَ وَ تَمْنَعُهَا مِنْ شُرْبِ الْخَمْرِ وَ مَا لَا یَحِلُّ مِثْلِ لَحْمِ الْخِنْزِیرِ وَ لَا یَذْهَبْنَ بِوَلَدِکَ إِلَی بُیُوتِهِنَّ وَ الزَّانِیَةُ لَا تُرْضِعْ وَلَدَکَ فَإِنَّهُ لَا یَحِلُّ لَکَ وَ الْمَجُوسِیَّةُ لَا تُرْضِعْ لَکَ وَلَدَکَ إِلَّا أَنْ تُضْطَرَّ إِلَیْهَا.</w:t>
      </w:r>
    </w:p>
    <w:p>
      <w:pPr>
        <w:pStyle w:val="BookText"/>
      </w:pPr>
      <w:r>
        <w:rPr>
          <w:rFonts w:ascii="Amiri" w:hAnsi="Amiri" w:eastAsia="Amiri" w:cs="Amiri"/>
          <w:lang w:bidi="ar-SA"/>
          <w:color w:val="111111"/>
          <w:sz w:val="28"/>
          <w:szCs w:val="28"/>
          <w:rtl/>
        </w:rPr>
        <w:t xml:space="preserve">وَ رَوَاهُ الصَّدُوقُ بِإِسْنَادِهِ عَنِ ابْنِ مُسْکَانَ مِثْلَهُ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فرزندش را به دایه یهودی، نصرانی یا مجوسی می‌سپارد تا در خانه او یا در خانه خودش شیر دهد، پرسیدم. امام فرمود: یهودی و نصرانی می‌توانند در خانه خودت برای فرزندت شیر دهند، اما باید آن‌ها را از نوشیدن شراب و خوردن گوشت خوک و موارد مشابه منع کنی و کودک را به خانه آن‌ها نفرستی. زانیه نباید فرزندت را شیر دهد زیرا این برای تو حلال نیست و مجوسی هم نباید فرزندت را شیر دهد مگر این که مجبور باشی."</w:t>
      </w:r>
    </w:p>
    <w:p>
      <w:pPr>
        <w:pStyle w:val="Heading5"/>
      </w:pPr>
      <w:bookmarkStart w:id="2402" w:name="_Toc1851"/>
      <w:r>
        <w:t>[رقم الحدیث الکلی: 27598 - رقم الحدیث الباب: 7]</w:t>
      </w:r>
      <w:bookmarkEnd w:id="2402"/>
    </w:p>
    <w:p>
      <w:pPr>
        <w:pStyle w:val="BookText"/>
      </w:pPr>
      <w:r>
        <w:rPr>
          <w:rFonts w:ascii="Times New Roman" w:hAnsi="Times New Roman" w:eastAsia="Times New Roman" w:cs="Times New Roman"/>
          <w:lang w:val="en-US" w:bidi="en-US"/>
          <w:color w:val="111111"/>
          <w:sz w:val="28"/>
          <w:szCs w:val="28"/>
          <w:rtl/>
        </w:rPr>
        <w:t xml:space="preserve">27598- 7- </w:t>
      </w:r>
      <w:r>
        <w:rPr>
          <w:rStyle w:val="FootnoteReference"/>
        </w:rPr>
        <w:footnoteReference w:id="310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الْمُسْلِمِ هَلْ یَصْلُحُ لَهُ أَنْ یَسْتَرْضِعَ الْیَهُودِیَّةَ وَ النَّصْرَانِیَّةَ وَ هُنَّ یَشْرَبْنَ الْخَمْرَ قَالَ امْنَعُوهُنَّ مِنْ شُرْبِ الْخَمْرِ مَا أَرْضَعْنَ لَکُمْ وَ سَأَلْتُهُ عَنِ الْمَرْأَةِ وَلَدَتْ مِنْ زِنًا هَلْ یَصْلُحُ أَنْ یُسْتَرْضَعَ لَبَنُهَا قَالَ لَا وَ لَا ابْنَتِهَا الَّتِی وُلِدَتْ مِنَ الزِّنَی.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8" w:name="pg14702_171792"/>
    <w:bookmarkEnd w:id="45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09"/>
      </w:r>
      <w:r>
        <w:rPr>
          <w:rFonts w:ascii="Amiri" w:hAnsi="Amiri" w:eastAsia="Amiri" w:cs="Amiri"/>
          <w:lang w:bidi="ar-SA"/>
          <w:color w:val="111111"/>
          <w:sz w:val="28"/>
          <w:szCs w:val="28"/>
          <w:rtl/>
        </w:rPr>
        <w:t xml:space="preserve">وَ یَأْتِی مَا یَدُلُّ عَلَیْهِ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امام موسی کاظم (ع) است که می‌گوید:</w:t>
      </w:r>
    </w:p>
    <w:p>
      <w:pPr>
        <w:pStyle w:val="BookText"/>
      </w:pPr>
      <w:r>
        <w:rPr>
          <w:rFonts w:ascii="IRNazanin" w:hAnsi="IRNazanin" w:eastAsia="IRNazanin" w:cs="IRNazanin"/>
          <w:lang w:bidi="fa-IR"/>
          <w:color w:val="111111"/>
          <w:sz w:val="28"/>
          <w:szCs w:val="28"/>
          <w:rtl/>
        </w:rPr>
        <w:t xml:space="preserve">"از او درباره مرد مسلمانی که می‌خواهد به زن یهودی یا نصرانی که شراب می‌نوشند، اجازه دهد که برای او شیر بدهد، پرسیدم. امام فرمود: آن‌ها را از نوشیدن شراب منع کنید تا زمانی که برای شما شیر می‌دهند. و از او درباره زنی که از زنا فرزند به دنیا آورده پرسیدم، آیا شیر دادن با شیر او صحیح است؟ امام فرمود: نه، و همچنین شیر دخترش که از زنا به دنیا آمده."</w:t>
      </w:r>
    </w:p>
    <w:p>
      <w:pPr>
        <w:pStyle w:val="Heading4"/>
      </w:pPr>
      <w:bookmarkStart w:id="2403" w:name="_Toc1852"/>
      <w:r>
        <w:t>77- بَابُ کَرَاهَةِ اسْتِرْضَاعِ النَّاصِبِیَّةِ</w:t>
      </w:r>
      <w:bookmarkEnd w:id="2403"/>
    </w:p>
    <w:p>
      <w:pPr>
        <w:pStyle w:val="Heading5"/>
      </w:pPr>
      <w:bookmarkStart w:id="2404" w:name="_Toc1853"/>
      <w:r>
        <w:t>اشارة</w:t>
      </w:r>
      <w:bookmarkEnd w:id="2404"/>
    </w:p>
    <w:p>
      <w:pPr>
        <w:pStyle w:val="BookText"/>
      </w:pPr>
      <w:r>
        <w:rPr>
          <w:rStyle w:val="FootnoteReference"/>
        </w:rPr>
        <w:footnoteReference w:id="3111"/>
      </w:r>
      <w:r>
        <w:rPr>
          <w:rFonts w:ascii="Amiri" w:hAnsi="Amiri" w:eastAsia="Amiri" w:cs="Amiri"/>
          <w:lang w:bidi="ar-SA"/>
          <w:color w:val="111111"/>
          <w:sz w:val="28"/>
          <w:szCs w:val="28"/>
          <w:rtl/>
        </w:rPr>
        <w:t xml:space="preserve">77 بَابُ کَرَاهَةِ اسْتِرْضَاعِ النَّاصِبِیَّةِ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شیر دادن توسط زن ناصبیه.</w:t>
      </w:r>
    </w:p>
    <w:p>
      <w:pPr>
        <w:pStyle w:val="Heading5"/>
      </w:pPr>
      <w:bookmarkStart w:id="2405" w:name="_Toc1854"/>
      <w:r>
        <w:t>[رقم الحدیث الکلی: 27599 - رقم الحدیث الباب: 1]</w:t>
      </w:r>
      <w:bookmarkEnd w:id="2405"/>
    </w:p>
    <w:p>
      <w:pPr>
        <w:pStyle w:val="BookText"/>
      </w:pPr>
      <w:r>
        <w:rPr>
          <w:rFonts w:ascii="Times New Roman" w:hAnsi="Times New Roman" w:eastAsia="Times New Roman" w:cs="Times New Roman"/>
          <w:lang w:val="en-US" w:bidi="en-US"/>
          <w:color w:val="111111"/>
          <w:sz w:val="28"/>
          <w:szCs w:val="28"/>
          <w:rtl/>
        </w:rPr>
        <w:t xml:space="preserve">27599- 1- </w:t>
      </w:r>
      <w:r>
        <w:rPr>
          <w:rStyle w:val="FootnoteReference"/>
        </w:rPr>
        <w:footnoteReference w:id="3112"/>
      </w:r>
      <w:r>
        <w:rPr>
          <w:rFonts w:ascii="Amiri" w:hAnsi="Amiri" w:eastAsia="Amiri" w:cs="Amiri"/>
          <w:lang w:bidi="ar-SA"/>
          <w:color w:val="111111"/>
          <w:sz w:val="28"/>
          <w:szCs w:val="28"/>
          <w:rtl/>
        </w:rPr>
        <w:t xml:space="preserve">أَحْمَدُ بْنُ عَلِیِّ بْنِ الْعَبَّاسِ النَّجَاشِیُّ فِی کِتَابِ الرِّجَالِ عَنْ عَلِیِّ بْنِ بِلَالٍ عَنْ مُحَمَّدِ بْنِ عَمْرٍو عَنْ عَبْدِ الْعَزِیزِ بْنِ مُحَمَّدٍ عَنْ عِصْمَةَ بْنِ عُبَیْدِ اللَّهِ السَّدُوسِیِّ عَنِ الْحَسَنِ بْنِ إِسْمَاعِیلَ بْنِ صَبِیحٍ عَنْ هَارُونَ بْنِ عِیسَی عَنِ الْفُضَیْلِ بْنِ یَسَارٍ قَالَ: قَالَ لِی جَعْفَرُ بْنُ مُحَمَّدٍ ع رَضَاعُ الْیَهُودِیَّةِ وَ النَّصْرَانِیَّةِ خَیْرٌ مِنْ رَضَاعِ النَّاصِبِیَّةِ.</w:t>
      </w:r>
    </w:p>
    <w:p>
      <w:pPr>
        <w:pStyle w:val="BookText"/>
      </w:pPr>
      <w:r>
        <w:rPr>
          <w:rFonts w:ascii="Amiri" w:hAnsi="Amiri" w:eastAsia="Amiri" w:cs="Amiri"/>
          <w:lang w:bidi="ar-SA"/>
          <w:color w:val="111111"/>
          <w:sz w:val="28"/>
          <w:szCs w:val="28"/>
          <w:rtl/>
        </w:rPr>
        <w:t xml:space="preserve">مُحَمَّدُ بْنُ عَلِیِّ بْنِ الْحُسَیْنِ فِی الْمُقْنِعِ قَالَ: قَالَ الصَّادِقُ ع وَ ذَکَرَ مِثْلَهُ </w:t>
      </w:r>
      <w:r>
        <w:rPr>
          <w:rStyle w:val="FootnoteReference"/>
        </w:rPr>
        <w:footnoteReference w:id="3113"/>
      </w:r>
      <w:r>
        <w:rPr>
          <w:rFonts w:ascii="Amiri" w:hAnsi="Amiri" w:eastAsia="Amiri" w:cs="Amiri"/>
          <w:lang w:bidi="ar-SA"/>
          <w:color w:val="111111"/>
          <w:sz w:val="28"/>
          <w:szCs w:val="28"/>
          <w:rtl/>
        </w:rPr>
        <w:t xml:space="preserve">أَقُولُ: وَ تَقَدَّمَ مَا یَدُلُّ عَلَی تَأْثِیرِ اللَّبَنِ فِی طَبِیعَةِ الْوَلَدِ </w:t>
      </w:r>
      <w:r>
        <w:rPr>
          <w:rStyle w:val="FootnoteReference"/>
        </w:rPr>
        <w:footnoteReference w:id="3114"/>
      </w:r>
      <w:r>
        <w:rPr>
          <w:rFonts w:ascii="Amiri" w:hAnsi="Amiri" w:eastAsia="Amiri" w:cs="Amiri"/>
          <w:lang w:bidi="ar-SA"/>
          <w:color w:val="111111"/>
          <w:sz w:val="28"/>
          <w:szCs w:val="28"/>
          <w:rtl/>
        </w:rPr>
        <w:t xml:space="preserve">وَ یَأْتِی مَا یَدُلُّ عَلَیْهِ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فضیل بن یسار است که می‌گوید:</w:t>
      </w:r>
    </w:p>
    <w:p>
      <w:pPr>
        <w:pStyle w:val="BookText"/>
      </w:pPr>
      <w:r>
        <w:rPr>
          <w:rFonts w:ascii="IRNazanin" w:hAnsi="IRNazanin" w:eastAsia="IRNazanin" w:cs="IRNazanin"/>
          <w:lang w:bidi="fa-IR"/>
          <w:color w:val="111111"/>
          <w:sz w:val="28"/>
          <w:szCs w:val="28"/>
          <w:rtl/>
        </w:rPr>
        <w:t xml:space="preserve">"جعفر بن محمد (ع) به من فرمود: شیر دادن توسط زن یهودی و نصرانی بهتر از شیر دادن توسط زن ناصبیه است."</w:t>
      </w:r>
    </w:p>
    <w:p>
      <w:pPr>
        <w:pStyle w:val="Heading4"/>
      </w:pPr>
      <w:bookmarkStart w:id="2406" w:name="_Toc1855"/>
      <w:r>
        <w:t>78- بَابُ کَرَاهَةِ اسْتِرْضَاعِ الْحَمْقَاءِ وَ الْعَمْشَاءِ</w:t>
      </w:r>
      <w:bookmarkEnd w:id="2406"/>
    </w:p>
    <w:p>
      <w:pPr>
        <w:pStyle w:val="Heading5"/>
      </w:pPr>
      <w:bookmarkStart w:id="2407" w:name="_Toc1856"/>
      <w:r>
        <w:t>اشارة</w:t>
      </w:r>
      <w:bookmarkEnd w:id="2407"/>
    </w:p>
    <w:p>
      <w:pPr>
        <w:pStyle w:val="BookText"/>
      </w:pPr>
      <w:r>
        <w:rPr>
          <w:rStyle w:val="FootnoteReference"/>
        </w:rPr>
        <w:footnoteReference w:id="3116"/>
      </w:r>
      <w:r>
        <w:rPr>
          <w:rFonts w:ascii="Amiri" w:hAnsi="Amiri" w:eastAsia="Amiri" w:cs="Amiri"/>
          <w:lang w:bidi="ar-SA"/>
          <w:color w:val="111111"/>
          <w:sz w:val="28"/>
          <w:szCs w:val="28"/>
          <w:rtl/>
        </w:rPr>
        <w:t xml:space="preserve">78 بَابُ کَرَاهَةِ اسْتِرْضَاعِ الْحَمْقَاءِ وَ الْعَمْشَاءِ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شیر دادن توسط زن احمق و کم بینا</w:t>
      </w:r>
    </w:p>
    <w:p>
      <w:pPr>
        <w:pStyle w:val="Heading5"/>
      </w:pPr>
      <w:bookmarkStart w:id="2408" w:name="_Toc1857"/>
      <w:r>
        <w:t>[رقم الحدیث الکلی: 27600 - رقم الحدیث الباب: 1]</w:t>
      </w:r>
      <w:bookmarkEnd w:id="2408"/>
    </w:p>
    <w:p>
      <w:pPr>
        <w:pStyle w:val="BookText"/>
      </w:pPr>
      <w:r>
        <w:rPr>
          <w:rFonts w:ascii="Times New Roman" w:hAnsi="Times New Roman" w:eastAsia="Times New Roman" w:cs="Times New Roman"/>
          <w:lang w:val="en-US" w:bidi="en-US"/>
          <w:color w:val="111111"/>
          <w:sz w:val="28"/>
          <w:szCs w:val="28"/>
          <w:rtl/>
        </w:rPr>
        <w:t xml:space="preserve">27600- 1- </w:t>
      </w:r>
      <w:r>
        <w:rPr>
          <w:rStyle w:val="FootnoteReference"/>
        </w:rPr>
        <w:footnoteReference w:id="3117"/>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9" w:name="pg14702_171794"/>
    <w:bookmarkEnd w:id="459"/>
    <w:p>
      <w:pPr>
        <w:pStyle w:val="BookText"/>
      </w:pPr>
      <w:r>
        <w:rPr>
          <w:rFonts w:ascii="Amiri" w:hAnsi="Amiri" w:eastAsia="Amiri" w:cs="Amiri"/>
          <w:lang w:bidi="ar-SA"/>
          <w:color w:val="111111"/>
          <w:sz w:val="28"/>
          <w:szCs w:val="28"/>
          <w:rtl/>
        </w:rPr>
        <w:t xml:space="preserve">قَالَ: قَالَ أَمِیرُ الْمُؤْمِنِینَ ع انْظُرُوا مَنْ یُرْضِعُ أَوْلَادَکُمْ فَإِنَّ الْوَلَدَ یَشِبُّ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است که می‌گوید:</w:t>
      </w:r>
    </w:p>
    <w:p>
      <w:pPr>
        <w:pStyle w:val="BookText"/>
      </w:pPr>
      <w:r>
        <w:rPr>
          <w:rFonts w:ascii="IRNazanin" w:hAnsi="IRNazanin" w:eastAsia="IRNazanin" w:cs="IRNazanin"/>
          <w:lang w:bidi="fa-IR"/>
          <w:color w:val="111111"/>
          <w:sz w:val="28"/>
          <w:szCs w:val="28"/>
          <w:rtl/>
        </w:rPr>
        <w:t xml:space="preserve">"امیرالمؤمنین (ع) فرمود: دقت کنید که چه کسی به فرزندانتان شیر می‌دهد، زیرا کودک بر اساس آن رشد می‌کند."</w:t>
      </w:r>
    </w:p>
    <w:p>
      <w:pPr>
        <w:pStyle w:val="Heading5"/>
      </w:pPr>
      <w:bookmarkStart w:id="2409" w:name="_Toc1858"/>
      <w:r>
        <w:t>[رقم الحدیث الکلی: 27601 - رقم الحدیث الباب: 2]</w:t>
      </w:r>
      <w:bookmarkEnd w:id="2409"/>
    </w:p>
    <w:p>
      <w:pPr>
        <w:pStyle w:val="BookText"/>
      </w:pPr>
      <w:r>
        <w:rPr>
          <w:rFonts w:ascii="Times New Roman" w:hAnsi="Times New Roman" w:eastAsia="Times New Roman" w:cs="Times New Roman"/>
          <w:lang w:val="en-US" w:bidi="en-US"/>
          <w:color w:val="111111"/>
          <w:sz w:val="28"/>
          <w:szCs w:val="28"/>
          <w:rtl/>
        </w:rPr>
        <w:t xml:space="preserve">27601- 2- </w:t>
      </w:r>
      <w:r>
        <w:rPr>
          <w:rStyle w:val="FootnoteReference"/>
        </w:rPr>
        <w:footnoteReference w:id="3118"/>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لَا تَسْتَرْضِعُوا الْحَمْقَاءَ فَإِنَّ اللَّبَنَ یُعْدِی وَ إِنَّ الْغُلَامَ یَنْزِعُ إِلَی اللَّبَنِ.</w:t>
      </w:r>
    </w:p>
    <w:p>
      <w:pPr>
        <w:pStyle w:val="BookText"/>
      </w:pPr>
      <w:r>
        <w:rPr>
          <w:rFonts w:ascii="Amiri" w:hAnsi="Amiri" w:eastAsia="Amiri" w:cs="Amiri"/>
          <w:lang w:bidi="ar-SA"/>
          <w:color w:val="111111"/>
          <w:sz w:val="28"/>
          <w:szCs w:val="28"/>
          <w:rtl/>
        </w:rPr>
        <w:t xml:space="preserve">یَعْنِی إِلَی الظِّئْرِ فِی الرُّعُونَةِ </w:t>
      </w:r>
      <w:r>
        <w:rPr>
          <w:rStyle w:val="FootnoteReference"/>
        </w:rPr>
        <w:footnoteReference w:id="3119"/>
      </w:r>
      <w:r>
        <w:rPr>
          <w:rFonts w:ascii="Amiri" w:hAnsi="Amiri" w:eastAsia="Amiri" w:cs="Amiri"/>
          <w:lang w:bidi="ar-SA"/>
          <w:color w:val="111111"/>
          <w:sz w:val="28"/>
          <w:szCs w:val="28"/>
          <w:rtl/>
        </w:rPr>
        <w:t xml:space="preserve">وَ الْحُمْقِ وَ رَوَاهُ الشَّیْخُ بِإِسْنَادِهِ عَنْ مُحَمَّدِ بْنِ یَعْقُوبَ </w:t>
      </w:r>
      <w:r>
        <w:rPr>
          <w:rStyle w:val="FootnoteReference"/>
        </w:rPr>
        <w:footnoteReference w:id="3120"/>
      </w:r>
    </w:p>
    <w:p>
      <w:pPr>
        <w:pStyle w:val="BookText"/>
      </w:pPr>
      <w:r>
        <w:rPr>
          <w:rFonts w:ascii="Amiri" w:hAnsi="Amiri" w:eastAsia="Amiri" w:cs="Amiri"/>
          <w:lang w:bidi="ar-SA"/>
          <w:color w:val="111111"/>
          <w:sz w:val="28"/>
          <w:szCs w:val="28"/>
          <w:rtl/>
        </w:rPr>
        <w:t xml:space="preserve">وَ رَوَاهُ الصَّدُوقُ بِإِسْنَادِهِ عَنْ مُحَمَّدِ بْنِ قَیْسٍ عَنْ أَبِی جَعْفَرٍ ع قَالَ: قَالَ رَسُولُ اللَّهِ ص وَ ذَکَرَ مِثْلَهُ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از امام باقر (ع) است که می‌گوید:</w:t>
      </w:r>
    </w:p>
    <w:p>
      <w:pPr>
        <w:pStyle w:val="BookText"/>
      </w:pPr>
      <w:r>
        <w:rPr>
          <w:rFonts w:ascii="IRNazanin" w:hAnsi="IRNazanin" w:eastAsia="IRNazanin" w:cs="IRNazanin"/>
          <w:lang w:bidi="fa-IR"/>
          <w:color w:val="111111"/>
          <w:sz w:val="28"/>
          <w:szCs w:val="28"/>
          <w:rtl/>
        </w:rPr>
        <w:t xml:space="preserve">" زن احمق به کودک شما شیر ندهد، زیرا شیر تأثیر می‌گذارد و کودک به سمت آن تمایل پیدا می‌کند. یعنی به سمت دایه در بی‌عقلی و حماقت."</w:t>
      </w:r>
    </w:p>
    <w:p>
      <w:pPr>
        <w:pStyle w:val="Heading5"/>
      </w:pPr>
      <w:bookmarkStart w:id="2410" w:name="_Toc1859"/>
      <w:r>
        <w:t>[رقم الحدیث الکلی: 27602 - رقم الحدیث الباب: 3]</w:t>
      </w:r>
      <w:bookmarkEnd w:id="2410"/>
    </w:p>
    <w:p>
      <w:pPr>
        <w:pStyle w:val="BookText"/>
      </w:pPr>
      <w:r>
        <w:rPr>
          <w:rFonts w:ascii="Times New Roman" w:hAnsi="Times New Roman" w:eastAsia="Times New Roman" w:cs="Times New Roman"/>
          <w:lang w:val="en-US" w:bidi="en-US"/>
          <w:color w:val="111111"/>
          <w:sz w:val="28"/>
          <w:szCs w:val="28"/>
          <w:rtl/>
        </w:rPr>
        <w:t xml:space="preserve">27602- 3- </w:t>
      </w:r>
      <w:r>
        <w:rPr>
          <w:rStyle w:val="FootnoteReference"/>
        </w:rPr>
        <w:footnoteReference w:id="3122"/>
      </w:r>
      <w:r>
        <w:rPr>
          <w:rFonts w:ascii="Amiri" w:hAnsi="Amiri" w:eastAsia="Amiri" w:cs="Amiri"/>
          <w:lang w:bidi="ar-SA"/>
          <w:color w:val="111111"/>
          <w:sz w:val="28"/>
          <w:szCs w:val="28"/>
          <w:rtl/>
        </w:rPr>
        <w:t xml:space="preserve">وَ عَنْهُ عَنْ هَارُونَ بْنِ مُسْلِمٍ عَنْ مَسْعَدَةَ بْنِ صَدَقَةَ عَنْ أَبِی عَبْدِ اللَّهِ ع قَالَ: قَالَ أَمِیرُ الْمُؤْمِنِینَ ع لَا تَسْتَرْضِعُوا الْحَمْقَاءَ فَإِنَّ اللَّبَنَ یَغْلِبُ الطِّبَاعَ قَالَ رَسُولُ اللَّهِ ص لَا تَسْتَرْضِعُوا الْحَمْقَاءَ فَإِنَّ اللَّبَنَ یَشِبُّ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است که می‌گوید:</w:t>
      </w:r>
    </w:p>
    <w:p>
      <w:pPr>
        <w:pStyle w:val="BookText"/>
      </w:pPr>
      <w:r>
        <w:rPr>
          <w:rFonts w:ascii="IRNazanin" w:hAnsi="IRNazanin" w:eastAsia="IRNazanin" w:cs="IRNazanin"/>
          <w:lang w:bidi="fa-IR"/>
          <w:color w:val="111111"/>
          <w:sz w:val="28"/>
          <w:szCs w:val="28"/>
          <w:rtl/>
        </w:rPr>
        <w:t xml:space="preserve">"امیرالمؤمنین (ع) فرمود: زن احمق به کودک شما شیر ندهد، زیرا شیر بر طبایع غلبه می‌کند. پیامبر اکرم (ص) فرمود: زن احمق به کودک شما شیر ندهد، زیرا کودک بر اساس آن رشد می‌کند."</w:t>
      </w:r>
    </w:p>
    <w:p>
      <w:pPr>
        <w:pStyle w:val="Heading5"/>
      </w:pPr>
      <w:bookmarkStart w:id="2411" w:name="_Toc1860"/>
      <w:r>
        <w:t>[رقم الحدیث الکلی: 27603 - رقم الحدیث الباب: 4]</w:t>
      </w:r>
      <w:bookmarkEnd w:id="2411"/>
    </w:p>
    <w:p>
      <w:pPr>
        <w:pStyle w:val="BookText"/>
      </w:pPr>
      <w:r>
        <w:rPr>
          <w:rFonts w:ascii="Times New Roman" w:hAnsi="Times New Roman" w:eastAsia="Times New Roman" w:cs="Times New Roman"/>
          <w:lang w:val="en-US" w:bidi="en-US"/>
          <w:color w:val="111111"/>
          <w:sz w:val="28"/>
          <w:szCs w:val="28"/>
          <w:rtl/>
        </w:rPr>
        <w:t xml:space="preserve">27603- 4- </w:t>
      </w:r>
      <w:r>
        <w:rPr>
          <w:rStyle w:val="FootnoteReference"/>
        </w:rPr>
        <w:footnoteReference w:id="3123"/>
      </w:r>
      <w:r>
        <w:rPr>
          <w:rFonts w:ascii="Amiri" w:hAnsi="Amiri" w:eastAsia="Amiri" w:cs="Amiri"/>
          <w:lang w:bidi="ar-SA"/>
          <w:color w:val="111111"/>
          <w:sz w:val="28"/>
          <w:szCs w:val="28"/>
          <w:rtl/>
        </w:rPr>
        <w:t xml:space="preserve">مُحَمَّدُ بْنُ عَلِیِّ بْنِ الْحُسَیْنِ فِی عُیُونِ الْأَخْبَارِ بِأَسَانِیدَ تَقَدَّمَتْ فِی إِسْبَاغِ الْوُضُوءِ عَنِ الرِّضَا عَنْ آبَائِهِ ع قَالَ: قَالَ رَسُولُ اللَّهِ ص لَا تَسْتَرْضِعُوا الْحَمْقَاءَ وَ لَا الْعَمْشَاءَ </w:t>
      </w:r>
      <w:r>
        <w:rPr>
          <w:rStyle w:val="FootnoteReference"/>
        </w:rPr>
        <w:footnoteReference w:id="3124"/>
      </w:r>
      <w:r>
        <w:rPr>
          <w:rFonts w:ascii="Amiri" w:hAnsi="Amiri" w:eastAsia="Amiri" w:cs="Amiri"/>
          <w:lang w:bidi="ar-SA"/>
          <w:color w:val="111111"/>
          <w:sz w:val="28"/>
          <w:szCs w:val="28"/>
          <w:rtl/>
        </w:rPr>
        <w:t xml:space="preserve">فَإِنَّ اللَّبَنَ یُعْدِی.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در کتاب عیون الأخبار با اسنادهایی که قبلاً در وضوء به تفصیل آمده است، از امام رضا (ع) از پدرانش، که پیامبر اکرم (ص) فرمودند:</w:t>
      </w:r>
    </w:p>
    <w:p>
      <w:pPr>
        <w:pStyle w:val="BookText"/>
      </w:pPr>
      <w:r>
        <w:rPr>
          <w:rFonts w:ascii="IRNazanin" w:hAnsi="IRNazanin" w:eastAsia="IRNazanin" w:cs="IRNazanin"/>
          <w:lang w:bidi="fa-IR"/>
          <w:color w:val="111111"/>
          <w:sz w:val="28"/>
          <w:szCs w:val="28"/>
          <w:rtl/>
        </w:rPr>
        <w:t xml:space="preserve">"زن احمق و کم بینا به کودک شما شیر ندهند، زیرا شیر تأثیر می‌گذارد."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0" w:name="pg14702_171796"/>
    <w:bookmarkEnd w:id="460"/>
    <w:p>
      <w:pPr>
        <w:pStyle w:val="Heading5"/>
      </w:pPr>
      <w:bookmarkStart w:id="2412" w:name="_Toc1861"/>
      <w:r>
        <w:t>[رقم الحدیث الکلی: 27604 - رقم الحدیث الباب: 5]</w:t>
      </w:r>
      <w:bookmarkEnd w:id="2412"/>
    </w:p>
    <w:p>
      <w:pPr>
        <w:pStyle w:val="BookText"/>
      </w:pPr>
      <w:r>
        <w:rPr>
          <w:rFonts w:ascii="Times New Roman" w:hAnsi="Times New Roman" w:eastAsia="Times New Roman" w:cs="Times New Roman"/>
          <w:lang w:val="en-US" w:bidi="en-US"/>
          <w:color w:val="111111"/>
          <w:sz w:val="28"/>
          <w:szCs w:val="28"/>
          <w:rtl/>
        </w:rPr>
        <w:t xml:space="preserve">27604- 5- </w:t>
      </w:r>
      <w:r>
        <w:rPr>
          <w:rStyle w:val="FootnoteReference"/>
        </w:rPr>
        <w:footnoteReference w:id="3125"/>
      </w:r>
      <w:r>
        <w:rPr>
          <w:rFonts w:ascii="Amiri" w:hAnsi="Amiri" w:eastAsia="Amiri" w:cs="Amiri"/>
          <w:lang w:bidi="ar-SA"/>
          <w:color w:val="111111"/>
          <w:sz w:val="28"/>
          <w:szCs w:val="28"/>
          <w:rtl/>
        </w:rPr>
        <w:t xml:space="preserve">وَ بِهَذَا الْإِسْنَادِ قَالَ: لَیْسَ لِلصَّبِیِّ خَیْرٌ مِنْ لَبَنِ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سند گفته شده: "برای کودک، هیچ چیزی بهتر از شیر مادرش نیست."</w:t>
      </w:r>
    </w:p>
    <w:p>
      <w:pPr>
        <w:pStyle w:val="Heading5"/>
      </w:pPr>
      <w:bookmarkStart w:id="2413" w:name="_Toc1862"/>
      <w:r>
        <w:t>[رقم الحدیث الکلی: 27605 - رقم الحدیث الباب: 6]</w:t>
      </w:r>
      <w:bookmarkEnd w:id="2413"/>
    </w:p>
    <w:p>
      <w:pPr>
        <w:pStyle w:val="BookText"/>
      </w:pPr>
      <w:r>
        <w:rPr>
          <w:rFonts w:ascii="Times New Roman" w:hAnsi="Times New Roman" w:eastAsia="Times New Roman" w:cs="Times New Roman"/>
          <w:lang w:val="en-US" w:bidi="en-US"/>
          <w:color w:val="111111"/>
          <w:sz w:val="28"/>
          <w:szCs w:val="28"/>
          <w:rtl/>
        </w:rPr>
        <w:t xml:space="preserve">27605- 6- </w:t>
      </w:r>
      <w:r>
        <w:rPr>
          <w:rStyle w:val="FootnoteReference"/>
        </w:rPr>
        <w:footnoteReference w:id="3126"/>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أَنَّ عَلِیّاً ع کَانَ یَقُولُ تَخَیَّرُوا لِلرَّضَاعِ کَمَا تَخَیَّرُونَ لِلنِّکَاحِ فَإِنَّ الرَّضَاعَ یُغَیِّرُ الطِّبَاعَ.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علوان از امام جعفر صادق (ع) از پدرش است که می‌گوید:</w:t>
      </w:r>
    </w:p>
    <w:p>
      <w:pPr>
        <w:pStyle w:val="BookText"/>
      </w:pPr>
      <w:r>
        <w:rPr>
          <w:rFonts w:ascii="IRNazanin" w:hAnsi="IRNazanin" w:eastAsia="IRNazanin" w:cs="IRNazanin"/>
          <w:lang w:bidi="fa-IR"/>
          <w:color w:val="111111"/>
          <w:sz w:val="28"/>
          <w:szCs w:val="28"/>
          <w:rtl/>
        </w:rPr>
        <w:t xml:space="preserve">"علی (ع) می‌فرمود: همانطور که برای ازدواج انتخاب می‌کنید، برای شیر دادن هم انتخاب کنید، زیرا شیر دادن طبایع را تغییر می‌دهد."</w:t>
      </w:r>
    </w:p>
    <w:p>
      <w:pPr>
        <w:pStyle w:val="Heading4"/>
      </w:pPr>
      <w:bookmarkStart w:id="2414" w:name="_Toc1863"/>
      <w:r>
        <w:t>79- بَابُ اسْتِحْبَابِ اسْتِرْضَاعِ الْحَسْنَاءِ وَ کَرَاهَةِ اسْتِرْضَاعِ الْقَبِیحَةِ</w:t>
      </w:r>
      <w:bookmarkEnd w:id="2414"/>
    </w:p>
    <w:p>
      <w:pPr>
        <w:pStyle w:val="Heading5"/>
      </w:pPr>
      <w:bookmarkStart w:id="2415" w:name="_Toc1864"/>
      <w:r>
        <w:t>اشارة</w:t>
      </w:r>
      <w:bookmarkEnd w:id="2415"/>
    </w:p>
    <w:p>
      <w:pPr>
        <w:pStyle w:val="BookText"/>
      </w:pPr>
      <w:r>
        <w:rPr>
          <w:rStyle w:val="FootnoteReference"/>
        </w:rPr>
        <w:footnoteReference w:id="3128"/>
      </w:r>
      <w:r>
        <w:rPr>
          <w:rFonts w:ascii="Amiri" w:hAnsi="Amiri" w:eastAsia="Amiri" w:cs="Amiri"/>
          <w:lang w:bidi="ar-SA"/>
          <w:color w:val="111111"/>
          <w:sz w:val="28"/>
          <w:szCs w:val="28"/>
          <w:rtl/>
        </w:rPr>
        <w:t xml:space="preserve">79 بَابُ اسْتِحْبَابِ اسْتِرْضَاعِ الْحَسْنَاءِ وَ کَرَاهَةِ اسْتِرْضَاعِ الْقَبِیحَةِ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شیر دادن توسط زن زیبا و کراهت شیر دادن توسط زن زشت.</w:t>
      </w:r>
    </w:p>
    <w:p>
      <w:pPr>
        <w:pStyle w:val="Heading5"/>
      </w:pPr>
      <w:bookmarkStart w:id="2416" w:name="_Toc1865"/>
      <w:r>
        <w:t>[رقم الحدیث الکلی: 27606 - رقم الحدیث الباب: 1]</w:t>
      </w:r>
      <w:bookmarkEnd w:id="2416"/>
    </w:p>
    <w:p>
      <w:pPr>
        <w:pStyle w:val="BookText"/>
      </w:pPr>
      <w:r>
        <w:rPr>
          <w:rFonts w:ascii="Times New Roman" w:hAnsi="Times New Roman" w:eastAsia="Times New Roman" w:cs="Times New Roman"/>
          <w:lang w:val="en-US" w:bidi="en-US"/>
          <w:color w:val="111111"/>
          <w:sz w:val="28"/>
          <w:szCs w:val="28"/>
          <w:rtl/>
        </w:rPr>
        <w:t xml:space="preserve">27606- 1- </w:t>
      </w:r>
      <w:r>
        <w:rPr>
          <w:rStyle w:val="FootnoteReference"/>
        </w:rPr>
        <w:footnoteReference w:id="3129"/>
      </w:r>
      <w:r>
        <w:rPr>
          <w:rFonts w:ascii="Amiri" w:hAnsi="Amiri" w:eastAsia="Amiri" w:cs="Amiri"/>
          <w:lang w:bidi="ar-SA"/>
          <w:color w:val="111111"/>
          <w:sz w:val="28"/>
          <w:szCs w:val="28"/>
          <w:rtl/>
        </w:rPr>
        <w:t xml:space="preserve">مُحَمَّدُ بْنُ یَعْقُوبَ عَنْ مُحَمَّدِ بْنِ یَحْیَی عَنْ أَحْمَدَ بْنِ مُحَمَّدٍ عَنِ الْعَبَّاسِ بْنِ مَعْرُوفٍ عَنْ حَمَّادِ بْنِ عِیسَی عَنِ الْهَیْثَمِ عَنْ مُحَمَّدِ بْنِ مَرْوَانَ قَالَ: قَالَ لِی أَبُو جَعْفَرٍ ع اسْتَرْضِعْ لِوَلَدِکَ بِلَبَنِ الْحِسَانِ وَ إِیَّاکَ وَ الْقِبَاحَ فَإِنَّ اللَّبَنَ قَدْ یُعْدِی.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مروان است که می‌گوید:</w:t>
      </w:r>
    </w:p>
    <w:p>
      <w:pPr>
        <w:pStyle w:val="BookText"/>
      </w:pPr>
      <w:r>
        <w:rPr>
          <w:rFonts w:ascii="IRNazanin" w:hAnsi="IRNazanin" w:eastAsia="IRNazanin" w:cs="IRNazanin"/>
          <w:lang w:bidi="fa-IR"/>
          <w:color w:val="111111"/>
          <w:sz w:val="28"/>
          <w:szCs w:val="28"/>
          <w:rtl/>
        </w:rPr>
        <w:t xml:space="preserve">"امام باقر (ع) به من فرمود: برای فرزندت از شیر زنان زیبا استفاده کن و از زنان زشت پرهیز کن، زیرا شیر می‌تواند تأثیرگذار باشد."</w:t>
      </w:r>
    </w:p>
    <w:p>
      <w:pPr>
        <w:pStyle w:val="Heading5"/>
      </w:pPr>
      <w:bookmarkStart w:id="2417" w:name="_Toc1866"/>
      <w:r>
        <w:t>[رقم الحدیث الکلی: 27607 - رقم الحدیث الباب: 2]</w:t>
      </w:r>
      <w:bookmarkEnd w:id="2417"/>
    </w:p>
    <w:p>
      <w:pPr>
        <w:pStyle w:val="BookText"/>
      </w:pPr>
      <w:r>
        <w:rPr>
          <w:rFonts w:ascii="Times New Roman" w:hAnsi="Times New Roman" w:eastAsia="Times New Roman" w:cs="Times New Roman"/>
          <w:lang w:val="en-US" w:bidi="en-US"/>
          <w:color w:val="111111"/>
          <w:sz w:val="28"/>
          <w:szCs w:val="28"/>
          <w:rtl/>
        </w:rPr>
        <w:t xml:space="preserve">27607- 2- </w:t>
      </w:r>
      <w:r>
        <w:rPr>
          <w:rStyle w:val="FootnoteReference"/>
        </w:rPr>
        <w:footnoteReference w:id="3130"/>
      </w:r>
      <w:r>
        <w:rPr>
          <w:rFonts w:ascii="Amiri" w:hAnsi="Amiri" w:eastAsia="Amiri" w:cs="Amiri"/>
          <w:lang w:bidi="ar-SA"/>
          <w:color w:val="111111"/>
          <w:sz w:val="28"/>
          <w:szCs w:val="28"/>
          <w:rtl/>
        </w:rPr>
        <w:t xml:space="preserve">وَ بِالْإِسْنَادِ عَنِ الْعَبَّاسِ بْنِ مَعْرُوفٍ عَنْ صَفْوَانَ عَنْ رِبْعِیٍّ عَنِ الْفُضَیْلِ عَنْ زُرَارَةَ عَنْ أَبِی جَعْفَرٍ ع قَالَ: عَلَیْکُمْ بِالْوُضَّاءِ مِنَ الظُّئُورَةِ فَإِنَّ اللَّبَنَ یُعْدِی.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1" w:name="pg14702_171799"/>
    <w:bookmarkEnd w:id="461"/>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3131"/>
      </w:r>
    </w:p>
    <w:p>
      <w:pPr>
        <w:pStyle w:val="BookText"/>
      </w:pPr>
      <w:r>
        <w:rPr>
          <w:rFonts w:ascii="Amiri" w:hAnsi="Amiri" w:eastAsia="Amiri" w:cs="Amiri"/>
          <w:lang w:bidi="ar-SA"/>
          <w:color w:val="111111"/>
          <w:sz w:val="28"/>
          <w:szCs w:val="28"/>
          <w:rtl/>
        </w:rPr>
        <w:t xml:space="preserve">وَ کَذَا الَّذِی قَبْلَهُ وَ رَوَاهُ الصَّدُوقُ بِإِسْنَادِهِ عَنِ الْفُضَیْلِ </w:t>
      </w:r>
      <w:r>
        <w:rPr>
          <w:rStyle w:val="FootnoteReference"/>
        </w:rPr>
        <w:footnoteReference w:id="313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بر شما باد كه دايۀ زيبا و پاكيزه و سالم براى نوزادتان اختيار كنيد زيرا كه شير اثر دارد.</w:t>
      </w:r>
    </w:p>
    <w:p>
      <w:pPr>
        <w:pStyle w:val="Heading4"/>
      </w:pPr>
      <w:bookmarkStart w:id="2418" w:name="_Toc1867"/>
      <w:r>
        <w:t>80- بَابُ أَنَّهُ لَا ضَمَانَ عَلَی الظِّئْرِ وَ لَا الْقَابِلَةِ مَعَ عَدَمِ التَّفْرِیطِ فَإِنْ فَرَّطَتْ کَمَا إِذَا دَفَعَتْهُ إِلَی ظِئْرٍ أُخْرَی ضَمِنَتِ الدِّیَةَ إِنْ لَمْ تَأْتِ بِهِ‌</w:t>
      </w:r>
      <w:bookmarkEnd w:id="2418"/>
    </w:p>
    <w:p>
      <w:pPr>
        <w:pStyle w:val="Heading5"/>
      </w:pPr>
      <w:bookmarkStart w:id="2419" w:name="_Toc1868"/>
      <w:r>
        <w:t>اشارة</w:t>
      </w:r>
      <w:bookmarkEnd w:id="2419"/>
    </w:p>
    <w:p>
      <w:pPr>
        <w:pStyle w:val="BookText"/>
      </w:pPr>
      <w:r>
        <w:rPr>
          <w:rStyle w:val="FootnoteReference"/>
        </w:rPr>
        <w:footnoteReference w:id="3134"/>
      </w:r>
      <w:r>
        <w:rPr>
          <w:rFonts w:ascii="Amiri" w:hAnsi="Amiri" w:eastAsia="Amiri" w:cs="Amiri"/>
          <w:lang w:bidi="ar-SA"/>
          <w:color w:val="111111"/>
          <w:sz w:val="28"/>
          <w:szCs w:val="28"/>
          <w:rtl/>
        </w:rPr>
        <w:t xml:space="preserve">80 بَابُ أَنَّهُ لَا ضَمَانَ عَلَی الظِّئْرِ وَ لَا الْقَابِلَةِ مَعَ عَدَمِ التَّفْرِیطِ فَإِنْ فَرَّطَتْ کَمَا إِذَا دَفَعَتْهُ إِلَی ظِئْرٍ أُخْرَی ضَمِنَتِ الدِّیَةَ إِنْ لَمْ تَأْتِ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هیچ ضمانتی بر دایه و قابله نیست، مگر در صورت تقصیر. اگر دایه فرزند را به دایه دیگری سپرد و فرزند را باز نیاورد، باید دیه پرداخت کند.</w:t>
      </w:r>
    </w:p>
    <w:p>
      <w:pPr>
        <w:pStyle w:val="Heading5"/>
      </w:pPr>
      <w:bookmarkStart w:id="2420" w:name="_Toc1869"/>
      <w:r>
        <w:t>[رقم الحدیث الکلی: 27608 - رقم الحدیث الباب: 1]</w:t>
      </w:r>
      <w:bookmarkEnd w:id="2420"/>
    </w:p>
    <w:p>
      <w:pPr>
        <w:pStyle w:val="BookText"/>
      </w:pPr>
      <w:r>
        <w:rPr>
          <w:rFonts w:ascii="Times New Roman" w:hAnsi="Times New Roman" w:eastAsia="Times New Roman" w:cs="Times New Roman"/>
          <w:lang w:val="en-US" w:bidi="en-US"/>
          <w:color w:val="111111"/>
          <w:sz w:val="28"/>
          <w:szCs w:val="28"/>
          <w:rtl/>
        </w:rPr>
        <w:t xml:space="preserve">27608- 1- </w:t>
      </w:r>
      <w:r>
        <w:rPr>
          <w:rStyle w:val="FootnoteReference"/>
        </w:rPr>
        <w:footnoteReference w:id="3135"/>
      </w:r>
      <w:r>
        <w:rPr>
          <w:rFonts w:ascii="Amiri" w:hAnsi="Amiri" w:eastAsia="Amiri" w:cs="Amiri"/>
          <w:lang w:bidi="ar-SA"/>
          <w:color w:val="111111"/>
          <w:sz w:val="28"/>
          <w:szCs w:val="28"/>
          <w:rtl/>
        </w:rPr>
        <w:t xml:space="preserve">مُحَمَّدُ بْنُ یَعْقُوبَ عَنْ مُحَمَّدِ بْنِ یَحْیَی عَنْ أَحْمَدَ بْنِ مُحَمَّدٍ عَنِ ابْنِ مَحْبُوبٍ عَنْ جَمِیلِ بْنِ صَالِحٍ عَنْ سُلَیْمَانَ بْنِ خَالِدٍ عَنْ أَبِی عَبْدِ اللَّهِ ع فِی رَجُلٍ اسْتَأْجَرَ ظِئْراً فَغَابَتْ بِوَلَدِهِ سِنِینَ </w:t>
      </w:r>
      <w:r>
        <w:rPr>
          <w:rStyle w:val="FootnoteReference"/>
        </w:rPr>
        <w:footnoteReference w:id="3136"/>
      </w:r>
      <w:r>
        <w:rPr>
          <w:rFonts w:ascii="Amiri" w:hAnsi="Amiri" w:eastAsia="Amiri" w:cs="Amiri"/>
          <w:lang w:bidi="ar-SA"/>
          <w:color w:val="111111"/>
          <w:sz w:val="28"/>
          <w:szCs w:val="28"/>
          <w:rtl/>
        </w:rPr>
        <w:t xml:space="preserve">ثُمَّ إِنَّهَا جَاءَتْ بِهِ فَأَنْکَرَتْهُ أُمُّهُ وَ زَعَمَ أَهْلُهَا أَنَّهُمْ لَا یَعْرِفُونَهُ قَالَ لَیْسَ عَلَیْهَا شَیْ‌ءٌ الظِّئْرُ مَأْمُونَةٌ.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الْحَسَنِ بْنِ مَحْبُوبٍ مِثْلَهُ وَ زَادَ یَقْبَلُونَهُ </w:t>
      </w:r>
      <w:r>
        <w:rPr>
          <w:rStyle w:val="FootnoteReference"/>
        </w:rPr>
        <w:footnoteReference w:id="31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خالد از امام جعفر صادق (ع) است که می‌گوید:</w:t>
      </w:r>
    </w:p>
    <w:p>
      <w:pPr>
        <w:pStyle w:val="BookText"/>
      </w:pPr>
      <w:r>
        <w:rPr>
          <w:rFonts w:ascii="IRNazanin" w:hAnsi="IRNazanin" w:eastAsia="IRNazanin" w:cs="IRNazanin"/>
          <w:lang w:bidi="fa-IR"/>
          <w:color w:val="111111"/>
          <w:sz w:val="28"/>
          <w:szCs w:val="28"/>
          <w:rtl/>
        </w:rPr>
        <w:t xml:space="preserve">"در مورد مردی که دایه‌ای را اجیر کرده و او با فرزندش سال‌ها غایب شده، سپس با فرزند بازگشته و مادرش او را انکار می‌کند و خانواده‌اش ادعا می‌کنند که او را نمی‌شناسند. امام فرمود: دایه گناهی ندارد، دایه امین است."</w:t>
      </w:r>
    </w:p>
    <w:p>
      <w:pPr>
        <w:pStyle w:val="Heading5"/>
      </w:pPr>
      <w:bookmarkStart w:id="2421" w:name="_Toc1870"/>
      <w:r>
        <w:t>[رقم الحدیث الکلی: 27609 - رقم الحدیث الباب: 2]</w:t>
      </w:r>
      <w:bookmarkEnd w:id="2421"/>
    </w:p>
    <w:p>
      <w:pPr>
        <w:pStyle w:val="BookText"/>
      </w:pPr>
      <w:r>
        <w:rPr>
          <w:rFonts w:ascii="Times New Roman" w:hAnsi="Times New Roman" w:eastAsia="Times New Roman" w:cs="Times New Roman"/>
          <w:lang w:val="en-US" w:bidi="en-US"/>
          <w:color w:val="111111"/>
          <w:sz w:val="28"/>
          <w:szCs w:val="28"/>
          <w:rtl/>
        </w:rPr>
        <w:t xml:space="preserve">27609- 2- </w:t>
      </w:r>
      <w:r>
        <w:rPr>
          <w:rStyle w:val="FootnoteReference"/>
        </w:rPr>
        <w:footnoteReference w:id="3138"/>
      </w:r>
      <w:r>
        <w:rPr>
          <w:rFonts w:ascii="Amiri" w:hAnsi="Amiri" w:eastAsia="Amiri" w:cs="Amiri"/>
          <w:lang w:bidi="ar-SA"/>
          <w:color w:val="111111"/>
          <w:sz w:val="28"/>
          <w:szCs w:val="28"/>
          <w:rtl/>
        </w:rPr>
        <w:t xml:space="preserve">وَ عَنْهُ عَنْ أَحْمَدَ عَنِ ابْنِ مَحْبُوبٍ عَنْ جَمِیلِ بْنِ دَرَّاجٍ وَ حَمَّادٍ عَنْ سُلَیْمَانَ بْنِ خَالِدٍ قَالَ: سَأَلْتُ أَبَا عَبْدِ اللَّهِ ع عَنْ رَجُلٍ اسْتَأْجَرَ ظِئْراً فَدَفَعَ إِلَیْهَا وَلَدَهُ فَانْطَلَقَتِ الظِّئْرُ فَدَفَعَتْ وَلَدَهُ إِلَی ظِئْرٍ أُخْرَی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2" w:name="pg14702_171801"/>
    <w:bookmarkEnd w:id="462"/>
    <w:p>
      <w:pPr>
        <w:pStyle w:val="BookText"/>
      </w:pPr>
      <w:r>
        <w:rPr>
          <w:rFonts w:ascii="Amiri" w:hAnsi="Amiri" w:eastAsia="Amiri" w:cs="Amiri"/>
          <w:lang w:bidi="ar-SA"/>
          <w:color w:val="111111"/>
          <w:sz w:val="28"/>
          <w:szCs w:val="28"/>
          <w:rtl/>
        </w:rPr>
        <w:t xml:space="preserve">فَغَابَتْ بِهِ حِیناً ثُمَّ إِنَّ الرَّجُلَ طَلَبَ وَلَدَهُ مِنَ الظِّئْرِ الَّتِی کَانَ أَعْطَاهَا ابْنَهُ فَأَقَرَّتْ أَنَّهَا اسْتَأْجَرَتْهُ وَ أَقَرَّتْ بِقَبْضِهَا وَلَدَهُ وَ أَنَّهَا کَانَتْ دَفَعَتْهُ إِلَی ظِئْرٍ أُخْرَی فَقَالَ ع عَلَیْهَا الدِّیَةُ أَوْ تَأْتِیَ بِهِ.</w:t>
      </w:r>
    </w:p>
    <w:p>
      <w:pPr>
        <w:pStyle w:val="BookText"/>
      </w:pPr>
      <w:r>
        <w:rPr>
          <w:rFonts w:ascii="Amiri" w:hAnsi="Amiri" w:eastAsia="Amiri" w:cs="Amiri"/>
          <w:lang w:bidi="ar-SA"/>
          <w:color w:val="111111"/>
          <w:sz w:val="28"/>
          <w:szCs w:val="28"/>
          <w:rtl/>
        </w:rPr>
        <w:t xml:space="preserve">وَ رَوَاهُ الشَّیْخُ </w:t>
      </w:r>
      <w:r>
        <w:rPr>
          <w:rStyle w:val="FootnoteReference"/>
        </w:rPr>
        <w:footnoteReference w:id="3139"/>
      </w:r>
    </w:p>
    <w:p>
      <w:pPr>
        <w:pStyle w:val="BookText"/>
      </w:pPr>
      <w:r>
        <w:rPr>
          <w:rFonts w:ascii="Amiri" w:hAnsi="Amiri" w:eastAsia="Amiri" w:cs="Amiri"/>
          <w:lang w:bidi="ar-SA"/>
          <w:color w:val="111111"/>
          <w:sz w:val="28"/>
          <w:szCs w:val="28"/>
          <w:rtl/>
        </w:rPr>
        <w:t xml:space="preserve">کَالَّذِی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خالد است که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دایه‌ای را اجیر کرده و فرزندش را به او سپرده پرسیدم. دایه فرزند را به دایه دیگری سپرده و برای مدتی با او غایب شده. سپس مرد فرزندش را از دایه‌ای که به او سپرده بود طلب کرد و دایه اقرار کرد که فرزند را به دایه دیگری سپرده است. امام فرمود: او باید دیه پرداخت کند یا فرزند را بازگرداند."</w:t>
      </w:r>
    </w:p>
    <w:p>
      <w:pPr>
        <w:pStyle w:val="Heading5"/>
      </w:pPr>
      <w:bookmarkStart w:id="2422" w:name="_Toc1871"/>
      <w:r>
        <w:t>[رقم الحدیث الکلی: 27610 - رقم الحدیث الباب: 3]</w:t>
      </w:r>
      <w:bookmarkEnd w:id="2422"/>
    </w:p>
    <w:p>
      <w:pPr>
        <w:pStyle w:val="BookText"/>
      </w:pPr>
      <w:r>
        <w:rPr>
          <w:rFonts w:ascii="Times New Roman" w:hAnsi="Times New Roman" w:eastAsia="Times New Roman" w:cs="Times New Roman"/>
          <w:lang w:val="en-US" w:bidi="en-US"/>
          <w:color w:val="111111"/>
          <w:sz w:val="28"/>
          <w:szCs w:val="28"/>
          <w:rtl/>
        </w:rPr>
        <w:t xml:space="preserve">27610- 3- </w:t>
      </w:r>
      <w:r>
        <w:rPr>
          <w:rStyle w:val="FootnoteReference"/>
        </w:rPr>
        <w:footnoteReference w:id="3140"/>
      </w:r>
      <w:r>
        <w:rPr>
          <w:rFonts w:ascii="Amiri" w:hAnsi="Amiri" w:eastAsia="Amiri" w:cs="Amiri"/>
          <w:lang w:bidi="ar-SA"/>
          <w:color w:val="111111"/>
          <w:sz w:val="28"/>
          <w:szCs w:val="28"/>
          <w:rtl/>
        </w:rPr>
        <w:t xml:space="preserve">وَ عَنْ أَبِی عَلِیٍّ الْأَشْعَرِیِّ عَنْ مُحَمَّدِ بْنِ عَبْدِ الْجَبَّارِ عَنِ الْحَجَّالِ عَنْ ثَعْلَبَةَ عَنْ زُرَارَةَ عَنْ أَحَدِهِمَا ع قَالَ: الْقَابِلَةُ مَأْمُونَةٌ.</w:t>
      </w:r>
    </w:p>
    <w:p>
      <w:pPr>
        <w:pStyle w:val="BookText"/>
      </w:pPr>
      <w:r>
        <w:rPr>
          <w:rFonts w:ascii="Amiri" w:hAnsi="Amiri" w:eastAsia="Amiri" w:cs="Amiri"/>
          <w:lang w:bidi="ar-SA"/>
          <w:color w:val="111111"/>
          <w:sz w:val="28"/>
          <w:szCs w:val="28"/>
          <w:rtl/>
        </w:rPr>
        <w:t xml:space="preserve">أَقُولُ: وَ تَقَدَّمَ مَا یَدُلُّ عَلَی ذَلِکَ فِی الْإِجَارَةِ </w:t>
      </w:r>
      <w:r>
        <w:rPr>
          <w:rStyle w:val="FootnoteReference"/>
        </w:rPr>
        <w:footnoteReference w:id="3141"/>
      </w:r>
      <w:r>
        <w:rPr>
          <w:rFonts w:ascii="Amiri" w:hAnsi="Amiri" w:eastAsia="Amiri" w:cs="Amiri"/>
          <w:lang w:bidi="ar-SA"/>
          <w:color w:val="111111"/>
          <w:sz w:val="28"/>
          <w:szCs w:val="28"/>
          <w:rtl/>
        </w:rPr>
        <w:t xml:space="preserve">وَ یَأْتِی مَا یَدُلُّ عَلَیْهِ فِی الدِّیَاتِ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زراره از یکی ازدو امام (علیهما السلام) است که می‌گوید:</w:t>
      </w:r>
    </w:p>
    <w:p>
      <w:pPr>
        <w:pStyle w:val="BookText"/>
      </w:pPr>
      <w:r>
        <w:rPr>
          <w:rFonts w:ascii="IRNazanin" w:hAnsi="IRNazanin" w:eastAsia="IRNazanin" w:cs="IRNazanin"/>
          <w:lang w:bidi="fa-IR"/>
          <w:color w:val="111111"/>
          <w:sz w:val="28"/>
          <w:szCs w:val="28"/>
          <w:rtl/>
        </w:rPr>
        <w:t xml:space="preserve">"قابله امین است."</w:t>
      </w:r>
    </w:p>
    <w:p>
      <w:pPr>
        <w:pStyle w:val="Heading4"/>
      </w:pPr>
      <w:bookmarkStart w:id="2423" w:name="_Toc1872"/>
      <w:r>
        <w:t>81- بَابُ أَنَّ الْأُمَّ أَحَقُّ بِحَضَانَةِ الْوَلَدِ مِنَ الْأَبِ حَتَّی یُفْطَمَ إِذَا لَمْ تَطْلُبْ مِنَ الْأُجْرَةِ زِیَادَةً عَلَی غَیْرِهَا مَا لَمْ تُطَلَّقْ وَ تَتَزَوَّجْ وَ بِالْبِنْتِ إِلَی أَنْ تَبْلُغَ سَبْعَ سِنِینَ ثُمَّ یَصِیرُ الْأَبُ أ</w:t>
      </w:r>
      <w:bookmarkEnd w:id="2423"/>
    </w:p>
    <w:p>
      <w:pPr>
        <w:pStyle w:val="Heading5"/>
      </w:pPr>
      <w:bookmarkStart w:id="2424" w:name="_Toc1873"/>
      <w:r>
        <w:t>اشارة</w:t>
      </w:r>
      <w:bookmarkEnd w:id="2424"/>
    </w:p>
    <w:p>
      <w:pPr>
        <w:pStyle w:val="BookText"/>
      </w:pPr>
      <w:r>
        <w:rPr>
          <w:rStyle w:val="FootnoteReference"/>
        </w:rPr>
        <w:footnoteReference w:id="3143"/>
      </w:r>
      <w:r>
        <w:rPr>
          <w:rFonts w:ascii="Amiri" w:hAnsi="Amiri" w:eastAsia="Amiri" w:cs="Amiri"/>
          <w:lang w:bidi="ar-SA"/>
          <w:color w:val="111111"/>
          <w:sz w:val="28"/>
          <w:szCs w:val="28"/>
          <w:rtl/>
        </w:rPr>
        <w:t xml:space="preserve">81 بَابُ أَنَّ الْأُمَّ أَحَقُّ بِحَضَانَةِ الْوَلَدِ مِنَ الْأَبِ حَتَّی یُفْطَمَ إِذَا لَمْ تَطْلُبْ مِنَ الْأُجْرَةِ زِیَادَةً عَلَی غَیْرِهَا مَا لَمْ تُطَلَّقْ وَ تَتَزَوَّجْ وَ بِالْبِنْتِ إِلَی أَنْ تَبْلُغَ سَبْعَ سِنِینَ ثُمَّ یَصِیرُ الْأَبُ أَحَقَّ مِنْهَا فَإِنْ مَاتَ فَالْأُمُّ ثُمَّ الْأَقْرَبُ فَالْأَقْرَبُ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مادر به حضانت کودک از پدر سزاوارتر است، تا وقتی که کودک از شیر گرفته شود، به شرطی که از پدر بیش از دیگران اجرت طلب نکند، مگر اینکه طلاق بگیرد و ازدواج کند. و در مورد دختر تا وقتی که به سن هفت سالگی برسد، سپس پدر به حضانت دختر سزاوارتر است. اگر پدر بمیرد، مادر به حضانت دختر سزاوارتر است و سپس نزدیکترین خویشاوند.</w:t>
      </w:r>
    </w:p>
    <w:p>
      <w:pPr>
        <w:pStyle w:val="Heading5"/>
      </w:pPr>
      <w:bookmarkStart w:id="2425" w:name="_Toc1874"/>
      <w:r>
        <w:t>[رقم الحدیث الکلی: 27611 - رقم الحدیث الباب: 1]</w:t>
      </w:r>
      <w:bookmarkEnd w:id="2425"/>
    </w:p>
    <w:p>
      <w:pPr>
        <w:pStyle w:val="BookText"/>
      </w:pPr>
      <w:r>
        <w:rPr>
          <w:rFonts w:ascii="Times New Roman" w:hAnsi="Times New Roman" w:eastAsia="Times New Roman" w:cs="Times New Roman"/>
          <w:lang w:val="en-US" w:bidi="en-US"/>
          <w:color w:val="111111"/>
          <w:sz w:val="28"/>
          <w:szCs w:val="28"/>
          <w:rtl/>
        </w:rPr>
        <w:t xml:space="preserve">27611- 1- </w:t>
      </w:r>
      <w:r>
        <w:rPr>
          <w:rStyle w:val="FootnoteReference"/>
        </w:rPr>
        <w:footnoteReference w:id="3144"/>
      </w:r>
      <w:r>
        <w:rPr>
          <w:rFonts w:ascii="Amiri" w:hAnsi="Amiri" w:eastAsia="Amiri" w:cs="Amiri"/>
          <w:lang w:bidi="ar-SA"/>
          <w:color w:val="111111"/>
          <w:sz w:val="28"/>
          <w:szCs w:val="28"/>
          <w:rtl/>
        </w:rPr>
        <w:t xml:space="preserve">مُحَمَّدُ بْنُ یَعْقُوبَ عَنْ أَبِی عَلِیٍّ الْأَشْعَرِیِّ عَنِ الْحَسَنِ بْنِ عَلِیٍّ عَنِ الْعَبَّاسِ بْنِ عَامِرٍ عَنْ دَاوُدَ بْنِ الْحُصَیْنِ عَنْ أَبِی عَبْدِ اللَّهِ ع قَالَ: وَ الْوالِداتُ یُرْضِعْنَ أَوْلادَهُنَّ </w:t>
      </w:r>
      <w:r>
        <w:rPr>
          <w:rStyle w:val="FootnoteReference"/>
        </w:rPr>
        <w:footnoteReference w:id="3145"/>
      </w:r>
      <w:r>
        <w:rPr>
          <w:rFonts w:ascii="Amiri" w:hAnsi="Amiri" w:eastAsia="Amiri" w:cs="Amiri"/>
          <w:lang w:bidi="ar-SA"/>
          <w:color w:val="111111"/>
          <w:sz w:val="28"/>
          <w:szCs w:val="28"/>
          <w:rtl/>
        </w:rPr>
        <w:t xml:space="preserve">قَالَ مَا دَامَ الْوَلَدُ فِی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3" w:name="pg14702_171803"/>
    <w:bookmarkEnd w:id="463"/>
    <w:p>
      <w:pPr>
        <w:pStyle w:val="BookText"/>
      </w:pPr>
      <w:r>
        <w:rPr>
          <w:rFonts w:ascii="Amiri" w:hAnsi="Amiri" w:eastAsia="Amiri" w:cs="Amiri"/>
          <w:lang w:bidi="ar-SA"/>
          <w:color w:val="111111"/>
          <w:sz w:val="28"/>
          <w:szCs w:val="28"/>
          <w:rtl/>
        </w:rPr>
        <w:t xml:space="preserve">الرَّضَاعِ فَهُوَ بَیْنَ الْأَبَوَیْنِ بِالسَّوِیَّةِ فَإِذَا فُطِمَ فَالْأَبُ أَحَقُّ بِهِ مِنَ الْأُمِّ فَإِذَا مَاتَ الْأَبُ فَالْأُمُّ أَحَقُّ بِهِ مِنَ الْعَصَبَةِ وَ إِنْ وَجَدَ الْأَبُ مَنْ یُرْضِعُهُ بِأَرْبَعَةِ دَرَاهِمَ وَ قَالَتِ الْأُمُّ لَا أُرْضِعُهُ إِلَّا بِخَمْسَةِ دَرَاهِمَ فَإِنَّ لَهُ أَنْ یَنْزِعَهُ مِنْهَا إِلَّا أَنَّ ذَلِکَ خَیْرٌ لَهُ وَ أَرْفَقُ بِهِ أَنْ یُتْرَکَ مَعَ أُمِّهِ.</w:t>
      </w:r>
    </w:p>
    <w:p>
      <w:pPr>
        <w:pStyle w:val="BookText"/>
      </w:pPr>
      <w:r>
        <w:rPr>
          <w:rFonts w:ascii="Amiri" w:hAnsi="Amiri" w:eastAsia="Amiri" w:cs="Amiri"/>
          <w:lang w:bidi="ar-SA"/>
          <w:color w:val="111111"/>
          <w:sz w:val="28"/>
          <w:szCs w:val="28"/>
          <w:rtl/>
        </w:rPr>
        <w:t xml:space="preserve">وَ رَوَاهُ الصَّدُوقُ بِإِسْنَادِهِ عَنِ الْعَبَّاسِ بْنِ عَامِرٍ مِثْلَهُ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حصین از امام جعفر صادق (ع) است که می‌گوید:</w:t>
      </w:r>
    </w:p>
    <w:p>
      <w:pPr>
        <w:pStyle w:val="BookText"/>
      </w:pPr>
      <w:r>
        <w:rPr>
          <w:rFonts w:ascii="IRNazanin" w:hAnsi="IRNazanin" w:eastAsia="IRNazanin" w:cs="IRNazanin"/>
          <w:lang w:bidi="fa-IR"/>
          <w:color w:val="111111"/>
          <w:sz w:val="28"/>
          <w:szCs w:val="28"/>
          <w:rtl/>
        </w:rPr>
        <w:t xml:space="preserve">"و مادران، فرزندان خود را شیر می‌دهند [آیه 233 سوره بقره]. امام فرمود: تا زمانی که کودک در دوران شیرخوارگی است، حضانت او به طور مساوی بین پدر و مادر تقسیم می‌شود. پس از از شیر گرفتن، پدر نسبت به مادر حق بیشتری دارد. اگر پدر فوت کند، مادر از بستگان نزدیک‌تر است و حق حضانت دارد. اگر پدر کسی را برای شیر دادن به فرزندش با چهار درهم پیدا کند و مادر بگوید که با پنج درهم شیر می‌دهد، پدر می‌تواند فرزند را از مادر بگیرد، مگر اینکه برای کودک بهتر و راحت‌تر باشد که با مادر بماند."</w:t>
      </w:r>
    </w:p>
    <w:p>
      <w:pPr>
        <w:pStyle w:val="Heading5"/>
      </w:pPr>
      <w:bookmarkStart w:id="2426" w:name="_Toc1875"/>
      <w:r>
        <w:t>[رقم الحدیث الکلی: 27612 - رقم الحدیث الباب: 2]</w:t>
      </w:r>
      <w:bookmarkEnd w:id="2426"/>
    </w:p>
    <w:p>
      <w:pPr>
        <w:pStyle w:val="BookText"/>
      </w:pPr>
      <w:r>
        <w:rPr>
          <w:rFonts w:ascii="Times New Roman" w:hAnsi="Times New Roman" w:eastAsia="Times New Roman" w:cs="Times New Roman"/>
          <w:lang w:val="en-US" w:bidi="en-US"/>
          <w:color w:val="111111"/>
          <w:sz w:val="28"/>
          <w:szCs w:val="28"/>
          <w:rtl/>
        </w:rPr>
        <w:t xml:space="preserve">27612- 2- </w:t>
      </w:r>
      <w:r>
        <w:rPr>
          <w:rStyle w:val="FootnoteReference"/>
        </w:rPr>
        <w:footnoteReference w:id="3147"/>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إِذَا طَلَّقَ الرَّجُلُ الْمَرْأَةَ وَ هِیَ حُبْلَی أَنْفَقَ عَلَیْهَا حَتَّی تَضَعَ حَمْلَهَا وَ إِذَا وَضَعَتْهُ أَعْطَاهَا أَجْرَهَا وَ لَا یُضَارَّهَا إِلَّا أَنْ یَجِدَ مَنْ هُوَ أَرْخَصُ أَجْراً مِنْهَا فَإِنْ هِیَ رَضِیَتْ بِذَلِکَ الْأَجْرِ فَهِیَ أَحَقُّ بِابْنِهَا حَتَّی تَفْطِمَهُ.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الصباح الکنانی از امام جعفر صادق (ع) است که می‌گوید:</w:t>
      </w:r>
    </w:p>
    <w:p>
      <w:pPr>
        <w:pStyle w:val="BookText"/>
      </w:pPr>
      <w:r>
        <w:rPr>
          <w:rFonts w:ascii="IRNazanin" w:hAnsi="IRNazanin" w:eastAsia="IRNazanin" w:cs="IRNazanin"/>
          <w:lang w:bidi="fa-IR"/>
          <w:color w:val="111111"/>
          <w:sz w:val="28"/>
          <w:szCs w:val="28"/>
          <w:rtl/>
        </w:rPr>
        <w:t xml:space="preserve">"اگر مردی زنی را که باردار است طلاق دهد، باید تا زمان زایمان خرج او را بپردازد. و پس از زایمان، باید اجرت او را بپردازد و نباید او را تحت فشار قرار دهد، مگر اینکه کسی را پیدا کند که با هزینه کمتری این کار را انجام دهد. اگر زن موافقت کند که با آن اجرت کمتر شیر دهد، او به فرزندش اولویت دارد تا زمانی که از شیر گرفته شود."</w:t>
      </w:r>
    </w:p>
    <w:p>
      <w:pPr>
        <w:pStyle w:val="Heading5"/>
      </w:pPr>
      <w:bookmarkStart w:id="2427" w:name="_Toc1876"/>
      <w:r>
        <w:t>[رقم الحدیث الکلی: 27613 - رقم الحدیث الباب: 3]</w:t>
      </w:r>
      <w:bookmarkEnd w:id="2427"/>
    </w:p>
    <w:p>
      <w:pPr>
        <w:pStyle w:val="BookText"/>
      </w:pPr>
      <w:r>
        <w:rPr>
          <w:rFonts w:ascii="Times New Roman" w:hAnsi="Times New Roman" w:eastAsia="Times New Roman" w:cs="Times New Roman"/>
          <w:lang w:val="en-US" w:bidi="en-US"/>
          <w:color w:val="111111"/>
          <w:sz w:val="28"/>
          <w:szCs w:val="28"/>
          <w:rtl/>
        </w:rPr>
        <w:t xml:space="preserve">27613- 3- </w:t>
      </w:r>
      <w:r>
        <w:rPr>
          <w:rStyle w:val="FootnoteReference"/>
        </w:rPr>
        <w:footnoteReference w:id="3148"/>
      </w:r>
      <w:r>
        <w:rPr>
          <w:rFonts w:ascii="Amiri" w:hAnsi="Amiri" w:eastAsia="Amiri" w:cs="Amiri"/>
          <w:lang w:bidi="ar-SA"/>
          <w:color w:val="111111"/>
          <w:sz w:val="28"/>
          <w:szCs w:val="28"/>
          <w:rtl/>
        </w:rPr>
        <w:t xml:space="preserve">وَ عَنِ الْحُسَیْنِ بْنِ مُحَمَّدٍ عَنْ مُعَلَّی بْنِ مُحَمَّدٍ عَنِ الْحَسَنِ بْنِ عَلِیٍّ الْوَشَّاءِ عَنْ أَبَانٍ عَنْ فَضْلٍ أَبِی الْعَبَّاسِ قَالَ: قُلْتُ لِأَبِی عَبْدِ اللَّهِ ع الرَّجُلُ أَحَقُّ بِوَلَدِهِ أَمِ الْمَرْأَةُ قَالَ لَا بَلِ الرَّجُلُ فَإِنْ قَالَتِ الْمَرْأَةُ لِزَوْجِهَا الَّذِی طَلَّقَهَا أَنَا أُرْضِعُ ابْنِی بِمِثْلِ مَا تَجِدُ مَنْ یُرْضِعُهُ فَهِیَ أَحَقُّ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ابی‌العباس است که می‌گوید:</w:t>
      </w:r>
    </w:p>
    <w:p>
      <w:pPr>
        <w:pStyle w:val="BookText"/>
      </w:pPr>
      <w:r>
        <w:rPr>
          <w:rFonts w:ascii="IRNazanin" w:hAnsi="IRNazanin" w:eastAsia="IRNazanin" w:cs="IRNazanin"/>
          <w:lang w:bidi="fa-IR"/>
          <w:color w:val="111111"/>
          <w:sz w:val="28"/>
          <w:szCs w:val="28"/>
          <w:rtl/>
        </w:rPr>
        <w:t xml:space="preserve">"به امام جعفر صادق (ع) گفتم: آیا مرد به فرزندش بیشتر حق دارد یا زن؟ امام فرمود: نه، بلکه مرد. اگر زن به شوهرش که او را طلاق داده بگوید: من با همان اجرتی که دیگری فرزند را شیر می‌دهد، شیر می‌دهم، او به فرزندش اولویت دارد."</w:t>
      </w:r>
    </w:p>
    <w:p>
      <w:pPr>
        <w:pStyle w:val="Heading5"/>
      </w:pPr>
      <w:bookmarkStart w:id="2428" w:name="_Toc1877"/>
      <w:r>
        <w:t>[رقم الحدیث الکلی: 27614 - رقم الحدیث الباب: 4]</w:t>
      </w:r>
      <w:bookmarkEnd w:id="2428"/>
    </w:p>
    <w:p>
      <w:pPr>
        <w:pStyle w:val="BookText"/>
      </w:pPr>
      <w:r>
        <w:rPr>
          <w:rFonts w:ascii="Times New Roman" w:hAnsi="Times New Roman" w:eastAsia="Times New Roman" w:cs="Times New Roman"/>
          <w:lang w:val="en-US" w:bidi="en-US"/>
          <w:color w:val="111111"/>
          <w:sz w:val="28"/>
          <w:szCs w:val="28"/>
          <w:rtl/>
        </w:rPr>
        <w:t xml:space="preserve">27614- 4- </w:t>
      </w:r>
      <w:r>
        <w:rPr>
          <w:rStyle w:val="FootnoteReference"/>
        </w:rPr>
        <w:footnoteReference w:id="3149"/>
      </w:r>
      <w:r>
        <w:rPr>
          <w:rFonts w:ascii="Amiri" w:hAnsi="Amiri" w:eastAsia="Amiri" w:cs="Amiri"/>
          <w:lang w:bidi="ar-SA"/>
          <w:color w:val="111111"/>
          <w:sz w:val="28"/>
          <w:szCs w:val="28"/>
          <w:rtl/>
        </w:rPr>
        <w:t xml:space="preserve">وَ عَنْ عَلِیِّ بْنِ إِبْرَاهِیمَ عَنْ عَلِیِّ بْنِ مُحَمَّدٍ الْقَاسَانِیِّ عَنِ الْقَاسِمِ بْنِ مُحَمَّدٍ عَنِ الْمِنْقَرِیِّ عَمَّنْ ذَکَرَهُ قَالَ: سُئِلَ أَبُو عَبْدِ اللَّهِ ع عَنِ الرَّجُلِ یُطَلِّقُ امْرَأَتَهُ وَ بَیْنَهُمَا وَلَدٌ أَیُّهُمَا أَحَقُّ بِالْوَلَدِ قَالَ الْمَرْأَةُ أَحَقُّ بِالْوَلَدِ مَا لَمْ تَتَزَوَّجْ.</w:t>
      </w:r>
    </w:p>
    <w:p>
      <w:pPr>
        <w:pStyle w:val="BookText"/>
      </w:pPr>
      <w:r>
        <w:rPr>
          <w:rFonts w:ascii="Amiri" w:hAnsi="Amiri" w:eastAsia="Amiri" w:cs="Amiri"/>
          <w:lang w:bidi="ar-SA"/>
          <w:color w:val="111111"/>
          <w:sz w:val="28"/>
          <w:szCs w:val="28"/>
          <w:rtl/>
        </w:rPr>
        <w:t xml:space="preserve">وَ رَوَاهُ الصَّدُوقُ بِإِسْنَادِهِ عَنْ سُلَیْمَانَ بْنِ دَاوُدَ الْمِنْقَرِیِّ عَنْ حَفْصِ بْنِ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4" w:name="pg14702_171806"/>
    <w:bookmarkEnd w:id="464"/>
    <w:p>
      <w:pPr>
        <w:pStyle w:val="BookText"/>
      </w:pPr>
      <w:r>
        <w:rPr>
          <w:rFonts w:ascii="Amiri" w:hAnsi="Amiri" w:eastAsia="Amiri" w:cs="Amiri"/>
          <w:lang w:bidi="ar-SA"/>
          <w:color w:val="111111"/>
          <w:sz w:val="28"/>
          <w:szCs w:val="28"/>
          <w:rtl/>
        </w:rPr>
        <w:t xml:space="preserve">غِیَاثٍ أَوْ غَیْرِهِ عَنْ أَبِی عَبْدِ اللَّهِ ع </w:t>
      </w:r>
      <w:r>
        <w:rPr>
          <w:rStyle w:val="FootnoteReference"/>
        </w:rPr>
        <w:footnoteReference w:id="3150"/>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151"/>
      </w:r>
    </w:p>
    <w:p>
      <w:pPr>
        <w:pStyle w:val="BookText"/>
      </w:pPr>
      <w:r>
        <w:rPr>
          <w:rFonts w:ascii="Amiri" w:hAnsi="Amiri" w:eastAsia="Amiri" w:cs="Amiri"/>
          <w:lang w:bidi="ar-SA"/>
          <w:color w:val="111111"/>
          <w:sz w:val="28"/>
          <w:szCs w:val="28"/>
          <w:rtl/>
        </w:rPr>
        <w:t xml:space="preserve">وَ کَذَا کُلُّ مَا قَبْلَهُ قَالَ الشَّیْخُ هَذَا مَحْمُولٌ عَلَی أَنَّهَا أَحَقُّ بِهِ إِذَا کَانَتْ تَکْفُلُهُ بِمَا یَکْفُلُهُ غَیْرُهَا قَالَ وَ یَحْتَمِلُ أَنْ یَکُونَ الْمُرَادُ بِالْوَلَدِ هُنَا الْأُنْثَی وَ یَحْتَمِلُ أَنْ یَکُونَ الْمُرَادُ بِهِ مَا لَمْ یُفْطَمْ وَ اسْتَدَلَّ بِمَا تَقَدَّمَ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منقری است که از کسی که نام برده نشده، می‌گوید:</w:t>
      </w:r>
    </w:p>
    <w:p>
      <w:pPr>
        <w:pStyle w:val="BookText"/>
      </w:pPr>
      <w:r>
        <w:rPr>
          <w:rFonts w:ascii="IRNazanin" w:hAnsi="IRNazanin" w:eastAsia="IRNazanin" w:cs="IRNazanin"/>
          <w:lang w:bidi="fa-IR"/>
          <w:color w:val="111111"/>
          <w:sz w:val="28"/>
          <w:szCs w:val="28"/>
          <w:rtl/>
        </w:rPr>
        <w:t xml:space="preserve">"از امام جعفر صادق (ع) درباره مردی که زنش را طلاق داده و بین آن‌ها فرزندی است، پرسیدند: کدام یک حق بیشتری بر فرزند دارد؟ امام فرمود: زن تا زمانی که ازدواج نکرده باشد، به فرزند سزاوارتر است."</w:t>
      </w:r>
    </w:p>
    <w:p>
      <w:pPr>
        <w:pStyle w:val="BookText"/>
      </w:pPr>
      <w:r>
        <w:rPr>
          <w:rFonts w:ascii="IRNazanin" w:hAnsi="IRNazanin" w:eastAsia="IRNazanin" w:cs="IRNazanin"/>
          <w:lang w:bidi="fa-IR"/>
          <w:color w:val="111111"/>
          <w:sz w:val="28"/>
          <w:szCs w:val="28"/>
          <w:rtl/>
        </w:rPr>
        <w:t xml:space="preserve">شیخ می‌گوید: این روایت بر این دلالت می‌کند که زن حق حضانت دارد اگر حضانت را به همان میزان که دیگران می‌ گیرند ، بگیرد . ممکن است مراد از فرزند در اینجا دختر باشد و ممکن است مراد تا زمانی که فرزند از شیر گرفته نشده باشد، باشد. این مسئله با توجه به آنچه قبلاً گفته شد، استدلال شده است.</w:t>
      </w:r>
    </w:p>
    <w:p>
      <w:pPr>
        <w:pStyle w:val="Heading5"/>
      </w:pPr>
      <w:bookmarkStart w:id="2429" w:name="_Toc1878"/>
      <w:r>
        <w:t>[رقم الحدیث الکلی: 27615 - رقم الحدیث الباب: 5]</w:t>
      </w:r>
      <w:bookmarkEnd w:id="2429"/>
    </w:p>
    <w:p>
      <w:pPr>
        <w:pStyle w:val="BookText"/>
      </w:pPr>
      <w:r>
        <w:rPr>
          <w:rFonts w:ascii="Times New Roman" w:hAnsi="Times New Roman" w:eastAsia="Times New Roman" w:cs="Times New Roman"/>
          <w:lang w:val="en-US" w:bidi="en-US"/>
          <w:color w:val="111111"/>
          <w:sz w:val="28"/>
          <w:szCs w:val="28"/>
          <w:rtl/>
        </w:rPr>
        <w:t xml:space="preserve">27615- 5- </w:t>
      </w:r>
      <w:r>
        <w:rPr>
          <w:rStyle w:val="FootnoteReference"/>
        </w:rPr>
        <w:footnoteReference w:id="3153"/>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الْحُبْلَی الْمُطَلَّقَةُ یُنْفَقُ عَلَیْهَا حَتَّی تَضَعَ حَمْلَهَا وَ هِیَ أَحَقُّ بِوَلَدِهَا حَتَّی تُرْضِعَهُ بِمَا تَقْبَلُهُ امْرَأَةٌ أُخْرَی إِنَّ اللَّهَ یَقُولُ لا تُضَارَّ والِدَةٌ بِوَلَدِها وَ لا مَوْلُودٌ لَهُ بِوَلَدِهِ </w:t>
      </w:r>
      <w:r>
        <w:rPr>
          <w:rStyle w:val="FootnoteReference"/>
        </w:rPr>
        <w:footnoteReference w:id="3154"/>
      </w:r>
      <w:r>
        <w:rPr>
          <w:rFonts w:ascii="Amiri" w:hAnsi="Amiri" w:eastAsia="Amiri" w:cs="Amiri"/>
          <w:lang w:bidi="ar-SA"/>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w:t>
      </w:r>
    </w:p>
    <w:p>
      <w:pPr>
        <w:pStyle w:val="BookText"/>
      </w:pPr>
      <w:r>
        <w:rPr>
          <w:rFonts w:ascii="IRNazanin" w:hAnsi="IRNazanin" w:eastAsia="IRNazanin" w:cs="IRNazanin"/>
          <w:lang w:bidi="fa-IR"/>
          <w:color w:val="111111"/>
          <w:sz w:val="28"/>
          <w:szCs w:val="28"/>
          <w:rtl/>
        </w:rPr>
        <w:t xml:space="preserve">"زن بارداری که طلاق گرفته، تا زمان زایمان باید نفقه‌اش داده شود و او به فرزندش تا زمانی که او را شیر می‌دهد و مورد قبول زن دیگری است، سزاوارتر است. خداوند می‌فرماید: هیچ مادری نباید به خاطر فرزندش دچار زیان شود و هیچ پدری نباید به خاطر فرزندش زیان ببیند [آیه 233 سوره بقره].</w:t>
      </w:r>
    </w:p>
    <w:p>
      <w:pPr>
        <w:pStyle w:val="Heading5"/>
      </w:pPr>
      <w:bookmarkStart w:id="2430" w:name="_Toc1879"/>
      <w:r>
        <w:t>[رقم الحدیث الکلی: 27616 - رقم الحدیث الباب: 6]</w:t>
      </w:r>
      <w:bookmarkEnd w:id="2430"/>
    </w:p>
    <w:p>
      <w:pPr>
        <w:pStyle w:val="BookText"/>
      </w:pPr>
      <w:r>
        <w:rPr>
          <w:rFonts w:ascii="Times New Roman" w:hAnsi="Times New Roman" w:eastAsia="Times New Roman" w:cs="Times New Roman"/>
          <w:lang w:val="en-US" w:bidi="en-US"/>
          <w:color w:val="111111"/>
          <w:sz w:val="28"/>
          <w:szCs w:val="28"/>
          <w:rtl/>
        </w:rPr>
        <w:t xml:space="preserve">27616- 6- </w:t>
      </w:r>
      <w:r>
        <w:rPr>
          <w:rStyle w:val="FootnoteReference"/>
        </w:rPr>
        <w:footnoteReference w:id="3155"/>
      </w:r>
      <w:r>
        <w:rPr>
          <w:rFonts w:ascii="Amiri" w:hAnsi="Amiri" w:eastAsia="Amiri" w:cs="Amiri"/>
          <w:lang w:bidi="ar-SA"/>
          <w:color w:val="111111"/>
          <w:sz w:val="28"/>
          <w:szCs w:val="28"/>
          <w:rtl/>
        </w:rPr>
        <w:t xml:space="preserve">مُحَمَّدُ بْنُ عَلِیِّ بْنِ الْحُسَیْنِ بِإِسْنَادِهِ عَنْ عَبْدِ اللَّهِ بْنِ جَعْفَرٍ عَنْ أَیُّوبَ بْنِ نُوحٍ قَالَ کَتَبَ إِلَیْهِ بَعْضُ أَصْحَابِهِ کَانَتْ لِیَ امْرَأَةٌ وَ لِی مِنْهَا وَلَدٌ وَ خَلَّیْتُ سَبِیلَهَا فَکَتَبَ ع الْمَرْأَةُ أَحَقُّ بِالْوَلَدِ إِلَی أَنْ یَبْلُغَ سَبْعَ سِنِینَ إِلَّا أَنْ تَشَاءَ الْمَرْأَةُ.</w:t>
      </w:r>
    </w:p>
    <w:p>
      <w:pPr>
        <w:pStyle w:val="BookText"/>
      </w:pPr>
      <w:r>
        <w:rPr>
          <w:rFonts w:ascii="Amiri" w:hAnsi="Amiri" w:eastAsia="Amiri" w:cs="Amiri"/>
          <w:lang w:bidi="ar-SA"/>
          <w:color w:val="111111"/>
          <w:sz w:val="28"/>
          <w:szCs w:val="28"/>
          <w:rtl/>
        </w:rPr>
        <w:t xml:space="preserve">أَقُولُ: حَمَلَهُ جَمَاعَةٌ مِنَ الْأَصْحَابِ </w:t>
      </w:r>
      <w:r>
        <w:rPr>
          <w:rStyle w:val="FootnoteReference"/>
        </w:rPr>
        <w:footnoteReference w:id="3156"/>
      </w:r>
      <w:r>
        <w:rPr>
          <w:rFonts w:ascii="Amiri" w:hAnsi="Amiri" w:eastAsia="Amiri" w:cs="Amiri"/>
          <w:lang w:bidi="ar-SA"/>
          <w:color w:val="111111"/>
          <w:sz w:val="28"/>
          <w:szCs w:val="28"/>
          <w:rtl/>
        </w:rPr>
        <w:t xml:space="preserve">عَلَی الْأُنْثَی لِمَا تَقَدَّمَ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ایوب بن نوح است که می‌گوید:</w:t>
      </w:r>
    </w:p>
    <w:p>
      <w:pPr>
        <w:pStyle w:val="BookText"/>
      </w:pPr>
      <w:r>
        <w:rPr>
          <w:rFonts w:ascii="IRNazanin" w:hAnsi="IRNazanin" w:eastAsia="IRNazanin" w:cs="IRNazanin"/>
          <w:lang w:bidi="fa-IR"/>
          <w:color w:val="111111"/>
          <w:sz w:val="28"/>
          <w:szCs w:val="28"/>
          <w:rtl/>
        </w:rPr>
        <w:t xml:space="preserve">"یکی از اصحاب او به امام نوشت که زنی داشتم و از او فرزندی دارم و او را رها کردم. امام (ع) نوشت: زن تا زمانی که فرزند به سن هفت سالگی برسد، به حضانت فرزندش سزاوارتر است، مگر اینکه زن نخواهد.</w:t>
      </w:r>
    </w:p>
    <w:p>
      <w:pPr>
        <w:pStyle w:val="BookText"/>
      </w:pPr>
      <w:r>
        <w:rPr>
          <w:rFonts w:ascii="IRNazanin" w:hAnsi="IRNazanin" w:eastAsia="IRNazanin" w:cs="IRNazanin"/>
          <w:lang w:bidi="fa-IR"/>
          <w:color w:val="111111"/>
          <w:sz w:val="28"/>
          <w:szCs w:val="28"/>
          <w:rtl/>
        </w:rPr>
        <w:t xml:space="preserve">می‌گویم : جماعتی از اصحاب این را به دختر تفسیر کرده‌اند.</w:t>
      </w:r>
    </w:p>
    <w:p>
      <w:pPr>
        <w:pStyle w:val="Heading5"/>
      </w:pPr>
      <w:bookmarkStart w:id="2431" w:name="_Toc1880"/>
      <w:r>
        <w:t>[رقم الحدیث الکلی: 27617 - رقم الحدیث الباب: 7]</w:t>
      </w:r>
      <w:bookmarkEnd w:id="2431"/>
    </w:p>
    <w:p>
      <w:pPr>
        <w:pStyle w:val="BookText"/>
      </w:pPr>
      <w:r>
        <w:rPr>
          <w:rFonts w:ascii="Times New Roman" w:hAnsi="Times New Roman" w:eastAsia="Times New Roman" w:cs="Times New Roman"/>
          <w:lang w:val="en-US" w:bidi="en-US"/>
          <w:color w:val="111111"/>
          <w:sz w:val="28"/>
          <w:szCs w:val="28"/>
          <w:rtl/>
        </w:rPr>
        <w:t xml:space="preserve">27617- 7- </w:t>
      </w:r>
      <w:r>
        <w:rPr>
          <w:rStyle w:val="FootnoteReference"/>
        </w:rPr>
        <w:footnoteReference w:id="3158"/>
      </w:r>
      <w:r>
        <w:rPr>
          <w:rFonts w:ascii="Amiri" w:hAnsi="Amiri" w:eastAsia="Amiri" w:cs="Amiri"/>
          <w:lang w:bidi="ar-SA"/>
          <w:color w:val="111111"/>
          <w:sz w:val="28"/>
          <w:szCs w:val="28"/>
          <w:rtl/>
        </w:rPr>
        <w:t xml:space="preserve">مُحَمَّدُ بْنُ إِدْرِیسَ فِی آخِرِ السَّرَائِرِ نَقْلًا مِنْ کِتَابِ مَسَائِلِ</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5" w:name="pg14702_171808"/>
    <w:bookmarkEnd w:id="465"/>
    <w:p>
      <w:pPr>
        <w:pStyle w:val="BookText"/>
      </w:pPr>
      <w:r>
        <w:rPr>
          <w:rFonts w:ascii="Amiri" w:hAnsi="Amiri" w:eastAsia="Amiri" w:cs="Amiri"/>
          <w:lang w:bidi="ar-SA"/>
          <w:color w:val="111111"/>
          <w:sz w:val="28"/>
          <w:szCs w:val="28"/>
          <w:rtl/>
        </w:rPr>
        <w:t xml:space="preserve">الرِّجَالِ وَ مُکَاتَبَاتِهِمْ مَوْلَانَا أَبَا الْحَسَنِ عَلِیَّ بْنَ مُحَمَّدٍ ع رِوَایَةَ الْجَوْهَرِیِّ وَ الْحِمْیَرِیِّ عَنْ أَیُّوبَ بْنِ نُوحٍ قَالَ: کَتَبْتُ إِلَیْهِ مَعَ بِشْرِ بْنِ بَشَّارٍ جُعِلْتُ فِدَاکَ رَجُلٌ تَزَوَّجَ امْرَأَةً فَوَلَدَتْ مِنْهُ ثُمَّ فَارَقَهَا مَتَی یَجِبُ لَهُ أَنْ یَأْخُذَ وَلَدَهُ فَکَتَبَ إِذَا صَارَ لَهُ سَبْعُ سِنِینَ فَإِنْ أَخَذَهُ فَلَهُ وَ إِنْ تَرَکَهُ فَلَهُ.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159"/>
      </w:r>
      <w:r>
        <w:rPr>
          <w:rFonts w:ascii="Amiri" w:hAnsi="Amiri" w:eastAsia="Amiri" w:cs="Amiri"/>
          <w:lang w:bidi="ar-SA"/>
          <w:color w:val="111111"/>
          <w:sz w:val="28"/>
          <w:szCs w:val="28"/>
          <w:rtl/>
        </w:rPr>
        <w:t xml:space="preserve">وَ یَأْتِی مَا یَدُلُّ عَلَیْهِ فِی مُوجِبَاتِ الْإِرْثِ </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ادریس در آخر کتاب السرائر، از کتاب مسائل، است که می‌گوید:</w:t>
      </w:r>
    </w:p>
    <w:p>
      <w:pPr>
        <w:pStyle w:val="BookText"/>
      </w:pPr>
      <w:r>
        <w:rPr>
          <w:rFonts w:ascii="IRNazanin" w:hAnsi="IRNazanin" w:eastAsia="IRNazanin" w:cs="IRNazanin"/>
          <w:lang w:bidi="fa-IR"/>
          <w:color w:val="111111"/>
          <w:sz w:val="28"/>
          <w:szCs w:val="28"/>
          <w:rtl/>
        </w:rPr>
        <w:t xml:space="preserve">"از مولای ما امام علی بن محمد (ع) روایت شده توسط جوهری و حمیری از ایوب بن نوح: به او با بشر بن بشار نوشتم: فدایت شوم، مردی زنی را گرفته و از او فرزندی دارد، سپس او را رها کرده. چه زمانی باید فرزندش را بگیرد؟ امام (ع) نوشت: وقتی به سن هفت سالگی رسید، اگر او را بگیرد، به او تعلق دارد و اگر رها کند، نیز به او تعلق دارد."</w:t>
      </w:r>
    </w:p>
    <w:p>
      <w:pPr>
        <w:pStyle w:val="Heading4"/>
      </w:pPr>
      <w:bookmarkStart w:id="2432" w:name="_Toc1881"/>
      <w:r>
        <w:t>82- بَابُ اسْتِحْبَابِ تَرْکِ الصَّبِیِّ سَبْعَ سِنِینَ أَوْ سِتّاً ثُمَّ مُلَازَمَتِهِ سَبْعَ سِنِینَ وَ تَعْلِیمِهِ وَ تَأْدِیبِهِ فِیهَا وَ کَیْفِیَّةِ تَعْلِیمِهِ‌</w:t>
      </w:r>
      <w:bookmarkEnd w:id="2432"/>
    </w:p>
    <w:p>
      <w:pPr>
        <w:pStyle w:val="Heading5"/>
      </w:pPr>
      <w:bookmarkStart w:id="2433" w:name="_Toc1882"/>
      <w:r>
        <w:t>اشارة</w:t>
      </w:r>
      <w:bookmarkEnd w:id="2433"/>
    </w:p>
    <w:p>
      <w:pPr>
        <w:pStyle w:val="BookText"/>
      </w:pPr>
      <w:r>
        <w:rPr>
          <w:rStyle w:val="FootnoteReference"/>
        </w:rPr>
        <w:footnoteReference w:id="3161"/>
      </w:r>
      <w:r>
        <w:rPr>
          <w:rFonts w:ascii="Amiri" w:hAnsi="Amiri" w:eastAsia="Amiri" w:cs="Amiri"/>
          <w:lang w:bidi="ar-SA"/>
          <w:color w:val="111111"/>
          <w:sz w:val="28"/>
          <w:szCs w:val="28"/>
          <w:rtl/>
        </w:rPr>
        <w:t xml:space="preserve">82 بَابُ اسْتِحْبَابِ تَرْکِ الصَّبِیِّ سَبْعَ سِنِینَ أَوْ سِتّاً ثُمَّ مُلَازَمَتِهِ سَبْعَ سِنِینَ وَ تَعْلِیمِهِ وَ تَأْدِیبِهِ فِیهَا وَ کَیْفِیَّةِ تَعْلِیمِهِ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ترک کردن کودک به حال خود تا سن هفت یا شش سالگی، سپس ملازمت با او برای هفت سال و آموزش و تربیت او در این مدت و چگونگی آموزش او.</w:t>
      </w:r>
    </w:p>
    <w:p>
      <w:pPr>
        <w:pStyle w:val="Heading5"/>
      </w:pPr>
      <w:bookmarkStart w:id="2434" w:name="_Toc1883"/>
      <w:r>
        <w:t>[رقم الحدیث الکلی: 27618 - رقم الحدیث الباب: 1]</w:t>
      </w:r>
      <w:bookmarkEnd w:id="2434"/>
    </w:p>
    <w:p>
      <w:pPr>
        <w:pStyle w:val="BookText"/>
      </w:pPr>
      <w:r>
        <w:rPr>
          <w:rFonts w:ascii="Times New Roman" w:hAnsi="Times New Roman" w:eastAsia="Times New Roman" w:cs="Times New Roman"/>
          <w:lang w:val="en-US" w:bidi="en-US"/>
          <w:color w:val="111111"/>
          <w:sz w:val="28"/>
          <w:szCs w:val="28"/>
          <w:rtl/>
        </w:rPr>
        <w:t xml:space="preserve">27618- 1- </w:t>
      </w:r>
      <w:r>
        <w:rPr>
          <w:rStyle w:val="FootnoteReference"/>
        </w:rPr>
        <w:footnoteReference w:id="3162"/>
      </w:r>
      <w:r>
        <w:rPr>
          <w:rFonts w:ascii="Amiri" w:hAnsi="Amiri" w:eastAsia="Amiri" w:cs="Amiri"/>
          <w:lang w:bidi="ar-SA"/>
          <w:color w:val="111111"/>
          <w:sz w:val="28"/>
          <w:szCs w:val="28"/>
          <w:rtl/>
        </w:rPr>
        <w:t xml:space="preserve">مُحَمَّدُ بْنُ یَعْقُوبَ عَنْ عَلِیِّ بْنِ إِبْرَاهِیمَ عَنْ مُحَمَّدِ بْنِ عِیسَی بْنِ عُبَیْدٍ عَنْ یُونُسَ عَنْ رَجُلٍ عَنْ أَبِی عَبْدِ اللَّهِ ع قَالَ: دَعِ ابْنَکَ یَلْعَبْ سَبْعَ سِنِینَ وَ الْزَمْهُ نَفْسُکَ سَبْعَ سِنِینَ فَإِنْ أَفْلَحَ وَ إِلَّا فَإِنَّهُ مَنْ لَا خَیْرَ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از مردی از امام جعفر صادق (ع) است که می‌گوید:</w:t>
      </w:r>
    </w:p>
    <w:p>
      <w:pPr>
        <w:pStyle w:val="BookText"/>
      </w:pPr>
      <w:r>
        <w:rPr>
          <w:rFonts w:ascii="IRNazanin" w:hAnsi="IRNazanin" w:eastAsia="IRNazanin" w:cs="IRNazanin"/>
          <w:lang w:bidi="fa-IR"/>
          <w:color w:val="111111"/>
          <w:sz w:val="28"/>
          <w:szCs w:val="28"/>
          <w:rtl/>
        </w:rPr>
        <w:t xml:space="preserve">"پسرت را هفت سال بازی کن، سپس هفت سال او را ملازم خود کن. اگر موفق شد، پس موفق شده وگرنه، او کسی است که در او خیری نیست."</w:t>
      </w:r>
    </w:p>
    <w:p>
      <w:pPr>
        <w:pStyle w:val="Heading5"/>
      </w:pPr>
      <w:bookmarkStart w:id="2435" w:name="_Toc1884"/>
      <w:r>
        <w:t>[رقم الحدیث الکلی: 27619 - رقم الحدیث الباب: 2]</w:t>
      </w:r>
      <w:bookmarkEnd w:id="2435"/>
    </w:p>
    <w:p>
      <w:pPr>
        <w:pStyle w:val="BookText"/>
      </w:pPr>
      <w:r>
        <w:rPr>
          <w:rFonts w:ascii="Times New Roman" w:hAnsi="Times New Roman" w:eastAsia="Times New Roman" w:cs="Times New Roman"/>
          <w:lang w:val="en-US" w:bidi="en-US"/>
          <w:color w:val="111111"/>
          <w:sz w:val="28"/>
          <w:szCs w:val="28"/>
          <w:rtl/>
        </w:rPr>
        <w:t xml:space="preserve">27619- 2- </w:t>
      </w:r>
      <w:r>
        <w:rPr>
          <w:rStyle w:val="FootnoteReference"/>
        </w:rPr>
        <w:footnoteReference w:id="3163"/>
      </w:r>
      <w:r>
        <w:rPr>
          <w:rFonts w:ascii="Amiri" w:hAnsi="Amiri" w:eastAsia="Amiri" w:cs="Amiri"/>
          <w:lang w:bidi="ar-SA"/>
          <w:color w:val="111111"/>
          <w:sz w:val="28"/>
          <w:szCs w:val="28"/>
          <w:rtl/>
        </w:rPr>
        <w:t xml:space="preserve">وَ عَنْ عِدَّةٍ مِنْ أَصْحَابِنَا عَنْ أَحْمَدَ بْنِ مُحَمَّدِ بْنِ خَالِدٍ عَنْ عِدَّةٍ مِنْ أَصْحَابِنَا عَنْ عَلِیِّ بْنِ أَسْبَاطٍ عَنْ یُونُسَ بْنِ یَعْقُوبَ عَنْ أَبِی عَبْدِ اللَّهِ ع قَالَ: أَمْهِلْ صَبِیَّکَ حَتَّی یَأْتِیَ لَهُ سِتُّ سِنِینَ ثُمَّ ضُمَّهُ إِلَیْکَ سَبْعَ سِنِینَ فَأَدِّبْهُ بِأَدَبِکَ فَإِنْ قَبِلَ وَ صَلَحَ وَ إِلَّا فَخَلِّ عَنْهُ.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یعقوب از امام جعفر صادق (ع) است که می‌گوید:</w:t>
      </w:r>
    </w:p>
    <w:p>
      <w:pPr>
        <w:pStyle w:val="BookText"/>
      </w:pPr>
      <w:r>
        <w:rPr>
          <w:rFonts w:ascii="IRNazanin" w:hAnsi="IRNazanin" w:eastAsia="IRNazanin" w:cs="IRNazanin"/>
          <w:lang w:bidi="fa-IR"/>
          <w:color w:val="111111"/>
          <w:sz w:val="28"/>
          <w:szCs w:val="28"/>
          <w:rtl/>
        </w:rPr>
        <w:t xml:space="preserve">"پسرت را تا شش سالگی به حال خود بگذار، سپس او را هفت سال به خود نزدیک کن و با آداب خود تربیت کن. اگر پذیرفت و صالح شد، که خوب است، وگرنه او را رها کن."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6" w:name="pg14702_171810"/>
    <w:bookmarkEnd w:id="466"/>
    <w:p>
      <w:pPr>
        <w:pStyle w:val="Heading5"/>
      </w:pPr>
      <w:bookmarkStart w:id="2436" w:name="_Toc1885"/>
      <w:r>
        <w:t>[رقم الحدیث الکلی: 27620 - رقم الحدیث الباب: 3]</w:t>
      </w:r>
      <w:bookmarkEnd w:id="2436"/>
    </w:p>
    <w:p>
      <w:pPr>
        <w:pStyle w:val="BookText"/>
      </w:pPr>
      <w:r>
        <w:rPr>
          <w:rFonts w:ascii="Times New Roman" w:hAnsi="Times New Roman" w:eastAsia="Times New Roman" w:cs="Times New Roman"/>
          <w:lang w:val="en-US" w:bidi="en-US"/>
          <w:color w:val="111111"/>
          <w:sz w:val="28"/>
          <w:szCs w:val="28"/>
          <w:rtl/>
        </w:rPr>
        <w:t xml:space="preserve">27620- 3- </w:t>
      </w:r>
      <w:r>
        <w:rPr>
          <w:rStyle w:val="FootnoteReference"/>
        </w:rPr>
        <w:footnoteReference w:id="3165"/>
      </w:r>
      <w:r>
        <w:rPr>
          <w:rFonts w:ascii="Amiri" w:hAnsi="Amiri" w:eastAsia="Amiri" w:cs="Amiri"/>
          <w:lang w:bidi="ar-SA"/>
          <w:color w:val="111111"/>
          <w:sz w:val="28"/>
          <w:szCs w:val="28"/>
          <w:rtl/>
        </w:rPr>
        <w:t xml:space="preserve">مُحَمَّدُ بْنُ عَلِیِّ بْنِ الْحُسَیْنِ فِی الْأَمَالِی عَنْ مُحَمَّدِ بْنِ عَلِیٍّ مَاجِیلَوَیْهِ عَنْ مُحَمَّدِ بْنِ یَحْیَی عَنْ مُحَمَّدِ بْنِ أَحْمَدَ بْنِ یَحْیَی عَنْ مُوسَی بْنِ جَعْفَرٍ الْبَغْدَادِیِّ عَنْ عَلِیِّ بْنِ مَعْبَدٍ عَنْ بُنْدَارَ بْنِ حَمَّادٍ عَنْ عَبْدِ اللَّهِ بْنِ فَضَالَةَ عَنْ أَحَدِهِمَا ع قَالَ: إِذَا بَلَغَ الْغُلَامُ ثَلَاثَ سِنِینَ یُقَالُ لَهُ سَبْعَ مَرَّاتٍ قُلْ لَا إِلَهَ إِلَّا اللَّهُ ثُمَّ یُتْرَکُ حَتَّی یَتِمَّ لَهُ ثَلَاثُ سِنِینَ وَ سَبْعَةُ أَشْهُرٍ وَ عِشْرُونَ یَوْماً فَیُقَالُ لَهُ قُلْ مُحَمَّدٌ رَسُولُ اللَّهِ ص سَبْعَ مَرَّاتٍ وَ یُتْرَکُ حَتَّی یَتِمَّ لَهُ أَرْبَعُ سِنِینَ ثُمَّ یُقَالُ لَهُ سَبْعَ مَرَّاتٍ قُلْ صَلَّی اللَّهُ عَلَی مُحَمَّدٍ وَ آلِ مُحَمَّدٍ ثُمَّ یُتْرَکُ حَتَّی یَتِمَّ لَهُ خَمْسُ سِنِینَ ثُمَّ یُقَالُ لَهُ أَیُّهُمَا یَمِینُکَ وَ أَیَّهُمَا شِمَالُکَ فَإِذَا عَرَفَ ذَلِکَ حُوِّلَ وَجْهُهُ إِلَی الْقِبْلَةِ وَ یُقَالُ لَهُ اسْجُدْ ثُمَّ یُتْرَکُ حَتَّی یَتِمَّ لَهُ سِتُّ سِنِینَ فَإِذَا تَمَّ لَهُ سِتُّ سِنِینَ صَلَّی وَ عُلِّمَ الرُّکُوعَ وَ السُّجُودَ حَتَّی یَتِمَّ لَهُ سَبْعُ سِنِینَ فَإِذَا تَمَّ لَهُ سَبْعُ سِنِینَ قِیلَ لَهُ اغْسِلْ وَجْهَکَ وَ کَفَّیْکَ فَإِذَا غَسَلَهُمَا قِیلَ لَهُ صَلِّ ثُمَّ یُتْرَکُ حَتَّی یَتِمَّ لَهُ تِسْعٌ فَإِذَا تَمَّتْ لَهُ عُلِّمَ الْوُضُوءَ وَ ضُرِبَ عَلَیْهِ وَ عُلِّمَ الصَّلَاةَ وَ ضُرِبَ عَلَیْهَا فَإِذَا تَعَلَّمَ الْوُضُوءَ وَ الصَّلَاةَ غَفَرَ اللَّهُ لِوَالِدَیْهِ.</w:t>
      </w:r>
    </w:p>
    <w:p>
      <w:pPr>
        <w:pStyle w:val="BookText"/>
      </w:pPr>
      <w:r>
        <w:rPr>
          <w:rFonts w:ascii="Amiri" w:hAnsi="Amiri" w:eastAsia="Amiri" w:cs="Amiri"/>
          <w:lang w:bidi="ar-SA"/>
          <w:color w:val="111111"/>
          <w:sz w:val="28"/>
          <w:szCs w:val="28"/>
          <w:rtl/>
        </w:rPr>
        <w:t xml:space="preserve">وَ رَوَاهُ فِی الْفَقِیهِ بِإِسْنَادِهِ عَنْ عَبْدِ اللَّهِ بْنِ فَضَالَةَ </w:t>
      </w:r>
      <w:r>
        <w:rPr>
          <w:rStyle w:val="FootnoteReference"/>
        </w:rPr>
        <w:footnoteReference w:id="3166"/>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فضالة از یکی از دو امام (علیهما السلام) است که می‌گوید:</w:t>
      </w:r>
    </w:p>
    <w:p>
      <w:pPr>
        <w:pStyle w:val="BookText"/>
      </w:pPr>
      <w:r>
        <w:rPr>
          <w:rFonts w:ascii="IRNazanin" w:hAnsi="IRNazanin" w:eastAsia="IRNazanin" w:cs="IRNazanin"/>
          <w:lang w:bidi="fa-IR"/>
          <w:color w:val="111111"/>
          <w:sz w:val="28"/>
          <w:szCs w:val="28"/>
          <w:rtl/>
        </w:rPr>
        <w:t xml:space="preserve">"وقتی کودک به سن سه سالگی رسید، به او هفت بار بگو: لا إله إلا الله، سپس او را رها کن تا سه سال و هفت ماه و بیست روز کامل شود. سپس به او بگو: محمد رسول الله (ص) را هفت بار بگو. سپس او را رها کن تا چهار سالگی برسد. سپس به او هفت بار بگو: صلّی الله علی محمد و آل محمد. سپس او را رها کن تا پنج سالگی برسد. سپس به او بگو کدام یک دست راستت است و کدام یک دست چپت. وقتی این را شناخت، صورتش را به سمت قبله برگردان و به او بگو سجده کن. سپس او را رها کن تا شش سالگی برسد. وقتی به شش سالگی رسید، به او نماز و رکوع و سجود را بیاموز تا به هفت سالگی برسد. وقتی به هفت سالگی رسید، به او بگو صورت و دستانت را بشوی. وقتی آنها را شست، به او بگو نماز بخوان. سپس او را رها کن تا به نه سالگی برسد. وقتی به نه سالگی رسید، وضو گرفتن و نماز خواندن را به او بیاموز و او را بر آنها تمرین بده. وقتی وضو و نماز را آموخت، خداوند والدینش را می‌بخشد."</w:t>
      </w:r>
    </w:p>
    <w:p>
      <w:pPr>
        <w:pStyle w:val="Heading4"/>
      </w:pPr>
      <w:bookmarkStart w:id="2437" w:name="_Toc1886"/>
      <w:r>
        <w:t>83- بَابُ اسْتِحْبَابِ تَعْلِیمِ الصَّبِیِّ الْکِتَابَةَ وَ الْقُرْآنَ سَبْعَ سِنِینَ وَ الْحَلَالَ وَ الْحَرَامَ سَبْعَ سِنِینَ وَ تَعْلِیمِهِ السِّبَاحَةَ وَ الرِّمَایَةَ</w:t>
      </w:r>
      <w:bookmarkEnd w:id="2437"/>
    </w:p>
    <w:p>
      <w:pPr>
        <w:pStyle w:val="Heading5"/>
      </w:pPr>
      <w:bookmarkStart w:id="2438" w:name="_Toc1887"/>
      <w:r>
        <w:t>اشارة</w:t>
      </w:r>
      <w:bookmarkEnd w:id="2438"/>
    </w:p>
    <w:p>
      <w:pPr>
        <w:pStyle w:val="BookText"/>
      </w:pPr>
      <w:r>
        <w:rPr>
          <w:rStyle w:val="FootnoteReference"/>
        </w:rPr>
        <w:footnoteReference w:id="3168"/>
      </w:r>
      <w:r>
        <w:rPr>
          <w:rFonts w:ascii="Amiri" w:hAnsi="Amiri" w:eastAsia="Amiri" w:cs="Amiri"/>
          <w:lang w:bidi="ar-SA"/>
          <w:color w:val="111111"/>
          <w:sz w:val="28"/>
          <w:szCs w:val="28"/>
          <w:rtl/>
        </w:rPr>
        <w:t xml:space="preserve">83 بَابُ اسْتِحْبَابِ تَعْلِیمِ الصَّبِیِّ الْکِتَابَةَ وَ الْقُرْآنَ سَبْعَ سِنِینَ وَ الْحَلَالَ وَ الْحَرَامَ سَبْعَ سِنِینَ وَ تَعْلِیمِهِ السِّبَاحَةَ وَ الرِّمَایَةَ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آموزش نوشتن و قرآن به کودک در سن هفت سالگی، و آموزش حلال و حرام در هفت سالگی، و آموزش شنا و تیراندازی به کودک.</w:t>
      </w:r>
    </w:p>
    <w:p>
      <w:pPr>
        <w:pStyle w:val="Heading5"/>
      </w:pPr>
      <w:bookmarkStart w:id="2439" w:name="_Toc1888"/>
      <w:r>
        <w:t>[رقم الحدیث الکلی: 27621 - رقم الحدیث الباب: 1]</w:t>
      </w:r>
      <w:bookmarkEnd w:id="2439"/>
    </w:p>
    <w:p>
      <w:pPr>
        <w:pStyle w:val="BookText"/>
      </w:pPr>
      <w:r>
        <w:rPr>
          <w:rFonts w:ascii="Times New Roman" w:hAnsi="Times New Roman" w:eastAsia="Times New Roman" w:cs="Times New Roman"/>
          <w:lang w:val="en-US" w:bidi="en-US"/>
          <w:color w:val="111111"/>
          <w:sz w:val="28"/>
          <w:szCs w:val="28"/>
          <w:rtl/>
        </w:rPr>
        <w:t xml:space="preserve">27621- 1- </w:t>
      </w:r>
      <w:r>
        <w:rPr>
          <w:rStyle w:val="FootnoteReference"/>
        </w:rPr>
        <w:footnoteReference w:id="3169"/>
      </w:r>
      <w:r>
        <w:rPr>
          <w:rFonts w:ascii="Amiri" w:hAnsi="Amiri" w:eastAsia="Amiri" w:cs="Amiri"/>
          <w:lang w:bidi="ar-SA"/>
          <w:color w:val="111111"/>
          <w:sz w:val="28"/>
          <w:szCs w:val="28"/>
          <w:rtl/>
        </w:rPr>
        <w:t xml:space="preserve">مُحَمَّدُ بْنُ یَعْقُوبَ عَنْ أَحْمَدَ بْنِ مُحَمَّدٍ الْعَاصِمِیِّ عَنْ عَلِیِّ بْنِ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7" w:name="pg14702_171812"/>
    <w:bookmarkEnd w:id="467"/>
    <w:p>
      <w:pPr>
        <w:pStyle w:val="BookText"/>
      </w:pPr>
      <w:r>
        <w:rPr>
          <w:rFonts w:ascii="Amiri" w:hAnsi="Amiri" w:eastAsia="Amiri" w:cs="Amiri"/>
          <w:lang w:bidi="ar-SA"/>
          <w:color w:val="111111"/>
          <w:sz w:val="28"/>
          <w:szCs w:val="28"/>
          <w:rtl/>
        </w:rPr>
        <w:t xml:space="preserve">الْحَسَنِ عَنْ عَلِیِّ بْنِ أَسْبَاطٍ عَنْ عَمِّهِ یَعْقُوبَ بْنِ سَالِمٍ عَنْ أَبِی عَبْدِ اللَّهِ ع قَالَ: الْغُلَامُ یَلْعَبُ سَبْعَ سِنِینَ وَ یَتَعَلَّمُ الْکِتَابَ سَبْعَ سِنِینَ وَ یَتَعَلَّمُ الْحَلَالَ وَ الْحَرَامَ سَبْعَ سِنِینَ.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اسباط از عمویش یعقوب بن سالم از امام جعفر صادق (ع) است که می‌گوید:</w:t>
      </w:r>
    </w:p>
    <w:p>
      <w:pPr>
        <w:pStyle w:val="BookText"/>
      </w:pPr>
      <w:r>
        <w:rPr>
          <w:rFonts w:ascii="IRNazanin" w:hAnsi="IRNazanin" w:eastAsia="IRNazanin" w:cs="IRNazanin"/>
          <w:lang w:bidi="fa-IR"/>
          <w:color w:val="111111"/>
          <w:sz w:val="28"/>
          <w:szCs w:val="28"/>
          <w:rtl/>
        </w:rPr>
        <w:t xml:space="preserve">"پسر بچه هفت سال بازی می‌کند، سپس هفت سال نوشتن را می‌آموزد و هفت سال حلال و حرام را می‌آموزد."</w:t>
      </w:r>
    </w:p>
    <w:p>
      <w:pPr>
        <w:pStyle w:val="Heading5"/>
      </w:pPr>
      <w:bookmarkStart w:id="2440" w:name="_Toc1889"/>
      <w:r>
        <w:t>[رقم الحدیث الکلی: 27622 - رقم الحدیث الباب: 2]</w:t>
      </w:r>
      <w:bookmarkEnd w:id="2440"/>
    </w:p>
    <w:p>
      <w:pPr>
        <w:pStyle w:val="BookText"/>
      </w:pPr>
      <w:r>
        <w:rPr>
          <w:rFonts w:ascii="Times New Roman" w:hAnsi="Times New Roman" w:eastAsia="Times New Roman" w:cs="Times New Roman"/>
          <w:lang w:val="en-US" w:bidi="en-US"/>
          <w:color w:val="111111"/>
          <w:sz w:val="28"/>
          <w:szCs w:val="28"/>
          <w:rtl/>
        </w:rPr>
        <w:t xml:space="preserve">27622- 2- </w:t>
      </w:r>
      <w:r>
        <w:rPr>
          <w:rStyle w:val="FootnoteReference"/>
        </w:rPr>
        <w:footnoteReference w:id="3171"/>
      </w:r>
      <w:r>
        <w:rPr>
          <w:rFonts w:ascii="Amiri" w:hAnsi="Amiri" w:eastAsia="Amiri" w:cs="Amiri"/>
          <w:lang w:bidi="ar-SA"/>
          <w:color w:val="111111"/>
          <w:sz w:val="28"/>
          <w:szCs w:val="28"/>
          <w:rtl/>
        </w:rPr>
        <w:t xml:space="preserve">وَ بِالْإِسْنَادِ عَنْ یَعْقُوبَ بْنِ سَالِمٍ رَفَعَهُ قَالَ: قَالَ أَمِیرُ الْمُؤْمِنِینَ ع قَالَ رَسُولُ اللَّهِ ص عَلِّمُوا أَوْلَادَکُمُ السِّبَاحَةَ وَ الرِّمَایَةَ.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بن سالم که می‌گوید: امیرالمؤمنین (ع) فرمود: پیامبر اکرم (ص) فرمود: "فرزندانتان را شنا و تیراندازی بیاموزید."</w:t>
      </w:r>
    </w:p>
    <w:p>
      <w:pPr>
        <w:pStyle w:val="Heading5"/>
      </w:pPr>
      <w:bookmarkStart w:id="2441" w:name="_Toc1890"/>
      <w:r>
        <w:t>[رقم الحدیث الکلی: 27623 - رقم الحدیث الباب: 3]</w:t>
      </w:r>
      <w:bookmarkEnd w:id="2441"/>
    </w:p>
    <w:p>
      <w:pPr>
        <w:pStyle w:val="BookText"/>
      </w:pPr>
      <w:r>
        <w:rPr>
          <w:rFonts w:ascii="Times New Roman" w:hAnsi="Times New Roman" w:eastAsia="Times New Roman" w:cs="Times New Roman"/>
          <w:lang w:val="en-US" w:bidi="en-US"/>
          <w:color w:val="111111"/>
          <w:sz w:val="28"/>
          <w:szCs w:val="28"/>
          <w:rtl/>
        </w:rPr>
        <w:t xml:space="preserve">27623- 3- </w:t>
      </w:r>
      <w:r>
        <w:rPr>
          <w:rStyle w:val="FootnoteReference"/>
        </w:rPr>
        <w:footnoteReference w:id="3172"/>
      </w:r>
      <w:r>
        <w:rPr>
          <w:rFonts w:ascii="Amiri" w:hAnsi="Amiri" w:eastAsia="Amiri" w:cs="Amiri"/>
          <w:lang w:bidi="ar-SA"/>
          <w:color w:val="111111"/>
          <w:sz w:val="28"/>
          <w:szCs w:val="28"/>
          <w:rtl/>
        </w:rPr>
        <w:t xml:space="preserve">وَ عَنْ عِدَّةٍ مِنْ أَصْحَابِنَا عَنْ أَحْمَدَ بْنِ مُحَمَّدِ بْنِ خَالِدٍ عَنْ شَرِیفِ بْنِ سَابِقٍ عَنِ الْفَضْلِ بْنِ أَبِی قُرَّةَ عَنْ أَبِی عَبْدِ اللَّهِ ع قَالَ: قَالَ رَسُولُ اللَّهِ ص مَنْ قَبَّلَ وَلَدَهُ کَتَبَ اللَّهُ لَهُ حَسَنَةً وَ مَنْ فَرَّحَهُ فَرَّحَهُ اللَّهُ یَوْمَ الْقِیَامَةِ- وَ مَنْ عَلَّمَهُ الْقُرْآنَ دُعِیَ بِالْأَبَوَیْنِ فَکُسِیَا حُلَّتَیْنِ تُضِی‌ءُ مِنْ نُورِهِمَا وُجُوهُ أَهْلِ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فضل بن ابی قره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اکرم (ص) فرمود: هر کس فرزندش را ببوسد، خداوند برای او حسنه‌ای می‌نویسد و هر کس فرزندش را خوشحال کند، خداوند او را در روز قیامت خوشحال می‌کند. و هر کس به فرزندش قرآن بیاموزد، والدینش در روز قیامت با حله‌هایی از نور پوشانده می‌شوند که از نور آن‌ها چهره‌های اهل بهشت روشن می‌شود."</w:t>
      </w:r>
    </w:p>
    <w:p>
      <w:pPr>
        <w:pStyle w:val="Heading5"/>
      </w:pPr>
      <w:bookmarkStart w:id="2442" w:name="_Toc1891"/>
      <w:r>
        <w:t>[رقم الحدیث الکلی: 27624 - رقم الحدیث الباب: 4]</w:t>
      </w:r>
      <w:bookmarkEnd w:id="2442"/>
    </w:p>
    <w:p>
      <w:pPr>
        <w:pStyle w:val="BookText"/>
      </w:pPr>
      <w:r>
        <w:rPr>
          <w:rFonts w:ascii="Times New Roman" w:hAnsi="Times New Roman" w:eastAsia="Times New Roman" w:cs="Times New Roman"/>
          <w:lang w:val="en-US" w:bidi="en-US"/>
          <w:color w:val="111111"/>
          <w:sz w:val="28"/>
          <w:szCs w:val="28"/>
          <w:rtl/>
        </w:rPr>
        <w:t xml:space="preserve">27624- 4- </w:t>
      </w:r>
      <w:r>
        <w:rPr>
          <w:rStyle w:val="FootnoteReference"/>
        </w:rPr>
        <w:footnoteReference w:id="3173"/>
      </w:r>
      <w:r>
        <w:rPr>
          <w:rFonts w:ascii="Amiri" w:hAnsi="Amiri" w:eastAsia="Amiri" w:cs="Amiri"/>
          <w:lang w:bidi="ar-SA"/>
          <w:color w:val="111111"/>
          <w:sz w:val="28"/>
          <w:szCs w:val="28"/>
          <w:rtl/>
        </w:rPr>
        <w:t xml:space="preserve">مُحَمَّدُ بْنُ عَلِیِّ بْنِ الْحُسَیْنِ قَالَ: قَالَ الصَّادِقُ ع دَعِ ابْنَکَ یَلْعَبْ سَبْعَ سِنِینَ وَ یُؤَدَّبُ سَبْعَ سِنِینَ وَ الْزَمْهُ نَفْسُکَ سَبْعَ سِنِینَ فَإِنْ أَفْلَحَ وَ إِلَّا فَلَا خَیْرَ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w:t>
      </w:r>
    </w:p>
    <w:p>
      <w:pPr>
        <w:pStyle w:val="BookText"/>
      </w:pPr>
      <w:r>
        <w:rPr>
          <w:rFonts w:ascii="IRNazanin" w:hAnsi="IRNazanin" w:eastAsia="IRNazanin" w:cs="IRNazanin"/>
          <w:lang w:bidi="fa-IR"/>
          <w:color w:val="111111"/>
          <w:sz w:val="28"/>
          <w:szCs w:val="28"/>
          <w:rtl/>
        </w:rPr>
        <w:t xml:space="preserve">"امام صادق (ع) فرمود: پسرت را رها کن تا هفت سال بازی کن، سپس هفت سال او را تربیت کن و سپس هفت سال او را ملازم خود کن. اگر موفق شد، پس موفق شده وگرنه، در او خیری نیست."</w:t>
      </w:r>
    </w:p>
    <w:p>
      <w:pPr>
        <w:pStyle w:val="Heading5"/>
      </w:pPr>
      <w:bookmarkStart w:id="2443" w:name="_Toc1892"/>
      <w:r>
        <w:t>[رقم الحدیث الکلی: 27625 - رقم الحدیث الباب: 5]</w:t>
      </w:r>
      <w:bookmarkEnd w:id="2443"/>
    </w:p>
    <w:p>
      <w:pPr>
        <w:pStyle w:val="BookText"/>
      </w:pPr>
      <w:r>
        <w:rPr>
          <w:rFonts w:ascii="Times New Roman" w:hAnsi="Times New Roman" w:eastAsia="Times New Roman" w:cs="Times New Roman"/>
          <w:lang w:val="en-US" w:bidi="en-US"/>
          <w:color w:val="111111"/>
          <w:sz w:val="28"/>
          <w:szCs w:val="28"/>
          <w:rtl/>
        </w:rPr>
        <w:t xml:space="preserve">27625- 5- </w:t>
      </w:r>
      <w:r>
        <w:rPr>
          <w:rStyle w:val="FootnoteReference"/>
        </w:rPr>
        <w:footnoteReference w:id="3174"/>
      </w:r>
      <w:r>
        <w:rPr>
          <w:rFonts w:ascii="Amiri" w:hAnsi="Amiri" w:eastAsia="Amiri" w:cs="Amiri"/>
          <w:lang w:bidi="ar-SA"/>
          <w:color w:val="111111"/>
          <w:sz w:val="28"/>
          <w:szCs w:val="28"/>
          <w:rtl/>
        </w:rPr>
        <w:t xml:space="preserve">قَالَ وَ قَالَ أَمِیرُ الْمُؤْمِنِینَ ع یُرَبَّی الصَّبِیُّ سَبْعاً وَ یُؤَدَّبُ سَبْعاً وَ یُسْتَخْدَمُ سَبْعاً وَ مُنْتَهَی طُولِهِ فِی ثَلَاثٍ وَ عِشْرِینَ سَنَةً وَ عَقْلِهِ فِی خَمْسٍ وَ ثَلَاثِینَ وَ مَا کَانَ بَعْدَ ذَلِکَ فَبِالتَّجَارِبِ.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امیرالمؤمنین علی (ع) است که می‌گوید:</w:t>
      </w:r>
    </w:p>
    <w:p>
      <w:pPr>
        <w:pStyle w:val="BookText"/>
      </w:pPr>
      <w:r>
        <w:rPr>
          <w:rFonts w:ascii="IRNazanin" w:hAnsi="IRNazanin" w:eastAsia="IRNazanin" w:cs="IRNazanin"/>
          <w:lang w:bidi="fa-IR"/>
          <w:color w:val="111111"/>
          <w:sz w:val="28"/>
          <w:szCs w:val="28"/>
          <w:rtl/>
        </w:rPr>
        <w:t xml:space="preserve">"کودک تا هفت سال تربیت می‌شود، سپس هفت سال تأدیب می‌شود، و سپس هفت سال به کار گرفته می‌شود. نهایت قد او در بیست و سه سالگی و نهایت عقل او در سی و پنج سالگی است، و هر چه پس از آن باشد، با تجربه به دست می‌آید.</w:t>
      </w:r>
    </w:p>
    <w:p>
      <w:pPr>
        <w:pStyle w:val="Heading5"/>
      </w:pPr>
      <w:bookmarkStart w:id="2444" w:name="_Toc1893"/>
      <w:r>
        <w:t>[رقم الحدیث الکلی: 27626 - رقم الحدیث الباب: 6]</w:t>
      </w:r>
      <w:bookmarkEnd w:id="2444"/>
    </w:p>
    <w:p>
      <w:pPr>
        <w:pStyle w:val="BookText"/>
      </w:pPr>
      <w:r>
        <w:rPr>
          <w:rFonts w:ascii="Times New Roman" w:hAnsi="Times New Roman" w:eastAsia="Times New Roman" w:cs="Times New Roman"/>
          <w:lang w:val="en-US" w:bidi="en-US"/>
          <w:color w:val="111111"/>
          <w:sz w:val="28"/>
          <w:szCs w:val="28"/>
          <w:rtl/>
        </w:rPr>
        <w:t xml:space="preserve">27626- 6- </w:t>
      </w:r>
      <w:r>
        <w:rPr>
          <w:rStyle w:val="FootnoteReference"/>
        </w:rPr>
        <w:footnoteReference w:id="3175"/>
      </w:r>
      <w:r>
        <w:rPr>
          <w:rFonts w:ascii="Amiri" w:hAnsi="Amiri" w:eastAsia="Amiri" w:cs="Amiri"/>
          <w:lang w:bidi="ar-SA"/>
          <w:color w:val="111111"/>
          <w:sz w:val="28"/>
          <w:szCs w:val="28"/>
          <w:rtl/>
        </w:rPr>
        <w:t xml:space="preserve">الْحَسَنُ الطَّبْرِسِیُّ فِی مَکَارِمِ الْأَخْلَاقِ نَقْلًا مِنْ کِتَابِ</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8" w:name="pg14702_171814"/>
    <w:bookmarkEnd w:id="468"/>
    <w:p>
      <w:pPr>
        <w:pStyle w:val="BookText"/>
      </w:pPr>
      <w:r>
        <w:rPr>
          <w:rFonts w:ascii="Amiri" w:hAnsi="Amiri" w:eastAsia="Amiri" w:cs="Amiri"/>
          <w:lang w:bidi="ar-SA"/>
          <w:color w:val="111111"/>
          <w:sz w:val="28"/>
          <w:szCs w:val="28"/>
          <w:rtl/>
        </w:rPr>
        <w:t xml:space="preserve">الْمَحَاسِنِ عَنْهُ ع قَالَ: احْمِلْ صَبِیَّکَ حَتَّی یَأْتِیَ عَلَیْهِ سِتُّ سِنِینَ ثُمَّ أَدِّبْهُ فِی الْکِتَابِ سِتَّ سِنِینَ ثُمَّ ضُمَّهُ إِلَیْکَ سَبْعَ سِنِینَ فَأَدِّبْهُ بِأَدَبِکَ فَإِنْ قَبِلَ وَ صَلَحَ وَ إِلَّا فَخَلِّ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طبرسی در کتاب "مکارم الاخلاق" از کتاب "المحاسن" از امام معصوم (ع) است که می‌گوید:</w:t>
      </w:r>
    </w:p>
    <w:p>
      <w:pPr>
        <w:pStyle w:val="BookText"/>
      </w:pPr>
      <w:r>
        <w:rPr>
          <w:rFonts w:ascii="IRNazanin" w:hAnsi="IRNazanin" w:eastAsia="IRNazanin" w:cs="IRNazanin"/>
          <w:lang w:bidi="fa-IR"/>
          <w:color w:val="111111"/>
          <w:sz w:val="28"/>
          <w:szCs w:val="28"/>
          <w:rtl/>
        </w:rPr>
        <w:t xml:space="preserve">"کودکت را تا شش سالگی به حال خود بگذار، سپس شش سال به او کتاب آموزش بده و سپس او را هفت سال به خود نزدیک کن و با آداب خود تربیت کن. اگر پذیرفت و صالح شد، که خوب است، وگرنه او را رها کن."</w:t>
      </w:r>
    </w:p>
    <w:p>
      <w:pPr>
        <w:pStyle w:val="Heading5"/>
      </w:pPr>
      <w:bookmarkStart w:id="2445" w:name="_Toc1894"/>
      <w:r>
        <w:t>[رقم الحدیث الکلی: 27627 - رقم الحدیث الباب: 7]</w:t>
      </w:r>
      <w:bookmarkEnd w:id="2445"/>
    </w:p>
    <w:p>
      <w:pPr>
        <w:pStyle w:val="BookText"/>
      </w:pPr>
      <w:r>
        <w:rPr>
          <w:rFonts w:ascii="Times New Roman" w:hAnsi="Times New Roman" w:eastAsia="Times New Roman" w:cs="Times New Roman"/>
          <w:lang w:val="en-US" w:bidi="en-US"/>
          <w:color w:val="111111"/>
          <w:sz w:val="28"/>
          <w:szCs w:val="28"/>
          <w:rtl/>
        </w:rPr>
        <w:t xml:space="preserve">27627- 7- </w:t>
      </w:r>
      <w:r>
        <w:rPr>
          <w:rStyle w:val="FootnoteReference"/>
        </w:rPr>
        <w:footnoteReference w:id="3176"/>
      </w:r>
      <w:r>
        <w:rPr>
          <w:rFonts w:ascii="Amiri" w:hAnsi="Amiri" w:eastAsia="Amiri" w:cs="Amiri"/>
          <w:lang w:bidi="ar-SA"/>
          <w:color w:val="111111"/>
          <w:sz w:val="28"/>
          <w:szCs w:val="28"/>
          <w:rtl/>
        </w:rPr>
        <w:t xml:space="preserve">قَالَ وَ قَالَ النَّبِیُّ ص الْوَلَدُ سَیِّدٌ سَبْعَ سِنِینَ وَ عَبْدٌ سَبْعَ سِنِینَ وَ وَزِیرٌ سَبْعَ سِنِینَ فَإِنْ رَضِیتَ خَلَائِقَهُ </w:t>
      </w:r>
      <w:r>
        <w:rPr>
          <w:rStyle w:val="FootnoteReference"/>
        </w:rPr>
        <w:footnoteReference w:id="3177"/>
      </w:r>
      <w:r>
        <w:rPr>
          <w:rFonts w:ascii="Amiri" w:hAnsi="Amiri" w:eastAsia="Amiri" w:cs="Amiri"/>
          <w:lang w:bidi="ar-SA"/>
          <w:color w:val="111111"/>
          <w:sz w:val="28"/>
          <w:szCs w:val="28"/>
          <w:rtl/>
        </w:rPr>
        <w:t xml:space="preserve">لِإِحْدَی وَ عِشْرِینَ سَنَةً وَ إِلَّا ضُرِبَ عَلَی جَنْبَیْهِ </w:t>
      </w:r>
      <w:r>
        <w:rPr>
          <w:rStyle w:val="FootnoteReference"/>
        </w:rPr>
        <w:footnoteReference w:id="3178"/>
      </w:r>
      <w:r>
        <w:rPr>
          <w:rFonts w:ascii="Amiri" w:hAnsi="Amiri" w:eastAsia="Amiri" w:cs="Amiri"/>
          <w:lang w:bidi="ar-SA"/>
          <w:color w:val="111111"/>
          <w:sz w:val="28"/>
          <w:szCs w:val="28"/>
          <w:rtl/>
        </w:rPr>
        <w:t xml:space="preserve">فَقَدْ أَعْذَرْتَ إِلَی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است که پیامبر اکرم (ص) فرمود:</w:t>
      </w:r>
    </w:p>
    <w:p>
      <w:pPr>
        <w:pStyle w:val="BookText"/>
      </w:pPr>
      <w:r>
        <w:rPr>
          <w:rFonts w:ascii="IRNazanin" w:hAnsi="IRNazanin" w:eastAsia="IRNazanin" w:cs="IRNazanin"/>
          <w:lang w:bidi="fa-IR"/>
          <w:color w:val="111111"/>
          <w:sz w:val="28"/>
          <w:szCs w:val="28"/>
          <w:rtl/>
        </w:rPr>
        <w:t xml:space="preserve">"فرزند، هفت سال سید است، هفت سال بنده است، و هفت سال وزیر است. اگر در بیست و یک سالگی اخلاق او را بپذیری، وگرنه، او را تنبیه کن و تو به درگاه خداوند عذر خواهی کرده‌ای."</w:t>
      </w:r>
    </w:p>
    <w:p>
      <w:pPr>
        <w:pStyle w:val="Heading5"/>
      </w:pPr>
      <w:bookmarkStart w:id="2446" w:name="_Toc1895"/>
      <w:r>
        <w:t>[رقم الحدیث الکلی: 27628 - رقم الحدیث الباب: 8]</w:t>
      </w:r>
      <w:bookmarkEnd w:id="2446"/>
    </w:p>
    <w:p>
      <w:pPr>
        <w:pStyle w:val="BookText"/>
      </w:pPr>
      <w:r>
        <w:rPr>
          <w:rFonts w:ascii="Times New Roman" w:hAnsi="Times New Roman" w:eastAsia="Times New Roman" w:cs="Times New Roman"/>
          <w:lang w:val="en-US" w:bidi="en-US"/>
          <w:color w:val="111111"/>
          <w:sz w:val="28"/>
          <w:szCs w:val="28"/>
          <w:rtl/>
        </w:rPr>
        <w:t xml:space="preserve">27628- 8- </w:t>
      </w:r>
      <w:r>
        <w:rPr>
          <w:rStyle w:val="FootnoteReference"/>
        </w:rPr>
        <w:footnoteReference w:id="3179"/>
      </w:r>
      <w:r>
        <w:rPr>
          <w:rFonts w:ascii="Amiri" w:hAnsi="Amiri" w:eastAsia="Amiri" w:cs="Amiri"/>
          <w:lang w:bidi="ar-SA"/>
          <w:color w:val="111111"/>
          <w:sz w:val="28"/>
          <w:szCs w:val="28"/>
          <w:rtl/>
        </w:rPr>
        <w:t xml:space="preserve">وَ عَنْهُ ع قَالَ: لَأَنْ یُؤَدِّبَ أَحَدُکُمْ وُلْدَهُ خَیْرٌ لَهُ مِنْ أَنْ یَتَصَدَّقَ بِنِصْفِ صَاعٍ کُلَّ 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معصوم (ع) است که می‌گوید:</w:t>
      </w:r>
    </w:p>
    <w:p>
      <w:pPr>
        <w:pStyle w:val="BookText"/>
      </w:pPr>
      <w:r>
        <w:rPr>
          <w:rFonts w:ascii="IRNazanin" w:hAnsi="IRNazanin" w:eastAsia="IRNazanin" w:cs="IRNazanin"/>
          <w:lang w:bidi="fa-IR"/>
          <w:color w:val="111111"/>
          <w:sz w:val="28"/>
          <w:szCs w:val="28"/>
          <w:rtl/>
        </w:rPr>
        <w:t xml:space="preserve">"یکی از شما اگر فرزندش را تربیت کند، برای او بهتر است از این که هر روز نصف صاع صدقه بدهد."</w:t>
      </w:r>
    </w:p>
    <w:p>
      <w:pPr>
        <w:pStyle w:val="Heading5"/>
      </w:pPr>
      <w:bookmarkStart w:id="2447" w:name="_Toc1896"/>
      <w:r>
        <w:t>[رقم الحدیث الکلی: 27629 - رقم الحدیث الباب: 9]</w:t>
      </w:r>
      <w:bookmarkEnd w:id="2447"/>
    </w:p>
    <w:p>
      <w:pPr>
        <w:pStyle w:val="BookText"/>
      </w:pPr>
      <w:r>
        <w:rPr>
          <w:rFonts w:ascii="Times New Roman" w:hAnsi="Times New Roman" w:eastAsia="Times New Roman" w:cs="Times New Roman"/>
          <w:lang w:val="en-US" w:bidi="en-US"/>
          <w:color w:val="111111"/>
          <w:sz w:val="28"/>
          <w:szCs w:val="28"/>
          <w:rtl/>
        </w:rPr>
        <w:t xml:space="preserve">27629- 9- </w:t>
      </w:r>
      <w:r>
        <w:rPr>
          <w:rStyle w:val="FootnoteReference"/>
        </w:rPr>
        <w:footnoteReference w:id="3180"/>
      </w:r>
      <w:r>
        <w:rPr>
          <w:rFonts w:ascii="Amiri" w:hAnsi="Amiri" w:eastAsia="Amiri" w:cs="Amiri"/>
          <w:lang w:bidi="ar-SA"/>
          <w:color w:val="111111"/>
          <w:sz w:val="28"/>
          <w:szCs w:val="28"/>
          <w:rtl/>
        </w:rPr>
        <w:t xml:space="preserve">وَ عَنْهُ ع قَالَ: أَکْرِمُوا أَوْلَادَکُمْ وَ أَحْسِنُوا آدَابَهُمْ یُغْفَرْ لَکُمْ.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81"/>
      </w:r>
      <w:r>
        <w:rPr>
          <w:rFonts w:ascii="Amiri" w:hAnsi="Amiri" w:eastAsia="Amiri" w:cs="Amiri"/>
          <w:lang w:bidi="ar-SA"/>
          <w:color w:val="111111"/>
          <w:sz w:val="28"/>
          <w:szCs w:val="28"/>
          <w:rtl/>
        </w:rPr>
        <w:t xml:space="preserve">وَ یَأْتِی مَا یَدُلُّ عَلَی اسْتِحْبَابِ تَعْلِیمِ الْوَلَدِ السِّبَاحَةَ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امام معصوم (ع) است که می‌گوید:</w:t>
      </w:r>
    </w:p>
    <w:p>
      <w:pPr>
        <w:pStyle w:val="BookText"/>
      </w:pPr>
      <w:r>
        <w:rPr>
          <w:rFonts w:ascii="IRNazanin" w:hAnsi="IRNazanin" w:eastAsia="IRNazanin" w:cs="IRNazanin"/>
          <w:lang w:bidi="fa-IR"/>
          <w:color w:val="111111"/>
          <w:sz w:val="28"/>
          <w:szCs w:val="28"/>
          <w:rtl/>
        </w:rPr>
        <w:t xml:space="preserve">"فرزندانتان را گرامی بدارید و به آنان آداب نیکو بیاموزید تا بخشیده شوید."</w:t>
      </w:r>
    </w:p>
    <w:p>
      <w:pPr>
        <w:pStyle w:val="BookText"/>
      </w:pPr>
      <w:r>
        <w:rPr>
          <w:rFonts w:ascii="IRNazanin" w:hAnsi="IRNazanin" w:eastAsia="IRNazanin" w:cs="IRNazanin"/>
          <w:lang w:bidi="fa-IR"/>
          <w:color w:val="111111"/>
          <w:sz w:val="28"/>
          <w:szCs w:val="28"/>
          <w:rtl/>
        </w:rPr>
        <w:t xml:space="preserve">می‌گویم: قبلاً هم مطالبی دال بر این مضمون آمده و همچنین مطالبی خواهد آمد که دلالت بر استحباب آموزش شنا به فرزندان دارد.</w:t>
      </w:r>
    </w:p>
    <w:p>
      <w:pPr>
        <w:pStyle w:val="Heading4"/>
      </w:pPr>
      <w:bookmarkStart w:id="2448" w:name="_Toc1897"/>
      <w:r>
        <w:t>84- بَابُ اسْتِحْبَابِ تَعْلِیمِ الْأَوْلَادِ فِی صِغَرِهِمُ الْحَدِیثَ قَبْلَ أَنْ یَنْظُرُوا فِی عُلُومِ الْعَامَّةِ</w:t>
      </w:r>
      <w:bookmarkEnd w:id="2448"/>
    </w:p>
    <w:p>
      <w:pPr>
        <w:pStyle w:val="Heading5"/>
      </w:pPr>
      <w:bookmarkStart w:id="2449" w:name="_Toc1898"/>
      <w:r>
        <w:t>اشارة</w:t>
      </w:r>
      <w:bookmarkEnd w:id="2449"/>
    </w:p>
    <w:p>
      <w:pPr>
        <w:pStyle w:val="BookText"/>
      </w:pPr>
      <w:r>
        <w:rPr>
          <w:rStyle w:val="FootnoteReference"/>
        </w:rPr>
        <w:footnoteReference w:id="3183"/>
      </w:r>
      <w:r>
        <w:rPr>
          <w:rFonts w:ascii="Amiri" w:hAnsi="Amiri" w:eastAsia="Amiri" w:cs="Amiri"/>
          <w:lang w:bidi="ar-SA"/>
          <w:color w:val="111111"/>
          <w:sz w:val="28"/>
          <w:szCs w:val="28"/>
          <w:rtl/>
        </w:rPr>
        <w:t xml:space="preserve">84 بَابُ اسْتِحْبَابِ تَعْلِیمِ الْأَوْلَادِ فِی صِغَرِهِمُ الْحَدِیثَ قَبْلَ أَنْ یَنْظُرُوا فِی عُلُومِ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آموزش حدیث به کودکان در سنین خردسالی، پیش از آنکه به علوم عمومی بپردازند</w:t>
      </w:r>
    </w:p>
    <w:p>
      <w:pPr>
        <w:pStyle w:val="Heading5"/>
      </w:pPr>
      <w:bookmarkStart w:id="2450" w:name="_Toc1899"/>
      <w:r>
        <w:t>[رقم الحدیث الکلی: 27630 - رقم الحدیث الباب: 1]</w:t>
      </w:r>
      <w:bookmarkEnd w:id="2450"/>
    </w:p>
    <w:p>
      <w:pPr>
        <w:pStyle w:val="BookText"/>
      </w:pPr>
      <w:r>
        <w:rPr>
          <w:rFonts w:ascii="Times New Roman" w:hAnsi="Times New Roman" w:eastAsia="Times New Roman" w:cs="Times New Roman"/>
          <w:lang w:val="en-US" w:bidi="en-US"/>
          <w:color w:val="111111"/>
          <w:sz w:val="28"/>
          <w:szCs w:val="28"/>
          <w:rtl/>
        </w:rPr>
        <w:t xml:space="preserve">27630- 1- </w:t>
      </w:r>
      <w:r>
        <w:rPr>
          <w:rStyle w:val="FootnoteReference"/>
        </w:rPr>
        <w:footnoteReference w:id="3184"/>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عُمَرَ بْنِ عَبْدِ الْعَزِیزِ عَنْ رَجُلٍ عَنْ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9" w:name="pg14702_171817"/>
    <w:bookmarkEnd w:id="469"/>
    <w:p>
      <w:pPr>
        <w:pStyle w:val="BookText"/>
      </w:pPr>
      <w:r>
        <w:rPr>
          <w:rFonts w:ascii="Amiri" w:hAnsi="Amiri" w:eastAsia="Amiri" w:cs="Amiri"/>
          <w:lang w:bidi="ar-SA"/>
          <w:color w:val="111111"/>
          <w:sz w:val="28"/>
          <w:szCs w:val="28"/>
          <w:rtl/>
        </w:rPr>
        <w:t xml:space="preserve">جَمِیلِ بْنِ دَرَّاجٍ وَ غَیْرِهِ عَنْ أَبِی عَبْدِ اللَّهِ ع قَالَ: بَادِرُوا أَحْدَاثَکُمْ بِالْحَدِیثِ قَبْلَ أَنْ تَسْبِقَکُمْ إِلَیْهِمُ الْمُرْجِئَةُ.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و دیگران از امام جعفر صادق (ع) است که می‌گوید:</w:t>
      </w:r>
    </w:p>
    <w:p>
      <w:pPr>
        <w:pStyle w:val="BookText"/>
      </w:pPr>
      <w:r>
        <w:rPr>
          <w:rFonts w:ascii="IRNazanin" w:hAnsi="IRNazanin" w:eastAsia="IRNazanin" w:cs="IRNazanin"/>
          <w:lang w:bidi="fa-IR"/>
          <w:color w:val="111111"/>
          <w:sz w:val="28"/>
          <w:szCs w:val="28"/>
          <w:rtl/>
        </w:rPr>
        <w:t xml:space="preserve">"پیش از آنکه مرجئه (یکی از فرقه‌های اسلامی) به جوانانتان برسند، آن‌ها را با حدیث آشنا کنید.</w:t>
      </w:r>
    </w:p>
    <w:p>
      <w:pPr>
        <w:pStyle w:val="Heading5"/>
      </w:pPr>
      <w:bookmarkStart w:id="2451" w:name="_Toc1900"/>
      <w:r>
        <w:t>[رقم الحدیث الکلی: 27631 - رقم الحدیث الباب: 2]</w:t>
      </w:r>
      <w:bookmarkEnd w:id="2451"/>
    </w:p>
    <w:p>
      <w:pPr>
        <w:pStyle w:val="BookText"/>
      </w:pPr>
      <w:r>
        <w:rPr>
          <w:rFonts w:ascii="Times New Roman" w:hAnsi="Times New Roman" w:eastAsia="Times New Roman" w:cs="Times New Roman"/>
          <w:lang w:val="en-US" w:bidi="en-US"/>
          <w:color w:val="111111"/>
          <w:sz w:val="28"/>
          <w:szCs w:val="28"/>
          <w:rtl/>
        </w:rPr>
        <w:t xml:space="preserve">27631- 2- </w:t>
      </w:r>
      <w:r>
        <w:rPr>
          <w:rStyle w:val="FootnoteReference"/>
        </w:rPr>
        <w:footnoteReference w:id="3186"/>
      </w:r>
      <w:r>
        <w:rPr>
          <w:rFonts w:ascii="Amiri" w:hAnsi="Amiri" w:eastAsia="Amiri" w:cs="Amiri"/>
          <w:lang w:bidi="ar-SA"/>
          <w:color w:val="111111"/>
          <w:sz w:val="28"/>
          <w:szCs w:val="28"/>
          <w:rtl/>
        </w:rPr>
        <w:t xml:space="preserve">وَ عَنْ أَحْمَدَ بْنِ إِدْرِیسَ عَنْ مُحَمَّدِ بْنِ حَسَّانَ عَنْ إِدْرِیسَ بْنِ الْحَسَنِ </w:t>
      </w:r>
      <w:r>
        <w:rPr>
          <w:rStyle w:val="FootnoteReference"/>
        </w:rPr>
        <w:footnoteReference w:id="3187"/>
      </w:r>
      <w:r>
        <w:rPr>
          <w:rFonts w:ascii="Amiri" w:hAnsi="Amiri" w:eastAsia="Amiri" w:cs="Amiri"/>
          <w:lang w:bidi="ar-SA"/>
          <w:color w:val="111111"/>
          <w:sz w:val="28"/>
          <w:szCs w:val="28"/>
          <w:rtl/>
        </w:rPr>
        <w:t xml:space="preserve">عَنْ أَبِی إِسْحَاقَ الْکِنْدِیِّ عَنْ بَشِیرٍ الدَّهَّانِ قَالَ: قَالَ أَبُو عَبْدِ اللَّهِ ع لَا خَیْرَ فِیمَنْ لَا یَتَفَقَّهُ مِنْ أَصْحَابِنَا یَا بَشِیرُ إِنَّ الرَّجُلَ مِنْهُمْ إِذَا لَمْ یَسْتَغْنِ بِفِقْهِهِ احْتَاجَ إِلَیْهِمْ فَإِذَا احْتَاجَ إِلَیْهِمْ أَدْخَلُوهُ فِی بَابِ ضَلَالَتِهِمْ وَ هُوَ لَا یَعْلَمُ.</w:t>
      </w:r>
    </w:p>
    <w:p>
      <w:pPr>
        <w:pStyle w:val="BookText"/>
      </w:pPr>
      <w:r>
        <w:rPr>
          <w:rFonts w:ascii="Amiri" w:hAnsi="Amiri" w:eastAsia="Amiri" w:cs="Amiri"/>
          <w:lang w:bidi="ar-SA"/>
          <w:color w:val="111111"/>
          <w:sz w:val="28"/>
          <w:szCs w:val="28"/>
          <w:rtl/>
        </w:rPr>
        <w:t xml:space="preserve">أَقُولُ: هَذِهِ الْمَفْسَدَةُ أَقْرَبُ إِلَی الْأَوْلَادِ الصِّغَارِ لِضَعْفِ تَمْیِیزِهِمْ وَ قَبُولِهِمْ کُلَّ مَا یَقَعُ فِی قُلُوبِهِمْ.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بشیر دهان است که می‌گوید: امام جعفر صادق (ع) فرمود:</w:t>
      </w:r>
    </w:p>
    <w:p>
      <w:pPr>
        <w:pStyle w:val="BookText"/>
      </w:pPr>
      <w:r>
        <w:rPr>
          <w:rFonts w:ascii="IRNazanin" w:hAnsi="IRNazanin" w:eastAsia="IRNazanin" w:cs="IRNazanin"/>
          <w:lang w:bidi="fa-IR"/>
          <w:color w:val="111111"/>
          <w:sz w:val="28"/>
          <w:szCs w:val="28"/>
          <w:rtl/>
        </w:rPr>
        <w:t xml:space="preserve">"هیچ خیری در کسی که از اصحاب ما نیست و فقه را نمی‌داند، وجود ندارد. ای بشیر، اگر یکی از شما در فقه خود تفقه نداشته باشد، نیازمند دیگران می‌شود و اگر به آنان نیاز پیدا کند، او را به ضلالت خود می‌کشند و او نمی‌داند."</w:t>
      </w:r>
    </w:p>
    <w:p>
      <w:pPr>
        <w:pStyle w:val="Heading5"/>
      </w:pPr>
      <w:bookmarkStart w:id="2452" w:name="_Toc1901"/>
      <w:r>
        <w:t>[رقم الحدیث الکلی: 27632 - رقم الحدیث الباب: 3]</w:t>
      </w:r>
      <w:bookmarkEnd w:id="2452"/>
    </w:p>
    <w:p>
      <w:pPr>
        <w:pStyle w:val="BookText"/>
      </w:pPr>
      <w:r>
        <w:rPr>
          <w:rFonts w:ascii="Times New Roman" w:hAnsi="Times New Roman" w:eastAsia="Times New Roman" w:cs="Times New Roman"/>
          <w:lang w:val="en-US" w:bidi="en-US"/>
          <w:color w:val="111111"/>
          <w:sz w:val="28"/>
          <w:szCs w:val="28"/>
          <w:rtl/>
        </w:rPr>
        <w:t xml:space="preserve">27632- 3- </w:t>
      </w:r>
      <w:r>
        <w:rPr>
          <w:rStyle w:val="FootnoteReference"/>
        </w:rPr>
        <w:footnoteReference w:id="3188"/>
      </w:r>
      <w:r>
        <w:rPr>
          <w:rFonts w:ascii="Amiri" w:hAnsi="Amiri" w:eastAsia="Amiri" w:cs="Amiri"/>
          <w:lang w:bidi="ar-SA"/>
          <w:color w:val="111111"/>
          <w:sz w:val="28"/>
          <w:szCs w:val="28"/>
          <w:rtl/>
        </w:rPr>
        <w:t xml:space="preserve">وَ عَنْ عِدَّةٍ مِنْ أَصْحَابِنَا عَنْ أَحْمَدَ بْنِ مُحَمَّدٍ عَنِ الْوَشَّاءِ عَنْ ثَعْلَبَةَ بْنِ مَیْمُونٍ عَنْ أَبِی مَرْیَمَ قَالَ: قَالَ أَبُو جَعْفَرٍ ع لِسَلَمَةَ بْنِ کُهَیْلٍ وَ الْحَکَمِ بْنِ عُتَیْبَةَ- شَرِّقَا وَ غَرِّبَا فَوَ اللَّهِ لَا تَجِدَانِ عِلْماً صَحِیحاً إِلَّا شَیْئاً خَرَجَ مِنْ عِنْدِنَا أَهْلَ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ثعلبه بن میمون از ابی مریم است که می‌گوید: امام محمد باقر (ع) فرمود:</w:t>
      </w:r>
    </w:p>
    <w:p>
      <w:pPr>
        <w:pStyle w:val="BookText"/>
      </w:pPr>
      <w:r>
        <w:rPr>
          <w:rFonts w:ascii="IRNazanin" w:hAnsi="IRNazanin" w:eastAsia="IRNazanin" w:cs="IRNazanin"/>
          <w:lang w:bidi="fa-IR"/>
          <w:color w:val="111111"/>
          <w:sz w:val="28"/>
          <w:szCs w:val="28"/>
          <w:rtl/>
        </w:rPr>
        <w:t xml:space="preserve">"به سلمة بن کهیل و حکم بن عتیبه گفت: به شرق و غرب بروید، به خدا قسم، علمی صحیح نخواهید یافت مگر چیزی که از جانب ما اهل بیت خارج شده باشد."</w:t>
      </w:r>
    </w:p>
    <w:p>
      <w:pPr>
        <w:pStyle w:val="Heading5"/>
      </w:pPr>
      <w:bookmarkStart w:id="2453" w:name="_Toc1902"/>
      <w:r>
        <w:t>[رقم الحدیث الکلی: 27633 - رقم الحدیث الباب: 4]</w:t>
      </w:r>
      <w:bookmarkEnd w:id="2453"/>
    </w:p>
    <w:p>
      <w:pPr>
        <w:pStyle w:val="BookText"/>
      </w:pPr>
      <w:r>
        <w:rPr>
          <w:rFonts w:ascii="Times New Roman" w:hAnsi="Times New Roman" w:eastAsia="Times New Roman" w:cs="Times New Roman"/>
          <w:lang w:val="en-US" w:bidi="en-US"/>
          <w:color w:val="111111"/>
          <w:sz w:val="28"/>
          <w:szCs w:val="28"/>
          <w:rtl/>
        </w:rPr>
        <w:t xml:space="preserve">27633- 4- </w:t>
      </w:r>
      <w:r>
        <w:rPr>
          <w:rStyle w:val="FootnoteReference"/>
        </w:rPr>
        <w:footnoteReference w:id="3189"/>
      </w:r>
      <w:r>
        <w:rPr>
          <w:rFonts w:ascii="Amiri" w:hAnsi="Amiri" w:eastAsia="Amiri" w:cs="Amiri"/>
          <w:lang w:bidi="ar-SA"/>
          <w:color w:val="111111"/>
          <w:sz w:val="28"/>
          <w:szCs w:val="28"/>
          <w:rtl/>
        </w:rPr>
        <w:t xml:space="preserve">مُحَمَّدُ بْنُ إِدْرِیسَ فِی آخِرِ السَّرَائِرِ نَقْلًا مِنْ کِتَابِ أَبَانِ بْنِ عُثْمَانَ </w:t>
      </w:r>
      <w:r>
        <w:rPr>
          <w:rStyle w:val="FootnoteReference"/>
        </w:rPr>
        <w:footnoteReference w:id="3190"/>
      </w:r>
      <w:r>
        <w:rPr>
          <w:rFonts w:ascii="Amiri" w:hAnsi="Amiri" w:eastAsia="Amiri" w:cs="Amiri"/>
          <w:lang w:bidi="ar-SA"/>
          <w:color w:val="111111"/>
          <w:sz w:val="28"/>
          <w:szCs w:val="28"/>
          <w:rtl/>
        </w:rPr>
        <w:t xml:space="preserve">عَنْ هَارُونَ بْنِ خَارِجَةَ عَنْ أَبِی عَبْدِ اللَّهِ ع قَالَ: قُلْتُ لَهُ إِنَّا نَأْتِی هَؤُلَاءِ الْمُخَالِفِینَ فَنَسْمَعُ مِنْهُمُ الْحَدِیثَ فَیَکُونُ حُجَّةً لَنَا عَلَیْهِمْ قَالَ فَقَالَ لَا تَأْتِهِمْ وَ لَا تَسْمَعْ مِنْهُمْ لَعَنَهُمُ اللَّهُ وَ لَعَنَ مِلَلَهُمُ الْمُشْرِکَةَ.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هارون بن خارجه از امام جعفر صادق (ع) است که می‌گوید:</w:t>
      </w:r>
    </w:p>
    <w:p>
      <w:pPr>
        <w:pStyle w:val="BookText"/>
      </w:pPr>
      <w:r>
        <w:rPr>
          <w:rFonts w:ascii="IRNazanin" w:hAnsi="IRNazanin" w:eastAsia="IRNazanin" w:cs="IRNazanin"/>
          <w:lang w:bidi="fa-IR"/>
          <w:color w:val="111111"/>
          <w:sz w:val="28"/>
          <w:szCs w:val="28"/>
          <w:rtl/>
        </w:rPr>
        <w:t xml:space="preserve">"به او گفتم: ما نزد این مخالفان می‌رویم و از آن‌ها حدیث می‌شنویم که برای ما حجت می‌شود بر آن‌ها. امام (ع) فرمود: نزد آن‌ها نرو و از آن‌ها حدیث مشنو، خداوند آن‌ها و کیش‌های مشرکانشان را لعنت کند."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0" w:name="pg14702_171819"/>
    <w:bookmarkEnd w:id="470"/>
    <w:p>
      <w:pPr>
        <w:pStyle w:val="Heading5"/>
      </w:pPr>
      <w:bookmarkStart w:id="2454" w:name="_Toc1903"/>
      <w:r>
        <w:t>[رقم الحدیث الکلی: 27634 - رقم الحدیث الباب: 5]</w:t>
      </w:r>
      <w:bookmarkEnd w:id="2454"/>
    </w:p>
    <w:p>
      <w:pPr>
        <w:pStyle w:val="BookText"/>
      </w:pPr>
      <w:r>
        <w:rPr>
          <w:rFonts w:ascii="Times New Roman" w:hAnsi="Times New Roman" w:eastAsia="Times New Roman" w:cs="Times New Roman"/>
          <w:lang w:val="en-US" w:bidi="en-US"/>
          <w:color w:val="111111"/>
          <w:sz w:val="28"/>
          <w:szCs w:val="28"/>
          <w:rtl/>
        </w:rPr>
        <w:t xml:space="preserve">27634- 5- </w:t>
      </w:r>
      <w:r>
        <w:rPr>
          <w:rStyle w:val="FootnoteReference"/>
        </w:rPr>
        <w:footnoteReference w:id="3191"/>
      </w:r>
      <w:r>
        <w:rPr>
          <w:rFonts w:ascii="Amiri" w:hAnsi="Amiri" w:eastAsia="Amiri" w:cs="Amiri"/>
          <w:lang w:bidi="ar-SA"/>
          <w:color w:val="111111"/>
          <w:sz w:val="28"/>
          <w:szCs w:val="28"/>
          <w:rtl/>
        </w:rPr>
        <w:t xml:space="preserve">مُحَمَّدُ بْنُ عَلِیِّ بْنِ الْحُسَیْنِ فِی الْخِصَالِ بِإِسْنَادِهِ عَنْ عَلِیٍّ ع فِی حَدِیثِ الْأَرْبَعِمِائَةِ قَالَ: عَلِّمُوا صِبْیَانَکُمْ مِنْ عِلْمِنَا مَا یَنْفَعُهُمُ اللَّهُ بِهِ لَا تَغْلِبْ عَلَیْهِمُ الْمُرْجِئَةُ بِرَأْیِهَا.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در کتاب "الخصال" با اسناد خود از امام علی (ع) در حدیث چهارصدگانه است که می‌گوید:</w:t>
      </w:r>
    </w:p>
    <w:p>
      <w:pPr>
        <w:pStyle w:val="BookText"/>
      </w:pPr>
      <w:r>
        <w:rPr>
          <w:rFonts w:ascii="IRNazanin" w:hAnsi="IRNazanin" w:eastAsia="IRNazanin" w:cs="IRNazanin"/>
          <w:lang w:bidi="fa-IR"/>
          <w:color w:val="111111"/>
          <w:sz w:val="28"/>
          <w:szCs w:val="28"/>
          <w:rtl/>
        </w:rPr>
        <w:t xml:space="preserve">"فرزندانتان را از علم ما آموزش دهید، تا خداوند به وسیله آن علم به آنان نفع برساند، مبادا مرجئه با نظریه‌های خود بر آن‌ها غلبه کند."</w:t>
      </w:r>
    </w:p>
    <w:p>
      <w:pPr>
        <w:pStyle w:val="Heading5"/>
      </w:pPr>
      <w:bookmarkStart w:id="2455" w:name="_Toc1904"/>
      <w:r>
        <w:t>[رقم الحدیث الکلی: 27635 - رقم الحدیث الباب: 6]</w:t>
      </w:r>
      <w:bookmarkEnd w:id="2455"/>
    </w:p>
    <w:p>
      <w:pPr>
        <w:pStyle w:val="BookText"/>
      </w:pPr>
      <w:r>
        <w:rPr>
          <w:rFonts w:ascii="Times New Roman" w:hAnsi="Times New Roman" w:eastAsia="Times New Roman" w:cs="Times New Roman"/>
          <w:lang w:val="en-US" w:bidi="en-US"/>
          <w:color w:val="111111"/>
          <w:sz w:val="28"/>
          <w:szCs w:val="28"/>
          <w:rtl/>
        </w:rPr>
        <w:t xml:space="preserve">27635- 6- </w:t>
      </w:r>
      <w:r>
        <w:rPr>
          <w:rStyle w:val="FootnoteReference"/>
        </w:rPr>
        <w:footnoteReference w:id="3192"/>
      </w:r>
      <w:r>
        <w:rPr>
          <w:rFonts w:ascii="Amiri" w:hAnsi="Amiri" w:eastAsia="Amiri" w:cs="Amiri"/>
          <w:lang w:bidi="ar-SA"/>
          <w:color w:val="111111"/>
          <w:sz w:val="28"/>
          <w:szCs w:val="28"/>
          <w:rtl/>
        </w:rPr>
        <w:t xml:space="preserve">عَلِیُّ بْنُ مُوسَی بْنِ طَاوُسٍ فِی کِتَابِ کَشْفِ الْمَحَجَّةِ لِثَمَرَةِ الْمُهْجَةِ نَقْلًا مِنْ کِتَابِ الرَّسَائِلِ لِمُحَمَّدِ بْنِ یَعْقُوبَ الْکُلَیْنِیِّ بِإِسْنَادِهِ إِلَی جَعْفَرِ بْنِ عَنْبَسَةَ عَنْ عَبَّادِ بْنِ زِیَادٍ الْأَسَدِیِّ عَنْ عَمْرِو بْنِ أَبِی الْمِقْدَامِ عَنْ أَبِی جَعْفَرٍ ع فِی وَصِیَّةِ أَمِیرِ الْمُؤْمِنِینَ ع لِوَلَدِهِ الْحَسَنِ ع وَ هِیَ طَوِیلَةٌ مِنْهَا أَنْ قَالَ: فَبَادَرْتُکَ بِوَصِیَّتِی لِخِصَالٍ مِنْهَا (أَنْ تُعَجِّلَ) </w:t>
      </w:r>
      <w:r>
        <w:rPr>
          <w:rStyle w:val="FootnoteReference"/>
        </w:rPr>
        <w:footnoteReference w:id="3193"/>
      </w:r>
      <w:r>
        <w:rPr>
          <w:rFonts w:ascii="Amiri" w:hAnsi="Amiri" w:eastAsia="Amiri" w:cs="Amiri"/>
          <w:lang w:bidi="ar-SA"/>
          <w:color w:val="111111"/>
          <w:sz w:val="28"/>
          <w:szCs w:val="28"/>
          <w:rtl/>
        </w:rPr>
        <w:t xml:space="preserve">بِی أَجَلِی إِلَی أَنْ قَالَ وَ أَنْ یَسْبِقَنِی إِلَیْکَ بَعْضُ غَلَبَةِ الْهَوَی وَ فِتَنِ الدُّنْیَا وَ تَکُونَ کَالصَّعْبِ النَّفُورِ وَ إِنَّمَا قَلْبُ الْحَدَثِ کَالْأَرْضِ الْخَالِیَةِ مَا أُلْقِیَ فِیهَا مِنْ شَیْ‌ءٍ </w:t>
      </w:r>
      <w:r>
        <w:rPr>
          <w:rStyle w:val="FootnoteReference"/>
        </w:rPr>
        <w:footnoteReference w:id="3194"/>
      </w:r>
      <w:r>
        <w:rPr>
          <w:rFonts w:ascii="Amiri" w:hAnsi="Amiri" w:eastAsia="Amiri" w:cs="Amiri"/>
          <w:lang w:bidi="ar-SA"/>
          <w:color w:val="111111"/>
          <w:sz w:val="28"/>
          <w:szCs w:val="28"/>
          <w:rtl/>
        </w:rPr>
        <w:t xml:space="preserve">قَبِلَتْهُ فَبَادَرْتُکَ بِالْأَدَبِ قَبْلَ أَنْ یَقْسُوَ قَلْبُکَ وَ یَشْتَغِلَ لُبُّکَ.</w:t>
      </w:r>
    </w:p>
    <w:p>
      <w:pPr>
        <w:pStyle w:val="BookText"/>
      </w:pPr>
      <w:r>
        <w:rPr>
          <w:rFonts w:ascii="Amiri" w:hAnsi="Amiri" w:eastAsia="Amiri" w:cs="Amiri"/>
          <w:lang w:bidi="ar-SA"/>
          <w:color w:val="111111"/>
          <w:sz w:val="28"/>
          <w:szCs w:val="28"/>
          <w:rtl/>
        </w:rPr>
        <w:t xml:space="preserve">وَ رَوَاهُ الرَّضِیُّ فِی نَهْجِ الْبَلَاغَةِ مُرْسَلًا </w:t>
      </w:r>
      <w:r>
        <w:rPr>
          <w:rStyle w:val="FootnoteReference"/>
        </w:rPr>
        <w:footnoteReference w:id="3195"/>
      </w:r>
    </w:p>
    <w:p>
      <w:pPr>
        <w:pStyle w:val="BookText"/>
      </w:pPr>
      <w:r>
        <w:rPr>
          <w:rFonts w:ascii="Amiri" w:hAnsi="Amiri" w:eastAsia="Amiri" w:cs="Amiri"/>
          <w:lang w:bidi="ar-SA"/>
          <w:color w:val="111111"/>
          <w:sz w:val="28"/>
          <w:szCs w:val="28"/>
          <w:rtl/>
        </w:rPr>
        <w:t xml:space="preserve">أَقُولُ: وَ الْأَحَادِیثُ فِی ذَلِکَ أَکْثَرُ مِنْ أَنْ تُحْصَی وَ یَأْتِی جُمْلَةٌ مِنْهَا فِی الْقَضَاءِ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ابی‌المقدام از امام محمد باقر (ع) درباره وصیت امیرالمؤمنین علی (ع) به فرزندش حسن (ع) است. وصیت طولانی است که در بخشی از آن آمده:</w:t>
      </w:r>
    </w:p>
    <w:p>
      <w:pPr>
        <w:pStyle w:val="BookText"/>
      </w:pPr>
      <w:r>
        <w:rPr>
          <w:rFonts w:ascii="IRNazanin" w:hAnsi="IRNazanin" w:eastAsia="IRNazanin" w:cs="IRNazanin"/>
          <w:lang w:bidi="fa-IR"/>
          <w:color w:val="111111"/>
          <w:sz w:val="28"/>
          <w:szCs w:val="28"/>
          <w:rtl/>
        </w:rPr>
        <w:t xml:space="preserve">"من به دلیل خصوصیاتی به تو وصیت کردم، از جمله اینکه: ممکن است اجلم فرا برسد، یا برخی از غلبه‌های هوا و فتن دنیا به تو برسد و تو را مانند اسبی نافرمان کند. قلب جوان مانند زمین خالی است؛ هر چه در آن بگذارند، می‌پذیرد. پس من تو را به آداب تعلیم دادم پیش از اینکه قلبت سخت شود و فکرت مشغول گردد."</w:t>
      </w:r>
    </w:p>
    <w:p>
      <w:pPr>
        <w:pStyle w:val="BookText"/>
      </w:pPr>
      <w:r>
        <w:rPr>
          <w:rFonts w:ascii="IRNazanin" w:hAnsi="IRNazanin" w:eastAsia="IRNazanin" w:cs="IRNazanin"/>
          <w:lang w:bidi="fa-IR"/>
          <w:color w:val="111111"/>
          <w:sz w:val="28"/>
          <w:szCs w:val="28"/>
          <w:rtl/>
        </w:rPr>
        <w:t xml:space="preserve">می گویم : و نیز احادیث زیادی در این باره وجود دارد که بیش از آن است که بتوان شمرد و بخشی از آن‌ها در باب قضاء خواهد آمد.</w:t>
      </w:r>
    </w:p>
    <w:p>
      <w:pPr>
        <w:pStyle w:val="Heading4"/>
      </w:pPr>
      <w:bookmarkStart w:id="2456" w:name="_Toc1905"/>
      <w:r>
        <w:t>85- بَابُ أَنَّهُ یَجُوزُ لِلْإِنْسَانِ أَنْ یُؤَدِّبَ الْیَتِیمَ مِمَّا یُؤَدِّبُ وَلَدَهُ وَ یَضْرِبَهُ مِمَّا یَضْرِبُ وَلَدَهُ‌</w:t>
      </w:r>
      <w:bookmarkEnd w:id="2456"/>
    </w:p>
    <w:p>
      <w:pPr>
        <w:pStyle w:val="Heading5"/>
      </w:pPr>
      <w:bookmarkStart w:id="2457" w:name="_Toc1906"/>
      <w:r>
        <w:t>اشارة</w:t>
      </w:r>
      <w:bookmarkEnd w:id="2457"/>
    </w:p>
    <w:p>
      <w:pPr>
        <w:pStyle w:val="BookText"/>
      </w:pPr>
      <w:r>
        <w:rPr>
          <w:rStyle w:val="FootnoteReference"/>
        </w:rPr>
        <w:footnoteReference w:id="3197"/>
      </w:r>
      <w:r>
        <w:rPr>
          <w:rFonts w:ascii="Amiri" w:hAnsi="Amiri" w:eastAsia="Amiri" w:cs="Amiri"/>
          <w:lang w:bidi="ar-SA"/>
          <w:color w:val="111111"/>
          <w:sz w:val="28"/>
          <w:szCs w:val="28"/>
          <w:rtl/>
        </w:rPr>
        <w:t xml:space="preserve">85 بَابُ أَنَّهُ یَجُوزُ لِلْإِنْسَانِ أَنْ یُؤَدِّبَ الْیَتِیمَ مِمَّا یُؤَدِّبُ وَلَدَهُ وَ یَضْرِبَهُ مِمَّا یَضْرِبُ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اینکه انسان بتواند یتیم را به همان شیوه که فرزندش را تربیت می‌کند، تربیت کند و او را به همان شیوه که فرزندش را تنبیه می‌کند، تنبیه کند.</w:t>
      </w:r>
    </w:p>
    <w:p>
      <w:pPr>
        <w:pStyle w:val="Heading5"/>
      </w:pPr>
      <w:bookmarkStart w:id="2458" w:name="_Toc1907"/>
      <w:r>
        <w:t>[رقم الحدیث الکلی: 27636 - رقم الحدیث الباب: 1]</w:t>
      </w:r>
      <w:bookmarkEnd w:id="2458"/>
    </w:p>
    <w:p>
      <w:pPr>
        <w:pStyle w:val="BookText"/>
      </w:pPr>
      <w:r>
        <w:rPr>
          <w:rFonts w:ascii="Times New Roman" w:hAnsi="Times New Roman" w:eastAsia="Times New Roman" w:cs="Times New Roman"/>
          <w:lang w:val="en-US" w:bidi="en-US"/>
          <w:color w:val="111111"/>
          <w:sz w:val="28"/>
          <w:szCs w:val="28"/>
          <w:rtl/>
        </w:rPr>
        <w:t xml:space="preserve">27636- 1- </w:t>
      </w:r>
      <w:r>
        <w:rPr>
          <w:rStyle w:val="FootnoteReference"/>
        </w:rPr>
        <w:footnoteReference w:id="3198"/>
      </w:r>
      <w:r>
        <w:rPr>
          <w:rFonts w:ascii="Amiri" w:hAnsi="Amiri" w:eastAsia="Amiri" w:cs="Amiri"/>
          <w:lang w:bidi="ar-SA"/>
          <w:color w:val="111111"/>
          <w:sz w:val="28"/>
          <w:szCs w:val="28"/>
          <w:rtl/>
        </w:rPr>
        <w:t xml:space="preserve">مُحَمَّدُ بْنُ یَعْقُوبَ عَنْ مُحَمَّدِ بْنِ یَحْیَی عَنْ أَحْمَدَ بْنِ مُحَمَّدٍ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1" w:name="pg14702_171821"/>
    <w:bookmarkEnd w:id="471"/>
    <w:p>
      <w:pPr>
        <w:pStyle w:val="BookText"/>
      </w:pPr>
      <w:r>
        <w:rPr>
          <w:rFonts w:ascii="Amiri" w:hAnsi="Amiri" w:eastAsia="Amiri" w:cs="Amiri"/>
          <w:lang w:bidi="ar-SA"/>
          <w:color w:val="111111"/>
          <w:sz w:val="28"/>
          <w:szCs w:val="28"/>
          <w:rtl/>
        </w:rPr>
        <w:t xml:space="preserve">عَنْ مُحَمَّدِ بْنِ یَحْیَی عَنْ غِیَاثِ بْنِ إِبْرَاهِیمَ عَنْ أَبِی عَبْدِ اللَّهِ ع قَالَ: قَالَ أَمِیرُ الْمُؤْمِنِینَ ع أَدِّبِ الْیَتِیمَ مِمَّا تُؤَدِّبُ مِنْهُ وَلَدَکَ وَ اضْرِبْهُ مِمَّا تَضْرِبُ مِنْهُ وَلَدَکَ.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از امام جعفر صادق (ع) است که می‌گوید: امیرالمؤمنین علی (ع) فرمود:</w:t>
      </w:r>
    </w:p>
    <w:p>
      <w:pPr>
        <w:pStyle w:val="BookText"/>
      </w:pPr>
      <w:r>
        <w:rPr>
          <w:rFonts w:ascii="IRNazanin" w:hAnsi="IRNazanin" w:eastAsia="IRNazanin" w:cs="IRNazanin"/>
          <w:lang w:bidi="fa-IR"/>
          <w:color w:val="111111"/>
          <w:sz w:val="28"/>
          <w:szCs w:val="28"/>
          <w:rtl/>
        </w:rPr>
        <w:t xml:space="preserve">"یتیم را به همان شیوه که فرزندت را تربیت می‌کنی، تربیت کن و به همان شیوه که فرزندت را تنبیه می‌کنی، تنبیه کن."</w:t>
      </w:r>
    </w:p>
    <w:p>
      <w:pPr>
        <w:pStyle w:val="Heading5"/>
      </w:pPr>
      <w:bookmarkStart w:id="2459" w:name="_Toc1908"/>
      <w:r>
        <w:t>[رقم الحدیث الکلی: 27637 - رقم الحدیث الباب: 2]</w:t>
      </w:r>
      <w:bookmarkEnd w:id="2459"/>
    </w:p>
    <w:p>
      <w:pPr>
        <w:pStyle w:val="BookText"/>
      </w:pPr>
      <w:r>
        <w:rPr>
          <w:rFonts w:ascii="Times New Roman" w:hAnsi="Times New Roman" w:eastAsia="Times New Roman" w:cs="Times New Roman"/>
          <w:lang w:val="en-US" w:bidi="en-US"/>
          <w:color w:val="111111"/>
          <w:sz w:val="28"/>
          <w:szCs w:val="28"/>
          <w:rtl/>
        </w:rPr>
        <w:t xml:space="preserve">27637- 2- </w:t>
      </w:r>
      <w:r>
        <w:rPr>
          <w:rStyle w:val="FootnoteReference"/>
        </w:rPr>
        <w:footnoteReference w:id="3200"/>
      </w:r>
      <w:r>
        <w:rPr>
          <w:rFonts w:ascii="Amiri" w:hAnsi="Amiri" w:eastAsia="Amiri" w:cs="Amiri"/>
          <w:lang w:bidi="ar-SA"/>
          <w:color w:val="111111"/>
          <w:sz w:val="28"/>
          <w:szCs w:val="28"/>
          <w:rtl/>
        </w:rPr>
        <w:t xml:space="preserve">مُحَمَّدُ بْنُ عَلِیِّ بْنِ الْحُسَیْنِ بِإِسْنَادِهِ عَنْ صَالِحِ بْنِ عُقْبَةَ قَالَ سَمِعْتُ الْعَبْدَ الصَّالِحَ ع یَقُولُ یُسْتَحَبُّ غَرَامَةُ </w:t>
      </w:r>
      <w:r>
        <w:rPr>
          <w:rStyle w:val="FootnoteReference"/>
        </w:rPr>
        <w:footnoteReference w:id="3201"/>
      </w:r>
      <w:r>
        <w:rPr>
          <w:rFonts w:ascii="Amiri" w:hAnsi="Amiri" w:eastAsia="Amiri" w:cs="Amiri"/>
          <w:lang w:bidi="ar-SA"/>
          <w:color w:val="111111"/>
          <w:sz w:val="28"/>
          <w:szCs w:val="28"/>
          <w:rtl/>
        </w:rPr>
        <w:t xml:space="preserve">الْغُلَامِ فِی صِغَرِهِ لِیَکُونَ حَلِیماً فِی کِبَرِهِ.</w:t>
      </w:r>
    </w:p>
    <w:p>
      <w:pPr>
        <w:pStyle w:val="BookText"/>
      </w:pPr>
      <w:r>
        <w:rPr>
          <w:rFonts w:ascii="Amiri" w:hAnsi="Amiri" w:eastAsia="Amiri" w:cs="Amiri"/>
          <w:lang w:bidi="ar-SA"/>
          <w:color w:val="111111"/>
          <w:sz w:val="28"/>
          <w:szCs w:val="28"/>
          <w:rtl/>
        </w:rPr>
        <w:t xml:space="preserve">وَ رَوَاهُ الْکُلَیْنِیُّ عَنْ عَلِیِّ بْنِ مُحَمَّدِ بْنِ بُنْدَارَ عَنْ أَبِیهِ عَنْ مُحَمَّدِ بْنِ عَلِیٍّ الْهَمَذَانِیِّ عَنْ أَبِی سَعِیدٍ الشَّامِیِّ عَنْ صَالِحِ بْنِ عُقْبَةَ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با اسناد خود از صالح بن عقبه است که می‌گوید:</w:t>
      </w:r>
    </w:p>
    <w:p>
      <w:pPr>
        <w:pStyle w:val="BookText"/>
      </w:pPr>
      <w:r>
        <w:rPr>
          <w:rFonts w:ascii="IRNazanin" w:hAnsi="IRNazanin" w:eastAsia="IRNazanin" w:cs="IRNazanin"/>
          <w:lang w:bidi="fa-IR"/>
          <w:color w:val="111111"/>
          <w:sz w:val="28"/>
          <w:szCs w:val="28"/>
          <w:rtl/>
        </w:rPr>
        <w:t xml:space="preserve">"شنیدم عبد صالح (ع) می‌فرمود: استحباب دارد که کودک در کودکی سختی ببیند تا در بزرگسالی بردبار شود."</w:t>
      </w:r>
    </w:p>
    <w:p>
      <w:pPr>
        <w:pStyle w:val="Heading4"/>
      </w:pPr>
      <w:bookmarkStart w:id="2460" w:name="_Toc1909"/>
      <w:r>
        <w:t>86- بَابُ جُمْلَةٍ مِنْ حُقُوقِ الْأَوْلَادِ</w:t>
      </w:r>
      <w:bookmarkEnd w:id="2460"/>
    </w:p>
    <w:p>
      <w:pPr>
        <w:pStyle w:val="Heading5"/>
      </w:pPr>
      <w:bookmarkStart w:id="2461" w:name="_Toc1910"/>
      <w:r>
        <w:t>اشارة</w:t>
      </w:r>
      <w:bookmarkEnd w:id="2461"/>
    </w:p>
    <w:p>
      <w:pPr>
        <w:pStyle w:val="BookText"/>
      </w:pPr>
      <w:r>
        <w:rPr>
          <w:rStyle w:val="FootnoteReference"/>
        </w:rPr>
        <w:footnoteReference w:id="3203"/>
      </w:r>
      <w:r>
        <w:rPr>
          <w:rFonts w:ascii="Amiri" w:hAnsi="Amiri" w:eastAsia="Amiri" w:cs="Amiri"/>
          <w:lang w:bidi="ar-SA"/>
          <w:color w:val="111111"/>
          <w:sz w:val="28"/>
          <w:szCs w:val="28"/>
          <w:rtl/>
        </w:rPr>
        <w:t xml:space="preserve">86 بَابُ جُمْلَةٍ مِنْ حُقُوقِ الْأَوْلَادِ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از مجموعه ای از حقوق فرزندان</w:t>
      </w:r>
    </w:p>
    <w:p>
      <w:pPr>
        <w:pStyle w:val="Heading5"/>
      </w:pPr>
      <w:bookmarkStart w:id="2462" w:name="_Toc1911"/>
      <w:r>
        <w:t>[رقم الحدیث الکلی: 27638 - رقم الحدیث الباب: 1]</w:t>
      </w:r>
      <w:bookmarkEnd w:id="2462"/>
    </w:p>
    <w:p>
      <w:pPr>
        <w:pStyle w:val="BookText"/>
      </w:pPr>
      <w:r>
        <w:rPr>
          <w:rFonts w:ascii="Times New Roman" w:hAnsi="Times New Roman" w:eastAsia="Times New Roman" w:cs="Times New Roman"/>
          <w:lang w:val="en-US" w:bidi="en-US"/>
          <w:color w:val="111111"/>
          <w:sz w:val="28"/>
          <w:szCs w:val="28"/>
          <w:rtl/>
        </w:rPr>
        <w:t xml:space="preserve">27638- 1- </w:t>
      </w:r>
      <w:r>
        <w:rPr>
          <w:rStyle w:val="FootnoteReference"/>
        </w:rPr>
        <w:footnoteReference w:id="3204"/>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3205"/>
      </w:r>
      <w:r>
        <w:rPr>
          <w:rFonts w:ascii="Amiri" w:hAnsi="Amiri" w:eastAsia="Amiri" w:cs="Amiri"/>
          <w:lang w:bidi="ar-SA"/>
          <w:color w:val="111111"/>
          <w:sz w:val="28"/>
          <w:szCs w:val="28"/>
          <w:rtl/>
        </w:rPr>
        <w:t xml:space="preserve">عَنْ مُحَمَّدِ بْنِ عِیسَی عَنْ یُونُسَ عَنْ دُرُسْتَ عَنْ أَبِی الْحَسَنِ مُوسَی ع قَالَ: جَاءَ رَجُلٌ إِلَی النَّبِیِّ ص فَقَالَ یَا رَسُولَ اللَّهِ- مَا حَقُّ ابْنِی هَذَا قَالَ تُحَسِّنُ اسْمَهُ وَ أَدَبَهُ وَ ضَعْهُ مَوْضِعاً حَسَناً.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2" w:name="pg14702_171823"/>
    <w:bookmarkEnd w:id="472"/>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درست از امام موسی بن جعفر (ع) است که می‌گوید: مردی نزد پیامبر اکرم (ص) آمد و گفت: "ای رسول خدا، حق فرزندم چیست؟" پیامبر (ص) فرمود: "نام او را نیکو بگذار، او را به آداب نیکو تربیت کن و او را در جایگاه خوبی قرار بده."</w:t>
      </w:r>
    </w:p>
    <w:p>
      <w:pPr>
        <w:pStyle w:val="Heading5"/>
      </w:pPr>
      <w:bookmarkStart w:id="2463" w:name="_Toc1912"/>
      <w:r>
        <w:t>[رقم الحدیث الکلی: 27639 - رقم الحدیث الباب: 2]</w:t>
      </w:r>
      <w:bookmarkEnd w:id="2463"/>
    </w:p>
    <w:p>
      <w:pPr>
        <w:pStyle w:val="BookText"/>
      </w:pPr>
      <w:r>
        <w:rPr>
          <w:rFonts w:ascii="Times New Roman" w:hAnsi="Times New Roman" w:eastAsia="Times New Roman" w:cs="Times New Roman"/>
          <w:lang w:val="en-US" w:bidi="en-US"/>
          <w:color w:val="111111"/>
          <w:sz w:val="28"/>
          <w:szCs w:val="28"/>
          <w:rtl/>
        </w:rPr>
        <w:t xml:space="preserve">27639- 2- </w:t>
      </w:r>
      <w:r>
        <w:rPr>
          <w:rStyle w:val="FootnoteReference"/>
        </w:rPr>
        <w:footnoteReference w:id="3207"/>
      </w:r>
      <w:r>
        <w:rPr>
          <w:rFonts w:ascii="Amiri" w:hAnsi="Amiri" w:eastAsia="Amiri" w:cs="Amiri"/>
          <w:lang w:bidi="ar-SA"/>
          <w:color w:val="111111"/>
          <w:sz w:val="28"/>
          <w:szCs w:val="28"/>
          <w:rtl/>
        </w:rPr>
        <w:t xml:space="preserve">وَ عَنْ مُحَمَّدِ بْنِ یَحْیَی عَنْ أَحْمَدَ بْنِ مُحَمَّدٍ عَنْ مُعَمَّرِ بْنِ خَلَّادٍ قَالَ: کَانَ دَاوُدُ بْنُ زُرْبِیٍّ شَکَا ابْنَهُ إِلَی أَبِی الْحَسَنِ ع- فِیمَا أَفْسَدَ لَهُ فَقَالَ اسْتَصْلِحْهُ فَمَا مِائَةُ أَلْفٍ فِیمَا أَنْعَمَ اللَّهُ بِهِ عَلَیْکَ.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خلاد است که می‌گوید: داود بن زربی از پسرش به امام موسی کاظم (ع) شکایت کرد به دلیل آنچه که او برایش خراب کرده بود. امام (ع) فرمود: او را اصلاح کن، چه ارزشی دارد صد هزار در برابر آنچه خداوند به تو نعمت داده است.</w:t>
      </w:r>
    </w:p>
    <w:p>
      <w:pPr>
        <w:pStyle w:val="Heading5"/>
      </w:pPr>
      <w:bookmarkStart w:id="2464" w:name="_Toc1913"/>
      <w:r>
        <w:t>[رقم الحدیث الکلی: 27640 - رقم الحدیث الباب: 3]</w:t>
      </w:r>
      <w:bookmarkEnd w:id="2464"/>
    </w:p>
    <w:p>
      <w:pPr>
        <w:pStyle w:val="BookText"/>
      </w:pPr>
      <w:r>
        <w:rPr>
          <w:rFonts w:ascii="Times New Roman" w:hAnsi="Times New Roman" w:eastAsia="Times New Roman" w:cs="Times New Roman"/>
          <w:lang w:val="en-US" w:bidi="en-US"/>
          <w:color w:val="111111"/>
          <w:sz w:val="28"/>
          <w:szCs w:val="28"/>
          <w:rtl/>
        </w:rPr>
        <w:t xml:space="preserve">27640- 3- </w:t>
      </w:r>
      <w:r>
        <w:rPr>
          <w:rStyle w:val="FootnoteReference"/>
        </w:rPr>
        <w:footnoteReference w:id="3208"/>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قَالَ: صَلَّی رَسُولُ اللَّهِ ص بِالنَّاسِ الظُّهْرَ فَخَفَّفَ فِی الرَّکْعَتَیْنِ الْأَخِیرَتَیْنِ فَلَمَّا انْصَرَفَ قَالَ النَّاسُ هَلْ حَدَثَ فِی الصَّلَاةِ شَیْ‌ءٌ قَالَ وَ مَا ذَاکَ قَالُوا خَفَّفْتَ فِی الرَّکْعَتَیْنِ الْأَخِیرَتَیْنِ فَقَالَ لَهُمْ أَ وَ مَا سَمِعْتُمْ صُرَاخَ الصَّبِیِّ.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اکرم (ص) با مردم نماز ظهر می‌خواند و در دو رکعت آخر نماز را کوتاه کرد. وقتی که نماز تمام شد، مردم گفتند: آیا در نماز اتفاقی افتاد؟ پیامبر (ص) فرمود: مگر چه شده؟ مردم گفتند: شما در دو رکعت آخر نماز را کوتاه کردید. پیامبر (ص) به آن‌ها فرمود: آیا صدای گریه کودک را نشنیدید؟"</w:t>
      </w:r>
    </w:p>
    <w:p>
      <w:pPr>
        <w:pStyle w:val="Heading5"/>
      </w:pPr>
      <w:bookmarkStart w:id="2465" w:name="_Toc1914"/>
      <w:r>
        <w:t>[رقم الحدیث الکلی: 27641 - رقم الحدیث الباب: 4]</w:t>
      </w:r>
      <w:bookmarkEnd w:id="2465"/>
    </w:p>
    <w:p>
      <w:pPr>
        <w:pStyle w:val="BookText"/>
      </w:pPr>
      <w:r>
        <w:rPr>
          <w:rFonts w:ascii="Times New Roman" w:hAnsi="Times New Roman" w:eastAsia="Times New Roman" w:cs="Times New Roman"/>
          <w:lang w:val="en-US" w:bidi="en-US"/>
          <w:color w:val="111111"/>
          <w:sz w:val="28"/>
          <w:szCs w:val="28"/>
          <w:rtl/>
        </w:rPr>
        <w:t xml:space="preserve">27641- 4- </w:t>
      </w:r>
      <w:r>
        <w:rPr>
          <w:rStyle w:val="FootnoteReference"/>
        </w:rPr>
        <w:footnoteReference w:id="3209"/>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رَحِمَ اللَّهُ وَالِدَیْنِ أَعَانَا وُلْدَهُمَا عَلَی بِرِّهِمَا.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پیامبر اکرم (ص) فرمود:</w:t>
      </w:r>
    </w:p>
    <w:p>
      <w:pPr>
        <w:pStyle w:val="BookText"/>
      </w:pPr>
      <w:r>
        <w:rPr>
          <w:rFonts w:ascii="IRNazanin" w:hAnsi="IRNazanin" w:eastAsia="IRNazanin" w:cs="IRNazanin"/>
          <w:lang w:bidi="fa-IR"/>
          <w:color w:val="111111"/>
          <w:sz w:val="28"/>
          <w:szCs w:val="28"/>
          <w:rtl/>
        </w:rPr>
        <w:t xml:space="preserve">"خداوند والدینی را رحمت کند که فرزندانشان را در نیکی کردن به خودشان یاری کنند."</w:t>
      </w:r>
    </w:p>
    <w:p>
      <w:pPr>
        <w:pStyle w:val="Heading5"/>
      </w:pPr>
      <w:bookmarkStart w:id="2466" w:name="_Toc1915"/>
      <w:r>
        <w:t>[رقم الحدیث الکلی: 27642 - رقم الحدیث الباب: 5]</w:t>
      </w:r>
      <w:bookmarkEnd w:id="2466"/>
    </w:p>
    <w:p>
      <w:pPr>
        <w:pStyle w:val="BookText"/>
      </w:pPr>
      <w:r>
        <w:rPr>
          <w:rFonts w:ascii="Times New Roman" w:hAnsi="Times New Roman" w:eastAsia="Times New Roman" w:cs="Times New Roman"/>
          <w:lang w:val="en-US" w:bidi="en-US"/>
          <w:color w:val="111111"/>
          <w:sz w:val="28"/>
          <w:szCs w:val="28"/>
          <w:rtl/>
        </w:rPr>
        <w:t xml:space="preserve">27642- 5- </w:t>
      </w:r>
      <w:r>
        <w:rPr>
          <w:rStyle w:val="FootnoteReference"/>
        </w:rPr>
        <w:footnoteReference w:id="3210"/>
      </w:r>
      <w:r>
        <w:rPr>
          <w:rFonts w:ascii="Amiri" w:hAnsi="Amiri" w:eastAsia="Amiri" w:cs="Amiri"/>
          <w:lang w:bidi="ar-SA"/>
          <w:color w:val="111111"/>
          <w:sz w:val="28"/>
          <w:szCs w:val="28"/>
          <w:rtl/>
        </w:rPr>
        <w:t xml:space="preserve">وَ عَنْهُ عَنْ مُحَمَّدِ بْنِ سِنَانٍ عَنْ أَبِی خَالِدٍ الْوَاسِطِیِّ عَنْ زَیْدِ بْنِ عَلِیٍّ عَنْ أَبِیهِ عَنْ جَدِّهِ قَالَ: قَالَ رَسُولُ اللَّهِ ص یَلْزَمُ الْوَالِدَیْنِ مِنَ الْعُقُوقِ لِوَلَدِهِمَا مَا یَلْزَمُ الْوَلَدَ لَهُمَا مِنْ عُقُوقِهِمَا.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بن علی از پدرش و از جدش است که می‌گوید: پیامبر اکرم (ص) فرمود:</w:t>
      </w:r>
    </w:p>
    <w:p>
      <w:pPr>
        <w:pStyle w:val="BookText"/>
      </w:pPr>
      <w:r>
        <w:rPr>
          <w:rFonts w:ascii="IRNazanin" w:hAnsi="IRNazanin" w:eastAsia="IRNazanin" w:cs="IRNazanin"/>
          <w:lang w:bidi="fa-IR"/>
          <w:color w:val="111111"/>
          <w:sz w:val="28"/>
          <w:szCs w:val="28"/>
          <w:rtl/>
        </w:rPr>
        <w:t xml:space="preserve">"بر والدین همانگونه که عقوق فرزندشان (بی احترامی) را به عهده دارند، بر فرزند نیز عقوق (بی احترامی) والدینشان لازم است."</w:t>
      </w:r>
    </w:p>
    <w:p>
      <w:pPr>
        <w:pStyle w:val="Heading5"/>
      </w:pPr>
      <w:bookmarkStart w:id="2467" w:name="_Toc1916"/>
      <w:r>
        <w:t>[رقم الحدیث الکلی: 27643 - رقم الحدیث الباب: 6]</w:t>
      </w:r>
      <w:bookmarkEnd w:id="2467"/>
    </w:p>
    <w:p>
      <w:pPr>
        <w:pStyle w:val="BookText"/>
      </w:pPr>
      <w:r>
        <w:rPr>
          <w:rFonts w:ascii="Times New Roman" w:hAnsi="Times New Roman" w:eastAsia="Times New Roman" w:cs="Times New Roman"/>
          <w:lang w:val="en-US" w:bidi="en-US"/>
          <w:color w:val="111111"/>
          <w:sz w:val="28"/>
          <w:szCs w:val="28"/>
          <w:rtl/>
        </w:rPr>
        <w:t xml:space="preserve">27643- 6- </w:t>
      </w:r>
      <w:r>
        <w:rPr>
          <w:rStyle w:val="FootnoteReference"/>
        </w:rPr>
        <w:footnoteReference w:id="3212"/>
      </w:r>
      <w:r>
        <w:rPr>
          <w:rFonts w:ascii="Amiri" w:hAnsi="Amiri" w:eastAsia="Amiri" w:cs="Amiri"/>
          <w:lang w:bidi="ar-SA"/>
          <w:color w:val="111111"/>
          <w:sz w:val="28"/>
          <w:szCs w:val="28"/>
          <w:rtl/>
        </w:rPr>
        <w:t xml:space="preserve">وَ رَوَاهُ فِی الْخِصَالِ عَنْ أَبِیهِ عَنْ عَلِیِّ بْنِ إِبْرَاهِیمَ عَنْ أَبِیهِ عَنِ النَّوْفَلِیِّ عَنِ السَّکُونِیِّ عَنْ أَبِی عَبْدِ اللَّهِ عَنْ آبَائِهِ ع</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3" w:name="pg14702_171825"/>
    <w:bookmarkEnd w:id="473"/>
    <w:p>
      <w:pPr>
        <w:pStyle w:val="BookText"/>
      </w:pPr>
      <w:r>
        <w:rPr>
          <w:rFonts w:ascii="Amiri" w:hAnsi="Amiri" w:eastAsia="Amiri" w:cs="Amiri"/>
          <w:lang w:bidi="ar-SA"/>
          <w:color w:val="111111"/>
          <w:sz w:val="28"/>
          <w:szCs w:val="28"/>
          <w:rtl/>
        </w:rPr>
        <w:t xml:space="preserve">عَنِ النَّبِیِّ ص مِثْلَهُ إِلَّا أَنَّهُ قَالَ مِنَ الْعُقُوقِ لِوَلَدِهِمَا إِذَا کَانَ الْوَلَدُ صَالِحاً.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از پدرانش است که می‌گوید: از پیامبر اکرم (ص) مثل همان روایت نقل شده است، جز اینکه فرمود: عقوق (بی احترامی) والدین نسبت به فرزندشان در صورتی که فرزند صالح باشد.</w:t>
      </w:r>
    </w:p>
    <w:p>
      <w:pPr>
        <w:pStyle w:val="Heading5"/>
      </w:pPr>
      <w:bookmarkStart w:id="2468" w:name="_Toc1917"/>
      <w:r>
        <w:t>[رقم الحدیث الکلی: 27644 - رقم الحدیث الباب: 7]</w:t>
      </w:r>
      <w:bookmarkEnd w:id="2468"/>
    </w:p>
    <w:p>
      <w:pPr>
        <w:pStyle w:val="BookText"/>
      </w:pPr>
      <w:r>
        <w:rPr>
          <w:rFonts w:ascii="Times New Roman" w:hAnsi="Times New Roman" w:eastAsia="Times New Roman" w:cs="Times New Roman"/>
          <w:lang w:val="en-US" w:bidi="en-US"/>
          <w:color w:val="111111"/>
          <w:sz w:val="28"/>
          <w:szCs w:val="28"/>
          <w:rtl/>
        </w:rPr>
        <w:t xml:space="preserve">27644- 7- </w:t>
      </w:r>
      <w:r>
        <w:rPr>
          <w:rStyle w:val="FootnoteReference"/>
        </w:rPr>
        <w:footnoteReference w:id="3213"/>
      </w:r>
      <w:r>
        <w:rPr>
          <w:rFonts w:ascii="Amiri" w:hAnsi="Amiri" w:eastAsia="Amiri" w:cs="Amiri"/>
          <w:lang w:bidi="ar-SA"/>
          <w:color w:val="111111"/>
          <w:sz w:val="28"/>
          <w:szCs w:val="28"/>
          <w:rtl/>
        </w:rPr>
        <w:t xml:space="preserve">وَ عَنْ عَلِیِّ بْنِ مُحَمَّدٍ عَنِ ابْنِ جُمْهُورٍ عَنْ أَبِیهِ عَنْ فَضَالَةَ بْنِ أَیُّوبَ عَنِ السَّکُونِیِّ عَنْ أَبِی عَبْدِ اللَّهِ ع فِی حَدِیثٍ قَالَ: قَالَ رَسُولُ اللَّهِ ص حَقُّ الْوَلَدِ عَلَی وَالِدِهِ إِذَا کَانَ ذَکَراً أَنْ یَسْتَفْرِهَ </w:t>
      </w:r>
      <w:r>
        <w:rPr>
          <w:rStyle w:val="FootnoteReference"/>
        </w:rPr>
        <w:footnoteReference w:id="3214"/>
      </w:r>
      <w:r>
        <w:rPr>
          <w:rFonts w:ascii="Amiri" w:hAnsi="Amiri" w:eastAsia="Amiri" w:cs="Amiri"/>
          <w:lang w:bidi="ar-SA"/>
          <w:color w:val="111111"/>
          <w:sz w:val="28"/>
          <w:szCs w:val="28"/>
          <w:rtl/>
        </w:rPr>
        <w:t xml:space="preserve">أُمَّهُ وَ یَسْتَحْسِنَ اسْمَهُ وَ یُعَلِّمَهُ کِتَابَ اللَّهِ وَ یُطَهِّرَهُ وَ یُعَلِّمَهُ السِّبَاحَةَ وَ إِذَا کَانَتْ أُنْثَی أَنْ یَسْتَفْرِهَ أُمَّهَا وَ یَسْتَحْسِنَ اسْمَهَا وَ یُعَلِّمَهَا سُورَةَ النُّورِ- وَ لَا یُعَلِّمَهَا سُورَةَ یُوسُفَ وَ لَا یُنْزِلَهَا الْغُرَفَ وَ یُعَجِّلَ سَرَاحَهَا إِلَی بَیْتِ زَوْجِهَا.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15"/>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در حدیثی می‌گوید:</w:t>
      </w:r>
    </w:p>
    <w:p>
      <w:pPr>
        <w:pStyle w:val="BookText"/>
      </w:pPr>
      <w:r>
        <w:rPr>
          <w:rFonts w:ascii="IRNazanin" w:hAnsi="IRNazanin" w:eastAsia="IRNazanin" w:cs="IRNazanin"/>
          <w:lang w:bidi="fa-IR"/>
          <w:color w:val="111111"/>
          <w:sz w:val="28"/>
          <w:szCs w:val="28"/>
          <w:rtl/>
        </w:rPr>
        <w:t xml:space="preserve">"پیامبر اکرم (ص) فرمود: حق فرزند بر والدینش اگر پسر باشد، این است که مادرش پاکدامن باشد، نام نیکویی برایش انتخاب کنند، کتاب خدا را به او بیاموزند، او را پاک کنند و شنا به او بیاموزند. و اگر دختر باشد، مادرش پاکدامن باشد، نام نیکویی برایش انتخاب کنند، سوره نور را به او بیاموزند و سوره یوسف را به او نیاموزند، او را به اتاق‌های بالایی نبردند و زودتر او را به خانه شوهرش بفرستند."</w:t>
      </w:r>
    </w:p>
    <w:p>
      <w:pPr>
        <w:pStyle w:val="Heading5"/>
      </w:pPr>
      <w:bookmarkStart w:id="2469" w:name="_Toc1918"/>
      <w:r>
        <w:t>[رقم الحدیث الکلی: 27645 - رقم الحدیث الباب: 8]</w:t>
      </w:r>
      <w:bookmarkEnd w:id="2469"/>
    </w:p>
    <w:p>
      <w:pPr>
        <w:pStyle w:val="BookText"/>
      </w:pPr>
      <w:r>
        <w:rPr>
          <w:rFonts w:ascii="Times New Roman" w:hAnsi="Times New Roman" w:eastAsia="Times New Roman" w:cs="Times New Roman"/>
          <w:lang w:val="en-US" w:bidi="en-US"/>
          <w:color w:val="111111"/>
          <w:sz w:val="28"/>
          <w:szCs w:val="28"/>
          <w:rtl/>
        </w:rPr>
        <w:t xml:space="preserve">27645- 8- </w:t>
      </w:r>
      <w:r>
        <w:rPr>
          <w:rStyle w:val="FootnoteReference"/>
        </w:rPr>
        <w:footnoteReference w:id="3216"/>
      </w:r>
      <w:r>
        <w:rPr>
          <w:rFonts w:ascii="Amiri" w:hAnsi="Amiri" w:eastAsia="Amiri" w:cs="Amiri"/>
          <w:lang w:bidi="ar-SA"/>
          <w:color w:val="111111"/>
          <w:sz w:val="28"/>
          <w:szCs w:val="28"/>
          <w:rtl/>
        </w:rPr>
        <w:t xml:space="preserve">وَ عَنْ عِدَّةٍ مِنْ أَصْحَابِنَا عَنْ أَحْمَدَ بْنِ مُحَمَّدٍ عَنِ الْحَسَنِ بْنِ مَحْبُوبٍ عَنِ عَلِیِّ بْنِ الْحَسَنِ بْنِ رِبَاطٍ عَنْ یُونُسَ بْنِ رِبَاطٍ عَنْ أَبِی عَبْدِ اللَّهِ ع قَالَ: قَالَ رَسُولُ اللَّهِ ص رَحِمَ اللَّهُ مَنْ أَعَانَ وَلَدَهُ عَلَی بِرِّهِ قَالَ قُلْتُ کَیْفَ یُعِینُهُ عَلَی بِرِّهِ قَالَ یَقْبَلُ مَیْسُورَهُ وَ یَتَجَاوَزُ عَنْ مَعْسُورِهِ وَ لَا یُرْهِقُهُ وَ لَا یَخْرَقُ بِهِ وَ لَیْسَ بَیْنَهُ وَ بَیْنَ أَنْ یَدْخُلَ فِی حَدٍّ مِنْ حُدُودِ الْکُفْرِ إِلَّا أَنْ یَدْخُلَ فِی عُقُوقٍ أَوْ قَطِیعَةِ رَحِمٍ ثُمَّ قَالَ رَسُولُ اللَّهِ ص الْجَنَّةُ طَیِّبَةٌ طَیَّبَهَا اللَّهُ وَ طَیَّبَ رِیحَهَا یُوجَدُ رِیحُهَا مِنْ مَسِیرَةِ أَلْفَیْ عَامٍ وَ لَا یَجِدُ رِیحَ الْجَنَّةِ عَاقٌّ وَ لَا قَاطِعُ رَحِمٍ وَ لَا مُرْخِی الْإِزَارِ خُیَلَاءَ.</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رباط از امام جعفر صادق (ع) است که می‌گوید: پیامبر اکرم (ص) فرمود:</w:t>
      </w:r>
    </w:p>
    <w:p>
      <w:pPr>
        <w:pStyle w:val="BookText"/>
      </w:pPr>
      <w:r>
        <w:rPr>
          <w:rFonts w:ascii="IRNazanin" w:hAnsi="IRNazanin" w:eastAsia="IRNazanin" w:cs="IRNazanin"/>
          <w:lang w:bidi="fa-IR"/>
          <w:color w:val="111111"/>
          <w:sz w:val="28"/>
          <w:szCs w:val="28"/>
          <w:rtl/>
        </w:rPr>
        <w:t xml:space="preserve">"خداوند رحمت کند کسی که فرزندش را در نیکی کردن به خود یاری کند." گفتم: چگونه او را در نیکی کردن به خود یاری کند؟ پیامبر (ص) فرمود: "آسانی‌هایش را بپذیرد و از سختی‌هایش گذشت کند، او را تحت فشار قرار ندهد و سخت‌گیری نکند. میان او و اینکه به یکی از حدود کفر وارد شودفاصله‌ای نیست، مگر اینکه به عقوق (بی احترامی) یا قطع رحم وارد شود، " سپس پیامبر (ص) فرمود: "بهشت پاک و خوشبو است که خداوند آن را پاک و خوشبو کرده و بوی آن از فاصله دو هزار ساله احساس می‌شود. بوی بهشت را نه بی احترامی کننده به والدین و نه کسی که قطع رحم کند و نه کسی که به خاطر تکبر لباسش را به زمین می‌کشد، نخواهد یافت."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4" w:name="pg14702_171827"/>
    <w:bookmarkEnd w:id="474"/>
    <w:p>
      <w:pPr>
        <w:pStyle w:val="Heading5"/>
      </w:pPr>
      <w:bookmarkStart w:id="2470" w:name="_Toc1919"/>
      <w:r>
        <w:t>[رقم الحدیث الکلی: 27646 - رقم الحدیث الباب: 9]</w:t>
      </w:r>
      <w:bookmarkEnd w:id="2470"/>
    </w:p>
    <w:p>
      <w:pPr>
        <w:pStyle w:val="BookText"/>
      </w:pPr>
      <w:r>
        <w:rPr>
          <w:rFonts w:ascii="Times New Roman" w:hAnsi="Times New Roman" w:eastAsia="Times New Roman" w:cs="Times New Roman"/>
          <w:lang w:val="en-US" w:bidi="en-US"/>
          <w:color w:val="111111"/>
          <w:sz w:val="28"/>
          <w:szCs w:val="28"/>
          <w:rtl/>
        </w:rPr>
        <w:t xml:space="preserve">27646- 9- </w:t>
      </w:r>
      <w:r>
        <w:rPr>
          <w:rStyle w:val="FootnoteReference"/>
        </w:rPr>
        <w:footnoteReference w:id="3218"/>
      </w:r>
      <w:r>
        <w:rPr>
          <w:rFonts w:ascii="Amiri" w:hAnsi="Amiri" w:eastAsia="Amiri" w:cs="Amiri"/>
          <w:lang w:bidi="ar-SA"/>
          <w:color w:val="111111"/>
          <w:sz w:val="28"/>
          <w:szCs w:val="28"/>
          <w:rtl/>
        </w:rPr>
        <w:t xml:space="preserve">مُحَمَّدُ بْنُ عَلِیٍّ الْفَتَّالُ فِی رَوْضَةِ الْوَاعِظِینَ قَالَ: قَالَ ع مِنْ حَقِّ الْوَلَدِ عَلَی وَالِدِهِ ثَلَاثَةٌ یُحَسِّنُ اسْمَهُ وَ یُعَلِّمُهُ الْکِتَابَةَ وَ یُزَوِّجُهُ إِذَا بَلَغَ.</w:t>
      </w:r>
    </w:p>
    <w:p>
      <w:pPr>
        <w:pStyle w:val="BookText"/>
      </w:pPr>
      <w:r>
        <w:rPr>
          <w:rFonts w:ascii="Amiri" w:hAnsi="Amiri" w:eastAsia="Amiri" w:cs="Amiri"/>
          <w:lang w:bidi="ar-SA"/>
          <w:color w:val="111111"/>
          <w:sz w:val="28"/>
          <w:szCs w:val="28"/>
          <w:rtl/>
        </w:rPr>
        <w:t xml:space="preserve">وَ رَوَاهُ الطَّبْرِسِیُّ فِی مَکَارِمِ الْأَخْلَاقِ مُرْسَلًا </w:t>
      </w:r>
      <w:r>
        <w:rPr>
          <w:rStyle w:val="FootnoteReference"/>
        </w:rPr>
        <w:footnoteReference w:id="3219"/>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220"/>
      </w:r>
      <w:r>
        <w:rPr>
          <w:rFonts w:ascii="Amiri" w:hAnsi="Amiri" w:eastAsia="Amiri" w:cs="Amiri"/>
          <w:lang w:bidi="ar-SA"/>
          <w:color w:val="111111"/>
          <w:sz w:val="28"/>
          <w:szCs w:val="28"/>
          <w:rtl/>
        </w:rPr>
        <w:t xml:space="preserve">وَ یَأْتِی مَا یَدُلُّ عَلَیْهِ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الفتال در کتاب "روضة الواعظین" است که می‌گوید: امام (ع) فرمود:</w:t>
      </w:r>
    </w:p>
    <w:p>
      <w:pPr>
        <w:pStyle w:val="BookText"/>
      </w:pPr>
      <w:r>
        <w:rPr>
          <w:rFonts w:ascii="IRNazanin" w:hAnsi="IRNazanin" w:eastAsia="IRNazanin" w:cs="IRNazanin"/>
          <w:lang w:bidi="fa-IR"/>
          <w:color w:val="111111"/>
          <w:sz w:val="28"/>
          <w:szCs w:val="28"/>
          <w:rtl/>
        </w:rPr>
        <w:t xml:space="preserve">"از حقوق فرزند بر والدین سه چیز است: نام نیکویی برای او انتخاب کنند، نوشتن به او بیاموزند و او را در هنگام بلوغ ازدواج دهند."</w:t>
      </w:r>
    </w:p>
    <w:p>
      <w:pPr>
        <w:pStyle w:val="Heading4"/>
      </w:pPr>
      <w:bookmarkStart w:id="2471" w:name="_Toc1920"/>
      <w:r>
        <w:t>87- بَابُ اسْتِحْبَابِ إِکْرَامِ الْبِنْتِ الَّتِی اسْمُهَا فَاطِمَةُ وَ تَرْکِ إِهَانَتِهَا</w:t>
      </w:r>
      <w:bookmarkEnd w:id="2471"/>
    </w:p>
    <w:p>
      <w:pPr>
        <w:pStyle w:val="Heading5"/>
      </w:pPr>
      <w:bookmarkStart w:id="2472" w:name="_Toc1921"/>
      <w:r>
        <w:t>اشارة</w:t>
      </w:r>
      <w:bookmarkEnd w:id="2472"/>
    </w:p>
    <w:p>
      <w:pPr>
        <w:pStyle w:val="BookText"/>
      </w:pPr>
      <w:r>
        <w:rPr>
          <w:rStyle w:val="FootnoteReference"/>
        </w:rPr>
        <w:footnoteReference w:id="3222"/>
      </w:r>
      <w:r>
        <w:rPr>
          <w:rFonts w:ascii="Amiri" w:hAnsi="Amiri" w:eastAsia="Amiri" w:cs="Amiri"/>
          <w:lang w:bidi="ar-SA"/>
          <w:color w:val="111111"/>
          <w:sz w:val="28"/>
          <w:szCs w:val="28"/>
          <w:rtl/>
        </w:rPr>
        <w:t xml:space="preserve">87 بَابُ اسْتِحْبَابِ إِکْرَامِ الْبِنْتِ الَّتِی اسْمُهَا فَاطِمَةُ وَ تَرْکِ إِهَانَتِهَا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اکرام دخترانی که نامشان فاطمه است و پرهیز از اهانت به آن‌ها.</w:t>
      </w:r>
    </w:p>
    <w:p>
      <w:pPr>
        <w:pStyle w:val="Heading5"/>
      </w:pPr>
      <w:bookmarkStart w:id="2473" w:name="_Toc1922"/>
      <w:r>
        <w:t>[رقم الحدیث الکلی: 27647 - رقم الحدیث الباب: 1]</w:t>
      </w:r>
      <w:bookmarkEnd w:id="2473"/>
    </w:p>
    <w:p>
      <w:pPr>
        <w:pStyle w:val="BookText"/>
      </w:pPr>
      <w:r>
        <w:rPr>
          <w:rFonts w:ascii="Times New Roman" w:hAnsi="Times New Roman" w:eastAsia="Times New Roman" w:cs="Times New Roman"/>
          <w:lang w:val="en-US" w:bidi="en-US"/>
          <w:color w:val="111111"/>
          <w:sz w:val="28"/>
          <w:szCs w:val="28"/>
          <w:rtl/>
        </w:rPr>
        <w:t xml:space="preserve">27647- 1- </w:t>
      </w:r>
      <w:r>
        <w:rPr>
          <w:rStyle w:val="FootnoteReference"/>
        </w:rPr>
        <w:footnoteReference w:id="3223"/>
      </w:r>
      <w:r>
        <w:rPr>
          <w:rFonts w:ascii="Amiri" w:hAnsi="Amiri" w:eastAsia="Amiri" w:cs="Amiri"/>
          <w:lang w:bidi="ar-SA"/>
          <w:color w:val="111111"/>
          <w:sz w:val="28"/>
          <w:szCs w:val="28"/>
          <w:rtl/>
        </w:rPr>
        <w:t xml:space="preserve">مُحَمَّدُ بْنُ یَعْقُوبَ عَنْ عَلِیِّ بْنِ مُحَمَّدٍ عَنِ ابْنِ جُمْهُورٍ عَنْ أَبِیهِ عَنْ فَضَالَةَ بْنِ أَیُّوبَ عَنِ السَّکُونِیِّ قَالَ: دَخَلْتُ عَلَی أَبِی عَبْدِ اللَّهِ ع وَ أَنَا مَغْمُومٌ مَکْرُوبٌ فَقَالَ لِی یَا سَکُونِیُّ مَا غَمُّکَ فَقُلْتُ وُلِدَتْ لِی ابْنَةٌ فَقَالَ یَا سَکُونِیُّ عَلَی الْأَرْضِ ثِقْلُهَا وَ عَلَی اللَّهِ رِزْقُهَا تَعِیشُ فِی غَیْرِ أَجَلِکَ وَ تَأْکُلُ مِنْ غَیْرِ رِزْقِکَ فَسَرَّی وَ اللَّهِ عَنِّی فَقَالَ مَا سَمَّیْتَهَا قُلْتُ فَاطِمَةَ قَالَ آهِ آهِ آهِ ثُمَّ وَضَعَ یَدَهُ عَلَی جَبْهَتِهِ إِلَی أَنْ قَالَ ثُمَّ قَالَ: قَالَ لِی أَمَا إِذَا سَمَّیْتَهَا فَاطِمَةَ- فَلَا تَسُبَّهَا وَ لَا تَلْعَنْهَا وَ لَا تَضْرِبْهَا.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2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می‌گوید:</w:t>
      </w:r>
    </w:p>
    <w:p>
      <w:pPr>
        <w:pStyle w:val="BookText"/>
      </w:pPr>
      <w:r>
        <w:rPr>
          <w:rFonts w:ascii="IRNazanin" w:hAnsi="IRNazanin" w:eastAsia="IRNazanin" w:cs="IRNazanin"/>
          <w:lang w:bidi="fa-IR"/>
          <w:color w:val="111111"/>
          <w:sz w:val="28"/>
          <w:szCs w:val="28"/>
          <w:rtl/>
        </w:rPr>
        <w:t xml:space="preserve">"من نزد امام جعفر صادق (ع) رفتم و در حالی که ناراحت و غمگین بودم. امام (ع) به من فرمود: ای سکونی، چرا ناراحتی؟ گفتم: دختری برایم به دنیا آمده است. امام (ع) فرمود: ای سکونی، بار او بر زمین است و روزی او بر خداوند است، او در مدت عمر تو زندگی خواهد کرد و از غیر روزی تو خواهد خورد. به خدا قسم، ناراحتی من برطرف شد. سپس امام (ع) فرمود: او را چه نام گذاشتی؟ گفتم: فاطمه. امام (ع) سه بار آه کشید و دست بر پیشانی‌اش گذاشت و فرمود: اگر او را فاطمه نام گذاشتی، پس او را دشنام نده و نفرین مکن و او را نزن."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5" w:name="pg14702_171829"/>
    <w:bookmarkEnd w:id="475"/>
    <w:p>
      <w:pPr>
        <w:pStyle w:val="Heading4"/>
      </w:pPr>
      <w:bookmarkStart w:id="2474" w:name="_Toc1923"/>
      <w:r>
        <w:t>88- بَابُ اسْتِحْبَابِ بِرِّ الْإِنْسَانِ وَلَدَهُ وَ حُبِّهِ لَهُ وَ رَحْمَتِهِ إِیَّاهُ وَ الْوَفَاءِ بِوَعْدِهِ‌</w:t>
      </w:r>
      <w:bookmarkEnd w:id="2474"/>
    </w:p>
    <w:p>
      <w:pPr>
        <w:pStyle w:val="Heading5"/>
      </w:pPr>
      <w:bookmarkStart w:id="2475" w:name="_Toc1924"/>
      <w:r>
        <w:t>اشارة</w:t>
      </w:r>
      <w:bookmarkEnd w:id="2475"/>
    </w:p>
    <w:p>
      <w:pPr>
        <w:pStyle w:val="BookText"/>
      </w:pPr>
      <w:r>
        <w:rPr>
          <w:rStyle w:val="FootnoteReference"/>
        </w:rPr>
        <w:footnoteReference w:id="3226"/>
      </w:r>
      <w:r>
        <w:rPr>
          <w:rFonts w:ascii="Amiri" w:hAnsi="Amiri" w:eastAsia="Amiri" w:cs="Amiri"/>
          <w:lang w:bidi="ar-SA"/>
          <w:color w:val="111111"/>
          <w:sz w:val="28"/>
          <w:szCs w:val="28"/>
          <w:rtl/>
        </w:rPr>
        <w:t xml:space="preserve">88 بَابُ اسْتِحْبَابِ بِرِّ الْإِنْسَانِ وَلَدَهُ وَ حُبِّهِ لَهُ وَ رَحْمَتِهِ إِیَّاهُ وَ الْوَفَاءِ بِوَعْدِهِ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نیکی کردن انسان به فرزندش، محبت به او، رحمت به او و وفای به وعده‌اش.</w:t>
      </w:r>
    </w:p>
    <w:p>
      <w:pPr>
        <w:pStyle w:val="Heading5"/>
      </w:pPr>
      <w:bookmarkStart w:id="2476" w:name="_Toc1925"/>
      <w:r>
        <w:t>[رقم الحدیث الکلی: 27648 - رقم الحدیث الباب: 1]</w:t>
      </w:r>
      <w:bookmarkEnd w:id="2476"/>
    </w:p>
    <w:p>
      <w:pPr>
        <w:pStyle w:val="BookText"/>
      </w:pPr>
      <w:r>
        <w:rPr>
          <w:rFonts w:ascii="Times New Roman" w:hAnsi="Times New Roman" w:eastAsia="Times New Roman" w:cs="Times New Roman"/>
          <w:lang w:val="en-US" w:bidi="en-US"/>
          <w:color w:val="111111"/>
          <w:sz w:val="28"/>
          <w:szCs w:val="28"/>
          <w:rtl/>
        </w:rPr>
        <w:t xml:space="preserve">27648- 1- </w:t>
      </w:r>
      <w:r>
        <w:rPr>
          <w:rStyle w:val="FootnoteReference"/>
        </w:rPr>
        <w:footnoteReference w:id="3227"/>
      </w:r>
      <w:r>
        <w:rPr>
          <w:rFonts w:ascii="Amiri" w:hAnsi="Amiri" w:eastAsia="Amiri" w:cs="Amiri"/>
          <w:lang w:bidi="ar-SA"/>
          <w:color w:val="111111"/>
          <w:sz w:val="28"/>
          <w:szCs w:val="28"/>
          <w:rtl/>
        </w:rPr>
        <w:t xml:space="preserve">مُحَمَّدُ بْنُ یَعْقُوبَ عَنْ أَبِی عَلِیٍّ الْأَشْعَرِیِّ عَنْ مُحَمَّدِ بْنِ عَبْدِ الْجَبَّارِ عَنْ صَفْوَانَ عَنْ ذَرِیحٍ عَنْ أَبِی عَبْدِ اللَّهِ ع قَالَ: الْوَلَدُ فِتْنَةٌ.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ذریح از امام جعفر صادق (ع) است که می‌گوید:</w:t>
      </w:r>
    </w:p>
    <w:p>
      <w:pPr>
        <w:pStyle w:val="BookText"/>
      </w:pPr>
      <w:r>
        <w:rPr>
          <w:rFonts w:ascii="IRNazanin" w:hAnsi="IRNazanin" w:eastAsia="IRNazanin" w:cs="IRNazanin"/>
          <w:lang w:bidi="fa-IR"/>
          <w:color w:val="111111"/>
          <w:sz w:val="28"/>
          <w:szCs w:val="28"/>
          <w:rtl/>
        </w:rPr>
        <w:t xml:space="preserve">"فرزند (آزمایشی) برای انسان است."</w:t>
      </w:r>
    </w:p>
    <w:p>
      <w:pPr>
        <w:pStyle w:val="Heading5"/>
      </w:pPr>
      <w:bookmarkStart w:id="2477" w:name="_Toc1926"/>
      <w:r>
        <w:t>[رقم الحدیث الکلی: 27649 - رقم الحدیث الباب: 2]</w:t>
      </w:r>
      <w:bookmarkEnd w:id="2477"/>
    </w:p>
    <w:p>
      <w:pPr>
        <w:pStyle w:val="BookText"/>
      </w:pPr>
      <w:r>
        <w:rPr>
          <w:rFonts w:ascii="Times New Roman" w:hAnsi="Times New Roman" w:eastAsia="Times New Roman" w:cs="Times New Roman"/>
          <w:lang w:val="en-US" w:bidi="en-US"/>
          <w:color w:val="111111"/>
          <w:sz w:val="28"/>
          <w:szCs w:val="28"/>
          <w:rtl/>
        </w:rPr>
        <w:t xml:space="preserve">27649- 2- </w:t>
      </w:r>
      <w:r>
        <w:rPr>
          <w:rStyle w:val="FootnoteReference"/>
        </w:rPr>
        <w:footnoteReference w:id="3228"/>
      </w:r>
      <w:r>
        <w:rPr>
          <w:rFonts w:ascii="Amiri" w:hAnsi="Amiri" w:eastAsia="Amiri" w:cs="Amiri"/>
          <w:lang w:bidi="ar-SA"/>
          <w:color w:val="111111"/>
          <w:sz w:val="28"/>
          <w:szCs w:val="28"/>
          <w:rtl/>
        </w:rPr>
        <w:t xml:space="preserve">وَ عَنْ مُحَمَّدِ بْنِ یَحْیَی عَنْ أَحْمَدَ بْنِ مُحَمَّدِ بْنِ عِیسَی عَنْ أَبِی طَالِبٍ رَفَعَهُ إِلَی أَبِی عَبْدِ اللَّهِ ع قَالَ: قَالَ رَجُلٌ مِنَ الْأَنْصَارِ مَنْ أَبَرُّ قَالَ وَالِدَیْکَ قَالَ قَدْ مَضَیَا قَالَ بَرَّ وُلْدَکَ.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طالب است که به امام جعفر صادق (ع) می‌گوید: مردی از انصار پرسید: "به چه کسی نیکی کنم؟" امام (ع) فرمود: "به والدینت." مرد گفت: "آن‌ها فوت کرده‌اند." امام (ع) فرمود: "به فرزندت نیکی کن."</w:t>
      </w:r>
    </w:p>
    <w:p>
      <w:pPr>
        <w:pStyle w:val="Heading5"/>
      </w:pPr>
      <w:bookmarkStart w:id="2478" w:name="_Toc1927"/>
      <w:r>
        <w:t>[رقم الحدیث الکلی: 27650 - رقم الحدیث الباب: 3]</w:t>
      </w:r>
      <w:bookmarkEnd w:id="2478"/>
    </w:p>
    <w:p>
      <w:pPr>
        <w:pStyle w:val="BookText"/>
      </w:pPr>
      <w:r>
        <w:rPr>
          <w:rFonts w:ascii="Times New Roman" w:hAnsi="Times New Roman" w:eastAsia="Times New Roman" w:cs="Times New Roman"/>
          <w:lang w:val="en-US" w:bidi="en-US"/>
          <w:color w:val="111111"/>
          <w:sz w:val="28"/>
          <w:szCs w:val="28"/>
          <w:rtl/>
        </w:rPr>
        <w:t xml:space="preserve">27650- 3- </w:t>
      </w:r>
      <w:r>
        <w:rPr>
          <w:rStyle w:val="FootnoteReference"/>
        </w:rPr>
        <w:footnoteReference w:id="3230"/>
      </w:r>
      <w:r>
        <w:rPr>
          <w:rFonts w:ascii="Amiri" w:hAnsi="Amiri" w:eastAsia="Amiri" w:cs="Amiri"/>
          <w:lang w:bidi="ar-SA"/>
          <w:color w:val="111111"/>
          <w:sz w:val="28"/>
          <w:szCs w:val="28"/>
          <w:rtl/>
        </w:rPr>
        <w:t xml:space="preserve">وَ عَنْهُ عَنْ أَحْمَدَ بْنِ مُحَمَّدٍ عَنِ ابْنِ فَضَّالٍ عَنْ عَبْدِ اللَّهِ بْنِ مُحَمَّدٍ الْبَجَلِیِّ عَنْ أَبِی عَبْدِ اللَّهِ ع قَالَ: قَالَ رَسُولُ اللَّهِ ص أَحِبُّوا الصِّبْیَانَ وَ ارْحَمُوهُمْ وَ إِذَا وَعَدْتُمُوهُمْ شَیْئاً فَفُوا لَهُمْ فَإِنَّهُمْ لَا یَرَوْنَ </w:t>
      </w:r>
      <w:r>
        <w:rPr>
          <w:rStyle w:val="FootnoteReference"/>
        </w:rPr>
        <w:footnoteReference w:id="3231"/>
      </w:r>
      <w:r>
        <w:rPr>
          <w:rFonts w:ascii="Amiri" w:hAnsi="Amiri" w:eastAsia="Amiri" w:cs="Amiri"/>
          <w:lang w:bidi="ar-SA"/>
          <w:color w:val="111111"/>
          <w:sz w:val="28"/>
          <w:szCs w:val="28"/>
          <w:rtl/>
        </w:rPr>
        <w:t xml:space="preserve">إِلَّا أَنَّکُمْ تَرْزُقُونَهُمْ.</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محمد البجلی از امام جعفر صادق (ع) است که می‌گوید: پیامبر اکرم (ص) فرمود:</w:t>
      </w:r>
    </w:p>
    <w:p>
      <w:pPr>
        <w:pStyle w:val="BookText"/>
      </w:pPr>
      <w:r>
        <w:rPr>
          <w:rFonts w:ascii="IRNazanin" w:hAnsi="IRNazanin" w:eastAsia="IRNazanin" w:cs="IRNazanin"/>
          <w:lang w:bidi="fa-IR"/>
          <w:color w:val="111111"/>
          <w:sz w:val="28"/>
          <w:szCs w:val="28"/>
          <w:rtl/>
        </w:rPr>
        <w:t xml:space="preserve">"کودکان را دوست داشته باشید و به آن‌ها رحم کنید و اگر به آن‌ها وعده‌ای دادید، به آن وعده وفا کنید، زیرا آن‌ها تصور می‌کنند که شما به آن‌ها روزی می‌دهید."</w:t>
      </w:r>
    </w:p>
    <w:p>
      <w:pPr>
        <w:pStyle w:val="Heading5"/>
      </w:pPr>
      <w:bookmarkStart w:id="2479" w:name="_Toc1928"/>
      <w:r>
        <w:t>[رقم الحدیث الکلی: 27651 - رقم الحدیث الباب: 4]</w:t>
      </w:r>
      <w:bookmarkEnd w:id="2479"/>
    </w:p>
    <w:p>
      <w:pPr>
        <w:pStyle w:val="BookText"/>
      </w:pPr>
      <w:r>
        <w:rPr>
          <w:rFonts w:ascii="Times New Roman" w:hAnsi="Times New Roman" w:eastAsia="Times New Roman" w:cs="Times New Roman"/>
          <w:lang w:val="en-US" w:bidi="en-US"/>
          <w:color w:val="111111"/>
          <w:sz w:val="28"/>
          <w:szCs w:val="28"/>
          <w:rtl/>
        </w:rPr>
        <w:t xml:space="preserve">27651- 4- </w:t>
      </w:r>
      <w:r>
        <w:rPr>
          <w:rStyle w:val="FootnoteReference"/>
        </w:rPr>
        <w:footnoteReference w:id="3233"/>
      </w:r>
      <w:r>
        <w:rPr>
          <w:rFonts w:ascii="Amiri" w:hAnsi="Amiri" w:eastAsia="Amiri" w:cs="Amiri"/>
          <w:lang w:bidi="ar-SA"/>
          <w:color w:val="111111"/>
          <w:sz w:val="28"/>
          <w:szCs w:val="28"/>
          <w:rtl/>
        </w:rPr>
        <w:t xml:space="preserve">وَ عَنْ عَلِیِّ بْنِ إِبْرَاهِیمَ عَنْ أَبِیهِ عَنِ ابْنِ أَبِی عُمَیْرٍ عَمَّنْ ذَکَرَهُ عَنْ أَبِی عَبْدِ اللَّهِ ع قَالَ: إِنَّ اللَّهَ لَیَرْحَمُ الْعَبْدَ لِشِدَّةِ حُبِّهِ لِوُلْدِهِ.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6" w:name="pg14702_171831"/>
    <w:bookmarkEnd w:id="476"/>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234"/>
      </w:r>
    </w:p>
    <w:p>
      <w:pPr>
        <w:pStyle w:val="BookText"/>
      </w:pPr>
      <w:r>
        <w:rPr>
          <w:rFonts w:ascii="Amiri" w:hAnsi="Amiri" w:eastAsia="Amiri" w:cs="Amiri"/>
          <w:lang w:bidi="ar-SA"/>
          <w:color w:val="111111"/>
          <w:sz w:val="28"/>
          <w:szCs w:val="28"/>
          <w:rtl/>
        </w:rPr>
        <w:t xml:space="preserve">وَ کَذَا الَّذِی قَبْلَهُ وَ رَوَاهُ فِی ثَوَابِ الْأَعْمَالِ </w:t>
      </w:r>
      <w:r>
        <w:rPr>
          <w:rStyle w:val="FootnoteReference"/>
        </w:rPr>
        <w:footnoteReference w:id="3235"/>
      </w:r>
      <w:r>
        <w:rPr>
          <w:rFonts w:ascii="Amiri" w:hAnsi="Amiri" w:eastAsia="Amiri" w:cs="Amiri"/>
          <w:lang w:bidi="ar-SA"/>
          <w:color w:val="111111"/>
          <w:sz w:val="28"/>
          <w:szCs w:val="28"/>
          <w:rtl/>
        </w:rPr>
        <w:t xml:space="preserve">عَنْ أَبِیهِ عَنْ سَعْدٍ </w:t>
      </w:r>
      <w:r>
        <w:rPr>
          <w:rStyle w:val="FootnoteReference"/>
        </w:rPr>
        <w:footnoteReference w:id="3236"/>
      </w:r>
      <w:r>
        <w:rPr>
          <w:rFonts w:ascii="Amiri" w:hAnsi="Amiri" w:eastAsia="Amiri" w:cs="Amiri"/>
          <w:lang w:bidi="ar-SA"/>
          <w:color w:val="111111"/>
          <w:sz w:val="28"/>
          <w:szCs w:val="28"/>
          <w:rtl/>
        </w:rPr>
        <w:t xml:space="preserve">عَنْ مُحَمَّدِ بْنِ یَحْیَی عَنْ مُحَمَّدِ بْنِ أَحْمَدَ عَنِ الْعُبَیْدِیِّ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ابی‌عمیر از کسی که نامش ذکر شده از امام جعفر صادق (ع) است که می‌گوید:</w:t>
      </w:r>
    </w:p>
    <w:p>
      <w:pPr>
        <w:pStyle w:val="BookText"/>
      </w:pPr>
      <w:r>
        <w:rPr>
          <w:rFonts w:ascii="IRNazanin" w:hAnsi="IRNazanin" w:eastAsia="IRNazanin" w:cs="IRNazanin"/>
          <w:lang w:bidi="fa-IR"/>
          <w:color w:val="111111"/>
          <w:sz w:val="28"/>
          <w:szCs w:val="28"/>
          <w:rtl/>
        </w:rPr>
        <w:t xml:space="preserve">"خداوند به بنده‌ای رحم می‌کند به دلیل شدت محبت او به فرزندش."</w:t>
      </w:r>
    </w:p>
    <w:p>
      <w:pPr>
        <w:pStyle w:val="Heading5"/>
      </w:pPr>
      <w:bookmarkStart w:id="2480" w:name="_Toc1929"/>
      <w:r>
        <w:t>[رقم الحدیث الکلی: 27652 - رقم الحدیث الباب: 5]</w:t>
      </w:r>
      <w:bookmarkEnd w:id="2480"/>
    </w:p>
    <w:p>
      <w:pPr>
        <w:pStyle w:val="BookText"/>
      </w:pPr>
      <w:r>
        <w:rPr>
          <w:rFonts w:ascii="Times New Roman" w:hAnsi="Times New Roman" w:eastAsia="Times New Roman" w:cs="Times New Roman"/>
          <w:lang w:val="en-US" w:bidi="en-US"/>
          <w:color w:val="111111"/>
          <w:sz w:val="28"/>
          <w:szCs w:val="28"/>
          <w:rtl/>
        </w:rPr>
        <w:t xml:space="preserve">27652- 5- </w:t>
      </w:r>
      <w:r>
        <w:rPr>
          <w:rStyle w:val="FootnoteReference"/>
        </w:rPr>
        <w:footnoteReference w:id="3237"/>
      </w:r>
      <w:r>
        <w:rPr>
          <w:rFonts w:ascii="Amiri" w:hAnsi="Amiri" w:eastAsia="Amiri" w:cs="Amiri"/>
          <w:lang w:bidi="ar-SA"/>
          <w:color w:val="111111"/>
          <w:sz w:val="28"/>
          <w:szCs w:val="28"/>
          <w:rtl/>
        </w:rPr>
        <w:t xml:space="preserve">وَ عَنْ عِدَّةٍ مِنْ أَصْحَابِنَا عَنْ أَحْمَدَ بْنِ مُحَمَّدٍ عَنْ عَلِیِّ بْنِ الْحَکَمِ عَنْ کُلَیْبٍ الصَّیْدَاوِیِّ قَالَ: قَالَ لِی أَبُو الْحَسَنِ ع إِذَا وَعَدْتُمُ الصِّبْیَانَ فَفُوا لَهُمْ فَإِنَّهُمْ یَرَوْنَ أَنَّکُمُ الَّذِینَ تَرْزُقُونَهُمْ إِنَّ اللَّهَ عَزَّ وَ جَلَّ لَیْسَ یَغْضَبُ لِشَیْ‌ءٍ کَغَضَبِهِ لِلنِّسَاءِ وَ الصِّبْیَانِ.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کلیب صیداوی است که می‌گوید: امام موسی کاظم (ع) به من فرمود:</w:t>
      </w:r>
    </w:p>
    <w:p>
      <w:pPr>
        <w:pStyle w:val="BookText"/>
      </w:pPr>
      <w:r>
        <w:rPr>
          <w:rFonts w:ascii="IRNazanin" w:hAnsi="IRNazanin" w:eastAsia="IRNazanin" w:cs="IRNazanin"/>
          <w:lang w:bidi="fa-IR"/>
          <w:color w:val="111111"/>
          <w:sz w:val="28"/>
          <w:szCs w:val="28"/>
          <w:rtl/>
        </w:rPr>
        <w:t xml:space="preserve">"وقتی به کودکان وعده‌ای می‌دهید، به آن وعده وفا کنید، زیرا آن‌ها تصور می‌کنند که شما به آن‌ها روزی می‌دهید. خداوند بزرگ برای هیچ چیزی به اندازه خشمگین شدن بر ظلم به زنان و کودکان خشمگین نمی‌شود."</w:t>
      </w:r>
    </w:p>
    <w:p>
      <w:pPr>
        <w:pStyle w:val="Heading5"/>
      </w:pPr>
      <w:bookmarkStart w:id="2481" w:name="_Toc1930"/>
      <w:r>
        <w:t>[رقم الحدیث الکلی: 27653 - رقم الحدیث الباب: 6]</w:t>
      </w:r>
      <w:bookmarkEnd w:id="2481"/>
    </w:p>
    <w:p>
      <w:pPr>
        <w:pStyle w:val="BookText"/>
      </w:pPr>
      <w:r>
        <w:rPr>
          <w:rFonts w:ascii="Times New Roman" w:hAnsi="Times New Roman" w:eastAsia="Times New Roman" w:cs="Times New Roman"/>
          <w:lang w:val="en-US" w:bidi="en-US"/>
          <w:color w:val="111111"/>
          <w:sz w:val="28"/>
          <w:szCs w:val="28"/>
          <w:rtl/>
        </w:rPr>
        <w:t xml:space="preserve">27653- 6- </w:t>
      </w:r>
      <w:r>
        <w:rPr>
          <w:rStyle w:val="FootnoteReference"/>
        </w:rPr>
        <w:footnoteReference w:id="3238"/>
      </w:r>
      <w:r>
        <w:rPr>
          <w:rFonts w:ascii="Amiri" w:hAnsi="Amiri" w:eastAsia="Amiri" w:cs="Amiri"/>
          <w:lang w:bidi="ar-SA"/>
          <w:color w:val="111111"/>
          <w:sz w:val="28"/>
          <w:szCs w:val="28"/>
          <w:rtl/>
        </w:rPr>
        <w:t xml:space="preserve">مُحَمَّدُ بْنُ عَلِیِّ بْنِ الْحُسَیْنِ قَالَ: قَالَ الصَّادِقُ ع بِرُّ الرَّجُلِ بِوُلْدِهِ بِرُّهُ بِوَالِدَیْهِ.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جعفر صادق (ع) فرمود:</w:t>
      </w:r>
    </w:p>
    <w:p>
      <w:pPr>
        <w:pStyle w:val="BookText"/>
      </w:pPr>
      <w:r>
        <w:rPr>
          <w:rFonts w:ascii="IRNazanin" w:hAnsi="IRNazanin" w:eastAsia="IRNazanin" w:cs="IRNazanin"/>
          <w:lang w:bidi="fa-IR"/>
          <w:color w:val="111111"/>
          <w:sz w:val="28"/>
          <w:szCs w:val="28"/>
          <w:rtl/>
        </w:rPr>
        <w:t xml:space="preserve">"نیکی کردن مرد به فرزندش، مانند نیکی کردن به والدینش است."</w:t>
      </w:r>
    </w:p>
    <w:p>
      <w:pPr>
        <w:pStyle w:val="Heading4"/>
      </w:pPr>
      <w:bookmarkStart w:id="2482" w:name="_Toc1931"/>
      <w:r>
        <w:t>89- بَابُ اسْتِحْبَابِ تَقْبِیلِ الْإِنْسَانِ وُلْدَهُ عَلَی وَجْهِ الرَّحْمَةِ</w:t>
      </w:r>
      <w:bookmarkEnd w:id="2482"/>
    </w:p>
    <w:p>
      <w:pPr>
        <w:pStyle w:val="Heading5"/>
      </w:pPr>
      <w:bookmarkStart w:id="2483" w:name="_Toc1932"/>
      <w:r>
        <w:t>اشارة</w:t>
      </w:r>
      <w:bookmarkEnd w:id="2483"/>
    </w:p>
    <w:p>
      <w:pPr>
        <w:pStyle w:val="BookText"/>
      </w:pPr>
      <w:r>
        <w:rPr>
          <w:rStyle w:val="FootnoteReference"/>
        </w:rPr>
        <w:footnoteReference w:id="3240"/>
      </w:r>
      <w:r>
        <w:rPr>
          <w:rFonts w:ascii="Amiri" w:hAnsi="Amiri" w:eastAsia="Amiri" w:cs="Amiri"/>
          <w:lang w:bidi="ar-SA"/>
          <w:color w:val="111111"/>
          <w:sz w:val="28"/>
          <w:szCs w:val="28"/>
          <w:rtl/>
        </w:rPr>
        <w:t xml:space="preserve">89 بَابُ اسْتِحْبَابِ تَقْبِیلِ الْإِنْسَانِ وُلْدَهُ عَلَی وَجْهِ الرَّحْمَةِ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بوسیدن فرزند توسط انسان از روی رحمت.</w:t>
      </w:r>
    </w:p>
    <w:p>
      <w:pPr>
        <w:pStyle w:val="Heading5"/>
      </w:pPr>
      <w:bookmarkStart w:id="2484" w:name="_Toc1933"/>
      <w:r>
        <w:t>[رقم الحدیث الکلی: 27654 - رقم الحدیث الباب: 1]</w:t>
      </w:r>
      <w:bookmarkEnd w:id="2484"/>
    </w:p>
    <w:p>
      <w:pPr>
        <w:pStyle w:val="BookText"/>
      </w:pPr>
      <w:r>
        <w:rPr>
          <w:rFonts w:ascii="Times New Roman" w:hAnsi="Times New Roman" w:eastAsia="Times New Roman" w:cs="Times New Roman"/>
          <w:lang w:val="en-US" w:bidi="en-US"/>
          <w:color w:val="111111"/>
          <w:sz w:val="28"/>
          <w:szCs w:val="28"/>
          <w:rtl/>
        </w:rPr>
        <w:t xml:space="preserve">27654- 1- </w:t>
      </w:r>
      <w:r>
        <w:rPr>
          <w:rStyle w:val="FootnoteReference"/>
        </w:rPr>
        <w:footnoteReference w:id="3241"/>
      </w:r>
      <w:r>
        <w:rPr>
          <w:rFonts w:ascii="Amiri" w:hAnsi="Amiri" w:eastAsia="Amiri" w:cs="Amiri"/>
          <w:lang w:bidi="ar-SA"/>
          <w:color w:val="111111"/>
          <w:sz w:val="28"/>
          <w:szCs w:val="28"/>
          <w:rtl/>
        </w:rPr>
        <w:t xml:space="preserve">مُحَمَّدُ بْنُ یَعْقُوبَ عَنْ عَلِیِّ بْنِ مُحَمَّدِ بْنِ بُنْدَارَ عَنْ أَحْمَدَ بْنِ أَبِی عَبْدِ اللَّهِ عَنْ عِدَّةٍ مِنْ أَصْحَابِنَا عَنِ الْحَسَنِ بْنِ عَلِیِّ بْنِ یُوسُفَ الْأَزْدِیِّ عَنْ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7" w:name="pg14702_171834"/>
    <w:bookmarkEnd w:id="477"/>
    <w:p>
      <w:pPr>
        <w:pStyle w:val="BookText"/>
      </w:pPr>
      <w:r>
        <w:rPr>
          <w:rFonts w:ascii="Amiri" w:hAnsi="Amiri" w:eastAsia="Amiri" w:cs="Amiri"/>
          <w:lang w:bidi="ar-SA"/>
          <w:color w:val="111111"/>
          <w:sz w:val="28"/>
          <w:szCs w:val="28"/>
          <w:rtl/>
        </w:rPr>
        <w:t xml:space="preserve">رَجُلٍ عَنْ أَبِی عَبْدِ اللَّهِ ع قَالَ: جَاءَ رَجُلٌ إِلَی النَّبِیِّ ص فَقَالَ مَا قَبَّلْتُ صَبِیّاً لِی قَطُّ فَلَمَّا وَلَّی قَالَ رَسُولُ اللَّهِ ص- هَذَا رَجُلٌ عِنْدِی أَنَّهُ مِنْ أَهْلِ النَّارِ.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بن یوسف از مردی از امام جعفر صادق (ع) است که می‌گوید:</w:t>
      </w:r>
    </w:p>
    <w:p>
      <w:pPr>
        <w:pStyle w:val="BookText"/>
      </w:pPr>
      <w:r>
        <w:rPr>
          <w:rFonts w:ascii="IRNazanin" w:hAnsi="IRNazanin" w:eastAsia="IRNazanin" w:cs="IRNazanin"/>
          <w:lang w:bidi="fa-IR"/>
          <w:color w:val="111111"/>
          <w:sz w:val="28"/>
          <w:szCs w:val="28"/>
          <w:rtl/>
        </w:rPr>
        <w:t xml:space="preserve">"مردی نزد پیامبر اکرم (ص) آمد و گفت: "من هرگز هیچ کودکی را نبوسیده‌ام." وقتی که مرد رفت، پیامبر (ص) فرمود: "این مرد نزد من، از اهل دوزخ است."</w:t>
      </w:r>
    </w:p>
    <w:p>
      <w:pPr>
        <w:pStyle w:val="Heading5"/>
      </w:pPr>
      <w:bookmarkStart w:id="2485" w:name="_Toc1934"/>
      <w:r>
        <w:t>[رقم الحدیث الکلی: 27655 - رقم الحدیث الباب: 2]</w:t>
      </w:r>
      <w:bookmarkEnd w:id="2485"/>
    </w:p>
    <w:p>
      <w:pPr>
        <w:pStyle w:val="BookText"/>
      </w:pPr>
      <w:r>
        <w:rPr>
          <w:rFonts w:ascii="Times New Roman" w:hAnsi="Times New Roman" w:eastAsia="Times New Roman" w:cs="Times New Roman"/>
          <w:lang w:val="en-US" w:bidi="en-US"/>
          <w:color w:val="111111"/>
          <w:sz w:val="28"/>
          <w:szCs w:val="28"/>
          <w:rtl/>
        </w:rPr>
        <w:t xml:space="preserve">27655- 2- </w:t>
      </w:r>
      <w:r>
        <w:rPr>
          <w:rStyle w:val="FootnoteReference"/>
        </w:rPr>
        <w:footnoteReference w:id="3243"/>
      </w:r>
      <w:r>
        <w:rPr>
          <w:rFonts w:ascii="Amiri" w:hAnsi="Amiri" w:eastAsia="Amiri" w:cs="Amiri"/>
          <w:lang w:bidi="ar-SA"/>
          <w:color w:val="111111"/>
          <w:sz w:val="28"/>
          <w:szCs w:val="28"/>
          <w:rtl/>
        </w:rPr>
        <w:t xml:space="preserve">وَ قَدْ تَقَدَّمَ فِی حَدِیثِ الْفَضْلِ بْنِ أَبِی قُرَّةَ عَنْ أَبِی عَبْدِ اللَّهِ ع قَالَ: قَالَ رَسُولُ اللَّهِ ص مَنْ قَبَّلَ وُلْدَهُ کَتَبَ اللَّهُ لَهُ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نقل شده از فضل بن ابی قره از امام جعفر صادق (ع) است که می‌گوید: پیامبر اکرم (ص) فرمود:</w:t>
      </w:r>
    </w:p>
    <w:p>
      <w:pPr>
        <w:pStyle w:val="BookText"/>
      </w:pPr>
      <w:r>
        <w:rPr>
          <w:rFonts w:ascii="IRNazanin" w:hAnsi="IRNazanin" w:eastAsia="IRNazanin" w:cs="IRNazanin"/>
          <w:lang w:bidi="fa-IR"/>
          <w:color w:val="111111"/>
          <w:sz w:val="28"/>
          <w:szCs w:val="28"/>
          <w:rtl/>
        </w:rPr>
        <w:t xml:space="preserve">"هر کس فرزندش را ببوسد، خداوند برای او یک حسنه (کار نیک) می‌نویسد."</w:t>
      </w:r>
    </w:p>
    <w:p>
      <w:pPr>
        <w:pStyle w:val="Heading5"/>
      </w:pPr>
      <w:bookmarkStart w:id="2486" w:name="_Toc1935"/>
      <w:r>
        <w:t>[رقم الحدیث الکلی: 27656 - رقم الحدیث الباب: 3]</w:t>
      </w:r>
      <w:bookmarkEnd w:id="2486"/>
    </w:p>
    <w:p>
      <w:pPr>
        <w:pStyle w:val="BookText"/>
      </w:pPr>
      <w:r>
        <w:rPr>
          <w:rFonts w:ascii="Times New Roman" w:hAnsi="Times New Roman" w:eastAsia="Times New Roman" w:cs="Times New Roman"/>
          <w:lang w:val="en-US" w:bidi="en-US"/>
          <w:color w:val="111111"/>
          <w:sz w:val="28"/>
          <w:szCs w:val="28"/>
          <w:rtl/>
        </w:rPr>
        <w:t xml:space="preserve">27656- 3- </w:t>
      </w:r>
      <w:r>
        <w:rPr>
          <w:rStyle w:val="FootnoteReference"/>
        </w:rPr>
        <w:footnoteReference w:id="3244"/>
      </w:r>
      <w:r>
        <w:rPr>
          <w:rFonts w:ascii="Amiri" w:hAnsi="Amiri" w:eastAsia="Amiri" w:cs="Amiri"/>
          <w:lang w:bidi="ar-SA"/>
          <w:color w:val="111111"/>
          <w:sz w:val="28"/>
          <w:szCs w:val="28"/>
          <w:rtl/>
        </w:rPr>
        <w:t xml:space="preserve">مُحَمَّدُ بْنُ عَلِیٍّ الْفَتَّالِ فِی رَوْضَةِ الْوَاعِظِینَ قَالَ: قَالَ ع أَکْثِرُوا مِنْ قُبْلَةِ أَوْلَادِکُمْ فَإِنَّ لَکُمْ بِکُلِّ قُبْلَةٍ دَرَجَةً فِی الْجَنَّةِ مَسِیرَةَ خَمْسِمِائَةِ عَامٍ.</w:t>
      </w:r>
    </w:p>
    <w:p>
      <w:pPr>
        <w:pStyle w:val="BookText"/>
      </w:pPr>
      <w:r>
        <w:rPr>
          <w:rFonts w:ascii="Amiri" w:hAnsi="Amiri" w:eastAsia="Amiri" w:cs="Amiri"/>
          <w:lang w:bidi="ar-SA"/>
          <w:color w:val="111111"/>
          <w:sz w:val="28"/>
          <w:szCs w:val="28"/>
          <w:rtl/>
        </w:rPr>
        <w:t xml:space="preserve">وَ رَوَاهُ الطَّبْرِسِیُّ فِی مَکَارِمِ الْأَخْلَاقِ مُرْسَلًا أَیْضاً </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الفتال در کتاب "روضة الواعظین" است که می‌گوید: امام (ع) فرمود:</w:t>
      </w:r>
    </w:p>
    <w:p>
      <w:pPr>
        <w:pStyle w:val="BookText"/>
      </w:pPr>
      <w:r>
        <w:rPr>
          <w:rFonts w:ascii="IRNazanin" w:hAnsi="IRNazanin" w:eastAsia="IRNazanin" w:cs="IRNazanin"/>
          <w:lang w:bidi="fa-IR"/>
          <w:color w:val="111111"/>
          <w:sz w:val="28"/>
          <w:szCs w:val="28"/>
          <w:rtl/>
        </w:rPr>
        <w:t xml:space="preserve">"فرزندان خود را بسیار ببوسید، زیرا برای هر بوسه‌تان درجه‌ای در بهشت به مسافت پانصد سال راه نوشته می‌شود."</w:t>
      </w:r>
    </w:p>
    <w:p>
      <w:pPr>
        <w:pStyle w:val="Heading5"/>
      </w:pPr>
      <w:bookmarkStart w:id="2487" w:name="_Toc1936"/>
      <w:r>
        <w:t>[رقم الحدیث الکلی: 27657 - رقم الحدیث الباب: 4]</w:t>
      </w:r>
      <w:bookmarkEnd w:id="2487"/>
    </w:p>
    <w:p>
      <w:pPr>
        <w:pStyle w:val="BookText"/>
      </w:pPr>
      <w:r>
        <w:rPr>
          <w:rFonts w:ascii="Times New Roman" w:hAnsi="Times New Roman" w:eastAsia="Times New Roman" w:cs="Times New Roman"/>
          <w:lang w:val="en-US" w:bidi="en-US"/>
          <w:color w:val="111111"/>
          <w:sz w:val="28"/>
          <w:szCs w:val="28"/>
          <w:rtl/>
        </w:rPr>
        <w:t xml:space="preserve">27657- 4- </w:t>
      </w:r>
      <w:r>
        <w:rPr>
          <w:rStyle w:val="FootnoteReference"/>
        </w:rPr>
        <w:footnoteReference w:id="3246"/>
      </w:r>
      <w:r>
        <w:rPr>
          <w:rFonts w:ascii="Amiri" w:hAnsi="Amiri" w:eastAsia="Amiri" w:cs="Amiri"/>
          <w:lang w:bidi="ar-SA"/>
          <w:color w:val="111111"/>
          <w:sz w:val="28"/>
          <w:szCs w:val="28"/>
          <w:rtl/>
        </w:rPr>
        <w:t xml:space="preserve">قَالَ: وَ کَانَ رَسُولُ اللَّهِ ص یُقَبِّلُ (الْحَسَنَ وَ الْحُسَیْنَ) </w:t>
      </w:r>
      <w:r>
        <w:rPr>
          <w:rStyle w:val="FootnoteReference"/>
        </w:rPr>
        <w:footnoteReference w:id="3247"/>
      </w:r>
      <w:r>
        <w:rPr>
          <w:rFonts w:ascii="Amiri" w:hAnsi="Amiri" w:eastAsia="Amiri" w:cs="Amiri"/>
          <w:lang w:bidi="ar-SA"/>
          <w:color w:val="111111"/>
          <w:sz w:val="28"/>
          <w:szCs w:val="28"/>
          <w:rtl/>
        </w:rPr>
        <w:t xml:space="preserve">ع- فَقَالَ الْأَقْرَعُ بْنُ حَابِسٍ إِنَّ لِی عَشَرَةً مِنَ الْوَلَدِ مَا قَبَّلْتُ أَحَداً مِنْهُمْ فَقَالَ رَسُولُ اللَّهِ ص- مَنْ لَا یَرْحَمْ لَا یُرْحَمْ.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گفته شده است: پیامبر اکرم (ص) حسن و حسین (ع) را می‌بوسید. اقْرَع بن حابِس گفت: "من ده فرزند دارم و هرگز هیچ‌کدامشان را نبوسیده‌ام." پیامبر (ص) فرمود: "کسی که رحم نمی‌کند، بر او رحم نمی‌شود.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8" w:name="pg14702_171836"/>
    <w:bookmarkEnd w:id="478"/>
    <w:p>
      <w:pPr>
        <w:pStyle w:val="Heading4"/>
      </w:pPr>
      <w:bookmarkStart w:id="2488" w:name="_Toc1937"/>
      <w:r>
        <w:t>90- بَابُ اسْتِحْبَابِ التَّصَابِی مَعَ الْوَلَدِ وَ مُلَاعَبَتِهِ‌</w:t>
      </w:r>
      <w:bookmarkEnd w:id="2488"/>
    </w:p>
    <w:p>
      <w:pPr>
        <w:pStyle w:val="Heading5"/>
      </w:pPr>
      <w:bookmarkStart w:id="2489" w:name="_Toc1938"/>
      <w:r>
        <w:t>اشارة</w:t>
      </w:r>
      <w:bookmarkEnd w:id="2489"/>
    </w:p>
    <w:p>
      <w:pPr>
        <w:pStyle w:val="BookText"/>
      </w:pPr>
      <w:r>
        <w:rPr>
          <w:rStyle w:val="FootnoteReference"/>
        </w:rPr>
        <w:footnoteReference w:id="3249"/>
      </w:r>
      <w:r>
        <w:rPr>
          <w:rFonts w:ascii="Amiri" w:hAnsi="Amiri" w:eastAsia="Amiri" w:cs="Amiri"/>
          <w:lang w:bidi="ar-SA"/>
          <w:color w:val="111111"/>
          <w:sz w:val="28"/>
          <w:szCs w:val="28"/>
          <w:rtl/>
        </w:rPr>
        <w:t xml:space="preserve">90 بَابُ اسْتِحْبَابِ التَّصَابِی </w:t>
      </w:r>
      <w:r>
        <w:rPr>
          <w:rStyle w:val="FootnoteReference"/>
        </w:rPr>
        <w:footnoteReference w:id="3250"/>
      </w:r>
      <w:r>
        <w:rPr>
          <w:rFonts w:ascii="Amiri" w:hAnsi="Amiri" w:eastAsia="Amiri" w:cs="Amiri"/>
          <w:lang w:bidi="ar-SA"/>
          <w:color w:val="111111"/>
          <w:sz w:val="28"/>
          <w:szCs w:val="28"/>
          <w:rtl/>
        </w:rPr>
        <w:t xml:space="preserve">مَعَ الْوَلَدِ وَ مُلَاعَبَتِهِ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هم‌بازی شدن با فرزند و بازی کردن با او.</w:t>
      </w:r>
    </w:p>
    <w:p>
      <w:pPr>
        <w:pStyle w:val="Heading5"/>
      </w:pPr>
      <w:bookmarkStart w:id="2490" w:name="_Toc1939"/>
      <w:r>
        <w:t>[رقم الحدیث الکلی: 27658 - رقم الحدیث الباب: 1]</w:t>
      </w:r>
      <w:bookmarkEnd w:id="2490"/>
    </w:p>
    <w:p>
      <w:pPr>
        <w:pStyle w:val="BookText"/>
      </w:pPr>
      <w:r>
        <w:rPr>
          <w:rFonts w:ascii="Times New Roman" w:hAnsi="Times New Roman" w:eastAsia="Times New Roman" w:cs="Times New Roman"/>
          <w:lang w:val="en-US" w:bidi="en-US"/>
          <w:color w:val="111111"/>
          <w:sz w:val="28"/>
          <w:szCs w:val="28"/>
          <w:rtl/>
        </w:rPr>
        <w:t xml:space="preserve">27658- 1- </w:t>
      </w:r>
      <w:r>
        <w:rPr>
          <w:rStyle w:val="FootnoteReference"/>
        </w:rPr>
        <w:footnoteReference w:id="3251"/>
      </w:r>
      <w:r>
        <w:rPr>
          <w:rFonts w:ascii="Amiri" w:hAnsi="Amiri" w:eastAsia="Amiri" w:cs="Amiri"/>
          <w:lang w:bidi="ar-SA"/>
          <w:color w:val="111111"/>
          <w:sz w:val="28"/>
          <w:szCs w:val="28"/>
          <w:rtl/>
        </w:rPr>
        <w:t xml:space="preserve">مُحَمَّدُ بْنُ یَعْقُوبَ عَنْ مُحَمَّدِ بْنِ یَحْیَی عَنْ أَحْمَدَ بْنِ مُحَمَّدٍ عَنِ ابْنِ فَضَّالٍ عَنْ أَبِی جَمِیلَةَ عَنْ سَعْدِ بْنِ طَرِیفٍ عَنِ الْأَصْبَغِ قَالَ: قَالَ أَمِیرُ الْمُؤْمِنِینَ ع مَنْ کَانَ لَهُ وَلَدٌ صَبَا.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اصبغ است که می‌گوید: امام علی (ع) فرمود:</w:t>
      </w:r>
    </w:p>
    <w:p>
      <w:pPr>
        <w:pStyle w:val="BookText"/>
      </w:pPr>
      <w:r>
        <w:rPr>
          <w:rFonts w:ascii="IRNazanin" w:hAnsi="IRNazanin" w:eastAsia="IRNazanin" w:cs="IRNazanin"/>
          <w:lang w:bidi="fa-IR"/>
          <w:color w:val="111111"/>
          <w:sz w:val="28"/>
          <w:szCs w:val="28"/>
          <w:rtl/>
        </w:rPr>
        <w:t xml:space="preserve">"کسی که فرزند دارد، باید با او هم‌بازی شود."</w:t>
      </w:r>
    </w:p>
    <w:p>
      <w:pPr>
        <w:pStyle w:val="Heading5"/>
      </w:pPr>
      <w:bookmarkStart w:id="2491" w:name="_Toc1940"/>
      <w:r>
        <w:t>[رقم الحدیث الکلی: 27659 - رقم الحدیث الباب: 2]</w:t>
      </w:r>
      <w:bookmarkEnd w:id="2491"/>
    </w:p>
    <w:p>
      <w:pPr>
        <w:pStyle w:val="BookText"/>
      </w:pPr>
      <w:r>
        <w:rPr>
          <w:rFonts w:ascii="Times New Roman" w:hAnsi="Times New Roman" w:eastAsia="Times New Roman" w:cs="Times New Roman"/>
          <w:lang w:val="en-US" w:bidi="en-US"/>
          <w:color w:val="111111"/>
          <w:sz w:val="28"/>
          <w:szCs w:val="28"/>
          <w:rtl/>
        </w:rPr>
        <w:t xml:space="preserve">27659- 2- </w:t>
      </w:r>
      <w:r>
        <w:rPr>
          <w:rStyle w:val="FootnoteReference"/>
        </w:rPr>
        <w:footnoteReference w:id="3252"/>
      </w:r>
      <w:r>
        <w:rPr>
          <w:rFonts w:ascii="Amiri" w:hAnsi="Amiri" w:eastAsia="Amiri" w:cs="Amiri"/>
          <w:lang w:bidi="ar-SA"/>
          <w:color w:val="111111"/>
          <w:sz w:val="28"/>
          <w:szCs w:val="28"/>
          <w:rtl/>
        </w:rPr>
        <w:t xml:space="preserve">مُحَمَّدُ بْنُ عَلِیِّ بْنِ الْحُسَیْنِ قَالَ: قَالَ النَّبِیُّ ص مَنْ کَانَ عِنْدَهُ صَبِیٌّ فَلْیَتَصَابَ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پیامبر اکرم (ص) فرمود:</w:t>
      </w:r>
    </w:p>
    <w:p>
      <w:pPr>
        <w:pStyle w:val="BookText"/>
      </w:pPr>
      <w:r>
        <w:rPr>
          <w:rFonts w:ascii="IRNazanin" w:hAnsi="IRNazanin" w:eastAsia="IRNazanin" w:cs="IRNazanin"/>
          <w:lang w:bidi="fa-IR"/>
          <w:color w:val="111111"/>
          <w:sz w:val="28"/>
          <w:szCs w:val="28"/>
          <w:rtl/>
        </w:rPr>
        <w:t xml:space="preserve">"کسی که نزد او کودکی است، باید با او هم‌بازی شود."</w:t>
      </w:r>
    </w:p>
    <w:p>
      <w:pPr>
        <w:pStyle w:val="Heading4"/>
      </w:pPr>
      <w:bookmarkStart w:id="2492" w:name="_Toc1941"/>
      <w:r>
        <w:t>91- بَابُ جَوَازِ تَفْضِیلِ بَعْضِ الْأَوْلَادِ عَلَی بَعْضٍ ذُکُوراً وَ إِنَاثاً عَلَی کَرَاهِیَةٍ مَعَ عَدَمِ الْمَزِیَّةِ</w:t>
      </w:r>
      <w:bookmarkEnd w:id="2492"/>
    </w:p>
    <w:p>
      <w:pPr>
        <w:pStyle w:val="Heading5"/>
      </w:pPr>
      <w:bookmarkStart w:id="2493" w:name="_Toc1942"/>
      <w:r>
        <w:t>اشارة</w:t>
      </w:r>
      <w:bookmarkEnd w:id="2493"/>
    </w:p>
    <w:p>
      <w:pPr>
        <w:pStyle w:val="BookText"/>
      </w:pPr>
      <w:r>
        <w:rPr>
          <w:rStyle w:val="FootnoteReference"/>
        </w:rPr>
        <w:footnoteReference w:id="3253"/>
      </w:r>
      <w:r>
        <w:rPr>
          <w:rFonts w:ascii="Amiri" w:hAnsi="Amiri" w:eastAsia="Amiri" w:cs="Amiri"/>
          <w:lang w:bidi="ar-SA"/>
          <w:color w:val="111111"/>
          <w:sz w:val="28"/>
          <w:szCs w:val="28"/>
          <w:rtl/>
        </w:rPr>
        <w:t xml:space="preserve">91 بَابُ جَوَازِ تَفْضِیلِ بَعْضِ الْأَوْلَادِ عَلَی بَعْضٍ ذُکُوراً وَ إِنَاثاً عَلَی کَرَاهِیَةٍ مَعَ عَدَمِ الْمَزِیَّةِ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برتری دادن برخی از فرزندان نسبت به بعضی دیگر، چه پسران و چه دختران، با کراهت و بدون ترجیح بیشتر.</w:t>
      </w:r>
    </w:p>
    <w:p>
      <w:pPr>
        <w:pStyle w:val="Heading5"/>
      </w:pPr>
      <w:bookmarkStart w:id="2494" w:name="_Toc1943"/>
      <w:r>
        <w:t>[رقم الحدیث الکلی: 27660 - رقم الحدیث الباب: 1]</w:t>
      </w:r>
      <w:bookmarkEnd w:id="2494"/>
    </w:p>
    <w:p>
      <w:pPr>
        <w:pStyle w:val="BookText"/>
      </w:pPr>
      <w:r>
        <w:rPr>
          <w:rFonts w:ascii="Times New Roman" w:hAnsi="Times New Roman" w:eastAsia="Times New Roman" w:cs="Times New Roman"/>
          <w:lang w:val="en-US" w:bidi="en-US"/>
          <w:color w:val="111111"/>
          <w:sz w:val="28"/>
          <w:szCs w:val="28"/>
          <w:rtl/>
        </w:rPr>
        <w:t xml:space="preserve">27660- 1- </w:t>
      </w:r>
      <w:r>
        <w:rPr>
          <w:rStyle w:val="FootnoteReference"/>
        </w:rPr>
        <w:footnoteReference w:id="3254"/>
      </w:r>
      <w:r>
        <w:rPr>
          <w:rFonts w:ascii="Amiri" w:hAnsi="Amiri" w:eastAsia="Amiri" w:cs="Amiri"/>
          <w:lang w:bidi="ar-SA"/>
          <w:color w:val="111111"/>
          <w:sz w:val="28"/>
          <w:szCs w:val="28"/>
          <w:rtl/>
        </w:rPr>
        <w:t xml:space="preserve">مُحَمَّدُ بْنُ یَعْقُوبَ عَنْ مُحَمَّدِ بْنِ یَحْیَی (عَنْ أَحْمَدَ بْنِ مُحَمَّدٍ عَنْ مُحَمَّدِ) </w:t>
      </w:r>
      <w:r>
        <w:rPr>
          <w:rStyle w:val="FootnoteReference"/>
        </w:rPr>
        <w:footnoteReference w:id="3255"/>
      </w:r>
      <w:r>
        <w:rPr>
          <w:rFonts w:ascii="Amiri" w:hAnsi="Amiri" w:eastAsia="Amiri" w:cs="Amiri"/>
          <w:lang w:bidi="ar-SA"/>
          <w:color w:val="111111"/>
          <w:sz w:val="28"/>
          <w:szCs w:val="28"/>
          <w:rtl/>
        </w:rPr>
        <w:t xml:space="preserve">بْنِ خَالِدٍ عَنْ سَعْدِ بْنِ سَعْدٍ الْأَشْعَرِیِّ قَالَ: سَأَلْتُ أَبَا الْحَسَنِ الرِّضَا ع عَنِ الرَّجُلِ یَکُونُ بَعْضُ وُلْدِهِ أَحَبَّ إِلَیْهِ مِنْ بَعْضٍ وَ یُقَدِّمُ بَعْضَ وُلْدِهِ عَلَی بَعْضٍ فَقَالَ نَعَمْ قَدْ فَعَلَ ذَلِکَ أَبُو عَبْدِ اللَّهِ ع نَحَلَ مُحَمَّداً- وَ فَعَلَ ذَلِکَ أَبُو الْحَسَنِ ع نَحَلَ أَحْمَدَ شَیْئاً فَقُمْتُ أَنَا بِهِ حَتَّی حُزْتُهُ لَهُ فَقُلْتُ الرَّجُلُ تَکُونُ بَنَاتُهُ أَحَبَّ إِلَیْهِ مِنْ بَنِیهِ فَقَالَ الْبَنَاتُ وَ الْبَنُونَ فِی ذَلِکَ سَوَاءٌ إِنَّمَا هُوَ بِقَدْرِ مَا یُنْزِلُهُمُ اللَّهُ عَزَّ وَ جَلَّ.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بن سعد اشعری است که می‌گوید: از امام علی بن موسی الرضا (ع) پرسیدم: "آیا ممکن است مردی برخی از فرزندانش را بیشتر از دیگران دوست داشته باشد و برخی را بر دیگران مقدم بدارد؟" امام (ع) فرمود: "بله، امام صادق (ع) چنین کرد و محمد را مقدم داشت، و امام کاظم (ع) نیز چنین کرد و چیزی به احمد بخشید و من آن را برای او نگه داشتم تا او دریافتش کرد." گفتم: "آیا ممکن است مردی دخترانش را بیشتر از پسرانش دوست داشته باشد؟" امام (ع) فرمود: "دختران و پسران در این باره مساوی هستند، این به اندازه‌ای است که خداوند عز و جل به آن‌ها مقام می‌دهد."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9" w:name="pg14702_171838"/>
    <w:bookmarkEnd w:id="479"/>
    <w:p>
      <w:pPr>
        <w:pStyle w:val="Heading5"/>
      </w:pPr>
      <w:bookmarkStart w:id="2495" w:name="_Toc1944"/>
      <w:r>
        <w:t>[رقم الحدیث الکلی: 27661 - رقم الحدیث الباب: 2]</w:t>
      </w:r>
      <w:bookmarkEnd w:id="2495"/>
    </w:p>
    <w:p>
      <w:pPr>
        <w:pStyle w:val="BookText"/>
      </w:pPr>
      <w:r>
        <w:rPr>
          <w:rFonts w:ascii="Times New Roman" w:hAnsi="Times New Roman" w:eastAsia="Times New Roman" w:cs="Times New Roman"/>
          <w:lang w:val="en-US" w:bidi="en-US"/>
          <w:color w:val="111111"/>
          <w:sz w:val="28"/>
          <w:szCs w:val="28"/>
          <w:rtl/>
        </w:rPr>
        <w:t xml:space="preserve">27661- 2- </w:t>
      </w:r>
      <w:r>
        <w:rPr>
          <w:rStyle w:val="FootnoteReference"/>
        </w:rPr>
        <w:footnoteReference w:id="3257"/>
      </w:r>
      <w:r>
        <w:rPr>
          <w:rFonts w:ascii="Amiri" w:hAnsi="Amiri" w:eastAsia="Amiri" w:cs="Amiri"/>
          <w:lang w:bidi="ar-SA"/>
          <w:color w:val="111111"/>
          <w:sz w:val="28"/>
          <w:szCs w:val="28"/>
          <w:rtl/>
        </w:rPr>
        <w:t xml:space="preserve">مُحَمَّدُ بْنُ عَلِیِّ بْنِ الْحُسَیْنِ بِإِسْنَادِهِ عَنْ رِفَاعَةَ بْنِ مُوسَی عَنْ أَبِی الْحَسَنِ مُوسَی ع قَالَ: سَأَلْتُهُ عَنِ الرَّجُلِ یَکُونُ لَهُ بَنُونَ وَ أُمُّهُمْ لَیْسَتْ بِوَاحِدَةٍ أَ یُفَضِّلُ أَحَدَهُمْ عَلَی الْآخَرِ قَالَ نَعَمْ لَا بَأْسَ بِهِ قَدْ کَانَ أَبِی یُفَضِّلُنِی عَلَی عَبْدِ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رفاعة بن موسی از امام موسی کاظم (ع) است که می‌گوید: از او پرسیدم درباره مردی که فرزندان پسر دارد و مادرشان یکی نیست، آیا می‌تواند یکی را بر دیگری ترجیح دهد؟ امام (ع) فرمود: "بله، اشکالی ندارد، پدرم مرا بر عبدالله ترجیح می‌داد."</w:t>
      </w:r>
    </w:p>
    <w:p>
      <w:pPr>
        <w:pStyle w:val="Heading5"/>
      </w:pPr>
      <w:bookmarkStart w:id="2496" w:name="_Toc1945"/>
      <w:r>
        <w:t>[رقم الحدیث الکلی: 27662 - رقم الحدیث الباب: 3]</w:t>
      </w:r>
      <w:bookmarkEnd w:id="2496"/>
    </w:p>
    <w:p>
      <w:pPr>
        <w:pStyle w:val="BookText"/>
      </w:pPr>
      <w:r>
        <w:rPr>
          <w:rFonts w:ascii="Times New Roman" w:hAnsi="Times New Roman" w:eastAsia="Times New Roman" w:cs="Times New Roman"/>
          <w:lang w:val="en-US" w:bidi="en-US"/>
          <w:color w:val="111111"/>
          <w:sz w:val="28"/>
          <w:szCs w:val="28"/>
          <w:rtl/>
        </w:rPr>
        <w:t xml:space="preserve">27662- 3- </w:t>
      </w:r>
      <w:r>
        <w:rPr>
          <w:rStyle w:val="FootnoteReference"/>
        </w:rPr>
        <w:footnoteReference w:id="3258"/>
      </w:r>
      <w:r>
        <w:rPr>
          <w:rFonts w:ascii="Amiri" w:hAnsi="Amiri" w:eastAsia="Amiri" w:cs="Amiri"/>
          <w:lang w:bidi="ar-SA"/>
          <w:color w:val="111111"/>
          <w:sz w:val="28"/>
          <w:szCs w:val="28"/>
          <w:rtl/>
        </w:rPr>
        <w:t xml:space="preserve">وَ بِإِسْنَادِهِ عَنِ السَّکُونِیِّ قَالَ: نَظَرَ رَسُولُ اللَّهِ ص إِلَی رَجُلٍ لَهُ ابْنَانِ فَقَبَّلَ أَحَدَهُمَا وَ تَرَکَ الْآخَرَ فَقَالَ لَهُ النَّبِیُّ ص فَهَلَّا وَاسَیْتَ بَیْنَهُمَا.</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259"/>
      </w:r>
      <w:r>
        <w:rPr>
          <w:rFonts w:ascii="Amiri" w:hAnsi="Amiri" w:eastAsia="Amiri" w:cs="Amiri"/>
          <w:lang w:bidi="ar-SA"/>
          <w:color w:val="111111"/>
          <w:sz w:val="28"/>
          <w:szCs w:val="28"/>
          <w:rtl/>
        </w:rPr>
        <w:t xml:space="preserve">وَ فِی الْقَسْمِ </w:t>
      </w:r>
      <w:r>
        <w:rPr>
          <w:rStyle w:val="FootnoteReference"/>
        </w:rPr>
        <w:footnoteReference w:id="3260"/>
      </w:r>
      <w:r>
        <w:rPr>
          <w:rFonts w:ascii="Amiri" w:hAnsi="Amiri" w:eastAsia="Amiri" w:cs="Amiri"/>
          <w:lang w:bidi="ar-SA"/>
          <w:color w:val="111111"/>
          <w:sz w:val="28"/>
          <w:szCs w:val="28"/>
          <w:rtl/>
        </w:rPr>
        <w:t xml:space="preserve">وَ فِی الصَّدَقَاتِ </w:t>
      </w:r>
      <w:r>
        <w:rPr>
          <w:rStyle w:val="FootnoteReference"/>
        </w:rPr>
        <w:footnoteReference w:id="3261"/>
      </w:r>
      <w:r>
        <w:rPr>
          <w:rFonts w:ascii="Amiri" w:hAnsi="Amiri" w:eastAsia="Amiri" w:cs="Amiri"/>
          <w:lang w:bidi="ar-SA"/>
          <w:color w:val="111111"/>
          <w:sz w:val="28"/>
          <w:szCs w:val="28"/>
          <w:rtl/>
        </w:rPr>
        <w:t xml:space="preserve">وَ الْهِبَاتِ </w:t>
      </w:r>
      <w:r>
        <w:rPr>
          <w:rStyle w:val="FootnoteReference"/>
        </w:rPr>
        <w:footnoteReference w:id="3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می‌گوید: پیامبر اکرم (ص) به مردی که دو پسر داشت و یکی را بوسید و دیگری را رها کرد، نگاه کرد و فرمود: "چرا بین آن‌ها مساوی رفتار نکردی؟"</w:t>
      </w:r>
    </w:p>
    <w:p>
      <w:pPr>
        <w:pStyle w:val="Heading4"/>
      </w:pPr>
      <w:bookmarkStart w:id="2497" w:name="_Toc1946"/>
      <w:r>
        <w:t>92- بَابُ وُجُوبِ بِرِّ الْوَالِدَیْنِ‌</w:t>
      </w:r>
      <w:bookmarkEnd w:id="2497"/>
    </w:p>
    <w:p>
      <w:pPr>
        <w:pStyle w:val="Heading5"/>
      </w:pPr>
      <w:bookmarkStart w:id="2498" w:name="_Toc1947"/>
      <w:r>
        <w:t>اشارة</w:t>
      </w:r>
      <w:bookmarkEnd w:id="2498"/>
    </w:p>
    <w:p>
      <w:pPr>
        <w:pStyle w:val="BookText"/>
      </w:pPr>
      <w:r>
        <w:rPr>
          <w:rStyle w:val="FootnoteReference"/>
        </w:rPr>
        <w:footnoteReference w:id="3263"/>
      </w:r>
      <w:r>
        <w:rPr>
          <w:rFonts w:ascii="Amiri" w:hAnsi="Amiri" w:eastAsia="Amiri" w:cs="Amiri"/>
          <w:lang w:bidi="ar-SA"/>
          <w:color w:val="111111"/>
          <w:sz w:val="28"/>
          <w:szCs w:val="28"/>
          <w:rtl/>
        </w:rPr>
        <w:t xml:space="preserve">92 بَابُ وُجُوبِ بِرِّ الْوَالِدَیْنِ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نیکی کردن به والدین.</w:t>
      </w:r>
    </w:p>
    <w:p>
      <w:pPr>
        <w:pStyle w:val="Heading5"/>
      </w:pPr>
      <w:bookmarkStart w:id="2499" w:name="_Toc1948"/>
      <w:r>
        <w:t>[رقم الحدیث الکلی: 27663 - رقم الحدیث الباب: 1]</w:t>
      </w:r>
      <w:bookmarkEnd w:id="2499"/>
    </w:p>
    <w:p>
      <w:pPr>
        <w:pStyle w:val="BookText"/>
      </w:pPr>
      <w:r>
        <w:rPr>
          <w:rFonts w:ascii="Times New Roman" w:hAnsi="Times New Roman" w:eastAsia="Times New Roman" w:cs="Times New Roman"/>
          <w:lang w:val="en-US" w:bidi="en-US"/>
          <w:color w:val="111111"/>
          <w:sz w:val="28"/>
          <w:szCs w:val="28"/>
          <w:rtl/>
        </w:rPr>
        <w:t xml:space="preserve">27663- 1- </w:t>
      </w:r>
      <w:r>
        <w:rPr>
          <w:rStyle w:val="FootnoteReference"/>
        </w:rPr>
        <w:footnoteReference w:id="3264"/>
      </w:r>
      <w:r>
        <w:rPr>
          <w:rFonts w:ascii="Amiri" w:hAnsi="Amiri" w:eastAsia="Amiri" w:cs="Amiri"/>
          <w:lang w:bidi="ar-SA"/>
          <w:color w:val="111111"/>
          <w:sz w:val="28"/>
          <w:szCs w:val="28"/>
          <w:rtl/>
        </w:rPr>
        <w:t xml:space="preserve">مُحَمَّدُ بْنُ یَعْقُوبَ عَنْ مُحَمَّدِ بْنِ یَحْیَی عَنْ أَحْمَدَ بْنِ مُحَمَّدِ بْنِ عِیسَی وَ عَلِیِّ بْنِ إِبْرَاهِیمَ عَنْ أَبِیهِ جَمِیعاً عَنِ الْحَسَنِ بْنِ مَحْبُوبٍ عَنْ أَبِی وَلَّادٍ الْحَنَّاطِ قَالَ: سَأَلْتُ أَبَا عَبْدِ اللَّهِ ع عَنْ قَوْلِ اللَّهِ عَزَّ وَ جَلَّ وَ بِالْوالِدَیْنِ إِحْساناً </w:t>
      </w:r>
      <w:r>
        <w:rPr>
          <w:rStyle w:val="FootnoteReference"/>
        </w:rPr>
        <w:footnoteReference w:id="3265"/>
      </w:r>
      <w:r>
        <w:rPr>
          <w:rFonts w:ascii="Amiri" w:hAnsi="Amiri" w:eastAsia="Amiri" w:cs="Amiri"/>
          <w:lang w:bidi="ar-SA"/>
          <w:color w:val="111111"/>
          <w:sz w:val="28"/>
          <w:szCs w:val="28"/>
          <w:rtl/>
        </w:rPr>
        <w:t xml:space="preserve">مَا هَذَا الْإِحْسَانُ فَقَالَ الْإِحْسَانُ أَنْ تُحْسِنَ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0" w:name="pg14702_171840"/>
    <w:bookmarkEnd w:id="480"/>
    <w:p>
      <w:pPr>
        <w:pStyle w:val="BookText"/>
      </w:pPr>
      <w:r>
        <w:rPr>
          <w:rFonts w:ascii="Amiri" w:hAnsi="Amiri" w:eastAsia="Amiri" w:cs="Amiri"/>
          <w:lang w:bidi="ar-SA"/>
          <w:color w:val="111111"/>
          <w:sz w:val="28"/>
          <w:szCs w:val="28"/>
          <w:rtl/>
        </w:rPr>
        <w:t xml:space="preserve">صُحْبَتَهُمَا وَ أَنْ لَا تُکَلِّفَهُمَا أَنْ یَسْأَلَاکَ شَیْئاً مِمَّا یَحْتَاجَانِ إِلَیْهِ وَ إِنْ کَانَا مُسْتَغْنِیَیْنِ أَ لَیْسَ یَقُولُ اللَّهُ لَنْ تَنالُوا الْبِرَّ حَتَّی تُنْفِقُوا مِمَّا تُحِبُّونَ </w:t>
      </w:r>
      <w:r>
        <w:rPr>
          <w:rStyle w:val="FootnoteReference"/>
        </w:rPr>
        <w:footnoteReference w:id="3266"/>
      </w:r>
      <w:r>
        <w:rPr>
          <w:rFonts w:ascii="Amiri" w:hAnsi="Amiri" w:eastAsia="Amiri" w:cs="Amiri"/>
          <w:lang w:bidi="ar-SA"/>
          <w:color w:val="111111"/>
          <w:sz w:val="28"/>
          <w:szCs w:val="28"/>
          <w:rtl/>
        </w:rPr>
        <w:t xml:space="preserve">وَ قَالَ إِمَّا یَبْلُغَنَّ عِنْدَکَ الْکِبَرَ أَحَدُهُما أَوْ کِلاهُما فَلا تَقُلْ لَهُما أُفٍّ وَ لا تَنْهَرْهُما </w:t>
      </w:r>
      <w:r>
        <w:rPr>
          <w:rStyle w:val="FootnoteReference"/>
        </w:rPr>
        <w:footnoteReference w:id="3267"/>
      </w:r>
      <w:r>
        <w:rPr>
          <w:rFonts w:ascii="Amiri" w:hAnsi="Amiri" w:eastAsia="Amiri" w:cs="Amiri"/>
          <w:lang w:bidi="ar-SA"/>
          <w:color w:val="111111"/>
          <w:sz w:val="28"/>
          <w:szCs w:val="28"/>
          <w:rtl/>
        </w:rPr>
        <w:t xml:space="preserve">قَالَ إِنْ أَضْجَرَاکَ فَلَا تَقُلْ لَهُمَا أُفٍّ وَ لَا تَنْهَرْهُمَا إِنْ ضَرَبَاکَ قَالَ وَ قُلْ لَهُما قَوْلًا کَرِیماً </w:t>
      </w:r>
      <w:r>
        <w:rPr>
          <w:rStyle w:val="FootnoteReference"/>
        </w:rPr>
        <w:footnoteReference w:id="3268"/>
      </w:r>
      <w:r>
        <w:rPr>
          <w:rFonts w:ascii="Amiri" w:hAnsi="Amiri" w:eastAsia="Amiri" w:cs="Amiri"/>
          <w:lang w:bidi="ar-SA"/>
          <w:color w:val="111111"/>
          <w:sz w:val="28"/>
          <w:szCs w:val="28"/>
          <w:rtl/>
        </w:rPr>
        <w:t xml:space="preserve">قَالَ إِنْ ضَرَبَاکَ فَقُلْ لَهُمَا غَفَرَ اللَّهُ لَکُمَا فَذَلِکَ مِنْکَ قَوْلٌ کَرِیمٌ قَالَ وَ اخْفِضْ لَهُما جَناحَ الذُّلِّ مِنَ الرَّحْمَةِ </w:t>
      </w:r>
      <w:r>
        <w:rPr>
          <w:rStyle w:val="FootnoteReference"/>
        </w:rPr>
        <w:footnoteReference w:id="3269"/>
      </w:r>
      <w:r>
        <w:rPr>
          <w:rFonts w:ascii="Amiri" w:hAnsi="Amiri" w:eastAsia="Amiri" w:cs="Amiri"/>
          <w:lang w:bidi="ar-SA"/>
          <w:color w:val="111111"/>
          <w:sz w:val="28"/>
          <w:szCs w:val="28"/>
          <w:rtl/>
        </w:rPr>
        <w:t xml:space="preserve">قَالَ لَا تَمْلَ </w:t>
      </w:r>
      <w:r>
        <w:rPr>
          <w:rStyle w:val="FootnoteReference"/>
        </w:rPr>
        <w:footnoteReference w:id="3270"/>
      </w:r>
      <w:r>
        <w:rPr>
          <w:rFonts w:ascii="Amiri" w:hAnsi="Amiri" w:eastAsia="Amiri" w:cs="Amiri"/>
          <w:lang w:bidi="ar-SA"/>
          <w:color w:val="111111"/>
          <w:sz w:val="28"/>
          <w:szCs w:val="28"/>
          <w:rtl/>
        </w:rPr>
        <w:t xml:space="preserve">عَیْنَیْکَ مِنَ النَّظَرِ إِلَیْهِمَا إِلَّا بِرَحْمَةٍ وَ رِقَّةٍ وَ لَا تَرْفَعْ صَوْتَکَ فَوْقَ أَصْوَاتِهِمَا وَ لَا یَدَکَ فَوْقَ أَیْدِیهِمَا وَ لَا تَقَدَّمْ قُدَّامَهُمَا.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ولاد الحناط است که می‌گوید: از امام جعفر صادق (ع) درباره فرمایش خداوند عز و جل "وَ بِالْوالِدَیْنِ إِحْساناً" پرسیدم (البقرة 2:83 و النساء 4:36). معنای این احسان چیست؟ امام (ع) فرمود:</w:t>
      </w:r>
    </w:p>
    <w:p>
      <w:pPr>
        <w:pStyle w:val="BookText"/>
      </w:pPr>
      <w:r>
        <w:rPr>
          <w:rFonts w:ascii="IRNazanin" w:hAnsi="IRNazanin" w:eastAsia="IRNazanin" w:cs="IRNazanin"/>
          <w:lang w:bidi="fa-IR"/>
          <w:color w:val="111111"/>
          <w:sz w:val="28"/>
          <w:szCs w:val="28"/>
          <w:rtl/>
        </w:rPr>
        <w:t xml:space="preserve">"احسان به والدین این است که معاشرت خوبی با آن‌ها داشته باشی و آن‌ها را به نیازمند بودن به چیزی که نیاز دارند و باید به تو بگویند، وادار نکنی؛ حتی اگر بی‌نیاز باشند. آیا خداوند نمی‌فرماید: "لن تَنالُوا الْبِرَّ حَتَّی تُنْفِقُوا مِمَّا تُحِبُّونَ" (آل عمران 3:92). همچنین خداوند می‌فرماید: "إِمَّا یَبْلُغَنَّ عِنْدَکَ الْکِبَرَ أَحَدُهُما أَوْ کِلاهُما فَلا تَقُلْ لَهُما أُفٍّ وَ لا تَنْهَرْهُما" (الاسراء 17:23). اگر آن‌ها تو را ناراحت کنند، نگو "اف" و به آن‌ها خشم نکن، حتی اگر تو را بزنند. و بگو "غَفَرَ اللَّهُ لَکُمَا"، این از جانب تو سخنی بزرگوارانه است. و پایین بیاور برای آن‌ها بال تواضع را از رحمت (الاسراء 17:24). چشمانت را از نگاه کردن به آن‌ها جز با رحمت و نرمش پر نکن و صدایت را بالاتر از صدای آن‌ها و دستت را بالاتر از دست‌های آن‌ها قرار مده و جلوتر از آن‌ها پیشی مگیر."</w:t>
      </w:r>
    </w:p>
    <w:p>
      <w:pPr>
        <w:pStyle w:val="Heading5"/>
      </w:pPr>
      <w:bookmarkStart w:id="2500" w:name="_Toc1949"/>
      <w:r>
        <w:t>[رقم الحدیث الکلی: 27664 - رقم الحدیث الباب: 2]</w:t>
      </w:r>
      <w:bookmarkEnd w:id="2500"/>
    </w:p>
    <w:p>
      <w:pPr>
        <w:pStyle w:val="BookText"/>
      </w:pPr>
      <w:r>
        <w:rPr>
          <w:rFonts w:ascii="Times New Roman" w:hAnsi="Times New Roman" w:eastAsia="Times New Roman" w:cs="Times New Roman"/>
          <w:lang w:val="en-US" w:bidi="en-US"/>
          <w:color w:val="111111"/>
          <w:sz w:val="28"/>
          <w:szCs w:val="28"/>
          <w:rtl/>
        </w:rPr>
        <w:t xml:space="preserve">27664- 2- </w:t>
      </w:r>
      <w:r>
        <w:rPr>
          <w:rStyle w:val="FootnoteReference"/>
        </w:rPr>
        <w:footnoteReference w:id="3272"/>
      </w:r>
      <w:r>
        <w:rPr>
          <w:rFonts w:ascii="Amiri" w:hAnsi="Amiri" w:eastAsia="Amiri" w:cs="Amiri"/>
          <w:lang w:bidi="ar-SA"/>
          <w:color w:val="111111"/>
          <w:sz w:val="28"/>
          <w:szCs w:val="28"/>
          <w:rtl/>
        </w:rPr>
        <w:t xml:space="preserve">وَ عَنِ الْحُسَیْنِ بْنِ مُحَمَّدٍ عَنْ مُعَلَّی بْنِ مُحَمَّدٍ عَنِ الْوَشَّاءِ عَنْ مَنْصُورِ بْنِ حَازِمٍ عَنْ أَبِی عَبْدِ اللَّهِ ع قَالَ: قُلْتُ أَیُّ الْأَعْمَالِ أَفْضَلُ قَالَ الصَّلَاةُ لِوَقْتِهَا وَ بِرُّ الْوَالِدَیْنِ وَ الْجِهَادُ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بن حازم از امام جعفر صادق (ع) است که می‌گوید: پرسیدم کدام اعمال برتر است؟ امام (ع) فرمود: "نماز در وقتش، نیکی به والدین، و جهاد در راه خدا."</w:t>
      </w:r>
    </w:p>
    <w:p>
      <w:pPr>
        <w:pStyle w:val="Heading5"/>
      </w:pPr>
      <w:bookmarkStart w:id="2501" w:name="_Toc1950"/>
      <w:r>
        <w:t>[رقم الحدیث الکلی: 27665 - رقم الحدیث الباب: 3]</w:t>
      </w:r>
      <w:bookmarkEnd w:id="2501"/>
    </w:p>
    <w:p>
      <w:pPr>
        <w:pStyle w:val="BookText"/>
      </w:pPr>
      <w:r>
        <w:rPr>
          <w:rFonts w:ascii="Times New Roman" w:hAnsi="Times New Roman" w:eastAsia="Times New Roman" w:cs="Times New Roman"/>
          <w:lang w:val="en-US" w:bidi="en-US"/>
          <w:color w:val="111111"/>
          <w:sz w:val="28"/>
          <w:szCs w:val="28"/>
          <w:rtl/>
        </w:rPr>
        <w:t xml:space="preserve">27665- 3- </w:t>
      </w:r>
      <w:r>
        <w:rPr>
          <w:rStyle w:val="FootnoteReference"/>
        </w:rPr>
        <w:footnoteReference w:id="3273"/>
      </w:r>
      <w:r>
        <w:rPr>
          <w:rFonts w:ascii="Amiri" w:hAnsi="Amiri" w:eastAsia="Amiri" w:cs="Amiri"/>
          <w:lang w:bidi="ar-SA"/>
          <w:color w:val="111111"/>
          <w:sz w:val="28"/>
          <w:szCs w:val="28"/>
          <w:rtl/>
        </w:rPr>
        <w:t xml:space="preserve">وَ عَنْ مُحَمَّدِ بْنِ یَحْیَی عَنْ أَحْمَدَ بْنِ مُحَمَّدٍ عَنْ عَلِیِّ بْنِ الْحَکَمِ وَ عَنْ عِدَّةٍ مِنْ أَصْحَابِنَا عَنْ أَحْمَدَ بْنِ أَبِی عَبْدِ اللَّهِ عَنْ إِسْمَاعِیلَ بْنِ مِهْرَانَ جَمِیعاً عَنْ سَیْفِ بْنِ عَمِیرَةَ عَنْ عَبْدِ اللَّهِ بْنِ مُسْکَانَ عَنْ عَمَّارِ بْنِ حَیَّانَ قَالَ: خَبَّرْتُ أَبَا عَبْدِ اللَّهِ ع بِبِرِّ إِسْمَاعِیلَ ابْنِی بِی فَقَالَ لَقَدْ کُنْتُ أُحِبُّهُ وَ قَدِ ازْدَدْتُ لَهُ حُبّاً إِنَّ رَسُولَ اللَّهِ ص أَتَتْهُ أُخْتٌ لَهُ مِنَ الرَّضَاعَةِ فَلَمَّا نَظَرَ إِلَیْهَا سُرَّ بِهَا وَ بَسَطَ مِلْحَفَتَهُ لَهَا فَأَجْلَسَهَا عَلَیْهَا ثُمَّ أَقْبَلَ</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1" w:name="pg14702_171843"/>
    <w:bookmarkEnd w:id="481"/>
    <w:p>
      <w:pPr>
        <w:pStyle w:val="BookText"/>
      </w:pPr>
      <w:r>
        <w:rPr>
          <w:rFonts w:ascii="Amiri" w:hAnsi="Amiri" w:eastAsia="Amiri" w:cs="Amiri"/>
          <w:lang w:bidi="ar-SA"/>
          <w:color w:val="111111"/>
          <w:sz w:val="28"/>
          <w:szCs w:val="28"/>
          <w:rtl/>
        </w:rPr>
        <w:t xml:space="preserve">یُحَدِّثُهَا وَ یَضْحَکُ فِی وَجْهِهَا ثُمَّ قَامَتْ فَذَهَبَتْ وَ جَاءَ أَخُوهَا فَلَمْ یَصْنَعْ بِهِ مَا صَنَعَ بِهَا فَقِیلَ لَهُ یَا رَسُولَ اللَّهِ صَنَعْتَ بِأُخْتِهِ مَا لَمْ تَصْنَعْ بِهِ </w:t>
      </w:r>
      <w:r>
        <w:rPr>
          <w:rStyle w:val="FootnoteReference"/>
        </w:rPr>
        <w:footnoteReference w:id="3274"/>
      </w:r>
      <w:r>
        <w:rPr>
          <w:rFonts w:ascii="Amiri" w:hAnsi="Amiri" w:eastAsia="Amiri" w:cs="Amiri"/>
          <w:lang w:bidi="ar-SA"/>
          <w:color w:val="111111"/>
          <w:sz w:val="28"/>
          <w:szCs w:val="28"/>
          <w:rtl/>
        </w:rPr>
        <w:t xml:space="preserve">فَقَالَ لِأَنَّهَا کَانَتْ أَبَرَّ بِوَالِدَیْهَا مِنْهُ.</w:t>
      </w:r>
    </w:p>
    <w:p>
      <w:pPr>
        <w:pStyle w:val="BookText"/>
      </w:pPr>
      <w:r>
        <w:rPr>
          <w:rFonts w:ascii="Amiri" w:hAnsi="Amiri" w:eastAsia="Amiri" w:cs="Amiri"/>
          <w:lang w:bidi="ar-SA"/>
          <w:color w:val="111111"/>
          <w:sz w:val="28"/>
          <w:szCs w:val="28"/>
          <w:rtl/>
        </w:rPr>
        <w:t xml:space="preserve">وَ رَوَاهُ الْحُسَیْنُ بْنُ سَعِیدٍ فِی کِتَابِ الزُّهْدِ عَنْ فَضَالَةَ عَنْ سَیْفِ بْنِ عَمِیرَةَ مِثْلَهُ </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بن حیّان است که می‌گوید: به امام جعفر صادق (ع) گفتم که اسماعیل پسرم به من نیکی می‌کند. امام (ع) فرمود: "من او را دوست داشتم و اکنون محبت من به او بیشتر شده است. پیامبر اکرم (ص) وقتی که خواهر رضاعی ایشان نزد او آمد، خوشحال شد و رداء خود را برای او پهن کرد و او را بر آن نشاند و با او گفتگو کرد و در چهره او خندید. سپس او رفت و برادرش آمد، اما پیامبر (ص) با او همان‌طور رفتار نکرد. گفته شد: ای رسول خدا (ص)، چرا با خواهرش این‌گونه رفتار کردی و با او نه؟ پیامبر (ص) فرمود: "زیرا او (خواهرش) به والدینش بیشتر نیکی می‌کرد."</w:t>
      </w:r>
    </w:p>
    <w:p>
      <w:pPr>
        <w:pStyle w:val="Heading5"/>
      </w:pPr>
      <w:bookmarkStart w:id="2502" w:name="_Toc1951"/>
      <w:r>
        <w:t>[رقم الحدیث الکلی: 27666 - رقم الحدیث الباب: 4]</w:t>
      </w:r>
      <w:bookmarkEnd w:id="2502"/>
    </w:p>
    <w:p>
      <w:pPr>
        <w:pStyle w:val="BookText"/>
      </w:pPr>
      <w:r>
        <w:rPr>
          <w:rFonts w:ascii="Times New Roman" w:hAnsi="Times New Roman" w:eastAsia="Times New Roman" w:cs="Times New Roman"/>
          <w:lang w:val="en-US" w:bidi="en-US"/>
          <w:color w:val="111111"/>
          <w:sz w:val="28"/>
          <w:szCs w:val="28"/>
          <w:rtl/>
        </w:rPr>
        <w:t xml:space="preserve">27666- 4- </w:t>
      </w:r>
      <w:r>
        <w:rPr>
          <w:rStyle w:val="FootnoteReference"/>
        </w:rPr>
        <w:footnoteReference w:id="3276"/>
      </w:r>
      <w:r>
        <w:rPr>
          <w:rFonts w:ascii="Amiri" w:hAnsi="Amiri" w:eastAsia="Amiri" w:cs="Amiri"/>
          <w:lang w:bidi="ar-SA"/>
          <w:color w:val="111111"/>
          <w:sz w:val="28"/>
          <w:szCs w:val="28"/>
          <w:rtl/>
        </w:rPr>
        <w:t xml:space="preserve">وَ عَنْهُ عَنْ أَحْمَدَ عَنِ ابْنِ مَحْبُوبٍ عَنْ خَالِدِ بْنِ نَافِعٍ عَنْ مُحَمَّدِ بْنِ مَرْوَانَ عَنْ أَبِی عَبْدِ اللَّهِ ع أَنَّ رَجُلًا أَتَی النَّبِیَّ ص فَقَالَ أَوْصِنِی قَالَ لا تُشْرِکْ بِاللَّهِ شَیْئاً وَ إِنْ أُحْرِقْتَ بِالنَّارِ وَ عُذِّبْتَ إِلَّا وَ قَلْبُکَ مُطْمَئِنٌّ بِالْإِیمَانِ وَ وَالِدَیْکَ فَأَطِعْهُمَا وَ بَرَّهُمَا حَیَّیْنِ کَانَا أَوْ مَیِّتَیْنِ وَ إِنْ أَمَرَاکَ أَنْ تَخْرُجَ مِنْ أَهْلِکَ وَ مَالِکَ فَافْعَلْ فَإِنَّ ذَلِکَ مِنَ الْإِیمَانِ.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و تقدم ما یدلّ علی ذلک فی الحدیث 13 من الباب 42 من أبواب الذکر، و فی الحدیث 10 من الباب 3 من أبواب ما تجب فیه الزکاة، و فی الحدیث 12 من الباب 13 من أبواب الصدقة، و فی الحدیث 3 من الباب 1 من أبواب آداب السفر، و فی الحدیث 12 من الباب 164، و فی الباب 166 من أبواب أحکام العشرة، و فی الباب 2 من أبواب جهاد العدو، و فی الحدیث 23 من الباب 4، و فی الحدیث 2 من الباب 6، و فی الحدیث 3 من الباب 18 من أبواب جهاد النفس، و فی الحدیث 10 من الباب 11 من أبواب الأمر بالمعروف و النهی عن المنکر، و فی الحدیث 1 و 4 من الباب 19، و فی الحدیث 3 من الباب 32 من أبواب فعل المعروف، و فی الحدیث 1 من الباب 17 من أبواب الوقوف و الصدقات و فی الحدیث 2 من الباب 7 و فی الحدیث 1 من الباب 79 من أبواب مقدمات النکاح، و فی الحدیث 5 من الباب 31 من أبواب النکاح المحرم، و تقدم ما یدلّ علی حرمة عصیانهما فی الحدیث 5 من الباب 19 من أبواب الأمر بالمعروف و النهی عن المنکر.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مروان از امام جعفر صادق (ع) است که می‌گوید: مردی نزد پیامبر اکرم (ص) آمد و گفت: "به من سفارش کن." پیامبر (ص) فرمود: "به خداوند چیزی را شریک قرار نده، حتی اگر در آتش سوزانده شوی و عذاب ببینی، مادامی که قلبت با ایمان مطمئن است. به والدینت نیز اطاعت کن و به آن‌ها نیکی کن، چه زنده باشند و چه مرده. اگر به تو امر کنند که از خانواده و دارایی‌ات جدا شوی، این کار را انجام بده، زیرا این از ایمان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2" w:name="pg14702_171845"/>
    <w:bookmarkEnd w:id="482"/>
    <w:p>
      <w:pPr>
        <w:pStyle w:val="Heading4"/>
      </w:pPr>
      <w:bookmarkStart w:id="2503" w:name="_Toc1952"/>
      <w:r>
        <w:t>93- بَابُ وُجُوبِ بِرِّ الْوَالِدَیْنِ بَرَّیْنِ کَانَا أَوْ فَاجِرَیْنِ‌</w:t>
      </w:r>
      <w:bookmarkEnd w:id="2503"/>
    </w:p>
    <w:p>
      <w:pPr>
        <w:pStyle w:val="Heading5"/>
      </w:pPr>
      <w:bookmarkStart w:id="2504" w:name="_Toc1953"/>
      <w:r>
        <w:t>اشارة</w:t>
      </w:r>
      <w:bookmarkEnd w:id="2504"/>
    </w:p>
    <w:p>
      <w:pPr>
        <w:pStyle w:val="BookText"/>
      </w:pPr>
      <w:r>
        <w:rPr>
          <w:rStyle w:val="FootnoteReference"/>
        </w:rPr>
        <w:footnoteReference w:id="3278"/>
      </w:r>
      <w:r>
        <w:rPr>
          <w:rFonts w:ascii="Amiri" w:hAnsi="Amiri" w:eastAsia="Amiri" w:cs="Amiri"/>
          <w:lang w:bidi="ar-SA"/>
          <w:color w:val="111111"/>
          <w:sz w:val="28"/>
          <w:szCs w:val="28"/>
          <w:rtl/>
        </w:rPr>
        <w:t xml:space="preserve">93 بَابُ وُجُوبِ بِرِّ الْوَالِدَیْنِ بَرَّیْنِ کَانَا أَوْ فَاجِرَیْنِ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نیکی کردن به والدین، چه نیکوکار باشند و چه گناهکار.</w:t>
      </w:r>
    </w:p>
    <w:p>
      <w:pPr>
        <w:pStyle w:val="Heading5"/>
      </w:pPr>
      <w:bookmarkStart w:id="2505" w:name="_Toc1954"/>
      <w:r>
        <w:t>[رقم الحدیث الکلی: 27667 - رقم الحدیث الباب: 1]</w:t>
      </w:r>
      <w:bookmarkEnd w:id="2505"/>
    </w:p>
    <w:p>
      <w:pPr>
        <w:pStyle w:val="BookText"/>
      </w:pPr>
      <w:r>
        <w:rPr>
          <w:rFonts w:ascii="Times New Roman" w:hAnsi="Times New Roman" w:eastAsia="Times New Roman" w:cs="Times New Roman"/>
          <w:lang w:val="en-US" w:bidi="en-US"/>
          <w:color w:val="111111"/>
          <w:sz w:val="28"/>
          <w:szCs w:val="28"/>
          <w:rtl/>
        </w:rPr>
        <w:t xml:space="preserve">27667- 1- </w:t>
      </w:r>
      <w:r>
        <w:rPr>
          <w:rStyle w:val="FootnoteReference"/>
        </w:rPr>
        <w:footnoteReference w:id="3279"/>
      </w:r>
      <w:r>
        <w:rPr>
          <w:rFonts w:ascii="Amiri" w:hAnsi="Amiri" w:eastAsia="Amiri" w:cs="Amiri"/>
          <w:lang w:bidi="ar-SA"/>
          <w:color w:val="111111"/>
          <w:sz w:val="28"/>
          <w:szCs w:val="28"/>
          <w:rtl/>
        </w:rPr>
        <w:t xml:space="preserve">مُحَمَّدُ بْنُ یَعْقُوبَ عَنْ مُحَمَّدِ بْنِ یَحْیَی عَنْ أَحْمَدَ بْنِ مُحَمَّدِ بْنِ عِیسَی عَنْ مُعَمَّرِ بْنِ خَلَّادٍ قَالَ: قُلْتُ لِأَبِی الْحَسَنِ الرِّضَا ع أَدْعُو لِوَالِدَیَّ إِذَا کَانَا لَا یَعْرِفَانِ الْحَقَّ قَالَ ادْعُ لَهُمَا وَ تَصَدَّقْ عَنْهُمَا وَ إِنْ کَانَا حَیَّیْنِ لَا یَعْرِفَانِ الْحَقَّ فَدَارِهِمَا فَإِنَّ رَسُولَ اللَّهِ ص قَالَ إِنَّ اللَّهَ بَعَثَنِی بِالرَّحْمَةِ لَا بِالْعُقُوقِ.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خلاد است که می‌گوید: به امام علی بن موسی الرضا (ع) گفتم: "آیا برای والدینم دعا کنم اگر حق را نمی‌شناسند؟" امام (ع) فرمود: "برای آن‌ها دعا کن و صدقه بده، حتی اگر زنده هستند و حق را نمی‌شناسند. زیرا پیامبر اکرم (ص) فرمود: خداوند مرا با رحمت فرستاده، نه با قطع رابطه."</w:t>
      </w:r>
    </w:p>
    <w:p>
      <w:pPr>
        <w:pStyle w:val="Heading5"/>
      </w:pPr>
      <w:bookmarkStart w:id="2506" w:name="_Toc1955"/>
      <w:r>
        <w:t>[رقم الحدیث الکلی: 27668 - رقم الحدیث الباب: 2]</w:t>
      </w:r>
      <w:bookmarkEnd w:id="2506"/>
    </w:p>
    <w:p>
      <w:pPr>
        <w:pStyle w:val="BookText"/>
      </w:pPr>
      <w:r>
        <w:rPr>
          <w:rFonts w:ascii="Times New Roman" w:hAnsi="Times New Roman" w:eastAsia="Times New Roman" w:cs="Times New Roman"/>
          <w:lang w:val="en-US" w:bidi="en-US"/>
          <w:color w:val="111111"/>
          <w:sz w:val="28"/>
          <w:szCs w:val="28"/>
          <w:rtl/>
        </w:rPr>
        <w:t xml:space="preserve">27668- 2- </w:t>
      </w:r>
      <w:r>
        <w:rPr>
          <w:rStyle w:val="FootnoteReference"/>
        </w:rPr>
        <w:footnoteReference w:id="3280"/>
      </w:r>
      <w:r>
        <w:rPr>
          <w:rFonts w:ascii="Amiri" w:hAnsi="Amiri" w:eastAsia="Amiri" w:cs="Amiri"/>
          <w:lang w:bidi="ar-SA"/>
          <w:color w:val="111111"/>
          <w:sz w:val="28"/>
          <w:szCs w:val="28"/>
          <w:rtl/>
        </w:rPr>
        <w:t xml:space="preserve">وَ عَنْهُ عَنْ أَحْمَدَ عَنْ عَلِیِّ بْنِ الْحَکَمِ عَنْ سَیْفِ بْنِ عَمِیرَةَ عَنْ أَبِی الصَّبَّاحِ عَنْ جَابِرٍ قَالَ: سَمِعْتُ رَجُلًا یَقُولُ لِأَبِی عَبْدِ اللَّهِ ع إِنَّ لِی أَبَوَیْنِ مُخَالِفَیْنِ فَقَالَ بَرَّهُمَا کَمَا تَبَرُّ الْمُسْلِمِینَ مِمَّنْ یَتَوَلَّانَا.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ابی‌الصباح از جابر است که می‌گوید: شنیدم مردی به امام جعفر صادق (ع) می‌گوید: "پدر و مادر من مخالف هستند." امام (ع) فرمود: "به آن‌ها نیکی کن، همان‌طور که به مسلمانانی که ولایت ما را قبول دارند، نیکی می‌کنی."</w:t>
      </w:r>
    </w:p>
    <w:p>
      <w:pPr>
        <w:pStyle w:val="Heading5"/>
      </w:pPr>
      <w:bookmarkStart w:id="2507" w:name="_Toc1956"/>
      <w:r>
        <w:t>[رقم الحدیث الکلی: 27669 - رقم الحدیث الباب: 3]</w:t>
      </w:r>
      <w:bookmarkEnd w:id="2507"/>
    </w:p>
    <w:p>
      <w:pPr>
        <w:pStyle w:val="BookText"/>
      </w:pPr>
      <w:r>
        <w:rPr>
          <w:rFonts w:ascii="Times New Roman" w:hAnsi="Times New Roman" w:eastAsia="Times New Roman" w:cs="Times New Roman"/>
          <w:lang w:val="en-US" w:bidi="en-US"/>
          <w:color w:val="111111"/>
          <w:sz w:val="28"/>
          <w:szCs w:val="28"/>
          <w:rtl/>
        </w:rPr>
        <w:t xml:space="preserve">27669- 3- </w:t>
      </w:r>
      <w:r>
        <w:rPr>
          <w:rStyle w:val="FootnoteReference"/>
        </w:rPr>
        <w:footnoteReference w:id="3281"/>
      </w:r>
      <w:r>
        <w:rPr>
          <w:rFonts w:ascii="Amiri" w:hAnsi="Amiri" w:eastAsia="Amiri" w:cs="Amiri"/>
          <w:lang w:bidi="ar-SA"/>
          <w:color w:val="111111"/>
          <w:sz w:val="28"/>
          <w:szCs w:val="28"/>
          <w:rtl/>
        </w:rPr>
        <w:t xml:space="preserve">وَ عَنْهُ عَنْ أَحْمَدَ وَ عَنْ عَلِیِّ بْنِ إِبْرَاهِیمَ عَنْ أَبِیهِ جَمِیعاً </w:t>
      </w:r>
      <w:r>
        <w:rPr>
          <w:rStyle w:val="FootnoteReference"/>
        </w:rPr>
        <w:footnoteReference w:id="3282"/>
      </w:r>
      <w:r>
        <w:rPr>
          <w:rFonts w:ascii="Amiri" w:hAnsi="Amiri" w:eastAsia="Amiri" w:cs="Amiri"/>
          <w:lang w:bidi="ar-SA"/>
          <w:color w:val="111111"/>
          <w:sz w:val="28"/>
          <w:szCs w:val="28"/>
          <w:rtl/>
        </w:rPr>
        <w:t xml:space="preserve">عَنْ مَالِکِ بْنِ عَطِیَّةَ عَنْ عَنْبَسَةَ بْنِ مُصْعَبٍ عَنْ أَبِی جَعْفَرٍ ع قَالَ: ثَلَاثٌ لَمْ یَجْعَلِ اللَّهُ لِأَحَدٍ فِیهِنَّ رُخْصَةً أَدَاءُ الْأَمَانَةِ إِلَی الْبَرِّ وَ الْفَاجِرِ وَ الْوَفَاءُ بِالْعَهْدِ لِلْبَرِّ وَ الْفَاجِرِ وَ بِرُّ الْوَالِدَیْنِ بَرَّیْنِ کَانَا أَوْ فَاجِرَیْنِ.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83"/>
      </w:r>
      <w:r>
        <w:rPr>
          <w:rFonts w:ascii="Amiri" w:hAnsi="Amiri" w:eastAsia="Amiri" w:cs="Amiri"/>
          <w:lang w:bidi="ar-SA"/>
          <w:color w:val="111111"/>
          <w:sz w:val="28"/>
          <w:szCs w:val="28"/>
          <w:rtl/>
        </w:rPr>
        <w:t xml:space="preserve">وَ یَأْتِی مَا یَدُلُّ عَلَیْهِ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عنبسة بن مصعب از امام محمد باقر (ع) است که می‌گوید:</w:t>
      </w:r>
    </w:p>
    <w:p>
      <w:pPr>
        <w:pStyle w:val="BookText"/>
      </w:pPr>
      <w:r>
        <w:rPr>
          <w:rFonts w:ascii="IRNazanin" w:hAnsi="IRNazanin" w:eastAsia="IRNazanin" w:cs="IRNazanin"/>
          <w:lang w:bidi="fa-IR"/>
          <w:color w:val="111111"/>
          <w:sz w:val="28"/>
          <w:szCs w:val="28"/>
          <w:rtl/>
        </w:rPr>
        <w:t xml:space="preserve">"سه چیز است که خداوند برای هیچ‌کس در آن‌ها رخصت قرار نداده:</w:t>
      </w:r>
    </w:p>
    <w:p>
      <w:pPr>
        <w:pStyle w:val="BookText"/>
      </w:pPr>
      <w:r>
        <w:rPr>
          <w:rFonts w:ascii="IRNazanin" w:hAnsi="IRNazanin" w:eastAsia="IRNazanin" w:cs="IRNazanin"/>
          <w:lang w:bidi="fa-IR"/>
          <w:color w:val="111111"/>
          <w:sz w:val="28"/>
          <w:szCs w:val="28"/>
          <w:rtl/>
        </w:rPr>
        <w:t xml:space="preserve">ادای امانت به نیکوکار و بدکار؛</w:t>
      </w:r>
    </w:p>
    <w:p>
      <w:pPr>
        <w:pStyle w:val="BookText"/>
      </w:pPr>
      <w:r>
        <w:rPr>
          <w:rFonts w:ascii="IRNazanin" w:hAnsi="IRNazanin" w:eastAsia="IRNazanin" w:cs="IRNazanin"/>
          <w:lang w:bidi="fa-IR"/>
          <w:color w:val="111111"/>
          <w:sz w:val="28"/>
          <w:szCs w:val="28"/>
          <w:rtl/>
        </w:rPr>
        <w:t xml:space="preserve">وفای به عهد با نیکوکار و بدکار؛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3" w:name="pg14702_171847"/>
    <w:bookmarkEnd w:id="483"/>
    <w:p>
      <w:pPr>
        <w:pStyle w:val="Heading4"/>
      </w:pPr>
      <w:bookmarkStart w:id="2508" w:name="_Toc1957"/>
      <w:r>
        <w:t>94- بَابُ اسْتِحْبَابِ الزِّیَادَةِ فِی بِرِّ الْأُمِّ عَلَی بِرِّ الْأَبِ‌</w:t>
      </w:r>
      <w:bookmarkEnd w:id="2508"/>
    </w:p>
    <w:p>
      <w:pPr>
        <w:pStyle w:val="Heading5"/>
      </w:pPr>
      <w:bookmarkStart w:id="2509" w:name="_Toc1958"/>
      <w:r>
        <w:t>اشارة</w:t>
      </w:r>
      <w:bookmarkEnd w:id="2509"/>
    </w:p>
    <w:p>
      <w:pPr>
        <w:pStyle w:val="BookText"/>
      </w:pPr>
      <w:r>
        <w:rPr>
          <w:rStyle w:val="FootnoteReference"/>
        </w:rPr>
        <w:footnoteReference w:id="3285"/>
      </w:r>
      <w:r>
        <w:rPr>
          <w:rFonts w:ascii="Amiri" w:hAnsi="Amiri" w:eastAsia="Amiri" w:cs="Amiri"/>
          <w:lang w:bidi="ar-SA"/>
          <w:color w:val="111111"/>
          <w:sz w:val="28"/>
          <w:szCs w:val="28"/>
          <w:rtl/>
        </w:rPr>
        <w:t xml:space="preserve">94 بَابُ اسْتِحْبَابِ الزِّیَادَةِ فِی بِرِّ الْأُمِّ عَلَی بِرِّ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بیشتر نیکی کردن به مادر نسبت به پدر.</w:t>
      </w:r>
    </w:p>
    <w:p>
      <w:pPr>
        <w:pStyle w:val="Heading5"/>
      </w:pPr>
      <w:bookmarkStart w:id="2510" w:name="_Toc1959"/>
      <w:r>
        <w:t>[رقم الحدیث الکلی: 27670 - رقم الحدیث الباب: 1]</w:t>
      </w:r>
      <w:bookmarkEnd w:id="2510"/>
    </w:p>
    <w:p>
      <w:pPr>
        <w:pStyle w:val="BookText"/>
      </w:pPr>
      <w:r>
        <w:rPr>
          <w:rFonts w:ascii="Times New Roman" w:hAnsi="Times New Roman" w:eastAsia="Times New Roman" w:cs="Times New Roman"/>
          <w:lang w:val="en-US" w:bidi="en-US"/>
          <w:color w:val="111111"/>
          <w:sz w:val="28"/>
          <w:szCs w:val="28"/>
          <w:rtl/>
        </w:rPr>
        <w:t xml:space="preserve">27670- 1- </w:t>
      </w:r>
      <w:r>
        <w:rPr>
          <w:rStyle w:val="FootnoteReference"/>
        </w:rPr>
        <w:footnoteReference w:id="3286"/>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جَاءَ رَجُلٌ إِلَی النَّبِیِّ ص فَقَالَ یَا رَسُولَ اللَّهِ مَنْ أَبَرُّ قَالَ أُمَّکَ قَالَ ثُمَّ مَنْ قَالَ أُمَّکَ قَالَ ثُمَّ مَنْ قَالَ أُمَّکَ قَالَ ثُمَّ مَنْ قَالَ أَبَاکَ.</w:t>
      </w:r>
    </w:p>
    <w:p>
      <w:pPr>
        <w:pStyle w:val="BookText"/>
      </w:pPr>
      <w:r>
        <w:rPr>
          <w:rFonts w:ascii="Amiri" w:hAnsi="Amiri" w:eastAsia="Amiri" w:cs="Amiri"/>
          <w:lang w:bidi="ar-SA"/>
          <w:color w:val="111111"/>
          <w:sz w:val="28"/>
          <w:szCs w:val="28"/>
          <w:rtl/>
        </w:rPr>
        <w:t xml:space="preserve">وَ رَوَاهُ الْحُسَیْنُ بْنُ سَعِیدٍ فِی کِتَابِ الزُّهْدِ عَنْ مُحَمَّدِ بْنِ أَبِی عُمَیْرٍ مِثْلَهُ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 مردی نزد پیامبر اکرم (ص) آمد و گفت: "یا رسول الله، به چه کسی باید بیشتر نیکی کنم؟" پیامبر (ص) فرمود: "به مادرت." مرد پرسید: "سپس به چه کسی؟" پیامبر (ص) فرمود: "به مادرت." مرد دوباره پرسید: "سپس به چه کسی؟" پیامبر (ص) دوباره فرمود: "به مادرت." مرد دوباره پرسید: "سپس به چه کسی؟" پیامبر (ص) فرمود: "به پدرت."</w:t>
      </w:r>
    </w:p>
    <w:p>
      <w:pPr>
        <w:pStyle w:val="Heading5"/>
      </w:pPr>
      <w:bookmarkStart w:id="2511" w:name="_Toc1960"/>
      <w:r>
        <w:t>[رقم الحدیث الکلی: 27671 - رقم الحدیث الباب: 2]</w:t>
      </w:r>
      <w:bookmarkEnd w:id="2511"/>
    </w:p>
    <w:p>
      <w:pPr>
        <w:pStyle w:val="BookText"/>
      </w:pPr>
      <w:r>
        <w:rPr>
          <w:rFonts w:ascii="Times New Roman" w:hAnsi="Times New Roman" w:eastAsia="Times New Roman" w:cs="Times New Roman"/>
          <w:lang w:val="en-US" w:bidi="en-US"/>
          <w:color w:val="111111"/>
          <w:sz w:val="28"/>
          <w:szCs w:val="28"/>
          <w:rtl/>
        </w:rPr>
        <w:t xml:space="preserve">27671- 2- </w:t>
      </w:r>
      <w:r>
        <w:rPr>
          <w:rStyle w:val="FootnoteReference"/>
        </w:rPr>
        <w:footnoteReference w:id="3288"/>
      </w:r>
      <w:r>
        <w:rPr>
          <w:rFonts w:ascii="Amiri" w:hAnsi="Amiri" w:eastAsia="Amiri" w:cs="Amiri"/>
          <w:lang w:bidi="ar-SA"/>
          <w:color w:val="111111"/>
          <w:sz w:val="28"/>
          <w:szCs w:val="28"/>
          <w:rtl/>
        </w:rPr>
        <w:t xml:space="preserve">وَ عَنْ عِدَّةٍ مِنْ أَصْحَابِنَا عَنْ أَحْمَدَ بْنِ مُحَمَّدِ بْنِ خَالِدٍ عَنْ عَلِیِّ بْنِ الْحَکَمِ عَنْ مُعَاوِیَةَ بْنِ وَهْبٍ عَنْ زَکَرِیَّا بْنِ إِبْرَاهِیمَ فِی حَدِیثٍ أَنَّهُ قَالَ لِأَبِی عَبْدِ اللَّهِ ع إِنِّی کُنْتُ نَصْرَانِیّاً فَأَسْلَمْتُ وَ إِنَّ أَبِی وَ أُمِّی عَلَی النَّصْرَانِیَّةِ وَ أَهْلَ بَیْتِی وَ أُمِّی مَکْفُوفَةُ الْبَصَرِ فَأَکُونُ مَعَهُمْ وَ آکُلُ فِی آنِیَتِهِمْ قَالَ یَأْکُلُونَ لَحْمَ الْخِنْزِیرِ فَقُلْتُ لَا وَ لَا یَمَسُّونَهُ فَقَالَ لَا بَأْسَ فَانْظُرْ أُمَّکَ فَبَرَّهَا فَإِذَا مَاتَتْ فَلَا تَکِلْهَا إِلَی غَیْرِکَ ثُمَّ ذَکَرَ أَنَّهُ زَادَ فِی بِرِّهَا عَلَی مَا کَانَ یَفْعَلُ وَ هُوَ نَصْرَانِیٌّ فَسَأَلَتْهُ فَأَخْبَرَهَا أَنَّ الصَّادِقَ ع أَمَرَهُ فَأَسْلَمَتْ.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زکریا بن ابراهیم است که می‌گوید: به امام جعفر صادق (ع) گفتم که نصرانی بودم و اسلام آوردم، اما پدر و مادرم و خانواده‌ام هنوز نصرانی هستند و مادرم نابینا است. با آن‌ها هستم و از ظروف آن‌ها استفاده می‌کنم. امام (ع) پرسید: آیا گوشت خوک می‌خورند؟ گفتم: نه، حتی آن را لمس نمی‌کنند. امام (ع) فرمود: مشکلی نیست. به مادرت توجه کن و به او نیکی کن. اگر فوت کرد، او را به کسی دیگر نسپار. سپس زکریا گفت که نیکی به مادرش را بیشتر از زمانی که نصرانی بود، انجام داد. مادرش از او پرسید و زکریا به او گفت که امام صادق (ع) او را امر کرده است. مادرش اسلام آورد.</w:t>
      </w:r>
    </w:p>
    <w:p>
      <w:pPr>
        <w:pStyle w:val="Heading5"/>
      </w:pPr>
      <w:bookmarkStart w:id="2512" w:name="_Toc1961"/>
      <w:r>
        <w:t>[رقم الحدیث الکلی: 27672 - رقم الحدیث الباب: 3]</w:t>
      </w:r>
      <w:bookmarkEnd w:id="2512"/>
    </w:p>
    <w:p>
      <w:pPr>
        <w:pStyle w:val="BookText"/>
      </w:pPr>
      <w:r>
        <w:rPr>
          <w:rFonts w:ascii="Times New Roman" w:hAnsi="Times New Roman" w:eastAsia="Times New Roman" w:cs="Times New Roman"/>
          <w:lang w:val="en-US" w:bidi="en-US"/>
          <w:color w:val="111111"/>
          <w:sz w:val="28"/>
          <w:szCs w:val="28"/>
          <w:rtl/>
        </w:rPr>
        <w:t xml:space="preserve">27672- 3- </w:t>
      </w:r>
      <w:r>
        <w:rPr>
          <w:rStyle w:val="FootnoteReference"/>
        </w:rPr>
        <w:footnoteReference w:id="3289"/>
      </w:r>
      <w:r>
        <w:rPr>
          <w:rFonts w:ascii="Amiri" w:hAnsi="Amiri" w:eastAsia="Amiri" w:cs="Amiri"/>
          <w:lang w:bidi="ar-SA"/>
          <w:color w:val="111111"/>
          <w:sz w:val="28"/>
          <w:szCs w:val="28"/>
          <w:rtl/>
        </w:rPr>
        <w:t xml:space="preserve">وَ عَنِ الْحُسَیْنِ بْنِ مُحَمَّدٍ عَنْ مُعَلَّی بْنِ مُحَمَّدٍ وَ عَنْ عَلِیِّ بْنِ مُحَمَّدٍ عَنْ صَالِحِ بْنِ أَبِی حَمَّادٍ جَمِیعاً عَنِ الْوَشَّاءِ عَنْ أَحْمَدَ بْنِ عَائِذٍ عَنْ أَبِی خَدِیجَةَ سَالِمِ بْنِ مُکْرَمٍ عَنِ الْمُعَلَّی بْنِ خُنَیْسٍ عَنْ أَبِی عَبْدِ اللَّهِ ع</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4" w:name="pg14702_171848"/>
    <w:bookmarkEnd w:id="484"/>
    <w:p>
      <w:pPr>
        <w:pStyle w:val="BookText"/>
      </w:pPr>
      <w:r>
        <w:rPr>
          <w:rFonts w:ascii="Amiri" w:hAnsi="Amiri" w:eastAsia="Amiri" w:cs="Amiri"/>
          <w:lang w:bidi="ar-SA"/>
          <w:color w:val="111111"/>
          <w:sz w:val="28"/>
          <w:szCs w:val="28"/>
          <w:rtl/>
        </w:rPr>
        <w:t xml:space="preserve">قَالَ: جَاءَ رَجُلٌ وَ سَأَلَ النَّبِیَّ ص عَنْ بِرِّ الْوَالِدَیْنِ فَقَالَ ابْرَرْ أُمَّکَ ابْرَرْ أُمَّکَ ابْرَرْ أُمَّکَ ابْرَرْ أَبَاکَ ابْرَرْ أَبَاکَ ابْرَرْ أَبَاکَ وَ بَدَأَ بِالْأُمِّ قَبْلَ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معلّی بن خنیس از امام جعفر صادق (ع) است که می‌گوید:</w:t>
      </w:r>
    </w:p>
    <w:p>
      <w:pPr>
        <w:pStyle w:val="BookText"/>
      </w:pPr>
      <w:r>
        <w:rPr>
          <w:rFonts w:ascii="IRNazanin" w:hAnsi="IRNazanin" w:eastAsia="IRNazanin" w:cs="IRNazanin"/>
          <w:lang w:bidi="fa-IR"/>
          <w:color w:val="111111"/>
          <w:sz w:val="28"/>
          <w:szCs w:val="28"/>
          <w:rtl/>
        </w:rPr>
        <w:t xml:space="preserve">"مردی نزد پیامبر اکرم (ص) آمد و درباره نیکی به والدین پرسید. پیامبر (ص) فرمود: به مادرت نیکی کن، به مادرت نیکی کن، به مادرت نیکی کن. سپس به پدرت نیکی کن، به پدرت نیکی کن، به پدرت نیکی کن. و پیامبر (ص) با نیکی به مادر شروع کرد قبل از پدر."</w:t>
      </w:r>
    </w:p>
    <w:p>
      <w:pPr>
        <w:pStyle w:val="Heading5"/>
      </w:pPr>
      <w:bookmarkStart w:id="2513" w:name="_Toc1962"/>
      <w:r>
        <w:t>[رقم الحدیث الکلی: 27673 - رقم الحدیث الباب: 4]</w:t>
      </w:r>
      <w:bookmarkEnd w:id="2513"/>
    </w:p>
    <w:p>
      <w:pPr>
        <w:pStyle w:val="BookText"/>
      </w:pPr>
      <w:r>
        <w:rPr>
          <w:rFonts w:ascii="Times New Roman" w:hAnsi="Times New Roman" w:eastAsia="Times New Roman" w:cs="Times New Roman"/>
          <w:lang w:val="en-US" w:bidi="en-US"/>
          <w:color w:val="111111"/>
          <w:sz w:val="28"/>
          <w:szCs w:val="28"/>
          <w:rtl/>
        </w:rPr>
        <w:t xml:space="preserve">27673- 4- </w:t>
      </w:r>
      <w:r>
        <w:rPr>
          <w:rStyle w:val="FootnoteReference"/>
        </w:rPr>
        <w:footnoteReference w:id="3290"/>
      </w:r>
      <w:r>
        <w:rPr>
          <w:rFonts w:ascii="Amiri" w:hAnsi="Amiri" w:eastAsia="Amiri" w:cs="Amiri"/>
          <w:lang w:bidi="ar-SA"/>
          <w:color w:val="111111"/>
          <w:sz w:val="28"/>
          <w:szCs w:val="28"/>
          <w:rtl/>
        </w:rPr>
        <w:t xml:space="preserve">مُحَمَّدُ بْنُ عَلِیِّ بْنِ الْحُسَیْنِ فِی الْأَمَالِی عَنْ مُحَمَّدِ بْنِ عَلِیٍّ مَاجِیلَوَیْهِ عَنْ مُحَمَّدِ بْنِ یَحْیَی عَنِ (الْحُسَیْنِ بْنِ الْحَسَنِ بْنِ أَبَانٍ) </w:t>
      </w:r>
      <w:r>
        <w:rPr>
          <w:rStyle w:val="FootnoteReference"/>
        </w:rPr>
        <w:footnoteReference w:id="3291"/>
      </w:r>
      <w:r>
        <w:rPr>
          <w:rFonts w:ascii="Amiri" w:hAnsi="Amiri" w:eastAsia="Amiri" w:cs="Amiri"/>
          <w:lang w:bidi="ar-SA"/>
          <w:color w:val="111111"/>
          <w:sz w:val="28"/>
          <w:szCs w:val="28"/>
          <w:rtl/>
        </w:rPr>
        <w:t xml:space="preserve">عَنْ مُحَمَّدِ بْنِ أُورَمَةَ عَنْ عَمْرِو بْنِ عُثْمَانَ عَنْ عَمْرِو بْنِ شِمْرٍ عَنْ جَابِرٍ عَنْ أَبِی جَعْفَرٍ ع قَالَ: قَالَ مُوسَی </w:t>
      </w:r>
      <w:r>
        <w:rPr>
          <w:rStyle w:val="FootnoteReference"/>
        </w:rPr>
        <w:footnoteReference w:id="3292"/>
      </w:r>
      <w:r>
        <w:rPr>
          <w:rFonts w:ascii="Amiri" w:hAnsi="Amiri" w:eastAsia="Amiri" w:cs="Amiri"/>
          <w:lang w:bidi="ar-SA"/>
          <w:color w:val="111111"/>
          <w:sz w:val="28"/>
          <w:szCs w:val="28"/>
          <w:rtl/>
        </w:rPr>
        <w:t xml:space="preserve">ع یَا رَبِّ أَوْصِنِی قَالَ أُوصِیکَ (بِکَ ثَلَاثَ مَرَّاتٍ) </w:t>
      </w:r>
      <w:r>
        <w:rPr>
          <w:rStyle w:val="FootnoteReference"/>
        </w:rPr>
        <w:footnoteReference w:id="3293"/>
      </w:r>
      <w:r>
        <w:rPr>
          <w:rFonts w:ascii="Amiri" w:hAnsi="Amiri" w:eastAsia="Amiri" w:cs="Amiri"/>
          <w:lang w:bidi="ar-SA"/>
          <w:color w:val="111111"/>
          <w:sz w:val="28"/>
          <w:szCs w:val="28"/>
          <w:rtl/>
        </w:rPr>
        <w:t xml:space="preserve">قَالَ یَا رَبِّ أَوْصِنِی قَالَ أُوصِیکَ بِأُمِّکَ مَرَّتَیْنِ قَالَ یَا رَبِّ أَوْصِنِی قَالَ أُوصِیکَ بِأَبِیکَ فَکَانَ لِأَجْلِ ذَلِکَ یُقَالُ إِنَّ لِلْأُمِّ ثُلُثَیِ الْبِرِّ وَ لِلْأَبِ الثُّلُثَ.</w:t>
      </w:r>
    </w:p>
    <w:p>
      <w:pPr>
        <w:pStyle w:val="BookText"/>
      </w:pPr>
      <w:r>
        <w:rPr>
          <w:rStyle w:val="FootnoteReference"/>
        </w:rPr>
        <w:footnoteReference w:id="32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 موسی (ع) گفت: "ای پروردگار، به من سفارش کن." خداوند فرمود: "تو را به خودم سفارش می‌کنم (سه مرتبه)." موسی (ع) گفت: "ای پروردگار، به من سفارش کن." خداوند فرمود: "تو را به مادرت سفارش می‌کنم (دو مرتبه)." موسی (ع) گفت: "ای پروردگار، به من سفارش کن." خداوند فرمود: "تو را به پدرت سفارش می‌کنم." به همین دلیل گفته می‌شود که برای مادر دو سوم نیکی و برای پدر یک سوم نیکی است.</w:t>
      </w:r>
    </w:p>
    <w:p>
      <w:pPr>
        <w:pStyle w:val="Heading4"/>
      </w:pPr>
      <w:bookmarkStart w:id="2514" w:name="_Toc1963"/>
      <w:r>
        <w:t>95- بَابُ تَحْرِیمِ قَطِیعَةِ الْأَرْحَامِ‌</w:t>
      </w:r>
      <w:bookmarkEnd w:id="2514"/>
    </w:p>
    <w:p>
      <w:pPr>
        <w:pStyle w:val="Heading5"/>
      </w:pPr>
      <w:bookmarkStart w:id="2515" w:name="_Toc1964"/>
      <w:r>
        <w:t>اشارة</w:t>
      </w:r>
      <w:bookmarkEnd w:id="2515"/>
    </w:p>
    <w:p>
      <w:pPr>
        <w:pStyle w:val="BookText"/>
      </w:pPr>
      <w:r>
        <w:rPr>
          <w:rStyle w:val="FootnoteReference"/>
        </w:rPr>
        <w:footnoteReference w:id="3295"/>
      </w:r>
      <w:r>
        <w:rPr>
          <w:rFonts w:ascii="Amiri" w:hAnsi="Amiri" w:eastAsia="Amiri" w:cs="Amiri"/>
          <w:lang w:bidi="ar-SA"/>
          <w:color w:val="111111"/>
          <w:sz w:val="28"/>
          <w:szCs w:val="28"/>
          <w:rtl/>
        </w:rPr>
        <w:t xml:space="preserve">95 بَابُ تَحْرِیمِ قَطِیعَةِ الْأَرْحَامِ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قطع رابطه با خویشاوندان.</w:t>
      </w:r>
    </w:p>
    <w:p>
      <w:pPr>
        <w:pStyle w:val="Heading5"/>
      </w:pPr>
      <w:bookmarkStart w:id="2516" w:name="_Toc1965"/>
      <w:r>
        <w:t>[رقم الحدیث الکلی: 27674 - رقم الحدیث الباب: 1]</w:t>
      </w:r>
      <w:bookmarkEnd w:id="2516"/>
    </w:p>
    <w:p>
      <w:pPr>
        <w:pStyle w:val="BookText"/>
      </w:pPr>
      <w:r>
        <w:rPr>
          <w:rFonts w:ascii="Times New Roman" w:hAnsi="Times New Roman" w:eastAsia="Times New Roman" w:cs="Times New Roman"/>
          <w:lang w:val="en-US" w:bidi="en-US"/>
          <w:color w:val="111111"/>
          <w:sz w:val="28"/>
          <w:szCs w:val="28"/>
          <w:rtl/>
        </w:rPr>
        <w:t xml:space="preserve">27674- 1- </w:t>
      </w:r>
      <w:r>
        <w:rPr>
          <w:rStyle w:val="FootnoteReference"/>
        </w:rPr>
        <w:footnoteReference w:id="3296"/>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مَالِکِ بْنِ عَطِیَّةَ عَنْ أَبِی عُبَیْدَةَ عَنْ أَبِی جَعْفَرٍ ع قَالَ فِی کِتَابِ عَلِیٍّ ع ثَلَاثَةٌ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5" w:name="pg14702_171851"/>
    <w:bookmarkEnd w:id="485"/>
    <w:p>
      <w:pPr>
        <w:pStyle w:val="BookText"/>
      </w:pPr>
      <w:r>
        <w:rPr>
          <w:rFonts w:ascii="Amiri" w:hAnsi="Amiri" w:eastAsia="Amiri" w:cs="Amiri"/>
          <w:lang w:bidi="ar-SA"/>
          <w:color w:val="111111"/>
          <w:sz w:val="28"/>
          <w:szCs w:val="28"/>
          <w:rtl/>
        </w:rPr>
        <w:t xml:space="preserve">أَمْوَالُهُمْ وَ یُثْرُونَ وَ إِنَّ الْیَمِینَ الْکَاذِبَةَ وَ قَطِیعَةَ الرَّحِمِ لَتَذَرَانِ الدِّیَارَ بَلَاقِعَ مِنْ أَهْلِهَا وَ تَنْقُلُ الرَّحِمَ وَ إِنَّ نَقْلَ الرَّحِمِ انْقِطَاعُ النَّسْلِ.</w:t>
      </w:r>
    </w:p>
    <w:p>
      <w:pPr>
        <w:pStyle w:val="BookText"/>
      </w:pPr>
      <w:r>
        <w:rPr>
          <w:rFonts w:ascii="Amiri" w:hAnsi="Amiri" w:eastAsia="Amiri" w:cs="Amiri"/>
          <w:lang w:bidi="ar-SA"/>
          <w:color w:val="111111"/>
          <w:sz w:val="28"/>
          <w:szCs w:val="28"/>
          <w:rtl/>
        </w:rPr>
        <w:t xml:space="preserve">وَ رَوَاهُ الْحُسَیْنُ بْنُ سَعِیدٍ فِی کِتَابِ الزُّهْدِ عَنِ الْحَسَنِ بْنِ مَحْبُوبٍ مِثْلَهُ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عبیدة از امام محمد باقر (ع) است که می‌گوید:</w:t>
      </w:r>
    </w:p>
    <w:p>
      <w:pPr>
        <w:pStyle w:val="BookText"/>
      </w:pPr>
      <w:r>
        <w:rPr>
          <w:rFonts w:ascii="IRNazanin" w:hAnsi="IRNazanin" w:eastAsia="IRNazanin" w:cs="IRNazanin"/>
          <w:lang w:bidi="fa-IR"/>
          <w:color w:val="111111"/>
          <w:sz w:val="28"/>
          <w:szCs w:val="28"/>
          <w:rtl/>
        </w:rPr>
        <w:t xml:space="preserve">"در کتاب امام علی (ع) آمده است که سه چیز است که صاحبشان هرگز نمی‌میرد تا وبال آن‌ها را ببیند:</w:t>
      </w:r>
    </w:p>
    <w:p>
      <w:pPr>
        <w:pStyle w:val="BookText"/>
      </w:pPr>
      <w:r>
        <w:rPr>
          <w:rFonts w:ascii="IRNazanin" w:hAnsi="IRNazanin" w:eastAsia="IRNazanin" w:cs="IRNazanin"/>
          <w:lang w:bidi="fa-IR"/>
          <w:color w:val="111111"/>
          <w:sz w:val="28"/>
          <w:szCs w:val="28"/>
          <w:rtl/>
        </w:rPr>
        <w:t xml:space="preserve">ظلم؛</w:t>
      </w:r>
    </w:p>
    <w:p>
      <w:pPr>
        <w:pStyle w:val="BookText"/>
      </w:pPr>
      <w:r>
        <w:rPr>
          <w:rFonts w:ascii="IRNazanin" w:hAnsi="IRNazanin" w:eastAsia="IRNazanin" w:cs="IRNazanin"/>
          <w:lang w:bidi="fa-IR"/>
          <w:color w:val="111111"/>
          <w:sz w:val="28"/>
          <w:szCs w:val="28"/>
          <w:rtl/>
        </w:rPr>
        <w:t xml:space="preserve">قطع رابطه با خویشاوندان؛</w:t>
      </w:r>
    </w:p>
    <w:p>
      <w:pPr>
        <w:pStyle w:val="BookText"/>
      </w:pPr>
      <w:r>
        <w:rPr>
          <w:rFonts w:ascii="IRNazanin" w:hAnsi="IRNazanin" w:eastAsia="IRNazanin" w:cs="IRNazanin"/>
          <w:lang w:bidi="fa-IR"/>
          <w:color w:val="111111"/>
          <w:sz w:val="28"/>
          <w:szCs w:val="28"/>
          <w:rtl/>
        </w:rPr>
        <w:t xml:space="preserve">قسم دروغ که به خداوند پرداخته می‌شود. و سریع‌ترین طاعت به پاداش، ارتباط با خویشاوندان است. و قوم ممکن است فاجر باشند، اما با یکدیگر ارتباط داشته باشند و اموالشان افزایش یابد و ثروتمند شوند. و قسم دروغ و قطع رابطه با خویشاوندان، خانه‌ها را از ساکنانشان خالی می‌کند و نسل را منقطع می‌سازد."</w:t>
      </w:r>
    </w:p>
    <w:p>
      <w:pPr>
        <w:pStyle w:val="Heading5"/>
      </w:pPr>
      <w:bookmarkStart w:id="2517" w:name="_Toc1966"/>
      <w:r>
        <w:t>[رقم الحدیث الکلی: 27675 - رقم الحدیث الباب: 2]</w:t>
      </w:r>
      <w:bookmarkEnd w:id="2517"/>
    </w:p>
    <w:p>
      <w:pPr>
        <w:pStyle w:val="BookText"/>
      </w:pPr>
      <w:r>
        <w:rPr>
          <w:rFonts w:ascii="Times New Roman" w:hAnsi="Times New Roman" w:eastAsia="Times New Roman" w:cs="Times New Roman"/>
          <w:lang w:val="en-US" w:bidi="en-US"/>
          <w:color w:val="111111"/>
          <w:sz w:val="28"/>
          <w:szCs w:val="28"/>
          <w:rtl/>
        </w:rPr>
        <w:t xml:space="preserve">27675- 2- </w:t>
      </w:r>
      <w:r>
        <w:rPr>
          <w:rStyle w:val="FootnoteReference"/>
        </w:rPr>
        <w:footnoteReference w:id="3298"/>
      </w:r>
      <w:r>
        <w:rPr>
          <w:rFonts w:ascii="Amiri" w:hAnsi="Amiri" w:eastAsia="Amiri" w:cs="Amiri"/>
          <w:lang w:bidi="ar-SA"/>
          <w:color w:val="111111"/>
          <w:sz w:val="28"/>
          <w:szCs w:val="28"/>
          <w:rtl/>
        </w:rPr>
        <w:t xml:space="preserve">وَ عَنْهُ عَنْ أَحْمَدَ عَنْ عُثْمَانَ بْنِ عِیسَی عَنْ بَعْضِ أَصْحَابِنَا عَنْ أَبِی عَبْدِ اللَّهِ ع فِی حَدِیثٍ أَنَّهُ قَالَ لَهُ مَا حَالُ أَهْلِ بَیْتِکَ قَالَ قُلْتُ مَاتُوا کُلُّهُمْ فَقَالَ بِمَا صَنَعُوا بِکَ وَ بِعُقُوقِهِمْ إِیَّاکَ وَ قَطْعِ رَحِمِهِمْ بُتِرُوا.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عثمان بن عیسی و برخی از اصحاب ما از امام جعفر صادق (ع) است که می‌گوید:</w:t>
      </w:r>
    </w:p>
    <w:p>
      <w:pPr>
        <w:pStyle w:val="BookText"/>
      </w:pPr>
      <w:r>
        <w:rPr>
          <w:rFonts w:ascii="IRNazanin" w:hAnsi="IRNazanin" w:eastAsia="IRNazanin" w:cs="IRNazanin"/>
          <w:lang w:bidi="fa-IR"/>
          <w:color w:val="111111"/>
          <w:sz w:val="28"/>
          <w:szCs w:val="28"/>
          <w:rtl/>
        </w:rPr>
        <w:t xml:space="preserve">"از او پرسید حال اهل بیتت چگونه است؟ او گفت: همه مردند. امام (ع) فرمود: به سبب آنچه با تو کردند و به خاطر نافرمانی و قطع رابطه خویشاوندی با تو، قطع نسل شدند."</w:t>
      </w:r>
    </w:p>
    <w:p>
      <w:pPr>
        <w:pStyle w:val="Heading5"/>
      </w:pPr>
      <w:bookmarkStart w:id="2518" w:name="_Toc1967"/>
      <w:r>
        <w:t>[رقم الحدیث الکلی: 27676 - رقم الحدیث الباب: 3]</w:t>
      </w:r>
      <w:bookmarkEnd w:id="2518"/>
    </w:p>
    <w:p>
      <w:pPr>
        <w:pStyle w:val="BookText"/>
      </w:pPr>
      <w:r>
        <w:rPr>
          <w:rFonts w:ascii="Times New Roman" w:hAnsi="Times New Roman" w:eastAsia="Times New Roman" w:cs="Times New Roman"/>
          <w:lang w:val="en-US" w:bidi="en-US"/>
          <w:color w:val="111111"/>
          <w:sz w:val="28"/>
          <w:szCs w:val="28"/>
          <w:rtl/>
        </w:rPr>
        <w:t xml:space="preserve">27676- 3- </w:t>
      </w:r>
      <w:r>
        <w:rPr>
          <w:rStyle w:val="FootnoteReference"/>
        </w:rPr>
        <w:footnoteReference w:id="3299"/>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لَا تَقْطَعْ رَحِمَکَ وَ إِنْ قَطَعَتْکَ.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اکرم (ص) فرمود: قطع رابطه با خویشاوندان مکن، حتی اگر آن‌ها از تو قطع رابطه کنند."</w:t>
      </w:r>
    </w:p>
    <w:p>
      <w:pPr>
        <w:pStyle w:val="Heading5"/>
      </w:pPr>
      <w:bookmarkStart w:id="2519" w:name="_Toc1968"/>
      <w:r>
        <w:t>[رقم الحدیث الکلی: 27677 - رقم الحدیث الباب: 4]</w:t>
      </w:r>
      <w:bookmarkEnd w:id="2519"/>
    </w:p>
    <w:p>
      <w:pPr>
        <w:pStyle w:val="BookText"/>
      </w:pPr>
      <w:r>
        <w:rPr>
          <w:rFonts w:ascii="Times New Roman" w:hAnsi="Times New Roman" w:eastAsia="Times New Roman" w:cs="Times New Roman"/>
          <w:lang w:val="en-US" w:bidi="en-US"/>
          <w:color w:val="111111"/>
          <w:sz w:val="28"/>
          <w:szCs w:val="28"/>
          <w:rtl/>
        </w:rPr>
        <w:t xml:space="preserve">27677- 4- </w:t>
      </w:r>
      <w:r>
        <w:rPr>
          <w:rStyle w:val="FootnoteReference"/>
        </w:rPr>
        <w:footnoteReference w:id="3300"/>
      </w:r>
      <w:r>
        <w:rPr>
          <w:rFonts w:ascii="Amiri" w:hAnsi="Amiri" w:eastAsia="Amiri" w:cs="Amiri"/>
          <w:lang w:bidi="ar-SA"/>
          <w:color w:val="111111"/>
          <w:sz w:val="28"/>
          <w:szCs w:val="28"/>
          <w:rtl/>
        </w:rPr>
        <w:t xml:space="preserve">وَ عَنْ عِدَّةٍ مِنْ أَصْحَابِنَا عَنْ أَحْمَدَ بْنِ مُحَمَّدِ بْنِ خَالِدٍ عَنْ مُحَمَّدِ بْنِ عَلِیٍّ عَنْ مُحَمَّدِ بْنِ الْفُضَیْلِ عَنْ حُذَیْفَةَ بْنِ مَنْصُورٍ قَالَ: قَالَ أَبُو عَبْدِ اللَّهِ ع اتَّقُوا الْحَالِقَةَ فَإِنَّهَا تُمِیتُ الرِّجَالَ قُلْتُ وَ مَا الْحَالِقَةُ قَالَ قَطِیعَةُ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حذیفة بن منصور است که می‌گوید: امام جعفر صادق (ع) فرمود: "از حالقه بپرهیزید، زیرا مردان را می‌کشد." پرسیدم: "حالقه چیست؟" امام (ع) فرمود: "قطع رابطه با خویشاوندان."</w:t>
      </w:r>
    </w:p>
    <w:p>
      <w:pPr>
        <w:pStyle w:val="Heading5"/>
      </w:pPr>
      <w:bookmarkStart w:id="2520" w:name="_Toc1969"/>
      <w:r>
        <w:t>[رقم الحدیث الکلی: 27678 - رقم الحدیث الباب: 5]</w:t>
      </w:r>
      <w:bookmarkEnd w:id="2520"/>
    </w:p>
    <w:p>
      <w:pPr>
        <w:pStyle w:val="BookText"/>
      </w:pPr>
      <w:r>
        <w:rPr>
          <w:rFonts w:ascii="Times New Roman" w:hAnsi="Times New Roman" w:eastAsia="Times New Roman" w:cs="Times New Roman"/>
          <w:lang w:val="en-US" w:bidi="en-US"/>
          <w:color w:val="111111"/>
          <w:sz w:val="28"/>
          <w:szCs w:val="28"/>
          <w:rtl/>
        </w:rPr>
        <w:t xml:space="preserve">27678- 5- </w:t>
      </w:r>
      <w:r>
        <w:rPr>
          <w:rStyle w:val="FootnoteReference"/>
        </w:rPr>
        <w:footnoteReference w:id="3301"/>
      </w:r>
      <w:r>
        <w:rPr>
          <w:rFonts w:ascii="Amiri" w:hAnsi="Amiri" w:eastAsia="Amiri" w:cs="Amiri"/>
          <w:lang w:bidi="ar-SA"/>
          <w:color w:val="111111"/>
          <w:sz w:val="28"/>
          <w:szCs w:val="28"/>
          <w:rtl/>
        </w:rPr>
        <w:t xml:space="preserve">وَ عَنْهُمْ عَنْ أَحْمَدَ عَنْ أَبِیهِ رَفَعَهُ عَنْ أَبِی حَمْزَةَ الثُّمَالِیِّ قَالَ: قَالَ أَمِیرُ الْمُؤْمِنِینَ ع أَعُوذُ بِاللَّهِ مِنَ الذُّنُوبِ الَّتِی تُعَجِّلُ الْفَنَاءَ قِیلَ وَ مَا هِیَ قَالَ قَطِیعَةُ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حمزة الثمالی است که می‌گوید: امام علی (ع) فرمود: "به خداوند پناه می‌برم از گناهانی که نابودی را تسریع می‌کنند." پرسیدند: "آن‌ها چیستند؟" امام (ع) فرمود: "قطع رابطه با خویشاوندان."</w:t>
      </w:r>
    </w:p>
    <w:p>
      <w:pPr>
        <w:pStyle w:val="Heading5"/>
      </w:pPr>
      <w:bookmarkStart w:id="2521" w:name="_Toc1970"/>
      <w:r>
        <w:t>[رقم الحدیث الکلی: 27679 - رقم الحدیث الباب: 6]</w:t>
      </w:r>
      <w:bookmarkEnd w:id="2521"/>
    </w:p>
    <w:p>
      <w:pPr>
        <w:pStyle w:val="BookText"/>
      </w:pPr>
      <w:r>
        <w:rPr>
          <w:rFonts w:ascii="Times New Roman" w:hAnsi="Times New Roman" w:eastAsia="Times New Roman" w:cs="Times New Roman"/>
          <w:lang w:val="en-US" w:bidi="en-US"/>
          <w:color w:val="111111"/>
          <w:sz w:val="28"/>
          <w:szCs w:val="28"/>
          <w:rtl/>
        </w:rPr>
        <w:t xml:space="preserve">27679- 6- </w:t>
      </w:r>
      <w:r>
        <w:rPr>
          <w:rStyle w:val="FootnoteReference"/>
        </w:rPr>
        <w:footnoteReference w:id="3302"/>
      </w:r>
      <w:r>
        <w:rPr>
          <w:rFonts w:ascii="Amiri" w:hAnsi="Amiri" w:eastAsia="Amiri" w:cs="Amiri"/>
          <w:lang w:bidi="ar-SA"/>
          <w:color w:val="111111"/>
          <w:sz w:val="28"/>
          <w:szCs w:val="28"/>
          <w:rtl/>
        </w:rPr>
        <w:t xml:space="preserve">وَ عَنْهُ عَنْ أَحْمَدَ عَنِ ابْنِ مَحْبُوبٍ عَنْ مَالِکِ بْنِ عَطِیَّةَ عَنْ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6" w:name="pg14702_171853"/>
    <w:bookmarkEnd w:id="486"/>
    <w:p>
      <w:pPr>
        <w:pStyle w:val="BookText"/>
      </w:pPr>
      <w:r>
        <w:rPr>
          <w:rFonts w:ascii="Amiri" w:hAnsi="Amiri" w:eastAsia="Amiri" w:cs="Amiri"/>
          <w:lang w:bidi="ar-SA"/>
          <w:color w:val="111111"/>
          <w:sz w:val="28"/>
          <w:szCs w:val="28"/>
          <w:rtl/>
        </w:rPr>
        <w:t xml:space="preserve">أَبِی حَمْزَةَ عَنْ أَبِی جَعْفَرٍ ع قَالَ: قَالَ أَمِیرُ الْمُؤْمِنِینَ ع إِذَا قَطَّعُوا الْأَرْحَامَ جُعِلَتِ الْأَمْوَالُ فِی أَیْدِی الْأَشْرَارِ.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حمزة از امام محمد باقر (ع) است که می‌گوید: امام علی (ع) فرمود: "وقتی که خویشاوندان قطع رابطه کنند، اموال در دست اشرار قرار می‌گیرد."</w:t>
      </w:r>
    </w:p>
    <w:p>
      <w:pPr>
        <w:pStyle w:val="Heading5"/>
      </w:pPr>
      <w:bookmarkStart w:id="2522" w:name="_Toc1971"/>
      <w:r>
        <w:t>[رقم الحدیث الکلی: 27680 - رقم الحدیث الباب: 7]</w:t>
      </w:r>
      <w:bookmarkEnd w:id="2522"/>
    </w:p>
    <w:p>
      <w:pPr>
        <w:pStyle w:val="BookText"/>
      </w:pPr>
      <w:r>
        <w:rPr>
          <w:rFonts w:ascii="Times New Roman" w:hAnsi="Times New Roman" w:eastAsia="Times New Roman" w:cs="Times New Roman"/>
          <w:lang w:val="en-US" w:bidi="en-US"/>
          <w:color w:val="111111"/>
          <w:sz w:val="28"/>
          <w:szCs w:val="28"/>
          <w:rtl/>
        </w:rPr>
        <w:t xml:space="preserve">27680- 7- </w:t>
      </w:r>
      <w:r>
        <w:rPr>
          <w:rStyle w:val="FootnoteReference"/>
        </w:rPr>
        <w:footnoteReference w:id="3303"/>
      </w:r>
      <w:r>
        <w:rPr>
          <w:rFonts w:ascii="Amiri" w:hAnsi="Amiri" w:eastAsia="Amiri" w:cs="Amiri"/>
          <w:lang w:bidi="ar-SA"/>
          <w:color w:val="111111"/>
          <w:sz w:val="28"/>
          <w:szCs w:val="28"/>
          <w:rtl/>
        </w:rPr>
        <w:t xml:space="preserve">مُحَمَّدُ بْنُ عَلِیِّ بْنِ الْحُسَیْنِ فِی عِقَابِ الْأَعْمَالِ عَنْ أَبِیهِ عَنْ عَلِیِّ بْنِ إِبْرَاهِیمَ عَنْ أَبِیهِ عَنِ النَّوْفَلِیِّ عَنِ السَّکُونِیِّ عَنِ الصَّادِقِ جَعْفَرِ بْنِ مُحَمَّدٍ عَنْ آبَائِهِ ع قَالَ: قَالَ رَسُولُ اللَّهِ ص إِذَا ظَهَرَ الْعِلْمُ وَ احْتُرِزَ الْعَمَلُ وَ ائْتَلَفَتِ الْأَلْسُنُ وَ اخْتَلَفَتِ الْقُلُوبُ وَ تَقَاطَعَتِ الْأَرْحَامُ هُنَالِکَ لَعَنَهُمُ اللَّهُ فَأَصَمَّهُمْ وَ أَعْمی أَبْصارَهُمْ.</w:t>
      </w:r>
    </w:p>
    <w:p>
      <w:pPr>
        <w:pStyle w:val="BookText"/>
      </w:pPr>
      <w:r>
        <w:rPr>
          <w:rFonts w:ascii="Amiri" w:hAnsi="Amiri" w:eastAsia="Amiri" w:cs="Amiri"/>
          <w:lang w:bidi="ar-SA"/>
          <w:color w:val="111111"/>
          <w:sz w:val="28"/>
          <w:szCs w:val="28"/>
          <w:rtl/>
        </w:rPr>
        <w:t xml:space="preserve">أَقُولُ: وَ الْأَحَادِیثُ فِی ذَلِکَ کَثِیرَةٌ جِدّاً </w:t>
      </w:r>
      <w:r>
        <w:rPr>
          <w:rStyle w:val="FootnoteReference"/>
        </w:rPr>
        <w:footnoteReference w:id="3304"/>
      </w:r>
    </w:p>
    <w:p>
      <w:pPr>
        <w:pStyle w:val="BookText"/>
      </w:pPr>
      <w:r>
        <w:rPr>
          <w:rFonts w:ascii="IRNazanin" w:hAnsi="IRNazanin" w:eastAsia="IRNazanin" w:cs="IRNazanin"/>
          <w:lang w:bidi="fa-IR"/>
          <w:color w:val="111111"/>
          <w:sz w:val="28"/>
          <w:szCs w:val="28"/>
          <w:rtl/>
        </w:rPr>
        <w:t xml:space="preserve">و تقدم ما یدلّ بعمومه علی استحباب صلة الرحم فی الباب 3 و 4 من أبواب جهاد النفس.</w:t>
      </w:r>
    </w:p>
    <w:p>
      <w:pPr>
        <w:pStyle w:val="BookText"/>
      </w:pPr>
      <w:r>
        <w:rPr>
          <w:rFonts w:ascii="IRNazanin" w:hAnsi="IRNazanin" w:eastAsia="IRNazanin" w:cs="IRNazanin"/>
          <w:lang w:bidi="fa-IR"/>
          <w:color w:val="111111"/>
          <w:sz w:val="28"/>
          <w:szCs w:val="28"/>
          <w:rtl/>
        </w:rPr>
        <w:t xml:space="preserve">و یأتی ما یدلّ علیه فی الحدیث 6 و 9 من الباب 104 من هذه الأبواب و فی الحدیث 12 و 15 من الباب 17 و فی الباب 31 من أبواب النفقات.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w:t>
      </w:r>
    </w:p>
    <w:p>
      <w:pPr>
        <w:pStyle w:val="BookText"/>
      </w:pPr>
      <w:r>
        <w:rPr>
          <w:rFonts w:ascii="IRNazanin" w:hAnsi="IRNazanin" w:eastAsia="IRNazanin" w:cs="IRNazanin"/>
          <w:lang w:bidi="fa-IR"/>
          <w:color w:val="111111"/>
          <w:sz w:val="28"/>
          <w:szCs w:val="28"/>
          <w:rtl/>
        </w:rPr>
        <w:t xml:space="preserve">"پیامبر اکرم (ص) فرمود: وقتی که علم آشکار شود و عمل محفوظ(ترک) گردد، و زبان‌ها به هم پیوسته و دل‌ها از هم جدا شوند، و قطع رابطه با خویشاوندان انجام گیرد، در این هنگام خداوند آن‌ها را لعنت می‌کند و آن‌ها را کر و نابینا می‌سازد."</w:t>
      </w:r>
    </w:p>
    <w:p>
      <w:pPr>
        <w:pStyle w:val="Heading4"/>
      </w:pPr>
      <w:bookmarkStart w:id="2523" w:name="_Toc1972"/>
      <w:r>
        <w:t>96- بَابُ اسْتِحْبَابِ احْتِسَابِ مَرَضِ الطِّفْلِ وَ بُکَائِهِ‌</w:t>
      </w:r>
      <w:bookmarkEnd w:id="2523"/>
    </w:p>
    <w:p>
      <w:pPr>
        <w:pStyle w:val="Heading5"/>
      </w:pPr>
      <w:bookmarkStart w:id="2524" w:name="_Toc1973"/>
      <w:r>
        <w:t>اشارة</w:t>
      </w:r>
      <w:bookmarkEnd w:id="2524"/>
    </w:p>
    <w:p>
      <w:pPr>
        <w:pStyle w:val="BookText"/>
      </w:pPr>
      <w:r>
        <w:rPr>
          <w:rStyle w:val="FootnoteReference"/>
        </w:rPr>
        <w:footnoteReference w:id="3305"/>
      </w:r>
      <w:r>
        <w:rPr>
          <w:rFonts w:ascii="Amiri" w:hAnsi="Amiri" w:eastAsia="Amiri" w:cs="Amiri"/>
          <w:lang w:bidi="ar-SA"/>
          <w:color w:val="111111"/>
          <w:sz w:val="28"/>
          <w:szCs w:val="28"/>
          <w:rtl/>
        </w:rPr>
        <w:t xml:space="preserve">96 بَابُ اسْتِحْبَابِ احْتِسَابِ مَرَضِ الطِّفْلِ وَ بُکَائِهِ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در نظر گرفتن اجر و پاداش برای بیماری و گریه کودک.</w:t>
      </w:r>
    </w:p>
    <w:p>
      <w:pPr>
        <w:pStyle w:val="Heading5"/>
      </w:pPr>
      <w:bookmarkStart w:id="2525" w:name="_Toc1974"/>
      <w:r>
        <w:t>[رقم الحدیث الکلی: 27681 - رقم الحدیث الباب: 1]</w:t>
      </w:r>
      <w:bookmarkEnd w:id="2525"/>
    </w:p>
    <w:p>
      <w:pPr>
        <w:pStyle w:val="BookText"/>
      </w:pPr>
      <w:r>
        <w:rPr>
          <w:rFonts w:ascii="Times New Roman" w:hAnsi="Times New Roman" w:eastAsia="Times New Roman" w:cs="Times New Roman"/>
          <w:lang w:val="en-US" w:bidi="en-US"/>
          <w:color w:val="111111"/>
          <w:sz w:val="28"/>
          <w:szCs w:val="28"/>
          <w:rtl/>
        </w:rPr>
        <w:t xml:space="preserve">27681- 1- </w:t>
      </w:r>
      <w:r>
        <w:rPr>
          <w:rStyle w:val="FootnoteReference"/>
        </w:rPr>
        <w:footnoteReference w:id="3306"/>
      </w:r>
      <w:r>
        <w:rPr>
          <w:rFonts w:ascii="Amiri" w:hAnsi="Amiri" w:eastAsia="Amiri" w:cs="Amiri"/>
          <w:lang w:bidi="ar-SA"/>
          <w:color w:val="111111"/>
          <w:sz w:val="28"/>
          <w:szCs w:val="28"/>
          <w:rtl/>
        </w:rPr>
        <w:t xml:space="preserve">مُحَمَّدُ بْنُ یَعْقُوبَ عَنْ أَبِی عَلِیٍّ الْأَشْعَرِیِّ عَنْ مُحَمَّدِ بْنِ حَسَّانَ عَنِ الْحُسَیْنِ بْنِ مُحَمَّدٍ النَّوْفَلِیِّ عَنْ مُحَمَّدِ بْنِ جَعْفَرٍ عَنْ (مُحَمَّدِ بْنِ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7" w:name="pg14702_171855"/>
    <w:bookmarkEnd w:id="487"/>
    <w:p>
      <w:pPr>
        <w:pStyle w:val="BookText"/>
      </w:pPr>
      <w:r>
        <w:rPr>
          <w:rFonts w:ascii="Amiri" w:hAnsi="Amiri" w:eastAsia="Amiri" w:cs="Amiri"/>
          <w:lang w:bidi="ar-SA"/>
          <w:color w:val="111111"/>
          <w:sz w:val="28"/>
          <w:szCs w:val="28"/>
          <w:rtl/>
        </w:rPr>
        <w:t xml:space="preserve">عَلِیٍّ عَنْ عِیسَی بْنِ عَبْدِ اللَّهِ) </w:t>
      </w:r>
      <w:r>
        <w:rPr>
          <w:rStyle w:val="FootnoteReference"/>
        </w:rPr>
        <w:footnoteReference w:id="3307"/>
      </w:r>
      <w:r>
        <w:rPr>
          <w:rFonts w:ascii="Amiri" w:hAnsi="Amiri" w:eastAsia="Amiri" w:cs="Amiri"/>
          <w:lang w:bidi="ar-SA"/>
          <w:color w:val="111111"/>
          <w:sz w:val="28"/>
          <w:szCs w:val="28"/>
          <w:rtl/>
        </w:rPr>
        <w:t xml:space="preserve">الْعُمَرِیِّ عَنْ أَبِیهِ عَنْ جَدِّهِ قَالَ: قَالَ أَمِیرُ الْمُؤْمِنِینَ ع فِی الْمَرَضِ یُصِیبُ الصَّبِیَّ فَقَالَ کَفَّارَةٌ لِوَالِدَیْهِ.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عیسی بن عبدالله العمری از پدرش از جدش است که می‌گوید: امام علی (ع) درباره بیماری که به کودک می‌رسد، فرمود: "کفاره‌ای برای والدینش است."</w:t>
      </w:r>
    </w:p>
    <w:p>
      <w:pPr>
        <w:pStyle w:val="Heading5"/>
      </w:pPr>
      <w:bookmarkStart w:id="2526" w:name="_Toc1975"/>
      <w:r>
        <w:t>[رقم الحدیث الکلی: 27682 - رقم الحدیث الباب: 2]</w:t>
      </w:r>
      <w:bookmarkEnd w:id="2526"/>
    </w:p>
    <w:p>
      <w:pPr>
        <w:pStyle w:val="BookText"/>
      </w:pPr>
      <w:r>
        <w:rPr>
          <w:rFonts w:ascii="Times New Roman" w:hAnsi="Times New Roman" w:eastAsia="Times New Roman" w:cs="Times New Roman"/>
          <w:lang w:val="en-US" w:bidi="en-US"/>
          <w:color w:val="111111"/>
          <w:sz w:val="28"/>
          <w:szCs w:val="28"/>
          <w:rtl/>
        </w:rPr>
        <w:t xml:space="preserve">27682- 2- </w:t>
      </w:r>
      <w:r>
        <w:rPr>
          <w:rStyle w:val="FootnoteReference"/>
        </w:rPr>
        <w:footnoteReference w:id="3309"/>
      </w:r>
      <w:r>
        <w:rPr>
          <w:rFonts w:ascii="Amiri" w:hAnsi="Amiri" w:eastAsia="Amiri" w:cs="Amiri"/>
          <w:lang w:bidi="ar-SA"/>
          <w:color w:val="111111"/>
          <w:sz w:val="28"/>
          <w:szCs w:val="28"/>
          <w:rtl/>
        </w:rPr>
        <w:t xml:space="preserve">وَ عَنْ مُحَمَّدِ بْنِ یَحْیَی عَنْ (مُحَمَّدِ بْنِ الْحَسَنِ) </w:t>
      </w:r>
      <w:r>
        <w:rPr>
          <w:rStyle w:val="FootnoteReference"/>
        </w:rPr>
        <w:footnoteReference w:id="3310"/>
      </w:r>
      <w:r>
        <w:rPr>
          <w:rFonts w:ascii="Amiri" w:hAnsi="Amiri" w:eastAsia="Amiri" w:cs="Amiri"/>
          <w:lang w:bidi="ar-SA"/>
          <w:color w:val="111111"/>
          <w:sz w:val="28"/>
          <w:szCs w:val="28"/>
          <w:rtl/>
        </w:rPr>
        <w:t xml:space="preserve">عَنْ یَعْقُوبَ بْنِ یَزِیدَ عَنِ ابْنِ أَبِی عُمَیْرٍ عَنْ مُحَمَّدِ بْنِ مُسْلِمٍ قَالَ: کُنْتُ جَالِساً عِنْدَ أَبِی عَبْدِ اللَّهِ ع إِذْ دَخَلَ یُونُسُ بْنُ یَعْقُوبَ فَرَأَیْتُهُ یَئِنُّ فَقَالَ لَهُ </w:t>
      </w:r>
      <w:r>
        <w:rPr>
          <w:rStyle w:val="FootnoteReference"/>
        </w:rPr>
        <w:footnoteReference w:id="3311"/>
      </w:r>
      <w:r>
        <w:rPr>
          <w:rFonts w:ascii="Amiri" w:hAnsi="Amiri" w:eastAsia="Amiri" w:cs="Amiri"/>
          <w:lang w:bidi="ar-SA"/>
          <w:color w:val="111111"/>
          <w:sz w:val="28"/>
          <w:szCs w:val="28"/>
          <w:rtl/>
        </w:rPr>
        <w:t xml:space="preserve">مَا لِی أَرَاکَ تَئِنُّ فَقَالَ طِفْلٌ لِی تَأَذَّیْتُ بِهِ اللَّیْلَ أَجْمَعَ فَقَالَ حَدَّثَنِی أَبِی مُحَمَّدُ بْنُ عَلِیٍّ عَنْ آبَائِهِ عَنْ جَدِّهِ رَسُولِ اللَّهِ ص- أَنَّ جَبْرَئِیلَ ع نَزَلَ عَلَیْهِ وَ رَسُولُ اللَّهِ ص وَ عَلِیٌّ ع یَئِنَّانِ فَقَالَ جَبْرَئِیلُ یَا حَبِیبَ اللَّهِ مَا لِی أَرَاکَ تَئِنُّ فَقَالَ رَسُولُ اللَّهِ ص مِنْ أَجْلِ طِفْلَیْنِ لَنَا تَأَذَّیْنَا بِبُکَائِهِمَا فَقَالَ جَبْرَئِیلُ مَهْ یَا مُحَمَّدُ فَإِنَّهُ سَیُبْعَثُ لِهَؤُلَاءِ شِیعَةٌ إِذَا بَکَی أَحَدُهُمْ فَبُکَاؤُهُ لَا إِلَهَ إِلَّا اللَّهُ إِلَی أَنْ یَأْتِیَ عَلَیْهِ سَبْعُ سِنِینَ فَإِذَا جَازَ السَّبْعَ فَبُکَاؤُهُ اسْتِغْفَارٌ لِوَالِدَیْهِ إِلَی أَنْ یَأْتِیَ عَلَی الْحُدُودِ </w:t>
      </w:r>
      <w:r>
        <w:rPr>
          <w:rStyle w:val="FootnoteReference"/>
        </w:rPr>
        <w:footnoteReference w:id="3312"/>
      </w:r>
      <w:r>
        <w:rPr>
          <w:rFonts w:ascii="Amiri" w:hAnsi="Amiri" w:eastAsia="Amiri" w:cs="Amiri"/>
          <w:lang w:bidi="ar-SA"/>
          <w:color w:val="111111"/>
          <w:sz w:val="28"/>
          <w:szCs w:val="28"/>
          <w:rtl/>
        </w:rPr>
        <w:t xml:space="preserve">فَإِذَا جَازَ الْحَدَّ فَمَا أَتَی مِنْ حَسَنَةٍ فَلِوَالِدَیْهِ وَ مَا أَتَی مِنْ سَیِّئَةٍ فَلَا عَلَیْهِمَا.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نزد امام جعفر صادق (ع) نشسته بودم که یونس بن یعقوب وارد شد و دیدم که او ناله می‌کند. امام (ع) به او فرمود: "چرا ناله می‌کنی؟" یونس گفت: "از کودک خود اذیت شدم و تمام شب را نخوابیدم." امام (ع) فرمود: "پدرم محمد بن علی (ع) از آبای خود از رسول خدا (ص) نقل کرد که جبرئیل نازل شد و پیامبر (ص) و علی (ع) ناله می‌کردند. جبرئیل پرسید: "ای حبیب خدا، چرا ناله می‌کنی؟" پیامبر (ص) فرمود: "به خاطر دو کودک ما که از گریه آن‌ها اذیت شدیم." جبرئیل فرمود: "ای محمد، گریه این کودکان شیعیانی برای اینان فرستاده خواهد شد که وقتی یکی از آن‌ها گریه می‌کند، گریه او تا هفت سالگی گفتن لا اله الا الله است. بعد از هفت سالگی، گریه او استغفار برای والدینش است تا به حد بلوغ برسد. و وقتی به بلوغ رسید، هر کار خوبی انجام دهد برای والدینش است و هر کار بدی انجام دهد، برای آن‌ها نیست."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8" w:name="pg14702_171857"/>
    <w:bookmarkEnd w:id="488"/>
    <w:p>
      <w:pPr>
        <w:pStyle w:val="Heading4"/>
      </w:pPr>
      <w:bookmarkStart w:id="2527" w:name="_Toc1976"/>
      <w:r>
        <w:t>97- بَابُ جَوَازِ عِلَاجِ الْإِنْسَانِ وَلَدَهُ وَ بَطِّ جُرْحِهِ فَإِنْ مَاتَ فَلَا شَیْ‌ءَ عَلَی الْأَبِ‌</w:t>
      </w:r>
      <w:bookmarkEnd w:id="2527"/>
    </w:p>
    <w:p>
      <w:pPr>
        <w:pStyle w:val="Heading5"/>
      </w:pPr>
      <w:bookmarkStart w:id="2528" w:name="_Toc1977"/>
      <w:r>
        <w:t>اشارة</w:t>
      </w:r>
      <w:bookmarkEnd w:id="2528"/>
    </w:p>
    <w:p>
      <w:pPr>
        <w:pStyle w:val="BookText"/>
      </w:pPr>
      <w:r>
        <w:rPr>
          <w:rStyle w:val="FootnoteReference"/>
        </w:rPr>
        <w:footnoteReference w:id="3314"/>
      </w:r>
      <w:r>
        <w:rPr>
          <w:rFonts w:ascii="Amiri" w:hAnsi="Amiri" w:eastAsia="Amiri" w:cs="Amiri"/>
          <w:lang w:bidi="ar-SA"/>
          <w:color w:val="111111"/>
          <w:sz w:val="28"/>
          <w:szCs w:val="28"/>
          <w:rtl/>
        </w:rPr>
        <w:t xml:space="preserve">97 بَابُ جَوَازِ عِلَاجِ الْإِنْسَانِ وَلَدَهُ وَ بَطِّ </w:t>
      </w:r>
      <w:r>
        <w:rPr>
          <w:rStyle w:val="FootnoteReference"/>
        </w:rPr>
        <w:footnoteReference w:id="3315"/>
      </w:r>
      <w:r>
        <w:rPr>
          <w:rFonts w:ascii="Amiri" w:hAnsi="Amiri" w:eastAsia="Amiri" w:cs="Amiri"/>
          <w:lang w:bidi="ar-SA"/>
          <w:color w:val="111111"/>
          <w:sz w:val="28"/>
          <w:szCs w:val="28"/>
          <w:rtl/>
        </w:rPr>
        <w:t xml:space="preserve">جُرْحِهِ فَإِنْ مَاتَ فَلَا شَیْ‌ءَ عَلَی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درمان کودک توسط والدین و بریدن زخم او. اگر کودک بمیرد، هیچ مسئولیتی بر عهده والدین نیست.</w:t>
      </w:r>
    </w:p>
    <w:p>
      <w:pPr>
        <w:pStyle w:val="Heading5"/>
      </w:pPr>
      <w:bookmarkStart w:id="2529" w:name="_Toc1978"/>
      <w:r>
        <w:t>[رقم الحدیث الکلی: 27683 - رقم الحدیث الباب: 1]</w:t>
      </w:r>
      <w:bookmarkEnd w:id="2529"/>
    </w:p>
    <w:p>
      <w:pPr>
        <w:pStyle w:val="BookText"/>
      </w:pPr>
      <w:r>
        <w:rPr>
          <w:rFonts w:ascii="Times New Roman" w:hAnsi="Times New Roman" w:eastAsia="Times New Roman" w:cs="Times New Roman"/>
          <w:lang w:val="en-US" w:bidi="en-US"/>
          <w:color w:val="111111"/>
          <w:sz w:val="28"/>
          <w:szCs w:val="28"/>
          <w:rtl/>
        </w:rPr>
        <w:t xml:space="preserve">27683- 1- </w:t>
      </w:r>
      <w:r>
        <w:rPr>
          <w:rStyle w:val="FootnoteReference"/>
        </w:rPr>
        <w:footnoteReference w:id="3316"/>
      </w:r>
      <w:r>
        <w:rPr>
          <w:rFonts w:ascii="Amiri" w:hAnsi="Amiri" w:eastAsia="Amiri" w:cs="Amiri"/>
          <w:lang w:bidi="ar-SA"/>
          <w:color w:val="111111"/>
          <w:sz w:val="28"/>
          <w:szCs w:val="28"/>
          <w:rtl/>
        </w:rPr>
        <w:t xml:space="preserve">مُحَمَّدُ بْنُ یَعْقُوبَ عَنْ مُحَمَّدِ بْنِ یَحْیَی عَنْ عَلِیِّ بْنِ إِبْرَاهِیمَ الْجَعْفَرِیِّ عَنْ حَمْدَانَ بْنِ إِسْحَاقَ قَالَ: کَانَ لِیَ ابْنٌ (وَ کَانَتْ) </w:t>
      </w:r>
      <w:r>
        <w:rPr>
          <w:rStyle w:val="FootnoteReference"/>
        </w:rPr>
        <w:footnoteReference w:id="3317"/>
      </w:r>
      <w:r>
        <w:rPr>
          <w:rFonts w:ascii="Amiri" w:hAnsi="Amiri" w:eastAsia="Amiri" w:cs="Amiri"/>
          <w:lang w:bidi="ar-SA"/>
          <w:color w:val="111111"/>
          <w:sz w:val="28"/>
          <w:szCs w:val="28"/>
          <w:rtl/>
        </w:rPr>
        <w:t xml:space="preserve">تُصِیبُهُ الْحَصَاةُ فَقِیلَ لِی لَیْسَ لَهُ عِلَاجٌ إِلَّا أَنْ تَبُطَّهُ فَبَطَطْتُهُ فَمَاتَ فَقَالَتِ الشِّیعَةُ شَرِکْتَ فِی دَمِ ابْنِکَ قَالَ فَکَتَبْتُ إِلَی أَبِی الْحَسَنِ (صَاحِبِ الْعَسْکَرِ) </w:t>
      </w:r>
      <w:r>
        <w:rPr>
          <w:rStyle w:val="FootnoteReference"/>
        </w:rPr>
        <w:footnoteReference w:id="3318"/>
      </w:r>
      <w:r>
        <w:rPr>
          <w:rFonts w:ascii="Amiri" w:hAnsi="Amiri" w:eastAsia="Amiri" w:cs="Amiri"/>
          <w:lang w:bidi="ar-SA"/>
          <w:color w:val="111111"/>
          <w:sz w:val="28"/>
          <w:szCs w:val="28"/>
          <w:rtl/>
        </w:rPr>
        <w:t xml:space="preserve">ع فَوَقَّعَ ع یَا أَحْمَدُ لَیْسَ عَلَیْکَ فِیمَا فَعَلْتَ شَیْ‌ءٌ إِنَّمَا الْتَمَسْتَ الدَّوَاءَ وَ کَانَ أَجَلُهُ فِیمَا فَعَلْتَ.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حمدان بن اسحاق است که می‌گوید: "پسری داشتم که دچار سنگ کلیه می‌شد. گفته شد که هیچ درمانی برای او نیست جز اینکه جراحی کنم. جراحی کردم و او مرد. شیعه‌ها گفتند که من در خون پسرم شریک شدم. من به امام علی النقی (ع) نوشتم و او پاسخ داد: ای احمد، در آنچه انجام دادی، بر تو چیزی نیست. تو فقط به دنبال درمان بودی و اجل او در آنچه انجام دادی، بود."</w:t>
      </w:r>
    </w:p>
    <w:p>
      <w:pPr>
        <w:pStyle w:val="Heading4"/>
      </w:pPr>
      <w:bookmarkStart w:id="2530" w:name="_Toc1979"/>
      <w:r>
        <w:t>98- بَابُ اسْتِحْبَابِ حِجَامَةِ الصَّبِیِّ إِذَا بَلَغَ أَرْبَعَةَ أَشْهُرٍ کُلَّ شَهْرٍ فِی النُّقْرَةِ</w:t>
      </w:r>
      <w:bookmarkEnd w:id="2530"/>
    </w:p>
    <w:p>
      <w:pPr>
        <w:pStyle w:val="Heading5"/>
      </w:pPr>
      <w:bookmarkStart w:id="2531" w:name="_Toc1980"/>
      <w:r>
        <w:t>اشارة</w:t>
      </w:r>
      <w:bookmarkEnd w:id="2531"/>
    </w:p>
    <w:p>
      <w:pPr>
        <w:pStyle w:val="BookText"/>
      </w:pPr>
      <w:r>
        <w:rPr>
          <w:rStyle w:val="FootnoteReference"/>
        </w:rPr>
        <w:footnoteReference w:id="3319"/>
      </w:r>
      <w:r>
        <w:rPr>
          <w:rFonts w:ascii="Amiri" w:hAnsi="Amiri" w:eastAsia="Amiri" w:cs="Amiri"/>
          <w:lang w:bidi="ar-SA"/>
          <w:color w:val="111111"/>
          <w:sz w:val="28"/>
          <w:szCs w:val="28"/>
          <w:rtl/>
        </w:rPr>
        <w:t xml:space="preserve">98 بَابُ اسْتِحْبَابِ حِجَامَةِ الصَّبِیِّ إِذَا بَلَغَ أَرْبَعَةَ أَشْهُرٍ کُلَّ شَهْرٍ فِی النُّقْرَةِ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حجامت کودک هنگامی که به چهار ماهگی می‌رسد، هر ماه در نقطه مخصوص</w:t>
      </w:r>
    </w:p>
    <w:p>
      <w:pPr>
        <w:pStyle w:val="Heading5"/>
      </w:pPr>
      <w:bookmarkStart w:id="2532" w:name="_Toc1981"/>
      <w:r>
        <w:t>[رقم الحدیث الکلی: 27684 - رقم الحدیث الباب: 1]</w:t>
      </w:r>
      <w:bookmarkEnd w:id="2532"/>
    </w:p>
    <w:p>
      <w:pPr>
        <w:pStyle w:val="BookText"/>
      </w:pPr>
      <w:r>
        <w:rPr>
          <w:rFonts w:ascii="Times New Roman" w:hAnsi="Times New Roman" w:eastAsia="Times New Roman" w:cs="Times New Roman"/>
          <w:lang w:val="en-US" w:bidi="en-US"/>
          <w:color w:val="111111"/>
          <w:sz w:val="28"/>
          <w:szCs w:val="28"/>
          <w:rtl/>
        </w:rPr>
        <w:t xml:space="preserve">27684- 1- </w:t>
      </w:r>
      <w:r>
        <w:rPr>
          <w:rStyle w:val="FootnoteReference"/>
        </w:rPr>
        <w:footnoteReference w:id="3320"/>
      </w:r>
      <w:r>
        <w:rPr>
          <w:rFonts w:ascii="Amiri" w:hAnsi="Amiri" w:eastAsia="Amiri" w:cs="Amiri"/>
          <w:lang w:bidi="ar-SA"/>
          <w:color w:val="111111"/>
          <w:sz w:val="28"/>
          <w:szCs w:val="28"/>
          <w:rtl/>
        </w:rPr>
        <w:t xml:space="preserve">مُحَمَّدُ بْنُ یَعْقُوبَ عَنْ عِدَّةٍ مِنْ أَصْحَابِنَا عَنْ سَهْلِ بْنِ زِیَادٍ عَنْ عَلِیِّ بْنِ الْحَکَمِ عَنْ عَبْدِ اللَّهِ بْنِ جُنْدَبٍ عَنْ سُفْیَانَ بْنِ السِّمْطِ قَالَ: قَالَ لِی أَبُو عَبْدِ اللَّهِ ع إِذَا بَلَغَ الصَّبِیُّ أَرْبَعَةَ أَشْهُرٍ فَاحْجُمْهُ فِی کُلِّ شَهْرٍ فِی النُّقْرَةِ فَإِنَّهَا تُجَفِّفُ لُعَابَهُ وَ تُهْبِطُ الْحَرَارَةَ مِنْ رَأْسِهِ وَ جَسَدِهِ.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سفیان بن سمط است که می‌گوید: امام جعفر صادق (ع) به من فرمود: "هنگامی که کودک به چهار ماهگی می‌رسد، هر ماه در نقطه مخصوص (حجامت) انجام ده. زیرا این کار لعاب او را خشک می‌کند و حرارت را از سر و بدنش پایین می‌آورد."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9" w:name="pg14702_171859"/>
    <w:bookmarkEnd w:id="489"/>
    <w:p>
      <w:pPr>
        <w:pStyle w:val="Heading4"/>
      </w:pPr>
      <w:bookmarkStart w:id="2533" w:name="_Toc1982"/>
      <w:r>
        <w:t>99- بَابُ أَنَّ الَّذِی وُلِدَ أَخِیراً مِنَ التَّوْأَمَیْنِ هُوَ الْأَکْبَرُ</w:t>
      </w:r>
      <w:bookmarkEnd w:id="2533"/>
    </w:p>
    <w:p>
      <w:pPr>
        <w:pStyle w:val="Heading5"/>
      </w:pPr>
      <w:bookmarkStart w:id="2534" w:name="_Toc1983"/>
      <w:r>
        <w:t>اشارة</w:t>
      </w:r>
      <w:bookmarkEnd w:id="2534"/>
    </w:p>
    <w:p>
      <w:pPr>
        <w:pStyle w:val="BookText"/>
      </w:pPr>
      <w:r>
        <w:rPr>
          <w:rStyle w:val="FootnoteReference"/>
        </w:rPr>
        <w:footnoteReference w:id="3322"/>
      </w:r>
      <w:r>
        <w:rPr>
          <w:rFonts w:ascii="Amiri" w:hAnsi="Amiri" w:eastAsia="Amiri" w:cs="Amiri"/>
          <w:lang w:bidi="ar-SA"/>
          <w:color w:val="111111"/>
          <w:sz w:val="28"/>
          <w:szCs w:val="28"/>
          <w:rtl/>
        </w:rPr>
        <w:t xml:space="preserve">99 بَابُ أَنَّ الَّذِی وُلِدَ أَخِیراً مِنَ التَّوْأَمَیْنِ هُوَ الْأَکْبَرُ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از دوقلوها آخر به دنیا آمده، بزرگتر است</w:t>
      </w:r>
    </w:p>
    <w:p>
      <w:pPr>
        <w:pStyle w:val="Heading5"/>
      </w:pPr>
      <w:bookmarkStart w:id="2535" w:name="_Toc1984"/>
      <w:r>
        <w:t>[رقم الحدیث الکلی: 27685 - رقم الحدیث الباب: 1]</w:t>
      </w:r>
      <w:bookmarkEnd w:id="2535"/>
    </w:p>
    <w:p>
      <w:pPr>
        <w:pStyle w:val="BookText"/>
      </w:pPr>
      <w:r>
        <w:rPr>
          <w:rFonts w:ascii="Times New Roman" w:hAnsi="Times New Roman" w:eastAsia="Times New Roman" w:cs="Times New Roman"/>
          <w:lang w:val="en-US" w:bidi="en-US"/>
          <w:color w:val="111111"/>
          <w:sz w:val="28"/>
          <w:szCs w:val="28"/>
          <w:rtl/>
        </w:rPr>
        <w:t xml:space="preserve">27685- 1- </w:t>
      </w:r>
      <w:r>
        <w:rPr>
          <w:rStyle w:val="FootnoteReference"/>
        </w:rPr>
        <w:footnoteReference w:id="3323"/>
      </w:r>
      <w:r>
        <w:rPr>
          <w:rFonts w:ascii="Amiri" w:hAnsi="Amiri" w:eastAsia="Amiri" w:cs="Amiri"/>
          <w:lang w:bidi="ar-SA"/>
          <w:color w:val="111111"/>
          <w:sz w:val="28"/>
          <w:szCs w:val="28"/>
          <w:rtl/>
        </w:rPr>
        <w:t xml:space="preserve">مُحَمَّدُ بْنُ یَعْقُوبَ عَنْ مُحَمَّدِ بْنِ یَحْیَی عَنْ أَحْمَدَ بْنِ مُحَمَّدِ بْنِ عِیسَی عَنْ عَلِیِّ بْنِ أَحْمَدَ بْنِ أَشْیَمَ عَنْ بَعْضِ أَصْحَابِهِ قَالَ: أَصَابَ رَجُلٌ غُلَامَیْنِ فِی بَطْنٍ فَهَنَّأَهُ أَبُو عَبْدِ اللَّهِ ع- ثُمَّ قَالَ أَیُّهُمَا الْأَکْبَرُ </w:t>
      </w:r>
      <w:r>
        <w:rPr>
          <w:rStyle w:val="FootnoteReference"/>
        </w:rPr>
        <w:footnoteReference w:id="3324"/>
      </w:r>
      <w:r>
        <w:rPr>
          <w:rFonts w:ascii="Amiri" w:hAnsi="Amiri" w:eastAsia="Amiri" w:cs="Amiri"/>
          <w:lang w:bidi="ar-SA"/>
          <w:color w:val="111111"/>
          <w:sz w:val="28"/>
          <w:szCs w:val="28"/>
          <w:rtl/>
        </w:rPr>
        <w:t xml:space="preserve">فَقَالَ الَّذِی خَرَجَ أَوَّلًا فَقَالَ أَبُو عَبْدِ اللَّهِ ع الَّذِی خَرَجَ أَخِیراً هُوَ أَکْبَرُ أَ مَا تَعْلَمُ أَنَّهَا حَمَلَتْ بِذَاکَ أَوَّلًا وَ أَنَّ هَذَا دَخَلَ عَلَی ذَاکَ فَلَمْ یُمْکِنْهُ أَنْ یَخْرُجَ حَتَّی خَرَجَ هَذَا فَالَّذِی یَخْرُجُ أَخِیراً هُوَ أَکْبَرُهُمَا.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احمد بن اشیم از برخی از اصحاب است که می‌گوید: "مردی دو پسر در یک شکم داشت. امام جعفر صادق (ع) به او تبریک گفت و سپس پرسید: 'کدام یک بزرگتر است؟' مرد پاسخ داد: 'کسی که اول بیرون آمد.' امام جعفر صادق (ع) فرمود: 'کسی که آخر بیرون آمد، بزرگتر است. آیا نمی‌دانی که اول به آن دیگری حمل شد و این یکی روی آن قرار گرفت؟ به همین دلیل، کسی که آخر بیرون می‌آید، بزرگتر است.'"</w:t>
      </w:r>
    </w:p>
    <w:p>
      <w:pPr>
        <w:pStyle w:val="Heading4"/>
      </w:pPr>
      <w:bookmarkStart w:id="2536" w:name="_Toc1985"/>
      <w:r>
        <w:t>100- بَابُ أَنَّ الْغَائِبَ إِذَا حَمَلَتْ زَوْجَتُهُ لَمْ یَلْحَقْ بِهِ الْوَلَدُ وَ لَا تُصَدَّقُ أَنَّهُ قَدِمَ فَأَحْبَلَهَا إِذَا کَانَتْ غَیْبَتُهُ مَعْرُوفَةً وَ حُکْمِ أَوْلَادِ الْإِمَاءِ فِی الْإِلْحَاقِ‌</w:t>
      </w:r>
      <w:bookmarkEnd w:id="2536"/>
    </w:p>
    <w:p>
      <w:pPr>
        <w:pStyle w:val="Heading5"/>
      </w:pPr>
      <w:bookmarkStart w:id="2537" w:name="_Toc1986"/>
      <w:r>
        <w:t>اشارة</w:t>
      </w:r>
      <w:bookmarkEnd w:id="2537"/>
    </w:p>
    <w:p>
      <w:pPr>
        <w:pStyle w:val="BookText"/>
      </w:pPr>
      <w:r>
        <w:rPr>
          <w:rStyle w:val="FootnoteReference"/>
        </w:rPr>
        <w:footnoteReference w:id="3326"/>
      </w:r>
      <w:r>
        <w:rPr>
          <w:rFonts w:ascii="Amiri" w:hAnsi="Amiri" w:eastAsia="Amiri" w:cs="Amiri"/>
          <w:lang w:bidi="ar-SA"/>
          <w:color w:val="111111"/>
          <w:sz w:val="28"/>
          <w:szCs w:val="28"/>
          <w:rtl/>
        </w:rPr>
        <w:t xml:space="preserve">100 بَابُ أَنَّ الْغَائِبَ إِذَا حَمَلَتْ زَوْجَتُهُ لَمْ یَلْحَقْ بِهِ الْوَلَدُ وَ لَا تُصَدَّقُ أَنَّهُ قَدِمَ فَأَحْبَلَهَا إِذَا کَانَتْ غَیْبَتُهُ مَعْرُوفَةً وَ حُکْمِ أَوْلَادِ الْإِمَاءِ فِی الْإِلْحَاقِ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مردی غائب باشد و زنش باردار شود، فرزند به او منتسب نمی‌شود و نباید باور کرد که مرد آمده و او را باردار کرده است، اگر غیبت او معروف باشد. و حکم فرزندان کنیزان در این زمینه.</w:t>
      </w:r>
    </w:p>
    <w:p>
      <w:pPr>
        <w:pStyle w:val="Heading5"/>
      </w:pPr>
      <w:bookmarkStart w:id="2538" w:name="_Toc1987"/>
      <w:r>
        <w:t>[رقم الحدیث الکلی: 27686 - رقم الحدیث الباب: 1]</w:t>
      </w:r>
      <w:bookmarkEnd w:id="2538"/>
    </w:p>
    <w:p>
      <w:pPr>
        <w:pStyle w:val="BookText"/>
      </w:pPr>
      <w:r>
        <w:rPr>
          <w:rFonts w:ascii="Times New Roman" w:hAnsi="Times New Roman" w:eastAsia="Times New Roman" w:cs="Times New Roman"/>
          <w:lang w:val="en-US" w:bidi="en-US"/>
          <w:color w:val="111111"/>
          <w:sz w:val="28"/>
          <w:szCs w:val="28"/>
          <w:rtl/>
        </w:rPr>
        <w:t xml:space="preserve">27686- 1- </w:t>
      </w:r>
      <w:r>
        <w:rPr>
          <w:rStyle w:val="FootnoteReference"/>
        </w:rPr>
        <w:footnoteReference w:id="3327"/>
      </w:r>
      <w:r>
        <w:rPr>
          <w:rFonts w:ascii="Amiri" w:hAnsi="Amiri" w:eastAsia="Amiri" w:cs="Amiri"/>
          <w:lang w:bidi="ar-SA"/>
          <w:color w:val="111111"/>
          <w:sz w:val="28"/>
          <w:szCs w:val="28"/>
          <w:rtl/>
        </w:rPr>
        <w:t xml:space="preserve">مُحَمَّدُ بْنُ یَعْقُوبَ عَنْ عَلِیِّ بْنِ إِبْرَاهِیمَ عَنْ أَبِیهِ عَنْ إِسْمَاعِیلَ بْنِ مَرَّارٍ </w:t>
      </w:r>
      <w:r>
        <w:rPr>
          <w:rStyle w:val="FootnoteReference"/>
        </w:rPr>
        <w:footnoteReference w:id="3328"/>
      </w:r>
      <w:r>
        <w:rPr>
          <w:rFonts w:ascii="Amiri" w:hAnsi="Amiri" w:eastAsia="Amiri" w:cs="Amiri"/>
          <w:lang w:bidi="ar-SA"/>
          <w:color w:val="111111"/>
          <w:sz w:val="28"/>
          <w:szCs w:val="28"/>
          <w:rtl/>
        </w:rPr>
        <w:t xml:space="preserve">عَنْ یُونُسَ فِی الْمَرْأَةِ یَغِیبُ عَنْهَا زَوْجُهَا فَتَجِی‌ءُ بِوَلَدٍ إِنَّهُ لَا یَلْحَقُ الْوَلَدُ بِالرَّجُلِ وَ لَا تُصَدَّقُ أَنَّهُ قَدِمَ فَأَحْبَلَهَا إِذَا کَانَتْ غَیْبَتُهُ مَعْرُوفَةً.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است که می‌گوید: در مورد زنی که شوهرش از او غائب بوده و سپس او فرزندی به دنیا می‌آورد، فرزند به آن مرد منتسب نمی‌شود و نباید باور کرد که مرد آمده و او را باردار کرده است، اگر غیبت او معروف باشد.</w:t>
      </w:r>
    </w:p>
    <w:p>
      <w:pPr>
        <w:pStyle w:val="Heading5"/>
      </w:pPr>
      <w:bookmarkStart w:id="2539" w:name="_Toc1988"/>
      <w:r>
        <w:t>[رقم الحدیث الکلی: 27687 - رقم الحدیث الباب: 2]</w:t>
      </w:r>
      <w:bookmarkEnd w:id="2539"/>
    </w:p>
    <w:p>
      <w:pPr>
        <w:pStyle w:val="BookText"/>
      </w:pPr>
      <w:r>
        <w:rPr>
          <w:rFonts w:ascii="Times New Roman" w:hAnsi="Times New Roman" w:eastAsia="Times New Roman" w:cs="Times New Roman"/>
          <w:lang w:val="en-US" w:bidi="en-US"/>
          <w:color w:val="111111"/>
          <w:sz w:val="28"/>
          <w:szCs w:val="28"/>
          <w:rtl/>
        </w:rPr>
        <w:t xml:space="preserve">27687- 2- </w:t>
      </w:r>
      <w:r>
        <w:rPr>
          <w:rStyle w:val="FootnoteReference"/>
        </w:rPr>
        <w:footnoteReference w:id="3329"/>
      </w:r>
      <w:r>
        <w:rPr>
          <w:rFonts w:ascii="Amiri" w:hAnsi="Amiri" w:eastAsia="Amiri" w:cs="Amiri"/>
          <w:lang w:bidi="ar-SA"/>
          <w:color w:val="111111"/>
          <w:sz w:val="28"/>
          <w:szCs w:val="28"/>
          <w:rtl/>
        </w:rPr>
        <w:t xml:space="preserve">وَ عَنْ مُحَمَّدِ بْنِ یَحْیَی عَنْ أَحْمَدَ بْنِ مُحَمَّدٍ عَنْ بَعْضِ</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0" w:name="pg14702_171862"/>
    <w:bookmarkEnd w:id="490"/>
    <w:p>
      <w:pPr>
        <w:pStyle w:val="BookText"/>
      </w:pPr>
      <w:r>
        <w:rPr>
          <w:rFonts w:ascii="Amiri" w:hAnsi="Amiri" w:eastAsia="Amiri" w:cs="Amiri"/>
          <w:lang w:bidi="ar-SA"/>
          <w:color w:val="111111"/>
          <w:sz w:val="28"/>
          <w:szCs w:val="28"/>
          <w:rtl/>
        </w:rPr>
        <w:t xml:space="preserve">أَصْحَابِهِ عَنْ دَاوُدَ بْنِ فَرْقَدٍ عَنْ أَبِی عَبْدِ اللَّهِ ع قَالَ: أَتَی رَجُلٌ رَسُولَ اللَّهِ ص فَقَالَ یَا رَسُولَ اللَّهِ- إِنِّی خَرَجْتُ وَ امْرَأَتِی حَائِضٌ فَرَجَعْتُ وَ هِیَ حُبْلَی فَقَالَ لَهُ رَسُولُ اللَّهِ ص مَنْ تَتَّهِمُ قَالَ أَتَّهِمُ رَجُلَیْنِ فَجَاءَ بِهِمَا فَقَالَ رَسُولُ اللَّهِ ص إِنْ یَکُ ابْنَ هَذَا فَسَیَخْرُجُ قَطَطاً کَذَا وَ کَذَا فَخَرَجَ کَمَا قَالَ رَسُولُ اللَّهِ ص- فَجَعَلَ مَعْقُلَتَهُ عَلَی قَوْمِ أُمِّهِ وَ مِیرَاثَهُ لَهُمْ وَ لَوْ أَنَّ إِنْسَاناً قَالَ لَهُ یَا ابْنَ الزَّانِیَةِ لَجُلِدَ الْحَدَّ.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330"/>
      </w:r>
    </w:p>
    <w:p>
      <w:pPr>
        <w:pStyle w:val="BookText"/>
      </w:pPr>
      <w:r>
        <w:rPr>
          <w:rFonts w:ascii="Amiri" w:hAnsi="Amiri" w:eastAsia="Amiri" w:cs="Amiri"/>
          <w:lang w:bidi="ar-SA"/>
          <w:color w:val="111111"/>
          <w:sz w:val="28"/>
          <w:szCs w:val="28"/>
          <w:rtl/>
        </w:rPr>
        <w:t xml:space="preserve">وَ کَذَا الَّذِی قَبْلَهُ أَقُولُ: وَ تَقَدَّمَ مَا یَدُلُّ عَلَی أَحْکَامِ أَوْلَادِ الْإِمَاءِ فِی مَحَلِّهِ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بن فرقد از امام جعفر صادق (ع) است که می‌گوید: مردی نزد پیامبر اکرم (ص) آمد و گفت: "یا رسول الله، من از خانه خارج شدم و همسرم در حال حیض بود. وقتی برگشتم، او باردار بود." پیامبر (ص) فرمود: "به چه کسی شک داری؟" مرد گفت: "به دو نفر." پیامبر (ص) آن دو نفر را آورد و فرمود: "اگر این فرزند از این مرد باشد، موهایش به این شکل خواهد بود." و فرزند همانطور که پیامبر (ص) گفته بود، به دنیا آمد. پیامبر (ص) میراث او را به قوم مادرش داد و فرمود: "اگر کسی به او بگوید 'ای فرزند زنا'، حد زده خواهد شد."</w:t>
      </w:r>
    </w:p>
    <w:p>
      <w:pPr>
        <w:pStyle w:val="Heading4"/>
      </w:pPr>
      <w:bookmarkStart w:id="2540" w:name="_Toc1989"/>
      <w:r>
        <w:t>101- بَابُ أَنَّ مَنْ زَنَی بِامْرَأَةٍ ثُمَّ تَزَوَّجَهَا بَعْدَ الْحَمْلِ لَمْ یَلْحَقْ بِهِ الْوَلَدُ وَ لَا یَرِثُهُ‌</w:t>
      </w:r>
      <w:bookmarkEnd w:id="2540"/>
    </w:p>
    <w:p>
      <w:pPr>
        <w:pStyle w:val="Heading5"/>
      </w:pPr>
      <w:bookmarkStart w:id="2541" w:name="_Toc1990"/>
      <w:r>
        <w:t>اشارة</w:t>
      </w:r>
      <w:bookmarkEnd w:id="2541"/>
    </w:p>
    <w:p>
      <w:pPr>
        <w:pStyle w:val="BookText"/>
      </w:pPr>
      <w:r>
        <w:rPr>
          <w:rStyle w:val="FootnoteReference"/>
        </w:rPr>
        <w:footnoteReference w:id="3332"/>
      </w:r>
      <w:r>
        <w:rPr>
          <w:rFonts w:ascii="Amiri" w:hAnsi="Amiri" w:eastAsia="Amiri" w:cs="Amiri"/>
          <w:lang w:bidi="ar-SA"/>
          <w:color w:val="111111"/>
          <w:sz w:val="28"/>
          <w:szCs w:val="28"/>
          <w:rtl/>
        </w:rPr>
        <w:t xml:space="preserve">101 بَابُ أَنَّ مَنْ زَنَی بِامْرَأَةٍ ثُمَّ تَزَوَّجَهَا بَعْدَ الْحَمْلِ لَمْ یَلْحَقْ بِهِ الْوَلَدُ وَ لَا یَرِثُهُ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با زنی زنا کرده و سپس بعد از بارداری با او ازدواج کرده، فرزند به او منتسب نمی‌شود و از او ارث نمی‌برد.</w:t>
      </w:r>
    </w:p>
    <w:p>
      <w:pPr>
        <w:pStyle w:val="Heading5"/>
      </w:pPr>
      <w:bookmarkStart w:id="2542" w:name="_Toc1991"/>
      <w:r>
        <w:t>[رقم الحدیث الکلی: 27688 - رقم الحدیث الباب: 1]</w:t>
      </w:r>
      <w:bookmarkEnd w:id="2542"/>
    </w:p>
    <w:p>
      <w:pPr>
        <w:pStyle w:val="BookText"/>
      </w:pPr>
      <w:r>
        <w:rPr>
          <w:rFonts w:ascii="Times New Roman" w:hAnsi="Times New Roman" w:eastAsia="Times New Roman" w:cs="Times New Roman"/>
          <w:lang w:val="en-US" w:bidi="en-US"/>
          <w:color w:val="111111"/>
          <w:sz w:val="28"/>
          <w:szCs w:val="28"/>
          <w:rtl/>
        </w:rPr>
        <w:t xml:space="preserve">27688- 1- </w:t>
      </w:r>
      <w:r>
        <w:rPr>
          <w:rStyle w:val="FootnoteReference"/>
        </w:rPr>
        <w:footnoteReference w:id="3333"/>
      </w:r>
      <w:r>
        <w:rPr>
          <w:rFonts w:ascii="Amiri" w:hAnsi="Amiri" w:eastAsia="Amiri" w:cs="Amiri"/>
          <w:lang w:bidi="ar-SA"/>
          <w:color w:val="111111"/>
          <w:sz w:val="28"/>
          <w:szCs w:val="28"/>
          <w:rtl/>
        </w:rPr>
        <w:t xml:space="preserve">مُحَمَّدُ بْنُ الْحَسَنِ بِإِسْنَادِهِ عَنِ الصَّفَّارِ عَنْ أَحْمَدَ بْنِ مُحَمَّدٍ عَنْ عَلِیِّ بْنِ مَهْزِیَارَ عَنْ مُحَمَّدِ بْنِ الْحَسَنِ الْقُمِّیِّ قَالَ: کَتَبَ بَعْضُ أَصْحَابِنَا عَلَی یَدِی إِلَی أَبِی جَعْفَرٍ ع- مَا تَقُولُ فِی رَجُلٍ فَجَرَ بِامْرَأَةٍ فَحَبِلَتْ ثُمَّ إِنَّهُ تَزَوَّجَهَا بَعْدَ الْحَمْلِ فَجَاءَتْ بِوَلَدٍ وَ هُوَ أَشْبَهُ خَلْقِ اللَّهِ بِهِ فَکَتَبَ ع بِخَطِّهِ وَ خَاتَمِهِ الْوَلَدُ لِغَیَّةٍ لَا یُورَثُ.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34"/>
      </w:r>
      <w:r>
        <w:rPr>
          <w:rFonts w:ascii="Amiri" w:hAnsi="Amiri" w:eastAsia="Amiri" w:cs="Amiri"/>
          <w:lang w:bidi="ar-SA"/>
          <w:color w:val="111111"/>
          <w:sz w:val="28"/>
          <w:szCs w:val="28"/>
          <w:rtl/>
        </w:rPr>
        <w:t xml:space="preserve">وَ یَأْتِی مَا یَدُلُّ عَلَیْهِ </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الحسن القمی است که می‌گوید: "برخی از اصحاب ما به دست من نامه‌ای به امام باقر (ع) نوشتند که در مورد مردی که با زنی زنا کرده و او باردار شده، سپس بعد از بارداری با او ازدواج کرده و فرزند به دنیا آورده، و آن فرزند شبیه‌ترین خلق خدا به آن مرد است، پرسیدند. امام (ع) با دست‌خط و مهر خود نوشت: 'فرزند به او منتسب نمی‌شود و از او ارث نمی‌برد.'"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1" w:name="pg14702_171864"/>
    <w:bookmarkEnd w:id="491"/>
    <w:p>
      <w:pPr>
        <w:pStyle w:val="Heading4"/>
      </w:pPr>
      <w:bookmarkStart w:id="2543" w:name="_Toc1992"/>
      <w:r>
        <w:t>102- بَابُ أَنَّ مَنْ أَقَرَّ بِالْوَلَدِ لَمْ یُقْبَلْ إِنْکَارُهُ بَعْدَ ذَلِکَ وَ مَنْ نَفَی وَلَدَ الْأَمَةِ أَوِ الْمُشْرِکَةِ فَلَیْسَ عَلَیْهِ لِعَانٌ‌</w:t>
      </w:r>
      <w:bookmarkEnd w:id="2543"/>
    </w:p>
    <w:p>
      <w:pPr>
        <w:pStyle w:val="Heading5"/>
      </w:pPr>
      <w:bookmarkStart w:id="2544" w:name="_Toc1993"/>
      <w:r>
        <w:t>اشارة</w:t>
      </w:r>
      <w:bookmarkEnd w:id="2544"/>
    </w:p>
    <w:p>
      <w:pPr>
        <w:pStyle w:val="BookText"/>
      </w:pPr>
      <w:r>
        <w:rPr>
          <w:rStyle w:val="FootnoteReference"/>
        </w:rPr>
        <w:footnoteReference w:id="3336"/>
      </w:r>
      <w:r>
        <w:rPr>
          <w:rFonts w:ascii="Amiri" w:hAnsi="Amiri" w:eastAsia="Amiri" w:cs="Amiri"/>
          <w:lang w:bidi="ar-SA"/>
          <w:color w:val="111111"/>
          <w:sz w:val="28"/>
          <w:szCs w:val="28"/>
          <w:rtl/>
        </w:rPr>
        <w:t xml:space="preserve">102 بَابُ أَنَّ مَنْ أَقَرَّ بِالْوَلَدِ لَمْ یُقْبَلْ إِنْکَارُهُ بَعْدَ ذَلِکَ وَ مَنْ نَفَی وَلَدَ الْأَمَةِ أَوِ الْمُشْرِکَةِ فَلَیْسَ عَلَیْهِ لِعَانٌ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فرزندی را اقرار کند، انکارش بعد از آن پذیرفته نمی‌شود و کسی که فرزند کنیز یا مشرک را نفی کند، برای او لعان وجود ندارد.</w:t>
      </w:r>
    </w:p>
    <w:p>
      <w:pPr>
        <w:pStyle w:val="Heading5"/>
      </w:pPr>
      <w:bookmarkStart w:id="2545" w:name="_Toc1994"/>
      <w:r>
        <w:t>[رقم الحدیث الکلی: 27689 - رقم الحدیث الباب: 1]</w:t>
      </w:r>
      <w:bookmarkEnd w:id="2545"/>
    </w:p>
    <w:p>
      <w:pPr>
        <w:pStyle w:val="BookText"/>
      </w:pPr>
      <w:r>
        <w:rPr>
          <w:rFonts w:ascii="Times New Roman" w:hAnsi="Times New Roman" w:eastAsia="Times New Roman" w:cs="Times New Roman"/>
          <w:lang w:val="en-US" w:bidi="en-US"/>
          <w:color w:val="111111"/>
          <w:sz w:val="28"/>
          <w:szCs w:val="28"/>
          <w:rtl/>
        </w:rPr>
        <w:t xml:space="preserve">27689- 1- </w:t>
      </w:r>
      <w:r>
        <w:rPr>
          <w:rStyle w:val="FootnoteReference"/>
        </w:rPr>
        <w:footnoteReference w:id="3337"/>
      </w:r>
      <w:r>
        <w:rPr>
          <w:rFonts w:ascii="Amiri" w:hAnsi="Amiri" w:eastAsia="Amiri" w:cs="Amiri"/>
          <w:lang w:bidi="ar-SA"/>
          <w:color w:val="111111"/>
          <w:sz w:val="28"/>
          <w:szCs w:val="28"/>
          <w:rtl/>
        </w:rPr>
        <w:t xml:space="preserve">مُحَمَّدُ بْنُ الْحَسَنِ بِإِسْنَادِهِ عَنْ مُحَمَّدِ بْنِ عَلِیِّ بْنِ مَحْبُوبٍ عَنْ أَحْمَدَ بْنِ مُحَمَّدٍ عَنِ الْبَرْقِیِّ عَنِ النَّوْفَلِیِّ عَنِ السَّکُونِیِّ عَنْ جَعْفَرٍ عَنْ أَبِیهِ عَنْ عَلِیٍّ ع قَالَ: إِذَا أَقَرَّ الرَّجُلُ بِالْوَلَدِ سَاعَةً لَمْ (یُنْفَ عَنْهُ) </w:t>
      </w:r>
      <w:r>
        <w:rPr>
          <w:rStyle w:val="FootnoteReference"/>
        </w:rPr>
        <w:footnoteReference w:id="3338"/>
      </w:r>
      <w:r>
        <w:rPr>
          <w:rFonts w:ascii="Amiri" w:hAnsi="Amiri" w:eastAsia="Amiri" w:cs="Amiri"/>
          <w:lang w:bidi="ar-SA"/>
          <w:color w:val="111111"/>
          <w:sz w:val="28"/>
          <w:szCs w:val="28"/>
          <w:rtl/>
        </w:rPr>
        <w:t xml:space="preserve">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از پدرش از امام علی (ع) است که می‌گوید: "اگر مردی یک لحظه به فرزندی اقرار کند، هرگز نمی‌تواند از او انکار کند."</w:t>
      </w:r>
    </w:p>
    <w:p>
      <w:pPr>
        <w:pStyle w:val="Heading5"/>
      </w:pPr>
      <w:bookmarkStart w:id="2546" w:name="_Toc1995"/>
      <w:r>
        <w:t>[رقم الحدیث الکلی: 27690 - رقم الحدیث الباب: 2]</w:t>
      </w:r>
      <w:bookmarkEnd w:id="2546"/>
    </w:p>
    <w:p>
      <w:pPr>
        <w:pStyle w:val="BookText"/>
      </w:pPr>
      <w:r>
        <w:rPr>
          <w:rFonts w:ascii="Times New Roman" w:hAnsi="Times New Roman" w:eastAsia="Times New Roman" w:cs="Times New Roman"/>
          <w:lang w:val="en-US" w:bidi="en-US"/>
          <w:color w:val="111111"/>
          <w:sz w:val="28"/>
          <w:szCs w:val="28"/>
          <w:rtl/>
        </w:rPr>
        <w:t xml:space="preserve">27690- 2- </w:t>
      </w:r>
      <w:r>
        <w:rPr>
          <w:rStyle w:val="FootnoteReference"/>
        </w:rPr>
        <w:footnoteReference w:id="3339"/>
      </w:r>
      <w:r>
        <w:rPr>
          <w:rFonts w:ascii="Amiri" w:hAnsi="Amiri" w:eastAsia="Amiri" w:cs="Amiri"/>
          <w:lang w:bidi="ar-SA"/>
          <w:color w:val="111111"/>
          <w:sz w:val="28"/>
          <w:szCs w:val="28"/>
          <w:rtl/>
        </w:rPr>
        <w:t xml:space="preserve">وَ عَنْهُ عَنْ مُحَمَّدِ بْنِ أَحْمَدَ الْعَلَوِیِّ عَنِ الْعَمْرَکِیِّ عَنْ عَلِیِّ بْنِ جَعْفَرٍ عَنْ أَخِیهِ مُوسَی بْنِ جَعْفَرٍ ع قَالَ: سَأَلْتُهُ عَنْ رَجُلٍ مُسْلِمٍ تَحْتَهُ یَهُودِیَّةٌ أَوْ نَصْرَانِیَّةٌ أَوْ أَمَةٌ (نَفَی وَلَدَهَا) </w:t>
      </w:r>
      <w:r>
        <w:rPr>
          <w:rStyle w:val="FootnoteReference"/>
        </w:rPr>
        <w:footnoteReference w:id="3340"/>
      </w:r>
      <w:r>
        <w:rPr>
          <w:rFonts w:ascii="Amiri" w:hAnsi="Amiri" w:eastAsia="Amiri" w:cs="Amiri"/>
          <w:lang w:bidi="ar-SA"/>
          <w:color w:val="111111"/>
          <w:sz w:val="28"/>
          <w:szCs w:val="28"/>
          <w:rtl/>
        </w:rPr>
        <w:t xml:space="preserve">وَ قَذَفَهَا هَلْ عَلَیْهِ لِعَانٌ قَالَ لَا.</w:t>
      </w:r>
    </w:p>
    <w:p>
      <w:pPr>
        <w:pStyle w:val="BookText"/>
      </w:pPr>
      <w:r>
        <w:rPr>
          <w:rFonts w:ascii="Amiri" w:hAnsi="Amiri" w:eastAsia="Amiri" w:cs="Amiri"/>
          <w:lang w:bidi="ar-SA"/>
          <w:color w:val="111111"/>
          <w:sz w:val="28"/>
          <w:szCs w:val="28"/>
          <w:rtl/>
        </w:rPr>
        <w:t xml:space="preserve">أَقُولُ: وَ یَأْتِی مَا یَدُلُّ عَلَی ذَلِکَ فِی مَحَلِّهِ </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از برادرش امام موسی بن جعفر (ع) است که می‌گوید: "از او درباره مرد مسلمانی که همسرش یهودی، نصرانی یا کنیز باشد، پرسیدم. و اگر او فرزندش را نفی کند و به همسرش تهمت زند، آیا لعان بر او واجب است؟ امام (ع) فرمود: خیر."</w:t>
      </w:r>
    </w:p>
    <w:p>
      <w:pPr>
        <w:pStyle w:val="Heading4"/>
      </w:pPr>
      <w:bookmarkStart w:id="2547" w:name="_Toc1996"/>
      <w:r>
        <w:t>103- بَابُ أَنَّهُ یُسْتَحَبُّ لِلْوَلَدِ أَنْ یَبَرَّ خَالَتَهُ کَمَا یَبَرُّ أُمَّهُ‌</w:t>
      </w:r>
      <w:bookmarkEnd w:id="2547"/>
    </w:p>
    <w:p>
      <w:pPr>
        <w:pStyle w:val="Heading5"/>
      </w:pPr>
      <w:bookmarkStart w:id="2548" w:name="_Toc1997"/>
      <w:r>
        <w:t>اشارة</w:t>
      </w:r>
      <w:bookmarkEnd w:id="2548"/>
    </w:p>
    <w:p>
      <w:pPr>
        <w:pStyle w:val="BookText"/>
      </w:pPr>
      <w:r>
        <w:rPr>
          <w:rStyle w:val="FootnoteReference"/>
        </w:rPr>
        <w:footnoteReference w:id="3342"/>
      </w:r>
      <w:r>
        <w:rPr>
          <w:rFonts w:ascii="Amiri" w:hAnsi="Amiri" w:eastAsia="Amiri" w:cs="Amiri"/>
          <w:lang w:bidi="ar-SA"/>
          <w:color w:val="111111"/>
          <w:sz w:val="28"/>
          <w:szCs w:val="28"/>
          <w:rtl/>
        </w:rPr>
        <w:t xml:space="preserve">103 بَابُ أَنَّهُ یُسْتَحَبُّ لِلْوَلَدِ أَنْ یَبَرَّ خَالَتَهُ کَمَا یَبَرُّ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مستحب است فرزند به خاله‌اش نیکی کند همانطور که به مادرش نیکی می‌کند.</w:t>
      </w:r>
    </w:p>
    <w:p>
      <w:pPr>
        <w:pStyle w:val="Heading5"/>
      </w:pPr>
      <w:bookmarkStart w:id="2549" w:name="_Toc1998"/>
      <w:r>
        <w:t>[رقم الحدیث الکلی: 27691 - رقم الحدیث الباب: 1]</w:t>
      </w:r>
      <w:bookmarkEnd w:id="2549"/>
    </w:p>
    <w:p>
      <w:pPr>
        <w:pStyle w:val="BookText"/>
      </w:pPr>
      <w:r>
        <w:rPr>
          <w:rFonts w:ascii="Times New Roman" w:hAnsi="Times New Roman" w:eastAsia="Times New Roman" w:cs="Times New Roman"/>
          <w:lang w:val="en-US" w:bidi="en-US"/>
          <w:color w:val="111111"/>
          <w:sz w:val="28"/>
          <w:szCs w:val="28"/>
          <w:rtl/>
        </w:rPr>
        <w:t xml:space="preserve">27691- 1- </w:t>
      </w:r>
      <w:r>
        <w:rPr>
          <w:rStyle w:val="FootnoteReference"/>
        </w:rPr>
        <w:footnoteReference w:id="3343"/>
      </w:r>
      <w:r>
        <w:rPr>
          <w:rFonts w:ascii="Amiri" w:hAnsi="Amiri" w:eastAsia="Amiri" w:cs="Amiri"/>
          <w:lang w:bidi="ar-SA"/>
          <w:color w:val="111111"/>
          <w:sz w:val="28"/>
          <w:szCs w:val="28"/>
          <w:rtl/>
        </w:rPr>
        <w:t xml:space="preserve">مُحَمَّدُ بْنُ یَعْقُوبَ عَنِ الْحُسَیْنِ بْنِ مُحَمَّدٍ عَنْ مُعَلَّی بْنِ مُحَمَّدٍ وَ عَنْ عَلِیِّ بْنِ مُحَمَّدٍ عَنْ صَالِحِ بْنِ أَبِی حَمَّادٍ جَمِیعاً عَنِ الْوَشَّاءِ عَنْ أَحْمَدَ بْنِ عَائِذٍ عَنْ أَبِی خَدِیجَةَ سَالِمِ بْنِ مُکْرَمٍ عَنْ أَبِی عَبْدِ اللَّهِ ع قَالَ: جَاءَ إِلَی النَّبِیِّ ص رَجُلٌ فَقَالَ لَهُ إِنِّی وَلَدْتُ بِنْتاً وَ رَبَّیْتُهَا حَتَّی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2" w:name="pg14702_171866"/>
    <w:bookmarkEnd w:id="492"/>
    <w:p>
      <w:pPr>
        <w:pStyle w:val="BookText"/>
      </w:pPr>
      <w:r>
        <w:rPr>
          <w:rFonts w:ascii="Amiri" w:hAnsi="Amiri" w:eastAsia="Amiri" w:cs="Amiri"/>
          <w:lang w:bidi="ar-SA"/>
          <w:color w:val="111111"/>
          <w:sz w:val="28"/>
          <w:szCs w:val="28"/>
          <w:rtl/>
        </w:rPr>
        <w:t xml:space="preserve">إِذَا بَلَغَتْ فَأَلْبَسْتُهَا وَ حَلَّیْتُهَا ثُمَّ جِئْتُ بِهَا إِلَی قَلِیبٍ </w:t>
      </w:r>
      <w:r>
        <w:rPr>
          <w:rStyle w:val="FootnoteReference"/>
        </w:rPr>
        <w:footnoteReference w:id="3344"/>
      </w:r>
      <w:r>
        <w:rPr>
          <w:rFonts w:ascii="Amiri" w:hAnsi="Amiri" w:eastAsia="Amiri" w:cs="Amiri"/>
          <w:lang w:bidi="ar-SA"/>
          <w:color w:val="111111"/>
          <w:sz w:val="28"/>
          <w:szCs w:val="28"/>
          <w:rtl/>
        </w:rPr>
        <w:t xml:space="preserve">فَدَفَعْتُهَا إِلَی جَوْفِهِ فَکَانَ آخِرُ مَا سَمِعْتُ مِنْهَا وَ هِیَ تَقُولُ یَا أَبَتَاهْ فَمَا کَفَّارَةُ ذَلِکَ قَالَ أَ لَکَ أُمٌّ حَیَّةٌ قَالَ لَا قَالَ فَلَکَ خَالَةٌ حَیَّةٌ قَالَ نَعَمْ فَقَالَ فَابْرَرْهَا فَإِنَّهَا بِمَنْزِلَةِ الْأُمِّ یُکَفَّرْ عَنْکَ مَا صَنَعْتَ قَالَ أَبُو خَدِیجَةَ فَقُلْتُ لِأَبِی عَبْدِ اللَّهِ ع مَتَی کَانَ هَذَا فَقَالَ کَانَ فِی الْجَاهِلِیَّةِ وَ کَانُوا یَقْتُلُونَ الْبَنَاتِ مَخَافَةَ أَنْ یُسْبَیْنَ فَیَلِدْنَ فِی قَوْمٍ آخَرِینَ.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خدِیجه سالم بن مکرَم از امام جعفر صادق (ع) است که می‌گوید: مردی نزد پیامبر اکرم (ص) آمد و گفت: "دختری به دنیا آوردم و او را بزرگ کردم تا به سن بلوغ رسید. او را لباس پوشاندم و زیورآلات به او دادم، سپس او را به چاه بردم و به داخل آن انداختم. آخرین چیزی که از او شنیدم این بود که می‌گفت: 'ای پدر!' کفاره این کار چیست؟" پیامبر (ص) فرمود: "آیا مادرت زنده است؟" مرد گفت: "نه." پیامبر (ص) فرمود: "آیا خاله‌ات زنده است؟" مرد گفت: "بله." پیامبر (ص) فرمود: "به او نیکی کن، زیرا او به منزله مادر است و کفاره آنچه انجام دادی، خواهد بود." ابی خدِیجه گفت: "از امام جعفر صادق (ع) پرسیدم: این چه زمانی بود؟" امام (ع) فرمود: "این در دوران جاهلیت بود و آن‌ها دختران را می‌کشتند به خاطر ترس از اینکه به اسارت برده شوند و در قوم دیگری فرزند بیاورند."</w:t>
      </w:r>
    </w:p>
    <w:p>
      <w:pPr>
        <w:pStyle w:val="Heading4"/>
      </w:pPr>
      <w:bookmarkStart w:id="2550" w:name="_Toc1999"/>
      <w:r>
        <w:t>104- بَابُ تَحْرِیمِ الْعُقُوقِ وَ حَدِّهِ‌</w:t>
      </w:r>
      <w:bookmarkEnd w:id="2550"/>
    </w:p>
    <w:p>
      <w:pPr>
        <w:pStyle w:val="Heading5"/>
      </w:pPr>
      <w:bookmarkStart w:id="2551" w:name="_Toc2000"/>
      <w:r>
        <w:t>اشارة</w:t>
      </w:r>
      <w:bookmarkEnd w:id="2551"/>
    </w:p>
    <w:p>
      <w:pPr>
        <w:pStyle w:val="BookText"/>
      </w:pPr>
      <w:r>
        <w:rPr>
          <w:rStyle w:val="FootnoteReference"/>
        </w:rPr>
        <w:footnoteReference w:id="3345"/>
      </w:r>
      <w:r>
        <w:rPr>
          <w:rFonts w:ascii="Amiri" w:hAnsi="Amiri" w:eastAsia="Amiri" w:cs="Amiri"/>
          <w:lang w:bidi="ar-SA"/>
          <w:color w:val="111111"/>
          <w:sz w:val="28"/>
          <w:szCs w:val="28"/>
          <w:rtl/>
        </w:rPr>
        <w:t xml:space="preserve">104 بَابُ تَحْرِیمِ الْعُقُوقِ وَ 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نافرمانی والدین و مجازات آن.</w:t>
      </w:r>
    </w:p>
    <w:p>
      <w:pPr>
        <w:pStyle w:val="Heading5"/>
      </w:pPr>
      <w:bookmarkStart w:id="2552" w:name="_Toc2001"/>
      <w:r>
        <w:t>[رقم الحدیث الکلی: 27692 - رقم الحدیث الباب: 1]</w:t>
      </w:r>
      <w:bookmarkEnd w:id="2552"/>
    </w:p>
    <w:p>
      <w:pPr>
        <w:pStyle w:val="BookText"/>
      </w:pPr>
      <w:r>
        <w:rPr>
          <w:rFonts w:ascii="Times New Roman" w:hAnsi="Times New Roman" w:eastAsia="Times New Roman" w:cs="Times New Roman"/>
          <w:lang w:val="en-US" w:bidi="en-US"/>
          <w:color w:val="111111"/>
          <w:sz w:val="28"/>
          <w:szCs w:val="28"/>
          <w:rtl/>
        </w:rPr>
        <w:t xml:space="preserve">27692- 1- </w:t>
      </w:r>
      <w:r>
        <w:rPr>
          <w:rStyle w:val="FootnoteReference"/>
        </w:rPr>
        <w:footnoteReference w:id="3346"/>
      </w:r>
      <w:r>
        <w:rPr>
          <w:rFonts w:ascii="Amiri" w:hAnsi="Amiri" w:eastAsia="Amiri" w:cs="Amiri"/>
          <w:lang w:bidi="ar-SA"/>
          <w:color w:val="111111"/>
          <w:sz w:val="28"/>
          <w:szCs w:val="28"/>
          <w:rtl/>
        </w:rPr>
        <w:t xml:space="preserve">مُحَمَّدُ بْنُ یَعْقُوبَ عَنْ عَلِیِّ بْنِ إِبْرَاهِیمَ عَنْ أَبِیهِ عَنْ عَبْدِ اللَّهِ بْنِ الْمُغِیرَةِ (عَنْ أَبِی عَبْدِ اللَّهِ) </w:t>
      </w:r>
      <w:r>
        <w:rPr>
          <w:rStyle w:val="FootnoteReference"/>
        </w:rPr>
        <w:footnoteReference w:id="3347"/>
      </w:r>
      <w:r>
        <w:rPr>
          <w:rFonts w:ascii="Amiri" w:hAnsi="Amiri" w:eastAsia="Amiri" w:cs="Amiri"/>
          <w:lang w:bidi="ar-SA"/>
          <w:color w:val="111111"/>
          <w:sz w:val="28"/>
          <w:szCs w:val="28"/>
          <w:rtl/>
        </w:rPr>
        <w:t xml:space="preserve">ع قَالَ: قَالَ رَسُولُ اللَّهِ ص کُنْ بَارّاً وَ (اقْصُرْ) </w:t>
      </w:r>
      <w:r>
        <w:rPr>
          <w:rStyle w:val="FootnoteReference"/>
        </w:rPr>
        <w:footnoteReference w:id="3348"/>
      </w:r>
      <w:r>
        <w:rPr>
          <w:rFonts w:ascii="Amiri" w:hAnsi="Amiri" w:eastAsia="Amiri" w:cs="Amiri"/>
          <w:lang w:bidi="ar-SA"/>
          <w:color w:val="111111"/>
          <w:sz w:val="28"/>
          <w:szCs w:val="28"/>
          <w:rtl/>
        </w:rPr>
        <w:t xml:space="preserve">عَلَی الْجَنَّةِ وَ إِنْ کُنْتَ عَاقّاً فَاقْصُرْ </w:t>
      </w:r>
      <w:r>
        <w:rPr>
          <w:rStyle w:val="FootnoteReference"/>
        </w:rPr>
        <w:footnoteReference w:id="3349"/>
      </w:r>
      <w:r>
        <w:rPr>
          <w:rFonts w:ascii="Amiri" w:hAnsi="Amiri" w:eastAsia="Amiri" w:cs="Amiri"/>
          <w:lang w:bidi="ar-SA"/>
          <w:color w:val="111111"/>
          <w:sz w:val="28"/>
          <w:szCs w:val="28"/>
          <w:rtl/>
        </w:rPr>
        <w:t xml:space="preserve">عَلَی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مغیره از امام جعفر صادق (ع) است که می‌گوید: رسول خدا (ص) فرمود: "نیکوکار باش و خود را بهشت محدود کن، و اگر نافرمان(عاق) بودی، خود را به آتش محدود کن."</w:t>
      </w:r>
    </w:p>
    <w:p>
      <w:pPr>
        <w:pStyle w:val="Heading5"/>
      </w:pPr>
      <w:bookmarkStart w:id="2553" w:name="_Toc2002"/>
      <w:r>
        <w:t>[رقم الحدیث الکلی: 27693 - رقم الحدیث الباب: 2]</w:t>
      </w:r>
      <w:bookmarkEnd w:id="2553"/>
    </w:p>
    <w:p>
      <w:pPr>
        <w:pStyle w:val="BookText"/>
      </w:pPr>
      <w:r>
        <w:rPr>
          <w:rFonts w:ascii="Times New Roman" w:hAnsi="Times New Roman" w:eastAsia="Times New Roman" w:cs="Times New Roman"/>
          <w:lang w:val="en-US" w:bidi="en-US"/>
          <w:color w:val="111111"/>
          <w:sz w:val="28"/>
          <w:szCs w:val="28"/>
          <w:rtl/>
        </w:rPr>
        <w:t xml:space="preserve">27693- 2- </w:t>
      </w:r>
      <w:r>
        <w:rPr>
          <w:rStyle w:val="FootnoteReference"/>
        </w:rPr>
        <w:footnoteReference w:id="3350"/>
      </w:r>
      <w:r>
        <w:rPr>
          <w:rFonts w:ascii="Amiri" w:hAnsi="Amiri" w:eastAsia="Amiri" w:cs="Amiri"/>
          <w:lang w:bidi="ar-SA"/>
          <w:color w:val="111111"/>
          <w:sz w:val="28"/>
          <w:szCs w:val="28"/>
          <w:rtl/>
        </w:rPr>
        <w:t xml:space="preserve">وَ عَنْ مُحَمَّدِ بْنِ یَحْیَی عَنْ أَحْمَدَ بْنِ مُحَمَّدِ بْنِ عِیسَی عَنْ مُحَمَّدِ بْنِ سِنَانٍ عَنْ حَدِیدِ بْنِ حَکِیمٍ عَنْ أَبِی عَبْدِ اللَّهِ ع قَالَ: أَدْنَی الْعُقُوقِ أُفٍّ وَ لَوْ عَلِمَ اللَّهُ شَیْئاً أَهْوَنَ مِنْهُ لَنَهَی عَنْهُ.</w:t>
      </w:r>
    </w:p>
    <w:p>
      <w:pPr>
        <w:pStyle w:val="BookText"/>
      </w:pPr>
      <w:r>
        <w:rPr>
          <w:rFonts w:ascii="Amiri" w:hAnsi="Amiri" w:eastAsia="Amiri" w:cs="Amiri"/>
          <w:lang w:bidi="ar-SA"/>
          <w:color w:val="111111"/>
          <w:sz w:val="28"/>
          <w:szCs w:val="28"/>
          <w:rtl/>
        </w:rPr>
        <w:t xml:space="preserve">وَ عَنْ أَبِی عَلِیٍّ الْأَشْعَرِیِّ عَنْ أَحْمَدَ بْنِ مُحَمَّدٍ عَنْ مُحَسِّنِ بْنِ أَحْمَدَ عَنْ أَبَانِ بْنِ عُثْمَانَ عَنْ حَدِیدِ بْنِ حَکِیمٍ مِثْلَهُ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حدید بن حکیم از امام جعفر صادق (ع) است که می‌گوید: "کمترین نافرمانی به والدین، گفتن اُفّ است. و اگر خداوند چیزی کمتر از آن می‌دانست، از آن نیز نهی می‌کرد."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3" w:name="pg14702_171868"/>
    <w:bookmarkEnd w:id="493"/>
    <w:p>
      <w:pPr>
        <w:pStyle w:val="Heading5"/>
      </w:pPr>
      <w:bookmarkStart w:id="2554" w:name="_Toc2003"/>
      <w:r>
        <w:t>[رقم الحدیث الکلی: 27694 - رقم الحدیث الباب: 3]</w:t>
      </w:r>
      <w:bookmarkEnd w:id="2554"/>
    </w:p>
    <w:p>
      <w:pPr>
        <w:pStyle w:val="BookText"/>
      </w:pPr>
      <w:r>
        <w:rPr>
          <w:rFonts w:ascii="Times New Roman" w:hAnsi="Times New Roman" w:eastAsia="Times New Roman" w:cs="Times New Roman"/>
          <w:lang w:val="en-US" w:bidi="en-US"/>
          <w:color w:val="111111"/>
          <w:sz w:val="28"/>
          <w:szCs w:val="28"/>
          <w:rtl/>
        </w:rPr>
        <w:t xml:space="preserve">27694- 3- </w:t>
      </w:r>
      <w:r>
        <w:rPr>
          <w:rStyle w:val="FootnoteReference"/>
        </w:rPr>
        <w:footnoteReference w:id="3352"/>
      </w:r>
      <w:r>
        <w:rPr>
          <w:rFonts w:ascii="Amiri" w:hAnsi="Amiri" w:eastAsia="Amiri" w:cs="Amiri"/>
          <w:lang w:bidi="ar-SA"/>
          <w:color w:val="111111"/>
          <w:sz w:val="28"/>
          <w:szCs w:val="28"/>
          <w:rtl/>
        </w:rPr>
        <w:t xml:space="preserve">وَ عَنْهُ عَنِ الْحَسَنِ بْنِ عَلِیٍّ الْکُوفِیِّ عَنْ عُبَیْسِ بْنِ هِشَامٍ عَنْ صَالِحٍ الْحَذَّاءِ عَنْ یَعْقُوبَ بْنِ شُعَیْبٍ عَنْ أَبِی عَبْدِ اللَّهِ ع قَالَ: إِذَا کَانَ یَوْمُ الْقِیَامَةِ کُشِفَ غِطَاءٌ مِنْ أَغْطِیَةِ الْجَنَّةِ فَوَجَدَ رِیحَهَا مَنْ کَانَ لَهُ رُوحٌ مِنْ مَسِیرَةِ خَمْسِمِائَةِ عَامٍ إِلَّا صِنْفٌ وَاحِدٌ قُلْتُ مَنْ هُمْ قَالَ الْعَاقُّ لِوَالِدَیْهِ.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یعقوب بن شعیب از امام جعفر صادق (ع) است که می‌گوید: "وقتی روز قیامت فرا می‌رسد، پرده‌ای از پرده‌های بهشت برداشته می‌شود و هر کس که روحی دارد، از فاصله‌ای به اندازه‌ی پانصد سال راه، بوی بهشت را احساس می‌کند، جز یک دسته. پرسیدم: 'آن‌ها چه کسانی هستند؟' امام (ع) فرمود: 'کسانی که به والدین خود نافرمانی کرده‌اند.'"</w:t>
      </w:r>
    </w:p>
    <w:p>
      <w:pPr>
        <w:pStyle w:val="Heading5"/>
      </w:pPr>
      <w:bookmarkStart w:id="2555" w:name="_Toc2004"/>
      <w:r>
        <w:t>[رقم الحدیث الکلی: 27695 - رقم الحدیث الباب: 4]</w:t>
      </w:r>
      <w:bookmarkEnd w:id="2555"/>
    </w:p>
    <w:p>
      <w:pPr>
        <w:pStyle w:val="BookText"/>
      </w:pPr>
      <w:r>
        <w:rPr>
          <w:rFonts w:ascii="Times New Roman" w:hAnsi="Times New Roman" w:eastAsia="Times New Roman" w:cs="Times New Roman"/>
          <w:lang w:val="en-US" w:bidi="en-US"/>
          <w:color w:val="111111"/>
          <w:sz w:val="28"/>
          <w:szCs w:val="28"/>
          <w:rtl/>
        </w:rPr>
        <w:t xml:space="preserve">27695- 4- </w:t>
      </w:r>
      <w:r>
        <w:rPr>
          <w:rStyle w:val="FootnoteReference"/>
        </w:rPr>
        <w:footnoteReference w:id="3353"/>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فَوْقَ کُلِّ ذِی بِرٍّ بَرٌّ حَتَّی یُقْتَلَ الرَّجُلُ فِی سَبِیلِ اللَّهِ فَإِذَا قُتِلَ فِی سَبِیلِ اللَّهِ فَلَیْسَ فَوْقَهُ بِرٌّ وَ إِنَّ فَوْقَ کُلِّ ذِی عُقُوقٍ عُقُوقاً حَتَّی یَقْتُلَ الرَّجُلُ أَحَدَ وَالِدَیْهِ فَإِذَا فَعَلَ ذَلِکَ فَلَیْسَ فَوْقَهُ عُقُوقٌ.</w:t>
      </w:r>
    </w:p>
    <w:p>
      <w:pPr>
        <w:pStyle w:val="BookText"/>
      </w:pPr>
      <w:r>
        <w:rPr>
          <w:rFonts w:ascii="Amiri" w:hAnsi="Amiri" w:eastAsia="Amiri" w:cs="Amiri"/>
          <w:lang w:bidi="ar-SA"/>
          <w:color w:val="111111"/>
          <w:sz w:val="28"/>
          <w:szCs w:val="28"/>
          <w:rtl/>
        </w:rPr>
        <w:t xml:space="preserve">وَ رَوَاهُ الصَّدُوقُ فِی الْخِصَالِ عَنْ مُحَمَّدِ بْنِ الْحَسَنِ عَنِ الصَّفَّارِ عَنِ الْعَبَّاسِ بْنِ مَعْرُوفٍ عَنْ أَبِی هَمَّامٍ عَنْ مُحَمَّدِ بْنِ سَعِیدِ بْنِ غَزْوَانَ عَنِ السَّکُونِیِّ مِثْلَهُ </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است که می‌گوید: پیامبر اکرم (ص) فرمود: "برتر از هر نیکی، نیکی دیگری هست، تا زمانی که مردی در راه خدا کشته شود. پس از آن، برتری بالاتر از آن وجود ندارد. و برای هر نافرمانی به والدین، نافرمانی بزرگ‌تری وجود دارد، تا زمانی که مردی یکی از والدین خود را بکشد. وقتی که این کار را کرد، نافرمانی بزرگ‌تری از آن وجود ندارد."</w:t>
      </w:r>
    </w:p>
    <w:p>
      <w:pPr>
        <w:pStyle w:val="Heading5"/>
      </w:pPr>
      <w:bookmarkStart w:id="2556" w:name="_Toc2005"/>
      <w:r>
        <w:t>[رقم الحدیث الکلی: 27696 - رقم الحدیث الباب: 5]</w:t>
      </w:r>
      <w:bookmarkEnd w:id="2556"/>
    </w:p>
    <w:p>
      <w:pPr>
        <w:pStyle w:val="BookText"/>
      </w:pPr>
      <w:r>
        <w:rPr>
          <w:rFonts w:ascii="Times New Roman" w:hAnsi="Times New Roman" w:eastAsia="Times New Roman" w:cs="Times New Roman"/>
          <w:lang w:val="en-US" w:bidi="en-US"/>
          <w:color w:val="111111"/>
          <w:sz w:val="28"/>
          <w:szCs w:val="28"/>
          <w:rtl/>
        </w:rPr>
        <w:t xml:space="preserve">27696- 5- </w:t>
      </w:r>
      <w:r>
        <w:rPr>
          <w:rStyle w:val="FootnoteReference"/>
        </w:rPr>
        <w:footnoteReference w:id="3355"/>
      </w:r>
      <w:r>
        <w:rPr>
          <w:rFonts w:ascii="Amiri" w:hAnsi="Amiri" w:eastAsia="Amiri" w:cs="Amiri"/>
          <w:lang w:bidi="ar-SA"/>
          <w:color w:val="111111"/>
          <w:sz w:val="28"/>
          <w:szCs w:val="28"/>
          <w:rtl/>
        </w:rPr>
        <w:t xml:space="preserve">وَ عَنْ عِدَّةٍ مِنْ أَصْحَابِنَا عَنْ أَحْمَدَ بْنِ مُحَمَّدِ بْنِ خَالِدٍ عَنْ إِسْمَاعِیلَ بْنِ مِهْرَانَ عَنْ سَیْفِ بْنِ عَمِیرَةَ عَنْ أَبِی عَبْدِ اللَّهِ ع قَالَ: مَنْ نَظَرَ إِلَی أَبَوَیْهِ نَظَرَ مَاقِتٍ لَهُمَا وَ هُمَا ظَالِمَانِ لَهُ لَمْ یَقْبَلِ اللَّهُ لَهُ 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سیف بن عمیره از امام جعفر صادق (ع) است که می‌گوید: "کسی که به والدین خود با نگاه خشم و نفرت بنگرد و آن‌ها به او ظلم کرده باشند، خداوند نماز او را قبول نمی‌کند."</w:t>
      </w:r>
    </w:p>
    <w:p>
      <w:pPr>
        <w:pStyle w:val="Heading5"/>
      </w:pPr>
      <w:bookmarkStart w:id="2557" w:name="_Toc2006"/>
      <w:r>
        <w:t>[رقم الحدیث الکلی: 27697 - رقم الحدیث الباب: 6]</w:t>
      </w:r>
      <w:bookmarkEnd w:id="2557"/>
    </w:p>
    <w:p>
      <w:pPr>
        <w:pStyle w:val="BookText"/>
      </w:pPr>
      <w:r>
        <w:rPr>
          <w:rFonts w:ascii="Times New Roman" w:hAnsi="Times New Roman" w:eastAsia="Times New Roman" w:cs="Times New Roman"/>
          <w:lang w:val="en-US" w:bidi="en-US"/>
          <w:color w:val="111111"/>
          <w:sz w:val="28"/>
          <w:szCs w:val="28"/>
          <w:rtl/>
        </w:rPr>
        <w:t xml:space="preserve">27697- 6- </w:t>
      </w:r>
      <w:r>
        <w:rPr>
          <w:rStyle w:val="FootnoteReference"/>
        </w:rPr>
        <w:footnoteReference w:id="3356"/>
      </w:r>
      <w:r>
        <w:rPr>
          <w:rFonts w:ascii="Amiri" w:hAnsi="Amiri" w:eastAsia="Amiri" w:cs="Amiri"/>
          <w:lang w:bidi="ar-SA"/>
          <w:color w:val="111111"/>
          <w:sz w:val="28"/>
          <w:szCs w:val="28"/>
          <w:rtl/>
        </w:rPr>
        <w:t xml:space="preserve">وَ عَنْهُمْ عَنْ أَحْمَدَ عَنْ مُحَمَّدِ بْنِ عَلِیٍّ عَنْ مُحَمَّدِ بْنِ فُرَاتٍ عَنْ أَبِی جَعْفَرٍ ع قَالَ: قَالَ رَسُولُ اللَّهِ ص فِی کَلَامٍ لَهُ إِیَّاکُمْ وَ عُقُوقَ الْوَالِدَیْنِ فَإِنَّ رِیحَ الْجَنَّةِ یُوجَدُ مِنْ مَسِیرَةِ أَلْفِ عَامٍ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4" w:name="pg14702_171870"/>
    <w:bookmarkEnd w:id="494"/>
    <w:p>
      <w:pPr>
        <w:pStyle w:val="BookText"/>
      </w:pPr>
      <w:r>
        <w:rPr>
          <w:rFonts w:ascii="Amiri" w:hAnsi="Amiri" w:eastAsia="Amiri" w:cs="Amiri"/>
          <w:lang w:bidi="ar-SA"/>
          <w:color w:val="111111"/>
          <w:sz w:val="28"/>
          <w:szCs w:val="28"/>
          <w:rtl/>
        </w:rPr>
        <w:t xml:space="preserve">وَ لَا یَجِدُهَا عَاقٌّ وَ لَا قَاطِعٌ </w:t>
      </w:r>
      <w:r>
        <w:rPr>
          <w:rStyle w:val="FootnoteReference"/>
        </w:rPr>
        <w:footnoteReference w:id="3357"/>
      </w:r>
      <w:r>
        <w:rPr>
          <w:rFonts w:ascii="Amiri" w:hAnsi="Amiri" w:eastAsia="Amiri" w:cs="Amiri"/>
          <w:lang w:bidi="ar-SA"/>
          <w:color w:val="111111"/>
          <w:sz w:val="28"/>
          <w:szCs w:val="28"/>
          <w:rtl/>
        </w:rPr>
        <w:t xml:space="preserve">وَ لَا شَیْخٌ زَانٍ وَ لَا جَارٌّ إِزَارَهُ خُیَلَاءَ إِنَّمَا الْکِبْرِیَاءُ لِلَّهِ رَبِّ الْعَالَمِینَ.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فرات از امام باقر (ع) است که می‌گوید: رسول خدا (ص) در کلامی فرمود: "از نافرمانی والدین بپرهیزید، زیرا بوی بهشت از فاصله‌ی هزار سال راه استشمام می‌شود، و کسی که به والدین خود نافرمانی کند، آن بو را نمی‌یابد، و نه کسی که قطع رحم کند، و نه پیرمرد زناکار، و نه کسی که با تکبر راه برود. بی‌شک، بزرگی و عظمت تنها برای خداوند، پروردگار جهانیان است."</w:t>
      </w:r>
    </w:p>
    <w:p>
      <w:pPr>
        <w:pStyle w:val="Heading5"/>
      </w:pPr>
      <w:bookmarkStart w:id="2558" w:name="_Toc2007"/>
      <w:r>
        <w:t>[رقم الحدیث الکلی: 27698 - رقم الحدیث الباب: 7]</w:t>
      </w:r>
      <w:bookmarkEnd w:id="2558"/>
    </w:p>
    <w:p>
      <w:pPr>
        <w:pStyle w:val="BookText"/>
      </w:pPr>
      <w:r>
        <w:rPr>
          <w:rFonts w:ascii="Times New Roman" w:hAnsi="Times New Roman" w:eastAsia="Times New Roman" w:cs="Times New Roman"/>
          <w:lang w:val="en-US" w:bidi="en-US"/>
          <w:color w:val="111111"/>
          <w:sz w:val="28"/>
          <w:szCs w:val="28"/>
          <w:rtl/>
        </w:rPr>
        <w:t xml:space="preserve">27698- 7- </w:t>
      </w:r>
      <w:r>
        <w:rPr>
          <w:rStyle w:val="FootnoteReference"/>
        </w:rPr>
        <w:footnoteReference w:id="3358"/>
      </w:r>
      <w:r>
        <w:rPr>
          <w:rFonts w:ascii="Amiri" w:hAnsi="Amiri" w:eastAsia="Amiri" w:cs="Amiri"/>
          <w:lang w:bidi="ar-SA"/>
          <w:color w:val="111111"/>
          <w:sz w:val="28"/>
          <w:szCs w:val="28"/>
          <w:rtl/>
        </w:rPr>
        <w:t xml:space="preserve">وَ عَنْهُمْ عَنْ أَحْمَدَ عَنْ یَحْیَی بْنِ إِبْرَاهِیمَ بْنِ أَبِی الْبِلَادِ عَنْ أَبِیهِ عَنْ جَدِّهِ عَنْ أَبِی عَبْدِ اللَّهِ ع قَالَ: لَوْ یَعْلَمُ </w:t>
      </w:r>
      <w:r>
        <w:rPr>
          <w:rStyle w:val="FootnoteReference"/>
        </w:rPr>
        <w:footnoteReference w:id="3359"/>
      </w:r>
      <w:r>
        <w:rPr>
          <w:rFonts w:ascii="Amiri" w:hAnsi="Amiri" w:eastAsia="Amiri" w:cs="Amiri"/>
          <w:lang w:bidi="ar-SA"/>
          <w:color w:val="111111"/>
          <w:sz w:val="28"/>
          <w:szCs w:val="28"/>
          <w:rtl/>
        </w:rPr>
        <w:t xml:space="preserve">اللَّهُ شَیْئاً أَدْنَی مِنْ أُفٍّ لَنَهَی عَنْهُ وَ هُوَ مِنْ أَدْنَی الْعُقُوقِ وَ مِنَ الْعُقُوقِ أَنْ یَنْظُرَ الرَّجُلُ إِلَی وَالِدَیْهِ فَیُحِدَّ النَّظَرَ إِلَیْهِمَا.</w:t>
      </w:r>
    </w:p>
    <w:p>
      <w:pPr>
        <w:pStyle w:val="BookText"/>
      </w:pPr>
      <w:r>
        <w:rPr>
          <w:rFonts w:ascii="Amiri" w:hAnsi="Amiri" w:eastAsia="Amiri" w:cs="Amiri"/>
          <w:lang w:bidi="ar-SA"/>
          <w:color w:val="111111"/>
          <w:sz w:val="28"/>
          <w:szCs w:val="28"/>
          <w:rtl/>
        </w:rPr>
        <w:t xml:space="preserve">وَ رَوَاهُ الْحُسَیْنُ بْنُ سَعِیدٍ فِی کِتَابِ الزُّهْدِ عَنْ إِبْرَاهِیمَ بْنِ أَبِی الْبِلَادِ مِثْلَهُ </w:t>
      </w:r>
      <w:r>
        <w:rPr>
          <w:rStyle w:val="FootnoteReference"/>
        </w:rPr>
        <w:footnoteReference w:id="3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یحیی بن ابراهیم بن ابی البلاد از پدرش از جدش از امام جعفر صادق (ع) است که می‌گوید: "اگر خداوند چیزی کمتر از اُفّ می‌دانست، از آن نیز نهی می‌کرد. اُفّ از کمترین نافرمانی‌ها به والدین است. و از نافرمانی‌ها این است که مردی به والدین خود نگاهی تند و خشمگین بیندازد."</w:t>
      </w:r>
    </w:p>
    <w:p>
      <w:pPr>
        <w:pStyle w:val="Heading5"/>
      </w:pPr>
      <w:bookmarkStart w:id="2559" w:name="_Toc2008"/>
      <w:r>
        <w:t>[رقم الحدیث الکلی: 27699 - رقم الحدیث الباب: 8]</w:t>
      </w:r>
      <w:bookmarkEnd w:id="2559"/>
    </w:p>
    <w:p>
      <w:pPr>
        <w:pStyle w:val="BookText"/>
      </w:pPr>
      <w:r>
        <w:rPr>
          <w:rFonts w:ascii="Times New Roman" w:hAnsi="Times New Roman" w:eastAsia="Times New Roman" w:cs="Times New Roman"/>
          <w:lang w:val="en-US" w:bidi="en-US"/>
          <w:color w:val="111111"/>
          <w:sz w:val="28"/>
          <w:szCs w:val="28"/>
          <w:rtl/>
        </w:rPr>
        <w:t xml:space="preserve">27699- 8- </w:t>
      </w:r>
      <w:r>
        <w:rPr>
          <w:rStyle w:val="FootnoteReference"/>
        </w:rPr>
        <w:footnoteReference w:id="3361"/>
      </w:r>
      <w:r>
        <w:rPr>
          <w:rFonts w:ascii="Amiri" w:hAnsi="Amiri" w:eastAsia="Amiri" w:cs="Amiri"/>
          <w:lang w:bidi="ar-SA"/>
          <w:color w:val="111111"/>
          <w:sz w:val="28"/>
          <w:szCs w:val="28"/>
          <w:rtl/>
        </w:rPr>
        <w:t xml:space="preserve">(وَ عَنْهُمْ عَنْ أَحْمَدَ عَنْ أَبِیهِ) </w:t>
      </w:r>
      <w:r>
        <w:rPr>
          <w:rStyle w:val="FootnoteReference"/>
        </w:rPr>
        <w:footnoteReference w:id="3362"/>
      </w:r>
      <w:r>
        <w:rPr>
          <w:rFonts w:ascii="Amiri" w:hAnsi="Amiri" w:eastAsia="Amiri" w:cs="Amiri"/>
          <w:lang w:bidi="ar-SA"/>
          <w:color w:val="111111"/>
          <w:sz w:val="28"/>
          <w:szCs w:val="28"/>
          <w:rtl/>
        </w:rPr>
        <w:t xml:space="preserve">عَنْ هَارُونَ بْنِ الْجَهْمِ عَنْ عَبْدِ اللَّهِ بْنِ سُلَیْمَانَ عَنْ أَبِی جَعْفَرٍ ع قَالَ: إِنَّ أَبِی نَظَرَ إِلَی رَجُلٍ وَ مَعَهُ ابْنُهُ یَمْشِی وَ الِابْنُ مُتَّکِئٌ عَلَی ذِرَاعِ الْأَبِ قَالَ فَمَا کَلَّمَهُ أَبِی مَقْتاً لَهُ حَتَّی فَارَقَ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سلیمان از امام باقر (ع) است که می‌گوید: "پدرم مردی را دید که همراه با پسرش راه می‌رفت و پسر به بازوی پدر تکیه کرده بود. پدرم از روی خشم و نفرت با او صحبت نکرد تا زمانی که از دنیا رفت."</w:t>
      </w:r>
    </w:p>
    <w:p>
      <w:pPr>
        <w:pStyle w:val="Heading5"/>
      </w:pPr>
      <w:bookmarkStart w:id="2560" w:name="_Toc2009"/>
      <w:r>
        <w:t>[رقم الحدیث الکلی: 27700 - رقم الحدیث الباب: 9]</w:t>
      </w:r>
      <w:bookmarkEnd w:id="2560"/>
    </w:p>
    <w:p>
      <w:pPr>
        <w:pStyle w:val="BookText"/>
      </w:pPr>
      <w:r>
        <w:rPr>
          <w:rFonts w:ascii="Times New Roman" w:hAnsi="Times New Roman" w:eastAsia="Times New Roman" w:cs="Times New Roman"/>
          <w:lang w:val="en-US" w:bidi="en-US"/>
          <w:color w:val="111111"/>
          <w:sz w:val="28"/>
          <w:szCs w:val="28"/>
          <w:rtl/>
        </w:rPr>
        <w:t xml:space="preserve">27700- 9- </w:t>
      </w:r>
      <w:r>
        <w:rPr>
          <w:rStyle w:val="FootnoteReference"/>
        </w:rPr>
        <w:footnoteReference w:id="3363"/>
      </w:r>
      <w:r>
        <w:rPr>
          <w:rFonts w:ascii="Amiri" w:hAnsi="Amiri" w:eastAsia="Amiri" w:cs="Amiri"/>
          <w:lang w:bidi="ar-SA"/>
          <w:color w:val="111111"/>
          <w:sz w:val="28"/>
          <w:szCs w:val="28"/>
          <w:rtl/>
        </w:rPr>
        <w:t xml:space="preserve">مُحَمَّدُ بْنُ عَلِیِّ بْنِ الْحُسَیْنِ بِإِسْنَادِهِ عَنْ مُحَمَّدِ بْنِ سِنَانٍ عَنِ الرِّضَا ع فِیمَا کَتَبَ إِلَیْهِ مِنْ جَوَابِ مَسَائِلِهِ وَ حَرَّمَ اللَّهُ عُقُوقَ الْوَالِدَیْنِ لِمَا فِیهِ مِنَ الْخُرُوجِ مِنَ التَّوْقِیرِ لِلَّهِ عَزَّ وَ جَلَّ وَ التَّوْقِیرِ لِلْوَالِدَیْنِ (وَ تَجَنُّبِ کُفْرِ النِّعْمَةِ) </w:t>
      </w:r>
      <w:r>
        <w:rPr>
          <w:rStyle w:val="FootnoteReference"/>
        </w:rPr>
        <w:footnoteReference w:id="3364"/>
      </w:r>
      <w:r>
        <w:rPr>
          <w:rFonts w:ascii="Amiri" w:hAnsi="Amiri" w:eastAsia="Amiri" w:cs="Amiri"/>
          <w:lang w:bidi="ar-SA"/>
          <w:color w:val="111111"/>
          <w:sz w:val="28"/>
          <w:szCs w:val="28"/>
          <w:rtl/>
        </w:rPr>
        <w:t xml:space="preserve">وَ إِبْطَالِ الشُّکْرِ وَ مَا یَدْعُو مِنْ ذَلِکَ إِلَی قِلَّةِ النَّسْلِ وَ انْقِطَاعِهِ لِمَا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5" w:name="pg14702_171873"/>
    <w:bookmarkEnd w:id="495"/>
    <w:p>
      <w:pPr>
        <w:pStyle w:val="BookText"/>
      </w:pPr>
      <w:r>
        <w:rPr>
          <w:rFonts w:ascii="Amiri" w:hAnsi="Amiri" w:eastAsia="Amiri" w:cs="Amiri"/>
          <w:lang w:bidi="ar-SA"/>
          <w:color w:val="111111"/>
          <w:sz w:val="28"/>
          <w:szCs w:val="28"/>
          <w:rtl/>
        </w:rPr>
        <w:t xml:space="preserve">فِی الْعُقُوقِ مِنْ قِلَّةِ تَوْقِیرِ الْوَالِدَیْنِ وَ الْعِرْفَانِ بِحَقِّهِمَا وَ قَطْعِ الْأَرْحَامِ وَ الزُّهْدِ مِنَ الْوَالِدَیْنِ فِی الْوَلَدِ وَ تَرْکِ التَّرْبِیَةِ لِعِلَّةِ تَرْکِ الْوَلَدِ بِرَّهُمَا.</w:t>
      </w:r>
    </w:p>
    <w:p>
      <w:pPr>
        <w:pStyle w:val="BookText"/>
      </w:pPr>
      <w:r>
        <w:rPr>
          <w:rFonts w:ascii="Amiri" w:hAnsi="Amiri" w:eastAsia="Amiri" w:cs="Amiri"/>
          <w:lang w:bidi="ar-SA"/>
          <w:color w:val="111111"/>
          <w:sz w:val="28"/>
          <w:szCs w:val="28"/>
          <w:rtl/>
        </w:rPr>
        <w:t xml:space="preserve">وَ رَوَاهُ فِی عُیُونِ الْأَخْبَارِ وَ فِی الْعِلَلِ </w:t>
      </w:r>
      <w:r>
        <w:rPr>
          <w:rStyle w:val="FootnoteReference"/>
        </w:rPr>
        <w:footnoteReference w:id="3365"/>
      </w:r>
      <w:r>
        <w:rPr>
          <w:rFonts w:ascii="Amiri" w:hAnsi="Amiri" w:eastAsia="Amiri" w:cs="Amiri"/>
          <w:lang w:bidi="ar-SA"/>
          <w:color w:val="111111"/>
          <w:sz w:val="28"/>
          <w:szCs w:val="28"/>
          <w:rtl/>
        </w:rPr>
        <w:t xml:space="preserve">بِالْأَسَانِیدِ الْآتِیَةِ فِی آخِرِ الْکِتَابِ </w:t>
      </w:r>
      <w:r>
        <w:rPr>
          <w:rStyle w:val="FootnoteReference"/>
        </w:rPr>
        <w:footnoteReference w:id="336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67"/>
      </w:r>
      <w:r>
        <w:rPr>
          <w:rFonts w:ascii="Amiri" w:hAnsi="Amiri" w:eastAsia="Amiri" w:cs="Amiri"/>
          <w:lang w:bidi="ar-SA"/>
          <w:color w:val="111111"/>
          <w:sz w:val="28"/>
          <w:szCs w:val="28"/>
          <w:rtl/>
        </w:rPr>
        <w:t xml:space="preserve">وَ یَأْتِی مَا یَدُلُّ عَلَیْهِ </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سنان از امام رضا (ع) است که در پاسخ به برخی سوالات او نوشته‌اند: "خداوند نافرمانی والدین را حرام کرده است به دلیل اینکه باعث بی‌احترامی به خداوند عز و جل و والدین می‌شود (و از روی ناسپاسی نعمت‌ها است) و شکرگذاری را باطل می‌کند. و این کار به کاهش نسل و انقطاع آن می‌انجامد زیرا در نافرمانی والدین، کمترین احترام به والدین و شناخت حق آن‌ها وجود ندارد، قطع روابط خانوادگی و بی‌اهمیتی والدین به فرزند و ترک تربیت فرزند به دلیل ترک نیکی به والدین."</w:t>
      </w:r>
    </w:p>
    <w:p>
      <w:pPr>
        <w:pStyle w:val="Heading4"/>
      </w:pPr>
      <w:bookmarkStart w:id="2561" w:name="_Toc2010"/>
      <w:r>
        <w:t>105- بَابُ أَنَّ الْوَلَدَ یَلْحَقُ بِالزَّوْجِ مَعَ الشَّرَائِطِ وَ إِنْ کَانَ لَا یُشْبِهُهُ وَ لَا یُشْبِهُ أَحَداً مِنْ أَقَارِبِهِ‌</w:t>
      </w:r>
      <w:bookmarkEnd w:id="2561"/>
    </w:p>
    <w:p>
      <w:pPr>
        <w:pStyle w:val="Heading5"/>
      </w:pPr>
      <w:bookmarkStart w:id="2562" w:name="_Toc2011"/>
      <w:r>
        <w:t>اشارة</w:t>
      </w:r>
      <w:bookmarkEnd w:id="2562"/>
    </w:p>
    <w:p>
      <w:pPr>
        <w:pStyle w:val="BookText"/>
      </w:pPr>
      <w:r>
        <w:rPr>
          <w:rStyle w:val="FootnoteReference"/>
        </w:rPr>
        <w:footnoteReference w:id="3369"/>
      </w:r>
      <w:r>
        <w:rPr>
          <w:rFonts w:ascii="Amiri" w:hAnsi="Amiri" w:eastAsia="Amiri" w:cs="Amiri"/>
          <w:lang w:bidi="ar-SA"/>
          <w:color w:val="111111"/>
          <w:sz w:val="28"/>
          <w:szCs w:val="28"/>
          <w:rtl/>
        </w:rPr>
        <w:t xml:space="preserve">105 بَابُ أَنَّ الْوَلَدَ یَلْحَقُ بِالزَّوْجِ مَعَ الشَّرَائِطِ وَ إِنْ کَانَ لَا یُشْبِهُهُ وَ لَا یُشْبِهُ أَحَداً مِنْ أَقَارِبِهِ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فرزند با وجود شرایط به شوهر منتسب می‌شود حتی اگر به او یا به هیچ‌یک از اقوامش شباهت نداشته باشد.</w:t>
      </w:r>
    </w:p>
    <w:p>
      <w:pPr>
        <w:pStyle w:val="Heading5"/>
      </w:pPr>
      <w:bookmarkStart w:id="2563" w:name="_Toc2012"/>
      <w:r>
        <w:t>[رقم الحدیث الکلی: 27701 - رقم الحدیث الباب: 1]</w:t>
      </w:r>
      <w:bookmarkEnd w:id="2563"/>
    </w:p>
    <w:p>
      <w:pPr>
        <w:pStyle w:val="BookText"/>
      </w:pPr>
      <w:r>
        <w:rPr>
          <w:rFonts w:ascii="Times New Roman" w:hAnsi="Times New Roman" w:eastAsia="Times New Roman" w:cs="Times New Roman"/>
          <w:lang w:val="en-US" w:bidi="en-US"/>
          <w:color w:val="111111"/>
          <w:sz w:val="28"/>
          <w:szCs w:val="28"/>
          <w:rtl/>
        </w:rPr>
        <w:t xml:space="preserve">27701- 1- </w:t>
      </w:r>
      <w:r>
        <w:rPr>
          <w:rStyle w:val="FootnoteReference"/>
        </w:rPr>
        <w:footnoteReference w:id="3370"/>
      </w:r>
      <w:r>
        <w:rPr>
          <w:rFonts w:ascii="Amiri" w:hAnsi="Amiri" w:eastAsia="Amiri" w:cs="Amiri"/>
          <w:lang w:bidi="ar-SA"/>
          <w:color w:val="111111"/>
          <w:sz w:val="28"/>
          <w:szCs w:val="28"/>
          <w:rtl/>
        </w:rPr>
        <w:t xml:space="preserve">مُحَمَّدُ بْنُ یَعْقُوبَ عَنْ عَلِیِّ بْنِ إِبْرَاهِیمَ عَنْ أَبِیهِ عَنْ نُوحِ بْنِ شُعَیْبٍ رَفَعَهُ عَنْ عَبْدِ اللَّهِ بْنِ سِنَانٍ عَنْ بَعْضِ أَصْحَابِهِ عَنْ أَبِی جَعْفَرٍ ع قَالَ: أَتَی رَجُلٌ مِنَ الْأَنْصَارِ رَسُولَ اللَّهِ ص فَقَالَ هَذِهِ ابْنَةُ عَمِّی وَ امْرَأَتِی لَا أَعْلَمُ إِلَّا خَیْراً وَ قَدْ أَتَتْنِی بِوَلَدٍ شَدِیدِ السَّوَادِ مُنْتَشِرِ الْمَنْخِرَیْنِ جَعْدٍ قَطَطٍ أَفْطَسِ الْأَنْفِ لَا أَعْرِفُ شِبْهَهُ فِی أَخْوَالِی وَ لَا فِی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6" w:name="pg14702_171875"/>
    <w:bookmarkEnd w:id="496"/>
    <w:p>
      <w:pPr>
        <w:pStyle w:val="BookText"/>
      </w:pPr>
      <w:r>
        <w:rPr>
          <w:rFonts w:ascii="Amiri" w:hAnsi="Amiri" w:eastAsia="Amiri" w:cs="Amiri"/>
          <w:lang w:bidi="ar-SA"/>
          <w:color w:val="111111"/>
          <w:sz w:val="28"/>
          <w:szCs w:val="28"/>
          <w:rtl/>
        </w:rPr>
        <w:t xml:space="preserve">أَجْدَادِی فَقَالَ لِامْرَأَتِهِ مَا تَقُولِینَ قَالَتْ لَا وَ الَّذِی بَعَثَکَ بِالْحَقِّ نَبِیّاً مَا أَقْعَدْتُ مَقْعَدَهُ مِنِّی مُنْذُ مَلَکَنِی أَحَداً غَیْرَهُ قَالَ فَنَکَسَ رَسُولُ اللَّهِ ص رَأْسَهُ مَلِیّاً ثُمَّ رَفَعَ بَصَرَهُ إِلَی السَّمَاءِ ثُمَّ أَقْبَلَ عَلَی الرَّجُلِ فَقَالَ یَا هَذَا إِنَّهُ لَیْسَ مِنْ أَحَدٍ إِلَّا بَیْنَهُ وَ بَیْنَ آدَمَ تِسْعَةٌ وَ تِسْعُونَ عِرْقاً کُلُّهَا تَضْرِبُ فِی النَّسَبِ فَإِذَا وَقَعَتِ النُّطْفَةُ فِی الرَّحِمِ اضْطَرَبَتْ تِلْکَ الْعُرُوقُ تَسْأَلُ اللَّهَ الشِّبْهَ لَهَا فَهَذَا مِنْ تِلْکَ الْعُرُوقِ الَّتِی لَمْ تُدْرِکْهَا أَجْدَادُکَ وَ لَا أَجْدَادُ أَجْدَادِکَ خُذِی إِلَیْکِ ابْنَکِ فَقَالَتِ الْمَرْأَةُ فَرَّجْتَ عَنِّی یَا رَسُولَ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برخی از اصحابش از امام باقر (ع) است که می‌گوید: مردی از انصار نزد پیامبر اکرم (ص) آمد و گفت: "این دخترعموی من و همسرم است. به جز خوبی از او نمی‌دانم. ولی او فرزندی برای من آورده که پوستش بسیار سیاه و بینی‌اش پهن و موهایش مجعد و کوتاه است. نه در خانواده من و نه در خاندان او چنین شباهتی نداریم." پیامبر (ص) به همسرش گفت: "چه می‌گویی؟" او گفت: "به خدایی که تو را به حق پیامبر فرستاده قسم، هیچ‌کس جز او در جایگاهش نزد من نبوده است." پس پیامبر (ص) سرش را مدتی به زیر انداخت و سپس به آسمان نگاه کرد و به آن مرد گفت: "ای مرد، هرکس بین او و آدم 99 رگ دارد که همه به نسب مربوط می‌شود. وقتی نطفه در رحم قرار می‌گیرد، آن رگ‌ها از خدا می‌خواهند که به او شباهت بدهد. این فرزند از آن رگ‌هایی است که در اجدادت و اجداد اجدادت نبوده‌اند. پس فرزندت را بگیر." زن گفت: "ای رسول خدا، مرا آسوده کردی."</w:t>
      </w:r>
    </w:p>
    <w:p>
      <w:pPr>
        <w:pStyle w:val="Heading5"/>
      </w:pPr>
      <w:bookmarkStart w:id="2564" w:name="_Toc2013"/>
      <w:r>
        <w:t>[رقم الحدیث الکلی: 27702 - رقم الحدیث الباب: 2]</w:t>
      </w:r>
      <w:bookmarkEnd w:id="2564"/>
    </w:p>
    <w:p>
      <w:pPr>
        <w:pStyle w:val="BookText"/>
      </w:pPr>
      <w:r>
        <w:rPr>
          <w:rFonts w:ascii="Times New Roman" w:hAnsi="Times New Roman" w:eastAsia="Times New Roman" w:cs="Times New Roman"/>
          <w:lang w:val="en-US" w:bidi="en-US"/>
          <w:color w:val="111111"/>
          <w:sz w:val="28"/>
          <w:szCs w:val="28"/>
          <w:rtl/>
        </w:rPr>
        <w:t xml:space="preserve">27702- 2- </w:t>
      </w:r>
      <w:r>
        <w:rPr>
          <w:rStyle w:val="FootnoteReference"/>
        </w:rPr>
        <w:footnoteReference w:id="3371"/>
      </w:r>
      <w:r>
        <w:rPr>
          <w:rFonts w:ascii="Amiri" w:hAnsi="Amiri" w:eastAsia="Amiri" w:cs="Amiri"/>
          <w:lang w:bidi="ar-SA"/>
          <w:color w:val="111111"/>
          <w:sz w:val="28"/>
          <w:szCs w:val="28"/>
          <w:rtl/>
        </w:rPr>
        <w:t xml:space="preserve">وَ عَنْ مُحَمَّدِ بْنِ یَحْیَی عَنْ مُحَمَّدِ بْنِ الْحُسَیْنِ عَنِ الْحَسَنِ بْنِ عَلِیٍّ عَنْ زَکَرِیَّا الْمُؤْمِنِ عَنِ ابْنِ مُسْکَانَ عَنْ بَعْضِ أَصْحَابِنَا عَنْ أَبِی عَبْدِ اللَّهِ ع قَالَ: إِنَّ رَجُلًا أَتَی بِامْرَأَتِهِ إِلَی عُمَرَ- فَقَالَ إِنَّ امْرَأَتِی هَذِهِ سَوْدَاءُ وَ أَنَا أَسْوَدُ وَ إِنَّهَا وَلَدَتْ غُلَاماً أَبْیَضَ فَقَالَ لِمَنْ بِحَضْرَتِهِ مَا تَرَوْنَ قَالُوا نَرَی أَنْ تَرْجُمَهَا فَإِنَّهَا سَوْدَاءُ وَ زَوْجُهَا أَسْوَدُ وَ وَلَدُهَا أَبْیَضُ قَالَ فَجَاءَ أَمِیرُ الْمُؤْمِنِینَ ع وَ قَدْ وُجِّهَ بِهَا لِتُرْجَمَ فَقَالَ مَا حَالُکُمَا فَحَدَّثَاهُ فَقَالَ لِلْأَسْوَدِ أَ تَتَّهِمُ امْرَأَتَکَ فَقَالَ لَا فَقَالَ فَأَتَیْتَهَا وَ هِیَ طَامِثٌ قَالَ قَدْ قَالَتْ لِی فِی لَیْلَةٍ مِنَ اللَّیَالِی أَنَا طَامِثٌ فَظَنَنْتُ أَنَّهَا تَتَّقِی الْبَرْدَ فَوَقَعْتُ عَلَیْهَا فَقَالَ لِلْمَرْأَةِ هَلْ أَتَاکِ وَ أَنْتِ طَامِثٌ قَالَتْ نَعَمْ سَلْهُ قَدْ حَرَّجْتُ عَلَیْهِ وَ أَبَیْتُ قَالَ فَانْطَلِقَا فَإِنَّهُ ابْنُکُمَا وَ إِنَّمَا غَلَبَ الدَّمُ النُّطْفَةَ فَابْیَضَّ وَ لَوْ قَدْ تَحَرَّکَ اسْوَدَّ فَلَمَّا أَیْفَعَ </w:t>
      </w:r>
      <w:r>
        <w:rPr>
          <w:rStyle w:val="FootnoteReference"/>
        </w:rPr>
        <w:footnoteReference w:id="3372"/>
      </w:r>
      <w:r>
        <w:rPr>
          <w:rFonts w:ascii="Amiri" w:hAnsi="Amiri" w:eastAsia="Amiri" w:cs="Amiri"/>
          <w:lang w:bidi="ar-SA"/>
          <w:color w:val="111111"/>
          <w:sz w:val="28"/>
          <w:szCs w:val="28"/>
          <w:rtl/>
        </w:rPr>
        <w:t xml:space="preserve">اسْوَدَّ.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مسکان از برخی از اصحاب ما از امام جعفر صادق (ع) است که می‌گوید: "مردی همسرش را نزد عمر آورد و گفت: 'این همسر من سیاه‌پوست است و من هم سیاه‌پوست هستم، ولی او فرزندی سفید به دنیا آورده است.' عمر از حاضران پرسید: 'چه نظری دارید؟' آن‌ها گفتند: 'باید او را سنگسار کنیم، زیرا او سیاه‌پوست است و شوهرش هم سیاه‌پوست است، ولی فرزندش سفید است.' سپس امیرالمؤمنین (ع) آمد و از آن‌ها پرسید: 'چه اتفاقی افتاده است؟' آن‌ها ماجرا را برای او توضیح دادند. امام (ع) به مرد سیاه‌پوست گفت: 'آیا به همسرت شک داری؟' مرد گفت: 'نه.' امام (ع) پرسید: 'آیا در حالی که او در حال حیض بود، به او نزدیک شدی؟' مرد گفت: 'بله، او یک شب به من گفت که در حال حیض است، ولی من فکر کردم که او از سرما پرهیز می‌کند و به او نزدیک شدم.' امام (ع) به زن گفت: 'آیا او در حالی که تو در حال حیض بودی، به تو نزدیک شد؟' زن گفت: 'بله، از او بپرسید. من به او هشدار دادم و او نپذیرفت.' امام (ع) گفت: 'بروید، این فرزند شماست. خون بر نطفه غلبه کرده و او سفید شده است. اگر حرکت کند، سیاه می‌شود.' و وقتی که بزرگ شد، سیاه شد."</w:t>
      </w:r>
    </w:p>
    <w:p>
      <w:pPr>
        <w:pStyle w:val="Heading5"/>
      </w:pPr>
      <w:bookmarkStart w:id="2565" w:name="_Toc2014"/>
      <w:r>
        <w:t>[رقم الحدیث الکلی: 27703 - رقم الحدیث الباب: 3]</w:t>
      </w:r>
      <w:bookmarkEnd w:id="2565"/>
    </w:p>
    <w:p>
      <w:pPr>
        <w:pStyle w:val="BookText"/>
      </w:pPr>
      <w:r>
        <w:rPr>
          <w:rFonts w:ascii="Times New Roman" w:hAnsi="Times New Roman" w:eastAsia="Times New Roman" w:cs="Times New Roman"/>
          <w:lang w:val="en-US" w:bidi="en-US"/>
          <w:color w:val="111111"/>
          <w:sz w:val="28"/>
          <w:szCs w:val="28"/>
          <w:rtl/>
        </w:rPr>
        <w:t xml:space="preserve">27703- 3- </w:t>
      </w:r>
      <w:r>
        <w:rPr>
          <w:rStyle w:val="FootnoteReference"/>
        </w:rPr>
        <w:footnoteReference w:id="3373"/>
      </w:r>
      <w:r>
        <w:rPr>
          <w:rFonts w:ascii="Amiri" w:hAnsi="Amiri" w:eastAsia="Amiri" w:cs="Amiri"/>
          <w:lang w:bidi="ar-SA"/>
          <w:color w:val="111111"/>
          <w:sz w:val="28"/>
          <w:szCs w:val="28"/>
          <w:rtl/>
        </w:rPr>
        <w:t xml:space="preserve">مُحَمَّدُ بْنُ عَلِیِّ بْنِ الْحُسَیْنِ قَالَ: قَالَ النَّبِیُّ ص مِنْ نِعَمِ اللَّهِ عَلَی الرَّجُلِ أَنْ یُشْبِهَهُ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پیامبر (ص) فرمود: "از نعمت‌های خدا بر مرد این است که فرزندش به او شباهت داشته باشد."</w:t>
      </w:r>
    </w:p>
    <w:p>
      <w:pPr>
        <w:pStyle w:val="Heading5"/>
      </w:pPr>
      <w:bookmarkStart w:id="2566" w:name="_Toc2015"/>
      <w:r>
        <w:t>[رقم الحدیث الکلی: 27704 - رقم الحدیث الباب: 4]</w:t>
      </w:r>
      <w:bookmarkEnd w:id="2566"/>
    </w:p>
    <w:p>
      <w:pPr>
        <w:pStyle w:val="BookText"/>
      </w:pPr>
      <w:r>
        <w:rPr>
          <w:rFonts w:ascii="Times New Roman" w:hAnsi="Times New Roman" w:eastAsia="Times New Roman" w:cs="Times New Roman"/>
          <w:lang w:val="en-US" w:bidi="en-US"/>
          <w:color w:val="111111"/>
          <w:sz w:val="28"/>
          <w:szCs w:val="28"/>
          <w:rtl/>
        </w:rPr>
        <w:t xml:space="preserve">27704- 4- </w:t>
      </w:r>
      <w:r>
        <w:rPr>
          <w:rStyle w:val="FootnoteReference"/>
        </w:rPr>
        <w:footnoteReference w:id="3374"/>
      </w:r>
      <w:r>
        <w:rPr>
          <w:rFonts w:ascii="Amiri" w:hAnsi="Amiri" w:eastAsia="Amiri" w:cs="Amiri"/>
          <w:lang w:bidi="ar-SA"/>
          <w:color w:val="111111"/>
          <w:sz w:val="28"/>
          <w:szCs w:val="28"/>
          <w:rtl/>
        </w:rPr>
        <w:t xml:space="preserve">قَالَ وَ قَالَ الصَّادِقُ ع إِنَّ اللَّهَ إِذَا أَرَادَ أَنْ یَخْلُقَ</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7" w:name="pg14702_171877"/>
    <w:bookmarkEnd w:id="497"/>
    <w:p>
      <w:pPr>
        <w:pStyle w:val="BookText"/>
      </w:pPr>
      <w:r>
        <w:rPr>
          <w:rFonts w:ascii="Amiri" w:hAnsi="Amiri" w:eastAsia="Amiri" w:cs="Amiri"/>
          <w:lang w:bidi="ar-SA"/>
          <w:color w:val="111111"/>
          <w:sz w:val="28"/>
          <w:szCs w:val="28"/>
          <w:rtl/>
        </w:rPr>
        <w:t xml:space="preserve">خَلْقاً جَمَعَ کُلَّ صُورَةٍ بَیْنَهُ وَ بَیْنَ آدَمَ- ثُمَّ خَلَقَهُ عَلَی صُورَةِ إِحْدَاهُنَّ فَلَا یَقُولَنَّ أَحَدٌ لِوَلَدِهِ هَذَا لَا یُشْبِهُنِی وَ لَا یُشْبِهُ شَیْئاً مِنْ آبَائِی.</w:t>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 فرمود: "خداوند وقتی که بخواهد موجودی را بیافریند، همه صورت‌هایی که بین او و آدم هستند را جمع می‌کند و سپس او را به صورت یکی از آن‌ها می‌آفریند. بنابراین، هیچ‌کس نباید به فرزندش بگوید که 'این به من شباهت ندارد و به هیچ‌یک از اجدادم شباهت ندارد.'"</w:t>
      </w:r>
    </w:p>
    <w:p>
      <w:pPr>
        <w:pStyle w:val="Heading4"/>
      </w:pPr>
      <w:bookmarkStart w:id="2567" w:name="_Toc2016"/>
      <w:r>
        <w:t>106- بَابُ جُمْلَةٍ مِنْ حُقُوقِ الْوَالِدَیْنِ الْوَاجِبَةِ وَ الْمَنْدُوبَةِ فِی حَیَاتِهِمَا وَ بَعْدَ مَوْتِهِمَا</w:t>
      </w:r>
      <w:bookmarkEnd w:id="2567"/>
    </w:p>
    <w:p>
      <w:pPr>
        <w:pStyle w:val="Heading5"/>
      </w:pPr>
      <w:bookmarkStart w:id="2568" w:name="_Toc2017"/>
      <w:r>
        <w:t>اشارة</w:t>
      </w:r>
      <w:bookmarkEnd w:id="2568"/>
    </w:p>
    <w:p>
      <w:pPr>
        <w:pStyle w:val="BookText"/>
      </w:pPr>
      <w:r>
        <w:rPr>
          <w:rStyle w:val="FootnoteReference"/>
        </w:rPr>
        <w:footnoteReference w:id="3376"/>
      </w:r>
      <w:r>
        <w:rPr>
          <w:rFonts w:ascii="Amiri" w:hAnsi="Amiri" w:eastAsia="Amiri" w:cs="Amiri"/>
          <w:lang w:bidi="ar-SA"/>
          <w:color w:val="111111"/>
          <w:sz w:val="28"/>
          <w:szCs w:val="28"/>
          <w:rtl/>
        </w:rPr>
        <w:t xml:space="preserve">106 بَابُ جُمْلَةٍ مِنْ حُقُوقِ الْوَالِدَیْنِ الْوَاجِبَةِ وَ الْمَنْدُوبَةِ فِی حَیَاتِهِمَا وَ بَعْدَ مَوْتِهِمَا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مجموعه‌ای از حقوق والدین که واجب و مستحب هستند، هم در دوران زندگی آن‌ها و هم بعد از مرگشان</w:t>
      </w:r>
    </w:p>
    <w:p>
      <w:pPr>
        <w:pStyle w:val="Heading5"/>
      </w:pPr>
      <w:bookmarkStart w:id="2569" w:name="_Toc2018"/>
      <w:r>
        <w:t>[رقم الحدیث الکلی: 27705 - رقم الحدیث الباب: 1]</w:t>
      </w:r>
      <w:bookmarkEnd w:id="2569"/>
    </w:p>
    <w:p>
      <w:pPr>
        <w:pStyle w:val="BookText"/>
      </w:pPr>
      <w:r>
        <w:rPr>
          <w:rFonts w:ascii="Times New Roman" w:hAnsi="Times New Roman" w:eastAsia="Times New Roman" w:cs="Times New Roman"/>
          <w:lang w:val="en-US" w:bidi="en-US"/>
          <w:color w:val="111111"/>
          <w:sz w:val="28"/>
          <w:szCs w:val="28"/>
          <w:rtl/>
        </w:rPr>
        <w:t xml:space="preserve">27705- 1- </w:t>
      </w:r>
      <w:r>
        <w:rPr>
          <w:rStyle w:val="FootnoteReference"/>
        </w:rPr>
        <w:footnoteReference w:id="3377"/>
      </w:r>
      <w:r>
        <w:rPr>
          <w:rFonts w:ascii="Amiri" w:hAnsi="Amiri" w:eastAsia="Amiri" w:cs="Amiri"/>
          <w:lang w:bidi="ar-SA"/>
          <w:color w:val="111111"/>
          <w:sz w:val="28"/>
          <w:szCs w:val="28"/>
          <w:rtl/>
        </w:rPr>
        <w:t xml:space="preserve">مُحَمَّدُ بْنُ یَعْقُوبَ عَنْ عَلِیِّ بْنِ إِبْرَاهِیمَ عَنْ مُحَمَّدِ بْنِ عِیسَی عَنْ یُونُسَ بْنِ عَبْدِ الرَّحْمَنِ عَنْ دُرُسْتَ عَنْ أَبِی الْحَسَنِ ع قَالَ: سَأَلَ رَجُلٌ رَسُولَ اللَّهِ ص مَا حَقُّ الْوَالِدِ عَلَی وَلَدِهِ قَالَ لَا یُسَمِّیهِ بِاسْمِهِ وَ لَا یَمْشِی بَیْنَ یَدَیْهِ وَ لَا یَجْلِسُ قَبْلَهُ وَ لَا یَسْتَسِبُّ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درست از امام موسی بن جعفر (ع) است که می‌گوید: مردی از پیامبر اکرم (ص) پرسید: "حق والدین بر فرزند چیست؟" پیامبر (ص) فرمود: "او را به اسمش صدا نزند، جلوتر از او راه نرود، قبل از او ننشیند و باعث دشنام دادن به او نشود."</w:t>
      </w:r>
    </w:p>
    <w:p>
      <w:pPr>
        <w:pStyle w:val="Heading5"/>
      </w:pPr>
      <w:bookmarkStart w:id="2570" w:name="_Toc2019"/>
      <w:r>
        <w:t>[رقم الحدیث الکلی: 27706 - رقم الحدیث الباب: 2]</w:t>
      </w:r>
      <w:bookmarkEnd w:id="2570"/>
    </w:p>
    <w:p>
      <w:pPr>
        <w:pStyle w:val="BookText"/>
      </w:pPr>
      <w:r>
        <w:rPr>
          <w:rFonts w:ascii="Times New Roman" w:hAnsi="Times New Roman" w:eastAsia="Times New Roman" w:cs="Times New Roman"/>
          <w:lang w:val="en-US" w:bidi="en-US"/>
          <w:color w:val="111111"/>
          <w:sz w:val="28"/>
          <w:szCs w:val="28"/>
          <w:rtl/>
        </w:rPr>
        <w:t xml:space="preserve">27706- 2- </w:t>
      </w:r>
      <w:r>
        <w:rPr>
          <w:rStyle w:val="FootnoteReference"/>
        </w:rPr>
        <w:footnoteReference w:id="3378"/>
      </w:r>
      <w:r>
        <w:rPr>
          <w:rFonts w:ascii="Amiri" w:hAnsi="Amiri" w:eastAsia="Amiri" w:cs="Amiri"/>
          <w:lang w:bidi="ar-SA"/>
          <w:color w:val="111111"/>
          <w:sz w:val="28"/>
          <w:szCs w:val="28"/>
          <w:rtl/>
        </w:rPr>
        <w:t xml:space="preserve">وَ عَنْ عِدَّةٍ مِنْ أَصْحَابِنَا عَنْ أَحْمَدَ بْنِ مُحَمَّدِ بْنِ خَالِدٍ عَنْ مُحَمَّدِ بْنِ عَلِیٍّ عَنِ الْحَکَمِ بْنِ مِسْکِینٍ عَنْ مُحَمَّدِ بْنِ مَرْوَانَ قَالَ: قَالَ أَبُو عَبْدِ اللَّهِ ع مَا یَمْنَعُ الرَّجُلَ مِنْکُمْ أَنْ یَبَرَّ وَالِدَیْهِ حَیَّیْنِ وَ مَیِّتَیْنِ یُصَلِّیَ عَنْهُمَا وَ یَتَصَدَّقَ عَنْهُمَا وَ یَحُجَّ عَنْهُمَا وَ یَصُومَ عَنْهُمَا فَیَکُونَ الَّذِی صَنَعَ لَهُمَا وَ لَهُ مِثْلُ ذَلِکَ فَیَزِیدَهُ اللَّهُ بِبِرِّهِ وَ صَلَاتِهِ </w:t>
      </w:r>
      <w:r>
        <w:rPr>
          <w:rStyle w:val="FootnoteReference"/>
        </w:rPr>
        <w:footnoteReference w:id="3379"/>
      </w:r>
      <w:r>
        <w:rPr>
          <w:rFonts w:ascii="Amiri" w:hAnsi="Amiri" w:eastAsia="Amiri" w:cs="Amiri"/>
          <w:lang w:bidi="ar-SA"/>
          <w:color w:val="111111"/>
          <w:sz w:val="28"/>
          <w:szCs w:val="28"/>
          <w:rtl/>
        </w:rPr>
        <w:t xml:space="preserve">خَیْراً کَثِیراً.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مروان است که می‌گوید: امام جعفر صادق (ع) فرمود: "چه چیزی مرد را از شما بازمی‌دارد از اینکه به والدین خود در زمان حیات و مرگشان نیکی کند؟ برای آن‌ها نماز بخواند، صدقه دهد، حج انجام دهد و روزه بگیرد، در نتیجه آنچه برای آن‌ها انجام داده، برای خودش نیز ثبت می‌شود و خداوند به او خیر بسیار عطا می‌کند.</w:t>
      </w:r>
    </w:p>
    <w:p>
      <w:pPr>
        <w:pStyle w:val="Heading5"/>
      </w:pPr>
      <w:bookmarkStart w:id="2571" w:name="_Toc2020"/>
      <w:r>
        <w:t>[رقم الحدیث الکلی: 27707 - رقم الحدیث الباب: 3]</w:t>
      </w:r>
      <w:bookmarkEnd w:id="2571"/>
    </w:p>
    <w:p>
      <w:pPr>
        <w:pStyle w:val="BookText"/>
      </w:pPr>
      <w:r>
        <w:rPr>
          <w:rFonts w:ascii="Times New Roman" w:hAnsi="Times New Roman" w:eastAsia="Times New Roman" w:cs="Times New Roman"/>
          <w:lang w:val="en-US" w:bidi="en-US"/>
          <w:color w:val="111111"/>
          <w:sz w:val="28"/>
          <w:szCs w:val="28"/>
          <w:rtl/>
        </w:rPr>
        <w:t xml:space="preserve">27707- 3- </w:t>
      </w:r>
      <w:r>
        <w:rPr>
          <w:rStyle w:val="FootnoteReference"/>
        </w:rPr>
        <w:footnoteReference w:id="3380"/>
      </w:r>
      <w:r>
        <w:rPr>
          <w:rFonts w:ascii="Amiri" w:hAnsi="Amiri" w:eastAsia="Amiri" w:cs="Amiri"/>
          <w:lang w:bidi="ar-SA"/>
          <w:color w:val="111111"/>
          <w:sz w:val="28"/>
          <w:szCs w:val="28"/>
          <w:rtl/>
        </w:rPr>
        <w:t xml:space="preserve">وَ عَنْ مُحَمَّدِ بْنِ یَحْیَی عَنْ أَحْمَدَ بْنِ مُحَمَّدٍ عَنْ عَلِیِّ بْنِ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8" w:name="pg14702_171880"/>
    <w:bookmarkEnd w:id="498"/>
    <w:p>
      <w:pPr>
        <w:pStyle w:val="BookText"/>
      </w:pPr>
      <w:r>
        <w:rPr>
          <w:rFonts w:ascii="Amiri" w:hAnsi="Amiri" w:eastAsia="Amiri" w:cs="Amiri"/>
          <w:lang w:bidi="ar-SA"/>
          <w:color w:val="111111"/>
          <w:sz w:val="28"/>
          <w:szCs w:val="28"/>
          <w:rtl/>
        </w:rPr>
        <w:t xml:space="preserve">الْحَکَمِ عَنْ سَیْفِ بْنِ عَمِیرَةَ عَنْ عَبْدِ اللَّهِ بْنِ مُسْکَانَ عَنْ إِبْرَاهِیمَ بْنِ شُعَیْبٍ قَالَ: قُلْتُ لِأَبِی عَبْدِ اللَّهِ ع إِنَّ أَبِی قَدْ کَبِرَ جِدّاً وَ ضَعُفَ فَنَحْنُ نَحْمِلُهُ إِذَا أَرَادَ الْحَاجَةَ فَقَالَ إِنِ اسْتَطَعْتَ أَنْ تَلِیَ ذَلِکَ مِنْهُ فَافْعَلْ وَ لَقِّمْهُ بِیَدِکَ فَإِنَّهُ جُنَّةٌ لَکَ غَداً.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بن شعیب است که می‌گوید: "به امام جعفر صادق (ع) گفتم: 'پدرم بسیار پیر و ضعیف شده است و ما او را حمل می‌کنیم وقتی که نیاز به قضای حاجت دارد.' امام (ع) فرمود: 'اگر می‌توانی این کار را برای او انجام دهی، این کار را انجام بده و او را با دست خود تغذیه کن، زیرا این کار برای تو سپری خواهد بود در روز قیامت.'"</w:t>
      </w:r>
    </w:p>
    <w:p>
      <w:pPr>
        <w:pStyle w:val="Heading5"/>
      </w:pPr>
      <w:bookmarkStart w:id="2572" w:name="_Toc2021"/>
      <w:r>
        <w:t>[رقم الحدیث الکلی: 27708 - رقم الحدیث الباب: 4]</w:t>
      </w:r>
      <w:bookmarkEnd w:id="2572"/>
    </w:p>
    <w:p>
      <w:pPr>
        <w:pStyle w:val="BookText"/>
      </w:pPr>
      <w:r>
        <w:rPr>
          <w:rFonts w:ascii="Times New Roman" w:hAnsi="Times New Roman" w:eastAsia="Times New Roman" w:cs="Times New Roman"/>
          <w:lang w:val="en-US" w:bidi="en-US"/>
          <w:color w:val="111111"/>
          <w:sz w:val="28"/>
          <w:szCs w:val="28"/>
          <w:rtl/>
        </w:rPr>
        <w:t xml:space="preserve">27708- 4- </w:t>
      </w:r>
      <w:r>
        <w:rPr>
          <w:rStyle w:val="FootnoteReference"/>
        </w:rPr>
        <w:footnoteReference w:id="3381"/>
      </w:r>
      <w:r>
        <w:rPr>
          <w:rFonts w:ascii="Amiri" w:hAnsi="Amiri" w:eastAsia="Amiri" w:cs="Amiri"/>
          <w:lang w:bidi="ar-SA"/>
          <w:color w:val="111111"/>
          <w:sz w:val="28"/>
          <w:szCs w:val="28"/>
          <w:rtl/>
        </w:rPr>
        <w:t xml:space="preserve">وَ عَنِ الْحُسَیْنِ بْنِ مُحَمَّدٍ عَنْ مُعَلَّی بْنِ مُحَمَّدٍ عَنِ الْحَسَنِ بْنِ عَلِیٍّ عَنْ عَبْدِ اللَّهِ بْنِ سِنَانٍ عَنْ مُحَمَّدِ بْنِ مُسْلِمٍ عَنْ أَبِی جَعْفَرٍ ع قَالَ: إِنَّ الْعَبْدَ لَیَکُونُ بَارّاً بِوَالِدَیْهِ فِی حَیَاتِهِمَا ثُمَّ یَمُوتَانِ فَلَا یَقْضِی عَنْهُمَا دُیُونَهُمَا وَ لَا یَسْتَغْفِرُ لَهُمَا فَیَکْتُبُهُ اللَّهُ عَاقّاً وَ إِنَّهُ لَیَکُونُ عَاقّاً لَهُمَا فِی حَیَاتِهِمَا غَیْرَ بَارٍّ لَهُمَا فَإِذَا مَاتَا قَضَی دَیْنَهُمَا وَ اسْتَغْفَرَ لَهُمَا فَیَکْتُبُهُ اللَّهُ بَارّاً.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از امام باقر (ع) است که می‌گوید: "بنده‌ای ممکن است در زمان حیات والدینش به آن‌ها نیکی کند، ولی پس از مرگشان، بدهی‌هایشان را نپردازد و برای آن‌ها استغفار نکند، و خداوند او را به عنوان نافرمان ثبت کند. و ممکن است بنده‌ای در زمان حیات والدینش به آن‌ها نیکی نکند، ولی پس از مرگشان، بدهی‌هایشان را بپردازد و برای آن‌ها استغفار کند، و خداوند او را به عنوان نیکوکار ثبت کند."</w:t>
      </w:r>
    </w:p>
    <w:p>
      <w:pPr>
        <w:pStyle w:val="Heading5"/>
      </w:pPr>
      <w:bookmarkStart w:id="2573" w:name="_Toc2022"/>
      <w:r>
        <w:t>[رقم الحدیث الکلی: 27709 - رقم الحدیث الباب: 5]</w:t>
      </w:r>
      <w:bookmarkEnd w:id="2573"/>
    </w:p>
    <w:p>
      <w:pPr>
        <w:pStyle w:val="BookText"/>
      </w:pPr>
      <w:r>
        <w:rPr>
          <w:rFonts w:ascii="Times New Roman" w:hAnsi="Times New Roman" w:eastAsia="Times New Roman" w:cs="Times New Roman"/>
          <w:lang w:val="en-US" w:bidi="en-US"/>
          <w:color w:val="111111"/>
          <w:sz w:val="28"/>
          <w:szCs w:val="28"/>
          <w:rtl/>
        </w:rPr>
        <w:t xml:space="preserve">27709- 5- </w:t>
      </w:r>
      <w:r>
        <w:rPr>
          <w:rStyle w:val="FootnoteReference"/>
        </w:rPr>
        <w:footnoteReference w:id="3382"/>
      </w:r>
      <w:r>
        <w:rPr>
          <w:rFonts w:ascii="Amiri" w:hAnsi="Amiri" w:eastAsia="Amiri" w:cs="Amiri"/>
          <w:lang w:bidi="ar-SA"/>
          <w:color w:val="111111"/>
          <w:sz w:val="28"/>
          <w:szCs w:val="28"/>
          <w:rtl/>
        </w:rPr>
        <w:t xml:space="preserve">وَ عَنْ مُحَمَّدِ بْنِ یَحْیَی عَنْ أَحْمَدَ بْنِ مُحَمَّدٍ عَنْ مُحَمَّدِ بْنِ إِسْمَاعِیلَ بْنِ بَزِیعٍ عَنْ حَنَانِ بْنِ سَدِیرٍ عَنْ أَبِیهِ قَالَ: قُلْتُ لِأَبِی جَعْفَرٍ ع هَلْ یَجْزِی الْوَلَدُ أَبَاهُ قَالَ لَیْسَ لَهُ جَزَاءٌ إِلَّا فِی خَصْلَتَیْنِ یَکُونُ الْوَالِدُ مَمْلُوکاً فَیَشْتَرِیهِ ابْنُهُ فَیُعْتِقُهُ وَ یَکُونُ عَلَیْهِ دَیْنٌ فَیَقْضِیهِ عَنْهُ.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حنان بن سدیر از پدرش است که می‌گوید: "به امام باقر (ع) گفتم: 'آیا فرزند می‌تواند پدرش را جبران کند؟' امام (ع) فرمود: 'پدر جبران نمی‌شود مگر در دو حالت: یکی اینکه پدر بنده باشد و پسر او را بخرد و آزاد کند، و دیگری اینکه پدر بدهکار باشد و پسر بدهی‌اش را بپردازد.'"</w:t>
      </w:r>
    </w:p>
    <w:p>
      <w:pPr>
        <w:pStyle w:val="Heading4"/>
      </w:pPr>
      <w:bookmarkStart w:id="2574" w:name="_Toc2023"/>
      <w:r>
        <w:t>107- بَابُ تَحْرِیمِ الِانْتِفَاءِ مِنَ النَّسَبِ الثَّابِتِ‌</w:t>
      </w:r>
      <w:bookmarkEnd w:id="2574"/>
    </w:p>
    <w:p>
      <w:pPr>
        <w:pStyle w:val="Heading5"/>
      </w:pPr>
      <w:bookmarkStart w:id="2575" w:name="_Toc2024"/>
      <w:r>
        <w:t>اشارة</w:t>
      </w:r>
      <w:bookmarkEnd w:id="2575"/>
    </w:p>
    <w:p>
      <w:pPr>
        <w:pStyle w:val="BookText"/>
      </w:pPr>
      <w:r>
        <w:rPr>
          <w:rStyle w:val="FootnoteReference"/>
        </w:rPr>
        <w:footnoteReference w:id="3384"/>
      </w:r>
      <w:r>
        <w:rPr>
          <w:rFonts w:ascii="Amiri" w:hAnsi="Amiri" w:eastAsia="Amiri" w:cs="Amiri"/>
          <w:lang w:bidi="ar-SA"/>
          <w:color w:val="111111"/>
          <w:sz w:val="28"/>
          <w:szCs w:val="28"/>
          <w:rtl/>
        </w:rPr>
        <w:t xml:space="preserve">107 بَابُ تَحْرِیمِ الِانْتِفَاءِ مِنَ النَّسَبِ الثَّابِتِ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انکار نسب ثابت.</w:t>
      </w:r>
    </w:p>
    <w:p>
      <w:pPr>
        <w:pStyle w:val="Heading5"/>
      </w:pPr>
      <w:bookmarkStart w:id="2576" w:name="_Toc2025"/>
      <w:r>
        <w:t>[رقم الحدیث الکلی: 27710 - رقم الحدیث الباب: 1]</w:t>
      </w:r>
      <w:bookmarkEnd w:id="2576"/>
    </w:p>
    <w:p>
      <w:pPr>
        <w:pStyle w:val="BookText"/>
      </w:pPr>
      <w:r>
        <w:rPr>
          <w:rFonts w:ascii="Times New Roman" w:hAnsi="Times New Roman" w:eastAsia="Times New Roman" w:cs="Times New Roman"/>
          <w:lang w:val="en-US" w:bidi="en-US"/>
          <w:color w:val="111111"/>
          <w:sz w:val="28"/>
          <w:szCs w:val="28"/>
          <w:rtl/>
        </w:rPr>
        <w:t xml:space="preserve">27710- 1- </w:t>
      </w:r>
      <w:r>
        <w:rPr>
          <w:rStyle w:val="FootnoteReference"/>
        </w:rPr>
        <w:footnoteReference w:id="3385"/>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9" w:name="pg14702_171882"/>
    <w:bookmarkEnd w:id="499"/>
    <w:p>
      <w:pPr>
        <w:pStyle w:val="BookText"/>
      </w:pPr>
      <w:r>
        <w:rPr>
          <w:rFonts w:ascii="Amiri" w:hAnsi="Amiri" w:eastAsia="Amiri" w:cs="Amiri"/>
          <w:lang w:bidi="ar-SA"/>
          <w:color w:val="111111"/>
          <w:sz w:val="28"/>
          <w:szCs w:val="28"/>
          <w:rtl/>
        </w:rPr>
        <w:t xml:space="preserve">أَبِی عُمَیْرٍ عَنْ أَبِی بَصِیرٍ عَنْ أَبِی عَبْدِ اللَّهِ ع قَالَ: کَفَرَ بِاللَّهِ مَنْ تَبَرَّأَ مِنْ نَسَبٍ وَ إِنْ دَقَّ.</w:t>
      </w:r>
    </w:p>
    <w:p>
      <w:pPr>
        <w:pStyle w:val="BookText"/>
      </w:pPr>
      <w:r>
        <w:rPr>
          <w:rFonts w:ascii="Amiri" w:hAnsi="Amiri" w:eastAsia="Amiri" w:cs="Amiri"/>
          <w:lang w:bidi="ar-SA"/>
          <w:color w:val="111111"/>
          <w:sz w:val="28"/>
          <w:szCs w:val="28"/>
          <w:rtl/>
        </w:rPr>
        <w:t xml:space="preserve">وَ عَنْ عِدَّةٍ مِنْ أَصْحَابِنَا عَنْ أَحْمَدَ بْنِ مُحَمَّدِ بْنِ خَالِدٍ عَنِ ابْنِ فَضَّالٍ عَنْ أَبِی الْمَغْرَاءِ عَنْ أَبِی بَصِیرٍ یَعْنِی الْمُرَادِیَّ مِثْلَهُ </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"هر کس از نسب خویش بیزاری جوید، حتی اگر آن نسب بسیار کوچک باشد، به خدا کفر ورزیده است."</w:t>
      </w:r>
    </w:p>
    <w:p>
      <w:pPr>
        <w:pStyle w:val="Heading5"/>
      </w:pPr>
      <w:bookmarkStart w:id="2577" w:name="_Toc2026"/>
      <w:r>
        <w:t>[رقم الحدیث الکلی: 27711 - رقم الحدیث الباب: 2]</w:t>
      </w:r>
      <w:bookmarkEnd w:id="2577"/>
    </w:p>
    <w:p>
      <w:pPr>
        <w:pStyle w:val="BookText"/>
      </w:pPr>
      <w:r>
        <w:rPr>
          <w:rFonts w:ascii="Times New Roman" w:hAnsi="Times New Roman" w:eastAsia="Times New Roman" w:cs="Times New Roman"/>
          <w:lang w:val="en-US" w:bidi="en-US"/>
          <w:color w:val="111111"/>
          <w:sz w:val="28"/>
          <w:szCs w:val="28"/>
          <w:rtl/>
        </w:rPr>
        <w:t xml:space="preserve">27711- 2- </w:t>
      </w:r>
      <w:r>
        <w:rPr>
          <w:rStyle w:val="FootnoteReference"/>
        </w:rPr>
        <w:footnoteReference w:id="3387"/>
      </w:r>
      <w:r>
        <w:rPr>
          <w:rFonts w:ascii="Amiri" w:hAnsi="Amiri" w:eastAsia="Amiri" w:cs="Amiri"/>
          <w:lang w:bidi="ar-SA"/>
          <w:color w:val="111111"/>
          <w:sz w:val="28"/>
          <w:szCs w:val="28"/>
          <w:rtl/>
        </w:rPr>
        <w:t xml:space="preserve">وَ عَنْ عَلِیِّ بْنِ مُحَمَّدٍ عَنْ صَالِحِ بْنِ أَبِی حَمَّادٍ عَنِ ابْنِ أَبِی عُمَیْرٍ وَ ابْنِ فَضَّالٍ عَنْ رِجَالٍ شَتَّی عَنْ أَبِی جَعْفَرٍ وَ أَبِی عَبْدِ اللَّهِ ع أَنَّهُمَا قَالا کَفَرَ بِاللَّهِ الْعَظِیمِ مَنِ انْتَفَی </w:t>
      </w:r>
      <w:r>
        <w:rPr>
          <w:rStyle w:val="FootnoteReference"/>
        </w:rPr>
        <w:footnoteReference w:id="3388"/>
      </w:r>
      <w:r>
        <w:rPr>
          <w:rFonts w:ascii="Amiri" w:hAnsi="Amiri" w:eastAsia="Amiri" w:cs="Amiri"/>
          <w:lang w:bidi="ar-SA"/>
          <w:color w:val="111111"/>
          <w:sz w:val="28"/>
          <w:szCs w:val="28"/>
          <w:rtl/>
        </w:rPr>
        <w:t xml:space="preserve">مِنْ حَسَبٍ وَ إِنْ 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عمیر و ابن فضال از مردان مختلف از امام باقر (ع) و امام جعفر صادق (ع) است که می‌گویند: "هر کس از حسب خویش بیزاری جوید، حتی اگر آن حسب بسیار کوچک باشد، به خداوند عظیم کفر ورزیده است."</w:t>
      </w:r>
    </w:p>
    <w:p>
      <w:pPr>
        <w:pStyle w:val="Heading4"/>
      </w:pPr>
      <w:bookmarkStart w:id="2578" w:name="_Toc2027"/>
      <w:r>
        <w:t>108- بَابُ حَدِّ الرَّحِمِ الَّتِی لَا یَجُوزُ قَطِیعَتُهَا</w:t>
      </w:r>
      <w:bookmarkEnd w:id="2578"/>
    </w:p>
    <w:p>
      <w:pPr>
        <w:pStyle w:val="Heading5"/>
      </w:pPr>
      <w:bookmarkStart w:id="2579" w:name="_Toc2028"/>
      <w:r>
        <w:t>اشارة</w:t>
      </w:r>
      <w:bookmarkEnd w:id="2579"/>
    </w:p>
    <w:p>
      <w:pPr>
        <w:pStyle w:val="BookText"/>
      </w:pPr>
      <w:r>
        <w:rPr>
          <w:rStyle w:val="FootnoteReference"/>
        </w:rPr>
        <w:footnoteReference w:id="3389"/>
      </w:r>
      <w:r>
        <w:rPr>
          <w:rFonts w:ascii="Amiri" w:hAnsi="Amiri" w:eastAsia="Amiri" w:cs="Amiri"/>
          <w:lang w:bidi="ar-SA"/>
          <w:color w:val="111111"/>
          <w:sz w:val="28"/>
          <w:szCs w:val="28"/>
          <w:rtl/>
        </w:rPr>
        <w:t xml:space="preserve">108 بَابُ حَدِّ الرَّحِمِ الَّتِی لَا یَجُوزُ قَطِیعَتُهَا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رحم که قطع آن جایز نیست.</w:t>
      </w:r>
    </w:p>
    <w:p>
      <w:pPr>
        <w:pStyle w:val="Heading5"/>
      </w:pPr>
      <w:bookmarkStart w:id="2580" w:name="_Toc2029"/>
      <w:r>
        <w:t>[رقم الحدیث الکلی: 27712 - رقم الحدیث الباب: 1]</w:t>
      </w:r>
      <w:bookmarkEnd w:id="2580"/>
    </w:p>
    <w:p>
      <w:pPr>
        <w:pStyle w:val="BookText"/>
      </w:pPr>
      <w:r>
        <w:rPr>
          <w:rFonts w:ascii="Times New Roman" w:hAnsi="Times New Roman" w:eastAsia="Times New Roman" w:cs="Times New Roman"/>
          <w:lang w:val="en-US" w:bidi="en-US"/>
          <w:color w:val="111111"/>
          <w:sz w:val="28"/>
          <w:szCs w:val="28"/>
          <w:rtl/>
        </w:rPr>
        <w:t xml:space="preserve">27712- 1- </w:t>
      </w:r>
      <w:r>
        <w:rPr>
          <w:rStyle w:val="FootnoteReference"/>
        </w:rPr>
        <w:footnoteReference w:id="3390"/>
      </w:r>
      <w:r>
        <w:rPr>
          <w:rFonts w:ascii="Amiri" w:hAnsi="Amiri" w:eastAsia="Amiri" w:cs="Amiri"/>
          <w:lang w:bidi="ar-SA"/>
          <w:color w:val="111111"/>
          <w:sz w:val="28"/>
          <w:szCs w:val="28"/>
          <w:rtl/>
        </w:rPr>
        <w:t xml:space="preserve">مُحَمَّدُ بْنُ عَلِیِّ بْنِ الْحُسَیْنِ فِی عُیُونِ الْأَخْبَارِ عَنْ أَبِیهِ عَنْ عَبْدِ اللَّهِ بْنِ جَعْفَرٍ الْحِمْیَرِیِّ عَنْ أَحْمَدَ بْنِ مُحَمَّدِ بْنِ عِیسَی عَنِ الْحَسَنِ بْنِ عَلِیٍّ الْوَشَّاءِ عَنْ أَبِی الْحَسَنِ الرِّضَا عَنْ آبَائِهِ ع قَالَ: قَالَ رَسُولُ اللَّهِ ص لَمَّا أُسْرِیَ بِی إِلَی السَّمَاءِ رَأَیْتُ رَحِماً مُتَعَلِّقَةً بِالْعَرْشِ تَشْکُو إِلَی اللَّهِ رَحِماً لَهَا فَقُلْتُ کَمْ بَیْنَکِ وَ بَیْنَهَا مِنْ أَبٍ فَقَالَتْ نَلْتَقِی فِی أَرْبَعِینَ أَباً.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الوشاء از امام علی بن موسی الرضا (ع) از پدرانش است که می‌گوید: رسول خدا (ص) فرمود: "وقتی به آسمان برده شدم، رَحِمی را دیدم که به عرش آویزان بود و به خدا شکایت می‌کرد. پرسیدم: 'چقدر بین تو و او فاصله است؟' گفت: 'ما در چهل نسل با هم مشترک هستیم.'"</w:t>
      </w:r>
    </w:p>
    <w:p>
      <w:pPr>
        <w:pStyle w:val="Heading4"/>
      </w:pPr>
      <w:bookmarkStart w:id="2581" w:name="_Toc2030"/>
      <w:r>
        <w:t>109- بَابُ عَدَمِ کَرَاهَةِ وَطْءِ الزَّوْجَةِ الْحَامِلِ مَعَ الْوُضُوءِ وَ إِنِ اسْتَبَانَ حَمْلُهَا لَکِنْ یُکْرَهُ بِغَیْرِ وُضُوءٍ</w:t>
      </w:r>
      <w:bookmarkEnd w:id="2581"/>
    </w:p>
    <w:p>
      <w:pPr>
        <w:pStyle w:val="Heading5"/>
      </w:pPr>
      <w:bookmarkStart w:id="2582" w:name="_Toc2031"/>
      <w:r>
        <w:t>اشارة</w:t>
      </w:r>
      <w:bookmarkEnd w:id="2582"/>
    </w:p>
    <w:p>
      <w:pPr>
        <w:pStyle w:val="BookText"/>
      </w:pPr>
      <w:r>
        <w:rPr>
          <w:rStyle w:val="FootnoteReference"/>
        </w:rPr>
        <w:footnoteReference w:id="3391"/>
      </w:r>
      <w:r>
        <w:rPr>
          <w:rFonts w:ascii="Amiri" w:hAnsi="Amiri" w:eastAsia="Amiri" w:cs="Amiri"/>
          <w:lang w:bidi="ar-SA"/>
          <w:color w:val="111111"/>
          <w:sz w:val="28"/>
          <w:szCs w:val="28"/>
          <w:rtl/>
        </w:rPr>
        <w:t xml:space="preserve">109 بَابُ عَدَمِ کَرَاهَةِ وَطْءِ الزَّوْجَةِ الْحَامِلِ مَعَ الْوُضُوءِ وَ إِنِ اسْتَبَانَ حَمْلُهَا لَکِنْ یُکْرَهُ بِغَیْرِ وُضُوءٍ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کراهت نزدیکی با همسر حامله با وضو، حتی اگر حمل او نمایان باشد، ولی بدون وضو مکروه است.</w:t>
      </w:r>
    </w:p>
    <w:p>
      <w:pPr>
        <w:pStyle w:val="Heading5"/>
      </w:pPr>
      <w:bookmarkStart w:id="2583" w:name="_Toc2032"/>
      <w:r>
        <w:t>[رقم الحدیث الکلی: 27713 - رقم الحدیث الباب: 1]</w:t>
      </w:r>
      <w:bookmarkEnd w:id="2583"/>
    </w:p>
    <w:p>
      <w:pPr>
        <w:pStyle w:val="BookText"/>
      </w:pPr>
      <w:r>
        <w:rPr>
          <w:rFonts w:ascii="Times New Roman" w:hAnsi="Times New Roman" w:eastAsia="Times New Roman" w:cs="Times New Roman"/>
          <w:lang w:val="en-US" w:bidi="en-US"/>
          <w:color w:val="111111"/>
          <w:sz w:val="28"/>
          <w:szCs w:val="28"/>
          <w:rtl/>
        </w:rPr>
        <w:t xml:space="preserve">27713- 1- </w:t>
      </w:r>
      <w:r>
        <w:rPr>
          <w:rStyle w:val="FootnoteReference"/>
        </w:rPr>
        <w:footnoteReference w:id="3392"/>
      </w:r>
      <w:r>
        <w:rPr>
          <w:rFonts w:ascii="Amiri" w:hAnsi="Amiri" w:eastAsia="Amiri" w:cs="Amiri"/>
          <w:lang w:bidi="ar-SA"/>
          <w:color w:val="111111"/>
          <w:sz w:val="28"/>
          <w:szCs w:val="28"/>
          <w:rtl/>
        </w:rPr>
        <w:t xml:space="preserve">مُحَمَّدُ بْنُ الْحَسَنِ بِإِسْنَادِهِ عَنِ الْحَسَنِ بْنِ مَحْبُوبٍ عَنْ رِفَاعَةَ بْنِ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قَالَ: سَأَلْتُ أَبَا الْحَسَنِ مُوسَی بْنَ جَعْفَرٍ ع قُلْتُ أَشْتَرِی الْجَارِیَةَ إِلَی أَنْ قَالَ قُلْتُ: إِنَّ الْمُغِیرَةَ وَ أَصْحَابَهُ یَقُولُونَ لَا یَنْبَغِی لِلرَّجُلِ أَنْ یَنْکِحَ امْرَأَتَهُ وَ هِیَ حَامِلٌ قَدِ اسْتَبَانَ حَمْلُهَا حَتَّی تَضَعَ فَیَغْذُوَ </w:t>
      </w:r>
      <w:r>
        <w:rPr>
          <w:rStyle w:val="FootnoteReference"/>
        </w:rPr>
        <w:footnoteReference w:id="3393"/>
      </w:r>
      <w:r>
        <w:rPr>
          <w:rFonts w:ascii="Amiri" w:hAnsi="Amiri" w:eastAsia="Amiri" w:cs="Amiri"/>
          <w:lang w:bidi="ar-SA"/>
          <w:color w:val="111111"/>
          <w:sz w:val="28"/>
          <w:szCs w:val="28"/>
          <w:rtl/>
        </w:rPr>
        <w:t xml:space="preserve">وَلَدُهُ قَالَ هَذَا مِنْ فِعَالِ الْیَهُودِ.</w:t>
      </w:r>
    </w:p>
    <w:p>
      <w:pPr>
        <w:pStyle w:val="BookText"/>
      </w:pPr>
      <w:r>
        <w:rPr>
          <w:rFonts w:ascii="Amiri" w:hAnsi="Amiri" w:eastAsia="Amiri" w:cs="Amiri"/>
          <w:lang w:bidi="ar-SA"/>
          <w:color w:val="111111"/>
          <w:sz w:val="28"/>
          <w:szCs w:val="28"/>
          <w:rtl/>
        </w:rPr>
        <w:t xml:space="preserve">أَقُولُ: وَ تَقَدَّمَ مَا یَدُلُّ عَلَی ذَلِکَ فِی الْمُقَدِّمَاتِ </w:t>
      </w:r>
      <w:r>
        <w:rPr>
          <w:rStyle w:val="FootnoteReference"/>
        </w:rPr>
        <w:footnoteReference w:id="3394"/>
      </w:r>
      <w:r>
        <w:rPr>
          <w:rFonts w:ascii="Amiri" w:hAnsi="Amiri" w:eastAsia="Amiri" w:cs="Amiri"/>
          <w:lang w:bidi="ar-SA"/>
          <w:color w:val="111111"/>
          <w:sz w:val="28"/>
          <w:szCs w:val="28"/>
          <w:rtl/>
        </w:rPr>
        <w:t xml:space="preserve">وَ غَیْرِهَا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0" w:name="pg14702_171886"/>
    <w:bookmarkEnd w:id="50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رفاعة بن موسی است که می‌گوید: "از امام موسی بن جعفر (ع) پرسیدم و گفتم: مغیرة و اصحابش می‌گویند نباید مرد با همسر خود که حامله است و حملش نمایان شده نزدیکی کند تا زمانی که او وضع حمل کند، زیرا ممکن است فرزند تغذیه کند." امام (ع) فرمود: "این از رفتارهای یهود است."</w:t>
      </w:r>
    </w:p>
    <w:p>
      <w:pPr>
        <w:pStyle w:val="Heading3"/>
      </w:pPr>
      <w:bookmarkStart w:id="2584" w:name="_Toc2033"/>
      <w:r>
        <w:t>أَبْوَابُ النَّفَقَاتِ‌</w:t>
      </w:r>
      <w:bookmarkEnd w:id="2584"/>
    </w:p>
    <w:p>
      <w:pPr>
        <w:pStyle w:val="Heading4"/>
      </w:pPr>
      <w:bookmarkStart w:id="2585" w:name="_Toc2034"/>
      <w:r>
        <w:t>1- بَابُ وُجُوبِ نَفَقَةِ الزَّوْجَةِ الدَّائِمَةِ بِقَدْرِ کِفَایَتِهَا مِنَ الْمَطْعُومِ وَ الْمَلْبُوسِ وَ الْمَسْکَنِ فَإِنْ لَمْ یَفْعَلْ تَعَیَّنَ عَلَیْهِ الطَّلَاقُ‌</w:t>
      </w:r>
      <w:bookmarkEnd w:id="2585"/>
    </w:p>
    <w:p>
      <w:pPr>
        <w:pStyle w:val="Heading5"/>
      </w:pPr>
      <w:bookmarkStart w:id="2586" w:name="_Toc2035"/>
      <w:r>
        <w:t>اشارة</w:t>
      </w:r>
      <w:bookmarkEnd w:id="2586"/>
    </w:p>
    <w:p>
      <w:pPr>
        <w:pStyle w:val="BookText"/>
      </w:pPr>
      <w:r>
        <w:rPr>
          <w:rStyle w:val="FootnoteReference"/>
        </w:rPr>
        <w:footnoteReference w:id="3396"/>
      </w:r>
      <w:r>
        <w:rPr>
          <w:rFonts w:ascii="Amiri" w:hAnsi="Amiri" w:eastAsia="Amiri" w:cs="Amiri"/>
          <w:lang w:bidi="ar-SA"/>
          <w:color w:val="111111"/>
          <w:sz w:val="28"/>
          <w:szCs w:val="28"/>
          <w:rtl/>
        </w:rPr>
        <w:t xml:space="preserve">1 بَابُ وُجُوبِ نَفَقَةِ الزَّوْجَةِ الدَّائِمَةِ بِقَدْرِ کِفَایَتِهَا مِنَ الْمَطْعُومِ وَ الْمَلْبُوسِ وَ الْمَسْکَنِ فَإِنْ لَمْ یَفْعَلْ تَعَیَّنَ عَلَیْهِ الطَّلَاقُ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وجوب نفقه همسر دائم به اندازه‌ی نیاز او از خوراک، پوشاک و مسکن، و اگر این کار را انجام ندهد، طلاق بر او واجب می‌شود.</w:t>
      </w:r>
    </w:p>
    <w:p>
      <w:pPr>
        <w:pStyle w:val="Heading5"/>
      </w:pPr>
      <w:bookmarkStart w:id="2587" w:name="_Toc2036"/>
      <w:r>
        <w:t>[رقم الحدیث الکلی: 27714 - رقم الحدیث الباب: 1]</w:t>
      </w:r>
      <w:bookmarkEnd w:id="2587"/>
    </w:p>
    <w:p>
      <w:pPr>
        <w:pStyle w:val="BookText"/>
      </w:pPr>
      <w:r>
        <w:rPr>
          <w:rFonts w:ascii="Times New Roman" w:hAnsi="Times New Roman" w:eastAsia="Times New Roman" w:cs="Times New Roman"/>
          <w:lang w:val="en-US" w:bidi="en-US"/>
          <w:color w:val="111111"/>
          <w:sz w:val="28"/>
          <w:szCs w:val="28"/>
          <w:rtl/>
        </w:rPr>
        <w:t xml:space="preserve">27714- 1- </w:t>
      </w:r>
      <w:r>
        <w:rPr>
          <w:rStyle w:val="FootnoteReference"/>
        </w:rPr>
        <w:footnoteReference w:id="3397"/>
      </w:r>
      <w:r>
        <w:rPr>
          <w:rFonts w:ascii="Amiri" w:hAnsi="Amiri" w:eastAsia="Amiri" w:cs="Amiri"/>
          <w:lang w:bidi="ar-SA"/>
          <w:color w:val="111111"/>
          <w:sz w:val="28"/>
          <w:szCs w:val="28"/>
          <w:rtl/>
        </w:rPr>
        <w:t xml:space="preserve">مُحَمَّدُ بْنُ عَلِیِّ بْنِ الْحُسَیْنِ بِإِسْنَادِهِ عَنْ رِبْعِیِّ بْنِ عَبْدِ اللَّهِ وَ الْفُضَیْلِ بْنِ یَسَارٍ جَمِیعاً عَنْ أَبِی عَبْدِ اللَّهِ ع فِی قَوْلِهِ تَعَالَی وَ مَنْ قُدِرَ عَلَیْهِ رِزْقُهُ فَلْیُنْفِقْ مِمَّا آتاهُ اللَّهُ </w:t>
      </w:r>
      <w:r>
        <w:rPr>
          <w:rStyle w:val="FootnoteReference"/>
        </w:rPr>
        <w:footnoteReference w:id="3398"/>
      </w:r>
      <w:r>
        <w:rPr>
          <w:rFonts w:ascii="Amiri" w:hAnsi="Amiri" w:eastAsia="Amiri" w:cs="Amiri"/>
          <w:lang w:bidi="ar-SA"/>
          <w:color w:val="111111"/>
          <w:sz w:val="28"/>
          <w:szCs w:val="28"/>
          <w:rtl/>
        </w:rPr>
        <w:t xml:space="preserve">قَالَ إِنْ أَنْفَقَ عَلَیْهَا مَا یُقِیمُ ظَهْرَهَا مَعَ کِسْوَةٍ وَ إِلَّا فُرِّقَ بَیْنَهُمَا.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بْنِ عِیسَی عَنْ مُحَمَّدِ بْنِ سِنَانٍ عَنْ حَمَّادِ بْنِ عُثْمَانَ وَ خَلَفِ بْنِ حَمَّادٍ عَنْ رِبْعِیِّ بْنِ عَبْدِ اللَّهِ وَ الْفُضَیْلِ بْنِ یَسَارٍ مِثْلَهُ إِلَّا أَنَّهُ قَالَ مَا یُقِیمُ صُلْبَهَا </w:t>
      </w:r>
      <w:r>
        <w:rPr>
          <w:rStyle w:val="FootnoteReference"/>
        </w:rPr>
        <w:footnoteReference w:id="33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همگی از امام جعفر صادق (ع) در تفسیر قول خدای متعال: "و کسی که رزقش محدود است، از آنچه خدا به او داده، انفاق کند." (طلاق 65: 7) فرمود: "اگر به او (همسرش) آنقدر انفاق کند که او را سرپا نگه دارد و پوشاک هم فراهم کند، وگرنه از هم جدا شوند."</w:t>
      </w:r>
    </w:p>
    <w:p>
      <w:pPr>
        <w:pStyle w:val="Heading5"/>
      </w:pPr>
      <w:bookmarkStart w:id="2588" w:name="_Toc2037"/>
      <w:r>
        <w:t>[رقم الحدیث الکلی: 27715 - رقم الحدیث الباب: 2]</w:t>
      </w:r>
      <w:bookmarkEnd w:id="2588"/>
    </w:p>
    <w:p>
      <w:pPr>
        <w:pStyle w:val="BookText"/>
      </w:pPr>
      <w:r>
        <w:rPr>
          <w:rFonts w:ascii="Times New Roman" w:hAnsi="Times New Roman" w:eastAsia="Times New Roman" w:cs="Times New Roman"/>
          <w:lang w:val="en-US" w:bidi="en-US"/>
          <w:color w:val="111111"/>
          <w:sz w:val="28"/>
          <w:szCs w:val="28"/>
          <w:rtl/>
        </w:rPr>
        <w:t xml:space="preserve">27715- 2- </w:t>
      </w:r>
      <w:r>
        <w:rPr>
          <w:rStyle w:val="FootnoteReference"/>
        </w:rPr>
        <w:footnoteReference w:id="3400"/>
      </w:r>
      <w:r>
        <w:rPr>
          <w:rFonts w:ascii="Amiri" w:hAnsi="Amiri" w:eastAsia="Amiri" w:cs="Amiri"/>
          <w:lang w:bidi="ar-SA"/>
          <w:color w:val="111111"/>
          <w:sz w:val="28"/>
          <w:szCs w:val="28"/>
          <w:rtl/>
        </w:rPr>
        <w:t xml:space="preserve">وَ بِإِسْنَادِهِ عَنْ عَاصِمِ بْنِ حُمَیْدٍ عَنْ أَبِی بَصِیرٍ یَعْنِی الْمُرَادِیَّ قَالَ سَمِعْتُ أَبَا جَعْفَرٍ ع یَقُولُ مَنْ کَانَتْ عِنْدَهُ امْرَأَةٌ فَلَمْ یَکْسُهَا مَا یُوَارِی عَوْرَتَهَا وَ یُطْعِمْهَا مَا یُقِیمُ صُلْبَهَا کَانَ حَقّاً عَلَی الْإِمَامِ أَنْ یُفَرِّقَ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مرادی است که می‌گوید: "شنیدم امام باقر (ع) می‌فرماید: 'کسی که همسری دارد و او را به اندازه‌ای که عورتش را بپوشاند، نپوشاند و به او غذا ندهد تا کمر او را قوی نگه دارد، بر امام واجب است که بین آن‌ها جدایی بیندازد.'"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1" w:name="pg14702_171889"/>
    <w:bookmarkEnd w:id="501"/>
    <w:p>
      <w:pPr>
        <w:pStyle w:val="Heading5"/>
      </w:pPr>
      <w:bookmarkStart w:id="2589" w:name="_Toc2038"/>
      <w:r>
        <w:t>[رقم الحدیث الکلی: 27716 - رقم الحدیث الباب: 3]</w:t>
      </w:r>
      <w:bookmarkEnd w:id="2589"/>
    </w:p>
    <w:p>
      <w:pPr>
        <w:pStyle w:val="BookText"/>
      </w:pPr>
      <w:r>
        <w:rPr>
          <w:rFonts w:ascii="Times New Roman" w:hAnsi="Times New Roman" w:eastAsia="Times New Roman" w:cs="Times New Roman"/>
          <w:lang w:val="en-US" w:bidi="en-US"/>
          <w:color w:val="111111"/>
          <w:sz w:val="28"/>
          <w:szCs w:val="28"/>
          <w:rtl/>
        </w:rPr>
        <w:t xml:space="preserve">27716- 3- </w:t>
      </w:r>
      <w:r>
        <w:rPr>
          <w:rStyle w:val="FootnoteReference"/>
        </w:rPr>
        <w:footnoteReference w:id="3401"/>
      </w:r>
      <w:r>
        <w:rPr>
          <w:rFonts w:ascii="Amiri" w:hAnsi="Amiri" w:eastAsia="Amiri" w:cs="Amiri"/>
          <w:lang w:bidi="ar-SA"/>
          <w:color w:val="111111"/>
          <w:sz w:val="28"/>
          <w:szCs w:val="28"/>
          <w:rtl/>
        </w:rPr>
        <w:t xml:space="preserve">وَ بِإِسْنَادِهِ عَنْ إِسْحَاقَ بْنِ عَمَّارٍ أَنَّهُ سَأَلَ أَبَا عَبْدِ اللَّهِ ع عَنْ حَقِّ الْمَرْأَةِ عَلَی زَوْجِهَا قَالَ یُشْبِعُ بَطْنَهَا وَ یَکْسُو جُثَّتَهَا وَ إِنْ جَهِلَتْ غَفَرَ 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"از امام جعفر صادق (ع) درباره حق زن بر شوهرش پرسیدم. امام (ع) فرمود: 'باید شکم او را سیر کند و بدنش را بپوشاند، و اگر او نادانی کرد، او را ببخشد.'"...</w:t>
      </w:r>
    </w:p>
    <w:p>
      <w:pPr>
        <w:pStyle w:val="Heading5"/>
      </w:pPr>
      <w:bookmarkStart w:id="2590" w:name="_Toc2039"/>
      <w:r>
        <w:t>[رقم الحدیث الکلی: 27717 - رقم الحدیث الباب: 4]</w:t>
      </w:r>
      <w:bookmarkEnd w:id="2590"/>
    </w:p>
    <w:p>
      <w:pPr>
        <w:pStyle w:val="BookText"/>
      </w:pPr>
      <w:r>
        <w:rPr>
          <w:rFonts w:ascii="Times New Roman" w:hAnsi="Times New Roman" w:eastAsia="Times New Roman" w:cs="Times New Roman"/>
          <w:lang w:val="en-US" w:bidi="en-US"/>
          <w:color w:val="111111"/>
          <w:sz w:val="28"/>
          <w:szCs w:val="28"/>
          <w:rtl/>
        </w:rPr>
        <w:t xml:space="preserve">27717- 4- </w:t>
      </w:r>
      <w:r>
        <w:rPr>
          <w:rStyle w:val="FootnoteReference"/>
        </w:rPr>
        <w:footnoteReference w:id="3402"/>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قَالَ: لَا یُجْبَرُ الرَّجُلُ إِلَّا عَلَی نَفَقَةِ الْأَبَوَیْنِ وَ الْوَلَدِ قَالَ ابْنُ أَبِی عُمَیْرٍ قُلْتُ لِجَمِیلٍ وَ الْمَرْأَةِ قَالَ قَدْ رَوَی عَنْبَسَةُ عَنْ أَبِی عَبْدِ اللَّهِ ع قَالَ إِذَا کَسَاهَا مَا یُوَارِی عَوْرَتَهَا وَ یُطْعِمُهَا مَا یُقِیمُ صُلْبَهَا أَقَامَتْ مَعَهُ وَ إِلَّا طَلَّقَهَا قُلْتُ فَهَلْ یُجْبَرُ عَلَی نَفَقَةِ الْأُخْتِ فَقَالَ لَوْ أُجْبِرَ عَلَی نَفَقَةِ الْأُخْتِ کَانَ ذَلِکَ خِلَافَ الرِّوَایَةِ.</w:t>
      </w:r>
    </w:p>
    <w:p>
      <w:pPr>
        <w:pStyle w:val="BookText"/>
      </w:pPr>
      <w:r>
        <w:rPr>
          <w:rFonts w:ascii="Amiri" w:hAnsi="Amiri" w:eastAsia="Amiri" w:cs="Amiri"/>
          <w:lang w:bidi="ar-SA"/>
          <w:color w:val="111111"/>
          <w:sz w:val="28"/>
          <w:szCs w:val="28"/>
          <w:rtl/>
        </w:rPr>
        <w:t xml:space="preserve">وَ رَوَاهُ الشَّیْخُ بِإِسْنَادِهِ عَنِ ابْنِ قُولَوَیْهِ عَنْ جَعْفَرِ بْنِ مُحَمَّدِ بْنِ إِبْرَاهِیمَ عَنْ عَبْدِ اللَّهِ بْنِ نَهِیکٍ عَنِ ابْنِ أَبِی عُمَیْرٍ </w:t>
      </w:r>
      <w:r>
        <w:rPr>
          <w:rStyle w:val="FootnoteReference"/>
        </w:rPr>
        <w:footnoteReference w:id="3403"/>
      </w:r>
      <w:r>
        <w:rPr>
          <w:rFonts w:ascii="Amiri" w:hAnsi="Amiri" w:eastAsia="Amiri" w:cs="Amiri"/>
          <w:lang w:bidi="ar-SA"/>
          <w:color w:val="111111"/>
          <w:sz w:val="28"/>
          <w:szCs w:val="28"/>
          <w:rtl/>
        </w:rPr>
        <w:t xml:space="preserve">عَنْ جَمِیلٍ عَنْ بَعْضِ أَصْحَابِنَا عَنْ أَحَدِهِمَا ع نَحْوَهُ </w:t>
      </w:r>
      <w:r>
        <w:rPr>
          <w:rStyle w:val="FootnoteReference"/>
        </w:rPr>
        <w:footnoteReference w:id="3404"/>
      </w:r>
      <w:r>
        <w:rPr>
          <w:rFonts w:ascii="Amiri" w:hAnsi="Amiri" w:eastAsia="Amiri" w:cs="Amiri"/>
          <w:lang w:bidi="ar-SA"/>
          <w:color w:val="111111"/>
          <w:sz w:val="28"/>
          <w:szCs w:val="28"/>
          <w:rtl/>
        </w:rPr>
        <w:t xml:space="preserve">وَ بِإِسْنَادِهِ عَنِ الْحُسَیْنِ بْنِ سَعِیدٍ عَنِ ابْنِ أَبِی عُمَیْرٍ </w:t>
      </w:r>
      <w:r>
        <w:rPr>
          <w:rStyle w:val="FootnoteReference"/>
        </w:rPr>
        <w:footnoteReference w:id="3405"/>
      </w:r>
      <w:r>
        <w:rPr>
          <w:rFonts w:ascii="Amiri" w:hAnsi="Amiri" w:eastAsia="Amiri" w:cs="Amiri"/>
          <w:lang w:bidi="ar-SA"/>
          <w:color w:val="111111"/>
          <w:sz w:val="28"/>
          <w:szCs w:val="28"/>
          <w:rtl/>
        </w:rPr>
        <w:t xml:space="preserve">عَنْ بَعْضِ أَصْحَابِنَا عَنْ أَحَدِهِمَا ع </w:t>
      </w:r>
      <w:r>
        <w:rPr>
          <w:rStyle w:val="FootnoteReference"/>
        </w:rPr>
        <w:footnoteReference w:id="340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یَعْقُوبَ عَنْ مُحَمَّدِ بْنِ إِسْمَاعِیلَ عَنِ الْفَضْلِ بْنِ شَاذَانَ عَنِ ابْنِ أَبِی عُمَیْرٍ عَنْ جَمِیلٍ مِثْلَهُ غَیْرَ أَنَّهُ قَالَ قُلْتُ لِجَمِیلٍ وَ الْمَرْأَةِ قَالَ قَدْ رَوَی بَعْضُ أَصْحَابِنَا وَ هُوَ عَنْبَسَةُ بْنُ مُصْعَبٍ وَ سَوْرَةُ بْنُ کُلَیْبٍ عَنْ أَحَدِهِمَا ع وَ ذَکَرَ مِثْلَهُ </w:t>
      </w:r>
      <w:r>
        <w:rPr>
          <w:rStyle w:val="FootnoteReference"/>
        </w:rPr>
        <w:footnoteReference w:id="34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است که می‌گوید: "مرد مجبور نیست که نفقه‌ای جز برای والدین و فرزندانش بدهد." ابن ابی عمیر گفت: "به جمیل گفتم: 'پس همسر چه؟' جمیل گفت: 'عنسبة از امام جعفر صادق (ع) روایت کرده است که اگر مرد، همسرش را به اندازه‌ای بپوشاند که عورتش را بپوشاند و به او غذا بدهد تا کمرش را قوی نگه دارد، او با او زندگی می‌کند وگرنه او را طلاق می‌دهد.' گفتم: 'آیا مرد مجبور است به خواهرش نفقه دهد؟' جمیل گفت: 'اگر مرد مجبور بود به خواهرش نفقه دهد، این برخلاف روایت بود.'"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2" w:name="pg14702_171891"/>
    <w:bookmarkEnd w:id="502"/>
    <w:p>
      <w:pPr>
        <w:pStyle w:val="Heading5"/>
      </w:pPr>
      <w:bookmarkStart w:id="2591" w:name="_Toc2040"/>
      <w:r>
        <w:t>[رقم الحدیث الکلی: 27718 - رقم الحدیث الباب: 5]</w:t>
      </w:r>
      <w:bookmarkEnd w:id="2591"/>
    </w:p>
    <w:p>
      <w:pPr>
        <w:pStyle w:val="BookText"/>
      </w:pPr>
      <w:r>
        <w:rPr>
          <w:rFonts w:ascii="Times New Roman" w:hAnsi="Times New Roman" w:eastAsia="Times New Roman" w:cs="Times New Roman"/>
          <w:lang w:val="en-US" w:bidi="en-US"/>
          <w:color w:val="111111"/>
          <w:sz w:val="28"/>
          <w:szCs w:val="28"/>
          <w:rtl/>
        </w:rPr>
        <w:t xml:space="preserve">27718- 5- </w:t>
      </w:r>
      <w:r>
        <w:rPr>
          <w:rStyle w:val="FootnoteReference"/>
        </w:rPr>
        <w:footnoteReference w:id="3408"/>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قُلْتُ لِأَبِی عَبْدِ اللَّهِ ع مَا حَقُّ الْمَرْأَةِ عَلَی زَوْجِهَا الَّذِی إِذَا فَعَلَهُ کَانَ مُحْسِناً قَالَ یُشْبِعُهَا وَ یَکْسُوهَا وَ إِنْ جَهِلَتْ غَفَرَ 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"به امام جعفر صادق (ع) گفتم: 'حق زن بر شوهرش چیست که اگر انجام دهد، محسن است؟' امام (ع) فرمود: 'باید او را سیر کند و بدنش را بپوشاند، و اگر نادانی کرد، او را ببخشد.'"...</w:t>
      </w:r>
    </w:p>
    <w:p>
      <w:pPr>
        <w:pStyle w:val="Heading5"/>
      </w:pPr>
      <w:bookmarkStart w:id="2592" w:name="_Toc2041"/>
      <w:r>
        <w:t>[رقم الحدیث الکلی: 27719 - رقم الحدیث الباب: 6]</w:t>
      </w:r>
      <w:bookmarkEnd w:id="2592"/>
    </w:p>
    <w:p>
      <w:pPr>
        <w:pStyle w:val="BookText"/>
      </w:pPr>
      <w:r>
        <w:rPr>
          <w:rFonts w:ascii="Times New Roman" w:hAnsi="Times New Roman" w:eastAsia="Times New Roman" w:cs="Times New Roman"/>
          <w:lang w:val="en-US" w:bidi="en-US"/>
          <w:color w:val="111111"/>
          <w:sz w:val="28"/>
          <w:szCs w:val="28"/>
          <w:rtl/>
        </w:rPr>
        <w:t xml:space="preserve">27719- 6- </w:t>
      </w:r>
      <w:r>
        <w:rPr>
          <w:rStyle w:val="FootnoteReference"/>
        </w:rPr>
        <w:footnoteReference w:id="3409"/>
      </w:r>
      <w:r>
        <w:rPr>
          <w:rFonts w:ascii="Amiri" w:hAnsi="Amiri" w:eastAsia="Amiri" w:cs="Amiri"/>
          <w:lang w:bidi="ar-SA"/>
          <w:color w:val="111111"/>
          <w:sz w:val="28"/>
          <w:szCs w:val="28"/>
          <w:rtl/>
        </w:rPr>
        <w:t xml:space="preserve">وَ عَنْهُ عَنِ ابْنِ عَبْدِ الْجَبَّارِ أَوْ غَیْرِهِ عَنِ ابْنِ فَضَّالٍ عَنْ غَالِبِ بْنِ عُثْمَانَ عَنْ رَوْحِ بْنِ عَبْدِ الرَّحِیمِ قَالَ: قُلْتُ لِأَبِی عَبْدِ اللَّهِ ع قَوْلُهُ عَزَّ وَ جَلَّ وَ مَنْ قُدِرَ عَلَیْهِ رِزْقُهُ فَلْیُنْفِقْ مِمَّا آتاهُ اللَّهُ </w:t>
      </w:r>
      <w:r>
        <w:rPr>
          <w:rStyle w:val="FootnoteReference"/>
        </w:rPr>
        <w:footnoteReference w:id="3410"/>
      </w:r>
      <w:r>
        <w:rPr>
          <w:rFonts w:ascii="Amiri" w:hAnsi="Amiri" w:eastAsia="Amiri" w:cs="Amiri"/>
          <w:lang w:bidi="ar-SA"/>
          <w:color w:val="111111"/>
          <w:sz w:val="28"/>
          <w:szCs w:val="28"/>
          <w:rtl/>
        </w:rPr>
        <w:t xml:space="preserve">قَالَ إِذَا أَنْفَقَ عَلَیْهَا مَا یُقِیمُ ظَهْرَهَا مَعَ کِسْوَةٍ وَ إِلَّا 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روح بن عبد الرحیم است که می‌گوید: "به امام جعفر صادق (ع) گفتم: 'گفتار خدای عز و جل: و کسی که رزقش محدود است، از آنچه خدا به او داده، انفاق کند. (طلاق 65: 7)' امام (ع) فرمود: 'اگر به او (همسرش) آنقدر انفاق کند که او را سرپا نگه دارد و پوشاک هم فراهم کند، وگرنه از هم جدا شوند.'"</w:t>
      </w:r>
    </w:p>
    <w:p>
      <w:pPr>
        <w:pStyle w:val="Heading5"/>
      </w:pPr>
      <w:bookmarkStart w:id="2593" w:name="_Toc2042"/>
      <w:r>
        <w:t>[رقم الحدیث الکلی: 27720 - رقم الحدیث الباب: 7]</w:t>
      </w:r>
      <w:bookmarkEnd w:id="2593"/>
    </w:p>
    <w:p>
      <w:pPr>
        <w:pStyle w:val="BookText"/>
      </w:pPr>
      <w:r>
        <w:rPr>
          <w:rFonts w:ascii="Times New Roman" w:hAnsi="Times New Roman" w:eastAsia="Times New Roman" w:cs="Times New Roman"/>
          <w:lang w:val="en-US" w:bidi="en-US"/>
          <w:color w:val="111111"/>
          <w:sz w:val="28"/>
          <w:szCs w:val="28"/>
          <w:rtl/>
        </w:rPr>
        <w:t xml:space="preserve">27720- 7- </w:t>
      </w:r>
      <w:r>
        <w:rPr>
          <w:rStyle w:val="FootnoteReference"/>
        </w:rPr>
        <w:footnoteReference w:id="3411"/>
      </w:r>
      <w:r>
        <w:rPr>
          <w:rFonts w:ascii="Amiri" w:hAnsi="Amiri" w:eastAsia="Amiri" w:cs="Amiri"/>
          <w:lang w:bidi="ar-SA"/>
          <w:color w:val="111111"/>
          <w:sz w:val="28"/>
          <w:szCs w:val="28"/>
          <w:rtl/>
        </w:rPr>
        <w:t xml:space="preserve">وَ عَنْ عِدَّةٍ مِنْ أَصْحَابِنَا عَنْ أَحْمَدَ بْنِ أَبِی عَبْدِ اللَّهِ عَنِ الْجَامُورَانِیِّ عَنِ الْحَسَنِ بْنِ عَلِیِّ بْنِ أَبِی حَمْزَةَ عَنْ عَمْرِو بْنِ جُبَیْرٍ الْعَرْزَمِیِّ عَنْ أَبِی عَبْدِ اللَّهِ ع قَالَ: جَاءَتِ امْرَأَةٌ إِلَی النَّبِیِّ ص- فَسَأَلَتْهُ عَنْ حَقِّ الزَّوْجِ عَلَی الْمَرْأَةِ فَخَبَّرَهَا ثُمَّ قَالَتْ فَمَا حَقُّهَا عَلَیْهِ قَالَ یَکْسُوهَا مِنَ الْعُرْیِ وَ یُطْعِمُهَا مِنَ الْجُوعِ وَ إِذَا أَذْنَبَتْ غَفَرَ لَهَا قَالَتْ فَلَیْسَ لَهَا عَلَیْهِ شَیْ‌ءٌ غَیْرُ هَذَا قَالَ لَا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جبیر ارزمی از امام جعفر صادق (ع) است که می‌گوید: "زنی نزد پیامبر (ص) آمد و از او درباره حق شوهر بر زن پرسید. پیامبر (ص) او را خبر داد و سپس زن پرسید: 'پس حق زن بر شوهرش چیست؟' پیامبر (ص) فرمود: 'او را از برهنگی بپوشاند و از گرسنگی غذا دهد، و اگر او گناه کرد، او را ببخشد.' زن پرسید: 'آیا هیچ حق دیگری ندارد؟' پیامبر (ص) فرمود: 'نه.'"</w:t>
      </w:r>
    </w:p>
    <w:p>
      <w:pPr>
        <w:pStyle w:val="Heading5"/>
      </w:pPr>
      <w:bookmarkStart w:id="2594" w:name="_Toc2043"/>
      <w:r>
        <w:t>[رقم الحدیث الکلی: 27721 - رقم الحدیث الباب: 8]</w:t>
      </w:r>
      <w:bookmarkEnd w:id="2594"/>
    </w:p>
    <w:p>
      <w:pPr>
        <w:pStyle w:val="BookText"/>
      </w:pPr>
      <w:r>
        <w:rPr>
          <w:rFonts w:ascii="Times New Roman" w:hAnsi="Times New Roman" w:eastAsia="Times New Roman" w:cs="Times New Roman"/>
          <w:lang w:val="en-US" w:bidi="en-US"/>
          <w:color w:val="111111"/>
          <w:sz w:val="28"/>
          <w:szCs w:val="28"/>
          <w:rtl/>
        </w:rPr>
        <w:t xml:space="preserve">27721- 8- </w:t>
      </w:r>
      <w:r>
        <w:rPr>
          <w:rStyle w:val="FootnoteReference"/>
        </w:rPr>
        <w:footnoteReference w:id="3412"/>
      </w:r>
      <w:r>
        <w:rPr>
          <w:rFonts w:ascii="Amiri" w:hAnsi="Amiri" w:eastAsia="Amiri" w:cs="Amiri"/>
          <w:lang w:bidi="ar-SA"/>
          <w:color w:val="111111"/>
          <w:sz w:val="28"/>
          <w:szCs w:val="28"/>
          <w:rtl/>
        </w:rPr>
        <w:t xml:space="preserve">وَ عَنْهُمْ عَنْ أَحْمَدَ عَنْ مُحَمَّدِ بْنِ عَلِیٍّ عَنْ ذُبْیَانَ بْنِ حَکِیمٍ عَنْ بُهْلُولِ بْنِ مُسْلِمٍ عَنْ یُونُسَ بْنِ عَمَّارٍ قَالَ: زَوَّجَنِی أَبُو عَبْدِ اللَّهِ ع جَارِیَةً کَانَتْ لِإِسْمَاعِیلَ ابْنِهِ فَقَالَ أَحْسِنْ إِلَیْهَا قُلْتُ وَ مَا الْإِحْسَانُ إِلَیْهَا قَالَ أَشْبِعْ بَطْنَهَا وَ اکْسُ جُثَّتَهَا وَ اغْفِرْ ذَنْبَهَا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عمار است که می‌گوید: "امام جعفر صادق (ع) دخترکی را که برای اسماعیل، پسرش بود، به عقد من درآورد. امام (ع) فرمود: 'به او نیکی کن.' گفتم: 'نیکی به او چگونه است؟' امام (ع) فرمود: 'شکم او را سیر کن و بدنش را بپوشان، و اگر گناه کرد، او را ببخش.'"</w:t>
      </w:r>
    </w:p>
    <w:p>
      <w:pPr>
        <w:pStyle w:val="Heading5"/>
      </w:pPr>
      <w:bookmarkStart w:id="2595" w:name="_Toc2044"/>
      <w:r>
        <w:t>[رقم الحدیث الکلی: 27722 - رقم الحدیث الباب: 9]</w:t>
      </w:r>
      <w:bookmarkEnd w:id="2595"/>
    </w:p>
    <w:p>
      <w:pPr>
        <w:pStyle w:val="BookText"/>
      </w:pPr>
      <w:r>
        <w:rPr>
          <w:rFonts w:ascii="Times New Roman" w:hAnsi="Times New Roman" w:eastAsia="Times New Roman" w:cs="Times New Roman"/>
          <w:lang w:val="en-US" w:bidi="en-US"/>
          <w:color w:val="111111"/>
          <w:sz w:val="28"/>
          <w:szCs w:val="28"/>
          <w:rtl/>
        </w:rPr>
        <w:t xml:space="preserve">27722- 9- </w:t>
      </w:r>
      <w:r>
        <w:rPr>
          <w:rStyle w:val="FootnoteReference"/>
        </w:rPr>
        <w:footnoteReference w:id="3413"/>
      </w:r>
      <w:r>
        <w:rPr>
          <w:rFonts w:ascii="Amiri" w:hAnsi="Amiri" w:eastAsia="Amiri" w:cs="Amiri"/>
          <w:lang w:bidi="ar-SA"/>
          <w:color w:val="111111"/>
          <w:sz w:val="28"/>
          <w:szCs w:val="28"/>
          <w:rtl/>
        </w:rPr>
        <w:t xml:space="preserve">مُحَمَّدُ بْنُ عَلِیِّ بْنِ الْحُسَیْنِ بِإِسْنَادِهِ عَنِ الْحَلَبِیِّ عَنْ أَبِی عَبْدِ اللَّهِ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3" w:name="pg14702_171893"/>
    <w:bookmarkEnd w:id="503"/>
    <w:p>
      <w:pPr>
        <w:pStyle w:val="BookText"/>
      </w:pPr>
      <w:r>
        <w:rPr>
          <w:rFonts w:ascii="Amiri" w:hAnsi="Amiri" w:eastAsia="Amiri" w:cs="Amiri"/>
          <w:lang w:bidi="ar-SA"/>
          <w:color w:val="111111"/>
          <w:sz w:val="28"/>
          <w:szCs w:val="28"/>
          <w:rtl/>
        </w:rPr>
        <w:t xml:space="preserve">ع قَالَ: قُلْتُ مَنِ الَّذِی أُجْبَرُ عَلَی نَفَقَتِهِ قَالَ الْوَالِدَانِ وَ الْوَلَدُ وَ الزَّوْجَةُ وَ الْوَارِثُ الصَّغِیرُ.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از امام جعفر صادق (ع) است که می‌گوید: "گفتم: 'برای نفقه دادن به چه کسی مجبور هستم؟' امام (ع) فرمود: 'والدین، فرزندان، همسر و وارث صغیر.'"</w:t>
      </w:r>
    </w:p>
    <w:p>
      <w:pPr>
        <w:pStyle w:val="Heading5"/>
      </w:pPr>
      <w:bookmarkStart w:id="2596" w:name="_Toc2045"/>
      <w:r>
        <w:t>[رقم الحدیث الکلی: 27723 - رقم الحدیث الباب: 10]</w:t>
      </w:r>
      <w:bookmarkEnd w:id="2596"/>
    </w:p>
    <w:p>
      <w:pPr>
        <w:pStyle w:val="BookText"/>
      </w:pPr>
      <w:r>
        <w:rPr>
          <w:rFonts w:ascii="Times New Roman" w:hAnsi="Times New Roman" w:eastAsia="Times New Roman" w:cs="Times New Roman"/>
          <w:lang w:val="en-US" w:bidi="en-US"/>
          <w:color w:val="111111"/>
          <w:sz w:val="28"/>
          <w:szCs w:val="28"/>
          <w:rtl/>
        </w:rPr>
        <w:t xml:space="preserve">27723- 10- </w:t>
      </w:r>
      <w:r>
        <w:rPr>
          <w:rStyle w:val="FootnoteReference"/>
        </w:rPr>
        <w:footnoteReference w:id="3414"/>
      </w:r>
      <w:r>
        <w:rPr>
          <w:rFonts w:ascii="Amiri" w:hAnsi="Amiri" w:eastAsia="Amiri" w:cs="Amiri"/>
          <w:lang w:bidi="ar-SA"/>
          <w:color w:val="111111"/>
          <w:sz w:val="28"/>
          <w:szCs w:val="28"/>
          <w:rtl/>
        </w:rPr>
        <w:t xml:space="preserve">وَ رَوَاهُ الشَّیْخُ بِإِسْنَادِهِ عَنْ أَحْمَدَ بْنِ مُحَمَّدِ بْنِ عِیسَی عَنِ ابْنِ أَبِی عُمَیْرٍ عَنْ عَبْدِ الرَّحْمَنِ بْنِ الْحَجَّاجِ عَنْ مُحَمَّدٍ الْحَلَبِیِّ عَنْ أَبِی عَبْدِ اللَّهِ ع قَالَ: وَ الْوَارِثُ الصَّغِیرُ یَعْنِی الْأَخَ وَ ابْنَ الْأَخِ وَ نَحْوَهُ.</w:t>
      </w:r>
    </w:p>
    <w:p>
      <w:pPr>
        <w:pStyle w:val="BookText"/>
      </w:pPr>
      <w:r>
        <w:rPr>
          <w:rFonts w:ascii="Amiri" w:hAnsi="Amiri" w:eastAsia="Amiri" w:cs="Amiri"/>
          <w:lang w:bidi="ar-SA"/>
          <w:color w:val="111111"/>
          <w:sz w:val="28"/>
          <w:szCs w:val="28"/>
          <w:rtl/>
        </w:rPr>
        <w:t xml:space="preserve">أَقُولُ: حَمَلَهُ الشَّیْخُ عَلَی الِاسْتِحْبَابِ وَ جَوَّزَ حَمْلَهُ عَلَی عَدَمِ وَارِثٍ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حلبی از امام جعفر صادق (ع) است که می‌گوید: "و وارث صغیر، یعنی برادر و پسر برادر و مانند آن‌ها."</w:t>
      </w:r>
    </w:p>
    <w:p>
      <w:pPr>
        <w:pStyle w:val="BookText"/>
      </w:pPr>
      <w:r>
        <w:rPr>
          <w:rFonts w:ascii="IRNazanin" w:hAnsi="IRNazanin" w:eastAsia="IRNazanin" w:cs="IRNazanin"/>
          <w:lang w:bidi="fa-IR"/>
          <w:color w:val="111111"/>
          <w:sz w:val="28"/>
          <w:szCs w:val="28"/>
          <w:rtl/>
        </w:rPr>
        <w:t xml:space="preserve">می‌گویم: شیخ آن را بر استحباب حمل کرده و جایز دانسته که اگر وارث دیگری نباشد.</w:t>
      </w:r>
    </w:p>
    <w:p>
      <w:pPr>
        <w:pStyle w:val="Heading5"/>
      </w:pPr>
      <w:bookmarkStart w:id="2597" w:name="_Toc2046"/>
      <w:r>
        <w:t>[رقم الحدیث الکلی: 27724 - رقم الحدیث الباب: 11]</w:t>
      </w:r>
      <w:bookmarkEnd w:id="2597"/>
    </w:p>
    <w:p>
      <w:pPr>
        <w:pStyle w:val="BookText"/>
      </w:pPr>
      <w:r>
        <w:rPr>
          <w:rFonts w:ascii="Times New Roman" w:hAnsi="Times New Roman" w:eastAsia="Times New Roman" w:cs="Times New Roman"/>
          <w:lang w:val="en-US" w:bidi="en-US"/>
          <w:color w:val="111111"/>
          <w:sz w:val="28"/>
          <w:szCs w:val="28"/>
          <w:rtl/>
        </w:rPr>
        <w:t xml:space="preserve">27724- 11- </w:t>
      </w:r>
      <w:r>
        <w:rPr>
          <w:rStyle w:val="FootnoteReference"/>
        </w:rPr>
        <w:footnoteReference w:id="3415"/>
      </w:r>
      <w:r>
        <w:rPr>
          <w:rFonts w:ascii="Amiri" w:hAnsi="Amiri" w:eastAsia="Amiri" w:cs="Amiri"/>
          <w:lang w:bidi="ar-SA"/>
          <w:color w:val="111111"/>
          <w:sz w:val="28"/>
          <w:szCs w:val="28"/>
          <w:rtl/>
        </w:rPr>
        <w:t xml:space="preserve">وَ بِإِسْنَادِهِ عَنْ زَیْدٍ الشَّحَّامِ عَنْ أَبِی عَبْدِ اللَّهِ ع فِی حَدِیثِ إِبَاقِ الْعَبْدِ قَالَ: اسْتَوْثِقْ مِنْهُ وَ لَکِنْ أَشْبِعْهُ وَ اکْسُهُ قُلْتُ وَ کَمْ شِبَعُهُ قَالَ أَمَّا نَحْنُ فَنَرْزُقُ عِیَالَنَا مُدَّیْنِ مِنْ تَمْرٍ.</w:t>
      </w:r>
    </w:p>
    <w:p>
      <w:pPr>
        <w:pStyle w:val="BookText"/>
      </w:pPr>
      <w:r>
        <w:rPr>
          <w:rFonts w:ascii="Amiri" w:hAnsi="Amiri" w:eastAsia="Amiri" w:cs="Amiri"/>
          <w:lang w:bidi="ar-SA"/>
          <w:color w:val="111111"/>
          <w:sz w:val="28"/>
          <w:szCs w:val="28"/>
          <w:rtl/>
        </w:rPr>
        <w:t xml:space="preserve">وَ رَوَاهُ الْکُلَیْنِیُّ کَمَا یَأْتِی فِی الْعِتْقِ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شحام از امام جعفر صادق (ع) است که می‌گوید: "در حدیث فرار غلام، امام (ع) فرمود: 'از او اطمینان حاصل کن، اما او را سیر کن و بپوشان.' پرسیدم: 'چقدر باید سیر باشد؟' امام (ع) فرمود: 'ما به خانواده‌های خود دو مد (واحد اندازه‌گیری) از خرما می‌دهیم.'"</w:t>
      </w:r>
    </w:p>
    <w:p>
      <w:pPr>
        <w:pStyle w:val="Heading5"/>
      </w:pPr>
      <w:bookmarkStart w:id="2598" w:name="_Toc2047"/>
      <w:r>
        <w:t>[رقم الحدیث الکلی: 27725 - رقم الحدیث الباب: 12]</w:t>
      </w:r>
      <w:bookmarkEnd w:id="2598"/>
    </w:p>
    <w:p>
      <w:pPr>
        <w:pStyle w:val="BookText"/>
      </w:pPr>
      <w:r>
        <w:rPr>
          <w:rFonts w:ascii="Times New Roman" w:hAnsi="Times New Roman" w:eastAsia="Times New Roman" w:cs="Times New Roman"/>
          <w:lang w:val="en-US" w:bidi="en-US"/>
          <w:color w:val="111111"/>
          <w:sz w:val="28"/>
          <w:szCs w:val="28"/>
          <w:rtl/>
        </w:rPr>
        <w:t xml:space="preserve">27725- 12- </w:t>
      </w:r>
      <w:r>
        <w:rPr>
          <w:rStyle w:val="FootnoteReference"/>
        </w:rPr>
        <w:footnoteReference w:id="3417"/>
      </w:r>
      <w:r>
        <w:rPr>
          <w:rFonts w:ascii="Amiri" w:hAnsi="Amiri" w:eastAsia="Amiri" w:cs="Amiri"/>
          <w:lang w:bidi="ar-SA"/>
          <w:color w:val="111111"/>
          <w:sz w:val="28"/>
          <w:szCs w:val="28"/>
          <w:rtl/>
        </w:rPr>
        <w:t xml:space="preserve">عَلِیُّ بْنُ إِبْرَاهِیمَ فِی تَفْسِیرِهِ عَنْ أَحْمَدَ بْنِ إِدْرِیسَ عَنْ أَحْمَدَ بْنِ مُحَمَّدٍ عَنِ الْحُسَیْنِ بْنِ سَعِیدٍ عَنِ النَّضْرِ بْنِ سُوَیْدٍ عَنْ عَاصِمِ بْنِ حُمَیْدٍ عَنْ أَبِی بَصِیرٍ عَنْ أَبِی عَبْدِ اللَّهِ ع فِی قَوْلِ اللَّهِ عَزَّ وَ جَلَّ وَ مَنْ قُدِرَ عَلَیْهِ رِزْقُهُ فَلْیُنْفِقْ مِمَّا آتاهُ اللَّهُ </w:t>
      </w:r>
      <w:r>
        <w:rPr>
          <w:rStyle w:val="FootnoteReference"/>
        </w:rPr>
        <w:footnoteReference w:id="3418"/>
      </w:r>
      <w:r>
        <w:rPr>
          <w:rFonts w:ascii="Amiri" w:hAnsi="Amiri" w:eastAsia="Amiri" w:cs="Amiri"/>
          <w:lang w:bidi="ar-SA"/>
          <w:color w:val="111111"/>
          <w:sz w:val="28"/>
          <w:szCs w:val="28"/>
          <w:rtl/>
        </w:rPr>
        <w:t xml:space="preserve">قَالَ إِذَا أَنْفَقَ الرَّجُلُ عَلَی امْرَأَتِهِ مَا یُقِیمُ ظَهْرَهَا مَعَ الْکِسْوَةِ وَ إِلَّا فُرِّقَ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در تفسیر قول خدای عز و جل: "و کسی که رزقش محدود است، از آنچه خدا به او داده، انفاق کند." (طلاق 65: 7) امام (ع) فرمود: "اگر مرد به همسرش آنقدر انفاق کند که او را سرپا نگه دارد و پوشاک هم فراهم کند، وگرنه از هم جدا شوند."</w:t>
      </w:r>
    </w:p>
    <w:p>
      <w:pPr>
        <w:pStyle w:val="Heading5"/>
      </w:pPr>
      <w:bookmarkStart w:id="2599" w:name="_Toc2048"/>
      <w:r>
        <w:t>[رقم الحدیث الکلی: 27726 - رقم الحدیث الباب: 13]</w:t>
      </w:r>
      <w:bookmarkEnd w:id="2599"/>
    </w:p>
    <w:p>
      <w:pPr>
        <w:pStyle w:val="BookText"/>
      </w:pPr>
      <w:r>
        <w:rPr>
          <w:rFonts w:ascii="Times New Roman" w:hAnsi="Times New Roman" w:eastAsia="Times New Roman" w:cs="Times New Roman"/>
          <w:lang w:val="en-US" w:bidi="en-US"/>
          <w:color w:val="111111"/>
          <w:sz w:val="28"/>
          <w:szCs w:val="28"/>
          <w:rtl/>
        </w:rPr>
        <w:t xml:space="preserve">27726- 13- </w:t>
      </w:r>
      <w:r>
        <w:rPr>
          <w:rStyle w:val="FootnoteReference"/>
        </w:rPr>
        <w:footnoteReference w:id="3419"/>
      </w:r>
      <w:r>
        <w:rPr>
          <w:rFonts w:ascii="Amiri" w:hAnsi="Amiri" w:eastAsia="Amiri" w:cs="Amiri"/>
          <w:lang w:bidi="ar-SA"/>
          <w:color w:val="111111"/>
          <w:sz w:val="28"/>
          <w:szCs w:val="28"/>
          <w:rtl/>
        </w:rPr>
        <w:t xml:space="preserve">الْعَیَّاشِیُّ فِی تَفْسِیرِهِ عَنْ أَبِی الْقَاسِمِ الْفَارِسِیِّ قَالَ: قُلْتُ لِلرِّضَا ع جُعِلْتُ فِدَاکَ إِنَّ اللَّهَ یَقُولُ فِی کِتَابِهِ فَإِمْساکٌ بِمَعْرُوفٍ أَوْ تَسْرِیحٌ بِإِحْسانٍ </w:t>
      </w:r>
      <w:r>
        <w:rPr>
          <w:rStyle w:val="FootnoteReference"/>
        </w:rPr>
        <w:footnoteReference w:id="3420"/>
      </w:r>
      <w:r>
        <w:rPr>
          <w:rFonts w:ascii="Amiri" w:hAnsi="Amiri" w:eastAsia="Amiri" w:cs="Amiri"/>
          <w:lang w:bidi="ar-SA"/>
          <w:color w:val="111111"/>
          <w:sz w:val="28"/>
          <w:szCs w:val="28"/>
          <w:rtl/>
        </w:rPr>
        <w:t xml:space="preserve">وَ مَا یَعْنِی بِذَلِکَ فَقَالَ أَمَّا الْإِمْسَاکُ</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4" w:name="pg14702_171895"/>
    <w:bookmarkEnd w:id="504"/>
    <w:p>
      <w:pPr>
        <w:pStyle w:val="BookText"/>
      </w:pPr>
      <w:r>
        <w:rPr>
          <w:rFonts w:ascii="Amiri" w:hAnsi="Amiri" w:eastAsia="Amiri" w:cs="Amiri"/>
          <w:lang w:bidi="ar-SA"/>
          <w:color w:val="111111"/>
          <w:sz w:val="28"/>
          <w:szCs w:val="28"/>
          <w:rtl/>
        </w:rPr>
        <w:t xml:space="preserve">بِالْمَعْرُوفِ فَکَفُّ الْأَذَی وَ إِحْبَاءُ النَّفَقَةِ وَ أَمَّا التَّسْرِیحُ بِإِحْسَانٍ فَالطَّلَاقُ عَلَی مَا نَزَلَ بِهِ الْکِتَابُ.</w:t>
      </w:r>
    </w:p>
    <w:p>
      <w:pPr>
        <w:pStyle w:val="BookText"/>
      </w:pPr>
      <w:r>
        <w:rPr>
          <w:rFonts w:ascii="Amiri" w:hAnsi="Amiri" w:eastAsia="Amiri" w:cs="Amiri"/>
          <w:lang w:bidi="ar-SA"/>
          <w:color w:val="111111"/>
          <w:sz w:val="28"/>
          <w:szCs w:val="28"/>
          <w:rtl/>
        </w:rPr>
        <w:t xml:space="preserve">أَقُولُ: وَ تَقَدَّمَ مَا یَدُلُّ عَلَی ذَلِکَ فِی الزَّکَاةِ </w:t>
      </w:r>
      <w:r>
        <w:rPr>
          <w:rStyle w:val="FootnoteReference"/>
        </w:rPr>
        <w:footnoteReference w:id="3421"/>
      </w:r>
      <w:r>
        <w:rPr>
          <w:rFonts w:ascii="Amiri" w:hAnsi="Amiri" w:eastAsia="Amiri" w:cs="Amiri"/>
          <w:lang w:bidi="ar-SA"/>
          <w:color w:val="111111"/>
          <w:sz w:val="28"/>
          <w:szCs w:val="28"/>
          <w:rtl/>
        </w:rPr>
        <w:t xml:space="preserve">وَ غَیْرِهَا </w:t>
      </w:r>
      <w:r>
        <w:rPr>
          <w:rStyle w:val="FootnoteReference"/>
        </w:rPr>
        <w:footnoteReference w:id="3422"/>
      </w:r>
      <w:r>
        <w:rPr>
          <w:rFonts w:ascii="Amiri" w:hAnsi="Amiri" w:eastAsia="Amiri" w:cs="Amiri"/>
          <w:lang w:bidi="ar-SA"/>
          <w:color w:val="111111"/>
          <w:sz w:val="28"/>
          <w:szCs w:val="28"/>
          <w:rtl/>
        </w:rPr>
        <w:t xml:space="preserve">وَ یَأْتِی مَا یَدُلُّ عَلَیْهِ </w:t>
      </w:r>
      <w:r>
        <w:rPr>
          <w:rStyle w:val="FootnoteReference"/>
        </w:rPr>
        <w:footnoteReference w:id="3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القاسم الفارسی است که می‌گوید: "به امام رضا (ع) گفتم: 'فدایت شوم، خداوند در کتابش می‌فرماید: "و نگه داشتن (زن) به نیکویی یا آزاد کردن (او) با احسان." (بقره 2: 229) و این به چه معناست؟' امام (ع) فرمود: 'اما نگه داشتن به نیکویی، یعنی دست از اذیت برداشتن و تأمین نفقه، و اما آزاد کردن با احسان، یعنی طلاق طبق آنچه که در کتاب (قرآن) نازل شده است.'"</w:t>
      </w:r>
    </w:p>
    <w:p>
      <w:pPr>
        <w:pStyle w:val="Heading4"/>
      </w:pPr>
      <w:bookmarkStart w:id="2600" w:name="_Toc2049"/>
      <w:r>
        <w:t>2- بَابُ مِقْدَارِ نَفَقَةِ الزَّوْجَةِ وَ حُکْمِ مَا تَسْتَدِینُهُ عَلَی الزَّوْجِ‌</w:t>
      </w:r>
      <w:bookmarkEnd w:id="2600"/>
    </w:p>
    <w:p>
      <w:pPr>
        <w:pStyle w:val="Heading5"/>
      </w:pPr>
      <w:bookmarkStart w:id="2601" w:name="_Toc2050"/>
      <w:r>
        <w:t>اشارة</w:t>
      </w:r>
      <w:bookmarkEnd w:id="2601"/>
    </w:p>
    <w:p>
      <w:pPr>
        <w:pStyle w:val="BookText"/>
      </w:pPr>
      <w:r>
        <w:rPr>
          <w:rStyle w:val="FootnoteReference"/>
        </w:rPr>
        <w:footnoteReference w:id="3424"/>
      </w:r>
      <w:r>
        <w:rPr>
          <w:rFonts w:ascii="Amiri" w:hAnsi="Amiri" w:eastAsia="Amiri" w:cs="Amiri"/>
          <w:lang w:bidi="ar-SA"/>
          <w:color w:val="111111"/>
          <w:sz w:val="28"/>
          <w:szCs w:val="28"/>
          <w:rtl/>
        </w:rPr>
        <w:t xml:space="preserve">2 بَابُ مِقْدَارِ نَفَقَةِ الزَّوْجَةِ وَ حُکْمِ مَا تَسْتَدِینُهُ عَلَی 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مقدار نفقه همسر و حکم آنچه که او بر عهده شوهر دارد.</w:t>
      </w:r>
    </w:p>
    <w:p>
      <w:pPr>
        <w:pStyle w:val="Heading5"/>
      </w:pPr>
      <w:bookmarkStart w:id="2602" w:name="_Toc2051"/>
      <w:r>
        <w:t>[رقم الحدیث الکلی: 27727 - رقم الحدیث الباب: 1]</w:t>
      </w:r>
      <w:bookmarkEnd w:id="2602"/>
    </w:p>
    <w:p>
      <w:pPr>
        <w:pStyle w:val="BookText"/>
      </w:pPr>
      <w:r>
        <w:rPr>
          <w:rFonts w:ascii="Times New Roman" w:hAnsi="Times New Roman" w:eastAsia="Times New Roman" w:cs="Times New Roman"/>
          <w:lang w:val="en-US" w:bidi="en-US"/>
          <w:color w:val="111111"/>
          <w:sz w:val="28"/>
          <w:szCs w:val="28"/>
          <w:rtl/>
        </w:rPr>
        <w:t xml:space="preserve">27727- 1- </w:t>
      </w:r>
      <w:r>
        <w:rPr>
          <w:rStyle w:val="FootnoteReference"/>
        </w:rPr>
        <w:footnoteReference w:id="3425"/>
      </w:r>
      <w:r>
        <w:rPr>
          <w:rFonts w:ascii="Amiri" w:hAnsi="Amiri" w:eastAsia="Amiri" w:cs="Amiri"/>
          <w:lang w:bidi="ar-SA"/>
          <w:color w:val="111111"/>
          <w:sz w:val="28"/>
          <w:szCs w:val="28"/>
          <w:rtl/>
        </w:rPr>
        <w:t xml:space="preserve">مُحَمَّدُ بْنُ یَعْقُوبَ عَنْ عِدَّةٍ مِنْ أَصْحَابِنَا عَنْ أَحْمَدَ بْنِ أَبِی عَبْدِ اللَّهِ عَنْ مُحَمَّدِ بْنِ عِیسَی عَمَّنْ حَدَّثَهُ عَنْ شِهَابِ بْنِ عَبْدِ رَبِّهِ قَالَ: قُلْتُ لِأَبِی عَبْدِ اللَّهِ ع مَا حَقُّ الْمَرْأَةِ عَلَی زَوْجِهَا قَالَ یَسُدُّ جَوْعَتَهَا </w:t>
      </w:r>
      <w:r>
        <w:rPr>
          <w:rStyle w:val="FootnoteReference"/>
        </w:rPr>
        <w:footnoteReference w:id="3426"/>
      </w:r>
      <w:r>
        <w:rPr>
          <w:rFonts w:ascii="Amiri" w:hAnsi="Amiri" w:eastAsia="Amiri" w:cs="Amiri"/>
          <w:lang w:bidi="ar-SA"/>
          <w:color w:val="111111"/>
          <w:sz w:val="28"/>
          <w:szCs w:val="28"/>
          <w:rtl/>
        </w:rPr>
        <w:t xml:space="preserve">وَ یَسْتُرُ عَوْرَتَهَا وَ لَا یُقَبِّحُ لَهَا وَجْهاً فَإِذَا فَعَلَ ذَلِکَ فَقَدْ وَ اللَّهِ أَدَّی إِلَیْهَا حَقَّهَا قُلْتُ فَالدُّهْنُ قَالَ غِبّاً یَوْمٌ وَ یَوْمٌ لَا قُلْتُ فَاللَّحْمُ قَالَ فِی کُلِّ ثَلَاثَةٍ فَیَکُونُ فِی الشَّهْرِ عَشْرَ مَرَّاتٍ لَا أَکْثَرَ مِنْ ذَلِکَ وَ الصِّبْغُ فِی کُلِّ سِتَّةِ أَشْهُرٍ وَ یَکْسُوهَا فِی کُلِّ سَنَةٍ أَرْبَعَةَ أَثْوَابٍ ثَوْبَیْنِ لِلشِّتَاءِ وَ ثَوْبَیْنِ لِلصَّیْفِ وَ لَا یَنْبَغِی أَنْ یُقْفِرَ </w:t>
      </w:r>
      <w:r>
        <w:rPr>
          <w:rStyle w:val="FootnoteReference"/>
        </w:rPr>
        <w:footnoteReference w:id="3427"/>
      </w:r>
      <w:r>
        <w:rPr>
          <w:rFonts w:ascii="Amiri" w:hAnsi="Amiri" w:eastAsia="Amiri" w:cs="Amiri"/>
          <w:lang w:bidi="ar-SA"/>
          <w:color w:val="111111"/>
          <w:sz w:val="28"/>
          <w:szCs w:val="28"/>
          <w:rtl/>
        </w:rPr>
        <w:t xml:space="preserve">بَیْتَهُ مِنْ ثَلَاثَةِ أَشْیَاءَ دُهْنِ الرَّأْسِ وَ الْخَلِّ وَ الزَّیْتِ وَ یَقُوتُهُنَّ بِالْمُدِّ فَإِنِّی أَقُوتُ بِهِ نَفْسِی وَ لْیُقَدِّرْ لِکُلِّ إِنْسَانٍ مِنْهُمْ قُوتَهُ فَإِنْ شَاءَ أَکَلَهُ وَ إِنْ شَاءَ وَهَبَهُ وَ إِنْ شَاءَ تَصَدَّقَ بِهِ وَ لَا تَکُونُ فَاکِهَةٌ عَامَّةٌ إِلَّا أَطْعَمَ عِیَالَهُ مِنْهَا وَ لَا یَدَعُ أَنْ یَکُونَ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5" w:name="pg14702_171898"/>
    <w:bookmarkEnd w:id="505"/>
    <w:p>
      <w:pPr>
        <w:pStyle w:val="BookText"/>
      </w:pPr>
      <w:r>
        <w:rPr>
          <w:rFonts w:ascii="Amiri" w:hAnsi="Amiri" w:eastAsia="Amiri" w:cs="Amiri"/>
          <w:lang w:bidi="ar-SA"/>
          <w:color w:val="111111"/>
          <w:sz w:val="28"/>
          <w:szCs w:val="28"/>
          <w:rtl/>
        </w:rPr>
        <w:t xml:space="preserve">لِلْعَبْدِ عِنْدَهُمْ </w:t>
      </w:r>
      <w:r>
        <w:rPr>
          <w:rStyle w:val="FootnoteReference"/>
        </w:rPr>
        <w:footnoteReference w:id="3428"/>
      </w:r>
      <w:r>
        <w:rPr>
          <w:rFonts w:ascii="Amiri" w:hAnsi="Amiri" w:eastAsia="Amiri" w:cs="Amiri"/>
          <w:lang w:bidi="ar-SA"/>
          <w:color w:val="111111"/>
          <w:sz w:val="28"/>
          <w:szCs w:val="28"/>
          <w:rtl/>
        </w:rPr>
        <w:t xml:space="preserve">فَضْلٌ فِی الطَّعَامِ أَنْ (یَسْنَا لَهُمْ) </w:t>
      </w:r>
      <w:r>
        <w:rPr>
          <w:rStyle w:val="FootnoteReference"/>
        </w:rPr>
        <w:footnoteReference w:id="3429"/>
      </w:r>
      <w:r>
        <w:rPr>
          <w:rFonts w:ascii="Amiri" w:hAnsi="Amiri" w:eastAsia="Amiri" w:cs="Amiri"/>
          <w:lang w:bidi="ar-SA"/>
          <w:color w:val="111111"/>
          <w:sz w:val="28"/>
          <w:szCs w:val="28"/>
          <w:rtl/>
        </w:rPr>
        <w:t xml:space="preserve">فِی ذَلِکَ شَیْ‌ءٌ مَا لَمْ (یَسْنَاهُ لَهُمْ) </w:t>
      </w:r>
      <w:r>
        <w:rPr>
          <w:rStyle w:val="FootnoteReference"/>
        </w:rPr>
        <w:footnoteReference w:id="3430"/>
      </w:r>
      <w:r>
        <w:rPr>
          <w:rFonts w:ascii="Amiri" w:hAnsi="Amiri" w:eastAsia="Amiri" w:cs="Amiri"/>
          <w:lang w:bidi="ar-SA"/>
          <w:color w:val="111111"/>
          <w:sz w:val="28"/>
          <w:szCs w:val="28"/>
          <w:rtl/>
        </w:rPr>
        <w:t xml:space="preserve">فِی سَائِرِ الْأَیَّامِ.</w:t>
      </w:r>
    </w:p>
    <w:p>
      <w:pPr>
        <w:pStyle w:val="BookText"/>
      </w:pPr>
      <w:r>
        <w:rPr>
          <w:rFonts w:ascii="Amiri" w:hAnsi="Amiri" w:eastAsia="Amiri" w:cs="Amiri"/>
          <w:lang w:bidi="ar-SA"/>
          <w:color w:val="111111"/>
          <w:sz w:val="28"/>
          <w:szCs w:val="28"/>
          <w:rtl/>
        </w:rPr>
        <w:t xml:space="preserve">وَ رَوَاهُ الشَّیْخُ بِإِسْنَادِهِ عَنْ مُحَمَّدِ بْنِ الْحَسَنِ الصَّفَّارِ عَنْ إِبْرَاهِیمَ بْنِ هَاشِمٍ عَنْ نُوحِ بْنِ شُعَیْبٍ عَنْ شِهَابِ بْنِ عَبْدِ رَبِّهِ نَحْوَهُ </w:t>
      </w:r>
      <w:r>
        <w:rPr>
          <w:rStyle w:val="FootnoteReference"/>
        </w:rPr>
        <w:footnoteReference w:id="3431"/>
      </w:r>
      <w:r>
        <w:rPr>
          <w:rFonts w:ascii="Amiri" w:hAnsi="Amiri" w:eastAsia="Amiri" w:cs="Amiri"/>
          <w:lang w:bidi="ar-SA"/>
          <w:color w:val="111111"/>
          <w:sz w:val="28"/>
          <w:szCs w:val="28"/>
          <w:rtl/>
        </w:rPr>
        <w:t xml:space="preserve">أَقُولُ: هَذَا وَ مَا تَقَدَّمَ إِمَّا مَحْمُولٌ عَلَی الْغَالِبِ أَوْ عَلَی الْعَادَةِ فِی ذَلِکَ الْوَقْتِ وَ إِلَّا فَالَّذِی یُفْهَمُ مِمَّا مَضَی </w:t>
      </w:r>
      <w:r>
        <w:rPr>
          <w:rStyle w:val="FootnoteReference"/>
        </w:rPr>
        <w:footnoteReference w:id="3432"/>
      </w:r>
      <w:r>
        <w:rPr>
          <w:rFonts w:ascii="Amiri" w:hAnsi="Amiri" w:eastAsia="Amiri" w:cs="Amiri"/>
          <w:lang w:bidi="ar-SA"/>
          <w:color w:val="111111"/>
          <w:sz w:val="28"/>
          <w:szCs w:val="28"/>
          <w:rtl/>
        </w:rPr>
        <w:t xml:space="preserve">وَ یَأْتِی </w:t>
      </w:r>
      <w:r>
        <w:rPr>
          <w:rStyle w:val="FootnoteReference"/>
        </w:rPr>
        <w:footnoteReference w:id="3433"/>
      </w:r>
      <w:r>
        <w:rPr>
          <w:rFonts w:ascii="Amiri" w:hAnsi="Amiri" w:eastAsia="Amiri" w:cs="Amiri"/>
          <w:lang w:bidi="ar-SA"/>
          <w:color w:val="111111"/>
          <w:sz w:val="28"/>
          <w:szCs w:val="28"/>
          <w:rtl/>
        </w:rPr>
        <w:t xml:space="preserve">أَنَّ الْمُعْتَبَرَ کِفَایَتُهَا وَ تَقَدَّمَ مَا یَدُلُّ عَلَی الْحُکْمِ الثَّانِی فِی الدَّیْنِ </w:t>
      </w:r>
      <w:r>
        <w:rPr>
          <w:rStyle w:val="FootnoteReference"/>
        </w:rPr>
        <w:footnoteReference w:id="3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شهاب بن عبد ربه است که می‌گوید: "به امام جعفر صادق (ع) گفتم: 'حق زن بر شوهرش چیست؟' امام (ع) فرمود: 'باید گرسنگی او را برطرف کند و عورت او را بپوشاند و صورت او را زشت نکند. اگر این کارها را انجام دهد، به خدا قسم حق او را ادا کرده است.' گفتم: 'روغن چطور؟' امام (ع) فرمود: 'یک روز در میان.' گفتم: 'گوشت چطور؟' امام (ع) فرمود: 'هر سه روز یک بار، بنابراین در ماه ده بار نه بیشتر.' 'رنگ‌آمیزی چطور؟' امام (ع) فرمود: 'هر شش ماه یک بار.' و هر سال باید چهار لباس، دو لباس برای زمستان و دو لباس برای تابستان به او بدهد. خانه او نباید از سه چیز خالی باشد: روغن سر، سرکه و روغن. باید اندازه خوراک خود را تعیین کند. اگر بخواهد می‌خورد، اگر بخواهد می‌بخشد، و اگر بخواهد صدقه می‌دهد. اگر میوه‌ای در دسترس باشد، باید خانواده‌اش را از آن بهره‌مند کند. نباید بگذارد که برای بنده در خانه غذایی باشد که دیگر روزها از آن بهره‌مند نباشد."</w:t>
      </w:r>
    </w:p>
    <w:p>
      <w:pPr>
        <w:pStyle w:val="BookText"/>
      </w:pPr>
      <w:r>
        <w:rPr>
          <w:rFonts w:ascii="IRNazanin" w:hAnsi="IRNazanin" w:eastAsia="IRNazanin" w:cs="IRNazanin"/>
          <w:lang w:bidi="fa-IR"/>
          <w:color w:val="111111"/>
          <w:sz w:val="28"/>
          <w:szCs w:val="28"/>
          <w:rtl/>
        </w:rPr>
        <w:t xml:space="preserve">"می‌گویم: این و آنچه پیش از این گفته شد، یا بر اساس عرف معمول آن زمان است، یا بر اساس عادت مرسوم در آن زمان. و گرنه آنچه از آنچه گذشت فهمیده می‌شود این است که معتبر، کفایت اوست و آنچه قبلاً در مورد حکم دوم در مورد بدهی آمده، نشان‌دهنده است."</w:t>
      </w:r>
    </w:p>
    <w:p>
      <w:pPr>
        <w:pStyle w:val="Heading4"/>
      </w:pPr>
      <w:bookmarkStart w:id="2603" w:name="_Toc2052"/>
      <w:r>
        <w:t>3- بَابُ اسْتِحْبَابِ شِرَاءِ التُّحَفِ لِلْعِیَالِ وَ الِابْتِدَاءِ بِالْإِنَاثِ‌</w:t>
      </w:r>
      <w:bookmarkEnd w:id="2603"/>
    </w:p>
    <w:p>
      <w:pPr>
        <w:pStyle w:val="Heading5"/>
      </w:pPr>
      <w:bookmarkStart w:id="2604" w:name="_Toc2053"/>
      <w:r>
        <w:t>اشارة</w:t>
      </w:r>
      <w:bookmarkEnd w:id="2604"/>
    </w:p>
    <w:p>
      <w:pPr>
        <w:pStyle w:val="BookText"/>
      </w:pPr>
      <w:r>
        <w:rPr>
          <w:rStyle w:val="FootnoteReference"/>
        </w:rPr>
        <w:footnoteReference w:id="3435"/>
      </w:r>
      <w:r>
        <w:rPr>
          <w:rFonts w:ascii="Amiri" w:hAnsi="Amiri" w:eastAsia="Amiri" w:cs="Amiri"/>
          <w:lang w:bidi="ar-SA"/>
          <w:color w:val="111111"/>
          <w:sz w:val="28"/>
          <w:szCs w:val="28"/>
          <w:rtl/>
        </w:rPr>
        <w:t xml:space="preserve">3 بَابُ اسْتِحْبَابِ شِرَاءِ التُّحَفِ لِلْعِیَالِ وَ الِابْتِدَاءِ بِالْإِنَاثِ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خرید تحفه برای خانواده و شروع کردن با دختران</w:t>
      </w:r>
    </w:p>
    <w:p>
      <w:pPr>
        <w:pStyle w:val="Heading5"/>
      </w:pPr>
      <w:bookmarkStart w:id="2605" w:name="_Toc2054"/>
      <w:r>
        <w:t>[رقم الحدیث الکلی: 27728 - رقم الحدیث الباب: 1]</w:t>
      </w:r>
      <w:bookmarkEnd w:id="2605"/>
    </w:p>
    <w:p>
      <w:pPr>
        <w:pStyle w:val="BookText"/>
      </w:pPr>
      <w:r>
        <w:rPr>
          <w:rFonts w:ascii="Times New Roman" w:hAnsi="Times New Roman" w:eastAsia="Times New Roman" w:cs="Times New Roman"/>
          <w:lang w:val="en-US" w:bidi="en-US"/>
          <w:color w:val="111111"/>
          <w:sz w:val="28"/>
          <w:szCs w:val="28"/>
          <w:rtl/>
        </w:rPr>
        <w:t xml:space="preserve">27728- 1- </w:t>
      </w:r>
      <w:r>
        <w:rPr>
          <w:rStyle w:val="FootnoteReference"/>
        </w:rPr>
        <w:footnoteReference w:id="3436"/>
      </w:r>
      <w:r>
        <w:rPr>
          <w:rFonts w:ascii="Amiri" w:hAnsi="Amiri" w:eastAsia="Amiri" w:cs="Amiri"/>
          <w:lang w:bidi="ar-SA"/>
          <w:color w:val="111111"/>
          <w:sz w:val="28"/>
          <w:szCs w:val="28"/>
          <w:rtl/>
        </w:rPr>
        <w:t xml:space="preserve">مُحَمَّدُ بْنُ عَلِیِّ بْنِ الْحُسَیْنِ فِی الْأَمَالِی عَنْ أَحْمَدَ بْنِ مُحَمَّدِ بْنِ یَحْیَی عَنْ سَعْدِ بْنِ عَبْدِ اللَّهِ عَنْ سَلَمَةَ بْنِ الْخَطَّابِ عَنْ أَیُّوبَ بْنِ سُلَیْمٍ عَنْ إِسْحَاقَ بْنِ بِشْرٍ عَنْ سَالِمٍ الْأَفْطَسِ عَنْ سَعِیدِ بْنِ جُبَیْرٍ عَنِ ابْنِ عَبَّاسٍ قَالَ: قَالَ رَسُولُ اللَّهِ ص مَنْ دَخَلَ السُّوقَ فَاشْتَرَی تُحْفَةً فَحَمَلَهَا إِلَی عِیَالِهِ کَانَ کَحَامِلِ صَدَقَةٍ إِلَی قَوْمٍ مَحَاوِیجَ وَ لْیَبْدَأْ بِالْإِنَاثِ قَبْلَ الذُّکُورِ فَإِنَّ مَنْ فَرَّحَ ابْنَتَهُ فَکَأَنَّمَا أَعْتَقَ رَقَبَةً مِنْ وُلْدِ إِسْمَاعِیلَ- وَ مَنْ أَقَرَّ بِعَیْنِ ابْنٍ فَکَأَنَّمَا بَکَی مِنْ خَشْیَةِ اللَّهِ وَ مَنْ بَکَی مِنْ خَشْیَةِ اللَّهِ أَدْخَلَهُ اللَّهُ جَنَّاتِ النَّعِیمِ.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6" w:name="pg14702_171900"/>
    <w:bookmarkEnd w:id="506"/>
    <w:p>
      <w:pPr>
        <w:pStyle w:val="BookText"/>
      </w:pPr>
      <w:r>
        <w:rPr>
          <w:rFonts w:ascii="Amiri" w:hAnsi="Amiri" w:eastAsia="Amiri" w:cs="Amiri"/>
          <w:lang w:bidi="ar-SA"/>
          <w:color w:val="111111"/>
          <w:sz w:val="28"/>
          <w:szCs w:val="28"/>
          <w:rtl/>
        </w:rPr>
        <w:t xml:space="preserve">وَ فِی ثَوَابِ الْأَعْمَالِ عَنْ مُحَمَّدِ بْنِ الْحَسَنِ عَنِ الصَّفَّارِ عَنْ سَلَمَةَ بْنِ الْخَطَّابِ مِثْلَهُ </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عباس است که می‌گوید: "رسول خدا (ص) فرمود: 'هر کس وارد بازار شود و تحفه‌ای بخرد و آن را به خانواده‌اش ببرد، مانند کسی است که صدقه به نیازمندان می‌دهد و باید با دختران شروع کند قبل از پسران، زیرا کسی که دخترش را خوشحال کند، مانند کسی است که گردن‌بنده ای از نسل اسماعیل آزاد کرده است. و کسی که پسرش را از ته دل شاد کند، مانند کسی است که از ترس خدا گریه کرده است و کسی که از ترس خدا گریه کند، خدا او را به بهشت نعیم وارد می‌کند.'"</w:t>
      </w:r>
    </w:p>
    <w:p>
      <w:pPr>
        <w:pStyle w:val="Heading4"/>
      </w:pPr>
      <w:bookmarkStart w:id="2606" w:name="_Toc2055"/>
      <w:r>
        <w:t>4- بَابُ النَّفَقَاتِ الْوَاجِبَةِ وَ الْمَنْدُوبَةِ وَ جُمْلَةٍ مِنْ أَحْکَامِهَا</w:t>
      </w:r>
      <w:bookmarkEnd w:id="2606"/>
    </w:p>
    <w:p>
      <w:pPr>
        <w:pStyle w:val="Heading5"/>
      </w:pPr>
      <w:bookmarkStart w:id="2607" w:name="_Toc2056"/>
      <w:r>
        <w:t>اشارة</w:t>
      </w:r>
      <w:bookmarkEnd w:id="2607"/>
    </w:p>
    <w:p>
      <w:pPr>
        <w:pStyle w:val="BookText"/>
      </w:pPr>
      <w:r>
        <w:rPr>
          <w:rStyle w:val="FootnoteReference"/>
        </w:rPr>
        <w:footnoteReference w:id="3438"/>
      </w:r>
      <w:r>
        <w:rPr>
          <w:rFonts w:ascii="Amiri" w:hAnsi="Amiri" w:eastAsia="Amiri" w:cs="Amiri"/>
          <w:lang w:bidi="ar-SA"/>
          <w:color w:val="111111"/>
          <w:sz w:val="28"/>
          <w:szCs w:val="28"/>
          <w:rtl/>
        </w:rPr>
        <w:t xml:space="preserve">4 بَابُ النَّفَقَاتِ الْوَاجِبَةِ وَ الْمَنْدُوبَةِ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درباره نفقات واجب و مستحب و جملاتی از احکام آن.</w:t>
      </w:r>
    </w:p>
    <w:p>
      <w:pPr>
        <w:pStyle w:val="Heading5"/>
      </w:pPr>
      <w:bookmarkStart w:id="2608" w:name="_Toc2057"/>
      <w:r>
        <w:t>[رقم الحدیث الکلی: 27729 - رقم الحدیث الباب: 1]</w:t>
      </w:r>
      <w:bookmarkEnd w:id="2608"/>
    </w:p>
    <w:p>
      <w:pPr>
        <w:pStyle w:val="BookText"/>
      </w:pPr>
      <w:r>
        <w:rPr>
          <w:rFonts w:ascii="Times New Roman" w:hAnsi="Times New Roman" w:eastAsia="Times New Roman" w:cs="Times New Roman"/>
          <w:lang w:val="en-US" w:bidi="en-US"/>
          <w:color w:val="111111"/>
          <w:sz w:val="28"/>
          <w:szCs w:val="28"/>
          <w:rtl/>
        </w:rPr>
        <w:t xml:space="preserve">27729- 1- </w:t>
      </w:r>
      <w:r>
        <w:rPr>
          <w:rStyle w:val="FootnoteReference"/>
        </w:rPr>
        <w:footnoteReference w:id="3439"/>
      </w:r>
      <w:r>
        <w:rPr>
          <w:rFonts w:ascii="Amiri" w:hAnsi="Amiri" w:eastAsia="Amiri" w:cs="Amiri"/>
          <w:lang w:bidi="ar-SA"/>
          <w:color w:val="111111"/>
          <w:sz w:val="28"/>
          <w:szCs w:val="28"/>
          <w:rtl/>
        </w:rPr>
        <w:t xml:space="preserve">الْحَسَنُ بْنُ عَلِیِّ بْنِ شُعْبَةَ فِی کِتَابِ تُحَفِ الْعُقُولِ عَنِ الصَّادِقِ ع فِی حَدِیثٍ قَالَ: وَ أَمَّا الْوُجُوهُ الَّتِی فِیهَا إِخْرَاجُ الْأَمْوَالِ فِی جَمِیعِ وُجُوهِ الْحَلَالِ الْمُفْتَرَضِ عَلَیْهِمْ وَ وُجُوهِ النَّوَافِلِ کُلِّهَا فَأَرْبَعَةٌ وَ عِشْرُونَ وَجْهاً مِنْهَا سَبْعَةُ وُجُوهٍ عَلَی خَاصَّةِ نَفْسِهِ وَ خَمْسَةُ وُجُوهٍ عَلَی مَنْ یَلْزَمُهُ نَفَقَتُهُ وَ ثَلَاثَةٌ مِمَّا یَلْزَمُهُ فِیهَا مِنْ وُجُوهِ الدَّیْنِ وَ خَمْسَةُ وُجُوهٍ مِمَّا یَلْزَمُهُ فِیهَا مِنْ وُجُوهِ الصِّلَاتِ وَ أَرْبَعَةُ أَوْجُهٍ مِمَّا یَلْزَمُهُ النَّفَقَةُ مِنْ وُجُوهِ اصْطِنَاعِ الْمَعْرُوفِ فَأَمَّا الْوُجُوهُ الَّتِی یَلْزَمُهُ فِیهَا النَّفَقَةُ عَلَی خَاصَّةِ نَفْسِهِ فَهِیَ مَطْعَمُهُ وَ مَشْرَبُهُ وَ مَلْبَسُهُ وَ مَنْکَحُهُ وَ مَخْدَمُهُ وَ عَطَاؤُهُ فِیمَا یَحْتَاجُ إِلَیْهِ مِنَ الْإِجْرَاءِ عَلَی مَرَمَّةِ مَتَاعِهِ أَوْ حَمْلِهِ أَوْ حِفْظِهِ وَ مَعْنَی مَا یَحْتَاجُ إِلَیْهِ فَبَیِّنٌ نَحْوُ مَنْزِلِهِ أَوْ آلَةٍ مِنَ الْآلَاتِ یَسْتَعِینُ بِهَا عَلَی حَوَائِجِهِ وَ أَمَّا الْوُجُوهُ الْخَمْسُ الَّتِی تَجِبُ عَلَیْهِ النَّفَقَةُ لِمَنْ یَلْزَمُهُ نَفَقَتُهُ فَعَلَی وَلَدِهِ وَ وَالِدَیْهِ وَ امْرَأَتِهِ وَ مَمْلُوکِهِ لَازِمٌ لَهُ ذَلِکَ فِی الْعُسْرِ وَ الْیُسْرِ وَ أَمَّا الْوُجُوهُ الثَّلَاثُ الْمَفْرُوضَةُ مِنْ وُجُوهِ الدَّیْنِ فَالزَّکَاةُ الْمَفْرُوضَةُ الْوَاجِبَةُ فِی کُلِّ عَامٍ وَ الْحَجُّ الْمَفْرُوضُ وَ الْجِهَادُ فِی إِبَّانِهِ وَ زَمَانِهِ وَ أَمَّا الْوُجُوهُ الْخَمْسُ مِنْ وُجُوهِ الصِّلَاتِ النَّوَافِلِ فَصِلَةُ مَوْقُوفَةٍ [مَنْ فَوْقَهُ] وَ صِلَةُ الْقَرَابَةِ وَ صِلَةُ الْمُؤْمِنِینَ وَ التَّنَفُّلُ فِی وُجُوهِ الصَّدَقَةِ وَ الْبِرِّ وَ الْعِتْقُ وَ أَمَّا الْوُجُوهُ الْأَرْبَعُ فَقَضَاءُ الدَّیْنِ وَ الْعَارِیَّةِ وَ الْقَرْضِ وَ إِقْرَاءُ الضَّیْفِ وَاجِبَاتٌ فِی السُّنَّةِ.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7" w:name="pg14702_171902"/>
    <w:bookmarkEnd w:id="507"/>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40"/>
      </w:r>
    </w:p>
    <w:p>
      <w:pPr>
        <w:pStyle w:val="BookText"/>
      </w:pPr>
      <w:r>
        <w:rPr>
          <w:rFonts w:ascii="IRNazanin" w:hAnsi="IRNazanin" w:eastAsia="IRNazanin" w:cs="IRNazanin"/>
          <w:lang w:bidi="fa-IR"/>
          <w:color w:val="111111"/>
          <w:sz w:val="28"/>
          <w:szCs w:val="28"/>
          <w:rtl/>
        </w:rPr>
        <w:t xml:space="preserve">و تقدم ما یدلّ علی ذلک فی الحدیث 1 من الباب 5 من أبواب ما تجب فیه الزکاة، و فی الحدیث 8 من الباب 28 من أبواب الصدقة، و فی الباب 63 من أبواب جهاد العدو.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در کتاب تحف العقول توسط حسن بن علی بن شعبة نقل شده است و می‌گوید:</w:t>
      </w:r>
    </w:p>
    <w:p>
      <w:pPr>
        <w:pStyle w:val="BookText"/>
      </w:pPr>
      <w:r>
        <w:rPr>
          <w:rFonts w:ascii="IRNazanin" w:hAnsi="IRNazanin" w:eastAsia="IRNazanin" w:cs="IRNazanin"/>
          <w:lang w:bidi="fa-IR"/>
          <w:color w:val="111111"/>
          <w:sz w:val="28"/>
          <w:szCs w:val="28"/>
          <w:rtl/>
        </w:rPr>
        <w:t xml:space="preserve">"و اما وجوهی که در آن‌ها خرج کردن مال در تمامی وجوه حلال و واجب و نیز وجوه نوافل صحیح است، بیست و چهار وجه است. از این بیست و چهار وجه، هفت وجه مربوط به خود شخص است، پنج وجه مربوط به افرادی است که نفقه‌ی آن‌ها بر عهده اوست، سه وجه مربوط به دین‌هایی است که بر عهده اوست، پنج وجه مربوط به صلات نافله و چهار وجه مربوط به انفاق در امور خیر است. اما وجوهی که در آن‌ها نفقه برای خود شخص واجب است: خوراک، نوشیدنی، پوشاک، ازدواج، خدمتکار و مخارجی که برای حفظ و نگهداری اموال شخص لازم است. این شامل خانه، وسایل و ابزارهای مورد نیاز برای زندگی می‌شود.</w:t>
      </w:r>
    </w:p>
    <w:p>
      <w:pPr>
        <w:pStyle w:val="BookText"/>
      </w:pPr>
      <w:r>
        <w:rPr>
          <w:rFonts w:ascii="IRNazanin" w:hAnsi="IRNazanin" w:eastAsia="IRNazanin" w:cs="IRNazanin"/>
          <w:lang w:bidi="fa-IR"/>
          <w:color w:val="111111"/>
          <w:sz w:val="28"/>
          <w:szCs w:val="28"/>
          <w:rtl/>
        </w:rPr>
        <w:t xml:space="preserve">اما پنج وجهی که نفقه برای افرادی که بر عهده او هستند واجب است: فرزندان، والدین، همسر و خدمتکار. این در هر حال، چه در سختی و چه در راحتی، واجب است.</w:t>
      </w:r>
    </w:p>
    <w:p>
      <w:pPr>
        <w:pStyle w:val="BookText"/>
      </w:pPr>
      <w:r>
        <w:rPr>
          <w:rFonts w:ascii="IRNazanin" w:hAnsi="IRNazanin" w:eastAsia="IRNazanin" w:cs="IRNazanin"/>
          <w:lang w:bidi="fa-IR"/>
          <w:color w:val="111111"/>
          <w:sz w:val="28"/>
          <w:szCs w:val="28"/>
          <w:rtl/>
        </w:rPr>
        <w:t xml:space="preserve">اما سه وجهی که به عنوان دین واجب است: زکات واجب هر سال، حج واجب و جهاد در زمان خود.</w:t>
      </w:r>
    </w:p>
    <w:p>
      <w:pPr>
        <w:pStyle w:val="BookText"/>
      </w:pPr>
      <w:r>
        <w:rPr>
          <w:rFonts w:ascii="IRNazanin" w:hAnsi="IRNazanin" w:eastAsia="IRNazanin" w:cs="IRNazanin"/>
          <w:lang w:bidi="fa-IR"/>
          <w:color w:val="111111"/>
          <w:sz w:val="28"/>
          <w:szCs w:val="28"/>
          <w:rtl/>
        </w:rPr>
        <w:t xml:space="preserve">اما پنج وجهی که از صلات نافله است: صلات بر کسی که بر او واجب است، صلات بر خویشاوندان، صلات بر مؤمنین، نوافل در وجوه صدقه، بر و آزاد کردن بردگان.</w:t>
      </w:r>
    </w:p>
    <w:p>
      <w:pPr>
        <w:pStyle w:val="BookText"/>
      </w:pPr>
      <w:r>
        <w:rPr>
          <w:rFonts w:ascii="IRNazanin" w:hAnsi="IRNazanin" w:eastAsia="IRNazanin" w:cs="IRNazanin"/>
          <w:lang w:bidi="fa-IR"/>
          <w:color w:val="111111"/>
          <w:sz w:val="28"/>
          <w:szCs w:val="28"/>
          <w:rtl/>
        </w:rPr>
        <w:t xml:space="preserve">اما چهار وجهی که وجوهی است که در آن‌ها نفقه در امور خیر واجب است: پرداخت بدهی، امانت دادن، قرض دادن و پذیرایی از مهمان. این‌ها واجباتی در سنت هستند."</w:t>
      </w:r>
    </w:p>
    <w:p>
      <w:pPr>
        <w:pStyle w:val="Heading4"/>
      </w:pPr>
      <w:bookmarkStart w:id="2609" w:name="_Toc2058"/>
      <w:r>
        <w:t>5- بَابُ کَرَاهَةِ تَصَرُّفِ الْمَرْأَةِ فِی مَالِهَا وَ إِنْفَاقِهَا مِنْهُ بِغَیْرِ إِذْنِ زَوْجِهَا إِلَّا فِی الْوَاجِبِ وَ حُکْمِ النَّذْرِ</w:t>
      </w:r>
      <w:bookmarkEnd w:id="2609"/>
    </w:p>
    <w:p>
      <w:pPr>
        <w:pStyle w:val="Heading5"/>
      </w:pPr>
      <w:bookmarkStart w:id="2610" w:name="_Toc2059"/>
      <w:r>
        <w:t>اشارة</w:t>
      </w:r>
      <w:bookmarkEnd w:id="2610"/>
    </w:p>
    <w:p>
      <w:pPr>
        <w:pStyle w:val="BookText"/>
      </w:pPr>
      <w:r>
        <w:rPr>
          <w:rStyle w:val="FootnoteReference"/>
        </w:rPr>
        <w:footnoteReference w:id="3441"/>
      </w:r>
      <w:r>
        <w:rPr>
          <w:rFonts w:ascii="Amiri" w:hAnsi="Amiri" w:eastAsia="Amiri" w:cs="Amiri"/>
          <w:lang w:bidi="ar-SA"/>
          <w:color w:val="111111"/>
          <w:sz w:val="28"/>
          <w:szCs w:val="28"/>
          <w:rtl/>
        </w:rPr>
        <w:t xml:space="preserve">5 بَابُ کَرَاهَةِ تَصَرُّفِ الْمَرْأَةِ فِی مَالِهَا وَ إِنْفَاقِهَا مِنْهُ بِغَیْرِ إِذْنِ زَوْجِهَا إِلَّا فِی الْوَاجِبِ وَ حُکْمِ النَّذْرِ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کراهت تصرف زن در مال خود و انفاق از آن بدون اجازه شوهر، مگر در مورد واجبات و حکم نذر.</w:t>
      </w:r>
    </w:p>
    <w:p>
      <w:pPr>
        <w:pStyle w:val="Heading5"/>
      </w:pPr>
      <w:bookmarkStart w:id="2611" w:name="_Toc2060"/>
      <w:r>
        <w:t>[رقم الحدیث الکلی: 27730 - رقم الحدیث الباب: 1]</w:t>
      </w:r>
      <w:bookmarkEnd w:id="2611"/>
    </w:p>
    <w:p>
      <w:pPr>
        <w:pStyle w:val="BookText"/>
      </w:pPr>
      <w:r>
        <w:rPr>
          <w:rFonts w:ascii="Times New Roman" w:hAnsi="Times New Roman" w:eastAsia="Times New Roman" w:cs="Times New Roman"/>
          <w:lang w:val="en-US" w:bidi="en-US"/>
          <w:color w:val="111111"/>
          <w:sz w:val="28"/>
          <w:szCs w:val="28"/>
          <w:rtl/>
        </w:rPr>
        <w:t xml:space="preserve">27730- 1- </w:t>
      </w:r>
      <w:r>
        <w:rPr>
          <w:rStyle w:val="FootnoteReference"/>
        </w:rPr>
        <w:footnoteReference w:id="3442"/>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قَالَ: لَیْسَ لِلْمَرْأَةِ أَمْرٌ مَعَ زَوْجِهَا فِی عِتْقٍ وَ لَا صَدَقَةٍ وَ لَا تَدْبِیرٍ وَ لَا هِبَةٍ وَ لَا نَذْرٍ فِی مَالِهَا إِلَّا بِإِذْنِ زَوْجِهَا إِلَّا فِی زَکَاةٍ أَوْ بِرِّ وَالِدَیْهَا أَوْ صِلَةِ قَرَابَتِهَا.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443"/>
      </w:r>
      <w:r>
        <w:rPr>
          <w:rFonts w:ascii="Amiri" w:hAnsi="Amiri" w:eastAsia="Amiri" w:cs="Amiri"/>
          <w:lang w:bidi="ar-SA"/>
          <w:color w:val="111111"/>
          <w:sz w:val="28"/>
          <w:szCs w:val="28"/>
          <w:rtl/>
        </w:rPr>
        <w:t xml:space="preserve">وَ کَذَا الشَّیْخُ </w:t>
      </w:r>
      <w:r>
        <w:rPr>
          <w:rStyle w:val="FootnoteReference"/>
        </w:rPr>
        <w:footnoteReference w:id="3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از امام جعفر صادق (ع) شنیده است: "زن، بدون اجازه شوهر، نمی‌تواند در اموال خود کاری از جمله آزاد کردن برده، صدقه دادن، تدبیر، هبه، و نذر انجام دهد، مگر در مورد زکات، نیکی به والدین و صله ارحامش ."</w:t>
      </w:r>
    </w:p>
    <w:p>
      <w:pPr>
        <w:pStyle w:val="Heading5"/>
      </w:pPr>
      <w:bookmarkStart w:id="2612" w:name="_Toc2061"/>
      <w:r>
        <w:t>[رقم الحدیث الکلی: 27731 - رقم الحدیث الباب: 2]</w:t>
      </w:r>
      <w:bookmarkEnd w:id="2612"/>
    </w:p>
    <w:p>
      <w:pPr>
        <w:pStyle w:val="BookText"/>
      </w:pPr>
      <w:r>
        <w:rPr>
          <w:rFonts w:ascii="Times New Roman" w:hAnsi="Times New Roman" w:eastAsia="Times New Roman" w:cs="Times New Roman"/>
          <w:lang w:val="en-US" w:bidi="en-US"/>
          <w:color w:val="111111"/>
          <w:sz w:val="28"/>
          <w:szCs w:val="28"/>
          <w:rtl/>
        </w:rPr>
        <w:t xml:space="preserve">27731- 2- </w:t>
      </w:r>
      <w:r>
        <w:rPr>
          <w:rStyle w:val="FootnoteReference"/>
        </w:rPr>
        <w:footnoteReference w:id="3445"/>
      </w:r>
      <w:r>
        <w:rPr>
          <w:rFonts w:ascii="Amiri" w:hAnsi="Amiri" w:eastAsia="Amiri" w:cs="Amiri"/>
          <w:lang w:bidi="ar-SA"/>
          <w:color w:val="111111"/>
          <w:sz w:val="28"/>
          <w:szCs w:val="28"/>
          <w:rtl/>
        </w:rPr>
        <w:t xml:space="preserve">مُحَمَّدُ بْنُ الْحَسَنِ بِإِسْنَادِهِ عَنِ الْحُسَیْنِ بْنِ سَعِیدٍ عَنِ ابْنِ أَبِی عُمَیْرٍ عَنْ جَمِیلِ بْنِ دَرَّاجٍ عَنْ بَعْضِ أَصْحَابِنَا فِی الْمَرْأَةِ تَهَبُ مِنْ مَالِهَا شَیْئاً بِغَیْرِ إِذْنِ زَوْجِهَا قَالَ لَیْسَ لَهَا.</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3446"/>
      </w:r>
      <w:r>
        <w:rPr>
          <w:rFonts w:ascii="Amiri" w:hAnsi="Amiri" w:eastAsia="Amiri" w:cs="Amiri"/>
          <w:lang w:bidi="ar-SA"/>
          <w:color w:val="111111"/>
          <w:sz w:val="28"/>
          <w:szCs w:val="28"/>
          <w:rtl/>
        </w:rPr>
        <w:t xml:space="preserve">وَ یَأْتِی مَا یَدُلُّ عَلَیْهِ </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است که از بعضی از اصحاب درباره زنی که بدون اجازه شوهر خود از مالش چیزی به کسی ببخشد، شنیده است: "حق ندارد."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8" w:name="pg14702_171904"/>
    <w:bookmarkEnd w:id="508"/>
    <w:p>
      <w:pPr>
        <w:pStyle w:val="Heading4"/>
      </w:pPr>
      <w:bookmarkStart w:id="2613" w:name="_Toc2062"/>
      <w:r>
        <w:t>6- بَابُ سُقُوطِ نَفَقَةِ الزَّوْجَةِ بِالنُّشُوزِ وَ لَوْ بِالْخُرُوجِ بِغَیْرِ إِذْنِ الزَّوْجِ حَتَّی تَرْجِعَ وَ اشْتِرَاطِ نَفَقَتِهَا بِالتَّمْکِینِ‌</w:t>
      </w:r>
      <w:bookmarkEnd w:id="2613"/>
    </w:p>
    <w:p>
      <w:pPr>
        <w:pStyle w:val="Heading5"/>
      </w:pPr>
      <w:bookmarkStart w:id="2614" w:name="_Toc2063"/>
      <w:r>
        <w:t>اشارة</w:t>
      </w:r>
      <w:bookmarkEnd w:id="2614"/>
    </w:p>
    <w:p>
      <w:pPr>
        <w:pStyle w:val="BookText"/>
      </w:pPr>
      <w:r>
        <w:rPr>
          <w:rStyle w:val="FootnoteReference"/>
        </w:rPr>
        <w:footnoteReference w:id="3448"/>
      </w:r>
      <w:r>
        <w:rPr>
          <w:rFonts w:ascii="Amiri" w:hAnsi="Amiri" w:eastAsia="Amiri" w:cs="Amiri"/>
          <w:lang w:bidi="ar-SA"/>
          <w:color w:val="111111"/>
          <w:sz w:val="28"/>
          <w:szCs w:val="28"/>
          <w:rtl/>
        </w:rPr>
        <w:t xml:space="preserve">6 بَابُ سُقُوطِ نَفَقَةِ الزَّوْجَةِ بِالنُّشُوزِ وَ لَوْ بِالْخُرُوجِ بِغَیْرِ إِذْنِ الزَّوْجِ حَتَّی تَرْجِعَ وَ اشْتِرَاطِ نَفَقَتِهَا بِالتَّمْکِینِ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سقوط نفقه همسر به دلیل نشوز و حتی خروج بدون اجازه شوهر تا زمانی که بازگردد و شرط نفقه به تمکین است .</w:t>
      </w:r>
    </w:p>
    <w:p>
      <w:pPr>
        <w:pStyle w:val="Heading5"/>
      </w:pPr>
      <w:bookmarkStart w:id="2615" w:name="_Toc2064"/>
      <w:r>
        <w:t>[رقم الحدیث الکلی: 27732 - رقم الحدیث الباب: 1]</w:t>
      </w:r>
      <w:bookmarkEnd w:id="2615"/>
    </w:p>
    <w:p>
      <w:pPr>
        <w:pStyle w:val="BookText"/>
      </w:pPr>
      <w:r>
        <w:rPr>
          <w:rFonts w:ascii="Times New Roman" w:hAnsi="Times New Roman" w:eastAsia="Times New Roman" w:cs="Times New Roman"/>
          <w:lang w:val="en-US" w:bidi="en-US"/>
          <w:color w:val="111111"/>
          <w:sz w:val="28"/>
          <w:szCs w:val="28"/>
          <w:rtl/>
        </w:rPr>
        <w:t xml:space="preserve">27732- 1- </w:t>
      </w:r>
      <w:r>
        <w:rPr>
          <w:rStyle w:val="FootnoteReference"/>
        </w:rPr>
        <w:footnoteReference w:id="3449"/>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أَیُّمَا امْرَأَةٍ خَرَجَتْ مِنْ بَیْتِهَا بِغَیْرِ إِذْنِ زَوْجِهَا فَلَا نَفَقَةَ لَهَا حَتَّی تَرْجِعَ.</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بُنَانِ بْنِ مُحَمَّدٍ عَنْ أَبِیهِ عَنِ السَّکُونِیِّ </w:t>
      </w:r>
      <w:r>
        <w:rPr>
          <w:rStyle w:val="FootnoteReference"/>
        </w:rPr>
        <w:footnoteReference w:id="3450"/>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از امام جعفر صادق (ع) شنیده است: "رسول خدا (ص) فرمود: 'هر زنی که بدون اجازه شوهرش از خانه خارج شود، نفقه‌ای برای او نیست تا زمانی که بازگردد.'"</w:t>
      </w:r>
    </w:p>
    <w:p>
      <w:pPr>
        <w:pStyle w:val="Heading5"/>
      </w:pPr>
      <w:bookmarkStart w:id="2616" w:name="_Toc2065"/>
      <w:r>
        <w:t>[رقم الحدیث الکلی: 27733 - رقم الحدیث الباب: 2]</w:t>
      </w:r>
      <w:bookmarkEnd w:id="2616"/>
    </w:p>
    <w:p>
      <w:pPr>
        <w:pStyle w:val="BookText"/>
      </w:pPr>
      <w:r>
        <w:rPr>
          <w:rFonts w:ascii="Times New Roman" w:hAnsi="Times New Roman" w:eastAsia="Times New Roman" w:cs="Times New Roman"/>
          <w:lang w:val="en-US" w:bidi="en-US"/>
          <w:color w:val="111111"/>
          <w:sz w:val="28"/>
          <w:szCs w:val="28"/>
          <w:rtl/>
        </w:rPr>
        <w:t xml:space="preserve">27733- 2- </w:t>
      </w:r>
      <w:r>
        <w:rPr>
          <w:rStyle w:val="FootnoteReference"/>
        </w:rPr>
        <w:footnoteReference w:id="3452"/>
      </w:r>
      <w:r>
        <w:rPr>
          <w:rFonts w:ascii="Amiri" w:hAnsi="Amiri" w:eastAsia="Amiri" w:cs="Amiri"/>
          <w:lang w:bidi="ar-SA"/>
          <w:color w:val="111111"/>
          <w:sz w:val="28"/>
          <w:szCs w:val="28"/>
          <w:rtl/>
        </w:rPr>
        <w:t xml:space="preserve">الْحَسَنُ بْنُ عَلِیِّ بْنِ شُعْبَةَ فِی تُحَفِ الْعُقُولِ عَنِ النَّبِیِّ ص أَنَّهُ قَالَ فِی خُطْبَةِ الْوَدَاعِ إِنَّ لِنِسَائِکُمْ عَلَیْکُمْ حَقّاً وَ لَکُمْ عَلَیْهِنَّ حَقّاً حَقُّکُمْ عَلَیْهِنَّ أَنْ لَا یُوطِئْنَ </w:t>
      </w:r>
      <w:r>
        <w:rPr>
          <w:rStyle w:val="FootnoteReference"/>
        </w:rPr>
        <w:footnoteReference w:id="3453"/>
      </w:r>
      <w:r>
        <w:rPr>
          <w:rFonts w:ascii="Amiri" w:hAnsi="Amiri" w:eastAsia="Amiri" w:cs="Amiri"/>
          <w:lang w:bidi="ar-SA"/>
          <w:color w:val="111111"/>
          <w:sz w:val="28"/>
          <w:szCs w:val="28"/>
          <w:rtl/>
        </w:rPr>
        <w:t xml:space="preserve">فُرُشَکُمْ وَ لَا یُدْخِلْنَ بُیُوتَکُمْ أَحَداً تَکْرَهُونَهُ إِلَّا بِإِذْنِکُمْ وَ أَنْ لَا یَأْتِینَ بِفَاحِشَةٍ فَإِنْ فَعَلْنَ فَإِنَّ اللَّهَ قَدْ أَذِنَ لَکُمْ أَنْ تَعْضُلُوهُنَّ وَ تَهْجُرُوهُنَّ فِی الْمَضَاجِعِ وَ تَضْرِبُوهُنَّ ضَرْباً غَیْرَ مُبَرِّحٍ فَإِذَا انْتَهَیْنَ وَ أَطَعْنَکُمْ فَعَلَیْکُمْ رِزْقُهُنَّ وَ کِسْوَتُهُنَّ بِالْمَعْرُوفِ.</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بن شعبة در کتاب تحف العقول از پیامبر اکرم (ص) است که در خطبه وداع فرمود: "همسرانتان بر شما حقی دارند و شما نیز بر آن‌ها حقی دارید. حق شما بر آن‌ها این است که کسی را بر فرش‌هایتان نباشند و کسی را به خانه‌های شما وارد نکنند که شما از آن بیزارید، مگر با اجازه شما. و نباید فاحشه‌ای انجام دهند؛ اگر انجام دهند، خداوند به شما اجازه داده است که آن‌ها را منع کنید، در بستر‌ها از آن‌ها دوری کنید و آن‌ها را به گونه‌ای بزنید که آثار آن باقی نماند. پس اگر بازگشتند و شما را اطاعت کردند، بر شماست که روزی و پوشاک آن‌ها را به نیکی فراهم کنید."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9" w:name="pg14702_171907"/>
    <w:bookmarkEnd w:id="509"/>
    <w:p>
      <w:pPr>
        <w:pStyle w:val="Heading4"/>
      </w:pPr>
      <w:bookmarkStart w:id="2617" w:name="_Toc2066"/>
      <w:r>
        <w:t>7- بَابُ وُجُوبِ نَفَقَةِ الْمُطَلَّقَةِ الْحُبْلَی حَتَّی تَضَعَ‌</w:t>
      </w:r>
      <w:bookmarkEnd w:id="2617"/>
    </w:p>
    <w:p>
      <w:pPr>
        <w:pStyle w:val="Heading5"/>
      </w:pPr>
      <w:bookmarkStart w:id="2618" w:name="_Toc2067"/>
      <w:r>
        <w:t>اشارة</w:t>
      </w:r>
      <w:bookmarkEnd w:id="2618"/>
    </w:p>
    <w:p>
      <w:pPr>
        <w:pStyle w:val="BookText"/>
      </w:pPr>
      <w:r>
        <w:rPr>
          <w:rStyle w:val="FootnoteReference"/>
        </w:rPr>
        <w:footnoteReference w:id="3455"/>
      </w:r>
      <w:r>
        <w:rPr>
          <w:rFonts w:ascii="Amiri" w:hAnsi="Amiri" w:eastAsia="Amiri" w:cs="Amiri"/>
          <w:lang w:bidi="ar-SA"/>
          <w:color w:val="111111"/>
          <w:sz w:val="28"/>
          <w:szCs w:val="28"/>
          <w:rtl/>
        </w:rPr>
        <w:t xml:space="preserve">7 بَابُ وُجُوبِ نَفَقَةِ الْمُطَلَّقَةِ الْحُبْلَی حَتَّی تَضَعَ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زن مطلقه حامله تا زمانی که زایمان کند.</w:t>
      </w:r>
    </w:p>
    <w:p>
      <w:pPr>
        <w:pStyle w:val="Heading5"/>
      </w:pPr>
      <w:bookmarkStart w:id="2619" w:name="_Toc2068"/>
      <w:r>
        <w:t>[رقم الحدیث الکلی: 27734 - رقم الحدیث الباب: 1]</w:t>
      </w:r>
      <w:bookmarkEnd w:id="2619"/>
    </w:p>
    <w:p>
      <w:pPr>
        <w:pStyle w:val="BookText"/>
      </w:pPr>
      <w:r>
        <w:rPr>
          <w:rFonts w:ascii="Times New Roman" w:hAnsi="Times New Roman" w:eastAsia="Times New Roman" w:cs="Times New Roman"/>
          <w:lang w:val="en-US" w:bidi="en-US"/>
          <w:color w:val="111111"/>
          <w:sz w:val="28"/>
          <w:szCs w:val="28"/>
          <w:rtl/>
        </w:rPr>
        <w:t xml:space="preserve">27734- 1- </w:t>
      </w:r>
      <w:r>
        <w:rPr>
          <w:rStyle w:val="FootnoteReference"/>
        </w:rPr>
        <w:footnoteReference w:id="3456"/>
      </w:r>
      <w:r>
        <w:rPr>
          <w:rFonts w:ascii="Amiri" w:hAnsi="Amiri" w:eastAsia="Amiri" w:cs="Amiri"/>
          <w:lang w:bidi="ar-SA"/>
          <w:color w:val="111111"/>
          <w:sz w:val="28"/>
          <w:szCs w:val="28"/>
          <w:rtl/>
        </w:rPr>
        <w:t xml:space="preserve">مُحَمَّدُ بْنُ یَعْقُوبَ عَنْ مُحَمَّدِ بْنِ یَحْیَی عَنْ أَحْمَدَ بْنِ مُحَمَّدٍ عَنِ الْحُسَیْنِ بْنِ سَعِیدٍ عَنْ حَمَّادِ بْنِ عِیسَی عَنْ عَبْدِ اللَّهِ بْنِ الْمُغِیرَةِ عَنْ عَبْدِ اللَّهِ بْنِ سِنَانٍ عَنْ أَبِی عَبْدِ اللَّهِ ع فِی الرَّجُلِ یُطَلِّقُ امْرَأَتَهُ وَ هِیَ حُبْلَی قَالَ أَجَلُهَا أَنْ تَضَعَ حَمْلَهَا وَ عَلَیْهِ نَفَقَتُهَا حَتَّی تَضَعَ حَمْلَهَا.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از امام جعفر صادق (ع) شنیده است: "مردی که همسرش را طلاق می‌دهد و او حامله است، عده‌اش تا زمان زایمان است و نفقه او بر عهده مرد است تا زمانی که زایمان کند."</w:t>
      </w:r>
    </w:p>
    <w:p>
      <w:pPr>
        <w:pStyle w:val="Heading5"/>
      </w:pPr>
      <w:bookmarkStart w:id="2620" w:name="_Toc2069"/>
      <w:r>
        <w:t>[رقم الحدیث الکلی: 27735 - رقم الحدیث الباب: 2]</w:t>
      </w:r>
      <w:bookmarkEnd w:id="2620"/>
    </w:p>
    <w:p>
      <w:pPr>
        <w:pStyle w:val="BookText"/>
      </w:pPr>
      <w:r>
        <w:rPr>
          <w:rFonts w:ascii="Times New Roman" w:hAnsi="Times New Roman" w:eastAsia="Times New Roman" w:cs="Times New Roman"/>
          <w:lang w:val="en-US" w:bidi="en-US"/>
          <w:color w:val="111111"/>
          <w:sz w:val="28"/>
          <w:szCs w:val="28"/>
          <w:rtl/>
        </w:rPr>
        <w:t xml:space="preserve">27735- 2- </w:t>
      </w:r>
      <w:r>
        <w:rPr>
          <w:rStyle w:val="FootnoteReference"/>
        </w:rPr>
        <w:footnoteReference w:id="3457"/>
      </w:r>
      <w:r>
        <w:rPr>
          <w:rFonts w:ascii="Amiri" w:hAnsi="Amiri" w:eastAsia="Amiri" w:cs="Amiri"/>
          <w:lang w:bidi="ar-SA"/>
          <w:color w:val="111111"/>
          <w:sz w:val="28"/>
          <w:szCs w:val="28"/>
          <w:rtl/>
        </w:rPr>
        <w:t xml:space="preserve">وَ عَنْهُ عَنْ أَحْمَدَ بْنِ مُحَمَّدٍ عَنْ مُحَمَّدِ بْنِ إِسْمَاعِیلَ عَنْ مُحَمَّدِ بْنِ الْفُضَیْلِ عَنْ أَبِی الصَّبَّاحِ الْکِنَانِیِّ عَنْ أَبِی عَبْدِ اللَّهِ ع قَالَ: إِذَا طَلَّقَ الرَّجُلُ الْمَرْأَةَ وَ هِیَ حُبْلَی أَنْفَقَ عَلَیْهَا حَتَّی تَضَعَ حَمْلَهَا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الصباح الكنانی است که از امام جعفر صادق (ع) شنیده است: "اگر مرد زنی را که حامله است، طلاق دهد، باید تا زمانی که زایمان کند، به او نفقه بدهد."</w:t>
      </w:r>
    </w:p>
    <w:p>
      <w:pPr>
        <w:pStyle w:val="Heading5"/>
      </w:pPr>
      <w:bookmarkStart w:id="2621" w:name="_Toc2070"/>
      <w:r>
        <w:t>[رقم الحدیث الکلی: 27736 - رقم الحدیث الباب: 3]</w:t>
      </w:r>
      <w:bookmarkEnd w:id="2621"/>
    </w:p>
    <w:p>
      <w:pPr>
        <w:pStyle w:val="BookText"/>
      </w:pPr>
      <w:r>
        <w:rPr>
          <w:rFonts w:ascii="Times New Roman" w:hAnsi="Times New Roman" w:eastAsia="Times New Roman" w:cs="Times New Roman"/>
          <w:lang w:val="en-US" w:bidi="en-US"/>
          <w:color w:val="111111"/>
          <w:sz w:val="28"/>
          <w:szCs w:val="28"/>
          <w:rtl/>
        </w:rPr>
        <w:t xml:space="preserve">27736- 3- </w:t>
      </w:r>
      <w:r>
        <w:rPr>
          <w:rStyle w:val="FootnoteReference"/>
        </w:rPr>
        <w:footnoteReference w:id="3458"/>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الْحَامِلُ أَجَلُهَا أَنْ تَضَعَ حَمْلَهَا وَ عَلَیْهِ نَفَقَتُهَا بِالْمَعْرُوفِ حَتَّی تَضَعَ حَمْلَهَا.</w:t>
      </w:r>
    </w:p>
    <w:p>
      <w:pPr>
        <w:pStyle w:val="BookText"/>
      </w:pPr>
      <w:r>
        <w:rPr>
          <w:rFonts w:ascii="Amiri" w:hAnsi="Amiri" w:eastAsia="Amiri" w:cs="Amiri"/>
          <w:lang w:bidi="ar-SA"/>
          <w:color w:val="111111"/>
          <w:sz w:val="28"/>
          <w:szCs w:val="28"/>
          <w:rtl/>
        </w:rPr>
        <w:t xml:space="preserve">وَ رَوَاهُ الشَّیْخُ بِإِسْنَادِهِ عَنْ مُحَمَّدِ بْنِ یَعْقُوبَ وَ کَذَا کُلُّ مَا قَبْلَهُ </w:t>
      </w:r>
      <w:r>
        <w:rPr>
          <w:rStyle w:val="FootnoteReference"/>
        </w:rPr>
        <w:footnoteReference w:id="3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قیس است که از امام محمد باقر (ع) شنیده است: "زن حامله عده‌اش تا زمانی است که حملش را بگذارد و نفقه او(طبق عرف) تا آن زمان بر عهده مرد است."...</w:t>
      </w:r>
    </w:p>
    <w:p>
      <w:pPr>
        <w:pStyle w:val="Heading5"/>
      </w:pPr>
      <w:bookmarkStart w:id="2622" w:name="_Toc2071"/>
      <w:r>
        <w:t>[رقم الحدیث الکلی: 27737 - رقم الحدیث الباب: 4]</w:t>
      </w:r>
      <w:bookmarkEnd w:id="2622"/>
    </w:p>
    <w:p>
      <w:pPr>
        <w:pStyle w:val="BookText"/>
      </w:pPr>
      <w:r>
        <w:rPr>
          <w:rFonts w:ascii="Times New Roman" w:hAnsi="Times New Roman" w:eastAsia="Times New Roman" w:cs="Times New Roman"/>
          <w:lang w:val="en-US" w:bidi="en-US"/>
          <w:color w:val="111111"/>
          <w:sz w:val="28"/>
          <w:szCs w:val="28"/>
          <w:rtl/>
        </w:rPr>
        <w:t xml:space="preserve">27737- 4- </w:t>
      </w:r>
      <w:r>
        <w:rPr>
          <w:rStyle w:val="FootnoteReference"/>
        </w:rPr>
        <w:footnoteReference w:id="3460"/>
      </w:r>
      <w:r>
        <w:rPr>
          <w:rFonts w:ascii="Amiri" w:hAnsi="Amiri" w:eastAsia="Amiri" w:cs="Amiri"/>
          <w:lang w:bidi="ar-SA"/>
          <w:color w:val="111111"/>
          <w:sz w:val="28"/>
          <w:szCs w:val="28"/>
          <w:rtl/>
        </w:rPr>
        <w:t xml:space="preserve">وَ عَنْهُ عَنْ أَبِیهِ عَنِ ابْنِ أَبِی عُمَیْرٍ عَنْ حَمَّادٍ عَنِ الْحَلَبِیِّ عَنْ أَبِی عَبْدِ اللَّهِ ع قَالَ: الْحُبْلَی الْمُطَلَّقَةُ یُنْفَقُ عَلَیْهَا حَتَّی تَضَعَ حَمْلَهَا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است که از امام جعفر صادق (ع) شنیده است: "زن حامله مطلقه باید تا زمانی که حملش را بگذارد، نفقه او داده شود."...</w:t>
      </w:r>
    </w:p>
    <w:p>
      <w:pPr>
        <w:pStyle w:val="Heading5"/>
      </w:pPr>
      <w:bookmarkStart w:id="2623" w:name="_Toc2072"/>
      <w:r>
        <w:t>[رقم الحدیث الکلی: 27738 - رقم الحدیث الباب: 5]</w:t>
      </w:r>
      <w:bookmarkEnd w:id="2623"/>
    </w:p>
    <w:p>
      <w:pPr>
        <w:pStyle w:val="BookText"/>
      </w:pPr>
      <w:r>
        <w:rPr>
          <w:rFonts w:ascii="Times New Roman" w:hAnsi="Times New Roman" w:eastAsia="Times New Roman" w:cs="Times New Roman"/>
          <w:lang w:val="en-US" w:bidi="en-US"/>
          <w:color w:val="111111"/>
          <w:sz w:val="28"/>
          <w:szCs w:val="28"/>
          <w:rtl/>
        </w:rPr>
        <w:t xml:space="preserve">27738- 5- </w:t>
      </w:r>
      <w:r>
        <w:rPr>
          <w:rStyle w:val="FootnoteReference"/>
        </w:rPr>
        <w:footnoteReference w:id="3461"/>
      </w:r>
      <w:r>
        <w:rPr>
          <w:rFonts w:ascii="Amiri" w:hAnsi="Amiri" w:eastAsia="Amiri" w:cs="Amiri"/>
          <w:lang w:bidi="ar-SA"/>
          <w:color w:val="111111"/>
          <w:sz w:val="28"/>
          <w:szCs w:val="28"/>
          <w:rtl/>
        </w:rPr>
        <w:t xml:space="preserve">مُحَمَّدُ بْنُ عَلِیِّ بْنِ الْحُسَیْنِ بِإِسْنَادِهِ عَنْ عَلِیِّ بْنِ أَبِی حَمْزَةَ عَنْ أَبِی</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0" w:name="pg14702_171909"/>
    <w:bookmarkEnd w:id="510"/>
    <w:p>
      <w:pPr>
        <w:pStyle w:val="BookText"/>
      </w:pPr>
      <w:r>
        <w:rPr>
          <w:rFonts w:ascii="Amiri" w:hAnsi="Amiri" w:eastAsia="Amiri" w:cs="Amiri"/>
          <w:lang w:bidi="ar-SA"/>
          <w:color w:val="111111"/>
          <w:sz w:val="28"/>
          <w:szCs w:val="28"/>
          <w:rtl/>
        </w:rPr>
        <w:t xml:space="preserve">بَصِیرٍ عَنْ أَبِی عَبْدِ اللَّهِ ع قَالَ: سَمِعْتُهُ یَقُولُ الْحُبْلَی الْمُطَلَّقَةُ یُنْفَقُ عَلَیْهَا حَتَّی تَضَعَ حَمْلَهَا الْحَدِیثَ.</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از امام جعفر صادق (ع) شنیده است: "زن حامله مطلقه باید تا زمانی که حملش را بگذارد، نفقه او داده شود."...</w:t>
      </w:r>
    </w:p>
    <w:p>
      <w:pPr>
        <w:pStyle w:val="Heading4"/>
      </w:pPr>
      <w:bookmarkStart w:id="2624" w:name="_Toc2073"/>
      <w:r>
        <w:t>8- بَابُ وُجُوبِ نَفَقَةِ الْمُطَلَّقَةِ رَجْعِیّاً وَ سُکْنَاهَا وَ عَدَمِ وُجُوبِ ذَلِکَ لِلْمُطَلَّقَةِ بَائِناً إِذَا لَمْ تَکُنْ حَامِلًا</w:t>
      </w:r>
      <w:bookmarkEnd w:id="2624"/>
    </w:p>
    <w:p>
      <w:pPr>
        <w:pStyle w:val="Heading5"/>
      </w:pPr>
      <w:bookmarkStart w:id="2625" w:name="_Toc2074"/>
      <w:r>
        <w:t>اشارة</w:t>
      </w:r>
      <w:bookmarkEnd w:id="2625"/>
    </w:p>
    <w:p>
      <w:pPr>
        <w:pStyle w:val="BookText"/>
      </w:pPr>
      <w:r>
        <w:rPr>
          <w:rStyle w:val="FootnoteReference"/>
        </w:rPr>
        <w:footnoteReference w:id="3463"/>
      </w:r>
      <w:r>
        <w:rPr>
          <w:rFonts w:ascii="Amiri" w:hAnsi="Amiri" w:eastAsia="Amiri" w:cs="Amiri"/>
          <w:lang w:bidi="ar-SA"/>
          <w:color w:val="111111"/>
          <w:sz w:val="28"/>
          <w:szCs w:val="28"/>
          <w:rtl/>
        </w:rPr>
        <w:t xml:space="preserve">8 بَابُ وُجُوبِ نَفَقَةِ الْمُطَلَّقَةِ رَجْعِیّاً وَ سُکْنَاهَا وَ عَدَمِ وُجُوبِ ذَلِکَ لِلْمُطَلَّقَةِ بَائِناً إِذَا لَمْ تَکُنْ حَامِلًا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زن مطلقه رجعیاً و مسکن او و عدم وجوب نفقه برای زن مطلقه بائناً اگر حامله نباشد.</w:t>
      </w:r>
    </w:p>
    <w:p>
      <w:pPr>
        <w:pStyle w:val="Heading5"/>
      </w:pPr>
      <w:bookmarkStart w:id="2626" w:name="_Toc2075"/>
      <w:r>
        <w:t>[رقم الحدیث الکلی: 27739 - رقم الحدیث الباب: 1]</w:t>
      </w:r>
      <w:bookmarkEnd w:id="2626"/>
    </w:p>
    <w:p>
      <w:pPr>
        <w:pStyle w:val="BookText"/>
      </w:pPr>
      <w:r>
        <w:rPr>
          <w:rFonts w:ascii="Times New Roman" w:hAnsi="Times New Roman" w:eastAsia="Times New Roman" w:cs="Times New Roman"/>
          <w:lang w:val="en-US" w:bidi="en-US"/>
          <w:color w:val="111111"/>
          <w:sz w:val="28"/>
          <w:szCs w:val="28"/>
          <w:rtl/>
        </w:rPr>
        <w:t xml:space="preserve">27739- 1- </w:t>
      </w:r>
      <w:r>
        <w:rPr>
          <w:rStyle w:val="FootnoteReference"/>
        </w:rPr>
        <w:footnoteReference w:id="3464"/>
      </w:r>
      <w:r>
        <w:rPr>
          <w:rFonts w:ascii="Amiri" w:hAnsi="Amiri" w:eastAsia="Amiri" w:cs="Amiri"/>
          <w:lang w:bidi="ar-SA"/>
          <w:color w:val="111111"/>
          <w:sz w:val="28"/>
          <w:szCs w:val="28"/>
          <w:rtl/>
        </w:rPr>
        <w:t xml:space="preserve">مُحَمَّدُ بْنُ یَعْقُوبَ عَنْ مُحَمَّدِ بْنِ یَحْیَی عَنْ أَحْمَدَ بْنِ مُحَمَّدٍ عَنِ ابْنِ مَحْبُوبٍ عَنْ سَعْدِ بْنِ أَبِی خَلَفٍ قَالَ: سَأَلْتُ أَبَا الْحَسَنِ مُوسَی ع عَنْ شَیْ‌ءٍ مِنَ الطَّلَاقِ فَقَالَ إِذَا طَلَّقَ الرَّجُلُ امْرَأَتَهُ طَلَاقاً لَا یَمْلِکُ فِیهِ الرَّجْعَةَ فَقَدْ بَانَتْ مِنْهُ سَاعَةَ طَلَّقَهَا وَ مَلَکَتْ نَفْسَهَا وَ لَا سَبِیلَ لَهُ عَلَیْهَا وَ تَعْتَدُّ حَیْثُ شَاءَتْ وَ لَا نَفَقَةَ لَهَا قَالَ قُلْتُ: أَ لَیْسَ اللَّهُ یَقُولُ لا تُخْرِجُوهُنَّ مِنْ بُیُوتِهِنَّ وَ لا یَخْرُجْنَ </w:t>
      </w:r>
      <w:r>
        <w:rPr>
          <w:rStyle w:val="FootnoteReference"/>
        </w:rPr>
        <w:footnoteReference w:id="3465"/>
      </w:r>
      <w:r>
        <w:rPr>
          <w:rFonts w:ascii="Amiri" w:hAnsi="Amiri" w:eastAsia="Amiri" w:cs="Amiri"/>
          <w:lang w:bidi="ar-SA"/>
          <w:color w:val="111111"/>
          <w:sz w:val="28"/>
          <w:szCs w:val="28"/>
          <w:rtl/>
        </w:rPr>
        <w:t xml:space="preserve">قَالَ فَقَالَ إِنَّمَا عَنَی بِذَلِکَ الَّتِی تُطَلَّقُ تَطْلِیقَةً بَعْدَ تَطْلِیقَةٍ فَتِلْکَ الَّتِی لَا تُخْرَجُ وَ لَا تَخْرُجُ حَتَّی تُطَلَّقَ الثَّالِثَةَ فَإِذَا طُلِّقَتِ الثَّالِثَةَ فَقَدْ بَانَتْ مِنْهُ وَ لَا نَفَقَةَ لَهَا وَ الْمَرْأَةُ الَّتِی یُطَلِّقُهَا الرَّجُلُ تَطْلِیقَةً ثُمَّ یَدَعُهَا حَتَّی یَخْلُوَ أَجَلُهَا فَهَذِهِ أَیْضاً تَقْعُدُ فِی مَنْزِلِ زَوْجِهَا وَ لَهَا النَّفَقَةُ وَ السُّکْنَی حَتَّی تَنْقَضِیَ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سعد بن ابی خلف است که می‌گوید: "از ابوالحسن موسی (ع) درباره مسأله‌ای از طلاق پرسیدم. امام (ع) فرمود: 'اگر مردی زنش را طلاق دهد به طلاقی که در آن رجوع ممکن نیست، همان لحظه طلاق او، از او جدا می‌شود و زن مالک خود می‌شود و مرد دیگر بر او هیچ حقی ندارد و زن می‌تواند هر جا که بخواهد عده‌اش را بگذراند و نفقه‌ای برای او نیست.' گفتم: 'آیا خداوند نمی‌فرماید: "آن‌ها را از خانه‌هایشان خارج نکنید و آن‌ها هم نباید خارج شوند." (طلاق 65: 1)' امام (ع) فرمود: 'این حکم درباره زنی است که پس از یک طلاق مجدد طلاق می‌گیرد. این زن نباید خارج شود و از خانه بیرون نمی‌رود تا طلاق سوم صورت گیرد. پس از طلاق سوم، او جدا می‌شود و نفقه‌ای برای او نیست. زنی که مرد او را یک طلاق داده و بعد او را رها کرده تا عده‌اش تمام شود نیز باید در خانه شوهرش بماند و نفقه و مسکن برای او تا پایان عده‌اش واجب است.'"</w:t>
      </w:r>
    </w:p>
    <w:p>
      <w:pPr>
        <w:pStyle w:val="Heading5"/>
      </w:pPr>
      <w:bookmarkStart w:id="2627" w:name="_Toc2076"/>
      <w:r>
        <w:t>[رقم الحدیث الکلی: 27740 - رقم الحدیث الباب: 2]</w:t>
      </w:r>
      <w:bookmarkEnd w:id="2627"/>
    </w:p>
    <w:p>
      <w:pPr>
        <w:pStyle w:val="BookText"/>
      </w:pPr>
      <w:r>
        <w:rPr>
          <w:rFonts w:ascii="Times New Roman" w:hAnsi="Times New Roman" w:eastAsia="Times New Roman" w:cs="Times New Roman"/>
          <w:lang w:val="en-US" w:bidi="en-US"/>
          <w:color w:val="111111"/>
          <w:sz w:val="28"/>
          <w:szCs w:val="28"/>
          <w:rtl/>
        </w:rPr>
        <w:t xml:space="preserve">27740- 2- </w:t>
      </w:r>
      <w:r>
        <w:rPr>
          <w:rStyle w:val="FootnoteReference"/>
        </w:rPr>
        <w:footnoteReference w:id="3466"/>
      </w:r>
      <w:r>
        <w:rPr>
          <w:rFonts w:ascii="Amiri" w:hAnsi="Amiri" w:eastAsia="Amiri" w:cs="Amiri"/>
          <w:lang w:bidi="ar-SA"/>
          <w:color w:val="111111"/>
          <w:sz w:val="28"/>
          <w:szCs w:val="28"/>
          <w:rtl/>
        </w:rPr>
        <w:t xml:space="preserve">وَ عَنْهُ عَنْ أَحْمَدَ بْنِ مُحَمَّدٍ عَنْ عَلِیِّ بْنِ الْحَکَمِ عَنْ مُوسَی بْنِ بَکْرٍ عَنْ زُرَارَةَ عَنْ أَبِی جَعْفَرٍ ع قَالَ: الْمُطَلَّقَةُ ثَلَاثاً لَیْسَ لَهَا نَفَقَةٌ عَلَی زَوْجِهَا إِنَّمَا ذَلِکَ لِلَّتِی لِزَوْجِهَا عَلَیْهَا رَجْعَةٌ.</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1" w:name="pg14702_171911"/>
    <w:bookmarkEnd w:id="511"/>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67"/>
      </w:r>
    </w:p>
    <w:p>
      <w:pPr>
        <w:pStyle w:val="BookText"/>
      </w:pPr>
      <w:r>
        <w:rPr>
          <w:rFonts w:ascii="Amiri" w:hAnsi="Amiri" w:eastAsia="Amiri" w:cs="Amiri"/>
          <w:lang w:bidi="ar-SA"/>
          <w:color w:val="111111"/>
          <w:sz w:val="28"/>
          <w:szCs w:val="28"/>
          <w:rtl/>
        </w:rPr>
        <w:t xml:space="preserve">وَ کَذَا الَّذِی قَبْلَهُ وَ</w:t>
      </w:r>
    </w:p>
    <w:p>
      <w:pPr>
        <w:pStyle w:val="BookText"/>
      </w:pPr>
      <w:r>
        <w:rPr>
          <w:rFonts w:ascii="Amiri" w:hAnsi="Amiri" w:eastAsia="Amiri" w:cs="Amiri"/>
          <w:lang w:bidi="ar-SA"/>
          <w:color w:val="111111"/>
          <w:sz w:val="28"/>
          <w:szCs w:val="28"/>
          <w:rtl/>
        </w:rPr>
        <w:t xml:space="preserve">رَوَاهُ الصَّدُوقُ بِإِسْنَادِهِ عَنْ مُوسَی بْنِ بَکْرٍ مِثْلَهُ إِلَّا أَنَّهُ قَالَ: لَیْسَ لَهَا عَلَی زَوْجِهَا نَفَقَةٌ وَ لَا سُکْنَی </w:t>
      </w:r>
      <w:r>
        <w:rPr>
          <w:rStyle w:val="FootnoteReference"/>
        </w:rPr>
        <w:footnoteReference w:id="346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است که از امام محمد باقر (ع) شنیده است: "زن مطلقه‌ای که سه طلاقه شده است، نفقه‌ای بر عهده شوهرش ندارد. این حکم مخصوص زنی است که شوهرش می‌تواند به او رجوع کند."</w:t>
      </w:r>
    </w:p>
    <w:p>
      <w:pPr>
        <w:pStyle w:val="Heading5"/>
      </w:pPr>
      <w:bookmarkStart w:id="2628" w:name="_Toc2077"/>
      <w:r>
        <w:t>[رقم الحدیث الکلی: 27741 - رقم الحدیث الباب: 3]</w:t>
      </w:r>
      <w:bookmarkEnd w:id="2628"/>
    </w:p>
    <w:p>
      <w:pPr>
        <w:pStyle w:val="BookText"/>
      </w:pPr>
      <w:r>
        <w:rPr>
          <w:rFonts w:ascii="Times New Roman" w:hAnsi="Times New Roman" w:eastAsia="Times New Roman" w:cs="Times New Roman"/>
          <w:lang w:val="en-US" w:bidi="en-US"/>
          <w:color w:val="111111"/>
          <w:sz w:val="28"/>
          <w:szCs w:val="28"/>
          <w:rtl/>
        </w:rPr>
        <w:t xml:space="preserve">27741- 3- </w:t>
      </w:r>
      <w:r>
        <w:rPr>
          <w:rStyle w:val="FootnoteReference"/>
        </w:rPr>
        <w:footnoteReference w:id="3469"/>
      </w:r>
      <w:r>
        <w:rPr>
          <w:rFonts w:ascii="Amiri" w:hAnsi="Amiri" w:eastAsia="Amiri" w:cs="Amiri"/>
          <w:lang w:bidi="ar-SA"/>
          <w:color w:val="111111"/>
          <w:sz w:val="28"/>
          <w:szCs w:val="28"/>
          <w:rtl/>
        </w:rPr>
        <w:t xml:space="preserve">وَ عَنْ عِدَّةٍ مِنْ أَصْحَابِنَا عَنْ أَحْمَدَ بْنِ مُحَمَّدِ بْنِ خَالِدٍ وَ عَنْ عَلِیِّ بْنِ إِبْرَاهِیمَ عَنْ أَبِیهِ جَمِیعاً عَنْ عُثْمَانَ بْنِ عِیسَی عَنْ سَمَاعَةَ قَالَ: قُلْتُ لَهُ الْمُطَلَّقَةُ ثَلَاثاً لَهَا سُکْنَی أَوْ نَفَقَةٌ فَقَالَ حُبْلَی هِیَ قُلْتُ لَا قَالَ لَیْسَ لَهَا سُکْنَی وَ لَا 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سماعة است که می‌گوید: "به امام (ع) گفتم: 'آیا زن مطلقه‌ای که سه طلاقه شده است، نفقه یا مسکن دارد؟' امام (ع) فرمود: 'آیا حامله است؟' گفتم: 'نه.' امام (ع) فرمود: 'برای او نه نفقه‌ای است و نه مسکنی.'"</w:t>
      </w:r>
    </w:p>
    <w:p>
      <w:pPr>
        <w:pStyle w:val="Heading5"/>
      </w:pPr>
      <w:bookmarkStart w:id="2629" w:name="_Toc2078"/>
      <w:r>
        <w:t>[رقم الحدیث الکلی: 27742 - رقم الحدیث الباب: 4]</w:t>
      </w:r>
      <w:bookmarkEnd w:id="2629"/>
    </w:p>
    <w:p>
      <w:pPr>
        <w:pStyle w:val="BookText"/>
      </w:pPr>
      <w:r>
        <w:rPr>
          <w:rFonts w:ascii="Times New Roman" w:hAnsi="Times New Roman" w:eastAsia="Times New Roman" w:cs="Times New Roman"/>
          <w:lang w:val="en-US" w:bidi="en-US"/>
          <w:color w:val="111111"/>
          <w:sz w:val="28"/>
          <w:szCs w:val="28"/>
          <w:rtl/>
        </w:rPr>
        <w:t xml:space="preserve">27742- 4- </w:t>
      </w:r>
      <w:r>
        <w:rPr>
          <w:rStyle w:val="FootnoteReference"/>
        </w:rPr>
        <w:footnoteReference w:id="3470"/>
      </w:r>
      <w:r>
        <w:rPr>
          <w:rFonts w:ascii="Amiri" w:hAnsi="Amiri" w:eastAsia="Amiri" w:cs="Amiri"/>
          <w:lang w:bidi="ar-SA"/>
          <w:color w:val="111111"/>
          <w:sz w:val="28"/>
          <w:szCs w:val="28"/>
          <w:rtl/>
        </w:rPr>
        <w:t xml:space="preserve">وَ عَنْ أَبِی الْعَبَّاسِ الرَّزَّازِ عَنْ أَیُّوبَ بْنِ نُوحٍ وَ عَنْ أَبِی عَلِیٍّ الْأَشْعَرِیِّ عَنْ مُحَمَّدِ بْنِ عَبْدِ الْجَبَّارِ وَ عَنْ مُحَمَّدِ بْنِ إِسْمَاعِیلَ عَنِ الْفَضْلِ بْنِ شَاذَانَ وَ عَنْ حُمَیْدِ بْنِ زِیَادٍ عَنِ ابْنِ سَمَاعَةَ کُلِّهِمْ عَنْ صَفْوَانَ بْنِ یَحْیَی عَنْ مُوسَی بْنِ بَکْرٍ عَنْ زُرَارَةَ عَنْ أَبِی جَعْفَرٍ ع قَالَ: الْمُطَلَّقَةُ ثَلَاثاً لَیْسَ لَهَا نَفَقَةٌ عَلَی زَوْجِهَا إِنَّمَا هِیَ لِلَّتِی لِزَوْجِهَا عَلَیْهَا رَجْعَةٌ.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مُوسَی بْنِ بَکْرٍ مِثْلَهُ إِلَّا أَنَّهُ قَالَ عَلَی زَوْجِهَا وَ لَا سُکْنَی </w:t>
      </w:r>
      <w:r>
        <w:rPr>
          <w:rStyle w:val="FootnoteReference"/>
        </w:rPr>
        <w:footnoteReference w:id="347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است که از امام محمد باقر (ع) شنیده است: "زن مطلقه‌ای که سه طلاقه شده است، نفقه‌ای بر عهده شوهرش ندارد. این حکم مخصوص زنی است که شوهرش می‌تواند به او رجوع کند."</w:t>
      </w:r>
    </w:p>
    <w:p>
      <w:pPr>
        <w:pStyle w:val="Heading5"/>
      </w:pPr>
      <w:bookmarkStart w:id="2630" w:name="_Toc2079"/>
      <w:r>
        <w:t>[رقم الحدیث الکلی: 27743 - رقم الحدیث الباب: 5]</w:t>
      </w:r>
      <w:bookmarkEnd w:id="2630"/>
    </w:p>
    <w:p>
      <w:pPr>
        <w:pStyle w:val="BookText"/>
      </w:pPr>
      <w:r>
        <w:rPr>
          <w:rFonts w:ascii="Times New Roman" w:hAnsi="Times New Roman" w:eastAsia="Times New Roman" w:cs="Times New Roman"/>
          <w:lang w:val="en-US" w:bidi="en-US"/>
          <w:color w:val="111111"/>
          <w:sz w:val="28"/>
          <w:szCs w:val="28"/>
          <w:rtl/>
        </w:rPr>
        <w:t xml:space="preserve">27743- 5- </w:t>
      </w:r>
      <w:r>
        <w:rPr>
          <w:rStyle w:val="FootnoteReference"/>
        </w:rPr>
        <w:footnoteReference w:id="3472"/>
      </w:r>
      <w:r>
        <w:rPr>
          <w:rFonts w:ascii="Amiri" w:hAnsi="Amiri" w:eastAsia="Amiri" w:cs="Amiri"/>
          <w:lang w:bidi="ar-SA"/>
          <w:color w:val="111111"/>
          <w:sz w:val="28"/>
          <w:szCs w:val="28"/>
          <w:rtl/>
        </w:rPr>
        <w:t xml:space="preserve">وَ عَنْ حُمَیْدٍ عَنِ ابْنِ سَمَاعَةَ عَنْ مُحَمَّدِ بْنِ زِیَادٍ یَعْنِی ابْنَ أَبِی عُمَیْرٍ عَنْ عَبْدِ اللَّهِ بْنِ سِنَانٍ عَنْ أَبِی عَبْدِ اللَّهِ ع قَالَ: سَأَلْتُهُ عَنِ الْمُطَلَّقَةِ ثَلَاثاً عَلَی السُّنَّةِ هَلْ لَهَا سُکْنَی أَوْ نَفَقَةٌ قَالَ لَا.</w:t>
      </w:r>
    </w:p>
    <w:p>
      <w:pPr>
        <w:pStyle w:val="BookText"/>
      </w:pPr>
      <w:r>
        <w:rPr>
          <w:rFonts w:ascii="Amiri" w:hAnsi="Amiri" w:eastAsia="Amiri" w:cs="Amiri"/>
          <w:lang w:bidi="ar-SA"/>
          <w:color w:val="111111"/>
          <w:sz w:val="28"/>
          <w:szCs w:val="28"/>
          <w:rtl/>
        </w:rPr>
        <w:t xml:space="preserve">وَ رَوَاهُ الشَّیْخُ عَنْ مُحَمَّدِ بْنِ یَعْقُوبَ مِثْلَهُ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از امام جعفر صادق (ع) پرسید: "زن مطلقه‌ای که سه طلاق بر اساس سنت گرفته است، آیا مسکن یا نفقه دارد؟" امام (ع) فرمود: "نه."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2" w:name="pg14702_171913"/>
    <w:bookmarkEnd w:id="512"/>
    <w:p>
      <w:pPr>
        <w:pStyle w:val="Heading5"/>
      </w:pPr>
      <w:bookmarkStart w:id="2631" w:name="_Toc2080"/>
      <w:r>
        <w:t>[رقم الحدیث الکلی: 27744 - رقم الحدیث الباب: 6]</w:t>
      </w:r>
      <w:bookmarkEnd w:id="2631"/>
    </w:p>
    <w:p>
      <w:pPr>
        <w:pStyle w:val="BookText"/>
      </w:pPr>
      <w:r>
        <w:rPr>
          <w:rFonts w:ascii="Times New Roman" w:hAnsi="Times New Roman" w:eastAsia="Times New Roman" w:cs="Times New Roman"/>
          <w:lang w:val="en-US" w:bidi="en-US"/>
          <w:color w:val="111111"/>
          <w:sz w:val="28"/>
          <w:szCs w:val="28"/>
          <w:rtl/>
        </w:rPr>
        <w:t xml:space="preserve">27744- 6- </w:t>
      </w:r>
      <w:r>
        <w:rPr>
          <w:rStyle w:val="FootnoteReference"/>
        </w:rPr>
        <w:footnoteReference w:id="3474"/>
      </w:r>
      <w:r>
        <w:rPr>
          <w:rFonts w:ascii="Amiri" w:hAnsi="Amiri" w:eastAsia="Amiri" w:cs="Amiri"/>
          <w:lang w:bidi="ar-SA"/>
          <w:color w:val="111111"/>
          <w:sz w:val="28"/>
          <w:szCs w:val="28"/>
          <w:rtl/>
        </w:rPr>
        <w:t xml:space="preserve">وَ عَنْ عَلِیِّ بْنِ إِبْرَاهِیمَ عَنْ أَبِیهِ عَنْ حَمَّادِ بْنِ عِیسَی أَوْ رَجُلٍ عَنْ حَمَّادٍ عَنْ شُعَیْبٍ عَنْ أَبِی بَصِیرٍ عَنْ أَبِی عَبْدِ اللَّهِ ع أَنَّهُ سُئِلَ عَنِ الْمُطَلَّقَةِ ثَلَاثاً أَ لَهَا سُکْنَی وَ نَفَقَةٌ قَالَ حُبْلَی هِیَ قُلْتُ لَا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است که از امام جعفر صادق (ع) پرسیده شد: "آیا زن مطلقه‌ای که سه طلاقه شده است، مسکن و نفقه‌ای دارد؟" امام (ع) فرمود: "آیا حامله است؟" گفتم: "نه." امام (ع) فرمود: "نه.</w:t>
      </w:r>
    </w:p>
    <w:p>
      <w:pPr>
        <w:pStyle w:val="Heading5"/>
      </w:pPr>
      <w:bookmarkStart w:id="2632" w:name="_Toc2081"/>
      <w:r>
        <w:t>[رقم الحدیث الکلی: 27745 - رقم الحدیث الباب: 7]</w:t>
      </w:r>
      <w:bookmarkEnd w:id="2632"/>
    </w:p>
    <w:p>
      <w:pPr>
        <w:pStyle w:val="BookText"/>
      </w:pPr>
      <w:r>
        <w:rPr>
          <w:rFonts w:ascii="Times New Roman" w:hAnsi="Times New Roman" w:eastAsia="Times New Roman" w:cs="Times New Roman"/>
          <w:lang w:val="en-US" w:bidi="en-US"/>
          <w:color w:val="111111"/>
          <w:sz w:val="28"/>
          <w:szCs w:val="28"/>
          <w:rtl/>
        </w:rPr>
        <w:t xml:space="preserve">27745- 7- </w:t>
      </w:r>
      <w:r>
        <w:rPr>
          <w:rStyle w:val="FootnoteReference"/>
        </w:rPr>
        <w:footnoteReference w:id="3475"/>
      </w:r>
      <w:r>
        <w:rPr>
          <w:rFonts w:ascii="Amiri" w:hAnsi="Amiri" w:eastAsia="Amiri" w:cs="Amiri"/>
          <w:lang w:bidi="ar-SA"/>
          <w:color w:val="111111"/>
          <w:sz w:val="28"/>
          <w:szCs w:val="28"/>
          <w:rtl/>
        </w:rPr>
        <w:t xml:space="preserve">مُحَمَّدُ بْنُ الْحَسَنِ بِإِسْنَادِهِ عَنْ أَحْمَدَ بْنِ مُحَمَّدٍ عَنِ ابْنِ أَبِی عُمَیْرٍ عَنْ حَمَّادٍ عَنِ الْحَلَبِیِّ عَنْ أَبِی عَبْدِ اللَّهِ ع أَنَّهُ سُئِلَ عَنِ الْمُطَلَّقَةِ ثَلَاثاً أَ لَهَا النَّفَقَةُ أَوِ السُّکْنَی </w:t>
      </w:r>
      <w:r>
        <w:rPr>
          <w:rStyle w:val="FootnoteReference"/>
        </w:rPr>
        <w:footnoteReference w:id="3476"/>
      </w:r>
      <w:r>
        <w:rPr>
          <w:rFonts w:ascii="Amiri" w:hAnsi="Amiri" w:eastAsia="Amiri" w:cs="Amiri"/>
          <w:lang w:bidi="ar-SA"/>
          <w:color w:val="111111"/>
          <w:sz w:val="28"/>
          <w:szCs w:val="28"/>
          <w:rtl/>
        </w:rPr>
        <w:t xml:space="preserve">قَالَ أَ حُبْلَی هِیَ قُلْتُ لَا قَالَ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این روایت نقل شده از حلبی است که از امام جعفر صادق (ع) پرسیده شد: "آیا زن مطلقه‌ای که سه طلاقه شده است، نفقه یا مسکن دارد؟" امام (ع) فرمود: "آیا حامله است؟" گفتم: "نه." امام (ع) فرمود: "نه</w:t>
      </w:r>
    </w:p>
    <w:p>
      <w:pPr>
        <w:pStyle w:val="Heading5"/>
      </w:pPr>
      <w:bookmarkStart w:id="2633" w:name="_Toc2082"/>
      <w:r>
        <w:t>[رقم الحدیث الکلی: 27746 - رقم الحدیث الباب: 8]</w:t>
      </w:r>
      <w:bookmarkEnd w:id="2633"/>
    </w:p>
    <w:p>
      <w:pPr>
        <w:pStyle w:val="BookText"/>
      </w:pPr>
      <w:r>
        <w:rPr>
          <w:rFonts w:ascii="Times New Roman" w:hAnsi="Times New Roman" w:eastAsia="Times New Roman" w:cs="Times New Roman"/>
          <w:lang w:val="en-US" w:bidi="en-US"/>
          <w:color w:val="111111"/>
          <w:sz w:val="28"/>
          <w:szCs w:val="28"/>
          <w:rtl/>
        </w:rPr>
        <w:t xml:space="preserve">27746- 8- </w:t>
      </w:r>
      <w:r>
        <w:rPr>
          <w:rStyle w:val="FootnoteReference"/>
        </w:rPr>
        <w:footnoteReference w:id="3477"/>
      </w:r>
      <w:r>
        <w:rPr>
          <w:rFonts w:ascii="Amiri" w:hAnsi="Amiri" w:eastAsia="Amiri" w:cs="Amiri"/>
          <w:lang w:bidi="ar-SA"/>
          <w:color w:val="111111"/>
          <w:sz w:val="28"/>
          <w:szCs w:val="28"/>
          <w:rtl/>
        </w:rPr>
        <w:t xml:space="preserve">وَ عَنْهُ عَنِ الْحَسَنِ بْنِ مَحْبُوبٍ عَنِ ابْنِ سِنَانٍ قَالَ: سَأَلْتُ أَبَا عَبْدِ اللَّهِ ع عَنِ الْمُطَلَّقَةِ ثَلَاثاً عَلَی الْعِدَّةِ لَهَا سُکْنَی أَوْ نَفَقَةٌ قَالَ نَعَمْ.</w:t>
      </w:r>
    </w:p>
    <w:p>
      <w:pPr>
        <w:pStyle w:val="BookText"/>
      </w:pPr>
      <w:r>
        <w:rPr>
          <w:rFonts w:ascii="Amiri" w:hAnsi="Amiri" w:eastAsia="Amiri" w:cs="Amiri"/>
          <w:lang w:bidi="ar-SA"/>
          <w:color w:val="111111"/>
          <w:sz w:val="28"/>
          <w:szCs w:val="28"/>
          <w:rtl/>
        </w:rPr>
        <w:t xml:space="preserve">قَالَ الشَّیْخُ هَذَا مَحْمُولٌ عَلَی الِاسْتِحْبَابِ أَوْ عَلَی کَوْنِ الْمَرْأَةِ حَامِلًا وَ اسْتَدَلَّ بِمَا مَرَّ وَ بِمَا یَأْتِی </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سنان است که می‌گوید: "از امام جعفر صادق (ع) درباره زن مطلقه‌ای که سه طلاقه شده است، پرسیدم: 'آیا او نفقه یا مسکن دارد؟' امام (ع) فرمود: 'بله.'"</w:t>
      </w:r>
    </w:p>
    <w:p>
      <w:pPr>
        <w:pStyle w:val="BookText"/>
      </w:pPr>
      <w:r>
        <w:rPr>
          <w:rFonts w:ascii="IRNazanin" w:hAnsi="IRNazanin" w:eastAsia="IRNazanin" w:cs="IRNazanin"/>
          <w:lang w:bidi="fa-IR"/>
          <w:color w:val="111111"/>
          <w:sz w:val="28"/>
          <w:szCs w:val="28"/>
          <w:rtl/>
        </w:rPr>
        <w:t xml:space="preserve">مرحوم شیخ می‌گوید: "این (جواب) می‌تواند بر استحباب یا بر حامل بودن زن حمل شود و به مواردی که قبلاً بیان شده و در آینده خواهد آمد، استناد می‌کند."</w:t>
      </w:r>
    </w:p>
    <w:p>
      <w:pPr>
        <w:pStyle w:val="Heading5"/>
      </w:pPr>
      <w:bookmarkStart w:id="2634" w:name="_Toc2083"/>
      <w:r>
        <w:t>[رقم الحدیث الکلی: 27747 - رقم الحدیث الباب: 9]</w:t>
      </w:r>
      <w:bookmarkEnd w:id="2634"/>
    </w:p>
    <w:p>
      <w:pPr>
        <w:pStyle w:val="BookText"/>
      </w:pPr>
      <w:r>
        <w:rPr>
          <w:rFonts w:ascii="Times New Roman" w:hAnsi="Times New Roman" w:eastAsia="Times New Roman" w:cs="Times New Roman"/>
          <w:lang w:val="en-US" w:bidi="en-US"/>
          <w:color w:val="111111"/>
          <w:sz w:val="28"/>
          <w:szCs w:val="28"/>
          <w:rtl/>
        </w:rPr>
        <w:t xml:space="preserve">27747- 9- </w:t>
      </w:r>
      <w:r>
        <w:rPr>
          <w:rStyle w:val="FootnoteReference"/>
        </w:rPr>
        <w:footnoteReference w:id="3479"/>
      </w:r>
      <w:r>
        <w:rPr>
          <w:rFonts w:ascii="Amiri" w:hAnsi="Amiri" w:eastAsia="Amiri" w:cs="Amiri"/>
          <w:lang w:bidi="ar-SA"/>
          <w:color w:val="111111"/>
          <w:sz w:val="28"/>
          <w:szCs w:val="28"/>
          <w:rtl/>
        </w:rPr>
        <w:t xml:space="preserve">مُحَمَّدُ بْنُ عَلِیِّ بْنِ الْحُسَیْنِ بِإِسْنَادِهِ عَنْ رِفَاعَةَ بْنِ مُوسَی أَنَّهُ سَأَلَ أَبَا عَبْدِ اللَّهِ ع عَنِ الْمُخْتَلِعَةِ لَهَا سُکْنَی وَ نَفَقَةٌ قَالَ لَا سُکْنَی لَهَا وَ لَا 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رفاعة بن موسی است که می‌گوید از امام جعفر صادق (ع) درباره زن مختلعه پرسیدم: "آیا او نفقه یا مسکن دارد؟" امام (ع) فرمود: "نه، برای او نه مسکن است و نه نفقه."</w:t>
      </w:r>
    </w:p>
    <w:p>
      <w:pPr>
        <w:pStyle w:val="Heading5"/>
      </w:pPr>
      <w:bookmarkStart w:id="2635" w:name="_Toc2084"/>
      <w:r>
        <w:t>[رقم الحدیث الکلی: 27748 - رقم الحدیث الباب: 10]</w:t>
      </w:r>
      <w:bookmarkEnd w:id="2635"/>
    </w:p>
    <w:p>
      <w:pPr>
        <w:pStyle w:val="BookText"/>
      </w:pPr>
      <w:r>
        <w:rPr>
          <w:rFonts w:ascii="Times New Roman" w:hAnsi="Times New Roman" w:eastAsia="Times New Roman" w:cs="Times New Roman"/>
          <w:lang w:val="en-US" w:bidi="en-US"/>
          <w:color w:val="111111"/>
          <w:sz w:val="28"/>
          <w:szCs w:val="28"/>
          <w:rtl/>
        </w:rPr>
        <w:t xml:space="preserve">27748- 10- </w:t>
      </w:r>
      <w:r>
        <w:rPr>
          <w:rStyle w:val="FootnoteReference"/>
        </w:rPr>
        <w:footnoteReference w:id="3480"/>
      </w:r>
      <w:r>
        <w:rPr>
          <w:rFonts w:ascii="Amiri" w:hAnsi="Amiri" w:eastAsia="Amiri" w:cs="Amiri"/>
          <w:lang w:bidi="ar-SA"/>
          <w:color w:val="111111"/>
          <w:sz w:val="28"/>
          <w:szCs w:val="28"/>
          <w:rtl/>
        </w:rPr>
        <w:t xml:space="preserve">وَ سُئِلَ عَنِ الْمُخْتَلِعَةِ أَ لَهَا مُتْعَةٌ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که پرسیده شد: "آیا زن مختلعه حق متعه(نفقه) دارد؟" امام (ع) فرمود: "نه."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3" w:name="pg14702_171915"/>
    <w:bookmarkEnd w:id="513"/>
    <w:p>
      <w:pPr>
        <w:pStyle w:val="Heading5"/>
      </w:pPr>
      <w:bookmarkStart w:id="2636" w:name="_Toc2085"/>
      <w:r>
        <w:t>[رقم الحدیث الکلی: 27749 - رقم الحدیث الباب: 11]</w:t>
      </w:r>
      <w:bookmarkEnd w:id="2636"/>
    </w:p>
    <w:p>
      <w:pPr>
        <w:pStyle w:val="BookText"/>
      </w:pPr>
      <w:r>
        <w:rPr>
          <w:rFonts w:ascii="Times New Roman" w:hAnsi="Times New Roman" w:eastAsia="Times New Roman" w:cs="Times New Roman"/>
          <w:lang w:val="en-US" w:bidi="en-US"/>
          <w:color w:val="111111"/>
          <w:sz w:val="28"/>
          <w:szCs w:val="28"/>
          <w:rtl/>
        </w:rPr>
        <w:t xml:space="preserve">27749- 11- </w:t>
      </w:r>
      <w:r>
        <w:rPr>
          <w:rStyle w:val="FootnoteReference"/>
        </w:rPr>
        <w:footnoteReference w:id="348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الْمُطَلَّقَةِ لَهَا نَفَقَةٌ عَلَی زَوْجِهَا حَتَّی تَنْقَضِیَ عِدَّتُهَا قَالَ نَعَمْ.</w:t>
      </w:r>
    </w:p>
    <w:p>
      <w:pPr>
        <w:pStyle w:val="BookText"/>
      </w:pPr>
      <w:r>
        <w:rPr>
          <w:rFonts w:ascii="Amiri" w:hAnsi="Amiri" w:eastAsia="Amiri" w:cs="Amiri"/>
          <w:lang w:bidi="ar-SA"/>
          <w:color w:val="111111"/>
          <w:sz w:val="28"/>
          <w:szCs w:val="28"/>
          <w:rtl/>
        </w:rPr>
        <w:t xml:space="preserve">أَقُولُ: هَذَا مَخْصُوصٌ بِالرَّجْعِیَّةِ لِمَا مَضَی </w:t>
      </w:r>
      <w:r>
        <w:rPr>
          <w:rStyle w:val="FootnoteReference"/>
        </w:rPr>
        <w:footnoteReference w:id="3482"/>
      </w:r>
      <w:r>
        <w:rPr>
          <w:rFonts w:ascii="Amiri" w:hAnsi="Amiri" w:eastAsia="Amiri" w:cs="Amiri"/>
          <w:lang w:bidi="ar-SA"/>
          <w:color w:val="111111"/>
          <w:sz w:val="28"/>
          <w:szCs w:val="28"/>
          <w:rtl/>
        </w:rPr>
        <w:t xml:space="preserve">وَ یَأْتِی </w:t>
      </w:r>
      <w:r>
        <w:rPr>
          <w:rStyle w:val="FootnoteReference"/>
        </w:rPr>
        <w:footnoteReference w:id="3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جعفر است که از برادرش امام موسی بن جعفر (ع) شنیده است: "پرسیدم: آیا زن مطلقه‌ای تا پایان عده‌اش نفقه بر عهده شوهرش دارد؟" امام (ع) فرمود: "بله."</w:t>
      </w:r>
    </w:p>
    <w:p>
      <w:pPr>
        <w:pStyle w:val="Heading4"/>
      </w:pPr>
      <w:bookmarkStart w:id="2637" w:name="_Toc2086"/>
      <w:r>
        <w:t>9- بَابُ عَدَمِ وُجُوبِ نَفَقَةِ الْمُتَوَفَّی عَنْهَا مِنْ مَالِ زَوْجِهَا وَ إِنْ کَانَتْ حَامِلًا وَ لَا سُکْنَاهَا وَ أَنَّ مَنْ تَرَکَ لِزَوْجَتِهِ نَفَقَةً ثُمَّ مَاتَ رَجَعَ الْبَاقِی فِی الْمِیرَاثِ‌</w:t>
      </w:r>
      <w:bookmarkEnd w:id="2637"/>
    </w:p>
    <w:p>
      <w:pPr>
        <w:pStyle w:val="Heading5"/>
      </w:pPr>
      <w:bookmarkStart w:id="2638" w:name="_Toc2087"/>
      <w:r>
        <w:t>اشارة</w:t>
      </w:r>
      <w:bookmarkEnd w:id="2638"/>
    </w:p>
    <w:p>
      <w:pPr>
        <w:pStyle w:val="BookText"/>
      </w:pPr>
      <w:r>
        <w:rPr>
          <w:rStyle w:val="FootnoteReference"/>
        </w:rPr>
        <w:footnoteReference w:id="3484"/>
      </w:r>
      <w:r>
        <w:rPr>
          <w:rFonts w:ascii="Amiri" w:hAnsi="Amiri" w:eastAsia="Amiri" w:cs="Amiri"/>
          <w:lang w:bidi="ar-SA"/>
          <w:color w:val="111111"/>
          <w:sz w:val="28"/>
          <w:szCs w:val="28"/>
          <w:rtl/>
        </w:rPr>
        <w:t xml:space="preserve">9 بَابُ عَدَمِ وُجُوبِ نَفَقَةِ الْمُتَوَفَّی عَنْهَا مِنْ مَالِ زَوْجِهَا وَ إِنْ کَانَتْ حَامِلًا وَ لَا سُکْنَاهَا وَ أَنَّ مَنْ تَرَکَ لِزَوْجَتِهِ نَفَقَةً ثُمَّ مَاتَ رَجَعَ الْبَاقِی فِی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وجوب نفقه زن متوفی بر عهده شوهرش حتی اگر حامله باشد و عدم وجوب مسکن برای او و اینکه هر کس نفقه‌ای برای همسرش به جا بگذارد و سپس بمیرد، باقی‌مانده نفقه در میراث بازگشت داده می‌شود.</w:t>
      </w:r>
    </w:p>
    <w:p>
      <w:pPr>
        <w:pStyle w:val="Heading5"/>
      </w:pPr>
      <w:bookmarkStart w:id="2639" w:name="_Toc2088"/>
      <w:r>
        <w:t>[رقم الحدیث الکلی: 27750 - رقم الحدیث الباب: 1]</w:t>
      </w:r>
      <w:bookmarkEnd w:id="2639"/>
    </w:p>
    <w:p>
      <w:pPr>
        <w:pStyle w:val="BookText"/>
      </w:pPr>
      <w:r>
        <w:rPr>
          <w:rFonts w:ascii="Times New Roman" w:hAnsi="Times New Roman" w:eastAsia="Times New Roman" w:cs="Times New Roman"/>
          <w:lang w:val="en-US" w:bidi="en-US"/>
          <w:color w:val="111111"/>
          <w:sz w:val="28"/>
          <w:szCs w:val="28"/>
          <w:rtl/>
        </w:rPr>
        <w:t xml:space="preserve">27750- 1- </w:t>
      </w:r>
      <w:r>
        <w:rPr>
          <w:rStyle w:val="FootnoteReference"/>
        </w:rPr>
        <w:footnoteReference w:id="348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أَنَّهُ قَالَ: فِی الْحُبْلَی الْمُتَوَفَّی عَنْهَا زَوْجُهَا أَنَّهُ لَا نَفَقَةَ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حلبی است که از امام جعفر صادق (ع) شنیده است: "درباره زن حامله‌ای که شوهرش فوت کرده است، فرمود: 'برای او نفقه‌ای نیست.'"</w:t>
      </w:r>
    </w:p>
    <w:p>
      <w:pPr>
        <w:pStyle w:val="Heading5"/>
      </w:pPr>
      <w:bookmarkStart w:id="2640" w:name="_Toc2089"/>
      <w:r>
        <w:t>[رقم الحدیث الکلی: 27751 - رقم الحدیث الباب: 2]</w:t>
      </w:r>
      <w:bookmarkEnd w:id="2640"/>
    </w:p>
    <w:p>
      <w:pPr>
        <w:pStyle w:val="BookText"/>
      </w:pPr>
      <w:r>
        <w:rPr>
          <w:rFonts w:ascii="Times New Roman" w:hAnsi="Times New Roman" w:eastAsia="Times New Roman" w:cs="Times New Roman"/>
          <w:lang w:val="en-US" w:bidi="en-US"/>
          <w:color w:val="111111"/>
          <w:sz w:val="28"/>
          <w:szCs w:val="28"/>
          <w:rtl/>
        </w:rPr>
        <w:t xml:space="preserve">27751- 2- </w:t>
      </w:r>
      <w:r>
        <w:rPr>
          <w:rStyle w:val="FootnoteReference"/>
        </w:rPr>
        <w:footnoteReference w:id="3486"/>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عَنْ أَبِی عَبْدِ اللَّهِ ع فِی الْمَرْأَةِ الْحَامِلِ الْمُتَوَفَّی عَنْهَا زَوْجُهَا هَلْ لَهَا نَفَقَةٌ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الصباح الكنانی است که از امام جعفر صادق (ع) درباره زن حامله‌ای که شوهرش فوت کرده است، پرسید: "آیا برای او نفقه‌ای است؟" امام (ع) فرمود: "نه."</w:t>
      </w:r>
    </w:p>
    <w:p>
      <w:pPr>
        <w:pStyle w:val="Heading5"/>
      </w:pPr>
      <w:bookmarkStart w:id="2641" w:name="_Toc2090"/>
      <w:r>
        <w:t>[رقم الحدیث الکلی: 27752 - رقم الحدیث الباب: 3]</w:t>
      </w:r>
      <w:bookmarkEnd w:id="2641"/>
    </w:p>
    <w:p>
      <w:pPr>
        <w:pStyle w:val="BookText"/>
      </w:pPr>
      <w:r>
        <w:rPr>
          <w:rFonts w:ascii="Times New Roman" w:hAnsi="Times New Roman" w:eastAsia="Times New Roman" w:cs="Times New Roman"/>
          <w:lang w:val="en-US" w:bidi="en-US"/>
          <w:color w:val="111111"/>
          <w:sz w:val="28"/>
          <w:szCs w:val="28"/>
          <w:rtl/>
        </w:rPr>
        <w:t xml:space="preserve">27752- 3- </w:t>
      </w:r>
      <w:r>
        <w:rPr>
          <w:rStyle w:val="FootnoteReference"/>
        </w:rPr>
        <w:footnoteReference w:id="3487"/>
      </w:r>
      <w:r>
        <w:rPr>
          <w:rFonts w:ascii="Amiri" w:hAnsi="Amiri" w:eastAsia="Amiri" w:cs="Amiri"/>
          <w:lang w:bidi="ar-SA"/>
          <w:color w:val="111111"/>
          <w:sz w:val="28"/>
          <w:szCs w:val="28"/>
          <w:rtl/>
        </w:rPr>
        <w:t xml:space="preserve">وَ عَنْ عِدَّةٍ مِنْ أَصْحَابِنَا عَنْ سَهْلِ بْنِ زِیَادٍ عَنِ ابْنِ أَبِی نَصْرٍ عَنْ مُثَنًّی الْحَنَّاطِ عَنْ زُرَارَةَ عَنْ أَبِی عَبْدِ اللَّهِ ع فِی الْمَرْأَةِ </w:t>
      </w:r>
      <w:r>
        <w:rPr>
          <w:rStyle w:val="FootnoteReference"/>
        </w:rPr>
        <w:footnoteReference w:id="3488"/>
      </w:r>
      <w:r>
        <w:rPr>
          <w:rFonts w:ascii="Amiri" w:hAnsi="Amiri" w:eastAsia="Amiri" w:cs="Amiri"/>
          <w:lang w:bidi="ar-SA"/>
          <w:color w:val="111111"/>
          <w:sz w:val="28"/>
          <w:szCs w:val="28"/>
          <w:rtl/>
        </w:rPr>
        <w:t xml:space="preserve">الْمُتَوَفَّی عَنْهَا زَوْجُهَا هَلْ لَهَا نَفَقَةٌ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زرارة است که از امام جعفر صادق (ع) درباره زن متوفایی که شوهرش فوت کرده است، پرسید: "آیا برای او نفقه‌ای است؟" امام (ع) فرمود: "نه."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4" w:name="pg14702_171917"/>
    <w:bookmarkEnd w:id="514"/>
    <w:p>
      <w:pPr>
        <w:pStyle w:val="Heading5"/>
      </w:pPr>
      <w:bookmarkStart w:id="2642" w:name="_Toc2091"/>
      <w:r>
        <w:t>[رقم الحدیث الکلی: 27753 - رقم الحدیث الباب: 4]</w:t>
      </w:r>
      <w:bookmarkEnd w:id="2642"/>
    </w:p>
    <w:p>
      <w:pPr>
        <w:pStyle w:val="BookText"/>
      </w:pPr>
      <w:r>
        <w:rPr>
          <w:rFonts w:ascii="Times New Roman" w:hAnsi="Times New Roman" w:eastAsia="Times New Roman" w:cs="Times New Roman"/>
          <w:lang w:val="en-US" w:bidi="en-US"/>
          <w:color w:val="111111"/>
          <w:sz w:val="28"/>
          <w:szCs w:val="28"/>
          <w:rtl/>
        </w:rPr>
        <w:t xml:space="preserve">27753- 4- </w:t>
      </w:r>
      <w:r>
        <w:rPr>
          <w:rStyle w:val="FootnoteReference"/>
        </w:rPr>
        <w:footnoteReference w:id="3489"/>
      </w:r>
      <w:r>
        <w:rPr>
          <w:rFonts w:ascii="Amiri" w:hAnsi="Amiri" w:eastAsia="Amiri" w:cs="Amiri"/>
          <w:lang w:bidi="ar-SA"/>
          <w:color w:val="111111"/>
          <w:sz w:val="28"/>
          <w:szCs w:val="28"/>
          <w:rtl/>
        </w:rPr>
        <w:t xml:space="preserve">وَ عَنْ مُحَمَّدِ بْنِ یَحْیَی عَنْ أَحْمَدَ بْنِ مُحَمَّدٍ عَنْ عَلِیِّ بْنِ الْحَکَمِ عَنِ الْعَلَاءِ بْنِ رَزِینٍ عَنْ مُحَمَّدِ بْنِ مُسْلِمٍ عَنْ أَحَدِهِمَا ع قَالَ: الْمُتَوَفَّی عَنْهَا زَوْجُهَا یُنْفَقُ عَلَیْهَا مِنْ مَالِهِ.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90"/>
      </w:r>
    </w:p>
    <w:p>
      <w:pPr>
        <w:pStyle w:val="BookText"/>
      </w:pPr>
      <w:r>
        <w:rPr>
          <w:rFonts w:ascii="Amiri" w:hAnsi="Amiri" w:eastAsia="Amiri" w:cs="Amiri"/>
          <w:lang w:bidi="ar-SA"/>
          <w:color w:val="111111"/>
          <w:sz w:val="28"/>
          <w:szCs w:val="28"/>
          <w:rtl/>
        </w:rPr>
        <w:t xml:space="preserve">وَ کَذَا کُلُّ مَا قَبْلَهُ أَقُولُ: حَمَلَهُ الشَّیْخُ عَلَی أَنَّ الْمُرَادَ مِنْ مَالِ الْوَلَدِ وَ اسْتَدَلَّ بِمَا یَأْتِی مِنَ التَّصْرِیحِ بِهِ </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از یکی از آن‌ها (امامان) شنیده است: "زن متوفی بر عهده شوهرش از مال او نفقه دارد."</w:t>
      </w:r>
    </w:p>
    <w:p>
      <w:pPr>
        <w:pStyle w:val="BookText"/>
      </w:pPr>
      <w:r>
        <w:rPr>
          <w:rFonts w:ascii="IRNazanin" w:hAnsi="IRNazanin" w:eastAsia="IRNazanin" w:cs="IRNazanin"/>
          <w:lang w:bidi="fa-IR"/>
          <w:color w:val="111111"/>
          <w:sz w:val="28"/>
          <w:szCs w:val="28"/>
          <w:rtl/>
        </w:rPr>
        <w:t xml:space="preserve">می‌گویم: مرحوم شیخ این روایت بر این تفسیر کرده است که منظور از 'مال'، مال فرزند است و به بیانات بعدی که تصریح بر این دارد، استناد می‌شود."</w:t>
      </w:r>
    </w:p>
    <w:p>
      <w:pPr>
        <w:pStyle w:val="Heading5"/>
      </w:pPr>
      <w:bookmarkStart w:id="2643" w:name="_Toc2092"/>
      <w:r>
        <w:t>[رقم الحدیث الکلی: 27754 - رقم الحدیث الباب: 5]</w:t>
      </w:r>
      <w:bookmarkEnd w:id="2643"/>
    </w:p>
    <w:p>
      <w:pPr>
        <w:pStyle w:val="BookText"/>
      </w:pPr>
      <w:r>
        <w:rPr>
          <w:rFonts w:ascii="Times New Roman" w:hAnsi="Times New Roman" w:eastAsia="Times New Roman" w:cs="Times New Roman"/>
          <w:lang w:val="en-US" w:bidi="en-US"/>
          <w:color w:val="111111"/>
          <w:sz w:val="28"/>
          <w:szCs w:val="28"/>
          <w:rtl/>
        </w:rPr>
        <w:t xml:space="preserve">27754- 5- </w:t>
      </w:r>
      <w:r>
        <w:rPr>
          <w:rStyle w:val="FootnoteReference"/>
        </w:rPr>
        <w:footnoteReference w:id="3492"/>
      </w:r>
      <w:r>
        <w:rPr>
          <w:rFonts w:ascii="Amiri" w:hAnsi="Amiri" w:eastAsia="Amiri" w:cs="Amiri"/>
          <w:lang w:bidi="ar-SA"/>
          <w:color w:val="111111"/>
          <w:sz w:val="28"/>
          <w:szCs w:val="28"/>
          <w:rtl/>
        </w:rPr>
        <w:t xml:space="preserve">وَ عَنْهُ عَنْ أَحْمَدَ عَنِ الْحُسَیْنِ بْنِ سَعِیدٍ عَنِ النَّضْرِ بْنِ سُوَیْدٍ عَنْ هِشَامِ بْنِ سَالِمٍ عَنْ سُلَیْمَانَ بْنِ خَالِدٍ قَالَ: سَأَلْتُ أَبَا عَبْدِ اللَّهِ ع عَنِ امْرَأَةٍ تُوُفِّیَ زَوْجُهَا أَیْنَ تَعْتَدُّ فِی بَیْتِهَا تَعْتَدُّ أَوْ حَیْثُ شَاءَتْ قَالَ حَیْثُ شَاءَتْ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سلیمان بن خالد است که می‌گوید: "از امام جعفر صادق (ع) درباره زنی که شوهرش فوت کرده است، پرسیدم: 'کجا باید عده بگذراند؟ در خانه‌اش یا هر جا که بخواهد؟' امام (ع) فرمود: 'هر جا که بخواهد.'"...</w:t>
      </w:r>
    </w:p>
    <w:p>
      <w:pPr>
        <w:pStyle w:val="Heading5"/>
      </w:pPr>
      <w:bookmarkStart w:id="2644" w:name="_Toc2093"/>
      <w:r>
        <w:t>[رقم الحدیث الکلی: 27755 - رقم الحدیث الباب: 6]</w:t>
      </w:r>
      <w:bookmarkEnd w:id="2644"/>
    </w:p>
    <w:p>
      <w:pPr>
        <w:pStyle w:val="BookText"/>
      </w:pPr>
      <w:r>
        <w:rPr>
          <w:rFonts w:ascii="Times New Roman" w:hAnsi="Times New Roman" w:eastAsia="Times New Roman" w:cs="Times New Roman"/>
          <w:lang w:val="en-US" w:bidi="en-US"/>
          <w:color w:val="111111"/>
          <w:sz w:val="28"/>
          <w:szCs w:val="28"/>
          <w:rtl/>
        </w:rPr>
        <w:t xml:space="preserve">27755- 6- </w:t>
      </w:r>
      <w:r>
        <w:rPr>
          <w:rStyle w:val="FootnoteReference"/>
        </w:rPr>
        <w:footnoteReference w:id="3493"/>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عَنِ الْعَلَاءِ عَنْ مُحَمَّدِ بْنِ مُسْلِمٍ عَنْ أَحَدِهِمَا ع قَالَ: سَأَلْتُهُ عَنِ الْمُتَوَفَّی عَنْهَا زَوْجُهَا أَ لَهَا نَفَقَةٌ قَالَ لَا یُنْفَقُ عَلَیْهَا مِنْ مَالِهَا.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از یکی از آن‌ دو امام علیهما السلام شنیده است: "از او پرسیدم درباره زنی که شوهرش فوت کرده است: 'آیا برای او نفقه‌ای است؟' فرمود: 'نه، نفقه او از مال خودش پرداخت می‌شود.'</w:t>
      </w:r>
    </w:p>
    <w:p>
      <w:pPr>
        <w:pStyle w:val="Heading5"/>
      </w:pPr>
      <w:bookmarkStart w:id="2645" w:name="_Toc2094"/>
      <w:r>
        <w:t>[رقم الحدیث الکلی: 27756 - رقم الحدیث الباب: 7]</w:t>
      </w:r>
      <w:bookmarkEnd w:id="2645"/>
    </w:p>
    <w:p>
      <w:pPr>
        <w:pStyle w:val="BookText"/>
      </w:pPr>
      <w:r>
        <w:rPr>
          <w:rFonts w:ascii="Times New Roman" w:hAnsi="Times New Roman" w:eastAsia="Times New Roman" w:cs="Times New Roman"/>
          <w:lang w:val="en-US" w:bidi="en-US"/>
          <w:color w:val="111111"/>
          <w:sz w:val="28"/>
          <w:szCs w:val="28"/>
          <w:rtl/>
        </w:rPr>
        <w:t xml:space="preserve">27756- 7- </w:t>
      </w:r>
      <w:r>
        <w:rPr>
          <w:rStyle w:val="FootnoteReference"/>
        </w:rPr>
        <w:footnoteReference w:id="3494"/>
      </w:r>
      <w:r>
        <w:rPr>
          <w:rFonts w:ascii="Amiri" w:hAnsi="Amiri" w:eastAsia="Amiri" w:cs="Amiri"/>
          <w:lang w:bidi="ar-SA"/>
          <w:color w:val="111111"/>
          <w:sz w:val="28"/>
          <w:szCs w:val="28"/>
          <w:rtl/>
        </w:rPr>
        <w:t xml:space="preserve">وَ بِإِسْنَادِهِ عَنْ أَحْمَدَ بْنِ مُحَمَّدِ بْنِ عِیسَی عَنِ الْحَسَنِ بْنِ عَلِیِّ بْنِ فَضَّالٍ عَنِ الْمُفَضَّلِ بْنِ صَالِحٍ عَنْ زَیْدٍ أَبِی أُسَامَةَ قَالَ: سَأَلْتُ أَبَا عَبْدِ اللَّهِ ع عَنِ الْحُبْلَی الْمُتَوَفَّی عَنْهَا زَوْجُهَا هَلْ لَهَا نَفَقَةٌ قَالَ لَا.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5" w:name="pg14702_171920"/>
    <w:bookmarkEnd w:id="51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95"/>
      </w:r>
      <w:r>
        <w:rPr>
          <w:rFonts w:ascii="Amiri" w:hAnsi="Amiri" w:eastAsia="Amiri" w:cs="Amiri"/>
          <w:lang w:bidi="ar-SA"/>
          <w:color w:val="111111"/>
          <w:sz w:val="28"/>
          <w:szCs w:val="28"/>
          <w:rtl/>
        </w:rPr>
        <w:t xml:space="preserve">وَ یَأْتِی مِثْلُ ذَلِکَ فِی الْعِدَدِ </w:t>
      </w:r>
      <w:r>
        <w:rPr>
          <w:rStyle w:val="FootnoteReference"/>
        </w:rPr>
        <w:footnoteReference w:id="3496"/>
      </w:r>
      <w:r>
        <w:rPr>
          <w:rFonts w:ascii="Amiri" w:hAnsi="Amiri" w:eastAsia="Amiri" w:cs="Amiri"/>
          <w:lang w:bidi="ar-SA"/>
          <w:color w:val="111111"/>
          <w:sz w:val="28"/>
          <w:szCs w:val="28"/>
          <w:rtl/>
        </w:rPr>
        <w:t xml:space="preserve">وَ تَقَدَّمَ مَا یَدُلُّ عَلَی الْحُکْمِ الْأَخِیرِ فِی الْوَصَایَا </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زید ابی اسامه است که می‌گوید از امام جعفر صادق (ع) درباره زن حامله‌ای که شوهرش فوت کرده است، پرسید: "آیا برای او نفقه‌ای است؟" امام (ع) فرمود: "نه."</w:t>
      </w:r>
    </w:p>
    <w:p>
      <w:pPr>
        <w:pStyle w:val="Heading4"/>
      </w:pPr>
      <w:bookmarkStart w:id="2646" w:name="_Toc2095"/>
      <w:r>
        <w:t>10- بَابُ وُجُوبِ نَفَقَةِ الْمُتَوَفَّی عَنْهَا الْحَامِلِ مِنْ مَالِ الْحَمْلِ‌</w:t>
      </w:r>
      <w:bookmarkEnd w:id="2646"/>
    </w:p>
    <w:p>
      <w:pPr>
        <w:pStyle w:val="Heading5"/>
      </w:pPr>
      <w:bookmarkStart w:id="2647" w:name="_Toc2096"/>
      <w:r>
        <w:t>اشارة</w:t>
      </w:r>
      <w:bookmarkEnd w:id="2647"/>
    </w:p>
    <w:p>
      <w:pPr>
        <w:pStyle w:val="BookText"/>
      </w:pPr>
      <w:r>
        <w:rPr>
          <w:rStyle w:val="FootnoteReference"/>
        </w:rPr>
        <w:footnoteReference w:id="3498"/>
      </w:r>
      <w:r>
        <w:rPr>
          <w:rFonts w:ascii="Amiri" w:hAnsi="Amiri" w:eastAsia="Amiri" w:cs="Amiri"/>
          <w:lang w:bidi="ar-SA"/>
          <w:color w:val="111111"/>
          <w:sz w:val="28"/>
          <w:szCs w:val="28"/>
          <w:rtl/>
        </w:rPr>
        <w:t xml:space="preserve">10 بَابُ وُجُوبِ نَفَقَةِ الْمُتَوَفَّی عَنْهَا الْحَامِلِ مِنْ مَالِ الْحَمْلِ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زن متوفی که حامله است از مال حمل</w:t>
      </w:r>
    </w:p>
    <w:p>
      <w:pPr>
        <w:pStyle w:val="Heading5"/>
      </w:pPr>
      <w:bookmarkStart w:id="2648" w:name="_Toc2097"/>
      <w:r>
        <w:t>[رقم الحدیث الکلی: 27757 - رقم الحدیث الباب: 1]</w:t>
      </w:r>
      <w:bookmarkEnd w:id="2648"/>
    </w:p>
    <w:p>
      <w:pPr>
        <w:pStyle w:val="BookText"/>
      </w:pPr>
      <w:r>
        <w:rPr>
          <w:rFonts w:ascii="Times New Roman" w:hAnsi="Times New Roman" w:eastAsia="Times New Roman" w:cs="Times New Roman"/>
          <w:lang w:val="en-US" w:bidi="en-US"/>
          <w:color w:val="111111"/>
          <w:sz w:val="28"/>
          <w:szCs w:val="28"/>
          <w:rtl/>
        </w:rPr>
        <w:t xml:space="preserve">27757- 1- </w:t>
      </w:r>
      <w:r>
        <w:rPr>
          <w:rStyle w:val="FootnoteReference"/>
        </w:rPr>
        <w:footnoteReference w:id="3499"/>
      </w: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عَنْ مُحَمَّدِ بْنِ الْفُضَیْلِ عَنْ أَبِی الصَّبَّاحِ الْکِنَانِیِّ عَنْ أَبِی عَبْدِ اللَّهِ ع قَالَ: الْمَرْأَةُ الْحُبْلَی الْمُتَوَفَّی عَنْهَا زَوْجُهَا یُنْفَقُ عَلَیْهَا مِنْ مَالِ وَلَدِهَا الَّذِی فِی بَطْنِهَا.</w:t>
      </w:r>
    </w:p>
    <w:p>
      <w:pPr>
        <w:pStyle w:val="BookText"/>
      </w:pPr>
      <w:r>
        <w:rPr>
          <w:rFonts w:ascii="Amiri" w:hAnsi="Amiri" w:eastAsia="Amiri" w:cs="Amiri"/>
          <w:lang w:bidi="ar-SA"/>
          <w:color w:val="111111"/>
          <w:sz w:val="28"/>
          <w:szCs w:val="28"/>
          <w:rtl/>
        </w:rPr>
        <w:t xml:space="preserve">وَ رَوَاهُ الصَّدُوقُ بِإِسْنَادِهِ عَنْ مُحَمَّدِ بْنِ الْفُضَیْلِ </w:t>
      </w:r>
      <w:r>
        <w:rPr>
          <w:rStyle w:val="FootnoteReference"/>
        </w:rPr>
        <w:footnoteReference w:id="3500"/>
      </w:r>
    </w:p>
    <w:p>
      <w:pPr>
        <w:pStyle w:val="BookText"/>
      </w:pPr>
      <w:r>
        <w:rPr>
          <w:rFonts w:ascii="Amiri" w:hAnsi="Amiri" w:eastAsia="Amiri" w:cs="Amiri"/>
          <w:lang w:bidi="ar-SA"/>
          <w:color w:val="111111"/>
          <w:sz w:val="28"/>
          <w:szCs w:val="28"/>
          <w:rtl/>
        </w:rPr>
        <w:t xml:space="preserve">أَقُولُ: وَ تَقَدَّمَ مَا یَدُلُّ عَلَی وُجُوبِ نَفَقَةِ الْأُمِّ </w:t>
      </w:r>
      <w:r>
        <w:rPr>
          <w:rStyle w:val="FootnoteReference"/>
        </w:rPr>
        <w:footnoteReference w:id="3501"/>
      </w:r>
      <w:r>
        <w:rPr>
          <w:rFonts w:ascii="Amiri" w:hAnsi="Amiri" w:eastAsia="Amiri" w:cs="Amiri"/>
          <w:lang w:bidi="ar-SA"/>
          <w:color w:val="111111"/>
          <w:sz w:val="28"/>
          <w:szCs w:val="28"/>
          <w:rtl/>
        </w:rPr>
        <w:t xml:space="preserve">وَ یَأْتِی مَا یَدُلُّ عَلَی ذَلِکَ </w:t>
      </w:r>
      <w:r>
        <w:rPr>
          <w:rStyle w:val="FootnoteReference"/>
        </w:rPr>
        <w:footnoteReference w:id="3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الصباح الكنانی است که از امام جعفر صادق (ع) شنیده است: "درباره زن حامله‌ای که شوهرش فوت کرده است، فرمود: 'نفقه او از مال فرزندش که در بطن اوست، داده می‌شود.</w:t>
      </w:r>
    </w:p>
    <w:p>
      <w:pPr>
        <w:pStyle w:val="Heading5"/>
      </w:pPr>
      <w:bookmarkStart w:id="2649" w:name="_Toc2098"/>
      <w:r>
        <w:t>[رقم الحدیث الکلی: 27758 - رقم الحدیث الباب: 2]</w:t>
      </w:r>
      <w:bookmarkEnd w:id="2649"/>
    </w:p>
    <w:p>
      <w:pPr>
        <w:pStyle w:val="BookText"/>
      </w:pPr>
      <w:r>
        <w:rPr>
          <w:rFonts w:ascii="Times New Roman" w:hAnsi="Times New Roman" w:eastAsia="Times New Roman" w:cs="Times New Roman"/>
          <w:lang w:val="en-US" w:bidi="en-US"/>
          <w:color w:val="111111"/>
          <w:sz w:val="28"/>
          <w:szCs w:val="28"/>
          <w:rtl/>
        </w:rPr>
        <w:t xml:space="preserve">27758- 2- </w:t>
      </w:r>
      <w:r>
        <w:rPr>
          <w:rStyle w:val="FootnoteReference"/>
        </w:rPr>
        <w:footnoteReference w:id="3503"/>
      </w:r>
      <w:r>
        <w:rPr>
          <w:rFonts w:ascii="Amiri" w:hAnsi="Amiri" w:eastAsia="Amiri" w:cs="Amiri"/>
          <w:lang w:bidi="ar-SA"/>
          <w:color w:val="111111"/>
          <w:sz w:val="28"/>
          <w:szCs w:val="28"/>
          <w:rtl/>
        </w:rPr>
        <w:t xml:space="preserve">مُحَمَّدُ بْنُ الْحَسَنِ بِإِسْنَادِهِ عَنْ مُحَمَّدِ بْنِ عَلِیِّ بْنِ مَحْبُوبٍ عَنْ أَحْمَدَ بْنِ مُحَمَّدٍ عَنِ الْبَرْقِیِّ عَنْ عَبْدِ اللَّهِ بْنِ الْمُغِیرَةِ عَنِ السَّکُونِیِّ عَنْ جَعْفَرٍ عَنْ أَبِیهِ عَنْ عَلِیٍّ ع قَالَ: نَفَقَةُ الْحَامِلِ الْمُتَوَفَّی عَنْهَا زَوْجُهَا مِنْ جَمِیعِ الْمَالِ حَتَّی تَضَعَ.</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3504"/>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6" w:name="pg14702_171921"/>
    <w:bookmarkEnd w:id="516"/>
    <w:p>
      <w:pPr>
        <w:pStyle w:val="BookText"/>
      </w:pPr>
      <w:r>
        <w:rPr>
          <w:rFonts w:ascii="Amiri" w:hAnsi="Amiri" w:eastAsia="Amiri" w:cs="Amiri"/>
          <w:lang w:bidi="ar-SA"/>
          <w:color w:val="111111"/>
          <w:sz w:val="28"/>
          <w:szCs w:val="28"/>
          <w:rtl/>
        </w:rPr>
        <w:t xml:space="preserve">قَالَ الصَّدُوقُ وَ الَّذِی نُفْتِی بِهِ رِوَایَةُ الْکِنَانِیِّ وَ قَالَ الشَّیْخُ هَذَا مَحْمُولٌ إِمَّا عَلَی الِاسْتِحْبَابِ إِذَا رَضِیَ الْوَرَثَةُ وَ إِمَّا عَلَی أَنَّهُ یُنْفَقُ عَلَیْهَا مِنْ جَمِیعِ الْمَالِ لِأَنَّ نَصِیبَ الْحَمْلِ لَمْ یَتَمَیَّزْ فَإِذَا وُضِعَ وَ تَمَیَّزَ نَصِیبُهُ أُخِذَ مِنْهُ مِقْدَارُ النَّفَقَةِ لِمَا تَقَدَّمَ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از جعفر از پدرش از امام علی (ع) شنیده است: "نفقه زن حامله‌ای که شوهرش فوت کرده است، از تمام مال داده می‌شود تا زمانی که حملش را بگذارد."</w:t>
      </w:r>
    </w:p>
    <w:p>
      <w:pPr>
        <w:pStyle w:val="BookText"/>
      </w:pPr>
      <w:r>
        <w:rPr>
          <w:rFonts w:ascii="IRNazanin" w:hAnsi="IRNazanin" w:eastAsia="IRNazanin" w:cs="IRNazanin"/>
          <w:lang w:bidi="fa-IR"/>
          <w:color w:val="111111"/>
          <w:sz w:val="28"/>
          <w:szCs w:val="28"/>
          <w:rtl/>
        </w:rPr>
        <w:t xml:space="preserve">مرموم</w:t>
      </w:r>
    </w:p>
    <w:p>
      <w:pPr>
        <w:pStyle w:val="BookText"/>
      </w:pPr>
      <w:r>
        <w:rPr>
          <w:rFonts w:ascii="IRNazanin" w:hAnsi="IRNazanin" w:eastAsia="IRNazanin" w:cs="IRNazanin"/>
          <w:lang w:bidi="fa-IR"/>
          <w:color w:val="111111"/>
          <w:sz w:val="28"/>
          <w:szCs w:val="28"/>
          <w:rtl/>
        </w:rPr>
        <w:t xml:space="preserve">شیخ صدوق می‌گوید: "و آنچه ما به آن فتوا می‌دهیم روایت کنانی است."</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می‌گوید: "این (روایت) ممکن است بر استحباب حمل شود اگر وراث راضی باشند یا اینکه نفقه از تمام مال داده می‌شود زیرا سهم حمل هنوز مشخص نشده است، پس زمانی که حمل گذاشته شود و سهمش مشخص شود، مقدار نفقه از آن گرفته می‌شود."</w:t>
      </w:r>
    </w:p>
    <w:p>
      <w:pPr>
        <w:pStyle w:val="Heading4"/>
      </w:pPr>
      <w:bookmarkStart w:id="2650" w:name="_Toc2099"/>
      <w:r>
        <w:t>11- بَابُ وُجُوبِ نَفَقَةِ الْأَبَوَیْنِ وَ الْوَلَدِ دُونَ بَاقِی الْأَقَارِبِ‌</w:t>
      </w:r>
      <w:bookmarkEnd w:id="2650"/>
    </w:p>
    <w:p>
      <w:pPr>
        <w:pStyle w:val="Heading5"/>
      </w:pPr>
      <w:bookmarkStart w:id="2651" w:name="_Toc2100"/>
      <w:r>
        <w:t>اشارة</w:t>
      </w:r>
      <w:bookmarkEnd w:id="2651"/>
    </w:p>
    <w:p>
      <w:pPr>
        <w:pStyle w:val="BookText"/>
      </w:pPr>
      <w:r>
        <w:rPr>
          <w:rStyle w:val="FootnoteReference"/>
        </w:rPr>
        <w:footnoteReference w:id="3506"/>
      </w:r>
      <w:r>
        <w:rPr>
          <w:rFonts w:ascii="Amiri" w:hAnsi="Amiri" w:eastAsia="Amiri" w:cs="Amiri"/>
          <w:lang w:bidi="ar-SA"/>
          <w:color w:val="111111"/>
          <w:sz w:val="28"/>
          <w:szCs w:val="28"/>
          <w:rtl/>
        </w:rPr>
        <w:t xml:space="preserve">11 بَابُ وُجُوبِ نَفَقَةِ الْأَبَوَیْنِ وَ الْوَلَدِ دُونَ بَاقِی الْأَقَارِبِ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والدین و فرزند بدون دیگر اقارب.</w:t>
      </w:r>
    </w:p>
    <w:p>
      <w:pPr>
        <w:pStyle w:val="Heading5"/>
      </w:pPr>
      <w:bookmarkStart w:id="2652" w:name="_Toc2101"/>
      <w:r>
        <w:t>[رقم الحدیث الکلی: 27759 - رقم الحدیث الباب: 1]</w:t>
      </w:r>
      <w:bookmarkEnd w:id="2652"/>
    </w:p>
    <w:p>
      <w:pPr>
        <w:pStyle w:val="BookText"/>
      </w:pPr>
      <w:r>
        <w:rPr>
          <w:rFonts w:ascii="Times New Roman" w:hAnsi="Times New Roman" w:eastAsia="Times New Roman" w:cs="Times New Roman"/>
          <w:lang w:val="en-US" w:bidi="en-US"/>
          <w:color w:val="111111"/>
          <w:sz w:val="28"/>
          <w:szCs w:val="28"/>
          <w:rtl/>
        </w:rPr>
        <w:t xml:space="preserve">27759- 1- </w:t>
      </w:r>
      <w:r>
        <w:rPr>
          <w:rStyle w:val="FootnoteReference"/>
        </w:rPr>
        <w:footnoteReference w:id="3507"/>
      </w:r>
      <w:r>
        <w:rPr>
          <w:rFonts w:ascii="Amiri" w:hAnsi="Amiri" w:eastAsia="Amiri" w:cs="Amiri"/>
          <w:lang w:bidi="ar-SA"/>
          <w:color w:val="111111"/>
          <w:sz w:val="28"/>
          <w:szCs w:val="28"/>
          <w:rtl/>
        </w:rPr>
        <w:t xml:space="preserve">مُحَمَّدُ بْنُ یَعْقُوبَ عَنْ مُحَمَّدِ بْنِ یَحْیَی عَنْ مُحَمَّدِ بْنِ الْحُسَیْنِ عَنْ صَفْوَانَ عَنْ عَبْدِ الرَّحْمَنِ بْنِ الْحَجَّاجِ عَنْ أَبِی عَبْدِ اللَّهِ ع قَالَ: خَمْسَةٌ لَا یُعْطَوْنَ مِنَ الزَّکَاةِ شَیْئاً الْأَبُ وَ الْأُمُّ وَ الْوَلَدُ وَ الْمَمْلُوکُ وَ الْمَرْأَةُ وَ ذَلِکَ أَنَّهُمْ عِیَالُهُ لَازِمُونَ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بن حجاج است که از امام جعفر صادق (ع) شنیده است: "پنج گروه از زکات چیزی دریافت نمی‌کنند: پدر، مادر، فرزند، مملوک و زن، زیرا آن‌ها اعضای خانواده او هستند که بر او لازم است."</w:t>
      </w:r>
    </w:p>
    <w:p>
      <w:pPr>
        <w:pStyle w:val="Heading5"/>
      </w:pPr>
      <w:bookmarkStart w:id="2653" w:name="_Toc2102"/>
      <w:r>
        <w:t>[رقم الحدیث الکلی: 27760 - رقم الحدیث الباب: 2]</w:t>
      </w:r>
      <w:bookmarkEnd w:id="2653"/>
    </w:p>
    <w:p>
      <w:pPr>
        <w:pStyle w:val="BookText"/>
      </w:pPr>
      <w:r>
        <w:rPr>
          <w:rFonts w:ascii="Times New Roman" w:hAnsi="Times New Roman" w:eastAsia="Times New Roman" w:cs="Times New Roman"/>
          <w:lang w:val="en-US" w:bidi="en-US"/>
          <w:color w:val="111111"/>
          <w:sz w:val="28"/>
          <w:szCs w:val="28"/>
          <w:rtl/>
        </w:rPr>
        <w:t xml:space="preserve">27760- 2- </w:t>
      </w:r>
      <w:r>
        <w:rPr>
          <w:rStyle w:val="FootnoteReference"/>
        </w:rPr>
        <w:footnoteReference w:id="3508"/>
      </w:r>
      <w:r>
        <w:rPr>
          <w:rFonts w:ascii="Amiri" w:hAnsi="Amiri" w:eastAsia="Amiri" w:cs="Amiri"/>
          <w:lang w:bidi="ar-SA"/>
          <w:color w:val="111111"/>
          <w:sz w:val="28"/>
          <w:szCs w:val="28"/>
          <w:rtl/>
        </w:rPr>
        <w:t xml:space="preserve">وَ عَنْ عَلِیِّ بْنِ إِبْرَاهِیمَ عَنْ أَبِیهِ عَنِ ابْنِ أَبِی عُمَیْرٍ عَنْ جَمِیلِ بْنِ دَرَّاجٍ قَالَ: لَا یُجْبَرُ الرَّجُلُ إِلَّا عَلَی نَفَقَةِ الْأَبَوَیْنِ وَ الْوَلَدِ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است که می‌گوید: "مرد مجبور نمی‌شود به کسی نفقه بدهد جز به پدر و مادر و فرزند."</w:t>
      </w:r>
    </w:p>
    <w:p>
      <w:pPr>
        <w:pStyle w:val="Heading5"/>
      </w:pPr>
      <w:bookmarkStart w:id="2654" w:name="_Toc2103"/>
      <w:r>
        <w:t>[رقم الحدیث الکلی: 27761 - رقم الحدیث الباب: 3]</w:t>
      </w:r>
      <w:bookmarkEnd w:id="2654"/>
    </w:p>
    <w:p>
      <w:pPr>
        <w:pStyle w:val="BookText"/>
      </w:pPr>
      <w:r>
        <w:rPr>
          <w:rFonts w:ascii="Times New Roman" w:hAnsi="Times New Roman" w:eastAsia="Times New Roman" w:cs="Times New Roman"/>
          <w:lang w:val="en-US" w:bidi="en-US"/>
          <w:color w:val="111111"/>
          <w:sz w:val="28"/>
          <w:szCs w:val="28"/>
          <w:rtl/>
        </w:rPr>
        <w:t xml:space="preserve">27761- 3- </w:t>
      </w:r>
      <w:r>
        <w:rPr>
          <w:rStyle w:val="FootnoteReference"/>
        </w:rPr>
        <w:footnoteReference w:id="3509"/>
      </w:r>
      <w:r>
        <w:rPr>
          <w:rFonts w:ascii="Amiri" w:hAnsi="Amiri" w:eastAsia="Amiri" w:cs="Amiri"/>
          <w:lang w:bidi="ar-SA"/>
          <w:color w:val="111111"/>
          <w:sz w:val="28"/>
          <w:szCs w:val="28"/>
          <w:rtl/>
        </w:rPr>
        <w:t xml:space="preserve">وَ عَنْهُ عَنْ أَبِیهِ عَنْ عَبْدِ اللَّهِ بْنِ الْمُغِیرَةِ عَنْ حَرِیزٍ عَنْ أَبِی عَبْدِ اللَّهِ ع قَالَ: قُلْتُ لَهُ مَنِ الَّذِی أُجْبَرُ عَلَیْهِ وَ تَلْزَمُنِی نَفَقَتُهُ قَالَ الْوَالِدَانِ وَ الْوَلَدُ وَ الزَّوْجَةُ.</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مُوسَی بْنِ عُمَرَ عَنْ عَبْدِ اللَّهِ بْنِ الْمُغِیرَةِ مِثْلَهُ </w:t>
      </w:r>
      <w:r>
        <w:rPr>
          <w:rStyle w:val="FootnoteReference"/>
        </w:rPr>
        <w:footnoteReference w:id="3510"/>
      </w:r>
      <w:r>
        <w:rPr>
          <w:rFonts w:ascii="Amiri" w:hAnsi="Amiri" w:eastAsia="Amiri" w:cs="Amiri"/>
          <w:lang w:bidi="ar-SA"/>
          <w:color w:val="111111"/>
          <w:sz w:val="28"/>
          <w:szCs w:val="28"/>
          <w:rtl/>
        </w:rPr>
        <w:t xml:space="preserve">وَ رَوَاهُ الصَّدُوقُ فِی الْخِصَالِ عَنْ أَبِیهِ وَ مُحَمَّدِ بْنِ الْحَسَنِ عَنْ مُحَمَّدِ بْنِ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7" w:name="pg14702_171924"/>
    <w:bookmarkEnd w:id="517"/>
    <w:p>
      <w:pPr>
        <w:pStyle w:val="BookText"/>
      </w:pPr>
      <w:r>
        <w:rPr>
          <w:rFonts w:ascii="Amiri" w:hAnsi="Amiri" w:eastAsia="Amiri" w:cs="Amiri"/>
          <w:lang w:bidi="ar-SA"/>
          <w:color w:val="111111"/>
          <w:sz w:val="28"/>
          <w:szCs w:val="28"/>
          <w:rtl/>
        </w:rPr>
        <w:t xml:space="preserve">یَحْیَی وَ أَحْمَدَ بْنِ إِدْرِیسَ عَنْ مُحَمَّدِ بْنِ أَحْمَدَ بْنِ یَحْیَی مِثْلَهُ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حریز است که از امام جعفر صادق (ع) شنیدم: "به او گفتم: 'چه کسانی هستند که مجبور به نفقه دادن به آن‌ها هستم و نفقه آن‌ها بر من واجب است؟' امام (ع) فرمود: 'والدین، فرزند و همسر.'"</w:t>
      </w:r>
    </w:p>
    <w:p>
      <w:pPr>
        <w:pStyle w:val="Heading5"/>
      </w:pPr>
      <w:bookmarkStart w:id="2655" w:name="_Toc2104"/>
      <w:r>
        <w:t>[رقم الحدیث الکلی: 27762 - رقم الحدیث الباب: 4]</w:t>
      </w:r>
      <w:bookmarkEnd w:id="2655"/>
    </w:p>
    <w:p>
      <w:pPr>
        <w:pStyle w:val="BookText"/>
      </w:pPr>
      <w:r>
        <w:rPr>
          <w:rFonts w:ascii="Times New Roman" w:hAnsi="Times New Roman" w:eastAsia="Times New Roman" w:cs="Times New Roman"/>
          <w:lang w:val="en-US" w:bidi="en-US"/>
          <w:color w:val="111111"/>
          <w:sz w:val="28"/>
          <w:szCs w:val="28"/>
          <w:rtl/>
        </w:rPr>
        <w:t xml:space="preserve">27762- 4- </w:t>
      </w:r>
      <w:r>
        <w:rPr>
          <w:rStyle w:val="FootnoteReference"/>
        </w:rPr>
        <w:footnoteReference w:id="3512"/>
      </w:r>
      <w:r>
        <w:rPr>
          <w:rFonts w:ascii="Amiri" w:hAnsi="Amiri" w:eastAsia="Amiri" w:cs="Amiri"/>
          <w:lang w:bidi="ar-SA"/>
          <w:color w:val="111111"/>
          <w:sz w:val="28"/>
          <w:szCs w:val="28"/>
          <w:rtl/>
        </w:rPr>
        <w:t xml:space="preserve">وَ عَنْ مُحَمَّدِ بْنِ یَحْیَی عَنْ أَحْمَدَ بْنِ مُحَمَّدِ عَنْ مُحَمَّدِ بْنِ یَحْیَی عَنْ غِیَاثِ بْنِ إِبْرَاهِیمَ عَنْ أَبِی عَبْدِ اللَّهِ ع قَالَ: أُتِیَ أَمِیرُ الْمُؤْمِنِینَ ع بِیَتِیمٍ فَقَالَ خُذُوا بِنَفَقَتِهِ أَقْرَبَ النَّاسِ مِنْهُ مِنَ الْعَشِیرَةِ کَمَا یَأْکُلُ مِیرَاثَهُ.</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مُوسَی بْنِ عُمَرَ عَنِ ابْنِ فَضَّالٍ عَنْ غِیَاثٍ </w:t>
      </w:r>
      <w:r>
        <w:rPr>
          <w:rStyle w:val="FootnoteReference"/>
        </w:rPr>
        <w:footnoteReference w:id="3513"/>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غیاث بن ابراهیم است که از امام جعفر صادق (ع) شنیده است: "امیر المؤمنین علی (ع)  به همراه خود یتیمی راآوردند. امام علی (ع) فرمود: 'نفقه این یتیم را از نزدیک‌ترین خویشاوندانش از عشیره بگیرید، همان‌طور که ارث او را می‌خورند.'"</w:t>
      </w:r>
    </w:p>
    <w:p>
      <w:pPr>
        <w:pStyle w:val="BookText"/>
      </w:pPr>
      <w:r>
        <w:rPr>
          <w:rFonts w:ascii="IRNazanin" w:hAnsi="IRNazanin" w:eastAsia="IRNazanin" w:cs="IRNazanin"/>
          <w:lang w:bidi="fa-IR"/>
          <w:color w:val="111111"/>
          <w:sz w:val="28"/>
          <w:szCs w:val="28"/>
          <w:rtl/>
        </w:rPr>
        <w:t xml:space="preserve">می‌گویم : "این (حکم) بر استحباب حمل می‌شود با توجه به آنچه قبلاً بیان شد.</w:t>
      </w:r>
    </w:p>
    <w:p>
      <w:pPr>
        <w:pStyle w:val="Heading5"/>
      </w:pPr>
      <w:bookmarkStart w:id="2656" w:name="_Toc2105"/>
      <w:r>
        <w:t>[رقم الحدیث الکلی: 27763 - رقم الحدیث الباب: 5]</w:t>
      </w:r>
      <w:bookmarkEnd w:id="2656"/>
    </w:p>
    <w:p>
      <w:pPr>
        <w:pStyle w:val="BookText"/>
      </w:pPr>
      <w:r>
        <w:rPr>
          <w:rFonts w:ascii="Times New Roman" w:hAnsi="Times New Roman" w:eastAsia="Times New Roman" w:cs="Times New Roman"/>
          <w:lang w:val="en-US" w:bidi="en-US"/>
          <w:color w:val="111111"/>
          <w:sz w:val="28"/>
          <w:szCs w:val="28"/>
          <w:rtl/>
        </w:rPr>
        <w:t xml:space="preserve">27763- 5- </w:t>
      </w:r>
      <w:r>
        <w:rPr>
          <w:rStyle w:val="FootnoteReference"/>
        </w:rPr>
        <w:footnoteReference w:id="3515"/>
      </w:r>
      <w:r>
        <w:rPr>
          <w:rFonts w:ascii="Amiri" w:hAnsi="Amiri" w:eastAsia="Amiri" w:cs="Amiri"/>
          <w:lang w:bidi="ar-SA"/>
          <w:color w:val="111111"/>
          <w:sz w:val="28"/>
          <w:szCs w:val="28"/>
          <w:rtl/>
        </w:rPr>
        <w:t xml:space="preserve">(وَ عَنْ عِدَّةٍ مِنْ أَصْحَابِنَا) </w:t>
      </w:r>
      <w:r>
        <w:rPr>
          <w:rStyle w:val="FootnoteReference"/>
        </w:rPr>
        <w:footnoteReference w:id="3516"/>
      </w:r>
      <w:r>
        <w:rPr>
          <w:rFonts w:ascii="Amiri" w:hAnsi="Amiri" w:eastAsia="Amiri" w:cs="Amiri"/>
          <w:lang w:bidi="ar-SA"/>
          <w:color w:val="111111"/>
          <w:sz w:val="28"/>
          <w:szCs w:val="28"/>
          <w:rtl/>
        </w:rPr>
        <w:t xml:space="preserve">عَنْ سَهْلِ بْنِ زِیَادٍ وَ عَنْ عَلِیِّ بْنِ الْحَکَمِ عَنِ الْعَلَاءِ بْنِ رَزِینٍ عَنْ مُحَمَّدِ بْنِ مُسْلِمٍ عَنْ أَبِی عَبْدِ اللَّهِ ع قَالَ: قُلْتُ لَهُ مَنْ یَلْزَمُ الرَّجُلَ مِنْ قَرَابَتِهِ مِمَّنْ یُنْفِقُ عَلَیْهِ قَالَ الْوَالِدَانِ وَ الْوَلَدُ وَ الزَّوْجَةُ.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از امام جعفر صادق (ع) شنیده است: "به او گفتم: 'چه کسی از خویشاوندان بر مرد واجب است که به او نفقه دهد؟' امام (ع) فرمود: 'والدین، فرزند و همسر.'"</w:t>
      </w:r>
    </w:p>
    <w:p>
      <w:pPr>
        <w:pStyle w:val="Heading5"/>
      </w:pPr>
      <w:bookmarkStart w:id="2657" w:name="_Toc2106"/>
      <w:r>
        <w:t>[رقم الحدیث الکلی: 27764 - رقم الحدیث الباب: 6]</w:t>
      </w:r>
      <w:bookmarkEnd w:id="2657"/>
    </w:p>
    <w:p>
      <w:pPr>
        <w:pStyle w:val="BookText"/>
      </w:pPr>
      <w:r>
        <w:rPr>
          <w:rFonts w:ascii="Times New Roman" w:hAnsi="Times New Roman" w:eastAsia="Times New Roman" w:cs="Times New Roman"/>
          <w:lang w:val="en-US" w:bidi="en-US"/>
          <w:color w:val="111111"/>
          <w:sz w:val="28"/>
          <w:szCs w:val="28"/>
          <w:rtl/>
        </w:rPr>
        <w:t xml:space="preserve">27764- 6- </w:t>
      </w:r>
      <w:r>
        <w:rPr>
          <w:rStyle w:val="FootnoteReference"/>
        </w:rPr>
        <w:footnoteReference w:id="3517"/>
      </w:r>
      <w:r>
        <w:rPr>
          <w:rFonts w:ascii="Amiri" w:hAnsi="Amiri" w:eastAsia="Amiri" w:cs="Amiri"/>
          <w:lang w:bidi="ar-SA"/>
          <w:color w:val="111111"/>
          <w:sz w:val="28"/>
          <w:szCs w:val="28"/>
          <w:rtl/>
        </w:rPr>
        <w:t xml:space="preserve">مُحَمَّدُ بْنُ الْحَسَنِ بِإِسْنَادِهِ عَنْ أَحْمَدَ بْنِ مُحَمَّدِ بْنِ عِیسَی عَنِ ابْنِ أَبِی عُمَیْرٍ عَنْ عَبْدِ الرَّحْمَنِ بْنِ الْحَجَّاجِ عَنْ مُحَمَّدٍ الْحَلَبِیِّ عَنْ أَبِی عَبْدِ اللَّهِ ع قَالَ: وَ الْوَارِثُ الصَّغِیرُ یَعْنِی الْأَخَ وَ ابْنَ الْأَخِ وَ نَحْوَهُ.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8" w:name="pg14702_171926"/>
    <w:bookmarkEnd w:id="518"/>
    <w:p>
      <w:pPr>
        <w:pStyle w:val="BookText"/>
      </w:pPr>
      <w:r>
        <w:rPr>
          <w:rFonts w:ascii="Amiri" w:hAnsi="Amiri" w:eastAsia="Amiri" w:cs="Amiri"/>
          <w:lang w:bidi="ar-SA"/>
          <w:color w:val="111111"/>
          <w:sz w:val="28"/>
          <w:szCs w:val="28"/>
          <w:rtl/>
        </w:rPr>
        <w:t xml:space="preserve">وَ رَوَاهُ الصَّدُوقُ بِإِسْنَادِهِ عَنْ مُحَمَّدِ بْنِ عَلِیٍّ الْحَلَبِیِّ </w:t>
      </w:r>
      <w:r>
        <w:rPr>
          <w:rStyle w:val="FootnoteReference"/>
        </w:rPr>
        <w:footnoteReference w:id="3518"/>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3519"/>
      </w:r>
      <w:r>
        <w:rPr>
          <w:rFonts w:ascii="Amiri" w:hAnsi="Amiri" w:eastAsia="Amiri" w:cs="Amiri"/>
          <w:lang w:bidi="ar-SA"/>
          <w:color w:val="111111"/>
          <w:sz w:val="28"/>
          <w:szCs w:val="28"/>
          <w:rtl/>
        </w:rPr>
        <w:t xml:space="preserve">وَ تَقَدَّمَ مَا یَدُلُّ عَلَی ذَلِکَ </w:t>
      </w:r>
      <w:r>
        <w:rPr>
          <w:rStyle w:val="FootnoteReference"/>
        </w:rPr>
        <w:footnoteReference w:id="3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حلبی است که از امام جعفر صادق (ع) شنیده است: "و وارث کوچک، یعنی برادر و پسر برادر و امثال آن."</w:t>
      </w:r>
    </w:p>
    <w:p>
      <w:pPr>
        <w:pStyle w:val="Heading4"/>
      </w:pPr>
      <w:bookmarkStart w:id="2658" w:name="_Toc2107"/>
      <w:r>
        <w:t>12- بَابُ اسْتِحْبَابِ نَفَقَةِ مَنْ عَدَا الْمَذْکُورِینَ مِنَ الْأَقَارِبِ‌</w:t>
      </w:r>
      <w:bookmarkEnd w:id="2658"/>
    </w:p>
    <w:p>
      <w:pPr>
        <w:pStyle w:val="Heading5"/>
      </w:pPr>
      <w:bookmarkStart w:id="2659" w:name="_Toc2108"/>
      <w:r>
        <w:t>اشارة</w:t>
      </w:r>
      <w:bookmarkEnd w:id="2659"/>
    </w:p>
    <w:p>
      <w:pPr>
        <w:pStyle w:val="BookText"/>
      </w:pPr>
      <w:r>
        <w:rPr>
          <w:rStyle w:val="FootnoteReference"/>
        </w:rPr>
        <w:footnoteReference w:id="3521"/>
      </w:r>
      <w:r>
        <w:rPr>
          <w:rFonts w:ascii="Amiri" w:hAnsi="Amiri" w:eastAsia="Amiri" w:cs="Amiri"/>
          <w:lang w:bidi="ar-SA"/>
          <w:color w:val="111111"/>
          <w:sz w:val="28"/>
          <w:szCs w:val="28"/>
          <w:rtl/>
        </w:rPr>
        <w:t xml:space="preserve">12 بَابُ اسْتِحْبَابِ نَفَقَةِ مَنْ عَدَا الْمَذْکُورِینَ مِنَ الْأَقَارِبِ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نفقه دادن به غیر از کسانی که ذکر شده‌اند از خویشاوندان.</w:t>
      </w:r>
    </w:p>
    <w:p>
      <w:pPr>
        <w:pStyle w:val="Heading5"/>
      </w:pPr>
      <w:bookmarkStart w:id="2660" w:name="_Toc2109"/>
      <w:r>
        <w:t>[رقم الحدیث الکلی: 27765 - رقم الحدیث الباب: 1]</w:t>
      </w:r>
      <w:bookmarkEnd w:id="2660"/>
    </w:p>
    <w:p>
      <w:pPr>
        <w:pStyle w:val="BookText"/>
      </w:pPr>
      <w:r>
        <w:rPr>
          <w:rFonts w:ascii="Times New Roman" w:hAnsi="Times New Roman" w:eastAsia="Times New Roman" w:cs="Times New Roman"/>
          <w:lang w:val="en-US" w:bidi="en-US"/>
          <w:color w:val="111111"/>
          <w:sz w:val="28"/>
          <w:szCs w:val="28"/>
          <w:rtl/>
        </w:rPr>
        <w:t xml:space="preserve">27765- 1- </w:t>
      </w:r>
      <w:r>
        <w:rPr>
          <w:rStyle w:val="FootnoteReference"/>
        </w:rPr>
        <w:footnoteReference w:id="3522"/>
      </w:r>
      <w:r>
        <w:rPr>
          <w:rFonts w:ascii="Amiri" w:hAnsi="Amiri" w:eastAsia="Amiri" w:cs="Amiri"/>
          <w:lang w:bidi="ar-SA"/>
          <w:color w:val="111111"/>
          <w:sz w:val="28"/>
          <w:szCs w:val="28"/>
          <w:rtl/>
        </w:rPr>
        <w:t xml:space="preserve">مُحَمَّدُ بْنُ عَلِیِّ بْنِ الْحُسَیْنِ فِی الْخِصَالِ عَنْ مُحَمَّدِ بْنِ الْحَسَنِ عَنِ الصَّفَّارِ عَنْ مُحَمَّدِ بْنِ عِیسَی عَنْ زَکَرِیَّا الْمُؤْمِنِ رَفَعَهُ إِلَی أَبِی عَبْدِ اللَّهِ ع قَالَ: مَنْ عَالَ ابْنَتَیْنِ أَوْ أُخْتَیْنِ أَوْ عَمَّتَیْنِ أَوْ خَالَتَیْنِ حَجَبَتَاهُ مِنَ النَّارِ بِإِذْنِ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زکریا المؤمن است که از امام جعفر صادق (ع) شنیده است: "هر کس دو دختر، دو خواهر، دو عمه یا دو خاله را تحت سرپرستی خود بگیرد، آن‌ها او را از آتش جهنم به اذن خداوند دور می‌کنند</w:t>
      </w:r>
    </w:p>
    <w:p>
      <w:pPr>
        <w:pStyle w:val="Heading5"/>
      </w:pPr>
      <w:bookmarkStart w:id="2661" w:name="_Toc2110"/>
      <w:r>
        <w:t>[رقم الحدیث الکلی: 27766 - رقم الحدیث الباب: 2]</w:t>
      </w:r>
      <w:bookmarkEnd w:id="2661"/>
    </w:p>
    <w:p>
      <w:pPr>
        <w:pStyle w:val="BookText"/>
      </w:pPr>
      <w:r>
        <w:rPr>
          <w:rFonts w:ascii="Times New Roman" w:hAnsi="Times New Roman" w:eastAsia="Times New Roman" w:cs="Times New Roman"/>
          <w:lang w:val="en-US" w:bidi="en-US"/>
          <w:color w:val="111111"/>
          <w:sz w:val="28"/>
          <w:szCs w:val="28"/>
          <w:rtl/>
        </w:rPr>
        <w:t xml:space="preserve">27766- 2- </w:t>
      </w:r>
      <w:r>
        <w:rPr>
          <w:rStyle w:val="FootnoteReference"/>
        </w:rPr>
        <w:footnoteReference w:id="3523"/>
      </w:r>
      <w:r>
        <w:rPr>
          <w:rFonts w:ascii="Amiri" w:hAnsi="Amiri" w:eastAsia="Amiri" w:cs="Amiri"/>
          <w:lang w:bidi="ar-SA"/>
          <w:color w:val="111111"/>
          <w:sz w:val="28"/>
          <w:szCs w:val="28"/>
          <w:rtl/>
        </w:rPr>
        <w:t xml:space="preserve">الْحَسَنُ بْنُ عَلِیٍّ الْعَسْکَرِیُّ ع فِی تَفْسِیرِهِ فِی قَوْلِهِ تَعَالَی وَ مِمَّا رَزَقْناهُمْ یُنْفِقُونَ </w:t>
      </w:r>
      <w:r>
        <w:rPr>
          <w:rStyle w:val="FootnoteReference"/>
        </w:rPr>
        <w:footnoteReference w:id="3524"/>
      </w:r>
      <w:r>
        <w:rPr>
          <w:rFonts w:ascii="Amiri" w:hAnsi="Amiri" w:eastAsia="Amiri" w:cs="Amiri"/>
          <w:lang w:bidi="ar-SA"/>
          <w:color w:val="111111"/>
          <w:sz w:val="28"/>
          <w:szCs w:val="28"/>
          <w:rtl/>
        </w:rPr>
        <w:t xml:space="preserve">قَالَ مِنَ الزَّکَاةِ وَ الصَّدَقَاتِ وَ الْحُقُوقِ اللَّازِمَاتِ وَ سَائِرِ النَّفَقَاتِ الْوَاجِبَاتِ عَلَی الْأَهْلِینَ وَ ذَوِی الْأَرْحَامِ الْقَرِیبَاتِ وَ الْآبَاءِ وَ الْأُمَّهَاتِ وَ کَالنَّفَقَاتِ الْمُسْتَحَبَّاتِ عَلَی مَنْ لَمْ یَکُنْ فَرْضاً عَلَیْهِمُ النَّفَقَةُ مِنْ سَائِرِ الْقَرَابَاتِ وَ کَالْمَعْرُوفِ بِالْإِسْعَافِ وَ الْقَرْضِ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 در تفسیر آیه "و از آنچه که به آنان روزی دادیم، انفاق می‌کنند" (بقره 2: 3) فرمود: "از زکات و صدقات و حقوق واجب و دیگر نفقات واجب بر اهل خانه و اقارب نزدیک و پدران و مادران، و نفقات مستحبی بر کسانی که نفقه دادن به آنان واجب نیست از سایر اقارب و کمک و قرض دادن."...</w:t>
      </w:r>
    </w:p>
    <w:p>
      <w:pPr>
        <w:pStyle w:val="Heading5"/>
      </w:pPr>
      <w:bookmarkStart w:id="2662" w:name="_Toc2111"/>
      <w:r>
        <w:t>[رقم الحدیث الکلی: 27767 - رقم الحدیث الباب: 3]</w:t>
      </w:r>
      <w:bookmarkEnd w:id="2662"/>
    </w:p>
    <w:p>
      <w:pPr>
        <w:pStyle w:val="BookText"/>
      </w:pPr>
      <w:r>
        <w:rPr>
          <w:rFonts w:ascii="Times New Roman" w:hAnsi="Times New Roman" w:eastAsia="Times New Roman" w:cs="Times New Roman"/>
          <w:lang w:val="en-US" w:bidi="en-US"/>
          <w:color w:val="111111"/>
          <w:sz w:val="28"/>
          <w:szCs w:val="28"/>
          <w:rtl/>
        </w:rPr>
        <w:t xml:space="preserve">27767- 3- </w:t>
      </w:r>
      <w:r>
        <w:rPr>
          <w:rStyle w:val="FootnoteReference"/>
        </w:rPr>
        <w:footnoteReference w:id="3525"/>
      </w:r>
      <w:r>
        <w:rPr>
          <w:rFonts w:ascii="Amiri" w:hAnsi="Amiri" w:eastAsia="Amiri" w:cs="Amiri"/>
          <w:lang w:bidi="ar-SA"/>
          <w:color w:val="111111"/>
          <w:sz w:val="28"/>
          <w:szCs w:val="28"/>
          <w:rtl/>
        </w:rPr>
        <w:t xml:space="preserve">مُحَمَّدُ بْنُ مَسْعُودٍ فِی تَفْسِیرِهِ عَنِ الْعَلَاءِ عَنْ مُحَمَّدِ بْنِ مُسْلِمٍ عَنْ أَحَدِهِمَا ع قَالَ: سَأَلْتُهُ عَنْ قَوْلِهِ وَ عَلَی الْوارِثِ</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9" w:name="pg14702_171928"/>
    <w:bookmarkEnd w:id="519"/>
    <w:p>
      <w:pPr>
        <w:pStyle w:val="BookText"/>
      </w:pPr>
      <w:r>
        <w:rPr>
          <w:rFonts w:ascii="Amiri" w:hAnsi="Amiri" w:eastAsia="Amiri" w:cs="Amiri"/>
          <w:lang w:bidi="ar-SA"/>
          <w:color w:val="111111"/>
          <w:sz w:val="28"/>
          <w:szCs w:val="28"/>
          <w:rtl/>
        </w:rPr>
        <w:t xml:space="preserve">مِثْلُ ذلِکَ </w:t>
      </w:r>
      <w:r>
        <w:rPr>
          <w:rStyle w:val="FootnoteReference"/>
        </w:rPr>
        <w:footnoteReference w:id="3526"/>
      </w:r>
      <w:r>
        <w:rPr>
          <w:rFonts w:ascii="Amiri" w:hAnsi="Amiri" w:eastAsia="Amiri" w:cs="Amiri"/>
          <w:lang w:bidi="ar-SA"/>
          <w:color w:val="111111"/>
          <w:sz w:val="28"/>
          <w:szCs w:val="28"/>
          <w:rtl/>
        </w:rPr>
        <w:t xml:space="preserve">قَالَ هُوَ فِی النَّفَقَةِ عَلَی الْوَارِثِ مِثْلُ مَا عَلَی الْوَالِدِ.</w:t>
      </w:r>
    </w:p>
    <w:p>
      <w:pPr>
        <w:pStyle w:val="BookText"/>
      </w:pPr>
      <w:r>
        <w:rPr>
          <w:rFonts w:ascii="Amiri" w:hAnsi="Amiri" w:eastAsia="Amiri" w:cs="Amiri"/>
          <w:lang w:bidi="ar-SA"/>
          <w:color w:val="111111"/>
          <w:sz w:val="28"/>
          <w:szCs w:val="28"/>
          <w:rtl/>
        </w:rPr>
        <w:t xml:space="preserve">وَ عَنْ جَمِیلٍ عَنْ سَوْرَةَ عَنْ أَبِی جَعْفَرٍ ع مِثْلَهُ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از یکی از آن‌ دو امام علیهمت السلام شنیده است: "از او درباره آیه 'و بر وارث مانند آن واجب است' (بقره 2: 233) پرسیدم. امام (ع) فرمود: 'این درباره نفقه بر وارث مانند نفقه که بر پدر است.'"</w:t>
      </w:r>
    </w:p>
    <w:p>
      <w:pPr>
        <w:pStyle w:val="Heading5"/>
      </w:pPr>
      <w:bookmarkStart w:id="2663" w:name="_Toc2112"/>
      <w:r>
        <w:t>[رقم الحدیث الکلی: 27768 - رقم الحدیث الباب: 4]</w:t>
      </w:r>
      <w:bookmarkEnd w:id="2663"/>
    </w:p>
    <w:p>
      <w:pPr>
        <w:pStyle w:val="BookText"/>
      </w:pPr>
      <w:r>
        <w:rPr>
          <w:rFonts w:ascii="Times New Roman" w:hAnsi="Times New Roman" w:eastAsia="Times New Roman" w:cs="Times New Roman"/>
          <w:lang w:val="en-US" w:bidi="en-US"/>
          <w:color w:val="111111"/>
          <w:sz w:val="28"/>
          <w:szCs w:val="28"/>
          <w:rtl/>
        </w:rPr>
        <w:t xml:space="preserve">27768- 4- </w:t>
      </w:r>
      <w:r>
        <w:rPr>
          <w:rStyle w:val="FootnoteReference"/>
        </w:rPr>
        <w:footnoteReference w:id="3528"/>
      </w:r>
      <w:r>
        <w:rPr>
          <w:rFonts w:ascii="Amiri" w:hAnsi="Amiri" w:eastAsia="Amiri" w:cs="Amiri"/>
          <w:lang w:bidi="ar-SA"/>
          <w:color w:val="111111"/>
          <w:sz w:val="28"/>
          <w:szCs w:val="28"/>
          <w:rtl/>
        </w:rPr>
        <w:t xml:space="preserve">وَ عَنْ أَبِی الصَّبَّاحِ قَالَ: سُئِلَ أَبُو عَبْدِ اللَّهِ ع عَنْ قَوْلِ اللَّهِ وَ عَلَی الْوارِثِ مِثْلُ ذلِکَ </w:t>
      </w:r>
      <w:r>
        <w:rPr>
          <w:rStyle w:val="FootnoteReference"/>
        </w:rPr>
        <w:footnoteReference w:id="3529"/>
      </w:r>
      <w:r>
        <w:rPr>
          <w:rFonts w:ascii="Amiri" w:hAnsi="Amiri" w:eastAsia="Amiri" w:cs="Amiri"/>
          <w:lang w:bidi="ar-SA"/>
          <w:color w:val="111111"/>
          <w:sz w:val="28"/>
          <w:szCs w:val="28"/>
          <w:rtl/>
        </w:rPr>
        <w:t xml:space="preserve">قَالَ لَا یَنْبَغِی لِلْوَارِثِ أَنْ یُضَارَّ الْمَرْأَةَ فَیَقُولَ لَا أَدَعُ وَلَدَهَا یَأْتِیهَا وَ یُضَارَّ وَلَدَهَا إِنْ کَانَ لَهُمْ عِنْدَهُ شَیْ‌ءٌ وَ لَا یَنْبَغِی أَنْ یَقْتُرَ عَلَیْهِ.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الصباح است که می‌گوید: "از امام جعفر صادق (ع) درباره آیه 'و بر وارث مانند آن واجب است' (بقره 2: 233) پرسیدند. امام (ع) فرمود: 'وارث نباید به زن آسیب برساند به این صورت که بگوید اجازه نمی‌دهم فرزندش به او بیاید و به فرزندش آسیب برساند اگر چیزی نزد او داشته باشد. همچنین نباید به او سخت بگیرد.'"</w:t>
      </w:r>
    </w:p>
    <w:p>
      <w:pPr>
        <w:pStyle w:val="Heading4"/>
      </w:pPr>
      <w:bookmarkStart w:id="2664" w:name="_Toc2113"/>
      <w:r>
        <w:t>13- بَابُ وُجُوبِ نَفَقَةِ الْمَمْلُوکِ عَلَی مَالِکِهِ وَ حُکْمِ مَا لَوْ أَعْتَقَهُ وَ لَا کَسْبَ لَهُ‌</w:t>
      </w:r>
      <w:bookmarkEnd w:id="2664"/>
    </w:p>
    <w:p>
      <w:pPr>
        <w:pStyle w:val="Heading5"/>
      </w:pPr>
      <w:bookmarkStart w:id="2665" w:name="_Toc2114"/>
      <w:r>
        <w:t>اشارة</w:t>
      </w:r>
      <w:bookmarkEnd w:id="2665"/>
    </w:p>
    <w:p>
      <w:pPr>
        <w:pStyle w:val="BookText"/>
      </w:pPr>
      <w:r>
        <w:rPr>
          <w:rStyle w:val="FootnoteReference"/>
        </w:rPr>
        <w:footnoteReference w:id="3531"/>
      </w:r>
      <w:r>
        <w:rPr>
          <w:rFonts w:ascii="Amiri" w:hAnsi="Amiri" w:eastAsia="Amiri" w:cs="Amiri"/>
          <w:lang w:bidi="ar-SA"/>
          <w:color w:val="111111"/>
          <w:sz w:val="28"/>
          <w:szCs w:val="28"/>
          <w:rtl/>
        </w:rPr>
        <w:t xml:space="preserve">13 بَابُ وُجُوبِ نَفَقَةِ الْمَمْلُوکِ عَلَی مَالِکِهِ وَ حُکْمِ مَا لَوْ أَعْتَقَهُ وَ لَا کَسْبَ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مملوک بر مالک او و حکم اینکه اگر او را آزاد کند و (مملوک) کسبی نداشته باشد.</w:t>
      </w:r>
    </w:p>
    <w:p>
      <w:pPr>
        <w:pStyle w:val="Heading5"/>
      </w:pPr>
      <w:bookmarkStart w:id="2666" w:name="_Toc2115"/>
      <w:r>
        <w:t>[رقم الحدیث الکلی: 27769 - رقم الحدیث الباب: 1]</w:t>
      </w:r>
      <w:bookmarkEnd w:id="2666"/>
    </w:p>
    <w:p>
      <w:pPr>
        <w:pStyle w:val="BookText"/>
      </w:pPr>
      <w:r>
        <w:rPr>
          <w:rFonts w:ascii="Times New Roman" w:hAnsi="Times New Roman" w:eastAsia="Times New Roman" w:cs="Times New Roman"/>
          <w:lang w:val="en-US" w:bidi="en-US"/>
          <w:color w:val="111111"/>
          <w:sz w:val="28"/>
          <w:szCs w:val="28"/>
          <w:rtl/>
        </w:rPr>
        <w:t xml:space="preserve">27769- 1- </w:t>
      </w:r>
      <w:r>
        <w:rPr>
          <w:rStyle w:val="FootnoteReference"/>
        </w:rPr>
        <w:footnoteReference w:id="3532"/>
      </w:r>
      <w:r>
        <w:rPr>
          <w:rFonts w:ascii="Amiri" w:hAnsi="Amiri" w:eastAsia="Amiri" w:cs="Amiri"/>
          <w:lang w:bidi="ar-SA"/>
          <w:color w:val="111111"/>
          <w:sz w:val="28"/>
          <w:szCs w:val="28"/>
          <w:rtl/>
        </w:rPr>
        <w:t xml:space="preserve">مُحَمَّدُ بْنُ یَعْقُوبَ عَنْ مُحَمَّدِ بْنِ یَحْیَی عَنْ أَحْمَدَ بْنِ مُحَمَّدٍ عَنِ ابْنِ مَحْبُوبٍ قَالَ: کَتَبْتُ إِلَی أَبِی الْحَسَنِ الرِّضَا ع وَ سَأَلْتُهُ عَنِ الرَّجُلِ یُعْتِقُ غُلَاماً صَغِیراً أَوْ شَیْخاً کَبِیراً أَوْ مَنْ بِهِ زَمَانَةٌ وَ </w:t>
      </w:r>
      <w:r>
        <w:rPr>
          <w:rStyle w:val="FootnoteReference"/>
        </w:rPr>
        <w:footnoteReference w:id="3533"/>
      </w:r>
      <w:r>
        <w:rPr>
          <w:rFonts w:ascii="Amiri" w:hAnsi="Amiri" w:eastAsia="Amiri" w:cs="Amiri"/>
          <w:lang w:bidi="ar-SA"/>
          <w:color w:val="111111"/>
          <w:sz w:val="28"/>
          <w:szCs w:val="28"/>
          <w:rtl/>
        </w:rPr>
        <w:t xml:space="preserve">لَا حِیلَةَ لَهُ فَقَالَ مَنْ أَعْتَقَ مَمْلُوکاً لَا حِیلَةَ لَهُ فَإِنَّ عَلَیْهِ أَنْ یَعُولَهُ حَتَّی یَسْتَغْنِیَ عَنْهُ وَ کَذَلِکَ کَانَ أَمِیرُ الْمُؤْمِنِینَ ع یَفْعَلُ إِذَا أَعْتَقَ الصِّغَارَ وَ مَنْ لَا حِیلَةَ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محبوب است که می‌گوید: "به امام علی الرضا (ع) نوشتم و درباره مردی که غلامی کوچک یا پیرمردی بزرگ را آزاد کند یا کسی را که به علت کهولت سن یا بیماری توانایی ندارد، پرسیدم. امام (ع) فرمود: 'هر کس مملوکی را آزاد کند که توانایی ندارد، بر او واجب است که او را نفقه دهد تا زمانی که خودکفا شود. امیر المؤمنین (ع) نیز همین کار را انجام می‌داد، وقتی که افرادی که توانایی نداشتند یا کوچک بودند را آزاد می‌کرد.'"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0" w:name="pg14702_171930"/>
    <w:bookmarkEnd w:id="520"/>
    <w:p>
      <w:pPr>
        <w:pStyle w:val="Heading5"/>
      </w:pPr>
      <w:bookmarkStart w:id="2667" w:name="_Toc2116"/>
      <w:r>
        <w:t>[رقم الحدیث الکلی: 27770 - رقم الحدیث الباب: 2]</w:t>
      </w:r>
      <w:bookmarkEnd w:id="2667"/>
    </w:p>
    <w:p>
      <w:pPr>
        <w:pStyle w:val="BookText"/>
      </w:pPr>
      <w:r>
        <w:rPr>
          <w:rFonts w:ascii="Times New Roman" w:hAnsi="Times New Roman" w:eastAsia="Times New Roman" w:cs="Times New Roman"/>
          <w:lang w:val="en-US" w:bidi="en-US"/>
          <w:color w:val="111111"/>
          <w:sz w:val="28"/>
          <w:szCs w:val="28"/>
          <w:rtl/>
        </w:rPr>
        <w:t xml:space="preserve">27770- 2- </w:t>
      </w:r>
      <w:r>
        <w:rPr>
          <w:rStyle w:val="FootnoteReference"/>
        </w:rPr>
        <w:footnoteReference w:id="3534"/>
      </w:r>
      <w:r>
        <w:rPr>
          <w:rFonts w:ascii="Amiri" w:hAnsi="Amiri" w:eastAsia="Amiri" w:cs="Amiri"/>
          <w:lang w:bidi="ar-SA"/>
          <w:color w:val="111111"/>
          <w:sz w:val="28"/>
          <w:szCs w:val="28"/>
          <w:rtl/>
        </w:rPr>
        <w:t xml:space="preserve">وَ عَنْهُ عَنْ أَحْمَدَ عَنْ أَبِیهِ مُحَمَّدِ بْنِ عِیسَی عَنْ مَنْصُورٍ عَنْ هِشَامِ بْنِ سَالِمٍ عَنْ أَبِی عَبْدِ اللَّهِ ع أَنَّهُ سَأَلَهُ عَنِ </w:t>
      </w:r>
      <w:r>
        <w:rPr>
          <w:rStyle w:val="FootnoteReference"/>
        </w:rPr>
        <w:footnoteReference w:id="3535"/>
      </w:r>
      <w:r>
        <w:rPr>
          <w:rFonts w:ascii="Amiri" w:hAnsi="Amiri" w:eastAsia="Amiri" w:cs="Amiri"/>
          <w:lang w:bidi="ar-SA"/>
          <w:color w:val="111111"/>
          <w:sz w:val="28"/>
          <w:szCs w:val="28"/>
          <w:rtl/>
        </w:rPr>
        <w:t xml:space="preserve">النَّسَمَةِ فَقَالَ أَعْتِقْ مَنْ أَغْنَی نَفْسَهُ.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36"/>
      </w:r>
      <w:r>
        <w:rPr>
          <w:rFonts w:ascii="Amiri" w:hAnsi="Amiri" w:eastAsia="Amiri" w:cs="Amiri"/>
          <w:lang w:bidi="ar-SA"/>
          <w:color w:val="111111"/>
          <w:sz w:val="28"/>
          <w:szCs w:val="28"/>
          <w:rtl/>
        </w:rPr>
        <w:t xml:space="preserve">وَ یَأْتِی مَا یَدُلُّ عَلَیْهِ فِی الْعِتْقِ </w:t>
      </w:r>
      <w:r>
        <w:rPr>
          <w:rStyle w:val="FootnoteReference"/>
        </w:rPr>
        <w:footnoteReference w:id="3537"/>
      </w:r>
      <w:r>
        <w:rPr>
          <w:rFonts w:ascii="Amiri" w:hAnsi="Amiri" w:eastAsia="Amiri" w:cs="Amiri"/>
          <w:lang w:bidi="ar-SA"/>
          <w:color w:val="111111"/>
          <w:sz w:val="28"/>
          <w:szCs w:val="28"/>
          <w:rtl/>
        </w:rPr>
        <w:t xml:space="preserve">وَ غَیْرِهِ </w:t>
      </w:r>
      <w:r>
        <w:rPr>
          <w:rStyle w:val="FootnoteReference"/>
        </w:rPr>
        <w:footnoteReference w:id="3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منصور است که از هشام بن سالم از امام جعفر صادق (ع) شنیده است: "او از امام (ع) درباره نَسَمَه پرسید. امام (ع) فرمود: 'آن کسی را که خودکفا شده است، آزاد کن.'</w:t>
      </w:r>
    </w:p>
    <w:p>
      <w:pPr>
        <w:pStyle w:val="Heading4"/>
      </w:pPr>
      <w:bookmarkStart w:id="2668" w:name="_Toc2117"/>
      <w:r>
        <w:t>14- بَابُ وُجُوبِ نَفَقَةِ الدَّوَابِّ الْمَمْلُوکَةِ عَلَی مَالِکِهَا</w:t>
      </w:r>
      <w:bookmarkEnd w:id="2668"/>
    </w:p>
    <w:p>
      <w:pPr>
        <w:pStyle w:val="Heading5"/>
      </w:pPr>
      <w:bookmarkStart w:id="2669" w:name="_Toc2118"/>
      <w:r>
        <w:t>اشارة</w:t>
      </w:r>
      <w:bookmarkEnd w:id="2669"/>
    </w:p>
    <w:p>
      <w:pPr>
        <w:pStyle w:val="BookText"/>
      </w:pPr>
      <w:r>
        <w:rPr>
          <w:rStyle w:val="FootnoteReference"/>
        </w:rPr>
        <w:footnoteReference w:id="3539"/>
      </w:r>
      <w:r>
        <w:rPr>
          <w:rFonts w:ascii="Amiri" w:hAnsi="Amiri" w:eastAsia="Amiri" w:cs="Amiri"/>
          <w:lang w:bidi="ar-SA"/>
          <w:color w:val="111111"/>
          <w:sz w:val="28"/>
          <w:szCs w:val="28"/>
          <w:rtl/>
        </w:rPr>
        <w:t xml:space="preserve">14 بَابُ وُجُوبِ نَفَقَةِ الدَّوَابِّ الْمَمْلُوکَةِ عَلَی مَالِکِهَا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نفقه دادن به حیوانات مملوکه بر مالک آن‌ها.</w:t>
      </w:r>
    </w:p>
    <w:p>
      <w:pPr>
        <w:pStyle w:val="Heading5"/>
      </w:pPr>
      <w:bookmarkStart w:id="2670" w:name="_Toc2119"/>
      <w:r>
        <w:t>[رقم الحدیث الکلی: 27771 - رقم الحدیث الباب: 1]</w:t>
      </w:r>
      <w:bookmarkEnd w:id="2670"/>
    </w:p>
    <w:p>
      <w:pPr>
        <w:pStyle w:val="BookText"/>
      </w:pPr>
      <w:r>
        <w:rPr>
          <w:rFonts w:ascii="Times New Roman" w:hAnsi="Times New Roman" w:eastAsia="Times New Roman" w:cs="Times New Roman"/>
          <w:lang w:val="en-US" w:bidi="en-US"/>
          <w:color w:val="111111"/>
          <w:sz w:val="28"/>
          <w:szCs w:val="28"/>
          <w:rtl/>
        </w:rPr>
        <w:t xml:space="preserve">27771- 1- </w:t>
      </w:r>
      <w:r>
        <w:rPr>
          <w:rStyle w:val="FootnoteReference"/>
        </w:rPr>
        <w:footnoteReference w:id="3540"/>
      </w:r>
      <w:r>
        <w:rPr>
          <w:rFonts w:ascii="Amiri" w:hAnsi="Amiri" w:eastAsia="Amiri" w:cs="Amiri"/>
          <w:lang w:bidi="ar-SA"/>
          <w:color w:val="111111"/>
          <w:sz w:val="28"/>
          <w:szCs w:val="28"/>
          <w:rtl/>
        </w:rPr>
        <w:t xml:space="preserve">مُحَمَّدُ بْنُ عَلِیِّ بْنِ الْحُسَیْنِ بِإِسْنَادِهِ عَنْ إِسْمَاعِیلَ بْنِ أَبِی زِیَادٍ عَنْ جَعْفَرِ بْنِ مُحَمَّدٍ عَنْ آبَائِهِ ع قَالَ: قَالَ رَسُولُ اللَّهِ ص لِلدَّابَّةِ عَلَی صَاحِبِهَا خِصَالٌ یَبْدَأُ بِعَلْفِهَا إِذَا نَزَلَ وَ یَعْرِضُ عَلَیْهَا الْمَاءَ إِذَا مَرَّ بِهِ الْحَدِیثَ.</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3541"/>
      </w:r>
      <w:r>
        <w:rPr>
          <w:rFonts w:ascii="Amiri" w:hAnsi="Amiri" w:eastAsia="Amiri" w:cs="Amiri"/>
          <w:lang w:bidi="ar-SA"/>
          <w:color w:val="111111"/>
          <w:sz w:val="28"/>
          <w:szCs w:val="28"/>
          <w:rtl/>
        </w:rPr>
        <w:t xml:space="preserve">وَ فِی أَحْکَامِ الدَّوَابِّ </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ابی زیاد است که از امام جعفر صادق (ع) از پدرانش نقل شده است: "پیامبر اکرم (ص) فرمود: 'برای حیوان بر صاحبش خصلت‌هایی است؛ اولین کار او باید علف دادن به آن باشد وقتی که فرود می‌آید، و باید آب به آن عرضه کند زمانی که از آن عبور می‌کند.....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1" w:name="pg14702_171933"/>
    <w:bookmarkEnd w:id="521"/>
    <w:p>
      <w:pPr>
        <w:pStyle w:val="Heading4"/>
      </w:pPr>
      <w:bookmarkStart w:id="2671" w:name="_Toc2120"/>
      <w:r>
        <w:t>15- بَابُ اسْتِحْبَابِ الْقَنَاعَةِ بِالْقَلِیلِ وَ الِاسْتِغْنَاءِ بِهِ عَنِ النَّاسِ‌</w:t>
      </w:r>
      <w:bookmarkEnd w:id="2671"/>
    </w:p>
    <w:p>
      <w:pPr>
        <w:pStyle w:val="Heading5"/>
      </w:pPr>
      <w:bookmarkStart w:id="2672" w:name="_Toc2121"/>
      <w:r>
        <w:t>اشارة</w:t>
      </w:r>
      <w:bookmarkEnd w:id="2672"/>
    </w:p>
    <w:p>
      <w:pPr>
        <w:pStyle w:val="BookText"/>
      </w:pPr>
      <w:r>
        <w:rPr>
          <w:rStyle w:val="FootnoteReference"/>
        </w:rPr>
        <w:footnoteReference w:id="3543"/>
      </w:r>
      <w:r>
        <w:rPr>
          <w:rFonts w:ascii="Amiri" w:hAnsi="Amiri" w:eastAsia="Amiri" w:cs="Amiri"/>
          <w:lang w:bidi="ar-SA"/>
          <w:color w:val="111111"/>
          <w:sz w:val="28"/>
          <w:szCs w:val="28"/>
          <w:rtl/>
        </w:rPr>
        <w:t xml:space="preserve">15 بَابُ اسْتِحْبَابِ الْقَنَاعَةِ بِالْقَلِیلِ وَ الِاسْتِغْنَاءِ بِهِ عَنِ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قناعت به کم و بی‌نیازی به آن از مردم.</w:t>
      </w:r>
    </w:p>
    <w:p>
      <w:pPr>
        <w:pStyle w:val="Heading5"/>
      </w:pPr>
      <w:bookmarkStart w:id="2673" w:name="_Toc2122"/>
      <w:r>
        <w:t>[رقم الحدیث الکلی: 27772 - رقم الحدیث الباب: 1]</w:t>
      </w:r>
      <w:bookmarkEnd w:id="2673"/>
    </w:p>
    <w:p>
      <w:pPr>
        <w:pStyle w:val="BookText"/>
      </w:pPr>
      <w:r>
        <w:rPr>
          <w:rFonts w:ascii="Times New Roman" w:hAnsi="Times New Roman" w:eastAsia="Times New Roman" w:cs="Times New Roman"/>
          <w:lang w:val="en-US" w:bidi="en-US"/>
          <w:color w:val="111111"/>
          <w:sz w:val="28"/>
          <w:szCs w:val="28"/>
          <w:rtl/>
        </w:rPr>
        <w:t xml:space="preserve">27772- 1- </w:t>
      </w:r>
      <w:r>
        <w:rPr>
          <w:rStyle w:val="FootnoteReference"/>
        </w:rPr>
        <w:footnoteReference w:id="3544"/>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الْهَیْثَمِ بْنِ وَاقِدٍ عَنْ أَبِی عَبْدِ اللَّهِ ع قَالَ: مَنْ رَضِیَ مِنَ اللَّهِ بِالْیَسِیرِ مِنَ الْمَعَاشِ رَضِیَ اللَّهُ مِنْهُ بِالْیَسِیرِ مِنَ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هیثم بن واقد است که از امام جعفر صادق (ع) شنیده است: "هر کس از خداوند به کمترین زندگی راضی باشد، خداوند نیز از او به کمترین عمل راضی خواهد شد."</w:t>
      </w:r>
    </w:p>
    <w:p>
      <w:pPr>
        <w:pStyle w:val="Heading5"/>
      </w:pPr>
      <w:bookmarkStart w:id="2674" w:name="_Toc2123"/>
      <w:r>
        <w:t>[رقم الحدیث الکلی: 27773 - رقم الحدیث الباب: 2]</w:t>
      </w:r>
      <w:bookmarkEnd w:id="2674"/>
    </w:p>
    <w:p>
      <w:pPr>
        <w:pStyle w:val="BookText"/>
      </w:pPr>
      <w:r>
        <w:rPr>
          <w:rFonts w:ascii="Times New Roman" w:hAnsi="Times New Roman" w:eastAsia="Times New Roman" w:cs="Times New Roman"/>
          <w:lang w:val="en-US" w:bidi="en-US"/>
          <w:color w:val="111111"/>
          <w:sz w:val="28"/>
          <w:szCs w:val="28"/>
          <w:rtl/>
        </w:rPr>
        <w:t xml:space="preserve">27773- 2- </w:t>
      </w:r>
      <w:r>
        <w:rPr>
          <w:rStyle w:val="FootnoteReference"/>
        </w:rPr>
        <w:footnoteReference w:id="3545"/>
      </w:r>
      <w:r>
        <w:rPr>
          <w:rFonts w:ascii="Amiri" w:hAnsi="Amiri" w:eastAsia="Amiri" w:cs="Amiri"/>
          <w:lang w:bidi="ar-SA"/>
          <w:color w:val="111111"/>
          <w:sz w:val="28"/>
          <w:szCs w:val="28"/>
          <w:rtl/>
        </w:rPr>
        <w:t xml:space="preserve">وَ عَنْهُ عَنْ أَحْمَدَ عَنْ مُحَمَّدِ بْنِ سِنَانٍ عَنْ عَمَّارِ بْنِ مَرْوَانَ عَنْ زَیْدٍ الشَّحَّامِ عَنْ عَمْرِو بْنِ هِلَالٍ قَالَ: قَالَ أَبُو جَعْفَرٍ ع إِیَّاکَ أَنْ یَطْمَحَ بَصَرُکَ إِلَی مَنْ هُوَ فَوْقَکَ فَکَفَی بِمَا قَالَ اللَّهُ عَزَّ وَ جَلَّ فَلا تُعْجِبْکَ أَمْوالُهُمْ وَ لا أَوْلادُهُمْ </w:t>
      </w:r>
      <w:r>
        <w:rPr>
          <w:rStyle w:val="FootnoteReference"/>
        </w:rPr>
        <w:footnoteReference w:id="3546"/>
      </w:r>
      <w:r>
        <w:rPr>
          <w:rFonts w:ascii="Amiri" w:hAnsi="Amiri" w:eastAsia="Amiri" w:cs="Amiri"/>
          <w:lang w:bidi="ar-SA"/>
          <w:color w:val="111111"/>
          <w:sz w:val="28"/>
          <w:szCs w:val="28"/>
          <w:rtl/>
        </w:rPr>
        <w:t xml:space="preserve">وَ قَالَ وَ لا تَمُدَّنَّ عَیْنَیْکَ إِلی ما مَتَّعْنا بِهِ أَزْواجاً مِنْهُمْ زَهْرَةَ الْحَیاةِ الدُّنْیا </w:t>
      </w:r>
      <w:r>
        <w:rPr>
          <w:rStyle w:val="FootnoteReference"/>
        </w:rPr>
        <w:footnoteReference w:id="3547"/>
      </w:r>
      <w:r>
        <w:rPr>
          <w:rFonts w:ascii="Amiri" w:hAnsi="Amiri" w:eastAsia="Amiri" w:cs="Amiri"/>
          <w:lang w:bidi="ar-SA"/>
          <w:color w:val="111111"/>
          <w:sz w:val="28"/>
          <w:szCs w:val="28"/>
          <w:rtl/>
        </w:rPr>
        <w:t xml:space="preserve">فَإِنْ دَخَلَکَ شَیْ‌ءٌ فَاذْکُرْ عَیْشَ رَسُولِ اللَّهِ ص- فَإِنَّمَا کَانَ قُوتُهُ الشَّعِیرَ وَ حَلْوَاهُ التَّمْرَ وَ وَقُودُهُ السَّعَفَ إِذَا وَجَدَهُ.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هلال است که می‌گوید امام محمد باقر (ع) فرمود: "مواظب باش که چشمت به کسانی که بالاتر از تو هستند نیفتد. کافی است آنچه خداوند عزیز و جلیل فرمود: 'اموال و فرزندانشان تو را به شگفت نیاورد' (توبه 9: 85) و فرمود: 'چشمانت را به آنچه ما به همسرانشان از زینت‌های زندگی دنیا داده‌ایم، ندوز' (طه 20: 131). اگر چیزی در دلت فرو رفت، زندگی رسول خدا (ص) را به یاد آور که قوت او جو و شیرینی او خرما بود و سوخت او اگر می‌یافت، ساقه‌های خرما بود."</w:t>
      </w:r>
    </w:p>
    <w:p>
      <w:pPr>
        <w:pStyle w:val="Heading5"/>
      </w:pPr>
      <w:bookmarkStart w:id="2675" w:name="_Toc2124"/>
      <w:r>
        <w:t>[رقم الحدیث الکلی: 27774 - رقم الحدیث الباب: 3]</w:t>
      </w:r>
      <w:bookmarkEnd w:id="2675"/>
    </w:p>
    <w:p>
      <w:pPr>
        <w:pStyle w:val="BookText"/>
      </w:pPr>
      <w:r>
        <w:rPr>
          <w:rFonts w:ascii="Times New Roman" w:hAnsi="Times New Roman" w:eastAsia="Times New Roman" w:cs="Times New Roman"/>
          <w:lang w:val="en-US" w:bidi="en-US"/>
          <w:color w:val="111111"/>
          <w:sz w:val="28"/>
          <w:szCs w:val="28"/>
          <w:rtl/>
        </w:rPr>
        <w:t xml:space="preserve">27774- 3- </w:t>
      </w:r>
      <w:r>
        <w:rPr>
          <w:rStyle w:val="FootnoteReference"/>
        </w:rPr>
        <w:footnoteReference w:id="3548"/>
      </w:r>
      <w:r>
        <w:rPr>
          <w:rFonts w:ascii="Amiri" w:hAnsi="Amiri" w:eastAsia="Amiri" w:cs="Amiri"/>
          <w:lang w:bidi="ar-SA"/>
          <w:color w:val="111111"/>
          <w:sz w:val="28"/>
          <w:szCs w:val="28"/>
          <w:rtl/>
        </w:rPr>
        <w:t xml:space="preserve">وَ عَنْهُ عَنْ مُحَمَّدِ بْنِ الْحُسَیْنِ عَنْ عَبْدِ الرَّحْمَنِ بْنِ مُحَمَّدٍ عَنْ سَالِمِ بْنِ مُکْرَمٍ عَنْ أَبِی عَبْدِ اللَّهِ ع عَنْ رَسُولِ اللَّهِ ص قَالَ: مَنْ سَأَلَنَا أَعْطَیْنَاهُ وَ مَنِ اسْتَغْنَی أَغْنَاهُ اللَّهُ.</w:t>
      </w:r>
    </w:p>
    <w:p>
      <w:pPr>
        <w:pStyle w:val="BookText"/>
      </w:pPr>
      <w:r>
        <w:rPr>
          <w:rFonts w:ascii="Amiri" w:hAnsi="Amiri" w:eastAsia="Amiri" w:cs="Amiri"/>
          <w:lang w:bidi="ar-SA"/>
          <w:color w:val="111111"/>
          <w:sz w:val="28"/>
          <w:szCs w:val="28"/>
          <w:rtl/>
        </w:rPr>
        <w:t xml:space="preserve">وَ عَنِ الْحُسَیْنِ بْنِ مُحَمَّدٍ عَنْ مُعَلَّی بْنِ مُحَمَّدٍ وَ عَنْ عَلِیِّ بْنِ مُحَمَّدٍ عَنْ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2" w:name="pg14702_171935"/>
    <w:bookmarkEnd w:id="522"/>
    <w:p>
      <w:pPr>
        <w:pStyle w:val="BookText"/>
      </w:pPr>
      <w:r>
        <w:rPr>
          <w:rFonts w:ascii="Amiri" w:hAnsi="Amiri" w:eastAsia="Amiri" w:cs="Amiri"/>
          <w:lang w:bidi="ar-SA"/>
          <w:color w:val="111111"/>
          <w:sz w:val="28"/>
          <w:szCs w:val="28"/>
          <w:rtl/>
        </w:rPr>
        <w:t xml:space="preserve">صَالِحِ بْنِ أَبِی حَمَّادٍ جَمِیعاً عَنِ الْوَشَّاءِ عَنْ أَحْمَدَ بْنِ عَائِذٍ عَنْ أَبِی خَدِیجَةَ سَالِمِ بْنِ مُکْرَمٍ مِثْلَهُ </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سالم بن مکرمی است که از امام جعفر صادق (ع) شنیده است: "پیامبر خدا (ص) فرمود: 'هر کس از ما درخواست کند، به او می‌دهیم و هر کس خودکفا باشد، خداوند او را بی‌نیاز می‌کند.'"</w:t>
      </w:r>
    </w:p>
    <w:p>
      <w:pPr>
        <w:pStyle w:val="Heading5"/>
      </w:pPr>
      <w:bookmarkStart w:id="2676" w:name="_Toc2125"/>
      <w:r>
        <w:t>[رقم الحدیث الکلی: 27775 - رقم الحدیث الباب: 4]</w:t>
      </w:r>
      <w:bookmarkEnd w:id="2676"/>
    </w:p>
    <w:p>
      <w:pPr>
        <w:pStyle w:val="BookText"/>
      </w:pPr>
      <w:r>
        <w:rPr>
          <w:rFonts w:ascii="Times New Roman" w:hAnsi="Times New Roman" w:eastAsia="Times New Roman" w:cs="Times New Roman"/>
          <w:lang w:val="en-US" w:bidi="en-US"/>
          <w:color w:val="111111"/>
          <w:sz w:val="28"/>
          <w:szCs w:val="28"/>
          <w:rtl/>
        </w:rPr>
        <w:t xml:space="preserve">27775- 4- </w:t>
      </w:r>
      <w:r>
        <w:rPr>
          <w:rStyle w:val="FootnoteReference"/>
        </w:rPr>
        <w:footnoteReference w:id="3550"/>
      </w:r>
      <w:r>
        <w:rPr>
          <w:rFonts w:ascii="Amiri" w:hAnsi="Amiri" w:eastAsia="Amiri" w:cs="Amiri"/>
          <w:lang w:bidi="ar-SA"/>
          <w:color w:val="111111"/>
          <w:sz w:val="28"/>
          <w:szCs w:val="28"/>
          <w:rtl/>
        </w:rPr>
        <w:t xml:space="preserve">وَ عَنْ عَلِیِّ بْنِ إِبْرَاهِیمَ عَنْ أَبِیهِ عَنِ ابْنِ أَبِی عُمَیْرٍ عَنْ هِشَامِ بْنِ سَالِمٍ عَنْ أَبِی عَبْدِ اللَّهِ ع قَالَ کَانَ أَمِیرُ الْمُؤْمِنِینَ ع یَقُولُ ابْنَ آدَمَ إِنْ کُنْتَ تُرِیدُ مِنَ الدُّنْیَا مَا یَکْفِیکَ فَإِنَّ أَیْسَرَ مَا فِیهَا یَکْفِیکَ وَ إِنْ کُنْتَ تُرِیدُ مَا لَا یَکْفِیکَ فَإِنَّ کُلَّ مَا فِیهَا لَا یَکْفِیکَ.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است که از امام جعفر صادق (ع) شنیده است: "امیر المؤمنین علی (ع) می‌فرمود: 'ای پسر آدم، اگر از دنیا چیزی را می‌خواهی که تو را کفایت کند، پس کمترین آن تو را کفایت می‌کند. و اگر چیزی را می‌خواهی که تو را کفایت نکند، پس تمام آن(دنیا هم) تو را کفایت نخواهد کرد.'"</w:t>
      </w:r>
    </w:p>
    <w:p>
      <w:pPr>
        <w:pStyle w:val="Heading5"/>
      </w:pPr>
      <w:bookmarkStart w:id="2677" w:name="_Toc2126"/>
      <w:r>
        <w:t>[رقم الحدیث الکلی: 27776 - رقم الحدیث الباب: 5]</w:t>
      </w:r>
      <w:bookmarkEnd w:id="2677"/>
    </w:p>
    <w:p>
      <w:pPr>
        <w:pStyle w:val="BookText"/>
      </w:pPr>
      <w:r>
        <w:rPr>
          <w:rFonts w:ascii="Times New Roman" w:hAnsi="Times New Roman" w:eastAsia="Times New Roman" w:cs="Times New Roman"/>
          <w:lang w:val="en-US" w:bidi="en-US"/>
          <w:color w:val="111111"/>
          <w:sz w:val="28"/>
          <w:szCs w:val="28"/>
          <w:rtl/>
        </w:rPr>
        <w:t xml:space="preserve">27776- 5- </w:t>
      </w:r>
      <w:r>
        <w:rPr>
          <w:rStyle w:val="FootnoteReference"/>
        </w:rPr>
        <w:footnoteReference w:id="3551"/>
      </w:r>
      <w:r>
        <w:rPr>
          <w:rFonts w:ascii="Amiri" w:hAnsi="Amiri" w:eastAsia="Amiri" w:cs="Amiri"/>
          <w:lang w:bidi="ar-SA"/>
          <w:color w:val="111111"/>
          <w:sz w:val="28"/>
          <w:szCs w:val="28"/>
          <w:rtl/>
        </w:rPr>
        <w:t xml:space="preserve">وَ عَنْهُ عَنْ مُحَمَّدِ بْنِ عِیسَی عَنْ مُحَمَّدِ بْنِ عَرَفَةَ عَنِ الرِّضَا ع قَالَ: مَنْ لَمْ یُقْنِعْهُ مِنَ الرِّزْقِ إِلَّا الْکَثِیرُ لَمْ یَکْفِهِ مِنَ الْعَمَلِ إِلَّا الْکَثِیرُ وَ مَنْ کَفَاهُ مِنَ الرِّزْقِ الْقَلِیلُ فَإِنَّهُ یَکْفِیهِ مِنَ الْعَمَلِ الْقَلِیلُ.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عرفه است که از امام رضا (ع) شنیده است: "هر کس از روزی جز مقدار زیاد را راضی نکند، جز کار زیاد او را کفایت نمی‌کند و هر کس را که از روزی مقدار کم کفایت کند، کار کم او را کفایت می‌کند."</w:t>
      </w:r>
    </w:p>
    <w:p>
      <w:pPr>
        <w:pStyle w:val="Heading5"/>
      </w:pPr>
      <w:bookmarkStart w:id="2678" w:name="_Toc2127"/>
      <w:r>
        <w:t>[رقم الحدیث الکلی: 27777 - رقم الحدیث الباب: 6]</w:t>
      </w:r>
      <w:bookmarkEnd w:id="2678"/>
    </w:p>
    <w:p>
      <w:pPr>
        <w:pStyle w:val="BookText"/>
      </w:pPr>
      <w:r>
        <w:rPr>
          <w:rFonts w:ascii="Times New Roman" w:hAnsi="Times New Roman" w:eastAsia="Times New Roman" w:cs="Times New Roman"/>
          <w:lang w:val="en-US" w:bidi="en-US"/>
          <w:color w:val="111111"/>
          <w:sz w:val="28"/>
          <w:szCs w:val="28"/>
          <w:rtl/>
        </w:rPr>
        <w:t xml:space="preserve">27777- 6- </w:t>
      </w:r>
      <w:r>
        <w:rPr>
          <w:rStyle w:val="FootnoteReference"/>
        </w:rPr>
        <w:footnoteReference w:id="3552"/>
      </w:r>
      <w:r>
        <w:rPr>
          <w:rFonts w:ascii="Amiri" w:hAnsi="Amiri" w:eastAsia="Amiri" w:cs="Amiri"/>
          <w:lang w:bidi="ar-SA"/>
          <w:color w:val="111111"/>
          <w:sz w:val="28"/>
          <w:szCs w:val="28"/>
          <w:rtl/>
        </w:rPr>
        <w:t xml:space="preserve">وَ عَنْ عِدَّةٍ مِنْ أَصْحَابِنَا عَنْ أَحْمَدَ بْنِ أَبِی عَبْدِ اللَّهِ عَنْ أَبِیهِ عَنْ عَبْدِ اللَّهِ بْنِ الْقَاسِمِ عَنْ عَمْرِو بْنِ أَبِی الْمِقْدَامِ عَنْ أَبِی عَبْدِ اللَّهِ ع قَالَ: مَکْتُوبٌ فِی التَّوْرَاةِ- ابْنَ آدَمَ کُنْ کَیْفَ شِئْتَ کَمَا تَدِینُ تُدَانُ مَنْ رَضِیَ مِنَ اللَّهِ بِالْقَلِیلِ مِنَ الرِّزْقِ قَبِلَ اللَّهُ مِنْهُ الْقَلِیلَ مِنَ الْعَمَلِ وَ مَنْ رَضِیَ بِالْیَسِیرِ مِنَ الْحَلَالِ خَفَّتْ مَئُونَتُهُ وَ زَکَتْ مَکْسَبَتُهُ وَ خَرَجَ مِنْ حَدِّ الْفُجُورِ.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عمرو بن ابی المقدام است که از امام جعفر صادق (ع) شنیده است: "در تورات نوشته شده است: ای پسر آدم، هر طور که می‌خواهی باش، همان‌طور که عمل می‌کنی، به تو عمل خواهد شد. هر کس از خداوند به کمترین روزی راضی باشد، خداوند نیز از او به کمترین عمل راضی خواهد شد. و هر کس به کمترین حلال راضی باشد، بار او سبک می‌شود و کسب او برکت می‌یابد و از حد فاجرین بیرون می‌رود."</w:t>
      </w:r>
    </w:p>
    <w:p>
      <w:pPr>
        <w:pStyle w:val="Heading5"/>
      </w:pPr>
      <w:bookmarkStart w:id="2679" w:name="_Toc2128"/>
      <w:r>
        <w:t>[رقم الحدیث الکلی: 27778 - رقم الحدیث الباب: 7]</w:t>
      </w:r>
      <w:bookmarkEnd w:id="2679"/>
    </w:p>
    <w:p>
      <w:pPr>
        <w:pStyle w:val="BookText"/>
      </w:pPr>
      <w:r>
        <w:rPr>
          <w:rFonts w:ascii="Times New Roman" w:hAnsi="Times New Roman" w:eastAsia="Times New Roman" w:cs="Times New Roman"/>
          <w:lang w:val="en-US" w:bidi="en-US"/>
          <w:color w:val="111111"/>
          <w:sz w:val="28"/>
          <w:szCs w:val="28"/>
          <w:rtl/>
        </w:rPr>
        <w:t xml:space="preserve">27778- 7- </w:t>
      </w:r>
      <w:r>
        <w:rPr>
          <w:rStyle w:val="FootnoteReference"/>
        </w:rPr>
        <w:footnoteReference w:id="3553"/>
      </w:r>
      <w:r>
        <w:rPr>
          <w:rFonts w:ascii="Amiri" w:hAnsi="Amiri" w:eastAsia="Amiri" w:cs="Amiri"/>
          <w:lang w:bidi="ar-SA"/>
          <w:color w:val="111111"/>
          <w:sz w:val="28"/>
          <w:szCs w:val="28"/>
          <w:rtl/>
        </w:rPr>
        <w:t xml:space="preserve">وَ عَنْهُمْ عَنْ أَحْمَدَ بْنِ مُحَمَّدِ بْنِ خَالِدٍ عَنْ عَلِیِّ بْنِ الْحَکَمِ عَنِ الْحُسَیْنِ بْنِ فُرَاتٍ عَنْ عَمْرِو بْنِ شِمْرٍ عَنْ جَابِرٍ عَنْ أَبِی جَعْفَرٍ ع قَالَ: قَالَ رَسُولُ اللَّهِ ص مَنْ أَرَادَ أَنْ یَکُونَ أَغْنَی النَّاسِ فَلْیَکُنْ بِمَا فِی یَدِ اللَّهِ أَوْثَقَ مِنْهُ بِمَا فِی یَدِ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است که از امام محمد باقر (ع) شنیده است: "پیامبر خدا (ص) فرمود: 'هر کس بخواهد غنی‌ترین مردم باشد، باید به آنچه که در دست خداوند است، مطمئن‌تر از آنچه در دست دیگران است باشد .'</w:t>
      </w:r>
    </w:p>
    <w:p>
      <w:pPr>
        <w:pStyle w:val="Heading5"/>
      </w:pPr>
      <w:bookmarkStart w:id="2680" w:name="_Toc2129"/>
      <w:r>
        <w:t>[رقم الحدیث الکلی: 27779 - رقم الحدیث الباب: 8]</w:t>
      </w:r>
      <w:bookmarkEnd w:id="2680"/>
    </w:p>
    <w:p>
      <w:pPr>
        <w:pStyle w:val="BookText"/>
      </w:pPr>
      <w:r>
        <w:rPr>
          <w:rFonts w:ascii="Times New Roman" w:hAnsi="Times New Roman" w:eastAsia="Times New Roman" w:cs="Times New Roman"/>
          <w:lang w:val="en-US" w:bidi="en-US"/>
          <w:color w:val="111111"/>
          <w:sz w:val="28"/>
          <w:szCs w:val="28"/>
          <w:rtl/>
        </w:rPr>
        <w:t xml:space="preserve">27779- 8- </w:t>
      </w:r>
      <w:r>
        <w:rPr>
          <w:rStyle w:val="FootnoteReference"/>
        </w:rPr>
        <w:footnoteReference w:id="3554"/>
      </w:r>
      <w:r>
        <w:rPr>
          <w:rFonts w:ascii="Amiri" w:hAnsi="Amiri" w:eastAsia="Amiri" w:cs="Amiri"/>
          <w:lang w:bidi="ar-SA"/>
          <w:color w:val="111111"/>
          <w:sz w:val="28"/>
          <w:szCs w:val="28"/>
          <w:rtl/>
        </w:rPr>
        <w:t xml:space="preserve">وَ عَنْهُمْ عَنْ أَحْمَدَ عَنِ ابْنِ فَضَّالٍ عَنْ عَاصِمِ بْنِ حُمَیْدٍ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3" w:name="pg14702_171937"/>
    <w:bookmarkEnd w:id="523"/>
    <w:p>
      <w:pPr>
        <w:pStyle w:val="BookText"/>
      </w:pPr>
      <w:r>
        <w:rPr>
          <w:rFonts w:ascii="Amiri" w:hAnsi="Amiri" w:eastAsia="Amiri" w:cs="Amiri"/>
          <w:lang w:bidi="ar-SA"/>
          <w:color w:val="111111"/>
          <w:sz w:val="28"/>
          <w:szCs w:val="28"/>
          <w:rtl/>
        </w:rPr>
        <w:t xml:space="preserve">عَنْ أَبِی حَمْزَةَ عَنْ أَبِی جَعْفَرٍ أَوْ أَبِی عَبْدِ اللَّهِ ع قَالَ: مَنْ قَنِعَ بِمَا رَزَقَهُ اللَّهُ فَهُوَ مِنْ أَغْنَی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است که از امام محمد باقر (ع) یا امام جعفر صادق (ع) شنیده است: "هر کس به آنچه خداوند روزی او کرده است راضی باشد، از غنی‌ترین مردم است."</w:t>
      </w:r>
    </w:p>
    <w:p>
      <w:pPr>
        <w:pStyle w:val="Heading5"/>
      </w:pPr>
      <w:bookmarkStart w:id="2681" w:name="_Toc2130"/>
      <w:r>
        <w:t>[رقم الحدیث الکلی: 27780 - رقم الحدیث الباب: 9]</w:t>
      </w:r>
      <w:bookmarkEnd w:id="2681"/>
    </w:p>
    <w:p>
      <w:pPr>
        <w:pStyle w:val="BookText"/>
      </w:pPr>
      <w:r>
        <w:rPr>
          <w:rFonts w:ascii="Times New Roman" w:hAnsi="Times New Roman" w:eastAsia="Times New Roman" w:cs="Times New Roman"/>
          <w:lang w:val="en-US" w:bidi="en-US"/>
          <w:color w:val="111111"/>
          <w:sz w:val="28"/>
          <w:szCs w:val="28"/>
          <w:rtl/>
        </w:rPr>
        <w:t xml:space="preserve">27780- 9- </w:t>
      </w:r>
      <w:r>
        <w:rPr>
          <w:rStyle w:val="FootnoteReference"/>
        </w:rPr>
        <w:footnoteReference w:id="3555"/>
      </w:r>
      <w:r>
        <w:rPr>
          <w:rFonts w:ascii="Amiri" w:hAnsi="Amiri" w:eastAsia="Amiri" w:cs="Amiri"/>
          <w:lang w:bidi="ar-SA"/>
          <w:color w:val="111111"/>
          <w:sz w:val="28"/>
          <w:szCs w:val="28"/>
          <w:rtl/>
        </w:rPr>
        <w:t xml:space="preserve">وَ عَنْهُمْ عَنْ أَحْمَدَ عَنْ عِدَّةٍ مِنْ أَصْحَابِنَا عَنْ حَنَانِ بْنِ سَدِیرٍ رَفَعَهُ قَالَ: قَالَ أَمِیرُ الْمُؤْمِنِینَ ع مَنْ رَضِیَ مِنَ الدُّنْیَا بِمَا یُجْزِیهِ کَانَ أَیْسَرُ مَا فِیهَا یَکْفِیهِ وَ مَنْ لَمْ یَرْضَ مِنَ الدُّنْیَا بِمَا یُجْزِیهِ لَمْ یَکُنْ فِیهَا شَیْ‌ءٌ یَکْفِیهِ.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56"/>
      </w:r>
      <w:r>
        <w:rPr>
          <w:rFonts w:ascii="Amiri" w:hAnsi="Amiri" w:eastAsia="Amiri" w:cs="Amiri"/>
          <w:lang w:bidi="ar-SA"/>
          <w:color w:val="111111"/>
          <w:sz w:val="28"/>
          <w:szCs w:val="28"/>
          <w:rtl/>
        </w:rPr>
        <w:t xml:space="preserve">وَ یَأْتِی مَا یَدُلُّ عَلَیْهِ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حنان بن سدیر است که می‌گوید: "امیر المؤمنین علی (ع) فرمود: 'هر کس از دنیا به آنچه که او را کفایت می‌کند راضی باشد، کمترین آن او را کفایت می‌کند و هر کس به آنچه که او را کفایت نکند، راضی نباشد، هیچ چیز دنیا او را کفایت نخواهد کرد.'"</w:t>
      </w:r>
    </w:p>
    <w:p>
      <w:pPr>
        <w:pStyle w:val="Heading4"/>
      </w:pPr>
      <w:bookmarkStart w:id="2682" w:name="_Toc2131"/>
      <w:r>
        <w:t>16- بَابُ اسْتِحْبَابِ الرِّضَا بِالْکَفَافِ‌</w:t>
      </w:r>
      <w:bookmarkEnd w:id="2682"/>
    </w:p>
    <w:p>
      <w:pPr>
        <w:pStyle w:val="Heading5"/>
      </w:pPr>
      <w:bookmarkStart w:id="2683" w:name="_Toc2132"/>
      <w:r>
        <w:t>اشارة</w:t>
      </w:r>
      <w:bookmarkEnd w:id="2683"/>
    </w:p>
    <w:p>
      <w:pPr>
        <w:pStyle w:val="BookText"/>
      </w:pPr>
      <w:r>
        <w:rPr>
          <w:rStyle w:val="FootnoteReference"/>
        </w:rPr>
        <w:footnoteReference w:id="3558"/>
      </w:r>
      <w:r>
        <w:rPr>
          <w:rFonts w:ascii="Amiri" w:hAnsi="Amiri" w:eastAsia="Amiri" w:cs="Amiri"/>
          <w:lang w:bidi="ar-SA"/>
          <w:color w:val="111111"/>
          <w:sz w:val="28"/>
          <w:szCs w:val="28"/>
          <w:rtl/>
        </w:rPr>
        <w:t xml:space="preserve">16 بَابُ اسْتِحْبَابِ الرِّضَا بِالْکَفَافِ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رضایت به حد کفایت.</w:t>
      </w:r>
    </w:p>
    <w:p>
      <w:pPr>
        <w:pStyle w:val="Heading5"/>
      </w:pPr>
      <w:bookmarkStart w:id="2684" w:name="_Toc2133"/>
      <w:r>
        <w:t>[رقم الحدیث الکلی: 27781 - رقم الحدیث الباب: 1]</w:t>
      </w:r>
      <w:bookmarkEnd w:id="2684"/>
    </w:p>
    <w:p>
      <w:pPr>
        <w:pStyle w:val="BookText"/>
      </w:pPr>
      <w:r>
        <w:rPr>
          <w:rFonts w:ascii="Times New Roman" w:hAnsi="Times New Roman" w:eastAsia="Times New Roman" w:cs="Times New Roman"/>
          <w:lang w:val="en-US" w:bidi="en-US"/>
          <w:color w:val="111111"/>
          <w:sz w:val="28"/>
          <w:szCs w:val="28"/>
          <w:rtl/>
        </w:rPr>
        <w:t xml:space="preserve">27781- 1- </w:t>
      </w:r>
      <w:r>
        <w:rPr>
          <w:rStyle w:val="FootnoteReference"/>
        </w:rPr>
        <w:footnoteReference w:id="3559"/>
      </w:r>
      <w:r>
        <w:rPr>
          <w:rFonts w:ascii="Amiri" w:hAnsi="Amiri" w:eastAsia="Amiri" w:cs="Amiri"/>
          <w:lang w:bidi="ar-SA"/>
          <w:color w:val="111111"/>
          <w:sz w:val="28"/>
          <w:szCs w:val="28"/>
          <w:rtl/>
        </w:rPr>
        <w:t xml:space="preserve">مُحَمَّدُ بْنُ یَعْقُوبَ عَنِ الْحُسَیْنِ بْنِ مُحَمَّدٍ عَنْ أَحْمَدَ بْنِ إِسْحَاقَ عَنْ بَکْرِ بْنِ مُحَمَّدٍ الْأَزْدِیِّ عَنْ أَبِی عَبْدِ اللَّهِ ع قَالَ </w:t>
      </w:r>
      <w:r>
        <w:rPr>
          <w:rStyle w:val="FootnoteReference"/>
        </w:rPr>
        <w:footnoteReference w:id="3560"/>
      </w:r>
      <w:r>
        <w:rPr>
          <w:rFonts w:ascii="Amiri" w:hAnsi="Amiri" w:eastAsia="Amiri" w:cs="Amiri"/>
          <w:lang w:bidi="ar-SA"/>
          <w:color w:val="111111"/>
          <w:sz w:val="28"/>
          <w:szCs w:val="28"/>
          <w:rtl/>
        </w:rPr>
        <w:t xml:space="preserve">قَالَ اللَّهُ عَزَّ وَ جَلَّ إِنَّ مِنْ أَغْبَطِ أَوْلِیَائِی عِنْدِی عَبْداً مُؤْمِناً ذَا حَظٍّ مِنْ صَلَاحٍ أَحْسَنَ عِبَادَةَ رَبِّهِ وَ عَبَدَ اللَّهَ فِی السَّرِیرَةِ وَ کَانَ غَامِضاً فِی النَّاسِ فَلَمْ یُشَرْ إِلَیْهِ بِالْأَصَابِعِ وَ کَانَ رِزْقُهُ کَفَافاً فَصَبَرَ عَلَیْهِ فَعُجِّلَتْ بِهِ الْمَنِیَّةُ فَقَلَّ تُرَاثُهُ وَ قَلَّ بَوَاکِیهِ.</w:t>
      </w:r>
    </w:p>
    <w:p>
      <w:pPr>
        <w:pStyle w:val="BookText"/>
      </w:pPr>
      <w:r>
        <w:rPr>
          <w:rFonts w:ascii="Amiri" w:hAnsi="Amiri" w:eastAsia="Amiri" w:cs="Amiri"/>
          <w:lang w:bidi="ar-SA"/>
          <w:color w:val="111111"/>
          <w:sz w:val="28"/>
          <w:szCs w:val="28"/>
          <w:rtl/>
        </w:rPr>
        <w:t xml:space="preserve">وَ عَنْ عَلِیِّ بْنِ إِبْرَاهِیمَ عَنْ أَبِیهِ عَنْ غَیْرِ وَاحِدٍ عَنْ عَاصِمِ بْنِ حُمَیْدٍ عَنْ أَبِی عُبَیْدَةَ الْحَذَّاءِ عَنْ أَبِی جَعْفَرٍ ع قَالَ: قَالَ رَسُولُ اللَّهِ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4" w:name="pg14702_171940"/>
    <w:bookmarkEnd w:id="524"/>
    <w:p>
      <w:pPr>
        <w:pStyle w:val="BookText"/>
      </w:pPr>
      <w:r>
        <w:rPr>
          <w:rFonts w:ascii="Amiri" w:hAnsi="Amiri" w:eastAsia="Amiri" w:cs="Amiri"/>
          <w:lang w:bidi="ar-SA"/>
          <w:color w:val="111111"/>
          <w:sz w:val="28"/>
          <w:szCs w:val="28"/>
          <w:rtl/>
        </w:rPr>
        <w:t xml:space="preserve">ص قَالَ اللَّهُ عَزَّ وَ جَلَّ وَ ذَکَرَ نَحْوَهُ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بکر بن محمد ازدی است که از امام جعفر صادق (ع) شنیده است: "خداوند عزیز و جلیل فرمود: 'از جمله خوشبخت‌ترین اولیاء من نزد من، بنده مؤمنی است که نصیبی از صلاح داشته باشد، عبادت پروردگارش را به خوبی انجام داده و خدا را در پنهانی عبادت کند. و در میان مردم ناشناس بوده و با انگشتان به او اشاره نشود. و روزی‌اش به اندازه کفایت باشد، و بر آن صبر کند. سپس مرگ او را پیش بگیرد، پس ارثش کم باشد و گریه‌کنانش اندک.'"</w:t>
      </w:r>
    </w:p>
    <w:p>
      <w:pPr>
        <w:pStyle w:val="Heading5"/>
      </w:pPr>
      <w:bookmarkStart w:id="2685" w:name="_Toc2134"/>
      <w:r>
        <w:t>[رقم الحدیث الکلی: 27782 - رقم الحدیث الباب: 2]</w:t>
      </w:r>
      <w:bookmarkEnd w:id="2685"/>
    </w:p>
    <w:p>
      <w:pPr>
        <w:pStyle w:val="BookText"/>
      </w:pPr>
      <w:r>
        <w:rPr>
          <w:rFonts w:ascii="Times New Roman" w:hAnsi="Times New Roman" w:eastAsia="Times New Roman" w:cs="Times New Roman"/>
          <w:lang w:val="en-US" w:bidi="en-US"/>
          <w:color w:val="111111"/>
          <w:sz w:val="28"/>
          <w:szCs w:val="28"/>
          <w:rtl/>
        </w:rPr>
        <w:t xml:space="preserve">27782- 2- </w:t>
      </w:r>
      <w:r>
        <w:rPr>
          <w:rStyle w:val="FootnoteReference"/>
        </w:rPr>
        <w:footnoteReference w:id="356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طُوبَی لِمَنْ أَسْلَمَ وَ کَانَ عَیْشُهُ کَفَافاً.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است که از امام جعفر صادق (ع) شنیده است: "پیامبر خدا (ص) فرمود: 'خوشا به حال کسی که مسلمان باشد و زندگی او به اندازه کفایت باشد.'"</w:t>
      </w:r>
    </w:p>
    <w:p>
      <w:pPr>
        <w:pStyle w:val="Heading5"/>
      </w:pPr>
      <w:bookmarkStart w:id="2686" w:name="_Toc2135"/>
      <w:r>
        <w:t>[رقم الحدیث الکلی: 27783 - رقم الحدیث الباب: 3]</w:t>
      </w:r>
      <w:bookmarkEnd w:id="2686"/>
    </w:p>
    <w:p>
      <w:pPr>
        <w:pStyle w:val="BookText"/>
      </w:pPr>
      <w:r>
        <w:rPr>
          <w:rFonts w:ascii="Times New Roman" w:hAnsi="Times New Roman" w:eastAsia="Times New Roman" w:cs="Times New Roman"/>
          <w:lang w:val="en-US" w:bidi="en-US"/>
          <w:color w:val="111111"/>
          <w:sz w:val="28"/>
          <w:szCs w:val="28"/>
          <w:rtl/>
        </w:rPr>
        <w:t xml:space="preserve">27783- 3- </w:t>
      </w:r>
      <w:r>
        <w:rPr>
          <w:rStyle w:val="FootnoteReference"/>
        </w:rPr>
        <w:footnoteReference w:id="3563"/>
      </w:r>
      <w:r>
        <w:rPr>
          <w:rFonts w:ascii="Amiri" w:hAnsi="Amiri" w:eastAsia="Amiri" w:cs="Amiri"/>
          <w:lang w:bidi="ar-SA"/>
          <w:color w:val="111111"/>
          <w:sz w:val="28"/>
          <w:szCs w:val="28"/>
          <w:rtl/>
        </w:rPr>
        <w:t xml:space="preserve">وَ بِالْإِسْنَادِ أَنَّهُ قَالَ فِی حَدِیثٍ اللَّهُمَّ ارْزُقْ مُحَمَّداً وَ آلَ مُحَمَّدٍ- وَ مَنْ أَحَبَّ مُحَمَّداً وَ آلَ مُحَمَّدٍ الْعَفَافَ وَ الْکَفَافَ وَ ارْزُقْ مَنْ أَبْغَضَ مُحَمَّداً وَ آلَ مُحَمَّدٍ الْمَالَ وَ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در حدیثی فرمود: "خدایا، به محمد و آل محمد و کسی که محمد و آل محمد را دوست دارد، عفاف و کفایت روزی بده؛ و به کسی که محمد و آل محمد را دشمن دارد، مال و فرزند بده."</w:t>
      </w:r>
    </w:p>
    <w:p>
      <w:pPr>
        <w:pStyle w:val="Heading5"/>
      </w:pPr>
      <w:bookmarkStart w:id="2687" w:name="_Toc2136"/>
      <w:r>
        <w:t>[رقم الحدیث الکلی: 27784 - رقم الحدیث الباب: 4]</w:t>
      </w:r>
      <w:bookmarkEnd w:id="2687"/>
    </w:p>
    <w:p>
      <w:pPr>
        <w:pStyle w:val="BookText"/>
      </w:pPr>
      <w:r>
        <w:rPr>
          <w:rFonts w:ascii="Times New Roman" w:hAnsi="Times New Roman" w:eastAsia="Times New Roman" w:cs="Times New Roman"/>
          <w:lang w:val="en-US" w:bidi="en-US"/>
          <w:color w:val="111111"/>
          <w:sz w:val="28"/>
          <w:szCs w:val="28"/>
          <w:rtl/>
        </w:rPr>
        <w:t xml:space="preserve">27784- 4- </w:t>
      </w:r>
      <w:r>
        <w:rPr>
          <w:rStyle w:val="FootnoteReference"/>
        </w:rPr>
        <w:footnoteReference w:id="3564"/>
      </w:r>
      <w:r>
        <w:rPr>
          <w:rFonts w:ascii="Amiri" w:hAnsi="Amiri" w:eastAsia="Amiri" w:cs="Amiri"/>
          <w:lang w:bidi="ar-SA"/>
          <w:color w:val="111111"/>
          <w:sz w:val="28"/>
          <w:szCs w:val="28"/>
          <w:rtl/>
        </w:rPr>
        <w:t xml:space="preserve">وَ عَنْ عِدَّةٍ مِنْ أَصْحَابِنَا عَنْ أَحْمَدَ بْنِ مُحَمَّدِ بْنِ خَالِدٍ عَنْ أَبِیهِ عَنْ أَبِی الْبَخْتَرِیِّ عَنْ أَبِی عَبْدِ اللَّهِ ع قَالَ إِنَّ اللَّهَ یَقُولُ یَحْزَنُ عَبْدِیَ الْمُؤْمِنُ إِنْ قَتَّرْتُ عَلَیْهِ وَ ذَلِکَ أَقْرَبُ لَهُ مِنِّی وَ یَفْرَحُ عَبْدِیَ الْمُؤْمِنُ إِنْ وَسَّعْتُ عَلَیْهِ وَ ذَلِکَ أَبْعَدُ لَهُ مِنِّی.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البختری است که از امام جعفر صادق (ع) شنیده است: "خداوند می‌فرماید: 'بنده مؤمن من اگر در روزی بر او تنگی کنم، ناراحت می‌شود و این او را به من نزدیکتر می‌سازد. و اگر بر او فراخی کنم، خوشحال می‌شود و این او را از من دورتر می‌سازد.'"</w:t>
      </w:r>
    </w:p>
    <w:p>
      <w:pPr>
        <w:pStyle w:val="Heading4"/>
      </w:pPr>
      <w:bookmarkStart w:id="2688" w:name="_Toc2137"/>
      <w:r>
        <w:t>17- بَابُ اسْتِحْبَابِ صِلَةِ الْأَرْحَامِ‌</w:t>
      </w:r>
      <w:bookmarkEnd w:id="2688"/>
    </w:p>
    <w:p>
      <w:pPr>
        <w:pStyle w:val="Heading5"/>
      </w:pPr>
      <w:bookmarkStart w:id="2689" w:name="_Toc2138"/>
      <w:r>
        <w:t>اشارة</w:t>
      </w:r>
      <w:bookmarkEnd w:id="2689"/>
    </w:p>
    <w:p>
      <w:pPr>
        <w:pStyle w:val="BookText"/>
      </w:pPr>
      <w:r>
        <w:rPr>
          <w:rStyle w:val="FootnoteReference"/>
        </w:rPr>
        <w:footnoteReference w:id="3566"/>
      </w:r>
      <w:r>
        <w:rPr>
          <w:rFonts w:ascii="Amiri" w:hAnsi="Amiri" w:eastAsia="Amiri" w:cs="Amiri"/>
          <w:lang w:bidi="ar-SA"/>
          <w:color w:val="111111"/>
          <w:sz w:val="28"/>
          <w:szCs w:val="28"/>
          <w:rtl/>
        </w:rPr>
        <w:t xml:space="preserve">17 بَابُ اسْتِحْبَابِ صِلَةِ الْأَرْحَامِ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صله رحم (پیوند با خویشاوندان).</w:t>
      </w:r>
    </w:p>
    <w:p>
      <w:pPr>
        <w:pStyle w:val="Heading5"/>
      </w:pPr>
      <w:bookmarkStart w:id="2690" w:name="_Toc2139"/>
      <w:r>
        <w:t>[رقم الحدیث الکلی: 27785 - رقم الحدیث الباب: 1]</w:t>
      </w:r>
      <w:bookmarkEnd w:id="2690"/>
    </w:p>
    <w:p>
      <w:pPr>
        <w:pStyle w:val="BookText"/>
      </w:pPr>
      <w:r>
        <w:rPr>
          <w:rFonts w:ascii="Times New Roman" w:hAnsi="Times New Roman" w:eastAsia="Times New Roman" w:cs="Times New Roman"/>
          <w:lang w:val="en-US" w:bidi="en-US"/>
          <w:color w:val="111111"/>
          <w:sz w:val="28"/>
          <w:szCs w:val="28"/>
          <w:rtl/>
        </w:rPr>
        <w:t xml:space="preserve">27785- 1- </w:t>
      </w:r>
      <w:r>
        <w:rPr>
          <w:rStyle w:val="FootnoteReference"/>
        </w:rPr>
        <w:footnoteReference w:id="3567"/>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قَالَ: سَأَلْتُ أَبَا عَبْدِ اللَّهِ ع عَنْ قَوْلِ اللَّهِ عَزَّ وَ جَلَّ وَ اتَّقُوا اللَّهَ الَّذِی تَسائَلُونَ بِهِ وَ الْأَرْحامَ إِنَّ اللَّهَ کانَ عَلَیْکُمْ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5" w:name="pg14702_171942"/>
    <w:bookmarkEnd w:id="525"/>
    <w:p>
      <w:pPr>
        <w:pStyle w:val="BookText"/>
      </w:pPr>
      <w:r>
        <w:rPr>
          <w:rFonts w:ascii="Amiri" w:hAnsi="Amiri" w:eastAsia="Amiri" w:cs="Amiri"/>
          <w:lang w:bidi="ar-SA"/>
          <w:color w:val="111111"/>
          <w:sz w:val="28"/>
          <w:szCs w:val="28"/>
          <w:rtl/>
        </w:rPr>
        <w:t xml:space="preserve">رَقِیباً </w:t>
      </w:r>
      <w:r>
        <w:rPr>
          <w:rStyle w:val="FootnoteReference"/>
        </w:rPr>
        <w:footnoteReference w:id="3568"/>
      </w:r>
      <w:r>
        <w:rPr>
          <w:rFonts w:ascii="Amiri" w:hAnsi="Amiri" w:eastAsia="Amiri" w:cs="Amiri"/>
          <w:lang w:bidi="ar-SA"/>
          <w:color w:val="111111"/>
          <w:sz w:val="28"/>
          <w:szCs w:val="28"/>
          <w:rtl/>
        </w:rPr>
        <w:t xml:space="preserve">قَالَ فَقَالَ هِیَ أَرْحَامُ النَّاسِ إِنَّ اللَّهَ أَمَرَ بِصِلَتِهَا وَ عَظَّمَهَا أَ لَا تَرَی أَنَّهُ جَعَلَهَا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است که می‌گوید: "از امام جعفر صادق (ع) درباره آیه 'و از خداوند که با او از یکدیگر درخواست می‌کنید، پروا کنید و از قطع رحم بپرهیزید. خداوند بر شما مراقب است' (نساء 4: 1) پرسیدم. امام (ع) فرمود: 'این درباره رحم‌های مردم است. خداوند به پیوند آن‌ها امر کرده و آن‌ها را بزرگ داشته است. آیا نمی‌بینی که خداوند آن را از خود قرار داده است؟'"</w:t>
      </w:r>
    </w:p>
    <w:p>
      <w:pPr>
        <w:pStyle w:val="Heading5"/>
      </w:pPr>
      <w:bookmarkStart w:id="2691" w:name="_Toc2140"/>
      <w:r>
        <w:t>[رقم الحدیث الکلی: 27786 - رقم الحدیث الباب: 2]</w:t>
      </w:r>
      <w:bookmarkEnd w:id="2691"/>
    </w:p>
    <w:p>
      <w:pPr>
        <w:pStyle w:val="BookText"/>
      </w:pPr>
      <w:r>
        <w:rPr>
          <w:rFonts w:ascii="Times New Roman" w:hAnsi="Times New Roman" w:eastAsia="Times New Roman" w:cs="Times New Roman"/>
          <w:lang w:val="en-US" w:bidi="en-US"/>
          <w:color w:val="111111"/>
          <w:sz w:val="28"/>
          <w:szCs w:val="28"/>
          <w:rtl/>
        </w:rPr>
        <w:t xml:space="preserve">27786- 2- </w:t>
      </w:r>
      <w:r>
        <w:rPr>
          <w:rStyle w:val="FootnoteReference"/>
        </w:rPr>
        <w:footnoteReference w:id="3569"/>
      </w:r>
      <w:r>
        <w:rPr>
          <w:rFonts w:ascii="Amiri" w:hAnsi="Amiri" w:eastAsia="Amiri" w:cs="Amiri"/>
          <w:lang w:bidi="ar-SA"/>
          <w:color w:val="111111"/>
          <w:sz w:val="28"/>
          <w:szCs w:val="28"/>
          <w:rtl/>
        </w:rPr>
        <w:t xml:space="preserve">وَ عَنْ مُحَمَّدِ بْنِ یَحْیَی عَنْ أَحْمَدَ بْنِ مُحَمَّدِ بْنِ عِیسَی عَنِ ابْنِ أَبِی نَصْرٍ عَنْ مُحَمَّدِ بْنِ عُبَیْدِ اللَّهِ عَنِ الرِّضَا ع قَالَ: یَکُونُ الرَّجُلُ یَصِلُ رَحِمَهُ فَیَکُونُ قَدْ بَقِیَ مِنْ عُمُرِهِ ثَلَاثُ سِنِینَ فَیُصَیِّرُهَا اللَّهُ ثَلَاثِینَ سَنَةً وَ یَفْعَلُ اللَّهُ مَا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عبیدالله است که از امام رضا (ع) شنیده است: "مردی که صله رحم می‌کند، وقتی از عمرش سه سال باقی مانده باشد، خداوند آن را به سی سال تبدیل می‌کند و خداوند هر چه بخواهد انجام می‌دهد.</w:t>
      </w:r>
    </w:p>
    <w:p>
      <w:pPr>
        <w:pStyle w:val="Heading5"/>
      </w:pPr>
      <w:bookmarkStart w:id="2692" w:name="_Toc2141"/>
      <w:r>
        <w:t>[رقم الحدیث الکلی: 27787 - رقم الحدیث الباب: 3]</w:t>
      </w:r>
      <w:bookmarkEnd w:id="2692"/>
    </w:p>
    <w:p>
      <w:pPr>
        <w:pStyle w:val="BookText"/>
      </w:pPr>
      <w:r>
        <w:rPr>
          <w:rFonts w:ascii="Times New Roman" w:hAnsi="Times New Roman" w:eastAsia="Times New Roman" w:cs="Times New Roman"/>
          <w:lang w:val="en-US" w:bidi="en-US"/>
          <w:color w:val="111111"/>
          <w:sz w:val="28"/>
          <w:szCs w:val="28"/>
          <w:rtl/>
        </w:rPr>
        <w:t xml:space="preserve">27787- 3- </w:t>
      </w:r>
      <w:r>
        <w:rPr>
          <w:rStyle w:val="FootnoteReference"/>
        </w:rPr>
        <w:footnoteReference w:id="3570"/>
      </w:r>
      <w:r>
        <w:rPr>
          <w:rFonts w:ascii="Amiri" w:hAnsi="Amiri" w:eastAsia="Amiri" w:cs="Amiri"/>
          <w:lang w:bidi="ar-SA"/>
          <w:color w:val="111111"/>
          <w:sz w:val="28"/>
          <w:szCs w:val="28"/>
          <w:rtl/>
        </w:rPr>
        <w:t xml:space="preserve">وَ عَنْهُ عَنْ أَحْمَدَ عَنْ عَلِیِّ بْنِ الْحَکَمِ عَنْ خَطَّابٍ الْأَعْوَرِ عَنْ أَبِی حَمْزَةَ قَالَ: قَالَ أَبُو جَعْفَرٍ ع صِلَةُ الْأَرْحَامِ تُزَکِّی الْأَعْمَالَ وَ تُنْمِی الْأَمْوَالَ وَ تَدْفَعُ الْبَلْوَی وَ تُیَسِّرُ الْحِسَابَ وَ تُنْسِئُ فِی الْأَجَلِ.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است که می‌گوید امام محمد باقر (ع) فرمود: "صله رحم (پیوند با خویشاوندان) اعمال را پاک می‌سازد، اموال را افزایش می‌دهد، بلا را دفع می‌کند، حسابرسی را آسان می‌کند و در عمر تأخیر می‌اندازد."</w:t>
      </w:r>
    </w:p>
    <w:p>
      <w:pPr>
        <w:pStyle w:val="Heading5"/>
      </w:pPr>
      <w:bookmarkStart w:id="2693" w:name="_Toc2142"/>
      <w:r>
        <w:t>[رقم الحدیث الکلی: 27788 - رقم الحدیث الباب: 4]</w:t>
      </w:r>
      <w:bookmarkEnd w:id="2693"/>
    </w:p>
    <w:p>
      <w:pPr>
        <w:pStyle w:val="BookText"/>
      </w:pPr>
      <w:r>
        <w:rPr>
          <w:rFonts w:ascii="Times New Roman" w:hAnsi="Times New Roman" w:eastAsia="Times New Roman" w:cs="Times New Roman"/>
          <w:lang w:val="en-US" w:bidi="en-US"/>
          <w:color w:val="111111"/>
          <w:sz w:val="28"/>
          <w:szCs w:val="28"/>
          <w:rtl/>
        </w:rPr>
        <w:t xml:space="preserve">27788- 4- </w:t>
      </w:r>
      <w:r>
        <w:rPr>
          <w:rStyle w:val="FootnoteReference"/>
        </w:rPr>
        <w:footnoteReference w:id="3571"/>
      </w:r>
      <w:r>
        <w:rPr>
          <w:rFonts w:ascii="Amiri" w:hAnsi="Amiri" w:eastAsia="Amiri" w:cs="Amiri"/>
          <w:lang w:bidi="ar-SA"/>
          <w:color w:val="111111"/>
          <w:sz w:val="28"/>
          <w:szCs w:val="28"/>
          <w:rtl/>
        </w:rPr>
        <w:t xml:space="preserve">وَ عَنْهُ عَنْ أَحْمَدَ عَنْ عَلِیِّ بْنِ الْحَکَمِ عَنْ حَفْصٍ عَنْ أَبِی حَمْزَةَ عَنْ أَبِی عَبْدِ اللَّهِ ع قَالَ: صِلَةُ الْأَرْحَامِ تُحَسِّنُ الْخُلُقَ وَ تُسْمِحُ الْکَفَّ وَ تُطَیِّبُ النَّفْسَ وَ تَزِیدُ فِی الرِّزْقِ وَ تُنْسِئُ فِی الْأَجَلِ.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است که از امام جعفر صادق (ع) شنیده است: "صله رحم (پیوند با خویشاوندان) اخلاق را بهبود می‌بخشد، دست را باز می‌کند، نفس را پاک می‌کند، روزی را افزایش می‌دهد و عمر را طولانی می‌کند</w:t>
      </w:r>
    </w:p>
    <w:p>
      <w:pPr>
        <w:pStyle w:val="Heading5"/>
      </w:pPr>
      <w:bookmarkStart w:id="2694" w:name="_Toc2143"/>
      <w:r>
        <w:t>[رقم الحدیث الکلی: 27789 - رقم الحدیث الباب: 5]</w:t>
      </w:r>
      <w:bookmarkEnd w:id="2694"/>
    </w:p>
    <w:p>
      <w:pPr>
        <w:pStyle w:val="BookText"/>
      </w:pPr>
      <w:r>
        <w:rPr>
          <w:rFonts w:ascii="Times New Roman" w:hAnsi="Times New Roman" w:eastAsia="Times New Roman" w:cs="Times New Roman"/>
          <w:lang w:val="en-US" w:bidi="en-US"/>
          <w:color w:val="111111"/>
          <w:sz w:val="28"/>
          <w:szCs w:val="28"/>
          <w:rtl/>
        </w:rPr>
        <w:t xml:space="preserve">27789- 5- </w:t>
      </w:r>
      <w:r>
        <w:rPr>
          <w:rStyle w:val="FootnoteReference"/>
        </w:rPr>
        <w:footnoteReference w:id="3572"/>
      </w:r>
      <w:r>
        <w:rPr>
          <w:rFonts w:ascii="Amiri" w:hAnsi="Amiri" w:eastAsia="Amiri" w:cs="Amiri"/>
          <w:lang w:bidi="ar-SA"/>
          <w:color w:val="111111"/>
          <w:sz w:val="28"/>
          <w:szCs w:val="28"/>
          <w:rtl/>
        </w:rPr>
        <w:t xml:space="preserve">وَ عَنْهُ عَنْ أَحْمَدَ عَنِ ابْنِ مَحْبُوبٍ عَنْ مَالِکِ بْنِ عَطِیَّةَ عَنْ یُونُسَ بْنِ عَمَّارٍ قَالَ: قَالَ أَبُو عَبْدِ اللَّهِ ع أَوَّلُ نَاطِقٍ مِنَ الْجَوَارِحِ یَوْمَ الْقِیَامَةِ الرَّحِمُ تَقُولُ یَا رَبِّ مَنْ وَصَلَنِی فِی الدُّنْیَا فَصِلِ الْیَوْمَ مَا بَیْنَکَ وَ بَیْنَهُ وَ مَنْ قَطَعَنِی فِی الدُّنْیَا فَاقْطَعِ الْیَوْمَ مَا بَیْنَکَ وَ بَیْنَهُ.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یونس بن عمار است که می‌گوید امام جعفر صادق (ع) فرمود: "اولین عضو بدن که در روز قیامت سخن می‌گوید، رحم است. می‌گوید: 'ای پروردگار، هر کسی که در دنیا به من پیوند زده است، امروز بین خود و او پیوند برقرار کن و هر کسی که در دنیا من را قطع کرده است، امروز بین خود و او قطع کن.'"</w:t>
      </w:r>
    </w:p>
    <w:p>
      <w:pPr>
        <w:pStyle w:val="Heading5"/>
      </w:pPr>
      <w:bookmarkStart w:id="2695" w:name="_Toc2144"/>
      <w:r>
        <w:t>[رقم الحدیث الکلی: 27790 - رقم الحدیث الباب: 6]</w:t>
      </w:r>
      <w:bookmarkEnd w:id="2695"/>
    </w:p>
    <w:p>
      <w:pPr>
        <w:pStyle w:val="BookText"/>
      </w:pPr>
      <w:r>
        <w:rPr>
          <w:rFonts w:ascii="Times New Roman" w:hAnsi="Times New Roman" w:eastAsia="Times New Roman" w:cs="Times New Roman"/>
          <w:lang w:val="en-US" w:bidi="en-US"/>
          <w:color w:val="111111"/>
          <w:sz w:val="28"/>
          <w:szCs w:val="28"/>
          <w:rtl/>
        </w:rPr>
        <w:t xml:space="preserve">27790- 6- </w:t>
      </w:r>
      <w:r>
        <w:rPr>
          <w:rStyle w:val="FootnoteReference"/>
        </w:rPr>
        <w:footnoteReference w:id="3573"/>
      </w:r>
      <w:r>
        <w:rPr>
          <w:rFonts w:ascii="Amiri" w:hAnsi="Amiri" w:eastAsia="Amiri" w:cs="Amiri"/>
          <w:lang w:bidi="ar-SA"/>
          <w:color w:val="111111"/>
          <w:sz w:val="28"/>
          <w:szCs w:val="28"/>
          <w:rtl/>
        </w:rPr>
        <w:t xml:space="preserve">وَ عَنِ الْحُسَیْنِ بْنِ مُحَمَّدٍ عَنْ مُعَلَّی بْنِ مُحَمَّدٍ عَنِ الْوَشَّاءِ عَنْ عَلِیِّ بْنِ أَبِی حَمْزَةَ عَنْ أَبِی بَصِیرٍ عَنْ أَبِی عَبْدِ اللَّهِ ع قَالَ: إِنَ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6" w:name="pg14702_171944"/>
    <w:bookmarkEnd w:id="526"/>
    <w:p>
      <w:pPr>
        <w:pStyle w:val="BookText"/>
      </w:pPr>
      <w:r>
        <w:rPr>
          <w:rFonts w:ascii="Amiri" w:hAnsi="Amiri" w:eastAsia="Amiri" w:cs="Amiri"/>
          <w:lang w:bidi="ar-SA"/>
          <w:color w:val="111111"/>
          <w:sz w:val="28"/>
          <w:szCs w:val="28"/>
          <w:rtl/>
        </w:rPr>
        <w:t xml:space="preserve">الرَّحِمَ مُعَلَّقَةٌ بِالْعَرْشِ تَقُولُ اللَّهُمَّ صِلْ مَنْ وَصَلَنِی وَ اقْطَعْ مَنْ قَطَعَنِی وَ هِیَ رَحِمُ آلِ مُحَمَّدٍ- إِلَی أَنْ قَالَ وَ رَحِمُ کُلِّ ذِی 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ابی حمزه از ابی بصیر است که از امام جعفر صادق (ع) شنیده است: "رحم به عرش آویخته است و می‌گوید: 'خدایا، هر کس که به من پیوند زده است، او را پیوند ده و هر کس که مرا قطع کرده است، او را قطع کن.' و این رحم آل محمد است. سپس فرمود: 'و رحم هر صاحب رحمی.</w:t>
      </w:r>
    </w:p>
    <w:p>
      <w:pPr>
        <w:pStyle w:val="Heading5"/>
      </w:pPr>
      <w:bookmarkStart w:id="2696" w:name="_Toc2145"/>
      <w:r>
        <w:t>[رقم الحدیث الکلی: 27791 - رقم الحدیث الباب: 7]</w:t>
      </w:r>
      <w:bookmarkEnd w:id="2696"/>
    </w:p>
    <w:p>
      <w:pPr>
        <w:pStyle w:val="BookText"/>
      </w:pPr>
      <w:r>
        <w:rPr>
          <w:rFonts w:ascii="Times New Roman" w:hAnsi="Times New Roman" w:eastAsia="Times New Roman" w:cs="Times New Roman"/>
          <w:lang w:val="en-US" w:bidi="en-US"/>
          <w:color w:val="111111"/>
          <w:sz w:val="28"/>
          <w:szCs w:val="28"/>
          <w:rtl/>
        </w:rPr>
        <w:t xml:space="preserve">27791- 7- </w:t>
      </w:r>
      <w:r>
        <w:rPr>
          <w:rStyle w:val="FootnoteReference"/>
        </w:rPr>
        <w:footnoteReference w:id="3574"/>
      </w:r>
      <w:r>
        <w:rPr>
          <w:rFonts w:ascii="Amiri" w:hAnsi="Amiri" w:eastAsia="Amiri" w:cs="Amiri"/>
          <w:lang w:bidi="ar-SA"/>
          <w:color w:val="111111"/>
          <w:sz w:val="28"/>
          <w:szCs w:val="28"/>
          <w:rtl/>
        </w:rPr>
        <w:t xml:space="preserve">وَ عَنْ عَلِیِّ بْنِ إِبْرَاهِیمَ عَنْ أَبِیهِ عَنْ حَمَّادِ بْنِ عِیسَی عَنْ حَرِیزِ بْنِ عَبْدِ اللَّهِ عَنِ الْفُضَیْلِ بْنِ یَسَارٍ قَالَ: قَالَ أَبُو جَعْفَرٍ ع إِنَّ الرَّحِمَ مُتَعَلِّقَةٌ یَوْمَ الْقِیَامَةِ بِالْعَرْشِ تَقُولُ اللَّهُمَّ صِلْ مَنْ وَصَلَنِی وَ اقْطَعْ مَنْ قَطَعَنِی.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فضیل بن یسار است که می‌گوید امام محمد باقر (ع) فرمود: "رحم در روز قیامت به عرش آویخته است و می‌گوید: 'خدایا، هر کس که به من پیوند زده است، او را پیوند ده و هر کس که مرا قطع کرده است، او را قطع کن.'"</w:t>
      </w:r>
    </w:p>
    <w:p>
      <w:pPr>
        <w:pStyle w:val="Heading5"/>
      </w:pPr>
      <w:bookmarkStart w:id="2697" w:name="_Toc2146"/>
      <w:r>
        <w:t>[رقم الحدیث الکلی: 27792 - رقم الحدیث الباب: 8]</w:t>
      </w:r>
      <w:bookmarkEnd w:id="2697"/>
    </w:p>
    <w:p>
      <w:pPr>
        <w:pStyle w:val="BookText"/>
      </w:pPr>
      <w:r>
        <w:rPr>
          <w:rFonts w:ascii="Times New Roman" w:hAnsi="Times New Roman" w:eastAsia="Times New Roman" w:cs="Times New Roman"/>
          <w:lang w:val="en-US" w:bidi="en-US"/>
          <w:color w:val="111111"/>
          <w:sz w:val="28"/>
          <w:szCs w:val="28"/>
          <w:rtl/>
        </w:rPr>
        <w:t xml:space="preserve">27792- 8- </w:t>
      </w:r>
      <w:r>
        <w:rPr>
          <w:rStyle w:val="FootnoteReference"/>
        </w:rPr>
        <w:footnoteReference w:id="3575"/>
      </w:r>
      <w:r>
        <w:rPr>
          <w:rFonts w:ascii="Amiri" w:hAnsi="Amiri" w:eastAsia="Amiri" w:cs="Amiri"/>
          <w:lang w:bidi="ar-SA"/>
          <w:color w:val="111111"/>
          <w:sz w:val="28"/>
          <w:szCs w:val="28"/>
          <w:rtl/>
        </w:rPr>
        <w:t xml:space="preserve">وَ عَنْهُ عَنْ أَبِیهِ </w:t>
      </w:r>
      <w:r>
        <w:rPr>
          <w:rStyle w:val="FootnoteReference"/>
        </w:rPr>
        <w:footnoteReference w:id="3576"/>
      </w:r>
      <w:r>
        <w:rPr>
          <w:rFonts w:ascii="Amiri" w:hAnsi="Amiri" w:eastAsia="Amiri" w:cs="Amiri"/>
          <w:lang w:bidi="ar-SA"/>
          <w:color w:val="111111"/>
          <w:sz w:val="28"/>
          <w:szCs w:val="28"/>
          <w:rtl/>
        </w:rPr>
        <w:t xml:space="preserve">عَنِ ابْنِ أَبِی عُمَیْرٍ عَنْ إِبْرَاهِیمَ بْنِ عَبْدِ الْحَمِیدِ عَنِ الْحَکَمِ الْحَنَّاطِ قَالَ: قَالَ أَبُو عَبْدِ اللَّهِ ع صِلَةُ الرَّحِمِ وَ حُسْنُ الْجِوَارِ یَعْمُرَانِ الدِّیَارَ وَ یَزِیدَانِ فِی الْأَعْمَارِ.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حکم الحناط است که می‌گوید امام جعفر صادق (ع) فرمود: "صله رحم (پیوند با خویشاوندان) و حسن همجواری (برخورد نیکو با همسایگان) دیار را آباد می‌کند و عمر را افزایش می‌دهد."</w:t>
      </w:r>
    </w:p>
    <w:p>
      <w:pPr>
        <w:pStyle w:val="Heading5"/>
      </w:pPr>
      <w:bookmarkStart w:id="2698" w:name="_Toc2147"/>
      <w:r>
        <w:t>[رقم الحدیث الکلی: 27793 - رقم الحدیث الباب: 9]</w:t>
      </w:r>
      <w:bookmarkEnd w:id="2698"/>
    </w:p>
    <w:p>
      <w:pPr>
        <w:pStyle w:val="BookText"/>
      </w:pPr>
      <w:r>
        <w:rPr>
          <w:rFonts w:ascii="Times New Roman" w:hAnsi="Times New Roman" w:eastAsia="Times New Roman" w:cs="Times New Roman"/>
          <w:lang w:val="en-US" w:bidi="en-US"/>
          <w:color w:val="111111"/>
          <w:sz w:val="28"/>
          <w:szCs w:val="28"/>
          <w:rtl/>
        </w:rPr>
        <w:t xml:space="preserve">27793- 9- </w:t>
      </w:r>
      <w:r>
        <w:rPr>
          <w:rStyle w:val="FootnoteReference"/>
        </w:rPr>
        <w:footnoteReference w:id="3577"/>
      </w:r>
      <w:r>
        <w:rPr>
          <w:rFonts w:ascii="Amiri" w:hAnsi="Amiri" w:eastAsia="Amiri" w:cs="Amiri"/>
          <w:lang w:bidi="ar-SA"/>
          <w:color w:val="111111"/>
          <w:sz w:val="28"/>
          <w:szCs w:val="28"/>
          <w:rtl/>
        </w:rPr>
        <w:t xml:space="preserve">وَ عَنْ عِدَّةٍ مِنْ أَصْحَابِنَا عَنْ أَحْمَدَ بْنِ مُحَمَّدِ بْنِ خَالِدٍ عَنْ أَبِیهِ عَنِ ابْنِ أَبِی عُمَیْرٍ عَنْ حَفْصِ بْنِ قُرْطٍ عَنْ أَبِی حَمْزَةَ عَنْ أَبِی جَعْفَرٍ ع قَالَ: صِلَةُ الْأَرْحَامِ تُحَسِّنُ الْخُلُقَ وَ تُسْمِحُ الْکَفَّ وَ تُطَیِّبُ النَّفْسَ وَ تَزِیدُ فِی الرِّزْقِ وَ تُنْسِئُ فِی الْأَجَلِ.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است که از امام محمد باقر (ع) شنیده است: "صله رحم (پیوند با خویشاوندان) اخلاق را بهبود می‌بخشد، دست را باز می‌کند، نفس را پاک می‌کند، روزی را افزایش می‌دهد و عمر را طولانی می‌کند."</w:t>
      </w:r>
    </w:p>
    <w:p>
      <w:pPr>
        <w:pStyle w:val="Heading5"/>
      </w:pPr>
      <w:bookmarkStart w:id="2699" w:name="_Toc2148"/>
      <w:r>
        <w:t>[رقم الحدیث الکلی: 27794 - رقم الحدیث الباب: 10]</w:t>
      </w:r>
      <w:bookmarkEnd w:id="2699"/>
    </w:p>
    <w:p>
      <w:pPr>
        <w:pStyle w:val="BookText"/>
      </w:pPr>
      <w:r>
        <w:rPr>
          <w:rFonts w:ascii="Times New Roman" w:hAnsi="Times New Roman" w:eastAsia="Times New Roman" w:cs="Times New Roman"/>
          <w:lang w:val="en-US" w:bidi="en-US"/>
          <w:color w:val="111111"/>
          <w:sz w:val="28"/>
          <w:szCs w:val="28"/>
          <w:rtl/>
        </w:rPr>
        <w:t xml:space="preserve">27794- 10- </w:t>
      </w:r>
      <w:r>
        <w:rPr>
          <w:rStyle w:val="FootnoteReference"/>
        </w:rPr>
        <w:footnoteReference w:id="3578"/>
      </w:r>
      <w:r>
        <w:rPr>
          <w:rFonts w:ascii="Amiri" w:hAnsi="Amiri" w:eastAsia="Amiri" w:cs="Amiri"/>
          <w:lang w:bidi="ar-SA"/>
          <w:color w:val="111111"/>
          <w:sz w:val="28"/>
          <w:szCs w:val="28"/>
          <w:rtl/>
        </w:rPr>
        <w:t xml:space="preserve">وَ عَنْهُمْ عَنْ أَحْمَدَ عَنْ عُثْمَانَ بْنِ عِیسَی عَنْ خَطَّابٍ الْأَعْوَرِ عَنْ أَبِی حَمْزَةَ قَالَ: قَالَ أَبُو جَعْفَرٍ ع صِلَةُ الْأَرْحَامِ تُزَکِّی الْأَعْمَالَ وَ تَدْفَعُ الْبَلْوَی وَ تُنْمِی الْأَمْوَالَ وَ تُنْسِئُ لَهُ فِی عُمُرِهِ وَ تُوَسِّعُ فِی رِزْقِهِ وَ تُحَبِّبُ فِی أَهْلِ بَیْتِهِ فَلْیَتَّقِ اللَّهَ وَ لْیَصِلْ رَحِمَهُ.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است که می‌گوید امام محمد باقر (ع) فرمود: "صله رحم (پیوند با خویشاوندان) اعمال را پاک می‌سازد، بلا را دفع می‌کند، اموال را افزایش می‌دهد، در عمر تأخیر می‌اندازد، روزی را وسعت می‌بخشد و محبت در اهل بیت ایجاد می‌کند. پس باید از خداوند بترسد و به رحم خود پیوند بزند."</w:t>
      </w:r>
    </w:p>
    <w:p>
      <w:pPr>
        <w:pStyle w:val="Heading5"/>
      </w:pPr>
      <w:bookmarkStart w:id="2700" w:name="_Toc2149"/>
      <w:r>
        <w:t>[رقم الحدیث الکلی: 27795 - رقم الحدیث الباب: 11]</w:t>
      </w:r>
      <w:bookmarkEnd w:id="2700"/>
    </w:p>
    <w:p>
      <w:pPr>
        <w:pStyle w:val="BookText"/>
      </w:pPr>
      <w:r>
        <w:rPr>
          <w:rFonts w:ascii="Times New Roman" w:hAnsi="Times New Roman" w:eastAsia="Times New Roman" w:cs="Times New Roman"/>
          <w:lang w:val="en-US" w:bidi="en-US"/>
          <w:color w:val="111111"/>
          <w:sz w:val="28"/>
          <w:szCs w:val="28"/>
          <w:rtl/>
        </w:rPr>
        <w:t xml:space="preserve">27795- 11- </w:t>
      </w:r>
      <w:r>
        <w:rPr>
          <w:rStyle w:val="FootnoteReference"/>
        </w:rPr>
        <w:footnoteReference w:id="3579"/>
      </w:r>
      <w:r>
        <w:rPr>
          <w:rFonts w:ascii="Amiri" w:hAnsi="Amiri" w:eastAsia="Amiri" w:cs="Amiri"/>
          <w:lang w:bidi="ar-SA"/>
          <w:color w:val="111111"/>
          <w:sz w:val="28"/>
          <w:szCs w:val="28"/>
          <w:rtl/>
        </w:rPr>
        <w:t xml:space="preserve">وَ عَنْهُمْ عَنْ سَهْلِ بْنِ زِیَادٍ عَنْ جَعْفَرِ بْنِ مُحَمَّدٍ الْأَشْعَرِیِّ عَنْ عَبْدِ اللَّهِ بْنِ مَیْمُونٍ الْقَدَّاحِ عَنْ أَبِی عُبَیْدَةَ الْحَذَّاءِ عَنْ أَبِی جَعْفَرٍ ع</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7" w:name="pg14702_171946"/>
    <w:bookmarkEnd w:id="527"/>
    <w:p>
      <w:pPr>
        <w:pStyle w:val="BookText"/>
      </w:pPr>
      <w:r>
        <w:rPr>
          <w:rFonts w:ascii="Amiri" w:hAnsi="Amiri" w:eastAsia="Amiri" w:cs="Amiri"/>
          <w:lang w:bidi="ar-SA"/>
          <w:color w:val="111111"/>
          <w:sz w:val="28"/>
          <w:szCs w:val="28"/>
          <w:rtl/>
        </w:rPr>
        <w:t xml:space="preserve">قَالَ: قَالَ رَسُولُ اللَّهِ ص إِنَّ أَعْجَلَ الْخَیْرِ ثَوَاباً صِلَةُ الرَّحِمِ.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عبیده حذاء از امام محمد باقر (ع) است که می‌گوید: "پیامبر خدا (ص) فرمود: 'سریع‌ترین ثواب در میان اعمال نیک، صله رحم (پیوند با خویشاوندان) است.'"</w:t>
      </w:r>
    </w:p>
    <w:p>
      <w:pPr>
        <w:pStyle w:val="Heading5"/>
      </w:pPr>
      <w:bookmarkStart w:id="2701" w:name="_Toc2150"/>
      <w:r>
        <w:t>[رقم الحدیث الکلی: 27796 - رقم الحدیث الباب: 12]</w:t>
      </w:r>
      <w:bookmarkEnd w:id="2701"/>
    </w:p>
    <w:p>
      <w:pPr>
        <w:pStyle w:val="BookText"/>
      </w:pPr>
      <w:r>
        <w:rPr>
          <w:rFonts w:ascii="Times New Roman" w:hAnsi="Times New Roman" w:eastAsia="Times New Roman" w:cs="Times New Roman"/>
          <w:lang w:val="en-US" w:bidi="en-US"/>
          <w:color w:val="111111"/>
          <w:sz w:val="28"/>
          <w:szCs w:val="28"/>
          <w:rtl/>
        </w:rPr>
        <w:t xml:space="preserve">27796- 12- </w:t>
      </w:r>
      <w:r>
        <w:rPr>
          <w:rStyle w:val="FootnoteReference"/>
        </w:rPr>
        <w:footnoteReference w:id="3580"/>
      </w:r>
      <w:r>
        <w:rPr>
          <w:rFonts w:ascii="Amiri" w:hAnsi="Amiri" w:eastAsia="Amiri" w:cs="Amiri"/>
          <w:lang w:bidi="ar-SA"/>
          <w:color w:val="111111"/>
          <w:sz w:val="28"/>
          <w:szCs w:val="28"/>
          <w:rtl/>
        </w:rPr>
        <w:t xml:space="preserve">وَ عَنْ عَلِیِّ بْنِ إِبْرَاهِیمَ عَنْ أَبِیهِ عَنْ صَفْوَانَ بْنِ یَحْیَی عَنْ إِسْحَاقَ بْنِ عَمَّارٍ قَالَ: قَالَ أَبُو عَبْدِ اللَّهِ ع مَا نَعْلَمُ شَیْئاً یَزِیدُ فِی الْعُمُرِ إِلَّا صِلَةَ الرَّحِمِ حَتَّی إِنَّ الرَّجُلَ 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p>
    <w:p>
      <w:pPr>
        <w:pStyle w:val="BookText"/>
      </w:pPr>
      <w:r>
        <w:rPr>
          <w:rFonts w:ascii="Amiri" w:hAnsi="Amiri" w:eastAsia="Amiri" w:cs="Amiri"/>
          <w:lang w:bidi="ar-SA"/>
          <w:color w:val="111111"/>
          <w:sz w:val="28"/>
          <w:szCs w:val="28"/>
          <w:rtl/>
        </w:rPr>
        <w:t xml:space="preserve">وَ عَنِ الْحُسَیْنِ بْنِ مُحَمَّدٍ عَنْ مُعَلَّی بْنِ مُحَمَّدٍ عَنِ الْحَسَنِ بْنِ عَلِیٍّ الْوَشَّاءِ عَنِ الرِّضَا ع مِثْلَهُ </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امام جعفر صادق (ع) فرمود: "ما چیزی نمی‌دانیم که عمر را زیاد کند جز صله رحم (پیوند با خویشاوندان). حتی اگر مردی موعد اجلش سه سال باشد و او به رحم پیوند بزند، خداوند در عمر او سی سال می‌افزاید و آن را سی و سه سال می‌کند. و اگر موعد اجلش سی و سه سال باشد و او قطع رحم کند، خداوند عمر او را سی سال کاهش می‌دهد و آن را به سه سال تبدیل می‌کند."</w:t>
      </w:r>
    </w:p>
    <w:p>
      <w:pPr>
        <w:pStyle w:val="Heading5"/>
      </w:pPr>
      <w:bookmarkStart w:id="2702" w:name="_Toc2151"/>
      <w:r>
        <w:t>[رقم الحدیث الکلی: 27797 - رقم الحدیث الباب: 13]</w:t>
      </w:r>
      <w:bookmarkEnd w:id="2702"/>
    </w:p>
    <w:p>
      <w:pPr>
        <w:pStyle w:val="BookText"/>
      </w:pPr>
      <w:r>
        <w:rPr>
          <w:rFonts w:ascii="Times New Roman" w:hAnsi="Times New Roman" w:eastAsia="Times New Roman" w:cs="Times New Roman"/>
          <w:lang w:val="en-US" w:bidi="en-US"/>
          <w:color w:val="111111"/>
          <w:sz w:val="28"/>
          <w:szCs w:val="28"/>
          <w:rtl/>
        </w:rPr>
        <w:t xml:space="preserve">27797- 13- </w:t>
      </w:r>
      <w:r>
        <w:rPr>
          <w:rStyle w:val="FootnoteReference"/>
        </w:rPr>
        <w:footnoteReference w:id="3582"/>
      </w:r>
      <w:r>
        <w:rPr>
          <w:rFonts w:ascii="Amiri" w:hAnsi="Amiri" w:eastAsia="Amiri" w:cs="Amiri"/>
          <w:lang w:bidi="ar-SA"/>
          <w:color w:val="111111"/>
          <w:sz w:val="28"/>
          <w:szCs w:val="28"/>
          <w:rtl/>
        </w:rPr>
        <w:t xml:space="preserve">مُحَمَّدُ بْنُ عُمَرَ بْنِ عَبْدِ الْعَزِیزِ الْکَشِّیُّ فِی کِتَابِ الرِّجَالِ عَنْ مُحَمَّدِ بْنِ مَسْعُودٍ عَنْ عَبْدِ اللَّهِ بْنِ مُحَمَّدِ بْنِ خَالِدٍ عَنِ الْوَشَّاءِ عَنْ بَعْضِ أَصْحَابِنَا عَنْ مُیَسِّرٍ عَنْ أَحَدِهِمَا ع قَالَ: قَالَ </w:t>
      </w:r>
      <w:r>
        <w:rPr>
          <w:rStyle w:val="FootnoteReference"/>
        </w:rPr>
        <w:footnoteReference w:id="3583"/>
      </w:r>
    </w:p>
    <w:p>
      <w:pPr>
        <w:pStyle w:val="BookText"/>
      </w:pPr>
      <w:r>
        <w:rPr>
          <w:rFonts w:ascii="Amiri" w:hAnsi="Amiri" w:eastAsia="Amiri" w:cs="Amiri"/>
          <w:lang w:bidi="ar-SA"/>
          <w:color w:val="111111"/>
          <w:sz w:val="28"/>
          <w:szCs w:val="28"/>
          <w:rtl/>
        </w:rPr>
        <w:t xml:space="preserve">یَا مُیَسَّرُ إِنِّی لَأَظُنُّکَ وَصُولًا لِبَنِی أَبِیکَ </w:t>
      </w:r>
      <w:r>
        <w:rPr>
          <w:rStyle w:val="FootnoteReference"/>
        </w:rPr>
        <w:footnoteReference w:id="3584"/>
      </w:r>
      <w:r>
        <w:rPr>
          <w:rFonts w:ascii="Amiri" w:hAnsi="Amiri" w:eastAsia="Amiri" w:cs="Amiri"/>
          <w:lang w:bidi="ar-SA"/>
          <w:color w:val="111111"/>
          <w:sz w:val="28"/>
          <w:szCs w:val="28"/>
          <w:rtl/>
        </w:rPr>
        <w:t xml:space="preserve">قُلْتُ نَعَمْ جُعِلْتُ فِدَاکَ لَقَدْ کُنْتُ فِی السُّوقِ وَ أَنَا غُلَامٌ وَ أُجْرَتِی دِرْهَمَانِ وَ کُنْتُ أُعْطِی وَاحِداً عَمَّتِی وَ وَاحِداً خَالَتِی فَقَالَ أَمَا وَ اللَّهِ لَقَدْ حَضَرَ أَجَلُکَ مَرَّتَیْنِ کُلَّ ذَلِکَ یُؤَخَّرُ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میسر است که از یکی از امامان شنیده است: "ای میسر، گمان می‌کنم که تو به اقوام پدرت پیوند داری. گفتم: بله، فدایت شوم، من در بازار بودم و اجرت من دو درهم بود. یکی را به عمه‌ام و یکی را به خاله‌ام می‌دادم. او گفت: به خدا، اجل تو دو بار فرا رسید و هر بار به تأخیر افتاد."</w:t>
      </w:r>
    </w:p>
    <w:p>
      <w:pPr>
        <w:pStyle w:val="Heading5"/>
      </w:pPr>
      <w:bookmarkStart w:id="2703" w:name="_Toc2152"/>
      <w:r>
        <w:t>[رقم الحدیث الکلی: 27798 - رقم الحدیث الباب: 14]</w:t>
      </w:r>
      <w:bookmarkEnd w:id="2703"/>
    </w:p>
    <w:p>
      <w:pPr>
        <w:pStyle w:val="BookText"/>
      </w:pPr>
      <w:r>
        <w:rPr>
          <w:rFonts w:ascii="Times New Roman" w:hAnsi="Times New Roman" w:eastAsia="Times New Roman" w:cs="Times New Roman"/>
          <w:lang w:val="en-US" w:bidi="en-US"/>
          <w:color w:val="111111"/>
          <w:sz w:val="28"/>
          <w:szCs w:val="28"/>
          <w:rtl/>
        </w:rPr>
        <w:t xml:space="preserve">27798- 14- </w:t>
      </w:r>
      <w:r>
        <w:rPr>
          <w:rStyle w:val="FootnoteReference"/>
        </w:rPr>
        <w:footnoteReference w:id="3586"/>
      </w:r>
      <w:r>
        <w:rPr>
          <w:rFonts w:ascii="Amiri" w:hAnsi="Amiri" w:eastAsia="Amiri" w:cs="Amiri"/>
          <w:lang w:bidi="ar-SA"/>
          <w:color w:val="111111"/>
          <w:sz w:val="28"/>
          <w:szCs w:val="28"/>
          <w:rtl/>
        </w:rPr>
        <w:t xml:space="preserve">وَ عَنْ إِبْرَاهِیمَ بْنِ عَلِیٍّ الْکُوفِیِّ عَنْ إِسْحَاقَ بْنِ إِبْرَاهِیمَ</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8" w:name="pg14702_171949"/>
    <w:bookmarkEnd w:id="528"/>
    <w:p>
      <w:pPr>
        <w:pStyle w:val="BookText"/>
      </w:pPr>
      <w:r>
        <w:rPr>
          <w:rFonts w:ascii="Amiri" w:hAnsi="Amiri" w:eastAsia="Amiri" w:cs="Amiri"/>
          <w:lang w:bidi="ar-SA"/>
          <w:color w:val="111111"/>
          <w:sz w:val="28"/>
          <w:szCs w:val="28"/>
          <w:rtl/>
        </w:rPr>
        <w:t xml:space="preserve">الْمَوْصِلِیِّ عَنْ یُونُسَ عَنْ حَنَانٍ (عَنِ) </w:t>
      </w:r>
      <w:r>
        <w:rPr>
          <w:rStyle w:val="FootnoteReference"/>
        </w:rPr>
        <w:footnoteReference w:id="3587"/>
      </w:r>
      <w:r>
        <w:rPr>
          <w:rFonts w:ascii="Amiri" w:hAnsi="Amiri" w:eastAsia="Amiri" w:cs="Amiri"/>
          <w:lang w:bidi="ar-SA"/>
          <w:color w:val="111111"/>
          <w:sz w:val="28"/>
          <w:szCs w:val="28"/>
          <w:rtl/>
        </w:rPr>
        <w:t xml:space="preserve">ابْنِ مُسْکَانَ عَنْ مُیَسِّرٍ قَالَ: دَخَلْنَا عَلَی أَبِی جَعْفَرٍ ع وَ نَحْنُ جَمَاعَةٌ فَذَکَرُوا صِلَةَ الرَّحِمِ وَ الْقَرَابَةِ فَقَالَ أَبُو جَعْفَرٍ ع- یَا مُیَسِّرُ أَمَا إِنَّهُ قَدْ حَضَرَ أَجَلُکَ غَیْرَ مَرَّةٍ وَ لَا مَرَّتَیْنِ کُلَّ ذَلِکَ یُؤَخِّرُ اللَّهُ بِصِلَتِکَ قَرَابَتَکَ.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میسر است که می‌گوید: "ما به حضور امام محمد باقر (ع) رسیدیم و ما جمعی بودیم. آن‌ها درباره صله رحم و قرابت صحبت کردند. امام (ع) فرمود: 'ای میسر، آگاه باش که اجل تو بیش از یک بار و نه دو بار فرا رسید، هر بار خداوند به دلیل پیوند تو با خویشاوندانت اجل تو را به تأخیر انداخت.'"</w:t>
      </w:r>
    </w:p>
    <w:p>
      <w:pPr>
        <w:pStyle w:val="Heading5"/>
      </w:pPr>
      <w:bookmarkStart w:id="2704" w:name="_Toc2153"/>
      <w:r>
        <w:t>[رقم الحدیث الکلی: 27799 - رقم الحدیث الباب: 15]</w:t>
      </w:r>
      <w:bookmarkEnd w:id="2704"/>
    </w:p>
    <w:p>
      <w:pPr>
        <w:pStyle w:val="BookText"/>
      </w:pPr>
      <w:r>
        <w:rPr>
          <w:rFonts w:ascii="Times New Roman" w:hAnsi="Times New Roman" w:eastAsia="Times New Roman" w:cs="Times New Roman"/>
          <w:lang w:val="en-US" w:bidi="en-US"/>
          <w:color w:val="111111"/>
          <w:sz w:val="28"/>
          <w:szCs w:val="28"/>
          <w:rtl/>
        </w:rPr>
        <w:t xml:space="preserve">27799- 15- </w:t>
      </w:r>
      <w:r>
        <w:rPr>
          <w:rStyle w:val="FootnoteReference"/>
        </w:rPr>
        <w:footnoteReference w:id="3588"/>
      </w:r>
      <w:r>
        <w:rPr>
          <w:rFonts w:ascii="Amiri" w:hAnsi="Amiri" w:eastAsia="Amiri" w:cs="Amiri"/>
          <w:lang w:bidi="ar-SA"/>
          <w:color w:val="111111"/>
          <w:sz w:val="28"/>
          <w:szCs w:val="28"/>
          <w:rtl/>
        </w:rPr>
        <w:t xml:space="preserve">مُحَمَّدُ بْنُ مَسْعُودٍ الْعَیَّاشِیُّ فِی تَفْسِیرِهِ عَنِ الْحُسَیْنِ بْنِ زَیْدٍ عَنْ جَعْفَرِ بْنِ مُحَمَّدٍ عَنْ أَبِیهِ ع قَالَ: قَالَ رَسُولُ اللَّهِ ص إِنَّ الْمَرْءَ لَیَصِلُ رَحِمَهُ وَ مَا بَقِیَ مِنْ عُمُرِهِ إِلَّا ثَلَاثُ سِنِینَ فَیَمُدُّهَا اللَّهُ إِلَی ثَلَاثٍ وَ ثَلَاثِینَ سَنَةً وَ إِنَّ الْمَرْءَ لَیَقْطَعُ رَحِمَهُ وَ قَدْ بَقِیَ مِنْ عُمُرِهِ ثَلَاثٌ وَ ثَلَاثُونَ سَنَةً فَصَیَّرَهَا </w:t>
      </w:r>
      <w:r>
        <w:rPr>
          <w:rStyle w:val="FootnoteReference"/>
        </w:rPr>
        <w:footnoteReference w:id="3589"/>
      </w:r>
      <w:r>
        <w:rPr>
          <w:rFonts w:ascii="Amiri" w:hAnsi="Amiri" w:eastAsia="Amiri" w:cs="Amiri"/>
          <w:lang w:bidi="ar-SA"/>
          <w:color w:val="111111"/>
          <w:sz w:val="28"/>
          <w:szCs w:val="28"/>
          <w:rtl/>
        </w:rPr>
        <w:t xml:space="preserve">اللَّهُ إِلَی ثَلَاثِ سِنِینَ أَوْ أَدْنَی قَالَ الْحُسَیْنُ وَ کَانَ أَبُو جَعْفَرٍ ع یَتْلُو هَذِهِ الْآیَةَ یَمْحُوا اللَّهُ ما یَشاءُ وَ یُثْبِتُ وَ عِنْدَهُ أُمُّ الْکِتابِ </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الْأَحَادِیثُ فِی ذَلِکَ کَثِیرَةٌ جِدّاً وَ قَدْ رَوَی الصَّدُوقُ </w:t>
      </w:r>
      <w:r>
        <w:rPr>
          <w:rStyle w:val="FootnoteReference"/>
        </w:rPr>
        <w:footnoteReference w:id="3591"/>
      </w:r>
      <w:r>
        <w:rPr>
          <w:rFonts w:ascii="Amiri" w:hAnsi="Amiri" w:eastAsia="Amiri" w:cs="Amiri"/>
          <w:lang w:bidi="ar-SA"/>
          <w:color w:val="111111"/>
          <w:sz w:val="28"/>
          <w:szCs w:val="28"/>
          <w:rtl/>
        </w:rPr>
        <w:t xml:space="preserve">وَ غَیْرُهُ </w:t>
      </w:r>
      <w:r>
        <w:rPr>
          <w:rStyle w:val="FootnoteReference"/>
        </w:rPr>
        <w:footnoteReference w:id="3592"/>
      </w:r>
    </w:p>
    <w:p>
      <w:pPr>
        <w:pStyle w:val="BookText"/>
      </w:pPr>
      <w:r>
        <w:rPr>
          <w:rFonts w:ascii="IRNazanin" w:hAnsi="IRNazanin" w:eastAsia="IRNazanin" w:cs="IRNazanin"/>
          <w:lang w:bidi="fa-IR"/>
          <w:color w:val="111111"/>
          <w:sz w:val="28"/>
          <w:szCs w:val="28"/>
          <w:rtl/>
        </w:rPr>
        <w:t xml:space="preserve">تقدم ما یدلّ علیه فی الحدیث 1 من الباب 32 من أبواب الدعاء و فی الباب 12 من أبواب قضاء الصلوات، و فی الحدیث 7 من الباب 1 و فی الحدیث 10 من الباب 3، و فی الحدیث 1 من الباب 5 و فی الباب 7 من أبواب ما تجب فیه الزکاة، و فی الحدیث 4 من الباب 8 و فی الحدیثین 4 و 7 من الباب 13 و فی البابین 20 و 43 من أبواب الصدقة، و فی الأحادیث 19 و 20 و 29 من الباب 18 من أبواب أحکام شهر رمضان، و فی الحدیث 3 من الباب 1 و فی الحدیث 4 من الباب 49 من أبواب آداب السفر، و فی الحدیث 1 من الباب 2 من أبواب جهاد النفس، و فی الحدیث 8 من الباب 41 من أبواب الأمر بالمعروف و النهی عن المنکر، و فی الحدیثین 7 و 12 من الباب 1 و فی الحدیث 3 من الباب 5 و فی الحدیث 7 من الباب 6، و فی الحدیث 5 من الباب 11 من أبواب فعل المعروف و فی الحدیث 3 من الباب 7 من أبواب مقدمات التجارة، و فی الحدیث 4 من الباب 1 من أبواب الودیعة، و فی الحدیث 1 من الباب 17 من أبواب الوقوف و الصدقات، و فی الحدیث 6 من الباب 14 من أبواب مقدمات النکاح، و فی الحدیث 1 من الباب 7 و فی الباب 95 من أبواب أحکام الأولاد، و فی الحدیث 1 من الباب 4، و فی الحدیث 1 من الباب 5 من هذه الأبواب، و یأتی ما یدلّ علیه فی البابین 18 و 19 من هذه الأبواب.</w:t>
      </w:r>
    </w:p>
    <w:p>
      <w:pPr>
        <w:pStyle w:val="BookText"/>
      </w:pPr>
      <w:r>
        <w:rPr>
          <w:rFonts w:ascii="Amiri" w:hAnsi="Amiri" w:eastAsia="Amiri" w:cs="Amiri"/>
          <w:lang w:bidi="ar-SA"/>
          <w:color w:val="111111"/>
          <w:sz w:val="28"/>
          <w:szCs w:val="28"/>
          <w:rtl/>
        </w:rPr>
        <w:t xml:space="preserve">أَکْثَرَ هَذِهِ الْأَحَادِیثِ وَ غَیْرِهَا فِی هَذَا الْمَعْنَی.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مسعود العیاشی در تفسیر خود از حسین بن زید از امام جعفر صادق (ع) از پدرش (ع) نقل کرده است که پیامبر خدا (ص) فرمود: "بنده ای که صله رحم کند و از عمر او تنها سه سال باقی مانده باشد، خداوند آن را به سی و سه سال تمدید می‌کند و اگر بنده‌ای صله رحم را قطع کند و از عمر او سی و سه سال باقی مانده باشد، خداوند آن را به سه سال یا کمتر تبدیل می‌کند." حسین افزود که امام باقر (ع) این آیه را تلاوت می‌کرد: "خداوند هر چه بخواهد محو یا اثبات می‌کند و نزد اوست ام الکتاب (مادر کتاب)." (رعد 13: 39).</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9" w:name="pg14702_171951"/>
    <w:bookmarkEnd w:id="529"/>
    <w:p>
      <w:pPr>
        <w:pStyle w:val="Heading4"/>
      </w:pPr>
      <w:bookmarkStart w:id="2705" w:name="_Toc2154"/>
      <w:r>
        <w:t>18- بَابُ اسْتِحْبَابِ صِلَةِ الرَّحِمِ وَ إِنْ کَانَ قَاطِعاً</w:t>
      </w:r>
      <w:bookmarkEnd w:id="2705"/>
    </w:p>
    <w:p>
      <w:pPr>
        <w:pStyle w:val="Heading5"/>
      </w:pPr>
      <w:bookmarkStart w:id="2706" w:name="_Toc2155"/>
      <w:r>
        <w:t>اشارة</w:t>
      </w:r>
      <w:bookmarkEnd w:id="2706"/>
    </w:p>
    <w:p>
      <w:pPr>
        <w:pStyle w:val="BookText"/>
      </w:pPr>
      <w:r>
        <w:rPr>
          <w:rStyle w:val="FootnoteReference"/>
        </w:rPr>
        <w:footnoteReference w:id="3593"/>
      </w:r>
      <w:r>
        <w:rPr>
          <w:rFonts w:ascii="Amiri" w:hAnsi="Amiri" w:eastAsia="Amiri" w:cs="Amiri"/>
          <w:lang w:bidi="ar-SA"/>
          <w:color w:val="111111"/>
          <w:sz w:val="28"/>
          <w:szCs w:val="28"/>
          <w:rtl/>
        </w:rPr>
        <w:t xml:space="preserve">18 بَابُ اسْتِحْبَابِ صِلَةِ الرَّحِمِ وَ إِنْ کَانَ قَاطِعاً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صله رحم و اگرچه قطع‌کننده باشد.</w:t>
      </w:r>
    </w:p>
    <w:p>
      <w:pPr>
        <w:pStyle w:val="Heading5"/>
      </w:pPr>
      <w:bookmarkStart w:id="2707" w:name="_Toc2156"/>
      <w:r>
        <w:t>[رقم الحدیث الکلی: 27800 - رقم الحدیث الباب: 1]</w:t>
      </w:r>
      <w:bookmarkEnd w:id="2707"/>
    </w:p>
    <w:p>
      <w:pPr>
        <w:pStyle w:val="BookText"/>
      </w:pPr>
      <w:r>
        <w:rPr>
          <w:rFonts w:ascii="Times New Roman" w:hAnsi="Times New Roman" w:eastAsia="Times New Roman" w:cs="Times New Roman"/>
          <w:lang w:val="en-US" w:bidi="en-US"/>
          <w:color w:val="111111"/>
          <w:sz w:val="28"/>
          <w:szCs w:val="28"/>
          <w:rtl/>
        </w:rPr>
        <w:t xml:space="preserve">27800- 1- </w:t>
      </w:r>
      <w:r>
        <w:rPr>
          <w:rStyle w:val="FootnoteReference"/>
        </w:rPr>
        <w:footnoteReference w:id="3594"/>
      </w:r>
      <w:r>
        <w:rPr>
          <w:rFonts w:ascii="Amiri" w:hAnsi="Amiri" w:eastAsia="Amiri" w:cs="Amiri"/>
          <w:lang w:bidi="ar-SA"/>
          <w:color w:val="111111"/>
          <w:sz w:val="28"/>
          <w:szCs w:val="28"/>
          <w:rtl/>
        </w:rPr>
        <w:t xml:space="preserve">مُحَمَّدُ بْنُ یَعْقُوبَ عَنْ مُحَمَّدِ بْنِ یَحْیَی عَنْ أَحْمَدَ بْنِ مُحَمَّدٍ عَنْ عَلِیِّ بْنِ النُّعْمَانِ عَنْ إِسْحَاقَ بْنِ عَمَّارٍ قَالَ: قَالَ بَلَغَنِی عَنْ أَبِی عَبْدِ اللَّهِ ع أَنَّ رَجُلًا أَتَی النَّبِیَّ ص فَقَالَ یَا رَسُولَ اللَّهِ- إِنَّ أَهْلَ بَیْتِی أَبَوْا إِلَّا تَوَثُّباً عَلَیَّ وَ قَطِیعَةً لِی </w:t>
      </w:r>
      <w:r>
        <w:rPr>
          <w:rStyle w:val="FootnoteReference"/>
        </w:rPr>
        <w:footnoteReference w:id="3595"/>
      </w:r>
      <w:r>
        <w:rPr>
          <w:rFonts w:ascii="Amiri" w:hAnsi="Amiri" w:eastAsia="Amiri" w:cs="Amiri"/>
          <w:lang w:bidi="ar-SA"/>
          <w:color w:val="111111"/>
          <w:sz w:val="28"/>
          <w:szCs w:val="28"/>
          <w:rtl/>
        </w:rPr>
        <w:t xml:space="preserve">فَأَرْفُضُهُمْ فَقَالَ إِذاً یَرْفُضَکُمُ اللَّهُ جَمِیعاً قَالَ فَکَیْفَ أَصْنَعُ قَالَ تَصِلُ مَنْ قَطَعَکَ وَ تُعْطِی مَنْ حَرَمَکَ وَ تَعْفُو عَمَّنْ ظَلَمَکَ فَإِنَّکَ إِذَا فَعَلْتَ ذَلِکَ کَانَ لَکَ مِنَ اللَّهِ عَزَّ وَ جَلَّ عَلَیْهِمْ ظَهِیرٌ.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"شنیده‌ام از امام جعفر صادق (ع) که مردی نزد پیامبر (ص) آمد و گفت: 'ای رسول خدا، اهل بیت من جز اذیت و قطع رابطه با من کاری نمی‌کنند، پس آیا آن‌ها را ترک کنم؟' پیامبر (ص) فرمود: 'در آن صورت خداوند همه شما را ترک خواهد کرد.' مرد گفت: 'چگونه رفتار کنم؟' پیامبر (ص) فرمود: 'به آنکه تو را قطع کرده، پیوند بزن و به کسی که تو را محروم کرده، بده و از کسی که به تو ظلم کرده، گذشت کن. چرا که اگر چنین کنی، خداوند عز و جل بر علیه آن‌ها پشتیبان تو خواهد بود.</w:t>
      </w:r>
    </w:p>
    <w:p>
      <w:pPr>
        <w:pStyle w:val="Heading5"/>
      </w:pPr>
      <w:bookmarkStart w:id="2708" w:name="_Toc2157"/>
      <w:r>
        <w:t>[رقم الحدیث الکلی: 27801 - رقم الحدیث الباب: 2]</w:t>
      </w:r>
      <w:bookmarkEnd w:id="2708"/>
    </w:p>
    <w:p>
      <w:pPr>
        <w:pStyle w:val="BookText"/>
      </w:pPr>
      <w:r>
        <w:rPr>
          <w:rFonts w:ascii="Times New Roman" w:hAnsi="Times New Roman" w:eastAsia="Times New Roman" w:cs="Times New Roman"/>
          <w:lang w:val="en-US" w:bidi="en-US"/>
          <w:color w:val="111111"/>
          <w:sz w:val="28"/>
          <w:szCs w:val="28"/>
          <w:rtl/>
        </w:rPr>
        <w:t xml:space="preserve">27801- 2- </w:t>
      </w:r>
      <w:r>
        <w:rPr>
          <w:rStyle w:val="FootnoteReference"/>
        </w:rPr>
        <w:footnoteReference w:id="3596"/>
      </w:r>
      <w:r>
        <w:rPr>
          <w:rFonts w:ascii="Amiri" w:hAnsi="Amiri" w:eastAsia="Amiri" w:cs="Amiri"/>
          <w:lang w:bidi="ar-SA"/>
          <w:color w:val="111111"/>
          <w:sz w:val="28"/>
          <w:szCs w:val="28"/>
          <w:rtl/>
        </w:rPr>
        <w:t xml:space="preserve">وَ عَنْهُ عَنْ أَحْمَدَ عَنْ عَلِیِّ بْنِ الْحَکَمِ عَنْ عَبْدِ اللَّهِ بْنِ سِنَانٍ قَالَ: قُلْتُ لِأَبِی عَبْدِ اللَّهِ ع إِنَّ لِیَ ابْنَ عَمٍّ أَصِلُهُ فَیَقْطَعُنِی </w:t>
      </w:r>
      <w:r>
        <w:rPr>
          <w:rStyle w:val="FootnoteReference"/>
        </w:rPr>
        <w:footnoteReference w:id="3597"/>
      </w:r>
      <w:r>
        <w:rPr>
          <w:rFonts w:ascii="Amiri" w:hAnsi="Amiri" w:eastAsia="Amiri" w:cs="Amiri"/>
          <w:lang w:bidi="ar-SA"/>
          <w:color w:val="111111"/>
          <w:sz w:val="28"/>
          <w:szCs w:val="28"/>
          <w:rtl/>
        </w:rPr>
        <w:t xml:space="preserve">حَتَّی لَقَدْ هَمَمْتُ لِقَطِیعَتِهِ إِیَّایَ أَنْ أَقْطَعَهُ </w:t>
      </w:r>
      <w:r>
        <w:rPr>
          <w:rStyle w:val="FootnoteReference"/>
        </w:rPr>
        <w:footnoteReference w:id="3598"/>
      </w:r>
      <w:r>
        <w:rPr>
          <w:rFonts w:ascii="Amiri" w:hAnsi="Amiri" w:eastAsia="Amiri" w:cs="Amiri"/>
          <w:lang w:bidi="ar-SA"/>
          <w:color w:val="111111"/>
          <w:sz w:val="28"/>
          <w:szCs w:val="28"/>
          <w:rtl/>
        </w:rPr>
        <w:t xml:space="preserve">قَالَ إِنَّکَ إِذَا وَصَلْتَهُ وَ قَطَعَکَ وَصَلَکُمَا اللَّهُ جَمِیعاً وَ إِنْ قَطَعْتَهُ وَ قَطَعَکَ قَطَعَکُمَا اللَّهُ جَمِیعاً.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0" w:name="pg14702_171953"/>
    <w:bookmarkEnd w:id="53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است که می‌گوید: "به امام جعفر صادق (ع) گفتم: 'پسرعمویم را پیوند می‌زنم اما او مرا قطع می‌کند، حتی تصمیم گرفته‌ام که به دلیل قطع رابطه او، من نیز او را قطع کنم.' امام (ع) فرمود: 'اگر او را پیوند بزنی و او تو را قطع کند، خداوند شما هر دو را پیوند خواهد زد و اگر او را قطع کنی و او نیز تو را قطع کند، خداوند شما هر دو را قطع خواهد کرد.'"</w:t>
      </w:r>
    </w:p>
    <w:p>
      <w:pPr>
        <w:pStyle w:val="Heading4"/>
      </w:pPr>
      <w:bookmarkStart w:id="2709" w:name="_Toc2158"/>
      <w:r>
        <w:t>19- بَابُ اسْتِحْبَابِ صِلَةِ الْأَرْحَامِ وَ لَوْ بِالْقَلِیلِ أَوْ بِالسَّلَامِ وَ نَحْوِهِ‌</w:t>
      </w:r>
      <w:bookmarkEnd w:id="2709"/>
    </w:p>
    <w:p>
      <w:pPr>
        <w:pStyle w:val="Heading5"/>
      </w:pPr>
      <w:bookmarkStart w:id="2710" w:name="_Toc2159"/>
      <w:r>
        <w:t>اشارة</w:t>
      </w:r>
      <w:bookmarkEnd w:id="2710"/>
    </w:p>
    <w:p>
      <w:pPr>
        <w:pStyle w:val="BookText"/>
      </w:pPr>
      <w:r>
        <w:rPr>
          <w:rStyle w:val="FootnoteReference"/>
        </w:rPr>
        <w:footnoteReference w:id="3600"/>
      </w:r>
      <w:r>
        <w:rPr>
          <w:rFonts w:ascii="Amiri" w:hAnsi="Amiri" w:eastAsia="Amiri" w:cs="Amiri"/>
          <w:lang w:bidi="ar-SA"/>
          <w:color w:val="111111"/>
          <w:sz w:val="28"/>
          <w:szCs w:val="28"/>
          <w:rtl/>
        </w:rPr>
        <w:t xml:space="preserve">19 بَابُ اسْتِحْبَابِ صِلَةِ الْأَرْحَامِ وَ لَوْ بِالْقَلِیلِ أَوْ بِالسَّلَامِ وَ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صله رحم و لو با اندک چیزی یا با سلام و نظایر آن.</w:t>
      </w:r>
    </w:p>
    <w:p>
      <w:pPr>
        <w:pStyle w:val="Heading5"/>
      </w:pPr>
      <w:bookmarkStart w:id="2711" w:name="_Toc2160"/>
      <w:r>
        <w:t>[رقم الحدیث الکلی: 27802 - رقم الحدیث الباب: 1]</w:t>
      </w:r>
      <w:bookmarkEnd w:id="2711"/>
    </w:p>
    <w:p>
      <w:pPr>
        <w:pStyle w:val="BookText"/>
      </w:pPr>
      <w:r>
        <w:rPr>
          <w:rFonts w:ascii="Times New Roman" w:hAnsi="Times New Roman" w:eastAsia="Times New Roman" w:cs="Times New Roman"/>
          <w:lang w:val="en-US" w:bidi="en-US"/>
          <w:color w:val="111111"/>
          <w:sz w:val="28"/>
          <w:szCs w:val="28"/>
          <w:rtl/>
        </w:rPr>
        <w:t xml:space="preserve">27802- 1- </w:t>
      </w:r>
      <w:r>
        <w:rPr>
          <w:rStyle w:val="FootnoteReference"/>
        </w:rPr>
        <w:footnoteReference w:id="3601"/>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عَنْ أَبِی الْحَسَنِ الرِّضَا ع قَالَ: قَالَ أَبُو عَبْدِ اللَّهِ ع صِلْ رَحِمَکَ وَ لَوْ بِشَرْبَةٍ مِنْ مَاءٍ وَ أَفْضَلُ مَا تُوصَلُ بِهِ الرَّحِمُ کَفُّ الْأَذَی عَنْهَا وَ صِلَةُ الرَّحِمِ مَنْسَأَةٌ فِی الْأَجَلِ مَحَبَّةٌ فِی الْأَهْلِ.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محمد بن ابی نصر از امام علی بن موسی الرضا (ع) است که می‌گوید امام جعفر صادق (ع) فرمود: "به خویشاوندانت پیوند داشته باش، ولو با یک جرعه آب. و بهترین چیزی که با آن می‌توان به رحم پیوند زد، دوری از آزار اوست. صله رحم باعث افزایش عمر و محبت در اهل بیت می‌شود."</w:t>
      </w:r>
    </w:p>
    <w:p>
      <w:pPr>
        <w:pStyle w:val="Heading5"/>
      </w:pPr>
      <w:bookmarkStart w:id="2712" w:name="_Toc2161"/>
      <w:r>
        <w:t>[رقم الحدیث الکلی: 27803 - رقم الحدیث الباب: 2]</w:t>
      </w:r>
      <w:bookmarkEnd w:id="2712"/>
    </w:p>
    <w:p>
      <w:pPr>
        <w:pStyle w:val="BookText"/>
      </w:pPr>
      <w:r>
        <w:rPr>
          <w:rFonts w:ascii="Times New Roman" w:hAnsi="Times New Roman" w:eastAsia="Times New Roman" w:cs="Times New Roman"/>
          <w:lang w:val="en-US" w:bidi="en-US"/>
          <w:color w:val="111111"/>
          <w:sz w:val="28"/>
          <w:szCs w:val="28"/>
          <w:rtl/>
        </w:rPr>
        <w:t xml:space="preserve">27803- 2- </w:t>
      </w:r>
      <w:r>
        <w:rPr>
          <w:rStyle w:val="FootnoteReference"/>
        </w:rPr>
        <w:footnoteReference w:id="3602"/>
      </w:r>
      <w:r>
        <w:rPr>
          <w:rFonts w:ascii="Amiri" w:hAnsi="Amiri" w:eastAsia="Amiri" w:cs="Amiri"/>
          <w:lang w:bidi="ar-SA"/>
          <w:color w:val="111111"/>
          <w:sz w:val="28"/>
          <w:szCs w:val="28"/>
          <w:rtl/>
        </w:rPr>
        <w:t xml:space="preserve">وَ عَنْ عِدَّةٍ مِنْ أَصْحَابِنَا عَنْ أَحْمَدَ بْنِ مُحَمَّدِ بْنِ خَالِدٍ عَنِ الْقَاسِمِ بْنِ یَحْیَی عَنْ جَدِّهِ الْحَسَنِ بْنِ رَاشِدٍ عَنْ أَبِی بَصِیرٍ عَنْ أَبِی عَبْدِ اللَّهِ ع قَالَ: قَالَ أَمِیرُ الْمُؤْمِنِینَ ع صِلُوا أَرْحَامَکُمْ وَ لَوْ بِالتَّسْلِیمِ إِنَّ اللَّهَ یَقُولُ اتَّقُوا اللَّهَ الَّذِی تَسائَلُونَ بِهِ وَ الْأَرْحامَ إِنَّ اللَّهَ کانَ عَلَیْکُمْ رَقِیباً </w:t>
      </w:r>
      <w:r>
        <w:rPr>
          <w:rStyle w:val="FootnoteReference"/>
        </w:rPr>
        <w:footnoteReference w:id="3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بصیر از امام جعفر صادق (ع) است که می‌گوید: "امیرالمؤمنین (ع) فرمود: به خویشاوندانتان پیوند بزنید، حتی اگر با سلام باشد. خداوند می‌فرماید: 'از خداوند پروا کنید که با او از یکدیگر درخواست می‌کنید و از قطع رحم بپرهیزید. خداوند بر شما مراقب است' (نساء 4: 1)."</w:t>
      </w:r>
    </w:p>
    <w:p>
      <w:pPr>
        <w:pStyle w:val="Heading5"/>
      </w:pPr>
      <w:bookmarkStart w:id="2713" w:name="_Toc2162"/>
      <w:r>
        <w:t>[رقم الحدیث الکلی: 27804 - رقم الحدیث الباب: 3]</w:t>
      </w:r>
      <w:bookmarkEnd w:id="2713"/>
    </w:p>
    <w:p>
      <w:pPr>
        <w:pStyle w:val="BookText"/>
      </w:pPr>
      <w:r>
        <w:rPr>
          <w:rFonts w:ascii="Times New Roman" w:hAnsi="Times New Roman" w:eastAsia="Times New Roman" w:cs="Times New Roman"/>
          <w:lang w:val="en-US" w:bidi="en-US"/>
          <w:color w:val="111111"/>
          <w:sz w:val="28"/>
          <w:szCs w:val="28"/>
          <w:rtl/>
        </w:rPr>
        <w:t xml:space="preserve">27804- 3- </w:t>
      </w:r>
      <w:r>
        <w:rPr>
          <w:rStyle w:val="FootnoteReference"/>
        </w:rPr>
        <w:footnoteReference w:id="3604"/>
      </w:r>
      <w:r>
        <w:rPr>
          <w:rFonts w:ascii="Amiri" w:hAnsi="Amiri" w:eastAsia="Amiri" w:cs="Amiri"/>
          <w:lang w:bidi="ar-SA"/>
          <w:color w:val="111111"/>
          <w:sz w:val="28"/>
          <w:szCs w:val="28"/>
          <w:rtl/>
        </w:rPr>
        <w:t xml:space="preserve">وَ عَنْ مُحَمَّدِ بْنِ یَحْیَی عَنْ أَحْمَدَ بْنِ مُحَمَّدٍ عَنِ ابْنِ مَحْبُوبٍ عَنْ إِسْحَاقَ بْنِ عَمَّارٍ قَالَ سَمِعْتُ أَبَا عَبْدِ اللَّهِ ع یَقُولُ إِنَّ صِلَةَ الرَّحِمِ وَ الْبِرَّ لَیُهَوِّنَانِ الْحِسَابَ وَ یَعْصِمَانِ مِنَ الذُّنُوبِ فَصِلُوا أَرْحَامَکُمْ وَ بَرُّوا بِإِخْوَانِکُمْ وَ لَوْ بِحُسْنِ السَّلَامِ وَ رَدِّ الْجَوَابِ.</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1" w:name="pg14702_171955"/>
    <w:bookmarkEnd w:id="53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است که می‌گوید: "شنیدم امام جعفر صادق (ع) فرمود: 'صله رحم (پیوند با خویشاوندان) و نیکی، حسابرسی را آسان می‌کند و از (ارتکاب )گناهان محافظت می‌کند. پس به خویشاوندانتان پیوند بزنید و به برادرانتان نیکی کنید، حتی اگر با یک سلام خوب و پاسخگویی باشد.'"</w:t>
      </w:r>
    </w:p>
    <w:p>
      <w:pPr>
        <w:pStyle w:val="Heading4"/>
      </w:pPr>
      <w:bookmarkStart w:id="2714" w:name="_Toc2163"/>
      <w:r>
        <w:t>20- بَابُ اسْتِحْبَابِ التَّوْسِعَةِ عَلَی الْعِیَالِ‌</w:t>
      </w:r>
      <w:bookmarkEnd w:id="2714"/>
    </w:p>
    <w:p>
      <w:pPr>
        <w:pStyle w:val="Heading5"/>
      </w:pPr>
      <w:bookmarkStart w:id="2715" w:name="_Toc2164"/>
      <w:r>
        <w:t>اشارة</w:t>
      </w:r>
      <w:bookmarkEnd w:id="2715"/>
    </w:p>
    <w:p>
      <w:pPr>
        <w:pStyle w:val="BookText"/>
      </w:pPr>
      <w:r>
        <w:rPr>
          <w:rStyle w:val="FootnoteReference"/>
        </w:rPr>
        <w:footnoteReference w:id="3606"/>
      </w:r>
      <w:r>
        <w:rPr>
          <w:rFonts w:ascii="Amiri" w:hAnsi="Amiri" w:eastAsia="Amiri" w:cs="Amiri"/>
          <w:lang w:bidi="ar-SA"/>
          <w:color w:val="111111"/>
          <w:sz w:val="28"/>
          <w:szCs w:val="28"/>
          <w:rtl/>
        </w:rPr>
        <w:t xml:space="preserve">20 بَابُ اسْتِحْبَابِ التَّوْسِعَةِ عَلَی الْعِیَالِ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وسعت دادن بر خانواده.</w:t>
      </w:r>
    </w:p>
    <w:p>
      <w:pPr>
        <w:pStyle w:val="Heading5"/>
      </w:pPr>
      <w:bookmarkStart w:id="2716" w:name="_Toc2165"/>
      <w:r>
        <w:t>[رقم الحدیث الکلی: 27805 - رقم الحدیث الباب: 1]</w:t>
      </w:r>
      <w:bookmarkEnd w:id="2716"/>
    </w:p>
    <w:p>
      <w:pPr>
        <w:pStyle w:val="BookText"/>
      </w:pPr>
      <w:r>
        <w:rPr>
          <w:rFonts w:ascii="Times New Roman" w:hAnsi="Times New Roman" w:eastAsia="Times New Roman" w:cs="Times New Roman"/>
          <w:lang w:val="en-US" w:bidi="en-US"/>
          <w:color w:val="111111"/>
          <w:sz w:val="28"/>
          <w:szCs w:val="28"/>
          <w:rtl/>
        </w:rPr>
        <w:t xml:space="preserve">27805- 1- </w:t>
      </w:r>
      <w:r>
        <w:rPr>
          <w:rStyle w:val="FootnoteReference"/>
        </w:rPr>
        <w:footnoteReference w:id="3607"/>
      </w:r>
      <w:r>
        <w:rPr>
          <w:rFonts w:ascii="Amiri" w:hAnsi="Amiri" w:eastAsia="Amiri" w:cs="Amiri"/>
          <w:lang w:bidi="ar-SA"/>
          <w:color w:val="111111"/>
          <w:sz w:val="28"/>
          <w:szCs w:val="28"/>
          <w:rtl/>
        </w:rPr>
        <w:t xml:space="preserve">مُحَمَّدُ بْنُ یَعْقُوبَ عَنْ مُحَمَّدِ بْنِ یَحْیَی عَنْ أَحْمَدَ بْنِ مُحَمَّدٍ عَنْ مُعَمَّرِ بْنِ خَلَّادٍ عَنْ أَبِی الْحَسَنِ ع قَالَ: یَنْبَغِی لِلرَّجُلِ أَنْ یُوَسِّعَ عَلَی عِیَالِهِ لِئَلَّا یَتَمَنَّوْا مَوْتَهُ وَ تَلَا هَذِهِ الْآیَةَ وَ یُطْعِمُونَ الطَّعامَ عَلی حُبِّهِ مِسْکِیناً وَ یَتِیماً وَ أَسِیراً </w:t>
      </w:r>
      <w:r>
        <w:rPr>
          <w:rStyle w:val="FootnoteReference"/>
        </w:rPr>
        <w:footnoteReference w:id="3608"/>
      </w:r>
      <w:r>
        <w:rPr>
          <w:rFonts w:ascii="Amiri" w:hAnsi="Amiri" w:eastAsia="Amiri" w:cs="Amiri"/>
          <w:lang w:bidi="ar-SA"/>
          <w:color w:val="111111"/>
          <w:sz w:val="28"/>
          <w:szCs w:val="28"/>
          <w:rtl/>
        </w:rPr>
        <w:t xml:space="preserve">قَالَ الْأَسِیرُ عِیَالُ الرَّجُلِ یَنْبَغِی </w:t>
      </w:r>
      <w:r>
        <w:rPr>
          <w:rStyle w:val="FootnoteReference"/>
        </w:rPr>
        <w:footnoteReference w:id="3609"/>
      </w:r>
      <w:r>
        <w:rPr>
          <w:rFonts w:ascii="Amiri" w:hAnsi="Amiri" w:eastAsia="Amiri" w:cs="Amiri"/>
          <w:lang w:bidi="ar-SA"/>
          <w:color w:val="111111"/>
          <w:sz w:val="28"/>
          <w:szCs w:val="28"/>
          <w:rtl/>
        </w:rPr>
        <w:t xml:space="preserve">إِذَا زِیدَ فِی النِّعْمَةِ أَنْ یَزِیدَ أُسَرَاءَهُ فِی السَّعَةِ عَلَیْهِمْ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بن خلاد از امام علی بن موسی الرضا (ع) است که می‌گوید: "مرد باید به خانواده‌اش وسعت ببخشد تا از آرزوی مرگ او بپرهیزند. سپس امام (ع) این آیه را تلاوت کرد: 'و به خاطر محبت خدا، به مسکین و یتیم و اسیر غذا می‌دهند' (الإنسان 76: 8). امام (ع) فرمود: 'اسیر خانواده مرد است. وقتی نعمت افزایش می‌یابد، باید به خانواده‌اش نیز وسعت ببخشد.'"</w:t>
      </w:r>
    </w:p>
    <w:p>
      <w:pPr>
        <w:pStyle w:val="Heading5"/>
      </w:pPr>
      <w:bookmarkStart w:id="2717" w:name="_Toc2166"/>
      <w:r>
        <w:t>[رقم الحدیث الکلی: 27806 - رقم الحدیث الباب: 2]</w:t>
      </w:r>
      <w:bookmarkEnd w:id="2717"/>
    </w:p>
    <w:p>
      <w:pPr>
        <w:pStyle w:val="BookText"/>
      </w:pPr>
      <w:r>
        <w:rPr>
          <w:rFonts w:ascii="Times New Roman" w:hAnsi="Times New Roman" w:eastAsia="Times New Roman" w:cs="Times New Roman"/>
          <w:lang w:val="en-US" w:bidi="en-US"/>
          <w:color w:val="111111"/>
          <w:sz w:val="28"/>
          <w:szCs w:val="28"/>
          <w:rtl/>
        </w:rPr>
        <w:t xml:space="preserve">27806- 2- </w:t>
      </w:r>
      <w:r>
        <w:rPr>
          <w:rStyle w:val="FootnoteReference"/>
        </w:rPr>
        <w:footnoteReference w:id="3610"/>
      </w:r>
      <w:r>
        <w:rPr>
          <w:rFonts w:ascii="Amiri" w:hAnsi="Amiri" w:eastAsia="Amiri" w:cs="Amiri"/>
          <w:lang w:bidi="ar-SA"/>
          <w:color w:val="111111"/>
          <w:sz w:val="28"/>
          <w:szCs w:val="28"/>
          <w:rtl/>
        </w:rPr>
        <w:t xml:space="preserve">وَ عَنْ عِدَّةٍ مِنْ أَصْحَابِنَا عَنْ سَهْلِ بْنِ زِیَادٍ وَ أَحْمَدَ بْنِ مُحَمَّدٍ جَمِیعاً عَنِ الْحَسَنِ بْنِ مَحْبُوبٍ عَنْ مَالِکِ بْنِ عَطِیَّةَ عَنْ أَبِی حَمْزَةَ عَنْ عَلِیِّ بْنِ الْحُسَیْنِ ع قَالَ: أَرْضَاکُمْ عِنْدَ اللَّهِ أَسْبَغُکُمْ </w:t>
      </w:r>
      <w:r>
        <w:rPr>
          <w:rStyle w:val="FootnoteReference"/>
        </w:rPr>
        <w:footnoteReference w:id="3611"/>
      </w:r>
      <w:r>
        <w:rPr>
          <w:rFonts w:ascii="Amiri" w:hAnsi="Amiri" w:eastAsia="Amiri" w:cs="Amiri"/>
          <w:lang w:bidi="ar-SA"/>
          <w:color w:val="111111"/>
          <w:sz w:val="28"/>
          <w:szCs w:val="28"/>
          <w:rtl/>
        </w:rPr>
        <w:t xml:space="preserve">عَلَی 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از امام علی بن حسین (ع) است که می‌گوید: "خشنودترین شما نزد خداوند، کسی است که بیشترین وسعت را برای خانواده‌اش دارد."</w:t>
      </w:r>
    </w:p>
    <w:p>
      <w:pPr>
        <w:pStyle w:val="Heading5"/>
      </w:pPr>
      <w:bookmarkStart w:id="2718" w:name="_Toc2167"/>
      <w:r>
        <w:t>[رقم الحدیث الکلی: 27807 - رقم الحدیث الباب: 3]</w:t>
      </w:r>
      <w:bookmarkEnd w:id="2718"/>
    </w:p>
    <w:p>
      <w:pPr>
        <w:pStyle w:val="BookText"/>
      </w:pPr>
      <w:r>
        <w:rPr>
          <w:rFonts w:ascii="Times New Roman" w:hAnsi="Times New Roman" w:eastAsia="Times New Roman" w:cs="Times New Roman"/>
          <w:lang w:val="en-US" w:bidi="en-US"/>
          <w:color w:val="111111"/>
          <w:sz w:val="28"/>
          <w:szCs w:val="28"/>
          <w:rtl/>
        </w:rPr>
        <w:t xml:space="preserve">27807- 3- </w:t>
      </w:r>
      <w:r>
        <w:rPr>
          <w:rStyle w:val="FootnoteReference"/>
        </w:rPr>
        <w:footnoteReference w:id="3612"/>
      </w:r>
      <w:r>
        <w:rPr>
          <w:rFonts w:ascii="Amiri" w:hAnsi="Amiri" w:eastAsia="Amiri" w:cs="Amiri"/>
          <w:lang w:bidi="ar-SA"/>
          <w:color w:val="111111"/>
          <w:sz w:val="28"/>
          <w:szCs w:val="28"/>
          <w:rtl/>
        </w:rPr>
        <w:t xml:space="preserve">وَ عَنْهُمْ عَنْ سَهْلٍ عَنِ ابْنِ أَبِی نَصْرٍ عَنِ الرِّضَا ع قَالَ: قَالَ: صَاحِبُ النِّعْمَةِ یَجِبُ عَلَیْهِ التَّوْسِعَةُ عَلَی عِیَالِهِ.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نصر از امام علی بن موسی الرضا (ع) است که می‌گوید: "کسی که دارای نعمت است، باید بر خانواده‌اش وسعت ببخشد."</w:t>
      </w:r>
    </w:p>
    <w:p>
      <w:pPr>
        <w:pStyle w:val="Heading5"/>
      </w:pPr>
      <w:bookmarkStart w:id="2719" w:name="_Toc2168"/>
      <w:r>
        <w:t>[رقم الحدیث الکلی: 27808 - رقم الحدیث الباب: 4]</w:t>
      </w:r>
      <w:bookmarkEnd w:id="2719"/>
    </w:p>
    <w:p>
      <w:pPr>
        <w:pStyle w:val="BookText"/>
      </w:pPr>
      <w:r>
        <w:rPr>
          <w:rFonts w:ascii="Times New Roman" w:hAnsi="Times New Roman" w:eastAsia="Times New Roman" w:cs="Times New Roman"/>
          <w:lang w:val="en-US" w:bidi="en-US"/>
          <w:color w:val="111111"/>
          <w:sz w:val="28"/>
          <w:szCs w:val="28"/>
          <w:rtl/>
        </w:rPr>
        <w:t xml:space="preserve">27808- 4- </w:t>
      </w:r>
      <w:r>
        <w:rPr>
          <w:rStyle w:val="FootnoteReference"/>
        </w:rPr>
        <w:footnoteReference w:id="3613"/>
      </w:r>
      <w:r>
        <w:rPr>
          <w:rFonts w:ascii="Amiri" w:hAnsi="Amiri" w:eastAsia="Amiri" w:cs="Amiri"/>
          <w:lang w:bidi="ar-SA"/>
          <w:color w:val="111111"/>
          <w:sz w:val="28"/>
          <w:szCs w:val="28"/>
          <w:rtl/>
        </w:rPr>
        <w:t xml:space="preserve">وَ عَنْ عَلِیِّ بْنِ مُحَمَّدِ بْنِ بُنْدَارَ عَنْ أَحْمَدَ بْنِ أَبِی عَبْدِ اللَّهِ عَنْ مُحَمَّدِ بْنِ عِیسَی عَنْ أَبِی مُحَمَّدِ الْأَنْصَارِیِّ عَنْ عُمَرَ بْنِ یَزِیدَ عَنْ أَبِی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2" w:name="pg14702_171958"/>
    <w:bookmarkEnd w:id="532"/>
    <w:p>
      <w:pPr>
        <w:pStyle w:val="BookText"/>
      </w:pPr>
      <w:r>
        <w:rPr>
          <w:rFonts w:ascii="Amiri" w:hAnsi="Amiri" w:eastAsia="Amiri" w:cs="Amiri"/>
          <w:lang w:bidi="ar-SA"/>
          <w:color w:val="111111"/>
          <w:sz w:val="28"/>
          <w:szCs w:val="28"/>
          <w:rtl/>
        </w:rPr>
        <w:t xml:space="preserve">عَبْدِ اللَّهِ ع قَالَ: قَالَ رَسُولُ اللَّهِ ص إِنَّ الْمُؤْمِنَ یَأْخُذُ بِآدَابِ </w:t>
      </w:r>
      <w:r>
        <w:rPr>
          <w:rStyle w:val="FootnoteReference"/>
        </w:rPr>
        <w:footnoteReference w:id="3614"/>
      </w:r>
      <w:r>
        <w:rPr>
          <w:rFonts w:ascii="Amiri" w:hAnsi="Amiri" w:eastAsia="Amiri" w:cs="Amiri"/>
          <w:lang w:bidi="ar-SA"/>
          <w:color w:val="111111"/>
          <w:sz w:val="28"/>
          <w:szCs w:val="28"/>
          <w:rtl/>
        </w:rPr>
        <w:t xml:space="preserve">اللَّهِ إِذَا وَسَّعَ اللَّهُ عَلَیْهِ اتَّسَعَ وَ إِذَا أَمْسَکَ عَنْهُ </w:t>
      </w:r>
      <w:r>
        <w:rPr>
          <w:rStyle w:val="FootnoteReference"/>
        </w:rPr>
        <w:footnoteReference w:id="3615"/>
      </w:r>
      <w:r>
        <w:rPr>
          <w:rFonts w:ascii="Amiri" w:hAnsi="Amiri" w:eastAsia="Amiri" w:cs="Amiri"/>
          <w:lang w:bidi="ar-SA"/>
          <w:color w:val="111111"/>
          <w:sz w:val="28"/>
          <w:szCs w:val="28"/>
          <w:rtl/>
        </w:rPr>
        <w:t xml:space="preserve">أَمْسَکَ.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یزید از امام جعفر صادق (ع) است که می‌گوید: "پیامبر خدا (ص) فرمود: 'مؤمن به آداب خداوند عمل می‌کند، وقتی خداوند بر او وسعت ببخشد، او نیز وسعت می‌دهد و وقتی خداوند از او بازگیرد، او نیز باز می‌گیرد.'"</w:t>
      </w:r>
    </w:p>
    <w:p>
      <w:pPr>
        <w:pStyle w:val="Heading5"/>
      </w:pPr>
      <w:bookmarkStart w:id="2720" w:name="_Toc2169"/>
      <w:r>
        <w:t>[رقم الحدیث الکلی: 27809 - رقم الحدیث الباب: 5]</w:t>
      </w:r>
      <w:bookmarkEnd w:id="2720"/>
    </w:p>
    <w:p>
      <w:pPr>
        <w:pStyle w:val="BookText"/>
      </w:pPr>
      <w:r>
        <w:rPr>
          <w:rFonts w:ascii="Times New Roman" w:hAnsi="Times New Roman" w:eastAsia="Times New Roman" w:cs="Times New Roman"/>
          <w:lang w:val="en-US" w:bidi="en-US"/>
          <w:color w:val="111111"/>
          <w:sz w:val="28"/>
          <w:szCs w:val="28"/>
          <w:rtl/>
        </w:rPr>
        <w:t xml:space="preserve">27809- 5- </w:t>
      </w:r>
      <w:r>
        <w:rPr>
          <w:rStyle w:val="FootnoteReference"/>
        </w:rPr>
        <w:footnoteReference w:id="3616"/>
      </w:r>
      <w:r>
        <w:rPr>
          <w:rFonts w:ascii="Amiri" w:hAnsi="Amiri" w:eastAsia="Amiri" w:cs="Amiri"/>
          <w:lang w:bidi="ar-SA"/>
          <w:color w:val="111111"/>
          <w:sz w:val="28"/>
          <w:szCs w:val="28"/>
          <w:rtl/>
        </w:rPr>
        <w:t xml:space="preserve">وَ عَنْ عَلِیِّ بْنِ إِبْرَاهِیمَ </w:t>
      </w:r>
      <w:r>
        <w:rPr>
          <w:rStyle w:val="FootnoteReference"/>
        </w:rPr>
        <w:footnoteReference w:id="3617"/>
      </w:r>
      <w:r>
        <w:rPr>
          <w:rFonts w:ascii="Amiri" w:hAnsi="Amiri" w:eastAsia="Amiri" w:cs="Amiri"/>
          <w:lang w:bidi="ar-SA"/>
          <w:color w:val="111111"/>
          <w:sz w:val="28"/>
          <w:szCs w:val="28"/>
          <w:rtl/>
        </w:rPr>
        <w:t xml:space="preserve">عَنْ یَاسِرٍ الْخَادِمِ قَالَ سَمِعْتُ الرِّضَا ع یَقُولُ یَنْبَغِی لِلْمُؤْمِنِ أَنْ یَنْقُصَ مِنْ قُوتِ عِیَالِهِ فِی الشِّتَاءِ وَ یَزِیدَ فِی وَقُودِهِمْ.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یاسر خادم است که می‌گوید: "شنیدم امام علی بن موسی الرضا (ع) فرمود: 'برای مؤمن شایسته است که در زمستان از قوت خانواده‌اش بکاهد و به جای آن بر سوخت آن‌ها بیفزاید.</w:t>
      </w:r>
    </w:p>
    <w:p>
      <w:pPr>
        <w:pStyle w:val="Heading5"/>
      </w:pPr>
      <w:bookmarkStart w:id="2721" w:name="_Toc2170"/>
      <w:r>
        <w:t>[رقم الحدیث الکلی: 27810 - رقم الحدیث الباب: 6]</w:t>
      </w:r>
      <w:bookmarkEnd w:id="2721"/>
    </w:p>
    <w:p>
      <w:pPr>
        <w:pStyle w:val="BookText"/>
      </w:pPr>
      <w:r>
        <w:rPr>
          <w:rFonts w:ascii="Times New Roman" w:hAnsi="Times New Roman" w:eastAsia="Times New Roman" w:cs="Times New Roman"/>
          <w:lang w:val="en-US" w:bidi="en-US"/>
          <w:color w:val="111111"/>
          <w:sz w:val="28"/>
          <w:szCs w:val="28"/>
          <w:rtl/>
        </w:rPr>
        <w:t xml:space="preserve">27810- 6- </w:t>
      </w:r>
      <w:r>
        <w:rPr>
          <w:rStyle w:val="FootnoteReference"/>
        </w:rPr>
        <w:footnoteReference w:id="3618"/>
      </w:r>
      <w:r>
        <w:rPr>
          <w:rFonts w:ascii="Amiri" w:hAnsi="Amiri" w:eastAsia="Amiri" w:cs="Amiri"/>
          <w:lang w:bidi="ar-SA"/>
          <w:color w:val="111111"/>
          <w:sz w:val="28"/>
          <w:szCs w:val="28"/>
          <w:rtl/>
        </w:rPr>
        <w:t xml:space="preserve">مُحَمَّدُ بْنُ عَلِیِّ بْنِ الْحُسَیْنِ قَالَ: قَالَ أَبُو الْحَسَنِ الرِّضَا ع یَنْبَغِی لِلرَّجُلِ أَنْ یُوَسِّعَ عَلَی عِیَالِهِ لِئَلَّا یَتَمَنَّوْا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علی بن حسین است که می‌گوید: "امام علی بن موسی الرضا (ع) فرمود: 'شایسته است که مرد به خانواده‌اش وسعت بدهد تا از آرزوی مرگ او بپرهیزند.'"</w:t>
      </w:r>
    </w:p>
    <w:p>
      <w:pPr>
        <w:pStyle w:val="Heading5"/>
      </w:pPr>
      <w:bookmarkStart w:id="2722" w:name="_Toc2171"/>
      <w:r>
        <w:t>[رقم الحدیث الکلی: 27811 - رقم الحدیث الباب: 7]</w:t>
      </w:r>
      <w:bookmarkEnd w:id="2722"/>
    </w:p>
    <w:p>
      <w:pPr>
        <w:pStyle w:val="BookText"/>
      </w:pPr>
      <w:r>
        <w:rPr>
          <w:rFonts w:ascii="Times New Roman" w:hAnsi="Times New Roman" w:eastAsia="Times New Roman" w:cs="Times New Roman"/>
          <w:lang w:val="en-US" w:bidi="en-US"/>
          <w:color w:val="111111"/>
          <w:sz w:val="28"/>
          <w:szCs w:val="28"/>
          <w:rtl/>
        </w:rPr>
        <w:t xml:space="preserve">27811- 7- </w:t>
      </w:r>
      <w:r>
        <w:rPr>
          <w:rStyle w:val="FootnoteReference"/>
        </w:rPr>
        <w:footnoteReference w:id="3619"/>
      </w:r>
      <w:r>
        <w:rPr>
          <w:rFonts w:ascii="Amiri" w:hAnsi="Amiri" w:eastAsia="Amiri" w:cs="Amiri"/>
          <w:lang w:bidi="ar-SA"/>
          <w:color w:val="111111"/>
          <w:sz w:val="28"/>
          <w:szCs w:val="28"/>
          <w:rtl/>
        </w:rPr>
        <w:t xml:space="preserve">وَ بِإِسْنَادِهِ عَنْ جَعْفَرِ بْنِ مُحَمَّدِ بْنِ مَالِکٍ عَنْ (جَعْفَرِ بْنِ مُحَمَّدٍ عَنْ سَهْلٍ) </w:t>
      </w:r>
      <w:r>
        <w:rPr>
          <w:rStyle w:val="FootnoteReference"/>
        </w:rPr>
        <w:footnoteReference w:id="3620"/>
      </w:r>
      <w:r>
        <w:rPr>
          <w:rFonts w:ascii="Amiri" w:hAnsi="Amiri" w:eastAsia="Amiri" w:cs="Amiri"/>
          <w:lang w:bidi="ar-SA"/>
          <w:color w:val="111111"/>
          <w:sz w:val="28"/>
          <w:szCs w:val="28"/>
          <w:rtl/>
        </w:rPr>
        <w:t xml:space="preserve">عَنْ سَعِیدِ بْنِ مُحَمَّدٍ عَنْ مَسْعَدَةَ قَالَ: قَالَ لِی أَبُو الْحَسَنِ ع إِنَّ عِیَالَ الرَّجُلِ أُسَرَاؤُهُ فَمَنْ أَنْعَمَ اللَّهُ عَلَیْهِ بِنِعْمَةٍ فَلْیُوَسِّعْ عَلَی أُسَرَائِهِ فَإِنْ لَمْ یَفْعَلْ أَوْشَکَ أَنْ تَزُولَ </w:t>
      </w:r>
      <w:r>
        <w:rPr>
          <w:rStyle w:val="FootnoteReference"/>
        </w:rPr>
        <w:footnoteReference w:id="3621"/>
      </w:r>
      <w:r>
        <w:rPr>
          <w:rFonts w:ascii="Amiri" w:hAnsi="Amiri" w:eastAsia="Amiri" w:cs="Amiri"/>
          <w:lang w:bidi="ar-SA"/>
          <w:color w:val="111111"/>
          <w:sz w:val="28"/>
          <w:szCs w:val="28"/>
          <w:rtl/>
        </w:rPr>
        <w:t xml:space="preserve">النِّعْمَةُ.</w:t>
      </w:r>
    </w:p>
    <w:p>
      <w:pPr>
        <w:pStyle w:val="BookText"/>
      </w:pPr>
      <w:r>
        <w:rPr>
          <w:rFonts w:ascii="Amiri" w:hAnsi="Amiri" w:eastAsia="Amiri" w:cs="Amiri"/>
          <w:lang w:bidi="ar-SA"/>
          <w:color w:val="111111"/>
          <w:sz w:val="28"/>
          <w:szCs w:val="28"/>
          <w:rtl/>
        </w:rPr>
        <w:t xml:space="preserve">وَ فِی الْأَمَالِی عَنْ مُحَمَّدِ بْنِ مُوسَی بْنِ الْمُتَوَکِّلِ عَنْ مُحَمَّدِ بْنِ یَحْیَی عَنْ جَعْفَرِ بْنِ مُحَمَّدِ بْنِ مَالِکٍ مِثْلَهُ </w:t>
      </w:r>
      <w:r>
        <w:rPr>
          <w:rStyle w:val="FootnoteReference"/>
        </w:rPr>
        <w:footnoteReference w:id="3622"/>
      </w:r>
      <w:r>
        <w:rPr>
          <w:rFonts w:ascii="Amiri" w:hAnsi="Amiri" w:eastAsia="Amiri" w:cs="Amiri"/>
          <w:lang w:bidi="ar-SA"/>
          <w:color w:val="111111"/>
          <w:sz w:val="28"/>
          <w:szCs w:val="28"/>
          <w:rtl/>
        </w:rPr>
        <w:t xml:space="preserve">أَقُولُ: وَ تَقَدَّمَ مَا یَدُلُّ عَلَی ذَلِکَ </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است که می‌گوید: "امام علی بن موسی الرضا (ع) به من فرمود: 'خانواده مرد اسیران او هستند. پس هر کس که خداوند به او نعمتی عطا کرده است، باید به خانواده‌اش وسعت ببخشد. و اگر این کار را نکند، نزدیک است که نعمت از او گرفته شود.'"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3" w:name="pg14702_171960"/>
    <w:bookmarkEnd w:id="533"/>
    <w:p>
      <w:pPr>
        <w:pStyle w:val="Heading4"/>
      </w:pPr>
      <w:bookmarkStart w:id="2723" w:name="_Toc2172"/>
      <w:r>
        <w:t>21- بَابُ وُجُوبِ کِفَایَةِ الْعِیَالِ‌</w:t>
      </w:r>
      <w:bookmarkEnd w:id="2723"/>
    </w:p>
    <w:p>
      <w:pPr>
        <w:pStyle w:val="Heading5"/>
      </w:pPr>
      <w:bookmarkStart w:id="2724" w:name="_Toc2173"/>
      <w:r>
        <w:t>اشارة</w:t>
      </w:r>
      <w:bookmarkEnd w:id="2724"/>
    </w:p>
    <w:p>
      <w:pPr>
        <w:pStyle w:val="BookText"/>
      </w:pPr>
      <w:r>
        <w:rPr>
          <w:rStyle w:val="FootnoteReference"/>
        </w:rPr>
        <w:footnoteReference w:id="3624"/>
      </w:r>
      <w:r>
        <w:rPr>
          <w:rFonts w:ascii="Amiri" w:hAnsi="Amiri" w:eastAsia="Amiri" w:cs="Amiri"/>
          <w:lang w:bidi="ar-SA"/>
          <w:color w:val="111111"/>
          <w:sz w:val="28"/>
          <w:szCs w:val="28"/>
          <w:rtl/>
        </w:rPr>
        <w:t xml:space="preserve">21 بَابُ وُجُوبِ کِفَایَةِ الْعِیَالِ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کفایت عیال.</w:t>
      </w:r>
    </w:p>
    <w:p>
      <w:pPr>
        <w:pStyle w:val="Heading5"/>
      </w:pPr>
      <w:bookmarkStart w:id="2725" w:name="_Toc2174"/>
      <w:r>
        <w:t>[رقم الحدیث الکلی: 27812 - رقم الحدیث الباب: 1]</w:t>
      </w:r>
      <w:bookmarkEnd w:id="2725"/>
    </w:p>
    <w:p>
      <w:pPr>
        <w:pStyle w:val="BookText"/>
      </w:pPr>
      <w:r>
        <w:rPr>
          <w:rFonts w:ascii="Times New Roman" w:hAnsi="Times New Roman" w:eastAsia="Times New Roman" w:cs="Times New Roman"/>
          <w:lang w:val="en-US" w:bidi="en-US"/>
          <w:color w:val="111111"/>
          <w:sz w:val="28"/>
          <w:szCs w:val="28"/>
          <w:rtl/>
        </w:rPr>
        <w:t xml:space="preserve">27812- 1- </w:t>
      </w:r>
      <w:r>
        <w:rPr>
          <w:rStyle w:val="FootnoteReference"/>
        </w:rPr>
        <w:footnoteReference w:id="3625"/>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مَحْبُوبٍ عَنِ الْعَلَاءِ بْنِ رَزِینٍ عَنْ مُحَمَّدِ بْنِ مُسْلِمٍ قَالَ: قَالَ رَجُلٌ لِأَبِی جَعْفَرٍ ع إِنَّ لِی ضَیْعَةً بِالْجَبَلِ أَشْتَغِلُهَا </w:t>
      </w:r>
      <w:r>
        <w:rPr>
          <w:rStyle w:val="FootnoteReference"/>
        </w:rPr>
        <w:footnoteReference w:id="3626"/>
      </w:r>
    </w:p>
    <w:p>
      <w:pPr>
        <w:pStyle w:val="BookText"/>
      </w:pPr>
      <w:r>
        <w:rPr>
          <w:rFonts w:ascii="IRNazanin" w:hAnsi="IRNazanin" w:eastAsia="IRNazanin" w:cs="IRNazanin"/>
          <w:lang w:bidi="fa-IR"/>
          <w:color w:val="111111"/>
          <w:sz w:val="28"/>
          <w:szCs w:val="28"/>
          <w:rtl/>
        </w:rPr>
        <w:t xml:space="preserve">(لسان العرب 11- 504).</w:t>
      </w:r>
    </w:p>
    <w:p>
      <w:pPr>
        <w:pStyle w:val="BookText"/>
      </w:pPr>
      <w:r>
        <w:rPr>
          <w:rFonts w:ascii="Amiri" w:hAnsi="Amiri" w:eastAsia="Amiri" w:cs="Amiri"/>
          <w:lang w:bidi="ar-SA"/>
          <w:color w:val="111111"/>
          <w:sz w:val="28"/>
          <w:szCs w:val="28"/>
          <w:rtl/>
        </w:rPr>
        <w:t xml:space="preserve">فِی کُلِّ سَنَةٍ ثَلَاثَةَ آلَافِ دِرْهَمٍ فَأُنْفِقُ عَلَی عِیَالِی مِنْهَا أَلْفَیْ دِرْهَمٍ وَ أَتَصَدَّقُ مِنْهَا بِأَلْفِ دِرْهَمٍ فِی کُلِّ سَنَةٍ فَقَالَ أَبُو جَعْفَرٍ ع إِنْ کَانَتِ الْأَلْفَانِ تَکْفِیهِمْ فِی جَمِیعِ مَا یَحْتَاجُونَ إِلَیْهِ لِسَنَتِهِمْ فَقَدْ نَظَرْتَ لِنَفْسِکَ وَ وُفِّقْتَ لِرُشْدِکَ وَ أَجْرَیْتَ نَفْسَکَ فِی حَیَاتِکَ بِمَنْزِلَةِ مَا یُوصِی بِهِ الْحَیُّ عِنْدَ مَوْتِهِ.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مسلم است که می‌گوید: "مردی به امام محمد باقر (ع) گفت: 'من ملکی در کوه دارم که هر ساله سه هزار درهم از آن درآمد دارم. از آن درآمد، دو هزار درهم برای خانواده‌ام خرج می‌کنم و هزار درهم هر ساله صدقه می‌دهم.' امام محمد باقر (ع) فرمود: 'اگر این دو هزار درهم برای تمام نیازهای خانواده‌ات در طول سال کافی باشد، به نفع خودت اندیشیده‌ای و به سوی رشد راهنمایی شده‌ای و به خودت در حیات همان چیزی را دادی که شخص زنده به هنگام مرگش وصیت می‌کند.'"</w:t>
      </w:r>
    </w:p>
    <w:p>
      <w:pPr>
        <w:pStyle w:val="Heading5"/>
      </w:pPr>
      <w:bookmarkStart w:id="2726" w:name="_Toc2175"/>
      <w:r>
        <w:t>[رقم الحدیث الکلی: 27813 - رقم الحدیث الباب: 2]</w:t>
      </w:r>
      <w:bookmarkEnd w:id="2726"/>
    </w:p>
    <w:p>
      <w:pPr>
        <w:pStyle w:val="BookText"/>
      </w:pPr>
      <w:r>
        <w:rPr>
          <w:rFonts w:ascii="Times New Roman" w:hAnsi="Times New Roman" w:eastAsia="Times New Roman" w:cs="Times New Roman"/>
          <w:lang w:val="en-US" w:bidi="en-US"/>
          <w:color w:val="111111"/>
          <w:sz w:val="28"/>
          <w:szCs w:val="28"/>
          <w:rtl/>
        </w:rPr>
        <w:t xml:space="preserve">27813- 2- </w:t>
      </w:r>
      <w:r>
        <w:rPr>
          <w:rStyle w:val="FootnoteReference"/>
        </w:rPr>
        <w:footnoteReference w:id="3627"/>
      </w:r>
      <w:r>
        <w:rPr>
          <w:rFonts w:ascii="Amiri" w:hAnsi="Amiri" w:eastAsia="Amiri" w:cs="Amiri"/>
          <w:lang w:bidi="ar-SA"/>
          <w:color w:val="111111"/>
          <w:sz w:val="28"/>
          <w:szCs w:val="28"/>
          <w:rtl/>
        </w:rPr>
        <w:t xml:space="preserve">وَ عَنْ عَلِیِّ بْنِ إِبْرَاهِیمَ عَنْ أَبِیهِ عَنِ ابْنِ أَبِی عُمَیْرٍ عَنْ حَمَّادِ بْنِ عُثْمَانَ عَنِ الرَّبِیعِ بْنِ یَزِیدَ قَالَ سَمِعْتُ أَبَا عَبْدِ اللَّهِ ع یَقُولُ الْیَدُ الْعُلْیَا خَیْرٌ مِنَ الْیَدِ السُّفْلَی وَ ابْدَأْ بِمَنْ تَعُولُ.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ربیع بن یزید است که می‌گوید: "شنیدم امام جعفر صادق (ع) فرمود: 'دست بالا بهتر از دست پایین است و با کسانی که نان آن‌ها را می‌دهی، شروع کن.'"</w:t>
      </w:r>
    </w:p>
    <w:p>
      <w:pPr>
        <w:pStyle w:val="Heading5"/>
      </w:pPr>
      <w:bookmarkStart w:id="2727" w:name="_Toc2176"/>
      <w:r>
        <w:t>[رقم الحدیث الکلی: 27814 - رقم الحدیث الباب: 3]</w:t>
      </w:r>
      <w:bookmarkEnd w:id="2727"/>
    </w:p>
    <w:p>
      <w:pPr>
        <w:pStyle w:val="BookText"/>
      </w:pPr>
      <w:r>
        <w:rPr>
          <w:rFonts w:ascii="Times New Roman" w:hAnsi="Times New Roman" w:eastAsia="Times New Roman" w:cs="Times New Roman"/>
          <w:lang w:val="en-US" w:bidi="en-US"/>
          <w:color w:val="111111"/>
          <w:sz w:val="28"/>
          <w:szCs w:val="28"/>
          <w:rtl/>
        </w:rPr>
        <w:t xml:space="preserve">27814- 3- </w:t>
      </w:r>
      <w:r>
        <w:rPr>
          <w:rStyle w:val="FootnoteReference"/>
        </w:rPr>
        <w:footnoteReference w:id="3628"/>
      </w:r>
      <w:r>
        <w:rPr>
          <w:rFonts w:ascii="Amiri" w:hAnsi="Amiri" w:eastAsia="Amiri" w:cs="Amiri"/>
          <w:lang w:bidi="ar-SA"/>
          <w:color w:val="111111"/>
          <w:sz w:val="28"/>
          <w:szCs w:val="28"/>
          <w:rtl/>
        </w:rPr>
        <w:t xml:space="preserve">وَ عَنْهُ عَنْ أَبِیهِ عَنِ النَّوْفَلِیِّ عَنِ السَّکُونِیِّ عَنْ أَبِی عَبْدِ اللَّهِ عَنْ آبَائِهِ ع قَالَ: قَالَ رَسُولُ اللَّهِ ص الْمُؤْمِنُ یَأْکُلُ بِشَهْوَةِ عِیَالِهِ </w:t>
      </w:r>
      <w:r>
        <w:rPr>
          <w:rStyle w:val="FootnoteReference"/>
        </w:rPr>
        <w:footnoteReference w:id="3629"/>
      </w:r>
      <w:r>
        <w:rPr>
          <w:rFonts w:ascii="Amiri" w:hAnsi="Amiri" w:eastAsia="Amiri" w:cs="Amiri"/>
          <w:lang w:bidi="ar-SA"/>
          <w:color w:val="111111"/>
          <w:sz w:val="28"/>
          <w:szCs w:val="28"/>
          <w:rtl/>
        </w:rPr>
        <w:t xml:space="preserve">وَ الْمُنَافِقُ یَأْکُلُ أَهْلُهُ بِشَهْوَتِهِ.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سکونی از امام جعفر صادق (ع) از پدرانش است که می‌گوید: "پیامبر خدا (ص) فرمود: 'مؤمن با میل خانواده‌اش غذا می‌خورد و منافق خانواده‌اش با میل او غذا می‌خورند.'"</w:t>
      </w:r>
    </w:p>
    <w:p>
      <w:pPr>
        <w:pStyle w:val="Heading5"/>
      </w:pPr>
      <w:bookmarkStart w:id="2728" w:name="_Toc2177"/>
      <w:r>
        <w:t>[رقم الحدیث الکلی: 27815 - رقم الحدیث الباب: 4]</w:t>
      </w:r>
      <w:bookmarkEnd w:id="2728"/>
    </w:p>
    <w:p>
      <w:pPr>
        <w:pStyle w:val="BookText"/>
      </w:pPr>
      <w:r>
        <w:rPr>
          <w:rFonts w:ascii="Times New Roman" w:hAnsi="Times New Roman" w:eastAsia="Times New Roman" w:cs="Times New Roman"/>
          <w:lang w:val="en-US" w:bidi="en-US"/>
          <w:color w:val="111111"/>
          <w:sz w:val="28"/>
          <w:szCs w:val="28"/>
          <w:rtl/>
        </w:rPr>
        <w:t xml:space="preserve">27815- 4- </w:t>
      </w:r>
      <w:r>
        <w:rPr>
          <w:rStyle w:val="FootnoteReference"/>
        </w:rPr>
        <w:footnoteReference w:id="3630"/>
      </w:r>
      <w:r>
        <w:rPr>
          <w:rFonts w:ascii="Amiri" w:hAnsi="Amiri" w:eastAsia="Amiri" w:cs="Amiri"/>
          <w:lang w:bidi="ar-SA"/>
          <w:color w:val="111111"/>
          <w:sz w:val="28"/>
          <w:szCs w:val="28"/>
          <w:rtl/>
        </w:rPr>
        <w:t xml:space="preserve">وَ عَنْهُ عَنْ أَبِیهِ عَنِ ابْنِ أَبِی عُمَیْرٍ عَنْ هِشَامِ بْنِ سَالِمٍ عَنْ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4" w:name="pg14702_171962"/>
    <w:bookmarkEnd w:id="534"/>
    <w:p>
      <w:pPr>
        <w:pStyle w:val="BookText"/>
      </w:pPr>
      <w:r>
        <w:rPr>
          <w:rFonts w:ascii="Amiri" w:hAnsi="Amiri" w:eastAsia="Amiri" w:cs="Amiri"/>
          <w:lang w:bidi="ar-SA"/>
          <w:color w:val="111111"/>
          <w:sz w:val="28"/>
          <w:szCs w:val="28"/>
          <w:rtl/>
        </w:rPr>
        <w:t xml:space="preserve">أَبِی عَبْدِ اللَّهِ ع قَالَ: کَفَی بِالْمَرْءِ إِثْماً أَنْ یُضَیِّعَ مَنْ یَعُولُهُ.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سالم از امام جعفر صادق (ع) است که می‌گوید: "کافی است برای گناهکار بودن مرد، که خانواده‌ای را که به او وابسته است، ضایع کند."</w:t>
      </w:r>
    </w:p>
    <w:p>
      <w:pPr>
        <w:pStyle w:val="Heading5"/>
      </w:pPr>
      <w:bookmarkStart w:id="2729" w:name="_Toc2178"/>
      <w:r>
        <w:t>[رقم الحدیث الکلی: 27816 - رقم الحدیث الباب: 5]</w:t>
      </w:r>
      <w:bookmarkEnd w:id="2729"/>
    </w:p>
    <w:p>
      <w:pPr>
        <w:pStyle w:val="BookText"/>
      </w:pPr>
      <w:r>
        <w:rPr>
          <w:rFonts w:ascii="Times New Roman" w:hAnsi="Times New Roman" w:eastAsia="Times New Roman" w:cs="Times New Roman"/>
          <w:lang w:val="en-US" w:bidi="en-US"/>
          <w:color w:val="111111"/>
          <w:sz w:val="28"/>
          <w:szCs w:val="28"/>
          <w:rtl/>
        </w:rPr>
        <w:t xml:space="preserve">27816- 5- </w:t>
      </w:r>
      <w:r>
        <w:rPr>
          <w:rStyle w:val="FootnoteReference"/>
        </w:rPr>
        <w:footnoteReference w:id="3631"/>
      </w:r>
      <w:r>
        <w:rPr>
          <w:rFonts w:ascii="Amiri" w:hAnsi="Amiri" w:eastAsia="Amiri" w:cs="Amiri"/>
          <w:lang w:bidi="ar-SA"/>
          <w:color w:val="111111"/>
          <w:sz w:val="28"/>
          <w:szCs w:val="28"/>
          <w:rtl/>
        </w:rPr>
        <w:t xml:space="preserve">وَ عَنْ عِدَّةٍ مِنْ أَصْحَابِنَا عَنْ أَحْمَدَ بْنِ أَبِی عَبْدِ اللَّهِ عَنْ أَبِی الْخَزْرَجِ الْأَنْصَارِیِّ عَنْ عَلِیِّ بْنِ غُرَابٍ عَنْ أَبِی عَبْدِ اللَّهِ ع قَالَ: قَالَ رَسُولُ اللَّهِ ص مَلْعُونٌ مَلْعُونٌ مَنْ أَلْقَی کَلَّهُ عَلَی النَّاسِ مَلْعُونٌ مَلْعُونٌ مَنْ ضَیَّعَ مَنْ یَعُولُ.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غراب از امام جعفر صادق (ع) است که می‌گوید: "پیامبر خدا (ص) فرمود: 'ملعون است، ملعون است کسی که بار خود را بر دوش مردم بیاندازد. ملعون است، ملعون است کسی که خانواده‌ای را که به او وابسته است، ضایع کند.'"</w:t>
      </w:r>
    </w:p>
    <w:p>
      <w:pPr>
        <w:pStyle w:val="Heading5"/>
      </w:pPr>
      <w:bookmarkStart w:id="2730" w:name="_Toc2179"/>
      <w:r>
        <w:t>[رقم الحدیث الکلی: 27817 - رقم الحدیث الباب: 6]</w:t>
      </w:r>
      <w:bookmarkEnd w:id="2730"/>
    </w:p>
    <w:p>
      <w:pPr>
        <w:pStyle w:val="BookText"/>
      </w:pPr>
      <w:r>
        <w:rPr>
          <w:rFonts w:ascii="Times New Roman" w:hAnsi="Times New Roman" w:eastAsia="Times New Roman" w:cs="Times New Roman"/>
          <w:lang w:val="en-US" w:bidi="en-US"/>
          <w:color w:val="111111"/>
          <w:sz w:val="28"/>
          <w:szCs w:val="28"/>
          <w:rtl/>
        </w:rPr>
        <w:t xml:space="preserve">27817- 6- </w:t>
      </w:r>
      <w:r>
        <w:rPr>
          <w:rStyle w:val="FootnoteReference"/>
        </w:rPr>
        <w:footnoteReference w:id="3633"/>
      </w:r>
      <w:r>
        <w:rPr>
          <w:rFonts w:ascii="Amiri" w:hAnsi="Amiri" w:eastAsia="Amiri" w:cs="Amiri"/>
          <w:lang w:bidi="ar-SA"/>
          <w:color w:val="111111"/>
          <w:sz w:val="28"/>
          <w:szCs w:val="28"/>
          <w:rtl/>
        </w:rPr>
        <w:t xml:space="preserve">وَ عَنْ عَلِیِّ بْنِ إِبْرَاهِیمَ عَنْ أَبِیهِ عَنِ ابْنِ أَبِی عُمَیْرٍ عَنْ سَیْفِ بْنِ عَمِیرَةَ عَنْ أَبِی حَمْزَةَ قَالَ: قَالَ عَلِیُّ بْنُ الْحُسَیْنِ ع لَأَنْ أَدْخُلَ السُّوقَ وَ مَعِی (دِرْهَمٌ أَبْتَاعُ بِهِ) </w:t>
      </w:r>
      <w:r>
        <w:rPr>
          <w:rStyle w:val="FootnoteReference"/>
        </w:rPr>
        <w:footnoteReference w:id="3634"/>
      </w:r>
      <w:r>
        <w:rPr>
          <w:rFonts w:ascii="Amiri" w:hAnsi="Amiri" w:eastAsia="Amiri" w:cs="Amiri"/>
          <w:lang w:bidi="ar-SA"/>
          <w:color w:val="111111"/>
          <w:sz w:val="28"/>
          <w:szCs w:val="28"/>
          <w:rtl/>
        </w:rPr>
        <w:t xml:space="preserve">لَحْماً لِعِیَالِی وَ قَدْ قَرِمُوا </w:t>
      </w:r>
      <w:r>
        <w:rPr>
          <w:rStyle w:val="FootnoteReference"/>
        </w:rPr>
        <w:footnoteReference w:id="3635"/>
      </w:r>
      <w:r>
        <w:rPr>
          <w:rFonts w:ascii="Amiri" w:hAnsi="Amiri" w:eastAsia="Amiri" w:cs="Amiri"/>
          <w:lang w:bidi="ar-SA"/>
          <w:color w:val="111111"/>
          <w:sz w:val="28"/>
          <w:szCs w:val="28"/>
          <w:rtl/>
        </w:rPr>
        <w:t xml:space="preserve">أَحَبُّ إِلَیَّ مِنْ أَنْ أُعْتِقَ نَسَمَةً.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است که می‌گوید: "امام علی بن حسین (ع) فرمود: 'برای من این که به بازار بروم و با خود یک درهمی داشته باشم که با آن گوشتی برای خانواده‌ام بخرم و آن‌ها را خوشحال کنم، بهتر است از این که یک نفر را آزاد کنم.'"</w:t>
      </w:r>
    </w:p>
    <w:p>
      <w:pPr>
        <w:pStyle w:val="Heading5"/>
      </w:pPr>
      <w:bookmarkStart w:id="2731" w:name="_Toc2180"/>
      <w:r>
        <w:t>[رقم الحدیث الکلی: 27818 - رقم الحدیث الباب: 7]</w:t>
      </w:r>
      <w:bookmarkEnd w:id="2731"/>
    </w:p>
    <w:p>
      <w:pPr>
        <w:pStyle w:val="BookText"/>
      </w:pPr>
      <w:r>
        <w:rPr>
          <w:rFonts w:ascii="Times New Roman" w:hAnsi="Times New Roman" w:eastAsia="Times New Roman" w:cs="Times New Roman"/>
          <w:lang w:val="en-US" w:bidi="en-US"/>
          <w:color w:val="111111"/>
          <w:sz w:val="28"/>
          <w:szCs w:val="28"/>
          <w:rtl/>
        </w:rPr>
        <w:t xml:space="preserve">27818- 7- </w:t>
      </w:r>
      <w:r>
        <w:rPr>
          <w:rStyle w:val="FootnoteReference"/>
        </w:rPr>
        <w:footnoteReference w:id="3636"/>
      </w:r>
      <w:r>
        <w:rPr>
          <w:rFonts w:ascii="Amiri" w:hAnsi="Amiri" w:eastAsia="Amiri" w:cs="Amiri"/>
          <w:lang w:bidi="ar-SA"/>
          <w:color w:val="111111"/>
          <w:sz w:val="28"/>
          <w:szCs w:val="28"/>
          <w:rtl/>
        </w:rPr>
        <w:t xml:space="preserve">وَ عَنْهُ عَنْ أَبِیهِ عَنِ ابْنِ أَبِی عُمَیْرٍ عَنْ مُرَازِمٍ عَنْ مُعَاذِ بْنِ کَثِیرٍ عَنْ أَبِی عَبْدِ اللَّهِ ع قَالَ: مِنْ سَعَادَةِ الرَّجُلِ أَنْ یَکُونَ الْقَیِّمَ عَلَی عِیَالِهِ.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معاذ بن کثیر از امام جعفر صادق (ع) است که می‌گوید: "از سعادت مرد این است که نگهدار خانواده‌اش باشد."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5" w:name="pg14702_171964"/>
    <w:bookmarkEnd w:id="535"/>
    <w:p>
      <w:pPr>
        <w:pStyle w:val="Heading4"/>
      </w:pPr>
      <w:bookmarkStart w:id="2732" w:name="_Toc2181"/>
      <w:r>
        <w:t>22- بَابُ اسْتِحْبَابِ الْجُودِ وَ السَّخَاءِ</w:t>
      </w:r>
      <w:bookmarkEnd w:id="2732"/>
    </w:p>
    <w:p>
      <w:pPr>
        <w:pStyle w:val="Heading5"/>
      </w:pPr>
      <w:bookmarkStart w:id="2733" w:name="_Toc2182"/>
      <w:r>
        <w:t>اشارة</w:t>
      </w:r>
      <w:bookmarkEnd w:id="2733"/>
    </w:p>
    <w:p>
      <w:pPr>
        <w:pStyle w:val="BookText"/>
      </w:pPr>
      <w:r>
        <w:rPr>
          <w:rStyle w:val="FootnoteReference"/>
        </w:rPr>
        <w:footnoteReference w:id="3638"/>
      </w:r>
      <w:r>
        <w:rPr>
          <w:rFonts w:ascii="Amiri" w:hAnsi="Amiri" w:eastAsia="Amiri" w:cs="Amiri"/>
          <w:lang w:bidi="ar-SA"/>
          <w:color w:val="111111"/>
          <w:sz w:val="28"/>
          <w:szCs w:val="28"/>
          <w:rtl/>
        </w:rPr>
        <w:t xml:space="preserve">22 بَابُ اسْتِحْبَابِ الْجُودِ وَ السَّخَاءِ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جود و سخاوت.</w:t>
      </w:r>
    </w:p>
    <w:p>
      <w:pPr>
        <w:pStyle w:val="Heading5"/>
      </w:pPr>
      <w:bookmarkStart w:id="2734" w:name="_Toc2183"/>
      <w:r>
        <w:t>[رقم الحدیث الکلی: 27819 - رقم الحدیث الباب: 1]</w:t>
      </w:r>
      <w:bookmarkEnd w:id="2734"/>
    </w:p>
    <w:p>
      <w:pPr>
        <w:pStyle w:val="BookText"/>
      </w:pPr>
      <w:r>
        <w:rPr>
          <w:rFonts w:ascii="Times New Roman" w:hAnsi="Times New Roman" w:eastAsia="Times New Roman" w:cs="Times New Roman"/>
          <w:lang w:val="en-US" w:bidi="en-US"/>
          <w:color w:val="111111"/>
          <w:sz w:val="28"/>
          <w:szCs w:val="28"/>
          <w:rtl/>
        </w:rPr>
        <w:t xml:space="preserve">27819- 1- </w:t>
      </w:r>
      <w:r>
        <w:rPr>
          <w:rStyle w:val="FootnoteReference"/>
        </w:rPr>
        <w:footnoteReference w:id="3639"/>
      </w:r>
      <w:r>
        <w:rPr>
          <w:rFonts w:ascii="Amiri" w:hAnsi="Amiri" w:eastAsia="Amiri" w:cs="Amiri"/>
          <w:lang w:bidi="ar-SA"/>
          <w:color w:val="111111"/>
          <w:sz w:val="28"/>
          <w:szCs w:val="28"/>
          <w:rtl/>
        </w:rPr>
        <w:t xml:space="preserve">مُحَمَّدُ بْنُ یَعْقُوبَ عَنْ عَلِیِّ بْنِ إِبْرَاهِیمَ عَنْ هَارُونَ بْنِ مُسْلِمٍ عَنْ مَسْعَدَةَ بْنِ صَدَقَةَ عَنْ جَعْفَرٍ عَنْ آبَائِهِ ع أَنَّ رَسُولَ اللَّهِ ص قَالَ: السَّخِیُّ مُحَبَّبٌ فِی السَّمَاوَاتِ مُحَبَّبٌ فِی الْأَرْضِ [خُلِقَ] </w:t>
      </w:r>
      <w:r>
        <w:rPr>
          <w:rStyle w:val="FootnoteReference"/>
        </w:rPr>
        <w:footnoteReference w:id="3640"/>
      </w:r>
      <w:r>
        <w:rPr>
          <w:rFonts w:ascii="Amiri" w:hAnsi="Amiri" w:eastAsia="Amiri" w:cs="Amiri"/>
          <w:lang w:bidi="ar-SA"/>
          <w:color w:val="111111"/>
          <w:sz w:val="28"/>
          <w:szCs w:val="28"/>
          <w:rtl/>
        </w:rPr>
        <w:t xml:space="preserve">مِنْ طِینَةٍ عَذْبَةٍ وَ خُلِقَ مَاءُ عَیْنَیْهِ مِنْ مَاءِ الْکَوْثَرِ وَ الْبَخِیلُ مُبْغَضٌ فِی السَّمَاوَاتِ وَ مُبْغَضٌ فِی الْأَرَضِینَ </w:t>
      </w:r>
      <w:r>
        <w:rPr>
          <w:rStyle w:val="FootnoteReference"/>
        </w:rPr>
        <w:footnoteReference w:id="3641"/>
      </w:r>
      <w:r>
        <w:rPr>
          <w:rFonts w:ascii="Amiri" w:hAnsi="Amiri" w:eastAsia="Amiri" w:cs="Amiri"/>
          <w:lang w:bidi="ar-SA"/>
          <w:color w:val="111111"/>
          <w:sz w:val="28"/>
          <w:szCs w:val="28"/>
          <w:rtl/>
        </w:rPr>
        <w:t xml:space="preserve">خُلِقَ مِنْ طِینَةٍ سَبِخَةٍ وَ خُلِقَ مَاءُ عَیْنَیْهِ مِنْ مَاءِ الْعَوْسَجِ.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از پدرانشان است که می‌گوید: "پیامبر خدا (ص) فرمود: 'سخاوتمند محبوب است در آسمان‌ها و محبوب است در زمین. (خلق شده) از گل خوشبو و آب چشمانش از آب کوثر است. و بخیل، مبغوض است در آسمان‌ها و مبغوض است در زمین‌ها. (خلق شده) از گل شور و آب چشمانش از آب عوسج است.'"</w:t>
      </w:r>
    </w:p>
    <w:p>
      <w:pPr>
        <w:pStyle w:val="Heading5"/>
      </w:pPr>
      <w:bookmarkStart w:id="2735" w:name="_Toc2184"/>
      <w:r>
        <w:t>[رقم الحدیث الکلی: 27820 - رقم الحدیث الباب: 2]</w:t>
      </w:r>
      <w:bookmarkEnd w:id="2735"/>
    </w:p>
    <w:p>
      <w:pPr>
        <w:pStyle w:val="BookText"/>
      </w:pPr>
      <w:r>
        <w:rPr>
          <w:rFonts w:ascii="Times New Roman" w:hAnsi="Times New Roman" w:eastAsia="Times New Roman" w:cs="Times New Roman"/>
          <w:lang w:val="en-US" w:bidi="en-US"/>
          <w:color w:val="111111"/>
          <w:sz w:val="28"/>
          <w:szCs w:val="28"/>
          <w:rtl/>
        </w:rPr>
        <w:t xml:space="preserve">27820- 2- </w:t>
      </w:r>
      <w:r>
        <w:rPr>
          <w:rStyle w:val="FootnoteReference"/>
        </w:rPr>
        <w:footnoteReference w:id="3642"/>
      </w:r>
      <w:r>
        <w:rPr>
          <w:rFonts w:ascii="Amiri" w:hAnsi="Amiri" w:eastAsia="Amiri" w:cs="Amiri"/>
          <w:lang w:bidi="ar-SA"/>
          <w:color w:val="111111"/>
          <w:sz w:val="28"/>
          <w:szCs w:val="28"/>
          <w:rtl/>
        </w:rPr>
        <w:t xml:space="preserve">وَ عَنْهُ عَنْ أَبِیهِ عَنِ ابْنِ فَضَّالٍ عَنْ عَلِیِّ بْنِ عُقْبَةَ عَنْ مَهْدِیٍّ عَنْ أَبِی الْحَسَنِ مُوسَی ع قَالَ: السَّخِیُّ الْحَسَنُ الْخُلُقِ فِی کَنَفِ اللَّهِ لَا یَتَخَلَّی </w:t>
      </w:r>
      <w:r>
        <w:rPr>
          <w:rStyle w:val="FootnoteReference"/>
        </w:rPr>
        <w:footnoteReference w:id="3643"/>
      </w:r>
      <w:r>
        <w:rPr>
          <w:rFonts w:ascii="Amiri" w:hAnsi="Amiri" w:eastAsia="Amiri" w:cs="Amiri"/>
          <w:lang w:bidi="ar-SA"/>
          <w:color w:val="111111"/>
          <w:sz w:val="28"/>
          <w:szCs w:val="28"/>
          <w:rtl/>
        </w:rPr>
        <w:t xml:space="preserve">اللَّهُ مِنْهُ حَتَّی یُدْخِلَهُ اللَّهُ الْجَنَّةَ وَ مَا بَعَثَ اللَّهُ نَبِیّاً وَ لَا وَصِیّاً إِلَّا سَخِیّاً وَ لَا </w:t>
      </w:r>
      <w:r>
        <w:rPr>
          <w:rStyle w:val="FootnoteReference"/>
        </w:rPr>
        <w:footnoteReference w:id="3644"/>
      </w:r>
      <w:r>
        <w:rPr>
          <w:rFonts w:ascii="Amiri" w:hAnsi="Amiri" w:eastAsia="Amiri" w:cs="Amiri"/>
          <w:lang w:bidi="ar-SA"/>
          <w:color w:val="111111"/>
          <w:sz w:val="28"/>
          <w:szCs w:val="28"/>
          <w:rtl/>
        </w:rPr>
        <w:t xml:space="preserve">کَانَ أَحَدٌ مِنَ الصَّالِحِینَ إِلَّا سَخِیّاً وَ مَا زَالَ أَبِی یُوصِینِی بِالسَّخَاءِ حَتَّی مَضَی وَ قَالَ مَنْ أَخْرَجَ مِنْ مَالِهِ الزَّکَاةَ تَامَّةً فَوَضَعَهَا فِی مَوْضِعِهَا لَمْ یُسْأَلْ مِنْ أَیْنَ اکْتَسَبْتَ 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مهدی از امام موسی بن جعفر (ع) است که می‌گوید: "سخاوتمند خوش‌اخلاق در پناه خداوند است و خداوند او را رها نمی‌کند تا او را وارد بهشت کند. خداوند هیچ نبی و وصی‌ای را جز سخاوتمند مبعوث نکرده است و هیچ کس از صالحین نبوده است مگر اینکه سخاوتمند بوده است. پدرم همیشه مرا به سخاوت توصیه می‌کرد تا زمانی که از دنیا رفت. و فرمود: 'کسی که زکات مالش را کامل بدهد و آن را در جای درستش قرار دهد، از اینکه مالش را از کجا به دست آورده است، پرسش نخواهد شد.'"</w:t>
      </w:r>
    </w:p>
    <w:p>
      <w:pPr>
        <w:pStyle w:val="Heading5"/>
      </w:pPr>
      <w:bookmarkStart w:id="2736" w:name="_Toc2185"/>
      <w:r>
        <w:t>[رقم الحدیث الکلی: 27821 - رقم الحدیث الباب: 3]</w:t>
      </w:r>
      <w:bookmarkEnd w:id="2736"/>
    </w:p>
    <w:p>
      <w:pPr>
        <w:pStyle w:val="BookText"/>
      </w:pPr>
      <w:r>
        <w:rPr>
          <w:rFonts w:ascii="Times New Roman" w:hAnsi="Times New Roman" w:eastAsia="Times New Roman" w:cs="Times New Roman"/>
          <w:lang w:val="en-US" w:bidi="en-US"/>
          <w:color w:val="111111"/>
          <w:sz w:val="28"/>
          <w:szCs w:val="28"/>
          <w:rtl/>
        </w:rPr>
        <w:t xml:space="preserve">27821- 3- </w:t>
      </w:r>
      <w:r>
        <w:rPr>
          <w:rStyle w:val="FootnoteReference"/>
        </w:rPr>
        <w:footnoteReference w:id="3645"/>
      </w:r>
      <w:r>
        <w:rPr>
          <w:rFonts w:ascii="Amiri" w:hAnsi="Amiri" w:eastAsia="Amiri" w:cs="Amiri"/>
          <w:lang w:bidi="ar-SA"/>
          <w:color w:val="111111"/>
          <w:sz w:val="28"/>
          <w:szCs w:val="28"/>
          <w:rtl/>
        </w:rPr>
        <w:t xml:space="preserve">وَ عَنْ مُحَمَّدِ بْنِ یَحْیَی عَنْ أَحْمَدَ بْنِ مُحَمَّدٍ عَنْ مُحَمَّدِ بْنِ سِنَانٍ عَنْ أَبِی عَبْدِ الرَّحْمَنِ عَنْ أَبِی عَبْدِ اللَّهِ ع قَالَ: أَتَی رَجُلٌ</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6" w:name="pg14702_171967"/>
    <w:bookmarkEnd w:id="536"/>
    <w:p>
      <w:pPr>
        <w:pStyle w:val="BookText"/>
      </w:pPr>
      <w:r>
        <w:rPr>
          <w:rFonts w:ascii="Amiri" w:hAnsi="Amiri" w:eastAsia="Amiri" w:cs="Amiri"/>
          <w:lang w:bidi="ar-SA"/>
          <w:color w:val="111111"/>
          <w:sz w:val="28"/>
          <w:szCs w:val="28"/>
          <w:rtl/>
        </w:rPr>
        <w:t xml:space="preserve">النَّبِیَّ ص فَقَالَ یَا رَسُولَ اللَّهِ- أَیُّ النَّاسِ أَفْضَلُهُمْ إِیمَاناً قَالَ أَبْسَطُهُمْ کَفّاً.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عبدالرحمان از امام جعفر صادق (ع) است که می‌گوید: "مردی نزد پیامبر (ص) آمد و گفت: 'ای رسول خدا، کدام یک از مردم ایمانشان برتر است؟' پیامبر (ص) فرمود: 'سخاوتمندترین آن‌ها.'"</w:t>
      </w:r>
    </w:p>
    <w:p>
      <w:pPr>
        <w:pStyle w:val="Heading5"/>
      </w:pPr>
      <w:bookmarkStart w:id="2737" w:name="_Toc2186"/>
      <w:r>
        <w:t>[رقم الحدیث الکلی: 27822 - رقم الحدیث الباب: 4]</w:t>
      </w:r>
      <w:bookmarkEnd w:id="2737"/>
    </w:p>
    <w:p>
      <w:pPr>
        <w:pStyle w:val="BookText"/>
      </w:pPr>
      <w:r>
        <w:rPr>
          <w:rFonts w:ascii="Times New Roman" w:hAnsi="Times New Roman" w:eastAsia="Times New Roman" w:cs="Times New Roman"/>
          <w:lang w:val="en-US" w:bidi="en-US"/>
          <w:color w:val="111111"/>
          <w:sz w:val="28"/>
          <w:szCs w:val="28"/>
          <w:rtl/>
        </w:rPr>
        <w:t xml:space="preserve">27822- 4- </w:t>
      </w:r>
      <w:r>
        <w:rPr>
          <w:rStyle w:val="FootnoteReference"/>
        </w:rPr>
        <w:footnoteReference w:id="3646"/>
      </w:r>
      <w:r>
        <w:rPr>
          <w:rFonts w:ascii="Amiri" w:hAnsi="Amiri" w:eastAsia="Amiri" w:cs="Amiri"/>
          <w:lang w:bidi="ar-SA"/>
          <w:color w:val="111111"/>
          <w:sz w:val="28"/>
          <w:szCs w:val="28"/>
          <w:rtl/>
        </w:rPr>
        <w:t xml:space="preserve">وَ عَنْ عَلِیِّ بْنِ إِبْرَاهِیمَ عَنْ مُحَمَّدِ بْنِ عِیسَی بْنِ عُبَیْدٍ عَنْ عَلِیِّ بْنِ یَحْیَی عَنْ أَیُّوبَ بْنِ أَعْیَنَ عَنْ أَبِی حَمْزَةَ عَنْ أَبِی جَعْفَرٍ ع قَالَ: قَالَ رَسُولُ اللَّهِ ص یُؤْتَی یَوْمَ الْقِیَامَةِ بِرَجُلٍ فَیُقَالُ احْتَجَّ فَیَقُولُ یَا رَبِّ خَلَقْتَنِی وَ هَدَیْتَنِی فَأَوْسَعْتَ عَلَیَّ فَلَمْ أَزَلْ أُوَسِّعُ عَلَی خَلْقِکَ وَ أُیَسِّرُ عَلَیْهِمْ لِکَیْ تَنْشُرَ عَلَیَّ هَذَا الْیَوْمَ رَحْمَتَکَ وَ تُیَسِّرَهُ فَیَقُولُ الرَّبُّ تَعَالَی صَدَقَ عَبْدِی أَدْخِلُوهُ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حمزه از امام محمد باقر (ع) است که می‌گوید: "پیامبر خدا (ص) فرمود: 'روز قیامت مردی می‌آورند و به او می‌گویند استدلال کن. او می‌گوید: ای پروردگار من، تو مرا خلق کردی و هدایت کردی و بر من وسعت دادی و من همیشه بر مخلوقات تو وسعت می‌دادم و آن‌ها را آسان می‌گرفتم تا امروز رحمتت را بر من بگسترانی و این روز را برای من آسان کنی. خداوند می‌فرماید: بنده من راست گفت، او را به بهشت ببرید.'"</w:t>
      </w:r>
    </w:p>
    <w:p>
      <w:pPr>
        <w:pStyle w:val="Heading5"/>
      </w:pPr>
      <w:bookmarkStart w:id="2738" w:name="_Toc2187"/>
      <w:r>
        <w:t>[رقم الحدیث الکلی: 27823 - رقم الحدیث الباب: 5]</w:t>
      </w:r>
      <w:bookmarkEnd w:id="2738"/>
    </w:p>
    <w:p>
      <w:pPr>
        <w:pStyle w:val="BookText"/>
      </w:pPr>
      <w:r>
        <w:rPr>
          <w:rFonts w:ascii="Times New Roman" w:hAnsi="Times New Roman" w:eastAsia="Times New Roman" w:cs="Times New Roman"/>
          <w:lang w:val="en-US" w:bidi="en-US"/>
          <w:color w:val="111111"/>
          <w:sz w:val="28"/>
          <w:szCs w:val="28"/>
          <w:rtl/>
        </w:rPr>
        <w:t xml:space="preserve">27823- 5- </w:t>
      </w:r>
      <w:r>
        <w:rPr>
          <w:rStyle w:val="FootnoteReference"/>
        </w:rPr>
        <w:footnoteReference w:id="3647"/>
      </w:r>
      <w:r>
        <w:rPr>
          <w:rFonts w:ascii="Amiri" w:hAnsi="Amiri" w:eastAsia="Amiri" w:cs="Amiri"/>
          <w:lang w:bidi="ar-SA"/>
          <w:color w:val="111111"/>
          <w:sz w:val="28"/>
          <w:szCs w:val="28"/>
          <w:rtl/>
        </w:rPr>
        <w:t xml:space="preserve">وَ عَنِ الْحُسَیْنِ بْنِ مُحَمَّدٍ عَنْ مُعَلَّی بْنِ مُحَمَّدٍ عَنِ الْحَسَنِ بْنِ عَلِیٍّ الْوَشَّاءِ قَالَ سَمِعْتُ أَبَا الْحَسَنِ ع یَقُولُ السَّخِیُّ قَرِیبٌ مِنَ اللَّهِ قَرِیبٌ مِنَ الْجَنَّةِ قَرِیبٌ مِنَ النَّاسِ قَالَ وَ سَمِعْتُهُ یَقُولُ السَّخَاءُ شَجَرَةٌ فِی الْجَنَّةِ مَنْ تَعَلَّقَ بِغُصْنٍ مِنْ أَغْصَانِهَا دَخَلَ الْجَنَّةَ.</w:t>
      </w:r>
    </w:p>
    <w:p>
      <w:pPr>
        <w:pStyle w:val="BookText"/>
      </w:pPr>
      <w:r>
        <w:rPr>
          <w:rFonts w:ascii="Amiri" w:hAnsi="Amiri" w:eastAsia="Amiri" w:cs="Amiri"/>
          <w:lang w:bidi="ar-SA"/>
          <w:color w:val="111111"/>
          <w:sz w:val="28"/>
          <w:szCs w:val="28"/>
          <w:rtl/>
        </w:rPr>
        <w:t xml:space="preserve">وَ رَوَاهُ الصَّدُوقُ فِی عُیُونِ الْأَخْبَارِ عَنْ جَعْفَرِ بْنِ مُحَمَّدِ بْنِ مَسْرُورٍ عَنِ الْحُسَیْنِ بْنِ مُحَمَّدٍ مِثْلَهُ </w:t>
      </w:r>
      <w:r>
        <w:rPr>
          <w:rStyle w:val="FootnoteReference"/>
        </w:rPr>
        <w:footnoteReference w:id="3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حسن بن علی الوشاء است که می‌گوید: "شنیدم امام علی بن موسی الرضا (ع) فرمود: 'سخاوتمند به خداوند نزدیک است، به بهشت نزدیک است، و به مردم نزدیک است. و شنیدم که می‌گفت: سخاوت درختی است در بهشت، هر که شاخه‌ای از آن را بگیرد، وارد بهشت می‌شود.'"</w:t>
      </w:r>
    </w:p>
    <w:p>
      <w:pPr>
        <w:pStyle w:val="Heading5"/>
      </w:pPr>
      <w:bookmarkStart w:id="2739" w:name="_Toc2188"/>
      <w:r>
        <w:t>[رقم الحدیث الکلی: 27824 - رقم الحدیث الباب: 6]</w:t>
      </w:r>
      <w:bookmarkEnd w:id="2739"/>
    </w:p>
    <w:p>
      <w:pPr>
        <w:pStyle w:val="BookText"/>
      </w:pPr>
      <w:r>
        <w:rPr>
          <w:rFonts w:ascii="Times New Roman" w:hAnsi="Times New Roman" w:eastAsia="Times New Roman" w:cs="Times New Roman"/>
          <w:lang w:val="en-US" w:bidi="en-US"/>
          <w:color w:val="111111"/>
          <w:sz w:val="28"/>
          <w:szCs w:val="28"/>
          <w:rtl/>
        </w:rPr>
        <w:t xml:space="preserve">27824- 6- </w:t>
      </w:r>
      <w:r>
        <w:rPr>
          <w:rStyle w:val="FootnoteReference"/>
        </w:rPr>
        <w:footnoteReference w:id="3649"/>
      </w:r>
      <w:r>
        <w:rPr>
          <w:rFonts w:ascii="Amiri" w:hAnsi="Amiri" w:eastAsia="Amiri" w:cs="Amiri"/>
          <w:lang w:bidi="ar-SA"/>
          <w:color w:val="111111"/>
          <w:sz w:val="28"/>
          <w:szCs w:val="28"/>
          <w:rtl/>
        </w:rPr>
        <w:t xml:space="preserve">وَ عَنْ عِدَّةٍ مِنْ أَصْحَابِنَا عَنْ أَحْمَدَ بْنِ أَبِی عَبْدِ اللَّهِ رَفَعَهُ قَالَ: قَالَ أَمِیرُ الْمُؤْمِنِینَ ع لِابْنِهِ الْحَسَنِ یَا بُنَیَّ مَا السَّمَاحَةُ قَالَ الْبَذْلُ فِی الْعُسْرِ وَ الْیُسْرِ.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احمد بن ابی عبدالله است که می‌گوید: "امیرالمؤمنین (ع) به پسرش حسن فرمود: 'ای پسرم، سماحت چیست؟' امام حسن (ع) پاسخ داد: 'بخشندگی در سختی و آسایش.'"</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7" w:name="pg14702_171969"/>
    <w:bookmarkEnd w:id="537"/>
    <w:p>
      <w:pPr>
        <w:pStyle w:val="Heading5"/>
      </w:pPr>
      <w:bookmarkStart w:id="2740" w:name="_Toc2189"/>
      <w:r>
        <w:t>[رقم الحدیث الکلی: 27825 - رقم الحدیث الباب: 7]</w:t>
      </w:r>
      <w:bookmarkEnd w:id="2740"/>
    </w:p>
    <w:p>
      <w:pPr>
        <w:pStyle w:val="BookText"/>
      </w:pPr>
      <w:r>
        <w:rPr>
          <w:rFonts w:ascii="Times New Roman" w:hAnsi="Times New Roman" w:eastAsia="Times New Roman" w:cs="Times New Roman"/>
          <w:lang w:val="en-US" w:bidi="en-US"/>
          <w:color w:val="111111"/>
          <w:sz w:val="28"/>
          <w:szCs w:val="28"/>
          <w:rtl/>
        </w:rPr>
        <w:t xml:space="preserve">27825- 7- </w:t>
      </w:r>
      <w:r>
        <w:rPr>
          <w:rStyle w:val="FootnoteReference"/>
        </w:rPr>
        <w:footnoteReference w:id="3650"/>
      </w:r>
      <w:r>
        <w:rPr>
          <w:rFonts w:ascii="Amiri" w:hAnsi="Amiri" w:eastAsia="Amiri" w:cs="Amiri"/>
          <w:lang w:bidi="ar-SA"/>
          <w:color w:val="111111"/>
          <w:sz w:val="28"/>
          <w:szCs w:val="28"/>
          <w:rtl/>
        </w:rPr>
        <w:t xml:space="preserve">وَ عَنْهُمْ عَنْ سَهْلِ بْنِ زِیَادٍ عَنْ عَمْرِو بْنِ عُثْمَانَ عَنْ مُحَمَّدِ بْنِ شُعَیْبٍ عَنْ أَبِی جَعْفَرٍ الْمَدَائِنِیِّ عَنْ أَبِی عَبْدِ اللَّهِ ع قَالَ: شَابٌّ سَخِیٌّ مُرَهَّقٌ فِی الذُّنُوبِ أَحَبُّ إِلَی اللَّهِ مِنْ شَیْخٍ عَابِدٍ بَخِیلٍ.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ابو جعفر المدائنی از امام جعفر صادق (ع) است که می‌گوید: "جوان سخاوتمند که در گناه غرق است، نزد خداوند محبوب‌تر است از پیر عابدی که بخیل است."</w:t>
      </w:r>
    </w:p>
    <w:p>
      <w:pPr>
        <w:pStyle w:val="Heading5"/>
      </w:pPr>
      <w:bookmarkStart w:id="2741" w:name="_Toc2190"/>
      <w:r>
        <w:t>[رقم الحدیث الکلی: 27826 - رقم الحدیث الباب: 8]</w:t>
      </w:r>
      <w:bookmarkEnd w:id="2741"/>
    </w:p>
    <w:p>
      <w:pPr>
        <w:pStyle w:val="BookText"/>
      </w:pPr>
      <w:r>
        <w:rPr>
          <w:rFonts w:ascii="Times New Roman" w:hAnsi="Times New Roman" w:eastAsia="Times New Roman" w:cs="Times New Roman"/>
          <w:lang w:val="en-US" w:bidi="en-US"/>
          <w:color w:val="111111"/>
          <w:sz w:val="28"/>
          <w:szCs w:val="28"/>
          <w:rtl/>
        </w:rPr>
        <w:t xml:space="preserve">27826- 8- </w:t>
      </w:r>
      <w:r>
        <w:rPr>
          <w:rStyle w:val="FootnoteReference"/>
        </w:rPr>
        <w:footnoteReference w:id="3651"/>
      </w:r>
      <w:r>
        <w:rPr>
          <w:rFonts w:ascii="Amiri" w:hAnsi="Amiri" w:eastAsia="Amiri" w:cs="Amiri"/>
          <w:lang w:bidi="ar-SA"/>
          <w:color w:val="111111"/>
          <w:sz w:val="28"/>
          <w:szCs w:val="28"/>
          <w:rtl/>
        </w:rPr>
        <w:t xml:space="preserve">وَ عَنْ عَلِیِّ بْنِ إِبْرَاهِیمَ (عَنْ أَبِیهِ) </w:t>
      </w:r>
      <w:r>
        <w:rPr>
          <w:rStyle w:val="FootnoteReference"/>
        </w:rPr>
        <w:footnoteReference w:id="3652"/>
      </w:r>
      <w:r>
        <w:rPr>
          <w:rFonts w:ascii="Amiri" w:hAnsi="Amiri" w:eastAsia="Amiri" w:cs="Amiri"/>
          <w:lang w:bidi="ar-SA"/>
          <w:color w:val="111111"/>
          <w:sz w:val="28"/>
          <w:szCs w:val="28"/>
          <w:rtl/>
        </w:rPr>
        <w:t xml:space="preserve">رَفَعَهُ قَالَ: أَوْحَی اللَّهُ إِلَی مُوسَی أَنْ لَا تَقْتُلِ السَّامِرِیَّ فَإِنَّهُ سَخِیٌّ.</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ابراهیم از پدرش است که می‌گوید: "خداوند به موسی وحی کرد که سامری را نکش، زیرا او سخاوتمند است."</w:t>
      </w:r>
    </w:p>
    <w:p>
      <w:pPr>
        <w:pStyle w:val="Heading5"/>
      </w:pPr>
      <w:bookmarkStart w:id="2742" w:name="_Toc2191"/>
      <w:r>
        <w:t>[رقم الحدیث الکلی: 27827 - رقم الحدیث الباب: 9]</w:t>
      </w:r>
      <w:bookmarkEnd w:id="2742"/>
    </w:p>
    <w:p>
      <w:pPr>
        <w:pStyle w:val="BookText"/>
      </w:pPr>
      <w:r>
        <w:rPr>
          <w:rFonts w:ascii="Times New Roman" w:hAnsi="Times New Roman" w:eastAsia="Times New Roman" w:cs="Times New Roman"/>
          <w:lang w:val="en-US" w:bidi="en-US"/>
          <w:color w:val="111111"/>
          <w:sz w:val="28"/>
          <w:szCs w:val="28"/>
          <w:rtl/>
        </w:rPr>
        <w:t xml:space="preserve">27827- 9- </w:t>
      </w:r>
      <w:r>
        <w:rPr>
          <w:rStyle w:val="FootnoteReference"/>
        </w:rPr>
        <w:footnoteReference w:id="3654"/>
      </w:r>
      <w:r>
        <w:rPr>
          <w:rFonts w:ascii="Amiri" w:hAnsi="Amiri" w:eastAsia="Amiri" w:cs="Amiri"/>
          <w:lang w:bidi="ar-SA"/>
          <w:color w:val="111111"/>
          <w:sz w:val="28"/>
          <w:szCs w:val="28"/>
          <w:rtl/>
        </w:rPr>
        <w:t xml:space="preserve">وَ عَنْهُ عَنْ هَارُونَ بْنِ مُسْلِمٍ عَنْ مَسْعَدَةَ بْنِ صَدَقَةَ قَالَ: قَالَ أَبُو عَبْدِ اللَّهِ ع لِبَعْضِ جُلَسَائِهِ أَ لَا أُخْبِرُکَ بِشَیْ‌ءٍ یُقَرِّبُ مِنَ اللَّهِ وَ یُقَرِّبُ مِنَ الْجَنَّةِ وَ یُبَاعِدُ مِنَ النَّارِ فَقَالَ بَلَی فَقَالَ عَلَیْکَ بِالسَّخَاءِ فَإِنَّ اللَّهَ خَلَقَ خَلْقاً بِرَحْمَتِهِ لِرَحْمَتِهِ فَجَعَلَهُمْ لِلْمَعْرُوفِ أَهْلًا وَ لِلْخَیْرِ مَوْضِعاً وَ لِلنَّاسِ وَجْهاً یَسْعَی إِلَیْهِمْ لِکَیْ یُحْیُوهُمْ کَمَا یُحْیِی الْمَطَرُ الْأَرْضَ الْمُجْدِبَةَ أُولَئِکَ هُمُ الْمُؤْمِنُونَ الْآمِنُونَ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است که می‌گوید: "امام جعفر صادق (ع) به یکی از همنشینان خود گفت: 'آیا نمی‌خواهی تو را از چیزی که تو را به خدا نزدیک می‌کند و به بهشت می‌رساند و از آتش دور می‌کند، باخبر کنم؟' او گفت: 'بله.' امام فرمود: 'بر تو باد سخاوت، زیرا خداوند خلقی را با رحمت خود و برای رحمت خود آفریده است و آنان را برای معروف اهل و برای خیر جایگاه و برای مردم چهره‌ای قرار داده است که به سوی آن‌ها می‌آیند تا آن‌ها را زنده کنند، همان‌طور که باران زمین خشک را زنده می‌کند. اینان همان مؤمنان ایمن هستند در روز قیامت.'"</w:t>
      </w:r>
    </w:p>
    <w:p>
      <w:pPr>
        <w:pStyle w:val="Heading5"/>
      </w:pPr>
      <w:bookmarkStart w:id="2743" w:name="_Toc2192"/>
      <w:r>
        <w:t>[رقم الحدیث الکلی: 27828 - رقم الحدیث الباب: 10]</w:t>
      </w:r>
      <w:bookmarkEnd w:id="2743"/>
    </w:p>
    <w:p>
      <w:pPr>
        <w:pStyle w:val="BookText"/>
      </w:pPr>
      <w:r>
        <w:rPr>
          <w:rFonts w:ascii="Times New Roman" w:hAnsi="Times New Roman" w:eastAsia="Times New Roman" w:cs="Times New Roman"/>
          <w:lang w:val="en-US" w:bidi="en-US"/>
          <w:color w:val="111111"/>
          <w:sz w:val="28"/>
          <w:szCs w:val="28"/>
          <w:rtl/>
        </w:rPr>
        <w:t xml:space="preserve">27828- 10- </w:t>
      </w:r>
      <w:r>
        <w:rPr>
          <w:rStyle w:val="FootnoteReference"/>
        </w:rPr>
        <w:footnoteReference w:id="3655"/>
      </w:r>
      <w:r>
        <w:rPr>
          <w:rFonts w:ascii="Amiri" w:hAnsi="Amiri" w:eastAsia="Amiri" w:cs="Amiri"/>
          <w:lang w:bidi="ar-SA"/>
          <w:color w:val="111111"/>
          <w:sz w:val="28"/>
          <w:szCs w:val="28"/>
          <w:rtl/>
        </w:rPr>
        <w:t xml:space="preserve">وَ عَنْهُ عَنْ یَاسِرٍ الْخَادِمِ عَنْ أَبِی الْحَسَنِ الرِّضَا ع قَالَ: السَّخِیُّ یَأْکُلُ مِنْ </w:t>
      </w:r>
      <w:r>
        <w:rPr>
          <w:rStyle w:val="FootnoteReference"/>
        </w:rPr>
        <w:footnoteReference w:id="3656"/>
      </w:r>
      <w:r>
        <w:rPr>
          <w:rFonts w:ascii="Amiri" w:hAnsi="Amiri" w:eastAsia="Amiri" w:cs="Amiri"/>
          <w:lang w:bidi="ar-SA"/>
          <w:color w:val="111111"/>
          <w:sz w:val="28"/>
          <w:szCs w:val="28"/>
          <w:rtl/>
        </w:rPr>
        <w:t xml:space="preserve">طَعَامِ النَّاسِ لِیَأْکُلَ النَّاسُ مِنْ طَعَامِهِ وَ الْبَخِیلُ لَا یَأْکُلُ مِنْ طَعَامِ النَّاسِ لِئَلَّا یَأْکُلُوا مِنْ طَعَامِهِ.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57"/>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8" w:name="pg14702_171971"/>
    <w:bookmarkEnd w:id="538"/>
    <w:p>
      <w:pPr>
        <w:pStyle w:val="BookText"/>
      </w:pPr>
      <w:r>
        <w:rPr>
          <w:rFonts w:ascii="Amiri" w:hAnsi="Amiri" w:eastAsia="Amiri" w:cs="Amiri"/>
          <w:lang w:bidi="ar-SA"/>
          <w:color w:val="111111"/>
          <w:sz w:val="28"/>
          <w:szCs w:val="28"/>
          <w:rtl/>
        </w:rPr>
        <w:t xml:space="preserve">وَ یَأْتِی مَا یَدُلُّ عَلَیْهِ </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یاسر خادم از امام علی بن موسی الرضا (ع) است که می‌گوید: "سخاوتمند از غذای مردم می‌خورد تا مردم نیز از غذای او بخورند، و بخیل از غذای مردم نمی‌خورد تا مردم از غذای او نخورند."</w:t>
      </w:r>
    </w:p>
    <w:p>
      <w:pPr>
        <w:pStyle w:val="Heading4"/>
      </w:pPr>
      <w:bookmarkStart w:id="2744" w:name="_Toc2193"/>
      <w:r>
        <w:t>23- بَابُ اسْتِحْبَابِ الْإِنْفَاقِ وَ کَرَاهَةِ الْإِمْسَاکِ‌</w:t>
      </w:r>
      <w:bookmarkEnd w:id="2744"/>
    </w:p>
    <w:p>
      <w:pPr>
        <w:pStyle w:val="Heading5"/>
      </w:pPr>
      <w:bookmarkStart w:id="2745" w:name="_Toc2194"/>
      <w:r>
        <w:t>اشارة</w:t>
      </w:r>
      <w:bookmarkEnd w:id="2745"/>
    </w:p>
    <w:p>
      <w:pPr>
        <w:pStyle w:val="BookText"/>
      </w:pPr>
      <w:r>
        <w:rPr>
          <w:rStyle w:val="FootnoteReference"/>
        </w:rPr>
        <w:footnoteReference w:id="3659"/>
      </w:r>
      <w:r>
        <w:rPr>
          <w:rFonts w:ascii="Amiri" w:hAnsi="Amiri" w:eastAsia="Amiri" w:cs="Amiri"/>
          <w:lang w:bidi="ar-SA"/>
          <w:color w:val="111111"/>
          <w:sz w:val="28"/>
          <w:szCs w:val="28"/>
          <w:rtl/>
        </w:rPr>
        <w:t xml:space="preserve">23 بَابُ اسْتِحْبَابِ الْإِنْفَاقِ وَ کَرَاهَةِ الْإِمْسَاکِ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انفاق و کراهت امساک.</w:t>
      </w:r>
    </w:p>
    <w:p>
      <w:pPr>
        <w:pStyle w:val="Heading5"/>
      </w:pPr>
      <w:bookmarkStart w:id="2746" w:name="_Toc2195"/>
      <w:r>
        <w:t>[رقم الحدیث الکلی: 27829 - رقم الحدیث الباب: 1]</w:t>
      </w:r>
      <w:bookmarkEnd w:id="2746"/>
    </w:p>
    <w:p>
      <w:pPr>
        <w:pStyle w:val="BookText"/>
      </w:pPr>
      <w:r>
        <w:rPr>
          <w:rFonts w:ascii="Times New Roman" w:hAnsi="Times New Roman" w:eastAsia="Times New Roman" w:cs="Times New Roman"/>
          <w:lang w:val="en-US" w:bidi="en-US"/>
          <w:color w:val="111111"/>
          <w:sz w:val="28"/>
          <w:szCs w:val="28"/>
          <w:rtl/>
        </w:rPr>
        <w:t xml:space="preserve">27829- 1- </w:t>
      </w:r>
      <w:r>
        <w:rPr>
          <w:rStyle w:val="FootnoteReference"/>
        </w:rPr>
        <w:footnoteReference w:id="3660"/>
      </w:r>
      <w:r>
        <w:rPr>
          <w:rFonts w:ascii="Amiri" w:hAnsi="Amiri" w:eastAsia="Amiri" w:cs="Amiri"/>
          <w:lang w:bidi="ar-SA"/>
          <w:color w:val="111111"/>
          <w:sz w:val="28"/>
          <w:szCs w:val="28"/>
          <w:rtl/>
        </w:rPr>
        <w:t xml:space="preserve">مُحَمَّدُ بْنُ یَعْقُوبَ عَنْ عِدَّةٍ مِنْ أَصْحَابِنَا عَنْ أَحْمَدَ بْنِ مُحَمَّدِ بْنِ خَالِدٍ وَ أَحْمَدَ بْنِ مُحَمَّدِ بْنِ عِیسَی جَمِیعاً عَنِ الْحَسَنِ بْنِ مَحْبُوبٍ عَنْ إِبْرَاهِیمَ بْنِ مِهْزَمٍ عَنْ رَجُلٍ عَنْ جَابِرٍ عَنْ أَبِی جَعْفَرٍ ع قَالَ: إِنَّ الشَّمْسَ لَتَطْلُعُ وَ مَعَهَا أَرْبَعَةُ أَمْلَاکٍ مَلَکٌ یُنَادِی یَا صَاحِبَ الْخَیْرِ أَتِمَّ وَ أَبْشِرْ وَ مَلَکٌ یُنَادِی یَا صَاحِبَ الشَّرِّ انْزِعْ وَ اقْصُرْ وَ مَلَکٌ یُنَادِی أَعْطِ مُنْفِقاً خَلَفاً وَ آتِ مُمْسِکاً تَلَفاً وَ مَلَکٌ یَنْضِحُهَا بِالْمَاءِ وَ لَوْ لَا ذَلِکَ اشْتَعَلَتِ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جابر از امام محمد باقر (ع) است که می‌گوید: "خورشید طلوع می‌کند و چهار فرشته با آن هستند. فرشته‌ای ندا می‌دهد: ای صاحب خیر، ادامه بده و بشارت باد. فرشته‌ای ندا می‌دهد: ای صاحب شر، باز ایست و کوتاه کن. فرشته‌ای ندا می‌دهد: به انفاق‌کننده، خلف بده و به امساک‌کننده، تلف بده. و فرشته‌ای خورشید را با آب می‌پاشد و اگر این کار نبود، زمین آتش می‌گرفت."</w:t>
      </w:r>
    </w:p>
    <w:p>
      <w:pPr>
        <w:pStyle w:val="Heading5"/>
      </w:pPr>
      <w:bookmarkStart w:id="2747" w:name="_Toc2196"/>
      <w:r>
        <w:t>[رقم الحدیث الکلی: 27830 - رقم الحدیث الباب: 2]</w:t>
      </w:r>
      <w:bookmarkEnd w:id="2747"/>
    </w:p>
    <w:p>
      <w:pPr>
        <w:pStyle w:val="BookText"/>
      </w:pPr>
      <w:r>
        <w:rPr>
          <w:rFonts w:ascii="Times New Roman" w:hAnsi="Times New Roman" w:eastAsia="Times New Roman" w:cs="Times New Roman"/>
          <w:lang w:val="en-US" w:bidi="en-US"/>
          <w:color w:val="111111"/>
          <w:sz w:val="28"/>
          <w:szCs w:val="28"/>
          <w:rtl/>
        </w:rPr>
        <w:t xml:space="preserve">27830- 2- </w:t>
      </w:r>
      <w:r>
        <w:rPr>
          <w:rStyle w:val="FootnoteReference"/>
        </w:rPr>
        <w:footnoteReference w:id="3661"/>
      </w:r>
      <w:r>
        <w:rPr>
          <w:rFonts w:ascii="Amiri" w:hAnsi="Amiri" w:eastAsia="Amiri" w:cs="Amiri"/>
          <w:lang w:bidi="ar-SA"/>
          <w:color w:val="111111"/>
          <w:sz w:val="28"/>
          <w:szCs w:val="28"/>
          <w:rtl/>
        </w:rPr>
        <w:t xml:space="preserve">وَ عَنْهُمْ عَنْ أَحْمَدَ بْنِ أَبِی عَبْدِ اللَّهِ عَنْ عُثْمَانَ بْنِ عِیسَی عَمَّنْ حَدَّثَهُ عَنْ أَبِی عَبْدِ اللَّهِ ع فِی قَوْلِهِ تَعَالَی کَذلِکَ یُرِیهِمُ اللَّهُ أَعْمالَهُمْ حَسَراتٍ عَلَیْهِمْ </w:t>
      </w:r>
      <w:r>
        <w:rPr>
          <w:rStyle w:val="FootnoteReference"/>
        </w:rPr>
        <w:footnoteReference w:id="3662"/>
      </w:r>
      <w:r>
        <w:rPr>
          <w:rFonts w:ascii="Amiri" w:hAnsi="Amiri" w:eastAsia="Amiri" w:cs="Amiri"/>
          <w:lang w:bidi="ar-SA"/>
          <w:color w:val="111111"/>
          <w:sz w:val="28"/>
          <w:szCs w:val="28"/>
          <w:rtl/>
        </w:rPr>
        <w:t xml:space="preserve">قَالَ هُوَ الرَّجُلُ یَدَعُ مَالَهُ وَ لَا یُنْفِقُهُ فِی طَاعَةِ اللَّهِ بُخْلًا ثُمَّ یَمُوتُ فَیَدَعُهُ لِمَنْ یَعْمَلُ فِیهِ بِطَاعَةِ اللَّهِ أَوْ فِی مَعْصِیَةِ اللَّهِ فَإِنْ هُوَ عَمِلَ فِیهِ بِطَاعَةِ اللَّهِ رَآهُ فِی مِیزَانِ غَیْرِهِ فَرَآهُ حَسْرَةً وَ قَدْ کَانَ الْمَالُ لَهُ فَإِنْ کَانَ عَمِلَ بِهِ فِی مَعْصِیَةِ اللَّهِ قَوَّاهُ بِذَلِکَ الْمَالِ حَتَّی عَمِلَ بِهِ فِی مَعْصِیَةِ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عثمان بن عیسی از کسی که آن را نقل کرده است از امام جعفر صادق (ع) است که درباره‌ی آیه شریفه  کَذلِکَ یُرِیهِمُ اللَّهُ أَعْمالَهُمْ حَسَراتٍ عَلَیْهِمْ  (سوره بقره، آیه 167) می‌گوید: "این همان مردی است که مال خود را می‌گذارد و آن را از روی بخل در راه اطاعت خداوند خرج نمی‌کند و سپس می‌میرد و آن را برای کسی می‌گذارد که در آن عمل کند، یا در اطاعت خدا یا در معصیت خدا. اگر او در آن با اطاعت خدا عمل کند، آن را در میزان دیگری می‌بیند و حسرت می‌خورد که آن مال برای خودش بود و اگر در آن با معصیت خدا عمل کند، او را با آن مال تقویت کرده است تا با آن در معصیت خدا عمل کند."</w:t>
      </w:r>
    </w:p>
    <w:p>
      <w:pPr>
        <w:pStyle w:val="Heading5"/>
      </w:pPr>
      <w:bookmarkStart w:id="2748" w:name="_Toc2197"/>
      <w:r>
        <w:t>[رقم الحدیث الکلی: 27831 - رقم الحدیث الباب: 3]</w:t>
      </w:r>
      <w:bookmarkEnd w:id="2748"/>
    </w:p>
    <w:p>
      <w:pPr>
        <w:pStyle w:val="BookText"/>
      </w:pPr>
      <w:r>
        <w:rPr>
          <w:rFonts w:ascii="Times New Roman" w:hAnsi="Times New Roman" w:eastAsia="Times New Roman" w:cs="Times New Roman"/>
          <w:lang w:val="en-US" w:bidi="en-US"/>
          <w:color w:val="111111"/>
          <w:sz w:val="28"/>
          <w:szCs w:val="28"/>
          <w:rtl/>
        </w:rPr>
        <w:t xml:space="preserve">27831- 3- </w:t>
      </w:r>
      <w:r>
        <w:rPr>
          <w:rStyle w:val="FootnoteReference"/>
        </w:rPr>
        <w:footnoteReference w:id="3663"/>
      </w:r>
      <w:r>
        <w:rPr>
          <w:rFonts w:ascii="Amiri" w:hAnsi="Amiri" w:eastAsia="Amiri" w:cs="Amiri"/>
          <w:lang w:bidi="ar-SA"/>
          <w:color w:val="111111"/>
          <w:sz w:val="28"/>
          <w:szCs w:val="28"/>
          <w:rtl/>
        </w:rPr>
        <w:t xml:space="preserve">وَ عَنْ مُحَمَّدِ بْنِ یَحْیَی عَنْ أَحْمَدَ بْنِ مُحَمَّدِ بْنِ عِیسَی عَنْ عَلِیِّ بْنِ الْحَکَمِ عَنْ مُوسَی بْنِ رَاشِدٍ عَنْ سَمَاعَةَ عَنْ أَبِی الْحَسَنِ ع</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9" w:name="pg14702_171974"/>
    <w:bookmarkEnd w:id="539"/>
    <w:p>
      <w:pPr>
        <w:pStyle w:val="BookText"/>
      </w:pPr>
      <w:r>
        <w:rPr>
          <w:rFonts w:ascii="Amiri" w:hAnsi="Amiri" w:eastAsia="Amiri" w:cs="Amiri"/>
          <w:lang w:bidi="ar-SA"/>
          <w:color w:val="111111"/>
          <w:sz w:val="28"/>
          <w:szCs w:val="28"/>
          <w:rtl/>
        </w:rPr>
        <w:t xml:space="preserve">قَالَ: قَالَ رَسُولُ اللَّهِ ص مَنْ أَیْقَنَ بِالْخَلَفِ سَخَتْ نَفْسُهُ بِالنَّفَقَةِ.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سماعة از امام موسی بن جعفر (ع) است که می‌گوید: "پیامبر خدا (ص) فرمود: 'کسی که به جایگزینی یقین داشته باشد، دلش به انفاق سخاوتمند می‌شود.'"</w:t>
      </w:r>
    </w:p>
    <w:p>
      <w:pPr>
        <w:pStyle w:val="Heading5"/>
      </w:pPr>
      <w:bookmarkStart w:id="2749" w:name="_Toc2198"/>
      <w:r>
        <w:t>[رقم الحدیث الکلی: 27832 - رقم الحدیث الباب: 4]</w:t>
      </w:r>
      <w:bookmarkEnd w:id="2749"/>
    </w:p>
    <w:p>
      <w:pPr>
        <w:pStyle w:val="BookText"/>
      </w:pPr>
      <w:r>
        <w:rPr>
          <w:rFonts w:ascii="Times New Roman" w:hAnsi="Times New Roman" w:eastAsia="Times New Roman" w:cs="Times New Roman"/>
          <w:lang w:val="en-US" w:bidi="en-US"/>
          <w:color w:val="111111"/>
          <w:sz w:val="28"/>
          <w:szCs w:val="28"/>
          <w:rtl/>
        </w:rPr>
        <w:t xml:space="preserve">27832- 4- </w:t>
      </w:r>
      <w:r>
        <w:rPr>
          <w:rStyle w:val="FootnoteReference"/>
        </w:rPr>
        <w:footnoteReference w:id="3664"/>
      </w:r>
      <w:r>
        <w:rPr>
          <w:rFonts w:ascii="Amiri" w:hAnsi="Amiri" w:eastAsia="Amiri" w:cs="Amiri"/>
          <w:lang w:bidi="ar-SA"/>
          <w:color w:val="111111"/>
          <w:sz w:val="28"/>
          <w:szCs w:val="28"/>
          <w:rtl/>
        </w:rPr>
        <w:t xml:space="preserve">وَ عَنْهُ عَنْ أَحْمَدَ عَنْ عُثْمَانَ بْنِ عِیسَی عَنْ بَعْضِ مَنْ حَدَّثَهُ عَنْ أَبِی عَبْدِ اللَّهِ ع قَالَ: قَالَ أَمِیرُ الْمُؤْمِنِینَ ع فِی کَلَامٍ لَهُ وَ مَنْ یَبْسُطْ یَدَهُ بِالْمَعْرُوفِ إِذَا وَجَدَهُ یُخْلِفِ اللَّهُ عَلَیْهِ مَا أَنْفَقَ فِی دُنْیَاهُ وَ یُضَاعِفْ لَهُ فِی آخِرَتِهِ.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عثمان بن عیسی از کسی که آن را نقل کرده است از امام جعفر صادق (ع) است که می‌گوید: "امیرالمؤمنین (ع) در کلامی فرمود: 'و هر که دست خود را به خیر بگشاید، خداوند در دنیا به او باز می‌گرداند آنچه را که انفاق کرده است و در آخرت برایش مضاعف می‌سازد.'"</w:t>
      </w:r>
    </w:p>
    <w:p>
      <w:pPr>
        <w:pStyle w:val="Heading5"/>
      </w:pPr>
      <w:bookmarkStart w:id="2750" w:name="_Toc2199"/>
      <w:r>
        <w:t>[رقم الحدیث الکلی: 27833 - رقم الحدیث الباب: 5]</w:t>
      </w:r>
      <w:bookmarkEnd w:id="2750"/>
    </w:p>
    <w:p>
      <w:pPr>
        <w:pStyle w:val="BookText"/>
      </w:pPr>
      <w:r>
        <w:rPr>
          <w:rFonts w:ascii="Times New Roman" w:hAnsi="Times New Roman" w:eastAsia="Times New Roman" w:cs="Times New Roman"/>
          <w:lang w:val="en-US" w:bidi="en-US"/>
          <w:color w:val="111111"/>
          <w:sz w:val="28"/>
          <w:szCs w:val="28"/>
          <w:rtl/>
        </w:rPr>
        <w:t xml:space="preserve">27833- 5- </w:t>
      </w:r>
      <w:r>
        <w:rPr>
          <w:rStyle w:val="FootnoteReference"/>
        </w:rPr>
        <w:footnoteReference w:id="3665"/>
      </w:r>
      <w:r>
        <w:rPr>
          <w:rFonts w:ascii="Amiri" w:hAnsi="Amiri" w:eastAsia="Amiri" w:cs="Amiri"/>
          <w:lang w:bidi="ar-SA"/>
          <w:color w:val="111111"/>
          <w:sz w:val="28"/>
          <w:szCs w:val="28"/>
          <w:rtl/>
        </w:rPr>
        <w:t xml:space="preserve">وَ عَنْ عِدَّةٍ مِنْ أَصْحَابِنَا عَنْ أَحْمَدَ بْنِ مُحَمَّدِ بْنِ خَالِدٍ عَنْ جَهْمِ بْنِ الْحَکَمِ عَنْ إِسْمَاعِیلَ بْنِ أَبِی زِیَادٍ عَنْ أَبِی عَبْدِ اللَّهِ ع قَالَ: قَالَ رَسُولُ اللَّهِ ص الْأَیْدِی ثَلَاثَةٌ سَائِلَةٌ وَ مُنْفِقَةٌ وَ مُمْسِکَةٌ فَخَیْرُ الْأَیْدِی مُنْفِقَةٌ.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اسماعیل بن ابی زیاد از امام جعفر صادق (ع) است که می‌گوید: "پیامبر خدا (ص) فرمود: 'دست‌ها سه نوع‌اند: دست‌های سؤال‌کننده، دست‌های انفاق‌کننده و دست‌های نگه‌دارنده. بهترین دست‌ها، دست‌های انفاق‌کننده است.'</w:t>
      </w:r>
    </w:p>
    <w:p>
      <w:pPr>
        <w:pStyle w:val="Heading5"/>
      </w:pPr>
      <w:bookmarkStart w:id="2751" w:name="_Toc2200"/>
      <w:r>
        <w:t>[رقم الحدیث الکلی: 27834 - رقم الحدیث الباب: 6]</w:t>
      </w:r>
      <w:bookmarkEnd w:id="2751"/>
    </w:p>
    <w:p>
      <w:pPr>
        <w:pStyle w:val="BookText"/>
      </w:pPr>
      <w:r>
        <w:rPr>
          <w:rFonts w:ascii="Times New Roman" w:hAnsi="Times New Roman" w:eastAsia="Times New Roman" w:cs="Times New Roman"/>
          <w:lang w:val="en-US" w:bidi="en-US"/>
          <w:color w:val="111111"/>
          <w:sz w:val="28"/>
          <w:szCs w:val="28"/>
          <w:rtl/>
        </w:rPr>
        <w:t xml:space="preserve">27834- 6- </w:t>
      </w:r>
      <w:r>
        <w:rPr>
          <w:rStyle w:val="FootnoteReference"/>
        </w:rPr>
        <w:footnoteReference w:id="3666"/>
      </w:r>
      <w:r>
        <w:rPr>
          <w:rFonts w:ascii="Amiri" w:hAnsi="Amiri" w:eastAsia="Amiri" w:cs="Amiri"/>
          <w:lang w:bidi="ar-SA"/>
          <w:color w:val="111111"/>
          <w:sz w:val="28"/>
          <w:szCs w:val="28"/>
          <w:rtl/>
        </w:rPr>
        <w:t xml:space="preserve">وَ عَنْهُمْ عَنْ أَحْمَدَ عَنْ أَبِیهِ عَنْ سَعْدَانَ عَنْ حُسَیْنِ بْنِ أَبْتَرَ </w:t>
      </w:r>
      <w:r>
        <w:rPr>
          <w:rStyle w:val="FootnoteReference"/>
        </w:rPr>
        <w:footnoteReference w:id="3667"/>
      </w:r>
      <w:r>
        <w:rPr>
          <w:rFonts w:ascii="Amiri" w:hAnsi="Amiri" w:eastAsia="Amiri" w:cs="Amiri"/>
          <w:lang w:bidi="ar-SA"/>
          <w:color w:val="111111"/>
          <w:sz w:val="28"/>
          <w:szCs w:val="28"/>
          <w:rtl/>
        </w:rPr>
        <w:t xml:space="preserve">عَنْ أَبِی جَعْفَرٍ ع قَالَ: یَا حُسَیْنُ أَنْفِقْ وَ أَیْقِنْ بِالْخَلَفِ مِنَ اللَّهِ فَإِنَّهُ لَمْ یَبْخَلْ عَبْدٌ وَ لَا أَمَةٌ بِنَفَقَةٍ فِیمَا یُرْضِی اللَّهَ إِلَّا أَنْفَقَ أَضْعَافَهَا فِیمَا یُسْخِطُ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حسین بن ابتر از امام محمد باقر (ع) است که می‌گوید: "ای حسین، انفاق کن و به جایگزینی از جانب خدا یقین داشته باش، زیرا هیچ بنده‌ای (چه مرد و چه زن) با انفاق در راهی که خدا را راضی می‌کند، بخل نمی‌کند، مگر آنکه در راهی که خدا را به خشم می‌آورد، چندین برابر آن را خرج می‌کند.</w:t>
      </w:r>
    </w:p>
    <w:p>
      <w:pPr>
        <w:pStyle w:val="Heading5"/>
      </w:pPr>
      <w:bookmarkStart w:id="2752" w:name="_Toc2201"/>
      <w:r>
        <w:t>[رقم الحدیث الکلی: 27835 - رقم الحدیث الباب: 7]</w:t>
      </w:r>
      <w:bookmarkEnd w:id="2752"/>
    </w:p>
    <w:p>
      <w:pPr>
        <w:pStyle w:val="BookText"/>
      </w:pPr>
      <w:r>
        <w:rPr>
          <w:rFonts w:ascii="Times New Roman" w:hAnsi="Times New Roman" w:eastAsia="Times New Roman" w:cs="Times New Roman"/>
          <w:lang w:val="en-US" w:bidi="en-US"/>
          <w:color w:val="111111"/>
          <w:sz w:val="28"/>
          <w:szCs w:val="28"/>
          <w:rtl/>
        </w:rPr>
        <w:t xml:space="preserve">27835- 7- </w:t>
      </w:r>
      <w:r>
        <w:rPr>
          <w:rStyle w:val="FootnoteReference"/>
        </w:rPr>
        <w:footnoteReference w:id="3668"/>
      </w:r>
      <w:r>
        <w:rPr>
          <w:rFonts w:ascii="Amiri" w:hAnsi="Amiri" w:eastAsia="Amiri" w:cs="Amiri"/>
          <w:lang w:bidi="ar-SA"/>
          <w:color w:val="111111"/>
          <w:sz w:val="28"/>
          <w:szCs w:val="28"/>
          <w:rtl/>
        </w:rPr>
        <w:t xml:space="preserve">وَ عَنْ عَلِیِّ بْنِ إِبْرَاهِیمَ عَنْ أَبِیهِ عَنْ حَمَّادِ بْنِ عِیسَی عَنْ عُمَرَ بْنِ أُذَیْنَةَ رَفَعَهُ إِلَی أَبِی عَبْدِ اللَّهِ أَوْ أَبِی جَعْفَرٍ ع قَالَ: یُنَزِّلُ اللَّهُ الْمَعُونَةَ مِنَ السَّمَاءِ إِلَی الْعَبْدِ بِقَدْرِ الْمَئُونَةِ وَ مَنْ أَیْقَنَ بِالْخَلَفِ سَخَتْ نَفْسُهُ بِالنَّفَقَةِ.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اُذَینه است که آن را به امام جعفر صادق (ع) یا امام محمد باقر (ع) نسبت داده است که می‌گوید: "خداوند کمک را از آسمان به بندگان خود به اندازه نیاز آنها نازل می‌کند و کسی که به جایگزینی یقین داشته باشد، دلش به انفاق سخاوتمند می‌شود."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0" w:name="pg14702_171976"/>
    <w:bookmarkEnd w:id="540"/>
    <w:p>
      <w:pPr>
        <w:pStyle w:val="Heading5"/>
      </w:pPr>
      <w:bookmarkStart w:id="2753" w:name="_Toc2202"/>
      <w:r>
        <w:t>[رقم الحدیث الکلی: 27836 - رقم الحدیث الباب: 8]</w:t>
      </w:r>
      <w:bookmarkEnd w:id="2753"/>
    </w:p>
    <w:p>
      <w:pPr>
        <w:pStyle w:val="BookText"/>
      </w:pPr>
      <w:r>
        <w:rPr>
          <w:rFonts w:ascii="Times New Roman" w:hAnsi="Times New Roman" w:eastAsia="Times New Roman" w:cs="Times New Roman"/>
          <w:lang w:val="en-US" w:bidi="en-US"/>
          <w:color w:val="111111"/>
          <w:sz w:val="28"/>
          <w:szCs w:val="28"/>
          <w:rtl/>
        </w:rPr>
        <w:t xml:space="preserve">27836- 8- </w:t>
      </w:r>
      <w:r>
        <w:rPr>
          <w:rStyle w:val="FootnoteReference"/>
        </w:rPr>
        <w:footnoteReference w:id="3669"/>
      </w:r>
      <w:r>
        <w:rPr>
          <w:rFonts w:ascii="Amiri" w:hAnsi="Amiri" w:eastAsia="Amiri" w:cs="Amiri"/>
          <w:lang w:bidi="ar-SA"/>
          <w:color w:val="111111"/>
          <w:sz w:val="28"/>
          <w:szCs w:val="28"/>
          <w:rtl/>
        </w:rPr>
        <w:t xml:space="preserve">وَ عَنْ مُحَمَّدِ بْنِ یَحْیَی عَنْ مُحَمَّدِ بْنِ الْحُسَیْنِ عَنْ صَفْوَانَ عَنْ أَبِی الْحَسَنِ الرِّضَا ع قَالَ: دَخَلَ عَلَیْهِ مَوْلًی لَهُ فَقَالَ لَهُ هَلْ أَنْفَقْتَ الْیَوْمَ شَیْئاً قَالَ لَا </w:t>
      </w:r>
      <w:r>
        <w:rPr>
          <w:rStyle w:val="FootnoteReference"/>
        </w:rPr>
        <w:footnoteReference w:id="3670"/>
      </w:r>
      <w:r>
        <w:rPr>
          <w:rFonts w:ascii="Amiri" w:hAnsi="Amiri" w:eastAsia="Amiri" w:cs="Amiri"/>
          <w:lang w:bidi="ar-SA"/>
          <w:color w:val="111111"/>
          <w:sz w:val="28"/>
          <w:szCs w:val="28"/>
          <w:rtl/>
        </w:rPr>
        <w:t xml:space="preserve">قَالَ فَمِنْ أَیْنَ یُخْلِفُ اللَّهُ عَلَیْنَا أَنْفِقْ وَ لَوْ دِرْهَماً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صفوان از امام علی بن موسی الرضا (ع) است که می‌گوید: "مولا (غلام) ایشان نزدش آمد و امام از او پرسید: 'آیا امروز چیزی انفاق کرده‌ای؟' او پاسخ داد: 'نه.' امام فرمود: 'پس از کجا خداوند بر ما جایگزین می‌کند؟ انفاق کن، حتی اگر یک درهم باشد.'"</w:t>
      </w:r>
    </w:p>
    <w:p>
      <w:pPr>
        <w:pStyle w:val="Heading5"/>
      </w:pPr>
      <w:bookmarkStart w:id="2754" w:name="_Toc2203"/>
      <w:r>
        <w:t>[رقم الحدیث الکلی: 27837 - رقم الحدیث الباب: 9]</w:t>
      </w:r>
      <w:bookmarkEnd w:id="2754"/>
    </w:p>
    <w:p>
      <w:pPr>
        <w:pStyle w:val="BookText"/>
      </w:pPr>
      <w:r>
        <w:rPr>
          <w:rFonts w:ascii="Times New Roman" w:hAnsi="Times New Roman" w:eastAsia="Times New Roman" w:cs="Times New Roman"/>
          <w:lang w:val="en-US" w:bidi="en-US"/>
          <w:color w:val="111111"/>
          <w:sz w:val="28"/>
          <w:szCs w:val="28"/>
          <w:rtl/>
        </w:rPr>
        <w:t xml:space="preserve">27837- 9- </w:t>
      </w:r>
      <w:r>
        <w:rPr>
          <w:rStyle w:val="FootnoteReference"/>
        </w:rPr>
        <w:footnoteReference w:id="3671"/>
      </w:r>
      <w:r>
        <w:rPr>
          <w:rFonts w:ascii="Amiri" w:hAnsi="Amiri" w:eastAsia="Amiri" w:cs="Amiri"/>
          <w:lang w:bidi="ar-SA"/>
          <w:color w:val="111111"/>
          <w:sz w:val="28"/>
          <w:szCs w:val="28"/>
          <w:rtl/>
        </w:rPr>
        <w:t xml:space="preserve">وَ عَنْهُ عَنْ أَحْمَدَ بْنِ مُحَمَّدٍ عَنْ مُحَمَّدِ بْنِ سِنَانٍ عَنْ مُعَاوِیَةَ بْنِ وَهْبٍ عَنْ أَبِی عَبْدِ اللَّهِ ع قَالَ: مَنْ یَضْمَنُ </w:t>
      </w:r>
      <w:r>
        <w:rPr>
          <w:rStyle w:val="FootnoteReference"/>
        </w:rPr>
        <w:footnoteReference w:id="3672"/>
      </w:r>
      <w:r>
        <w:rPr>
          <w:rFonts w:ascii="Amiri" w:hAnsi="Amiri" w:eastAsia="Amiri" w:cs="Amiri"/>
          <w:lang w:bidi="ar-SA"/>
          <w:color w:val="111111"/>
          <w:sz w:val="28"/>
          <w:szCs w:val="28"/>
          <w:rtl/>
        </w:rPr>
        <w:t xml:space="preserve">أَرْبَعَةً بِأَرْبَعَةِ أَبْیَاتٍ فِی الْجَنَّةِ أَنْفِقْ وَ لَا تَخَفْ فَقْراً وَ أَنْصِفِ النَّاسَ مِنْ نَفْسِکَ وَ أَفْشِ السَّلَامَ فِی الْعَالَمِ وَ اتْرُکِ الْمِرَاءَ وَ إِنْ کُنْتَ مُحِقّاً.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معاویه بن وهب از امام جعفر صادق (ع) است که می‌گوید: "کسی که چهار چیز را تضمین کند، به چهار خانه در بهشت می‌رسد: انفاق کن و از فقر نترس، با مردم انصاف داشته باش، در دنیا سلام را پخش کن، و جدال را ترک کن حتی اگر حق با تو باشد."</w:t>
      </w:r>
    </w:p>
    <w:p>
      <w:pPr>
        <w:pStyle w:val="Heading4"/>
      </w:pPr>
      <w:bookmarkStart w:id="2755" w:name="_Toc2204"/>
      <w:r>
        <w:t>24- بَابُ تَحْرِیمِ الْبُخْلِ وَ الشُّحِّ بِالْوَاجِبَاتِ‌</w:t>
      </w:r>
      <w:bookmarkEnd w:id="2755"/>
    </w:p>
    <w:p>
      <w:pPr>
        <w:pStyle w:val="Heading5"/>
      </w:pPr>
      <w:bookmarkStart w:id="2756" w:name="_Toc2205"/>
      <w:r>
        <w:t>اشارة</w:t>
      </w:r>
      <w:bookmarkEnd w:id="2756"/>
    </w:p>
    <w:p>
      <w:pPr>
        <w:pStyle w:val="BookText"/>
      </w:pPr>
      <w:r>
        <w:rPr>
          <w:rStyle w:val="FootnoteReference"/>
        </w:rPr>
        <w:footnoteReference w:id="3674"/>
      </w:r>
      <w:r>
        <w:rPr>
          <w:rFonts w:ascii="Amiri" w:hAnsi="Amiri" w:eastAsia="Amiri" w:cs="Amiri"/>
          <w:lang w:bidi="ar-SA"/>
          <w:color w:val="111111"/>
          <w:sz w:val="28"/>
          <w:szCs w:val="28"/>
          <w:rtl/>
        </w:rPr>
        <w:t xml:space="preserve">24 بَابُ تَحْرِیمِ الْبُخْلِ وَ الشُّحِّ بِالْوَاجِبَاتِ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بخل و شح با واجبات.</w:t>
      </w:r>
    </w:p>
    <w:p>
      <w:pPr>
        <w:pStyle w:val="Heading5"/>
      </w:pPr>
      <w:bookmarkStart w:id="2757" w:name="_Toc2206"/>
      <w:r>
        <w:t>[رقم الحدیث الکلی: 27838 - رقم الحدیث الباب: 1]</w:t>
      </w:r>
      <w:bookmarkEnd w:id="2757"/>
    </w:p>
    <w:p>
      <w:pPr>
        <w:pStyle w:val="BookText"/>
      </w:pPr>
      <w:r>
        <w:rPr>
          <w:rFonts w:ascii="Times New Roman" w:hAnsi="Times New Roman" w:eastAsia="Times New Roman" w:cs="Times New Roman"/>
          <w:lang w:val="en-US" w:bidi="en-US"/>
          <w:color w:val="111111"/>
          <w:sz w:val="28"/>
          <w:szCs w:val="28"/>
          <w:rtl/>
        </w:rPr>
        <w:t xml:space="preserve">27838- 1- </w:t>
      </w:r>
      <w:r>
        <w:rPr>
          <w:rStyle w:val="FootnoteReference"/>
        </w:rPr>
        <w:footnoteReference w:id="3675"/>
      </w:r>
      <w:r>
        <w:rPr>
          <w:rFonts w:ascii="Amiri" w:hAnsi="Amiri" w:eastAsia="Amiri" w:cs="Amiri"/>
          <w:lang w:bidi="ar-SA"/>
          <w:color w:val="111111"/>
          <w:sz w:val="28"/>
          <w:szCs w:val="28"/>
          <w:rtl/>
        </w:rPr>
        <w:t xml:space="preserve">مُحَمَّدُ بْنُ یَعْقُوبَ عَنْ مُحَمَّدِ بْنِ یَحْیَی عَنْ أَحْمَدَ بْنِ مُحَمَّدِ بْنِ عِیسَی عَنِ ابْنِ أَبِی عُمَیْرٍ عَنْ بَعْضِ أَصْحَابِهِ عَنْ أَبِی عَبْدِ اللَّهِ ع قَالَ: قَالَ أَمِیرُ الْمُؤْمِنِینَ ع إِذَا لَمْ یَکُنْ لِلَّهِ فِی عَبْدِهِ حَاجَةٌ ابْتَلَاهُ بِالْبُخْلِ.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عمیر از برخی از اصحابش از امام جعفر صادق (ع) است که می‌گوید: "امیرالمؤمنین (ع) فرمود: 'اگر خداوند نیازی به بنده‌ای نداشته باشد، او را به بخل مبتلا می‌کند.'"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1" w:name="pg14702_171978"/>
    <w:bookmarkEnd w:id="541"/>
    <w:p>
      <w:pPr>
        <w:pStyle w:val="Heading5"/>
      </w:pPr>
      <w:bookmarkStart w:id="2758" w:name="_Toc2207"/>
      <w:r>
        <w:t>[رقم الحدیث الکلی: 27839 - رقم الحدیث الباب: 2]</w:t>
      </w:r>
      <w:bookmarkEnd w:id="2758"/>
    </w:p>
    <w:p>
      <w:pPr>
        <w:pStyle w:val="BookText"/>
      </w:pPr>
      <w:r>
        <w:rPr>
          <w:rFonts w:ascii="Times New Roman" w:hAnsi="Times New Roman" w:eastAsia="Times New Roman" w:cs="Times New Roman"/>
          <w:lang w:val="en-US" w:bidi="en-US"/>
          <w:color w:val="111111"/>
          <w:sz w:val="28"/>
          <w:szCs w:val="28"/>
          <w:rtl/>
        </w:rPr>
        <w:t xml:space="preserve">27839- 2- </w:t>
      </w:r>
      <w:r>
        <w:rPr>
          <w:rStyle w:val="FootnoteReference"/>
        </w:rPr>
        <w:footnoteReference w:id="3676"/>
      </w:r>
      <w:r>
        <w:rPr>
          <w:rFonts w:ascii="Amiri" w:hAnsi="Amiri" w:eastAsia="Amiri" w:cs="Amiri"/>
          <w:lang w:bidi="ar-SA"/>
          <w:color w:val="111111"/>
          <w:sz w:val="28"/>
          <w:szCs w:val="28"/>
          <w:rtl/>
        </w:rPr>
        <w:t xml:space="preserve">وَ عَنْهُ عَنْ أَحْمَدَ عَنِ ابْنِ أَبِی عُمَیْرٍ عَنِ الْحُسَیْنِ بْنِ أَحْمَدَ عَنْ إِسْحَاقَ بْنِ عَمَّارٍ عَنْ أَبِی عَبْدِ اللَّهِ ع قَالَ: قَالَ رَسُولُ اللَّهِ ص فِی حَدِیثٍ وَ أَیُّ دَاءٍ أَدْوَی مِنَ الْبُخْلِ.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عمار از امام جعفر صادق (ع) است که می‌گوید: "پیامبر خدا (ص) فرمود: 'و چه بیماری‌ای از بخل بدتر است؟'"</w:t>
      </w:r>
    </w:p>
    <w:p>
      <w:pPr>
        <w:pStyle w:val="Heading5"/>
      </w:pPr>
      <w:bookmarkStart w:id="2759" w:name="_Toc2208"/>
      <w:r>
        <w:t>[رقم الحدیث الکلی: 27840 - رقم الحدیث الباب: 3]</w:t>
      </w:r>
      <w:bookmarkEnd w:id="2759"/>
    </w:p>
    <w:p>
      <w:pPr>
        <w:pStyle w:val="BookText"/>
      </w:pPr>
      <w:r>
        <w:rPr>
          <w:rFonts w:ascii="Times New Roman" w:hAnsi="Times New Roman" w:eastAsia="Times New Roman" w:cs="Times New Roman"/>
          <w:lang w:val="en-US" w:bidi="en-US"/>
          <w:color w:val="111111"/>
          <w:sz w:val="28"/>
          <w:szCs w:val="28"/>
          <w:rtl/>
        </w:rPr>
        <w:t xml:space="preserve">27840- 3- </w:t>
      </w:r>
      <w:r>
        <w:rPr>
          <w:rStyle w:val="FootnoteReference"/>
        </w:rPr>
        <w:footnoteReference w:id="3677"/>
      </w:r>
      <w:r>
        <w:rPr>
          <w:rFonts w:ascii="Amiri" w:hAnsi="Amiri" w:eastAsia="Amiri" w:cs="Amiri"/>
          <w:lang w:bidi="ar-SA"/>
          <w:color w:val="111111"/>
          <w:sz w:val="28"/>
          <w:szCs w:val="28"/>
          <w:rtl/>
        </w:rPr>
        <w:t xml:space="preserve">وَ عَنْ عَلِیِّ بْنِ إِبْرَاهِیمَ عَنْ هَارُونَ بْنِ مُسْلِمٍ عَنْ مَسْعَدَةَ بْنِ صَدَقَةَ عَنْ جَعْفَرٍ عَنْ أَبِیهِ قَالَ: قَالَ رَسُولُ اللَّهِ ص مَا مَحَقَ الْإِسْلَامَ مَحْقَ الشُّحِّ شَیْ‌ءٌ ثُمَّ قَالَ إِنَّ لِهَذَا الشُّحِّ دَبِیباً کَدَبِیبِ النَّمْلِ وَ شُعَباً کَشُعَبِ الشِّرَکِ </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الْحَسَنِ عَنِ الْحِمْیَرِیِّ عَنْ هَارُونَ بْنِ مُسْلِمٍ مِثْلَهُ </w:t>
      </w:r>
      <w:r>
        <w:rPr>
          <w:rStyle w:val="FootnoteReference"/>
        </w:rPr>
        <w:footnoteReference w:id="3679"/>
      </w:r>
      <w:r>
        <w:rPr>
          <w:rFonts w:ascii="Amiri" w:hAnsi="Amiri" w:eastAsia="Amiri" w:cs="Amiri"/>
          <w:lang w:bidi="ar-SA"/>
          <w:color w:val="111111"/>
          <w:sz w:val="28"/>
          <w:szCs w:val="28"/>
          <w:rtl/>
        </w:rPr>
        <w:t xml:space="preserve">أَقُولُ: وَ تَقَدَّمَ مَا یَدُلُّ عَلَی ذَلِکَ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مسعده بن صدقه از امام جعفر صادق (ع) از پدرشان است که می‌گوید: "پیامبر خدا (ص) فرمود: 'هیچ چیزی اسلام را مثل بخل ضعیف نمی‌کند.' سپس فرمود: 'این بخل همچون حرکت مورچه‌ها نفوذ دارد و شاخه‌هایی دارد همچون شاخه‌های دام.'"</w:t>
      </w:r>
    </w:p>
    <w:p>
      <w:pPr>
        <w:pStyle w:val="Heading4"/>
      </w:pPr>
      <w:bookmarkStart w:id="2760" w:name="_Toc2209"/>
      <w:r>
        <w:t>25- بَابُ اسْتِحْبَابِ الِاقْتِصَادِ فِی النَّفَقَةِ</w:t>
      </w:r>
      <w:bookmarkEnd w:id="2760"/>
    </w:p>
    <w:p>
      <w:pPr>
        <w:pStyle w:val="Heading5"/>
      </w:pPr>
      <w:bookmarkStart w:id="2761" w:name="_Toc2210"/>
      <w:r>
        <w:t>اشارة</w:t>
      </w:r>
      <w:bookmarkEnd w:id="2761"/>
    </w:p>
    <w:p>
      <w:pPr>
        <w:pStyle w:val="BookText"/>
      </w:pPr>
      <w:r>
        <w:rPr>
          <w:rStyle w:val="FootnoteReference"/>
        </w:rPr>
        <w:footnoteReference w:id="3681"/>
      </w:r>
      <w:r>
        <w:rPr>
          <w:rFonts w:ascii="Amiri" w:hAnsi="Amiri" w:eastAsia="Amiri" w:cs="Amiri"/>
          <w:lang w:bidi="ar-SA"/>
          <w:color w:val="111111"/>
          <w:sz w:val="28"/>
          <w:szCs w:val="28"/>
          <w:rtl/>
        </w:rPr>
        <w:t xml:space="preserve">25 بَابُ اسْتِحْبَابِ الِاقْتِصَادِ فِی النَّفَقَةِ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اقتصاد در نفقه.</w:t>
      </w:r>
    </w:p>
    <w:p>
      <w:pPr>
        <w:pStyle w:val="Heading5"/>
      </w:pPr>
      <w:bookmarkStart w:id="2762" w:name="_Toc2211"/>
      <w:r>
        <w:t>[رقم الحدیث الکلی: 27841 - رقم الحدیث الباب: 1]</w:t>
      </w:r>
      <w:bookmarkEnd w:id="2762"/>
    </w:p>
    <w:p>
      <w:pPr>
        <w:pStyle w:val="BookText"/>
      </w:pPr>
      <w:r>
        <w:rPr>
          <w:rFonts w:ascii="Times New Roman" w:hAnsi="Times New Roman" w:eastAsia="Times New Roman" w:cs="Times New Roman"/>
          <w:lang w:val="en-US" w:bidi="en-US"/>
          <w:color w:val="111111"/>
          <w:sz w:val="28"/>
          <w:szCs w:val="28"/>
          <w:rtl/>
        </w:rPr>
        <w:t xml:space="preserve">27841- 1- </w:t>
      </w:r>
      <w:r>
        <w:rPr>
          <w:rStyle w:val="FootnoteReference"/>
        </w:rPr>
        <w:footnoteReference w:id="3682"/>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ابْنِ مَحْبُوبٍ عَنْ جَمِیلِ بْنِ صَالِحٍ عَنْ بُرَیْدِ بْنِ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2" w:name="pg14702_171980"/>
    <w:bookmarkEnd w:id="542"/>
    <w:p>
      <w:pPr>
        <w:pStyle w:val="BookText"/>
      </w:pPr>
      <w:r>
        <w:rPr>
          <w:rFonts w:ascii="Amiri" w:hAnsi="Amiri" w:eastAsia="Amiri" w:cs="Amiri"/>
          <w:lang w:bidi="ar-SA"/>
          <w:color w:val="111111"/>
          <w:sz w:val="28"/>
          <w:szCs w:val="28"/>
          <w:rtl/>
        </w:rPr>
        <w:t xml:space="preserve">مُعَاوِیَةَ عَنْ أَبِی جَعْفَرٍ ع قَالَ: قَالَ عَلِیُّ بْنُ الْحُسَیْنِ ع لِیُنْفِقِ الرَّجُلُ بِالْقِسْطِ </w:t>
      </w:r>
      <w:r>
        <w:rPr>
          <w:rStyle w:val="FootnoteReference"/>
        </w:rPr>
        <w:footnoteReference w:id="3683"/>
      </w:r>
      <w:r>
        <w:rPr>
          <w:rFonts w:ascii="Amiri" w:hAnsi="Amiri" w:eastAsia="Amiri" w:cs="Amiri"/>
          <w:lang w:bidi="ar-SA"/>
          <w:color w:val="111111"/>
          <w:sz w:val="28"/>
          <w:szCs w:val="28"/>
          <w:rtl/>
        </w:rPr>
        <w:t xml:space="preserve">وَ بُلْغَةِ الْکَفَافِ وَ یُقَدِّمُ مِنْهُ الْفَضْلَ </w:t>
      </w:r>
      <w:r>
        <w:rPr>
          <w:rStyle w:val="FootnoteReference"/>
        </w:rPr>
        <w:footnoteReference w:id="3684"/>
      </w:r>
      <w:r>
        <w:rPr>
          <w:rFonts w:ascii="Amiri" w:hAnsi="Amiri" w:eastAsia="Amiri" w:cs="Amiri"/>
          <w:lang w:bidi="ar-SA"/>
          <w:color w:val="111111"/>
          <w:sz w:val="28"/>
          <w:szCs w:val="28"/>
          <w:rtl/>
        </w:rPr>
        <w:t xml:space="preserve">لآِخِرَتِهِ فَإِنَّ ذَلِکَ أَبْقَی لِلنِّعْمَةِ وَ أَقْرَبُ إِلَی الْمَزِیدِ مِنَ اللَّهِ وَ أَنْفَعُ فِی الْعَاقِبَةِ.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برید بن معاویه از امام محمد باقر (ع) است که می‌گوید: "امام علی بن حسین (ع) فرمود: 'مرد باید با تعادل و کفاف انفاق کند و از اضافه آن برای آخرت خود استفاده کند. زیرا این کار، نعمت را حفظ می‌کند و به نزدیکی به افزایش از جانب خدا نزدیک‌تر است و در پایان، سودمندتر است.'"</w:t>
      </w:r>
    </w:p>
    <w:p>
      <w:pPr>
        <w:pStyle w:val="Heading5"/>
      </w:pPr>
      <w:bookmarkStart w:id="2763" w:name="_Toc2212"/>
      <w:r>
        <w:t>[رقم الحدیث الکلی: 27842 - رقم الحدیث الباب: 2]</w:t>
      </w:r>
      <w:bookmarkEnd w:id="2763"/>
    </w:p>
    <w:p>
      <w:pPr>
        <w:pStyle w:val="BookText"/>
      </w:pPr>
      <w:r>
        <w:rPr>
          <w:rFonts w:ascii="Times New Roman" w:hAnsi="Times New Roman" w:eastAsia="Times New Roman" w:cs="Times New Roman"/>
          <w:lang w:val="en-US" w:bidi="en-US"/>
          <w:color w:val="111111"/>
          <w:sz w:val="28"/>
          <w:szCs w:val="28"/>
          <w:rtl/>
        </w:rPr>
        <w:t xml:space="preserve">27842- 2- </w:t>
      </w:r>
      <w:r>
        <w:rPr>
          <w:rStyle w:val="FootnoteReference"/>
        </w:rPr>
        <w:footnoteReference w:id="3685"/>
      </w:r>
      <w:r>
        <w:rPr>
          <w:rFonts w:ascii="Amiri" w:hAnsi="Amiri" w:eastAsia="Amiri" w:cs="Amiri"/>
          <w:lang w:bidi="ar-SA"/>
          <w:color w:val="111111"/>
          <w:sz w:val="28"/>
          <w:szCs w:val="28"/>
          <w:rtl/>
        </w:rPr>
        <w:t xml:space="preserve">وَ عَنْ عَلِیِّ بْنِ إِبْرَاهِیمَ عَنْ صَالِحِ بْنِ السِّنْدِیِّ عَنْ جَعْفَرِ بْنِ بَشِیرٍ عَنْ دَاوُدَ الرَّقِّیِّ عَنْ أَبِی عَبْدِ اللَّهِ ع قَالَ: إِنَّ الْقَصْدَ أَمْرٌ یُحِبُّهُ اللَّهُ عَزَّ وَ جَلَّ وَ إِنَّ السَّرَفَ أَمْرٌ یُبْغِضُهُ اللَّهُ عَزَّ وَ جَلَّ حَتَّی طَرْحَکَ النَّوَاةَ فَإِنَّهَا تَصْلُحُ لِشَیْ‌ءٍ وَ حَتَّی صَبَّکَ فَضْلَ شَرَابِکَ.</w:t>
      </w:r>
    </w:p>
    <w:p>
      <w:pPr>
        <w:pStyle w:val="BookText"/>
      </w:pPr>
      <w:r>
        <w:rPr>
          <w:rFonts w:ascii="Amiri" w:hAnsi="Amiri" w:eastAsia="Amiri" w:cs="Amiri"/>
          <w:lang w:bidi="ar-SA"/>
          <w:color w:val="111111"/>
          <w:sz w:val="28"/>
          <w:szCs w:val="28"/>
          <w:rtl/>
        </w:rPr>
        <w:t xml:space="preserve">وَ رَوَاهُ الصَّدُوقُ فِی ثَوَابِ الْأَعْمَالِ عَنْ مُحَمَّدِ بْنِ عَلِیٍّ مَاجِیلَوَیْهِ عَنْ مُحَمَّدِ بْنِ یَحْیَی عَنْ مُحَمَّدِ بْنِ أَحْمَدَ عَنْ مُحَمَّدِ بْنِ الْحُسَیْنِ عَنْ جَعْفَرِ بْنِ بَشِیرٍ مِثْلَهُ </w:t>
      </w:r>
      <w:r>
        <w:rPr>
          <w:rStyle w:val="FootnoteReference"/>
        </w:rPr>
        <w:footnoteReference w:id="3686"/>
      </w:r>
      <w:r>
        <w:rPr>
          <w:rFonts w:ascii="Amiri" w:hAnsi="Amiri" w:eastAsia="Amiri" w:cs="Amiri"/>
          <w:lang w:bidi="ar-SA"/>
          <w:color w:val="111111"/>
          <w:sz w:val="28"/>
          <w:szCs w:val="28"/>
          <w:rtl/>
        </w:rPr>
        <w:t xml:space="preserve">وَ رَوَاهُ فِی الْخِصَالِ عَنْ أَبِیهِ عَنْ سَعْدٍ عَنْ مُحَمَّدِ بْنِ الْحُسَیْنِ مِثْلَهُ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داود رقّی از امام جعفر صادق (ع) است که می‌گوید: "قصد و تعادل امری است که خداوند عز و جل آن را دوست دارد و اسراف امری است که خداوند عز و جل آن را بد می‌داند، حتی تا آنجا که هسته‌ای را بیندازی، چرا که آن برای چیزی مناسب است و حتی تا آنجا که باقی‌مانده نوشیدنی‌ات را بریزی.</w:t>
      </w:r>
    </w:p>
    <w:p>
      <w:pPr>
        <w:pStyle w:val="Heading5"/>
      </w:pPr>
      <w:bookmarkStart w:id="2764" w:name="_Toc2213"/>
      <w:r>
        <w:t>[رقم الحدیث الکلی: 27843 - رقم الحدیث الباب: 3]</w:t>
      </w:r>
      <w:bookmarkEnd w:id="2764"/>
    </w:p>
    <w:p>
      <w:pPr>
        <w:pStyle w:val="BookText"/>
      </w:pPr>
      <w:r>
        <w:rPr>
          <w:rFonts w:ascii="Times New Roman" w:hAnsi="Times New Roman" w:eastAsia="Times New Roman" w:cs="Times New Roman"/>
          <w:lang w:val="en-US" w:bidi="en-US"/>
          <w:color w:val="111111"/>
          <w:sz w:val="28"/>
          <w:szCs w:val="28"/>
          <w:rtl/>
        </w:rPr>
        <w:t xml:space="preserve">27843- 3- </w:t>
      </w:r>
      <w:r>
        <w:rPr>
          <w:rStyle w:val="FootnoteReference"/>
        </w:rPr>
        <w:footnoteReference w:id="3688"/>
      </w:r>
      <w:r>
        <w:rPr>
          <w:rFonts w:ascii="Amiri" w:hAnsi="Amiri" w:eastAsia="Amiri" w:cs="Amiri"/>
          <w:lang w:bidi="ar-SA"/>
          <w:color w:val="111111"/>
          <w:sz w:val="28"/>
          <w:szCs w:val="28"/>
          <w:rtl/>
        </w:rPr>
        <w:t xml:space="preserve">وَ عَنْ عَلِیِّ بْنِ إِبْرَاهِیمَ عَنْ أَبِیهِ عَنِ ابْنِ أَبِی عُمَیْرٍ عَنْ (بَعْضِ أَصْحَابِهِ) </w:t>
      </w:r>
      <w:r>
        <w:rPr>
          <w:rStyle w:val="FootnoteReference"/>
        </w:rPr>
        <w:footnoteReference w:id="3689"/>
      </w:r>
      <w:r>
        <w:rPr>
          <w:rFonts w:ascii="Amiri" w:hAnsi="Amiri" w:eastAsia="Amiri" w:cs="Amiri"/>
          <w:lang w:bidi="ar-SA"/>
          <w:color w:val="111111"/>
          <w:sz w:val="28"/>
          <w:szCs w:val="28"/>
          <w:rtl/>
        </w:rPr>
        <w:t xml:space="preserve">عَنْ أَبِی عَبْدِ اللَّهِ ع فِی قَوْلِ اللَّهِ عَزَّ وَ جَلَّ یَسْئَلُونَکَ ما ذا یُنْفِقُونَ قُلِ الْعَفْوَ </w:t>
      </w:r>
      <w:r>
        <w:rPr>
          <w:rStyle w:val="FootnoteReference"/>
        </w:rPr>
        <w:footnoteReference w:id="3690"/>
      </w:r>
      <w:r>
        <w:rPr>
          <w:rFonts w:ascii="Amiri" w:hAnsi="Amiri" w:eastAsia="Amiri" w:cs="Amiri"/>
          <w:lang w:bidi="ar-SA"/>
          <w:color w:val="111111"/>
          <w:sz w:val="28"/>
          <w:szCs w:val="28"/>
          <w:rtl/>
        </w:rPr>
        <w:t xml:space="preserve">قَالَ الْعَفْوُ الْوَسَطُ.</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ابی عمیر از برخی از اصحابش از امام جعفر صادق (ع) است که درباره‌ی آیه‌ای از قرآن کریم (سوره بقره، آیه 219) می‌گوید: "خداوند عز و جل می‌فرماید: 'از تو می‌پرسند چه چیزی انفاق کنند؟ بگو: عفو (افزون).' امام فرمود: 'عفو (افزون)، میانگین است.'"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3" w:name="pg14702_171983"/>
    <w:bookmarkEnd w:id="543"/>
    <w:p>
      <w:pPr>
        <w:pStyle w:val="Heading5"/>
      </w:pPr>
      <w:bookmarkStart w:id="2765" w:name="_Toc2214"/>
      <w:r>
        <w:t>[رقم الحدیث الکلی: 27844 - رقم الحدیث الباب: 4]</w:t>
      </w:r>
      <w:bookmarkEnd w:id="2765"/>
    </w:p>
    <w:p>
      <w:pPr>
        <w:pStyle w:val="BookText"/>
      </w:pPr>
      <w:r>
        <w:rPr>
          <w:rFonts w:ascii="Times New Roman" w:hAnsi="Times New Roman" w:eastAsia="Times New Roman" w:cs="Times New Roman"/>
          <w:lang w:val="en-US" w:bidi="en-US"/>
          <w:color w:val="111111"/>
          <w:sz w:val="28"/>
          <w:szCs w:val="28"/>
          <w:rtl/>
        </w:rPr>
        <w:t xml:space="preserve">27844- 4- </w:t>
      </w:r>
      <w:r>
        <w:rPr>
          <w:rStyle w:val="FootnoteReference"/>
        </w:rPr>
        <w:footnoteReference w:id="3692"/>
      </w:r>
      <w:r>
        <w:rPr>
          <w:rFonts w:ascii="Amiri" w:hAnsi="Amiri" w:eastAsia="Amiri" w:cs="Amiri"/>
          <w:lang w:bidi="ar-SA"/>
          <w:color w:val="111111"/>
          <w:sz w:val="28"/>
          <w:szCs w:val="28"/>
          <w:rtl/>
        </w:rPr>
        <w:t xml:space="preserve">وَ عَنْ عَلِیِّ بْنِ مُحَمَّدٍ رَفَعَهُ قَالَ: قَالَ أَمِیرُ الْمُؤْمِنِینَ ع الْقَصْدُ مَثْرَاةٌ وَ السَّرَفُ مَتْوَاةٌ </w:t>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محمد است که آن را به امیرالمؤمنین (ع) نسبت داده است که می‌گوید: "قصد و تعادل، ثروت است و اسراف، نابودی."</w:t>
      </w:r>
    </w:p>
    <w:p>
      <w:pPr>
        <w:pStyle w:val="Heading5"/>
      </w:pPr>
      <w:bookmarkStart w:id="2766" w:name="_Toc2215"/>
      <w:r>
        <w:t>[رقم الحدیث الکلی: 27845 - رقم الحدیث الباب: 5]</w:t>
      </w:r>
      <w:bookmarkEnd w:id="2766"/>
    </w:p>
    <w:p>
      <w:pPr>
        <w:pStyle w:val="BookText"/>
      </w:pPr>
      <w:r>
        <w:rPr>
          <w:rFonts w:ascii="Times New Roman" w:hAnsi="Times New Roman" w:eastAsia="Times New Roman" w:cs="Times New Roman"/>
          <w:lang w:val="en-US" w:bidi="en-US"/>
          <w:color w:val="111111"/>
          <w:sz w:val="28"/>
          <w:szCs w:val="28"/>
          <w:rtl/>
        </w:rPr>
        <w:t xml:space="preserve">27845- 5- </w:t>
      </w:r>
      <w:r>
        <w:rPr>
          <w:rStyle w:val="FootnoteReference"/>
        </w:rPr>
        <w:footnoteReference w:id="3694"/>
      </w:r>
      <w:r>
        <w:rPr>
          <w:rFonts w:ascii="Amiri" w:hAnsi="Amiri" w:eastAsia="Amiri" w:cs="Amiri"/>
          <w:lang w:bidi="ar-SA"/>
          <w:color w:val="111111"/>
          <w:sz w:val="28"/>
          <w:szCs w:val="28"/>
          <w:rtl/>
        </w:rPr>
        <w:t xml:space="preserve">وَ عَنْ عَلِیِّ بْنِ إِبْرَاهِیمَ عَنْ أَبِیهِ عَنِ ابْنِ أَبِی عُمَیْرٍ عَنْ مَنْصُورِ بْنِ یُونُسَ عَنْ أَبِی حَمْزَةَ عَنْ عَلِیِّ بْنِ الْحُسَیْنِ ع قَالَ: قَالَ رَسُولُ اللَّهِ ص ثَلَاثٌ مُنْجِیَاتٌ فَذَکَرَ الثَّالِثَ الْقَصْدُ فِی الْغِنَی وَ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حمزه از امام علی بن حسین (ع) است که می‌گوید: "پیامبر خدا (ص) فرمود: 'سه چیز نجات‌دهنده است: و سومین آن قصد و تعادل در غنا و فقر است.'"</w:t>
      </w:r>
    </w:p>
    <w:p>
      <w:pPr>
        <w:pStyle w:val="Heading5"/>
      </w:pPr>
      <w:bookmarkStart w:id="2767" w:name="_Toc2216"/>
      <w:r>
        <w:t>[رقم الحدیث الکلی: 27846 - رقم الحدیث الباب: 6]</w:t>
      </w:r>
      <w:bookmarkEnd w:id="2767"/>
    </w:p>
    <w:p>
      <w:pPr>
        <w:pStyle w:val="BookText"/>
      </w:pPr>
      <w:r>
        <w:rPr>
          <w:rFonts w:ascii="Times New Roman" w:hAnsi="Times New Roman" w:eastAsia="Times New Roman" w:cs="Times New Roman"/>
          <w:lang w:val="en-US" w:bidi="en-US"/>
          <w:color w:val="111111"/>
          <w:sz w:val="28"/>
          <w:szCs w:val="28"/>
          <w:rtl/>
        </w:rPr>
        <w:t xml:space="preserve">27846- 6- </w:t>
      </w:r>
      <w:r>
        <w:rPr>
          <w:rStyle w:val="FootnoteReference"/>
        </w:rPr>
        <w:footnoteReference w:id="3695"/>
      </w:r>
      <w:r>
        <w:rPr>
          <w:rFonts w:ascii="Amiri" w:hAnsi="Amiri" w:eastAsia="Amiri" w:cs="Amiri"/>
          <w:lang w:bidi="ar-SA"/>
          <w:color w:val="111111"/>
          <w:sz w:val="28"/>
          <w:szCs w:val="28"/>
          <w:rtl/>
        </w:rPr>
        <w:t xml:space="preserve">وَ عَنْ مُحَمَّدِ بْنِ یَحْیَی عَنْ أَحْمَدَ بْنِ مُحَمَّدِ بْنِ عِیسَی عَنِ الْحَسَنِ بْنِ مَحْبُوبٍ عَنْ عُمَرَ بْنِ أَبَانٍ عَنْ مُدْرِکِ بْنِ الْهَزْهَازِ عَنْ أَبِی عَبْدِ اللَّهِ ع قَالَ سَمِعْتُهُ یَقُولُ ضَمِنْتُ لِمَنِ اقْتَصَدَ أَنْ لَا یَفْتَقِرَ.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مدرک بن الهزهز از امام جعفر صادق (ع) است که می‌گوید: "شنیدم که ایشان می‌فرمود: 'برای کسی که با تعادل عمل کند، ضمانت می‌کنم که فقیر نشود.'"</w:t>
      </w:r>
    </w:p>
    <w:p>
      <w:pPr>
        <w:pStyle w:val="Heading5"/>
      </w:pPr>
      <w:bookmarkStart w:id="2768" w:name="_Toc2217"/>
      <w:r>
        <w:t>[رقم الحدیث الکلی: 27847 - رقم الحدیث الباب: 7]</w:t>
      </w:r>
      <w:bookmarkEnd w:id="2768"/>
    </w:p>
    <w:p>
      <w:pPr>
        <w:pStyle w:val="BookText"/>
      </w:pPr>
      <w:r>
        <w:rPr>
          <w:rFonts w:ascii="Times New Roman" w:hAnsi="Times New Roman" w:eastAsia="Times New Roman" w:cs="Times New Roman"/>
          <w:lang w:val="en-US" w:bidi="en-US"/>
          <w:color w:val="111111"/>
          <w:sz w:val="28"/>
          <w:szCs w:val="28"/>
          <w:rtl/>
        </w:rPr>
        <w:t xml:space="preserve">27847- 7- </w:t>
      </w:r>
      <w:r>
        <w:rPr>
          <w:rStyle w:val="FootnoteReference"/>
        </w:rPr>
        <w:footnoteReference w:id="3697"/>
      </w:r>
      <w:r>
        <w:rPr>
          <w:rFonts w:ascii="Amiri" w:hAnsi="Amiri" w:eastAsia="Amiri" w:cs="Amiri"/>
          <w:lang w:bidi="ar-SA"/>
          <w:color w:val="111111"/>
          <w:sz w:val="28"/>
          <w:szCs w:val="28"/>
          <w:rtl/>
        </w:rPr>
        <w:t xml:space="preserve">وَ عَنْ عِدَّةٍ مِنْ أَصْحَابِنَا عَنْ أَحْمَدَ بْنِ مُحَمَّدٍ وَ سَهْلِ بْنِ زِیَادٍ جَمِیعاً عَنِ ابْنِ مَحْبُوبٍ عَنْ یُونُسَ بْنِ یَعْقُوبَ عَنْ حَمَّادٍ اللَّحَّامِ عَنْ أَبِی عَبْدِ اللَّهِ ع قَالَ: لَوْ أَنَّ رَجُلًا أَنْفَقَ مَا فِی یَدَیْهِ فِی سَبِیلٍ مِنْ سُبُلِ اللَّهِ مَا کَانَ أَحْسَنَ وَ لَا وُفِّقَ أَ لَیْسَ اللَّهُ یَقُولُ وَ لا تُلْقُوا بِأَیْدِیکُمْ إِلَی التَّهْلُکَةِ وَ أَحْسِنُوا إِنَّ اللَّهَ یُحِبُّ الْمُحْسِنِینَ </w:t>
      </w:r>
      <w:r>
        <w:rPr>
          <w:rStyle w:val="FootnoteReference"/>
        </w:rPr>
        <w:footnoteReference w:id="3698"/>
      </w:r>
      <w:r>
        <w:rPr>
          <w:rFonts w:ascii="Amiri" w:hAnsi="Amiri" w:eastAsia="Amiri" w:cs="Amiri"/>
          <w:lang w:bidi="ar-SA"/>
          <w:color w:val="111111"/>
          <w:sz w:val="28"/>
          <w:szCs w:val="28"/>
          <w:rtl/>
        </w:rPr>
        <w:t xml:space="preserve">یَعْنِی الْمُقْتَصِدِینَ.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حَمَّاد اللَّحَّام از امام جعفر صادق (ع) است که می‌گوید: "اگر مردی آنچه را در دست دارد در راهی از راه‌های خدا انفاق کند، نه نیکویی کرده و نه توفیق یافته است. آیا خداوند نمی‌فرماید:  خود تان را به سوی هلاکت نیندازید و نیکی کنید که خداوند نیکوکاران را دوست دارد' (سوره بقره، آیه 195)؟ این یعنی با تعادل عمل کنند."</w:t>
      </w:r>
    </w:p>
    <w:p>
      <w:pPr>
        <w:pStyle w:val="Heading5"/>
      </w:pPr>
      <w:bookmarkStart w:id="2769" w:name="_Toc2218"/>
      <w:r>
        <w:t>[رقم الحدیث الکلی: 27848 - رقم الحدیث الباب: 8]</w:t>
      </w:r>
      <w:bookmarkEnd w:id="2769"/>
    </w:p>
    <w:p>
      <w:pPr>
        <w:pStyle w:val="BookText"/>
      </w:pPr>
      <w:r>
        <w:rPr>
          <w:rFonts w:ascii="Times New Roman" w:hAnsi="Times New Roman" w:eastAsia="Times New Roman" w:cs="Times New Roman"/>
          <w:lang w:val="en-US" w:bidi="en-US"/>
          <w:color w:val="111111"/>
          <w:sz w:val="28"/>
          <w:szCs w:val="28"/>
          <w:rtl/>
        </w:rPr>
        <w:t xml:space="preserve">27848- 8- </w:t>
      </w:r>
      <w:r>
        <w:rPr>
          <w:rStyle w:val="FootnoteReference"/>
        </w:rPr>
        <w:footnoteReference w:id="3699"/>
      </w:r>
      <w:r>
        <w:rPr>
          <w:rFonts w:ascii="Amiri" w:hAnsi="Amiri" w:eastAsia="Amiri" w:cs="Amiri"/>
          <w:lang w:bidi="ar-SA"/>
          <w:color w:val="111111"/>
          <w:sz w:val="28"/>
          <w:szCs w:val="28"/>
          <w:rtl/>
        </w:rPr>
        <w:t xml:space="preserve">وَ عَنْهُمْ عَنْ أَحْمَدَ عَنْ مَرْوَکِ بْنِ عُبَیْدٍ عَنْ أَبِیهِ قَالَ: قَالَ أَبُو عَبْدِ اللَّهِ ع یَا عُبَیْدُ إِنَّ السَّرَفَ یُورِثُ الْفَقْرَ وَ إِنَّ الْقَصْدَ یُورِثُ الْغِنَی.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مروک بن عبید از پدرشان است که می‌گوید: "امام جعفر صادق (ع) فرمود: 'ای عبید، اسراف باعث فقر می‌شود و قصد و تعادل باعث غنا می‌شود.'"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4" w:name="pg14702_171985"/>
    <w:bookmarkEnd w:id="544"/>
    <w:p>
      <w:pPr>
        <w:pStyle w:val="Heading5"/>
      </w:pPr>
      <w:bookmarkStart w:id="2770" w:name="_Toc2219"/>
      <w:r>
        <w:t>[رقم الحدیث الکلی: 27849 - رقم الحدیث الباب: 9]</w:t>
      </w:r>
      <w:bookmarkEnd w:id="2770"/>
    </w:p>
    <w:p>
      <w:pPr>
        <w:pStyle w:val="BookText"/>
      </w:pPr>
      <w:r>
        <w:rPr>
          <w:rFonts w:ascii="Times New Roman" w:hAnsi="Times New Roman" w:eastAsia="Times New Roman" w:cs="Times New Roman"/>
          <w:lang w:val="en-US" w:bidi="en-US"/>
          <w:color w:val="111111"/>
          <w:sz w:val="28"/>
          <w:szCs w:val="28"/>
          <w:rtl/>
        </w:rPr>
        <w:t xml:space="preserve">27849- 9- </w:t>
      </w:r>
      <w:r>
        <w:rPr>
          <w:rStyle w:val="FootnoteReference"/>
        </w:rPr>
        <w:footnoteReference w:id="3700"/>
      </w:r>
      <w:r>
        <w:rPr>
          <w:rFonts w:ascii="Amiri" w:hAnsi="Amiri" w:eastAsia="Amiri" w:cs="Amiri"/>
          <w:lang w:bidi="ar-SA"/>
          <w:color w:val="111111"/>
          <w:sz w:val="28"/>
          <w:szCs w:val="28"/>
          <w:rtl/>
        </w:rPr>
        <w:t xml:space="preserve">وَ عَنْهُمْ عَنْ أَحْمَدَ عَنْ مَرْوَکِ بْنِ عُبَیْدٍ عَنْ رِفَاعَةَ عَنْ أَبِی عَبْدِ اللَّهِ ع قَالَ: إِذَا جَادَ اللَّهُ تَبَارَکَ وَ تَعَالَی عَلَیْکُمْ فَجُودُوا وَ إِذَا أَمْسَکَ عَنْکُمْ فَأَمْسِکُوا وَ لَا تُجَاوِدُوا اللَّهَ فَهُوَ أَجْوَدُ.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رِفاعة از امام جعفر صادق (ع) است که می‌گوید: "وقتی که خداوند تبارک و تعالی به شما بخشش کند، شما هم بخشش کنید و وقتی که او از شما بازدارد، شما هم بازدارید و در بخشش با خداوند مسابقه ندهید که او بخشنده‌تر است."</w:t>
      </w:r>
    </w:p>
    <w:p>
      <w:pPr>
        <w:pStyle w:val="Heading5"/>
      </w:pPr>
      <w:bookmarkStart w:id="2771" w:name="_Toc2220"/>
      <w:r>
        <w:t>[رقم الحدیث الکلی: 27850 - رقم الحدیث الباب: 10]</w:t>
      </w:r>
      <w:bookmarkEnd w:id="2771"/>
    </w:p>
    <w:p>
      <w:pPr>
        <w:pStyle w:val="BookText"/>
      </w:pPr>
      <w:r>
        <w:rPr>
          <w:rFonts w:ascii="Times New Roman" w:hAnsi="Times New Roman" w:eastAsia="Times New Roman" w:cs="Times New Roman"/>
          <w:lang w:val="en-US" w:bidi="en-US"/>
          <w:color w:val="111111"/>
          <w:sz w:val="28"/>
          <w:szCs w:val="28"/>
          <w:rtl/>
        </w:rPr>
        <w:t xml:space="preserve">27850- 10- </w:t>
      </w:r>
      <w:r>
        <w:rPr>
          <w:rStyle w:val="FootnoteReference"/>
        </w:rPr>
        <w:footnoteReference w:id="3701"/>
      </w:r>
      <w:r>
        <w:rPr>
          <w:rFonts w:ascii="Amiri" w:hAnsi="Amiri" w:eastAsia="Amiri" w:cs="Amiri"/>
          <w:lang w:bidi="ar-SA"/>
          <w:color w:val="111111"/>
          <w:sz w:val="28"/>
          <w:szCs w:val="28"/>
          <w:rtl/>
        </w:rPr>
        <w:t xml:space="preserve">وَ عَنْهُمْ عَنْ سَهْلٍ عَنْ عَلِیِّ بْنِ حَسَّانَ عَنْ مُوسَی بْنِ بَکْرٍ قَالَ سَمِعْتُ أَبَا الْحَسَنِ مُوسَی ع یَقُولُ الرِّفْقُ نِصْفُ الْعَیْشِ وَ مَا عَالَ امْرُؤٌ فِی اقْتِصَادٍ.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بکر است که می‌گوید: "شنیدم امام موسی بن جعفر (ع) می‌فرمود: 'نرمی و ملایمت نصف زندگی است و هیچ کسی در اقتصاد و تعادل فقر نمی‌بیند.'"</w:t>
      </w:r>
    </w:p>
    <w:p>
      <w:pPr>
        <w:pStyle w:val="Heading5"/>
      </w:pPr>
      <w:bookmarkStart w:id="2772" w:name="_Toc2221"/>
      <w:r>
        <w:t>[رقم الحدیث الکلی: 27851 - رقم الحدیث الباب: 11]</w:t>
      </w:r>
      <w:bookmarkEnd w:id="2772"/>
    </w:p>
    <w:p>
      <w:pPr>
        <w:pStyle w:val="BookText"/>
      </w:pPr>
      <w:r>
        <w:rPr>
          <w:rFonts w:ascii="Times New Roman" w:hAnsi="Times New Roman" w:eastAsia="Times New Roman" w:cs="Times New Roman"/>
          <w:lang w:val="en-US" w:bidi="en-US"/>
          <w:color w:val="111111"/>
          <w:sz w:val="28"/>
          <w:szCs w:val="28"/>
          <w:rtl/>
        </w:rPr>
        <w:t xml:space="preserve">27851- 11- </w:t>
      </w:r>
      <w:r>
        <w:rPr>
          <w:rStyle w:val="FootnoteReference"/>
        </w:rPr>
        <w:footnoteReference w:id="3702"/>
      </w:r>
      <w:r>
        <w:rPr>
          <w:rFonts w:ascii="Amiri" w:hAnsi="Amiri" w:eastAsia="Amiri" w:cs="Amiri"/>
          <w:lang w:bidi="ar-SA"/>
          <w:color w:val="111111"/>
          <w:sz w:val="28"/>
          <w:szCs w:val="28"/>
          <w:rtl/>
        </w:rPr>
        <w:t xml:space="preserve">وَ عَنْ عَلِیِّ بْنِ مُحَمَّدٍ عَنْ أَحْمَدَ بْنِ أَبِی عَبْدِ اللَّهِ عَنْ مُحَمَّدِ بْنِ عَلِیٍّ عَنْ مُحَمَّدِ بْنِ الْفُضَیْلِ عَنْ مُوسَی بْنِ بَکْرٍ قَالَ: قَالَ أَبُو الْحَسَنِ ع مَا عَالَ امْرُؤٌ فِی اقْتِصَادٍ.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موسی بن بکر است که می‌گوید: "امام موسی بن جعفر (ع) فرمود: 'هیچ کسی در اقتصاد و تعادل فقر نمی‌بیند.'"</w:t>
      </w:r>
    </w:p>
    <w:p>
      <w:pPr>
        <w:pStyle w:val="Heading5"/>
      </w:pPr>
      <w:bookmarkStart w:id="2773" w:name="_Toc2222"/>
      <w:r>
        <w:t>[رقم الحدیث الکلی: 27852 - رقم الحدیث الباب: 12]</w:t>
      </w:r>
      <w:bookmarkEnd w:id="2773"/>
    </w:p>
    <w:p>
      <w:pPr>
        <w:pStyle w:val="BookText"/>
      </w:pPr>
      <w:r>
        <w:rPr>
          <w:rFonts w:ascii="Times New Roman" w:hAnsi="Times New Roman" w:eastAsia="Times New Roman" w:cs="Times New Roman"/>
          <w:lang w:val="en-US" w:bidi="en-US"/>
          <w:color w:val="111111"/>
          <w:sz w:val="28"/>
          <w:szCs w:val="28"/>
          <w:rtl/>
        </w:rPr>
        <w:t xml:space="preserve">27852- 12- </w:t>
      </w:r>
      <w:r>
        <w:rPr>
          <w:rStyle w:val="FootnoteReference"/>
        </w:rPr>
        <w:footnoteReference w:id="3703"/>
      </w:r>
      <w:r>
        <w:rPr>
          <w:rFonts w:ascii="Amiri" w:hAnsi="Amiri" w:eastAsia="Amiri" w:cs="Amiri"/>
          <w:lang w:bidi="ar-SA"/>
          <w:color w:val="111111"/>
          <w:sz w:val="28"/>
          <w:szCs w:val="28"/>
          <w:rtl/>
        </w:rPr>
        <w:t xml:space="preserve">وَ عَنْ أَحْمَدَ بْنِ عَبْدِ اللَّهِ عَنْ أَحْمَدَ بْنِ أَبِی عَبْدِ اللَّهِ عَنْ مُحَمَّدِ بْنِ عَلِیٍّ عَنِ ابْنِ سِنَانٍ عَنْ أَبِی عَبْدِ اللَّهِ ع قَالَ: قَالَ رَسُولُ اللَّهِ ص مَنِ اقْتَصَدَ فِی مَعِیشَتِهِ رَزَقَهُ اللَّهُ وَ مَنْ بَذَّرَ حَرَمَهُ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سنان از امام جعفر صادق (ع) است که می‌گوید: "پیامبر خدا (ص) فرمود: 'کسی که در معیشت خود با تعادل عمل کند، خداوند به او رزق می‌دهد و کسی که ولخرجی کند، خداوند او را محروم می‌کند.'"</w:t>
      </w:r>
    </w:p>
    <w:p>
      <w:pPr>
        <w:pStyle w:val="Heading5"/>
      </w:pPr>
      <w:bookmarkStart w:id="2774" w:name="_Toc2223"/>
      <w:r>
        <w:t>[رقم الحدیث الکلی: 27853 - رقم الحدیث الباب: 13]</w:t>
      </w:r>
      <w:bookmarkEnd w:id="2774"/>
    </w:p>
    <w:p>
      <w:pPr>
        <w:pStyle w:val="BookText"/>
      </w:pPr>
      <w:r>
        <w:rPr>
          <w:rFonts w:ascii="Times New Roman" w:hAnsi="Times New Roman" w:eastAsia="Times New Roman" w:cs="Times New Roman"/>
          <w:lang w:val="en-US" w:bidi="en-US"/>
          <w:color w:val="111111"/>
          <w:sz w:val="28"/>
          <w:szCs w:val="28"/>
          <w:rtl/>
        </w:rPr>
        <w:t xml:space="preserve">27853- 13- </w:t>
      </w:r>
      <w:r>
        <w:rPr>
          <w:rStyle w:val="FootnoteReference"/>
        </w:rPr>
        <w:footnoteReference w:id="3704"/>
      </w:r>
      <w:r>
        <w:rPr>
          <w:rFonts w:ascii="Amiri" w:hAnsi="Amiri" w:eastAsia="Amiri" w:cs="Amiri"/>
          <w:lang w:bidi="ar-SA"/>
          <w:color w:val="111111"/>
          <w:sz w:val="28"/>
          <w:szCs w:val="28"/>
          <w:rtl/>
        </w:rPr>
        <w:t xml:space="preserve">مُحَمَّدُ بْنُ عَلِیِّ بْنِ الْحُسَیْنِ فِی الْخِصَالِ عَنْ أَبِیهِ عَنْ مُحَمَّدِ بْنِ یَحْیَی عَنْ مُحَمَّدِ بْنِ أَحْمَدَ عَنْ عَلِیِّ بْنِ إِسْمَاعِیلَ عَنْ مُحَمَّدِ بْنِ عُمَرَ عَنْ عَبْدِ اللَّهِ بْنِ أَیُّوبَ عَنْ إِبْرَاهِیمَ بْنِ مَیْمُونٍ قَالَ سَمِعْتُ أَبَا عَبْدِ اللَّهِ ع یَقُولُ ضَمِنْتُ لِمَنِ اقْتَصَدَ أَنْ لَا یَفْتَقِرَ.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ابراهیم بن میمون است که می‌گوید: "شنیدم امام جعفر صادق (ع) می‌فرمود: 'برای کسی که با تعادل عمل کند، ضمانت می‌کنم که فقیر نشود.'"</w:t>
      </w:r>
    </w:p>
    <w:p>
      <w:pPr>
        <w:pStyle w:val="Heading5"/>
      </w:pPr>
      <w:bookmarkStart w:id="2775" w:name="_Toc2224"/>
      <w:r>
        <w:t>[رقم الحدیث الکلی: 27854 - رقم الحدیث الباب: 14]</w:t>
      </w:r>
      <w:bookmarkEnd w:id="2775"/>
    </w:p>
    <w:p>
      <w:pPr>
        <w:pStyle w:val="BookText"/>
      </w:pPr>
      <w:r>
        <w:rPr>
          <w:rFonts w:ascii="Times New Roman" w:hAnsi="Times New Roman" w:eastAsia="Times New Roman" w:cs="Times New Roman"/>
          <w:lang w:val="en-US" w:bidi="en-US"/>
          <w:color w:val="111111"/>
          <w:sz w:val="28"/>
          <w:szCs w:val="28"/>
          <w:rtl/>
        </w:rPr>
        <w:t xml:space="preserve">27854- 14- </w:t>
      </w:r>
      <w:r>
        <w:rPr>
          <w:rStyle w:val="FootnoteReference"/>
        </w:rPr>
        <w:footnoteReference w:id="3705"/>
      </w:r>
      <w:r>
        <w:rPr>
          <w:rFonts w:ascii="Amiri" w:hAnsi="Amiri" w:eastAsia="Amiri" w:cs="Amiri"/>
          <w:lang w:bidi="ar-SA"/>
          <w:color w:val="111111"/>
          <w:sz w:val="28"/>
          <w:szCs w:val="28"/>
          <w:rtl/>
        </w:rPr>
        <w:t xml:space="preserve">مُحَمَّدُ بْنُ مَسْعُودٍ الْعَیَّاشِیُّ فِی تَفْسِیرِهِ عَنْ جَمِیلِ بْنِ دَرَّاجٍ</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5" w:name="pg14702_171987"/>
    <w:bookmarkEnd w:id="545"/>
    <w:p>
      <w:pPr>
        <w:pStyle w:val="BookText"/>
      </w:pPr>
      <w:r>
        <w:rPr>
          <w:rFonts w:ascii="Amiri" w:hAnsi="Amiri" w:eastAsia="Amiri" w:cs="Amiri"/>
          <w:lang w:bidi="ar-SA"/>
          <w:color w:val="111111"/>
          <w:sz w:val="28"/>
          <w:szCs w:val="28"/>
          <w:rtl/>
        </w:rPr>
        <w:t xml:space="preserve">عَنْ أَبِی عَبْدِ اللَّهِ ع قَالَ: سَأَلْتُهُ عَنْ قَوْلِهِ یَسْئَلُونَکَ ما ذا یُنْفِقُونَ قُلِ الْعَفْوَ </w:t>
      </w:r>
      <w:r>
        <w:rPr>
          <w:rStyle w:val="FootnoteReference"/>
        </w:rPr>
        <w:footnoteReference w:id="3706"/>
      </w:r>
      <w:r>
        <w:rPr>
          <w:rFonts w:ascii="Amiri" w:hAnsi="Amiri" w:eastAsia="Amiri" w:cs="Amiri"/>
          <w:lang w:bidi="ar-SA"/>
          <w:color w:val="111111"/>
          <w:sz w:val="28"/>
          <w:szCs w:val="28"/>
          <w:rtl/>
        </w:rPr>
        <w:t xml:space="preserve">قَالَ الْعَفْوُ الْوَسَطُ.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جمیل بن دراج از امام جعفر صادق (ع) است که می‌گوید: "از او درباره‌ی آیه‌ای از قرآن کریم (سوره بقره، آیه 219) پرسیدم: 'از تو می‌پرسند چه چیزی انفاق کنند؟ بگو: عفو (افزون).' امام فرمود: 'عفو (افزون)، حد وسط است.'</w:t>
      </w:r>
    </w:p>
    <w:p>
      <w:pPr>
        <w:pStyle w:val="Heading5"/>
      </w:pPr>
      <w:bookmarkStart w:id="2776" w:name="_Toc2225"/>
      <w:r>
        <w:t>[رقم الحدیث الکلی: 27855 - رقم الحدیث الباب: 15]</w:t>
      </w:r>
      <w:bookmarkEnd w:id="2776"/>
    </w:p>
    <w:p>
      <w:pPr>
        <w:pStyle w:val="BookText"/>
      </w:pPr>
      <w:r>
        <w:rPr>
          <w:rFonts w:ascii="Times New Roman" w:hAnsi="Times New Roman" w:eastAsia="Times New Roman" w:cs="Times New Roman"/>
          <w:lang w:val="en-US" w:bidi="en-US"/>
          <w:color w:val="111111"/>
          <w:sz w:val="28"/>
          <w:szCs w:val="28"/>
          <w:rtl/>
        </w:rPr>
        <w:t xml:space="preserve">27855- 15- </w:t>
      </w:r>
      <w:r>
        <w:rPr>
          <w:rStyle w:val="FootnoteReference"/>
        </w:rPr>
        <w:footnoteReference w:id="3707"/>
      </w:r>
      <w:r>
        <w:rPr>
          <w:rFonts w:ascii="Amiri" w:hAnsi="Amiri" w:eastAsia="Amiri" w:cs="Amiri"/>
          <w:lang w:bidi="ar-SA"/>
          <w:color w:val="111111"/>
          <w:sz w:val="28"/>
          <w:szCs w:val="28"/>
          <w:rtl/>
        </w:rPr>
        <w:t xml:space="preserve">وَ عَنْ عَبْدِ الرَّحْمَنِ قَالَ: سَأَلْتُ أَبَا عَبْدِ اللَّهِ ع عَنْ قَوْلِهِ یَسْئَلُونَکَ ما ذا یُنْفِقُونَ قُلِ الْعَفْوَ </w:t>
      </w:r>
      <w:r>
        <w:rPr>
          <w:rStyle w:val="FootnoteReference"/>
        </w:rPr>
        <w:footnoteReference w:id="3708"/>
      </w:r>
      <w:r>
        <w:rPr>
          <w:rFonts w:ascii="Amiri" w:hAnsi="Amiri" w:eastAsia="Amiri" w:cs="Amiri"/>
          <w:lang w:bidi="ar-SA"/>
          <w:color w:val="111111"/>
          <w:sz w:val="28"/>
          <w:szCs w:val="28"/>
          <w:rtl/>
        </w:rPr>
        <w:t xml:space="preserve">قَالَ الَّذِینَ إِذا أَنْفَقُوا لَمْ یُسْرِفُوا وَ لَمْ یَقْتُرُوا وَ کانَ بَیْنَ ذلِکَ قَواماً </w:t>
      </w:r>
      <w:r>
        <w:rPr>
          <w:rStyle w:val="FootnoteReference"/>
        </w:rPr>
        <w:footnoteReference w:id="3709"/>
      </w:r>
      <w:r>
        <w:rPr>
          <w:rFonts w:ascii="Amiri" w:hAnsi="Amiri" w:eastAsia="Amiri" w:cs="Amiri"/>
          <w:lang w:bidi="ar-SA"/>
          <w:color w:val="111111"/>
          <w:sz w:val="28"/>
          <w:szCs w:val="28"/>
          <w:rtl/>
        </w:rPr>
        <w:t xml:space="preserve">قَالَ نَزَلَتْ هَذِهِ بَعْدَ هَذِهِ هِیَ الْوَسَطُ.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عبدالرحمن است که می‌گوید: "از امام جعفر صادق (ع) درباره‌ی آیه‌ای از قرآن کریم (سوره بقره، آیه 219) پرسیدم: 'از تو می‌پرسند چه چیزی انفاق کنند؟ بگو: عفو (افزون).' امام فرمود: 'آنان که وقتی انفاق می‌کنند، نه اسراف می‌کنند و نه تنگدستی، و میان این دو، تعادل می‌گیرند.' (سوره فرقان، آیه 67) فرمود: 'این آیه پس از آن آیه نازل شد و این حد وسط است.'"</w:t>
      </w:r>
    </w:p>
    <w:p>
      <w:pPr>
        <w:pStyle w:val="Heading5"/>
      </w:pPr>
      <w:bookmarkStart w:id="2777" w:name="_Toc2226"/>
      <w:r>
        <w:t>[رقم الحدیث الکلی: 27856 - رقم الحدیث الباب: 16]</w:t>
      </w:r>
      <w:bookmarkEnd w:id="2777"/>
    </w:p>
    <w:p>
      <w:pPr>
        <w:pStyle w:val="BookText"/>
      </w:pPr>
      <w:r>
        <w:rPr>
          <w:rFonts w:ascii="Times New Roman" w:hAnsi="Times New Roman" w:eastAsia="Times New Roman" w:cs="Times New Roman"/>
          <w:lang w:val="en-US" w:bidi="en-US"/>
          <w:color w:val="111111"/>
          <w:sz w:val="28"/>
          <w:szCs w:val="28"/>
          <w:rtl/>
        </w:rPr>
        <w:t xml:space="preserve">27856- 16- </w:t>
      </w:r>
      <w:r>
        <w:rPr>
          <w:rStyle w:val="FootnoteReference"/>
        </w:rPr>
        <w:footnoteReference w:id="3710"/>
      </w:r>
      <w:r>
        <w:rPr>
          <w:rFonts w:ascii="Amiri" w:hAnsi="Amiri" w:eastAsia="Amiri" w:cs="Amiri"/>
          <w:lang w:bidi="ar-SA"/>
          <w:color w:val="111111"/>
          <w:sz w:val="28"/>
          <w:szCs w:val="28"/>
          <w:rtl/>
        </w:rPr>
        <w:t xml:space="preserve">وَ عَنْ یُوسُفَ عَنْ أَبِی عَبْدِ اللَّهِ ع أَوْ عَنْ أَبِی جَعْفَرٍ ع فِی قَوْلِهِ </w:t>
      </w:r>
      <w:r>
        <w:rPr>
          <w:rStyle w:val="FootnoteReference"/>
        </w:rPr>
        <w:footnoteReference w:id="3711"/>
      </w:r>
      <w:r>
        <w:rPr>
          <w:rFonts w:ascii="Amiri" w:hAnsi="Amiri" w:eastAsia="Amiri" w:cs="Amiri"/>
          <w:lang w:bidi="ar-SA"/>
          <w:color w:val="111111"/>
          <w:sz w:val="28"/>
          <w:szCs w:val="28"/>
          <w:rtl/>
        </w:rPr>
        <w:t xml:space="preserve">یَسْئَلُونَکَ ما ذا یُنْفِقُونَ قُلِ الْعَفْوَ </w:t>
      </w:r>
      <w:r>
        <w:rPr>
          <w:rStyle w:val="FootnoteReference"/>
        </w:rPr>
        <w:footnoteReference w:id="3712"/>
      </w:r>
      <w:r>
        <w:rPr>
          <w:rFonts w:ascii="Amiri" w:hAnsi="Amiri" w:eastAsia="Amiri" w:cs="Amiri"/>
          <w:lang w:bidi="ar-SA"/>
          <w:color w:val="111111"/>
          <w:sz w:val="28"/>
          <w:szCs w:val="28"/>
          <w:rtl/>
        </w:rPr>
        <w:t xml:space="preserve">قَالَ الْکَفَافُ قَالَ وَ فِی رِوَایَةِ أَبِی بَصِیرٍ الْقَصْدُ.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یوسف از امام جعفر صادق (ع) یا از امام محمد باقر (ع) است که می‌گوید: "در مورد آیه‌ای از قرآن کریم (سوره بقره، آیه 219)، که می‌فرماید: 'از تو می‌پرسند چه چیزی انفاق کنند؟ بگو: عفو (گذشت).' امام فرمود: 'الْکَفَافُ (کفاف).' و در روایت ابی بصیر 'الْقَصْدُ (تعادل).'"</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6" w:name="pg14702_171989"/>
    <w:bookmarkEnd w:id="546"/>
    <w:p>
      <w:pPr>
        <w:pStyle w:val="Heading4"/>
      </w:pPr>
      <w:bookmarkStart w:id="2778" w:name="_Toc2227"/>
      <w:r>
        <w:t>26- بَابُ أَنَّهُ لَیْسَ فِیمَا أَصْلَحَ الْبَدَنَ إِسْرَافٌ‌</w:t>
      </w:r>
      <w:bookmarkEnd w:id="2778"/>
    </w:p>
    <w:p>
      <w:pPr>
        <w:pStyle w:val="Heading5"/>
      </w:pPr>
      <w:bookmarkStart w:id="2779" w:name="_Toc2228"/>
      <w:r>
        <w:t>اشارة</w:t>
      </w:r>
      <w:bookmarkEnd w:id="2779"/>
    </w:p>
    <w:p>
      <w:pPr>
        <w:pStyle w:val="BookText"/>
      </w:pPr>
      <w:r>
        <w:rPr>
          <w:rStyle w:val="FootnoteReference"/>
        </w:rPr>
        <w:footnoteReference w:id="3714"/>
      </w:r>
      <w:r>
        <w:rPr>
          <w:rFonts w:ascii="Amiri" w:hAnsi="Amiri" w:eastAsia="Amiri" w:cs="Amiri"/>
          <w:lang w:bidi="ar-SA"/>
          <w:color w:val="111111"/>
          <w:sz w:val="28"/>
          <w:szCs w:val="28"/>
          <w:rtl/>
        </w:rPr>
        <w:t xml:space="preserve">26 بَابُ أَنَّهُ لَیْسَ فِیمَا أَصْلَحَ الْبَدَنَ إِسْرَافٌ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آنچه که بدن را اصلاح می‌کند، اسراف نیست.</w:t>
      </w:r>
    </w:p>
    <w:p>
      <w:pPr>
        <w:pStyle w:val="Heading5"/>
      </w:pPr>
      <w:bookmarkStart w:id="2780" w:name="_Toc2229"/>
      <w:r>
        <w:t>[رقم الحدیث الکلی: 27857 - رقم الحدیث الباب: 1]</w:t>
      </w:r>
      <w:bookmarkEnd w:id="2780"/>
    </w:p>
    <w:p>
      <w:pPr>
        <w:pStyle w:val="BookText"/>
      </w:pPr>
      <w:r>
        <w:rPr>
          <w:rFonts w:ascii="Times New Roman" w:hAnsi="Times New Roman" w:eastAsia="Times New Roman" w:cs="Times New Roman"/>
          <w:lang w:val="en-US" w:bidi="en-US"/>
          <w:color w:val="111111"/>
          <w:sz w:val="28"/>
          <w:szCs w:val="28"/>
          <w:rtl/>
        </w:rPr>
        <w:t xml:space="preserve">27857- 1- </w:t>
      </w:r>
      <w:r>
        <w:rPr>
          <w:rStyle w:val="FootnoteReference"/>
        </w:rPr>
        <w:footnoteReference w:id="3715"/>
      </w:r>
      <w:r>
        <w:rPr>
          <w:rFonts w:ascii="Amiri" w:hAnsi="Amiri" w:eastAsia="Amiri" w:cs="Amiri"/>
          <w:lang w:bidi="ar-SA"/>
          <w:color w:val="111111"/>
          <w:sz w:val="28"/>
          <w:szCs w:val="28"/>
          <w:rtl/>
        </w:rPr>
        <w:t xml:space="preserve">مُحَمَّدُ بْنُ یَعْقُوبَ عَنْ عَلِیِّ بْنِ إِبْرَاهِیمَ عَنْ أَبِیهِ وَ عَنْ عِدَّةٍ مِنْ أَصْحَابِنَا عَنْ أَحْمَدَ بْنِ مُحَمَّدٍ جَمِیعاً عَنْ عُثْمَانَ بْنِ عِیسَی عَنْ إِسْحَاقَ بْنِ عَبْدِ الْعَزِیزِ عَنْ بَعْضِ أَصْحَابِنَا </w:t>
      </w:r>
      <w:r>
        <w:rPr>
          <w:rStyle w:val="FootnoteReference"/>
        </w:rPr>
        <w:footnoteReference w:id="3716"/>
      </w:r>
      <w:r>
        <w:rPr>
          <w:rFonts w:ascii="Amiri" w:hAnsi="Amiri" w:eastAsia="Amiri" w:cs="Amiri"/>
          <w:lang w:bidi="ar-SA"/>
          <w:color w:val="111111"/>
          <w:sz w:val="28"/>
          <w:szCs w:val="28"/>
          <w:rtl/>
        </w:rPr>
        <w:t xml:space="preserve">عَنْ أَبِی عَبْدِ اللَّهِ ع أَنَّهُ قَالَ لَهُ إِنَّا نَکُونُ فِی طَرِیقِ مَکَّةَ فَنُرِیدُ الْإِحْرَامَ فَنَطَّلِی وَ لَا یَکُونُ مَعَنَا نُخَالَةٌ نَتَدَلَّکُ بِهَا مِنَ النُّورَةِ فَنَتَدَلَّکُ بِالدَّقِیقِ وَ قَدْ دَخَلَنِی مِنْ ذَلِکَ مَا اللَّهُ أَعْلَمُ بِهِ قَالَ أَ مَخَافَةَ الْإِسْرَافِ قُلْتُ نَعَمْ قَالَ لَیْسَ فِیمَا أَصْلَحَ الْبَدَنَ إِسْرَافٌ إِنِّی رُبَّمَا أَمَرْتُ بِالنَّقِیِّ فَیُلَتُّ بِالزَّیْتِ فَأَتَدَلَّکُ بِهِ إِنَّمَا الْإِسْرَافُ فِیمَا أَفْسَدَ الْمَالَ وَ أَضَرَّ بِالْبَدَنِ قُلْتُ فَمَا الْإِقْتَارُ قَالَ أَکْلُ الْخُبْزِ وَ الْمِلْحِ وَ أَنْتَ تَقْدِرُ عَلَی غَیْرِهِ قُلْتُ فَمَا الْقَصْدُ قَالَ الْخُبْزُ وَ اللَّحْمُ وَ اللَّبَنُ وَ الْخَلُّ وَ السَّمْنُ مَرَّةً هَذَا وَ مَرَّةً هَذَا.</w:t>
      </w:r>
    </w:p>
    <w:p>
      <w:pPr>
        <w:pStyle w:val="BookText"/>
      </w:pPr>
      <w:r>
        <w:rPr>
          <w:rFonts w:ascii="Amiri" w:hAnsi="Amiri" w:eastAsia="Amiri" w:cs="Amiri"/>
          <w:lang w:bidi="ar-SA"/>
          <w:color w:val="111111"/>
          <w:sz w:val="28"/>
          <w:szCs w:val="28"/>
          <w:rtl/>
        </w:rPr>
        <w:t xml:space="preserve">أَقُولُ: وَ تَقَدَّمَ مَا یَدُلُّ عَلَی ذَلِکَ فِی آدَابِ الْحَمَّامِ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اسحاق بن عبد العزیز از برخی از اصحاب ما از امام جعفر صادق (ع) است که می‌گوید به او گفتند: "ما در مسیر مکه هستیم و می‌خواهیم احرام بپوشیم. وقتی که می‌خواهیم نوره استفاده کنیم، نخاله (خرده‌ها) نداریم که با آن بدن خود را بمالیم. پس با آرد خود را می‌مالیم و این مسئله ما را نگران کرده است. امام (ع) پرسیدند: 'آیا به خاطر ترس از اسراف؟' من گفتم: 'بله.' امام فرمود: 'در آنچه که بدن را اصلاح می‌کند، اسراف نیست. من بعضی مواقع به آرد نرم دستور می‌دهم که با روغن مخلوط شود و خودم را با آن می‌مالم. اسراف در چیزی است که مال را تباه کند و به بدن ضرر برساند.' من پرسیدم: 'اقتار چیست؟' امام فرمود: 'خوردن نان و نمک وقتی که توانایی خرید چیز دیگری داری.' من پرسیدم: 'قصد چیست؟' امام فرمود: 'خوردن نان، گوشت، شیر، سرکه و روغن. گاهی از این و گاهی از آن.'"</w:t>
      </w:r>
    </w:p>
    <w:p>
      <w:pPr>
        <w:pStyle w:val="Heading4"/>
      </w:pPr>
      <w:bookmarkStart w:id="2781" w:name="_Toc2230"/>
      <w:r>
        <w:t>27- بَابُ عَدَمِ جَوَازِ السَّرَفِ وَ التَّقْتِیرِ</w:t>
      </w:r>
      <w:bookmarkEnd w:id="2781"/>
    </w:p>
    <w:p>
      <w:pPr>
        <w:pStyle w:val="Heading5"/>
      </w:pPr>
      <w:bookmarkStart w:id="2782" w:name="_Toc2231"/>
      <w:r>
        <w:t>اشارة</w:t>
      </w:r>
      <w:bookmarkEnd w:id="2782"/>
    </w:p>
    <w:p>
      <w:pPr>
        <w:pStyle w:val="BookText"/>
      </w:pPr>
      <w:r>
        <w:rPr>
          <w:rStyle w:val="FootnoteReference"/>
        </w:rPr>
        <w:footnoteReference w:id="3718"/>
      </w:r>
      <w:r>
        <w:rPr>
          <w:rFonts w:ascii="Amiri" w:hAnsi="Amiri" w:eastAsia="Amiri" w:cs="Amiri"/>
          <w:lang w:bidi="ar-SA"/>
          <w:color w:val="111111"/>
          <w:sz w:val="28"/>
          <w:szCs w:val="28"/>
          <w:rtl/>
        </w:rPr>
        <w:t xml:space="preserve">27 بَابُ عَدَمِ جَوَازِ السَّرَفِ وَ التَّقْتِیرِ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اسراف و تقصیر.</w:t>
      </w:r>
    </w:p>
    <w:p>
      <w:pPr>
        <w:pStyle w:val="Heading5"/>
      </w:pPr>
      <w:bookmarkStart w:id="2783" w:name="_Toc2232"/>
      <w:r>
        <w:t>[رقم الحدیث الکلی: 27858 - رقم الحدیث الباب: 1]</w:t>
      </w:r>
      <w:bookmarkEnd w:id="2783"/>
    </w:p>
    <w:p>
      <w:pPr>
        <w:pStyle w:val="BookText"/>
      </w:pPr>
      <w:r>
        <w:rPr>
          <w:rFonts w:ascii="Times New Roman" w:hAnsi="Times New Roman" w:eastAsia="Times New Roman" w:cs="Times New Roman"/>
          <w:lang w:val="en-US" w:bidi="en-US"/>
          <w:color w:val="111111"/>
          <w:sz w:val="28"/>
          <w:szCs w:val="28"/>
          <w:rtl/>
        </w:rPr>
        <w:t xml:space="preserve">27858- 1- </w:t>
      </w:r>
      <w:r>
        <w:rPr>
          <w:rStyle w:val="FootnoteReference"/>
        </w:rPr>
        <w:footnoteReference w:id="3719"/>
      </w:r>
      <w:r>
        <w:rPr>
          <w:rFonts w:ascii="Amiri" w:hAnsi="Amiri" w:eastAsia="Amiri" w:cs="Amiri"/>
          <w:lang w:bidi="ar-SA"/>
          <w:color w:val="111111"/>
          <w:sz w:val="28"/>
          <w:szCs w:val="28"/>
          <w:rtl/>
        </w:rPr>
        <w:t xml:space="preserve">مُحَمَّدُ بْنُ یَعْقُوبَ عَنْ عِدَّةٍ مِنْ أَصْحَابِنَا عَنْ أَحْمَدَ بْنِ أَبِی عَبْدِ اللَّهِ عَنْ أَبِیهِ عَنْ مُحَمَّدِ بْنِ عَمْرٍو عَنْ عَبْدِ اللَّهِ بْنِ أَبَانٍ قَالَ: سَأَلْتُ أَبَا الْحَسَنِ الْأَوَّلَ ع عَنِ النَّفَقَةِ عَلَی الْعِیَالِ فَقَالَ مَا بَیْنَ الْمَکْرُوهَیْنِ الْإِسْرَافِ وَ الْإِقْتَارِ.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الله بن ابان است که می‌گوید: "از امام موسی بن جعفر (ع) درباره نفقه بر خانواده پرسیدم. امام فرمود: 'بین دو ناپسند است: اسراف و اقتار(بخل).'"</w:t>
      </w:r>
    </w:p>
    <w:p>
      <w:pPr>
        <w:pStyle w:val="Heading5"/>
      </w:pPr>
      <w:bookmarkStart w:id="2784" w:name="_Toc2233"/>
      <w:r>
        <w:t>[رقم الحدیث الکلی: 27859 - رقم الحدیث الباب: 2]</w:t>
      </w:r>
      <w:bookmarkEnd w:id="2784"/>
    </w:p>
    <w:p>
      <w:pPr>
        <w:pStyle w:val="BookText"/>
      </w:pPr>
      <w:r>
        <w:rPr>
          <w:rFonts w:ascii="Times New Roman" w:hAnsi="Times New Roman" w:eastAsia="Times New Roman" w:cs="Times New Roman"/>
          <w:lang w:val="en-US" w:bidi="en-US"/>
          <w:color w:val="111111"/>
          <w:sz w:val="28"/>
          <w:szCs w:val="28"/>
          <w:rtl/>
        </w:rPr>
        <w:t xml:space="preserve">27859- 2- </w:t>
      </w:r>
      <w:r>
        <w:rPr>
          <w:rStyle w:val="FootnoteReference"/>
        </w:rPr>
        <w:footnoteReference w:id="3720"/>
      </w:r>
      <w:r>
        <w:rPr>
          <w:rFonts w:ascii="Amiri" w:hAnsi="Amiri" w:eastAsia="Amiri" w:cs="Amiri"/>
          <w:lang w:bidi="ar-SA"/>
          <w:color w:val="111111"/>
          <w:sz w:val="28"/>
          <w:szCs w:val="28"/>
          <w:rtl/>
        </w:rPr>
        <w:t xml:space="preserve">وَ عَنْهُمْ عَنْ أَحْمَدَ بْنِ مُحَمَّدٍ عَنِ الْحَسَنِ بْنِ مَحْبُوبٍ عَنِ ابْنِ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7" w:name="pg14702_171992"/>
    <w:bookmarkEnd w:id="547"/>
    <w:p>
      <w:pPr>
        <w:pStyle w:val="BookText"/>
      </w:pPr>
      <w:r>
        <w:rPr>
          <w:rFonts w:ascii="Amiri" w:hAnsi="Amiri" w:eastAsia="Amiri" w:cs="Amiri"/>
          <w:lang w:bidi="ar-SA"/>
          <w:color w:val="111111"/>
          <w:sz w:val="28"/>
          <w:szCs w:val="28"/>
          <w:rtl/>
        </w:rPr>
        <w:t xml:space="preserve">رِئَابٍ عَنِ ابْنِ أَبِی یَعْفُورٍ وَ یُوسُفَ بْنِ عَمَّارٍ </w:t>
      </w:r>
      <w:r>
        <w:rPr>
          <w:rStyle w:val="FootnoteReference"/>
        </w:rPr>
        <w:footnoteReference w:id="3721"/>
      </w:r>
      <w:r>
        <w:rPr>
          <w:rFonts w:ascii="Amiri" w:hAnsi="Amiri" w:eastAsia="Amiri" w:cs="Amiri"/>
          <w:lang w:bidi="ar-SA"/>
          <w:color w:val="111111"/>
          <w:sz w:val="28"/>
          <w:szCs w:val="28"/>
          <w:rtl/>
        </w:rPr>
        <w:t xml:space="preserve">قَالا قَالَ أَبُو عَبْدِ اللَّهِ ع إِنَّ مَعَ الْإِسْرَافِ قِلَّةَ الْبَرَکَةِ.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ابن رئاب از ابن ابی یعفور و یوسف بن عمار است که می‌گویند: "امام جعفر صادق (ع) فرمود: 'با اسراف، برکت کم می شود.'"</w:t>
      </w:r>
    </w:p>
    <w:p>
      <w:pPr>
        <w:pStyle w:val="Heading5"/>
      </w:pPr>
      <w:bookmarkStart w:id="2785" w:name="_Toc2234"/>
      <w:r>
        <w:t>[رقم الحدیث الکلی: 27860 - رقم الحدیث الباب: 3]</w:t>
      </w:r>
      <w:bookmarkEnd w:id="2785"/>
    </w:p>
    <w:p>
      <w:pPr>
        <w:pStyle w:val="BookText"/>
      </w:pPr>
      <w:r>
        <w:rPr>
          <w:rFonts w:ascii="Times New Roman" w:hAnsi="Times New Roman" w:eastAsia="Times New Roman" w:cs="Times New Roman"/>
          <w:lang w:val="en-US" w:bidi="en-US"/>
          <w:color w:val="111111"/>
          <w:sz w:val="28"/>
          <w:szCs w:val="28"/>
          <w:rtl/>
        </w:rPr>
        <w:t xml:space="preserve">27860- 3- </w:t>
      </w:r>
      <w:r>
        <w:rPr>
          <w:rStyle w:val="FootnoteReference"/>
        </w:rPr>
        <w:footnoteReference w:id="3722"/>
      </w:r>
      <w:r>
        <w:rPr>
          <w:rFonts w:ascii="Amiri" w:hAnsi="Amiri" w:eastAsia="Amiri" w:cs="Amiri"/>
          <w:lang w:bidi="ar-SA"/>
          <w:color w:val="111111"/>
          <w:sz w:val="28"/>
          <w:szCs w:val="28"/>
          <w:rtl/>
        </w:rPr>
        <w:t xml:space="preserve">وَ عَنْ عَلِیِّ بْنِ مُحَمَّدٍ عَنْ أَحْمَدَ بْنِ أَبِی عَبْدِ اللَّهِ عَنْ مُحَمَّدِ بْنِ عَلِیٍّ عَنْ مُحَمَّدِ بْنِ سِنَانٍ عَنْ أَبِی الْحَسَنِ ع فِی قَوْلِ اللَّهِ عَزَّ وَ جَلَّ وَ الَّذِینَ إِذا أَنْفَقُوا لَمْ یُسْرِفُوا وَ لَمْ یَقْتُرُوا وَ کانَ بَیْنَ ذلِکَ قَواماً </w:t>
      </w:r>
      <w:r>
        <w:rPr>
          <w:rStyle w:val="FootnoteReference"/>
        </w:rPr>
        <w:footnoteReference w:id="3723"/>
      </w:r>
      <w:r>
        <w:rPr>
          <w:rFonts w:ascii="Amiri" w:hAnsi="Amiri" w:eastAsia="Amiri" w:cs="Amiri"/>
          <w:lang w:bidi="ar-SA"/>
          <w:color w:val="111111"/>
          <w:sz w:val="28"/>
          <w:szCs w:val="28"/>
          <w:rtl/>
        </w:rPr>
        <w:t xml:space="preserve">قَالَ الْقَوَامُ هُوَ الْمَعْرُوفُ عَلَی الْمُوسِعِ قَدَرُهُ وَ عَلَی الْمُقْتِرِ قَدَرُهُ عَلَی قَدْرِ عِیَالِهِ وَ مَئُونَتِهِ الَّتِی هِیَ صَلَاحٌ لَهُ وَ لَهُمْ لا یُکَلِّفُ اللَّهُ نَفْساً إِلَّا ما آتاها.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سنان از امام موسی بن جعفر (ع) است که می‌گوید: "در مورد آیه‌ای از قرآن کریم (سوره فرقان، آیه 67)، که می‌فرماید: 'آنان که وقتی انفاق می‌کنند، نه اسراف می‌کنند و نه تنگدستی، و میان این دو، تعادل می‌گیرند.' امام فرمود: 'قوام (تعادل) معروف است به توانگر به اندازه توانش و به نیازمند به اندازه نیازهایش که صلاح او و خانواده‌اش است. خداوند هیچ کس را جز به اندازه آنچه که به او داده، مکلف نمی‌کند.'"</w:t>
      </w:r>
    </w:p>
    <w:p>
      <w:pPr>
        <w:pStyle w:val="Heading5"/>
      </w:pPr>
      <w:bookmarkStart w:id="2786" w:name="_Toc2235"/>
      <w:r>
        <w:t>[رقم الحدیث الکلی: 27861 - رقم الحدیث الباب: 4]</w:t>
      </w:r>
      <w:bookmarkEnd w:id="2786"/>
    </w:p>
    <w:p>
      <w:pPr>
        <w:pStyle w:val="BookText"/>
      </w:pPr>
      <w:r>
        <w:rPr>
          <w:rFonts w:ascii="Times New Roman" w:hAnsi="Times New Roman" w:eastAsia="Times New Roman" w:cs="Times New Roman"/>
          <w:lang w:val="en-US" w:bidi="en-US"/>
          <w:color w:val="111111"/>
          <w:sz w:val="28"/>
          <w:szCs w:val="28"/>
          <w:rtl/>
        </w:rPr>
        <w:t xml:space="preserve">27861- 4- </w:t>
      </w:r>
      <w:r>
        <w:rPr>
          <w:rStyle w:val="FootnoteReference"/>
        </w:rPr>
        <w:footnoteReference w:id="3724"/>
      </w:r>
      <w:r>
        <w:rPr>
          <w:rFonts w:ascii="Amiri" w:hAnsi="Amiri" w:eastAsia="Amiri" w:cs="Amiri"/>
          <w:lang w:bidi="ar-SA"/>
          <w:color w:val="111111"/>
          <w:sz w:val="28"/>
          <w:szCs w:val="28"/>
          <w:rtl/>
        </w:rPr>
        <w:t xml:space="preserve">وَ عَنْ مُحَمَّدِ بْنِ یَحْیَی عَنْ أَحْمَدَ بْنِ مُحَمَّدٍ عَنْ عَلِیِّ بْنِ الْحَکَمِ عَنْ عَمَّارٍ أَبِی عَاصِمٍ قَالَ: قَالَ أَبُو عَبْدِ اللَّهِ ع أَرْبَعَةٌ لَا یُسْتَجَابُ لَهُمْ أَحَدُهُمْ کَانَ لَهُ مَالٌ فَأَفْسَدَهُ یَقُولُ یَا رَبِّ ارْزُقْنِی فَیَقُولُ أَ لَمْ آمُرْکَ بِالاقْتِصَادِ.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عمار ابی عاصم است که می‌گوید: "امام جعفر صادق (ع) فرمود: 'چهار نفر هستند که دعایشان مستجاب نمی‌شود، یکی از آن‌ها کسی است که مالی داشته و آن را تباه کرده است و می‌گوید: 'ای پروردگار، به من روزی بده.' خداوند می‌فرماید: 'آیا من به تو دستور ندادم که با تعادل عمل کنی؟'"</w:t>
      </w:r>
    </w:p>
    <w:p>
      <w:pPr>
        <w:pStyle w:val="Heading5"/>
      </w:pPr>
      <w:bookmarkStart w:id="2787" w:name="_Toc2236"/>
      <w:r>
        <w:t>[رقم الحدیث الکلی: 27862 - رقم الحدیث الباب: 5]</w:t>
      </w:r>
      <w:bookmarkEnd w:id="2787"/>
    </w:p>
    <w:p>
      <w:pPr>
        <w:pStyle w:val="BookText"/>
      </w:pPr>
      <w:r>
        <w:rPr>
          <w:rFonts w:ascii="Times New Roman" w:hAnsi="Times New Roman" w:eastAsia="Times New Roman" w:cs="Times New Roman"/>
          <w:lang w:val="en-US" w:bidi="en-US"/>
          <w:color w:val="111111"/>
          <w:sz w:val="28"/>
          <w:szCs w:val="28"/>
          <w:rtl/>
        </w:rPr>
        <w:t xml:space="preserve">27862- 5- </w:t>
      </w:r>
      <w:r>
        <w:rPr>
          <w:rStyle w:val="FootnoteReference"/>
        </w:rPr>
        <w:footnoteReference w:id="3725"/>
      </w:r>
      <w:r>
        <w:rPr>
          <w:rFonts w:ascii="Amiri" w:hAnsi="Amiri" w:eastAsia="Amiri" w:cs="Amiri"/>
          <w:lang w:bidi="ar-SA"/>
          <w:color w:val="111111"/>
          <w:sz w:val="28"/>
          <w:szCs w:val="28"/>
          <w:rtl/>
        </w:rPr>
        <w:t xml:space="preserve">وَ قَدْ تَقَدَّمَ فِی حَدِیثِ دَاوُدَ الرَّقِّیِّ عَنْ أَبِی عَبْدِ اللَّهِ ع قَالَ: إِنَّ الْقَصْدَ أَمْرٌ یُحِبُّهُ اللَّهُ وَ إِنَّ السَّرَفَ أَمْرٌ یُبْغِضُهُ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پیش‌تر در حدیث داود رقّی از امام جعفر صادق (ع) آمده است که فرمود: "قصد و تعادل امری است که خداوند دوست دارد و اسراف امری است که خداوند بد می‌داند."</w:t>
      </w:r>
    </w:p>
    <w:p>
      <w:pPr>
        <w:pStyle w:val="Heading5"/>
      </w:pPr>
      <w:bookmarkStart w:id="2788" w:name="_Toc2237"/>
      <w:r>
        <w:t>[رقم الحدیث الکلی: 27863 - رقم الحدیث الباب: 6]</w:t>
      </w:r>
      <w:bookmarkEnd w:id="2788"/>
    </w:p>
    <w:p>
      <w:pPr>
        <w:pStyle w:val="BookText"/>
      </w:pPr>
      <w:r>
        <w:rPr>
          <w:rFonts w:ascii="Times New Roman" w:hAnsi="Times New Roman" w:eastAsia="Times New Roman" w:cs="Times New Roman"/>
          <w:lang w:val="en-US" w:bidi="en-US"/>
          <w:color w:val="111111"/>
          <w:sz w:val="28"/>
          <w:szCs w:val="28"/>
          <w:rtl/>
        </w:rPr>
        <w:t xml:space="preserve">27863- 6- </w:t>
      </w:r>
      <w:r>
        <w:rPr>
          <w:rStyle w:val="FootnoteReference"/>
        </w:rPr>
        <w:footnoteReference w:id="3726"/>
      </w:r>
      <w:r>
        <w:rPr>
          <w:rFonts w:ascii="Amiri" w:hAnsi="Amiri" w:eastAsia="Amiri" w:cs="Amiri"/>
          <w:lang w:bidi="ar-SA"/>
          <w:color w:val="111111"/>
          <w:sz w:val="28"/>
          <w:szCs w:val="28"/>
          <w:rtl/>
        </w:rPr>
        <w:t xml:space="preserve">مُحَمَّدُ بْنُ عَلِیِّ بْنِ الْحُسَیْنِ فِی الْخِصَالِ عَنْ أَبِیهِ عَنْ أَحْمَدَ بْنِ إِدْرِیسَ عَنْ مُحَمَّدِ بْنِ أَحْمَدَ عَنْ عَلِیِّ بْنِ إِسْمَاعِیلَ عَنْ مُحَمَّدِ بْنِ عُمَرَ عَنْ رَجُلٍ </w:t>
      </w:r>
      <w:r>
        <w:rPr>
          <w:rStyle w:val="FootnoteReference"/>
        </w:rPr>
        <w:footnoteReference w:id="3727"/>
      </w:r>
      <w:r>
        <w:rPr>
          <w:rFonts w:ascii="Amiri" w:hAnsi="Amiri" w:eastAsia="Amiri" w:cs="Amiri"/>
          <w:lang w:bidi="ar-SA"/>
          <w:color w:val="111111"/>
          <w:sz w:val="28"/>
          <w:szCs w:val="28"/>
          <w:rtl/>
        </w:rPr>
        <w:t xml:space="preserve">عَنِ الْعَیَّاشِیِّ قَالَ: اسْتَأْذَنْتُ الرِّضَا ع فِی النَّفَقَةِ عَلَی الْعِیَالِ فَقَالَ بَیْنَ الْمَکْرُوهَیْنِ قُلْتُ لَا </w:t>
      </w:r>
      <w:r>
        <w:rPr>
          <w:rStyle w:val="FootnoteReference"/>
        </w:rPr>
        <w:footnoteReference w:id="3728"/>
      </w:r>
      <w:r>
        <w:rPr>
          <w:rFonts w:ascii="Amiri" w:hAnsi="Amiri" w:eastAsia="Amiri" w:cs="Amiri"/>
          <w:lang w:bidi="ar-SA"/>
          <w:color w:val="111111"/>
          <w:sz w:val="28"/>
          <w:szCs w:val="28"/>
          <w:rtl/>
        </w:rPr>
        <w:t xml:space="preserve">أَعْرِفُ الْمَکْرُوهَیْنِ قَالَ </w:t>
      </w:r>
      <w:r>
        <w:rPr>
          <w:rStyle w:val="FootnoteReference"/>
        </w:rPr>
        <w:footnoteReference w:id="3729"/>
      </w:r>
      <w:r>
        <w:rPr>
          <w:rFonts w:ascii="Amiri" w:hAnsi="Amiri" w:eastAsia="Amiri" w:cs="Amiri"/>
          <w:lang w:bidi="ar-SA"/>
          <w:color w:val="111111"/>
          <w:sz w:val="28"/>
          <w:szCs w:val="28"/>
          <w:rtl/>
        </w:rPr>
        <w:t xml:space="preserve">إِنَ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8" w:name="pg14702_171994"/>
    <w:bookmarkEnd w:id="548"/>
    <w:p>
      <w:pPr>
        <w:pStyle w:val="BookText"/>
      </w:pPr>
      <w:r>
        <w:rPr>
          <w:rFonts w:ascii="Amiri" w:hAnsi="Amiri" w:eastAsia="Amiri" w:cs="Amiri"/>
          <w:lang w:bidi="ar-SA"/>
          <w:color w:val="111111"/>
          <w:sz w:val="28"/>
          <w:szCs w:val="28"/>
          <w:rtl/>
        </w:rPr>
        <w:t xml:space="preserve">اللَّهَ کَرِهَ الْإِسْرَافَ وَ کَرِهَ الْإِقْتَارَ فَقَالَ وَ الَّذِینَ إِذا أَنْفَقُوا لَمْ یُسْرِفُوا وَ لَمْ یَقْتُرُوا وَ کانَ بَیْنَ ذلِکَ قَواماً </w:t>
      </w:r>
      <w:r>
        <w:rPr>
          <w:rStyle w:val="FootnoteReference"/>
        </w:rPr>
        <w:footnoteReference w:id="3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عیاشی است که می‌گوید: "از امام رضا (ع) درباره نفقه بر خانواده اجازه خواستم. امام فرمود: 'بین دو ناپسند است.' گفتم: 'دو ناپسند را نمی‌شناسم.' امام فرمود: 'خداوند اسراف را ناپسند می‌داند و اقتار را ناپسند می‌داند. و خداوند می‌فرماید: 'و کسانی که وقتی انفاق می‌کنند، نه اسراف می‌کنند و نه تنگدستی، و میان این دو، تعادل می‌گیرند.' (سوره فرقان، آیه 67).'"</w:t>
      </w:r>
    </w:p>
    <w:p>
      <w:pPr>
        <w:pStyle w:val="Heading4"/>
      </w:pPr>
      <w:bookmarkStart w:id="2789" w:name="_Toc2238"/>
      <w:r>
        <w:t>28- بَابُ اسْتِحْبَابِ صِیَانَةِ الْعِرْضِ بِالْمَالِ‌</w:t>
      </w:r>
      <w:bookmarkEnd w:id="2789"/>
    </w:p>
    <w:p>
      <w:pPr>
        <w:pStyle w:val="Heading5"/>
      </w:pPr>
      <w:bookmarkStart w:id="2790" w:name="_Toc2239"/>
      <w:r>
        <w:t>اشارة</w:t>
      </w:r>
      <w:bookmarkEnd w:id="2790"/>
    </w:p>
    <w:p>
      <w:pPr>
        <w:pStyle w:val="BookText"/>
      </w:pPr>
      <w:r>
        <w:rPr>
          <w:rStyle w:val="FootnoteReference"/>
        </w:rPr>
        <w:footnoteReference w:id="3732"/>
      </w:r>
      <w:r>
        <w:rPr>
          <w:rFonts w:ascii="Amiri" w:hAnsi="Amiri" w:eastAsia="Amiri" w:cs="Amiri"/>
          <w:lang w:bidi="ar-SA"/>
          <w:color w:val="111111"/>
          <w:sz w:val="28"/>
          <w:szCs w:val="28"/>
          <w:rtl/>
        </w:rPr>
        <w:t xml:space="preserve">28 بَابُ اسْتِحْبَابِ صِیَانَةِ الْعِرْضِ بِالْمَالِ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نگهداری از حیثیت با مال.</w:t>
      </w:r>
    </w:p>
    <w:p>
      <w:pPr>
        <w:pStyle w:val="Heading5"/>
      </w:pPr>
      <w:bookmarkStart w:id="2791" w:name="_Toc2240"/>
      <w:r>
        <w:t>[رقم الحدیث الکلی: 27864 - رقم الحدیث الباب: 1]</w:t>
      </w:r>
      <w:bookmarkEnd w:id="2791"/>
    </w:p>
    <w:p>
      <w:pPr>
        <w:pStyle w:val="BookText"/>
      </w:pPr>
      <w:r>
        <w:rPr>
          <w:rFonts w:ascii="Times New Roman" w:hAnsi="Times New Roman" w:eastAsia="Times New Roman" w:cs="Times New Roman"/>
          <w:lang w:val="en-US" w:bidi="en-US"/>
          <w:color w:val="111111"/>
          <w:sz w:val="28"/>
          <w:szCs w:val="28"/>
          <w:rtl/>
        </w:rPr>
        <w:t xml:space="preserve">27864- 1- </w:t>
      </w:r>
      <w:r>
        <w:rPr>
          <w:rStyle w:val="FootnoteReference"/>
        </w:rPr>
        <w:footnoteReference w:id="3733"/>
      </w:r>
      <w:r>
        <w:rPr>
          <w:rFonts w:ascii="Amiri" w:hAnsi="Amiri" w:eastAsia="Amiri" w:cs="Amiri"/>
          <w:lang w:bidi="ar-SA"/>
          <w:color w:val="111111"/>
          <w:sz w:val="28"/>
          <w:szCs w:val="28"/>
          <w:rtl/>
        </w:rPr>
        <w:t xml:space="preserve">مُحَمَّدُ بْنُ یَعْقُوبَ عَنْ مُحَمَّدِ بْنِ عَلِیٍّ عَنْ </w:t>
      </w:r>
      <w:r>
        <w:rPr>
          <w:rStyle w:val="FootnoteReference"/>
        </w:rPr>
        <w:footnoteReference w:id="3734"/>
      </w:r>
      <w:r>
        <w:rPr>
          <w:rFonts w:ascii="Amiri" w:hAnsi="Amiri" w:eastAsia="Amiri" w:cs="Amiri"/>
          <w:lang w:bidi="ar-SA"/>
          <w:color w:val="111111"/>
          <w:sz w:val="28"/>
          <w:szCs w:val="28"/>
          <w:rtl/>
        </w:rPr>
        <w:t xml:space="preserve">مَعْمَرٍ رَفَعَهُ قَالَ: قَالَ أَمِیرُ الْمُؤْمِنِینَ ع فِی بَعْضِ خُطَبِهِ إِنَّ أَفْضَلَ الْفِعَالِ صِیَانَةُ الْعِرْضِ بِالْمَالِ.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معمر است که می‌گوید: "امیرالمؤمنین (ع) در یکی از خطبه‌هایش فرمود: 'بهترین اعمال، نگهداری از حیثیت با مال است.'"</w:t>
      </w:r>
    </w:p>
    <w:p>
      <w:pPr>
        <w:pStyle w:val="Heading5"/>
      </w:pPr>
      <w:bookmarkStart w:id="2792" w:name="_Toc2241"/>
      <w:r>
        <w:t>[رقم الحدیث الکلی: 27865 - رقم الحدیث الباب: 2]</w:t>
      </w:r>
      <w:bookmarkEnd w:id="2792"/>
    </w:p>
    <w:p>
      <w:pPr>
        <w:pStyle w:val="BookText"/>
      </w:pPr>
      <w:r>
        <w:rPr>
          <w:rFonts w:ascii="Times New Roman" w:hAnsi="Times New Roman" w:eastAsia="Times New Roman" w:cs="Times New Roman"/>
          <w:lang w:val="en-US" w:bidi="en-US"/>
          <w:color w:val="111111"/>
          <w:sz w:val="28"/>
          <w:szCs w:val="28"/>
          <w:rtl/>
        </w:rPr>
        <w:t xml:space="preserve">27865- 2- </w:t>
      </w:r>
      <w:r>
        <w:rPr>
          <w:rStyle w:val="FootnoteReference"/>
        </w:rPr>
        <w:footnoteReference w:id="3735"/>
      </w:r>
      <w:r>
        <w:rPr>
          <w:rFonts w:ascii="Amiri" w:hAnsi="Amiri" w:eastAsia="Amiri" w:cs="Amiri"/>
          <w:lang w:bidi="ar-SA"/>
          <w:color w:val="111111"/>
          <w:sz w:val="28"/>
          <w:szCs w:val="28"/>
          <w:rtl/>
        </w:rPr>
        <w:t xml:space="preserve">عَلِیُّ بْنُ عِیسَی فِی کَشْفِ الْغُمَّةِ فِی أَخْبَارِ الْحُسَیْنِ ع قَالَ: کَتَبَ إِلَیْهِ الْحَسَنُ ع یَلُومُهُ عَلَی إِعْطَاءِ الشُّعَرَاءِ فَکَتَبَ إِلَیْهِ أَنْتَ أَعْلَمُ مِنِّی بِأَنَّ خَیْرَ الْمَالِ مَا وَقَی الْعِرْضَ.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علی بن عیسی در کتاب "کشف الغمّه فی أخبار الحسین (ع)" است که می‌گوید: "حسن (ع) به او نامه‌ای نوشت و او را بابت دادن به شاعران سرزنش کرد. او در پاسخ نوشت: 'تو بهتر از من می‌دانی که بهترین مال، آن است که حیثیت را نگه دارد.'"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9" w:name="pg14702_171996"/>
    <w:bookmarkEnd w:id="549"/>
    <w:p>
      <w:pPr>
        <w:pStyle w:val="Heading4"/>
      </w:pPr>
      <w:bookmarkStart w:id="2793" w:name="_Toc2242"/>
      <w:r>
        <w:t>29- بَابُ حَدِّ الْإِسْرَافِ وَ التَّقْتِیرِ</w:t>
      </w:r>
      <w:bookmarkEnd w:id="2793"/>
    </w:p>
    <w:p>
      <w:pPr>
        <w:pStyle w:val="Heading5"/>
      </w:pPr>
      <w:bookmarkStart w:id="2794" w:name="_Toc2243"/>
      <w:r>
        <w:t>اشارة</w:t>
      </w:r>
      <w:bookmarkEnd w:id="2794"/>
    </w:p>
    <w:p>
      <w:pPr>
        <w:pStyle w:val="BookText"/>
      </w:pPr>
      <w:r>
        <w:rPr>
          <w:rStyle w:val="FootnoteReference"/>
        </w:rPr>
        <w:footnoteReference w:id="3737"/>
      </w:r>
      <w:r>
        <w:rPr>
          <w:rFonts w:ascii="Amiri" w:hAnsi="Amiri" w:eastAsia="Amiri" w:cs="Amiri"/>
          <w:lang w:bidi="ar-SA"/>
          <w:color w:val="111111"/>
          <w:sz w:val="28"/>
          <w:szCs w:val="28"/>
          <w:rtl/>
        </w:rPr>
        <w:t xml:space="preserve">29 بَابُ حَدِّ الْإِسْرَافِ وَ التَّقْتِیرِ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حدّ اسراف و تقصیر.</w:t>
      </w:r>
    </w:p>
    <w:p>
      <w:pPr>
        <w:pStyle w:val="Heading5"/>
      </w:pPr>
      <w:bookmarkStart w:id="2795" w:name="_Toc2244"/>
      <w:r>
        <w:t>[رقم الحدیث الکلی: 27866 - رقم الحدیث الباب: 1]</w:t>
      </w:r>
      <w:bookmarkEnd w:id="2795"/>
    </w:p>
    <w:p>
      <w:pPr>
        <w:pStyle w:val="BookText"/>
      </w:pPr>
      <w:r>
        <w:rPr>
          <w:rFonts w:ascii="Times New Roman" w:hAnsi="Times New Roman" w:eastAsia="Times New Roman" w:cs="Times New Roman"/>
          <w:lang w:val="en-US" w:bidi="en-US"/>
          <w:color w:val="111111"/>
          <w:sz w:val="28"/>
          <w:szCs w:val="28"/>
          <w:rtl/>
        </w:rPr>
        <w:t xml:space="preserve">27866- 1- </w:t>
      </w:r>
      <w:r>
        <w:rPr>
          <w:rStyle w:val="FootnoteReference"/>
        </w:rPr>
        <w:footnoteReference w:id="3738"/>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الْحَسَنِ بْنِ مَحْبُوبٍ عَنْ عَبْدِ اللَّهِ بْنِ سِنَانٍ (عَنْ أَبِی عَبْدِ اللَّهِ ع) </w:t>
      </w:r>
      <w:r>
        <w:rPr>
          <w:rStyle w:val="FootnoteReference"/>
        </w:rPr>
        <w:footnoteReference w:id="3739"/>
      </w:r>
    </w:p>
    <w:p>
      <w:pPr>
        <w:pStyle w:val="BookText"/>
      </w:pPr>
      <w:r>
        <w:rPr>
          <w:rFonts w:ascii="Amiri" w:hAnsi="Amiri" w:eastAsia="Amiri" w:cs="Amiri"/>
          <w:lang w:bidi="ar-SA"/>
          <w:color w:val="111111"/>
          <w:sz w:val="28"/>
          <w:szCs w:val="28"/>
          <w:rtl/>
        </w:rPr>
        <w:t xml:space="preserve">فِی قَوْلِ اللَّهِ تَبَارَکَ وَ تَعَالَی وَ الَّذِینَ إِذا أَنْفَقُوا لَمْ یُسْرِفُوا وَ لَمْ یَقْتُرُوا وَ کانَ بَیْنَ ذلِکَ قَواماً </w:t>
      </w:r>
      <w:r>
        <w:rPr>
          <w:rStyle w:val="FootnoteReference"/>
        </w:rPr>
        <w:footnoteReference w:id="3740"/>
      </w:r>
      <w:r>
        <w:rPr>
          <w:rFonts w:ascii="Amiri" w:hAnsi="Amiri" w:eastAsia="Amiri" w:cs="Amiri"/>
          <w:lang w:bidi="ar-SA"/>
          <w:color w:val="111111"/>
          <w:sz w:val="28"/>
          <w:szCs w:val="28"/>
          <w:rtl/>
        </w:rPr>
        <w:t xml:space="preserve">فَبَسَطَ کَفَّهُ وَ فَرَّقَ أَصَابِعَهُ وَ حَنَاهَا شَیْئاً وَ عَنْ قَوْلِهِ تَعَالَی وَ لا تَبْسُطْها کُلَّ الْبَسْطِ </w:t>
      </w:r>
      <w:r>
        <w:rPr>
          <w:rStyle w:val="FootnoteReference"/>
        </w:rPr>
        <w:footnoteReference w:id="3741"/>
      </w:r>
      <w:r>
        <w:rPr>
          <w:rFonts w:ascii="Amiri" w:hAnsi="Amiri" w:eastAsia="Amiri" w:cs="Amiri"/>
          <w:lang w:bidi="ar-SA"/>
          <w:color w:val="111111"/>
          <w:sz w:val="28"/>
          <w:szCs w:val="28"/>
          <w:rtl/>
        </w:rPr>
        <w:t xml:space="preserve">فَبَسَطَ رَاحَتَیْهِ </w:t>
      </w:r>
      <w:r>
        <w:rPr>
          <w:rStyle w:val="FootnoteReference"/>
        </w:rPr>
        <w:footnoteReference w:id="3742"/>
      </w:r>
      <w:r>
        <w:rPr>
          <w:rFonts w:ascii="Amiri" w:hAnsi="Amiri" w:eastAsia="Amiri" w:cs="Amiri"/>
          <w:lang w:bidi="ar-SA"/>
          <w:color w:val="111111"/>
          <w:sz w:val="28"/>
          <w:szCs w:val="28"/>
          <w:rtl/>
        </w:rPr>
        <w:t xml:space="preserve">وَ قَالَ هَکَذَا وَ قَالَ الْقَوَامُ مَا یَخْرُجُ مِنْ بَیْنِ الْأَصَابِعِ وَ یَبْقَی فِی الرَّاحَةِ مِنْهُ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عبدالله بن سنان از امام جعفر صادق (ع) است که در مورد آیه‌ای از قرآن کریم (سوره فرقان، آیه 67)، که می‌فرماید: "آنان که وقتی انفاق می‌کنند، نه اسراف می‌کنند و نه تنگدستی، و میان این دو، تعادل می‌گیرند." امام کف دست خود را باز کرد و انگشتانش را اندکی خم کرد و فرمود: "تعادل چیزی است که از بین انگشتان خارج می‌شود و مقداری از آن در کف دست باقی می‌ماند." و درباره‌ی آیه‌ای از وَ لا تَبْسُطْها کُلَّ الْبَسْطِ قرآن کریم (سوره اسراء، آیه 29) که می‌فرماید: "دست خود را کاملاً باز مکن." امام کف دستان خود را کاملاً باز کرد و فرمود: "این‌گونه."</w:t>
      </w:r>
    </w:p>
    <w:p>
      <w:pPr>
        <w:pStyle w:val="Heading5"/>
      </w:pPr>
      <w:bookmarkStart w:id="2796" w:name="_Toc2245"/>
      <w:r>
        <w:t>[رقم الحدیث الکلی: 27867 - رقم الحدیث الباب: 2]</w:t>
      </w:r>
      <w:bookmarkEnd w:id="2796"/>
    </w:p>
    <w:p>
      <w:pPr>
        <w:pStyle w:val="BookText"/>
      </w:pPr>
      <w:r>
        <w:rPr>
          <w:rFonts w:ascii="Times New Roman" w:hAnsi="Times New Roman" w:eastAsia="Times New Roman" w:cs="Times New Roman"/>
          <w:lang w:val="en-US" w:bidi="en-US"/>
          <w:color w:val="111111"/>
          <w:sz w:val="28"/>
          <w:szCs w:val="28"/>
          <w:rtl/>
        </w:rPr>
        <w:t xml:space="preserve">27867- 2- </w:t>
      </w:r>
      <w:r>
        <w:rPr>
          <w:rStyle w:val="FootnoteReference"/>
        </w:rPr>
        <w:footnoteReference w:id="3743"/>
      </w:r>
      <w:r>
        <w:rPr>
          <w:rFonts w:ascii="Amiri" w:hAnsi="Amiri" w:eastAsia="Amiri" w:cs="Amiri"/>
          <w:lang w:bidi="ar-SA"/>
          <w:color w:val="111111"/>
          <w:sz w:val="28"/>
          <w:szCs w:val="28"/>
          <w:rtl/>
        </w:rPr>
        <w:t xml:space="preserve">وَ عَنْهُمْ عَنْ سَهْلِ بْنِ زِیَادٍ وَ أَحْمَدَ بْنِ مُحَمَّدٍ جَمِیعاً عَنْ أَحْمَدَ بْنِ مُحَمَّدِ بْنِ أَبِی نَصْرٍ عَنْ سَمَاعَةَ بْنِ مِهْرَانَ عَنْ أَبِی بَصِیرٍ عَنْ أَبِی عَبْدِ اللَّهِ ع قَالَ: رُبَّ فَقِیرٍ هُوَ أَسْرَفُ مِنَ الْغَنِیِّ إِنَّ الْغَنِیَّ یُنْفِقُ مِمَّا أُوتِیَ وَ الْفَقِیرَ یُنْفِقُ مِنْ غَیْرِ مَا أُوتِیَ.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ابی بصیر از امام جعفر صادق (ع) است که می‌گوید: "چه بسا فقیری که از ثروتمند اسراف‌کارتر باشد؛ زیرا ثروتمند از آنچه که دارد انفاق می‌کند و فقیر از غیر آنچه که دارد انفاق می‌کند.</w:t>
      </w:r>
    </w:p>
    <w:p>
      <w:pPr>
        <w:pStyle w:val="Heading5"/>
      </w:pPr>
      <w:bookmarkStart w:id="2797" w:name="_Toc2246"/>
      <w:r>
        <w:t>[رقم الحدیث الکلی: 27868 - رقم الحدیث الباب: 3]</w:t>
      </w:r>
      <w:bookmarkEnd w:id="2797"/>
    </w:p>
    <w:p>
      <w:pPr>
        <w:pStyle w:val="BookText"/>
      </w:pPr>
      <w:r>
        <w:rPr>
          <w:rFonts w:ascii="Times New Roman" w:hAnsi="Times New Roman" w:eastAsia="Times New Roman" w:cs="Times New Roman"/>
          <w:lang w:val="en-US" w:bidi="en-US"/>
          <w:color w:val="111111"/>
          <w:sz w:val="28"/>
          <w:szCs w:val="28"/>
          <w:rtl/>
        </w:rPr>
        <w:t xml:space="preserve">27868- 3- </w:t>
      </w:r>
      <w:r>
        <w:rPr>
          <w:rStyle w:val="FootnoteReference"/>
        </w:rPr>
        <w:footnoteReference w:id="3744"/>
      </w:r>
      <w:r>
        <w:rPr>
          <w:rFonts w:ascii="Amiri" w:hAnsi="Amiri" w:eastAsia="Amiri" w:cs="Amiri"/>
          <w:lang w:bidi="ar-SA"/>
          <w:color w:val="111111"/>
          <w:sz w:val="28"/>
          <w:szCs w:val="28"/>
          <w:rtl/>
        </w:rPr>
        <w:t xml:space="preserve">وَ عَنْ عَلِیِّ بْنِ إِبْرَاهِیمَ عَنْ أَبِیهِ عَنِ ابْنِ أَبِی عُمَیْرٍ عَنْ هِشَامِ بْنِ الْمُثَنَّی قَالَ سَأَلَ رَجُلٌ أَبَا عَبْدِ اللَّهِ ع عَنْ قَوْلِ اللَّهِ عَزَّ وَ جَلَّ وَ آتُوا حَقَّهُ یَوْمَ حَصادِهِ وَ لا تُسْرِفُوا إِنَّهُ لا یُحِبُّ الْمُسْرِفِینَ </w:t>
      </w:r>
      <w:r>
        <w:rPr>
          <w:rStyle w:val="FootnoteReference"/>
        </w:rPr>
        <w:footnoteReference w:id="3745"/>
      </w:r>
      <w:r>
        <w:rPr>
          <w:rFonts w:ascii="Amiri" w:hAnsi="Amiri" w:eastAsia="Amiri" w:cs="Amiri"/>
          <w:lang w:bidi="ar-SA"/>
          <w:color w:val="111111"/>
          <w:sz w:val="28"/>
          <w:szCs w:val="28"/>
          <w:rtl/>
        </w:rPr>
        <w:t xml:space="preserve">فَقَالَ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0" w:name="pg14702_171998"/>
    <w:bookmarkEnd w:id="550"/>
    <w:p>
      <w:pPr>
        <w:pStyle w:val="BookText"/>
      </w:pPr>
      <w:r>
        <w:rPr>
          <w:rFonts w:ascii="Amiri" w:hAnsi="Amiri" w:eastAsia="Amiri" w:cs="Amiri"/>
          <w:lang w:bidi="ar-SA"/>
          <w:color w:val="111111"/>
          <w:sz w:val="28"/>
          <w:szCs w:val="28"/>
          <w:rtl/>
        </w:rPr>
        <w:t xml:space="preserve">کَانَ فُلَانُ بْنُ فُلَانٍ الْأَنْصَارِیُّ سَمَّاهُ وَ کَانَ لَهُ حَرْثٌ وَ کَانَ إِذَا أَخَذَ یَتَصَدَّقُ بِهِ وَ یَبْقَی هُوَ وَ عِیَالُهُ بِغَیْرِ شَیْ‌ءٍ فَجَعَلَ اللَّهُ تَعَالَی ذَلِکَ سَرَفاً.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هشام بن المثنّی است که می‌گوید: "مردی از امام جعفر صادق (ع) درباره‌ی آیه‌ای از قرآن کریم (سوره انعام، آیه 141) پرسید: 'و حق آن را در روز برداشت بدهید و اسراف نکنید که او اسراف‌کنندگان را دوست ندارد.' امام فرمود: 'فلان بن فلان انصاری (نام او را ذکر کردند)، کشتی داشت و هرگاه محصولی برداشت می‌کرد، آن را صدقه می‌داد و خود و خانواده‌اش را بدون هیچ چیزی باقی می‌گذاشت. خداوند این عمل را اسراف دانست.'"</w:t>
      </w:r>
    </w:p>
    <w:p>
      <w:pPr>
        <w:pStyle w:val="Heading5"/>
      </w:pPr>
      <w:bookmarkStart w:id="2798" w:name="_Toc2247"/>
      <w:r>
        <w:t>[رقم الحدیث الکلی: 27869 - رقم الحدیث الباب: 4]</w:t>
      </w:r>
      <w:bookmarkEnd w:id="2798"/>
    </w:p>
    <w:p>
      <w:pPr>
        <w:pStyle w:val="BookText"/>
      </w:pPr>
      <w:r>
        <w:rPr>
          <w:rFonts w:ascii="Times New Roman" w:hAnsi="Times New Roman" w:eastAsia="Times New Roman" w:cs="Times New Roman"/>
          <w:lang w:val="en-US" w:bidi="en-US"/>
          <w:color w:val="111111"/>
          <w:sz w:val="28"/>
          <w:szCs w:val="28"/>
          <w:rtl/>
        </w:rPr>
        <w:t xml:space="preserve">27869- 4- </w:t>
      </w:r>
      <w:r>
        <w:rPr>
          <w:rStyle w:val="FootnoteReference"/>
        </w:rPr>
        <w:footnoteReference w:id="3746"/>
      </w:r>
      <w:r>
        <w:rPr>
          <w:rFonts w:ascii="Amiri" w:hAnsi="Amiri" w:eastAsia="Amiri" w:cs="Amiri"/>
          <w:lang w:bidi="ar-SA"/>
          <w:color w:val="111111"/>
          <w:sz w:val="28"/>
          <w:szCs w:val="28"/>
          <w:rtl/>
        </w:rPr>
        <w:t xml:space="preserve">وَ عَنْهُ عَنْ أَبِیهِ عَنِ ابْنِ أَبِی عُمَیْرٍ عَنْ عُمَرَ بْنِ یَزِیدَ عَنْ أَبِی عَبْدِ اللَّهِ ع فِی قَوْلِ اللَّهِ عَزَّ وَ جَلَّ وَ لا تَجْعَلْ یَدَکَ مَغْلُولَةً إِلی عُنُقِکَ وَ لا تَبْسُطْها کُلَّ الْبَسْطِ فَتَقْعُدَ مَلُوماً مَحْسُوراً </w:t>
      </w:r>
      <w:r>
        <w:rPr>
          <w:rStyle w:val="FootnoteReference"/>
        </w:rPr>
        <w:footnoteReference w:id="3747"/>
      </w:r>
      <w:r>
        <w:rPr>
          <w:rFonts w:ascii="Amiri" w:hAnsi="Amiri" w:eastAsia="Amiri" w:cs="Amiri"/>
          <w:lang w:bidi="ar-SA"/>
          <w:color w:val="111111"/>
          <w:sz w:val="28"/>
          <w:szCs w:val="28"/>
          <w:rtl/>
        </w:rPr>
        <w:t xml:space="preserve">قَالَ الْإِحْسَارُ الْفَاقَةُ.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عمر بن یزید از امام جعفر صادق (ع) است که در مورد آیه‌ای از قرآن کریم (سوره اسراء، آیه 29) می‌گوید: "و دست خود را به گردنت زنجیر نکن و کاملاً باز نکن تا سرزنش‌ شده و محروم بنشینی." امام فرمود: "احسار (پشیمانی و تنگدستی) فقر است."</w:t>
      </w:r>
    </w:p>
    <w:p>
      <w:pPr>
        <w:pStyle w:val="Heading5"/>
      </w:pPr>
      <w:bookmarkStart w:id="2799" w:name="_Toc2248"/>
      <w:r>
        <w:t>[رقم الحدیث الکلی: 27870 - رقم الحدیث الباب: 5]</w:t>
      </w:r>
      <w:bookmarkEnd w:id="2799"/>
    </w:p>
    <w:p>
      <w:pPr>
        <w:pStyle w:val="BookText"/>
      </w:pPr>
      <w:r>
        <w:rPr>
          <w:rFonts w:ascii="Times New Roman" w:hAnsi="Times New Roman" w:eastAsia="Times New Roman" w:cs="Times New Roman"/>
          <w:lang w:val="en-US" w:bidi="en-US"/>
          <w:color w:val="111111"/>
          <w:sz w:val="28"/>
          <w:szCs w:val="28"/>
          <w:rtl/>
        </w:rPr>
        <w:t xml:space="preserve">27870- 5- </w:t>
      </w:r>
      <w:r>
        <w:rPr>
          <w:rStyle w:val="FootnoteReference"/>
        </w:rPr>
        <w:footnoteReference w:id="3748"/>
      </w:r>
      <w:r>
        <w:rPr>
          <w:rFonts w:ascii="Amiri" w:hAnsi="Amiri" w:eastAsia="Amiri" w:cs="Amiri"/>
          <w:lang w:bidi="ar-SA"/>
          <w:color w:val="111111"/>
          <w:sz w:val="28"/>
          <w:szCs w:val="28"/>
          <w:rtl/>
        </w:rPr>
        <w:t xml:space="preserve">وَ عَنْ عَلِیِّ بْنِ مُحَمَّدٍ عَنْ أَحْمَدَ بْنِ أَبِی عَبْدِ اللَّهِ عَنْ أَبِیهِ عَنِ النَّضْرِ بْنِ سُوَیْدٍ عَنْ مُوسَی بْنِ بَکْرٍ عَنْ عَجْلَانَ قَالَ: کُنْتُ عِنْدَ أَبِی عَبْدِ اللَّهِ ع فَجَاءَ سَائِلٌ فَقَامَ إِلَی مِکْتَلٍ فِیهِ تَمْرٌ فَمَلَأَ یَدَهُ فَنَاوَلَهُ ثُمَّ جَاءَ آخَرُ فَسَأَلَهُ فَقَامَ فَأَخَذَ بِیَدِهِ فَنَاوَلَهُ ثُمَّ جَاءَ آخَرُ فَسَأَلَهُ فَقَامَ فَأَخَذَ بِیَدِهِ فَنَاوَلَهُ </w:t>
      </w:r>
      <w:r>
        <w:rPr>
          <w:rStyle w:val="FootnoteReference"/>
        </w:rPr>
        <w:footnoteReference w:id="3749"/>
      </w:r>
      <w:r>
        <w:rPr>
          <w:rFonts w:ascii="Amiri" w:hAnsi="Amiri" w:eastAsia="Amiri" w:cs="Amiri"/>
          <w:lang w:bidi="ar-SA"/>
          <w:color w:val="111111"/>
          <w:sz w:val="28"/>
          <w:szCs w:val="28"/>
          <w:rtl/>
        </w:rPr>
        <w:t xml:space="preserve">ثُمَّ جَاءَ آخَرُ فَقَالَ اللَّهُ رَازِقُنَا وَ إِیَّاکَ ثُمَّ قَالَ‌إِنَّ رَسُولَ اللَّهِ ص کَانَ لَا یَسْأَلُهُ أَحَدٌ مِنَ الدُّنْیَا شَیْئاً إِلَّا أَعْطَاهُ فَأَرْسَلَتْ إِلَیْهِ امْرَأَةٌ ابْناً لَهَا فَقَالَتِ انْطَلِقْ إِلَیْهِ فَاسْأَلْهُ فَإِنْ قَالَ لَیْسَ عِنْدَنَا شَیْ‌ءٌ فَقُلْ أَعْطِنِی قَمِیصَکَ قَالَ فَأَخَذَ قَمِیصَهُ فَرَمَی بِهِ إِلَیْهِ وَ فِی نُسْخَةٍ أُخْرَی فَأَعْطَاهُ فَأَدَّبَهُ اللَّهُ عَلَی الْقَصْدِ فَقَالَ وَ لا تَجْعَلْ یَدَکَ مَغْلُولَةً إِلی عُنُقِکَ وَ لا تَبْسُطْها کُلَّ الْبَسْطِ فَتَقْعُدَ مَلُوماً مَحْسُوراً </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عجلان است که می‌گوید: "من نزد امام جعفر صادق (ع) بودم که سائلی آمد. امام به سبدی که در آن خرما بود رفت و دست خود را پر کرد و به او داد. سپس دیگری آمد و از او درخواست کرد. امام رفت و دست او را پر کرد و به او داد. سپس دیگری آمد و درخواست کرد. امام دوباره رفت و دست خود را پر کرد و به او داد. سپس دیگری آمد. امام گفت: 'خداوند ما و تو را روزی می‌دهد.' سپس امام (ع) فرمود: 'رسول خدا (ص) هیچ کس را که از او چیزی از دنیا می‌خواست، رد نمی‌کرد. زنی فرزند خود را به نزد او فرستاد و گفت: 'برو از او بخواه. اگر گفت چیزی نداریم، بگو پیراهن خود را به من بده.' رسول خدا (ص) پیراهن خود را گرفت و به او داد.' سپس خداوند او را به میانه‌روی تأدیب کرد و فرمود: 'دست خود را به گردنت زنجیر نکن و کاملاً باز نکن تا سرزنش‌شده و محروم بنشینی.' (سوره اسراء، آیه 29).'"</w:t>
      </w:r>
    </w:p>
    <w:p>
      <w:pPr>
        <w:pStyle w:val="Heading5"/>
      </w:pPr>
      <w:bookmarkStart w:id="2800" w:name="_Toc2249"/>
      <w:r>
        <w:t>[رقم الحدیث الکلی: 27871 - رقم الحدیث الباب: 6]</w:t>
      </w:r>
      <w:bookmarkEnd w:id="2800"/>
    </w:p>
    <w:p>
      <w:pPr>
        <w:pStyle w:val="BookText"/>
      </w:pPr>
      <w:r>
        <w:rPr>
          <w:rFonts w:ascii="Times New Roman" w:hAnsi="Times New Roman" w:eastAsia="Times New Roman" w:cs="Times New Roman"/>
          <w:lang w:val="en-US" w:bidi="en-US"/>
          <w:color w:val="111111"/>
          <w:sz w:val="28"/>
          <w:szCs w:val="28"/>
          <w:rtl/>
        </w:rPr>
        <w:t xml:space="preserve">27871- 6- </w:t>
      </w:r>
      <w:r>
        <w:rPr>
          <w:rStyle w:val="FootnoteReference"/>
        </w:rPr>
        <w:footnoteReference w:id="3751"/>
      </w:r>
      <w:r>
        <w:rPr>
          <w:rFonts w:ascii="Amiri" w:hAnsi="Amiri" w:eastAsia="Amiri" w:cs="Amiri"/>
          <w:lang w:bidi="ar-SA"/>
          <w:color w:val="111111"/>
          <w:sz w:val="28"/>
          <w:szCs w:val="28"/>
          <w:rtl/>
        </w:rPr>
        <w:t xml:space="preserve">وَ عَنْ عِدَّةٍ مِنْ أَصْحَابِنَا عَنْ أَحْمَدَ بْنِ أَبِی عَبْدِ اللَّهِ عَنْ أَبِیهِ عَنِ الْقَاسِمِ بْنِ مُحَمَّدٍ الْجَوْهَرِیِّ عَنْ جَمِیلِ بْنِ صَالِحٍ عَنْ عَبْدِ الْمَلِکِ بْنِ عَمْرٍو الْأَحْوَلِ قَالَ: تَلَا أَبُو عَبْدِ اللَّهِ ع هَذِهِ الْآیَةَ وَ الَّذِینَ إِذا أَنْفَقُوا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1" w:name="pg14702_172000"/>
    <w:bookmarkEnd w:id="5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یُسْرِفُوا وَ لَمْ یَقْتُرُوا وَ کانَ بَیْنَ ذلِکَ قَواماً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فَأَخَذَ قَبْضَةً مِنْ حَصًی فَقَبَضَهَا بِیَدِهِ فَقَالَ هَذَا الْإِقْتَارُ الَّذِی ذَکَرَهُ اللَّهُ فِی کِتَابِهِ ثُمَّ أَخَذَ قَبْضَةً أُخْرَی وَ أَرْخَی کَفَّهُ کُلَّهَا ثُمَّ قَالَ هَذَا الْإِسْرَافُ ثُمَّ أَخَذَ قَبْضَةً أُخْرَی فَأَرْخَی بَعْضَهَا وَ أَمْسَکَ بَعْضَهَا وَ قَالَ هَذَا الْقَوَامُ.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عبد الملک بن عمرو الاحول است که می‌گوید: "امام جعفر صادق (ع) این آیه را تلاوت کرد: 'و آنان که وقتی انفاق می‌کنند، نه اسراف می‌کنند و نه تنگدستی، و میان این دو، تعادل می‌گیرند.' (سوره فرقان، آیه 67) سپس امام مشتی از حصی (سنگ‌ریزه) را گرفت و در دستش فشرد و فرمود: 'این اقتاری است که خداوند در کتابش ذکر کرده است.' سپس مشتی دیگر گرفت و دست خود را کاملاً باز کرد و فرمود: 'این اسراف است.' سپس مشتی دیگر گرفت و بخشی از آن را باز گذاشت و بخشی را نگه داشت و فرمود: 'این قوام (تعادل) است.'"</w:t>
      </w:r>
    </w:p>
    <w:p>
      <w:pPr>
        <w:pStyle w:val="Heading4"/>
      </w:pPr>
      <w:bookmarkStart w:id="2801" w:name="_Toc2250"/>
      <w:r>
        <w:t>30- بَابُ اسْتِحْبَابِ الصَّبْرِ لِمَنْ رَأَی الْفَاکِهَةَ وَ نَحْوَهَا فِی السُّوقِ وَ شَقَّ عَلَیْهِ شِرَاؤُهَا</w:t>
      </w:r>
      <w:bookmarkEnd w:id="2801"/>
    </w:p>
    <w:p>
      <w:pPr>
        <w:pStyle w:val="Heading5"/>
      </w:pPr>
      <w:bookmarkStart w:id="2802" w:name="_Toc2251"/>
      <w:r>
        <w:t>اشارة</w:t>
      </w:r>
      <w:bookmarkEnd w:id="2802"/>
    </w:p>
    <w:p>
      <w:pPr>
        <w:pStyle w:val="BookText"/>
      </w:pPr>
      <w:r>
        <w:rPr>
          <w:rStyle w:val="FootnoteReference"/>
        </w:rPr>
        <w:footnoteReference w:id="3753"/>
      </w:r>
      <w:r>
        <w:rPr>
          <w:rFonts w:ascii="Amiri" w:hAnsi="Amiri" w:eastAsia="Amiri" w:cs="Amiri"/>
          <w:lang w:bidi="ar-SA"/>
          <w:color w:val="111111"/>
          <w:sz w:val="28"/>
          <w:szCs w:val="28"/>
          <w:rtl/>
        </w:rPr>
        <w:t xml:space="preserve">30 بَابُ اسْتِحْبَابِ الصَّبْرِ لِمَنْ رَأَی الْفَاکِهَةَ وَ نَحْوَهَا فِی السُّوقِ وَ شَقَّ عَلَیْهِ شِرَاؤُهَا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صبر برای کسی که میوه و مانند آن را در بازار ببیند و خرید آن برای او سخت باشد.</w:t>
      </w:r>
    </w:p>
    <w:p>
      <w:pPr>
        <w:pStyle w:val="Heading5"/>
      </w:pPr>
      <w:bookmarkStart w:id="2803" w:name="_Toc2252"/>
      <w:r>
        <w:t>[رقم الحدیث الکلی: 27872 - رقم الحدیث الباب: 1]</w:t>
      </w:r>
      <w:bookmarkEnd w:id="2803"/>
    </w:p>
    <w:p>
      <w:pPr>
        <w:pStyle w:val="BookText"/>
      </w:pPr>
      <w:r>
        <w:rPr>
          <w:rFonts w:ascii="Times New Roman" w:hAnsi="Times New Roman" w:eastAsia="Times New Roman" w:cs="Times New Roman"/>
          <w:lang w:val="en-US" w:bidi="en-US"/>
          <w:color w:val="111111"/>
          <w:sz w:val="28"/>
          <w:szCs w:val="28"/>
          <w:rtl/>
        </w:rPr>
        <w:t xml:space="preserve">27872- 1- </w:t>
      </w:r>
      <w:r>
        <w:rPr>
          <w:rStyle w:val="FootnoteReference"/>
        </w:rPr>
        <w:footnoteReference w:id="3754"/>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یَحْیَی عَنْ مُحَمَّدِ بْنِ أَحْمَدَ بْنِ یَحْیَی یَرْفَعُهُ إِلَی أَبِی عَبْدِ اللَّهِ ع أَنَّهُ قَالَ لِبَعْضِ أَصْحَابِهِ أَ مَا تَدْخُلُ السُّوقَ أَ مَا تَرَی الْفَاکِهَةَ تُبَاعُ وَ الشَّیْ‌ءَ مِمَّا تَشْتَهِیهِ قُلْتُ بَلَی وَ اللَّهِ فَقَالَ أَمَا إِنَّ لَکَ بِکُلِّ مَا تَرَاهُ فَلَا تَقْدِرُ عَلَی شِرَائِهِ وَ تَصْبِرُ عَلَیْهِ حَسَنَةً.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نقل شده از محمد بن احمد بن یحیی است که از امام جعفر صادق (ع) می‌گوید: "امام به برخی از اصحابش فرمود: 'آیا به بازار نمی‌روی؟ آیا میوه‌ها و چیزهایی که دوست داری، نمی‌بینی؟' من گفتم: 'بله، به خدا قسم.' امام فرمود: 'بدان که برای هر چیزی که می‌بینی و نمی‌توانی آن را بخری و بر آن صبر می‌کنی، حسنه‌ای (ثوابی) برای تو نوشته می‌شود.'"</w:t>
      </w:r>
    </w:p>
    <w:p>
      <w:pPr>
        <w:pStyle w:val="Heading4"/>
      </w:pPr>
      <w:bookmarkStart w:id="2804" w:name="_Toc2253"/>
      <w:r>
        <w:t>31- بَابُ عَدَمِ جَوَازِ جَمْعِ الْمَالِ وَ تَرْکِ الْإِنْفَاقِ مِنْهُ‌</w:t>
      </w:r>
      <w:bookmarkEnd w:id="2804"/>
    </w:p>
    <w:p>
      <w:pPr>
        <w:pStyle w:val="Heading5"/>
      </w:pPr>
      <w:bookmarkStart w:id="2805" w:name="_Toc2254"/>
      <w:r>
        <w:t>اشارة</w:t>
      </w:r>
      <w:bookmarkEnd w:id="2805"/>
    </w:p>
    <w:p>
      <w:pPr>
        <w:pStyle w:val="BookText"/>
      </w:pPr>
      <w:r>
        <w:rPr>
          <w:rStyle w:val="FootnoteReference"/>
        </w:rPr>
        <w:footnoteReference w:id="3755"/>
      </w:r>
      <w:r>
        <w:rPr>
          <w:rFonts w:ascii="Amiri" w:hAnsi="Amiri" w:eastAsia="Amiri" w:cs="Amiri"/>
          <w:lang w:bidi="ar-SA"/>
          <w:color w:val="111111"/>
          <w:sz w:val="28"/>
          <w:szCs w:val="28"/>
          <w:rtl/>
        </w:rPr>
        <w:t xml:space="preserve">31 بَابُ عَدَمِ جَوَازِ جَمْعِ الْمَالِ وَ تَرْکِ الْإِنْفَاقِ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جمع مال و ترک انفاق از آن.</w:t>
      </w:r>
    </w:p>
    <w:p>
      <w:pPr>
        <w:pStyle w:val="Heading5"/>
      </w:pPr>
      <w:bookmarkStart w:id="2806" w:name="_Toc2255"/>
      <w:r>
        <w:t>[رقم الحدیث الکلی: 27873 - رقم الحدیث الباب: 1]</w:t>
      </w:r>
      <w:bookmarkEnd w:id="2806"/>
    </w:p>
    <w:p>
      <w:pPr>
        <w:pStyle w:val="BookText"/>
      </w:pPr>
      <w:r>
        <w:rPr>
          <w:rFonts w:ascii="Times New Roman" w:hAnsi="Times New Roman" w:eastAsia="Times New Roman" w:cs="Times New Roman"/>
          <w:lang w:val="en-US" w:bidi="en-US"/>
          <w:color w:val="111111"/>
          <w:sz w:val="28"/>
          <w:szCs w:val="28"/>
          <w:rtl/>
        </w:rPr>
        <w:t xml:space="preserve">27873- 1- </w:t>
      </w:r>
      <w:r>
        <w:rPr>
          <w:rStyle w:val="FootnoteReference"/>
        </w:rPr>
        <w:footnoteReference w:id="3756"/>
      </w:r>
      <w:r>
        <w:rPr>
          <w:rFonts w:ascii="Amiri" w:hAnsi="Amiri" w:eastAsia="Amiri" w:cs="Amiri"/>
          <w:lang w:bidi="ar-SA"/>
          <w:color w:val="111111"/>
          <w:sz w:val="28"/>
          <w:szCs w:val="28"/>
          <w:rtl/>
        </w:rPr>
        <w:t xml:space="preserve">مُحَمَّدُ بْنُ عَلِیِّ بْنِ الْحُسَیْنِ فِی الْخِصَالِ وَ فِی عُیُونِ الْأَخْبَارِ عَنْ أَحْمَدَ بْنِ هَارُونَ الْفَامِیِّ عَنْ مُحَمَّدِ بْنِ جَعْفَرِ بْنِ بُطَّةَ عَنْ مُحَمَّدِ بْنِ عَلِیِّ بْنِ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مُحَمَّدِ بْنِ عِیسَی عَنْ مُحَمَّدِ بْنِ إِسْمَاعِیلَ بْنِ بَزِیعٍ قَالَ سَمِعْتُ الرِّضَا ع یَقُولُ لَا یُجْمَعُ </w:t>
      </w:r>
      <w:r>
        <w:rPr>
          <w:rStyle w:val="FootnoteReference"/>
        </w:rPr>
        <w:footnoteReference w:id="3757"/>
      </w:r>
      <w:r>
        <w:rPr>
          <w:rFonts w:ascii="Amiri" w:hAnsi="Amiri" w:eastAsia="Amiri" w:cs="Amiri"/>
          <w:lang w:bidi="ar-SA"/>
          <w:color w:val="111111"/>
          <w:sz w:val="28"/>
          <w:szCs w:val="28"/>
          <w:rtl/>
        </w:rPr>
        <w:t xml:space="preserve">الْمَالُ إِلَّا بِخَمْسِ خِصَالٍ بِبُخْلٍ شَدِیدٍ وَ أَمَلٍ طَوِیلٍ وَ حِرْصٍ غَالِبٍ وَ قَطِیعَةِ الرَّحِمِ وَ إِیثَارِ الدُّنْیَا عَلَی الْآخِرَةِ.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58"/>
      </w:r>
      <w:r>
        <w:rPr>
          <w:rFonts w:ascii="Amiri" w:hAnsi="Amiri" w:eastAsia="Amiri" w:cs="Amiri"/>
          <w:lang w:bidi="ar-SA"/>
          <w:color w:val="111111"/>
          <w:sz w:val="28"/>
          <w:szCs w:val="28"/>
          <w:rtl/>
        </w:rPr>
        <w:t xml:space="preserve">. جَاءَ فِی نِهَایَةِ الْمُسَوَّدَةِ الثَّانِیَةِ بِخَطِّ الْمُصَنِّفِ مَا نَصُّهُ تَمَّ کِتَابُ النِّکَاحِ مِنْ کِتَابِ تَفْصِیلِ وَسَائِلِ الشِّیعَةِ إِلَی تَحْصِیلِ مَسَائِلِ الشَّرِیعَةِ بِقَلَمِ مُؤَلِّفِهِ مُحَمَّدِ بْنِ الْحَسَنِ الْحُرِّ الْعَامِلِیِّ فِی جُمَادَی الْأُولَی سَنَةَ 1081 وَ یَتْلُوهُ إِنْ شَاءَ اللَّهُ تَعَالَی کِتَابُ الطَّلَاقِ.</w:t>
      </w:r>
    </w:p>
    <w:p>
      <w:pPr>
        <w:pStyle w:val="BookText"/>
      </w:pPr>
      <w:r>
        <w:rPr>
          <w:rFonts w:ascii="IRNazanin" w:hAnsi="IRNazanin" w:eastAsia="IRNazanin" w:cs="IRNazanin"/>
          <w:lang w:bidi="fa-IR"/>
          <w:color w:val="111111"/>
          <w:sz w:val="28"/>
          <w:szCs w:val="28"/>
          <w:rtl/>
        </w:rPr>
        <w:t xml:space="preserve">این روایت نقل شده از محمد بن اسماعیل بن بزیع است که می‌گوید: "شنیدم امام رضا (ع) می‌فرمود: 'مال جمع نمی‌شود مگر با پنج ویژگی: بخل شدید، آرزوی طولانی، حرص غالب، قطع ارتباط با خویشاوندان و ترجیح دنیا بر آخرت.'"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32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5- 448- 1، و نوادر أحمد بن محمّد بن عیسی- 65، و التهذیب 7- 250- 1079، و الاستبصار 3- 141- 507، و أورد نحوه فی الحدیث 6 من الباب 23 من هذه الأبواب.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5- 448- 2، و التهذیب 7- 250- 1080، و الاستبصار 3- 141- 508.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المصدر و قد جعل المصنّف علی الیاء شدة، و انظر الحدیث 20 الأتی فی هذا الباب ففیه- ابن الخطّاب.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شفا" هامش المخطوط"، الشفا- القلیل" مجمع البحرین 1- 247".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5- 449- 3، و لم نعثر علیه فی التهذیب المطبوع.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5- 449- 4، و التهذیب 7- 250- 1081.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عمر، و فی کشف الغمّة- عبد اللّه بن معمر" هامش المخطوط".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القول.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5- 449- 5.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7- 251- 1082، و الاستبصار 3- 141- 509.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5- 449- 6.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8- 151- 133.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5- 453- 2، و أورده بتمامه فی الحدیث 2 من الباب 6 من هذه الأبواب.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7- 252- 1086، و الاستبصار 3- 142- 512.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3- 467- 4616.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3- 458- 4583.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الکرة- الرجعة و فیه دلالة علی صحة الرجعة و الروایات بذلک متواترة، و قد جمعت الأحادیث فی ذلک فی رسالة مفردة تشتمل علی ستمائة و ثلاثین حدیثا و أربعة و ستین آیة و جواب شبهات و غیر ذلک." منه قده" هامش المخطوط.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3- 459- 4585 ذیل 1386.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3- 465- 4608.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تستنکر" هامش المخطوط".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الشرائع- 509- 1.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المحاسن- 330- 92.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اللتین.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2- 207.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1- 136.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1- 233- 85، و نوادر أحمد بن محمّد بن عیسی- 82- 183.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ذئب" هامش المخطوط".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7- 251- 1085، و الاستبصار 3- 142- 511.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محمّد بن یحیی.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8- 456 و الوافی 3- 55.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ما یحرم بالکفر.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2- 46 من الأبواب الآتیة و فی الحدیث 1 من الباب 41 من أبواب نکاح العبید.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15 حدیثا.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3- 463- 4602.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3- 466- 4615.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66- 3- 5.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3- 463- 4600.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3- 463- 4601.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3- 466- 4613.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الخصال- 161- 210.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4 من أبواب أقسام الحجّ.</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5- 465- 1، و أورد قطعة منه فی الحدیث 2 من الباب 37 من هذه الأبواب.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بشیر.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بینها.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 و عنه فی البحار 103- 305- 13.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 و عنه فی البحار 103- 305- 15.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 و عنه فی البحار 103- 306- 17.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 و عنه فی البحار 103- 306- 16.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 و عنه فی البحار 103- 306- 18.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(رسالة المتعة) للمفید، و عنه فی البحار 103- 307- 22.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9 و 18 من الباب 1 من هذه الأبواب.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فی الحدیثین 4 و 6 من الباب 5 من هذه الأبواب.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5- 450- 7.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7- 251- 1083، و الاستبصار 3- 142- 510.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8- 312- 1158.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3- 462- 4598.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2- 485.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بضع" هامش المخطوط".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الثانیة- 47 من الخاتمة برقم 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و 4 و 6 و 12 من الباب 17 من أبواب النذر و العهد.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14 حدیثا.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5- 451- 2، و التهذیب 7- 258- 1117، و الاستبصار 3- 147- 535.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5- 452- 7، و التهذیب 7- 258- 1120، و الاستبصار 3- 147- 538.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5- 451- 3، و التهذیب 7- 258- 1118، و الاستبصار 3- 147- 536، و أورده فی الحدیث 1 من الباب 10 من أبواب ما یحرم باستیفاء العدد.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5- 451- 5، و أورده فی الحدیث 1 من الباب 43 من هذه الأبواب و فی الحدیث 4 من الباب 17 من أبواب میراث الأزواج.</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7- 259- 1121، و الاستبصار 3- 147- 539، و نوادر أحمد بن محمّد بن عیسی- 89- 206.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5- 451- 1، و لم نعثر علیه فی التهذیب المطبوع، و أورده فی الحدیث 2 من الباب 10 من أبواب ما یحرم باستیفاء العدد.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7- 258- 1119، و الاستبصار 3- 147- 537.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3- 461- 4594.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5- 451- 6، و أخرج قطعة منه فی الحدیث 1 من الباب 31، و قطعة أخری منه فی الحدیث 2 من الباب 43 من هذه الأبواب.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فعرضت علیه.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7- 259- 1224، و الاستبصار 3- 148- 542.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7- 259- 1122، و الاستبصار 3- 147- 540.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11 من هذا الباب.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7- 259- 1123، و الاستبصار 3- 148- 541، و أورد صدره عن التهذیب و الاستبصار و قرب الإسناد فی الحدیث 1 من الباب 44 من هذه الأبواب، و فی الحدیث 4 من الباب 24 من أبواب ما یحرم بالمصاهرة.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یحل له أن.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3- 461- 4595.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 و قرب الإسناد- 161.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ذیل الحدیث 11 من هذا الباب.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1- 234- 88، و أورد ذیله فی الحدیث 8 من الباب 23 من هذه الأبواب.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ما یحرم باستیفاء العدد.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مطلقا فی الحدیث 1 من الباب 26 من هذه الأبواب.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5- 452- 1، نوادر أحمد بن محمّد بن عیسی- 87- 169.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تزداد.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5- 452- 2.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5- 453- 4.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5- 453- 3.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5- 467- 10.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3- 464- 4605، نوادر أحمد بن محمّد بن عیسی- 83- 185 و أورد قطعة من صدره فی الحدیث 9 من الباب 21، و قطعة أخری من صدره أیضا فی الحدیث 4 من الباب 23 من هذه الأبواب.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2 من هذه الأبواب.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و 10 من الباب 11 من هذه الأبواب.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5- 453- 1.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7- 251- 1084.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5- 453- 2، و أورد صدره فی الحدیث 8 من الباب 1 من هذه الأبواب.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تتزوج (هامش المخطوط).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7- 252- 1086، و الاستبصار 3- 142- 512.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5- 454- 3، نوادر أحمد بن محمّد بن عیسی- 87- 201، و أورد صدره فی الحدیث 2 من الباب 7، و أورده مع قطعة من صدره فی الحدیث 1 من الباب 8، و أورد صدره فی الحدیث 2 من الباب 33 من هذه الأبواب.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مؤمنة أو مسلمة.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2 من هذه الأبواب.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هذه الأبواب.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5- 454- 5، و أورد ذیله عنهما و عن الفقیه و المعانی فی الحدیث 3 من الباب 8 من هذه الأبواب.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7- 252- 1088.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من هذه الأبواب.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5- 454- 3، نوادر أحمد بن محمّد بن عیسی- 87- 201، و أورده فی الحدیث 3 من الباب 6، و أورد صدره مع ذیله فی الحدیث 1 من الباب 8، و أورد صدره فی الحدیث 2 من الباب 33 من هذه الأبواب.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7- 256- 1109، و الاستبصار 3- 145- 524، و أورده فی الحدیث 6 من الباب 13 من هذه الأبواب، و فی الحدیث 3 من الباب 4 من أبواب ما یحرم بالکفر.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3- 460- 4589.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7- 253- 1089، و الاستبصار 3- 143- 515.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الحسن، و فی الاستبصار- أبی الحسن علی.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تمتع (هامش المخطوط).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7- 253- 1089 ذیل الحدیث 1089.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2 من هذه الأبواب.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13 من هذه الأبواب.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5- 454- 3، نوادر أحمد بن محمّد بن عیسی- 87- 201. و أورد ذیله فی الحدیث 3 من الباب 6، و قطعة منه فی الحدیث 2 من الباب 7، و أورد صدره فی الحدیث 2 من الباب 33 من هذه الأبواب.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بمامونة (هامش المخطوط).</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7- 269- 1157، و الاستبصار 3- 153- 560.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5- 454- 5، التهذیب 7- 252- 1088، و الاستبصار 3- 143- 514، أورد صدره فی الحدیث 1 من الباب 7 من هذه الأبواب.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الأخبار- 225- 1.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5- 454- 6، نوادر أحمد بن محمّد بن عیسی- 131- 337.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یجوز.</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7- 252- 1087، و الاستبصار 3- 142- 513.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ما یحرم بالمصاهرة، و تقدم ما یدلّ علی عدم تحریم تزویج الزانیة فی الباب 12 من أبواب ما یحرم بالمصاهرة، و یأتی ما یدلّ علی عدم تحریم التمتع بالزانیة فی الباب 9 من هذه الأبواب.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7- 253- 1090، و الاستبصار 3- 143- 516، و أورده فی الحدیث 4 من الباب 12 من أبواب ما یحرم بالمصاهرة.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7- 253- 1091، و الاستبصار 3- 143- 517، و أورده فی الحدیث 3 من الباب 12 من أبواب ما یحرم بالمصاهرة.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7- 485- 1949.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2- 423.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عیسی- 87- 200.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ما یحرم بالمصاهرة.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أبواب حدّ الزنا.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5- 462- 2، و أورده عن الکافی و التهذیب بإسناد آخر فی الحدیث 5 من الباب 3، و الحدیث 2 من الباب 25 من أبواب عقد النکاح.</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5- 462- 1.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3- 462- 4599، و أخرج صدره عن الکافی و الفقیه فی الحدیث 1 من الباب 41 من هذه الأبواب.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7- 253- 1094.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محمّد بن عبد اللّه الأشعری هو الذی یروی عنه ابن أبی نصر (منه قده) (هامش المخطوط).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47 من أبواب الحیض، و فی الباب 23 و 25 من أبواب عقد النکاح.</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 من هذه الأبواب. و یأتی ما یدلّ علیه فی الباب 24 من أبواب العدد.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14 حدیثا.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5- 462- 2.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مخافة.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5- 462- 3، نوادر أحمد بن محمّد بن عیسی- 88- 204.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یفتضها.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3- 466- 4612.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الزوجة أول ما أدرکت و التی لم تتزوج (هامش المصحّحة الثانیة).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3- 466- 4611.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7- 254- 1097، و الاستبصار 3- 145- 525.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قشب- لا خیر فیه، (الصحاح للجوهری 1- 201) (هامش المخطوط)، و جمعه أقشاب.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7- 254- 1096.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7- 254- 1095.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7- 254- 1098، و الاستبصار 3- 145- 526.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7- 255- 1102، و الاستبصار 3- 146- 530.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5- 462- 1.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3- 461- 4592.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7- 255- 1101، و الاستبصار 3- 146- 529.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الفضیل.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التهذیب 7- 255- 1100 ذیل الحدیث 1100.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7- 254- 1099، و الاستبصار 3- 145- 527.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3- 461- 4593.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فی التهذیب 7- 255- 1101 ذیل الحدیث 1101.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10 من هذا الباب.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هذا الباب.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هذا الباب.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عقد النکاح و أولیاء العقد.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عیسی- 84- 190.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عیسی- 86- 196.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5- 463- 4.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الرجل.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5- 463- 5.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7- 468- 1875، و أورده فی الحدیث 6 من الباب 4 من أبواب عقد النکاح.</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هشام (هامش المخطوط).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7- 255- 1100، و الاستبصار 3- 145- 528.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بها- هامش المخطوط-.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3- 461- 4591.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عقد النکاح.</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7 أحادیث.</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7- 256- 1105، و الاستبصار 3- 144- 520.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الشیخ فی التهذیبین ذیل الحدیث المذکور.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و 5 من هذا الباب.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7- 256- 1103، و الاستبصار 3- 144- 518، و أورده فی الحدیث 1 من الباب 4 من أبواب ما یحرم بالکفر.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7- 256- 1104 و التهذیب 7- 299- 1252، و الاستبصار 3- 144- 519 و الاستبصار 3- 181- 656 و أورده فی الحدیث 2 من الباب 4 من أبواب ما یحرم بالکفر.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7- 256- 1106، و الاستبصار 3- 144- 521.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7- 256- 1107، و الاستبصار 3- 144- 522.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7- 256- 1108، و الاستبصار 3- 144- 523.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7- 256- 1109، و الاستبصار 3- 145- 524، و أورده فی الحدیث 3 من الباب 4 من أبواب ما یحرم بالکفر و فی الحدیث 3 من الباب 7 من هذه الأبواب.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3- 460- 4588، و أورده فی الحدیث 5 من الباب 7 من أبواب ما یحرم بالکفر.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 من هذه الأبواب.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5- 464- 4.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بغیر اذنها (هامش المخطوط).</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7- 258- 1116، و الاستبصار 3- 219- 797.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7- 257- 1114، و الاستبصار 3- 219- 795.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7- 258- 1115، و الاستبصار 3- 219- 796.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29 من أبواب الجنابة.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و 29 من أبواب نکاح العبید.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5- 463- 1.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5- 463- 2.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7- 257- 1110، و الاستبصار 3- 146- 531، و تفسیر العیّاشیّ 1- 234- 89.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7- 257- 1111، و الاستبصار 3- 146- 532.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14 من هذه الأبواب.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16 من هذه الأبواب، و فی الباب 29 من أبواب نکاح العبید.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5- 463- 3، نوادر أحمد بن محمّد بن عیسی- 88- 202.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7- 257- 1112، و الاستبصار 3- 146- 533.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5- 463- 3.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هذا الباب.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7- 257- 1113، و الاستبصار 3- 146- 534.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ما یحرم بالمصاهرة.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عمن رواه، عن زرارة (هامش المخطوط).</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7- 262- 1133.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5- 455- 2، و أورده بتمامه عنه و عن التهذیب فی الحدیث 4 من الباب 18 من هذه الأبواب.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7- 262- 1135.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الأبواب 20 و 21 و 23 و 24 و 25، و فی الحدیث 2 من الباب 28 من هذه الأبواب، و تقدم ما یدلّ علی ذلک فی الباب 1 و فی الحدیث 8 من الباب 4 من هذه الأبواب.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5- 455- 3، التهذیب 7- 265- 1145، و الاستبصار 3- 150- 551، و أورد ذیله فی الحدیث 2 من الباب 20 من هذه الأبواب.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من الأجل (هامش المخطوط).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7- 263- 1137.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5- 455- 2، و أورد صدره فی الحدیث 2 من الباب 17 من هذه الأبواب.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7- 263- 1138.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7- 263- 1136، و أخرج صدره عن الکافی و التهذیب بسند آخر فی الحدیث 2 من الباب 21 من هذه الأبواب.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ما (هامش المخطوط).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کفین (هامش المخطوط).</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3- 462- 4597 و رواه فی المقنع- 114.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7- 267- 1151، و الاستبصار 3- 152- 556، و أورد صدره فی الحدیث 3 من الباب 20، و قطعة منه فی الحدیث 1 من الباب 45 من هذه الأبواب، و قطعة منه فی الحدیث 10 من الباب 1 من أبواب عقد النکاح.</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لیلة.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عقد النکاح.</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عقد النکاح.</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5- 456- 3.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أبیه- هامش المخطوط.</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7- 263- 1139.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5- 456- 1، نوادر أحمد بن محمّد بن عیسی- 87- 197، و أخرج ذیله فی الحدیث 1 من الباب 20 من هذه الأبواب.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7- 262- 1134.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5- 456- 2، نوادر أحمد بن محمّد بن عیسی- 84- 188.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5- 456- 4 و الکافی 5- 465- 1، و أخرجه عنهما و عن الشیخ فی الحدیث 2 من الباب 32 من هذه الأبواب.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السرائر- 138- 8.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هذه الأبواب.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و 36 من هذه الأبواب.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5- 456- 1، و التهذیب 7- 262- 1134، و أورد صدره فی الحدیث 2 من الباب 19 من هذه الأبواب.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5- 455- 3، و أورد صدره فی الحدیث 1 من الباب 18 من هذه الأبواب.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7- 265- 1145، و الاستبصار 3- 150- 551.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7- 267- 1151، و الاستبصار 3- 152- 556، و أورد ذیله فی الحدیث 6 من الباب 18، و قطعة منه فی الحدیث 1 من الباب 45 من هذه الأبواب، و قطعة أخری فی الحدیث 10 من الباب 1 من أبواب عقد النکاح.</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هذه الأبواب.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10 أحادیث.</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إنّما (هامش المخطوط).</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7- 260- 1126.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5- 457- 2، و التهذیب 7- 260- 1125، و أخرجه عن التهذیب و الفقیه بسند آخر فی الحدیث 5 من الباب 18 من هذه الأبواب.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5- 457- 1، التهذیب 7- 260- 1127، نوادر أحمد بن محمّد بن عیسی- 82- 184، و أورد قطعة منه فی الحدیث 1 من الباب 23، و قطعة منه فی الحدیث 5 من الباب 32، و أخری فی الحدیث 1 من الباب 33 من هذه الأبواب.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7- 264- 1141، و الاستبصار 3- 149- 547.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5- 459- 1، و أورده فی الحدیث 3 من الباب 25 من هذه الأبواب.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7- 266- 1146، و الاستبصار 3- 151- 552.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5- 457- 5 ذیل الحدیث 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مسواک.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5- 467- 8، و أخرج نحوه بإسناد آخر فی الحدیث 7 من الباب 18 من أبواب حدّ الزنا.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3- 464- 4605، نوادر أحمد بن محمّد بن عیسی- 83- 185 و أخرجه عن الکافی فی الحدیث 6 من الباب 1 من أبواب المهور، و أورد قطعة منه فی الحدیث 6 من الباب 5، و قطعة فی الحدیث 3 من الباب 22، و قطعة أخری فی الحدیث 4 من الباب 23 من هذه الأبواب.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 نوادر أحمد بن محمّد بن عیسی- 66.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 و فی الباب 17 و 18، و فی الحدیث 3 من الباب 20، و فی الحدیث 26 من الباب 1 من هذه الأبواب.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22 و فی الحدیث 4 و 5 من الباب 23 و فی الحدیث 1 من الباب 25، و فی الحدیث 3 من الباب 33 و الباب 40 من هذه الأبواب، و فی الحدیث 1 من الباب 41 من أبواب نکاح العبید.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المهور.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7 أحادیث.</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5- 458- 1، التهذیب 8- 165- 573.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5- 458- 2.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5- 458- 3، نوادر أحمد بن محمّد بن عیسی- 83- 185، و أورد ذیله فی الحدیث 6 من الباب 5، و قطعة منه فی الحدیث 9 من الباب 21، و قطعة منه فی الحدیث 4 من الباب 23 من هذه الأبواب.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3- 464- 4605.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7- 265- 1143، و الاستبصار 3- 150- 549، و أورد صدره فی الحدیث 8 من الباب 32 من هذه الأبواب.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3- 464- 4606.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52 من أبواب العدد.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 و فی الحدیث 4 و 6 من الباب 18 من هذه الأبواب.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5 من الباب 23 من هذه الأبواب.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أبواب العدد.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6 و 8 و 12 من الباب 4 من هذه الأبواب.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26 من هذه الأبواب.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نکاح العبید.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من أبواب العدد.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31 من أبواب العدد.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8 أحادیث.</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7- 264- 1141، و الاستبصار 3- 149- 547، و أورد صدره فی الحدیث 3 من الباب 21 و قطعة منه فی الحدیث 5 من الباب 32 و قطعة اخری فی الحدیث 1 من الباب 33 من هذه الأبواب.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5- 458- 1.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7- 268- 1152.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5- 459- 2.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3- 464- 4605، و أورد ذیله فی الحدیث 6 من الباب 5 و قطعة منه فی الحدیث 9 من الباب 21، و أورد صدره فی الحدیث 3 من الباب 22 من هذه الأبواب.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الدرجات- 553، مختصر بصائر الدرجات- 85.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65- 1.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1- 233- 86.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باجل.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1- 234- 87.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1- 234- 88، و أورد صدره فی الحدیث 14 من الباب 4 من هذه الأبواب.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فی الحدیث 2 من الباب 10 و فی الباب 22 من هذه الأبواب، و تقدم ما یدلّ علی الحکم الأخیر فی الحدیث 29 من الباب 1 و فی الحدیث 5 من الباب 18 من هذه الأبواب.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الأول فی الحدیث 1 من الباب 41 من هذه الأبواب و فی أکثر أحادیث أبواب العدد.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5- 458- 2.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18 من هذه الأبواب.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7- 268- 1153.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18 و الباب 23 من هذه الأبواب.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5 من الباب 31 من هذه الأبواب.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5 أحادیث.</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5- 459- 2، و التهذیب 7- 266- 1147، و الاستبصار 3- 151- 553.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5- 459- 2، و التهذیب 7- 266- 1148، و الاستبصار 3- 151- 554.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التهذیب- العود و العودین. و فی نسخة من التهذیب- العدد و العددین.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5- 459- 1، و التهذیب 7- 266- 1146، و الاستبصار 3- 151- 552، و أورده فی الحدیث 4 من الباب 21 من هذه الأبواب.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7- 267- 1149، و الاستبصار 3- 151- 555.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الشیخ فی التهذیب 7- 267- 1148 ذیل الحدیث 1148 و الاستبصار 3- 151- 555 ذیل الحدیث 555.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خالد.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8 و 14 من الباب 4 و الباب 17 و 18 و 20 من هذه الأبواب.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32 و الباب 35 من هذه الأبواب و فی الحدیث 1 من الباب 41 من أبواب نکاح العبید.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7- 270- 1159.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43 من هذه الأبواب.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5- 460- 1.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زیادة- لا.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5- 461- 3.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7- 260- 1128.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5- 461- 3.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5- 461- 4.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3- 461- 4596.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5- 461- 2.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7- 261- 1129.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5- 461- 5.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و 17 من أبواب ما یحرم بالمصاهرة.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المهور.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3- 460- 4590.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7- 476- 1910.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7- 261- 1130.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و 51 من أبواب المهور.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5- 451- 6، و أورده بتمامه فی الحدیث 8 من الباب 4 من هذه الأبواب و قطعة منه فی الحدیث 2 من الباب 43 من هذه الأبواب.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إسماعیل بن الفضل الهاشمی.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7- 262- 1132، و الاستبصار 3- 149- 545.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کی لا- هامش المخطوط-.</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7- 261- 1131، و الاستبصار 3- 148- 544.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 أورده فی الحدیث 9 من الباب 43 من أبواب مقدمات النکاح.</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43 من أبواب مقدمات النکاح.</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و 18 و 24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هذه الأبواب.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10 أحادیث.</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5- 465- 2، التهذیب 7- 264- 1140، و الاستبصار 3- 149- 546.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5- 456- 4 و الکافی 5- 465- 1، نوادر أحمد بن محمّد بن عیسی- 83- 186، و أورده فی الحدیث 4 من الباب 19 من هذه الأبواب.</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7- 265- 1144، و الاستبصار 3- 150- 550.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السرائر- 138- 8.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الشیخ بحدیث أبان بن تغلب الذی تقدم صدره فی الحدیث 1 من الباب 18، و ذیله فی الحدیث 1 من الباب 20 من هذه الأبواب.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5- 466- 5، و أورد تمامه فی الباب 40 من هذه الأبواب.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7- 264- 1141، و الاستبصار 3- 149- 547، و أورد صدره فی الحدیث 3 من الباب 21 و قطعة منه فی الحدیث 1 من الباب 23 و قطعة أخری فی الحدیث 1 من الباب 33 من هذه الأبواب.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7- 270- 1158، و الاستبصار 3- 153- 561، و أورد صدره فی الحدیث 3 من الباب 33 من هذه الأبواب.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7- 264- 1142، و الاستبصار 3- 149- 548.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7- 265- 1143، و الاستبصار 3- 150- 549، و أورد ذیله فی الحدیث 4 من الباب 22 من هذه الأبواب.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7- 467- 1872.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3- 464- 4605.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و فی الحدیث 5 من الباب 23 من هذه الأبواب.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مقدمات النکاح، و فی الأحادیث 1 و 2 و 3 و 4 من الباب 18 من هذه الأبواب.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40، و فی الحدیث 1 من الباب 43 من هذه الأبواب.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 من أبواب بیع الحیوان.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و 7 و 10 من الباب 4 من أبواب المکاتبة.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7- 264- 1141، و الاستبصار 3- 149- 547، نوادر أحمد بن محمّد بن عیسی- 82- 184، و أورد صدره فی الحدیث 3 من الباب 21، و قطعة منه فی الحدیث 1 من الباب 23، و أخری فی الحدیث 5 من الباب 32 من هذه الأبواب.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حملت و فی هامش المصحّحة أنّه محتمل الأصل.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7- 269- 1154، و الاستبصار 3- 153- 557.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7- 269- 1157، و الاستبصار 3- 153- 560، نوادر أحمد بن محمّد بن عیسی- 87- 201، أورد ذیله فی الحدیث 3 من الباب 6، و قطعة منه فی الحدیث 2 من الباب 7 و أخری فی الحدیث 1 من الباب 8 من هذه الأبواب.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3- 459- 4587.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5- 454- 3.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7- 270- 1158، و الاستبصار 3- 153- 561، نوادر أحمد بن محمّد بن عیسی- 65، و أورد ذیله فی الحدیث 6 من الباب 32 من هذه الأبواب.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5- 464- 1.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5- 464- 2، و التهذیب 7- 269- 1155، و الاستبصار 3- 152- 558، و أورد صدره فی الحدیث 2 من الباب 34 من هذه الأبواب.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5- 464- 3.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7- 269- 1156، و الاستبصار 3- 153- 559.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5 و 6 من الباب 18 من هذه الأبواب.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5- 504- 3، و أورده فی الحدیث 1 من الباب 75 من أبواب مقدمات النکاح.</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5- 464- 2، و أورده بتمامه فی الحدیث 5 من الباب 33 من هذه الأبواب.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و 6 من الباب 18 و الباب 33 من هذه الأبواب.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75 من مقدمات النکاح.</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5- 466- 4.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7- 267- 1150.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3- 465- 4609.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ما یدلّ علی وجوب کون الأجل معلوما فی الباب 25 من هذه الأبواب.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5- 467- 9.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7- 270- 1160.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32 من هذه الأبواب.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7- 271- 1161.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5- 465- 1، و أورد تمامه فی الحدیث 9 من الباب 2 من هذه الأبواب.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بشیر.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غیرها من هذه الأبواب.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عن محمّد بن عیسی، عن یونس.</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و 13 من أبواب المصاهرة.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5- 466- 3، و أخرجه بسند آخر فی الحدیث 1 من الباب 42 من أبواب حدّ الزنا.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النکاح.</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3- 466- 4610.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7- 479- 1924.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ما یحرم بالمصاهرة.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5- 466- 5، و أورد ذیله فی الحدیث 3 من الباب 32 من هذه الأبواب.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أحدث.</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و 18 من هذه الأبواب.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5- 466- 6.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3- 462- 4599، و أورد ذیله فی الحدیث 2 من الباب 10 من هذه الأبواب.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و فی الحدیث 1 من الباب 28 من هذه الأبواب.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11 من هذه الأبواب.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5- 467- 7.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5- 451- 5، و أخرجه عنه و عن التهذیب فی الحدیث 4 و 5 من الباب 4 من هذه الأبواب، و أخرج نحوه عن المحاسن فی الحدیث 4 من الباب 17 من أبواب میراث الأزواج.</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5- 451- 6، و أورده بتمامه فی الحدیث 8 من الباب 4 و قطعة منه فی الحدیث 1 من الباب 31 من هذه الأبواب.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إسماعیل بن الفضل الهاشمی.</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18 و فی الباب 20 و فی الحدیث 3 و 5 و 7 من الباب 22 و فی الحدیث 1 من الباب 25 و فی الباب 29 و فی الحدیث 1 من الباب 41 من هذه الأبواب.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7- 259- 1123، و الاستبصار 3- 148- 541 باختلاف، و أورده بتمامه فی الحدیث 11 من الباب 4 من هذه الأبواب، و أورده فی الحدیث 4 من الباب 24 من أبواب ما یحرم بالمصاهرة.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الأبواب 24- 29 من أبواب ما یحرم بالمصاهرة.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أبواب العدد.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27 من أبواب ما یحرم بالمصاهرة.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7- 267- 1151، و الاستبصار 3- 152- 556، و أورد ذیله فی الحدیث 6 من الباب 18 و صدره فی الحدیث 3 من الباب 20 من هذه الأبواب، و قطعة منه فی الحدیث 10 من الباب 1 من أبواب عقد النکاح.</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7- 267- 1151.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18 و فی الحدیث 3 من الباب 20 و فی الباب 27 من أبواب ما یحرم بالمصاهرة.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أبواب العدد.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1- 234- 90.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أبواب ما یحرم بالمصاهرة.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41 و 46 من أبواب نکاح العبید و الإماء.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أبان" لیس فی المصدر.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 و 35 و 153 و بعمومه فی الباب 140 من أبواب مقدمات النکاح.</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59 من أبواب آداب الحمام و فی البابین 9 و 10 من أبواب ما یحرم باستیفاء العدد.</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21 و 42 و 62 من هذه الأبواب.</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5- 474- 9، و أورده فی الحدیث 1 من الباب 20 من هذه الأبواب.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فی الحدیثین 4 و 5 من الباب 11 و فی الباب 17 من أبواب بیع الحیوان، و فی الحدیث 1 من الباب 1 من أبواب ما یحرم بالمصاهرة.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5 و 6 و فی الحدیث 5 من الباب 8 و فی الأبواب 9 و 10 و 13 و 17 و 18 و 58 من هذه الأبواب.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11 حدیثا.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8- 171- 595، و الاستبصار 3- 357- 1278.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لیس فی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8- 171- 596، و الاستبصار 3- 357- 1279.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8- 171- 597، و الاستبصار 3- 357- 1280.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نولک أن تفعل کذا، أی- حقک و ینبغی لک" الصحاح 5- 1836".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8- 172- 598، و الاستبصار 3- 357- 1281.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8- 172- 599، و الاستبصار 3- 358- 1282.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8- 172- 600، و الاستبصار 3- 358- 1283.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عبد اللّه (علیه السلام).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 من هذا الباب.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8- 170- 593، و الاستبصار 3- 358- 1284، و أورده عن الکافی فی الحدیث 3 من الباب 10 من أبواب بیع الحیوان، و عنهما فی الحدیث 2 من الباب 18 من هذه الأبواب.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5- 472- 3، و أورده فی الحدیث 1 من الباب 11 من أبواب بیع الحیوان.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5- 475- 4، و أورد صدره فی الحدیث 3 من الباب 12 من أبواب بیع الحیوان و فی الحدیث 3 من الباب 5 من هذه الأبواب.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8- 176- 618، و الاستبصار 3- 362- 1300.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3- 466- 4546.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2- 19- 44.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بیع الحیوان.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5- 475- 2، و أورد قطعة منه فی الحدیث 2 من الباب 5 و ذیله فی الحدیث 3 من الباب 8 من هذه الأبواب.</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7- 468- 1878، التهذیب 8- 177- 622، و الاستبصار 3- 364- 1305.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1- 94- 199.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3 من هذه الأبواب.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5 أحادیث.</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8- 178- 623، و الاستبصار 3- 363- 1304.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5- 475- 2، و التهذیب 7- 468- 1878، و التهذیب 8- 177- 622، و أورد صدره فی الحدیث 1 من الباب 4 و ذیله فی الحدیث 3 من الباب 8 من هذه الأبواب.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5- 475- 4، و أورده فی الحدیث 3 من الباب 12 من أبواب بیع الحیوان، و قطعة منه فی الحدیث 9 من الباب 3 من هذه الأبواب.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8- 176- 618، و الاستبصار 3- 362- 1300.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التغرة- حمل النفس علی الخطر" الصحاح 2- 769".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8- 177- 620، و الاستبصار 3- 362- 1302.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بیع الحیوان.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من هذه الأبواب.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6 أحادیث.</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8- 173- 603، و الاستبصار 3- 359- 1289، و أورد ذیله فی الحدیث 2 من الباب 10 و أورده فی الحدیث 2 من الباب 11 من أبواب بیع الحیوان، و ذیله فی الحدیث 1 من الباب 18 من هذه الأبواب.</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8- 172- 601، و الاستبصار 3- 358- 1285، و أورد صدره فی الحدیث 4 من الباب 10 و ذیله فی الحدیث 3 من الباب 11 من أبواب بیع الحیوان.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یئست" هامش المخطوط".</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8- 173- 602، و الاستبصار 3- 359- 1288.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8- 173- 604، و الاستبصار 3- 360- 1290.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8- 173- 605، و الاستبصار 3- 360- 1291.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من هذا الباب.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بیع الحیوان.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8- 174- 607، و الاستبصار 3- 360- 1292.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الحسن" بدل ما بین القوسین.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8- 174- 608 و الاستبصار 3- 360- 1293.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8- 174- 609 و الاستبصار 3- 361- 1294.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5- 475- 3، و التهذیب 8- 176- 617، و الاستبصار 3- 362- 1299، و أورده فی الحدیث 2 من الباب 12 من أبواب بیع الحیوان.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5- 474- 1، و أورده فی الحدیث 1 من الباب 12 من أبواب بیع الحیوان.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8- 176- 616، و الاستبصار 3- 362- 1298.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7- 468- 1878، التهذیب 8- 177- 622، و الاستبصار 3- 364- 1305، و أورد صدره فی الحدیث 1 من الباب 4، و قطعة منه فی الحدیث 2 من الباب 5 من هذه الأبواب.</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8- 198- 695، و أورده بتمامه فی الحدیث 1 من الباب 19 من هذه الأبواب.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8- 198- 696، و أورد قطعة منه فی الحدیث 4 من الباب 18، و تمامه فی الحدیث 2 من الباب 19 من هذه الأبواب.</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8 من أبواب ما یحرم بالرضاع.</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8- 176- 619، و الاستبصار 3- 362- 1301.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2- 63- 271.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 بن محمّد بن سلم بن البراء الجعابی.</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النهایة- 496.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السرائر- 315، و الشرائع 2- 59، مفاتیح الشرائع 2- 356، مختلف الشیعة 2- 21.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3- 447- 4550، و التهذیب 8- 178- 624.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5- 487- 1.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5- 488- 3، و التهذیب 8- 179- 626.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5- 487- 2.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8- 178- 625.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8- 171- 594، و الاستبصار 3- 359- 1287.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المبتاع.</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8- 174- 606، و الاستبصار 3- 359- 1286، و قرب الإسناد- 64، و أورده فی الحدیث 4 من الباب 11 من أبواب بیع الحیوان.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الحدیثین 2 و 5 من الباب 6 من هذه الأبواب.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8 أحادیث.</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5- 476- 3.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5- 476- 5، و أورده بتمامه فی الحدیث 1 من الباب 14 من هذه الأبواب.الکافی 5- 476- 5، و أورده بتمامه فی الحدیث 1 من الباب 14 من هذه الأبواب.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5- 475- 1.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سالته.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5- 476- 2.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فانها تعتد.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8- 202- 715، و الاستبصار 3- 211- 764.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8- 201- 706، و الاستبصار 3- 209- 756.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8- 201- 707، و الاستبصار 3- 209- 757.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عبید اللّه بن زرارة" هامش المخطوط".</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8- 201- 708.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حمویة.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12 و 13 و 14 من هذه الأبواب، و فی الباب 25 من أبواب العتق.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8- 201- 710، و الاستبصار 3- 210- 760.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3- 413- 4444.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جعفر- 135- 138.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8- 201- 709، و الاستبصار 3- 210- 759.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8- 247، و مختلف الشیعة 2- 22 و جواهر الکلام 30- 253.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5- 476- 4، و أورده فی الحدیث 4 من الباب 43 من أبواب العدد.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أبان، عن عثمان.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8- 175- 611.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8- 174- 610.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8- 214- 764، و أورده بسند آخر فی الحدیث 4 من الباب 6 من أبواب الاستیلاد.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11 من هذه الأبواب.</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 و فی الباب 42 من أبواب العدد.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5- 476- 5 و أورد صدره فی الحدیث 2 من الباب 11 من هذه الأبواب.</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المکاتبة.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7- 482- 1938، و الفقیه 3- 413- 4442.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7- 482- 1939.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 ولد.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له مال.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3- 413- 4443.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8- 201- 711.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8- 202- 712، و الاستبصار 3- 210- 762.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8- 202- 713، و الاستبصار 3- 211- 763.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المصدرین- یدخل بها.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أبواب المهور.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8- 175- 612، و الاستبصار 3- 361- 1295.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العلاء" لیس فی التهذیب.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8- 175- 613، و الاستبصار 3- 361- 1296.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8- 175- 614، و الاستبصار 3- 361- 1297.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 من هذه الأبواب.</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8- 176- 615.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أوطاس- واد فی دیار هوازن فیه کانت وقعة حنین المعروفة فی السیرة الشریفة،" معجم البلدان 1- 281".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5 أحادیث.</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5- 472- 4، و أورده فی الحدیث 2 من الباب 10 و فی الحدیث 2 من الباب 11 من أبواب بیع الحیوان، و صدره فی الحدیث 1 من الباب 6 من هذه الأبواب.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8- 173- 603، و الاستبصار 3- 359- 1289.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5- 473- 5، و أورده فی الحدیث 3 من الباب 10 من أبواب بیع الحیوان، و فی الحدیث 7 من الباب 3 من هذه الأبواب.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8- 170- 593، و الاستبصار 3- 358- 1284.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5- 447- 1، و أورده بتمامه فی الحدیث 4 من الباب 8 من أبواب ما یحرم بالرضاع و قطعة منه فی الحدیث 4 من الباب 21 من أبواب ما یحرم بالمصاهرة.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8- 198- 696، و أورد قطعة فی الحدیث 5 من الباب 8 و تمامه فی الحدیث 2 من الباب 19 من هذه الأبواب.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8- 177- 621، و الاستبصار 3- 363- 1303.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محمّد عن الحسن، و فی الاستبصار- أحمد بن علی.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بیع الحیوان.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8- 198- 695، و أورد قطعة منه فی الحدیث 9 من الباب 8 من أبواب ما یحرم بالرضاع، و صدره فی الحدیث 5 من الباب 21 و فی الحدیث 8 من الباب 29، و قطعة منه فی الحدیث 1 من الباب 50 من أبواب ما یحرم بالمصاهرة.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و لا أمتک و هی أختک من الرضاعة، و لا أمتک و هی ابنة أخیک من الرضاعة، و لا أمتک و هی فی عدة." هامش المخطوط".</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الخصال- 438- 27.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8- 198- 696.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8 من أبواب ما یحرم بالرضاع.</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أبواب ما یحرم بالنسب.</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8 من أبواب ما یحرم بالرضاع.</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21 من أبواب ما یحرم بالمصاهرة.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5- 474- 10.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أحمد.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8- 199- 697.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18 من هذه الأبواب، و تقدم ما یدلّ علیه بعمومه فی الباب 10 من أبواب بیع الحیوان و فی الأبواب 3- 8 من هذه الأبواب.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المفید- 322.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الاحتجاج- 445.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2- 357.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الواعظین- 240.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46 من هذه الأبواب و أکثر أبواب الطلاق و الظهار.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10 أحادیث.</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8- 210- 747، و الاستبصار 3- 213- 776، و أورده بإسناد آخر فی الحدیث 2 من الباب 8 من أبواب ما یحرم باستیفاء العدد، و ذیله فی الحدیث 1 من الباب 9 من أبواب ما یحرم باستیفاء العدد.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8- 210- 748، و الاستبصار 3- 214- 777.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المطبوع.</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8- 211- 749، و الاستبصار 3- 213- 771، و أورده بتمامه فی الحدیث 4 من الباب 9 من أبواب ما یحرم باستیفاء العدد.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التذکرة 2- 643، جواهر الکلام 30- 6.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7 و 8 و 9 و 10 من هذا الباب.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8- 211- 750، و الاستبصار 3- 213- 772.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8- 211- 751، و الاستبصار 3- 213- 773، و أورده بإسناد آخر فی الحدیث 4 من الباب 8 من أبواب ما یحرم باستیفاء العدد.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8- 211- 752، و الاستبصار 3- 213- 774.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8- 211- 753.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8- 211- 755، و الاستبصار 3- 214- 778.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3- 452- 4565.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3- 429- 4488.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8- 211- 754.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البابین 8 و 9 من أبواب ما یحرم باستیفاء العدد.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5- 477- 1، و أورده فی الحدیث 1 من الباب 17 من أبواب عقد النکاح.</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5- 478- 5.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قل له" هامش المخطوط"، نولک أن تفعل، أی- حقک و ینبغی لک" الصحاح 5- 1836".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5- 478- 6، و أورده فی الحدیث 1 من الباب 6 من أبواب المکاتبة، و ذیله فی الحدیث 2 من الباب 26 من هذه الأبواب.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8- 269- 978.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3- 430- 3484.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24 و 25 و 26 و 27 من هذه الأبواب.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24 و 25 و فی الحدیث 2 من الباب 26 من هذه الأبواب.</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5- 478- 3، و التهذیب 7- 351- 1432.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3- 541- 4862.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5- 478- 2، و التهذیب 7- 351- 1431.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امرأة" هامش المخطوط".</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(فانه فی الأصل) خ کافی.</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3- 446- 4548.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5- 479- 7.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3- 450- 4555.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7- 352- 1435.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5- 514- 5، و الفقیه 3- 439- 4520، و التهذیب 7- 352- 1436، و أورد ذیله فی الحدیث 1 من الباب 6 من أبواب النفقات.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25 و 26 و 27 من هذه الأبواب.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8- 207- 732.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3- 455- 4573.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23 و 24 من هذه الأبواب.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3 أحادیث.</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5- 478- 4، و التهذیب 8- 204- 719.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یعیروا.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5- 478- 6، و أورد صدره فی الحدیث 3 من الباب 23 من هذه الأبواب و فی الحدیث 1 من الباب 6 من أبواب المکاتبة.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3- 130- 3484.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8- 269- 978.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7- 343- 1406.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3- 447- 4549.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7- 352- 1433.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47 و فی الباب 48 من هذه الأبواب.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7- 353- 1437، و أورده فی الحدیث 2 من الباب 10 من أبواب التدبیر.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أحمد بن إدریس.</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أبی عبد اللّه بن أبی المغیرة.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11 من أبواب العیوب و التدلیس.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4 أحادیث.</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3- 451- 4560، و التهذیب 7- 348- 1424، و تفسیر العیّاشیّ 1- 234- 91.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5- 479- 1، و أورده فی الحدیث 2 من الباب 17 من أبواب عقد النکاح.</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7- 348- 1424، و الاستبصار 3- 219- 794.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5- 479- 2.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7- 335- 1373.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ما یحرم بالمصاهرة.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14 و 15 من أبواب المتعة.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و فی الأحادیث 1 و 2 و 5 من الباب 35 و فی الأبواب 36 و 38 و 70 و فی الباب 76 من هذه الأبواب.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14 حدیثا.</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3- 457- 4580.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الحر.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3- 458- 4581.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5- 493- 6.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5- 492- 1، و التهذیب 7- 335- 1374، و الاستبصار 3- 202- 731.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5- 493- 7، و التهذیب 7- 336- 1376، و الاستبصار 3- 203- 733.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5- 493- 7.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5- 492- 3.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7- 336- 1375، و الاستبصار 3- 203- 732.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5- 493- 5.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5- 492- 2.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ساله" هامش المخطوط".</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5- 492- 4.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7- 336- 1377، و الاستبصار 3- 203- 734.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7- 336- 1378، و الاستبصار 3- 203- 735.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8- 212- 756، و الاستبصار 3- 204- 737.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8- 214- 763، و الاستبصار 3- 203- 736.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8- 225- 809.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3- 116- 3444.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هذا الباب.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8- 225- 810، و أورد صدره فی الحدیث 2 من الباب 57 من أبواب العتق.</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هذا الباب.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9 أحادیث.</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5- 468- 1، و أورده بتمامه فی الحدیثین 1 و 2 من الباب 35 من هذه الأبواب.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5- 468- 1 ذیل الحدیث المذکور.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5- 469- 5، و أورده بتمامه فی الحدیث 3 من الباب 37 من هذه الأبواب.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5- 469- 6، و التهذیب 7- 247- 1073، و أورده بتمامه فی الحدیث 4 من الباب 37 من هذه الأبواب.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5- 470- 16، و أورده بتمامه فی الحدیث 1 من الباب 34 من هذه الأبواب.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7- 244- 1063.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7- 241- 1053، و الاستبصار 3- 136- 486.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7- 242- 1055، و الاستبصار 3- 136- 488.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7- 243- 1059، و الاستبصار 3- 137- 492.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7- 243- 1060، و الاستبصار 3- 137- 493.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جعفر- 120- 69.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35 من أبواب مقدمات النکاح.</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34، 35، 36، 37 من هذه الأبواب.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6 أحادیث.</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3- 455- 4575، و أورده فی الحدیث 2 من الباب 24 من أبواب عقد النکاح.</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5- 468- 2، و التهذیب 7- 242- 1056، و الاستبصار 3- 136- 489.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لأبیها" هامش المخطوط".</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7- 462- 1854.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7- 242- 1058، و الاستبصار 3- 136- 491.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5- 468- 4، و أورده بتمامه فی الحدیث 2 من الباب 36 من هذه الأبواب.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7- 243- 1061، و الاستبصار 3- 137- 494.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7- 463- 1857، و أورد ذیله بإسناد آخر فی الحدیث 4 من الباب 8 من أبواب حد الزنا، و فی الباب 9 من أبواب حدّ القذف.</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31 من هذه الأبواب.</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35 و فی الحدیث 2 من الباب 36 و فی الحدیثین 5 و 7 من الباب 37 من هذه الأبواب، و فی الحدیث 8 من أبواب حدّ الزنا.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7- 238- 1040، و الاستبصار 3- 138- 496.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فسالت أبا عبد اللّه (علیه السلام) عن ذلک.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7- 243- 1062، و الاستبصار 3- 137- 495.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هذه الأبواب.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5- 470- 16، و أورد قطعة منه فی الحدیث 4 من الباب 31 من هذه الأبواب.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7- 244- 1063، و الاستبصار 3- 140- 505.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7- 246- 1069، و الاستبصار 3- 141- 506، و أورده بتمامه فی الحدیث 2 من الباب 37 من هذه الأبواب.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32 من هذه الأبواب.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7 أحادیث.</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5- 468- 1، و التهذیب 7- 244- 1064، و أورد صدره فی الحدیث 1 من الباب 31 من هذه الأبواب.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فرج" هامش المخطوط".</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فهو" هامش المخطوط".</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3- 455- 4576.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5- 468- 1، و التهذیب 7- 245- 1064، و أورد صدره فی الحدیث 1 من الباب 31 من هذه الأبواب.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7- 242- 1057، و الاستبصار 3- 136- 490.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7- 245- 1065.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7- 241- 1052، و الاستبصار 3- 135- 485.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7- 242- 1054، و الاستبصار 3- 136- 487.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32 من هذه الأبواب.</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هذه الأبواب.</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7- 245- 1066.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5- 468- 4، و أورد صدره فی الحدیث 4 من الباب 32 من هذه الأبواب.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32 و فی الباب 35 من هذه الأبواب.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7 أحادیث.</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7- 248- 1074، و الاستبصار 3- 140- 503.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7- 246- 1068، و الاستبصار 3- 138- 497.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3- 456- 4577.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7- 246- 1069، و الاستبصار 3- 138- 498، و الاستبصار 3- 141- 506، و أورد صدره فی الحدیث 2 من الباب 34 من هذه الأبواب.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7- 246- 1070، و الاستبصار 3- 139- 499.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7- 247- 1073، و الاستبصار 3- 139- 502، و فیهما- ابن أبی عمیر، عن سلیمان، عن حریز، عن زرارة، عن ابی جعفر (علیه السلام).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3- 456- 4578.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المختلف- 570، و السرائر- 313، و الجوامع الفقهیّة (الوسیلة)- 755.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7- 248- 1075، و الاستبصار 3- 140- 504.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7- 247- 1072، و الاستبصار 3- 139- 501.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7- 247- 1071، و الاستبصار 3- 139- 500.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هذا الباب.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هذه الأبواب.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3 أحادیث.</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5- 469- 9، و أورده عن الفقیه فی الحدیث 1 من الباب 46 من أبواب حدّ الزنا.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4- 39- 5034.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5- 470- 10، و الفقیه 3- 473- 4651.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7- 459- 1839، و أورد قطعة منه فی الحدیث 7 من الباب 47 من هذه الأبواب.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39 من هذه الأبواب، و فی الباب 16 من أبواب مقدمات الحدود، و فی الباب 46 من أبواب حدّ الزنا، و فی الباب 75 من أبواب أحکام الأولاد.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حدیثان.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5- 470- 13.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قال" هامش المخطوط".</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75 من أبواب أحکام الأولاد.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8 أحادیث.</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5- 471- 2، و التهذیب 7- 271- 1163، التهذیب 8- 204- 720، و الاستبصار 3- 154- 563.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5- 471- 4.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5- 471- 3.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5- 471- 1، و التهذیب 7- 271- 1162، و الاستبصار 3- 154- 562.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5- 471- 6، و أورد قطعة منه فی الحدیث 2 من الباب 5 من أبواب ما یحرم بالمصاهرة.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7- 272- 1164، و الاستبصار 3- 154- 564.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3- 452- 4561.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3- 452- 4562.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ابنته إلّا باذنها.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الشرائع- 525- 1.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الحناط.</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78 و 79 من أبواب ما یکتسب به، و فی الحدیث 8 من الباب 11 من أبواب الوقوف و الصدقات.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ما یحرم بالمصاهرة.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5- 482- 3، و أورد قطعة منه فی الحدیث 7 من الباب 2 من أبواب عقد النکاح.</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فرجها" هامش المخطوط".</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یبت.</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متی ما" هامش المخطوط".</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8- 203- 717.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الحسن بن محبوب.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7- 245- 1067.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3- 457- 4579.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5- 481- 1.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للذی لم یعتق قومنی و ذرنی کما أنا" هامش المخطوط"، و فی المصدر- فقومنی و ذرنی.</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8- 203- 716.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5- 482- 2، و أورد نحوه عن الفقیه فی الحدیث 13 و بسند آخر فی الحدیث 14 من الباب 18 من أبواب العتق.</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ذرنی.</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ما یحرم بالمصاهرة، و فی الأبواب 31 و 32 و 34 و 36 و 37 من هذه الأبواب.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46 من هذه الأبواب.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5- 480- 4.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الکسم- الکد علی العیال و موضع، و کیسم أبو بطن انقرضوا و هم الکیاسم" القاموس المحیط 4- 171، هامش المخطوط".</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الشبانی بالضم- الأحمر الوجه و السبال،" القاموس المحیط 4- 238، هامش المخطوط".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هذه الأبواب.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43 و 44 من هذه الأبواب.</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3 أحادیث.</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3- 449- 4553.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5- 479- 1، و التهذیب 7- 345- 1415.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5- 480- 2.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7- 346- 1416.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هذه الأبواب.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8 أحادیث.</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5- 480- 3.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3- 472- 4645.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8- 199- 698.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5- 555- 7.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7- 457- 1827.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8- 208- 736.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19 من هذه الأبواب، و قطعة منه فی الحدیث 9 من الباب 8 من أبواب ما یحرم بالرضاع، و صدره فی الحدیث 5 من الباب 21 و فی الحدیث 8 من الباب 29، و قطعة منه فی الحدیث 1 من الباب 50 من أبواب ما یحرم بالمصاهرة.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19 من هذه الأبواب.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المقنع- 145.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ما یحرم بالمصاهرة.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9 من أبواب النکاح المحرم.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 و فی الباب 22 من أبواب حدّ الزنا.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12 حدیثا.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5- 481- 2، و تفسیر العیّاشیّ 1- 232- 80.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7- 346- 1417.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5- 481- 1.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5- 481- 3.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7- 346- 1418، إلّا أن فیه- محمّد بن أحمد بن الحسن.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7- 339- 1388، و الاستبصار 3- 206- 745.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7- 338- 1383.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3- 540- 4859.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7- 338- 1385، و الاستبصار 3- 205- 741، و أورد ذیله فی الحدیث 2 من الباب 64 من هذه الأبواب، و تمامه فی الحدیث 1 من الباب 43 من أبواب مقدمات الطلاق.</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7- 338- 1384، و الاستبصار 3- 206- 742.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السابقة من هذا الباب.</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 من هذا الباب.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7- 340- 1391، و الاستبصار 3- 207- 748.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إسماعیل المیثمی.</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6- 169- 8.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1- 232- 81.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1- 233- 82.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1- 233- 83.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1- 233- 84.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47 و 64 و 66 من هذه الأبواب.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4 من الباب 43 من أبواب مقدمات الطلاق، و تقدم ما یدلّ علیه فی الحدیث 3 من الباب 44 من هذه الأبواب.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حدیثان.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5- 484- 6، و التهذیب 8- 199- 699، و الفقیه 3- 449- 4554.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5- 484- 6.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8- 199- 699.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3- 449- 4554.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هذه الأبواب.</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19 من هذه الأبواب.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9 أحادیث.</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5- 483- 4، و التهذیب 7- 337- 1382، و الاستبصار 3- 208- 752.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3- 542- 4868.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5- 483- 1.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5- 483- 2.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5- 483- 3.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8- 199- 700، و الاستبصار 3- 208- 752.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5- 483- 5.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7- 337- 1379، و الاستبصار 3- 208- 753، و أورده فی الحدیث 2 من الباب 44 من أبواب مقدمات الطلاق.</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7- 459- 1839 و التهذیب 8- 199- 701، و الاستبصار 3- 208- 754، و أورد صدره فی الحدیث 3 من الباب 38 من هذه الأبواب.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و 4 من هذا الباب.</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8- 200- 702، و أورده فی الحدیث 1 من الباب 69 من هذه الأبواب.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7- 484- 1945 و التهذیب 8- 209- 744، و أورده بتمامه فی الحدیث 1 من الباب 87 من هذه الأبواب.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3- 453- 4569.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45 من هذه الأبواب.</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48 و 64 من هذه الأبواب.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3- 543- 4869.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رضی" هامش المخطوط".</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جعفر- 196- 197- 417 و 419.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47 من هذه الأبواب.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أبواب مقدمات الطلاق.</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4 أحادیث.</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5- 484- 2، و التهذیب 8- 205- 722.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هو عبدها" هامش المخطوط".</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5- 485- 4، التهذیب 8- 205- 724.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5- 484- 1.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هامش المخطوط".</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3- 544- 4874.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5- 485- 3.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إسحاق (بدل- عن)" هامش المخطوط".</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8- 205- 723.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50 من هذه الأبواب.</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5- 485- 1.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3- 473- 4652.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5- 485- 2.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8- 205- 725.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49 من هذه الأبواب.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9 من أبواب العتق.</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5- 493- 1.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8- 206- 727.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3- 454- 4572.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هذه الأبواب.</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14 حدیثا.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5- 486- 3، و أورد صدره فی الحدیث 1 من الباب 53 من هذه الأبواب.</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7- 343- 1404.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5- 485- 1.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روی" هامش المخطوط".</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الخصال- 190- 262.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5- 486- 2.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5- 487- 6، و التهذیب 7- 342- 1398.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5- 486- 4.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حین أعتقت.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5- 487- 5.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7- 342- 1397.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7- 343- 1402.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3- 543- 4873.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7- 341- 1394.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7- 341- 1395.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7- 343- 1403.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7- 342- 1399.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7- 342- 1400.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7- 342- 1401.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هذه الأبواب.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 واحد.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5- 486- 3، و أورد ذیله فی الحدیث 1 من الباب 52 من هذه الأبواب.</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7- 343- 1404.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حدیثان.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5- 487- 1.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8- 206- 726.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7- 343- 1405.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المکاتبة.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5 أحادیث.</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5- 488- 1.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8- 179- 628، و الاستبصار 3- 364- 1307.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4- 314- 5677.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5- 488- 2، و التهذیب 8- 180- 629. و الاستبصار 3- 365- 1308.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8- 180- 629.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8- 179- 627، و الاستبصار 3- 364- 1306.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أبیه" لم ترد فی المخطوط و اثبتناها من التهذیب.</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8- 180- 631، و الاستبصار 3- 367- 1313.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2 من هذا الباب.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56 من هذه الأبواب.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8- 181- 632، و الاستبصار 3- 367- 1314.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56 و 74 من هذه الأبواب.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5 أحادیث.</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8- 183- 640.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5- 489- 1، و التهذیب 8- 181- 633، و الاستبصار 3- 366- 1311.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یطیف بها- کنایة عن الجماع" لسان العرب 9- 225، 228".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5- 489- 2.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4- 315- 5679.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9- 347- 1246.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8- 182- 635 و الاستبصار 3- 365- 1310.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5- 489- 3.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حوائجه.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8- 180- 630، و الاستبصار 3- 365- 1309.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5- 489- 4.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8- 181- 634.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هذه الأبواب.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5 أحادیث.</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8- 169- 590، و الاستبصار 3- 368- 1318. و أورده عن الفقیه فی الحدیث 14 من الباب 13 من أبواب کیفیة الحکم.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8- 169- 591 و الاستبصار 3- 368- 1319.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5- 490- 1، و أورده عن التهذیب بسند آخر فی الحدیث 1 من الباب 13 من أبواب کیفیة الحکم.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5- 491- 2، و أورده عن التهذیب بإسناد آخر فی الحدیثین 5 و 6 من الباب 13 من أبواب کیفیة الحکم.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8- 170- 592 و الاستبصار 3- 369- 1320.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المفید- 105 باختلاف.</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میراث ولد الملاعنة و فی الباب 13 من أبواب کیفیة الحکم.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7 أحادیث.</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5- 491- 1.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5- 491- 2.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فوقع علیها.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8- 168- 587 و الاستبصار 3- 367- 1315.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8- 169- 588 و الاستبصار 3- 368- 1316.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3- 450- 4557.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5- 491- 3.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8- 169- 588، و الاستبصار 3- 368- 1316.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8- 183- 638.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9- 358- 1280.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قبل طهرها.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2 و 3 و 4 من هذا الباب.</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جعفر- 110- 24.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55 و فی الباب 56 من هذه الأبواب.</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هذه الأبواب و فی الباب 8 من أبواب میراث ولد الملاعنة.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 واحد.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الذکر.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الوکاء- الحبل الذی یشد به رأس القربة. (الصحاح 6- 2528).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56 کلمة العزل خصوصا، و فی الباب 58.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هذه الأبواب، و فی البابین 15 و 19 من أبواب أحکام الأولاد، و فی الحدیثین 1 و 4 من أبواب میراث ولد الملاعنة.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3 أحادیث.</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5- 353- 4، و نوادر أحمد بن محمّد بن عیسی- 131- 132- 338، و أورده فی الحدیث 2 من الباب 14 من أبواب ما یحرم بالمصاهرة.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8- 207- 733.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5- 560- 18.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5- 353- 5، و أورده فی الحدیث 5 من الباب 14 من أبواب ما یحرم بالمصاهرة.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ما یحرم بالمصاهرة.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96 من أبواب ما یکتسب به.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22 من أبواب اللقطة.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حدیثان.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5- 556- 9.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7- 482- 1936.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55 من هذه الأبواب.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67 و 88 من هذه الأبواب.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7 أحادیث.</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الخصال- 539- 7.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الخصال- 539- 8.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الخصال- 539- 8.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1- 68- 39.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3 أحادیث.</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الجرائح- 160 باختلاف.</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الجرائح- 160 باختلاف.</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الجرائح- 79.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ما یحرم بالمصاهرة و فی الباب 8 من أبواب المتعة.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9 أحادیث.</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7- 337- 1380.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إسماعیل المیثمی.</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7- 338- 1385، و الاستبصار 3- 205- 741، و أورد صدره فی الحدیث 6 من الباب 45 من هذه الأبواب.</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43 من أبواب مقدمات الطلاق.</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7- 339- 1386، و الاستبصار 3- 206- 743.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7- 339- 1387.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7- 339- 1388، و أورد صدره فی الحدیث 4 من الباب 45 من هذه الأبواب.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7- 339- 1389، و الاستبصار 3- 207- 746.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مولاه.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7- 340- 1390، و الاستبصار 3- 207- 747.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7- 340- 1392، و الاستبصار 3- 207- 749.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8- 341- 1393، و الاستبصار 3- 208- 750.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45 و 47 من هذه الأبواب.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66 من هذه الأبواب.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43 و 44 من أبواب مقدمات الطلاق.</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8- 213- 760، و أورده فی الحدیث 2 من الباب 11 من أبواب التدبیر.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آخر.</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3- 471- 4643.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أبواب موانع الارث.</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5 أحادیث.</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7- 347- 1420، و الاستبصار 3- 214- 781.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7- 347- 1421، و الاستبصار 3- 215- 782.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7- 347- 1422، و الاستبصار 3- 216- 784.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هذا الباب.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7- 348- 1423، و الاستبصار 3- 216- 785، و أورده عن الکافی فی الحدیث 2 من الباب 43 من أبواب مقدمات الطلاق.</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7- 457- 1827، و الاستبصار 3- 215- 783.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و فی الحدیث 2 من الباب 64 من هذه الأبواب.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أبواب مقدمات الطلاق.</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8 أحادیث.</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5- 404- 1، التهذیب 7- 349- 1426، و الاستبصار 3- 216- 787.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7- 422- 1690.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هذا الباب.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5 و 6 و 7 و 8 من هذا الباب.</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5- 405- 2.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شاهد.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7- 349- 1427، و الاستبصار 3- 217- 788.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7- 350- 1428، و الاستبصار 3- 217- 789.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موالیها.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5- 405- 3.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7- 349- 1425، و الاستبصار 3- 216- 786. و یأتی فی الباب 7 من العیوب بزیادة.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7- 350- 1429، و الاستبصار 3- 217- 790.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7- 350- 1430، و الاستبصار 3- 218- 791.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رضاه من الثمن ثمن الولد (هامش المخطوط).</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7- 476- 1911، و الاستبصار 3- 218- 792.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3- 414- 4446.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العیوب و التدلیس.</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 واحد.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8- 198- 695، أخرجه بتمامه فی الحدیث 1 من الباب 19 من هذه الأبواب، و قطعة منه فی الحدیث 9 من الباب 8 من أبواب ما یحرم بالرضاع، و صدره فی الحدیث 5 من الباب 21 و قطعة منه فی الحدیث 8 من الباب 29، و قطعة منه فی الحدیث 1 من الباب 50 من أبواب ما یحرم بالمصاهرة.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3- 451- 4559.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بیع الحیوان، و فی الحدیث 1 من الباب 1 من أبواب ما یحرم بالمصاهرة.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3 أحادیث.</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8- 200- 702، و أورده فی الحدیث 8 من الباب 47 من هذه الأبواب.</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16 من أبواب ما یکتسب به.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 واحد.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8- 200- 704.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جعفر- 124- 87.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29 و 41 من هذه الأبواب.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حدیث واحد.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8- 202- 714، و التهذیب 8- 213- 762، و أخرجه عن الکافی و التهذیب بإسناده عن هشام عن أبی عبد اللّه (علیه السلام) فی الحدیث 1 من الباب 25 من أبواب العتق.</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الموضع الأول من التهذیب- و نکاحه.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العقدة- بالضم الضیعة و العقار (القاموس المحیط 1- 316) (هامش المخطوط).</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حدیث واحد.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8- 206- 728، و أخرجه عنه و عن الفقیه فی الحدیث 4 من الباب 5 من أبواب الاستیلاد.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فی نسخة (هامش المخطوط).</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حدیثان.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8- 207- 731. و رواه فی الباب 35 من أقسام الطلاق، و لیس فی آخره-" و لم تنقص العدة".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3- 454- 4571.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السرائر- 67- 9.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زوجته.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أقسام الطلاق.</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حدیث واحد.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8- 207- 734، و أخرجه بإسناد آخر عنه و عن الکافی فی الحدیث 1 من الباب 8 من أبواب میراث ولد الملاعنة.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101 من أبواب أحکام الأولاد، و فی الباب 8 من أبواب میراث ولد الملاعنة.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حدیث واحد.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8- 208- 735.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من أبواب مقدمات النکاح.</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حدیثان.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8- 208- 737، و أخرجه عن الفقیه فی الحدیث 1 من الباب 8 من أبواب حدّ الزنا.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8- 208- 738.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و 32 من هذه الأبواب، و فی الحدیث 1 من الباب 1 من أبواب ما یحرم بالمصاهرة.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حدّ الزنا.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4 أحادیث.</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8- 208- 739، و الاستبصار 3- 211- 765.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8- 208- 740، و الاستبصار 3- 211- 766.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تکون.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8- 209- 741، و الاستبصار 3- 212- 768.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هذا الباب.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8- 209- 742، و الاستبصار 3- 212- 767.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6 و 8 من الباب 40 من هذه الأبواب.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ما یحرم بالمصاهرة.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حدیث واحد.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8- 210- 745، و أخرجه عن التهذیب فی الباب 60 من أبواب المهور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3- 455- 4574.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43 من هذه الأبواب.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58 من أبواب المهور.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حدیث واحد.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8- 214- 765، و أورده فی الحدیث 6 من الباب 6 من أبواب المکاتبة.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هذه الأبواب.</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المکاتبة.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حدیثان.</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8- 215- 766.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الزیات- الدقاق (هامش المخطوط)، و فی المصدر- الدقاق.</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8- 206- 729، و أورده فی الحدیث 2 من الباب 1 من أبواب الاستیلاد.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بغیر طیب نفسها.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حدیث واحد.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8- 215- 767، و أخرجه عنه و عن الاستبصار بسند آخر فی الحدیث 2 من الباب 3 من أبواب ما یکتسب به.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و فی الحدیث 9 من الباب 96 من أبواب ما یکتسب به.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حدیثان.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3- 421- 4465، و أخرجه عنه و عن التهذیب فی الحدیث 3 من الباب 3 من أبواب النکاح المحرم، و أخرج مثله فی الحدیث 2 من الباب 45 من أبواب المهور، و أخرج مثله فی الحدیث 5 من الباب 39 من أبواب حدّ الزنا.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جعفر- 132- 126، و أخرجه عن قرب الإسناد فی الحدیث 2 من الباب 23 من أبواب بیع الحیوان.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أتهم.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23 من أبواب بیع الحیوان، و فی الباب 8 من أبواب النکاح المحرم.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39 من أبواب حدّ الزنا.</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3 أحادیث.</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5- 574- 1.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7- 486- 1956.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7- 472- 1891.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وهب.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7- 475- 1907.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و 4 من أبواب حدّ القذف.</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3 أحادیث.</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5- 560- 16.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7- 486- 1953.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7- 459- 1837 و أورده فی الحدیث 1 من الباب 155 من أبواب مقدمات النکاح و آدابه.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7- 459- 1838.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حدیث واحد.</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7- 482- 1940.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الاستیلاد.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حدیث واحد.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7- 481- 1930، و أورده فی الحدیث 8 من الباب 1 من أبواب التدبیر.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41 من هذه الأبواب.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من أبواب التدبیر.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الرهن.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حدیث واحد.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7- 484- 1945، و التهذیب 8- 209- 744، و أورد قطعة منه فی الحدیث 9 من الباب 47 من هذه الأبواب.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3- 453- 4569.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المهور.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5 أحادیث.</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7- 488- 1960، و الاستبصار 3- 205- 739.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البیع- البائع و المشتری (ضد) (الصحاح للجوهری 3- 1189).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7- 74- 319 و الاستبصار 3- 85- 288 باختصار.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5- 211- 12.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3- 222- 3826.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بهذا السند فی التهذیب، و لاحظ الکافی 5- 216- 13.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7- 64- 276 و الاستبصار 3- 84- 287.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7- 65- 280، و الاستبصار 3- 84- 286.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5- 215- 10.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7- 83- 357، و الاستبصار 3- 85- 289.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7- 82- 353، و الاستبصار 3- 84- 285.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61 و 67، و فی الحدیث 1 من الباب 57 من هذه الأبواب.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العیوب.</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14 حدیثا.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5- 409- 16، الفقیه 3- 432- 4495، و التهذیب 7- 427- 1703، و الاستبصار 3- 248- 889.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شی‌ء یکون فی قبل المرأة یمنع من وطئها- و قیل- هو القرن. (مجمع البحرین 5- 424).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الکافی المطبوع.</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3- 246- 882 و بسند آخر فی التهذیب 7- 425- 1698.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لحم ینبت فی الفرج .. و قد یکون عظما. (مجمع البحرین 6- 299).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5- 409- 17، و أخرج تمامه عنه و عن الفقیه فی الحدیث 3 من الباب 3 من هذه الأبواب.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5- 409- 18، التهذیب 7- 427- 1704، و الاستبصار 3- 249- 890، و أورد ذیله فی الحدیث 1 من الباب 3 من هذه الأبواب.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5- 408- 14، و أورده بتمامه فی الحدیث 1 من الباب 2 من هذه الأبواب.</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7- 425- 1699، و الاستبصار 3- 247- 885.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3- 433- 4498، نوادر أحمد بن محمّد بن عیسی- 78- 171، و أورد ذیله فی الحدیث 5 من الباب 2، و أورد صدره فی الحدیث 1 من الباب 5 من هذه الأبواب.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5- 406- 6، و لم یرد فیه لفظ (لا ترد) أیضا و کذلک ذیل الحدیث.</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7- 426- 1701، و الاستبصار 3- 247- 886.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7- 424- 1694، و الاستبصار 3- 246- 884، و أخرجه عنه بطریقین فی الحدیث 6 من الباب 2، و ذیله فی الحدیث 1 من الباب 4 من هذه الأبواب.</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7- 424- 1693، و الاستبصار 3- 246- 880.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7- 424- 1695، و الاستبصار 3- 246- 881.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5- 406- 8.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7- 424- 1696، و الاستبصار 3- 246- 883، و نوادر أحمد بن محمّد بن عیسی- 80- 179.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7- 425- 1698، و أورد صدره فی الحدیث 4 من الباب 6 من هذه الأبواب.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7 و 8 و 9 و 11 و 12 من هذا الباب.</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7- 426- 1700، و الاستبصار 3- 247- 887، نوادر أحمد بن محمّد بن عیسی- 65.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محمّد بن یعقوب (هامش المخطوط).</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هذا الباب.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 و الباب 3 و 4 من هذه الأبواب.</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5- 408- 14، التهذیب 7- 425- 1699، و الاستبصار 3- 247- 885، و أورد قطعة منه فی الحدیث 5 من الباب 1 من هذه الأبواب.</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5- 407- 9، و أورد صدره فی الحدیث 2 من الباب 5 من هذه الأبواب.</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السرائر- 36- 53.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7- 424- 1697، و الاستبصار 3- 245- 878.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5- 406- 7.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الکافی یتزوج و صوابه یزوج و یمکن حمله علی الدخول بعد العلم. (منه) (هامش المخطوط).</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5- 407- 10، و أورده فی الحدیث 1 من الباب 5، و ذیله فی الحدیث 1 من الباب 6 من أبواب الوکالة، و فی الحدیث 1 من الباب 10 من أبواب عقد النکاح.</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3- 87- 3386.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3- 433- 4498، نوادر أحمد بن محمّد بن عیسی- 78- 171، و أورد صدره فی الحدیث 6 من الباب 1، و فی الحدیث 1 من الباب 5 من هذه الأبواب.</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7- 426- 1701، و الاستبصار 3- 247- 886.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7- 424- 1694، و الاستبصار 3- 246- 884، و أورده فی الحدیث 9 من الباب 1، و ذیله فی الحدیث 1 من الباب 4 من هذه الأبواب.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7- 434- 1732.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7- 432- 1723، نوادر أحمد بن محمّد بن عیسی- 65.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برید.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أن یکون الفرج ملتحما لیس فیه للذکر مدخل. (مجمع البحرین 5- 167).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14 من الباب 1 من هذه الأبواب.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 و فی الحدیث 2 من الباب 4، و فی الباب 6 و 7 من هذه الأبواب.</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5- 409- 18، التهذیب 7- 427- 1704، و الاستبصار 3- 249- 890، و أورد صدره فی الحدیث 4 من الباب 1 من هذه الأبواب.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5 و 7 و 8 و 9 و 11 و 12 من الباب 1، و فی الحدیث 1 و 6 من الباب 2 من هذه الأبواب.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هذا الباب، و فی الحدیث 2 من الباب 4 من هذه الأبواب.</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5- 407- 12.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7- 427- 1702، و الاستبصار 3- 248- 888.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5- 409- 17.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هذه الأبواب.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7- 424- 1694، و الاستبصار 3- 246- 884، و أورد صدره فی الحدیث 9 من الباب 1، و فی الحدیث 6 من الباب 2 من هذه الأبواب.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عیسی- 80- 171، و أورد صدره فی الحدیث 3 من الباب 8 من هذه الأبواب.</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الشهادات.</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3- 433- 4498، و أورد ذیله فی الحدیث 5 من الباب 2 من هذه الأبواب.</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 من هذه الأبواب.</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5- 407- 9، نوادر أحمد بن محمّد بن عیسی- 79- 175 (فی الهامش)، و أورد ذیله فی الحدیث 2 من الباب 2 من هذه الأبواب.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7- 424- 1697، و الاستبصار 3- 245- 878.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6 و 10 و 13 من الباب 1 من هذه الأبواب.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11 من الباب 1 من هذه الأبواب.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6 من هذه الأبواب.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5- 408- 15، نوادر أحمد بن محمّد بن عیسی- 80- 176.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المصحّحة هنا- له.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7- 490- 1969، و الفقیه 3- 416- 4454.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7- 490- 1968.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3- 416- 4453.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الشرائع- 502- 1.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7- 473- 1897.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7- 425- 1698.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5- 355- 4.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7- 406- 1626، 448- 1796.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7 و 8 من الباب 2 من هذه الأبواب.</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ما یحرم بالمصاهرة.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المتعة.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أبواب حدّ الزنا.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ما یحرم بالمصاهرة و فی الحدیث 1 من هذا الباب.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أبواب حدّ الزنا.</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6 و 10 و 13 من الباب 1 من هذه الأبواب.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4 و فی الأحادیث 6 و 9 و 10 و 11 و 12 من الباب 6 و فی الباب 8 و فی الحدیثین 3 و 4 من الباب 9 و فی الحدیث 9 من الباب 11 من أبواب ما یحرم بالمصاهرة.</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5- 408- 13.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یرد الولیدة علی مولاها (هامش المصحّحة).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عیسی- 76- 165.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67 من أبواب نکاح العبید و الإماء.</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 أحادیث.</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5- 406- 5.</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ترد" هامش المخطوط".</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7- 423- 1691.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7- 423- 1692.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7- 435- 1733.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السرائر- 36- 54.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5- 406- 4.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عیسی- 80- 177 باختصار، و أورد ذیله فی الحدیث 2 من الباب 4 من هذه الأبواب.</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5- 409- 19.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7- 432- 1724.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49 من أبواب ما یحرم بالمصاهرة.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5- 413- 1، و التهذیب 7- 428- 1705.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النزوة- القفزة أو الوثبة" الصحاح 6- 2507".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5- 413- 2.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7- 363- 1472.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7- 428- 1706.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5- 410- 2، و نوادر أحمد بن محمّد بن عیسی- 76- 166.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3- 453- 4568.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7- 428- 1707.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5- 410- 1، و نوادر أحمد بن محمّد بن عیسی- 77- 167.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3- 454- 4570.</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52 و 53 من أبواب نکاح العبید و الإماء. و تقدم ما ینافی بعض الأحکام فی الباب 28 من أبواب نکاح العبید و الإماء.</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7- 428- 1708.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6- 151- 1.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3- 522- 4818.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7- 432- 1725.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النفقات.</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3- 522- 4819.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هذه الأبواب.</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الباب 1 من هذه الأبواب.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7 أحادیث.</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5- 410- 3، و التهذیب 7- 432- 1720.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3- 424- 4473.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5- 411- 6، و نوادر أحمد بن محمّد بن عیسی- 76- 164.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7- 432- 1721.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7- 432- 1722.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3- 424- 4472، و أورد صدره عن الکافی فی الحدیث 1 من الباب 39 من أبواب العدد.</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5- 151- 1.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جعفر- 104- 3.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الکشّیّ 2- 680- 716.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3 من أبواب میراث الخنثی. و یأتی حکم دخول الخصی فی الباب 44 من أبواب المهور.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13 حدیثا.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5- 411- 5، و لم نعثر علیه فی التهذیب المطبوع.</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5- 410- 4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و الاستبصار- غیاث" هامش المخطوط".</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7- 430- 1714، و الاستبصار 3- 250- 896.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3- 550- 4894.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5- 411- 9، و الفقیه 3- 551- 4897، و التهذیب 7- 429- 1711، و الاستبصار 3- 250- 898.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التاخیذ- سحر أو رقیة لا یستطیع الرجل معها من اتیان امرأته (الصحاح 2- 559).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5- 412- 10.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امرأته" هامش المخطوط".</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3- 551- 4896.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3- 250- 895.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7- 430- 1712.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7- 431- 1716، و الاستبصار 3- 249- 891، و نوادر أحمد بن محمّد بن عیسی- 77- 170.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7- 431- 1717، و نوادر أحمد بن محمّد بن عیسی- 81- 181.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مفاتیح الشرائع 2- 306، و المسالک 1- 420.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7- 431- 1718، و الاستبصار 3- 249- 893. و نوادر أحمد بن محمّد بن عیسی- 81- 180.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7- 430- 1715، و الاستبصار 3- 250- 897.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وقعة واحدة" هامش المخطوط".</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7- 431- 1719، و الاستبصار 3- 249- 894.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3- 551- 4898.</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المقنع- 103.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تنتظر.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15 من هذه الأبواب.</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5- 411- 7.</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إنکار المباشرة یقتضی دعوی العیب و العنن، و إلّا لکانت منکرة" منه قده".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7- 429- 1709، و الاستبصار 3- 251- 899.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5- 411- 8، و التهذیب 7- 429- 1710، و الاستبصار 3- 251- 900.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3- 549- 4891.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5- 412- 11.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تستذفر- تتطیب" لسان العرب 4- 307".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7- 430- 1713، و الاستبصار 3- 251- 901.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3- 550- 4892.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3- 550- 4893.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الایلاء.</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56 و 57 من أبواب المهور.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18 من أبواب عقد النکاح.</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7- 432- 1724، و أورد صدره فی الحدیث 2 من الباب 9 من هذه الأبواب.</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7- 433- 1728.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5- 561- 22.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الأخبار- 413- 104.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السرائر- 308.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المختلف- 555.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4- 40- 5040 و أورده عن الکافی و التهذیب فی الحدیث 1 من الباب 7 و أورد ذیله فی الحدیث 2 من الباب 7 من أبواب حدّ الزنا.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3- 416- 4451.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7- 489- 1966.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10- 36- 125.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3 من هذا الباب.</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3- 416- 4452.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7- 490- 1967.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7- 481- 1932.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هذا الباب.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الشرائع- 501- 1.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الشرائع- 502- 1.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المصاهرة.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 من أبواب المتعة.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الباب 4 و فی البابین 6 و 8 و فی الحدیثین 3 و 4 من الباب 9 و فی الحدیث 9 من الباب 11 من أبواب المصاهرة.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5- 378- 1، التهذیب 7- 354- 1441.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الفضل (هامش المخطوط).</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5- 382- 16.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7- 363- 1473.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الشرائع- 501- 2.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5- 378- 3، التهذیب 7- 354- 1442.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5- 379- 5.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7- 354- 1443.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5- 378- 2.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بعض أصحابنا (هامش المخطوط).</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5- 378- 4.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5- 378- 6.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5- 378- 7.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7- 353- 1438.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7- 353- 1439.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7- 354- 1440.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المتعة.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من الباب 2 من أبواب عقد النکاح، و فی الباب 43، و ما یدلّ علی جواز کون المهر عتق الأمة فی الأبواب 11 و 12 و 14 و 15 من أبواب نکاح العبید و الإماء.</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4 و 5 و 6 و فی الحدیث 4 من الباب 7 و الباب 9 و فی الحدیث 1 من الباب 22 و الحدیث 1 من الباب 24 و الأبواب 25 و 30 و 31 و 34 و 35 و فی الحدیث 2 من الباب 40 من هذه الأبواب.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5- 380- 5، و أورده فی الحدیث 3 من الباب 1 من أبواب عقد النکاح.</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7- 354- 1444.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مقدمات النکاح، و بعمومه فی أحادیث الباب 1 من هذه الأبواب.</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و فی الباب 17، و فی الحدیث 1 من الباب 22 من هذه الأبواب.</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عدم جواز الشغار فی الباب 27 من أبواب عقد النکاح.</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7- 355- 1447، و الکافی 5- 436- 5 و فیه" أحمد بن محمّد، عن محمّد بن یحیی، عن طلحة بن زید".</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 عبد اللّه (علیه السلام) (هامش المخطوط) و کذلک الکافی.</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إلیهما (هامش المخطوط).</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7- 356- 1448، و أورد قطعة منه فی الحدیث 6 من الباب 5 من أبواب ما یحرم بالکفر.</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3- 458- 4582.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عدة من أصحابنا.</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5- 437- 9.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11 حدیث.</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 أزواجه.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5- 376- 7، أورد صدره فی الحدیث 1 من الباب 34 من أبواب الدعاء.</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یحیی عن أحمد بن محمّد بن أبی نصر.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7- 356- 1451.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3- 400- 4401.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2- 84- 25 و علل الشرائع- 499- 1.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الشرائع- 499- 2.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المحاسن- 313- 30.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5- 376- 4.</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سائر بناته (هامش المخطوط).</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الأخبار- 214- 1.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 إلّا أنّه ترک قوله-" و النش نصف أوقیة".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5- 382- 13.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العلل- حبیبة.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3- 473- 4654.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الشرائع- 500- 1.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المحاسن- 301- 7.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5- 375- 1.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السرائر- 37- 55.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5- 376- 3.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7- 356- 1450.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7- 356- 1449.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1- 229- 67.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لها أن تاخذ المهر کاملا.</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الأخلاق- 206، أخرج قطعة منه عن الفقیه و الإرشاد فی الحدیث 2 من الباب 1 من أبواب عقد النکاح.</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زوجتنی.</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 علی الصداق المذکور.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الباب 8، و فی الحدیث 2 من الباب 13 و فی الباب 21 من هذه الأبواب.</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12 حدیث.</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5- 567- 51، و أورده فی الحدیث 2 من الباب 15 من أبواب مقدمات النکاح.</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5- 377- 1.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 هو الثوب الخلق الذی قد انسحق (مجمع البحرین 3- 24).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5- 564- 37، أخرجه عن التهذیب و الفقیه فی الحدیث 2 من الباب 52 من أبواب مقدمات النکاح.</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5- 377- 2.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7- 364- 1477.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الإسناد- 80.</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5- 377- 3.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علیا فاطمة (علیهما السلام).</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5- 377- 5.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5- 377- 4.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3- 387- 4360، و أورده فی الحدیث 4 من الباب 52 من أبواب مقدمات النکاح.</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3- 385- 4356، أخرجه عنه و عن الکافی و التهذیب فی الحدیث 8 من الباب 6 و فی الحدیث 3 من الباب 52 من أبواب مقدمات النکاح.</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الأخبار- 152- 2، أخرج صدره فی الحدیث 3 من الباب 2 من أبواب أحکام المساکن، و أخرج مثل صدره بإسناد آخر عن التهذیب فی الحدیث 1 من الباب 52 من أبواب مقدمات النکاح.</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الأخبار- 152- 1.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الصدوق- 199- 7.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الخصال- 100- 53.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 من أبواب أحکام المساکن.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15 و فی الباب 52 من أبواب مقدّمة النکاح.</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 و فی الحدیث 10 من الباب 4 من هذه الأبواب.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الشرائع- 501- 1.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22 من هذه الأبواب.</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7- 357- 1452، و الاستبصار 3- 220- 779.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5- 380- 4.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 (هامش المخطوط).</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7- 367- 1487.</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هذه الأبواب.</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عقد النکاح.</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عیسی- 114- 289.</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 من هذه الأبواب.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 و 10 من هذه الأبواب.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17 حدیثا.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5- 413- 2، و التهذیب 7- 358- 1455، و الاستبصار 3- 221- 801، و نوادر أحمد بن محمّد بن عیسی- 115- 289.</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5- 414- 4، و التهذیب 7- 358- 1456، و الاستبصار 3- 221- 802.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5- 381- 11، و أورده فی الحدیث 1 من الباب 10 من هذه الأبواب.</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5- 383- 2، و التهذیب 7- 359- 1461، و الاستبصار 3- 222- 807.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5- 383- 1.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5- 383- 2، و التهذیب 7- 360- 1462، و الاستبصار 3- 223- 808.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2 من هذا الباب.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10 و 12 من هذا الباب.</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5- 386- 4.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7- 376- 1521، و الاستبصار 3- 223- 809.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13 و 14 من هذا الباب.</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5- 385- 2.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هلکا.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7- 359- 1460، و الاستبصار 3- 222- 806.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الباب.تقدم فی ذیل الحدیث 6 من هذا الباب.</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7- 360- 1463 ذیل الحدیث 1463.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13 و 14 من هذا الباب.</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المختلف- 543.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9 و 10 و 12 من هذا الباب.</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7- 357- 1453، و الاستبصار 3- 220- 798.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5- 413- 3.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7- 358- 1454، و الاستبصار 3- 221- 800.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5- 413- 1.</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7- 358- 1457، و الاستبصار 3- 221- 803.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7- 358- 1459، و الاستبصار 3- 221- 804.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7- 359- 1459، و الاستبصار 3- 222- 805.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جمیل بن صالح (هامش المخطوط).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5- 385- 1.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الفضیل.</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هذا الباب.</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4 و 5 و 6 و 8 من هذا الباب.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7- 361- 1464، و الاستبصار 3- 224- 810.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7- 376- 1524.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شی‌ء لها.</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عیسی- 115- 288.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26 من هذه الأبواب.</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54 من هذه الأبواب.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12 و 22 و 25 و فی الحدیث 4 من الباب 28 من هذه الأبواب.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5- 384- 1.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7- 361- 1465، و الاستبصار 3- 224- 811.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4- 272.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4- 272.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4- 272.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السرائر- 144- 12.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و 4 من هذه الأبواب.</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10 من الباب 4 من هذه الأبواب.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و 9 و 10 و 12 من الباب 8 ما یدلّ علی أن المهر دین للزوجة علی الزوج فلا یجوز رده الی السنة الا برضاها.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5- 381- 11، أورده فی الحدیث 3 من الباب 8 من هذه الأبواب.</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5- 402- 1.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نجران.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7- 370- 1498.</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8 من هذه الأبواب.</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32 من أبواب المتعة، و یأتی ما یدلّ علیه فی الحدیثین 2 و 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11 حدیثا.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5- 383- 3.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 و کذلک المصدر.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5- 383- 1.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5- 383- 2.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5- 382- 17.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5- 382- 18، و أورده فی الحدیث 4 من الباب 9 من أبواب الدین و القرض.</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3- 398- 4400.</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3- 399- 4401.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4- 13- 11.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الشرائع- 500- 1، و عیون أخبار الرضا (علیه السلام) 2- 94- 1.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الشرائع- 513- 2.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الخصال- 153- 190، و أورده فی الحدیث 1 من الباب 27 من أبواب حدّ السرقة.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53 من أبواب أحکام الدوابّ، و فی البابین 5 و 22 من أبواب الدین و القرض.</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7- 362- 1468، و الاستبصار 3- 225- 814.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7- 362- 1467، و الاستبصار 3- 225- 813.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5- 381- 10.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7- 362- 1466، و الاستبصار 3- 225- 812.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13 من هذه الأبواب.</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21 و فی الباب 58 من هذه الأبواب.</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میراث الأزواج.</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7- 363- 1470، و الاستبصار 3- 225- 816.</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7- 362- 1469، و الاستبصار 3- 225- 815، و أورد ذیله فی الحدیث 1 من الباب 14 من هذه الأبواب.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أبواب عقد النکاح.</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المتعة.</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7- 362- 1469، و أورد صدره فی الحدیث 2 من الباب 13 من هذه الأبواب، و أورد صدره بطریق آخر فی الحدیث 13 من الباب 17 من أبواب ما یحرم بالمصاهرة.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16 و فی الحدیثین 7 و 8 من الباب 17 من أبواب ما یحرم بالمصاهرة، و یأتی ما یدلّ علیه فی الباب 37 من أبواب العدد.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7- 363- 1471.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5- 381- 12.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7- 364- 1474.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7- 375- 1516.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3- 88- 3387، و أورده بتمامه فی الحدیث 1 من الباب 7 من أبواب الوکالة.</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40 من أبواب نکاح العبید و الإماء، و فی الحدیث 3 من الباب 10 من هذه الأبواب.</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22 من هذه الأبواب.</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5- 382- 14.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بشیر" هامش المخطوط".</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البطخی.</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7- 364- 1475.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24 و 30 و 31 و 34 و 35 و 41 و فی الحدیثین 8 و 12 من الباب 48 و فی الحدیث 8 من الباب 49 من هذه الأبواب.</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7- 364- 1476.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7- 376- 1522.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5- 386- 3.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7 و 16 من الباب 8 من هذه الأبواب.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و 2 و 3 و 7 من أبواب کیفیة الحکم و أحکام الدعوی.</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7- 364- 1478.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أبواب عقد النکاح.</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عقد النکاح.</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6 أحادیث.</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7- 365- 1479، و الاستبصار 3- 231- 834.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5- 403- 6.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3- 428- 4484.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7- 371- 1502، و الاستبصار 3- 231- 833.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7- 371- 1503، و الاستبصار 3- 232- 835.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5- 404- 8.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7- 372- 1504.</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تتزوج" و هو الأنسب للسیاق".</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مملوکها.</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1- 240- 121.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و 19 من أبواب الایمان، و فی الباب 17 من أبواب النذر.</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 و فی الباب 13 من أبواب مقدمات الطلاق، و فی الباب 45 من أبواب الایمان.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5- 379- 1.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الحسین (هامش المخطوط).</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و أجزت حکم الرجل لأنّها (هامش المخطوط).</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7- 365- 1480، و الاستبصار 3- 230- 829.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الشرائع- 513- 1.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5- 379- 2.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لعل مراده (علیه السلام) أنه حکمها لتحکم لنفسها و حکمته لیحکم علی نفسه فحکمه کالإقرار و حکمها کالدعوی و اللّه أعلم و قلة المهر مطلوبة للشارع کما مر فتدبر." منه قده".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3- 415- 4449.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7- 365- 1481.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3- 415- 4450.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مردعه.</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یحکم.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7- 366- 1482، و الاستبصار 3- 230- 831.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5- 414- 1، نوادر أحمد بن محمّد بن عیسی- 115- 289.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7- 366- 1483.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5- 414- 2.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7- 367- 1488.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3- 423- 4471.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3- 423- 4472.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4- 250.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سیتم له شرطه قیل- کیف قال- علم أنه.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5- 380- 3.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7- 366- 1485.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5- 380- 6.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7- 366- 1484.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هذه الأبواب.</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ابنته ابن أخیه.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و.</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5- 381- 7.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7- 366- 1485.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7- 375- 1520.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5 أحادیث.</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5- 382- 15.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تنبیه الخواطر المطبوع، و تجده فی إرشاد القلوب- 174.</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تنبیه الخواطر المطبوع، و تجده فی إرشاد القلوب- 175.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1- 218- 15.</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بطنی.</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شیئا طیبة به.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1- 219- 18.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16- 69.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6- 313- 865.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یجیز، و کتب فی هامش المصحّحة- (یجیر، یجبر) کل ذلک محتمل فی الأصل.</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الشرائع- 517- 6.</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2- 363.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مثل.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5 أحادیث.</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5- 400- 2، التهذیب 7- 389- 1558.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5- 400- 1، التهذیب 7- 389- 1559، و أورد ذیله فی الحدیث 4 من الباب 6 من أبواب عقد النکاح، و صدره فی الحدیث 1 من الباب 33 من أبواب مقدمات الطلاق.</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5- 400- 3، نوادر أحمد بن محمّد بن عیسی- 136- 354.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9- 169- 687.</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7- 389- 1557.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7- 386- 1493.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جعفر- 197- 418.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عیسی- 135- 349.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25 من هذه الأبواب.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6 خصوصا من أبواب عقد النکاح.</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و فی الباب 12 من أبواب عقد النکاح و أولیاء العقد.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 واحد.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3- 425- 4475.</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خالف.</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5- 403- 7.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7- 369- 1497.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أحمد.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 و فی الحدیث 6 من الباب 20 من هذه الأبواب.</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3- 431- 4491.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31 و 34 و 35 و 41، و فی الحدیث 8 من الباب 48، و فی الحدیث 8 من الباب 49، و فی الباب 51 من هذه الأبواب. و تقدم ما یدلّ علیه فی الباب 30 من أبواب المتعة، و فی الحدیث 5 من الباب 13، و فی الحدیث 1 من الباب 15، و فی الحدیث 3 من الباب 17 من أبواب العیوب و التدلیس.</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3- 431- 4492.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6- 108- 12.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3- 434- 4500.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فابی" و هو الأنسب للسیاق".</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کان من قبل المرأة کالأب و الأخ، و عند العامّة ختن الرجل، زوج ابنته. (الصحاح للجوهری 5- 2107) (هامش المخطوط).</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7- 368- 1490.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صفوان.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المعزا.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أراد.</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6- 106- 4.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6- 107- 4 ذیل حدیث 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7- 368- 1491.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7- 369- 1494.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فکبر عندها فیرید.</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6- 108- 13.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7- 368- 1492.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وهبتها له إیاها.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6- 107- 9.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هذه الأبواب.</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7- 369- 1495، أخرجه بإسناد آخر فی الحدیث 1 من الباب 36 من أبواب المتعة.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7- 369- 1496، أخرجه عن الفقیه فی الحدیث 3 من الباب 11 من أبواب المتعة.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 و فی الحدیث 4 من الباب 20 من هذه الأبواب و الحدیث 1 من الباب 36 من أبواب المتعة.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4 من الباب 40 من هذه الأبواب، و فی الأحادیث 1 و 3 و 5 و 7 من الباب 4 من أبواب المکاتبة.</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6- 179- 4، و أورده فی الحدیث 3 من الباب 12 من أبواب العتق.</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زوجه فتسری.</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لمولاه علیه شرطه الأول.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7- 370- 1499.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العتق.</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 و فی الحدیث 4 من الباب 20 من هذه الأبواب.</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4 من الباب 40 من هذه الأبواب، و فی الأحادیث 1 و 3 و 5 و 7 من الباب 4 من أبواب المکاتبة.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7- 370- 1500، و الاستبصار 3- 231- 832، أورده بإسناد آخر فی الحدیث 2 من الباب 13 من أبواب مقدمات الطلاق.</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بالشرط.</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7- 373- 1508، و الاستبصار 3- 232- 836.</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هذه الأبواب، و بعمومه فی الباب 6. من أبواب الخیار.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13 من أبواب مقدمات الطلاق، و بعمومه فی الحدیث 4 من الباب 40 من هذه الأبواب.</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4 أحادیث.</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7- 370- 1501.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7- 374- 1510.</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5- 403- 4، و أورد ذیله فی الحدیث 1 من الباب 6، و تمامه عن تفسیر العیّاشیّ فی الحدیث 7 من الباب 11 من أبواب القسم و النشوز.</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المهاریة.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7- 372- 1505.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5- 402- 3.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4 أحادیث.</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5- 402- 2، التهذیب 7- 372- 1506.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5- 404- 9.</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7- 373- 1507.</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7- 373- 1509.</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7- 467- 1872، و أورده فی الحدیث 5 من الباب 6 من أبواب الخیار.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لزوم الشرط فی الباب 6، و علی نفی الضرر فی الباب 17 من أبواب الخیار.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20 من هذه الأبواب. و تقدم ما یدلّ بعمومه علی نفی الضرر فی الحدیث 7 من الباب 2 و فی الباب 9 من أبواب آداب التجارة، و یأتی ما یدلّ علی نفی الضرر فی الحدیث 2 من الباب 7، و فی الباب 12 من أبواب احیاء الموات.</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7- 374- 1511.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فقبلها.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6- 107- 8.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3- 507- 4781.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7- 374- 1513، و أورده بإسناد آخر فی الحدیث 1 من الباب 30 من أبواب المتعة.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هذه الأبواب.</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المتعة.</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7- 374- 1512، و أورده بإسناد آخر فی الحدیث 3 من الباب 7 من أبواب الهبات.</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أبواب أحکام الوصایا.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16 من الباب 17 من أبواب الوصایا.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7- 374- 1514.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7- 375- 1515.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سعید بن إسماعیل.</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32 و الباب 33 و فی الباب 6 من أبواب الخیار.</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7- 375- 1517.</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العیوب و التدلیس.</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54 من هذه الأبواب و الباب 39 من أبواب العدد.</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7- 375- 1518.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7- 481- 1935، و أورد مثله بإسناد آخر فی الحدیث 3 من الباب 3 من أبواب النکاح المحرم و فی الحدیث 1 من الباب 82 من أبواب نکاح العبید و الإماء و فی الحدیث 5 من الباب 39 من أبواب حدّ الزنا.</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3- 421- 4465.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النکاح المحرم.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82 من أبواب نکاح العبید.</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حدّ السحق، و فی الباب 39 من أبواب حدّ الزنا، و فی البابین 30 و 45 من أبواب دیات الأعضاء.</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7- 375- 1519.</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 و فی الحدیث 4 من الباب 4 و فی الحدیث 1 من الباب 7 من أبواب الهبات.</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هذه الأبواب.</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7- 376- 1523، و رواه بسند آخر فی التهذیب 7- 392- 1569 و أورده عن الکافی فی الحدیث 3 من الباب 7 من أبواب عقد النکاح.</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26 من أبواب عقد النکاح.</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6 من الباب 16 من أبواب المصاهرة.</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الحدیثین 2 و 3 من الباب 24 من أبواب نکاح العبید و الإماء، و فی الباب 2 و 8 من أبواب العیوب و التدلیس.</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12 حدیثا.</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8- 142- 492، و تفسیر العیّاشیّ 1- 124- 401.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8- 141- 490.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8- 141- 491.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هذا الباب.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8- 141- 489.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6- 104- 1، تفسیر العیّاشیّ 1- 124- 396.</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8- 140- 487.</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6- 105- 2 و لم نعثر علیه فی التهذیب المطبوع.</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6- 106- 3، و أورده فی الحدیث 2 من الباب 51 و ذیله فی الحدیث 1 من الباب 52 من هذه الأبواب.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1 و 4 من هذا الباب.</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8 من هذا الباب و فی الباب 49 من هذه الأبواب.</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6- 108- 11.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8- 142- 493.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3- 505- 4773، تفسیر العیّاشیّ 1- 124- 397، و أورد قطعة منه فی الحدیث 8 من الباب 1 من أبواب العدد.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 من شاءت.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3- 506- 4775.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1- 340.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1- 236.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1- 340.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4- 364.</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49، 50 و فی الحدیثین 1 و 2 من الباب 51 من هذه الأبواب.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10 أحادیث.</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6- 105- 3، و أورد صدره فی الحدیث 2 من الباب 50 من هذه الأبواب.</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8- 139- 484.</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6- 105- 4.</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8- 139- 485.</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الطلاق أن الحسن (علیه السلام) طلق خمسین امرأة، و</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6- 105- 5، تفسیر العیّاشیّ 1- 129- 428.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لا یجد.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8- 140- 486.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3- 506- 4776.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3- 506- 4777.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1- 124- 400.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8- 141- 488.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33- 49.</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خشیة.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3- 506- 4774.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1- 130- 431.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1- 130- 432.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نصف المهر و لا عدة علیها.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1- 130- 432.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1- 130- 430.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48 من هذه الأبواب.</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6 أحادیث.</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3- 507- 4782.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7 و 8 من الباب 48 من هذه الأبواب.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6- 105- 3، و أورد ذیله فی الحدیث 1 من الباب 49 من هذه الأبواب.</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6- 105- 3، و أورد ذیله فی الحدیث 1 من الباب 49 من هذه الأبواب.</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6- 105- 4.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49 من هذه الأبواب.</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8- 140- 486 ذیل الحدیث 486.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48 و فی الحدیث 6 من الباب 49 من هذه الأبواب.</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51 من هذه الأبواب.</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49 من هذه الأبواب.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 من أبواب مقدمات الطلاق.</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12 و فی البابین 48 و 49 من هذه الأبواب.</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11 من أبواب الخلع.</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 أحادیث.</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6- 106- 1، و التهذیب 8- 142- 494 نحوه.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 و تتزوج.</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6- 106- 3، و أورده فی الحدیث 7 من الباب 48، و ذیله فی الحدیث 1 من الباب 52 من هذه الأبواب.</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6- 108- 11.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8- 142- 493.</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6- 83- 3، و أورده بتمامه فی الحدیث 4 من الباب 1 من أبواب العدد.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8- 144- 500، و الاستبصار 3- 339- 1208، و أورده فی الحدیث 3 من الباب 58 من هذه الأبواب.</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17 و 24 و 30 و 31 و 34 و 35 و 41 و فی الحدیثین 8 و 12 من الباب 48 و فی الحدیث 8 من الباب 49 من هذه الأبواب.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نکاح العبید و الإماء.</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9 من أبواب ما یحرم بالکفر و فی الحدیث 5 من الباب 13 و فی الحدیث 1 من الباب 15 و فی الحدیث 3 من الباب 17 من أبواب العیوب و التدلیس.</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هذه الأبواب.</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و 8 من الباب 1 و فی الحدیثین 1 و 3 من الباب 35 من أبواب العدد.</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میراث الأزواج.</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العدد.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6 أحادیث.</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6- 106- 2.</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یتجر" هامش المخطوط".</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6- 106- 3.</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8- 142- 493.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3- 506- 4778.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3- 507- 4779.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1- 125- 408.</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1- 126- 412.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1- 125- 405.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الولی و الذین یعفون عند الصداق.</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الحدیثین 2 و 3 من هذا الباب.</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1- 126- 410.</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یقیم.</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الحدیثین 5 و 6 من الباب 8 من أبواب عقد النکاح و أولیاء العقد.</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1- 126- 411.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عقد النکاح و أولیاء العقد.</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الوکالة.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الحدیثین 5 و 6 من الباب 8 من أبواب عقد النکاح و أولیاء العقد.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3 أحادیث.</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6- 107- 7.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6- 108- 10.</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6- 108- 14.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نکاح العبید و الإماء.</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9 أحادیث.</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هو" هامش المخطوط".</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7- 461- 1849.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6- 109- 1.</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7- 464- 1859، و الاستبصار 3- 226- 817.</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7- 464- 1860، و الاستبصار 3- 226- 818.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7- 464- 1861، و الاستبصار 3- 226- 819.</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7- 464- 1862.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هذه الأبواب.</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8 من الباب 6 من أبواب الجنابة.</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55 من هذه الأبواب.</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37 من أبواب العدد.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أبواب حدّ الزنا.</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12 من أبواب میراث الأزواج.</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و 3 و 4 و 6 من الباب 55 من هذه الأبواب.</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8 أحادیث.</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6- 109- 7.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7- 467- 1869 ذیل حدیث 1869.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7- 464- 1863، و الاستبصار 3- 227- 821.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7- 464- 1864، و الاستبصار 3- 227- 822.</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3 من الباب 56 من هذه الأبواب.</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7- 467- 1870، و الاستبصار 3- 229- 828.</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7- 465- 1867، و الاستبصار 3- 228- 825.</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5 من هذا الباب.</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7 و 8 من هذا الباب.</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7- 466- 1868، و الاستبصار 3- 228- 826، و أورده فی الحدیث 2 من الباب 38 من أبواب مقدمات النکاح، و صدره فی الحدیث 2 من الباب 13 من أبواب عقد النکاح.</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امرأة.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7- 467- 1869، و الاستبصار 3- 229- 827.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30 من أبواب المتعة و فی الباب 15 من أبواب نکاح العبید و الإماء، و فی الحدیث 5 من الباب 13 من أبواب العیوب و فی الأبواب 24 و 30 و 31 و 34 و 35 و 41 و فی الحدیثین 8 و 12 من الباب 48 و فی الحدیث 8 من الباب 49 و فی الباب 51 من هذه الأبواب.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56 و 57 من هذه الأبواب و فی الحدیثین 4 و 8 من الباب 1 من أبواب العدد.</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3 أحادیث.</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6- 110- 8.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7- 465- 1865، و الاستبصار 3- 227- 823.</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6- 110- 9.</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الشرائع- 517- 7.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یغلق.</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55 من هذه الأبواب.</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57 من هذه الأبواب، و فی الحدیث 1 من الباب 2 من أبواب اللعان.</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7- 465- 1866، و الاستبصار 3- 227- 824.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6- 107- 5.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 من أبواب العیوب و التدلیس و فی الباب 56 من هذه الأبواب.</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25 حدیثا.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6- 118- 1، و أورده فی الحدیث 1 من الباب 35 من أبواب العدد.</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8- 144- 499، الاستبصار 3- 339- 1207.</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5- 401- 4، و أورده فی الحدیث 1 من الباب 11 من أبواب میراث الأزواج.</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6- 118- 2، و أورده فی الحدیث 4 من الباب 51 من هذه الأبواب.</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8- 144- 500، الاستبصار 3- 339- 1208.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6- 120- 11.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3- 507- 4780.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6- 118- 3. و فی الکافی 7- 132- 1 بالسند الثانی.</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6- 118- 4 و أورده عن التهذیبین فی الحدیث 3 من الباب 35 من أبواب العدد.</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8- 144- 501، الاستبصار 3- 339- 1209.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6- 119- 5.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8- 146- 509، الاستبصار 3- 341- 1219.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6- 119- 6.</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ابن عثمان." هامش المخطوط".</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8- 147- 510، الاستبصار 3- 341- 1220.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6- 119- 7.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8- 147- 511، و الاستبصار 3- 342- 1221.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8- 147- 512، الاستبصار 3- 342- 1222.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6- 119- 9، و أورد نحوه عن التهذیبین فی الحدیث 5 من الباب 35 من أبواب العدد.</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6- 119- 10.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3- 422- 4469، و أورده فی الحدیث 2 من الباب 49 من أبواب ما یحرم بالمصاهرة.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الفقیه- و هما فی العدة.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4- 309- 5664.</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57 من هذه الأبواب.</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28 من أبواب عقد النکاح.</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54 من هذه الأبواب.</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54 من هذه الأبواب.</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54 من هذه الأبواب.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54 من هذه الأبواب.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35 من أبواب العدد.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12 من أبواب میراث الأزواج.</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8- 145- 502، الاستبصار 3- 340- 1212.</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قد" هامش المخطوط".</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8- 145- 504، و الاستبصار 3- 340- 1314.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8- 145- 503، الاستبصار 3- 340- 1213.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8- 146- 505، الاستبصار 3- 341- 1215.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8- 146- 506 و الاستبصار 3- 341- 1216.</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الحسین بن سعید، عن القاسم بن عروة قلیلة، و عن القاسم بن محمّد کثیرة جدا فالإطلاق یحمل علی الثانی- منه قده-.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8- 146- 507، و الاستبصار 3- 341- 1217.</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8- 146- 508، و الاستبصار 3- 341- 1218.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8- 147- 513، و الاستبصار 3- 342- 1223.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یحفظون عنی- کانه للتقیة، و إلّا فالأحادیث السابقة و أمثالها یبعد بل یستحیل عدم حفظ رواتها لها فتامل" منه قده".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الدرجات- 102.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کفایة الأحکام- 183 و ریاض المسائل 2- 144.</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54 من هذه الأبواب.</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3 من الباب 35 من أبواب العدد، و فی الحدیث 1 من الباب 11، و فی الحدیث 1 من الباب 12 من أبواب میراث الأزواج.</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7 و 13 من هذا الباب.</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5 أحادیث.</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مذکور فی المواریث و بعض ما تقدم فی الباب السابق کذلک" منه قده".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7- 133- 4، و أورده فی الحدیث 4 من الباب 12 من أبواب میراث الأزواج.</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7- 458- 1834.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هذا الباب.</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1- 124- 125.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(قیم) بدل (عن).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3 من الباب 21 و فی الأحادیث 4، 7، 8، 11، 20، 21، 22 من الباب 58 من هذه الأبواب، و یأتی ما یدلّ علی ذلک فی الباب 12 من أبواب میراث الأزواج.</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 واحد.</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8- 210- 745، و أورده عن التهذیب و الفقیه فی الحدیث 1 من الباب 78 من أبواب نکاح العبید و الإماء.</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78 من أبواب نکاح العبید.</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7- 420- 1681، الاستبصار 3- 242- 865، یأتی ذیله فی الحدیث 6 من الباب 2، و أورده عن النوادر فی الحدیث 3 من الباب 9 من هذه الأبواب.</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7- 419- 1679، الاستبصار 3- 242- 866، تقدمت قطعة منه فی الحدیث 5 من الباب 46 من أبواب ما یحرم بالمصاهرة، و تاتی قطعة منه فی الحدیث 7 و قطعة منه فی الحدیث 9 من الباب 2 من هذه الأبواب.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الشرائع- 503- 1.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3- 428- 4482.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الشرائع- 503- 3.</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8، 9 من الباب 2 و الباب 4، 9 و غیرها من هذه الأبواب.</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3- 427- 4480.</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الشرائع- 65- 3.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5- 565- 39.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5- 565- 40.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7- 420- 1682، الاستبصار 3- 241- 864.</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7- 420- 1681، الاستبصار 3- 242- 865، و نوادر أحمد بن محمّد بن عیسی- 120- 304. و أورد صدره فی الحدیث 1 من الباب 1 من هذه الأبواب، و للحدیث فی النوادر صدر یأتی فی الحدیث 3 من الباب 9 من هذه الأبواب.</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7- 419- 1679، الاستبصار 3- 242- 866، نوادر أحمد بن محمّد بن عیسی- 117- 296. و أورد قطعة منه فی الحدیث 2 من الباب 1 من هذه الأبواب.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بثلاث.</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7- 419- 1680.</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عیسی- 118- 298.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عیسی- 117- 296. و أورد قطعة منه فی الحدیث 5 من الباب 46 من أبواب ما یحرم بالمصاهرة، و فی الحدیث 2 من الباب 1 من هذه الأبواب.</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7- 420- 1682، و الاستبصار 3- 241- 864.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7- 422- 1687، و الاستبصار 3- 241- 861.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یکون.</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اجتهد.</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7- 422- 1688، و الاستبصار 3- 241- 862.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10 من أبواب الوقوف و الصدقات.</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15 من أبواب الوصایا. و یأتی ما یدلّ علی ذلک فی الحدیث 2 من الباب 9 من هذه الأبواب.</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 3 من الباب 9 من هذه الأبواب.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3- 427- 4481.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یمسهن.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لیس فی المصدر.</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5- 564- 34.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7- 422- 1689.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2- 121.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2- 121.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71 من أبواب مقدمات النکاح، و تقدم ما یدلّ علی بعض المقصود فی الحدیث 2 من الباب 2 من هذه الأبواب.</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5- 403- 4، و أورد صدره فی الحدیث 3 من الباب 39 من أبواب المهور، و تمامه عن تفسیر العیّاشیّ فی الحدیث 7 من الباب 11 من هذه الأبواب.</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فصالحته.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7- 372- 1505.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7- 474- 1902.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174- 307. المطبوع فی البحار 10- 279.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المهور.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5- 362- 1.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7- 420- 1683.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1- 155، تفسیر العیّاشیّ 1- 279- 285.</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 من هذه الأبواب.</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23 من أبواب أحکام الخلوة.</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نکاح العبید و الإماء.</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7- 421- 1686، نوادر أحمد بن محمّد بن عیسی- 116- 290 و 291، و أورد ذیله فی الحدیث 6 من الباب 45 من أبواب ما یحرم بالمصاهرة.</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7- 421- 1684، نوادر أحمد بن محمّد بن عیسی- 116- 293.</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7- 421- 1685، و أورد صدره فی الحدیث 7 من الباب 46 من أبواب ما یحرم بالمصاهرة.</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3- 428- 4483.</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عیسی- 117- 294.</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المصاهرة.</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من أبواب ما یحرم بالکفر.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الإسناد- 108.</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عیسی- 120- 304. أخرج نحوه من التهذیب فی الحدیث 1 من الباب 1، و ذیله فی الحدیث 6 من الباب 2 من هذه الأبواب.</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 و فی الباب 14 من أبواب العبید و الإماء.</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3- 521- 4817.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6- 146- 2.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8- 103- 350.</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6- 146- 1.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و 13 من هذه الأبواب، و تقدم ما یدلّ علی استحباب الإصلاح بین الزوجین فی الحدیث 6 من الباب 22 من أبواب فعل المعروف.</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6- 145- 2، التهذیب 8- 103- 348، تفسیر العیّاشیّ 1- 279- 284.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6- 145- 1، تفسیر العیّاشیّ 1- 278- 282.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6- 145- 3.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8- 103- 349 و فیه- الحسن بن هاشم.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3- 520- 4816.</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1- 240- 122.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قدرت علیه.</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1- 278- 281.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نشوز.</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1- 278- 283، أخرج صدره عن الکافی و التهذیب فی الحدیث 3 من الباب 39 من أبواب المهور، و ذیله فی الحدیث 1 من الباب 6 من هذه الأبواب.</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6- 147- 5.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6- 146- 3.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هذه الأبواب.</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6- 146- 4، التهذیب 8- 104- 351.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السرائر- 83- 23.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1- 240- 123.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1- 241- 124.</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4- 35.</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1- 241- 125.</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1- 241- 126.</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1- 241- 127.</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أبواب مقدمات الطلاق.</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14 حدیث.</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التوحید- 392- 3.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6- 2- 4، و أورده فی الحدیث 9 من الباب 1، و بإسناد آخر فی الحدیث 1 من الباب 15 من أبواب مقدمات النکاح.</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6- 3- 9.</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19- 5.</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6- 4- 1.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6- 4- 2.</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هاشم (هامش المخطوط).</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6- 2- 2.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6- 2- 3.</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6- 4- 3.</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3- 481- 4690.</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3- 381- 4691.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3- 482- 4694، و أورده مسندا عن ثواب الأعمال فی الحدیث 1 من الباب 2 من أبواب الاحتضار، و فی الحدیث 1 من الباب 96 من هذه الأبواب.</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3- 483- 4702.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المحبنطئ- المستبطئ للشی‌ء، و قیل- الممتنع امتناع طلبة لا امتناع إباء. (النهایة 1- 331).</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لیجی‌ء محبنطیا.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الجنة.</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72 من أبواب الدفن، و فی الباب 69 من أبواب ما یکتسب به، و فی الباب 1 من أبواب الوقوف و الصدقات، و فی الأبواب 1 و 15 و 16 من أبواب مقدمات النکاح.</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کثیر من الأبواب الآتیة من هذه الأبواب.</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6- 2- 1، عیون أخبار الرضا (علیه السلام) 2- 27- 8.</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6- 3- 10.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3- 481- 4688.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6- 3- 11.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6- 3- 6.</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6- 3- 12، و أورد صدره عن أمالی الصدوق فی الحدیث 2 من الباب 19 من أبواب فعل المعروف.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فکان.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فعل (هامش المخطوط).</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19- 5.</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3- 481- 4689.</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الأعمال- 238- 1، و أورده فی الحدیث 4 من الباب 88 من هذه الأبواب.</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21 من أبواب ما یکتسب به، و علی بعض المقصود فی الباب 1 من هذه الأبواب.</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الأبواب الآتیة خصوصا فی الباب 88 من هذه الأبواب.</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6- 3- 7.</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أحببت، و قد استظهر المصنّف" اجتنبت".</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الجرائح- 126.</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کان ذا عضد یدرک ظلامته إن الذلیل الذی لیست له عضد.</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15 و 16 من أبواب مقدمات النکاح، و فی الباب 1 من هذه الأبواب.</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کثیر من الأبواب الآتیة.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مقدمات النکاح.</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6- 5- 3.</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[أبی].</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6- 5- 2.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6- 6- 10، و أورده عن الفقیه فی الحدیث 6 من الباب 7 من هذه الأبواب.</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6- 5- 5.</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3- 311- 1502.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الخصال- 174- 231.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نبهان.</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الداعی- 80.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قلت.</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 ما یدلّ علیه عموما.</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و 7 من هذه الأبواب.</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8 أحادیث.</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6- 4- 1.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لی (هامش المخطوط).</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6- 5- 6.</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فیا غوثاه.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3- 482- 4697.</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الأعمال- 240- 3.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6- 6- 9.</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6- 6- 11.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18- 81.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3- 481- 4693.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الأعمال- 239- 2.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3- 491- 4738.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18- 80، 81.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الأعمال- 239- 1، و أورده بإسناد آخر فی الحدیث 4 من الباب 7 من هذه الأبواب.</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2- 3- 7.</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لاصلاح.</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السمید: الطعام (لسان العرب 3- 220).</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النبات.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فاقتهن.</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6- 5- 4.</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6 أحادیث.</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6- 6- 7.</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المدائنی.</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أرأف.</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6- 6- 8.</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6- 7- 12.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3- 481- 4692، ثواب الأعمال- 239- 1، و أورده فی الحدیث 7 من الباب 5 من هذه الأبواب.</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3- 482- 4700.</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الأعمال- 240- 4.</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3- 482- 4698، و أورده فی الحدیث 3 من الباب 4 من هذه الأبواب.</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و 5 من هذه الأبواب.</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6- 7- 1.</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6- 9- 8.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6- 8- 2.</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النصری.</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یرثنی، رَبِّ هَبْ لِی مِنْ لَدُنْکَ ذُرِّیَّةً طَیِّبَةً إِنَّکَ سَمِیعُ الدُّعاءِ.</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6- 10- 12.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3- 474- 4660.</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71- 10- 12.</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و 10 و 11 و 12 من هذه الأبواب.</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6- 8- 3.</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لدنک.</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زکیا.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38 من أبواب بقیة الصلوات المندوبة.</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أبواب بقیة الصلوات المندوبة، و تقدم ما یدلّ علیه فی الباب 8 من هذه الأبواب.</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6- 8- 4.</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له" هامش المخطوط".</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له" هامش المخطوط".</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71- 10- 12.</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6- 8- 5.</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مدنی.</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عمن رواه عن زرارة" هامش المخطوط".</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تقول قول.</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71- 10- 12.</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6- 9- 6.</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الأخلاق- 226.</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معاویة.</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11- 52.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71- 12.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10 و 11 من الباب 23 من أبواب الذکر و فی الحدیث 4 من الباب 8 من هذه الأبواب و فی الباب 68 من أبواب مقدمات النکاح.</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6- 9- 9.</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1- 292- 903.</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الأذان.</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6- 10- 10.</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هامش المصحّحة ما نصه- (من أهل خراسان بالربذة- جعلت فداک).</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21- 87.</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الأخلاق- 225.</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فادع اللّه عزّ و جلّ أن یرزقنی ذکرا.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الیمنی علی یمین، یأتی ما یدلّ علی بعض المقصود فی الباب 14 من هذه الأبواب.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1- 188- 570، و أورده فی الحدیث 1 من الباب 91 من أبواب الدفن.</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المقنع- 22.</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الأعمال- 237، و الفقیه 1- 188- 571، و أورده عن الفقیه فی الحدیث 2 من الباب 91 من أبواب الدفن.</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المقنع- 22.</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الأعمال- 237- 2، و الفقیه 1- 188- 570.</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علی بن الحسن، عن محسن بن أحمد.</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الأعمال- 237- 3، و الفقیه 1- 188- 572، و أورده عن الفقیه فی الحدیث 3 من الباب 91 من أبواب الدفن.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الأعمال- 237- 3 ذیل حدیث 3، و أورده فی الحدیث 4 من الباب 91 من أبواب الدفن.</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91 من أبواب الدفن و فی الحدیث 32 من الباب 104 من أبواب أحکام العشرة و فی الحدیث 15 من الباب 4 و فی الحدیث 11 من الباب 34 من أبواب جهاد النفس، و فی الباب 19 من أبواب فعل المعروف.</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7 أحادیث.</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6- 11- 2.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سعید.</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6- 11- 1.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6- 11- 3.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هاهنا ثلاثة، إما أن یراد به أنهم فی المجلس أو من أسماء الأئمة (علیهم السلام) أو من أولاده و أولاد أولاده، و یحتمل کونه من کلام إسحاق و أنهم من أولاده، و اللّه أعلم" منه قده".</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6- 11- 3.</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6- 12- 4.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6- 10- 11.</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6- 9- 7،.</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من الباب 12 من هذه الأبواب.</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الإسناد- 65، و أورده فی الحدیث 1 من الباب 59 من أبواب نکاح العبید و الإماء.</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الذکر الوکاء.</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56 و فی البابین 58 و 74 من أبواب نکاح العبید و الإماء، و فی الباب 33 من أبواب المتعة.</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4 من الباب 8 من أبواب میراث ولد الملاعنة.</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نعم) لم یرد فی المخطوط و لا المصدر، و لکن ورد فی متن المصحّحة الثانیة، و کتب فوقها-" کذا".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المفید- 112.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ینبغی عقوبته لانکاره الولد" منه قده".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15 حدیثا.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5- 491- 1، و التهذیب 8- 168- 586، و أورده فی الحدیث 1 من الباب 58 من أبواب نکاح العبید و الإماء.</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6- 52- 2، و التهذیب 8- 115- 398 و التهذیب 8- 166- 577.</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6- 52- 3.</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سنین" هامش المخطوط" و کذلک المصدر.</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لحظة" هامش المخطوط" و کذلک المصدر.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8- 115- 396 و التهذیب 8- 166- 578.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1- 463- 2.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6- 101- 2، و أورده بتمامه فی الحدیث 2 من الباب 25 من أبواب العدد.</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6- 12- 2.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13- 8.</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فکلما.</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2- 204- 10.</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8- 332- 516.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5- 563- 32.</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7- 486- 1955.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الإرشاد- 110.</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أتمت" هامش المخطوط" و فی المصدر- تممت.</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8- 167- 580.</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3- 471- 4642.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8- 167- 581.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8- 167- 583.</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لیس فی المصدر.</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8- 168- 584 و أورده بطریق آخر فی الحدیث 14 من الباب 17 من أبواب ما یحرم بالمصاهرة.</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أصحابه (هامش المصحّحة).</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تتزوج.</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3- 470- 4639.</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2- 274.</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(50).</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46- 15.</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3- 511- 4793، و تفسیر العیّاشیّ 2- 204- 11.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إسماعیل بن إسحاق" هامش المخطوط".</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جده، عن علی (علیهم السلام).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لسنة.</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غسل المیت.</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16 من هذه الأبواب.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17 من أبواب ما یحرم بالمصاهرة.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الباب 55 و فی الحدیث 1 من الباب 58 من أبواب نکاح العبید و الإماء.</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من أبواب العدد.</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6- 17- 1.</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7- 436- 1737.</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3- 560- 4925، و تقدم ما یدلّ علی ذلک فی الحدیث 1 من الباب 123 من أبواب مقدمات النکاح.</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الدین- 500- 25، باختلاف.</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56 و فی البابین 58 و 74 من أبواب نکاح العبید و الإماء و فی الباب 33 من أبواب المتعة.</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9 من أبواب اللعان.</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6- 17- 1، و التهذیب 7- 437- 1743.</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مرازم، عن أخیه.</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6- 17- 3.</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7- 437- 1744.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3- 480- 4687.</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6- 17- 2.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51 من هذه الأبواب.</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20 من الباب 44 من هذه الأبواب.</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6- 18- 2.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الخصال- 634.</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الشرائع- 464- 14.</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و فی الحدیث 9 من الباب 36 من هذه الأبواب.</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7 أحادیث.</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6- 18- 3.</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7- 437- 1745.</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6- 19- 10.</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 الحسین.</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1- 310- 11.</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فجعل.</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فسلمت علیه فرد علی السلام بلسان.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4- 372- 5762 ذیل 824، و أورد قطعة منه فی الحدیث 4 من الباب 21 من أبواب آداب الحمام.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1- 315- 89، و معانی الأخبار- 391- 35.</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جعلت فداک لم سموا.</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الداعی- 76، و أورده عن الکافی مسندا فی الحدیث 1 من الباب 86 من هذه الأبواب.</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23- 26 و فی البابین 36 و 86 من هذه الأبواب.</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6- 18- 1.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7- 348- 1747.</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الأخبار- 146.</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6- 18- 5.</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باسماء.</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2- 69.</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الحارث الباغندی، و فی نسخة من الأمالی- محمّد بن محمّد بن سلیمان بن الحارث الباغندی.</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القوسین" لیس فی المصدر.</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2- 124.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24 و 25 و فی الحدیث 1 من الباب 26 و فی الحدیث 5 من الباب 28 من هذه الأبواب.</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10 أحادیث.</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6- 18- 4، و التهذیب 7- 437- 1746.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شئنا (هامش المصحّحة).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6- 19- 6.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الکرخی (هامش المصحّحة).</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7- 438- 1747.</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6- 20- 12.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مسلم.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6- 39- 2، و أورد ذیله فی الحدیث 1 من الباب 64 من هذه الأبواب.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2- 295.</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مسلمة.</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ساقط من مطبوعة المصدر المعتمدة، و قد رواه صاحب البحار عنه فی (104- 131- 27).</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السلام)- 88- 18، و عیون أخبار الرضا (علیه السلام) 2- 29- 29.</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السلام)- 88- 19، و عیون أخبار الرضا (علیه السلام) 2- 29- 30.</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السلام)- 88- 20، و عیون أخبار الرضا (علیه السلام) 2- 29- 31.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1- 28.</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العطائی، و فی المصدر زیادة- عن رجاله.</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21 من أبواب ما یکتسب به و فی البابین 14 و 23 من هذه الأبواب.</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26 من هذه الأبواب.</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6- 19- 7.</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و فی الباب 23، و فی الحدیث 3 من الباب 24 من هذه الأبواب.</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26 من هذه الأبواب.</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6- 19- 8، و التهذیب 7- 438- 1748.</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6- 19- 9.</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رسول اللّه.</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سمه.</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7- 438- 1749.</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و فی الحدیثین 8 و 9 من الباب 24 من هذه الأبواب.</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5 من الباب 28، و فی الباب 87 من هذه الأبواب.</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حدیثان.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6- 19- 11.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ما هو؟ قلت- بلغنا عن علی (علیه السلام) أنه قال-.</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 نجو کل ذات مخلب من السباع، المجعر- الدبر" الصحاح 2- 614، هامش المخطوط"، الجعر- ما یبس من الثفل فی الدبر" النهایة 1- 275، هامش المخطوط".</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النبز- أی اللقب الذمیم" هامش المخطوط".</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7- 438- 1750.</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2- 162- 16.</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باسم أبیه.</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24 من هذه الأبواب، یأتی ما یدلّ علیه فی الحدیث 2 من الباب 51 من هذه الأبواب.</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6 أحادیث.</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6- 20- 14، و التهذیب 7- 439- 1751.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6- 21- 16.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7- 439- 1753.</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6- 20- 12.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24 من هذه الأبواب.</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الخصال- 250- 118.</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2- 412- 302.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22 من هذه الأبواب، و فی الحدیث 3 من الباب 10 من أبواب أحکام المساکن.</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6- 21- 17.</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بابنا.</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6- 21- 15.</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الخصال- 250- 117.</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7- 439- 1752، تقدم ما یدلّ علیه فی الحدیث 3 من الباب 10 من أبواب أحکام المساکن.</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2- 177- 7.</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49- 11.</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الاحتجاج- 352.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49- 11.</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145 من أبواب أحکام العشرة.</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المحاسن- 418- 187.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فاکل.</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أرتفق، و ارتفق- امتلأ، و المرتفق- الممتلئ،" لسان العرب 10- 121".</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آداب المائدة.</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حدیثان.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6- 22- 1.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شرجیل" هامش المخطوط".</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7- 439- 1755.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6- 22- 2، و أورده عن المحاسن فی الحدیث 12 من الباب 93 من أبواب الأطعمة المباحة.</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93 من أبواب الأطعمة المباحة.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6- 22- 4، و المحاسن- 535- 803.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19- 25.</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أبان." هامش المخطوط".</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إلا کان الولد زکیا" هامش المخطوط".</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حکیما" هامش المخطوط".</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حکیمة" هامش المخطوط".</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6- 22- 5، و المحاسن- 534- 800.</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6- 22- 3.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حکماء" هامش المخطوط".</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المحاسن المطبوع.</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المحاسن- 534- 800 ذیل حدیث 800.</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المحاسن- 535- 801.</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المحاسن- 535- 802.</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6- 511.</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المحاسن- 537- 811.</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6- 23- 6.</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6- 23- 7.</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7- 440- 1758.</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3 أحادیث.</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6- 24- 6، و التهذیب 7- 437- 1742.</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6- 23- 1.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فدیفه.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تفعل به ذلک.</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7- 436- 1738.</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6- 23- 2.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هذه الأبواب، و تقدم ما یدلّ علی ذلک فی الحدیث 2 من الباب 46 من أبواب الأذان و فی الحدیث 10 من الباب 64 من أبواب مقدمات النکاح.</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17 حدیثا.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6- 24- 5، و التهذیب 7- 436- 1741، و مکارم الأخلاق- 229، و الخصال- 637.</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6- 24- 3، و التهذیب 7- 436- 1739.</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6- 24- 4.</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الأخلاق- 229.</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7- 436- 1740.</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1- 20- 2، باختلاف.</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2- 25- 5، و صحیفة الرضا (علیه السلام)- 240- 146.</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2- 42- 145، و صحیفة الرضا (علیه السلام)- 250- 170.</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2- 43- 147، و صحیفة الرضا (علیه السلام)- 272- 11.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(علیه السلام).</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2- 46- 170.</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الشرائع- 138- 7، و معانی الأخبار- 57- 6.</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الأخبار- 84، و أورده فی الحدیث 2 من الباب 39 من هذه الأبواب.</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الشرائع- 139- 9.</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حریر من ثیاب.</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الشرائع- 137- 5، و أمالی الصدوق- 116- 3.</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الخصال- 608- 9.</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1- 377.</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155- 217، و أورد صدره عن قرب الإسناد فی الحدیث 5 من الباب 42 من هذه الأبواب.</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الأخلاق- 228.</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34 من أبواب المزار.</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5 من الباب 23 من أبواب الأشربة المباحة.</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6- 21- 1.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7- 439- 1754.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7 أحادیث.</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3- 484- 4710، و التهذیب 7- 441- 1763، و أورد صدره فی الحدیث 1 من الباب 39 من هذه الأبواب.</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6- 25- 3.</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3- 484- 4711.</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6- 25- 7، و التهذیب 7- 441- 1761.</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6- 25- 5، و التهذیب 7- 440- 1760.</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الکلینی قائل بالوجوب لأنّه قال فی العنوان- باب العقیقة و وجوبها و لکن لفظ الوجوب قد استعمل فی الأحادیث و فی کلام المتقدمین بمعنی الاستحباب المؤکد کما عرفت فی العبادات و ایراده لحدیث عمر بن یزید قرینة علی ذلک فتدبر." منه قده".</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6- 24- 1، و التهذیب 7- 440- 1759.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3- 484- 4713.</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6- 24- 2.</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7- 441- 1762.</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6- 25- 4.</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8 و 9 و 11 و 14 و 15 و 16 و 17 من الباب 36 من هذه الأبواب.</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39- 48 و 50 و 60 و 61 و 64 و 65 من هذه الأبواب.</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6- 25- 3، و أورد ذیله فی الحدیث 1 من الباب 38 من هذه الأبواب.</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7- 441- 1763.</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3- 484- 4712.</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الأخبار- 84، و أورده فی الحدیث 11 من الباب 36 من هذه الأبواب.</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الأخبار- 84.</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هذه الأبواب.</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7- 441- 1764.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6- 25- 8.</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الخزاز،.</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استحباب الإطعام و إراقة الدماء فی الباب 26 من أبواب آداب المائدة.</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4 أحادیث.</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3- 485- 4714، و أورد صدره فی الحدیث 1 من الباب 43 و قطعة منه فی الحدیث 2 من الباب 65 من هذه الأبواب.</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3- 485- 4715، و أورد ذیله فی الحدیث 7 من الباب 42 و صدره فی الحدیث 13 من الباب 44 من هذه الأبواب.</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6- 25- 9.</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الفراء.</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40 من هذه الأبواب.</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و فی الأحادیث 4 و 6 و 7 و 10 و 11 و 13 و 14 من الباب 44 و فی الباب 45 و فی الحدیثین 3 و 4 من الباب 50 و فی الباب 64 من هذه الأبواب، و تقدم ما یدلّ علی ذلک فی الحدیث 3 من الباب 39 و فی الأحادیث 5 و 8 و 15 و 16 من الباب 36 من هذه الأبواب.</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8 أحادیث.</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6- 26- 2.</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6- 26- 1.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6- 26- 4.</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6- 26- 3.</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 و أورده فی الحدیث 16 من الباب 36 من هذه الأبواب.</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فیهما.</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3- 485- 4715، و أورد صدره فی الحدیث 2 من الباب 41 و فی الحدیث 13 من الباب 44 من هذه الأبواب.</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3- 485- 4716، و أورده فی الحدیث 2 من الباب 64 من هذه الأبواب.</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44 من هذه الأبواب.</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3 أحادیث.</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3- 485- 4714، و أورد ذیله فی الحدیث 1 من الباب 41 و قطعة منه فی الحدیث 2 من الباب 65 من هذه الأبواب.</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6- 26- 1.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7- 441- 1765.</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إسحاق بن عمار.</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6- 26- 2.</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6- 28- 9، و أورده بتمامه فی الحدیث 4 من الباب 44 من هذه الأبواب.</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21 حدیثا.</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6- 29- 10.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6- 33- 4.</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6- 28- 8.</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6- 28- 9، و التهذیب 7- 443- 1771، و أورد قطعة منه فی الحدیث 3 من الباب 43 من هذه الأبواب.</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أحمد بن محمّد.</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6- 29- 11.</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7- 443- 1772.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6- 28- 6.</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عنه" هامش المخطوط".</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6- 28- 7.</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طائفة.</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6- 27- 1، و التهذیب 7- 442- 1766.</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هامش المصحّحة عن نسخة- جداول، جدولا، أی- اعضاء.</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6- 27- 2، و التهذیب 7- 442- 1767.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6- 27- 3، و التهذیب 7- 442- 1768.</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6- 27- 4، و التهذیب 7- 442- 1769.</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6- 28- 5.</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7- 442- 1770.</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3- 485- 4715، و أورد صدره فی الحدیث 2 من الباب 41، و ذیله فی الحدیث 7 من الباب 42 من هذه الأبواب.</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3- 486- 4717.</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3- 486- 4718.</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3- 486- 4719.</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3- 486- 4720.</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3- 489- 4727.</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3- 489- 4728.</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 635، 636، و أورد نحو ذیله فی الحدیث 5 من الباب 52 من هذه الأبواب.</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الشرائع- 505- 1.</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39 من أبواب الذبح و فی الباب 36 و فی الحدیث 3 من الباب 41 من هذه الأبواب.</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61 و 64 و 65 من هذه الأبواب.</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حدیثان.</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6- 29- 1.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7- 443- 1773.</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6- 30- 2.</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هذه الأبواب.</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6 أحادیث.</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6- 30- 1.</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6- 31- 4.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3- 487- 4722.</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6- 31- 5.</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3- 487- 4723.</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6- 30- 2.</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یحتمل العقیقة و الأضحیة و غیرهما" منه قده".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7- 443- 1774.</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6- 31- 3.</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6- 31- 6.</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50 من هذه الأبواب.</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3 أحادیث.</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6- 32- 2.</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7- 444- 1775.</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6- 32- 3.</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6- 32- 1.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7 من الباب 44 من هذه الأبواب.</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6- 33- 2، و أورد صدره فی الحدیث 1 من الباب 50 من هذه الأبواب.</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6- 33- 3، و أورد صدره فی الحدیث 3 من الباب 50 من هذه الأبواب.</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36 من هذه الأبواب.</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5 أحادیث.</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6- 33- 2، و أورد ذیله فی الحدیث 1 من الباب 48 من هذه الأبواب.</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6- 32- 1.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6- 33- 1، و أورد ذیله فی الحدیث 2 من الباب 48 من هذه الأبواب.</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6- 33- 5.</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المراد ما سواه" منه قده".</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6- 34- 1.</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الأحمر.</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8 و 15 من الباب 36 و فی الحدیث 3 من الباب 39 و فی الحدیث 2 و 20 من الباب 44 من هذه الأبواب.</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51 و فی الحدیث 4 من الباب 54 و فی الحدیث 1 من الباب 65 من هذه الأبواب.</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4 أحادیث.</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حلی یلبس فی أعلی الأذن، و الذی یلبس فی أسفلها القرط" لسان العرب 9- 183".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6- 35- 1.</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6- 34- 6، و أورد قطعة منه فی الحدیث 4 من الباب 66 من هذه الأبواب.</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7- 444- 1776.</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6- 36- 5.</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3- 489- 4730.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11 حدیثا.</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6- 35- 3.</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3- 488- 4725.</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6- 36- 6.</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7- 445- 1779.</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6- 36- 8، و لم نعثر علیه فی التهذیب المطبوع.</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6- 35- 2، و التهذیب 7- 445- 1778، و أورده عن الخصال فی الحدیث 20 من الباب 44 من هذه الأبواب.</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الخصال- 538- 6.</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الإسناد- 57.</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6- 34- 1.</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7- 444- 1777.</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6- 35- 4.</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قزعة (هامش المصحّحة).</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 الحب، وعاء من الفخار. (الصحاح 5- 2114).</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فجزعت" هامش المخطوط".</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الشرائع- 505.</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المحاسن- 300- 6.</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الاحتجاج- 342، باختلاف.</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غرل- جمع أغرل، و هو الأغلف- أی غیر المختون-" النهایة 3- 362 و الصحاح 5- 1780".</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3- 487- 4724.</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1- 388- 143 و تفسیر العیّاشیّ 1- 61- 104.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أخذ الشارب.</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1- 388- 145.</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36، و فی الحدیث 3 من الباب 51 من هذه الأبواب.</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23 من الباب 1 من أبواب السواک.</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مقدمات الطواف، و فی الباب 39 من أبواب الطواف.</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8 من الباب 66، و فی الحدیث 5 من الباب 67، و فی الحدیث 8 من الباب 80 من أبواب آداب الحمام، و فی الحدیث 14 من الباب 1 من أبواب الجنابة.</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59 من هذه الأبواب.</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54 و 55 و 56 و 57 و غیرها من هذه الأبواب.</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حدیثان.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الدین- 433- 15.</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الدین- 434- 1.</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4 أحادیث.</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6- 36- 7.</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بن علیّ بن یقطین، عن أخیه الحسین.</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أیهما.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7- 445- 1780.</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6- 36- 9.</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2- 28- 19، صحیفة الرضا (علیه السلام)- 82- 6.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الأسانید فی الحدیث 4 من الباب 54 من أبواب الوضوء.</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الإسناد- 57.</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44 و فی الباب 52 من هذه الأبواب.</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حدیثان.</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6- 37- 10.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7- 445- 1781.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1- 484- 5، و أورده فی الحدیث 9 من الباب 10 من أبواب لباس المصلی.</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هذه الأبواب.</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56 و فی الباب 57 من هذه الأبواب.</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3 أحادیث.</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6- 37- 1، التهذیب 7- 446- 1784.</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6- 37- 2.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الجواری.</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6- 37- 3.</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الجاریة.</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لیست.</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7- 445- 1782.</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مقدمات الطواف، و فی الباب 39 من أبواب الطواف، و فی الأبواب 52 و 54 و 55 من هذه الأبواب.</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الحکم الأول فی الباب 57 و علی الحکم الثانی فی الباب 58 من هذه الأبواب.</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الدین- 521، و أورد قطعة منه فی الحدیث 8 من الباب 38 من أبواب المواقیت، و قطعة فی الحدیث 6 من الباب 3 من أبواب الأنفال، و قطعة فی الحدیث 5 من الباب 30 من أبواب مکان المصلی.</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 من أبواب الوقوف و الصدقات.</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الاحتجاج- 480.</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مقدمات الطواف، و فی الباب 39 من أبواب الطواف، و فی الأبواب 52 و 54 و 55 و غیرها من هذه الأبواب.</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3 أحادیث.</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6- 37- 4.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1- 245، 246، و أورد ذیله فی الحدیث 10 من الباب 100 من أبواب ما یکتسب به.</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عمرو بن علیّ بن عبد اللّه البصری.</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الراعبیة- جنس من الحمام. (لسان العرب 1- 421).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الشرائع- 506- 2.</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فجرت السنة.</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أبواب ما یکتسب به.</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 واحد.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3- 488- 4726.</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لنبیک.</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قضائک.</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حجامتک (هامش المصحّحة).</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3 أحادیث.</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6- 38- 1، و التهذیب 7- 446- 1786.</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لم.</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علیه.</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3- 489- 4729.</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6- 38- 2.</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جاوزت.</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7- 446- 1787.</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جعفر- 111- 27.</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هذه الأبواب و یأتی ما یدلّ علیه فی الباب 65 من هذه الأبواب.</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6- 39- 1.</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7- 447- 1788.</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3- 487- 4721.</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 واحد.</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1- 188- 573.</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مؤمن.</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المقنع- 22.</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الأعمال- 237.</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 واحد.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التوحید- 331- 10، علل الشرائع- 81- 1.</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96 من هذه الأبواب.</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4 أحادیث.</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6- 39- 2، و أورد صدره فی الحدیث 4 من الباب 24 من هذه الأبواب.</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رآنی حیث.</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بین (هامش المخطوط).</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3- 486- 4716، و أورده فی الحدیث 8 من الباب 42 من هذه الأبواب.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بواحدة.</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الدین- 432- 10.</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بعض من سماه لی.</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للطوسیّ- 148.</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44، و فی الأحادیث 2 و 3 و 4 من الباب 50 من هذه الأبواب.</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44، و فی الحدیث 1 من الباب 50 من هذه الأبواب.</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36 من هذه الأبواب.</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65 من هذه الأبواب.</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3 أحادیث.</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6- 39- 3.</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أجزأت، و فی نسخة- أجزأ عن عقیقة.</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المولود.</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7- 447- 1789.</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3- 485- 4714، و أورد ذیله فی الحدیث 1 من الباب 41، و صدره فی الحدیث 1 من الباب 43 من هذه الأبواب.</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المقنع- 113.</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5 أحادیث.</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6- 40- 1، و التهذیب 7- 447- 1790.</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6- 40- 3.</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7- 447- 1791.</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 یکره.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6- 34- 6، و أورده بتمامه فی الحدیث 2 من الباب 51 من هذه الأبواب.</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6- 33- 6.</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 واحد.</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الصدوق- 335- 7.</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89 و فی الحدیث 3 من الباب 123 من أبواب مقدمات النکاح.</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حدیثان.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6- 40- 4، و التهذیب 8- 107- 362.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3- 480- 4684.</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3- 139- 3510.</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8- 108- 365.</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3- 475- 4663.</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70 و فی الباب 71 و فی الحدیث 5 من الباب 78 و فی الباب 81 من هذه الأبواب.</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3 أحادیث.</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6- 40- 2.</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3- 475- 4664.</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8- 108- 366.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4- 414- 5901.</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رزام" هامش المخطوط".</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3- 478- 4676.</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7 أحادیث.</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8- 105- 355.</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8- 106- 358.</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6- 103- 3، و تفسیر العیّاشیّ 1- 121- 385، و أورد صدره فی الحدیث 5 من الباب 81 من هذه الأبواب و قطعة منه فی الحدیث 4 من الباب 7 من أبواب النفقات.</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6- 41- 8، و التهذیب 8- 107- 363، و الفقیه 3- 475- 4662.</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6- 40- 3.</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أحمد بن محمّد عن محمّد بن عیسی.</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8- 106- 357.</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3- 474- 4661.</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3- 491- 4737.</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التوحید- 395- 12.</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3- 510- 4788، و أورد صدره فی الحدیث 5 من الباب 7 من أبواب النفقات.</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الحدیثین 9 و 14 من الباب 17 من هذه الأبواب.</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 فیه 3 أحادیث.</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6- 41- 7، و التهذیب 8- 106- 356.</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6- 41- 5.</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7- 447- 1792.</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8- 106- 359.</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أمه (هامش المصحّحة).</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3- 480- 4685.</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68 و فی الحدیث 7 من الباب 70 من هذه الأبواب.</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81 من هذه الأبواب.</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 فیه 3 أحادیث.</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6- 41- 6.</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المقنع- 121.</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8- 107- 364.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1- 120- 382.</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6- 41- 6 ذیل 6.</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1- 76.</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فتغیلین" هامش المخطوط"، و فی المصدر- فتقتلین. و فی هامش المصحّحة- فی نسخة- فاغیل، و فی أخری- فاغتل، محتمل الأصل.</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فاقتل.</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یولد" لیس فی المصدر.</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1- 120- 381.</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102 من أبواب مقدمات النکاح و یأتی ما یدلّ علیه فی الباب 109 من هذه الأبواب.</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 فیه 4 أحادیث.</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3- 435- 4503.</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6- 45- 5.</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8- 107- 361، و الاستبصار 3- 321- 1142.</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7- 476- 1913.</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5- 492- 1، و أورده فی الحدیث 4 من الباب 30 من أبواب نکاح العبید و الإماء.</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1- 351.</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7 من الباب 70 و فی الحدیث 1 من الباب 71 من هذه الأبواب.</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 فیه 7 أحادیث.</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3- 436- 4507، و أورده فی الحدیث 3 من الباب 126 من أبواب مقدمات النکاح.</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3- 436- 4509، و أورده فی الحدیث 1 من الباب 128 من أبواب مقدمات النکاح.</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3- 436- 4508، و أورده فی الحدیث 2 من الباب 128 من أبواب مقدمات النکاح.</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الخصال- 439- 30، و أورده فی الحدیث 1 من الباب 29 من أبواب النکاح المحرم.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6- 46- 1، و أورده بإسناد آخر فی الحدیث 10 من الباب 44 من أبواب الوصایا.</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رفعه، محتمل الأصل.</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6- 47- 6.</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6- 47- 7.</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8- 111- 382.</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128 من أبواب مقدمات النکاح و فی الباب 29 من أبواب النکاح المحرم، و تقدم ما یدلّ علی بعض المقصود فی البابین 3 و 4 من أبواب اعداد الفرائض، و یأتی ما یدل علیه فی الحدیث 3 من الباب 82 من هذه الأبواب.</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 فیه 5 أحادیث.</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6- 44- 11، و التهذیب 8- 108- 368، و الاستبصار 3- 321- 1144.</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3- 478- 4678.</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6- 43- 5، التهذیب 8- 109- 371، و الاستبصار 3- 322- 1147، و أورد صدره فی الحدیث 2 من الباب 76 من هذه الأبواب.</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لبن.</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بلبن ولد.</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3- 479- 4681.</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المقنع- 112.</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6- 43- 7، و التهذیب 8- 109- 370، و الاستبصار 3- 322- 1146.</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6- 42- 1، و التهذیب 8- 108- 367، و الاستبصار 3- 321- 1143.</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6- 43- 6.</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8- 109- 369، و الاستبصار 3- 321- 1145.</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نکاح العبید و الإماء، و فی الحدیث 6 من الباب 1 من أبواب مقدمات النکاح.</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الباب 76 و فی البابین 78 و 79 من هذه الأبواب.</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 فیه 7 أحادیث.</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6- 44- 14، و التهذیب 8- 110- 374.</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تسترضعوا للصبی (هامش المصحّحة).</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استرضع (هامش المصحّحة).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6- 43- 5، و أورده بتمامه فی الحدیث 2 من الباب 75 من هذه الأبواب.</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75 من هذه الأبواب.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6- 42- 2، و التهذیب 8- 109- 372.</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6- 42- 3 و لم نعثر علیه فی التهذیب المطبوع.</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أرضعن لکم فامنعوهن.</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6- 43- 4.</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8- 109- 373.</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8- 116- 401.</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3- 479- 4680.</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الإسناد- 117.</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أبواب مقدمات النکاح.</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78 و 79 من هذه الأبواب.</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 فیه حدیث واحد.</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النجاشیّ- 219.</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المقنع- 111.</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أبواب مقدمات النکاح.</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78 و 79 من هذه الأبواب.</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 فیه 6 أحادیث.</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6- 44- 10.</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6- 43- 8.</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الرعونة- الحمق" الصحاح 5- 2124،" هامش المخطوط".</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8- 110- 375.</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3- 478- 4679.</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6- 43- 9.</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2- 34- 67، و صحیفة الرضا (علیه السلام)- 100- 41.</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العمشاء- من العمش، و هو مرض یصیب العین، فلا تزال تسیل الدمع، و لا یکاد الأعمش یبصر بها" لسان العرب 6- 320".</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2- 34- 69، و صحیفة الرضا (علیه السلام)- 101- 42.</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79 من هذه الأبواب.</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 فیه حدیثان.</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6- 44- 12، و التهذیب 8- 110- 376.</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6- 44- 13.</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8- 110- 377.</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3- 478- 4677.</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أبواب مقدمات النکاح، و فی الباب 78 من هذه الأبواب.</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 فیه 3 أحادیث.</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6- 42- 2.</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سنتین" هامش المخطوط".</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8- 115- 400.</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6- 42- 1.</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8- 115- 399.</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6- 52- 4.</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أبواب أحکام الاجارة.</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أبواب موجبات الضمان.</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 فیه 7 أحادیث.</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6- 45- 4، و التهذیب 8- 104- 352، و الاستبصار 3- 320- 1138، و تفسیر العیّاشیّ- 120- 380.</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3- 434- 4501.</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6- 45- 2 و الکافی 6- 103- 2، و التهذیب 8- 106- 360 و التهذیب 8- 134- 465، و الاستبصار 3- 320- 1141، و أورد صدره فی الحدیث 2 من الباب 7 من أبواب النفقات.</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6- 44- 1، و التهذیب 8- 105- 353، و الاستبصار 3- 320- 1140.</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6- 45- 3.</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3- 435- 4502.</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8- 105- 354، و الاستبصار 3- 320- 1139.</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هذا الباب.</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6- 103- 3، و أورد ذیله فی الحدیث 3 من الباب 70 و قطعة منه فی الحدیث 4 من الباب 7 من أبواب النفقات.</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3- 435- 4504، تفسیر العیّاشیّ 1- 121- 385.</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8- 344، المختلف- 577 و النهایة- 504.</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من هذا الباب.</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السرائر- 65- 2.</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70 من هذه الأبواب.</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موجبات الارث.</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 فیه 3 أحادیث.</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6- 46- 1، و أورده عن الفقیه فی الحدیث 4 من الباب 83 من هذه الأبواب.</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6- 46- 2.</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8- 111- 379.</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الصدوق- 320- 19.</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1- 281- 863.</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83 و 84 و 85 من هذه الأبواب، و فی الباب 8 من أبواب بقیة الحدود، و فی الحدیث 2 من الباب 26 من أبواب مقدمات الحدود.</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 فیه 9 أحادیث.</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6- 47- 3.</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8- 111- 380.</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6- 47- 4.</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6- 49- 1.</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3- 492- 4743، و أورده عن الکافی فی الحدیث 1 من الباب 82 من هذه الأبواب.</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3- 493- 4746.</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الأخلاق- 222.</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الأخلاق- 222.</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أخلاقه (فی المکارم).</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فاضرب علی جنبه.</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الأخلاق- 222.</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الأخلاق- 222.</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82 من هذه الأبواب.</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86 من هذه الأبواب.</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 فیه 6 أحادیث.</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6- 47- 5.</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8- 111- 381.</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1- 33- 6.</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المصحّحة- الحسین، محتمل الأصل.</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1- 399- 3.</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السرائر- 41- 8.</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أبان بن تغلب ... و سند الحدیث فیه- علی بن الحکم بن الزبیر، عن أبان بن عثمان، عن هارون بن خارجة.</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الخصال- 614.</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المحجة- 161.</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أن یعجل.</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إلا.</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3- 45- رسالة 31.</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 و 7 و 8 و 11 من أبواب صفات القاضی، و تقدم ما یدلّ علیه فی الباب 3 من أبواب جهاد النفس و فی الباب 83 من هذه الأبواب.</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 فیه حدیثان.</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6- 47- 8.</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8- 111- 383.</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3- 493- 4748.</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الغرام- الشر الدائم و العذاب اللازم، غرام الصبیّ- حمله علی الأمور الشاقة. الصحاح [5- 1996]" هامش المخطوط" و فی المصدر- عرامة الغلام.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6- 51- 2.</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 فیه 9 أحادیث.</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6- 48- 1، و أورده عن عدّة الداعی فی الحدیث 7 من الباب 22 من هذه الأبواب.</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8- 111- 384.</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6- 48- 2.</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6- 48- 4.</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6- 48- 3، و التهذیب 8- 112- 385.</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6- 48- 5، و التهذیب 8- 112- 386.</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3- 483- 4705.</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الخصال- 55- 77.</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6- 48- 6، و أورد صدره و ذیله فی الحدیث 1 من الباب 87 من هذه الأبواب.</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یستفره الأفراس- یستکرمها،" القاموس المحیط [4- 288] هامش المخطوط".</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8- 112- 287.</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6- 50- 6، و أورد ذیله فی الحدیث 11 من الباب 23 من أبواب أحکام الملابس.</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8- 113- 390.</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الواعظین- 369.</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الأخلاق- 220.</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و فی الباب 36 من هذه الأبواب.</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87- 90 من هذه الأبواب و فی البابین 3 و 4 من أبواب النفقات.</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 فیه حدیث واحد.</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6- 48- 6، و أورد قطعة فی الحدیث 7 من الباب 86 من هذه الأبواب.</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8- 112- 387.</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4- 7 من هذه الأبواب ما یدلّ علی استحباب طلب البنات و اکرامهن، و فی الحدیث 1 من الباب 26 من هذه الأبواب ما یدلّ علی استحباب التسمیة بفاطمة.</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 فیه 6 أحادیث.</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6- 50- 9.</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6- 49- 2.</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8- 113- 388.</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6- 49- 3، و الفقیه 3- 483- 4702.</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یدرون.</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8- 113- 389.</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6- 50- 5، و أورده فی الحدیث 7 من الباب 2 من هذه الأبواب.</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3- 482- 4695.</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الأعمال- 238.</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6- 50- 8.</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3- 483- 4706.</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140 من أبواب أحکام العشرة و فی الباب 3 من أبواب جهاد النفس و فی الحدیث 3 من الباب 32 من أبواب فعل المعروف و فی الباب 8 من أبواب مقدمات النکاح و فی الأبواب 2 و 4 و 7 و فی الحدیث 3 من الباب 83 و فی الباب 86 من هذه الأبواب، و یأتی ما یدلّ علیه فی الباب 89 من هذه الأبواب.</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 فیه 4 أحادیث.</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6- 50- 7.</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8- 113- 391.</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83 من هذه الأبواب.</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الواعظین- 369.</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الأخلاق- 220.</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الواعظین- 369، مکارم الأخلاق- 220.</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علیّ.</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91 من هذه الأبواب، و تقدم ما یدلّ علیه بعمومه فی الباب 88 من هذه الأبواب.</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 فیه حدیثان.</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تصابی- فعل فعل الأطفال فی لعبهم. (الصحاح للجوهری 6- 2398).</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6- 49- 4.</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3- 483- 4707.</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 فیه 3 أحادیث.</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6- 51- 1.</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خالد.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8- 114- 392.</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3- 483- 4703.</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3- 483- 4704.</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88 من هذه الأبواب ما یدلّ علی الوفاء بالوعد للأولاد و لم نجد ما یدلّ علی المقصود.</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أبواب القسم و النشوز ما یدلّ علی المقصود و إنّما الموجود جواز تفضیل بعض الزوجات علی بعض.</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و 5 و 10 من أبواب الوقوف و الصدقات.</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أحکام الهبات و فی الباب 15 و فی الحدیث 4 من الباب 16 و فی الباب 17 من أبواب الوصایا.</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 فیه 4 أحادیث.</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2- 157- 1.</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 و النساء 4- 36.</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3- 92.</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17- 23.</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17- 23.</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17- 24.</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لا تملأ.</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4- 407- 5883.</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2- 158- 4، و أورده عن المحاسن فی الحدیث 28 من الباب 1 من أبواب جهاد العدو.</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2- 161- 12.</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هو رجل.</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الزهد- 34- 88.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2- 158- 2، و أورد صدره فی الحدیث 5 من الباب 29 من أبواب الأمر و النهی.</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93 و 94 و 104 و 106 من هذه الأبواب، و فی الحدیث 1 من الباب 5 من أبواب النفقات.</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 فیه 3 أحادیث.</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2- 159- 8.</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2- 162- 14.</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2- 162- 15، و أورده فی الحدیث 1 من الباب 2 من أبواب أحکام الودیعة.</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محبوب.</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92 من هذه الأبواب.</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94، 104، 106 من هذه الأبواب، و یدلّ علیه أیضا الأحادیث التی أشرنا الیها فی ذیل الباب 92 و ترکنا تکرارها لکثرتها.</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 فیه 4 أحادیث.</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2- 159- 9.</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الزهد- 40- 107.</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2- 160- 11.</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2- 162- 17.</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الصدوق- 413- 5.</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 بن الحسین بن أبان.</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 عمران.</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 ثلاثا.</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8 من الباب 13 من أبواب الصدقة، و فی الباب 3 من أبواب جهاد النفس.
و یأتی ما یدلّ علیه فی الباب 103 من هذه الأبواب، و فی الحدیث 7 من الباب 12 من أبواب آداب المائدة.</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 فیه 7 أحادیث.</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2- 347- 4، و أورد قطعة منه فی الحدیث 1 من الباب 4 من أبواب الایمان.</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الزهد- 39- 106.</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2- 346- 3.</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2- 347- 6.</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2- 346- 2.</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2- 347- 7، باختصار.</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2- 348- 8.</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الأعمال- 289.</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11 من الباب 23 من أبواب الملابس، و فی الحدیث 20 من الباب 5 من أبواب ما تجب فیه الزکاة و فی الحدیث 20 من الباب 46، و فی الأحادیث 14 و 19 و 20 و 21 من الباب 49 من أبواب جهاد النفس، و فی الباب 41 من أبواب الأمر بالمعروف و النهی عن المنکر، و فی الحدیث 6 من الباب 22 من أبواب فعل المعروف، و فی الحدیث 6 من الباب 25، و فی الحدیث 18 من الباب 99 من أبواب ما یکتسب به، و فی الحدیث 8 من الباب 86 من هذه الأبواب.</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 فیه حدیثان.</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6- 52- 1، و أورده عن ثواب الأعمال فی الحدیث 1 من الباب 2 من أبواب الاحتضار، و عن الفقیه فی الحدیث 12 من الباب 1 من هذه الأبواب.</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عیسی، عن عبد اللّه.</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3- 482- 4694.</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6- 52- 5.</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أبو عبد اللّه (علیه السلام).</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الحد.</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63 من هذه الأبواب.</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 فیه حدیث واحد.</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 القرحة- شقها. (الصحاح 3- 1116).</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6- 53- 6.</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العسکریّ.</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 فیه حدیث واحد.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6- 53- 7.</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8- 114- 394.</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 فیه حدیث واحد.</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6- 53- 8.</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أکبر (هامش المخطوط).</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8- 114- 395.</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 فیه حدیثان.</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5- 490- 1، و التهذیب 8- 167- 579.</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غیره.</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5- 490- 1.</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8- 182- 636.</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56 من أبواب نکاح العبید و الإماء، و أمّا الولد للفراش تقدم فی الحدیث 1 من الباب 56 و فی الباب 58 و 74 من أبواب نکاح العبید، و یأتی فی الباب 8 من أبواب میراث ولد الملاعنة.</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 فیه حدیث واحد.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8- 182- 637، و أورده فی الحدیث 2 من الباب 8 من أبواب میراث ولد الملاعنة.</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74 من أبواب نکاح العبید و الإماء.</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میراث ولد الملاعنة.</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 فیه حدیثان.</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8- 183- 639.</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ینتف منه.</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8- 189- 658 و التهذیب 7- 476- 1912، و الاستبصار 3- 374- 1337 و أورده فی الحدیث 11، و عن قرب الإسناد و المسائل فی الحدیث 14 من الباب 5 من أبواب اللعان.</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فاولدها.</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اللعان.</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 فیه حدیث واحد.</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2- 162- 18.</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 (لسان العرب 1- 689).</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 فیه 9 أحادیث.</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2- 348- 2.</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(علیه السلام).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اقتصر.</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فاقتصر.</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2- 348- 1، عیون أخبار الرضا (علیه السلام) 2- 44- 160.</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2- 349- 9.</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2- 348- 3.</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5- 53- 2 الی قوله- بر" الأخیر" و أورده فی الحدیث 21 من الباب 1 من أبواب جهاد العدو.</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الخصال- 9- 31.</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2- 349- 5.</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2- 349- 6.</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رحم.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2- 349- 7.</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علم.</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الزهد- 38- 103.</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2- 349- 8.</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عن أبیه.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3- 565- 4934، و أورد قطعة منه فی الحدیث 15 من الباب 1 من أبواب النکاح المحرم، و صدره فی الحدیث 11 من الباب 1 من أبواب القصاص.</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کفران النعمة.</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2- 91، و علل الشرائع- 479- 1.</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آخر الفائدة الأولی من الخاتمة- 281.</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23 من أبواب الملابس، و فی الحدیث 1 من الباب 11 من أبواب صلاة الجماعة، و فی الحدیث 10 من الباب 37 من أبواب الصدقة، و فی الباب 46 و فی الحدیث 20 من الباب 49 من أبواب جهاد النفس، و فی الحدیث 6 من الباب 14 من أبواب آداب السفر، و فی الباب 41 من أبواب الأمر بالمعروف، و فی الحدیث 10 من الباب 8 من أبواب فعل المعروف، و فی الحدیث 31 من الباب 99 من أبواب ما یکتسب به، فی الحدیث 2 من الباب 7، و فی الحدیث 9 من الباب 77 من أبواب مقدمات النکاح، و فی الحدیث 2 من الباب 16 من أبواب النکاح المحرم، و فی الحدیث 4 من الباب 22، و فی الحدیث 5 و 8 من الباب 86 من هذه الأبواب.</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106 من هذه الأبواب، و فی الحدیث 7 من الباب 12 من أبواب آداب المائدة، و فی الحدیث 4 من الباب 16 من أبواب الأشربة المحرمة.</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 فیه 4 أحادیث.</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5- 561- 23.</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5- 566- 46.</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أیفع الغلام- شارف الاحتلام و لم یحتلم (هامش المصحّحة).</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3- 484- 4708.</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3- 484- 4709، و علل الشرائع- 103- 1 الباب 93.</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15، و فی الحدیث 1 من الباب 43 من أبواب أحکام الوصایا، و فی الباب 33 من أبواب المتعة، و فی الحدیث 1 من الباب 56 و فی البابین 58 و 74 من أبواب نکاح العبید و الإماء، و فی الباب 17 من هذه الأبواب.</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 فیه 5 أحادیث.</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2- 158- 5.</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2- 159- 7، و أورده فی الحدیث 1 من الباب 12 من أبواب قضاء الصلوات، و عن عدّة الداعی مرسلا فی الحدیث 5 من الباب 28 من أبواب الاحتضار.</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صلته.</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2- 162- 13.</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2- 163- 21، و أورده فی الحدیث 1 من الباب 30 من أبواب الدین.</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2- 163- 19، و أورده فی الحدیث 2 من الباب 30 من أبواب الدین، و فی الحدیث 10 من الباب 7 من أبواب العتق.</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21 من أبواب آداب الحمام، و فی الحدیثین 6 و 7 من الباب 28 من أبواب الاحتضار، و فی الحدیث 10 من الباب 3 من أبواب ما تجب فیه الزکاة، و فی الحدیثین 11 و 12 من الباب 2 من أبواب الدین، و فی الحدیث 1 من الباب 79 من أبواب مقدمات النکاح، و فی الباب 22 و فی الحدیث 5 من الباب 86 و فی الأبواب 92- 95 و فی الباب 104 من هذه الأبواب، و فی الحدیثین 2 و 3 من الباب 10 من أبواب الصوم المحرم.</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 فیه حدیثان.</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2- 350- 1.</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2- 350- 2.</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2- 350- 3.</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الانتفاء" هامش المخطوط" و کذلک فی المصدر.</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 فیه حدیث واحد.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1- 254- 5.</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 فیه حدیث واحد.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7- 468- 1878.</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فتغذو.</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150 من أبواب مقدمات النکاح.</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الوضوء.</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3- 441- 4530.</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65- 7.</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7- 462- 1853.</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3- 441- 4529.</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3- 440- 4526، و أورده فی الحدیث 1 من الباب 88 من أبواب مقدمات النکاح.</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5- 512- 8، و أورد صدره فی الحدیث 2 من الباب 11 من هذه الأبواب.</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زیادة- عن علی.</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6- 293- 815، و الاستبصار 3- 43- 145.</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جمیل.</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6- 347- 977.</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6- 294- 816، و الاستبصار 3- 44- 146.</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5- 510- 1، و أورده بتمامه فی الحدیث 1 من الباب 88 من أبواب مقدمات النکاح.</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5- 512- 7.</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65- 7.</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5- 511- 2، و أورده بتمامه فی الحدیث 3 من الباب 84 من أبواب مقدمات النکاح.</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5- 511- 4، و أورده بتمامه فی الحدیث 3 من الباب 88 من أبواب مقدمات النکاح.</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3- 105- 3424.</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6- 293- 813، و الاستبصار 3- 44- 148، و أورده فی الحدیث 6 من الباب 11 من هذه الأبواب.</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3- 146- 3536.</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47 من أبواب العتق.</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2- 375.</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65- 7.</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1- 117- 365.</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المستحقین للزکاة، و فی الحدیث 8 من الباب 28 من أبواب الصدقة.</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34 من أبواب أحکام العشرة و فی الباب 63 من أبواب جهاد العدو، و فی الباب 3 و فی الحدیث 2 من الباب 6 و فی الحدیث 5 من الباب 49 من أبواب جهاد النفس.</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4 و 6 و 7 و 8 و 11 من هذه الأبواب.</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5- 511- 5.</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جوعها (هامش المصحّحة).</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یفرغ (هامش المصحّحة).</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للعیدین من عیدهم. (هامش المصحّحة).</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ینیلهم (هامش المخطوط)، و فی الکافی- أن یسنی، سناه- رفعه، سنیت الشی‌ء إذا فتحته و سهلته (هامش المصحّحة).</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لا ینیلهم" هامش المخطوط" و فی الکافی- لا یسنی.</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7- 457- 1830.</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 من هذه الأبواب.</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7 من الباب 2، و فی الحدیث 2 من الباب 9 من أبواب الدین و القرض.</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الصدوق- 462- 6.</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الأعمال- 239، تقدم ما یدلّ علیه فی الحدیث 1 من الباب 7 من أبواب أحکام الأولاد.</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العقول- 250 باختلاف، و أورد صدره فی الحدیث 1 من الباب 2 من أبواب ما یکتسب به، و قطعة منه فی الحدیث 1 من الباب 1 من أبواب الاجارة، و قطعة منه فی الحدیث 1 من الباب 42 من أبواب الأطعمة المباحة، و فی الحدیث 3 من الباب 35 من أبواب مقدمات النکاح.</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6 و 7 و 8 و 10- 14 من هذه الأبواب.</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5- 514- 4، و أورده فی الحدیث 1 من الباب 17 من أبواب الوقوف و الصدقات، و عن التهذیب و الفقیه فی الحدیث 2 من الباب 44 من أبواب العتق، و فی الحدیث 1 من الباب 15 من أبواب النذر.</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3- 177- 3670.</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7- 462- 1851.</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7- 462- 1852، و أورده فی الحدیث 2 من الباب 17 من أبواب الوقوف و الصدقات، و فی الحدیث 4 من الباب 7 من أبواب الهبات.</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وجوب الحجّ.</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44 من أبواب العتق.</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5- 514- 5.</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7- 352- 1436، و أورده صدره فی الحدیث 3 من الباب 24 من أبواب نکاح العبید و الإماء.</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3- 439- 4520.</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العقول- 24.</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أحدا.</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11 من أبواب القسم و النشوز.</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6- 103- 4، و التهذیب 8- 134- 464.</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6- 45- 2، الکافی 6- 103- 2، و التهذیب 8- 134- 465، و الاستبصار 3- 320- 1141، و أورده بتمامه فی الحدیث 2 من الباب 81 من أبواب أحکام الأولاد.</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6- 103- 1.</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8- 133- 463.</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6- 103- 3، و تفسیر العیّاشیّ 1- 121- 385، و أورده فی الحدیث 5 من الباب 81 من أبواب أحکام الأولاد.</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3- 510- 4788، و أورده بتمامه فی الحدیث 7 من الباب 70 من أبواب أحکام الأولاد.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6 و 7 من الباب 8 من هذه الأبواب.</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11 حدیثا.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6- 90- 5، و التهذیب 8- 132- 458، و أورده فی الحدیث 1 من الباب 20 من أبواب العدد.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6- 104- 4.</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8- 133- 459، و الاستبصار 3- 334- 1188.</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3- 502- 4765.</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6- 104- 5.</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6- 104- 1.</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3- 502- 4765 و قد تکرر هذا الحدیث فی هذا الباب، فقد أشار إلیه فی ذیل الحدیث الثانی.</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6- 104- 2.</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8- 133- 460، و الاستبصار 3- 334- 1189.</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6- 104- 3.</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8- 133- 462، و الاستبصار 3- 334- 1191.</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السکنی.</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8- 133- 461، و الاستبصار 3- 334- 1190.</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الشیخ فی التهذیب باربعة أحادیث أحدها تقدم فی الحدیث 7 من هذا الباب و ثانیها تقدم فی الحدیث 2 من الباب 81 من أبواب أحکام الأولاد و الآخران تقدما فی الحدیثین 1 و 3 من الباب 7 من هذه الأبواب.</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3- 523- 4822، و أورده فی الحدیثین 1 و 2 من الباب 13 من أبواب الخلع.</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3- 523- 4822، و أورده فی الحدیث 4 من الباب 11 من أبواب الخلع.</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الإسناد- 110.</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28 من أبواب مقدمات الطلاق و فی الحدیثین 1 و 8 من الباب 1 من أبواب أقسام الطلاق و فی الأبواب 18 و 20 و 23 من أبواب العدد.</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7 أحادیث.</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6- 114- 3، و التهذیب 8- 151- 522، و الاستبصار 3- 345- 1229.</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6- 115- 8، و التهذیب 8- 150- 521، و الاستبصار 3- 344- 1228.</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6- 115- 9، و التهذیب 8- 151- 523، و الاستبصار 3- 345- 1230.</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الحامل.</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6- 120- 4.</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8- 151- 525، و الاستبصار 3- 345- 1232.</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 من هذه الأبواب.</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6- 115- 2، و أورده بتمامه فی الحدیث 1 من الباب 32 من أبواب العدد.</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8- 152- 527، و الاستبصار 3- 346- 1234.</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8- 151- 524، و الاستبصار 3- 345- 1231.</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4 و 6 من هذه الأبواب ما یدلّ علیه بعمومه.</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العدد و فی الحدیث 1 من الباب 10 من هذه الأبواب.</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99 من أبواب الوصایا.</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6- 115- 10، و التهذیب 8- 152- 526، و الاستبصار 3- 345- 1233.</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3- 510- 4789.</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 و فی الباب 4 من هذه الأبواب.</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8- 152- 528، و الاستبصار 3- 346- 1235.</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3- 510- 4790.</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6 أحادیث.</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3- 552- 5، و أورده فی الحدیث 1 من الباب 13 من أبواب المستحقین للزکاة.</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5- 512- 8، و أورده بتمامه فی الحدیث 4 من الباب 1 من هذه الأبواب.</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4- 13- 1.</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6- 293- 812، و الاستبصار 3- 43- 144.</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الخصال- 247- 109.</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4- 13- 2.</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6- 293- 814، و الاستبصار 3- 44- 147.</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هذا الباب.</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4- 13- 3.</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6- 293- 813، و الاستبصار 3- 44- 148، و أورده فی الحدیث 10 من الباب 1 من هذه الأبواب.</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3- 105- 3424.</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 من هذه الأبواب.</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المستحقین للزکاة، و فی الباب 63 من أبواب جهاد العدو، و فی الحدیث 9 من الباب 1 و فی البابین 4 و 10 من هذه الأبواب.</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الخصال- 37- 14.</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(علیه السلام)- 75- 38.</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1- 121- 383.</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1- 121- 383 ذیل 383.</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1- 121- 384.</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28 من أبواب الصدقة، و فی الحدیثین 9 و 10 من الباب 1، و فی الحدیث 4 من الباب 11 من هذه الأبواب.</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6- 181- 1، و أورده فی الحدیث 1 من الباب 14 من أبواب العتق.</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6- 181- 3، و أورده فی الحدیث 3 من الباب 15 من أبواب العتق.</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سالته عمن أعتق.</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63 من أبواب جهاد العدو، و فی الباب 4، و فی الحدیث 1 من الباب 11 من هذه الأبواب.</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و ما یدلّ علی بعض المقصود فی الحدیث 2 من الباب 15 من أبواب العتق.</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14 من هذه الأبواب.</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2- 286- 2465، و أورده بتمامه فی الحدیث 1 من الباب 9 من أبواب أحکام الدوابّ.</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أحکام الدوابّ.</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9 أحادیث.</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2- 138- 3.</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2- 137- 1.</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9- 85.</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20- 131.</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2- 139- 7، و أورده عن عدّة الداعی مرسلا فی الحدیث 20 من الباب 32 من أبواب الصدقة.</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2- 138- 2.</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2- 138- 6.</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2- 138- 5.</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2- 138- 4.</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2- 139- 8.</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2- 139- 9.</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2- 140- 11.</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الصدقة، و فی الحدیث 15 من الباب 21 و فی الحدیث 17 من الباب 23، و فی الحدیث 9 من الباب 24 و فی الحدیث 7 من الباب 36 و فی الحدیث 10 من الباب 62 و فی الحدیث 4 من الباب 64 من أبواب جهاد النفس.</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2- 141- 6، و أورده فی الحدیث 1، و نحوه باسناد ثانی فی الحدیث 4 من الباب 17 من أبواب مقدّمة العبادات.</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رسول اللّه (صلّی اللّه علیه و آله).</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2- 140- 1.</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2- 140- 2.</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2- 140- 3.</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2- 141- 5.</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15 حدیثا.</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2- 150- 1.</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2- 150- 3.</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2- 150- 4.</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2- 151- 6.</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2- 151- 8.</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2- 151- 7.</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2- 151- 10.</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2- 152- 14.</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و محمّد بن إسماعیل عن الفضل بن شاذان جمیعا.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2- 152- 12.</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2- 152- 13.</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2- 152- 15.</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2- 152- 17.</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2- 153- 17 ذیل 17.</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الکشّیّ- 244- 447.</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لقرابتک.</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بدایة الحدیث 13 الی نهایة الحدیث 15، عدا" أقول" لم ترد فی نسختنا الخطیة، و أثبتناها لدلالتها علی الموضوع.</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الکشّیّ- 244- 448.</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2- 220.</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فیقصرها.</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1- 205- 613 و الفقیه 4- 16- 4968 و الفقیه 4- 361- 5762 الخصال- 48- 52 و 230- 71 و 93- 39 و 345- 12 و 505، و معانی الأخبار- 264 و 302.</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2- 150 و البحار 74- 87 باب صلة الرحم، و اعانتهم، و الاحسان إلیهم، و المنع من قطع صلة الأرحام، و ما یناسبه، و الوافی 1- 93 من کتاب الإیمان و الکفر.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2- 150- 2.</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شتیمة.</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2- 155- 24.</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أصله فیقطعنی.</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 تاذن لی قطعه.</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32 من أبواب الدعاء، و فی الباب 113 من أبواب أحکام العشرة، و فی الحدیث 15 من الباب 101 من أبواب جهاد النفس، و فی الباب 17 من هذه الأبواب باطلاقه. و یأتی فی الباب 19 من هذه الأبواب ما یدلّ علیه باطلاقه. و کذلک الأحادیث التی أشرنا إلیها فی ذیل الباب 17.</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2- 151- 9.</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2- 155- 22.</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2- 157- 31.</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 و کذلک الأحادیث التی أشرنا إلیها فی ذیل الباب 17 من هذه الأبواب.</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7 أحادیث.</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4- 11- 3.</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76- 8.</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للرجل.</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4- 11- 1.</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أوسعکم (هامش المخطوط).</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4- 11- 5.</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4- 12- 12.</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یادب (هامش المصحّحة).</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4- 13- 14.</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2- 68- 1742.</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4- 402- 5867، أورده فی 10 من الباب 88 من أبواب مقدمات النکاح.</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جعفر بن محمّد بن سهل.</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تلک.</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الصدوق- 358- 3.</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الصدقة، و فی الحدیث 8 من الباب 41 من أبواب الأمر بالمعروف و النهی عن المنکر، و فی الباب 88 من أبواب مقدمات النکاح، و فی الحدیث 34 من الباب 10 من أبواب الأطعمة المباحة.</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4- 11- 2.</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استغلها، اغلت الضیاع- أعطت الغلة، و استغلها صاحبها- أخذ غلتها.</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4- 11- 4.</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4- 12- 6.</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أهله (هامش المخطوط).</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4- 12- 8، و أورده مرسلا عن الفقیه فی الحدیث 8 من الباب 23 من أبواب مقدمات التجارة.</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4- 12- 9، و أورد صدره فی الحدیث 10 من الباب 6 من أبواب مقدمات التجارة.</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3- 68- 1741 و الفقیه 3- 555- 4907، و أورد ذیله فی الحدیث 7 من الباب 23 من أبواب مقدمات التجارة، و فی الحدیث 6 من الباب 88 من أبواب مقدمات النکاح.</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4- 12- 10.</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دراهم أبتاع بها (هامش المخطوط).</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شدة شهوة اللحم (الصحاح للجوهری 5- 2009)، و فی نسخة زیادة- إلیه (هامش المخطوط).</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4- 13- 13، و أورده مرسلا عن الفقیه فی الحدیث 6 من الباب 23 من أبواب مقدمات التجارة.</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الصدقة، و فی الحدیث 1 من الباب 63 من أبواب جهاد العدو، و فی الباب 23 من أبواب مقدمات التجارة، و فی الحدیث 2 من الباب 7 من أبواب مقدمات النکاح. یأتی ما یدلّ علیه فی الحدیث 16 من الباب 25 و فی الباب 28 من هذه الأبواب.</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10 أحادیث.</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4- 39- 3.</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الأرض.</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4- 39- 4، و أورد ذیله فی الحدیث 3 من الباب 4 من أبواب المستحقین للزکاة.</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یستخلی.</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(هامش المخطوط).</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4- 40- 7.</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4- 40- 8.</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4- 41- 9، و أورد نحوه عن معانی الأخبار فی الحدیث 12 من الباب 2 من أبواب ما تجب فیه الزکاة.</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2- 12- 27 و فیه- محمّد بن جعفر بن مسرور.</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4- 41- 11، و أورده عن معانی الأخبار فی الحدیث 13 من الباب 2 من أبواب ما تجب فیه الزکاة.</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4- 41- 14، و أورده مرسلا عن الفقیه فی الحدیث 5 من الباب 2 من أبواب ما تجب فیه الزکاة.</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4- 41- 13، و أورده عن الفقیه فی الحدیث 6 من الباب 2 من أبواب ما تجب فیه الزکاة.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2- 61- 1709.</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4- 41- 12.</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4- 41- 10.</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لیس فی المصدر.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29 من أبواب أحکام الملابس، و فی الباب 2 من أبواب ما تجب فیه الزکاة، و فی الحدیث 10 من الباب 77 من أبواب مقدمات النکاح، و فی الأبواب 17 و 18 و 19 من هذه الأبواب.</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23 من هذه الأبواب.</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9 أحادیث.</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4- 42- 1.</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4- 42- 2، و أورده عن الفقیه فی الحدیث 5 من الباب 5 من أبواب ما تجب فیه الزکاة.</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2- 167.</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4- 43- 3.</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4- 43- 4.</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4- 43- 6.</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4- 43- 7.</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أیمن (هامش المخطوط) و کذلک المصدر.</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4- 44- 8.</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4- 44- 9.</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2- 144- 2 و الکافی 4- 44- 10، و أورده فی الحدیث 7 من الباب 34 من أبواب جهاد النفس، و أورده مرسلا عن الفقیه فی الحدیث 8 من الباب 2 من أبواب ما تجب فیه الزکاة، و مسندا عن کتاب الزهد و المحاسن فی الحدیث 11 من الباب 34 من أبواب أحکام العشرة.</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الأول زیادة- لی.</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و 12 من الباب 2 من أبواب ما تجب فیه الزکاة، و فی الباب 22 من هذه الأبواب.</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4- 44- 2، و أورده مرسلا عن الفقیه فی الحدیث 7 من الباب 5 من أبواب ما تجب فیه الزکاة.</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4- 44- 3.</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4- 45- 5، و أورده عن الخصال و الفقیه فی الحدیث 6 من الباب 5 من أبواب ما تجب فیه الزکاة.</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الشوک (هامش المخطوط).</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الخصال- 10- 36.</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و 15 و 21 من الباب 23 من أبواب مقدّمة العبادات، و فی الحدیث 28 من الباب 3، و فی الباب 5 و 6 من أبواب ما تجب فیه الزکاة، و فی الحدیث 5 من الباب 37 من أبواب الصدقة. و فی الحدیث 8 من الباب 41 من أبواب الأمر بالمعروف و النهی عن المنکر، و فی الحدیث 2 من الباب 7 من أبواب مقدمات النکاح، و فی الحدیث 2 و 6 من الباب 23 من هذه الأبواب.</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16 حدیث.</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4- 52- 1.</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بالقصد.</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فضلا.</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4- 52- 2.</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الأعمال- 221- 1.</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الخصال- 10- 36.</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4- 52- 3.</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رجل (هامش المخطوط).</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2- 64- 1721.</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4- 52- 4.</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التوی- الهلاک، و المتواة- المهلکة. (مجمع البحرین 1- 71).</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4- 53- 5.</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4- 53- 6.</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2- 64- 1721.</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4- 53- 7.</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2- 195.</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4- 53- 8، و أورده عن الفقیه فی الحدیث 1 من الباب 22 من أبواب مقدّمة التجارة.</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4- 54- 11.</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4- 54- 13، و أورده عن السرائر فی الحدیث 3 من الباب 29 من أبواب أحکام العشرة.</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4- 53- 9.</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4- 54- 12.</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الخصال- 9- 32.</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1- 106- 314.</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1- 106- 315.</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1- 106- 316.</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قول اللّه.</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2- 219.</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26 و 27 و 29 من هذه الأبواب. و تقدم ما یدلّ علی ذلک فی الحدیث 2 و 6 من الباب 29 من أبواب الملابس و فی الباب 50 من أبواب الدعاء و فی الحدیث 10 من الباب 2 من أبواب ما تجب فیه الزکاة و فی الحدیث 8 من الباب 14 من أبواب الصدقة، و فی الحدیث 1 من الباب 35 و فی الحدیث 9 من الباب 49 من أبواب آداب السفر، و فی الحدیث 29 من الباب 4 و فی الحدیث 21 من الباب 49 من أبواب جهاد النفس، و فی الحدیث 6 من الباب 5 و فی الباب 22 من أبواب مقدّمة التجارة و فی الحدیث 2 من الباب 32 من أبواب آداب التجارة.</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4- 53- 10، و أورده عن التهذیب فی الحدیث 7 من الباب 38 من أبواب آداب الحمام.</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أصحابه (هامش المخطوط) و کذلک المصدر.</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35 و 38 و 43 و فی الحدیثین 1 و 2 من الباب 92 من أبواب آداب الحمام.</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6 أحادیث.</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4- 55- 2.</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4- 55- 3.</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عمارة" هامش المخطوط".</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4- 56- 8 باختلاف.</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4- 56- 11.</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25 من هذه الأبواب.</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الخصال- 55- 74.</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أصحابه.</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 ما.</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فقال- بلی یرحمک اللّه أ ما تعرف.</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و فی الحدیث 6 من الباب 29 من أبواب الملابس، و فی الباب 50 من أبواب الدعاء، و فی الحدیث 1 من الباب 7 من أبواب ما تجب فیه الزکاة، و فی الحدیث 1 من الباب 9 من أبواب المستحقین للزکاة، و فی الحدیث 8 من الباب 41 من أبواب الأمر بالمعروف و النهی عن المنکر، و فی الحدیث 5 من الباب 4 و فی الحدیث 3 من الباب 5 من أبواب فعل المعروف، و فی الباب 22 من أبواب مقدمات التجارة، و فی الباب 25 من هذه الأبواب، و یأتی ما یدلّ علیه فی الباب 29 من هذه الأبواب.</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4- 49- 14، و أورده فی الحدیث 3 من الباب 22 من أبواب الأمر بالمعروف.</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بن" هامش المخطوط".</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2- 31.</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الأمر بالمعروف و النهی عن المنکر، و فی الباب 21 من هذه الأبواب.</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6 أحادیث.</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4- 56- 9، و أورد نحوه عن التهذیب فی الحدیث 9 من الباب 22 من أبواب مقدمات التجارة.</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17- 29.</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راحته.</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4- 55- 4.</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4- 55- 5، و أورده فی الحدیث 3 من الباب 42 من أبواب الصدقة.</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6- 141.</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4- 55- 6.</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17- 29.</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4- 55- 7.</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جاء آخر فسأله فقام فاخذ بیده فناوله.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17- 29.</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4- 54- 1.</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أحکام الملابس، و فی الأحادیث 4 و 5 و 7 من الباب 38 من أبواب آداب الحمام، و فی الأبواب 25 و 26 و 27 من هذه الأبواب.</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الأعمال- 214- 1.</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الخصال- 282- 29، و عیون أخبار الرضا (علیه السلام) 1- 276- 13 و أورده فی الحدیث 4 من الباب 7 من أبواب مقدمات التجارة.</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یجتمع.</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3- 6 من أبواب ما تجب فیه الزکاة، و فی البابین 23 و 24 من هذه الأبواب.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370D5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21</dc:title>
  <dc:description/>
  <dc:subject/>
  <cp:keywords/>
  <cp:category/>
  <cp:lastModifiedBy/>
  <dcterms:created xsi:type="dcterms:W3CDTF">2026-08-24T20:04:25+03:30</dcterms:created>
  <dcterms:modified xsi:type="dcterms:W3CDTF">2026-08-24T20:04:25+03:30</dcterms:modified>
</cp:coreProperties>
</file>

<file path=docProps/custom.xml><?xml version="1.0" encoding="utf-8"?>
<Properties xmlns="http://schemas.openxmlformats.org/officeDocument/2006/custom-properties" xmlns:vt="http://schemas.openxmlformats.org/officeDocument/2006/docPropsVTypes"/>
</file>