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9957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39959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39961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739963_77815467">
            <w:r>
              <w:rPr>
                <w:webHidden/>
                <w:rStyle w:val="IndexLink"/>
                <w:rtl w:val="true"/>
              </w:rPr>
              <w:t>حج در آيينه ادب عرفانى‌</w:t>
            </w:r>
            <w:r>
              <w:rPr>
                <w:rStyle w:val="IndexLink"/>
                <w:rtl w:val="true"/>
              </w:rPr>
              <w:tab/>
            </w:r>
            <w:r>
              <w:rPr>
                <w:rStyle w:val="IndexLink"/>
              </w:rPr>
              <w:t>5</w:t>
            </w:r>
          </w:hyperlink>
        </w:p>
        <w:p>
          <w:pPr>
            <w:pStyle w:val="Contents2"/>
            <w:tabs>
              <w:tab w:val="clear" w:pos="8743"/>
              <w:tab w:val="right" w:pos="9026" w:leader="dot"/>
            </w:tabs>
            <w:rPr/>
          </w:pPr>
          <w:hyperlink w:anchor="__RefHeading___Toc1739965_77815467">
            <w:r>
              <w:rPr>
                <w:webHidden/>
                <w:rStyle w:val="IndexLink"/>
                <w:rtl w:val="true"/>
              </w:rPr>
              <w:t>تاريخ و رجال‌</w:t>
            </w:r>
            <w:r>
              <w:rPr>
                <w:rStyle w:val="IndexLink"/>
                <w:rtl w:val="true"/>
              </w:rPr>
              <w:tab/>
            </w:r>
            <w:r>
              <w:rPr>
                <w:rStyle w:val="IndexLink"/>
              </w:rPr>
              <w:t>19</w:t>
            </w:r>
          </w:hyperlink>
        </w:p>
        <w:p>
          <w:pPr>
            <w:pStyle w:val="Contents2"/>
            <w:tabs>
              <w:tab w:val="clear" w:pos="8743"/>
              <w:tab w:val="right" w:pos="9026" w:leader="dot"/>
            </w:tabs>
            <w:rPr/>
          </w:pPr>
          <w:hyperlink w:anchor="__RefHeading___Toc1739967_77815467">
            <w:r>
              <w:rPr>
                <w:webHidden/>
                <w:rStyle w:val="IndexLink"/>
                <w:rtl w:val="true"/>
              </w:rPr>
              <w:t xml:space="preserve">دانشمندان و كتاب‌هاى شيعه در مكّه مكرّمه </w:t>
            </w:r>
            <w:r>
              <w:rPr>
                <w:rStyle w:val="IndexLink"/>
                <w:rtl w:val="true"/>
              </w:rPr>
              <w:t>(</w:t>
            </w:r>
            <w:r>
              <w:rPr>
                <w:rStyle w:val="IndexLink"/>
                <w:rtl w:val="true"/>
              </w:rPr>
              <w:t>در قرن يازدهم هجرى قمرى</w:t>
            </w:r>
            <w:r>
              <w:rPr>
                <w:rStyle w:val="IndexLink"/>
                <w:rtl w:val="true"/>
              </w:rPr>
              <w:t>)</w:t>
              <w:tab/>
            </w:r>
            <w:r>
              <w:rPr>
                <w:rStyle w:val="IndexLink"/>
              </w:rPr>
              <w:t>20</w:t>
            </w:r>
          </w:hyperlink>
        </w:p>
        <w:p>
          <w:pPr>
            <w:pStyle w:val="Contents2"/>
            <w:tabs>
              <w:tab w:val="clear" w:pos="8743"/>
              <w:tab w:val="right" w:pos="9026" w:leader="dot"/>
            </w:tabs>
            <w:rPr/>
          </w:pPr>
          <w:hyperlink w:anchor="__RefHeading___Toc1739969_77815467">
            <w:r>
              <w:rPr>
                <w:webHidden/>
                <w:rStyle w:val="IndexLink"/>
                <w:rtl w:val="true"/>
              </w:rPr>
              <w:t>نمونه‌هايى از غم‌ها و شادى‌هاى پيامبر صلى الله عليه و آله‌</w:t>
            </w:r>
            <w:r>
              <w:rPr>
                <w:rStyle w:val="IndexLink"/>
                <w:rtl w:val="true"/>
              </w:rPr>
              <w:tab/>
            </w:r>
            <w:r>
              <w:rPr>
                <w:rStyle w:val="IndexLink"/>
              </w:rPr>
              <w:t>45</w:t>
            </w:r>
          </w:hyperlink>
        </w:p>
        <w:p>
          <w:pPr>
            <w:pStyle w:val="Contents2"/>
            <w:tabs>
              <w:tab w:val="clear" w:pos="8743"/>
              <w:tab w:val="right" w:pos="9026" w:leader="dot"/>
            </w:tabs>
            <w:rPr/>
          </w:pPr>
          <w:hyperlink w:anchor="__RefHeading___Toc1739971_77815467">
            <w:r>
              <w:rPr>
                <w:webHidden/>
                <w:rStyle w:val="IndexLink"/>
                <w:rtl w:val="true"/>
              </w:rPr>
              <w:t>اماكن و آثار</w:t>
            </w:r>
            <w:r>
              <w:rPr>
                <w:rStyle w:val="IndexLink"/>
                <w:rtl w:val="true"/>
              </w:rPr>
              <w:tab/>
            </w:r>
            <w:r>
              <w:rPr>
                <w:rStyle w:val="IndexLink"/>
              </w:rPr>
              <w:t>65</w:t>
            </w:r>
          </w:hyperlink>
        </w:p>
        <w:p>
          <w:pPr>
            <w:pStyle w:val="Contents2"/>
            <w:tabs>
              <w:tab w:val="clear" w:pos="8743"/>
              <w:tab w:val="right" w:pos="9026" w:leader="dot"/>
            </w:tabs>
            <w:rPr/>
          </w:pPr>
          <w:hyperlink w:anchor="__RefHeading___Toc1739973_77815467">
            <w:r>
              <w:rPr>
                <w:webHidden/>
                <w:rStyle w:val="IndexLink"/>
                <w:rtl w:val="true"/>
              </w:rPr>
              <w:t xml:space="preserve">نام‌هاى اركان كعبه </w:t>
            </w:r>
            <w:r>
              <w:rPr>
                <w:rStyle w:val="IndexLink"/>
                <w:rtl w:val="true"/>
              </w:rPr>
              <w:t>(</w:t>
            </w:r>
            <w:r>
              <w:rPr>
                <w:rStyle w:val="IndexLink"/>
              </w:rPr>
              <w:t>2</w:t>
            </w:r>
            <w:r>
              <w:rPr>
                <w:rStyle w:val="IndexLink"/>
                <w:rtl w:val="true"/>
              </w:rPr>
              <w:t xml:space="preserve">) </w:t>
            </w:r>
            <w:r>
              <w:rPr>
                <w:rStyle w:val="IndexLink"/>
                <w:rtl w:val="true"/>
              </w:rPr>
              <w:t>كتب تاريخ مكه‌</w:t>
            </w:r>
            <w:r>
              <w:rPr>
                <w:rStyle w:val="IndexLink"/>
                <w:rtl w:val="true"/>
              </w:rPr>
              <w:tab/>
            </w:r>
            <w:r>
              <w:rPr>
                <w:rStyle w:val="IndexLink"/>
              </w:rPr>
              <w:t>66</w:t>
            </w:r>
          </w:hyperlink>
        </w:p>
        <w:p>
          <w:pPr>
            <w:pStyle w:val="Contents2"/>
            <w:tabs>
              <w:tab w:val="clear" w:pos="8743"/>
              <w:tab w:val="right" w:pos="9026" w:leader="dot"/>
            </w:tabs>
            <w:rPr/>
          </w:pPr>
          <w:hyperlink w:anchor="__RefHeading___Toc1739975_77815467">
            <w:r>
              <w:rPr>
                <w:webHidden/>
                <w:rStyle w:val="IndexLink"/>
                <w:rtl w:val="true"/>
              </w:rPr>
              <w:t>حج در آيينه ادب فارسى‌</w:t>
            </w:r>
            <w:r>
              <w:rPr>
                <w:rStyle w:val="IndexLink"/>
                <w:rtl w:val="true"/>
              </w:rPr>
              <w:tab/>
            </w:r>
            <w:r>
              <w:rPr>
                <w:rStyle w:val="IndexLink"/>
              </w:rPr>
              <w:t>83</w:t>
            </w:r>
          </w:hyperlink>
        </w:p>
        <w:p>
          <w:pPr>
            <w:pStyle w:val="Contents2"/>
            <w:tabs>
              <w:tab w:val="clear" w:pos="8743"/>
              <w:tab w:val="right" w:pos="9026" w:leader="dot"/>
            </w:tabs>
            <w:rPr/>
          </w:pPr>
          <w:hyperlink w:anchor="__RefHeading___Toc1739977_77815467">
            <w:r>
              <w:rPr>
                <w:webHidden/>
                <w:rStyle w:val="IndexLink"/>
                <w:rtl w:val="true"/>
              </w:rPr>
              <w:t>حج‌نامه انزاب‌</w:t>
            </w:r>
            <w:r>
              <w:rPr>
                <w:rStyle w:val="IndexLink"/>
                <w:rtl w:val="true"/>
              </w:rPr>
              <w:tab/>
            </w:r>
            <w:r>
              <w:rPr>
                <w:rStyle w:val="IndexLink"/>
              </w:rPr>
              <w:t>84</w:t>
            </w:r>
          </w:hyperlink>
        </w:p>
        <w:p>
          <w:pPr>
            <w:pStyle w:val="Contents2"/>
            <w:tabs>
              <w:tab w:val="clear" w:pos="8743"/>
              <w:tab w:val="right" w:pos="9026" w:leader="dot"/>
            </w:tabs>
            <w:rPr/>
          </w:pPr>
          <w:hyperlink w:anchor="__RefHeading___Toc1739979_77815467">
            <w:r>
              <w:rPr>
                <w:webHidden/>
                <w:rStyle w:val="IndexLink"/>
                <w:rtl w:val="true"/>
              </w:rPr>
              <w:t>حكايت دو بيت بر ديواره بيت النبى صلى الله عليه و آله‌</w:t>
            </w:r>
            <w:r>
              <w:rPr>
                <w:rStyle w:val="IndexLink"/>
                <w:rtl w:val="true"/>
              </w:rPr>
              <w:tab/>
            </w:r>
            <w:r>
              <w:rPr>
                <w:rStyle w:val="IndexLink"/>
              </w:rPr>
              <w:t>93</w:t>
            </w:r>
          </w:hyperlink>
        </w:p>
        <w:p>
          <w:pPr>
            <w:pStyle w:val="Contents2"/>
            <w:tabs>
              <w:tab w:val="clear" w:pos="8743"/>
              <w:tab w:val="right" w:pos="9026" w:leader="dot"/>
            </w:tabs>
            <w:rPr/>
          </w:pPr>
          <w:hyperlink w:anchor="__RefHeading___Toc1739981_77815467">
            <w:r>
              <w:rPr>
                <w:webHidden/>
                <w:rStyle w:val="IndexLink"/>
                <w:rtl w:val="true"/>
              </w:rPr>
              <w:t>جاريهاى حج‌</w:t>
            </w:r>
            <w:r>
              <w:rPr>
                <w:rStyle w:val="IndexLink"/>
                <w:rtl w:val="true"/>
              </w:rPr>
              <w:tab/>
            </w:r>
            <w:r>
              <w:rPr>
                <w:rStyle w:val="IndexLink"/>
              </w:rPr>
              <w:t>99</w:t>
            </w:r>
          </w:hyperlink>
        </w:p>
        <w:p>
          <w:pPr>
            <w:pStyle w:val="Contents2"/>
            <w:tabs>
              <w:tab w:val="clear" w:pos="8743"/>
              <w:tab w:val="right" w:pos="9026" w:leader="dot"/>
            </w:tabs>
            <w:rPr/>
          </w:pPr>
          <w:hyperlink w:anchor="__RefHeading___Toc1739983_77815467">
            <w:r>
              <w:rPr>
                <w:webHidden/>
                <w:rStyle w:val="IndexLink"/>
                <w:rtl w:val="true"/>
              </w:rPr>
              <w:t>نظرسنجى از زائران و مديران كاروان‌هاى حج تمتع‌</w:t>
            </w:r>
            <w:r>
              <w:rPr>
                <w:rStyle w:val="IndexLink"/>
                <w:rtl w:val="true"/>
              </w:rPr>
              <w:tab/>
            </w:r>
            <w:r>
              <w:rPr>
                <w:rStyle w:val="IndexLink"/>
              </w:rPr>
              <w:t>100</w:t>
            </w:r>
          </w:hyperlink>
        </w:p>
        <w:p>
          <w:pPr>
            <w:pStyle w:val="Contents2"/>
            <w:tabs>
              <w:tab w:val="clear" w:pos="8743"/>
              <w:tab w:val="right" w:pos="9026" w:leader="dot"/>
            </w:tabs>
            <w:rPr/>
          </w:pPr>
          <w:hyperlink w:anchor="__RefHeading___Toc1739985_77815467">
            <w:r>
              <w:rPr>
                <w:webHidden/>
                <w:rStyle w:val="IndexLink"/>
                <w:rtl w:val="true"/>
              </w:rPr>
              <w:t>گفتگو</w:t>
            </w:r>
            <w:r>
              <w:rPr>
                <w:rStyle w:val="IndexLink"/>
                <w:rtl w:val="true"/>
              </w:rPr>
              <w:tab/>
            </w:r>
            <w:r>
              <w:rPr>
                <w:rStyle w:val="IndexLink"/>
              </w:rPr>
              <w:t>127</w:t>
            </w:r>
          </w:hyperlink>
        </w:p>
        <w:p>
          <w:pPr>
            <w:pStyle w:val="Contents2"/>
            <w:tabs>
              <w:tab w:val="clear" w:pos="8743"/>
              <w:tab w:val="right" w:pos="9026" w:leader="dot"/>
            </w:tabs>
            <w:rPr/>
          </w:pPr>
          <w:hyperlink w:anchor="__RefHeading___Toc1739987_77815467">
            <w:r>
              <w:rPr>
                <w:webHidden/>
                <w:rStyle w:val="IndexLink"/>
                <w:rtl w:val="true"/>
              </w:rPr>
              <w:t xml:space="preserve">ويژگى‌هاى حج </w:t>
            </w:r>
            <w:r>
              <w:rPr>
                <w:rStyle w:val="IndexLink"/>
              </w:rPr>
              <w:t>83</w:t>
            </w:r>
            <w:r>
              <w:rPr>
                <w:rStyle w:val="IndexLink"/>
                <w:rtl w:val="true"/>
              </w:rPr>
              <w:t xml:space="preserve"> </w:t>
            </w:r>
            <w:r>
              <w:rPr>
                <w:rStyle w:val="IndexLink"/>
                <w:rtl w:val="true"/>
              </w:rPr>
              <w:t>در گفتگو با امير الحاج‌</w:t>
            </w:r>
            <w:r>
              <w:rPr>
                <w:rStyle w:val="IndexLink"/>
                <w:rtl w:val="true"/>
              </w:rPr>
              <w:tab/>
            </w:r>
            <w:r>
              <w:rPr>
                <w:rStyle w:val="IndexLink"/>
              </w:rPr>
              <w:t>128</w:t>
            </w:r>
          </w:hyperlink>
        </w:p>
        <w:p>
          <w:pPr>
            <w:pStyle w:val="Contents2"/>
            <w:tabs>
              <w:tab w:val="clear" w:pos="8743"/>
              <w:tab w:val="right" w:pos="9026" w:leader="dot"/>
            </w:tabs>
            <w:rPr/>
          </w:pPr>
          <w:hyperlink w:anchor="__RefHeading___Toc1739989_77815467">
            <w:r>
              <w:rPr>
                <w:webHidden/>
                <w:rStyle w:val="IndexLink"/>
                <w:rtl w:val="true"/>
              </w:rPr>
              <w:t>خاطرات‌</w:t>
            </w:r>
            <w:r>
              <w:rPr>
                <w:rStyle w:val="IndexLink"/>
                <w:rtl w:val="true"/>
              </w:rPr>
              <w:tab/>
            </w:r>
            <w:r>
              <w:rPr>
                <w:rStyle w:val="IndexLink"/>
              </w:rPr>
              <w:t>145</w:t>
            </w:r>
          </w:hyperlink>
        </w:p>
        <w:p>
          <w:pPr>
            <w:pStyle w:val="Contents2"/>
            <w:tabs>
              <w:tab w:val="clear" w:pos="8743"/>
              <w:tab w:val="right" w:pos="9026" w:leader="dot"/>
            </w:tabs>
            <w:rPr/>
          </w:pPr>
          <w:hyperlink w:anchor="__RefHeading___Toc1739991_77815467">
            <w:r>
              <w:rPr>
                <w:webHidden/>
                <w:rStyle w:val="IndexLink"/>
                <w:rtl w:val="true"/>
              </w:rPr>
              <w:t>سفر حج مرحوم آيت‌اللَّه محمد يزدى اصفهانى‌</w:t>
            </w:r>
            <w:r>
              <w:rPr>
                <w:rStyle w:val="IndexLink"/>
                <w:rtl w:val="true"/>
              </w:rPr>
              <w:tab/>
            </w:r>
            <w:r>
              <w:rPr>
                <w:rStyle w:val="IndexLink"/>
              </w:rPr>
              <w:t>146</w:t>
            </w:r>
          </w:hyperlink>
        </w:p>
        <w:p>
          <w:pPr>
            <w:pStyle w:val="Contents2"/>
            <w:tabs>
              <w:tab w:val="clear" w:pos="8743"/>
              <w:tab w:val="right" w:pos="9026" w:leader="dot"/>
            </w:tabs>
            <w:rPr/>
          </w:pPr>
          <w:hyperlink w:anchor="__RefHeading___Toc1739993_77815467">
            <w:r>
              <w:rPr>
                <w:webHidden/>
                <w:rStyle w:val="IndexLink"/>
                <w:rtl w:val="true"/>
              </w:rPr>
              <w:t>گزارش سفر اوليا چَلَبى به حرمين شريفين‌</w:t>
            </w:r>
            <w:r>
              <w:rPr>
                <w:rStyle w:val="IndexLink"/>
                <w:rtl w:val="true"/>
              </w:rPr>
              <w:tab/>
            </w:r>
            <w:r>
              <w:rPr>
                <w:rStyle w:val="IndexLink"/>
              </w:rPr>
              <w:t>151</w:t>
            </w:r>
          </w:hyperlink>
        </w:p>
        <w:p>
          <w:pPr>
            <w:pStyle w:val="Contents2"/>
            <w:tabs>
              <w:tab w:val="clear" w:pos="8743"/>
              <w:tab w:val="right" w:pos="9026" w:leader="dot"/>
            </w:tabs>
            <w:rPr/>
          </w:pPr>
          <w:hyperlink w:anchor="__RefHeading___Toc1739995_77815467">
            <w:r>
              <w:rPr>
                <w:webHidden/>
                <w:rStyle w:val="IndexLink"/>
                <w:rtl w:val="true"/>
              </w:rPr>
              <w:t>از نگاهى ديگر</w:t>
            </w:r>
            <w:r>
              <w:rPr>
                <w:rStyle w:val="IndexLink"/>
                <w:rtl w:val="true"/>
              </w:rPr>
              <w:tab/>
            </w:r>
            <w:r>
              <w:rPr>
                <w:rStyle w:val="IndexLink"/>
              </w:rPr>
              <w:t>177</w:t>
            </w:r>
          </w:hyperlink>
        </w:p>
        <w:p>
          <w:pPr>
            <w:pStyle w:val="Contents2"/>
            <w:tabs>
              <w:tab w:val="clear" w:pos="8743"/>
              <w:tab w:val="right" w:pos="9026" w:leader="dot"/>
            </w:tabs>
            <w:rPr/>
          </w:pPr>
          <w:hyperlink w:anchor="__RefHeading___Toc1739997_77815467">
            <w:r>
              <w:rPr>
                <w:webHidden/>
                <w:rStyle w:val="IndexLink"/>
                <w:rtl w:val="true"/>
              </w:rPr>
              <w:t>حج‌گزارى در تركيه‌</w:t>
            </w:r>
            <w:r>
              <w:rPr>
                <w:rStyle w:val="IndexLink"/>
                <w:rtl w:val="true"/>
              </w:rPr>
              <w:tab/>
            </w:r>
            <w:r>
              <w:rPr>
                <w:rStyle w:val="IndexLink"/>
              </w:rPr>
              <w:t>178</w:t>
            </w:r>
          </w:hyperlink>
        </w:p>
        <w:p>
          <w:pPr>
            <w:pStyle w:val="Contents2"/>
            <w:tabs>
              <w:tab w:val="clear" w:pos="8743"/>
              <w:tab w:val="right" w:pos="9026" w:leader="dot"/>
            </w:tabs>
            <w:rPr/>
          </w:pPr>
          <w:hyperlink w:anchor="__RefHeading___Toc1739999_77815467">
            <w:r>
              <w:rPr>
                <w:webHidden/>
                <w:rStyle w:val="IndexLink"/>
                <w:rtl w:val="true"/>
              </w:rPr>
              <w:t>اخبار حج‌</w:t>
            </w:r>
            <w:r>
              <w:rPr>
                <w:rStyle w:val="IndexLink"/>
                <w:rtl w:val="true"/>
              </w:rPr>
              <w:tab/>
            </w:r>
            <w:r>
              <w:rPr>
                <w:rStyle w:val="IndexLink"/>
              </w:rPr>
              <w:t>211</w:t>
            </w:r>
          </w:hyperlink>
        </w:p>
        <w:p>
          <w:pPr>
            <w:pStyle w:val="Contents2"/>
            <w:tabs>
              <w:tab w:val="clear" w:pos="8743"/>
              <w:tab w:val="right" w:pos="9026" w:leader="dot"/>
            </w:tabs>
            <w:rPr/>
          </w:pPr>
          <w:hyperlink w:anchor="__RefHeading___Toc1740001_77815467">
            <w:r>
              <w:rPr>
                <w:webHidden/>
                <w:rStyle w:val="IndexLink"/>
                <w:rtl w:val="true"/>
              </w:rPr>
              <w:t>چند خبر از سرزمين وحى‌</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67_178955"/>
      <w:bookmarkStart w:id="1" w:name="pg12567_178955"/>
      <w:bookmarkEnd w:id="1"/>
    </w:p>
    <w:p>
      <w:pPr>
        <w:pStyle w:val="Heading2"/>
        <w:numPr>
          <w:ilvl w:val="1"/>
          <w:numId w:val="1"/>
        </w:numPr>
        <w:rPr/>
      </w:pPr>
      <w:bookmarkStart w:id="2" w:name="pg12567_178955"/>
      <w:bookmarkStart w:id="3" w:name="__RefHeading___Toc1739957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9959_77815467"/>
      <w:bookmarkStart w:id="6" w:name="_Toc2"/>
      <w:bookmarkEnd w:id="5"/>
      <w:r>
        <w:rPr>
          <w:rtl w:val="true"/>
        </w:rPr>
        <w:t>اشاره</w:t>
      </w:r>
      <w:bookmarkStart w:id="7" w:name="pg12567_178960"/>
      <w:bookmarkEnd w:id="6"/>
    </w:p>
    <w:p>
      <w:pPr>
        <w:pStyle w:val="Heading2"/>
        <w:numPr>
          <w:ilvl w:val="1"/>
          <w:numId w:val="1"/>
        </w:numPr>
        <w:rPr/>
      </w:pPr>
      <w:bookmarkStart w:id="8" w:name="__RefHeading___Toc1739961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739963_77815467"/>
      <w:bookmarkStart w:id="11" w:name="_Toc4"/>
      <w:bookmarkEnd w:id="10"/>
      <w:r>
        <w:rPr>
          <w:rtl w:val="true"/>
        </w:rPr>
        <w:t>حج در آيينه ادب عرفانى‌</w:t>
      </w:r>
      <w:bookmarkEnd w:id="11"/>
    </w:p>
    <w:p>
      <w:pPr>
        <w:pStyle w:val="BookText"/>
        <w:rPr/>
      </w:pPr>
      <w:r>
        <w:rPr>
          <w:rFonts w:ascii="IRNazanin" w:hAnsi="IRNazanin" w:eastAsia="IRNazanin"/>
          <w:color w:val="111111"/>
          <w:sz w:val="28"/>
          <w:sz w:val="28"/>
          <w:szCs w:val="28"/>
          <w:rtl w:val="true"/>
          <w:lang w:bidi="fa-IR"/>
        </w:rPr>
        <w:t>محمد شجاعى</w:t>
      </w:r>
    </w:p>
    <w:p>
      <w:pPr>
        <w:pStyle w:val="BookText"/>
        <w:rPr/>
      </w:pPr>
      <w:r>
        <w:rPr>
          <w:rFonts w:ascii="IRNazanin" w:hAnsi="IRNazanin" w:eastAsia="IRNazanin"/>
          <w:color w:val="111111"/>
          <w:sz w:val="28"/>
          <w:sz w:val="28"/>
          <w:szCs w:val="28"/>
          <w:rtl w:val="true"/>
          <w:lang w:bidi="fa-IR"/>
        </w:rPr>
        <w:t xml:space="preserve">از آثار گران‌سنگ عرفانى به زبان فارسى،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گشت‌وگذارى كوتاه در لابه‌لاى برگ‌برگ اين كتابِ ارزشمند، گلواژه‌هاى عطرآگين حج را يافته و مقاله خود را به آن آراسته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كتاب، از عارفان و نويسندگان برجسته قرن پنجم هجرى بوده و نام كامل او ابوالحسن، على بن عثمان بن ابى على الجُلّابى الهُجْويرى الغزنوى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معاصر دو تن از عرفاى نامدار همان قرن، به نام‌هاى شيخ ابوسعيد ابوالخير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ابوالقاسم قشيرى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ولادت او معلوم نيست ليكن وفاتش چند ماه پس از وفات ابوالقاسم قشيرى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اواخر قرن چهارم هجرى در شهر غزنه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و نوجوانى خود را در جُلّاب و هجوير كه از محله‌هاى غزنه است سپرى كرد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بسيارى از كشورها؛ از جمله عراق، شام، آذربايجان، خراسان، ماوراءالنهر، تركستان و هند سفر كرد و سرانجام به امر پير و مراد خود، در شهر لاهور، كه اكنون از ايالات پنجاب پاكستان است،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سال پايانى عمرِ خود را در اين سرزمين گذراند و با سلاح عشق و ايمان، مردم را با معارف روحبخش اسلام آشنا كرد و بذر محبت را در دل‌هاى آنان پاشيد؛ به‌گونه‌اى كه پس از قرن‌ها، هنوز مردم اين خطّه به او ارادتى خاص مى‌ورزند و به</w:t>
      </w:r>
    </w:p>
    <w:p>
      <w:pPr>
        <w:pStyle w:val="BookText"/>
        <w:rPr/>
      </w:pPr>
      <w:r>
        <w:rPr>
          <w:rFonts w:ascii="IRNazanin" w:hAnsi="IRNazanin" w:eastAsia="IRNazanin"/>
          <w:color w:val="111111"/>
          <w:sz w:val="28"/>
          <w:sz w:val="28"/>
          <w:szCs w:val="28"/>
          <w:rtl w:val="true"/>
          <w:lang w:bidi="fa-IR"/>
        </w:rPr>
        <w:t xml:space="preserve">زيارت مرقدش مى‌روند و از روح پاكش مدد مى‌جويند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داتا </w:t>
      </w:r>
      <w:r>
        <w:rPr>
          <w:rStyle w:val="FootnoteAnchor"/>
          <w:rtl w:val="true"/>
        </w:rPr>
        <w:footnoteReference w:id="2"/>
      </w:r>
      <w:r>
        <w:rPr>
          <w:rFonts w:ascii="IRNazanin" w:hAnsi="IRNazanin" w:eastAsia="IRNazanin"/>
          <w:color w:val="111111"/>
          <w:sz w:val="28"/>
          <w:sz w:val="28"/>
          <w:szCs w:val="28"/>
          <w:rtl w:val="true"/>
          <w:lang w:bidi="fa-IR"/>
        </w:rPr>
        <w:t>گنج‌بخش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اين مدت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تأليف اثرى نفيس و گرانبها مبادرت ورزيد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يكى از امّهات و اركان كتب تصوّف و عرفان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تأليف اين اثر، از كتاب‌هاى برجسته‌اى كه در اين زمينه و به عربى نوشته شده بود، استفاده كرد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اهميت اثر او همين بس كه عرفاى پس از وى، از اين كتاب بهره برده و تأثير زيادى پذيرفته‌اند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هجويرى در مقدمه كتاب كشف‌المحجوب، هدفش از تأليف كتاب را بيان مى‌كند، سپس در طى چهارده باب، به اثبات فضيلت علم، فقر و تصوّف مى‌پردازد، آنگاه با ذكر داستان‌هايى از خلفاى سه‌گانه و ائمه اهل‌بيت تا امام جعفر صادق عليه السلام، حالات عرفانى آنان را بيان مى‌كند و در ادامه به شناساندن اهل صُفّه و تابعين و اتباع تابعين تا عرفاى زمان خود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باب‌ها، فرقه‌هاى اهل تصوّف را نيز بررسى كرده و به بيان مذاهب، مقامات، حكايات و سخنان آن‌ها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به شرح يازده حجاب و مانع، كه ميان بنده و پروردگار حايل مى‌شود، پرداخته و راه‌هاى كشف و برطرف كردن آن‌ها را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بعضى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حُجُب المَحْجوب لأرباب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كشف حجاب هشتم مى‌گويد يكى از حجاب‌ها و موانعى كه ميان آفريده و آفريدگار وجود دارد، به وسيله برگزارى اعمال حج برطرف مى‌گردد و بر اين باور است كه حج از واجبات عينى بوده و با شرايطى واجب مى‌شود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احرام در ميقات آغاز مى‌گردد و با اعمال منا و پس از آن خاتمه مى‌يابد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هجويرى علّت نامگذارى حرم را وجود مقام ابراهيم در آن مى‌داند و معتقد است كه حضرت ابراهيم دو مقام دارد؛ يكى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مقام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مقام تن اعمال ظاهرى حج است كه ابتدا بايد محرم شود و كفن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و اعمال را به ترتيب انجام دهد تا حاجى شود و مقام دل، باطن حج است و كسى كه قصد مقام دل مى‌كند، بايد از دلبستگى‌ها و وابستگى‌ها دورى كند و از لذّت‌ها و راحتى‌ها چشم بپوشد و جز نام خدا بر زبان نياورد و هرچه غير اوست، بر خود حرام كند و بداند كوچكترين توجه به عالم ماده،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عرفات برود و خداى را بشناسد و به</w:t>
      </w:r>
    </w:p>
    <w:p>
      <w:pPr>
        <w:pStyle w:val="BookText"/>
        <w:rPr/>
      </w:pPr>
      <w:r>
        <w:rPr>
          <w:rFonts w:ascii="IRNazanin" w:hAnsi="IRNazanin" w:eastAsia="IRNazanin"/>
          <w:color w:val="111111"/>
          <w:sz w:val="28"/>
          <w:sz w:val="28"/>
          <w:szCs w:val="28"/>
          <w:rtl w:val="true"/>
          <w:lang w:bidi="fa-IR"/>
        </w:rPr>
        <w:t>او معرفت پيدا كند و سپس به مزدلفه برود و الفت و دوستى خداى را برگزيند و آفريدگار را در دل، از هر صفتِ بشرى برى‌ء و پاك بداند و از هر وهم و فهم و گمان منزّه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سرزمين منا، كه ايمن‌گاه تن و انديشه و دل است، به طرف هواهاى نفسانى و انديشه‌هاى باطل و خطورات باطلى كه بر دل مى‌گذرد، سنگ بيندازد، سپس به قربانگاه رود و در آنجا، كه سرزمين مبارزه با هواى نفس و مجاهده جهت تقرّب به خداست، نفس را قربان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 از طى اين مراحل،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دوستى پروردگار برسد و كسى كه به مقام تن ابراهيم، كه همان مكه و حرم الهى است، داخل شود، تن او در امان است و از دشمن و شمشير آنها نمى‌ترسد و كسى كه به مقام دل ابراهيم وارد شود، از هجران پروردگار و فراق يار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مى‌ماند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هجويرى سپس با استناد به حديثى از پيامبر خدا صلى الله عليه و آله، حاجى را ميهمان خدا مى‌داند كه هرچه از خدا بخواهد به او مى‌دهد، اما وى معتقد است كه اين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چيزى نمى‌خواهند بلكه خود را به او واگذار مى‌كنند و تسليم خواسته او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تأييد اين مطلب، به داستانِ در آتش افكندن حضرت ابراهيم اشاره مى‌كند كه جبرئيل به او پيشنهاد كرد تا يارى‌اش كند اما او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بخواه تا يارى‌ات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مِنْ سُؤالي عِلْمُه بِحالي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نيازى نيست؛ چون او حال مرا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هجويرى سپس سخنش را با كلامى از محمد بن فضل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 مى‌كنم از كسى كه در دنيا خانه خدا را مى‌طلبد ولى در دل به مشاهده جمال حق نمى‌پردازد؛ زيرا ديدنِ خانه، گاه ميسّر است و گاهى ميسّر نيست، ولى مشاهده جمال الهى بى‌شكر ميسّر است و اگر زيارت سنگى كه در سال يك بار به او روى مى‌آورند واجب است، دلى كه روزى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همچنين چهل‌هزار سال قالب آدم ميان مكه و طائف افتاده بود و هر لحظه از خزاين مكنون غيب، گوهرى ديگر لطيف و جوهرى ديگر شريف، در نهاد او تعبيه مى‌كردند تا هرچه از نفايس خزاين غيب بود، جمله در آب و گِل آدم دفين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دل رسيد، گِل دل را از ملاط بهشت بياوردند و به آب حيات ابدى بسرشتند و به آفتاب سيصد و شصت نظر بپروردند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لطيفه بشنو كه عدد سيصد و شصت از كجا بود؟ از آنجا كه چهل هزار سال بود تا آن گل در تخمير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سال، سيصد و شصت هزار اربعين باشد، به هر هزار اربعين كه بر مى‌آورد، مستحق يك نظر مى‌شد، چون سيصد و شصت هزار اربعين برآورد مستحق سيصد و شصت نظر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مرصاد العباد، به اهتمام دكتر محمد امين رياحى، ص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نظر به او مى‌شود، زيارتش سزاوار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هجويرى 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به دنبال حقيقت هستند، در هر قدمى كه براى مكه بر مى‌دارند، نشانى از او مى‌يابند و زمانى كه به مكه مى‌رسند مزد آن را دريافت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بايزيد بسطامى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مجاهدت بى‌درنگ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اوّل حج، فقط خانه ديدم و در سفر دوم خانه و خدا ديدم و در سفر سوم فقط خدا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هجويرى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جايى است كه مشاهده جمال الهى در آن صورت پذيرد و كسى عاشق است كه كل عالم را ميعاد قرب و خلوتگاه انس بداند و بنده‌اى كه مى‌خواهد خدا را ببيند، براى او همه عالم حرم است و اگر قصدش ديدن خدا نيست حرم براى او تاريك‌ترين مكانهاست و گفته‌اند تاريكترين مكانها خانه دوستى است كه وى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وصول به اين مقصود و ديدن روى دوست، كعبه سبب است و به هر وسيله‌اى كه شده بايد به آن چنگ زد تا مشاهده جمال ربوبى از اين راه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مقصود مردان از پيمودن بيابان‌ها و باديه‌ها، ديدن حرم نيست بلكه مجاهده‌اى است جهت آن شوق بى‌قرار و محبّت بى‌شمار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كشف المحجوب، در ادامه، به ذكر داستانى از جُنَيد مى‌پردازد كه بسيار شبيه به داستان شبلى است، كه در كتاب مستدرك‌الوسائل به طور مبسوط نقل شده </w:t>
      </w:r>
      <w:r>
        <w:rPr>
          <w:rStyle w:val="FootnoteAnchor"/>
          <w:rtl w:val="true"/>
        </w:rPr>
        <w:footnoteReference w:id="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ناصرخسرو آن را به نظم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حاجيان آمدند با تعظيم شاكر از رحمت خداى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سپس به بيان چهار بيت شعر عربى مى‌پردازد كه ترجمه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حاجيان از منا به مكه كوچ مى‌كنند و شتران سرخ موى به حركت در مى‌آيند و حُدى‌خوانان، با نغمه و آهنگ خود، شتران را به شتاب وا مى‌دارند، از محبوب خود مى‌پرسم آيا مى‌دانى كه كجا بايد رحل اقامت افكند؟</w:t>
      </w:r>
    </w:p>
    <w:p>
      <w:pPr>
        <w:pStyle w:val="BookText"/>
        <w:rPr/>
      </w:pPr>
      <w:r>
        <w:rPr>
          <w:rFonts w:ascii="IRNazanin" w:hAnsi="IRNazanin" w:eastAsia="IRNazanin"/>
          <w:color w:val="111111"/>
          <w:sz w:val="28"/>
          <w:sz w:val="28"/>
          <w:szCs w:val="28"/>
          <w:rtl w:val="true"/>
          <w:lang w:bidi="fa-IR"/>
        </w:rPr>
        <w:t>من حج و مناسك و عمره‌ام را تباه كرده‌ام و با مشغله‌اى كه برايم پيش آمده، از حج بازمانده‌ام، بايد به خانه برگردم و خود را براى حج سال آينده آماده كنم كه اين حج پذيرفته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جوانى را ذكر مى‌كند كه در سرزمين عرفات، ابتدا حال دعا را از دست داده بود و پس از چندى، تا مى‌خواست دعا كند نعره‌اى كشيد و روح از تنش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مردان از پيمودن بيابان‌ها و باديه‌ها، ديدن حرم نيست بلكه مجاهده‌اى است جهت آن شوق بى‌قرار و محبّت بى‌شمار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جوان ديگرى در سرزمين منا قربانى نكرده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نفس خود را قربان كنم، آنگاه با انگشت به گلو اشاره كرد 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حج را به حج غيبت و حضور تقسيم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باشد و خدا را نبيند، با زمانى كه در خانه نشسته، فرق نمى‌كند و هيچ يك از اين غيبت‌ها بر ديگرى فضيلتى ندارد و كسى كه در خانه خود خدا را حاضر مى‌بيند با آن‌كه در مكه در محضر پروردگار است، فرقى ندارد و حج مجاهده‌اى است تا انسان به مشاهده برسد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الحجاب الثامن في الحجّ،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فرايض اعيان </w:t>
      </w:r>
      <w:r>
        <w:rPr>
          <w:rStyle w:val="FootnoteAnchor"/>
          <w:rtl w:val="true"/>
        </w:rPr>
        <w:footnoteReference w:id="8"/>
      </w:r>
      <w:r>
        <w:rPr>
          <w:rFonts w:ascii="Amiri" w:hAnsi="Amiri" w:eastAsia="Amiri" w:cs="Amiri"/>
          <w:color w:val="111111"/>
          <w:sz w:val="28"/>
          <w:sz w:val="28"/>
          <w:szCs w:val="28"/>
          <w:rtl w:val="true"/>
          <w:lang w:bidi="ar-SA"/>
        </w:rPr>
        <w:t xml:space="preserve">يكى حج است بر بنده، اندر حال صحّت عقل و بلوغ و اسلام و حصول استطاعت و آن حُرم </w:t>
      </w:r>
      <w:r>
        <w:rPr>
          <w:rStyle w:val="FootnoteAnchor"/>
          <w:rtl w:val="true"/>
        </w:rPr>
        <w:footnoteReference w:id="9"/>
      </w:r>
      <w:r>
        <w:rPr>
          <w:rFonts w:ascii="Amiri" w:hAnsi="Amiri" w:eastAsia="Amiri" w:cs="Amiri"/>
          <w:color w:val="111111"/>
          <w:sz w:val="28"/>
          <w:sz w:val="28"/>
          <w:szCs w:val="28"/>
          <w:rtl w:val="true"/>
          <w:lang w:bidi="ar-SA"/>
        </w:rPr>
        <w:t>بود به ميقات و وقوف اندر عرفات و طواف زيارت به</w:t>
      </w:r>
    </w:p>
    <w:p>
      <w:pPr>
        <w:pStyle w:val="BookText"/>
        <w:rPr/>
      </w:pPr>
      <w:r>
        <w:rPr>
          <w:rFonts w:ascii="IRNazanin" w:hAnsi="IRNazanin" w:eastAsia="IRNazanin"/>
          <w:color w:val="111111"/>
          <w:sz w:val="28"/>
          <w:sz w:val="28"/>
          <w:szCs w:val="28"/>
          <w:rtl w:val="true"/>
          <w:lang w:bidi="fa-IR"/>
        </w:rPr>
        <w:t xml:space="preserve">اجماع </w:t>
      </w:r>
      <w:r>
        <w:rPr>
          <w:rStyle w:val="FootnoteAnchor"/>
          <w:rtl w:val="true"/>
        </w:rPr>
        <w:footnoteReference w:id="10"/>
      </w:r>
      <w:r>
        <w:rPr>
          <w:rFonts w:ascii="Amiri" w:hAnsi="Amiri" w:eastAsia="Amiri" w:cs="Amiri"/>
          <w:color w:val="111111"/>
          <w:sz w:val="28"/>
          <w:sz w:val="28"/>
          <w:szCs w:val="28"/>
          <w:rtl w:val="true"/>
          <w:lang w:bidi="ar-SA"/>
        </w:rPr>
        <w:t xml:space="preserve">و به اختلاف سعى ميان صفا و مروه </w:t>
      </w:r>
      <w:r>
        <w:rPr>
          <w:rStyle w:val="FootnoteAnchor"/>
          <w:rtl w:val="true"/>
        </w:rPr>
        <w:footnoteReference w:id="11"/>
      </w:r>
      <w:r>
        <w:rPr>
          <w:rFonts w:ascii="IRNazanin" w:hAnsi="IRNazanin" w:eastAsia="IRNazanin"/>
          <w:color w:val="111111"/>
          <w:sz w:val="28"/>
          <w:sz w:val="28"/>
          <w:szCs w:val="28"/>
          <w:rtl w:val="true"/>
          <w:lang w:bidi="fa-IR"/>
        </w:rPr>
        <w:t xml:space="preserve">و بى‌حُرم اندر حرم نشايد شد و حرم را بدان حرم خوانند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 مقام ابراهيم است و محلّ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بوده است؛ يكى مقام تن و ديگر از آن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تن مكّه و مقام دل خُلّت، هركه قصد مقام تن وى كند، از همه شهوات و لذّات اعراض بايد كرد تا محرم بود و كفن اندر پوشيد و دست از صيدِ حلال بداشت و جمله حواس را اندر بند كرد و به عرفات حاضر شد و از آنجا به مزدلفه و مشعرالحرام شد و سنگ برگرفت و به مكّه، كعبه را طواف كرد و به منا آمد و آنجا سه روز ببود و سنگ‌ها به شرط بينداخت </w:t>
      </w:r>
      <w:r>
        <w:rPr>
          <w:rStyle w:val="FootnoteAnchor"/>
          <w:rtl w:val="true"/>
        </w:rPr>
        <w:footnoteReference w:id="12"/>
      </w:r>
      <w:r>
        <w:rPr>
          <w:rFonts w:ascii="Amiri" w:hAnsi="Amiri" w:eastAsia="Amiri" w:cs="Amiri"/>
          <w:color w:val="111111"/>
          <w:sz w:val="28"/>
          <w:sz w:val="28"/>
          <w:szCs w:val="28"/>
          <w:rtl w:val="true"/>
          <w:lang w:bidi="ar-SA"/>
        </w:rPr>
        <w:t xml:space="preserve">و آنجا موى باز كرد </w:t>
      </w:r>
      <w:r>
        <w:rPr>
          <w:rStyle w:val="FootnoteAnchor"/>
          <w:rtl w:val="true"/>
        </w:rPr>
        <w:footnoteReference w:id="13"/>
      </w:r>
      <w:r>
        <w:rPr>
          <w:rFonts w:ascii="IRNazanin" w:hAnsi="IRNazanin" w:eastAsia="IRNazanin"/>
          <w:color w:val="111111"/>
          <w:sz w:val="28"/>
          <w:sz w:val="28"/>
          <w:szCs w:val="28"/>
          <w:rtl w:val="true"/>
          <w:lang w:bidi="fa-IR"/>
        </w:rPr>
        <w:t xml:space="preserve">و قربان كرد و جامه‌ها در پوشيد </w:t>
      </w:r>
      <w:r>
        <w:rPr>
          <w:rStyle w:val="FootnoteAnchor"/>
          <w:rtl w:val="true"/>
        </w:rPr>
        <w:footnoteReference w:id="14"/>
      </w:r>
      <w:r>
        <w:rPr>
          <w:rFonts w:ascii="IRNazanin" w:hAnsi="IRNazanin" w:eastAsia="IRNazanin"/>
          <w:color w:val="111111"/>
          <w:sz w:val="28"/>
          <w:sz w:val="28"/>
          <w:szCs w:val="28"/>
          <w:rtl w:val="true"/>
          <w:lang w:bidi="fa-IR"/>
        </w:rPr>
        <w:t>تا حاجى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چون كسى قصد مقام دل وى كند، از مألوفات اعراض بايد كرد و به ترك لذّات و راحات ببايد گفت و از ذكر غير محرم شد و از آنجا التفات به كون مخطور باشد </w:t>
      </w:r>
      <w:r>
        <w:rPr>
          <w:rStyle w:val="FootnoteAnchor"/>
          <w:rtl w:val="true"/>
        </w:rPr>
        <w:footnoteReference w:id="15"/>
      </w:r>
      <w:r>
        <w:rPr>
          <w:rFonts w:ascii="IRNazanin" w:hAnsi="IRNazanin" w:eastAsia="IRNazanin"/>
          <w:color w:val="111111"/>
          <w:sz w:val="28"/>
          <w:sz w:val="28"/>
          <w:szCs w:val="28"/>
          <w:rtl w:val="true"/>
          <w:lang w:bidi="fa-IR"/>
        </w:rPr>
        <w:t xml:space="preserve">، آنگاه به عرفاتِ معرفت قيام كرد و از آنجا قصد مزدلفه الفت كرد و از آنجا سرّ </w:t>
      </w:r>
      <w:r>
        <w:rPr>
          <w:rStyle w:val="FootnoteAnchor"/>
          <w:rtl w:val="true"/>
        </w:rPr>
        <w:footnoteReference w:id="16"/>
      </w:r>
      <w:r>
        <w:rPr>
          <w:rFonts w:ascii="Amiri" w:hAnsi="Amiri" w:eastAsia="Amiri" w:cs="Amiri"/>
          <w:color w:val="111111"/>
          <w:sz w:val="28"/>
          <w:sz w:val="28"/>
          <w:szCs w:val="28"/>
          <w:rtl w:val="true"/>
          <w:lang w:bidi="ar-SA"/>
        </w:rPr>
        <w:t xml:space="preserve">را به طواف حرام تنزيه </w:t>
      </w:r>
      <w:r>
        <w:rPr>
          <w:rStyle w:val="FootnoteAnchor"/>
          <w:rtl w:val="true"/>
        </w:rPr>
        <w:footnoteReference w:id="17"/>
      </w:r>
      <w:r>
        <w:rPr>
          <w:rFonts w:ascii="IRNazanin" w:hAnsi="IRNazanin" w:eastAsia="IRNazanin"/>
          <w:color w:val="111111"/>
          <w:sz w:val="28"/>
          <w:sz w:val="28"/>
          <w:szCs w:val="28"/>
          <w:rtl w:val="true"/>
          <w:lang w:bidi="fa-IR"/>
        </w:rPr>
        <w:t xml:space="preserve">حقّ فرستاد و سنگ هواها و خواطر </w:t>
      </w:r>
      <w:r>
        <w:rPr>
          <w:rStyle w:val="FootnoteAnchor"/>
          <w:rtl w:val="true"/>
        </w:rPr>
        <w:footnoteReference w:id="18"/>
      </w:r>
      <w:r>
        <w:rPr>
          <w:rFonts w:ascii="IRNazanin" w:hAnsi="IRNazanin" w:eastAsia="IRNazanin"/>
          <w:color w:val="111111"/>
          <w:sz w:val="28"/>
          <w:sz w:val="28"/>
          <w:szCs w:val="28"/>
          <w:rtl w:val="true"/>
          <w:lang w:bidi="fa-IR"/>
        </w:rPr>
        <w:t xml:space="preserve">فاسد را به مناى امان بينداخت و نفس را اندر منحرگاه </w:t>
      </w:r>
      <w:r>
        <w:rPr>
          <w:rStyle w:val="FootnoteAnchor"/>
          <w:rtl w:val="true"/>
        </w:rPr>
        <w:footnoteReference w:id="19"/>
      </w:r>
      <w:r>
        <w:rPr>
          <w:rFonts w:ascii="Amiri" w:hAnsi="Amiri" w:eastAsia="Amiri" w:cs="Amiri"/>
          <w:color w:val="111111"/>
          <w:sz w:val="28"/>
          <w:sz w:val="28"/>
          <w:szCs w:val="28"/>
          <w:rtl w:val="true"/>
          <w:lang w:bidi="ar-SA"/>
        </w:rPr>
        <w:t xml:space="preserve">مجاهدت قربان كرد تا به مقام خُلّت رسد </w:t>
      </w:r>
      <w:r>
        <w:rPr>
          <w:rStyle w:val="FootnoteAnchor"/>
          <w:rtl w:val="true"/>
        </w:rPr>
        <w:footnoteReference w:id="20"/>
      </w:r>
      <w:r>
        <w:rPr>
          <w:rFonts w:ascii="IRNazanin" w:hAnsi="IRNazanin" w:eastAsia="IRNazanin"/>
          <w:color w:val="111111"/>
          <w:sz w:val="28"/>
          <w:sz w:val="28"/>
          <w:szCs w:val="28"/>
          <w:rtl w:val="true"/>
          <w:lang w:bidi="fa-IR"/>
        </w:rPr>
        <w:t xml:space="preserve">پس دخول آن مقام امان باشد از دشمن و شمشير ايشان و دخول اين مقام امان بود از قطيعت </w:t>
      </w:r>
      <w:r>
        <w:rPr>
          <w:rStyle w:val="FootnoteAnchor"/>
          <w:rtl w:val="true"/>
        </w:rPr>
        <w:footnoteReference w:id="21"/>
      </w:r>
      <w:r>
        <w:rPr>
          <w:rFonts w:ascii="IRNazanin" w:hAnsi="IRNazanin" w:eastAsia="IRNazanin"/>
          <w:color w:val="111111"/>
          <w:sz w:val="28"/>
          <w:sz w:val="28"/>
          <w:szCs w:val="28"/>
          <w:rtl w:val="true"/>
          <w:lang w:bidi="fa-IR"/>
        </w:rPr>
        <w:t xml:space="preserve">و اخوات </w:t>
      </w:r>
      <w:r>
        <w:rPr>
          <w:rStyle w:val="FootnoteAnchor"/>
          <w:rtl w:val="true"/>
        </w:rPr>
        <w:footnoteReference w:id="22"/>
      </w:r>
      <w:r>
        <w:rPr>
          <w:rFonts w:ascii="IRNazanin" w:hAnsi="IRNazanin" w:eastAsia="IRNazanin"/>
          <w:color w:val="111111"/>
          <w:sz w:val="28"/>
          <w:sz w:val="28"/>
          <w:szCs w:val="28"/>
          <w:rtl w:val="true"/>
          <w:lang w:bidi="fa-IR"/>
        </w:rPr>
        <w:t xml:space="preserve">آن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وَفْدُاللَّهِ، يُعْطِيهِمْ ما سَأَلُوا وَ يَسْتَجِيبُ لَهُمْ ما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وفد </w:t>
      </w:r>
      <w:r>
        <w:rPr>
          <w:rStyle w:val="FootnoteAnchor"/>
          <w:rtl w:val="true"/>
        </w:rPr>
        <w:footnoteReference w:id="23"/>
      </w:r>
      <w:r>
        <w:rPr>
          <w:rFonts w:ascii="IRNazanin" w:hAnsi="IRNazanin" w:eastAsia="IRNazanin"/>
          <w:color w:val="111111"/>
          <w:sz w:val="28"/>
          <w:sz w:val="28"/>
          <w:szCs w:val="28"/>
          <w:rtl w:val="true"/>
          <w:lang w:bidi="fa-IR"/>
        </w:rPr>
        <w:t>خداوند باشند، بدهدشان آنچه خواهند و اجابت كند بدانچه خوانند و دعا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گروه، </w:t>
      </w:r>
      <w:r>
        <w:rPr>
          <w:rStyle w:val="FootnoteAnchor"/>
          <w:rtl w:val="true"/>
        </w:rPr>
        <w:footnoteReference w:id="24"/>
      </w:r>
      <w:r>
        <w:rPr>
          <w:rFonts w:ascii="IRNazanin" w:hAnsi="IRNazanin" w:eastAsia="IRNazanin"/>
          <w:color w:val="111111"/>
          <w:sz w:val="28"/>
          <w:sz w:val="28"/>
          <w:szCs w:val="28"/>
          <w:rtl w:val="true"/>
          <w:lang w:bidi="fa-IR"/>
        </w:rPr>
        <w:t xml:space="preserve">ديگر نه بخواهند و نه دعا كنند، فاما تسليم كنند، چنانكه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إِذْ قالَ لَهُ رَبُّهُ أَسْلِمْ قالَ أَسْلَمْتُ لِرَبِّ الْعالَمِينَ؛ 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خُلَّت رسيد، از علايق </w:t>
      </w:r>
      <w:r>
        <w:rPr>
          <w:rStyle w:val="FootnoteAnchor"/>
          <w:rtl w:val="true"/>
        </w:rPr>
        <w:footnoteReference w:id="25"/>
      </w:r>
      <w:r>
        <w:rPr>
          <w:rFonts w:ascii="IRNazanin" w:hAnsi="IRNazanin" w:eastAsia="IRNazanin"/>
          <w:color w:val="111111"/>
          <w:sz w:val="28"/>
          <w:sz w:val="28"/>
          <w:szCs w:val="28"/>
          <w:rtl w:val="true"/>
          <w:lang w:bidi="fa-IR"/>
        </w:rPr>
        <w:t>فرد شد و دل از غير بگسست، حق‌تعالى خواست تا وى را بر سر خلق جلوه كند، نمرود را برگماشت تا ميان وى و از آن مادر وپدرش جدا افكند و آتشى برافروخت، ابليس بيامد و منجنيق بساخت، وى را در خام گاو دوختند و اندر پله منجنيق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بيامد و پله منجنيق بگرفت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لَكَ مِنْ حاجَةٍ؟</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إِلَيْكَ فَلا</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حاجتى ندارى؟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مِنْ سُؤالِي عِلْمُهُ بِحالِي</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مرا آن پسنديده باشد كه او مى‌داند كه مرا از براى او در آتش اندازد، علم او به من زبان مرا از سؤال منقطع گردانيده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محمّدبن فضل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آن دارم كه اندر دنيا خانه وى طلبد، چرا اندر دل مشاهدت وى نطلبد كه خانه را باشد كه يابد و شايد كه نيابد و مشاهدت لا محاله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زيارت سنگى كى اندر سالى بدو نظرى باشد، فريضه بود دلى كه بدو روزى سيصد و شصت نظر باشد، به زيارت او اوليتر، امّا اهل تحقيق را اندر هر قدم از راه مكّه نشانى است و چون به حرم رسند، از هر يكى خلعتى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يزيد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را ثواب عبادت به فردا افتد، خود امروز وى عبادت نكرده بود، كه ثواب هر نفسى از مجاهدت حاصل است اندر حال و همو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حجّ من به جز از خانه، هيچ چيز نديدم و دوم بار خانه و خداوند خانه ديدم و سه ديگر بار همه خداوند خانه ديدم و هيچ خانه نديدم و در جمله حرم آنجا بود كه مشاهدت تعظيم بود و آن را كه كلّ عالم ميعاد قرب و خلوتگاه انس نباشد، وى را از دوستى هنوز خبر نبود و چون بنده مكاشف بود، عالم جمله حرم وى باشند و چون محجوب بود، حرم وى را اظلم عالم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 الْاشْياءِ دارُ الْحَبِيبِ بِلا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قيمت مشاهدت رضاست اندر محلّ خلّت كه خداوند سبب آن را ديدار كعبه گردانيده است نه قيمت كعبه راست، امّا مسبِّب را به هر سبب تعلّق مى‌بايد كرد تا عنايت حقّ تعالى از كدام كمين‌گاه روى نمايد و از كجا پيدا شود و مراد طالب از كجا 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مردان اندر قطع مفازات و بوادى نه حرم بوده است كه دوست را رؤيت حرم حرام بود كه مراد مجاهدتى بوده است اندر شوقى مقلقل و يا روزگارى اندر محنتى 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به نزديك جنيد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وى را گفت از كجا مى‌آيى؟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كه از خانه برفتى و از وطن رحلت كردى، از همه معاصى رحلت كردى؟</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رحلت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خانه برفتى و اندر هر منزلى هر شب مقام كردى، مقامى از طريق حقّ اندران مقام قطع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منزل نسپردى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محرم شدى به ميقات از صفات بشريّت جدا شدى چنانك از جامه؟</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محرم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عرفات واقف شدى، اندر كشف مشاهدت وقف پديدار آمد؟</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عرفات نايستادى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مزدلفه شدى و مرادت حاصل شد، همه مرادها را ترك كردى؟</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مزدلفه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كردى خانه سر را اندر محلّ تنزيه لطايف حضرت، جمال حقّ ديدى؟</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سعى كردى ميان صفا و مروه، مقام صفا و درجه مروّت ادراك كردى؟</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سعى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منا آمدى منيّت‌هاى تو از تو ساقط شد؟</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هنوز به منا نرفتى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منحرگاه قربان كردى، همه خواست‌هاى نفس را قربان كردى؟</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قربانى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انداختى هرچه با تو صحبت كرد، از معانى نفسانى، همه بينداختى؟</w:t>
      </w:r>
    </w:p>
    <w:p>
      <w:pPr>
        <w:pStyle w:val="BookText"/>
        <w:rPr/>
      </w:pPr>
      <w:r>
        <w:rPr>
          <w:rFonts w:ascii="IRNazanin" w:hAnsi="IRNazanin" w:eastAsia="IRNazanin"/>
          <w:color w:val="111111"/>
          <w:sz w:val="28"/>
          <w:sz w:val="28"/>
          <w:szCs w:val="28"/>
          <w:rtl w:val="true"/>
          <w:lang w:bidi="fa-IR"/>
        </w:rPr>
        <w:t>گفتا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سنگ نينداختى و حجّ نكردى، بازگرد و بدين صفت حجّى بكن تا به مقام ابراهيم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كى يكى از بزرگان در مقابله كعبه نشسته بود و مى‌گريست و اين ابيات مى‌گفت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أَصْحَبْتُ يَومَ النَّفْرِ والعِيسُ ترحل و كان حَدَي الْحادي بِنا و هو مُعجل</w:t>
      </w:r>
    </w:p>
    <w:p>
      <w:pPr>
        <w:pStyle w:val="BookText"/>
        <w:rPr/>
      </w:pPr>
      <w:r>
        <w:rPr>
          <w:rFonts w:ascii="Amiri" w:hAnsi="Amiri" w:eastAsia="Amiri" w:cs="Amiri"/>
          <w:color w:val="111111"/>
          <w:sz w:val="28"/>
          <w:sz w:val="28"/>
          <w:szCs w:val="28"/>
          <w:rtl w:val="true"/>
          <w:lang w:bidi="ar-SA"/>
        </w:rPr>
        <w:t>أسايل عن سُلمى فهل من مُخبِّر بأنّ لَهُ عِلماً بِها أَيْنَ تُنْزَل</w:t>
      </w:r>
    </w:p>
    <w:p>
      <w:pPr>
        <w:pStyle w:val="BookText"/>
        <w:rPr/>
      </w:pPr>
      <w:r>
        <w:rPr>
          <w:rFonts w:ascii="Amiri" w:hAnsi="Amiri" w:eastAsia="Amiri" w:cs="Amiri"/>
          <w:color w:val="111111"/>
          <w:sz w:val="28"/>
          <w:sz w:val="28"/>
          <w:szCs w:val="28"/>
          <w:rtl w:val="true"/>
          <w:lang w:bidi="ar-SA"/>
        </w:rPr>
        <w:t>لَقَدْ أَفْسَدْتُ حَجّي و نُسكي وعُمْرتي وَ في الْبَيْنِ لي شُغْلٌ عَنِ الحجّ مشغل</w:t>
      </w:r>
    </w:p>
    <w:p>
      <w:pPr>
        <w:pStyle w:val="BookText"/>
        <w:rPr/>
      </w:pPr>
      <w:r>
        <w:rPr>
          <w:rFonts w:ascii="Amiri" w:hAnsi="Amiri" w:eastAsia="Amiri" w:cs="Amiri"/>
          <w:color w:val="111111"/>
          <w:sz w:val="28"/>
          <w:sz w:val="28"/>
          <w:szCs w:val="28"/>
          <w:rtl w:val="true"/>
          <w:lang w:bidi="ar-SA"/>
        </w:rPr>
        <w:t>سَأَرْجِعُ مِن عامي لحجّة قابلٍ فإنّ الّذي قد كان لا يتقبّل</w:t>
      </w:r>
    </w:p>
    <w:p>
      <w:pPr>
        <w:pStyle w:val="BookText"/>
        <w:rPr/>
      </w:pPr>
      <w:r>
        <w:rPr>
          <w:rFonts w:ascii="Amiri" w:hAnsi="Amiri" w:eastAsia="Amiri" w:cs="Amiri"/>
          <w:color w:val="111111"/>
          <w:sz w:val="28"/>
          <w:sz w:val="28"/>
          <w:szCs w:val="28"/>
          <w:rtl w:val="true"/>
          <w:lang w:bidi="ar-SA"/>
        </w:rPr>
        <w:t xml:space="preserve">فضيل‌بن عياض </w:t>
      </w:r>
      <w:r>
        <w:rPr>
          <w:rStyle w:val="FootnoteAnchor"/>
          <w:rtl w:val="true"/>
        </w:rPr>
        <w:footnoteReference w:id="30"/>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ديدم اندر موقف، خاموش استاده و سر فرو افكنده، همه خلق اندر دعا بودند و وى خاموش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تو نيز چرا دعايى نكنى؟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وحشتى افتاده است، وقتى كه داشتم از من فوت شد، هيچ روىِ دعا كردنم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خداى تعالى به بركت اين جَمع تو را به سر مراد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دست بردارد و دعا كند، نعره‌اى از وى جدا شد و جان با آن نعره از وى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ذوالنون مصرى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جوانى به منا ساكن نشسته و همه خلق به قربان‌ها مشغول، من اندر وى نگاه كردم تا چه كند 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به قربان‌ها مشغول‌اند و من مى‌خواهم تا نفس خود را قربان كنم اندر حضرت تو، 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با انگشت سبّابه به گلو اشارت كرد و بيفتاد، چون نيكو نگاه كردم مرده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حج‌ها بر دو گونه بود؛ يكى اندر غيبت و ديگر اندر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اندر مكّه در غيبت باشد، چنان بود كه اندر خانه خود، از آنك غيبتى از غيبتى اوليتر نيست و آنك اندر خانه خود حاضر بود، چنان بود كه به مكّه حاضر بود، از آنك حضرتى از حضرتى اوليتر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مجاهدتى مر كشف مشاهدت را بود و مجاهدت علّت مشاهدت نى، بل كه</w:t>
      </w:r>
    </w:p>
    <w:p>
      <w:pPr>
        <w:pStyle w:val="BookText"/>
        <w:rPr/>
      </w:pPr>
      <w:r>
        <w:rPr>
          <w:rFonts w:ascii="IRNazanin" w:hAnsi="IRNazanin" w:eastAsia="IRNazanin"/>
          <w:color w:val="111111"/>
          <w:sz w:val="28"/>
          <w:sz w:val="28"/>
          <w:szCs w:val="28"/>
          <w:rtl w:val="true"/>
          <w:lang w:bidi="fa-IR"/>
        </w:rPr>
        <w:t>سبب است و سبب را اندر معانى تأثيرى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حجّ نه ديدن خانه بود كه مقصود كشف مشاهدت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هجويرى، علاوه بر آنكه بخشى از كتاب كشف المحجوب را به حج اختصاص داه، در باب‌هاى دهم، يازدهم و دوازدهم كه به معرفى تابعين و اتباع و امامان مى‌پردازد، به مناسبت داستان‌هايى از آن‌ها كه مربوط به مكه است، نقل مى‌كند و برخى از آنان را نيز كه به حج مشرّف شده‌اند و يا مجاور خانه خدا گرديده‌اند، مانند اويس قرنى، سعيد بن مسيّب، عبداللَّه مبارك، فضيل عياض، بايزيد بسطامى، محمد بن اسماعيل خيرالنّساج، محمد بن خفيف، ابوعثمان مغربى، ابراهيم خواص، بوطالب حرمى و محمد بن فضل بلخى را نام مى‌برد، كه براى نمونه به حكايت محمدبن فضل بلخى و بايزيد بسطامى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بلخى</w:t>
      </w:r>
    </w:p>
    <w:p>
      <w:pPr>
        <w:pStyle w:val="BookText"/>
        <w:rPr/>
      </w:pPr>
      <w:r>
        <w:rPr>
          <w:rFonts w:ascii="IRNazanin" w:hAnsi="IRNazanin" w:eastAsia="IRNazanin"/>
          <w:color w:val="111111"/>
          <w:sz w:val="28"/>
          <w:sz w:val="28"/>
          <w:szCs w:val="28"/>
          <w:rtl w:val="true"/>
          <w:lang w:bidi="fa-IR"/>
        </w:rPr>
        <w:t>محمّد بن الفضل البلخى رضى الله عنه از جلّه مشايخ بود و پسنديده عراق و خراسان بود، مريد احمدبن خضرويه بود و ابوعثمان حيرى را به وى ميلى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بلخ بيرون كردند متعصّبان از براى عشوه مذهب وى به سمرقند شد و عمر آنجا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مى‌آيدكه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النَّاسِ بِاللَّهِ أَشَدُّهُم مُجاهَدَةً في أَوامِرِهِ وَ أَنْبَعَهُم لِسُنَّةِ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بزرگ‌ترين اهل معرفت، مجتهدترينِ ايشان باشد اندر اداى شريعت و با رغبت‌ترين اندر حفظ سنّت و متابعت و هركه به حق نزديك‌تر بود، بر اوامرش حريص‌تر بود و هركه از وى دورتر بود از متابعت رسولش دورتر بود و معرض‌تر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مى‌آيد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مِمَّنْ يَقْطَعُ الْبَوادي وَالقِفار والمَفاوِز حَتّى يَصِلَ إِلى بَيْتِهِ وَ حَرَمِهِ لِأَنَّ فِيهِ آثارَ أَنْبيائِهِ كَيْفَ لا يَقْطَعُ نَفْسَهُ وَهَواهُ حَتّى يَصِلَ إِلى قَلْبِهِ لِأَنَّ فِيهِ آثارَ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دارم از آن‌كه باديه‌ها و بيابان‌ها ببرد تا به خانه وى رسد كه اندر او آثار انبياى وى است، چرا باديه نفس و درياى هوا را نبُرد تا به دل خود رسد كه اندر او آثار مولاى وى است يعنى دل كه محلّ معرفت است بزرگوارتر از كعبه كه قبله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آن بود كه پيوسته نظر بنده بدو بود و دل آن‌كه پيوسته نظر حقّ بدو بود، آنجا كه دل دوست من آنجا، آنجا كه حكم وى مراد من آنجا، و آنجا كه اثر انبياى من، قبله دوستان من آنجا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بايزيد بسطامى</w:t>
      </w:r>
    </w:p>
    <w:p>
      <w:pPr>
        <w:pStyle w:val="BookText"/>
        <w:rPr/>
      </w:pPr>
      <w:r>
        <w:rPr>
          <w:rFonts w:ascii="IRNazanin" w:hAnsi="IRNazanin" w:eastAsia="IRNazanin"/>
          <w:color w:val="111111"/>
          <w:sz w:val="28"/>
          <w:sz w:val="28"/>
          <w:szCs w:val="28"/>
          <w:rtl w:val="true"/>
          <w:lang w:bidi="fa-IR"/>
        </w:rPr>
        <w:t xml:space="preserve">فُلك معرفت و مُلك محبت ابويزيد طيفور بن عيسى البسطامى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جُلّه مشايخ بود و حالش اكبر جمله بود و شأنش اعظم ايشان بود، تا حدّى كه جُنيد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يزيد منّا بمنزلة جبرئيل من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يزيد اندر ميان ما چون جبرئيل است از ملايكه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او مجوسى بوده و از بزرگان بسطام، يكى پدر او بود و او را روايات عالى است اندر احاديث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ده امام معروف مر تصوّف را، يكى وى بوده است و هيچ‌كس را پيش از وى اندر حقايق اين علم چندان استنباط نبوده است كه وى را، و اندر همه احوال محبّ العلم و معظّم‌الشريعه بوده است، به حكم آن‌كه گويند گروهى مر مدد الحاد خود را، موضوعى بر وى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وى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مكّه شدم، خانه مفرد ديدم، گفتم حج مقبول نيست كه من سنگ‌ها از اين جنس بسيار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برفتم، خانه ديدم و خداوند خانه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هنوز حقيقت توحيد نيست، بار سه ديگر برفتم، همه خداوند خانه ديدم و خانه نه، به سرّم فروخواندند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بايزيد اگر خود را نديده‌اى و همه عالم را بديده‌اى، مشرك نبودى و چون همه عالم نبينى و خود را بينى مشرك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توبه كردم و از ديدن هستىِ خود نيز توبه كردم و اين حكايتى لطيف است اندر صحّت حال وى و نشانى خوب مر ارباب احوال را واللَّه اعلم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هجويرى در اين كتاب حكايتى از ابوطالب حَرَمى نقل مى‌كند كه بيانگر احترام ويژه عرفا به اين سرزمين پاك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بوطالب حرمى چهل سال به مكه مجاور بود، اندر مكه طهارت نكرد، هر بار از مكه، به طهارت، از حدّ حرم بيرون آمدى، گفتى زمينى را كه خداوند تعالى به خود اضافت كرده است، من كراهيّت دارم كه آب مستَعمل من، بر آن بريزد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هجويرى در حكايت ديگرى آورده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مشايخ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درويشى به مكه اندرآمد و اندر مشاهدت خانه يك‌سال نشست كه نه طعام خورد و نه شراب و نه بخفت و نه به طهارت شد، از اجتماع همّتش</w:t>
      </w:r>
    </w:p>
    <w:p>
      <w:pPr>
        <w:pStyle w:val="BookText"/>
        <w:rPr/>
      </w:pPr>
      <w:r>
        <w:rPr>
          <w:rFonts w:ascii="IRNazanin" w:hAnsi="IRNazanin" w:eastAsia="IRNazanin"/>
          <w:color w:val="111111"/>
          <w:sz w:val="28"/>
          <w:sz w:val="28"/>
          <w:szCs w:val="28"/>
          <w:rtl w:val="true"/>
          <w:lang w:bidi="fa-IR"/>
        </w:rPr>
        <w:t>به رؤيت خانه كه خداوند آن را به خود اضافت كرده است، غذاى تن و مشرب جانش گشته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عرفا اين حالت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با آن‌كه حج نزد عارفان جايگاه ويژه‌اى داشته است، پاره‌اى از مسائل؛ از جمله رعايت حق مادر سبب مى‌شده كه حج در اولويّت دوم قرار گيرد؛ مثلًا درباره ابو حازم مدنى، كه مقتداى بعضى از مشايخ بود و عمرو بن عثمان از وى روايت مى‌كند، آورده‌اند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مشايخ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وى اندر آمدم، وى را يافتم خفته، زمانى ببودم تا بيدار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اين ساعت پيغمبر را به خواب ديدم كه مرا به سوى تو پيغام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مادر نگاه داشتن بهتر از حج كردن، بازگرد و رضاى دلِ وى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آنجا بازگشتم و به مكه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بيش از اين مسموع ندارم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بزرگ‌ترين اهل معرفت، مجتهدترينِ ايشان باشد اندر اداى شريعت و با رغبت‌ترين اندر حفظ سنّت و متابعت و هركه به حق نزديك‌تر بود، بر اوامرش حريص‌تر بود و هركه از وى دورتر بود از متابعت رسولش دورتر بود و معرض‌تر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عرفا بدون آن‌كه چهارپايى همراه داشته باشند و يا زاد و توشه‌اى با خود بردارند، به سفرِ حج دست مى‌زدند و آن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سفر، تنها و تنها اعتماد و اتّكايشان به خدا بود و حتّى همنشينى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نمى‌پذيرفتند و آن را اتكاى به غير خدا و خلاف توكّل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المحجوب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اندر توكل شأنى عظيم و منزلتى رفيع داشت، چنين آورده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خواص را پرسيدند از حقيقت ايمان،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را جواب ندارم، از آنچه هر چه گويم عبارت بود و مرا بايد تا به معاملت جواب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قصد مكّه دارم و تو نيز بر اين عزمى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اين راه با من صحبت كن تا جواب مسأله خود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كردم، چون به باديه فرو رفتم هر شب دو قرص و دو شربت آب پديد آمدى؛ يكى به من</w:t>
      </w:r>
    </w:p>
    <w:p>
      <w:pPr>
        <w:pStyle w:val="BookText"/>
        <w:rPr/>
      </w:pPr>
      <w:r>
        <w:rPr>
          <w:rFonts w:ascii="IRNazanin" w:hAnsi="IRNazanin" w:eastAsia="IRNazanin"/>
          <w:color w:val="111111"/>
          <w:sz w:val="28"/>
          <w:sz w:val="28"/>
          <w:szCs w:val="28"/>
          <w:rtl w:val="true"/>
          <w:lang w:bidi="fa-IR"/>
        </w:rPr>
        <w:t>دادى و يكى بخوردى، تا روزى اندر ميان باديه، پيرى همى آمد سواره، چون وى را بديد، از اسب فرو آمد و يكديگر را بپرسيدند و زمانى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برنشست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الشيخ، مرا بگوى تا آن پير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 سؤال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خضر پيغمبر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 صحبت طلبيد و من اجابت نكردم كه بترسيدم اندر آن صحبت، اعتماد از دون حق با 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مرا ببشولاند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من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ايمان، حفظ توكل باشد با خداوند عزّ و جلّ، قوله تعالى، وَ عَلَى اللَّهِ فَتَوَكَّلُوا إِنْ كُنْتُمْ مُؤْمِنِينَ</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عرفا در سفر حج، از خدمت به زائران خانه خدا لحظه‌اى كوتاهى نمى‌كردند و آن را وظيفه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ابراهيم خواص در سفر مكه از چاه آب مى‌كشيد و هيزم جمع مى‌كرد و آتش مى‌افروخت و حتى در شبى بارانى تا بامداد، لباس وصله‌دار خود را بر سر همسفر خود گرفت تا وى آسيب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خدمتگزارى را همراه با ظرافت و لطافت خاصى انجام مى‌داد تا همسفر وى مجبور به پذيرش آن باشد و احساس شرمندگى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المحجوب اين داستان را اين‌گونه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گويد از درويشان كه وقتى از كوفه برفتم به قصد مكه، ابراهيم خواص را يافتم رضى الله عنه در راه از وى صحبت خواستم،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 اميرى بايد يا فرمان‌بردارى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امير تو باشى يا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تو از فرمان امير بيرون مياى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رسيديم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آب از چاه بركشيد،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هيزم فراهم آورد، آتش برافروخت اندر زير 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گرم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كار كه من قصد كردى، گفتى شرط فرمان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اندر آمد، بارانى عظيم اندر گرفت، وى مرقّعه خود بيرون كرد و تا بامداد بر سر من ايستاده بود و مرقّعه بر دو دست افكنده و من شرمنده مى‌بودم، به حكم شرط هيچ نتوانستم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الشيخ، امروز امير،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رسيديم، وى همان خدمت بر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امير بيرون مياى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فران كسى بيرون آيد كه امير را خدمت خود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مكه هم بر اين صفت با من صحبت كرد و چون به مكه آمديم، من از شرم وى بگريختم تا در منا مرا بديد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 تو بادا كه با درويشان صحبت چنان كنى كه من با تو كردم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يكى از عرفاى بزرگ به نام محمدبن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مشايخ در خدمتگزارى به بندگان خدا تا آنجا پيش رفت كه در ميان راه حج، شخصى او را به بندگى گرفت و سال‌ها به خدمت وا داشت و او آن را پيش آمدى خدايى دانست و خلاف آن رفتار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المحجوب درباره او مى‌گويد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را خير النساج از آن خوانند كه چون وى از مولودگاه خود به سامره برفت به قصد حج، گذرش به كوفه بود، به دروازه كوفه خربانى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بگرفت كه تو بنده منى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از حق ديد و وى را خلاف نكرد و سال‌هاى بسيار كار وى مى‌كرد و هرگاه كه وى را گفتى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لبّيك، تا مرد از كرده خود پشيمان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گفت برو كه من غلط كرده بودم و تو، نه بنده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به مكه شد و بدان درجه رسيد كه جنيد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خيرنا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بهترينِ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دوست‌تر آن داشتى كه وى را خير خواندندى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روا نباشد كه مردى مسلمان مرا نامى نهاده باشد و من آن را بگردانم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پى‌نوشت‌ها</w:t>
      </w:r>
      <w:bookmarkStart w:id="12" w:name="pg12567_17897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739965_77815467"/>
      <w:bookmarkStart w:id="14" w:name="_Toc5"/>
      <w:bookmarkEnd w:id="12"/>
      <w:bookmarkEnd w:id="13"/>
      <w:r>
        <w:rPr>
          <w:rtl w:val="true"/>
        </w:rPr>
        <w:t>تاريخ و رجال‌</w:t>
      </w:r>
      <w:bookmarkStart w:id="15" w:name="pg12567_178978"/>
      <w:bookmarkEnd w:id="14"/>
    </w:p>
    <w:p>
      <w:pPr>
        <w:pStyle w:val="Heading2"/>
        <w:numPr>
          <w:ilvl w:val="1"/>
          <w:numId w:val="1"/>
        </w:numPr>
        <w:rPr/>
      </w:pPr>
      <w:bookmarkStart w:id="16" w:name="__RefHeading___Toc1739967_77815467"/>
      <w:bookmarkStart w:id="17" w:name="_Toc6"/>
      <w:bookmarkEnd w:id="15"/>
      <w:bookmarkEnd w:id="16"/>
      <w:r>
        <w:rPr>
          <w:rtl w:val="true"/>
        </w:rPr>
        <w:t xml:space="preserve">دانشمندان و كتاب‌هاى شيعه در مكّه مكرّمه </w:t>
      </w:r>
      <w:r>
        <w:rPr>
          <w:rtl w:val="true"/>
        </w:rPr>
        <w:t>(</w:t>
      </w:r>
      <w:r>
        <w:rPr>
          <w:rtl w:val="true"/>
        </w:rPr>
        <w:t>در قرن يازدهم هجرى قمرى</w:t>
      </w:r>
      <w:r>
        <w:rPr>
          <w:rtl w:val="true"/>
        </w:rPr>
        <w:t>)</w:t>
      </w:r>
      <w:bookmarkEnd w:id="17"/>
    </w:p>
    <w:p>
      <w:pPr>
        <w:pStyle w:val="BookText"/>
        <w:rPr/>
      </w:pPr>
      <w:r>
        <w:rPr>
          <w:rFonts w:ascii="Amiri" w:hAnsi="Amiri" w:eastAsia="Amiri" w:cs="Amiri"/>
          <w:color w:val="111111"/>
          <w:sz w:val="28"/>
          <w:sz w:val="28"/>
          <w:szCs w:val="28"/>
          <w:rtl w:val="true"/>
          <w:lang w:bidi="ar-SA"/>
        </w:rPr>
        <w:t>حسين واثقى</w:t>
      </w:r>
    </w:p>
    <w:p>
      <w:pPr>
        <w:pStyle w:val="BookText"/>
        <w:rPr/>
      </w:pPr>
      <w:r>
        <w:rPr>
          <w:rFonts w:ascii="IRNazanin" w:hAnsi="IRNazanin" w:eastAsia="IRNazanin"/>
          <w:color w:val="111111"/>
          <w:sz w:val="28"/>
          <w:sz w:val="28"/>
          <w:szCs w:val="28"/>
          <w:rtl w:val="true"/>
          <w:lang w:bidi="fa-IR"/>
        </w:rPr>
        <w:t>تاريخ تشيع و شيعيان در مكه و مدينه، از موضوعاتى است كه پيشينيان از آن غفلت كرده و بدان نپرداخته‌اند و اين شايد بدان سبب بوده كه مصادر مستقل و سريع‌الحصولى در اين زمينه وجود نداشته و پرداختن به آن، فرصت بسيار و پى‌جويى گسترده در لابلاى كتاب‌هاى فراوان را طلب مى‌كرده است، كه چنين حال و مجالى كمتر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ما بخشى از امت اسلاميم و چون شيعه‌ايم، هماره مورد انكار و بى‌توجهى ديگر مسلمانان قرار گرفته و هدف مناسبى براى كج انديشان و تنگ نظران بوده‌ايم؛ به‌طورى كه هرچه توانسته‌اند، در حذف ما از جامعه اسلامى كوشيده‌اند و راه نجات اسلام را در طرد ما از جمع امّت اسلامى شناسانده‌اند و هر قدر توانسته‌اند با تهمت و افترا در مورد شيعه سياه‌نمايى كرده و چهره آنان را در ميان مسلمانان، منفى و غير مناسب نشان داده‌اند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پرداختن به موضوعاتى كه مورد اهتمام همه مسلمانان است و تبيين اعتقاد و عمل شيعيان درباره آن‌ها، مى‌تواند تبليغات عوامل تفرقه و تضعيف اسلام را برملا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پرداختن به موضوع پيش‌گفته، لازم و ضرورى است، گرچه به دليل نپرداختن پيشينيان به آن، پر زحمت و زمان‌بر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پژوهشگران معاصر، كه پر تلاش‌اند و خوش فكر، بدان بپردازند و خلأهاى موجود را پر كرده، غبار نسيان از اين مهم بزدايند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بديهى‌است، به دست آوردن نتيجه‌اى مفيد و ارزشمند، همّت افراد و گروه‌هايى را مى‌طلبد كه با حوصله تمام، از لابلاى كتاب‌هاى تاريخ، تراجم و رجال، حديث، سفرنامه‌هاى حج، فهرست مخطوطات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مربوط را بيابند و در قالبى پسنديده و به صورت دائرةالمعارفى ماندگار عرضه كنند تا فرهنگنامه‌اى باشد كه علاوه بر پرداختن به ريز موضوعات، زمينه‌هاى پژوهش گسترده‌تر را براى اهل كار و تلاش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برجسته دانشمندان شيعه در نيمه اول قرن يازدهم هجرى در مكه معظمه، از مسائل قابل توجهى است كه جا دارد، هرچند به‌طور فشرده و مختصر، بدان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 مى‌آيد كه در آن زمان، عالمان شيعه مهاجر ايرانى و لبنانى، در مكه حضورى چشم‌گير داشته‌اند و با آزادى نسبى، علاوه بر عبادت، مى‌توانستند به كار تعليم و تعلّم و تأليف و نسخه بردارى كتب مذهبى بپردازند و بازار علوم مذهبىِ شيعى را در مكه رونق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علّامه سيد حسن صدر، در آن روزگار، مكّه مكرّمه، منزل‌گاه علماى شيعه بوده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شايد بتوان گفت كه حضور آزاد و فعال دانشمندان شيعه در مكه، در قرن يازدهم، در مقايسه با قرون ديگر اسلامى، يك استثنا است كه ديگر تكرار نشده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اين پرسش مطرح مى‌شود كه چه عامل يا عواملى سبب شده است كه در آن برهه از تاريخ، جمعى از علماى شيعه در مكه گردهم آيند و حوزه علوم دينىِ شيعى را تشكيل دهند؟ و در رونق فرهنگ شيعى بكوشند و در بازسازى كعبه، به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كنند و درباره آن تجديد بنا، دو كتاب به 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مفرّحةالأنام في تأسيس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أبنية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بنگارند؟</w:t>
      </w:r>
    </w:p>
    <w:p>
      <w:pPr>
        <w:pStyle w:val="BookText"/>
        <w:rPr/>
      </w:pPr>
      <w:r>
        <w:rPr>
          <w:rFonts w:ascii="IRNazanin" w:hAnsi="IRNazanin" w:eastAsia="IRNazanin"/>
          <w:color w:val="111111"/>
          <w:sz w:val="28"/>
          <w:sz w:val="28"/>
          <w:szCs w:val="28"/>
          <w:rtl w:val="true"/>
          <w:lang w:bidi="fa-IR"/>
        </w:rPr>
        <w:t>به نظر مى‌رسد شيوه حكومت و رفتار حاكمان مكه به‌گونه‌اى بوده كه زمينه چنين حضور فعالى را فراهم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حكومت به دست شُرفا و سادات بوده كه گر چه سنّى بوده‌اند، اما گرايش و ميلى به تشيع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نكته لازم است كه منبع اين نوشته، عمدتاً جلد پنجم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بزرگوار شيخ آقا بزرگ تهرانى است كه در قرن چهاردهم هجرى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مرد، بيشتر آگاهى‌هاى خود را از نسخه‌هاى خطى به دست آورده و اين نشان مى‌دهد اطلاعات وى، پر بها و منحصر به فرد است؛ زيرا دسترسى وسيع به كتاب‌هاى خطى در زمان ما، آنگونه كه براى او به هنگام تدوين كتاب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 ميسور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توفيق نگاه دوباره و همه جانبه به كتاب‌هاى خطى، براى فرد يا گروهى، در مقياس وسيع پيش آيد و همه اطلاعات جانبىِ آن‌ها؛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كاتب‌ها، سفارش دهنده‌ها، زمان شروع و پايان و نيز مكان تأليف و نسخه بردارى، همچنين بلاغ‌ها، انهاءها، اجازه‌ها، تملّك‌ها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استخراج و به رايانه داده شود، مى‌توان اميدوار بود كه گوشه‌هايى تاريك از تاريخ ما روشن و بسيارى از علماى ما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شيخ آقا بزرگ تهرانى،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فراهم آوردن زندگى‌نامه دانشمندان شيعه، به‌طور عام بوده است، نه با رويكرد حضور آنان در مكه مكرمه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اگر وى با اين ديدگاه قلم مى‌زد يا به اين موضوع توجّه ويژه داشت، آگاهى‌هاى بيشترى فراهم مى‌آورد و در اختيار ما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ما، در اين نوشتار،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عالمان و دانشمندان شيعى را، كه در سده يازدهم هجرى در مكه مى‌زيسته‌اند، معرفى مى‌كنيم و آنگاه گزارشى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شيعى، كه در آن قرن در مكه تأليف يا استنساخ شده‌اند، مى‌آوريم و سپس نگاهى كوتاه خواهيم داشت به دانشمندان و كتابهاى شيعى در مدينه منوره در 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آن دوره تأليف، نسخه‌بردارى، و خريد و فروش كتب شيعه در مكه رواج داشته و از آن‌جا به شهرهاى ديگر شيعه نشين هم برده مى‌شده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قابل توجه درباره علماى شيعه در مكّه مكرّمه اين است كه از هر دو جريان اخبارى</w:t>
      </w:r>
    </w:p>
    <w:p>
      <w:pPr>
        <w:pStyle w:val="BookText"/>
        <w:rPr/>
      </w:pPr>
      <w:r>
        <w:rPr>
          <w:rFonts w:ascii="IRNazanin" w:hAnsi="IRNazanin" w:eastAsia="IRNazanin"/>
          <w:color w:val="111111"/>
          <w:sz w:val="28"/>
          <w:sz w:val="28"/>
          <w:szCs w:val="28"/>
          <w:rtl w:val="true"/>
          <w:lang w:bidi="fa-IR"/>
        </w:rPr>
        <w:t>و اصولى در ميان آنان ديده مى‌شود، گرچه غلبه با اخباريان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بيشتر آنان ايرانى بوده‌اند و علماى جبل عامل لبنان، از نظر تعداد، در مرتبه بعد قرار داشته‌اند؛ يعنى همه مهاجر بوده‌اند و بومى در ميان ايشان كمتر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ويژگى ديگر اين عالمان، آن است كه بيشتر فقيه يا محدّث و رجالى بوده‌اند و فيلسوف، متكلّم، عارف، مورّخ، رياضى دان و شاعر فارسى‌گوى در ميان آنان به چشم نمى‌خورد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احسائى بن على بن عبد اللَّه جبلى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دوران مجاورتش در مكّه مكرّمه استنساخ كرده و در روز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احسائى سپس همان نسخه را در مكه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عبداللَّه‌بن احمد انصارى مقابله كرده است</w:t>
      </w:r>
      <w:r>
        <w:rPr>
          <w:rFonts w:eastAsia="IRNazanin" w:cs="IRNazanin"/>
          <w:color w:val="111111"/>
          <w:sz w:val="28"/>
          <w:szCs w:val="28"/>
          <w:rtl w:val="true"/>
          <w:lang w:bidi="fa-IR"/>
        </w:rPr>
        <w:t xml:space="preserve">. </w:t>
      </w:r>
      <w:r>
        <w:rPr>
          <w:rStyle w:val="FootnoteAnchor"/>
        </w:rPr>
        <w:footnoteReference w:id="4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يك سال مجاورت در مكه مكرمه، از شمس‌الدين محمد عيناثى، كه در مكه ساكن بوده، اجازه گرفته است</w:t>
      </w:r>
      <w:r>
        <w:rPr>
          <w:rFonts w:eastAsia="IRNazanin" w:cs="IRNazanin"/>
          <w:color w:val="111111"/>
          <w:sz w:val="28"/>
          <w:szCs w:val="28"/>
          <w:rtl w:val="true"/>
          <w:lang w:bidi="fa-IR"/>
        </w:rPr>
        <w:t xml:space="preserve">. </w:t>
      </w:r>
      <w:r>
        <w:rPr>
          <w:rStyle w:val="FootnoteAnchor"/>
        </w:rPr>
        <w:footnoteReference w:id="4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انصارى بن ادريس عاملى حسينى، از شاگردان شيخ محمد سبط، فرزند صاحب معالم، ساكن مكّه مكرّمه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منتقى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صاحب معالم 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نسخه بردارى كرده و آن را نزد استاد خود شيخ محمد سبط قرائت كرده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اخيراً حاشيه‌اى بر اصول كافى به چاپ رسيده كه ظاهراً از تأليفات او است</w:t>
      </w:r>
      <w:r>
        <w:rPr>
          <w:rFonts w:eastAsia="IRNazanin" w:cs="IRNazanin"/>
          <w:color w:val="111111"/>
          <w:sz w:val="28"/>
          <w:szCs w:val="28"/>
          <w:rtl w:val="true"/>
          <w:lang w:bidi="fa-IR"/>
        </w:rPr>
        <w:t xml:space="preserve">. </w:t>
      </w:r>
      <w:r>
        <w:rPr>
          <w:rStyle w:val="FootnoteAnchor"/>
        </w:rPr>
        <w:footnoteReference w:id="4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حكمى، در فاصله سال‌هاى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به رحمةاللَّه گيلانى درس داده است</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شهيدى جزينى عاملى، از نوادگان شهيد اول، محمدبن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معاصرانى است كه سال‌ها در مكّه مكرّمه مجاورت اختيار كرده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آقا بزرگ از سخن شيخ حرّ عاملى چنين برداشت كرده كه وى پيش از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Style w:val="FootnoteAnchor"/>
        </w:rPr>
        <w:footnoteReference w:id="4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قاسم شيرازى، همه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صدوق را استنساخ كرده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دوم آن را 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آن كتاب را</w:t>
      </w:r>
    </w:p>
    <w:p>
      <w:pPr>
        <w:pStyle w:val="BookText"/>
        <w:rPr/>
      </w:pPr>
      <w:r>
        <w:rPr>
          <w:rFonts w:ascii="IRNazanin" w:hAnsi="IRNazanin" w:eastAsia="IRNazanin"/>
          <w:color w:val="111111"/>
          <w:sz w:val="28"/>
          <w:sz w:val="28"/>
          <w:szCs w:val="28"/>
          <w:rtl w:val="true"/>
          <w:lang w:bidi="fa-IR"/>
        </w:rPr>
        <w:t>نزد استادش فضل‌اللَّه‌بن محب‌اللَّه دستغيب شيرازى خوانده و استاد بر آن نسخه، بلاغ‌ها نگاشته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با توجه به اين‌كه استادش فضل‌اللَّه دستغيب در مكه مى‌زيسته و دو سال پيش از تاريخ فوق؛ يعنى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كبير استرآبادى را در مكه استنساخ كرده </w:t>
      </w:r>
      <w:r>
        <w:rPr>
          <w:rStyle w:val="FootnoteAnchor"/>
          <w:rtl w:val="true"/>
        </w:rPr>
        <w:footnoteReference w:id="47"/>
      </w:r>
      <w:r>
        <w:rPr>
          <w:rFonts w:ascii="IRNazanin" w:hAnsi="IRNazanin" w:eastAsia="IRNazanin"/>
          <w:color w:val="111111"/>
          <w:sz w:val="28"/>
          <w:sz w:val="28"/>
          <w:szCs w:val="28"/>
          <w:rtl w:val="true"/>
          <w:lang w:bidi="fa-IR"/>
        </w:rPr>
        <w:t xml:space="preserve">ظاهراً احمدبن قاسم شيرازى نيز در مكّه مكرّمه زندگى مى‌كرده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نسخه‌بردارى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مكى بن شهاب‌الدين فضل بن محمد باكثير،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في عدّ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مكه معظمه، در سال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سيد عليخان مدنى، بعضى از قصايد و شرح حال وى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Pr>
        <w:footnoteReference w:id="4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مير نظام‌الدين بن محمد معصوم حسينى دشتكى، پدر وى، مير محمد معصوم، با خواهر شاه عباس صفوى در راه حج ازدواج كرد و پس از تمام كردن حج، در مكه مشرّفه مجاورت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مير نظام از آن پدر و مادر به دنيا آمد و در مكّه مكرّمه رشد كرد و تربيت شد و از همگنان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عبد اللَّه قطب شاه وى را به حيدرآباد دكن دعوت كرد و وى راهى آن ديار و در آنجا ماندگار شد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او پدر سيد عليخان مدنى، اديب شهير شيعى و صاحب تأليفات گرانسنگ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محمد جوزى‌بن شهاب، شاگرد شمس‌الدين محمدبن خاتون عاملى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تهذيب الأحكام شيخ طوسى را استنساخ كرد و نزد استاد خود، محمدبن خاتون در مكّه مكرّمه خواند و استاد در پايان كتاب براى او چنين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توفيقاتش را استمرار بخشد و راه هر نيكى و فضيلت و كمالى را براى او آسان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آن را با تحقيق و استحكام و دقّت به پايان برد و مشكلات آن را كاويد و پرده از روى فوايد و اشاراتش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فايده‌ها و بهره دهى وى را بسيار كند و عالمان عامل، چون او را زياد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مشرفه به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نعمةاللَّه‌بن خاتون عاملى</w:t>
      </w:r>
      <w:r>
        <w:rPr>
          <w:rFonts w:eastAsia="IRNazanin" w:cs="IRNazanin"/>
          <w:color w:val="111111"/>
          <w:sz w:val="28"/>
          <w:szCs w:val="28"/>
          <w:rtl w:val="true"/>
          <w:lang w:bidi="fa-IR"/>
        </w:rPr>
        <w:t xml:space="preserve">. </w:t>
      </w:r>
      <w:r>
        <w:rPr>
          <w:rStyle w:val="FootnoteAnchor"/>
        </w:rPr>
        <w:footnoteReference w:id="5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كمال‌الدين بحرانى، شيخ حرّ عاملى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فاضلِ عالمِ صالحِ ماهرِ شاعرِ معاصر است، او را در مكّه مكرّمه ديدم و در حيدر آباد دكن وفات يافت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شيخ حرّ عاملى توضيح نداده كه آيا جعفر در مكه اقامت گزيده بود يا براى زيارت به مكه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استرآبادى‌بن محمد جرجانى، بيش از پنج سال در مكّه مكرّمه اقامت گزيد و در آن‌جا تمام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را در چهار مجلد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رجب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بردارى كرد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به نظر مى‌رسد كه پنج سال، از سال‌هاى مجاورت خود در مكّه مكرّمه را به نسخه‌بردارى كتاب مذكور گذرانده؛ زيرا در چند جاى آن نسخه تاريخ زده است اما سال‌هاى مجاورت وى در مكه بيشتر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شدقمى ابو المكارم بدرالدين مدنى هندى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نقباى سادات مدينه منوره بود و مدتى در مكّه مكرّمه زندگى كرد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شيخ بهايى؛ شيخ حسين‌بن عبد الصمد در مكّه مكرّمه اجازه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در آن اجازه مى‌نويسد حسن شدقمى از وى در خانه‌اش در مكّه مكرّمه پذيرايى كرده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در همان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عبدالصمد، به پرسشى درباره كرامتى از شهيد ثانى پاسخ داده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پس وى در مكه، داراى خانه بوده و دست‌كم مدتى را در آن‌جا به‌سر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وى بزرگ‌خاندان شدقمى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بن عبدالصمد آن اجازه را براى وى و فرزندانش؛ سيد محمد، سيد على، سيد حسين و سيّده امّ‌الحسين دختر وى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نوشته شيخ آقابزرگ چنين برمى‌آيد، در اصفهان موقوفاتى بوده كه به حرمين شريفين تعلّق داشته و درآمد آن‌ها به دست نوادگان حسن شدقم؛ سليمان و محسن فرزندان محمدبن حسن شدقم، و شمس‌الدين‌بن على‌بن حسن شدقم، و ضامن بن شدقم بن على، نبيره حسن شدقم و حسين‌بن على‌بن حسن شدقم در مدينه منوره و مكه مكرمه به مصرف مى‌رسيده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مدارك، در سفر حجش در سال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حسن شدقم اجازه داده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روز غدير، سال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در مكه از نعمة بن احمدبن خاتون عاملى نيز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سه اجازه داراى تاريخ، به دست مى‌آيد كه به يقين وى از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سال در مكه مكرمه مى‌زيسته و سپس به حيدرآباد هند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مشغرى، در مكّه مكرّمه كتب اربعه حديثى را نزد ميرزا محمد استرآبادى، مؤلف كتب رجالى آموخته است</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با توجه به مفصل بودن كتب 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 تهذيب، استبصار و من‌لايحضره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نظر مى‌رسد كه وى ساليانى را در مكه مشرفه براى آموختن آن‌ها به‌سر برده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حسن مشغرى عاملى، در مكه معظمه، شاگرد و مصاحب شيخ محمد، فرزند صاحب معالم بوده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الاعتبار فى 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محمد را به خط خود نگاشته و بر روى همان نسخه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اين كتاب شب دوشنبه دهم ذى القعده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چند روز پيش از وفاتش، در مكه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روزها من 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نزديك قبر حضرت خديجه به خاك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در همان روز نوشتم</w:t>
      </w:r>
      <w:r>
        <w:rPr>
          <w:rFonts w:eastAsia="IRNazanin" w:cs="IRNazanin"/>
          <w:color w:val="111111"/>
          <w:sz w:val="28"/>
          <w:szCs w:val="28"/>
          <w:rtl w:val="true"/>
          <w:lang w:bidi="fa-IR"/>
        </w:rPr>
        <w:t xml:space="preserve">. </w:t>
      </w:r>
      <w:r>
        <w:rPr>
          <w:rStyle w:val="FootnoteAnchor"/>
        </w:rPr>
        <w:footnoteReference w:id="58"/>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دشتكى مير نصرالدين،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از دنيا رفت و در قبرستان حجون مدفون گرديد</w:t>
      </w:r>
      <w:r>
        <w:rPr>
          <w:rFonts w:eastAsia="IRNazanin" w:cs="IRNazanin"/>
          <w:color w:val="111111"/>
          <w:sz w:val="28"/>
          <w:szCs w:val="28"/>
          <w:rtl w:val="true"/>
          <w:lang w:bidi="fa-IR"/>
        </w:rPr>
        <w:t xml:space="preserve">. </w:t>
      </w:r>
      <w:r>
        <w:rPr>
          <w:rStyle w:val="FootnoteAnchor"/>
        </w:rPr>
        <w:footnoteReference w:id="5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ظهيرى، استاد شيخ محمد حرّ عاملى، صاحب وسائل است و خود در مكّه مكرّمه نزد محمد امين استرآبادىِ اخبارى درس خوانده است</w:t>
      </w:r>
      <w:r>
        <w:rPr>
          <w:rFonts w:eastAsia="Amiri" w:cs="Amiri" w:ascii="Amiri" w:hAnsi="Amiri"/>
          <w:color w:val="111111"/>
          <w:sz w:val="28"/>
          <w:szCs w:val="28"/>
          <w:rtl w:val="true"/>
          <w:lang w:bidi="ar-SA"/>
        </w:rPr>
        <w:t xml:space="preserve">. </w:t>
      </w:r>
      <w:r>
        <w:rPr>
          <w:rStyle w:val="FootnoteAnchor"/>
        </w:rPr>
        <w:footnoteReference w:id="60"/>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حسينى شامى عاملى، در سال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مكرّمه نسخه‌اى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خريدارى كرده است</w:t>
      </w:r>
      <w:r>
        <w:rPr>
          <w:rFonts w:eastAsia="Amiri" w:cs="Amiri" w:ascii="Amiri" w:hAnsi="Amiri"/>
          <w:color w:val="111111"/>
          <w:sz w:val="28"/>
          <w:szCs w:val="28"/>
          <w:rtl w:val="true"/>
          <w:lang w:bidi="ar-SA"/>
        </w:rPr>
        <w:t xml:space="preserve">. </w:t>
      </w:r>
      <w:r>
        <w:rPr>
          <w:rStyle w:val="FootnoteAnchor"/>
        </w:rPr>
        <w:footnoteReference w:id="6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قاضى، نسخه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را از مكّه مكرّمه به اصفهان آورده است</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مجلسى اول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حسين قاضى، پس از مدتى مجاورت در مكه مكرمه، به اصفهان آمد و نسخه‌اى از كتاب فقه الرضا را به همراه آورد</w:t>
      </w:r>
      <w:r>
        <w:rPr>
          <w:rFonts w:eastAsia="IRNazanin" w:cs="IRNazanin"/>
          <w:color w:val="111111"/>
          <w:sz w:val="28"/>
          <w:szCs w:val="28"/>
          <w:rtl w:val="true"/>
          <w:lang w:bidi="fa-IR"/>
        </w:rPr>
        <w:t xml:space="preserve">. </w:t>
      </w:r>
      <w:r>
        <w:rPr>
          <w:rStyle w:val="FootnoteAnchor"/>
        </w:rPr>
        <w:footnoteReference w:id="6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نيشابورى مكى بن محمد على، معاصر سيد نورالدين على‌بن ابى‌الحسين موسوى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متولد و ساكن مكّه مكرّمه بوده و در همان‌جا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سال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سفارش وى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نسخه‌بردارى شده و وى را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ستوده‌اند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 به مولا نوروز على تبريزى اجازه داده است</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از مقايسه اين تاريخ با سال وفات وى، چنين به دست مى‌آيد كه وى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مكه سكونت داشته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سكيكى، سكونت وى در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سكيكى را در سال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در سفر دومِ خود به حج، در مكه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پس از آن، در مكه در گذشت</w:t>
      </w:r>
      <w:r>
        <w:rPr>
          <w:rFonts w:eastAsia="IRNazanin" w:cs="IRNazanin"/>
          <w:color w:val="111111"/>
          <w:sz w:val="28"/>
          <w:szCs w:val="28"/>
          <w:rtl w:val="true"/>
          <w:lang w:bidi="fa-IR"/>
        </w:rPr>
        <w:t xml:space="preserve">. </w:t>
      </w:r>
      <w:r>
        <w:rPr>
          <w:rStyle w:val="FootnoteAnchor"/>
        </w:rPr>
        <w:footnoteReference w:id="66"/>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موصلى بن عطاء اللَّه شامى، ساكن مكّه معظمه بوده و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كرده و 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Style w:val="FootnoteAnchor"/>
        </w:rPr>
        <w:footnoteReference w:id="67"/>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غازى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محدّث و كلامىِ ماهرى بوده‌است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وسائل، در حجّ اوّلِ خود، در سال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او را ديده كه در مكه معظمه اقامت گزيده و مشغول حاشيه نويسى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در مكه بوده و سپس به قزوين باز گشته و در آن‌جا زندگى را وداع گفته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بن محمد قاسم قارى نجفى، وى و پدرش در فاصله سال‌هاى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به رحمت‌اللَّه گيلانى علم آموخته و اجازه داده‌اند</w:t>
      </w:r>
      <w:r>
        <w:rPr>
          <w:rFonts w:eastAsia="IRNazanin" w:cs="IRNazanin"/>
          <w:color w:val="111111"/>
          <w:sz w:val="28"/>
          <w:szCs w:val="28"/>
          <w:rtl w:val="true"/>
          <w:lang w:bidi="fa-IR"/>
        </w:rPr>
        <w:t xml:space="preserve">. </w:t>
      </w:r>
      <w:r>
        <w:rPr>
          <w:rStyle w:val="FootnoteAnchor"/>
        </w:rPr>
        <w:footnoteReference w:id="70"/>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عمر طبيب انطاكى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انطاكيه به دمشق و سپس به قاهره سفر كرده و به دعوت حاكم مكه، شريف حسن‌بن ابى نمى به حجاز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كتاب‌هاى طبّى تأليف كرده است</w:t>
      </w:r>
      <w:r>
        <w:rPr>
          <w:rFonts w:eastAsia="IRNazanin" w:cs="IRNazanin"/>
          <w:color w:val="111111"/>
          <w:sz w:val="28"/>
          <w:szCs w:val="28"/>
          <w:rtl w:val="true"/>
          <w:lang w:bidi="fa-IR"/>
        </w:rPr>
        <w:t xml:space="preserve">. </w:t>
      </w:r>
      <w:r>
        <w:rPr>
          <w:rStyle w:val="FootnoteAnchor"/>
        </w:rPr>
        <w:footnoteReference w:id="71"/>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نباطى عاملى، ساكن مكه مشرفه بوده و در سال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در همان‌جا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مرثيه‌اى كه صاحب معالم در مرگ او سروده، نشان دهنده جلالت و بزرگى اوست</w:t>
      </w:r>
      <w:r>
        <w:rPr>
          <w:rFonts w:eastAsia="IRNazanin" w:cs="IRNazanin"/>
          <w:color w:val="111111"/>
          <w:sz w:val="28"/>
          <w:szCs w:val="28"/>
          <w:rtl w:val="true"/>
          <w:lang w:bidi="fa-IR"/>
        </w:rPr>
        <w:t xml:space="preserve">. </w:t>
      </w:r>
      <w:r>
        <w:rPr>
          <w:rStyle w:val="FootnoteAnchor"/>
        </w:rPr>
        <w:footnoteReference w:id="72"/>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رحمت‌اللَّه گيلانى حيدرآبادى،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القارى فى تجريد كلام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حيدر آباد هند سكونت داشته،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رفته و تا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به‌سر برده نزد محمد قاسم قارى نجفى و فرزندش خيرالدين درس خوانده و از آنان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مكه نزد احمد حكمى نيز درس خوانده است</w:t>
      </w:r>
      <w:r>
        <w:rPr>
          <w:rFonts w:eastAsia="IRNazanin" w:cs="IRNazanin"/>
          <w:color w:val="111111"/>
          <w:sz w:val="28"/>
          <w:szCs w:val="28"/>
          <w:rtl w:val="true"/>
          <w:lang w:bidi="fa-IR"/>
        </w:rPr>
        <w:t xml:space="preserve">. </w:t>
      </w:r>
      <w:r>
        <w:rPr>
          <w:rStyle w:val="FootnoteAnchor"/>
        </w:rPr>
        <w:footnoteReference w:id="73"/>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بن محمد بن حسن بن شهيد ثانى، نوه شيخ حسن صاحب معالم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برادرش بر مى‌آيد كه وى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در عراق و ايران تحصيل نموده و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به مكه مهاجرت كرده و در آن‌جا سكونت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در كنار پدرش، در قبرستان حجون مكّه مكرّمه مدفون شده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آنچه آورديم، سخن شيخ آقابزرگ بود، ليكن برادرش نوشته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از دنيا رفت و من از روز عرفه تا زمان وفات، نزد وى بودم و او نزد قبر پدرم به خاك سپرده شد</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سيد محسن امين نيز وفات او را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Style w:val="FootnoteAnchor"/>
        </w:rPr>
        <w:footnoteReference w:id="76"/>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بن نورالدين على جبعى موسوى عاملى،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در گذشت و در مقبره حجون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پسر برادر صاحب المدارك از آن خاندان علمى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چنين مى‌نمايد كه وى بخش عمده‌اى از زندگى‌اش را در مكه سپرى كرده؛ زيرا پدرش در مكه سكونت داشته است</w:t>
      </w:r>
      <w:r>
        <w:rPr>
          <w:rFonts w:eastAsia="IRNazanin" w:cs="IRNazanin"/>
          <w:color w:val="111111"/>
          <w:sz w:val="28"/>
          <w:szCs w:val="28"/>
          <w:rtl w:val="true"/>
          <w:lang w:bidi="fa-IR"/>
        </w:rPr>
        <w:t xml:space="preserve">. </w:t>
      </w:r>
      <w:r>
        <w:rPr>
          <w:rStyle w:val="FootnoteAnchor"/>
        </w:rPr>
        <w:footnoteReference w:id="78"/>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بن نور الدين على كاشانى، در مكّه مكرّمه سكونت داشته است و رساله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مُفَرِّحَةُ الأَنام في تأسيس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در باره سيل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سبب تخريب كعبه مشرفه شد و سپس مراحل بازسازى آن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سنگ بناى جديد كعبه را وى گذاشت و در همه مراحلِ بازسازى، با جمعى از شيعيان شركت كرده و در اين امر يارى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زمان بسيارى در مكّه مكرّمه زندگى كرده، در آن‌جا از محمد امين استرآبادى درس آموخته و به برخى؛ از جمله عبدالرزاق مازندرانى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كه عالم پر تلاشى بوده، در مكّه مكرّمه به جرم تشيّع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همسر و دو طفل خردسالش، كه پيش از وى در گذشته‌اند، همگى در قبرستان حجون مكّه مدفون شده‌اند</w:t>
      </w:r>
      <w:r>
        <w:rPr>
          <w:rFonts w:eastAsia="IRNazanin" w:cs="IRNazanin"/>
          <w:color w:val="111111"/>
          <w:sz w:val="28"/>
          <w:szCs w:val="28"/>
          <w:rtl w:val="true"/>
          <w:lang w:bidi="fa-IR"/>
        </w:rPr>
        <w:t xml:space="preserve">. </w:t>
      </w:r>
      <w:r>
        <w:rPr>
          <w:rStyle w:val="FootnoteAnchor"/>
        </w:rPr>
        <w:footnoteReference w:id="79"/>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شيرازى مكّى، در مكّه مكرّمه مجاورت گزيده و به فراگيرى علم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خليل قزوينى حاشيه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مكه به وى داد و نام‌برده پس از مطالعه، در ردّ آن مطلب نوشت</w:t>
      </w:r>
      <w:r>
        <w:rPr>
          <w:rFonts w:eastAsia="IRNazanin" w:cs="IRNazanin"/>
          <w:color w:val="111111"/>
          <w:sz w:val="28"/>
          <w:szCs w:val="28"/>
          <w:rtl w:val="true"/>
          <w:lang w:bidi="fa-IR"/>
        </w:rPr>
        <w:t xml:space="preserve">. </w:t>
      </w:r>
      <w:r>
        <w:rPr>
          <w:rStyle w:val="FootnoteAnchor"/>
        </w:rPr>
        <w:footnoteReference w:id="80"/>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معروف به شمسا گيلانى، وى كه از فلاسفه قرن يازدهم و از شاگردان شيخ بهائى و ملاصدرا بوده در اصفهان مى‌زيسته، ليكن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تأليف نموده است</w:t>
      </w:r>
      <w:r>
        <w:rPr>
          <w:rFonts w:eastAsia="IRNazanin" w:cs="IRNazanin"/>
          <w:color w:val="111111"/>
          <w:sz w:val="28"/>
          <w:szCs w:val="28"/>
          <w:rtl w:val="true"/>
          <w:lang w:bidi="fa-IR"/>
        </w:rPr>
        <w:t xml:space="preserve">. </w:t>
      </w:r>
      <w:r>
        <w:rPr>
          <w:rStyle w:val="FootnoteAnchor"/>
        </w:rPr>
        <w:footnoteReference w:id="81"/>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صنعان، به سفارش وى، نسخه‌اى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احتمال داده كه شيخ صنعان، نام مستعار باشد نه نام واقعى</w:t>
      </w:r>
      <w:r>
        <w:rPr>
          <w:rFonts w:eastAsia="IRNazanin" w:cs="IRNazanin"/>
          <w:color w:val="111111"/>
          <w:sz w:val="28"/>
          <w:szCs w:val="28"/>
          <w:rtl w:val="true"/>
          <w:lang w:bidi="fa-IR"/>
        </w:rPr>
        <w:t xml:space="preserve">. </w:t>
      </w:r>
      <w:r>
        <w:rPr>
          <w:rStyle w:val="FootnoteAnchor"/>
        </w:rPr>
        <w:footnoteReference w:id="82"/>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على استرآبادى، شاگرد ميرزا محمد استرآبادى، صاحب كتاب‌هاى رجال است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با توجه به اين‌كه استادِ وى در مكه مى‌زيسته، ظاهراً صاحب‌على هم متوطن مكّه مكرّمه بوده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مازندرانى، شاگرد سيد زين‌العابدين كاشانى است، همو كه در تجديد بناى كعبه مشرّفه شركت داشته و در مكه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وى اجازه داشته است</w:t>
      </w:r>
      <w:r>
        <w:rPr>
          <w:rFonts w:eastAsia="IRNazanin" w:cs="IRNazanin"/>
          <w:color w:val="111111"/>
          <w:sz w:val="28"/>
          <w:szCs w:val="28"/>
          <w:rtl w:val="true"/>
          <w:lang w:bidi="fa-IR"/>
        </w:rPr>
        <w:t xml:space="preserve">. </w:t>
      </w:r>
      <w:r>
        <w:rPr>
          <w:rStyle w:val="FootnoteAnchor"/>
        </w:rPr>
        <w:footnoteReference w:id="84"/>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على عاملى،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ميرزا محمد استرآبادى، مؤلف كتاب‌هاى رجالى را در كنار كعبه مشرفه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كرده و حواشى بسيارى از مؤلف بر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وى از همكاران سيد زين‌العابدين كاشانى در تجديد بناى كعبه مشرفه بوده است</w:t>
      </w:r>
      <w:r>
        <w:rPr>
          <w:rFonts w:eastAsia="IRNazanin" w:cs="IRNazanin"/>
          <w:color w:val="111111"/>
          <w:sz w:val="28"/>
          <w:szCs w:val="28"/>
          <w:rtl w:val="true"/>
          <w:lang w:bidi="fa-IR"/>
        </w:rPr>
        <w:t xml:space="preserve">. </w:t>
      </w:r>
      <w:r>
        <w:rPr>
          <w:rStyle w:val="FootnoteAnchor"/>
        </w:rPr>
        <w:footnoteReference w:id="85"/>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احمد انصارى، شيخ آقا بزرگ از وى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كه اين</w:t>
      </w:r>
    </w:p>
    <w:p>
      <w:pPr>
        <w:pStyle w:val="BookText"/>
        <w:rPr/>
      </w:pPr>
      <w:r>
        <w:rPr>
          <w:rFonts w:ascii="IRNazanin" w:hAnsi="IRNazanin" w:eastAsia="IRNazanin"/>
          <w:color w:val="111111"/>
          <w:sz w:val="28"/>
          <w:sz w:val="28"/>
          <w:szCs w:val="28"/>
          <w:rtl w:val="true"/>
          <w:lang w:bidi="fa-IR"/>
        </w:rPr>
        <w:t>لقب در مورد سادات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مكّه مكرّمه با وى مقابله كرده و وى مقابله و تصحيح خود را بر روى آن نسخه گواهى كرده است</w:t>
      </w:r>
      <w:r>
        <w:rPr>
          <w:rFonts w:eastAsia="IRNazanin" w:cs="IRNazanin"/>
          <w:color w:val="111111"/>
          <w:sz w:val="28"/>
          <w:szCs w:val="28"/>
          <w:rtl w:val="true"/>
          <w:lang w:bidi="fa-IR"/>
        </w:rPr>
        <w:t xml:space="preserve">. </w:t>
      </w:r>
      <w:r>
        <w:rPr>
          <w:rStyle w:val="FootnoteAnchor"/>
        </w:rPr>
        <w:footnoteReference w:id="86"/>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طائى،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صدوق را در مكّه مكرّمه تصحيح و مقابله كرده است</w:t>
      </w:r>
      <w:r>
        <w:rPr>
          <w:rFonts w:eastAsia="Amiri" w:cs="Amiri" w:ascii="Amiri" w:hAnsi="Amiri"/>
          <w:color w:val="111111"/>
          <w:sz w:val="28"/>
          <w:szCs w:val="28"/>
          <w:rtl w:val="true"/>
          <w:lang w:bidi="ar-SA"/>
        </w:rPr>
        <w:t xml:space="preserve">. </w:t>
      </w:r>
      <w:r>
        <w:rPr>
          <w:rStyle w:val="FootnoteAnchor"/>
        </w:rPr>
        <w:footnoteReference w:id="87"/>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جبعى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بيست سال در مكه سكونت داشته و به تدريس و تأليف مشغول بوده و در همان‌جا از دنيا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الشواهدالمكّيه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 استرآبادى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وى يكى از علماى برجسته اصولى است كه در برابر محمد امين استرآبادى مقاومت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مكه، در آن زمان، هم از اصوليان و هم از اخباريان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داراى پنج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زين‌العابدين، جمال‌الدين، ابوالحسن، حيدر و على بوده كه ظاهراً آنان نيز اهل فضل و كمال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دانشمندان از وى اجازه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محسن‌بن محمد مؤمن با اجازه‌اى به تاريخ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مير محمد مؤمن بن دوست محمد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طاهربن محمد حسين شيرازى، صالح‌بن عبدالكريم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قاسم‌بن محمد كاظمى نيز در طائف و مكه نزد وى درس خوانده است</w:t>
      </w:r>
      <w:r>
        <w:rPr>
          <w:rFonts w:eastAsia="IRNazanin" w:cs="IRNazanin"/>
          <w:color w:val="111111"/>
          <w:sz w:val="28"/>
          <w:szCs w:val="28"/>
          <w:rtl w:val="true"/>
          <w:lang w:bidi="fa-IR"/>
        </w:rPr>
        <w:t xml:space="preserve">. </w:t>
      </w:r>
      <w:r>
        <w:rPr>
          <w:rStyle w:val="FootnoteAnchor"/>
        </w:rPr>
        <w:footnoteReference w:id="88"/>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بن آقا جانى،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مكه، نزد ميرزا محمد استرآبادى مؤلف كتب رجال آموخته و در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اجازه گرفته است</w:t>
      </w:r>
      <w:r>
        <w:rPr>
          <w:rFonts w:eastAsia="IRNazanin" w:cs="IRNazanin"/>
          <w:color w:val="111111"/>
          <w:sz w:val="28"/>
          <w:szCs w:val="28"/>
          <w:rtl w:val="true"/>
          <w:lang w:bidi="fa-IR"/>
        </w:rPr>
        <w:t xml:space="preserve">. </w:t>
      </w:r>
      <w:r>
        <w:rPr>
          <w:rStyle w:val="FootnoteAnchor"/>
        </w:rPr>
        <w:footnoteReference w:id="89"/>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نجفى بن ابراهيم، صاحب نسخه‌اى از تفسير فرات كوفى بوده كه به سال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مكرّمه استنساخ شده و بر مُهر وى، تاريخ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بوده است</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شيخ آقا بزرگ به حضور وى در مكّه مكرّمه تصريح نكرده، ليكن به نظر مى‌رسد او از مكه نسخه مذكور را خريده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عيسى‌بن زين‌العابدين مازندرانى، در مكّه مكرّمه به سر مى‌برده و در آن‌جا همه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استنساخ كرده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رسانده است</w:t>
      </w:r>
      <w:r>
        <w:rPr>
          <w:rFonts w:eastAsia="IRNazanin" w:cs="IRNazanin"/>
          <w:color w:val="111111"/>
          <w:sz w:val="28"/>
          <w:szCs w:val="28"/>
          <w:rtl w:val="true"/>
          <w:lang w:bidi="fa-IR"/>
        </w:rPr>
        <w:t xml:space="preserve">. </w:t>
      </w:r>
      <w:r>
        <w:rPr>
          <w:rStyle w:val="FootnoteAnchor"/>
        </w:rPr>
        <w:footnoteReference w:id="91"/>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فتح‌اللَّه‌بن مسيح اللَّه، در مكّه مكرّمه مى‌زيسته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ابنية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تاريخ بازسازى‌هاى كعبه در طول تاريخ نگاشته و در آن گزارشى از تجديد بناى كعبه مشرفه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كرده‌است؛ زيرا خود شاهد تخريب آن، بر اثر سيل و سپس بازسازى‌اش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زين‌العابدين كاشانى را نيز در كتاب خود گنجانده است</w:t>
      </w:r>
      <w:r>
        <w:rPr>
          <w:rFonts w:eastAsia="IRNazanin" w:cs="IRNazanin"/>
          <w:color w:val="111111"/>
          <w:sz w:val="28"/>
          <w:szCs w:val="28"/>
          <w:rtl w:val="true"/>
          <w:lang w:bidi="fa-IR"/>
        </w:rPr>
        <w:t xml:space="preserve">. </w:t>
      </w:r>
      <w:r>
        <w:rPr>
          <w:rStyle w:val="FootnoteAnchor"/>
        </w:rPr>
        <w:footnoteReference w:id="92"/>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دستغيب‌بن محبّ اللَّه شيرازى، از شاگردان ميرزا محمد استرآبادى، مؤلف كتب رجالى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رجال كبير استاد خود را در زندگانى استاد در مكّه مكرّمه استنساخ كرده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فراغت يافته، سپس با نسخه اصل، به قلم مؤلف مقابله كرده و در اواخر شعبان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پايان برده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احمد بن قاسم شيرازى همه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وى خوانده و استاد بر آن نسخه بلاغ‌ها نگاشته است</w:t>
      </w:r>
      <w:r>
        <w:rPr>
          <w:rFonts w:eastAsia="IRNazanin" w:cs="IRNazanin"/>
          <w:color w:val="111111"/>
          <w:sz w:val="28"/>
          <w:szCs w:val="28"/>
          <w:rtl w:val="true"/>
          <w:lang w:bidi="fa-IR"/>
        </w:rPr>
        <w:t xml:space="preserve">. </w:t>
      </w:r>
      <w:r>
        <w:rPr>
          <w:rStyle w:val="FootnoteAnchor"/>
        </w:rPr>
        <w:footnoteReference w:id="94"/>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الدين محمّد،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المكيّه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على جبعى را، كه در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استرآبادى است، نسخه بردارى كرده و بر آن حاشيه بسيار زده و هفتم رمضان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فراغت يافته است</w:t>
      </w:r>
      <w:r>
        <w:rPr>
          <w:rFonts w:eastAsia="Amiri" w:cs="Amiri" w:ascii="Amiri" w:hAnsi="Amiri"/>
          <w:color w:val="111111"/>
          <w:sz w:val="28"/>
          <w:szCs w:val="28"/>
          <w:rtl w:val="true"/>
          <w:lang w:bidi="ar-SA"/>
        </w:rPr>
        <w:t xml:space="preserve">. </w:t>
      </w:r>
      <w:r>
        <w:rPr>
          <w:rStyle w:val="FootnoteAnchor"/>
        </w:rPr>
        <w:footnoteReference w:id="95"/>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محمد مؤمن استرآبادى، شاگرد نورالدين على‌بن على‌بن حسين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براى وى در مكّه مكرّمه اجازه‌اى در تاريخ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به مشهد خراسان منتقل شد و در آن‌جا به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وداع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او به مجلسى اجازه داده است</w:t>
      </w:r>
      <w:r>
        <w:rPr>
          <w:rFonts w:eastAsia="IRNazanin" w:cs="IRNazanin"/>
          <w:color w:val="111111"/>
          <w:sz w:val="28"/>
          <w:szCs w:val="28"/>
          <w:rtl w:val="true"/>
          <w:lang w:bidi="fa-IR"/>
        </w:rPr>
        <w:t xml:space="preserve">. </w:t>
      </w:r>
      <w:r>
        <w:rPr>
          <w:rStyle w:val="FootnoteAnchor"/>
        </w:rPr>
        <w:footnoteReference w:id="96"/>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 بن محمد شريف استرآبادى، از پرچمداران اخباريان و مخالف سرسخت اصوليان است و تأليفات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در مدينه منوره مجاورت گزيد و سپس به مكّه مكرّمه رفت و در آن‌جا ساكن شد و همان‌جا به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مكّه مكرّمه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داماد ميرزا محمد استر آبادى، صاحب كتاب‌هاى رجالى بود كه او نيز ساليانى دراز در مكّه مكرّمه مجاورت گزيده بود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محدث قمى وفات وى را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Pr>
        <w:footnoteReference w:id="98"/>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امين شدقمى، معاون قاضى مكّه مكرّمه بوده است</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قمى بن ميرزا جان بن سلطان حسين بن ابى‌طالب نجفى، نسخه‌بردارىِ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را براى خود و به خط خود در مكّه مكرّمه آغاز كرد و در جمادى الآخره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يافت و سپس آن را براى عموم شيعيان وقف كرد</w:t>
      </w:r>
      <w:r>
        <w:rPr>
          <w:rFonts w:eastAsia="IRNazanin" w:cs="IRNazanin"/>
          <w:color w:val="111111"/>
          <w:sz w:val="28"/>
          <w:szCs w:val="28"/>
          <w:rtl w:val="true"/>
          <w:lang w:bidi="fa-IR"/>
        </w:rPr>
        <w:t xml:space="preserve">. </w:t>
      </w:r>
      <w:r>
        <w:rPr>
          <w:rStyle w:val="FootnoteAnchor"/>
        </w:rPr>
        <w:footnoteReference w:id="100"/>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باقربن محمد مؤمن، محقق سبزوارى، از مجتهدان و حكيمان مشهور و صاحب تأليفات در فقه و حكمت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اصفهان تحصيل كرد و در مشهد سكونت و</w:t>
      </w:r>
    </w:p>
    <w:p>
      <w:pPr>
        <w:pStyle w:val="BookText"/>
        <w:rPr/>
      </w:pPr>
      <w:r>
        <w:rPr>
          <w:rFonts w:ascii="IRNazanin" w:hAnsi="IRNazanin" w:eastAsia="IRNazanin"/>
          <w:color w:val="111111"/>
          <w:sz w:val="28"/>
          <w:sz w:val="28"/>
          <w:szCs w:val="28"/>
          <w:rtl w:val="true"/>
          <w:lang w:bidi="fa-IR"/>
        </w:rPr>
        <w:t>رياست علمى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مدرسه ميرزا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در جُنگ حسين شيرازى، مطلبى علمى به رسم يادگار نوشته است</w:t>
      </w:r>
      <w:r>
        <w:rPr>
          <w:rFonts w:eastAsia="IRNazanin" w:cs="IRNazanin"/>
          <w:color w:val="111111"/>
          <w:sz w:val="28"/>
          <w:szCs w:val="28"/>
          <w:rtl w:val="true"/>
          <w:lang w:bidi="fa-IR"/>
        </w:rPr>
        <w:t xml:space="preserve">. </w:t>
      </w:r>
      <w:r>
        <w:rPr>
          <w:rStyle w:val="FootnoteAnchor"/>
        </w:rPr>
        <w:footnoteReference w:id="101"/>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نيشابورى بن حسين مكى بن محمد على، در مكّه مكرّمه سكونت داشته و دو مجلد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به وى 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نيشابورى از مجلسى و محمد سراب و سيد على خان دشتكى اجازه داشته است</w:t>
      </w:r>
      <w:r>
        <w:rPr>
          <w:rFonts w:eastAsia="IRNazanin" w:cs="IRNazanin"/>
          <w:color w:val="111111"/>
          <w:sz w:val="28"/>
          <w:szCs w:val="28"/>
          <w:rtl w:val="true"/>
          <w:lang w:bidi="fa-IR"/>
        </w:rPr>
        <w:t xml:space="preserve">. </w:t>
      </w:r>
      <w:r>
        <w:rPr>
          <w:rStyle w:val="FootnoteAnchor"/>
        </w:rPr>
        <w:footnoteReference w:id="102"/>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بهاء الدين بن قارى، در مكّه مكرّمه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را نسخه بردارى كرده و بر آن حاشيه زده و فوائد و مقالات علمىِ ديگر را ضميمه همان نسخه نگاشته است</w:t>
      </w:r>
      <w:r>
        <w:rPr>
          <w:rFonts w:eastAsia="IRNazanin" w:cs="IRNazanin"/>
          <w:color w:val="111111"/>
          <w:sz w:val="28"/>
          <w:szCs w:val="28"/>
          <w:rtl w:val="true"/>
          <w:lang w:bidi="fa-IR"/>
        </w:rPr>
        <w:t xml:space="preserve">. </w:t>
      </w:r>
      <w:r>
        <w:rPr>
          <w:rStyle w:val="FootnoteAnchor"/>
        </w:rPr>
        <w:footnoteReference w:id="103"/>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سرخ‌آبى بن ابراهيم مازندرانى،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را در مكّه مكرّمه نسخه‌بردارى كرده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كوه ابوقبيس، آن را به پايان برده است</w:t>
      </w:r>
      <w:r>
        <w:rPr>
          <w:rFonts w:eastAsia="IRNazanin" w:cs="IRNazanin"/>
          <w:color w:val="111111"/>
          <w:sz w:val="28"/>
          <w:szCs w:val="28"/>
          <w:rtl w:val="true"/>
          <w:lang w:bidi="fa-IR"/>
        </w:rPr>
        <w:t xml:space="preserve">. </w:t>
      </w:r>
      <w:r>
        <w:rPr>
          <w:rStyle w:val="FootnoteAnchor"/>
        </w:rPr>
        <w:footnoteReference w:id="104"/>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صاحب معالم‌بن شهيد ثانى، پنج سال را در مكه سپرى كرد و از ميرزا محمد استرآبادى مؤلف كتب رجالى دانش آموخت، سپس به كربلا مراجعت كرد و مدتى را در آن‌جا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براى بهاءالدين على بن يونس حسينى تفرشى اجازه نوشت و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از نگارش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الاعتبار في 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به مكه مكرّمه بازگشت و سال‌هاى پايانى عمر خود را در آنجا سپرى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او روزى در طواف كعبه مشرفه بود، شخصى گلى به وى هديه كرد كه نه زمان آن بود و نه از آن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 را از كجا آورده‌اى؟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خرابات، و ديگر آن شخص را نديد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وى در همان‌جا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وداع گفته و نزديك قبر حضرت خديجه كبرى عليها السلام در قبرستان حجون مدفون شده است</w:t>
      </w:r>
      <w:r>
        <w:rPr>
          <w:rFonts w:eastAsia="IRNazanin" w:cs="IRNazanin"/>
          <w:color w:val="111111"/>
          <w:sz w:val="28"/>
          <w:szCs w:val="28"/>
          <w:rtl w:val="true"/>
          <w:lang w:bidi="fa-IR"/>
        </w:rPr>
        <w:t xml:space="preserve">. </w:t>
      </w:r>
      <w:r>
        <w:rPr>
          <w:rStyle w:val="FootnoteAnchor"/>
        </w:rPr>
        <w:footnoteReference w:id="106"/>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حسين‌بن مقصود على طالقانى، از سيد نورالدين بن على بن ابى‌الحسن عاملى در منزل وى در مكّه مكرّمه اجازه گرفته است</w:t>
      </w:r>
      <w:r>
        <w:rPr>
          <w:rFonts w:eastAsia="IRNazanin" w:cs="IRNazanin"/>
          <w:color w:val="111111"/>
          <w:sz w:val="28"/>
          <w:szCs w:val="28"/>
          <w:rtl w:val="true"/>
          <w:lang w:bidi="fa-IR"/>
        </w:rPr>
        <w:t xml:space="preserve">. </w:t>
      </w:r>
      <w:r>
        <w:rPr>
          <w:rStyle w:val="FootnoteAnchor"/>
        </w:rPr>
        <w:footnoteReference w:id="107"/>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حيدر عاملى حسينى،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به يادگار در مجموعه محمد باقربن محمد حسين نيشابورى نگاشته، در حالى‌كه در مكّه مكرّمه مجاورت گزيده بود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سلمان شريف صفوى،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رجال النجاشى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محمدتقى‌خادم انصارى را در مكّه مكرّمه استنساخ كرده و در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ربيع‌الثانى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فراغت يافته است</w:t>
      </w:r>
      <w:r>
        <w:rPr>
          <w:rFonts w:eastAsia="Amiri" w:cs="Amiri" w:ascii="Amiri" w:hAnsi="Amiri"/>
          <w:color w:val="111111"/>
          <w:sz w:val="28"/>
          <w:szCs w:val="28"/>
          <w:rtl w:val="true"/>
          <w:lang w:bidi="ar-SA"/>
        </w:rPr>
        <w:t xml:space="preserve">. </w:t>
      </w:r>
      <w:r>
        <w:rPr>
          <w:rStyle w:val="FootnoteAnchor"/>
        </w:rPr>
        <w:footnoteReference w:id="109"/>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شامى‌بن على‌بن زين‌الدين محمد حسينى عاملى، نسخه‌اى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مكّه مكرّمه خريده و تملّك خود را به سال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نوشته است</w:t>
      </w:r>
      <w:r>
        <w:rPr>
          <w:rFonts w:eastAsia="Amiri" w:cs="Amiri" w:ascii="Amiri" w:hAnsi="Amiri"/>
          <w:color w:val="111111"/>
          <w:sz w:val="28"/>
          <w:szCs w:val="28"/>
          <w:rtl w:val="true"/>
          <w:lang w:bidi="ar-SA"/>
        </w:rPr>
        <w:t xml:space="preserve">. </w:t>
      </w:r>
      <w:r>
        <w:rPr>
          <w:rStyle w:val="FootnoteAnchor"/>
        </w:rPr>
        <w:footnoteReference w:id="110"/>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شمس‌الدين‌بن شهاب الدين احمد عيناثى عاملى، ساكن مكّه مكرّمه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جد حفصى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اجازه گرفته و نيز ميرزا ابراهيم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سال مجاورت در مكّه مكرّمه، از او اجازه دريافت كرده است</w:t>
      </w:r>
      <w:r>
        <w:rPr>
          <w:rFonts w:eastAsia="IRNazanin" w:cs="IRNazanin"/>
          <w:color w:val="111111"/>
          <w:sz w:val="28"/>
          <w:szCs w:val="28"/>
          <w:rtl w:val="true"/>
          <w:lang w:bidi="fa-IR"/>
        </w:rPr>
        <w:t xml:space="preserve">. </w:t>
      </w:r>
      <w:r>
        <w:rPr>
          <w:rStyle w:val="FootnoteAnchor"/>
        </w:rPr>
        <w:footnoteReference w:id="111"/>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گيلانى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شيخ بهايى و ديگر عالمان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در دكن هند زندگى كرد و سپس راهىِ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دريا طوفانى شده، كتاب‌هاى گران‌بهاى او غرق مى‌شود، ليكن خودش نجات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در مكه اقامت اختيار مى‌كند و سپس به سوى يمن مى‌رود و در آن‌جا ماندگار مى‌شود و قدر و منزلت مى‌يابد و در همان‌جا از دنيا مى‌رود</w:t>
      </w:r>
      <w:r>
        <w:rPr>
          <w:rFonts w:eastAsia="IRNazanin" w:cs="IRNazanin"/>
          <w:color w:val="111111"/>
          <w:sz w:val="28"/>
          <w:szCs w:val="28"/>
          <w:rtl w:val="true"/>
          <w:lang w:bidi="fa-IR"/>
        </w:rPr>
        <w:t xml:space="preserve">. </w:t>
      </w:r>
      <w:r>
        <w:rPr>
          <w:rStyle w:val="FootnoteAnchor"/>
        </w:rPr>
        <w:footnoteReference w:id="112"/>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اللطيف جامعى، چند كتاب علمى و عمومى را به خط خود و براى خود نسخه‌بردارى كرده و بر آن‌ها مُهر بزرگى زده كه نوشته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اللطيف الجامعي، نزيل حرم اللَّه السامي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اين مُهر به دست مى‌آيد كه وى مدتى در مكّه مكرّمه زندگى كرده است</w:t>
      </w:r>
      <w:r>
        <w:rPr>
          <w:rFonts w:eastAsia="IRNazanin" w:cs="IRNazanin"/>
          <w:color w:val="111111"/>
          <w:sz w:val="28"/>
          <w:szCs w:val="28"/>
          <w:rtl w:val="true"/>
          <w:lang w:bidi="fa-IR"/>
        </w:rPr>
        <w:t xml:space="preserve">. </w:t>
      </w:r>
      <w:r>
        <w:rPr>
          <w:rStyle w:val="FootnoteAnchor"/>
        </w:rPr>
        <w:footnoteReference w:id="113"/>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ابراهيم حسينى استرآبادى، مؤلف كتاب‌هاى علم رجال بوده، كه رجال كبير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بحثى مطرح كرده كه آيا وى از سادات بوده يا نه؟ در هر حال، با توجه به قوّت علمى‌اش، كم و بيش نقش محورى در گردهم‌آيى علماى شيعه در مكّه مكرّمه داشته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ملّا احمد اردبيلى پرسيدند پس از شما به چه كسى براى فراگيرى علم مراجعه كنيم؟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عقلى به ميرفضل‌اللَّه، و در علوم نقلى به ميرعلّام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استرآبادى از اين‌كه از وى نام نبرد رنجيده شد و از نجف اشرف به مكّه مكرّمه هجرت كرد و در آن‌جا بساط علم گسترد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اگر اين داستان را درست بدانيم، وى بايد اندكى پيش يا پس از سال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كه سال وفات اردبيلى است، به مكه رفته باشد و با توجه به وفاتش در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سى سال در مكه زندگى كرده و به افاده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اخباريان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تن از استرآبادى‌هاى ساكن مكّه مكرّمه، عالم و دانشمند بوده‌اند و سر سلسله آنان ميرزا محمد استرآبادى رجالى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قبرستان حجون در مكه معظمه مدفون است</w:t>
      </w:r>
      <w:r>
        <w:rPr>
          <w:rFonts w:eastAsia="IRNazanin" w:cs="IRNazanin"/>
          <w:color w:val="111111"/>
          <w:sz w:val="28"/>
          <w:szCs w:val="28"/>
          <w:rtl w:val="true"/>
          <w:lang w:bidi="fa-IR"/>
        </w:rPr>
        <w:t xml:space="preserve">. </w:t>
      </w:r>
      <w:r>
        <w:rPr>
          <w:rStyle w:val="FootnoteAnchor"/>
        </w:rPr>
        <w:footnoteReference w:id="115"/>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احمد عاملى مكى،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 المكية في العقائد الدينيّه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سال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نوشته است</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شيخ آقا بزرگ به زندگى وى در مكه اشاره‌اى نكرده، ليكن از نام كتابش چنين برداشت مى‌شود كه در مكه به نگارش آن دست زده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اصفهانى، نزد شيخ بهايى و ميرزا محمد استرآبادى، مؤلف كتاب‌هاى رجالى، شاگردى نموده و استرآبادى براى وى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اجازه‌اى نگاشته است</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با توجه به مجاورت استرآبادى در آن سال‌ها در مكه مكرمه، ظاهراً آن اجازه در مكه صادر شده و اصفهانى مدتى را نزد وى در مكه درس 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شيبانى بن محمد صالح شيرازى، در مكّه مكرّمه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حاشيه زده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فراغت يافته است</w:t>
      </w:r>
      <w:r>
        <w:rPr>
          <w:rFonts w:eastAsia="Amiri" w:cs="Amiri" w:ascii="Amiri" w:hAnsi="Amiri"/>
          <w:color w:val="111111"/>
          <w:sz w:val="28"/>
          <w:szCs w:val="28"/>
          <w:rtl w:val="true"/>
          <w:lang w:bidi="ar-SA"/>
        </w:rPr>
        <w:t xml:space="preserve">. </w:t>
      </w:r>
      <w:r>
        <w:rPr>
          <w:rStyle w:val="FootnoteAnchor"/>
        </w:rPr>
        <w:footnoteReference w:id="118"/>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محمود شامى عاملى، از معاصران شيخ حرّ عاملى بوده و سيد عليخان مدنى نزد وى درس خوانده و اشعار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ديوان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هزار و نود و اندى در گذشته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سيد عليخان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انجام حج، دو سال در مكه ماند، سپس به وطن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نوبت دوم به مكه مكرمه آمد و در آن‌جا سكونت گزيد و پدرم مقدم او را گرامى داشت و به من دستور داد تا نزد وى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پس از مدتى مكه را ترك گفت</w:t>
      </w:r>
      <w:r>
        <w:rPr>
          <w:rFonts w:eastAsia="IRNazanin" w:cs="IRNazanin"/>
          <w:color w:val="111111"/>
          <w:sz w:val="28"/>
          <w:szCs w:val="28"/>
          <w:rtl w:val="true"/>
          <w:lang w:bidi="fa-IR"/>
        </w:rPr>
        <w:t xml:space="preserve">. </w:t>
      </w:r>
      <w:r>
        <w:rPr>
          <w:rStyle w:val="FootnoteAnchor"/>
        </w:rPr>
        <w:footnoteReference w:id="120"/>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قارى، و فرزندش خيرالدين در فاصله سال‌هاى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به رحمةاللَّه گيلانى علم آموختند و به وى اجازه دادند</w:t>
      </w:r>
      <w:r>
        <w:rPr>
          <w:rFonts w:eastAsia="IRNazanin" w:cs="IRNazanin"/>
          <w:color w:val="111111"/>
          <w:sz w:val="28"/>
          <w:szCs w:val="28"/>
          <w:rtl w:val="true"/>
          <w:lang w:bidi="fa-IR"/>
        </w:rPr>
        <w:t xml:space="preserve">. </w:t>
      </w:r>
      <w:r>
        <w:rPr>
          <w:rStyle w:val="FootnoteAnchor"/>
        </w:rPr>
        <w:footnoteReference w:id="121"/>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دوست محمد حسينى استرآبادى، در مكّه مكرّمه مجاورت گزيد و پس از عمرى دراز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تشيع در همان‌جا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پسر خواهر مير فخرالدين سماكى و داماد محمد امين استرآبادىِ اخبارى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صاحب‌على استرآبادى است كه وى شاگرد ميرزا محمد استرآبادى، مؤلف كتب رجالى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خود او، هم استاد او و هم استادِ استادِ او در مكه به‌سر مى‌برده‌اند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از ابراهيم بن عبد اللَّه خطيب مازندرانى و سيد زين‌العابدين كاشانى مؤسّس كعبه مشرفه اجازه داشته و در مكّه مكرّمه براى مجلسىِ دوم و احمد بحرانى اجازه صادر كرده است و تاريخ اجازه وى به بحرانى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22"/>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نصرا تونى، در مكّه مكرّمه كتب اربعه حديثى را نزد ميرزا محمد استرآبادى مؤلف كتب رجالى خوانده است</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با توجه به مفصّل بودن كتب 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 تهذيب، استبصار و من‌لايحضره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وى ساليانى در مكّه مكرّمه سكونت داشته تا توفيق قرائت آن كتاب‌ها را يافته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محمد ابراهيم تبريزى قارى، سه مرتبه به حج مشرّف شده و در حج دوم نزد اسماعيل قارى در مكّه مكرّمه علم قرائت قرآن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سومين حج خود را كه به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بين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بازگشت نگاشته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اسحاق موسوى استرآبادى، وى دعاى سيفى را از حضرت حجّت عجل‌اللَّه تعالى فرجه الشريف فرا گرفته و مجلسى اول آن را از وى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دوم در اجازه‌اش به ميرمحمد هاشم، مير اسحاق را سيد عابدِ زاهدِ عادل توصيف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چهل بار پياده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مرگ از تاريخ وفات خود در عالم رؤيا آگاه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كرامات را در دوران اقامتش در اصفهان از وى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صفوى براى احوال‌پرسى به منزل او رفت و از وى ديدار كرد</w:t>
      </w:r>
      <w:r>
        <w:rPr>
          <w:rFonts w:eastAsia="IRNazanin" w:cs="IRNazanin"/>
          <w:color w:val="111111"/>
          <w:sz w:val="28"/>
          <w:szCs w:val="28"/>
          <w:rtl w:val="true"/>
          <w:lang w:bidi="fa-IR"/>
        </w:rPr>
        <w:t xml:space="preserve">. </w:t>
      </w:r>
      <w:r>
        <w:rPr>
          <w:rStyle w:val="FootnoteAnchor"/>
        </w:rPr>
        <w:footnoteReference w:id="125"/>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محمد مؤمن بن شرف الدين على حسينى استرآبادى،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خواهر فخرالدين سماكىِ استرآبادى است</w:t>
      </w:r>
      <w:r>
        <w:rPr>
          <w:rFonts w:eastAsia="IRNazanin" w:cs="IRNazanin"/>
          <w:color w:val="111111"/>
          <w:sz w:val="28"/>
          <w:szCs w:val="28"/>
          <w:rtl w:val="true"/>
          <w:lang w:bidi="fa-IR"/>
        </w:rPr>
        <w:t xml:space="preserve">. </w:t>
      </w:r>
      <w:r>
        <w:rPr>
          <w:rStyle w:val="FootnoteAnchor"/>
        </w:rPr>
        <w:footnoteReference w:id="126"/>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 معصوم حسينى دشتكى، با خواهر شاه عباس صفوى در راه حج ازدواج كرد و از ترس شاه، پس از فراغت از حج در مكه مجاورت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مير نظام‌الدين احمد در مكه به دنيا آمد و رشد كرد و تربيت شد و از همگنان پيشى گرفت</w:t>
      </w:r>
      <w:r>
        <w:rPr>
          <w:rFonts w:eastAsia="IRNazanin" w:cs="IRNazanin"/>
          <w:color w:val="111111"/>
          <w:sz w:val="28"/>
          <w:szCs w:val="28"/>
          <w:rtl w:val="true"/>
          <w:lang w:bidi="fa-IR"/>
        </w:rPr>
        <w:t xml:space="preserve">. </w:t>
      </w:r>
      <w:r>
        <w:rPr>
          <w:rStyle w:val="FootnoteAnchor"/>
        </w:rPr>
        <w:footnoteReference w:id="127"/>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بن على بن ابى الحسن عاملى، برادر صاحب مدارك و صاحب معالم است و در خانه‌اش در مكّه مكرّمه به محمد حسين‌بن مقصودعلى طالقانى اجازه داده است</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شيخ آقا بزرگ در جاى ديگر تصريح كرده كه وى ساكن مكه معظمه بوده است</w:t>
      </w:r>
      <w:r>
        <w:rPr>
          <w:rFonts w:eastAsia="IRNazanin" w:cs="IRNazanin"/>
          <w:color w:val="111111"/>
          <w:sz w:val="28"/>
          <w:szCs w:val="28"/>
          <w:rtl w:val="true"/>
          <w:lang w:bidi="fa-IR"/>
        </w:rPr>
        <w:t xml:space="preserve">. </w:t>
      </w:r>
      <w:r>
        <w:rPr>
          <w:rStyle w:val="FootnoteAnchor"/>
        </w:rPr>
        <w:footnoteReference w:id="129"/>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على تبريزى، در مكّه مكرّمه نزد حاج حسين نيشابورى درس خوانده و در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اجازه گرفته است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كتاب‌هاى شيعه در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w:t>
      </w:r>
    </w:p>
    <w:p>
      <w:pPr>
        <w:pStyle w:val="BookText"/>
        <w:rPr/>
      </w:pPr>
      <w:r>
        <w:rPr>
          <w:rFonts w:ascii="Amiri" w:hAnsi="Amiri" w:eastAsia="Amiri" w:cs="Amiri"/>
          <w:color w:val="111111"/>
          <w:sz w:val="28"/>
          <w:sz w:val="28"/>
          <w:szCs w:val="28"/>
          <w:rtl w:val="true"/>
          <w:lang w:bidi="ar-SA"/>
        </w:rPr>
        <w:t>كتاب‌هايى كه از آنها نام برده مى‌شود، در سده يازدهم هجرى قمرى در مكه معظمه تأليف يا نسخه‌بردارى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ابنية 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فتح‌اللَّه‌بن مسيح اللَّه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معاصر سيد زين‌العابدين كاشانى است و مانند او اين كتاب را درباره سيلى كه در سال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و سبب تخريب كعبه مشرفه شد و نيز در باره مراحل بازسازى آن در سال </w:t>
      </w:r>
      <w:r>
        <w:rPr>
          <w:rFonts w:eastAsia="Amiri" w:cs="Amiri" w:ascii="Amiri" w:hAnsi="Amiri"/>
          <w:color w:val="111111"/>
          <w:sz w:val="28"/>
          <w:szCs w:val="28"/>
          <w:lang w:bidi="ar-SA"/>
        </w:rPr>
        <w:t>1040</w:t>
      </w:r>
    </w:p>
    <w:p>
      <w:pPr>
        <w:pStyle w:val="BookText"/>
        <w:rPr/>
      </w:pP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فتح اللَّه از نوشته سيد زين‌العابدين مبسوطتر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رساله سيد زين‌العابدين را نيز به عربى برگردانده و در كتاب خود گنجانده و سپس همه را به مبحث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ضميمه كرده است</w:t>
      </w:r>
      <w:r>
        <w:rPr>
          <w:rFonts w:eastAsia="IRNazanin" w:cs="IRNazanin"/>
          <w:color w:val="111111"/>
          <w:sz w:val="28"/>
          <w:szCs w:val="28"/>
          <w:rtl w:val="true"/>
          <w:lang w:bidi="fa-IR"/>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p>
    <w:p>
      <w:pPr>
        <w:pStyle w:val="BookText"/>
        <w:rPr/>
      </w:pPr>
      <w:r>
        <w:rPr>
          <w:rFonts w:ascii="IRNazanin" w:hAnsi="IRNazanin" w:eastAsia="IRNazanin"/>
          <w:color w:val="111111"/>
          <w:sz w:val="28"/>
          <w:sz w:val="28"/>
          <w:szCs w:val="28"/>
          <w:rtl w:val="true"/>
          <w:lang w:bidi="fa-IR"/>
        </w:rPr>
        <w:t xml:space="preserve">بهاء الدين محمدبن محمد قارى آن را در مكه به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كرده و فوائد و حواشى محمد على بن محمد صالح شيبانى شيرازى بر آن را، كه در رمضان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نگاشته شده، ضميمه كرده است</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الموصلى بن عطاء اللَّه شامى</w:t>
      </w:r>
    </w:p>
    <w:p>
      <w:pPr>
        <w:pStyle w:val="BookText"/>
        <w:rPr/>
      </w:pPr>
      <w:r>
        <w:rPr>
          <w:rFonts w:ascii="IRNazanin" w:hAnsi="IRNazanin" w:eastAsia="IRNazanin"/>
          <w:color w:val="111111"/>
          <w:sz w:val="28"/>
          <w:sz w:val="28"/>
          <w:szCs w:val="28"/>
          <w:rtl w:val="true"/>
          <w:lang w:bidi="fa-IR"/>
        </w:rPr>
        <w:t xml:space="preserve">وى ساكن مكه معظمه بوده و اين كتاب را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مكه اخراج شده و به سوى مدينه منوره مى‌رفته در بين راه در گذشته است</w:t>
      </w:r>
      <w:r>
        <w:rPr>
          <w:rFonts w:eastAsia="IRNazanin" w:cs="IRNazanin"/>
          <w:color w:val="111111"/>
          <w:sz w:val="28"/>
          <w:szCs w:val="28"/>
          <w:rtl w:val="true"/>
          <w:lang w:bidi="fa-IR"/>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p>
    <w:p>
      <w:pPr>
        <w:pStyle w:val="BookText"/>
        <w:rPr/>
      </w:pPr>
      <w:r>
        <w:rPr>
          <w:rFonts w:ascii="IRNazanin" w:hAnsi="IRNazanin" w:eastAsia="IRNazanin"/>
          <w:color w:val="111111"/>
          <w:sz w:val="28"/>
          <w:sz w:val="28"/>
          <w:szCs w:val="28"/>
          <w:rtl w:val="true"/>
          <w:lang w:bidi="fa-IR"/>
        </w:rPr>
        <w:t xml:space="preserve">محمد سلمان شريف صفوى آن را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نسخه‌بردارى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آقابزرگ پيش از ذكر آن كتاب،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ترتيب رجال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محمد سلمان شريف صفوى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استنساخ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همين كاتب، نسخه‌اى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را ديدم كه در همان سال نگاشته است</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التذكارات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شمس‌الدين حسين‌بن محمد شيرازى</w:t>
      </w:r>
    </w:p>
    <w:p>
      <w:pPr>
        <w:pStyle w:val="BookText"/>
        <w:rPr/>
      </w:pPr>
      <w:r>
        <w:rPr>
          <w:rFonts w:ascii="IRNazanin" w:hAnsi="IRNazanin" w:eastAsia="IRNazanin"/>
          <w:color w:val="111111"/>
          <w:sz w:val="28"/>
          <w:sz w:val="28"/>
          <w:szCs w:val="28"/>
          <w:rtl w:val="true"/>
          <w:lang w:bidi="fa-IR"/>
        </w:rPr>
        <w:t>وى در اواسط قرن يازدهم هجرى در مكّه مكرّمه ساكن شد و از دانشمندان شيعه، كه به حج مى‌آمدند، مى‌خواست مقاله‌اى از خود، در مجموعه وى به رسم يادگار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كسانى‌كه در آن مجموعه، مقاله‌اى نگاشته، محقّق سبزوارى، محمد باقربن محمد مؤمن است كه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نگاشت</w:t>
      </w:r>
      <w:r>
        <w:rPr>
          <w:rFonts w:eastAsia="IRNazanin" w:cs="IRNazanin"/>
          <w:color w:val="111111"/>
          <w:sz w:val="28"/>
          <w:szCs w:val="28"/>
          <w:rtl w:val="true"/>
          <w:lang w:bidi="fa-IR"/>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خادم انصارى</w:t>
      </w:r>
    </w:p>
    <w:p>
      <w:pPr>
        <w:pStyle w:val="BookText"/>
        <w:rPr/>
      </w:pPr>
      <w:r>
        <w:rPr>
          <w:rFonts w:ascii="Amiri" w:hAnsi="Amiri" w:eastAsia="Amiri" w:cs="Amiri"/>
          <w:color w:val="111111"/>
          <w:sz w:val="28"/>
          <w:sz w:val="28"/>
          <w:szCs w:val="28"/>
          <w:rtl w:val="true"/>
          <w:lang w:bidi="ar-SA"/>
        </w:rPr>
        <w:t xml:space="preserve">محمد سلمان شريف صفوى اردبيلى، در سال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معظمه از آن كتاب نسخه‌بردارى كرده است</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شمساگيلانى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آن كتاب را در سال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 تأليف كرده است</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ابراهيم كوفى</w:t>
      </w:r>
    </w:p>
    <w:p>
      <w:pPr>
        <w:pStyle w:val="BookText"/>
        <w:rPr/>
      </w:pPr>
      <w:r>
        <w:rPr>
          <w:rFonts w:ascii="Amiri" w:hAnsi="Amiri" w:eastAsia="Amiri" w:cs="Amiri"/>
          <w:color w:val="111111"/>
          <w:sz w:val="28"/>
          <w:sz w:val="28"/>
          <w:szCs w:val="28"/>
          <w:rtl w:val="true"/>
          <w:lang w:bidi="ar-SA"/>
        </w:rPr>
        <w:t xml:space="preserve">ابراهيم بن على احسائى، در زمان مجاورتش در مكه معظمه، از آن، براى خود و به دست خويش نسخه‌بردارى كرد و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فراغت يافت و در سال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عبداللَّه انصارى در مكّه معظمه آن را مقابله كرد</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نسخه‌اى از تفسير فرات كه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تحرير شده، على‌بن ابراهيم نجفى تملّك خود را بر آن نگاشته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از كلام شيخ آقابزرگ دانسته نمى‌شود كه آيا همان نسخه است يا نسخه ديگرى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استرآبادى</w:t>
      </w:r>
    </w:p>
    <w:p>
      <w:pPr>
        <w:pStyle w:val="BookText"/>
        <w:rPr/>
      </w:pPr>
      <w:r>
        <w:rPr>
          <w:rFonts w:ascii="IRNazanin" w:hAnsi="IRNazanin" w:eastAsia="IRNazanin"/>
          <w:color w:val="111111"/>
          <w:sz w:val="28"/>
          <w:sz w:val="28"/>
          <w:szCs w:val="28"/>
          <w:rtl w:val="true"/>
          <w:lang w:bidi="fa-IR"/>
        </w:rPr>
        <w:t xml:space="preserve">عبد على عاملى، شاگرد مؤلف، در كنار كعبه مشرفه،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استنساخ كرده است</w:t>
      </w:r>
      <w:r>
        <w:rPr>
          <w:rFonts w:eastAsia="IRNazanin" w:cs="IRNazanin"/>
          <w:color w:val="111111"/>
          <w:sz w:val="28"/>
          <w:szCs w:val="28"/>
          <w:rtl w:val="true"/>
          <w:lang w:bidi="fa-IR"/>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كتاب را اشرف محمد جوزى‌بن شهاب نگاشته و در مكه معظمه نزد استادش شمس‌الدين محمدبن خاتون عاملى خوانده و استاد براى وى 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انهايى نگاشته است</w:t>
      </w:r>
      <w:r>
        <w:rPr>
          <w:rFonts w:eastAsia="IRNazanin" w:cs="IRNazanin"/>
          <w:color w:val="111111"/>
          <w:sz w:val="28"/>
          <w:szCs w:val="28"/>
          <w:rtl w:val="true"/>
          <w:lang w:bidi="fa-IR"/>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كركى</w:t>
      </w:r>
    </w:p>
    <w:p>
      <w:pPr>
        <w:pStyle w:val="BookText"/>
        <w:rPr/>
      </w:pPr>
      <w:r>
        <w:rPr>
          <w:rFonts w:ascii="IRNazanin" w:hAnsi="IRNazanin" w:eastAsia="IRNazanin"/>
          <w:color w:val="111111"/>
          <w:sz w:val="28"/>
          <w:sz w:val="28"/>
          <w:szCs w:val="28"/>
          <w:rtl w:val="true"/>
          <w:lang w:bidi="fa-IR"/>
        </w:rPr>
        <w:t xml:space="preserve">حسين نيشابورى مكّى‌بن محمد على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إحياء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را در يك مجلّد بزرگ نسخه‌بردارى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ساكن مكه معظمه بوده و حدود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گذشته است</w:t>
      </w:r>
      <w:r>
        <w:rPr>
          <w:rFonts w:eastAsia="IRNazanin" w:cs="IRNazanin"/>
          <w:color w:val="111111"/>
          <w:sz w:val="28"/>
          <w:szCs w:val="28"/>
          <w:rtl w:val="true"/>
          <w:lang w:bidi="fa-IR"/>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عُدّة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خليل قزوينى</w:t>
      </w:r>
    </w:p>
    <w:p>
      <w:pPr>
        <w:pStyle w:val="BookText"/>
        <w:rPr/>
      </w:pPr>
      <w:r>
        <w:rPr>
          <w:rFonts w:ascii="IRNazanin" w:hAnsi="IRNazanin" w:eastAsia="IRNazanin"/>
          <w:color w:val="111111"/>
          <w:sz w:val="28"/>
          <w:sz w:val="28"/>
          <w:szCs w:val="28"/>
          <w:rtl w:val="true"/>
          <w:lang w:bidi="fa-IR"/>
        </w:rPr>
        <w:t>مؤلف، آن را در سالى كه به حج مشرف شده به شمس‌الدين محمد شيرازى در مكه داده و وى بر آن انتقاداتى نگاشته است</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خليل قزوينى</w:t>
      </w:r>
    </w:p>
    <w:p>
      <w:pPr>
        <w:pStyle w:val="BookText"/>
        <w:rPr/>
      </w:pPr>
      <w:r>
        <w:rPr>
          <w:rFonts w:ascii="Amiri" w:hAnsi="Amiri" w:eastAsia="Amiri" w:cs="Amiri"/>
          <w:color w:val="111111"/>
          <w:sz w:val="28"/>
          <w:sz w:val="28"/>
          <w:szCs w:val="28"/>
          <w:rtl w:val="true"/>
          <w:lang w:bidi="ar-SA"/>
        </w:rPr>
        <w:t>وى سال‌ها در مكّه مكرّمه سكونت داشته و در همان‌جا حواشى مذكور را نوشته است</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امين قمى‌بن ميرزا جان، آن را در مكه معظمه براى خود نسخه‌بردارى كرده و در</w:t>
      </w:r>
    </w:p>
    <w:p>
      <w:pPr>
        <w:pStyle w:val="BookText"/>
        <w:rPr/>
      </w:pPr>
      <w:r>
        <w:rPr>
          <w:rFonts w:ascii="Amiri" w:hAnsi="Amiri" w:eastAsia="Amiri" w:cs="Amiri"/>
          <w:color w:val="111111"/>
          <w:sz w:val="28"/>
          <w:sz w:val="28"/>
          <w:szCs w:val="28"/>
          <w:rtl w:val="true"/>
          <w:lang w:bidi="ar-SA"/>
        </w:rPr>
        <w:t xml:space="preserve">جمادى الآخره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فراغت يافته و آن را براى عموم شيعيان وقف كرده است</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المكية في العقائد الدينيه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محمدعلى عاملى مكى‌بن احمدبن على</w:t>
      </w:r>
    </w:p>
    <w:p>
      <w:pPr>
        <w:pStyle w:val="BookText"/>
        <w:rPr/>
      </w:pPr>
      <w:r>
        <w:rPr>
          <w:rFonts w:ascii="IRNazanin" w:hAnsi="IRNazanin" w:eastAsia="IRNazanin"/>
          <w:color w:val="111111"/>
          <w:sz w:val="28"/>
          <w:sz w:val="28"/>
          <w:szCs w:val="28"/>
          <w:rtl w:val="true"/>
          <w:lang w:bidi="fa-IR"/>
        </w:rPr>
        <w:t xml:space="preserve">محمد على آن كتاب را در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از نام كتاب بر مى‌آيد كه در مكه نوشته شده و از لقب مؤلف بر مى‌آيد كه وى در مكّه مكرّمه ساكن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رسالات و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على‌بن محمد صالح شيبانى شيرازى</w:t>
      </w:r>
    </w:p>
    <w:p>
      <w:pPr>
        <w:pStyle w:val="BookText"/>
        <w:rPr/>
      </w:pPr>
      <w:r>
        <w:rPr>
          <w:rFonts w:ascii="IRNazanin" w:hAnsi="IRNazanin" w:eastAsia="IRNazanin"/>
          <w:color w:val="111111"/>
          <w:sz w:val="28"/>
          <w:sz w:val="28"/>
          <w:szCs w:val="28"/>
          <w:rtl w:val="true"/>
          <w:lang w:bidi="fa-IR"/>
        </w:rPr>
        <w:t xml:space="preserve">آن رسالات و فوائد، همراه با نسخه‌اى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توسط بهاءالدين محمدبن محمد قارى، در مكه نوشته شده و به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السؤال عن بعض المسائل المعضلة من الأصلية والفرعية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ظهيرى؛ پاسخ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 استر آبادى</w:t>
      </w:r>
    </w:p>
    <w:p>
      <w:pPr>
        <w:pStyle w:val="BookText"/>
        <w:rPr/>
      </w:pPr>
      <w:r>
        <w:rPr>
          <w:rFonts w:ascii="Amiri" w:hAnsi="Amiri" w:eastAsia="Amiri" w:cs="Amiri"/>
          <w:color w:val="111111"/>
          <w:sz w:val="28"/>
          <w:sz w:val="28"/>
          <w:szCs w:val="28"/>
          <w:rtl w:val="true"/>
          <w:lang w:bidi="ar-SA"/>
        </w:rPr>
        <w:t>ظهيرى در مكه نزد استرآبادى درس خوانده است</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w:t>
      </w:r>
    </w:p>
    <w:p>
      <w:pPr>
        <w:pStyle w:val="BookText"/>
        <w:rPr/>
      </w:pPr>
      <w:r>
        <w:rPr>
          <w:rFonts w:ascii="IRNazanin" w:hAnsi="IRNazanin" w:eastAsia="IRNazanin"/>
          <w:color w:val="111111"/>
          <w:sz w:val="28"/>
          <w:sz w:val="28"/>
          <w:szCs w:val="28"/>
          <w:rtl w:val="true"/>
          <w:lang w:bidi="fa-IR"/>
        </w:rPr>
        <w:t xml:space="preserve">به سفارش شيخ صنعان در مكّه استنساخ شده و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ديگر مقابله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احتمال داده كه شيخ صنعان نام مستعار باشد نه نام واقعى</w:t>
      </w:r>
      <w:r>
        <w:rPr>
          <w:rFonts w:eastAsia="IRNazanin" w:cs="IRNazanin"/>
          <w:color w:val="111111"/>
          <w:sz w:val="28"/>
          <w:szCs w:val="28"/>
          <w:rtl w:val="true"/>
          <w:lang w:bidi="fa-IR"/>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المكّيه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جبعى</w:t>
      </w:r>
    </w:p>
    <w:p>
      <w:pPr>
        <w:pStyle w:val="BookText"/>
        <w:rPr/>
      </w:pPr>
      <w:r>
        <w:rPr>
          <w:rFonts w:ascii="IRNazanin" w:hAnsi="IRNazanin" w:eastAsia="IRNazanin"/>
          <w:color w:val="111111"/>
          <w:sz w:val="28"/>
          <w:sz w:val="28"/>
          <w:szCs w:val="28"/>
          <w:rtl w:val="true"/>
          <w:lang w:bidi="fa-IR"/>
        </w:rPr>
        <w:t xml:space="preserve">مؤلف آن را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امين استرآبادى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بيست سال در مكه معظمه 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از نام كتاب هم استفاده مى‌شود در مكه نگاشته شده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قوام الدين‌بن محمد نسخه‌اى از آن را تحرير كرده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پايان رسانده و بر آن حواشى بسيارى زده است</w:t>
      </w:r>
      <w:r>
        <w:rPr>
          <w:rFonts w:eastAsia="IRNazanin" w:cs="IRNazanin"/>
          <w:color w:val="111111"/>
          <w:sz w:val="28"/>
          <w:szCs w:val="28"/>
          <w:rtl w:val="true"/>
          <w:lang w:bidi="fa-IR"/>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ascii="Amiri" w:hAnsi="Amiri" w:eastAsia="Amiri" w:cs="Amiri"/>
          <w:color w:val="111111"/>
          <w:sz w:val="28"/>
          <w:sz w:val="28"/>
          <w:szCs w:val="28"/>
          <w:rtl w:val="true"/>
          <w:lang w:bidi="ar-SA"/>
        </w:rPr>
        <w:t xml:space="preserve">نسخه‌اى از آن را عبداللَّه طائى در سال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 مقابله و تصحيح كرده است</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الإلهى أو النوريه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محمد معروف به شمسا گيلانى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آن را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مجاورت در مكه معظمه نگاشته است</w:t>
      </w:r>
      <w:r>
        <w:rPr>
          <w:rFonts w:eastAsia="IRNazanin" w:cs="IRNazanin"/>
          <w:color w:val="111111"/>
          <w:sz w:val="28"/>
          <w:szCs w:val="28"/>
          <w:rtl w:val="true"/>
          <w:lang w:bidi="fa-IR"/>
        </w:rPr>
        <w:t xml:space="preserve">. </w:t>
      </w:r>
      <w:r>
        <w:rPr>
          <w:rStyle w:val="FootnoteAnchor"/>
        </w:rPr>
        <w:footnoteReference w:id="153"/>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p>
    <w:p>
      <w:pPr>
        <w:pStyle w:val="BookText"/>
        <w:rPr/>
      </w:pPr>
      <w:r>
        <w:rPr>
          <w:rFonts w:ascii="Amiri" w:hAnsi="Amiri" w:eastAsia="Amiri" w:cs="Amiri"/>
          <w:color w:val="111111"/>
          <w:sz w:val="28"/>
          <w:sz w:val="28"/>
          <w:szCs w:val="28"/>
          <w:rtl w:val="true"/>
          <w:lang w:bidi="ar-SA"/>
        </w:rPr>
        <w:t>مير حسين قاضى نسخه‌اى از آن را از مكّه مكرّمه به اصفهان آورده است</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امين استرآبادى اخبارى</w:t>
      </w:r>
    </w:p>
    <w:p>
      <w:pPr>
        <w:pStyle w:val="BookText"/>
        <w:rPr/>
      </w:pPr>
      <w:r>
        <w:rPr>
          <w:rFonts w:ascii="IRNazanin" w:hAnsi="IRNazanin" w:eastAsia="IRNazanin"/>
          <w:color w:val="111111"/>
          <w:sz w:val="28"/>
          <w:sz w:val="28"/>
          <w:szCs w:val="28"/>
          <w:rtl w:val="true"/>
          <w:lang w:bidi="fa-IR"/>
        </w:rPr>
        <w:t xml:space="preserve">وى پس از مجاورت در مدينه منوره، در مكه معظمه سكونت گزيد و در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از دنيا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شيخ آقا بزرگ نديده بلكه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مجلسى دوم بوده و از آن در بحار نقل كرده است</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ليكن اسم كتاب برترين شاهد است كه آن را در مكه تأليف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w:t>
      </w:r>
    </w:p>
    <w:p>
      <w:pPr>
        <w:pStyle w:val="BookText"/>
        <w:rPr/>
      </w:pPr>
      <w:r>
        <w:rPr>
          <w:rFonts w:ascii="IRNazanin" w:hAnsi="IRNazanin" w:eastAsia="IRNazanin"/>
          <w:color w:val="111111"/>
          <w:sz w:val="28"/>
          <w:sz w:val="28"/>
          <w:szCs w:val="28"/>
          <w:rtl w:val="true"/>
          <w:lang w:bidi="fa-IR"/>
        </w:rPr>
        <w:t xml:space="preserve">حامد استرآبادى بن محمد جرجانى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مكه معظمه سكونت گزيده و تمام كتاب كافى را در چهار مجلد در آن‌جا رونويس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فراغت يافته، در شعبان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يافته،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اواسط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شعبان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رونويس كرده، و پس از استنساخ، آن را نزد اساتيد خود خوانده و آنان بر آن بلاغ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جمادى الأولى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جمادى الآخره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رجب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يافته است</w:t>
      </w:r>
      <w:r>
        <w:rPr>
          <w:rFonts w:eastAsia="IRNazanin" w:cs="IRNazanin"/>
          <w:color w:val="111111"/>
          <w:sz w:val="28"/>
          <w:szCs w:val="28"/>
          <w:rtl w:val="true"/>
          <w:lang w:bidi="fa-IR"/>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ascii="Amiri" w:hAnsi="Amiri" w:eastAsia="Amiri" w:cs="Amiri"/>
          <w:color w:val="111111"/>
          <w:sz w:val="28"/>
          <w:sz w:val="28"/>
          <w:szCs w:val="28"/>
          <w:rtl w:val="true"/>
          <w:lang w:bidi="ar-SA"/>
        </w:rPr>
        <w:t xml:space="preserve">محمد تقى سرخ‌آبى بن ابراهيم مازندرانى آن را نسخه‌بردارى كرده، و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كوه ابوقبيس در مكه معظمه از آن فراغت يافته است</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مُفرِّحة الأنام فى تأسيس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زين‌العابدين كاشانى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سيل مهيب، كعبه گرامى تخريب شده، وى و جمعى از شيعيان در بازسازى كعبه مشرفه همكارى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مذكور شرح داستان سيل و تخريب كعبه و بازسازى آن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حسن صاحب معالم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انصارى از شاگردان شيخ محمد فرزند صاحب معالم، آن را در مكه معظمه 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 مؤلف نگاشته و سپس بر استاد خود شيخ محمد فرزند صاحب معالم در مكّه مشرفه خوانده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من‌لايحضره‌الفقيه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ascii="IRNazanin" w:hAnsi="IRNazanin" w:eastAsia="IRNazanin"/>
          <w:color w:val="111111"/>
          <w:sz w:val="28"/>
          <w:sz w:val="28"/>
          <w:szCs w:val="28"/>
          <w:rtl w:val="true"/>
          <w:lang w:bidi="fa-IR"/>
        </w:rPr>
        <w:t xml:space="preserve">عيسى‌بن زين‌العابدين مازندرانى تمام كتاب را همراه با مشيخه آن، در چهار مجلد در مكّه مكرّمه نگاشته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كتاب حواشى بسيار زده است</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نسخه‌اى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حسين شامى بن على بن زين‌الدين حسينى عاملى در سال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 خريده است</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استرآبادى</w:t>
      </w:r>
    </w:p>
    <w:p>
      <w:pPr>
        <w:pStyle w:val="BookText"/>
        <w:rPr/>
      </w:pPr>
      <w:r>
        <w:rPr>
          <w:rFonts w:ascii="IRNazanin" w:hAnsi="IRNazanin" w:eastAsia="IRNazanin"/>
          <w:color w:val="111111"/>
          <w:sz w:val="28"/>
          <w:sz w:val="28"/>
          <w:szCs w:val="28"/>
          <w:rtl w:val="true"/>
          <w:lang w:bidi="fa-IR"/>
        </w:rPr>
        <w:t xml:space="preserve">شاگرد وى فضل‌اللَّه‌بن دستغيب آن را در مكه معظمه استنساخ كرده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دست‌نوشته مؤلف مقابله كرده و در اواخر شعبان همان سال به پايان برده است</w:t>
      </w:r>
      <w:r>
        <w:rPr>
          <w:rFonts w:eastAsia="IRNazanin" w:cs="IRNazanin"/>
          <w:color w:val="111111"/>
          <w:sz w:val="28"/>
          <w:szCs w:val="28"/>
          <w:rtl w:val="true"/>
          <w:lang w:bidi="fa-IR"/>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المآل في عدّ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مكى بن شهاب الدين فضل بن‌محمد باكثير</w:t>
      </w:r>
    </w:p>
    <w:p>
      <w:pPr>
        <w:pStyle w:val="BookText"/>
        <w:rPr/>
      </w:pPr>
      <w:r>
        <w:rPr>
          <w:rFonts w:ascii="Amiri" w:hAnsi="Amiri" w:eastAsia="Amiri" w:cs="Amiri"/>
          <w:color w:val="111111"/>
          <w:sz w:val="28"/>
          <w:sz w:val="28"/>
          <w:szCs w:val="28"/>
          <w:rtl w:val="true"/>
          <w:lang w:bidi="ar-SA"/>
        </w:rPr>
        <w:t xml:space="preserve">مؤلف آن كتاب را در سال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معظمه تأليف كرده است</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شيخ آقا بزرگ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علمى و عمومى بسيارى ديده‌ام كه محمدبن عبد اللطيف عاملى آن‌ها را براى خود نسخه بردارى كرده و بر آن‌ها مُهرى زده كه نوشته مُهر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عبداللطيف الجامعي نزيل حرم اللَّه 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اين نوشته بر مى‌آيد كه وى مدتى در مكه سكونت</w:t>
      </w:r>
    </w:p>
    <w:p>
      <w:pPr>
        <w:pStyle w:val="BookText"/>
        <w:rPr/>
      </w:pPr>
      <w:r>
        <w:rPr>
          <w:rFonts w:ascii="Amiri" w:hAnsi="Amiri" w:eastAsia="Amiri" w:cs="Amiri"/>
          <w:color w:val="111111"/>
          <w:sz w:val="28"/>
          <w:sz w:val="28"/>
          <w:szCs w:val="28"/>
          <w:rtl w:val="true"/>
          <w:lang w:bidi="ar-SA"/>
        </w:rPr>
        <w:t xml:space="preserve">عالمان شيعى در مدينه منوره در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سخن، از ده دانشمند شيعى نام مى‌بريم كه در مدينه منوّره مى‌زيسته‌اند، البته برخى از آنان دورانى را نيز در مكه سپرى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آنان، از خاندان شدقمى و از اهالى مدينه منوره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مدينه رياست و نقابت سادات را داشته‌اند و دانش آنان در رشته ادب و نسب و شعر عربى بوده است و كم وبيش اطلاعاتى هم از آموزه‌هاى دينى داشته‌اند و شايد نتوان آنان را از علماى رسمى دينى به حساب آورد كه در رشته‌هاى فقه، اصول، عقايد، رجال، حديث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آنان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حسن شدقمى</w:t>
      </w:r>
    </w:p>
    <w:p>
      <w:pPr>
        <w:pStyle w:val="BookText"/>
        <w:rPr/>
      </w:pPr>
      <w:r>
        <w:rPr>
          <w:rFonts w:ascii="IRNazanin" w:hAnsi="IRNazanin" w:eastAsia="IRNazanin"/>
          <w:color w:val="111111"/>
          <w:sz w:val="28"/>
          <w:sz w:val="28"/>
          <w:szCs w:val="28"/>
          <w:rtl w:val="true"/>
          <w:lang w:bidi="fa-IR"/>
        </w:rPr>
        <w:t xml:space="preserve">پدر شيخ بهايى در سفر حجّ خود، براى وى و پدر و دو برادر و خواهرش در تاريخ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اجازه نوشته، در حالى كه او چهار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همراه پدر به حيدرآباد رفت و 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پدرش در آن‌جا از دنيا رفت به مدينه منوره برگشت</w:t>
      </w:r>
      <w:r>
        <w:rPr>
          <w:rFonts w:eastAsia="IRNazanin" w:cs="IRNazanin"/>
          <w:color w:val="111111"/>
          <w:sz w:val="28"/>
          <w:szCs w:val="28"/>
          <w:rtl w:val="true"/>
          <w:lang w:bidi="fa-IR"/>
        </w:rPr>
        <w:t xml:space="preserve">. </w:t>
      </w:r>
      <w:r>
        <w:rPr>
          <w:rStyle w:val="FootnoteAnchor"/>
        </w:rPr>
        <w:footnoteReference w:id="16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محمد بن حسن شدقمى</w:t>
      </w:r>
    </w:p>
    <w:p>
      <w:pPr>
        <w:pStyle w:val="BookText"/>
        <w:rPr/>
      </w:pPr>
      <w:r>
        <w:rPr>
          <w:rFonts w:ascii="IRNazanin" w:hAnsi="IRNazanin" w:eastAsia="IRNazanin"/>
          <w:color w:val="111111"/>
          <w:sz w:val="28"/>
          <w:sz w:val="28"/>
          <w:szCs w:val="28"/>
          <w:rtl w:val="true"/>
          <w:lang w:bidi="fa-IR"/>
        </w:rPr>
        <w:t>وى در مدينه منوره نزد پدر و عموهايش دانش آموخته و سپس به اصفهان آمده و از محضر شيخ بهايى و ميرداماد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صفوى وى را گرامى داشته و موقوفات مربوط به مكه و مدينه رابه وى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محمد پيش از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Style w:val="FootnoteAnchor"/>
        </w:rPr>
        <w:footnoteReference w:id="16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بن على بن حسن شدقمى</w:t>
      </w:r>
    </w:p>
    <w:p>
      <w:pPr>
        <w:pStyle w:val="BookText"/>
        <w:rPr/>
      </w:pPr>
      <w:r>
        <w:rPr>
          <w:rFonts w:ascii="IRNazanin" w:hAnsi="IRNazanin" w:eastAsia="IRNazanin"/>
          <w:color w:val="111111"/>
          <w:sz w:val="28"/>
          <w:sz w:val="28"/>
          <w:szCs w:val="28"/>
          <w:rtl w:val="true"/>
          <w:lang w:bidi="fa-IR"/>
        </w:rPr>
        <w:t>او در مدينه منوره مى‌زيسته و بزرگى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مدينه از عبدالنبى جزايرى مى‌خواهد تا شرحى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بنگارد و او در پاسخ درخواست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في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مى‌نويسد</w:t>
      </w:r>
      <w:r>
        <w:rPr>
          <w:rFonts w:eastAsia="IRNazanin" w:cs="IRNazanin"/>
          <w:color w:val="111111"/>
          <w:sz w:val="28"/>
          <w:szCs w:val="28"/>
          <w:rtl w:val="true"/>
          <w:lang w:bidi="fa-IR"/>
        </w:rPr>
        <w:t xml:space="preserve">. </w:t>
      </w:r>
      <w:r>
        <w:rPr>
          <w:rStyle w:val="FootnoteAnchor"/>
        </w:rPr>
        <w:footnoteReference w:id="16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سمنانى</w:t>
      </w:r>
    </w:p>
    <w:p>
      <w:pPr>
        <w:pStyle w:val="BookText"/>
        <w:rPr/>
      </w:pPr>
      <w:r>
        <w:rPr>
          <w:rFonts w:ascii="IRNazanin" w:hAnsi="IRNazanin" w:eastAsia="IRNazanin"/>
          <w:color w:val="111111"/>
          <w:sz w:val="28"/>
          <w:sz w:val="28"/>
          <w:szCs w:val="28"/>
          <w:rtl w:val="true"/>
          <w:lang w:bidi="fa-IR"/>
        </w:rPr>
        <w:t>او كتاب حسام‌الدين ماچينى، در باره حكم تنباكو و دخانيات را در مدينه منوره به درخواست على‌بن حسن بن شدقم به عربى برگردانده است</w:t>
      </w:r>
      <w:r>
        <w:rPr>
          <w:rFonts w:eastAsia="IRNazanin" w:cs="IRNazanin"/>
          <w:color w:val="111111"/>
          <w:sz w:val="28"/>
          <w:szCs w:val="28"/>
          <w:rtl w:val="true"/>
          <w:lang w:bidi="fa-IR"/>
        </w:rPr>
        <w:t xml:space="preserve">. </w:t>
      </w:r>
      <w:r>
        <w:rPr>
          <w:rStyle w:val="FootnoteAnchor"/>
        </w:rPr>
        <w:footnoteReference w:id="16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عبدالنبى بن سعد جزائرى</w:t>
      </w:r>
    </w:p>
    <w:p>
      <w:pPr>
        <w:pStyle w:val="BookText"/>
        <w:rPr/>
      </w:pPr>
      <w:r>
        <w:rPr>
          <w:rFonts w:ascii="IRNazanin" w:hAnsi="IRNazanin" w:eastAsia="IRNazanin"/>
          <w:color w:val="111111"/>
          <w:sz w:val="28"/>
          <w:sz w:val="28"/>
          <w:szCs w:val="28"/>
          <w:rtl w:val="true"/>
          <w:lang w:bidi="fa-IR"/>
        </w:rPr>
        <w:t xml:space="preserve">او مدتى در مدينه منوره به‌سر برده و به درخواست سيد شمس‌الدين على بن سيدحسن‌بن سيد شدقم شرحى طولانى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فى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كه از آغاز كتاب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 xml:space="preserve">. </w:t>
      </w:r>
      <w:r>
        <w:rPr>
          <w:rStyle w:val="FootnoteAnchor"/>
        </w:rPr>
        <w:footnoteReference w:id="16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نقيب بن تقى بن على شدقمى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اصفهان به سر مى‌برده و سپس به استانبول رفته و از آن‌جا به قاهره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رفته و به زيد بن محسن بن حسن بن ابى‌نمى، حاكم مكه و مدينه پيوسته و به نقابت سادات حسينى منصوب شده و سپس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نقابت عزل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در مدينه منوره بوده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محمد بن حسن شدقمى</w:t>
      </w:r>
    </w:p>
    <w:p>
      <w:pPr>
        <w:pStyle w:val="BookText"/>
        <w:rPr/>
      </w:pPr>
      <w:r>
        <w:rPr>
          <w:rFonts w:ascii="IRNazanin" w:hAnsi="IRNazanin" w:eastAsia="IRNazanin"/>
          <w:color w:val="111111"/>
          <w:sz w:val="28"/>
          <w:sz w:val="28"/>
          <w:szCs w:val="28"/>
          <w:rtl w:val="true"/>
          <w:lang w:bidi="fa-IR"/>
        </w:rPr>
        <w:t xml:space="preserve">وى دايى ضامن‌بن شدقم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 و برادرش حافظ قرآن كريم، با قرائات هفت‌گانه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در گذشته و در مقبره جدش حسن نقيب به خاك سپرده شده است</w:t>
      </w:r>
      <w:r>
        <w:rPr>
          <w:rFonts w:eastAsia="IRNazanin" w:cs="IRNazanin"/>
          <w:color w:val="111111"/>
          <w:sz w:val="28"/>
          <w:szCs w:val="28"/>
          <w:rtl w:val="true"/>
          <w:lang w:bidi="fa-IR"/>
        </w:rPr>
        <w:t xml:space="preserve">. </w:t>
      </w:r>
      <w:r>
        <w:rPr>
          <w:rStyle w:val="FootnoteAnchor"/>
        </w:rPr>
        <w:footnoteReference w:id="17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امين بن محمد شريف استرآبادى</w:t>
      </w:r>
    </w:p>
    <w:p>
      <w:pPr>
        <w:pStyle w:val="BookText"/>
        <w:rPr/>
      </w:pPr>
      <w:r>
        <w:rPr>
          <w:rFonts w:ascii="IRNazanin" w:hAnsi="IRNazanin" w:eastAsia="IRNazanin"/>
          <w:color w:val="111111"/>
          <w:sz w:val="28"/>
          <w:sz w:val="28"/>
          <w:szCs w:val="28"/>
          <w:rtl w:val="true"/>
          <w:lang w:bidi="fa-IR"/>
        </w:rPr>
        <w:t xml:space="preserve">او مدتى در مدينه منوره، مجاورت گزيده و در آن‌جا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كه از متون مهم اخبارى‌گرى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به مكه مكرمه رفت و تا پايان عمر در آن‌جا زندگى كرد و در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Style w:val="FootnoteAnchor"/>
        </w:rPr>
        <w:footnoteReference w:id="171"/>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شد قمى</w:t>
      </w:r>
    </w:p>
    <w:p>
      <w:pPr>
        <w:pStyle w:val="BookText"/>
        <w:rPr/>
      </w:pPr>
      <w:r>
        <w:rPr>
          <w:rFonts w:ascii="IRNazanin" w:hAnsi="IRNazanin" w:eastAsia="IRNazanin"/>
          <w:color w:val="111111"/>
          <w:sz w:val="28"/>
          <w:sz w:val="28"/>
          <w:szCs w:val="28"/>
          <w:rtl w:val="true"/>
          <w:lang w:bidi="fa-IR"/>
        </w:rPr>
        <w:t>او و پدر و برادران و خواهرش يك اجازه مشترك از شيخ حسين بن عبدالصمد پدر شيخ بهايى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مدتى در مدينه منوره مى‌زيسته و حسينيّه بزرگى را كه جنب مسجد قبا بوده را تعمير نموده و سپس به مكّه مكرّمه مهاجرت كرده و در همان‌جا از دنيا رفته است</w:t>
      </w:r>
      <w:r>
        <w:rPr>
          <w:rFonts w:eastAsia="IRNazanin" w:cs="IRNazanin"/>
          <w:color w:val="111111"/>
          <w:sz w:val="28"/>
          <w:szCs w:val="28"/>
          <w:rtl w:val="true"/>
          <w:lang w:bidi="fa-IR"/>
        </w:rPr>
        <w:t xml:space="preserve">. </w:t>
      </w:r>
      <w:r>
        <w:rPr>
          <w:rStyle w:val="FootnoteAnchor"/>
        </w:rPr>
        <w:footnoteReference w:id="17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زمان بن اسماعيل حسينى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علامه حلّى را نسخه‌بردارى كرده و براى نوبت دوم در مدينه منوره با نسخه خود علامه مقابله كرده است</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تأليف، ترجمه و استنساخ چهار كتاب در مدينه</w:t>
      </w:r>
    </w:p>
    <w:p>
      <w:pPr>
        <w:pStyle w:val="BookText"/>
        <w:rPr/>
      </w:pPr>
      <w:r>
        <w:rPr>
          <w:rFonts w:ascii="IRNazanin" w:hAnsi="IRNazanin" w:eastAsia="IRNazanin"/>
          <w:color w:val="111111"/>
          <w:sz w:val="28"/>
          <w:sz w:val="28"/>
          <w:szCs w:val="28"/>
          <w:rtl w:val="true"/>
          <w:lang w:bidi="fa-IR"/>
        </w:rPr>
        <w:t>وضعيت توليد كتاب شيعى در مكّه مكرّمه در قرن يازدهم هجرى قمرى، در مقايسه با مدينه منوره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پنجم طبقات، كه مربوط به سده يازدهم هجرى است، چهار مورد كتاب مربوط به مدينه يافت شد، در حالى كه كتاب‌هاى مربوط به مكه در همان قرن، به عدد سى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الدين ماچينى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رساله درباره حكم دخانيات است و عبداللَّه سمنانى آن را در مدينه منوره، در سال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به دستور على بن حسن بن شدقم به عربى برگردانده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p>
    <w:p>
      <w:pPr>
        <w:pStyle w:val="BookText"/>
        <w:rPr/>
      </w:pPr>
      <w:r>
        <w:rPr>
          <w:rFonts w:ascii="Amiri" w:hAnsi="Amiri" w:eastAsia="Amiri" w:cs="Amiri"/>
          <w:color w:val="111111"/>
          <w:sz w:val="28"/>
          <w:sz w:val="28"/>
          <w:szCs w:val="28"/>
          <w:rtl w:val="true"/>
          <w:lang w:bidi="ar-SA"/>
        </w:rPr>
        <w:t xml:space="preserve">محمد زمان حسينى بن اسماعيل در سال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استنساخ كرد و براى نوبت دوم، در مدينه منوره با نسخه مؤلف مقابله نمود</w:t>
      </w:r>
      <w:r>
        <w:rPr>
          <w:rFonts w:eastAsia="Amiri" w:cs="Amiri" w:ascii="Amiri" w:hAnsi="Amiri"/>
          <w:color w:val="111111"/>
          <w:sz w:val="28"/>
          <w:szCs w:val="28"/>
          <w:rtl w:val="true"/>
          <w:lang w:bidi="ar-SA"/>
        </w:rPr>
        <w:t xml:space="preserve">. </w:t>
      </w:r>
      <w:r>
        <w:rPr>
          <w:rStyle w:val="FootnoteAnchor"/>
        </w:rPr>
        <w:footnoteReference w:id="1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امين استرآبادى</w:t>
      </w:r>
    </w:p>
    <w:p>
      <w:pPr>
        <w:pStyle w:val="BookText"/>
        <w:rPr/>
      </w:pPr>
      <w:r>
        <w:rPr>
          <w:rFonts w:ascii="IRNazanin" w:hAnsi="IRNazanin" w:eastAsia="IRNazanin"/>
          <w:color w:val="111111"/>
          <w:sz w:val="28"/>
          <w:sz w:val="28"/>
          <w:szCs w:val="28"/>
          <w:rtl w:val="true"/>
          <w:lang w:bidi="fa-IR"/>
        </w:rPr>
        <w:t>اين كتاب كه از متون مهم اخبارى‌گرى است، در دوران زندگى مؤلف در مدينه تأليف شده و پس از آن، وى به مكه رفته و تا پايان عمر در آن‌جا زيسته و در همان‌جا زندگى را بدرود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فى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عبدالنبى جزايرى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آن كتاب را به درخواست سيد شمس‌الدين على بن سيد حسن شدقمى در مدينه منوره نگاشته 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پى‌نوشت‌ها</w:t>
      </w:r>
      <w:bookmarkStart w:id="18" w:name="pg12567_179007"/>
    </w:p>
    <w:p>
      <w:pPr>
        <w:pStyle w:val="Heading2"/>
        <w:numPr>
          <w:ilvl w:val="1"/>
          <w:numId w:val="1"/>
        </w:numPr>
        <w:rPr/>
      </w:pPr>
      <w:bookmarkStart w:id="19" w:name="__RefHeading___Toc1739969_77815467"/>
      <w:bookmarkStart w:id="20" w:name="_Toc7"/>
      <w:bookmarkEnd w:id="18"/>
      <w:bookmarkEnd w:id="19"/>
      <w:r>
        <w:rPr>
          <w:rtl w:val="true"/>
        </w:rPr>
        <w:t>نمونه‌هايى از غم‌ها و شادى‌هاى پيامبر صلى الله عليه و آله‌</w:t>
      </w:r>
      <w:bookmarkEnd w:id="20"/>
    </w:p>
    <w:p>
      <w:pPr>
        <w:pStyle w:val="BookText"/>
        <w:rPr/>
      </w:pPr>
      <w:r>
        <w:rPr>
          <w:rFonts w:ascii="Amiri" w:hAnsi="Amiri" w:eastAsia="Amiri" w:cs="Amiri"/>
          <w:color w:val="111111"/>
          <w:sz w:val="28"/>
          <w:sz w:val="28"/>
          <w:szCs w:val="28"/>
          <w:rtl w:val="true"/>
          <w:lang w:bidi="ar-SA"/>
        </w:rPr>
        <w:t>محمد مهدى فيروزمهر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فَلْيَضْحَكُوا قَلِيلًا وَ لْيَبْكُوا كَثِيراً،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آنها بايد كمتر بخندند و بسيار بگريند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پيامبر اسلام صلى الله عليه و آله به عنوان اسوه و الگوى كامل براى كسانى كه خواهان حقيقت و زندگى سعادتمندانه هستند،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براى شما در زندگى رسول اللَّه سرمشق نيكويى بود، براى آنها كه اميد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روز رستاخيز دارند و خدا را بسيار ياد مى‌كنند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كسى‌كه از سوى خداوند به عنوان الگو و نماد زندگى شناسانده مى‌شود، نبايد در گفتار و رفتارش چيزى بى‌فايده يا كم فايده ديده شود و به يقين پيامبر خدا صلى الله عليه و آله چنين بود كه تمام گفتار، رفتار و كردارش حتى خنده‌ها، تبسم‌ها و اشگ‌هايش، براى پيروان او پر از درس‌ها، نكته‌ها و پيام است؛ زيرا قرآن در وصف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چيزى جز وحى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بسيارى از معارف و 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در مورد اهل‌بيتش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تبسم‌ها و اشك‌هاى خود بيان كرده كه سزاوار است طالبان حقيقت و امتش، در مورد لبخندها و گريه‌هاى او تأمل كنند و با دقت به مطالعه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گوشه‌هايى از لبخندها و گريه‌هاى پر رمز و راز حضرتش جمع‌آورى شده، كه اميد است براى خوانندگان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پيامبر صلى الله عليه و آله هنگام خواستگارى على عليه السلام از فاطمه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عليه السلام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خدمت پيامبر صلى الله عليه و آله بروى و از فاطمه خواستگارى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موافقت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پيامبر صلى الله عليه و آله رفتم، وقتى آن حضرت مرا ديد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اين‌جا آورده و حاجتت چيست؟</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خود و پيشگامى‌ام در اسلام و يارى و جهادم را ياد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راست گفتى و تو بالاتر از آنى كه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فاطمه را به ازدواجم در مى‌آورى؟</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مردانى از فاطمه خواستگارى كردند و من او را در جريان قرار دادم ولى در چهره‌اش ناخشنودى و نارضايتى ديدم، اكنون منتظر باش تا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صلى الله عليه و آله بر فاطمه وارد شد و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اى پيامبر خدا، خواسته‌ات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فرزند ابوطالب كسى است كه قرابت و خويشى و فضل او را مى‌شناسى وپيشينه او را در اسلام را مى‌دانى و من از پروردگارم خواسته‌ام كه بهترين و محبوبترين خلق را به ازدواج تو درآورد و على درباره تو چنين خواسته‌اى را مطرح كرده است، نظرت چيست؟</w:t>
      </w:r>
    </w:p>
    <w:p>
      <w:pPr>
        <w:pStyle w:val="BookText"/>
        <w:rPr/>
      </w:pPr>
      <w:r>
        <w:rPr>
          <w:rFonts w:ascii="IRNazanin" w:hAnsi="IRNazanin" w:eastAsia="IRNazanin"/>
          <w:color w:val="111111"/>
          <w:sz w:val="28"/>
          <w:sz w:val="28"/>
          <w:szCs w:val="28"/>
          <w:rtl w:val="true"/>
          <w:lang w:bidi="fa-IR"/>
        </w:rPr>
        <w:t>فاطمه عليها السلام سكوت كرد و روى خود را برنگرداند و رسول‌اللَّه صلى الله عليه و آله در او ناخشنودى نديد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برخاست،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اللَّه‌اكبر سكوت او،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امّ‌سلمه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خواستگارى على از فاطمه عليهما السلام، پيامبرخدا صلى الله عليه و آله را ديدم در حالى كه از خوشحالى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در چهره على تبسّم كرد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گريه پيامبر صلى الله عليه و آله به هنگام ديدن جهيزيه دخترش فاطمه 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مشتى از درهم‌ها را برداشت و ابوبكر را فراخواند و آن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براى دخترم لوازم خانه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سلمان و بلال را فرستاد تا در حمل لوازمِ خريدارى شده، يارى‌اش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شصت و سه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يك زيرانداز مصرى پر شده از پشم، يك فرش از پوست، بالشى از چرم، كه از ليف خرما پر شده بود، چادرى خيبرى، يك مشك آب، يك آفتابه و چند عدد كوزه سفالى و پرده نازك پشمى خريدم و همه آن‌ها را نزد رسول‌اللَّه صلى الله عليه و آله آورده، در پيشگاهش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حضرت به آن‌ها افتاد، اشگ ريخت و سرش را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بارِكْ لِقَومٍ جُلّ آنِيَتِهِمْ الْخَزَفْ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بيشتر ظروفشان از سفال است، بركت عطا فرما</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لبخند پيامبر صلى الله عليه و آله، هنگام گفت‌وگوى على و فاطمه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على و فاطمه عليهما السلام وارد شد، در حالى كه آن دو مى‌خنديدند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وقتى پيامبر صلى الله عليه و آله را ديدند،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خطاب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خنديديد و همين‌كه مرا ديديد ساكت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 خدا، على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رسول اللَّه از تو محبوبترم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من نزد پيامبر از تو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تبسم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فرزند را دارى و على نزد من از تو عزيزتر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بُنَيَّةَ لَكِ رِقَّة الْوَلد و عَلِيٌّ أَعزّ عَلَيَّ مِنْكِ</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گريه پيامبر صلى الله عليه و آله بر مصيبت‌هاى اهل‌بيتش</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وقتى در حال احتضار بود، به شدت گريست؛ به‌گونه‌اى كه محاسنش به آب ديدگانش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چه چيزى سبب شد كه تو اشگ بريزى؟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گريه‌ام براى ذريّه‌ام و به خاطر ظلمى است كه بَدان امّتم پس از من بر آنها روا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به دخترم، فاطمه پس از من ظلم مى‌شود و فرياد وا ابتاى او بلند است و كسى از امتم يارى‌اش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وقتى اين سخن پيامبر صلى الله عليه و آله را شنيد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گريه‌ام به خاطر رفتارى كه با من مى‌شود نيست، بلكه از ياد لحظه جدايى تو گريه‌ام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مى‌دهم كه از اهل‌بيتم تو نخستين كسى هستى كه به من ملحق مى‌شود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خنده پيامبر صلى الله عليه و آله در چهره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جنگ بدر، پيامبرخدا صلى الله عليه و آله هيچ آبى نداشت و على عليه السلام ميان دشمن رفت تا آبى بياورد و اين در حالى بود كه چاه بدر در دست دشمن بود و آن‌ها بر چاه احاطه داشتند، على عليه السلام بر سر چاه رسيد و به داخل آن رفته، ظرف آب را پركرد و بر روى چاه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صدايى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لحظه‌اى در چاه نشست و پس از آن كه آرام شد، بالا آمد، ديد آب بر زمين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پايين رفت و همان ماجرا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آب را بالا نفرستاد بلكه با خودش حمل كرد و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آب را خدمت پيامبر صلى الله عليه و آله رساند، حضرت در چهره على نظر كرد و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مى‌دهى يا من بگويم؟ على عليه السلام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فرستاده خدا، شما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تو شيرين‌تر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پيامبرخدا صلى الله عليه و آله داستان را تعريف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جبرئيل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را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تجربه مى‌كرد و ثبات قلب تو را به ملائكه مى‌نماياند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گريه‌هاى پيامبر صلى الله عليه و آله براى على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نكنيد، به خدا سوگند روزى</w:t>
      </w:r>
    </w:p>
    <w:p>
      <w:pPr>
        <w:pStyle w:val="BookText"/>
        <w:rPr/>
      </w:pPr>
      <w:r>
        <w:rPr>
          <w:rFonts w:ascii="IRNazanin" w:hAnsi="IRNazanin" w:eastAsia="IRNazanin"/>
          <w:color w:val="111111"/>
          <w:sz w:val="28"/>
          <w:sz w:val="28"/>
          <w:szCs w:val="28"/>
          <w:rtl w:val="true"/>
          <w:lang w:bidi="fa-IR"/>
        </w:rPr>
        <w:t>كه على درِ خيبر را از جا كَنْد، من در كنار پيامبر بودم، ديدم كه حضرت خنديد؛ به‌گونه‌اى كه دندان‌هايش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اندكى ديدم گريه مى‌كند؛ به حدّى كه محاسنش از آب ديدگانش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در يك لحظه، هم خنده و هم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خنده‌ام به خاطر اين است كه از كنده شدن درِ خيبر به دست على خوشحال شدم و اما گريه‌ام براى على عليه السلام است؛ چرا كه او در خيبر را در حالى كند كه سه روز است روزه دارد، آن هم با آب خالى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اصبغ بن نباته روايت كرده كه پيامبر صلى الله عليه و آله يك هفته على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آن حضرت گريه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نور چشم، قوّت بازو، پسرعمويم و برطرف‌كننده غم و غصه از چهره من است، او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كسى‌كه از على عليه السلام برايم خبرى بياورد، بهشت را برايش ضمانت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پيدا كردن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فضل‌بن عباس او را يافت و پيامبر صلى الله عليه و آله او را به بهشت بشارت داد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پيامبر صلى الله عليه و آله و على‌بن ابى‌طالب عليه السلام به بيرون رفتيم، پيامبر صلى الله عليه و آله سر خود را بر سينه على عليه السلام نهاد و اشگ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گريه‌ات براى چيست؟ خداوند چشمان تو را گريان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كينه‌هايى است كه در دل برخى، نسبت به تو وجود دارد، كه آن‌ها را براى تو آشكار نمى‌كنند تا اين‌كه ما از همديگر جدا شويم</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از اميرمؤمنان عليه 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خيبر بدنم بيست و پنج زخم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زخم‌ها خدمت پيامبر صلى الله عليه و آله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جراحت‌هاى مرا ديد، گريه كرد و از اشك‌هاى ديدگانش گرفت و بر جراحاتم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از درد و رنج زخم‌ها راحت شدم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وقتى على عليه السلام از غزوه احد برگشت، هشتاد زخم بر بدنش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زخم‌هاى خود را مداوا مى‌كرد و همانند يك قطعه گوشت خُرد شده بر روى فرش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براى عيادت از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وى را در آن وضع ديد، گريه كرد و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كه اين‌گونه در راه خدا مصيبت ببيند، بر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انجام دهد و انجام خواهد داد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على عليه السلام در غزوه احُد، دشمنان را از چپ و راستِ پيامبر صلى الله عليه و آله دور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آن</w:t>
      </w:r>
    </w:p>
    <w:p>
      <w:pPr>
        <w:pStyle w:val="BookText"/>
        <w:rPr/>
      </w:pPr>
      <w:r>
        <w:rPr>
          <w:rFonts w:ascii="IRNazanin" w:hAnsi="IRNazanin" w:eastAsia="IRNazanin"/>
          <w:color w:val="111111"/>
          <w:sz w:val="28"/>
          <w:sz w:val="28"/>
          <w:szCs w:val="28"/>
          <w:rtl w:val="true"/>
          <w:lang w:bidi="fa-IR"/>
        </w:rPr>
        <w:t>قدر جنگيد كه شمشيرش شكست و سه تكه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پيامبر صلى الله عليه و آله برد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من است كه قطعه‌قطعه شده، آيا من به بيعتم وفا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آنگاه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چون پيامبر صلى الله عليه و آله ديد از شدّت جنگ و خستگى ناشى از آن، پاهاى على عليه السلام توهم مى‌رود سرش را به سوى آسمان گرفت و در حالى‌كه گريه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وعده‌ام دادى كه دينت را يارى كنى و اگر بخواهى ناتوان نيستى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شگفتى سلمان فارسى درباره فاطمه عليها السلام و خنده پيامبر صلى الله عليه و آله</w:t>
      </w:r>
    </w:p>
    <w:p>
      <w:pPr>
        <w:pStyle w:val="BookText"/>
        <w:rPr/>
      </w:pPr>
      <w:r>
        <w:rPr>
          <w:rFonts w:ascii="IRNazanin" w:hAnsi="IRNazanin" w:eastAsia="IRNazanin"/>
          <w:color w:val="111111"/>
          <w:sz w:val="28"/>
          <w:sz w:val="28"/>
          <w:szCs w:val="28"/>
          <w:rtl w:val="true"/>
          <w:lang w:bidi="fa-IR"/>
        </w:rPr>
        <w:t>از سلمان فارسى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خانه فاطمه رفتم، ديدم كه او در حالى كه با چادرى خود را پوشانده، خوابيده است و ديگى در كنارش مى‌جوشد، بى آنكه آتشى زير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نزد پيامبر صلى الله عليه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تا مرا ديد،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حال دخترم فاطمه ديدى تعجب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كار خدا تعجب مى‌كنى؟ خداى تبارك و تعالى دانست دخترم فاطمه ضعيف است، از اين‌رو، او را تأييد كرده، به‌وسيله فرشته‌اى گرامى، وى را در كارهايش كمك كرد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گريه پيامبر صلى الله عليه و آله درباره فاطمه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بر فاطمه عليها السلام وارد شد، در حالى كه بر او پوششى از كرك شتر بود و با دستانش آسياب را مى‌چرخاند و به كودكش شير مى‌داد، چون نگاه پيامبر صلى الله عليه و آله به‌او افتاد، اشگ‌هايش جارى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تلخى دنيا را در برابر شيرينى آخرت اندك بدان؛ چراكه خدا بر من آيه وَ لَسَوْفَ يُعْطِيكَ رَبُّكَ فَتَرْضى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را نازل كرد</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خنده پيامبر صلى الله عليه و آله در صحنه جنگ احد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غزوه احد، درگيرى شدت گرفت و مردان جنگىِ مشركان با تيراندازى، تعدادى از لشكر اسلام را مجروح كردند پيامبر صلى الله عليه و آله مسلمانان را به جنگيدن و دفاع ترغيب و تشويق مى‌كرد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حيان‌بن العرقه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سپاه دشمن تيرى انداخت كه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كارش در آن روز آب رسانى به مجروحان و مداواى آنها بود، اصابت كرد و او را به زمين انداخت و لباسش كنار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حيان‌بن العرقه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صحنه شاد شد و خنديد و اين امر بر پيامبر صلى الله عليه و آله گران آمد، در اين حال تيرى به سعد وقاص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تير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تير را انداخت و آن به گودى گلوى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او به پشت افتاد و عورتش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پيامبر صلى الله عليه و آله خنديد؛ آن‌گونه كه دندان‌هاى كنارش آشكار شد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گريه پيامبر صلى الله عليه و آله در شهادت حضرت حمزه</w:t>
      </w:r>
    </w:p>
    <w:p>
      <w:pPr>
        <w:pStyle w:val="BookText"/>
        <w:rPr/>
      </w:pPr>
      <w:r>
        <w:rPr>
          <w:rFonts w:ascii="IRNazanin" w:hAnsi="IRNazanin" w:eastAsia="IRNazanin"/>
          <w:color w:val="111111"/>
          <w:sz w:val="28"/>
          <w:sz w:val="28"/>
          <w:szCs w:val="28"/>
          <w:rtl w:val="true"/>
          <w:lang w:bidi="fa-IR"/>
        </w:rPr>
        <w:t>پيامبر صلى الله عليه و آله، پس از غزوه احد، وقتى صداى گريه از خانه‌هاى انصار شنيد كه بر كشته‌هاى خويش مى‌گريستند، اشك از چشمانش جارى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بر وى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سعدبن معاذ و اسيد بن حضير اين سخن پيامبر صلى الله عليه و آله را شنيدند، نزد زنان بنى‌عبدالأشهل رفته، آنان را به خانه پيامبر صلى الله عليه و آله آوردند و آنان همگى براى حمزه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پيامبرخدا صلى الله عليه و آله با شنيدن صداى گريه و ناله آنها در حقشان دعا كرد و دستور دادند كه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هيچ انصارى بر مرده خود گريه نمى‌كرد، جز پس از گريه بر حضرت حمزه</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به اميرمؤمنان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عمويت جستجو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پى جسد حمزه آمد تا اين‌كه او را يافت، وقتى وضعيت اسف‌بار به شهادت رسيدن حمزه را ديد، برايش مشكل بود كه آن وضعيت را براى پيامبر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خود به كنار جنازه حمزه آمد و ديد كه سينه حمزه را شكافته و جگرش را درآورده‌اند،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جايى نايستادم كه بر من سخت‌تر از اين مكان باشد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خنده و شادى پيامبر صلى الله عليه و آله از كار على عليه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قحطى و گرسنگى روى داد و يك شب و يك روز بر من گذشت كه چيزى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را ديدم و از او آيه‌اى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تفسير آن آيه را بهتر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با او تا درِ خانه‌اش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خانه شد و من گرسنه برگشتم و آن روز را گرسنه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فردايش خليفه دوم را ديدم و از وى آيه‌اى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به تفسيرش از او</w:t>
      </w:r>
    </w:p>
    <w:p>
      <w:pPr>
        <w:pStyle w:val="BookText"/>
        <w:rPr/>
      </w:pPr>
      <w:r>
        <w:rPr>
          <w:rFonts w:ascii="IRNazanin" w:hAnsi="IRNazanin" w:eastAsia="IRNazanin"/>
          <w:color w:val="111111"/>
          <w:sz w:val="28"/>
          <w:sz w:val="28"/>
          <w:szCs w:val="28"/>
          <w:rtl w:val="true"/>
          <w:lang w:bidi="fa-IR"/>
        </w:rPr>
        <w:t>آگاه‌تر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رفتار او هم مانند رفتار ابوبكر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باز هم گرسنه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نزد على عليه السلام رفتم و از او چيزى را كه تنها او مى‌دانست،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برگردم كه مرا به خانه‌اش دعوت كرد و دو قرص نان و روغن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سير شدم نزد پيامبرخدا صلى الله عليه و آله رفتم، آن حضرت تا مرا ديد،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برايم خبر مى‌دهى يا من تو را خبر دهم؟ سپس ماجرا را آن‌گونه كه اتفاق افتاد بيان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ماجرا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برايم تعريف كرد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گريه پيامبر صلى الله عليه و آله در مرگ عبدالمطّلب</w:t>
      </w:r>
    </w:p>
    <w:p>
      <w:pPr>
        <w:pStyle w:val="BookText"/>
        <w:rPr/>
      </w:pPr>
      <w:r>
        <w:rPr>
          <w:rFonts w:ascii="IRNazanin" w:hAnsi="IRNazanin" w:eastAsia="IRNazanin"/>
          <w:color w:val="111111"/>
          <w:sz w:val="28"/>
          <w:sz w:val="28"/>
          <w:szCs w:val="28"/>
          <w:rtl w:val="true"/>
          <w:lang w:bidi="fa-IR"/>
        </w:rPr>
        <w:t>از پيامبرخدا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رحلت عبدالمطّلب را به ياد دارى؟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روز من هشت ساله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را در آن روز ديدم كه پشت سر جنازه عبدالمطّلب مى‌گريست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خنده و تعجب پيامبر صلى الله عليه و آله از زود رنجى بنى‌آدم</w:t>
      </w:r>
    </w:p>
    <w:p>
      <w:pPr>
        <w:pStyle w:val="BookText"/>
        <w:rPr/>
      </w:pPr>
      <w:r>
        <w:rPr>
          <w:rFonts w:ascii="IRNazanin" w:hAnsi="IRNazanin" w:eastAsia="IRNazanin"/>
          <w:color w:val="111111"/>
          <w:sz w:val="28"/>
          <w:sz w:val="28"/>
          <w:szCs w:val="28"/>
          <w:rtl w:val="true"/>
          <w:lang w:bidi="fa-IR"/>
        </w:rPr>
        <w:t>نقل شده كه مردم مدينه از خشكسالى و كمى باران، در نزد پيامبر صلى الله عليه و آله شكوه كردند و از حضرتش خواستند كه براى نزول باران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بيرون بياييد و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موعد مقرر حضرت به اتفاق مردم از خانه‌هايشان بيرون آمدند و به مصلا رفتند و نماز خواندند و پيامبرخدا صلى الله عليه و آله دعا كردند بلافاصله باران فراوانى نازل شد تا حدى كه سيل راه افتاد و مردم آمدند خدمت حضرت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باران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پيامبر صلى الله عليه و آله كه بالاى منبر بود، به شدت خنديد، به خاطر تعجب از زودرنجى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حَوَالَيْنَا وَ لا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بر اطراف و پيرامون ما بباران، نه بر سرِ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بود كه ابرها از بارش بر شهر مدينه دريغ كردند، گويى خيمه‌اى بر بالاى شهر زده شد؛ به‌طورى كه باران بر اطراف شهر و مراتع مى‌باريد اما قطره‌اى از آن بر شهر نازل نمى‌شد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مدينه به صورت خيمه درآمد، پيامبر صلى الله عليه و آله به شدت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ابوطالب را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چشمش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w:t>
      </w:r>
    </w:p>
    <w:p>
      <w:pPr>
        <w:pStyle w:val="BookText"/>
        <w:rPr/>
      </w:pPr>
      <w:r>
        <w:rPr>
          <w:rFonts w:ascii="IRNazanin" w:hAnsi="IRNazanin" w:eastAsia="IRNazanin"/>
          <w:color w:val="111111"/>
          <w:sz w:val="28"/>
          <w:sz w:val="28"/>
          <w:szCs w:val="28"/>
          <w:rtl w:val="true"/>
          <w:lang w:bidi="fa-IR"/>
        </w:rPr>
        <w:t>كلام او را براى ما مى‌خواند؟ على عليه السلام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گويا منظور شما اين شعر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أَبْيَضُ يُسْتَسْقَى الْغَمَامُ بِوَجْهِهِ ثِمَالُ الْيَتَامَى عِصْمَةٌ لِلْأَرَ 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گريه پيامبر صلى الله عليه و آله هنگام جدايى‌اش از ابوطالب</w:t>
      </w:r>
    </w:p>
    <w:p>
      <w:pPr>
        <w:pStyle w:val="BookText"/>
        <w:rPr/>
      </w:pPr>
      <w:r>
        <w:rPr>
          <w:rFonts w:ascii="IRNazanin" w:hAnsi="IRNazanin" w:eastAsia="IRNazanin"/>
          <w:color w:val="111111"/>
          <w:sz w:val="28"/>
          <w:sz w:val="28"/>
          <w:szCs w:val="28"/>
          <w:rtl w:val="true"/>
          <w:lang w:bidi="fa-IR"/>
        </w:rPr>
        <w:t>واحدى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صلى الله عليه و آله دوازده سال سن داشت، قريش تصميم گرفتند كاروانى تجارى، با سرمايه و اموالى زياد روانه شام كنند و ابوطالب هم تصميم گرفت آن كاروان را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نيز ميل داشت همراه عمويش به اين سفر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ابوطالب به چهره او نگريست، حالش منقلب شد اما عموها و عمه‌هاى او، كه از اين مسافرت خشنود نبودند، با او صحبت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چون او را نبايد در معرض مشكلات سفر و امراض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خود ابوطالب هم چنين فكر مى‌كرد و تصميم داشت برادرزاده‌اش در مكه بماند، ناگهان ابوطالب ديد، محمد صلى الله عليه و آله، برادر زاده‌اش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گريه‌ات از اين جهت باشد كه احساس كرده‌اى من تو را در مكه تنها مى‌گذارم و خودم به مسافرت مى‌روم؟ حضرت محمد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از تو جدا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همراهم حركت كن و پيامبر در آن سفر با ابوطالب همراه شد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خنده پيامبر صلى الله عليه و آله از جزع شيطان</w:t>
      </w:r>
    </w:p>
    <w:p>
      <w:pPr>
        <w:pStyle w:val="BookText"/>
        <w:rPr/>
      </w:pPr>
      <w:r>
        <w:rPr>
          <w:rFonts w:ascii="IRNazanin" w:hAnsi="IRNazanin" w:eastAsia="IRNazanin"/>
          <w:color w:val="111111"/>
          <w:sz w:val="28"/>
          <w:sz w:val="28"/>
          <w:szCs w:val="28"/>
          <w:rtl w:val="true"/>
          <w:lang w:bidi="fa-IR"/>
        </w:rPr>
        <w:t xml:space="preserve">حضرت رسول صلى الله عليه و آله غروب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امّت خود دعا كرد كه بخشيده شوند، حتى از مظالم و خون‌هاى ريخته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دعايش اجابت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عيد قربان در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 را كردند كه اجابت شد، حتى در مورد مظالم و 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بى‌تاب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از بى‌تابى شيطان خنديد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گريه پيامبر صلى الله عليه و آله به ياد همسر باوفايش خديجه عليها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نزد پيامبرخدا صلى الله عليه و آله از خديجه ياد كرديم، حضرت گريه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خديجه كجاست؟ او زمانى مرا تصديق كرد</w:t>
      </w:r>
    </w:p>
    <w:p>
      <w:pPr>
        <w:pStyle w:val="BookText"/>
        <w:rPr/>
      </w:pPr>
      <w:r>
        <w:rPr>
          <w:rFonts w:ascii="Amiri" w:hAnsi="Amiri" w:eastAsia="Amiri" w:cs="Amiri"/>
          <w:color w:val="111111"/>
          <w:sz w:val="28"/>
          <w:sz w:val="28"/>
          <w:szCs w:val="28"/>
          <w:rtl w:val="true"/>
          <w:lang w:bidi="ar-SA"/>
        </w:rPr>
        <w:t>كه همه مردم تكذيبم كردند و در راه دين خدا مرا قوّت بخشيد و با مال خود، اسلام را يارى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 وجلّ مرا فرمان داد كه خديجه را به خانه‌اى از زمرد در بهشت، كه در آن رنج و مشكلى وجود ندارد، بشارت دهم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خنده پيامبر صلى الله عليه و آله از پيروزى امّ‌هانى بر برادرش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بعد از فتح مكه اعلان كردند كه خون چند نفر هدر است، آنان را هر جا يافتيد بكشيد؛ از جمله آنها 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بنى‌مخزوم بودند كه به امّ‌هانى پناهنده شدند و على عليه السلام وقتى آن دو را ديد، شمشير كشيد تا بكشد، امّ‌هانى ميان حضرت و آن دو مرد حايل شد و شمشير را از على گرفت و بر او غالب شد و درِ خانه‌اش را بر روى وى بست و على عليه السلام اصرار كرد اما او اجازه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تو پيامبرخدا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نزد پيامبر صلى الله عليه و آله بيايند، خبر به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وقتى على و امّ‌هانى را ديد، خنديد و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امّ هانى بر تو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صلى الله عليه و آله به خدا سوگند او نمى‌توانست كارى انجام دهد تا اين كه شمشير را از دستم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از ابوطالب بودند، همه‌شان اين‌گونه شديد و قوى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 الله عليه و آله در حالى كه خنده بر لب داشتند، به ام‌هانى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دو نفر را مهدور الدم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خداوند، من آن دو را پناه داده‌ام، ايشان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هانى، هر كه را تو پناه دادى ما پناهش داديم و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صرف‌نظر كن و ايشان را به خاطر امّ هانى آزاد بگذار</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گريه پيامبر صلى الله عليه و آله در كنار قبر مادرش در ابواء</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غير ايشان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پيامبر صلى الله عليه و آله در جريان عمره حديبيه به سرزمين ابواء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اجازه داد كه قبر مادرم را زيارت كنم، سپس كنار قبر مادر رفت و آن را مرتب كرد و بر آن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به خاطر گريه پيامبر صلى الله عليه و آله گريه كردند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گريه پيامبر صلى الله عليه و آله در مرگ فاطمه بنت اسد</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فاطمه بنت اسد، مادر امير مؤمنان عليه السلام درگذشت، على عليه السلام نزد پيامبر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مادر من هم بود و در اين هنگام بر مرگ فاطمه بنت اسد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مادرم</w:t>
      </w:r>
      <w:r>
        <w:rPr>
          <w:rFonts w:eastAsia="IRNazanin" w:cs="IRNazanin"/>
          <w:color w:val="111111"/>
          <w:sz w:val="28"/>
          <w:szCs w:val="28"/>
          <w:rtl w:val="true"/>
          <w:lang w:bidi="fa-IR"/>
        </w:rPr>
        <w:t xml:space="preserve">! ... </w:t>
      </w:r>
      <w:r>
        <w:rPr>
          <w:rStyle w:val="FootnoteAnchor"/>
          <w:rtl w:val="true"/>
        </w:rPr>
        <w:footnoteReference w:id="206"/>
      </w:r>
      <w:r>
        <w:rPr>
          <w:rFonts w:ascii="IRNazanin" w:hAnsi="IRNazanin" w:eastAsia="IRNazanin"/>
          <w:color w:val="111111"/>
          <w:sz w:val="28"/>
          <w:sz w:val="28"/>
          <w:szCs w:val="28"/>
          <w:rtl w:val="true"/>
          <w:lang w:bidi="fa-IR"/>
        </w:rPr>
        <w:t>گريه پيامبر صلى الله عليه و آله در مرگ ابوطالب</w:t>
      </w:r>
    </w:p>
    <w:p>
      <w:pPr>
        <w:pStyle w:val="BookText"/>
        <w:rPr/>
      </w:pPr>
      <w:r>
        <w:rPr>
          <w:rFonts w:ascii="IRNazanin" w:hAnsi="IRNazanin" w:eastAsia="IRNazanin"/>
          <w:color w:val="111111"/>
          <w:sz w:val="28"/>
          <w:sz w:val="28"/>
          <w:szCs w:val="28"/>
          <w:rtl w:val="true"/>
          <w:lang w:bidi="fa-IR"/>
        </w:rPr>
        <w:t>ابن سعد با واسطه نقل كرده كه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پيامبرخدا صلى الله عليه و آله را از رحلت ابوطالب خبر دادم، حضرت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بده و كفن كن و من هم چنين كردم</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خنده پيامبر صلى الله عليه و آله از قضاى خدا درباره بنده مؤمن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پدرانش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پيامبرخدا صلى الله عليه و آله خنديد، آن‌گونه كه دندان‌هاى آخرش نمايان شد، و در اين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نمى‌پرسيد به خاطر چه چيزى خنديدم؟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تعجبم براى فرد مسلمان است كه خداى سبحان</w:t>
      </w:r>
    </w:p>
    <w:p>
      <w:pPr>
        <w:pStyle w:val="BookText"/>
        <w:rPr/>
      </w:pPr>
      <w:r>
        <w:rPr>
          <w:rFonts w:ascii="IRNazanin" w:hAnsi="IRNazanin" w:eastAsia="IRNazanin"/>
          <w:color w:val="111111"/>
          <w:sz w:val="28"/>
          <w:sz w:val="28"/>
          <w:szCs w:val="28"/>
          <w:rtl w:val="true"/>
          <w:lang w:bidi="fa-IR"/>
        </w:rPr>
        <w:t>هيچ قضايى درباره او ندارد، جز اين‌كه در عاقبت امر به خير و صلاحش خواهد بود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پيامبرخدا صلى الله عليه و آله روزى با ياران خود نشسته بودند كه حضرت لحظه‌اى خنديد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نمى‌پرسيد كه چرا و براى چه چيزى خنديدم؟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خداوند، از چه‌رو خنديدى؟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از كار شخص مؤمن كه همه‌اش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مورد علاقه اوست به او برسد، حمد خدا را مى‌گويد و اين به خير اوست و اگر چيز ناخوشايندى به او رسد، صبر مى‌كند كه اين هم به خير اوست و هيچ كس نيست كه تمام امورش خير باشد جز بنده مؤمن</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گريه پيامبر صلى الله عليه و آله به هنگام استلام حجرالأسود</w:t>
      </w:r>
    </w:p>
    <w:p>
      <w:pPr>
        <w:pStyle w:val="BookText"/>
        <w:rPr/>
      </w:pPr>
      <w:r>
        <w:rPr>
          <w:rFonts w:ascii="IRNazanin" w:hAnsi="IRNazanin" w:eastAsia="IRNazanin"/>
          <w:color w:val="111111"/>
          <w:sz w:val="28"/>
          <w:sz w:val="28"/>
          <w:szCs w:val="28"/>
          <w:rtl w:val="true"/>
          <w:lang w:bidi="fa-IR"/>
        </w:rPr>
        <w:t>عبداللَّه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طرف حجرالأسود رفت و لب‌هاى خود را بر آن نهاد و زمانى طولانى گريست، سپس متوجه شد كه عمربن خطاب هم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اين‌جاست كه اشگ‌ها ريخته مى‌شود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گريه پيامبر صلى الله عليه و آله هنگام خروج از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پس از حجّةالوداع، هنگام خروج از مكه، پيوسته نگاه به كعبه مى‌كرد و مى‌گريست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كه پيامبر صلى الله عليه و آله هنگام هجرت و خروج از مكه به سوى مدينه، پيوسته نگاه به خانه خدا مى‌كرد و مى‌گريست و اين گريه به خاطر اندوهى كه بود از جدايى خانه خدا براى حضرت پديد مى‌آمد</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 قرطبى در تفسيرش </w:t>
      </w:r>
      <w:r>
        <w:rPr>
          <w:rStyle w:val="FootnoteAnchor"/>
          <w:rtl w:val="true"/>
        </w:rPr>
        <w:footnoteReference w:id="212"/>
      </w:r>
      <w:r>
        <w:rPr>
          <w:rFonts w:ascii="IRNazanin" w:hAnsi="IRNazanin" w:eastAsia="IRNazanin"/>
          <w:color w:val="111111"/>
          <w:sz w:val="28"/>
          <w:sz w:val="28"/>
          <w:szCs w:val="28"/>
          <w:rtl w:val="true"/>
          <w:lang w:bidi="fa-IR"/>
        </w:rPr>
        <w:t>از ابن عباس و قتاده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پس از حجّةالوداع، هنگام خروج از مكه، پيوسته نگاه به كعبه مى‌كرد و مى‌گريست و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 الله عليه و آله به دنبال‌آن،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و شگفتى پيامبرخدا صلى الله عليه و آله از مجادله بنده با خدا در قيامت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خنده يا تبسم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نمى‌پرسيد كه از چه‌رو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مجادله بنده با پروردگارش در روز قيامت، كه</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وعده ندادى كه بر من ظلم نكنى؟</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وعده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هيچ كس را عليه خودم نمى‌پذيرم جز اين كه از خودم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كافى نيست كه من و فرشتگان كرام الكاتبين شاهد باشيم؟</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چند بار رد و بدل مى‌شود، پس از اين، دهان بنده را مهر مى‌كنند و مى‌بندند و اعضاى بدن او سخن مى‌گويند و شرح مى‌دهند كه او 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خطاب به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باشيد، آيا با من مجادله مى‌كنيد؟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گريه پيامبر صلى الله عليه و آله در مرگ نجاشى پادشاه حبشه</w:t>
      </w:r>
    </w:p>
    <w:p>
      <w:pPr>
        <w:pStyle w:val="BookText"/>
        <w:rPr/>
      </w:pPr>
      <w:r>
        <w:rPr>
          <w:rFonts w:ascii="IRNazanin" w:hAnsi="IRNazanin" w:eastAsia="IRNazanin"/>
          <w:color w:val="111111"/>
          <w:sz w:val="28"/>
          <w:sz w:val="28"/>
          <w:szCs w:val="28"/>
          <w:rtl w:val="true"/>
          <w:lang w:bidi="fa-IR"/>
        </w:rPr>
        <w:t xml:space="preserve">امام حسن عسكرى عليه السلام از پدرانش نقل كرده، هنگامى كه پيامبرخدا صلى الله عليه و آله خبر مرگ نجاشى را از جبرئيل شنيد، به شدت 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بَكَى بُكَاءَ حَزِينٍ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آنگاه به صحرا رفت و از راه دور بر او نماز خواند و هفت تكبير گفت و خداوند زمين را براى او هموار ساخت؛ به‌طورى كه جنازه نجاشى را ديد، در حالى‌كه او در حبشه بود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خنده و شگفتى پيامبرخدا صلى الله عليه و آله از يك رؤياى شگفت‌انگيز</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رؤيايى كه مردى براى وى نقل كرد، آنقدر خنديد كه هرگز نديده بودم از چيزى آن‌گونه بخندد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سيرين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آن رؤيا و تأويلش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اين بود كه آن مرد ديد سرش جدا شده و او به دنبالش حركت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پيامبر صلى الله عليه و آله بود و آن مرد مى‌خواست با عملِ خود به عملِ پيامبر صلى الله عليه و آله برسد ولى نمى‌توانست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گريه پيامبر صلى الله عليه و آله بر شهيد فخ</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به سرزمين فخ رسيد، نمازى را آغاز كرد، در ركعت دومِ نماز گريست و مردم چون گريه آن حضرت را ديدند،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نماز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تو مى‌گرييم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ركعت اول نماز را</w:t>
      </w:r>
    </w:p>
    <w:p>
      <w:pPr>
        <w:pStyle w:val="BookText"/>
        <w:rPr/>
      </w:pPr>
      <w:r>
        <w:rPr>
          <w:rFonts w:ascii="IRNazanin" w:hAnsi="IRNazanin" w:eastAsia="IRNazanin"/>
          <w:color w:val="111111"/>
          <w:sz w:val="28"/>
          <w:sz w:val="28"/>
          <w:szCs w:val="28"/>
          <w:rtl w:val="true"/>
          <w:lang w:bidi="fa-IR"/>
        </w:rPr>
        <w:t>خواندم، جبرئيل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 مردى از فرزندان تو در اين مكان كشته خواهد شد و شهيدِ همراه او پاداش دو شهيد دارد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خنده پيامبر صلى الله عليه و آله از برخى استغفارها</w:t>
      </w:r>
    </w:p>
    <w:p>
      <w:pPr>
        <w:pStyle w:val="BookText"/>
        <w:rPr/>
      </w:pPr>
      <w:r>
        <w:rPr>
          <w:rFonts w:ascii="IRNazanin" w:hAnsi="IRNazanin" w:eastAsia="IRNazanin"/>
          <w:color w:val="111111"/>
          <w:sz w:val="28"/>
          <w:sz w:val="28"/>
          <w:szCs w:val="28"/>
          <w:rtl w:val="true"/>
          <w:lang w:bidi="fa-IR"/>
        </w:rPr>
        <w:t>از على‌بن ربيعه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مركبى را آوردند كه على‌بن ابى‌طالب سوار شود، وقتى آن‌حضرت پاى خود را در ركاب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بر مركب نشست،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سه بار حمد خدا و سه تكبيرگفت و اين‌كلمات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لا إِلَهَ إِلَّا أَنْتَ، وَ ظَلَمْتُ نَفْسِي فَاغْفِرْ لِي إِنَّهُ لا يَغْفِرُ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از چه‌رو خنديدى؟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را ديدم، همين كار را كه من انجام دادم او نيز انجام داد و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خنديدى؟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بنده‌اش تعجب مى‌كند هنگامى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دانست كه گناهان را جز من، كسى نمى‌بخشد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گريه پيامبر صلى الله عليه و آله در مرگ فرزندش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از دنيا رفت، پيامبر صلى الله عليه و آله در مرگ وى گريست، تا حدّى كه اشگ‌هاى ديدگانش بر محاسنش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ديگران را از گريه كردن باز مى‌دارى، در حالى كه خود اينگونه اشگ مى‌ريزى؟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نيست، همانا رحمت است و هركس كه رحم و مهربانى نكند، به او رحم و مهربانى نخواهد شد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در نقل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اشگ‌هاى حضرت در مرگ فرزندش ابراهيم جارى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اشگ‌ها از چشم جارى و قلب اندوهناك مى‌شود ولى ما چيزى نمى‌گوييم كه موجب خشم پروردگار شود و ما به خاطر تو محزونيم، اى ابراهيم</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اين ماجرا در مورد مرگ فرزند ديگر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دخترانش هم نقل شده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شادى و خنده پيامبر صلى الله عليه و آله از بخشيده شدن گناهكاران در قيامت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رحمه الله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شخصى را مى‌آورند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گناهان كوچك وى را بر او عرضه كنيد، فرشتگان چنين مى‌كنند، اما گناهان كبيره را از او پنهان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ديدن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چنين عملى را انجام دادم و به گناهان كوچك خود اعتراف مى‌كند، در حالى كه از گناهان بزرگش ترس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جاى هر سيّئه و بدى، حسنه‌اى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گناهانى دارم كه اكنون آنها را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پيامبرخدا صلى الله عليه و آله به‌گونه‌اى خنديد كه دندان‌هاى كنارى او هم آشكار شد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گريه پيامبر صلى الله عليه و آله هنگام تلاوت قرآن</w:t>
      </w:r>
    </w:p>
    <w:p>
      <w:pPr>
        <w:pStyle w:val="BookText"/>
        <w:rPr/>
      </w:pPr>
      <w:r>
        <w:rPr>
          <w:rFonts w:ascii="IRNazanin" w:hAnsi="IRNazanin" w:eastAsia="IRNazanin"/>
          <w:color w:val="111111"/>
          <w:sz w:val="28"/>
          <w:sz w:val="28"/>
          <w:szCs w:val="28"/>
          <w:rtl w:val="true"/>
          <w:lang w:bidi="fa-IR"/>
        </w:rPr>
        <w:t>پيامبر صلى الله عليه و آله هنگام شنيدن قرآن گريه مى‌كرد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آن حضرت به ابن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من قرائت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سوره نساء كردم تا اين‌كه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جِئْنا مِنْ كُلِّ أُمَّةٍ بِشَهِيدٍ وَ جِئْنا بِكَ عَلى هؤُلاءِ شَهِيداً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رسيدم، ديدم اشك از چشمان پيامبر صلى الله عليه و آله سرازير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ابوالفتوح رازى در تفسير خود اين روايت را نقل كرده و افزوده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آيه ياد شده رسيدم، حضرت گريه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اول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شروع كردم تا اين‌كه به آيه يادشده رسيدم، پيامبر صلى الله عليه و آله بيشتر از بار اول گريه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نقل كرده‌اند كه هرگاه آيه وَ جِئْنا بِكَ عَلى هؤُلاءِ شَهِيداً را نزد پيامبر مى‌خواندند، اشگ‌هاى حضرت جارى مى‌شد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خنده و شگفتى پيامبر صلى الله عليه و آله از شدت نزول باران به دنبال نماز باران و دعاى آن حضرت</w:t>
      </w:r>
    </w:p>
    <w:p>
      <w:pPr>
        <w:pStyle w:val="BookText"/>
        <w:rPr/>
      </w:pPr>
      <w:r>
        <w:rPr>
          <w:rFonts w:ascii="IRNazanin" w:hAnsi="IRNazanin" w:eastAsia="IRNazanin"/>
          <w:color w:val="111111"/>
          <w:sz w:val="28"/>
          <w:sz w:val="28"/>
          <w:szCs w:val="28"/>
          <w:rtl w:val="true"/>
          <w:lang w:bidi="fa-IR"/>
        </w:rPr>
        <w:t>عايشه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قحطى و خشك‌سالى نزد پيامبر صلى الله عليه و آله شكايت كردند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خطبه خواندند و دعا كردند و دو ركعت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خداوند قطعه ابرى پديد آورد كه رعد و برقى زد و سپس باران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پيامبر صلى الله عليه و آله به مسجدش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بود كه سيل‌ها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ديدند مردم با سرعت و شتاب،</w:t>
      </w:r>
    </w:p>
    <w:p>
      <w:pPr>
        <w:pStyle w:val="BookText"/>
        <w:rPr/>
      </w:pPr>
      <w:r>
        <w:rPr>
          <w:rFonts w:ascii="IRNazanin" w:hAnsi="IRNazanin" w:eastAsia="IRNazanin"/>
          <w:color w:val="111111"/>
          <w:sz w:val="28"/>
          <w:sz w:val="28"/>
          <w:szCs w:val="28"/>
          <w:rtl w:val="true"/>
          <w:lang w:bidi="fa-IR"/>
        </w:rPr>
        <w:t>به خانه‌هايشان مى‌روند، به شدّت خنديدند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اللَّهَ عَلى كُلِّ شَيْ‌ءٍ قَدِيرٍ وَأَنِّي عَبْدُاللَّهِ وَ رَسُولِهِ</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گريه پيامبر صلى الله عليه و آله هنگام غروب آفتاب</w:t>
      </w:r>
    </w:p>
    <w:p>
      <w:pPr>
        <w:pStyle w:val="BookText"/>
        <w:rPr/>
      </w:pPr>
      <w:r>
        <w:rPr>
          <w:rFonts w:ascii="IRNazanin" w:hAnsi="IRNazanin" w:eastAsia="IRNazanin"/>
          <w:color w:val="111111"/>
          <w:sz w:val="28"/>
          <w:sz w:val="28"/>
          <w:szCs w:val="28"/>
          <w:rtl w:val="true"/>
          <w:lang w:bidi="fa-IR"/>
        </w:rPr>
        <w:t>از امام باقر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سرخى خورشيد بر قله كوه‌ها آشكار مى‌شد، اشگ از ديدگان پيامبر مى‌ريخت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پايان مى‌برم در حالى كه از ظلم‌هايم به عفو تو، از گناهانم به مغفرت تو، از ترسم به امان تو، از ذلّتم به عزّت تو، از فقرم به غناى تو، از صورت فرسوده و فانى‌شونده‌ام به چهره و وجه باقى و كريمانه تو پناه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عافيتم ده و از كرامتت شكوهم ببخش و دررحمتت قرارم ده و از شرّ آفريدگانت؛ از جنّ و انس حفظم كن، اى رحمان و اى رحيم</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خنده و شادمانى پيامبر صلى الله عليه و آله از ثواب زيارت امام حسين عليه السلام</w:t>
      </w:r>
    </w:p>
    <w:p>
      <w:pPr>
        <w:pStyle w:val="BookText"/>
        <w:rPr/>
      </w:pPr>
      <w:r>
        <w:rPr>
          <w:rFonts w:ascii="IRNazanin" w:hAnsi="IRNazanin" w:eastAsia="IRNazanin"/>
          <w:color w:val="111111"/>
          <w:sz w:val="28"/>
          <w:sz w:val="28"/>
          <w:szCs w:val="28"/>
          <w:rtl w:val="true"/>
          <w:lang w:bidi="fa-IR"/>
        </w:rPr>
        <w:t>پيامبر صلى الله عليه و آله روزى بر فاطمه عليها السلام وارد شد و او غذايى از خرما و نان و روغن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همراه على، فاطمه، حسن و حسين عليهم السلام غذا را 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سجده رفتند و در سجده گريه كردند، بعد از آن، خنديده و سپس سر از سجده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حاضران، على عليه السلام كه در سخن گفتن با پيامبر صلى الله عليه و آله جرأت بيشترى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پيامبرخدا، امروز از شما چيزى ديديم كه پيش از اين نديده بوديم؟ 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 شما غذا خوردم از سلامت و اجتماع شما خوشحال و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خداى تعالى سجده كردم و جبرئيل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سرور و شادمانى كه از اهل تو، به تو رسيده سجده شكر مى‌گزارى؟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چيزى كه پس از تو بر ايشان مى‌گذرد، خبر 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آگاهم كن اى برادرم، جبرئيل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نخستين كسى است كه به تو ملحق مى‌شود، پس از آن‌كه به او ستم مى‌شود و حقش را مى‌گيرند و از ارثش منع مى‌گردد و شوهرش مورد ستم واقع مى‌شود و</w:t>
      </w:r>
    </w:p>
    <w:p>
      <w:pPr>
        <w:pStyle w:val="BookText"/>
        <w:rPr/>
      </w:pPr>
      <w:r>
        <w:rPr>
          <w:rFonts w:ascii="IRNazanin" w:hAnsi="IRNazanin" w:eastAsia="IRNazanin"/>
          <w:color w:val="111111"/>
          <w:sz w:val="28"/>
          <w:sz w:val="28"/>
          <w:szCs w:val="28"/>
          <w:rtl w:val="true"/>
          <w:lang w:bidi="fa-IR"/>
        </w:rPr>
        <w:t>پهلوى او شكسته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ستم قرار مى‌گيرد و از حقش محروم مى‌گردد و كشته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 حسن نيز ستم مى‌شود و از حقش محروم مى‌كنند و او را با سم به شهادت مى‌رسانند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حسين هم ستم مى‌كنند و از حقش منع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عترتش را مى‌كشند و بر پيكرش اسب‌ها مى‌دوانند و دارايى‌اش را به سرقت و زنان و فرزندانش را به اسارت مى‌برند و در حالى كه به خون خود آغشته است، دفن مى‌شود و گروهى غريب و ناآشنا او را به خاك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شنيدن 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حسين را زيارت مى‌كند؟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غريبه‌ها زيارت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زيارت كند ثواب او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ثواب هزار حج و هزار عمره است؛ حج و عمره‌اى كه همه را با تو انجام داده باشد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خنديدم</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گريه‌هاى پيامبر صلى الله عليه و آله براى فرزندش حسين عليه السلام</w:t>
      </w:r>
    </w:p>
    <w:p>
      <w:pPr>
        <w:pStyle w:val="BookText"/>
        <w:rPr/>
      </w:pPr>
      <w:r>
        <w:rPr>
          <w:rFonts w:ascii="IRNazanin" w:hAnsi="IRNazanin" w:eastAsia="IRNazanin"/>
          <w:color w:val="111111"/>
          <w:sz w:val="28"/>
          <w:sz w:val="28"/>
          <w:szCs w:val="28"/>
          <w:rtl w:val="true"/>
          <w:lang w:bidi="fa-IR"/>
        </w:rPr>
        <w:t>عائشه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فرزند پيامبر بر آن حضرت وارد شد و با سرعت به سوى او رفت و بر شانه‌اش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آيا او را دوست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تو امّتت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تربتى سفيد به آن حضرت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فرزندت در اين زمين كشته خواهد شد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جبرئيل از حضور پيامبرخدا صلى الله عليه و آله رفت، همچنان تربت در دست او بود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عائشه، جبرئيل به من خبر داد كه فرزندم حسين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خواهد شد و امتم پس از من، دچار فتنه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يارانش كه على عليه السلام، ابوبكر، عمر، حذيفه، عمار و ابوذر در ميانشان بودند، بيرون رفت در حالى كه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خداوند، از چه رو گريه مى‌كنى؟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خبر داد كه فرزندم حسين پس از من در زمين طف كشته خواهد شد و اين تربت را برايم آورد و آگاهم كرد كه مرقدش در آن زمين خواهد بود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خنده پيامبر صلى الله عليه و آله در برابر رفتار خشن اعرابى با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راه رفتن با پيامبرخدا صلى الله عليه و آله بوديم و بر دوش حضرت بُرد نجرانى، داراى حاشيه خشن و زبر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بيابانى از راه رسيد و با سرعت، رداى حضرت را كشيد؛ به‌طورى كه وقتى به گردن پيامبر صلى الله عليه و آله نگاه كردم اثر حاشيه برد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در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فرماه بده مقدارى از مال خدا، كه نزد تو است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نگاهى به اعرابى كرد و خنديد و آنگاه دستور داد چيزى به او بدهند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گريه پيامبر صلى الله عليه و آله هنگام رحلت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هنگام احتضار، كه در بستر بود، خطاب به على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جدايى من و تو است، تو را به خدا مى‌سپارم،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آنچه نزد اوست برايم برگزيده و گريه و اندوه من براى تو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دخترش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تصميم بر ستم شماگرفته‌اند و شما را به خدا مى‌سپارم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به دخترم فاطمه سفارش كرده و او را مأمور كرده‌ام كه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عملى كن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پايان مى‌برم در حالى كه از ظلم‌هايم به عفو تو، از گناهانم به مغفرت تو، از ترسم به امان تو، از ذلّتم به عزّت تو، از فقرم به غناى تو، از صورت فرسوده و فانى‌شونده‌ام به چهره و وجه باقى و كريمانه تو پناه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 را در آغوش گرفت و سرش 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فداى تو باد،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صداى گريه فاطمه عليها السلام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بار ديگر 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انتقام تو را خواهد گرفت و به خاطر غضب تو غضبناك مى‌شود، پس واى بر ستمگران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اشگ از ديدگان پيامبر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كردم كه پاره‌اى از تنم جدا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آن قدر گريه كرد كه اشگ‌هايش مانند قطرات باران سرازير شد، تا حدّى كه محاسن او و پارچه‌اى كه بر او بود، تر شد و او همچنان به فاطمه عليها السلام چسبيده بود و جدا نمى‌شد و اين در حالى بود كه سر او بر</w:t>
      </w:r>
    </w:p>
    <w:p>
      <w:pPr>
        <w:pStyle w:val="BookText"/>
        <w:rPr/>
      </w:pPr>
      <w:r>
        <w:rPr>
          <w:rFonts w:ascii="Amiri" w:hAnsi="Amiri" w:eastAsia="Amiri" w:cs="Amiri"/>
          <w:color w:val="111111"/>
          <w:sz w:val="28"/>
          <w:sz w:val="28"/>
          <w:szCs w:val="28"/>
          <w:rtl w:val="true"/>
          <w:lang w:bidi="ar-SA"/>
        </w:rPr>
        <w:t xml:space="preserve">سينه‌ام بود </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طبق نقلى ديگر، پيامبر صلى الله عليه و آله درلحظات آخر عمرش، حوادث پس‌از خود و رفتار ظالمانه امتش نسبت به على عليه السلام را ياد آورد و فاطمه آن را شنيد و به شدّت گريست و پيامبرخدا صلى الله عليه و آله از گريه فاطمه عليها السلام گريه كرد و اشگ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 و فرشتگانى را كه همنشين تو هستند آزار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جبرئيل است كه به خاطر گريه تو مى‌گريد و ميكائيل و صاحب سرّ خدا 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خاطر گريه تو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دختركم گريه نكن كه آسمان‌ها و زمين به خاطر گريه تو به گريه افتادند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خنده و شگفتى پيامبر صلى الله عليه و آله از سخن دانشمند يهودى</w:t>
      </w:r>
    </w:p>
    <w:p>
      <w:pPr>
        <w:pStyle w:val="BookText"/>
        <w:rPr/>
      </w:pPr>
      <w:r>
        <w:rPr>
          <w:rFonts w:ascii="IRNazanin" w:hAnsi="IRNazanin" w:eastAsia="IRNazanin"/>
          <w:color w:val="111111"/>
          <w:sz w:val="28"/>
          <w:sz w:val="28"/>
          <w:szCs w:val="28"/>
          <w:rtl w:val="true"/>
          <w:lang w:bidi="fa-IR"/>
        </w:rPr>
        <w:t>دانشمندى از يهود نزد پيامبرخدا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 وقتى كه روز قيامت به پا شود، خدا آسمان‌ها را بر يك انگشت و زمين‌ها را بر انگشت ديگر و آب و خاك را نيز بر انگشت سوم و درختان را بر انگشتى و همه خلايق را بر انگشتى ديگر مى‌نهد، سپس تكان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تنها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از اين سخن در شگفت شد و به شدّت خنديد، تا آنجا كه دندان‌هاى كنارى حضرت آشكار شد و اين آيه را 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خدا را درست نشناختند </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گريه‌هاى طولانى و شديد پيامبر صلى الله عليه و آله</w:t>
      </w:r>
    </w:p>
    <w:p>
      <w:pPr>
        <w:pStyle w:val="BookText"/>
        <w:rPr/>
      </w:pPr>
      <w:r>
        <w:rPr>
          <w:rFonts w:ascii="IRNazanin" w:hAnsi="IRNazanin" w:eastAsia="IRNazanin"/>
          <w:color w:val="111111"/>
          <w:sz w:val="28"/>
          <w:sz w:val="28"/>
          <w:szCs w:val="28"/>
          <w:rtl w:val="true"/>
          <w:lang w:bidi="fa-IR"/>
        </w:rPr>
        <w:t>امام كاظم عليه السلام از پدرش و او از پدرانش، از امام حسين، از پدرش على عليه السلام در بيان حالات پيامبر صلى الله عليه و آله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قدرى گريه مى‌كرد كه محل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تنها به علّت ترس از خدا، آن‌هم بدون داشتن هيچ جرم و گناه بوده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آن قدر گريه مى‌كرد كه از حال مى‌رفت و بى‌هوش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آيا خداى عزّ وجلّ گناهان گذشته و آينده‌ات را نبخشيده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نبايد بنده سپاسگزار باشم؟ </w:t>
      </w:r>
      <w:r>
        <w:rPr>
          <w:rStyle w:val="FootnoteAnchor"/>
          <w:rtl w:val="true"/>
        </w:rPr>
        <w:footnoteReference w:id="237"/>
      </w:r>
      <w:r>
        <w:rPr>
          <w:rFonts w:ascii="IRNazanin" w:hAnsi="IRNazanin" w:eastAsia="IRNazanin"/>
          <w:color w:val="111111"/>
          <w:sz w:val="28"/>
          <w:sz w:val="28"/>
          <w:szCs w:val="28"/>
          <w:rtl w:val="true"/>
          <w:lang w:bidi="fa-IR"/>
        </w:rPr>
        <w:t>چگونگى خنده پيامبر صلى الله عليه و آله</w:t>
      </w:r>
    </w:p>
    <w:p>
      <w:pPr>
        <w:pStyle w:val="BookText"/>
        <w:rPr/>
      </w:pPr>
      <w:r>
        <w:rPr>
          <w:rFonts w:ascii="IRNazanin" w:hAnsi="IRNazanin" w:eastAsia="IRNazanin"/>
          <w:color w:val="111111"/>
          <w:sz w:val="28"/>
          <w:sz w:val="28"/>
          <w:szCs w:val="28"/>
          <w:rtl w:val="true"/>
          <w:lang w:bidi="fa-IR"/>
        </w:rPr>
        <w:t>امام صادق عليه السلام از پدرانش، از على عليه السلام نقل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ضَحِكُ النَّبِيِّ صلى الله عليه و آله التَّبَسُّمَ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پيامبر صلى الله عليه و آله لبخند بوده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همچنين نقل شده است كه تبسم و لبخند پيامبر صلى الله عليه و آله از همه بيشتر بوده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سيره‌نويسان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هرگاه مى‌خنديد، دستش را بر دهان قرار مى‌داد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روايت پيش‌گفته از امير مؤمنان على عليه السلام هم نقل شده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نيز روايت شده كه بيشتر خنده‌هاى پيامبر صلى الله عليه و آله به‌گونه‌اى بود كه دندانهاى جلوى حضرت نمايان و ديده مى‌شد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چگونگى گريه پيامبر صلى الله عليه و آله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پيامبر صلى الله عليه و آله در گريه كردن اين‌گونه بود كه اشگ از چشمانش جارى مى‌شد و آن را از صورتش پاك مى‌كرد ولى صدايش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نمى‌شد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پى‌نوشت‌ها</w:t>
      </w:r>
      <w:bookmarkStart w:id="21" w:name="pg12567_17902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1739971_77815467"/>
      <w:bookmarkStart w:id="23" w:name="_Toc8"/>
      <w:bookmarkEnd w:id="21"/>
      <w:bookmarkEnd w:id="22"/>
      <w:r>
        <w:rPr>
          <w:rtl w:val="true"/>
        </w:rPr>
        <w:t>اماكن و آثار</w:t>
      </w:r>
      <w:bookmarkStart w:id="24" w:name="pg12567_179030"/>
      <w:bookmarkEnd w:id="23"/>
    </w:p>
    <w:p>
      <w:pPr>
        <w:pStyle w:val="Heading2"/>
        <w:numPr>
          <w:ilvl w:val="1"/>
          <w:numId w:val="1"/>
        </w:numPr>
        <w:rPr/>
      </w:pPr>
      <w:bookmarkStart w:id="25" w:name="__RefHeading___Toc1739973_77815467"/>
      <w:bookmarkStart w:id="26" w:name="_Toc9"/>
      <w:bookmarkEnd w:id="24"/>
      <w:bookmarkEnd w:id="25"/>
      <w:r>
        <w:rPr>
          <w:rtl w:val="true"/>
        </w:rPr>
        <w:t xml:space="preserve">نام‌هاى اركان كعبه </w:t>
      </w:r>
      <w:r>
        <w:rPr>
          <w:rtl w:val="true"/>
        </w:rPr>
        <w:t>(</w:t>
      </w:r>
      <w:r>
        <w:rPr/>
        <w:t>2</w:t>
      </w:r>
      <w:r>
        <w:rPr>
          <w:rtl w:val="true"/>
        </w:rPr>
        <w:t xml:space="preserve">) </w:t>
      </w:r>
      <w:r>
        <w:rPr>
          <w:rtl w:val="true"/>
        </w:rPr>
        <w:t>كتب تاريخ مكه‌</w:t>
      </w:r>
      <w:bookmarkEnd w:id="26"/>
    </w:p>
    <w:p>
      <w:pPr>
        <w:pStyle w:val="BookText"/>
        <w:rPr/>
      </w:pPr>
      <w:r>
        <w:rPr>
          <w:rFonts w:ascii="IRNazanin" w:hAnsi="IRNazanin" w:eastAsia="IRNazanin"/>
          <w:color w:val="111111"/>
          <w:sz w:val="28"/>
          <w:sz w:val="28"/>
          <w:szCs w:val="28"/>
          <w:rtl w:val="true"/>
          <w:lang w:bidi="fa-IR"/>
        </w:rPr>
        <w:t>محمد مظلومى</w:t>
      </w:r>
    </w:p>
    <w:p>
      <w:pPr>
        <w:pStyle w:val="BookText"/>
        <w:rPr/>
      </w:pPr>
      <w:r>
        <w:rPr>
          <w:rFonts w:ascii="IRNazanin" w:hAnsi="IRNazanin" w:eastAsia="IRNazanin"/>
          <w:color w:val="111111"/>
          <w:sz w:val="28"/>
          <w:sz w:val="28"/>
          <w:szCs w:val="28"/>
          <w:rtl w:val="true"/>
          <w:lang w:bidi="fa-IR"/>
        </w:rPr>
        <w:t>در بخش نخست اين نوشتار، نام‌هاى گوناگونى را كه اركان كعبه بدانها خوانده شده‌اند، بر شمرديم و اختلاف‌هاى صاحبان نظريه را در هر زمينه يادآور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اختلاف در تعيين مصاديق، دو ركن عراقى و 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ركن اسود را عراقى و ركن بعدى را شامى خوانده‌اند و گروهى ركن بعد از ركن اسود را عراقى و گوشه سومِ كعبه را شامى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پيشين آورديم كه بيشتر احاديث اهل‌بيت عليهم السلام و اتفاق فقهاى شيعى منطبق بر ديدگاه اول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نخستين خانه‌اى است كه براى عبادت خداوند بر روى زمين بنا شده است و پيشينه‌اى بيش از پيدايش آدميان بر كره خاكى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خاستگاه باورهاى دين خاتم و جايگاه رشد و بالندگى پيامبر آخر الزمان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اين وادىِ ايمن ياد ماندگار لحظه لحظه‌هاى آن دوران را در خود به امانت دارد و از همين روى، سيره نويسان و تاريخ نگاران فراونى در اعصار گذشته، به فراخور توان علمى و به ميزان فراخناى دانش خويش، در ثبت و نقل سر گذشت اين بلد طيب كوشيده و سلسله تأليفاتى در حوزه تاريخ مكّه از خود به</w:t>
      </w:r>
    </w:p>
    <w:p>
      <w:pPr>
        <w:pStyle w:val="BookText"/>
        <w:rPr/>
      </w:pPr>
      <w:r>
        <w:rPr>
          <w:rFonts w:ascii="IRNazanin" w:hAnsi="IRNazanin" w:eastAsia="IRNazanin"/>
          <w:color w:val="111111"/>
          <w:sz w:val="28"/>
          <w:sz w:val="28"/>
          <w:szCs w:val="28"/>
          <w:rtl w:val="true"/>
          <w:lang w:bidi="fa-IR"/>
        </w:rPr>
        <w:t>يادگار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گفتگو از كعبه، در قلب مباحث مذكور جاى داشته و بارها و به مناسبت‌هاى گوناگون، در فصولى مستقل و يا در ضمن بخش‌هاى ديگر، به تصريح و تفصيل و يا به اشاره و اجمال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بيشترين نوشته‌ها را در باره نام‌هاى اركان كعبه، در اين نوشتارها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مى‌كوشيم تا با لحاظ ترتيب زمانى، كتب تاريخ مكه را به دنبال قرائن تعيين مصاديق اركان ورق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از تصريح مؤلفان در نامگذارى و تطوّر نام‌ها بهره مى‌جوييم، بلكه كاربرد هر اسمى را كه بر مصداقى معيّن دلالت كند، بايد در پژوهش خود دليلى بر يكى از دو ديدگاه مذكور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بحث نام‌ها و وجوه تسميه، از گستردگى چندان و منابع فراوان برخوردار نيست ليكن نوع دوم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كاربردهاى داراى مصداق 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كثرتى چشمگير و توزيعى فراخ است كه در ذيل عناوينى قابل دسته بندى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دانش‌هاى نقلى؛ همچون تاريخ، با دستيابى به هر منبع متقدّم، از واگويه‌هاى آن در متون متأخر بى‌نياز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مى‌رسد علاوه بر كتب اوّليه تاريخ مكه، تنها تحقيقات ميدانى متأخرين و گزارش آنها از مشاهدات خويش ما را به سوى مقصود رهنمون خواهد شد؛ ولى بايد به خاطر داشت كه شيوع استعمال مشابه نام‌ها در متون يك دوران، نشانگر انصرافى آشكار و وضعى حداقلى تعينى در آن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كنار قديمى‌ترين منبع هر سخن و در جنب گزارش مشاهدات هر مؤلف، نقل‌هاى متأخران در مواردى قابل استدلال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ناقلى سخن پيشينيان را نقل به معنا مى‌كند و مقصود ايشان را در قالب الفاظى نو مى‌آورد، گفتارش مستندى مستقل محسوب مى‌گردد؛ زيرا در اين حالت، الفاظ داراى ويژگى‌هاى زبانى ناقل است و به تبع نشانگر تبادر و انصراف الفاظ در زمان متأخر مى‌باشد و اين نكته، چنانكه خواهد آمد سر تناقض متوهم در برخى از متون است كه به هنگام نقل عين عبارت گذشتگان را حكايت نموده‌اند، ولى در توضيحات خود به شيوه عصر و دوران خويش گام برداشته‌اند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قدمت متون اوليه، تصحيفات ناشى از استنساخ‌هاى متعدد و تشابه خطى و نوشتارىِ برخى از كلمات، عواملى است كه تصحيح كتب تاريخ مكه را از بايسته‌هاى اوليه نشر اين منابع محسوب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مصحّحان به روش قياسى و بدون توجه به احتمال پيدايش</w:t>
      </w:r>
    </w:p>
    <w:p>
      <w:pPr>
        <w:pStyle w:val="BookText"/>
        <w:rPr/>
      </w:pPr>
      <w:r>
        <w:rPr>
          <w:rFonts w:ascii="IRNazanin" w:hAnsi="IRNazanin" w:eastAsia="IRNazanin"/>
          <w:color w:val="111111"/>
          <w:sz w:val="28"/>
          <w:sz w:val="28"/>
          <w:szCs w:val="28"/>
          <w:rtl w:val="true"/>
          <w:lang w:bidi="fa-IR"/>
        </w:rPr>
        <w:t>نقل در معانىِ الفاظ، در هر متنى اعمال نظر نمايند، ردّ پاها و قراين فراوانى را در دسترس محقّقان پنهان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بسيارى از نسخه‌ها، خطاط يا مالك نسخه، كلامى توضيحى را در حاشيه متن نگاشته بوده كه به تدريج و طى استنساخ‌هاى بعدى، به عنوان بخشى از متن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عبارت پيشينيان در متون متأخر، قرينه‌اى بر بازشناسى افزوده‌هاى نسخه و اجتهادهاى ناصواب مصحّحان خواهد بود؛ چنانكه در بخش قبل نيز برخى از تصحيفات و خطاهاى تصحيح كتاب‌ها را بر شمرديم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صدر فهرست كتب تاريخ مكه، به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مكة و السكن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حسن‌بن يسار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برمى‌خوريم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 اين نوشته زاهدى به نام عبدالرحيم يا عبدالرحمان‌بن انس رمادى است </w:t>
      </w:r>
      <w:r>
        <w:rPr>
          <w:rStyle w:val="FootnoteAnchor"/>
          <w:rtl w:val="true"/>
        </w:rPr>
        <w:footnoteReference w:id="244"/>
      </w:r>
      <w:r>
        <w:rPr>
          <w:rFonts w:ascii="IRNazanin" w:hAnsi="IRNazanin" w:eastAsia="IRNazanin"/>
          <w:color w:val="111111"/>
          <w:sz w:val="28"/>
          <w:sz w:val="28"/>
          <w:szCs w:val="28"/>
          <w:rtl w:val="true"/>
          <w:lang w:bidi="fa-IR"/>
        </w:rPr>
        <w:t>كه در صدد ترك مكه و سكونت در يمن بوده است و مؤلف مى‌كوشد با نقل احاديث فضايل مكه، او را از اين تصميم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ركن شامى، تنها يك بار در صفحات پايانى اين نامه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الحجر ركعتين ناحية الركن الشامي فكأنّه أحيى سبعين ألف ليلة و كان كعبادة كلّ مؤمن و مؤمنة و كأنّما حجّ أربعين حَجّةً مَبرُورةً مُتقبَّلَةً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 چون طبق هر دو نظريه، ركن شامى در مجاورت حجر اسماعيل قرار دارد، از عبارت مذكور نمى‌توان تأييدى براى هيچ‌يك به‌دست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مكّة و ما جاء فيها من الآثار</w:t>
      </w:r>
    </w:p>
    <w:p>
      <w:pPr>
        <w:pStyle w:val="BookText"/>
        <w:rPr/>
      </w:pPr>
      <w:r>
        <w:rPr>
          <w:rFonts w:ascii="IRNazanin" w:hAnsi="IRNazanin" w:eastAsia="IRNazanin"/>
          <w:color w:val="111111"/>
          <w:sz w:val="28"/>
          <w:sz w:val="28"/>
          <w:szCs w:val="28"/>
          <w:rtl w:val="true"/>
          <w:lang w:bidi="fa-IR"/>
        </w:rPr>
        <w:t xml:space="preserve">اين كتاب نوشته ابوالوليد ازرقى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قديمى‌ترين كتاب مبسوط و جامعى است كه به همه جوانب تاريخ مكه پرداخته و بحمد اللَّه هم اكنون در اختيار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در مباحث ذيل، عبارات روشنى در تعيين مصاديق ركن عراقى و شامى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ابعاد كعبه در بناى ابراهيم عليه السلام</w:t>
      </w:r>
    </w:p>
    <w:p>
      <w:pPr>
        <w:pStyle w:val="BookText"/>
        <w:rPr/>
      </w:pPr>
      <w:r>
        <w:rPr>
          <w:rFonts w:ascii="IRNazanin" w:hAnsi="IRNazanin" w:eastAsia="IRNazanin"/>
          <w:color w:val="111111"/>
          <w:sz w:val="28"/>
          <w:sz w:val="28"/>
          <w:szCs w:val="28"/>
          <w:rtl w:val="true"/>
          <w:lang w:bidi="fa-IR"/>
        </w:rPr>
        <w:t>در بيان ابعاد، ازرقى نام چهار ركن را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شامى، غربى و يمانى مى‌خواند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طوله في السماء تسعة أذرع و عرضه في الأرض اثنين و ثلاثين ذراعاً من الركن الأسود إلى الركن الشامي الَّذي عند الحجر من وجهه و جعل عرض</w:t>
      </w:r>
    </w:p>
    <w:p>
      <w:pPr>
        <w:pStyle w:val="BookText"/>
        <w:rPr/>
      </w:pPr>
      <w:r>
        <w:rPr>
          <w:rFonts w:ascii="Amiri" w:hAnsi="Amiri" w:eastAsia="Amiri" w:cs="Amiri"/>
          <w:color w:val="111111"/>
          <w:sz w:val="28"/>
          <w:sz w:val="28"/>
          <w:szCs w:val="28"/>
          <w:rtl w:val="true"/>
          <w:lang w:bidi="ar-SA"/>
        </w:rPr>
        <w:t xml:space="preserve">ما بين الركن الشامي إلى الركن الغربي الَّذي فيه الحجر اثنين و عشرين ذراعاً، و جعل طول ظهرها من الركن الغربي إلى الركن اليماني احد </w:t>
      </w:r>
      <w:r>
        <w:rPr>
          <w:rStyle w:val="FootnoteAnchor"/>
          <w:rtl w:val="true"/>
        </w:rPr>
        <w:footnoteReference w:id="246"/>
      </w:r>
      <w:r>
        <w:rPr>
          <w:rFonts w:ascii="Amiri" w:hAnsi="Amiri" w:eastAsia="Amiri" w:cs="Amiri"/>
          <w:color w:val="111111"/>
          <w:sz w:val="28"/>
          <w:sz w:val="28"/>
          <w:szCs w:val="28"/>
          <w:rtl w:val="true"/>
          <w:lang w:bidi="ar-SA"/>
        </w:rPr>
        <w:t>و ثلاثين ذراعاً و جعل عرض شقها اليماني من الركن الأسود إلى الركن اليماني عشرين ذراعاً، فلذلك سميت الكعبة لأنّها على خلقة الكعب</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ازرقى ضمن گزارش ابعاد كعبه دوران خود، اركان را به همان ترتيب اسود، شامى، غربى و يمانى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كعبه در بناى عبد الملك مروان</w:t>
      </w:r>
    </w:p>
    <w:p>
      <w:pPr>
        <w:pStyle w:val="BookText"/>
        <w:rPr/>
      </w:pPr>
      <w:r>
        <w:rPr>
          <w:rFonts w:ascii="IRNazanin" w:hAnsi="IRNazanin" w:eastAsia="IRNazanin"/>
          <w:color w:val="111111"/>
          <w:sz w:val="28"/>
          <w:sz w:val="28"/>
          <w:szCs w:val="28"/>
          <w:rtl w:val="true"/>
          <w:lang w:bidi="fa-IR"/>
        </w:rPr>
        <w:t>هنگامى كه حَجّاج بر عبد اللَّه بن زبير چيره شد، به دستور عبدالملك كعبه را ويران كرد تا تغييراتى را كه ابن زبير ايجاد كرده بود، به حال بناى دوران قريش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كعبه بعد از آن ثابت مانده و در بازسازى‌هاى بعدى، گرفتار تحوّل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ضمن گزارش ابعاد كعبه دوران خود، اركان را به همان ترتيب اسود، شامى، غربى و يمانى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طولها في السماء سبعة و عشرون ذراعاً، و ذرع طول وجه الكعبة من الركن الأسود إلى الركن الشامي خمسة و عشرون ذراعاً، و ذرع دبرها من الركن اليماني إلى الركن الغربي خمسة و عشرون ذراعاً، و ذرع شقها اليماني من الركن الأسود إلى الركن اليماني عشرون ذراعاً، و ذرع شقها الَّذي فيه الحجر من الركن الشامي إلى الركن الغربي أحد و عشرون ذراعاً</w:t>
      </w:r>
      <w:r>
        <w:rPr>
          <w:rFonts w:eastAsia="Amiri" w:cs="Amiri" w:ascii="Amiri" w:hAnsi="Amiri"/>
          <w:color w:val="111111"/>
          <w:sz w:val="28"/>
          <w:szCs w:val="28"/>
          <w:rtl w:val="true"/>
          <w:lang w:bidi="ar-SA"/>
        </w:rPr>
        <w:t xml:space="preserve">». </w:t>
      </w:r>
      <w:r>
        <w:rPr>
          <w:rStyle w:val="FootnoteAnchor"/>
        </w:rPr>
        <w:footnoteReference w:id="24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چراغ‌هاى مسجد الحرام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كسى كه براى روشنى مسجد الحرام در شب‌ها چراغ افروخت، عقبة بن ازرق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خانه‌اش در جوار مسجد بود، شب هنگام چراغى را بر روى ديوار ميان خانه خود و مسجد مى‌نهاد تا طواف‌گزاران و اهل مسجد، از روشنايى آن بهره‌مند گردند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اما خالدبن عبداللَّه قسرى در دوران عبد الملك بن مروان او را از اين كار بازداشت و خود چراغى را بر روى ستونى بلند در كنار زمزم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ازرقى، چراغ‌هاى بعد در امتداد ركن‌هاى</w:t>
      </w:r>
    </w:p>
    <w:p>
      <w:pPr>
        <w:pStyle w:val="BookText"/>
        <w:rPr/>
      </w:pPr>
      <w:r>
        <w:rPr>
          <w:rFonts w:ascii="IRNazanin" w:hAnsi="IRNazanin" w:eastAsia="IRNazanin"/>
          <w:color w:val="111111"/>
          <w:sz w:val="28"/>
          <w:sz w:val="28"/>
          <w:szCs w:val="28"/>
          <w:rtl w:val="true"/>
          <w:lang w:bidi="fa-IR"/>
        </w:rPr>
        <w:t>غربى، يمانى و شامى برپا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تغاير ركن غربى با ركن شامى نشانه آشكار ديدگاه مؤلف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مصباح زمزم على عمود طويل مقابل الركن الأسود الَّذي وضعه خالد بن عبد اللَّه القسرى فلمّا كان محمّدبن سليمان على مكة خلافة المأمون في سنة ست عشرة و مائتين وضع عموداً طويلًا مقابله بحذاء الركن الغربي فلمّا ولّى مكة محمّد بن داود جعل عمودين طويلين أحدهما بحذاء الركن اليماني و الآخر بحذاء الركن الشامي</w:t>
      </w:r>
      <w:r>
        <w:rPr>
          <w:rFonts w:eastAsia="Amiri" w:cs="Amiri" w:ascii="Amiri" w:hAnsi="Amiri"/>
          <w:color w:val="111111"/>
          <w:sz w:val="28"/>
          <w:szCs w:val="28"/>
          <w:rtl w:val="true"/>
          <w:lang w:bidi="ar-SA"/>
        </w:rPr>
        <w:t xml:space="preserve">». </w:t>
      </w:r>
      <w:r>
        <w:rPr>
          <w:rStyle w:val="FootnoteAnchor"/>
        </w:rPr>
        <w:footnoteReference w:id="25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عليه السلام</w:t>
      </w:r>
    </w:p>
    <w:p>
      <w:pPr>
        <w:pStyle w:val="BookText"/>
        <w:rPr/>
      </w:pPr>
      <w:r>
        <w:rPr>
          <w:rFonts w:ascii="IRNazanin" w:hAnsi="IRNazanin" w:eastAsia="IRNazanin"/>
          <w:color w:val="111111"/>
          <w:sz w:val="28"/>
          <w:sz w:val="28"/>
          <w:szCs w:val="28"/>
          <w:rtl w:val="true"/>
          <w:lang w:bidi="fa-IR"/>
        </w:rPr>
        <w:t>ازرقى حجر اسماعيل را ميان دو ركن شامى و غربى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ركن شامى دوّمين ركن طواف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مدور و هو ما بين الركن الشامي و الركن الغربي</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و در جاى ديگر تصريح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ميزاب الكعبة في وسط الجدر الَّذي يلي الحجر بين الركن الشامي و الركن الغربي يسكب في بطن الحجر</w:t>
      </w:r>
      <w:r>
        <w:rPr>
          <w:rFonts w:eastAsia="Amiri" w:cs="Amiri" w:ascii="Amiri" w:hAnsi="Amiri"/>
          <w:color w:val="111111"/>
          <w:sz w:val="28"/>
          <w:szCs w:val="28"/>
          <w:rtl w:val="true"/>
          <w:lang w:bidi="ar-SA"/>
        </w:rPr>
        <w:t xml:space="preserve">». </w:t>
      </w:r>
      <w:r>
        <w:rPr>
          <w:rStyle w:val="FootnoteAnchor"/>
        </w:rPr>
        <w:footnoteReference w:id="25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پلكان داخل كعبه</w:t>
      </w:r>
    </w:p>
    <w:p>
      <w:pPr>
        <w:pStyle w:val="BookText"/>
        <w:rPr/>
      </w:pPr>
      <w:r>
        <w:rPr>
          <w:rFonts w:ascii="Amiri" w:hAnsi="Amiri" w:eastAsia="Amiri" w:cs="Amiri"/>
          <w:color w:val="111111"/>
          <w:sz w:val="28"/>
          <w:sz w:val="28"/>
          <w:szCs w:val="28"/>
          <w:rtl w:val="true"/>
          <w:lang w:bidi="ar-SA"/>
        </w:rPr>
        <w:t xml:space="preserve">بناى ابراهيمى كعبه سقف نداشت </w:t>
      </w:r>
      <w:r>
        <w:rPr>
          <w:rStyle w:val="FootnoteAnchor"/>
          <w:rtl w:val="true"/>
        </w:rPr>
        <w:footnoteReference w:id="253"/>
      </w:r>
      <w:r>
        <w:rPr>
          <w:rFonts w:ascii="Amiri" w:hAnsi="Amiri" w:eastAsia="Amiri" w:cs="Amiri"/>
          <w:color w:val="111111"/>
          <w:sz w:val="28"/>
          <w:sz w:val="28"/>
          <w:szCs w:val="28"/>
          <w:rtl w:val="true"/>
          <w:lang w:bidi="ar-SA"/>
        </w:rPr>
        <w:t xml:space="preserve">و براى نخستين بار قريشيان خانه خدا را مسقف ساختند </w:t>
      </w:r>
      <w:r>
        <w:rPr>
          <w:rStyle w:val="FootnoteAnchor"/>
          <w:rtl w:val="true"/>
        </w:rPr>
        <w:footnoteReference w:id="254"/>
      </w:r>
      <w:r>
        <w:rPr>
          <w:rFonts w:ascii="IRNazanin" w:hAnsi="IRNazanin" w:eastAsia="IRNazanin"/>
          <w:color w:val="111111"/>
          <w:sz w:val="28"/>
          <w:sz w:val="28"/>
          <w:szCs w:val="28"/>
          <w:rtl w:val="true"/>
          <w:lang w:bidi="fa-IR"/>
        </w:rPr>
        <w:t>و براى رسيدن به بام كعبه پلكانى بنا نمودند كه در گوشه شمالى كعبه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در بيان داستان بناى پلكان، ركن مزبور را شامى مى‌خواند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درجة من خشب في بطنها في الركن الشامي يصعد منها إلى ظهرها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در بازسازى دوران عبد اللَّه بن زبير نيز به اين نكته تصريح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لها درجة في بطنها في الركن الشامي من خشب معرجة يصعد فيها إلى ظهرها</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بلكه او هرگاه از اين پلكان سخن مى‌گويد، همين نام را براى ركن به كار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الكعبة إذا دخلتها على يمينك درجة يظهر عليها إلى سطح الكعبة ومربعة مع جدرى الكعبة في زاوية الركن الشامي</w:t>
      </w:r>
      <w:r>
        <w:rPr>
          <w:rFonts w:eastAsia="Amiri" w:cs="Amiri" w:ascii="Amiri" w:hAnsi="Amiri"/>
          <w:color w:val="111111"/>
          <w:sz w:val="28"/>
          <w:szCs w:val="28"/>
          <w:rtl w:val="true"/>
          <w:lang w:bidi="ar-SA"/>
        </w:rPr>
        <w:t xml:space="preserve">». </w:t>
      </w:r>
      <w:r>
        <w:rPr>
          <w:rStyle w:val="FootnoteAnchor"/>
        </w:rPr>
        <w:footnoteReference w:id="25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الواح زرين و سيمين داخل كعبه</w:t>
      </w:r>
    </w:p>
    <w:p>
      <w:pPr>
        <w:pStyle w:val="BookText"/>
        <w:rPr/>
      </w:pPr>
      <w:r>
        <w:rPr>
          <w:rFonts w:ascii="IRNazanin" w:hAnsi="IRNazanin" w:eastAsia="IRNazanin"/>
          <w:color w:val="111111"/>
          <w:sz w:val="28"/>
          <w:sz w:val="28"/>
          <w:szCs w:val="28"/>
          <w:rtl w:val="true"/>
          <w:lang w:bidi="fa-IR"/>
        </w:rPr>
        <w:t xml:space="preserve">درون كعبه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جايگاه الواح، ازرقى اركان را به ترتيب به نام‌هاى اسود، شامى، غربى و يمانى مى‌خواند و علاوه بر آن، مجدداً تصريح مى‌كند كه پلكان كعبه در ركن شامى واقع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الألواح الملبّسة الذهب و الفضّة الَّتي في الأركان ستّة ألواح، طول كلّ لوح منها أربعة أذرع و أربعة أصابع و عرض‌كلّ لوح منها ذراع و أربعة أصابع، منها لوح في طرف زاوية الجدر الَّذي يلي الدرجة و هو الشامي و لوح في زاوية الركن الغربي و هو ممّا يلي الحجر و في طرف الجدر الَّذي بين الركن الغربي و الركن اليماني لوحان و في طرف الجدر الَّذي بين الركن اليماني و الركن الأسود لوح و هو ممّا يلي الركن اليماني و في الملتزم لوح و في الجدر الَّذي على يمينك إذا دخلت الكعبة لوح</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شاذروان</w:t>
      </w:r>
    </w:p>
    <w:p>
      <w:pPr>
        <w:pStyle w:val="BookText"/>
        <w:rPr/>
      </w:pPr>
      <w:r>
        <w:rPr>
          <w:rFonts w:ascii="IRNazanin" w:hAnsi="IRNazanin" w:eastAsia="IRNazanin"/>
          <w:color w:val="111111"/>
          <w:sz w:val="28"/>
          <w:sz w:val="28"/>
          <w:szCs w:val="28"/>
          <w:rtl w:val="true"/>
          <w:lang w:bidi="fa-IR"/>
        </w:rPr>
        <w:t xml:space="preserve">زمانى كه در بازسازى‌هاى كعبه، ابعاد خانه قدرى كوچكتر از بناى ابراهيمى بنا شد؛ براى حفظ ابعاد اصلى، فضاى عقب‌نشينى شده را با ساخت سكويى كم ارتفاع، علامت‌گذارى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و چون ملاك در طواف، حدّ اصلى كعبه است؛ فقها براى حصول شرط خروج طواف‌گزار از كعبه، طواف بر روى شاذروان را صحيح نمى‌دانند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ازرقى سنگ‌هاى به كار رفته در بناى شاذروان را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مى‌داند و اركان را به همان نام‌هاى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اسود، شامى، غربى و يمانى مى‌خواند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حجارة الشاذروان الَّتي حول الكعبة، ثمانية و ستون حجراً في ثلاثة وجوه من ذلك من حدّ الركن الغربي إلى الركن اليماني خمسة و عشرون حجراً؛ منها حجر طوله ثلاثة أذرع و نصف و هو عتبة الباب الَّذي سد في ظهر الكعبة و بينه و بين الركن اليماني أربعة أذرع و في الركن اليماني حجر مدور و بين الركن اليماني و الركن الأسود تسعة عشر حجراً و من حدّ الشاذروان إلى الركن فيه الحجر الأسود ثلاثة أذرع و اثنا عشر إصبعاً ليس فيه شاذروان، و من حدّ الركن الشامي إلى الركن الَّذي فيه الحجر الأسود ثلاثة و عشرون حجراً و من حدّ الشاذروان الَّذي يلي الملتزم إلى الرّكن الَّذي فيه الحجر الأسود ذراعان ليس فيهما شاذروان و هو الملتزم</w:t>
      </w:r>
      <w:r>
        <w:rPr>
          <w:rFonts w:eastAsia="Amiri" w:cs="Amiri" w:ascii="Amiri" w:hAnsi="Amiri"/>
          <w:color w:val="111111"/>
          <w:sz w:val="28"/>
          <w:szCs w:val="28"/>
          <w:rtl w:val="true"/>
          <w:lang w:bidi="ar-SA"/>
        </w:rPr>
        <w:t xml:space="preserve">». </w:t>
      </w:r>
      <w:r>
        <w:rPr>
          <w:rStyle w:val="FootnoteAnchor"/>
        </w:rPr>
        <w:footnoteReference w:id="260"/>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پيامبر صلى الله عليه و آله</w:t>
      </w:r>
    </w:p>
    <w:p>
      <w:pPr>
        <w:pStyle w:val="BookText"/>
        <w:rPr/>
      </w:pPr>
      <w:r>
        <w:rPr>
          <w:rFonts w:ascii="IRNazanin" w:hAnsi="IRNazanin" w:eastAsia="IRNazanin"/>
          <w:color w:val="111111"/>
          <w:sz w:val="28"/>
          <w:sz w:val="28"/>
          <w:szCs w:val="28"/>
          <w:rtl w:val="true"/>
          <w:lang w:bidi="fa-IR"/>
        </w:rPr>
        <w:t>ابن جماعه فصلى را به گزارش دقيق اندازه‌گيرى ابعاد كعبه اختصاص داده و اركان را به ترتيب اسود، شامى، غربى و يمانى مى‌خواند و براى نخستين بار در كتب تاريخ مكه نقل مى‌كند كه گاهى ركن شامى عراقى نيز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مسلمانان به حفظ آثار حيات پر بركت پيامبر صلى الله عليه و آله، آنان را واداشته است حتى جهتى را كه پيامبر صلى الله عليه و آله رو به كعبه مى‌ايستاد و نماز مى‌گزارد، در كتب تاريخ گزارش كنند و چون نماز خواندن به آن سو را واجد فضيلت دانسته‌اند، در نقل سمت قبله پيامبر صلى الله عليه و آله دقت بيشترى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گوناگون قبله‌گاه پيامبر صلى الله عليه و آله را در ادامه نوشتار، به مناسبتى ديگر، به تفصيل بيان مى‌كنيم ولى در بحث فعلى، ازرقى قبلة النبى صلى الله عليه و آله را حدّ فاصل ميان ناودان كعبه و ركن شامى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ناودان در حجر اسماعيل قرار دارد، ركن شامى يكى از دو ركن ابتدا يا انتهاى حجر خواهد بود؛ ازاين رو،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يلى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ركن شامى را به ركن آغازين حجر محدود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حدّثنا سفيان عن ابن ابي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كلّه قبلة و قبلته وجهه، فإن أخطأك وجهه فقبلة النبي صلى الله عليه و آله، و قبلة النّبي صلى الله عليه و آله ما بين الميزاب إلى الركن الشامي الَّذي يلي المقام</w:t>
      </w:r>
      <w:r>
        <w:rPr>
          <w:rFonts w:eastAsia="Amiri" w:cs="Amiri" w:ascii="Amiri" w:hAnsi="Amiri"/>
          <w:color w:val="111111"/>
          <w:sz w:val="28"/>
          <w:szCs w:val="28"/>
          <w:rtl w:val="true"/>
          <w:lang w:bidi="ar-SA"/>
        </w:rPr>
        <w:t xml:space="preserve">». </w:t>
      </w:r>
      <w:r>
        <w:rPr>
          <w:rStyle w:val="FootnoteAnchor"/>
        </w:rPr>
        <w:footnoteReference w:id="261"/>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مقام ابراهيم عليه السلام</w:t>
      </w:r>
    </w:p>
    <w:p>
      <w:pPr>
        <w:pStyle w:val="BookText"/>
        <w:rPr/>
      </w:pPr>
      <w:r>
        <w:rPr>
          <w:rFonts w:ascii="IRNazanin" w:hAnsi="IRNazanin" w:eastAsia="IRNazanin"/>
          <w:color w:val="111111"/>
          <w:sz w:val="28"/>
          <w:sz w:val="28"/>
          <w:szCs w:val="28"/>
          <w:rtl w:val="true"/>
          <w:lang w:bidi="fa-IR"/>
        </w:rPr>
        <w:t>ترديدى نيست كه قرار گرفتن مقام ابراهيم در جايگاه كنونى، به دست خليفه دوم انجام گرفته است و پيش از آن، مقام در جهت جايگاه فعلى، چسبيده به خانه خدا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 المقام من موضعه هذا فذهب به حتى وجد بأسفل مكّة فأتى به فربط إلى أستار الكعبة في وجهها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ازرقى از جدش نقل مى‌كند كه هرگاه شمارش را از حجر اسماعيل عليه السلام آغاز كنيم، سنگ هفتم يا نهم از سنگ‌هاى شاذروان، جايگاهى است كه مقام در مجاورت كعبه بوده است؛ چنانكه گذشت، آن محل در جنب ديوارى بوده كه از ركن اسود آغاز و به حجر اسماعيل عليه السلام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در اين نقل، در و ركن آغازين حجر را شامى خوانده، در تعيين مصداق ركن شامى ابراز نظر قطعى مى‌كند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الوليد، قال لي جدي بعد ما جصّص شاذروان الكعبة بالجصّ و المرمر و انّما جصّص حديثاً من الدهر، فقال لي و أنا معه في الطواف أعدد من باب الحجر الشامي من حجارة شاذروان الكعبة فإذا بلغت الحجر السابع فإن كان</w:t>
      </w:r>
    </w:p>
    <w:p>
      <w:pPr>
        <w:pStyle w:val="BookText"/>
        <w:rPr/>
      </w:pPr>
      <w:r>
        <w:rPr>
          <w:rFonts w:ascii="Amiri" w:hAnsi="Amiri" w:eastAsia="Amiri" w:cs="Amiri"/>
          <w:color w:val="111111"/>
          <w:sz w:val="28"/>
          <w:sz w:val="28"/>
          <w:szCs w:val="28"/>
          <w:rtl w:val="true"/>
          <w:lang w:bidi="ar-SA"/>
        </w:rPr>
        <w:t>حجراً طويلًا هو اطول السبعة فيه حفر شبه النقر فهو موضعه و إلّا فهو التاسع من حجارة الشاذروان، قال جدّي نسيت عددها و قد كنت عددتها هي إمّا سبعة و إمّا تسعة إلّا أنّه حجر طويل هو أطول السبعة أو التسعة فيه الحف فإن رأيته قد قزف عنه الجص فاعدد وانظر إليه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گرچه ازرقى عمل خليفه دوم را بازگرداندن مقام به جايگاه اصلى‌اش مى‌داند و مدّعى است انتقال مقام به جوار كعبه حاصل سيل امّ نهشل بوده است </w:t>
      </w:r>
      <w:r>
        <w:rPr>
          <w:rStyle w:val="FootnoteAnchor"/>
          <w:rtl w:val="true"/>
        </w:rPr>
        <w:footnoteReference w:id="264"/>
      </w:r>
      <w:r>
        <w:rPr>
          <w:rFonts w:ascii="IRNazanin" w:hAnsi="IRNazanin" w:eastAsia="IRNazanin"/>
          <w:color w:val="111111"/>
          <w:sz w:val="28"/>
          <w:sz w:val="28"/>
          <w:szCs w:val="28"/>
          <w:rtl w:val="true"/>
          <w:lang w:bidi="fa-IR"/>
        </w:rPr>
        <w:t>ولى در روايات اهل‌بيت عليهم السلام، اين عمل عدول از سيره پيامبر صلى الله عليه و آله و رجعت به سنن جاهليت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عليه السلام را درك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ياد مى‌آورم كه همراه او در مسجد 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روى مقام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كه بيرون مى‌رفتند،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سيل برد و بعضى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جاى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كردند؟ گفتم خداوند به صلاحت دارد، مردم بيم آن دارند كه سيل، مقام را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بده كه خداوند، آن را نشانه قرار داده است، آن را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آرامش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مقام، كه ابراهيم عليه السلام آن را قرار داده بود، كنار ديوار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آن‌جا بود، تا آن‌كه مردم جاهليت آن را به جايگاه امروزش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مكه را فتح كرد، به همان جايى برگرداند كه ابراهيم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تا آن‌كه عمربن خطاب به حكومت رسيد،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جايگاه قبلىِ آن را مى‌داند؟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جاى آن را با افسارى كه نزد من است، اندازه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اندازه گرفت و مقام را به همان‌جا برگرداند</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در روايتى كه كلينى از سليم بن قيس نقل مى‌كند و در كتاب سليم نيز آمده است</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امام على عليه السلام اصلاح اين بدعت‌ها را امرى لازم مى‌شمارد كه تنها به دليل عدم همراهى مسلمانانِ سست عهد دوران خويش، قادر بر تصحيح آن‌ها نيست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حكمرانان پيش از من كارهايى انجام دادند كه در آن‌ها با پيامبرخدا صلى الله عليه و آله مخالفت كردند و از روى تعمّد، راه خلاف پيمودند و پيمانش را شكستند و سنت و روشش را تغيير دادند و اگر من بخواهم مردم را به‌ترك آن‌ها وادارم و به جاى اصلى آن‌ها بازگردانم و به همان</w:t>
      </w:r>
    </w:p>
    <w:p>
      <w:pPr>
        <w:pStyle w:val="BookText"/>
        <w:rPr/>
      </w:pPr>
      <w:r>
        <w:rPr>
          <w:rFonts w:ascii="IRNazanin" w:hAnsi="IRNazanin" w:eastAsia="IRNazanin"/>
          <w:color w:val="111111"/>
          <w:sz w:val="28"/>
          <w:sz w:val="28"/>
          <w:szCs w:val="28"/>
          <w:rtl w:val="true"/>
          <w:lang w:bidi="fa-IR"/>
        </w:rPr>
        <w:t>ترتيب، كه در زمان پيامبر صلى الله عليه و آله بود، مقرر دارم، لشگر از پيرامون من پراكنده شوند تا جز خودم تك و تنها به جاى نمانم و يا اندكى از شيعيان من، كه برترى مرا شناخته و وجوب طاعت و امامت مرا از روى كتاب خداى عزّ و جلّ و سنت پيامبر صلى الله عليه و آله دانسته‌اند، به جاى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مى‌ديديد كه من دستور مى‌دادم تا مقام حضرت ابراهيم عليه السلام را به جاى اصلى آن، كه حضرت رسول صلى الله عليه و آله آن را در آنجا نهاده بود، برمى‌گرداندم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مردم از دورم پراكنده مى‌شدند</w:t>
      </w:r>
      <w:r>
        <w:rPr>
          <w:rFonts w:eastAsia="IRNazanin" w:cs="IRNazanin"/>
          <w:color w:val="111111"/>
          <w:sz w:val="28"/>
          <w:szCs w:val="28"/>
          <w:rtl w:val="true"/>
          <w:lang w:bidi="fa-IR"/>
        </w:rPr>
        <w:t xml:space="preserve">. </w:t>
      </w:r>
      <w:r>
        <w:rPr>
          <w:rStyle w:val="FootnoteAnchor"/>
        </w:rPr>
        <w:footnoteReference w:id="26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ركن شامى تا مقام ابراهيم عليه السلام</w:t>
      </w:r>
    </w:p>
    <w:p>
      <w:pPr>
        <w:pStyle w:val="BookText"/>
        <w:rPr/>
      </w:pPr>
      <w:r>
        <w:rPr>
          <w:rFonts w:ascii="IRNazanin" w:hAnsi="IRNazanin" w:eastAsia="IRNazanin"/>
          <w:color w:val="111111"/>
          <w:sz w:val="28"/>
          <w:sz w:val="28"/>
          <w:szCs w:val="28"/>
          <w:rtl w:val="true"/>
          <w:lang w:bidi="fa-IR"/>
        </w:rPr>
        <w:t>ازرقى در تبيين جايگاه مقام ابراهيم، فاصله آن را از ديوار كعبه، شاذروان و دو ركن اسود و شامى مى‌داند و اين نشانگر آن است كه ركن شامى در ديواره سمت مقام قرار گرفته و دوّمين ركن طواف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ذرع ما بين الركن الأسود إلى مقام ابراهيم عليه السلام، تسعة و عشرون ذراعاً و تسع أصابع، و ذرع ما بين جدر الكعبة من وسطها إلى المقام، سبعة و عشرون ذراعاً، و ذرع ما بين شاذروان الكعبة إلى المقام، ستة و عشرون ذراعاً و نصف، و من الركن الشامي إلى المقام، ثمانية و عشرون ذراعاً و تسع عشرة إصبعاً</w:t>
      </w:r>
      <w:r>
        <w:rPr>
          <w:rFonts w:eastAsia="Amiri" w:cs="Amiri" w:ascii="Amiri" w:hAnsi="Amiri"/>
          <w:color w:val="111111"/>
          <w:sz w:val="28"/>
          <w:szCs w:val="28"/>
          <w:rtl w:val="true"/>
          <w:lang w:bidi="ar-SA"/>
        </w:rPr>
        <w:t xml:space="preserve">». </w:t>
      </w:r>
      <w:r>
        <w:rPr>
          <w:rStyle w:val="FootnoteAnchor"/>
        </w:rPr>
        <w:footnoteReference w:id="26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اركان كعبه تا مناره‌ها</w:t>
      </w:r>
    </w:p>
    <w:p>
      <w:pPr>
        <w:pStyle w:val="BookText"/>
        <w:rPr/>
      </w:pPr>
      <w:r>
        <w:rPr>
          <w:rFonts w:ascii="IRNazanin" w:hAnsi="IRNazanin" w:eastAsia="IRNazanin"/>
          <w:color w:val="111111"/>
          <w:sz w:val="28"/>
          <w:sz w:val="28"/>
          <w:szCs w:val="28"/>
          <w:rtl w:val="true"/>
          <w:lang w:bidi="fa-IR"/>
        </w:rPr>
        <w:t xml:space="preserve">در زمان ازرقى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در گوشه‌هاى چهارگانه مسجد الحرام بوده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ازرقى فاصله هر ركن كعبه را از مناره‌اى كه در محاذاتش قرار دارد، به دقت بيان مى‌كند و ركن شامى را در امتداد مناره مروه مى‌داند كه در جهت شمال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ركن شامى نيز همان ركن شمالى كعبه 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ركن الكعبة الشامي إلى حدّ المنارة التي تلي المروة مائتا ذراع و أربعة و ستّون ذراعاً، و من ركن الكعبة الغربي إلى حدّ المنارة الّتي تلي باب بني سهم مائتا ذراع و ثمانية أذرع ونصف، و من الركن اليماني إلى المنارة التي تلي</w:t>
      </w:r>
    </w:p>
    <w:p>
      <w:pPr>
        <w:pStyle w:val="BookText"/>
        <w:rPr/>
      </w:pPr>
      <w:r>
        <w:rPr>
          <w:rFonts w:ascii="Amiri" w:hAnsi="Amiri" w:eastAsia="Amiri" w:cs="Amiri"/>
          <w:color w:val="111111"/>
          <w:sz w:val="28"/>
          <w:sz w:val="28"/>
          <w:szCs w:val="28"/>
          <w:rtl w:val="true"/>
          <w:lang w:bidi="ar-SA"/>
        </w:rPr>
        <w:t>أجياد الكبير مائتا ذراع و ثمانية عشر ذراعاً و ست عشرة إصبعاً، و من الركن الأسود إلى المنارة التي تلي المسعى و الوادي مائتا ذراع و ثمانية عشر ذراعاً</w:t>
      </w:r>
      <w:r>
        <w:rPr>
          <w:rFonts w:eastAsia="Amiri" w:cs="Amiri" w:ascii="Amiri" w:hAnsi="Amiri"/>
          <w:color w:val="111111"/>
          <w:sz w:val="28"/>
          <w:szCs w:val="28"/>
          <w:rtl w:val="true"/>
          <w:lang w:bidi="ar-SA"/>
        </w:rPr>
        <w:t xml:space="preserve">». </w:t>
      </w:r>
      <w:r>
        <w:rPr>
          <w:rStyle w:val="FootnoteAnchor"/>
        </w:rPr>
        <w:footnoteReference w:id="27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ركن شامى تا باب بنى شيبه</w:t>
      </w:r>
    </w:p>
    <w:p>
      <w:pPr>
        <w:pStyle w:val="BookText"/>
        <w:rPr/>
      </w:pPr>
      <w:r>
        <w:rPr>
          <w:rFonts w:ascii="IRNazanin" w:hAnsi="IRNazanin" w:eastAsia="IRNazanin"/>
          <w:color w:val="111111"/>
          <w:sz w:val="28"/>
          <w:sz w:val="28"/>
          <w:szCs w:val="28"/>
          <w:rtl w:val="true"/>
          <w:lang w:bidi="fa-IR"/>
        </w:rPr>
        <w:t>هنگامى‌كه پيامبر خدا صلى الله عليه و آله مكه را آزاد كرد و بيت اللَّه را از لوث اصنام پاك ساخت، بت هبل در آستانه باب بنى شيبه دفن گرديد و بنا بر برخى روايات، استحباب ورود از باب بنى‌شيبه به همين جهت است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درِ پيش‌گفته در موازى كعبه و در جهت مقام ابراهيم عليه السلام قرار داشته كه اكنون نيز در همان محاذات با تغيير نام، به عنوان باب السلام از درهاى فعلى مسعى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ازرقى نشانگر آن است كه ركن شامى در جهت مسعى قرار داشته و لذا نمى‌تواند ركن غربى كعبه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الركن الشامي إلى وسط باب بني شيبة مائتا ذراع و خمسة و أربعون ذراعاً و خمس أصابع</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اخبار مكة فى قديم الدهر و حديثه</w:t>
      </w:r>
    </w:p>
    <w:p>
      <w:pPr>
        <w:pStyle w:val="BookText"/>
        <w:rPr/>
      </w:pPr>
      <w:r>
        <w:rPr>
          <w:rFonts w:ascii="IRNazanin" w:hAnsi="IRNazanin" w:eastAsia="IRNazanin"/>
          <w:color w:val="111111"/>
          <w:sz w:val="28"/>
          <w:sz w:val="28"/>
          <w:szCs w:val="28"/>
          <w:rtl w:val="true"/>
          <w:lang w:bidi="fa-IR"/>
        </w:rPr>
        <w:t>نوشته ابو عبداللَّه محمدبن اسحاق فاكهى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تاريخ دقيق دوران حيات او بر ما پوشيده مانده، ليكن بى‌ترديد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جزو اوّل كتاب مفقود شده و نسخه موجود شامل جزو دوم كتاب و بخش‌هايى از جزو اول است كه در ضمن كتاب‌هاى ديگر نقل شده بوده و با تلاش مصحّح محترم گردآورى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مطالب اين كتاب با اخبار مكه ازرقى قابل انكار نيست و از خلال مباحث آتى نيز اين نكته به‌خوبى مشخص خواهد شد ولى مى‌توان نزديكى دوران دو نويسنده و بهره‌گيرى از منقولات مشابه را از مهمترين عوامل اين تقارب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كه در تعيين مصداق اركان مى‌تواند مورد تمسك قرار گيرد،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مقام ابراهيم عليه السلام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فاكهى، جايگاه مقام را در جوار كعبه، با عبارتى مشابه ازرقى نقل كرده و تنها تفاوتش اين</w:t>
      </w:r>
    </w:p>
    <w:p>
      <w:pPr>
        <w:pStyle w:val="BookText"/>
        <w:rPr/>
      </w:pPr>
      <w:r>
        <w:rPr>
          <w:rFonts w:ascii="Amiri" w:hAnsi="Amiri" w:eastAsia="Amiri" w:cs="Amiri"/>
          <w:color w:val="111111"/>
          <w:sz w:val="28"/>
          <w:sz w:val="28"/>
          <w:szCs w:val="28"/>
          <w:rtl w:val="true"/>
          <w:lang w:bidi="ar-SA"/>
        </w:rPr>
        <w:t>است آن را به جاى جدّ ازرقى، به برخى از مكّيان اسناد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مشابهت عبارت و حتى ترديد ميان دو عددِ هفتم و نهم، احتمال اقتباس فاكهى از ازرقى را تقويت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عن بعض المكّيين أنّ الموضع الَّذي ربط عنده المقام في و جه الكعبة بأستارها إلى أن حجّ عمربن الخطاب فرده و ذلك أن يعد الطائف من باب الحجر الشامي من حجارة شاذروان الكعبة إلى أن يبلغ الحجر السابع فإذا بلغ الحجر السابع فهو موضعه و إلّا فهو التاسع من حجارة الشاذروان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فاكهى در موارد ديگرى هم منقولات ازرقى از جدّش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المكّيين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محلّ نماز پيامبر صلى الله عليه و آله را بنا به نقل برخى از مكّيان همين جايگاه اوليه مقام ابراهيم عليه السلام مى‌داند </w:t>
      </w:r>
      <w:r>
        <w:rPr>
          <w:rStyle w:val="FootnoteAnchor"/>
          <w:rtl w:val="true"/>
        </w:rPr>
        <w:footnoteReference w:id="274"/>
      </w:r>
      <w:r>
        <w:rPr>
          <w:rFonts w:ascii="Amiri" w:hAnsi="Amiri" w:eastAsia="Amiri" w:cs="Amiri"/>
          <w:color w:val="111111"/>
          <w:sz w:val="28"/>
          <w:sz w:val="28"/>
          <w:szCs w:val="28"/>
          <w:rtl w:val="true"/>
          <w:lang w:bidi="ar-SA"/>
        </w:rPr>
        <w:t>در حالى كه ازرقى همين معنا را با عبارتى مشابه از جدش نقل مى‌كند</w:t>
      </w:r>
      <w:r>
        <w:rPr>
          <w:rFonts w:eastAsia="Amiri" w:cs="Amiri" w:ascii="Amiri" w:hAnsi="Amiri"/>
          <w:color w:val="111111"/>
          <w:sz w:val="28"/>
          <w:szCs w:val="28"/>
          <w:rtl w:val="true"/>
          <w:lang w:bidi="ar-SA"/>
        </w:rPr>
        <w:t xml:space="preserve">. </w:t>
      </w:r>
      <w:r>
        <w:rPr>
          <w:rStyle w:val="FootnoteAnchor"/>
        </w:rPr>
        <w:footnoteReference w:id="27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ركن شامى تا مقام ابراهيم عليه السلام</w:t>
      </w:r>
    </w:p>
    <w:p>
      <w:pPr>
        <w:pStyle w:val="BookText"/>
        <w:rPr/>
      </w:pPr>
      <w:r>
        <w:rPr>
          <w:rFonts w:ascii="IRNazanin" w:hAnsi="IRNazanin" w:eastAsia="IRNazanin"/>
          <w:color w:val="111111"/>
          <w:sz w:val="28"/>
          <w:sz w:val="28"/>
          <w:szCs w:val="28"/>
          <w:rtl w:val="true"/>
          <w:lang w:bidi="fa-IR"/>
        </w:rPr>
        <w:t>فاكهى نيز ركن شامى را در سمت مقام ابراهيم عليه السلام مى‌داند و فاصله مقام از ركن را با دقت، همچون ازرقى گزارش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ذرع ما بين شاذروان الكعبة إلى المقام ستّة و عشرون ذراعاً و اثنتا عشرة إصبعاً و من الركن الشامي إلى المقام ثمانية و عشرون ذراعاً و تسع عشرة إصبعاً</w:t>
      </w:r>
      <w:r>
        <w:rPr>
          <w:rFonts w:eastAsia="Amiri" w:cs="Amiri" w:ascii="Amiri" w:hAnsi="Amiri"/>
          <w:color w:val="111111"/>
          <w:sz w:val="28"/>
          <w:szCs w:val="28"/>
          <w:rtl w:val="true"/>
          <w:lang w:bidi="ar-SA"/>
        </w:rPr>
        <w:t xml:space="preserve">». </w:t>
      </w:r>
      <w:r>
        <w:rPr>
          <w:rStyle w:val="FootnoteAnchor"/>
        </w:rPr>
        <w:footnoteReference w:id="27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اركان كعبه تا مناره‌ها</w:t>
      </w:r>
    </w:p>
    <w:p>
      <w:pPr>
        <w:pStyle w:val="BookText"/>
        <w:rPr/>
      </w:pPr>
      <w:r>
        <w:rPr>
          <w:rFonts w:ascii="Amiri" w:hAnsi="Amiri" w:eastAsia="Amiri" w:cs="Amiri"/>
          <w:color w:val="111111"/>
          <w:sz w:val="28"/>
          <w:sz w:val="28"/>
          <w:szCs w:val="28"/>
          <w:rtl w:val="true"/>
          <w:lang w:bidi="ar-SA"/>
        </w:rPr>
        <w:t>ركن شامى را فاكهى نيز در محاذات مناره مروه مى‌داند و فاصله آن دو را با عبارتى مانند ازرقى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ركن الكعبة الشامي إلى حدّ المنارة الّتي تلي المروة مائتا ذراع و أربعة و ستون ذراعاً و من ركن حدّ الكعبة الغربي إلى حدّ المنارة التي تلي باب بني سهم مائتا ذراع و ثمانية أذرع و اثنتا عشرة إصبعاً</w:t>
      </w:r>
      <w:r>
        <w:rPr>
          <w:rFonts w:eastAsia="Amiri" w:cs="Amiri" w:ascii="Amiri" w:hAnsi="Amiri"/>
          <w:color w:val="111111"/>
          <w:sz w:val="28"/>
          <w:szCs w:val="28"/>
          <w:rtl w:val="true"/>
          <w:lang w:bidi="ar-SA"/>
        </w:rPr>
        <w:t xml:space="preserve">». </w:t>
      </w:r>
      <w:r>
        <w:rPr>
          <w:rStyle w:val="FootnoteAnchor"/>
        </w:rPr>
        <w:footnoteReference w:id="27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ركن شامى تا باب بنى شيبه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 فاكهى در اين مورد، همانند عبارت ازرقى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الركن الشامي إلى وسط باب بني شيبة مائتا ذراع و خمسة و أربعون ذراعاً و خمس أصابع</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فاكهى در داستان چراغ‌هاى مسجد الحرام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مصباح زمزم هذا فيما مضى على عمود طويل مقابل الركن الأسود الموضع الَّذي وضعه خالدبن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محمدبن سليمان مكة في سنة ست عشرة و مائتين وضع عموداً طويلًا مقابله بحذاء الركن الغربي، فكأنا كذلك حتّى كانت سنة اثنتين و عشرين و مائتين، فولّى محمدبن داود مكّة، فجعل عمودين طويلين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عند الركن اليماني، و الآخر بحذاء الركن الغربي</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مكه را آزاد كرد و بيت اللَّه را از لوث اصنام پاك ساخت، بت هبل در آستانه باب بنى شيبه دفن گرديد و بنا بر برخى روايات، استحباب ورود از باب بنى‌شيبه به همين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آشفتگى متن حاضر كاملًا آشكار است؛ زيرا بنا بر اين عبارت، بايد دوّمين و چهارمين چراغ، هر دو، در امتداد ركن غربى نصب شده باشد و ركن شامى فاقد روشنايى فرض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به متن ازرقى، نشانگر آن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الركن الغربى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عبارت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الركن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گردد؛ كه در اين حالت متن مذكور نيز دليلى ديگر بر توافق در مصداق ركن شامى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اتّحاد عبارات و يكسانى ترتيب ذكر آنها، اين احتمال را بسيار تقويت مى‌كند كه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نخست منقول از ازرقى، بايد در ضمن بخش مفقود اخبار مكه فاكهى قرار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السالك إلى المذاهب الأربعة فى المناسك</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هداية السالك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نامش پيداست، حاوى مناسك حج بر اساس فتواى مذاهب اهل سنت است و از اين رو، مناسب بود كه در زمره كتب فقهى اهل تسنن مورد بررسى قرار گيرد؛ ولى چون عزّالدين بن جماعه كنانى، مؤلف كتاب، گزارش‌هاى دقيقى از مشاهدات عينى خود درباره ابعاد مسجد الحرام و كعبه نقل نموده، تبيين ديدگاه‌هاى او در زمره</w:t>
      </w:r>
    </w:p>
    <w:p>
      <w:pPr>
        <w:pStyle w:val="BookText"/>
        <w:rPr/>
      </w:pPr>
      <w:r>
        <w:rPr>
          <w:rFonts w:ascii="IRNazanin" w:hAnsi="IRNazanin" w:eastAsia="IRNazanin"/>
          <w:color w:val="111111"/>
          <w:sz w:val="28"/>
          <w:sz w:val="28"/>
          <w:szCs w:val="28"/>
          <w:rtl w:val="true"/>
          <w:lang w:bidi="fa-IR"/>
        </w:rPr>
        <w:t>نگارندگان تاريخ مكه بى تناسب نخواهد بود و شايد از همين روست كه در كتب تاريخ مكه نيز بخشى به گزارش مشاهدات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قيد حيات بوده و زمان مشاهدات خويش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حررت أنا ارتفاعها و مقدار ما بين أركانها و غير ذلك لما كنت مجاوراً بمكّة سنة ثلاث و خمسين و سبعمائة</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ابن جماعه در دو بحث، ديدگاه خود را در مصاديق اركان كعبه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استقبال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جماعه در توضيح معناى استقبال، به امام جماعتى مثال مى‌زند كه رو به ركن اسود ايستاده است و جهت او را از ركن شامى تا ركن يمانى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 او ركن‌هاى يمانى و شامى در مجاورت ركن اسود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الإمام إلى نفس الركن الَّذي فيه الحجر الأسود مثلًا، فالذي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جهة الإمام ما حاذاه بدنه من ناحيتى الركن مع الركن و هو مابين الركن الشامي و الركن اليماني، و لم أقف على نقل في هذه المسألة، واللَّه تعالى أعلم</w:t>
      </w:r>
      <w:r>
        <w:rPr>
          <w:rFonts w:eastAsia="Amiri" w:cs="Amiri" w:ascii="Amiri" w:hAnsi="Amiri"/>
          <w:color w:val="111111"/>
          <w:sz w:val="28"/>
          <w:szCs w:val="28"/>
          <w:rtl w:val="true"/>
          <w:lang w:bidi="ar-SA"/>
        </w:rPr>
        <w:t xml:space="preserve">». </w:t>
      </w:r>
      <w:r>
        <w:rPr>
          <w:rStyle w:val="FootnoteAnchor"/>
        </w:rPr>
        <w:footnoteReference w:id="28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كعبه از داخل و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جماعه فصلى را به گزارش دقيق اندازه‌گيرى ابعاد كعبه اختصاص داده و اركان را به ترتيب اسود، شامى، غربى و يمانى مى‌خواند و براى نخستين بار در كتب تاريخ مكه نقل مى‌كند كه گاهى ركن شامى عراقى نيز خوانده مى‌شود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الَّذي فيه الحجر الأسود و بين الركن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 الكعبة ثمانية عشر ذراعاً و ثلث و ربع و ثمن، و من خارجها ثلاثة و عشرون ذراعاً و ربع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الركن الشامي و الغربي من داخل الكعبة خمسة عشر ذراعاً و قيراطان، و من خارجها ثمانية عشر و نصف و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الغربي و اليماني من داخلها ثمانية عشر ذراعاً و ثلثا ذراع و ثمن ذراع، ومن خارجها ثلاثة و عشرون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الركن اليماني و الركن الأسود من</w:t>
      </w:r>
    </w:p>
    <w:p>
      <w:pPr>
        <w:pStyle w:val="BookText"/>
        <w:rPr/>
      </w:pPr>
      <w:r>
        <w:rPr>
          <w:rFonts w:ascii="Amiri" w:hAnsi="Amiri" w:eastAsia="Amiri" w:cs="Amiri"/>
          <w:color w:val="111111"/>
          <w:sz w:val="28"/>
          <w:sz w:val="28"/>
          <w:szCs w:val="28"/>
          <w:rtl w:val="true"/>
          <w:lang w:bidi="ar-SA"/>
        </w:rPr>
        <w:t>داخلها خمسة عشر ذراعاً و ثلث ذراع، و من خارجها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التاء على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حرر بذراع القماش المستعمل في زماننا بمصر</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استفاده از صيغه مجهول براى اشاره به ضعف قول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ناميدن 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نقل كلام ديگران ابن جماعه امانت‌دارى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أبو داود سليمان بن خليل المكّي الشافعي رحمه اللَّه في مناسكه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بلغ الركن العراقي و الشامي </w:t>
      </w:r>
      <w:r>
        <w:rPr>
          <w:rStyle w:val="FootnoteAnchor"/>
          <w:rtl w:val="true"/>
        </w:rPr>
        <w:footnoteReference w:id="283"/>
      </w:r>
      <w:r>
        <w:rPr>
          <w:rFonts w:ascii="Amiri" w:hAnsi="Amiri" w:eastAsia="Amiri" w:cs="Amiri"/>
          <w:color w:val="111111"/>
          <w:sz w:val="28"/>
          <w:sz w:val="28"/>
          <w:szCs w:val="28"/>
          <w:rtl w:val="true"/>
          <w:lang w:bidi="ar-SA"/>
        </w:rPr>
        <w:t>لم يستلم واحداً منهما و كفته الاشارة إليهما بيده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هرچند اگر تصحيح بر طبق گزارش هامش نسخه ظاهريه، از نسخه شيخ مجدالدين صورت مى‌گرفت؛ اين تغاير نيز از ميان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ملحقات كتاب، ابن جماعه براى شناخت قبله سرزمين‌هاى گوناگون، دايره‌اى را از پدر خويش با اين عبارت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الكعبة الشريفة و ما يحتاج إلى معرفة تصويره و بيان جهة المصلّين إليها من سائر الآفاق، نقلتها من خط والدي تغمّده اللَّه برحمته و اسكنه بحبوحة جنّته و قال إنّه كتبها في شهر ربيع الآخر سنة اثنين و ستين و ستمائة</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تصاوير اين دايره در سه نسخه خطى را مصحّح محترم ضميمه كتاب ساخته، كه صورت نسخه كتابخانه ظاهريه در شكل صفحه بعد مشخص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فاسى اسامى سرزمين‌ها و جهتِ قبله آنها را در كتاب خود نقل كرده كه ما تنها به مقدار مرتبط به بحث خود، اكتفا مى‌كنيم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بيان جهة المصلّين إلى الكعبة من سائر الآفاق و معرفة أدلّة لقبلة المشار إليها أخبرني بذلك خالي قاضي الحرمين محبّ‌الدين النويري سماعاً عن القاضي عزّالدين بن جماعة سماعاً إنّه نقل ذلك من خط والده في الدائرة التي ذكر فيها صفة الكعبة و ما يحتاج إلى معرفة تصويره و إنّ والده قال إنّه كتبها في شهر ربيع الآخر سنة اثنتين و ستين و ستمائه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القبلة لأهل البصرة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از كتاب هداية السالك إلى المذاهب الأربعة في المناسك</w:t>
      </w:r>
    </w:p>
    <w:p>
      <w:pPr>
        <w:pStyle w:val="BookText"/>
        <w:rPr/>
      </w:pPr>
      <w:r>
        <w:rPr>
          <w:rFonts w:ascii="Amiri" w:hAnsi="Amiri" w:eastAsia="Amiri" w:cs="Amiri"/>
          <w:color w:val="111111"/>
          <w:sz w:val="28"/>
          <w:sz w:val="28"/>
          <w:szCs w:val="28"/>
          <w:rtl w:val="true"/>
          <w:lang w:bidi="ar-SA"/>
        </w:rPr>
        <w:t xml:space="preserve">ما على سمت ذلك و هو من باب الكعبة إلى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جهة القبلة الكوفة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على سمت ذلك ما بين مصلّى آدم إلى قرب باب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القبلة لأهل الرها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على سمت ذلك إلى القبلة يستقبلون من الركن الشامي إلى مصلّى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جهة القبلة لأهل الشام كلّهم إلّا ما ذكر عن اليمين و دمشق في هذا القسم و هي حمص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الميزاب و الركن الشامي، موقفهم موقف أهل المدينة و دمشق كما تقدّم لكنّهم يتياسرون شيئاً كثيراً و الجهة شاملة للجميع إن شاء اللَّه تعالى و جهة القبلة لأهل جانب الشام الغربي،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ولّى ذلك من السواحل على سمتهم و هي من قبيل ميزاب الكعبة إلى دون الركن الغربي </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پدر قاضى ابن جماعه، قبله بلاد مختلف را به اين ترتيب نقل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حجر الأسود تا در كعبه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در كعبه تا مصلّاى آدم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مصلّاى آدم عليه السلام تا ركن شامى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ركن شامى تا ناودان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ناودان تا ركن غربى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نظم مذكور، او به روشنى ركن شامى را دومين ركن طواف مى‌داند و گوشه سوم كعبه را ركن غربى مى‌نامد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27" w:name="pg12567_1790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1739975_77815467"/>
      <w:bookmarkStart w:id="29" w:name="_Toc10"/>
      <w:bookmarkEnd w:id="27"/>
      <w:bookmarkEnd w:id="28"/>
      <w:r>
        <w:rPr>
          <w:rtl w:val="true"/>
        </w:rPr>
        <w:t>حج در آيينه ادب فارسى‌</w:t>
      </w:r>
      <w:bookmarkStart w:id="30" w:name="pg12567_179050"/>
      <w:bookmarkEnd w:id="29"/>
    </w:p>
    <w:p>
      <w:pPr>
        <w:pStyle w:val="Heading2"/>
        <w:numPr>
          <w:ilvl w:val="1"/>
          <w:numId w:val="1"/>
        </w:numPr>
        <w:rPr/>
      </w:pPr>
      <w:bookmarkStart w:id="31" w:name="__RefHeading___Toc1739977_77815467"/>
      <w:bookmarkStart w:id="32" w:name="_Toc11"/>
      <w:bookmarkEnd w:id="30"/>
      <w:bookmarkEnd w:id="31"/>
      <w:r>
        <w:rPr>
          <w:rtl w:val="true"/>
        </w:rPr>
        <w:t>حج‌نامه انزاب‌</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مرورى بر يك سفرنامه حج به زبان آذرى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محدّثى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حج‌نامه انزاب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سفرنامه‌اى منظوم از شاعر معاصر، آقاى غلامرضا انزابى‌پور،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جيبى، كه از سوى انتشارات كتاب‌فروشى ذاكر كريمى، در مراغه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مقدّمه‌اى كوتاه از نويسنده و تقريظى به نظم از شاعر آذرى زبان و نامدار معاصر، آقاى كريمى مراغى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مؤلف به حج،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آغاز چهاردهمين قرن هجرت نبوى و اوّلين دوره حج پس از پيروزى انقلاب اسلامى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مجموعه را به خاطر آگاهى حجاج محترمى كه ان‌شاءاللَّه در نظر دارند به زيارت حرم كبريايى و خانه خدا مشرّف شوند، نگاشتم كه قبل از عزيمت به كلّيه اعمال و مناسك حج، شخصاً آگاهى پيداكرده و در صورت لزوم، ياد بگيرند و نيازى به مطوّف و پيشنماز، يا نايب و غيره نداشته 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گذرا به محتواى اين سفرنامه و ديدگاه‌هاى لطيف شاعر، مى‌تواند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حمد و ثناى الهى و بيان نعمت‌هاى پروردگار در جهان هستى و هدف بعثت نبوى و سرّ ولايت و جريان حق و باطل در معارف كربلا و آثار اجتماعى آن حماسه در پر آوازه ساختن شيعه و رسواسازى شياطين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وحدتى عاجز ايده قدرت لرى ماتْ قُويا همّتى ملّت لَرى</w:t>
      </w:r>
    </w:p>
    <w:p>
      <w:pPr>
        <w:pStyle w:val="BookText"/>
        <w:rPr/>
      </w:pPr>
      <w:r>
        <w:rPr>
          <w:rFonts w:ascii="IRNazanin" w:hAnsi="IRNazanin" w:eastAsia="IRNazanin"/>
          <w:color w:val="111111"/>
          <w:sz w:val="28"/>
          <w:sz w:val="28"/>
          <w:szCs w:val="28"/>
          <w:rtl w:val="true"/>
          <w:lang w:bidi="fa-IR"/>
        </w:rPr>
        <w:t>دنيا دا وحدت عَلَمين ساچديرا خلقه سعادت قاپُوسين آچديرا</w:t>
      </w:r>
    </w:p>
    <w:p>
      <w:pPr>
        <w:pStyle w:val="BookText"/>
        <w:rPr/>
      </w:pPr>
      <w:r>
        <w:rPr>
          <w:rFonts w:ascii="IRNazanin" w:hAnsi="IRNazanin" w:eastAsia="IRNazanin"/>
          <w:color w:val="111111"/>
          <w:sz w:val="28"/>
          <w:sz w:val="28"/>
          <w:szCs w:val="28"/>
          <w:rtl w:val="true"/>
          <w:lang w:bidi="fa-IR"/>
        </w:rPr>
        <w:t xml:space="preserve">سپس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توفيق الهى و قسمت شدن زيارت خانه خدا و لبيك گويى به دعوت ابراهيم خليل و به نوعى اشاره به مناسك حج و اعمال اين سفر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زمزم دَن آلوب دستَماز باشليا سان پشت مقام دا نماز</w:t>
      </w:r>
    </w:p>
    <w:p>
      <w:pPr>
        <w:pStyle w:val="BookText"/>
        <w:rPr/>
      </w:pPr>
      <w:r>
        <w:rPr>
          <w:rFonts w:ascii="Amiri" w:hAnsi="Amiri" w:eastAsia="Amiri" w:cs="Amiri"/>
          <w:color w:val="111111"/>
          <w:sz w:val="28"/>
          <w:sz w:val="28"/>
          <w:szCs w:val="28"/>
          <w:rtl w:val="true"/>
          <w:lang w:bidi="ar-SA"/>
        </w:rPr>
        <w:t>هم حجر الأسودى با احترام بوس ايليوب، يا ايدَه سَن استلام</w:t>
      </w:r>
    </w:p>
    <w:p>
      <w:pPr>
        <w:pStyle w:val="BookText"/>
        <w:rPr/>
      </w:pPr>
      <w:r>
        <w:rPr>
          <w:rFonts w:ascii="Amiri" w:hAnsi="Amiri" w:eastAsia="Amiri" w:cs="Amiri"/>
          <w:color w:val="111111"/>
          <w:sz w:val="28"/>
          <w:sz w:val="28"/>
          <w:szCs w:val="28"/>
          <w:rtl w:val="true"/>
          <w:lang w:bidi="ar-SA"/>
        </w:rPr>
        <w:t>ايليه سن عمره نى اوّل ادا سعى صفا مروه نى اوندان صورا</w:t>
      </w:r>
    </w:p>
    <w:p>
      <w:pPr>
        <w:pStyle w:val="BookText"/>
        <w:rPr/>
      </w:pPr>
      <w:r>
        <w:rPr>
          <w:rFonts w:ascii="Amiri" w:hAnsi="Amiri" w:eastAsia="Amiri" w:cs="Amiri"/>
          <w:color w:val="111111"/>
          <w:sz w:val="28"/>
          <w:sz w:val="28"/>
          <w:szCs w:val="28"/>
          <w:rtl w:val="true"/>
          <w:lang w:bidi="ar-SA"/>
        </w:rPr>
        <w:t xml:space="preserve">سعى دَه ياده سالاسان هاجرى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حاليندا او خوش منظرى</w:t>
      </w:r>
    </w:p>
    <w:p>
      <w:pPr>
        <w:pStyle w:val="BookText"/>
        <w:rPr/>
      </w:pPr>
      <w:r>
        <w:rPr>
          <w:rFonts w:ascii="IRNazanin" w:hAnsi="IRNazanin" w:eastAsia="IRNazanin"/>
          <w:color w:val="111111"/>
          <w:sz w:val="28"/>
          <w:sz w:val="28"/>
          <w:szCs w:val="28"/>
          <w:rtl w:val="true"/>
          <w:lang w:bidi="fa-IR"/>
        </w:rPr>
        <w:t>تقصير ايديب، شكر ايده‌سن آلَّاها زار و ملول اوز قُوياسان درگاها</w:t>
      </w:r>
    </w:p>
    <w:p>
      <w:pPr>
        <w:pStyle w:val="BookText"/>
        <w:rPr/>
      </w:pPr>
      <w:r>
        <w:rPr>
          <w:rFonts w:ascii="IRNazanin" w:hAnsi="IRNazanin" w:eastAsia="IRNazanin"/>
          <w:color w:val="111111"/>
          <w:sz w:val="28"/>
          <w:sz w:val="28"/>
          <w:szCs w:val="28"/>
          <w:rtl w:val="true"/>
          <w:lang w:bidi="fa-IR"/>
        </w:rPr>
        <w:t xml:space="preserve">از آن پس، اشاراتى به اسرار و آثار اجتماعى حج و نقش وحدت‌آفرينى و كبرزدايى و تقويت مراتب بندگى و رهايى از وابستگى‌هاى مادى و علقه‌هاى دنيوى آمده است و اين‌كه حاجى نبايد خود را در مقابل زرق و برق و جلوه‌هاى دنيايى ببازد و چرب و شيرين دنيا او را از هدف خلقت، كه عبوديت است، غافل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مالين گُورْجاق ايتيرمز اوزين قورخُو قَباقيندا دگيشمز سوزين</w:t>
      </w:r>
    </w:p>
    <w:p>
      <w:pPr>
        <w:pStyle w:val="BookText"/>
        <w:rPr/>
      </w:pPr>
      <w:r>
        <w:rPr>
          <w:rFonts w:ascii="IRNazanin" w:hAnsi="IRNazanin" w:eastAsia="IRNazanin"/>
          <w:color w:val="111111"/>
          <w:sz w:val="28"/>
          <w:sz w:val="28"/>
          <w:szCs w:val="28"/>
          <w:rtl w:val="true"/>
          <w:lang w:bidi="fa-IR"/>
        </w:rPr>
        <w:t xml:space="preserve">ثروت و اموالينى چكمز گوزه پولدان اوتور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دِمَز هر سوزه</w:t>
      </w:r>
    </w:p>
    <w:p>
      <w:pPr>
        <w:pStyle w:val="BookText"/>
        <w:rPr/>
      </w:pPr>
      <w:r>
        <w:rPr>
          <w:rFonts w:ascii="IRNazanin" w:hAnsi="IRNazanin" w:eastAsia="IRNazanin"/>
          <w:color w:val="111111"/>
          <w:sz w:val="28"/>
          <w:sz w:val="28"/>
          <w:szCs w:val="28"/>
          <w:rtl w:val="true"/>
          <w:lang w:bidi="fa-IR"/>
        </w:rPr>
        <w:t>هر پلووى ياغليا اگمز باشين ساتماز اجانب‌لره دين قارداشين</w:t>
      </w:r>
    </w:p>
    <w:p>
      <w:pPr>
        <w:pStyle w:val="BookText"/>
        <w:rPr/>
      </w:pPr>
      <w:r>
        <w:rPr>
          <w:rFonts w:ascii="IRNazanin" w:hAnsi="IRNazanin" w:eastAsia="IRNazanin"/>
          <w:color w:val="111111"/>
          <w:sz w:val="28"/>
          <w:sz w:val="28"/>
          <w:szCs w:val="28"/>
          <w:rtl w:val="true"/>
          <w:lang w:bidi="fa-IR"/>
        </w:rPr>
        <w:t>پست و رياست اونى ايتمز عوض منصف اولار، سوزلرى اولماز عوض</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نگاه انتقادى و طنزآميز وى در سروده‌هايش، گزنده و نيش‌دار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از مرز متانت در تعبير فراتر مى‌رود و عباراتى ديده مى‌شود كه چندان درخور چنين سفرنامه‌اى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سفرنامه، ورود به جده است و گرماى هوا، ازدحام و فشار جمعيت، معطّلى گمرك، و از همين‌جا گريز به مسأله تفرقه امت‌هاى مسلمان و سلطه يهود و حراج نفت و غارت بيگانگان و وابستگى سران و خواب و غفلت مردم سخن مى‌گويد كه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بازگشت به منزلگاه جدّه و ناهار و ميوه‌ها، قال و مقال سر سفره بر سر غذا و ميوه و تنگىِ جا و خاموش و روشن بودن پنكه و انتقاد از اينكه توجه به خوردنى‌ها مانع توجه به معنويات و اهداف اصلىِ سفر شده است و مشكلات از اين است كه گويا هميشه گريبانگير برخى كاروان‌ها و بعضى زائران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گله از وظيفه‌نشناسى مدير كاروان و پولكى بودن او پرداخته و از رفتار نامناسب و بدون مراعات حاجيان شكوه كرده و از نداشتن صلاحيت لازم و پارتى بازى در آوردن آشپز و نظافتچى و خدمه و معاون و پزشك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از پايين آمدن كيفيت غذا و پذيرايى در روزهاى بعد نسبت به آغاز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قلم تند و طنز تلخ او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قلم را پشت سر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انتقادى‌اش حتى سراغ روحانى كم كار و وظيفه‌نشناس كاروان هم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كنار آن، از حسن انجام وظيفه و آگاهى و تعهّد و آموزش احكام و مراقبت بر اعمال حاجيان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سوى اغلب قريب به اتفاق روحانيون كاروان‌ها تقدير و تمجيد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لارين بعضى سى انسان‌ديلار پيروِ حق صاحب ايمان‌ديلار</w:t>
      </w:r>
    </w:p>
    <w:p>
      <w:pPr>
        <w:pStyle w:val="BookText"/>
        <w:rPr/>
      </w:pPr>
      <w:r>
        <w:rPr>
          <w:rFonts w:ascii="Amiri" w:hAnsi="Amiri" w:eastAsia="Amiri" w:cs="Amiri"/>
          <w:color w:val="111111"/>
          <w:sz w:val="28"/>
          <w:sz w:val="28"/>
          <w:szCs w:val="28"/>
          <w:rtl w:val="true"/>
          <w:lang w:bidi="ar-SA"/>
        </w:rPr>
        <w:t>علم‌لَرين وقف ايليوب امّتَه دوشمُويه تا خلقِ خدا ذلّتَه</w:t>
      </w:r>
    </w:p>
    <w:p>
      <w:pPr>
        <w:pStyle w:val="BookText"/>
        <w:rPr/>
      </w:pPr>
      <w:r>
        <w:rPr>
          <w:rFonts w:ascii="Amiri" w:hAnsi="Amiri" w:eastAsia="Amiri" w:cs="Amiri"/>
          <w:color w:val="111111"/>
          <w:sz w:val="28"/>
          <w:sz w:val="28"/>
          <w:szCs w:val="28"/>
          <w:rtl w:val="true"/>
          <w:lang w:bidi="ar-SA"/>
        </w:rPr>
        <w:t>اوزلرينه فرض بولور خدمتى تا كه هدايت ايليه امتى</w:t>
      </w:r>
    </w:p>
    <w:p>
      <w:pPr>
        <w:pStyle w:val="BookText"/>
        <w:rPr/>
      </w:pPr>
      <w:r>
        <w:rPr>
          <w:rFonts w:ascii="Amiri" w:hAnsi="Amiri" w:eastAsia="Amiri" w:cs="Amiri"/>
          <w:color w:val="111111"/>
          <w:sz w:val="28"/>
          <w:sz w:val="28"/>
          <w:szCs w:val="28"/>
          <w:rtl w:val="true"/>
          <w:lang w:bidi="ar-SA"/>
        </w:rPr>
        <w:t>بيلميه‌نَه، مسأله‌سين آنديرير قانميانى باشه سالير، قانديرير</w:t>
      </w:r>
    </w:p>
    <w:p>
      <w:pPr>
        <w:pStyle w:val="BookText"/>
        <w:rPr/>
      </w:pPr>
      <w:r>
        <w:rPr>
          <w:rFonts w:ascii="Amiri" w:hAnsi="Amiri" w:eastAsia="Amiri" w:cs="Amiri"/>
          <w:color w:val="111111"/>
          <w:sz w:val="28"/>
          <w:sz w:val="28"/>
          <w:szCs w:val="28"/>
          <w:rtl w:val="true"/>
          <w:lang w:bidi="ar-SA"/>
        </w:rPr>
        <w:t>حالنه واقف‌دى مسلمانلارين تكميل ايدير هر اوزه نقصانلارين</w:t>
      </w:r>
    </w:p>
    <w:p>
      <w:pPr>
        <w:pStyle w:val="BookText"/>
        <w:rPr/>
      </w:pPr>
      <w:r>
        <w:rPr>
          <w:rFonts w:ascii="IRNazanin" w:hAnsi="IRNazanin" w:eastAsia="IRNazanin"/>
          <w:color w:val="111111"/>
          <w:sz w:val="28"/>
          <w:sz w:val="28"/>
          <w:szCs w:val="28"/>
          <w:rtl w:val="true"/>
          <w:lang w:bidi="fa-IR"/>
        </w:rPr>
        <w:t>فكرى بودور قالميا نادان، حاجى گيتميه آللَّه يولونى قيقاجى</w:t>
      </w:r>
    </w:p>
    <w:p>
      <w:pPr>
        <w:pStyle w:val="BookText"/>
        <w:rPr/>
      </w:pPr>
      <w:r>
        <w:rPr>
          <w:rFonts w:ascii="Amiri" w:hAnsi="Amiri" w:eastAsia="Amiri" w:cs="Amiri"/>
          <w:color w:val="111111"/>
          <w:sz w:val="28"/>
          <w:sz w:val="28"/>
          <w:szCs w:val="28"/>
          <w:rtl w:val="true"/>
          <w:lang w:bidi="ar-SA"/>
        </w:rPr>
        <w:t>باشه سالير مسأله‌سين بير به بير لازم اولان ايشلرى بير بير ديير</w:t>
      </w:r>
    </w:p>
    <w:p>
      <w:pPr>
        <w:pStyle w:val="BookText"/>
        <w:rPr/>
      </w:pPr>
      <w:r>
        <w:rPr>
          <w:rFonts w:ascii="IRNazanin" w:hAnsi="IRNazanin" w:eastAsia="IRNazanin"/>
          <w:color w:val="111111"/>
          <w:sz w:val="28"/>
          <w:sz w:val="28"/>
          <w:szCs w:val="28"/>
          <w:rtl w:val="true"/>
          <w:lang w:bidi="fa-IR"/>
        </w:rPr>
        <w:t>چوخلارى وار دور كه كمال اهلى‌دى بعضى‌سى افسوس كه مال اهلى‌دى</w:t>
      </w:r>
    </w:p>
    <w:p>
      <w:pPr>
        <w:pStyle w:val="BookText"/>
        <w:rPr/>
      </w:pPr>
      <w:r>
        <w:rPr>
          <w:rFonts w:ascii="IRNazanin" w:hAnsi="IRNazanin" w:eastAsia="IRNazanin"/>
          <w:color w:val="111111"/>
          <w:sz w:val="28"/>
          <w:sz w:val="28"/>
          <w:szCs w:val="28"/>
          <w:rtl w:val="true"/>
          <w:lang w:bidi="fa-IR"/>
        </w:rPr>
        <w:t xml:space="preserve">نقد عملكرد حاجى‌ها نيز، كه برخى بدون درك فلسفه اين سفر و اسرار عظيم حج، دائم به خوردن و خوابيدن و پول شمردن و حرص مال و اثاث 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مى‌پردازند، از محورهاى ديگر اين سفرنامه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گلوب دور اوزين اويناتماقا فكرينى ويرميشدى فقط ياتماقا</w:t>
      </w:r>
    </w:p>
    <w:p>
      <w:pPr>
        <w:pStyle w:val="BookText"/>
        <w:rPr/>
      </w:pPr>
      <w:r>
        <w:rPr>
          <w:rFonts w:ascii="IRNazanin" w:hAnsi="IRNazanin" w:eastAsia="IRNazanin"/>
          <w:color w:val="111111"/>
          <w:sz w:val="28"/>
          <w:sz w:val="28"/>
          <w:szCs w:val="28"/>
          <w:rtl w:val="true"/>
          <w:lang w:bidi="fa-IR"/>
        </w:rPr>
        <w:t>بيز دانيشيرديق، او ياتيردى مُدام خوش گونى ايتمشدى بيزه لاپ حرام</w:t>
      </w:r>
    </w:p>
    <w:p>
      <w:pPr>
        <w:pStyle w:val="BookText"/>
        <w:rPr/>
      </w:pPr>
      <w:r>
        <w:rPr>
          <w:rFonts w:ascii="IRNazanin" w:hAnsi="IRNazanin" w:eastAsia="IRNazanin"/>
          <w:color w:val="111111"/>
          <w:sz w:val="28"/>
          <w:sz w:val="28"/>
          <w:szCs w:val="28"/>
          <w:rtl w:val="true"/>
          <w:lang w:bidi="fa-IR"/>
        </w:rPr>
        <w:t>حاسد و بد كيش و عبوس و خسيس تنگ‌نظر، موذى و كردارى پيس</w:t>
      </w:r>
    </w:p>
    <w:p>
      <w:pPr>
        <w:pStyle w:val="BookText"/>
        <w:rPr/>
      </w:pPr>
      <w:r>
        <w:rPr>
          <w:rFonts w:ascii="IRNazanin" w:hAnsi="IRNazanin" w:eastAsia="IRNazanin"/>
          <w:color w:val="111111"/>
          <w:sz w:val="28"/>
          <w:sz w:val="28"/>
          <w:szCs w:val="28"/>
          <w:rtl w:val="true"/>
          <w:lang w:bidi="fa-IR"/>
        </w:rPr>
        <w:t>ايوْدن اياقين ايشيگه قويمادى ياتدى نقدرى يُوخُودان دويمادى</w:t>
      </w:r>
    </w:p>
    <w:p>
      <w:pPr>
        <w:pStyle w:val="BookText"/>
        <w:rPr/>
      </w:pPr>
      <w:r>
        <w:rPr>
          <w:rFonts w:ascii="IRNazanin" w:hAnsi="IRNazanin" w:eastAsia="IRNazanin"/>
          <w:color w:val="111111"/>
          <w:sz w:val="28"/>
          <w:sz w:val="28"/>
          <w:szCs w:val="28"/>
          <w:rtl w:val="true"/>
          <w:lang w:bidi="fa-IR"/>
        </w:rPr>
        <w:t>پنكه نى آچديق، او دوروب باغلادى اوتدى، يِدى، ايچدى، بوغون ياغلادى</w:t>
      </w:r>
    </w:p>
    <w:p>
      <w:pPr>
        <w:pStyle w:val="BookText"/>
        <w:rPr/>
      </w:pPr>
      <w:r>
        <w:rPr>
          <w:rFonts w:ascii="IRNazanin" w:hAnsi="IRNazanin" w:eastAsia="IRNazanin"/>
          <w:color w:val="111111"/>
          <w:sz w:val="28"/>
          <w:sz w:val="28"/>
          <w:szCs w:val="28"/>
          <w:rtl w:val="true"/>
          <w:lang w:bidi="fa-IR"/>
        </w:rPr>
        <w:t>ياتدى اتاق‌دا گهى، گَه حال دَه ايتدى معذّب بيزى هر حال ده</w:t>
      </w:r>
    </w:p>
    <w:p>
      <w:pPr>
        <w:pStyle w:val="BookText"/>
        <w:rPr/>
      </w:pPr>
      <w:r>
        <w:rPr>
          <w:rFonts w:ascii="IRNazanin" w:hAnsi="IRNazanin" w:eastAsia="IRNazanin"/>
          <w:color w:val="111111"/>
          <w:sz w:val="28"/>
          <w:sz w:val="28"/>
          <w:szCs w:val="28"/>
          <w:rtl w:val="true"/>
          <w:lang w:bidi="fa-IR"/>
        </w:rPr>
        <w:t xml:space="preserve">در تشريح تشرف به حرم و زيارت با معرفت و ادب و درخواست حاجت‌ها از خداى متعال در كنار ضريح نبوى و كنار منبر پيامبرخدا صلى الله عليه و آله و ياد كردن از رفقاى بدرقه و ملتمسين دعا، چنين مى‌سرايد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جانب منبر ده دوروب دِلده آه غصه لى قلبيله ديديم، اى الاه</w:t>
      </w:r>
    </w:p>
    <w:p>
      <w:pPr>
        <w:pStyle w:val="BookText"/>
        <w:rPr/>
      </w:pPr>
      <w:r>
        <w:rPr>
          <w:rFonts w:ascii="Amiri" w:hAnsi="Amiri" w:eastAsia="Amiri" w:cs="Amiri"/>
          <w:color w:val="111111"/>
          <w:sz w:val="28"/>
          <w:sz w:val="28"/>
          <w:szCs w:val="28"/>
          <w:rtl w:val="true"/>
          <w:lang w:bidi="ar-SA"/>
        </w:rPr>
        <w:t>بو قليل اعمالى به حقّ رسول بيزدن ايله اوز كَرَمينلن قبول</w:t>
      </w:r>
    </w:p>
    <w:p>
      <w:pPr>
        <w:pStyle w:val="BookText"/>
        <w:rPr/>
      </w:pPr>
      <w:r>
        <w:rPr>
          <w:rFonts w:ascii="IRNazanin" w:hAnsi="IRNazanin" w:eastAsia="IRNazanin"/>
          <w:color w:val="111111"/>
          <w:sz w:val="28"/>
          <w:sz w:val="28"/>
          <w:szCs w:val="28"/>
          <w:rtl w:val="true"/>
          <w:lang w:bidi="fa-IR"/>
        </w:rPr>
        <w:t>ايليه هدايت بيزه ايت مرحمت تا سنى تاپماقدا تاپاق معرفت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ايله حقيقتلَه بِزى آشنا سالما بيزى كبر و هوس دامنا</w:t>
      </w:r>
    </w:p>
    <w:p>
      <w:pPr>
        <w:pStyle w:val="BookText"/>
        <w:rPr/>
      </w:pPr>
      <w:r>
        <w:rPr>
          <w:rFonts w:ascii="Amiri" w:hAnsi="Amiri" w:eastAsia="Amiri" w:cs="Amiri"/>
          <w:color w:val="111111"/>
          <w:sz w:val="28"/>
          <w:sz w:val="28"/>
          <w:szCs w:val="28"/>
          <w:rtl w:val="true"/>
          <w:lang w:bidi="ar-SA"/>
        </w:rPr>
        <w:t>شيطانى بيزدن اوزاق ايت يا كريم انَّكَ غَفّار، و أَنْتَ الرَّحيم</w:t>
      </w:r>
    </w:p>
    <w:p>
      <w:pPr>
        <w:pStyle w:val="BookText"/>
        <w:rPr/>
      </w:pPr>
      <w:r>
        <w:rPr>
          <w:rFonts w:ascii="IRNazanin" w:hAnsi="IRNazanin" w:eastAsia="IRNazanin"/>
          <w:color w:val="111111"/>
          <w:sz w:val="28"/>
          <w:sz w:val="28"/>
          <w:szCs w:val="28"/>
          <w:rtl w:val="true"/>
          <w:lang w:bidi="fa-IR"/>
        </w:rPr>
        <w:t>عفو ايله گر ايلَمِيشوخ معصيت قدرت خدمت بيزه ايت مرحمت</w:t>
      </w:r>
    </w:p>
    <w:p>
      <w:pPr>
        <w:pStyle w:val="BookText"/>
        <w:rPr/>
      </w:pPr>
      <w:r>
        <w:rPr>
          <w:rFonts w:ascii="Amiri" w:hAnsi="Amiri" w:eastAsia="Amiri" w:cs="Amiri"/>
          <w:color w:val="111111"/>
          <w:sz w:val="28"/>
          <w:sz w:val="28"/>
          <w:szCs w:val="28"/>
          <w:rtl w:val="true"/>
          <w:lang w:bidi="ar-SA"/>
        </w:rPr>
        <w:t xml:space="preserve">ملت اسلامى ايلَه سرفراز لطفيله 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عمرين دراز</w:t>
      </w:r>
    </w:p>
    <w:p>
      <w:pPr>
        <w:pStyle w:val="BookText"/>
        <w:rPr/>
      </w:pPr>
      <w:r>
        <w:rPr>
          <w:rFonts w:ascii="IRNazanin" w:hAnsi="IRNazanin" w:eastAsia="IRNazanin"/>
          <w:color w:val="111111"/>
          <w:sz w:val="28"/>
          <w:sz w:val="28"/>
          <w:szCs w:val="28"/>
          <w:rtl w:val="true"/>
          <w:lang w:bidi="fa-IR"/>
        </w:rPr>
        <w:t>دشمن اسلامى ايله مضمحل كافره يول ويرمه بيزه تاپسون ال</w:t>
      </w:r>
    </w:p>
    <w:p>
      <w:pPr>
        <w:pStyle w:val="BookText"/>
        <w:rPr/>
      </w:pPr>
      <w:r>
        <w:rPr>
          <w:rFonts w:ascii="IRNazanin" w:hAnsi="IRNazanin" w:eastAsia="IRNazanin"/>
          <w:color w:val="111111"/>
          <w:sz w:val="28"/>
          <w:sz w:val="28"/>
          <w:szCs w:val="28"/>
          <w:rtl w:val="true"/>
          <w:lang w:bidi="fa-IR"/>
        </w:rPr>
        <w:t>كبر و نفاقى آراميزدان آپار ملته وير صبر و ثبات و قرار</w:t>
      </w:r>
    </w:p>
    <w:p>
      <w:pPr>
        <w:pStyle w:val="BookText"/>
        <w:rPr/>
      </w:pPr>
      <w:r>
        <w:rPr>
          <w:rFonts w:ascii="IRNazanin" w:hAnsi="IRNazanin" w:eastAsia="IRNazanin"/>
          <w:color w:val="111111"/>
          <w:sz w:val="28"/>
          <w:sz w:val="28"/>
          <w:szCs w:val="28"/>
          <w:rtl w:val="true"/>
          <w:lang w:bidi="fa-IR"/>
        </w:rPr>
        <w:t>بيزلره وير سيرت آزادگى ايلمياخ غيرِ سَنَه، بندگى</w:t>
      </w:r>
    </w:p>
    <w:p>
      <w:pPr>
        <w:pStyle w:val="BookText"/>
        <w:rPr/>
      </w:pPr>
      <w:r>
        <w:rPr>
          <w:rFonts w:ascii="IRNazanin" w:hAnsi="IRNazanin" w:eastAsia="IRNazanin"/>
          <w:color w:val="111111"/>
          <w:sz w:val="28"/>
          <w:sz w:val="28"/>
          <w:szCs w:val="28"/>
          <w:rtl w:val="true"/>
          <w:lang w:bidi="fa-IR"/>
        </w:rPr>
        <w:t>ايندى‌كى ايراندا اولوب انقلاب كاخ ستم پايه دَن اولموش خراب</w:t>
      </w:r>
    </w:p>
    <w:p>
      <w:pPr>
        <w:pStyle w:val="BookText"/>
        <w:rPr/>
      </w:pPr>
      <w:r>
        <w:rPr>
          <w:rFonts w:ascii="Amiri" w:hAnsi="Amiri" w:eastAsia="Amiri" w:cs="Amiri"/>
          <w:color w:val="111111"/>
          <w:sz w:val="28"/>
          <w:sz w:val="28"/>
          <w:szCs w:val="28"/>
          <w:rtl w:val="true"/>
          <w:lang w:bidi="ar-SA"/>
        </w:rPr>
        <w:t>خانه طاغوتى ييخوب دست عدل دولت اسلامى ايديب حق، بَذل</w:t>
      </w:r>
    </w:p>
    <w:p>
      <w:pPr>
        <w:pStyle w:val="BookText"/>
        <w:rPr/>
      </w:pPr>
      <w:r>
        <w:rPr>
          <w:rFonts w:ascii="Amiri" w:hAnsi="Amiri" w:eastAsia="Amiri" w:cs="Amiri"/>
          <w:color w:val="111111"/>
          <w:sz w:val="28"/>
          <w:sz w:val="28"/>
          <w:szCs w:val="28"/>
          <w:rtl w:val="true"/>
          <w:lang w:bidi="ar-SA"/>
        </w:rPr>
        <w:t>قصر ستم خاكيله يكسان اولوب عالَمَه اسلام نمايان اولوب</w:t>
      </w:r>
    </w:p>
    <w:p>
      <w:pPr>
        <w:pStyle w:val="BookText"/>
        <w:rPr/>
      </w:pPr>
      <w:r>
        <w:rPr>
          <w:rFonts w:ascii="IRNazanin" w:hAnsi="IRNazanin" w:eastAsia="IRNazanin"/>
          <w:color w:val="111111"/>
          <w:sz w:val="28"/>
          <w:sz w:val="28"/>
          <w:szCs w:val="28"/>
          <w:rtl w:val="true"/>
          <w:lang w:bidi="fa-IR"/>
        </w:rPr>
        <w:t>وير بيزه توفيق كه وحدت تاپاق دشمنه بو عرصه ده نصرت تاپاق</w:t>
      </w:r>
    </w:p>
    <w:p>
      <w:pPr>
        <w:pStyle w:val="BookText"/>
        <w:rPr/>
      </w:pPr>
      <w:r>
        <w:rPr>
          <w:rFonts w:ascii="IRNazanin" w:hAnsi="IRNazanin" w:eastAsia="IRNazanin"/>
          <w:color w:val="111111"/>
          <w:sz w:val="28"/>
          <w:sz w:val="28"/>
          <w:szCs w:val="28"/>
          <w:rtl w:val="true"/>
          <w:lang w:bidi="fa-IR"/>
        </w:rPr>
        <w:t>فتنه‌نى ايراندان ايله ريشه‌كَن تا تاپا آسايش و راحت، وطن</w:t>
      </w:r>
    </w:p>
    <w:p>
      <w:pPr>
        <w:pStyle w:val="BookText"/>
        <w:rPr/>
      </w:pPr>
      <w:r>
        <w:rPr>
          <w:rFonts w:ascii="IRNazanin" w:hAnsi="IRNazanin" w:eastAsia="IRNazanin"/>
          <w:color w:val="111111"/>
          <w:sz w:val="28"/>
          <w:sz w:val="28"/>
          <w:szCs w:val="28"/>
          <w:rtl w:val="true"/>
          <w:lang w:bidi="fa-IR"/>
        </w:rPr>
        <w:t>كه بُعد سياسىِ نيازها و حاجت‌هاى اجتماعى و دعا به رهبر و دفع شرّ دشمنان سلطه‌جو و آزادى امت‌هاى مسلمان از بردگى جباران، در مضامين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ترسيمِ قبرستان بقيع، اشگ‌ها و ناله‌هاى شيعيان و اذن دخول براى ورود به آن بقعه منور و زيارت قبور بى‌سايه‌بان و غم‌هاى بزرگ شيعه و جفاى مخالفان در حق اهل‌بيت و زيارت مشتاقان از پشت نرده‌ها و يادى از قبور امامان معصومِ آن مدفنِ غريب و عباس عموى پيامبر و فاطمه بنت اسد و امّ‌البنين، دختران پيامبر و عمه‌هاى حضرت رسول و يادى از مزار امام غريب در خراسان و اشاره به اين‌كه غريب واقعى اين عزيزانند، از نكته‌هاى ديگر اين اثر منظوم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عظمت صاحبينه اى عجيب بى‌سبب ايراندا دييولر غريب</w:t>
      </w:r>
    </w:p>
    <w:p>
      <w:pPr>
        <w:pStyle w:val="BookText"/>
        <w:rPr/>
      </w:pPr>
      <w:r>
        <w:rPr>
          <w:rFonts w:ascii="IRNazanin" w:hAnsi="IRNazanin" w:eastAsia="IRNazanin"/>
          <w:color w:val="111111"/>
          <w:sz w:val="28"/>
          <w:sz w:val="28"/>
          <w:szCs w:val="28"/>
          <w:rtl w:val="true"/>
          <w:lang w:bidi="fa-IR"/>
        </w:rPr>
        <w:t>اصل غريب ايستو يه سيز، اوردا دى اولدوغى توپراقدا چكيلمير آدى</w:t>
      </w:r>
    </w:p>
    <w:p>
      <w:pPr>
        <w:pStyle w:val="BookText"/>
        <w:rPr/>
      </w:pPr>
      <w:r>
        <w:rPr>
          <w:rFonts w:ascii="IRNazanin" w:hAnsi="IRNazanin" w:eastAsia="IRNazanin"/>
          <w:color w:val="111111"/>
          <w:sz w:val="28"/>
          <w:sz w:val="28"/>
          <w:szCs w:val="28"/>
          <w:rtl w:val="true"/>
          <w:lang w:bidi="fa-IR"/>
        </w:rPr>
        <w:t>شهر مدينه آرا غربتده دى گيت گَلى يوخ، گوشه عُزلت دَه دى</w:t>
      </w:r>
    </w:p>
    <w:p>
      <w:pPr>
        <w:pStyle w:val="BookText"/>
        <w:rPr/>
      </w:pPr>
      <w:r>
        <w:rPr>
          <w:rFonts w:ascii="IRNazanin" w:hAnsi="IRNazanin" w:eastAsia="IRNazanin"/>
          <w:color w:val="111111"/>
          <w:sz w:val="28"/>
          <w:sz w:val="28"/>
          <w:szCs w:val="28"/>
          <w:rtl w:val="true"/>
          <w:lang w:bidi="fa-IR"/>
        </w:rPr>
        <w:t>نه واريدى قبّه سى، نه بارگاه نه ويريلور گلديغى زوّاره راه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آثار با عظمت يثرب مى‌گويد، كه هر كدام يادگار و نشانه حادثه‌اى و خاطره‌اى است؛ از مسجد قبا، مسجد سلمان، مسجد فاطمه، مسجد على، مساجد سَبعه، ذو قبلتين،</w:t>
      </w:r>
    </w:p>
    <w:p>
      <w:pPr>
        <w:pStyle w:val="BookText"/>
        <w:rPr/>
      </w:pPr>
      <w:r>
        <w:rPr>
          <w:rFonts w:ascii="IRNazanin" w:hAnsi="IRNazanin" w:eastAsia="IRNazanin"/>
          <w:color w:val="111111"/>
          <w:sz w:val="28"/>
          <w:sz w:val="28"/>
          <w:szCs w:val="28"/>
          <w:rtl w:val="true"/>
          <w:lang w:bidi="fa-IR"/>
        </w:rPr>
        <w:t xml:space="preserve">بيت‌الأحزان، كوى بنى‌هاشم، مسجد غَمامه، مسجد مباهله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ياد از احد و شهداى آن نبردِ بزرگ و شهادت حمزه و ترك آن تپه حساس و شكست مسلمانان به خاطر نافرمانى، گريزى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سنگر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و با عبرت‌گيرى از آن حادثه در جنگ احد، حساسيت وضع مسلمانان و توطئه‌هاى دشمنان و منافقان را ياد مى‌كند و چنين مى‌سرايد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ايمدى بو ايّام دَه اول صحنه‌لَر مدّ نظردَه اولُورى جلوه‌گر</w:t>
      </w:r>
    </w:p>
    <w:p>
      <w:pPr>
        <w:pStyle w:val="BookText"/>
        <w:rPr/>
      </w:pPr>
      <w:r>
        <w:rPr>
          <w:rFonts w:ascii="Amiri" w:hAnsi="Amiri" w:eastAsia="Amiri" w:cs="Amiri"/>
          <w:color w:val="111111"/>
          <w:sz w:val="28"/>
          <w:sz w:val="28"/>
          <w:szCs w:val="28"/>
          <w:rtl w:val="true"/>
          <w:lang w:bidi="ar-SA"/>
        </w:rPr>
        <w:t>دور و بَرى خيل منافق آلوب امت اسلام كمك سيز قالوب</w:t>
      </w:r>
    </w:p>
    <w:p>
      <w:pPr>
        <w:pStyle w:val="BookText"/>
        <w:rPr/>
      </w:pPr>
      <w:r>
        <w:rPr>
          <w:rFonts w:ascii="IRNazanin" w:hAnsi="IRNazanin" w:eastAsia="IRNazanin"/>
          <w:color w:val="111111"/>
          <w:sz w:val="28"/>
          <w:sz w:val="28"/>
          <w:szCs w:val="28"/>
          <w:rtl w:val="true"/>
          <w:lang w:bidi="fa-IR"/>
        </w:rPr>
        <w:t>بير پارا اسلام نماى دَغَل آتش فتنه ايلورى مشتعل</w:t>
      </w:r>
    </w:p>
    <w:p>
      <w:pPr>
        <w:pStyle w:val="BookText"/>
        <w:rPr/>
      </w:pPr>
      <w:r>
        <w:rPr>
          <w:rFonts w:ascii="IRNazanin" w:hAnsi="IRNazanin" w:eastAsia="IRNazanin"/>
          <w:color w:val="111111"/>
          <w:sz w:val="28"/>
          <w:sz w:val="28"/>
          <w:szCs w:val="28"/>
          <w:rtl w:val="true"/>
          <w:lang w:bidi="fa-IR"/>
        </w:rPr>
        <w:t xml:space="preserve">پس از سپرى شدن ايّام مدينه، عزيمت به مكه و احرام در مسجد شجره و حركت به سوى مكه و پذيرايى در ميان راه و بالاخره رسيدن به آن شهر مقدس و ترسيم نگاه اول زائران به كعبه و اشگ‌هايى كه جارى مى‌شود، از صحنه‌هاى شورانگيز اين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اولدى نمايان حَرمِ كبريا كعبه مقصود و حريم خدا</w:t>
      </w:r>
    </w:p>
    <w:p>
      <w:pPr>
        <w:pStyle w:val="BookText"/>
        <w:rPr/>
      </w:pPr>
      <w:r>
        <w:rPr>
          <w:rFonts w:ascii="IRNazanin" w:hAnsi="IRNazanin" w:eastAsia="IRNazanin"/>
          <w:color w:val="111111"/>
          <w:sz w:val="28"/>
          <w:sz w:val="28"/>
          <w:szCs w:val="28"/>
          <w:rtl w:val="true"/>
          <w:lang w:bidi="fa-IR"/>
        </w:rPr>
        <w:t>گورسَنوب اولْ لحظه دَه كوى وصال اوز ويروب عُشّاقه او دَم اوزگَه حال</w:t>
      </w:r>
    </w:p>
    <w:p>
      <w:pPr>
        <w:pStyle w:val="BookText"/>
        <w:rPr/>
      </w:pPr>
      <w:r>
        <w:rPr>
          <w:rFonts w:ascii="IRNazanin" w:hAnsi="IRNazanin" w:eastAsia="IRNazanin"/>
          <w:color w:val="111111"/>
          <w:sz w:val="28"/>
          <w:sz w:val="28"/>
          <w:szCs w:val="28"/>
          <w:rtl w:val="true"/>
          <w:lang w:bidi="fa-IR"/>
        </w:rPr>
        <w:t>شوقه گَلوب ذكر جلى باشلاديخ شكر حقِ لَمْ يَزلى باشلاديخ</w:t>
      </w:r>
    </w:p>
    <w:p>
      <w:pPr>
        <w:pStyle w:val="BookText"/>
        <w:rPr/>
      </w:pPr>
      <w:r>
        <w:rPr>
          <w:rFonts w:ascii="IRNazanin" w:hAnsi="IRNazanin" w:eastAsia="IRNazanin"/>
          <w:color w:val="111111"/>
          <w:sz w:val="28"/>
          <w:sz w:val="28"/>
          <w:szCs w:val="28"/>
          <w:rtl w:val="true"/>
          <w:lang w:bidi="fa-IR"/>
        </w:rPr>
        <w:t>تلبيه تكرار اولوب يكسره نعره تكبير گِدوب گُويْلَرَه</w:t>
      </w:r>
    </w:p>
    <w:p>
      <w:pPr>
        <w:pStyle w:val="BookText"/>
        <w:rPr/>
      </w:pPr>
      <w:r>
        <w:rPr>
          <w:rFonts w:ascii="IRNazanin" w:hAnsi="IRNazanin" w:eastAsia="IRNazanin"/>
          <w:color w:val="111111"/>
          <w:sz w:val="28"/>
          <w:sz w:val="28"/>
          <w:szCs w:val="28"/>
          <w:rtl w:val="true"/>
          <w:lang w:bidi="fa-IR"/>
        </w:rPr>
        <w:t>گورجاق او احوالى ايديب خلق ذوق توكْدُولَه رُخساره تمام اشگ شوق</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ساعتى به هتل محل اقامت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طبيعى‌ترين وصف، صحنه پياده كردنِ بارها و چمدان‌ها و شلوغى آسان‌بر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عرق‌ريزانِ تلاش، مسائل كرايه كردن ماشين براى رفت و آمد به حرم و قول و قرارها و وعده‌هاى عمل نشده و ريال‌هايى كه به عنوان كرايه داده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عزيمت به حرم براى انجام اعمال عمره مفرده، در اين اشعار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پرشكوه، صف‌هاى دايره‌وار نماز جماعت، برابرى شاه و گدا در پيشگاه خدا و راهپيمايى عظيم و پنجاه هزار نفرى ايرانيان به سوى مسجد الحرام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در برابر چشمان مأمورين سعودى و زوار كشورهاى ديگر، كه همه نشان دهنده وحدت و انسجام ملت و مديريت شايسته زائران و تبعيت كامل از رهبرى است، از جلوه‌هاى ديگر اين سفرنامه</w:t>
      </w:r>
    </w:p>
    <w:p>
      <w:pPr>
        <w:pStyle w:val="BookText"/>
        <w:rPr/>
      </w:pPr>
      <w:r>
        <w:rPr>
          <w:rFonts w:ascii="IRNazanin" w:hAnsi="IRNazanin" w:eastAsia="IRNazanin"/>
          <w:color w:val="111111"/>
          <w:sz w:val="28"/>
          <w:sz w:val="28"/>
          <w:szCs w:val="28"/>
          <w:rtl w:val="true"/>
          <w:lang w:bidi="fa-IR"/>
        </w:rPr>
        <w:t>منظوم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چنين مى‌سرايد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ويردى نشان عالَمه ايرانلى‌لار جامعه‌دَه يك دِل و يك جانلى‌لار</w:t>
      </w:r>
    </w:p>
    <w:p>
      <w:pPr>
        <w:pStyle w:val="BookText"/>
        <w:rPr/>
      </w:pPr>
      <w:r>
        <w:rPr>
          <w:rFonts w:ascii="IRNazanin" w:hAnsi="IRNazanin" w:eastAsia="IRNazanin"/>
          <w:color w:val="111111"/>
          <w:sz w:val="28"/>
          <w:sz w:val="28"/>
          <w:szCs w:val="28"/>
          <w:rtl w:val="true"/>
          <w:lang w:bidi="fa-IR"/>
        </w:rPr>
        <w:t>مرد و زن و پير و جوان، يكسره جمله‌سى همبسته‌دى بير رهبَرَه</w:t>
      </w:r>
    </w:p>
    <w:p>
      <w:pPr>
        <w:pStyle w:val="BookText"/>
        <w:rPr/>
      </w:pPr>
      <w:r>
        <w:rPr>
          <w:rFonts w:ascii="IRNazanin" w:hAnsi="IRNazanin" w:eastAsia="IRNazanin"/>
          <w:color w:val="111111"/>
          <w:sz w:val="28"/>
          <w:sz w:val="28"/>
          <w:szCs w:val="28"/>
          <w:rtl w:val="true"/>
          <w:lang w:bidi="fa-IR"/>
        </w:rPr>
        <w:t>قدرت ملت كه بو شدّت دَه دور عامل و انگيزه‌سى وحدت دَه دور</w:t>
      </w:r>
    </w:p>
    <w:p>
      <w:pPr>
        <w:pStyle w:val="BookText"/>
        <w:rPr/>
      </w:pPr>
      <w:r>
        <w:rPr>
          <w:rFonts w:ascii="IRNazanin" w:hAnsi="IRNazanin" w:eastAsia="IRNazanin"/>
          <w:color w:val="111111"/>
          <w:sz w:val="28"/>
          <w:sz w:val="28"/>
          <w:szCs w:val="28"/>
          <w:rtl w:val="true"/>
          <w:lang w:bidi="fa-IR"/>
        </w:rPr>
        <w:t>گورمه‌لى اولموشدى اوگون اول محل دور دى تماشايه تمامِ ملل</w:t>
      </w:r>
    </w:p>
    <w:p>
      <w:pPr>
        <w:pStyle w:val="BookText"/>
        <w:rPr/>
      </w:pPr>
      <w:r>
        <w:rPr>
          <w:rFonts w:ascii="Amiri" w:hAnsi="Amiri" w:eastAsia="Amiri" w:cs="Amiri"/>
          <w:color w:val="111111"/>
          <w:sz w:val="28"/>
          <w:sz w:val="28"/>
          <w:szCs w:val="28"/>
          <w:rtl w:val="true"/>
          <w:lang w:bidi="ar-SA"/>
        </w:rPr>
        <w:t>بارى باخان اوردا بو سنخيّتَه آفرين ايلوردى بيزيم ملَّتَه</w:t>
      </w:r>
    </w:p>
    <w:p>
      <w:pPr>
        <w:pStyle w:val="BookText"/>
        <w:rPr/>
      </w:pPr>
      <w:r>
        <w:rPr>
          <w:rFonts w:ascii="IRNazanin" w:hAnsi="IRNazanin" w:eastAsia="IRNazanin"/>
          <w:color w:val="111111"/>
          <w:sz w:val="28"/>
          <w:sz w:val="28"/>
          <w:szCs w:val="28"/>
          <w:rtl w:val="true"/>
          <w:lang w:bidi="fa-IR"/>
        </w:rPr>
        <w:t>كم كم فصل عزيمت به عرفات فرا مى‌رسد و زائران به آن سرزمين مقدس و عرفانى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عرفات و دعاى عرفه، حركت به سوى مشعر، شب با معنويت مزدلفه، جمع كردن ريگ‌ها براى رمى جمرات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وضع نامناسب بهداشتى و نظافت در آن شب پر ازدحام و عدم امكانات دستشويى و كمبود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شاعر را به ستوه آورده و زبانش را به گِله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حركت پياده در صبح روز دهم از مشعر به سوى منا، خستگى گرما، سرگردانى در آن صحرا براى يافتن چادرهاى كاروانِ خود، تشنگىِ مردم، كمبود آب و يخ، گم‌شدنِ افراد زيادى از كاروان و باقى ماندن فقط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نفر از افراد كاروان، همراه روحانى، با زبانى فصيح ترسيم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ميزه سالديم او ساعت نظر گوردوم اولاردان قالير اون بِش نفر</w:t>
      </w:r>
    </w:p>
    <w:p>
      <w:pPr>
        <w:pStyle w:val="BookText"/>
        <w:rPr/>
      </w:pPr>
      <w:r>
        <w:rPr>
          <w:rFonts w:ascii="IRNazanin" w:hAnsi="IRNazanin" w:eastAsia="IRNazanin"/>
          <w:color w:val="111111"/>
          <w:sz w:val="28"/>
          <w:sz w:val="28"/>
          <w:szCs w:val="28"/>
          <w:rtl w:val="true"/>
          <w:lang w:bidi="fa-IR"/>
        </w:rPr>
        <w:t>مابَقى يولّلاردا ايتيب بير بَه بير بَللى دگُل هاردا اولوب‌لار اسير</w:t>
      </w:r>
    </w:p>
    <w:p>
      <w:pPr>
        <w:pStyle w:val="BookText"/>
        <w:rPr/>
      </w:pPr>
      <w:r>
        <w:rPr>
          <w:rFonts w:ascii="IRNazanin" w:hAnsi="IRNazanin" w:eastAsia="IRNazanin"/>
          <w:color w:val="111111"/>
          <w:sz w:val="28"/>
          <w:sz w:val="28"/>
          <w:szCs w:val="28"/>
          <w:rtl w:val="true"/>
          <w:lang w:bidi="fa-IR"/>
        </w:rPr>
        <w:t>بير الِميز دَه پتو، بير الدَه ساك آز قالير ايتسين بيزى گرما هلاك</w:t>
      </w:r>
    </w:p>
    <w:p>
      <w:pPr>
        <w:pStyle w:val="BookText"/>
        <w:rPr/>
      </w:pPr>
      <w:r>
        <w:rPr>
          <w:rFonts w:ascii="IRNazanin" w:hAnsi="IRNazanin" w:eastAsia="IRNazanin"/>
          <w:color w:val="111111"/>
          <w:sz w:val="28"/>
          <w:sz w:val="28"/>
          <w:szCs w:val="28"/>
          <w:rtl w:val="true"/>
          <w:lang w:bidi="fa-IR"/>
        </w:rPr>
        <w:t>و معاون راه مى‌افتد تا چادر را پيدا كند و همه از گرما بى‌تاب مى‌شوند و زمان مى‌گذرد و فرصت‌ها مى‌سوزد و بالأخره يافتن چادر و استقرار در آن، سپس تصميم به رفتن براى 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شاعر از رمى جمرات و دشوارى سنگ زدن به شيطان بزرگ، با بيانى لطيف و اشاراتى زيبا به جلوه‌ها و رمزهاى معنوى اين مناسك اين‌گونه ادامه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يِدِّى داش آلديم الَه بى وَسوسه غيضيله پرتاب ايلَدِيم ابليسه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 هواييله جَدَل باشلاديم سنگ ملامتله اونى داشلاديم</w:t>
      </w:r>
    </w:p>
    <w:p>
      <w:pPr>
        <w:pStyle w:val="BookText"/>
        <w:rPr/>
      </w:pPr>
      <w:r>
        <w:rPr>
          <w:rFonts w:ascii="Amiri" w:hAnsi="Amiri" w:eastAsia="Amiri" w:cs="Amiri"/>
          <w:color w:val="111111"/>
          <w:sz w:val="28"/>
          <w:sz w:val="28"/>
          <w:szCs w:val="28"/>
          <w:rtl w:val="true"/>
          <w:lang w:bidi="ar-SA"/>
        </w:rPr>
        <w:t>ازديم او نوعيله هَوَس باشينى توكدوم اتَكْدَن يِرَه غم داشينى</w:t>
      </w:r>
    </w:p>
    <w:p>
      <w:pPr>
        <w:pStyle w:val="BookText"/>
        <w:rPr/>
      </w:pPr>
      <w:r>
        <w:rPr>
          <w:rFonts w:ascii="Amiri" w:hAnsi="Amiri" w:eastAsia="Amiri" w:cs="Amiri"/>
          <w:color w:val="111111"/>
          <w:sz w:val="28"/>
          <w:sz w:val="28"/>
          <w:szCs w:val="28"/>
          <w:rtl w:val="true"/>
          <w:lang w:bidi="ar-SA"/>
        </w:rPr>
        <w:t>ديده امّاره‌نى كور ايلَدِيم قووْدُوم اوزِيمدَن اونى، دور ايلَديم</w:t>
      </w:r>
    </w:p>
    <w:p>
      <w:pPr>
        <w:pStyle w:val="BookText"/>
        <w:rPr/>
      </w:pPr>
      <w:r>
        <w:rPr>
          <w:rFonts w:ascii="IRNazanin" w:hAnsi="IRNazanin" w:eastAsia="IRNazanin"/>
          <w:color w:val="111111"/>
          <w:sz w:val="28"/>
          <w:sz w:val="28"/>
          <w:szCs w:val="28"/>
          <w:rtl w:val="true"/>
          <w:lang w:bidi="fa-IR"/>
        </w:rPr>
        <w:t>ايلَه كه پرتاب ايلَديم داشلارى باشيما ييغديم گَنَه يولْداشلارى</w:t>
      </w:r>
    </w:p>
    <w:p>
      <w:pPr>
        <w:pStyle w:val="BookText"/>
        <w:rPr/>
      </w:pPr>
      <w:r>
        <w:rPr>
          <w:rFonts w:ascii="IRNazanin" w:hAnsi="IRNazanin" w:eastAsia="IRNazanin"/>
          <w:color w:val="111111"/>
          <w:sz w:val="28"/>
          <w:sz w:val="28"/>
          <w:szCs w:val="28"/>
          <w:rtl w:val="true"/>
          <w:lang w:bidi="fa-IR"/>
        </w:rPr>
        <w:t>صويلَدِيم اولْدُوخ بو عَمل دَن رَها ايمدى گيداخ ياخچيدى قربانگاها</w:t>
      </w:r>
    </w:p>
    <w:p>
      <w:pPr>
        <w:pStyle w:val="BookText"/>
        <w:rPr/>
      </w:pPr>
      <w:r>
        <w:rPr>
          <w:rFonts w:ascii="IRNazanin" w:hAnsi="IRNazanin" w:eastAsia="IRNazanin"/>
          <w:color w:val="111111"/>
          <w:sz w:val="28"/>
          <w:sz w:val="28"/>
          <w:szCs w:val="28"/>
          <w:rtl w:val="true"/>
          <w:lang w:bidi="fa-IR"/>
        </w:rPr>
        <w:t>و عزم رفتن به قربانگاه و ذبح قربانى مى‌كنند و دشوارى‌هاى مسلخ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شاعر به سازندگى‌هاى اين رنج و مشقت و ثواب‌هاى اعمال دشوار حج و عهدى كه با خدا مى‌بندند و شرط عاشقى و مسأله بلا و ابتلا در وادى محبت اشاره مى‌كند و چه زيبا مى‌سرايد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طريقيندَه هزاران هزار محنت و اندوه و غم و غصّه وار</w:t>
      </w:r>
    </w:p>
    <w:p>
      <w:pPr>
        <w:pStyle w:val="BookText"/>
        <w:rPr/>
      </w:pPr>
      <w:r>
        <w:rPr>
          <w:rFonts w:ascii="IRNazanin" w:hAnsi="IRNazanin" w:eastAsia="IRNazanin"/>
          <w:color w:val="111111"/>
          <w:sz w:val="28"/>
          <w:sz w:val="28"/>
          <w:szCs w:val="28"/>
          <w:rtl w:val="true"/>
          <w:lang w:bidi="fa-IR"/>
        </w:rPr>
        <w:t>عاشق اگر مايلِ هجران دگُل شربت وصل ايچماقى آسان دگُل</w:t>
      </w:r>
    </w:p>
    <w:p>
      <w:pPr>
        <w:pStyle w:val="BookText"/>
        <w:rPr/>
      </w:pPr>
      <w:r>
        <w:rPr>
          <w:rFonts w:ascii="IRNazanin" w:hAnsi="IRNazanin" w:eastAsia="IRNazanin"/>
          <w:color w:val="111111"/>
          <w:sz w:val="28"/>
          <w:sz w:val="28"/>
          <w:szCs w:val="28"/>
          <w:rtl w:val="true"/>
          <w:lang w:bidi="fa-IR"/>
        </w:rPr>
        <w:t>عشقدَه عاشق دِل و جانْدان گِچَر سهل‌ايدى جان، هر دو جهاندان گِچَر</w:t>
      </w:r>
    </w:p>
    <w:p>
      <w:pPr>
        <w:pStyle w:val="BookText"/>
        <w:rPr/>
      </w:pPr>
      <w:r>
        <w:rPr>
          <w:rFonts w:ascii="IRNazanin" w:hAnsi="IRNazanin" w:eastAsia="IRNazanin"/>
          <w:color w:val="111111"/>
          <w:sz w:val="28"/>
          <w:sz w:val="28"/>
          <w:szCs w:val="28"/>
          <w:rtl w:val="true"/>
          <w:lang w:bidi="fa-IR"/>
        </w:rPr>
        <w:t>گر دل عاشقدَه اولا عشق يار هيچ‌زادى ايتمز اوزينه اختيار</w:t>
      </w:r>
    </w:p>
    <w:p>
      <w:pPr>
        <w:pStyle w:val="BookText"/>
        <w:rPr/>
      </w:pPr>
      <w:r>
        <w:rPr>
          <w:rFonts w:ascii="IRNazanin" w:hAnsi="IRNazanin" w:eastAsia="IRNazanin"/>
          <w:color w:val="111111"/>
          <w:sz w:val="28"/>
          <w:sz w:val="28"/>
          <w:szCs w:val="28"/>
          <w:rtl w:val="true"/>
          <w:lang w:bidi="fa-IR"/>
        </w:rPr>
        <w:t>عاشق او دور آتش عِشقَه يانا محنت هجرانى چكيب قاتدانا</w:t>
      </w:r>
    </w:p>
    <w:p>
      <w:pPr>
        <w:pStyle w:val="BookText"/>
        <w:rPr/>
      </w:pPr>
      <w:r>
        <w:rPr>
          <w:rFonts w:ascii="Amiri" w:hAnsi="Amiri" w:eastAsia="Amiri" w:cs="Amiri"/>
          <w:color w:val="111111"/>
          <w:sz w:val="28"/>
          <w:sz w:val="28"/>
          <w:szCs w:val="28"/>
          <w:rtl w:val="true"/>
          <w:lang w:bidi="ar-SA"/>
        </w:rPr>
        <w:t>جانِنَه هر درد و غَمى نوش ايدَه راحتِ ايّامى فراموش ايدَه</w:t>
      </w:r>
    </w:p>
    <w:p>
      <w:pPr>
        <w:pStyle w:val="BookText"/>
        <w:rPr/>
      </w:pPr>
      <w:r>
        <w:rPr>
          <w:rFonts w:ascii="IRNazanin" w:hAnsi="IRNazanin" w:eastAsia="IRNazanin"/>
          <w:color w:val="111111"/>
          <w:sz w:val="28"/>
          <w:sz w:val="28"/>
          <w:szCs w:val="28"/>
          <w:rtl w:val="true"/>
          <w:lang w:bidi="fa-IR"/>
        </w:rPr>
        <w:t>قلبينى اندوه و محن داغليا غيرَه شكايت قاپوسين باغليا</w:t>
      </w:r>
    </w:p>
    <w:p>
      <w:pPr>
        <w:pStyle w:val="BookText"/>
        <w:rPr/>
      </w:pPr>
      <w:r>
        <w:rPr>
          <w:rFonts w:ascii="IRNazanin" w:hAnsi="IRNazanin" w:eastAsia="IRNazanin"/>
          <w:color w:val="111111"/>
          <w:sz w:val="28"/>
          <w:sz w:val="28"/>
          <w:szCs w:val="28"/>
          <w:rtl w:val="true"/>
          <w:lang w:bidi="fa-IR"/>
        </w:rPr>
        <w:t>عشق يولوندا چكه مين جور جفا صبريدى عاشقده نشان وفا</w:t>
      </w:r>
    </w:p>
    <w:p>
      <w:pPr>
        <w:pStyle w:val="BookText"/>
        <w:rPr/>
      </w:pPr>
      <w:r>
        <w:rPr>
          <w:rFonts w:ascii="IRNazanin" w:hAnsi="IRNazanin" w:eastAsia="IRNazanin"/>
          <w:color w:val="111111"/>
          <w:sz w:val="28"/>
          <w:sz w:val="28"/>
          <w:szCs w:val="28"/>
          <w:rtl w:val="true"/>
          <w:lang w:bidi="fa-IR"/>
        </w:rPr>
        <w:t>اولميا شالى غم ايام‌دَن اگميه بِل، محنت و آلام‌دَن</w:t>
      </w:r>
    </w:p>
    <w:p>
      <w:pPr>
        <w:pStyle w:val="BookText"/>
        <w:rPr/>
      </w:pPr>
      <w:r>
        <w:rPr>
          <w:rFonts w:ascii="IRNazanin" w:hAnsi="IRNazanin" w:eastAsia="IRNazanin"/>
          <w:color w:val="111111"/>
          <w:sz w:val="28"/>
          <w:sz w:val="28"/>
          <w:szCs w:val="28"/>
          <w:rtl w:val="true"/>
          <w:lang w:bidi="fa-IR"/>
        </w:rPr>
        <w:t>عشق طريقينده كه گوتدون قدم منتظر اول، رنج و غَمَه دم به‌دم</w:t>
      </w:r>
    </w:p>
    <w:p>
      <w:pPr>
        <w:pStyle w:val="BookText"/>
        <w:rPr/>
      </w:pPr>
      <w:r>
        <w:rPr>
          <w:rFonts w:ascii="IRNazanin" w:hAnsi="IRNazanin" w:eastAsia="IRNazanin"/>
          <w:color w:val="111111"/>
          <w:sz w:val="28"/>
          <w:sz w:val="28"/>
          <w:szCs w:val="28"/>
          <w:rtl w:val="true"/>
          <w:lang w:bidi="fa-IR"/>
        </w:rPr>
        <w:t>هر نه چيخور اوغرووا، باس باغريوا ياددان آپار هر زادى ياردان سوا</w:t>
      </w:r>
    </w:p>
    <w:p>
      <w:pPr>
        <w:pStyle w:val="BookText"/>
        <w:rPr/>
      </w:pPr>
      <w:r>
        <w:rPr>
          <w:rFonts w:ascii="Amiri" w:hAnsi="Amiri" w:eastAsia="Amiri" w:cs="Amiri"/>
          <w:color w:val="111111"/>
          <w:sz w:val="28"/>
          <w:sz w:val="28"/>
          <w:szCs w:val="28"/>
          <w:rtl w:val="true"/>
          <w:lang w:bidi="ar-SA"/>
        </w:rPr>
        <w:t>ناله و فرياد ايلَمَز عاشقان قلبيده فريادِنِى ايلَر نهان</w:t>
      </w:r>
    </w:p>
    <w:p>
      <w:pPr>
        <w:pStyle w:val="BookText"/>
        <w:rPr/>
      </w:pPr>
      <w:r>
        <w:rPr>
          <w:rFonts w:ascii="IRNazanin" w:hAnsi="IRNazanin" w:eastAsia="IRNazanin"/>
          <w:color w:val="111111"/>
          <w:sz w:val="28"/>
          <w:sz w:val="28"/>
          <w:szCs w:val="28"/>
          <w:rtl w:val="true"/>
          <w:lang w:bidi="fa-IR"/>
        </w:rPr>
        <w:t>عشق طريقين كيم ايده اختيار اولمويا منظورى گَرَك جز نگار</w:t>
      </w:r>
    </w:p>
    <w:p>
      <w:pPr>
        <w:pStyle w:val="BookText"/>
        <w:rPr/>
      </w:pPr>
      <w:r>
        <w:rPr>
          <w:rFonts w:ascii="Amiri" w:hAnsi="Amiri" w:eastAsia="Amiri" w:cs="Amiri"/>
          <w:color w:val="111111"/>
          <w:sz w:val="28"/>
          <w:sz w:val="28"/>
          <w:szCs w:val="28"/>
          <w:rtl w:val="true"/>
          <w:lang w:bidi="ar-SA"/>
        </w:rPr>
        <w:t>معركه عشقدَه فانى اولا اسمى آتا، محو معانى اولا</w:t>
      </w:r>
    </w:p>
    <w:p>
      <w:pPr>
        <w:pStyle w:val="BookText"/>
        <w:rPr/>
      </w:pPr>
      <w:r>
        <w:rPr>
          <w:rFonts w:ascii="Amiri" w:hAnsi="Amiri" w:eastAsia="Amiri" w:cs="Amiri"/>
          <w:color w:val="111111"/>
          <w:sz w:val="28"/>
          <w:sz w:val="28"/>
          <w:szCs w:val="28"/>
          <w:rtl w:val="true"/>
          <w:lang w:bidi="ar-SA"/>
        </w:rPr>
        <w:t>آلمويا منظوره اوز آسايشين خاطر معشوق ايده هر ايشين</w:t>
      </w:r>
    </w:p>
    <w:p>
      <w:pPr>
        <w:pStyle w:val="BookText"/>
        <w:rPr/>
      </w:pPr>
      <w:r>
        <w:rPr>
          <w:rFonts w:ascii="IRNazanin" w:hAnsi="IRNazanin" w:eastAsia="IRNazanin"/>
          <w:color w:val="111111"/>
          <w:sz w:val="28"/>
          <w:sz w:val="28"/>
          <w:szCs w:val="28"/>
          <w:rtl w:val="true"/>
          <w:lang w:bidi="fa-IR"/>
        </w:rPr>
        <w:t>اولماسا هر كيم بيله، عاشق دگُل مرحله‌ؤ عشقدَه صادق دگُل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هدر رفتن گوشت‌هاى قربانى و افسوس و دريغ بر نبودن برنامه‌اى براى استفاده</w:t>
      </w:r>
    </w:p>
    <w:p>
      <w:pPr>
        <w:pStyle w:val="BookText"/>
        <w:rPr/>
      </w:pPr>
      <w:r>
        <w:rPr>
          <w:rFonts w:ascii="IRNazanin" w:hAnsi="IRNazanin" w:eastAsia="IRNazanin"/>
          <w:color w:val="111111"/>
          <w:sz w:val="28"/>
          <w:sz w:val="28"/>
          <w:szCs w:val="28"/>
          <w:rtl w:val="true"/>
          <w:lang w:bidi="fa-IR"/>
        </w:rPr>
        <w:t xml:space="preserve">بهينه از اين گوشت‌ها، آن هم در زمانى كه اين همه گرسنه و فقير در جهان وجود دارد، از نكات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اولسا بو مورد دَه اگر قاعده خلق بو ايشدَن آپارا فايده</w:t>
      </w:r>
    </w:p>
    <w:p>
      <w:pPr>
        <w:pStyle w:val="BookText"/>
        <w:rPr/>
      </w:pPr>
      <w:r>
        <w:rPr>
          <w:rFonts w:ascii="IRNazanin" w:hAnsi="IRNazanin" w:eastAsia="IRNazanin"/>
          <w:color w:val="111111"/>
          <w:sz w:val="28"/>
          <w:sz w:val="28"/>
          <w:szCs w:val="28"/>
          <w:rtl w:val="true"/>
          <w:lang w:bidi="fa-IR"/>
        </w:rPr>
        <w:t>ايمدى بو دوراندا تاپيلمور غذا ات دَن اوتور خلق دوتوبدور عزا</w:t>
      </w:r>
    </w:p>
    <w:p>
      <w:pPr>
        <w:pStyle w:val="BookText"/>
        <w:rPr/>
      </w:pPr>
      <w:r>
        <w:rPr>
          <w:rFonts w:ascii="IRNazanin" w:hAnsi="IRNazanin" w:eastAsia="IRNazanin"/>
          <w:color w:val="111111"/>
          <w:sz w:val="28"/>
          <w:sz w:val="28"/>
          <w:szCs w:val="28"/>
          <w:rtl w:val="true"/>
          <w:lang w:bidi="fa-IR"/>
        </w:rPr>
        <w:t>بير پارا يِرلَردَه قالوب خلق آج مين بو قدر ات لَرَه وار احتياج</w:t>
      </w:r>
    </w:p>
    <w:p>
      <w:pPr>
        <w:pStyle w:val="BookText"/>
        <w:rPr/>
      </w:pPr>
      <w:r>
        <w:rPr>
          <w:rFonts w:ascii="IRNazanin" w:hAnsi="IRNazanin" w:eastAsia="IRNazanin"/>
          <w:color w:val="111111"/>
          <w:sz w:val="28"/>
          <w:sz w:val="28"/>
          <w:szCs w:val="28"/>
          <w:rtl w:val="true"/>
          <w:lang w:bidi="fa-IR"/>
        </w:rPr>
        <w:t>چوخلارى تاپمور سالا ات آشينا بوردا بياباندا قاليب باشينا</w:t>
      </w:r>
    </w:p>
    <w:p>
      <w:pPr>
        <w:pStyle w:val="BookText"/>
        <w:rPr/>
      </w:pPr>
      <w:r>
        <w:rPr>
          <w:rFonts w:ascii="IRNazanin" w:hAnsi="IRNazanin" w:eastAsia="IRNazanin"/>
          <w:color w:val="111111"/>
          <w:sz w:val="28"/>
          <w:sz w:val="28"/>
          <w:szCs w:val="28"/>
          <w:rtl w:val="true"/>
          <w:lang w:bidi="fa-IR"/>
        </w:rPr>
        <w:t xml:space="preserve">شاعر از حلق موى سر در روز عيد قربان، به عنوان نماد تسليم و آمادگى براى سر باختن در راه جانان ياد مى‌كند و اين‌كه براى عاشق، حتى جان هم مانع ديدار معشوق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 دوتوب هر حاجى بير خود تراش نيّت تسليميله قيرخير دِى باش</w:t>
      </w:r>
    </w:p>
    <w:p>
      <w:pPr>
        <w:pStyle w:val="BookText"/>
        <w:rPr/>
      </w:pPr>
      <w:r>
        <w:rPr>
          <w:rFonts w:ascii="Amiri" w:hAnsi="Amiri" w:eastAsia="Amiri" w:cs="Amiri"/>
          <w:color w:val="111111"/>
          <w:sz w:val="28"/>
          <w:sz w:val="28"/>
          <w:szCs w:val="28"/>
          <w:rtl w:val="true"/>
          <w:lang w:bidi="ar-SA"/>
        </w:rPr>
        <w:t>يعنى كه عاشق، ره جانانيده سهليدى باش وقف ايلوير، جانيده</w:t>
      </w:r>
    </w:p>
    <w:p>
      <w:pPr>
        <w:pStyle w:val="BookText"/>
        <w:rPr/>
      </w:pPr>
      <w:r>
        <w:rPr>
          <w:rFonts w:ascii="Amiri" w:hAnsi="Amiri" w:eastAsia="Amiri" w:cs="Amiri"/>
          <w:color w:val="111111"/>
          <w:sz w:val="28"/>
          <w:sz w:val="28"/>
          <w:szCs w:val="28"/>
          <w:rtl w:val="true"/>
          <w:lang w:bidi="ar-SA"/>
        </w:rPr>
        <w:t>عشق يولوندا سر و سامان نَدِى؟ عاشقه بو مرحله دَه جان نَدِى؟</w:t>
      </w:r>
    </w:p>
    <w:p>
      <w:pPr>
        <w:pStyle w:val="BookText"/>
        <w:rPr/>
      </w:pPr>
      <w:r>
        <w:rPr>
          <w:rFonts w:ascii="IRNazanin" w:hAnsi="IRNazanin" w:eastAsia="IRNazanin"/>
          <w:color w:val="111111"/>
          <w:sz w:val="28"/>
          <w:sz w:val="28"/>
          <w:szCs w:val="28"/>
          <w:rtl w:val="true"/>
          <w:lang w:bidi="fa-IR"/>
        </w:rPr>
        <w:t>ساحت عشق ايلَسَه گر اقتضا عاشق ايدَر جانينى آسان فدا</w:t>
      </w:r>
    </w:p>
    <w:p>
      <w:pPr>
        <w:pStyle w:val="BookText"/>
        <w:rPr/>
      </w:pPr>
      <w:r>
        <w:rPr>
          <w:rFonts w:ascii="IRNazanin" w:hAnsi="IRNazanin" w:eastAsia="IRNazanin"/>
          <w:color w:val="111111"/>
          <w:sz w:val="28"/>
          <w:sz w:val="28"/>
          <w:szCs w:val="28"/>
          <w:rtl w:val="true"/>
          <w:lang w:bidi="fa-IR"/>
        </w:rPr>
        <w:t>مرحله عشقه چاتان فانى دور عاشقى آواره قويان جانى دور</w:t>
      </w:r>
    </w:p>
    <w:p>
      <w:pPr>
        <w:pStyle w:val="BookText"/>
        <w:rPr/>
      </w:pPr>
      <w:r>
        <w:rPr>
          <w:rFonts w:ascii="IRNazanin" w:hAnsi="IRNazanin" w:eastAsia="IRNazanin"/>
          <w:color w:val="111111"/>
          <w:sz w:val="28"/>
          <w:sz w:val="28"/>
          <w:szCs w:val="28"/>
          <w:rtl w:val="true"/>
          <w:lang w:bidi="fa-IR"/>
        </w:rPr>
        <w:t xml:space="preserve">در رمى جمرات، اشاره به فلسفه اين سه جمره مى‌كند و چنين مى‌سرايد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بو اعمالى كه قويموش قرار هر عملين اصل دَه بير سرّى وار</w:t>
      </w:r>
    </w:p>
    <w:p>
      <w:pPr>
        <w:pStyle w:val="BookText"/>
        <w:rPr/>
      </w:pPr>
      <w:r>
        <w:rPr>
          <w:rFonts w:ascii="IRNazanin" w:hAnsi="IRNazanin" w:eastAsia="IRNazanin"/>
          <w:color w:val="111111"/>
          <w:sz w:val="28"/>
          <w:sz w:val="28"/>
          <w:szCs w:val="28"/>
          <w:rtl w:val="true"/>
          <w:lang w:bidi="fa-IR"/>
        </w:rPr>
        <w:t>اوچ يره داش وورماق اولوب شرط اگر هر بيرينين رمزى وار، اى با هنر</w:t>
      </w:r>
    </w:p>
    <w:p>
      <w:pPr>
        <w:pStyle w:val="BookText"/>
        <w:rPr/>
      </w:pPr>
      <w:r>
        <w:rPr>
          <w:rFonts w:ascii="IRNazanin" w:hAnsi="IRNazanin" w:eastAsia="IRNazanin"/>
          <w:color w:val="111111"/>
          <w:sz w:val="28"/>
          <w:sz w:val="28"/>
          <w:szCs w:val="28"/>
          <w:rtl w:val="true"/>
          <w:lang w:bidi="fa-IR"/>
        </w:rPr>
        <w:t>جنگ اوچ ابليسله منظور دِى بو اوچى تزوير و زر و زوردِى</w:t>
      </w:r>
    </w:p>
    <w:p>
      <w:pPr>
        <w:pStyle w:val="BookText"/>
        <w:rPr/>
      </w:pPr>
      <w:r>
        <w:rPr>
          <w:rFonts w:ascii="IRNazanin" w:hAnsi="IRNazanin" w:eastAsia="IRNazanin"/>
          <w:color w:val="111111"/>
          <w:sz w:val="28"/>
          <w:sz w:val="28"/>
          <w:szCs w:val="28"/>
          <w:rtl w:val="true"/>
          <w:lang w:bidi="fa-IR"/>
        </w:rPr>
        <w:t>اوندا كه حاجى گيريرِى ميدانا اوّل ايدير حمله بويوك شيطانا</w:t>
      </w:r>
    </w:p>
    <w:p>
      <w:pPr>
        <w:pStyle w:val="BookText"/>
        <w:rPr/>
      </w:pPr>
      <w:r>
        <w:rPr>
          <w:rFonts w:ascii="IRNazanin" w:hAnsi="IRNazanin" w:eastAsia="IRNazanin"/>
          <w:color w:val="111111"/>
          <w:sz w:val="28"/>
          <w:sz w:val="28"/>
          <w:szCs w:val="28"/>
          <w:rtl w:val="true"/>
          <w:lang w:bidi="fa-IR"/>
        </w:rPr>
        <w:t>چون يِكَه شيطان بد و نااهل دِى وقتى بويوك گيتدى، كيچيك سهل دِى</w:t>
      </w:r>
    </w:p>
    <w:p>
      <w:pPr>
        <w:pStyle w:val="BookText"/>
        <w:rPr/>
      </w:pPr>
      <w:r>
        <w:rPr>
          <w:rFonts w:ascii="IRNazanin" w:hAnsi="IRNazanin" w:eastAsia="IRNazanin"/>
          <w:color w:val="111111"/>
          <w:sz w:val="28"/>
          <w:sz w:val="28"/>
          <w:szCs w:val="28"/>
          <w:rtl w:val="true"/>
          <w:lang w:bidi="fa-IR"/>
        </w:rPr>
        <w:t>راحت ايدندن صورا افكاريوِى باشلا كيچيك خصميله پيكاريوِى</w:t>
      </w:r>
    </w:p>
    <w:p>
      <w:pPr>
        <w:pStyle w:val="BookText"/>
        <w:rPr/>
      </w:pPr>
      <w:r>
        <w:rPr>
          <w:rFonts w:ascii="IRNazanin" w:hAnsi="IRNazanin" w:eastAsia="IRNazanin"/>
          <w:color w:val="111111"/>
          <w:sz w:val="28"/>
          <w:sz w:val="28"/>
          <w:szCs w:val="28"/>
          <w:rtl w:val="true"/>
          <w:lang w:bidi="fa-IR"/>
        </w:rPr>
        <w:t>خصم ضعيف اولدى، يوگور باش داشا خيردا بويوك، هر اوچى وور، قوى آشا</w:t>
      </w:r>
    </w:p>
    <w:p>
      <w:pPr>
        <w:pStyle w:val="BookText"/>
        <w:rPr/>
      </w:pPr>
      <w:r>
        <w:rPr>
          <w:rFonts w:ascii="IRNazanin" w:hAnsi="IRNazanin" w:eastAsia="IRNazanin"/>
          <w:color w:val="111111"/>
          <w:sz w:val="28"/>
          <w:sz w:val="28"/>
          <w:szCs w:val="28"/>
          <w:rtl w:val="true"/>
          <w:lang w:bidi="fa-IR"/>
        </w:rPr>
        <w:t>واجب اولوب يِدّى سى حتماً دَگَه تا كمرِ دشمنى بير يول اگَه</w:t>
      </w:r>
    </w:p>
    <w:p>
      <w:pPr>
        <w:pStyle w:val="BookText"/>
        <w:rPr/>
      </w:pPr>
      <w:r>
        <w:rPr>
          <w:rFonts w:ascii="IRNazanin" w:hAnsi="IRNazanin" w:eastAsia="IRNazanin"/>
          <w:color w:val="111111"/>
          <w:sz w:val="28"/>
          <w:sz w:val="28"/>
          <w:szCs w:val="28"/>
          <w:rtl w:val="true"/>
          <w:lang w:bidi="fa-IR"/>
        </w:rPr>
        <w:t xml:space="preserve">قربانى را، رمزى از ذبح نفس اماره و ديو هوى و هوس مى‌داند و به فايده فقرزدايى آن از محرومان و گرسنگان اشاره مى‌كند و اين‌كه اگر درك اين مفاهيم و فلسفه‌ها از اعمال حج نباشد، از سنگ روى سنگ انداختن، يا خوابيدن در صحراى مشعر چه فايده؟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عَمَلين فلسفه سى وار غرض تااولا ماهيت انسان عوض</w:t>
      </w:r>
    </w:p>
    <w:p>
      <w:pPr>
        <w:pStyle w:val="BookText"/>
        <w:rPr/>
      </w:pPr>
      <w:r>
        <w:rPr>
          <w:rFonts w:ascii="IRNazanin" w:hAnsi="IRNazanin" w:eastAsia="IRNazanin"/>
          <w:color w:val="111111"/>
          <w:sz w:val="28"/>
          <w:sz w:val="28"/>
          <w:szCs w:val="28"/>
          <w:rtl w:val="true"/>
          <w:lang w:bidi="fa-IR"/>
        </w:rPr>
        <w:t>گرنه قورى چولده گيجه ياتماقين يا داشى داش اوسته دوروب آتماقين</w:t>
      </w:r>
    </w:p>
    <w:p>
      <w:pPr>
        <w:pStyle w:val="BookText"/>
        <w:rPr/>
      </w:pPr>
      <w:r>
        <w:rPr>
          <w:rFonts w:ascii="IRNazanin" w:hAnsi="IRNazanin" w:eastAsia="IRNazanin"/>
          <w:color w:val="111111"/>
          <w:sz w:val="28"/>
          <w:sz w:val="28"/>
          <w:szCs w:val="28"/>
          <w:rtl w:val="true"/>
          <w:lang w:bidi="fa-IR"/>
        </w:rPr>
        <w:t>وجهى ندور، اولماسا خاصيتى؟ پس بولارين واردى يقين حكمتى</w:t>
      </w:r>
    </w:p>
    <w:p>
      <w:pPr>
        <w:pStyle w:val="BookText"/>
        <w:rPr/>
      </w:pPr>
      <w:r>
        <w:rPr>
          <w:rFonts w:ascii="Amiri" w:hAnsi="Amiri" w:eastAsia="Amiri" w:cs="Amiri"/>
          <w:color w:val="111111"/>
          <w:sz w:val="28"/>
          <w:sz w:val="28"/>
          <w:szCs w:val="28"/>
          <w:rtl w:val="true"/>
          <w:lang w:bidi="ar-SA"/>
        </w:rPr>
        <w:t>و اين اشارات، يادآور شعرهاى ناصر خسرو است و حديث امام سجاد عليه السلام با شِبلى كه رمزوار تك تك اعمال و مناسك را ياد آورد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بازگشت به مكه و انجام بقيه اعمال است و بيرون آمدن كامل از احرام و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انجام عمره مفرده در روزهاى بعد، به نيت پدر و بقيه ايام تا پايان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دعاهاى فراوان به درگاه خداى متعال و حاجت‌خواهى از آستان دوست؛ حاجت‌هاى مادى و معنوى، فردى و اجتماعى، حتى خواستن گشايش و فرج براى جهان اسلام و امت عرب و نابودى اسرائيل و ابرقدرت شرق و غرب و اكنون ابياتى از اين بخش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 ايله روسيه و آمريكانى غصب ايليوب بو ايكى‌سى دنيانى</w:t>
      </w:r>
    </w:p>
    <w:p>
      <w:pPr>
        <w:pStyle w:val="BookText"/>
        <w:rPr/>
      </w:pPr>
      <w:r>
        <w:rPr>
          <w:rFonts w:ascii="Amiri" w:hAnsi="Amiri" w:eastAsia="Amiri" w:cs="Amiri"/>
          <w:color w:val="111111"/>
          <w:sz w:val="28"/>
          <w:sz w:val="28"/>
          <w:szCs w:val="28"/>
          <w:rtl w:val="true"/>
          <w:lang w:bidi="ar-SA"/>
        </w:rPr>
        <w:t>دولت اسرائيلى نابود ايله سلطه يولون اونالارا مسدود ايله</w:t>
      </w:r>
    </w:p>
    <w:p>
      <w:pPr>
        <w:pStyle w:val="BookText"/>
        <w:rPr/>
      </w:pPr>
      <w:r>
        <w:rPr>
          <w:rFonts w:ascii="IRNazanin" w:hAnsi="IRNazanin" w:eastAsia="IRNazanin"/>
          <w:color w:val="111111"/>
          <w:sz w:val="28"/>
          <w:sz w:val="28"/>
          <w:szCs w:val="28"/>
          <w:rtl w:val="true"/>
          <w:lang w:bidi="fa-IR"/>
        </w:rPr>
        <w:t>ملّت اعرابه وير آزادگى ايتميه بيگانه‌لَرَه بندگى</w:t>
      </w:r>
    </w:p>
    <w:p>
      <w:pPr>
        <w:pStyle w:val="BookText"/>
        <w:rPr/>
      </w:pPr>
      <w:r>
        <w:rPr>
          <w:rFonts w:ascii="Amiri" w:hAnsi="Amiri" w:eastAsia="Amiri" w:cs="Amiri"/>
          <w:color w:val="111111"/>
          <w:sz w:val="28"/>
          <w:sz w:val="28"/>
          <w:szCs w:val="28"/>
          <w:rtl w:val="true"/>
          <w:lang w:bidi="ar-SA"/>
        </w:rPr>
        <w:t>وحدت اسلام ده ايجاد ايله اونلارى جمعيته ارشاد ايله</w:t>
      </w:r>
    </w:p>
    <w:p>
      <w:pPr>
        <w:pStyle w:val="BookText"/>
        <w:rPr/>
      </w:pPr>
      <w:r>
        <w:rPr>
          <w:rFonts w:ascii="Amiri" w:hAnsi="Amiri" w:eastAsia="Amiri" w:cs="Amiri"/>
          <w:color w:val="111111"/>
          <w:sz w:val="28"/>
          <w:sz w:val="28"/>
          <w:szCs w:val="28"/>
          <w:rtl w:val="true"/>
          <w:lang w:bidi="ar-SA"/>
        </w:rPr>
        <w:t>حاكم اعرابى اويات خواب‌دَن اولميا غافل غم اعراب‌دَن</w:t>
      </w:r>
    </w:p>
    <w:p>
      <w:pPr>
        <w:pStyle w:val="BookText"/>
        <w:rPr/>
      </w:pPr>
      <w:r>
        <w:rPr>
          <w:rFonts w:ascii="IRNazanin" w:hAnsi="IRNazanin" w:eastAsia="IRNazanin"/>
          <w:color w:val="111111"/>
          <w:sz w:val="28"/>
          <w:sz w:val="28"/>
          <w:szCs w:val="28"/>
          <w:rtl w:val="true"/>
          <w:lang w:bidi="fa-IR"/>
        </w:rPr>
        <w:t>سدّ ايله حكّامه خيانت يولون عاجز و بيچاره‌لَرِين آچ قولون</w:t>
      </w:r>
    </w:p>
    <w:p>
      <w:pPr>
        <w:pStyle w:val="BookText"/>
        <w:rPr/>
      </w:pPr>
      <w:r>
        <w:rPr>
          <w:rFonts w:ascii="Amiri" w:hAnsi="Amiri" w:eastAsia="Amiri" w:cs="Amiri"/>
          <w:color w:val="111111"/>
          <w:sz w:val="28"/>
          <w:sz w:val="28"/>
          <w:szCs w:val="28"/>
          <w:rtl w:val="true"/>
          <w:lang w:bidi="ar-SA"/>
        </w:rPr>
        <w:t>وعده‌وَه ايت بار خدايا وفا ايت ضعفانى هم وغم دَن رها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ايله ايا صاحب عرش و تراب لطفله بو ادعيه‌نى مستجاب</w:t>
      </w:r>
      <w:bookmarkStart w:id="33" w:name="pg12567_179060"/>
    </w:p>
    <w:p>
      <w:pPr>
        <w:pStyle w:val="Heading2"/>
        <w:numPr>
          <w:ilvl w:val="1"/>
          <w:numId w:val="1"/>
        </w:numPr>
        <w:rPr/>
      </w:pPr>
      <w:bookmarkStart w:id="34" w:name="__RefHeading___Toc1739979_77815467"/>
      <w:bookmarkStart w:id="35" w:name="_Toc12"/>
      <w:bookmarkEnd w:id="33"/>
      <w:bookmarkEnd w:id="34"/>
      <w:r>
        <w:rPr>
          <w:rtl w:val="true"/>
        </w:rPr>
        <w:t>حكايت دو بيت بر ديواره بيت النبى صلى الله عليه و آله‌</w:t>
      </w:r>
      <w:bookmarkEnd w:id="35"/>
    </w:p>
    <w:p>
      <w:pPr>
        <w:pStyle w:val="BookText"/>
        <w:rPr/>
      </w:pPr>
      <w:r>
        <w:rPr>
          <w:rFonts w:ascii="IRNazanin" w:hAnsi="IRNazanin" w:eastAsia="IRNazanin"/>
          <w:color w:val="111111"/>
          <w:sz w:val="28"/>
          <w:sz w:val="28"/>
          <w:szCs w:val="28"/>
          <w:rtl w:val="true"/>
          <w:lang w:bidi="fa-IR"/>
        </w:rPr>
        <w:t>على گودرزى</w:t>
      </w:r>
    </w:p>
    <w:p>
      <w:pPr>
        <w:pStyle w:val="BookText"/>
        <w:rPr/>
      </w:pPr>
      <w:r>
        <w:rPr>
          <w:rFonts w:ascii="IRNazanin" w:hAnsi="IRNazanin" w:eastAsia="IRNazanin"/>
          <w:color w:val="111111"/>
          <w:sz w:val="28"/>
          <w:sz w:val="28"/>
          <w:szCs w:val="28"/>
          <w:rtl w:val="true"/>
          <w:lang w:bidi="fa-IR"/>
        </w:rPr>
        <w:t>بر نيمه آشكار دو ستون از ستون‌هاى جانبِ قبله مسجد نبوى، دو بيت شعر نوشته شده كه چون از نظر معنى و محتوى، زبان حال همه كسانى است كه به جهت حرمت صاحب حرم از راه دور و نزديك در آنجا گرد مى‌آيند،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سراينده آن ناشناخته و گمنام است ولى گويا چون زبان حال همه را گفته، گفتارش به سنگ ستون حرم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سراينده را يك اعرابى باديه‌نشينِ بى‌نام و نشان دانسته‌اند، داستانش آنچنان در كتب قوم مشهور و معروف گشته است كه مى‌تواند جبران آن بى‌نام و نشانى را بنمايد و شهرت و كثرت نقل داستان به قدرى زياد است كه در مرحله نخست، چنين به نظر مى‌رسد كه صفاى باطن و صدق اعتقاد آن باديه نشين، موجب جاودانه شدن شعر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حكايت ابتدا از زبان چند نفر نقل شده كه خود، شاهدانِ اوّليه واقعه بوده‌اند وسپس در طول تاريخ نقل كتاب‌ها گشته، تا آنجا كه بر ستون مسجد نبوى نيز نقش بسته است و چون جزئيات آن داستان متفاوت و شخصيت ناقلان مختلف مى‌باشد، ابتدا لازم است نقل‌ها را يادآورى كنيم و سپس مسائل پيرامون آن را مورد بررسى قرار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عتبى؛ كهن‌ترين سند تاريخى كه اين داستان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ماوردى مى‌نويسد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كه نزد قبر پيامبرخدا نشسته بودم، مردى اعرابى آمد و پيش رفت و</w:t>
      </w:r>
    </w:p>
    <w:p>
      <w:pPr>
        <w:pStyle w:val="BookText"/>
        <w:rPr/>
      </w:pPr>
      <w:r>
        <w:rPr>
          <w:rFonts w:ascii="IRNazanin" w:hAnsi="IRNazanin" w:eastAsia="IRNazanin"/>
          <w:color w:val="111111"/>
          <w:sz w:val="28"/>
          <w:sz w:val="28"/>
          <w:szCs w:val="28"/>
          <w:rtl w:val="true"/>
          <w:lang w:bidi="fa-IR"/>
        </w:rPr>
        <w:t xml:space="preserve">سلام داد و نيك سلام و درود فرستاد،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قبر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چنين يافته‌ام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مرتكب گناهى شدند، اگر نزد تو آمده، از خدا آمرزش خواسته بودند و پيامبر بر ايشان آمرزش خواسته بود،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حضور شما رسيدم و از گناهانم توبه كردم و تو را شفيع نزد پروردگارم قرار دادم و سپس اشگى ريخت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 الأكم</w:t>
      </w:r>
    </w:p>
    <w:p>
      <w:pPr>
        <w:pStyle w:val="BookText"/>
        <w:rPr/>
      </w:pPr>
      <w:r>
        <w:rPr>
          <w:rFonts w:ascii="Amiri" w:hAnsi="Amiri" w:eastAsia="Amiri" w:cs="Amiri"/>
          <w:color w:val="111111"/>
          <w:sz w:val="28"/>
          <w:sz w:val="28"/>
          <w:szCs w:val="28"/>
          <w:rtl w:val="true"/>
          <w:lang w:bidi="ar-SA"/>
        </w:rPr>
        <w:t>نفسي الفداء لقبر أنت ساكنه فيه العفاف و فيه الجود و الكرم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بهترين كسى كه استخوان‌هايش در زمين هموار دفن گشته و از بوى خوش آن دشت و دمن خوشبو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جانم فداى قبرى كه تو در آن آرميده‌اى، كه عفاف جود و كرم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سپس سوار بر مركب خود شد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سبك مرا فرا گرفت و پيامبرخدا را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عتبى، آن اعرابى را درياب و به او بگو كه خداوند او را آمرزيد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النووى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الاذكار، چاپ بيروت، دار احيا التراث، صص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تفسير قرآن العظيم، چاپ بيروت، دار 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النووى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المجموع فى شرح المهذب، لبنان، بيروت، دار الفكر،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ابن قدامه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المغنى، لبنان، بيروت، دار الكتاب العربى،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عبد الرحمان بن قدامه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الشرح الكبير، بيروت دار الكتاب العربى،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البهوتى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 كشاف القناع، بنان، بيروت، دار الكتب العلميه،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به‌گونه‌اى ديگر و با توضيحى بيشتر از محمدبن حرب هلالى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اعرابى حج‌گزارد،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مسجد رسيد، افسار مركب خود را بست و به مسجد رفت، روبه‌روى قبر پيامبر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با بار سنگين گناه آمده‌ام كه تو را شفيع نزد پروردگارم قرار دهم، چون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مرتكب گناهى شدند، اگر نزد تو آمده، از خدا آمرزش خواسته بودند و پيامبر بر ايشان آمرزش خواسته بود،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خويشتن ستم كردم، اكنون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سنگين گناه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شفاعتم كن كه گناهانم را ببخشد و بعد از آن، در حالى كه در جمع مردمان گم 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خير من دفنت في القاع أعظمه </w:t>
      </w:r>
      <w:r>
        <w:rPr>
          <w:rFonts w:eastAsia="IRNazanin" w:cs="IRNazanin"/>
          <w:color w:val="111111"/>
          <w:sz w:val="28"/>
          <w:szCs w:val="28"/>
          <w:rtl w:val="true"/>
          <w:lang w:bidi="fa-IR"/>
        </w:rPr>
        <w:t xml:space="preserve">...». </w:t>
      </w:r>
      <w:r>
        <w:rPr>
          <w:rStyle w:val="FootnoteAnchor"/>
        </w:rPr>
        <w:footnoteReference w:id="29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واقعه را مشهور و معروف يافته‌اند و بى‌آن‌كه از گوينده نخستينِ آن نامى ببرند، به عنوان ارسال مسلّمات شمرده و به نقل آن پرداخته‌اند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محمد الشربينى الخطيب م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مغنى المحتاج، بيروت، دار احياء التراث العربى، چاپ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كثرت نقل اين داستان و تمسّك به اين آيه و ترنّم به اين شعر، در دل و جان و انديشه نسل‌هاى بعد، چنان تأثيرى نهاد كه به مرور و اندك اندك، در كتب ادعيه جا باز كرد و نويسندگان براى خوانندگان كتب خويش آن را به عنوان شيوه گفتگوى با پيامبر و آداب زيارت او معرفى كردند و از آن جمله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حرم پيامبر رسيدى روبه‌روى قبر پيامبر ايستاده و در حقّ خويش توسّل جسته، او را شفيع پروردگار خود قرار ده و از بهترين سخنانى كه رسيده،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Style w:val="FootnoteAnchor"/>
          <w:rtl w:val="true"/>
        </w:rPr>
        <w:footnoteReference w:id="292"/>
      </w:r>
      <w:r>
        <w:rPr>
          <w:rFonts w:ascii="IRNazanin" w:hAnsi="IRNazanin" w:eastAsia="IRNazanin"/>
          <w:color w:val="111111"/>
          <w:sz w:val="28"/>
          <w:sz w:val="28"/>
          <w:szCs w:val="28"/>
          <w:rtl w:val="true"/>
          <w:lang w:bidi="fa-IR"/>
        </w:rPr>
        <w:t>و سپس داستان را به عنوان الگوى ادب زيارت نقل كرده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سخنى كه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بگويد،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خير من دفنت في القاع أعظمه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اصل داستان را به عنوان يك ادب مسلّم و قطعى در زيارت پيامبر نقل كرده‌اند</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داستانى از زبان امير المؤمنين على عليه السلام</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دفن پيامبر صلى الله عليه و آله نگذشته بود كه عربى باديه نشين آمد و خود را به قبر پيامبر افكند و از خاك آن بر سر مى‌ريخت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گفته‌هاى تو را گوش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خدا را حفظ كرديد و ما گفته‌هاى تو را پاس داشتيم؛ از جمله آياتى كه بر تو نازل شده،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خويشتن ستم كردم و اكنون نزد تو آمده‌ام تا برايم طلب بخشش كنى، از قبر ندا آمد كه بخشيده شدى</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الصالحي الشامي، سبل الهدى في سيرة خير العباد، بيروت، دار الكتب العلميه،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282260</w:t>
      </w:r>
    </w:p>
    <w:p>
      <w:pPr>
        <w:pStyle w:val="BookText"/>
        <w:rPr/>
      </w:pPr>
      <w:r>
        <w:rPr>
          <w:rFonts w:ascii="IRNazanin" w:hAnsi="IRNazanin" w:eastAsia="IRNazanin"/>
          <w:color w:val="111111"/>
          <w:sz w:val="28"/>
          <w:sz w:val="28"/>
          <w:szCs w:val="28"/>
          <w:rtl w:val="true"/>
          <w:lang w:bidi="fa-IR"/>
        </w:rPr>
        <w:t>و در گفتار منقول از على عليه السلام، سخنى از آن دو بيت شعر نيست و هم‌چنين سخنى از خواب ديدن پيامبرخدا به ميان نيامده، بلكه ندايى از قبر بيرون آمد كه آمرزيده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داستان چيست؟</w:t>
      </w:r>
    </w:p>
    <w:p>
      <w:pPr>
        <w:pStyle w:val="BookText"/>
        <w:rPr/>
      </w:pPr>
      <w:r>
        <w:rPr>
          <w:rFonts w:ascii="IRNazanin" w:hAnsi="IRNazanin" w:eastAsia="IRNazanin"/>
          <w:color w:val="111111"/>
          <w:sz w:val="28"/>
          <w:sz w:val="28"/>
          <w:szCs w:val="28"/>
          <w:rtl w:val="true"/>
          <w:lang w:bidi="fa-IR"/>
        </w:rPr>
        <w:t>از اين جهت كه اهل تسنن خود را از ثقل اصغر دين و نيمه مكمّل آن؛ يعنى ولاى اهل‌بيت پيامبر محروم كرده‌اند، از منابع مهم معرفت‌شناسى و درياى معارف امامان معصوم، محروم شده‌اند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قابل توجه و دقت است، اين است كه بايد دانسته شود كه آيا يك واقعه رخ داده و هر سه نفر شاهد آن بوده‌اند و هريك جداگانه به آن پرداخته‌اند؟ يا سه واقعه جداگانه بوده و براى هريك از آنان، به‌طور جداگانه رخ داده و هركدام مشاهده خويش را چنانكه رخ داده، نقل كرده است؟ ولى از آنجاكه هر سه ناقل معاصرِ هم نبوده‌اند، نمى‌تواند يك واقعه باشد كه همه آنها شاهد آن باشند؛ زيرا على عليه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رسيده </w:t>
      </w:r>
      <w:r>
        <w:rPr>
          <w:rStyle w:val="FootnoteAnchor"/>
          <w:rtl w:val="true"/>
        </w:rPr>
        <w:footnoteReference w:id="296"/>
      </w:r>
      <w:r>
        <w:rPr>
          <w:rFonts w:ascii="Amiri" w:hAnsi="Amiri" w:eastAsia="Amiri" w:cs="Amiri"/>
          <w:color w:val="111111"/>
          <w:sz w:val="28"/>
          <w:sz w:val="28"/>
          <w:szCs w:val="28"/>
          <w:rtl w:val="true"/>
          <w:lang w:bidi="ar-SA"/>
        </w:rPr>
        <w:t xml:space="preserve">و عتبى در سال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كرده است</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محمدبن حرب هلالى را نيز از شاگردان امام صادق عليه السلام دانسته‌اند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اردبيلى، جامع الرواة، چاپ قم، منشورات مكتبة آيت اللَّه العظمى النجفى المرعشى،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و او را از اصحاب آن حضرت در علم رجال شمرده‌اند، معلوم است كه امام صادق عليه السلام در سال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ناگزير بايد گفت حوادث متعدّدى رخ داده است؛ چنانكه برخى از اهل تحقيق هنگام نقل داستان منقول از على عليه 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داستان، غير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توسّل بر پيامبر كه قصه آن در نهايتِ شهرت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عتبى كيست؟</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عبيداللَّه،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عتيبة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كارش نقل تاريخ بوده و اخبار را بيشتر از بنى‌اميّه نقل كرده است و تاريخ و ايام و جنگ‌هاى آنان را گزارش مى‌داده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او شاعر بود و در مورد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رفته، حديث نقل مى‌كرد و حديث فرا مى‌گرفت و شهرت به شراب‌خوارى داشته است</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و به جهت اديب بودنش، او را از مردمان بليغ دانسته‌اند و نيز كاتب و ديوان‌دار خليفه مخلوع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المقتدر باللَّه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شمرده‌اند</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آيا عتبى كه از نوادگان ابو سفيان است و تمام همت خود را مصروف نقل تاريخ آنان كرده و شعرش را در استخدام توصيف جدش عتبه قرار داده كه دشمن سر سخت پيامبر و خاندان او بوده است، مى‌توان چنين حالتى روحانى توقّع داشت كه پيامبر را در خواب ببيند و پيام‌رسان او به اعرابى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 منابع دينى و نياز معنوى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آنجاكه بشر براى تأمين نيازهاى معنوىِ خويش ناگزير از توجه به اماكن مقدس و زمان‌هاى ارزشمند و شخصيت‌هاى بزرگوار و مكرّم است و خويشتن را در ساحت آن اماكن و ازمنه و بزرگان قرار مى‌دهد تا بدان‌وسيله تقرّب به حق پيدا كند، حضور پيدا كردن در آن ساحت مقدس، يك نياز است و طريقه مناسب گفتگو و راز و نياز و بيان خواسته‌ها، نيازى ديگر است و اگر ادب مناسب را نداشته باشد، گاهى نقض غرض و خلاف هدف و مقصد پيش مى‌آيد و از اين جهت كه اهل تسنن خود را از ثقل اصغر دين و نيمه مكمّل آن؛ يعنى ولاى اهل‌بيت پيامبر محروم كرده‌اند، از منابع مهم معرفت‌شناسى و درياى معارف امامان</w:t>
      </w:r>
    </w:p>
    <w:p>
      <w:pPr>
        <w:pStyle w:val="BookText"/>
        <w:rPr/>
      </w:pPr>
      <w:r>
        <w:rPr>
          <w:rFonts w:ascii="IRNazanin" w:hAnsi="IRNazanin" w:eastAsia="IRNazanin"/>
          <w:color w:val="111111"/>
          <w:sz w:val="28"/>
          <w:sz w:val="28"/>
          <w:szCs w:val="28"/>
          <w:rtl w:val="true"/>
          <w:lang w:bidi="fa-IR"/>
        </w:rPr>
        <w:t xml:space="preserve">معصوم محروم شده‌اند، چون از جهان عرفان آنان بركنارند، لذا براى مناجات با خدا يا زيارت پيامبرخدا دستى خالى دارند و نمى‌دانند چه بگويند و چگونه خواسته‌هاى خود را بيان كنند، دردهاى خويش را با چه زبانى بازگو نمايند، محبت و عشق خود را با چه كلماتى اظهار كنند، چون هيچ منبع موثقى ندارند، ناچار دست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 و كتاب‌هاى دانشمندان نيز گفته او را يادآورى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نياز معنوى و اين فقر منابع، كار را به آنجا مى‌كشاند كه سخن و شعر يك شرابخوار ورد زبان مسلمانان شود و شعرش بر ستون ديوار حرم پيامبر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عتبىِ شرابخوار نمى‌تواند چنين حال روحانى پيدا كند كه چنان واقعه معنوى براى او رخ دهد و پيام‌رسان پيامبر به اعرابى و در نتيجه بر همه مسلمانان باشد، بلكه شايد اين واقعه را از زبان على عليه السلام خوانده است و چون اديب و شاعر بوده، شعرى نيز براى آن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حكايتى كه در كتب قوم، از على عليه السلام نقل شده، در منابع شيعه نيامده است، ليكن صحّت آن بعيد نيست؛ زيرا مضمون آن نه تنها مورد انكار شيعه نيست بلكه مورد تأييد نيز مى‌باشد و لذا علما و دانشمندان شيعه در مورد مسأله جواز زيارت قبر پيامبر، آن را به عنوان تأييد از كتب اهل تسنن ذكر كرده‌اند كه چون اين واقعه در حضور على عليه السلام رخ داده </w:t>
      </w:r>
      <w:r>
        <w:rPr>
          <w:rStyle w:val="FootnoteAnchor"/>
          <w:rtl w:val="true"/>
        </w:rPr>
        <w:footnoteReference w:id="302"/>
      </w:r>
      <w:r>
        <w:rPr>
          <w:rFonts w:ascii="IRNazanin" w:hAnsi="IRNazanin" w:eastAsia="IRNazanin"/>
          <w:color w:val="111111"/>
          <w:sz w:val="28"/>
          <w:sz w:val="28"/>
          <w:szCs w:val="28"/>
          <w:rtl w:val="true"/>
          <w:lang w:bidi="fa-IR"/>
        </w:rPr>
        <w:t>و خود آن حضرت ناقل آن مى‌باشد، نوعى تقرير بر جواز زيارت است و ديگرى نيز آن را يكى از بيست دليل بر جواز زيارت قبر پيامبر دانسته، كه كتب اهل سنت به هشت طريق آن را ذكر كرده‌اند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پى‌نوشت‌ها</w:t>
      </w:r>
      <w:bookmarkStart w:id="36" w:name="pg12567_17906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739981_77815467"/>
      <w:bookmarkStart w:id="38" w:name="_Toc13"/>
      <w:bookmarkEnd w:id="36"/>
      <w:bookmarkEnd w:id="37"/>
      <w:r>
        <w:rPr>
          <w:rtl w:val="true"/>
        </w:rPr>
        <w:t>جاريهاى حج‌</w:t>
      </w:r>
      <w:bookmarkStart w:id="39" w:name="pg12567_179068"/>
      <w:bookmarkEnd w:id="38"/>
    </w:p>
    <w:p>
      <w:pPr>
        <w:pStyle w:val="BookText"/>
        <w:rPr/>
      </w:pPr>
      <w:bookmarkEnd w:id="39"/>
      <w:r>
        <w:rPr>
          <w:rFonts w:ascii="IRNazanin" w:hAnsi="IRNazanin" w:eastAsia="IRNazanin"/>
          <w:color w:val="111111"/>
          <w:sz w:val="28"/>
          <w:sz w:val="28"/>
          <w:szCs w:val="28"/>
          <w:rtl w:val="true"/>
          <w:lang w:bidi="fa-IR"/>
        </w:rPr>
        <w:t>گزارش نهايى‌</w:t>
      </w:r>
    </w:p>
    <w:p>
      <w:pPr>
        <w:pStyle w:val="Heading2"/>
        <w:numPr>
          <w:ilvl w:val="1"/>
          <w:numId w:val="1"/>
        </w:numPr>
        <w:rPr/>
      </w:pPr>
      <w:bookmarkStart w:id="40" w:name="__RefHeading___Toc1739983_77815467"/>
      <w:bookmarkStart w:id="41" w:name="_Toc14"/>
      <w:bookmarkEnd w:id="40"/>
      <w:r>
        <w:rPr>
          <w:rtl w:val="true"/>
        </w:rPr>
        <w:t>نظرسنجى از زائران و مديران كاروان‌هاى حج تمتع‌</w:t>
      </w:r>
      <w:bookmarkEnd w:id="4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برنامه‌ريزى و ارائه خدمت به زائران، بزرگترين وظيفه سازمان حج و زيارت است و براى رسيدن به اين هدف، دستگاه‌هاى متعدد و افراد زيادى، دست‌اندركار ارائه خدمات گوناگون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ضرورى است، اين سازمان نتيجه عملكرد خود و ساير دست‌اندركاران را كه در رضايت زائران تبلور مى‌يابد، مورد سنجش قرار دهد و از نقاط ضعف و قوّت هريك از زير مجموعه فوق آگاهى پيدا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ضرورت پيش‌گفته، سازمان حج و زيارت تصميم گرفت در مرحله نخست، ميزان رضايت حجّ تمتّع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سطوح جغرافيايى استان مورد بررسى و سنجش قرار دهد و در همين راستا عوامل مؤثر بر افزايش رضايت استفاده كنندگان از خدمات سازمان و به تبع آن، توسعه كمّى و كيفى خدمات سازمان، شناسايى و تحليل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نتايج حاصل از اجراى اين طرح، امكانات و ابزار لازم را براى مسؤولان سازمان‌ها و نهادها و افراد دست‌اندركار فراهم خواهد كرد تا با</w:t>
      </w:r>
    </w:p>
    <w:p>
      <w:pPr>
        <w:pStyle w:val="BookText"/>
        <w:rPr/>
      </w:pPr>
      <w:r>
        <w:rPr>
          <w:rFonts w:ascii="IRNazanin" w:hAnsi="IRNazanin" w:eastAsia="IRNazanin"/>
          <w:color w:val="111111"/>
          <w:sz w:val="28"/>
          <w:sz w:val="28"/>
          <w:szCs w:val="28"/>
          <w:rtl w:val="true"/>
          <w:lang w:bidi="fa-IR"/>
        </w:rPr>
        <w:t>آگاهى از نظريات زائران و مديران كاروان‌ها، به تحليل مستندى از عملكرد خود دست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آمارى</w:t>
      </w:r>
    </w:p>
    <w:p>
      <w:pPr>
        <w:pStyle w:val="BookText"/>
        <w:rPr/>
      </w:pPr>
      <w:r>
        <w:rPr>
          <w:rFonts w:ascii="IRNazanin" w:hAnsi="IRNazanin" w:eastAsia="IRNazanin"/>
          <w:color w:val="111111"/>
          <w:sz w:val="28"/>
          <w:sz w:val="28"/>
          <w:szCs w:val="28"/>
          <w:rtl w:val="true"/>
          <w:lang w:bidi="fa-IR"/>
        </w:rPr>
        <w:t xml:space="preserve">جامعه آمارىِ اين پژوهش را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مدير كاروان و </w:t>
      </w:r>
      <w:r>
        <w:rPr>
          <w:rFonts w:eastAsia="IRNazanin" w:cs="IRNazanin"/>
          <w:color w:val="111111"/>
          <w:sz w:val="28"/>
          <w:szCs w:val="28"/>
          <w:lang w:bidi="fa-IR"/>
        </w:rPr>
        <w:t>88439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حج تمتع، بر اساس چارچوب موجود در سازمان حج و زيارت تشكيل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اين پژوهش، با مراجعه مستقيم به زائر و مدير كاروان و مصاحبه و تكميل فرم نظرسنجى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سنجش خدمات ارائه شده توسط سازمان حج و زيارت و دست‌اندركاران ديگر، هدف اصلىِ پژوهش بود، لذا بخشى از مصاحبه لازم بود بعد از انجام فعاليت‌ها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از دو روش به شرح زير استفاده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پرسشنامه‌ها در اختيار زائران نمونه كاروان‌ها در عربستان و هنگام دريافت خدمات، قرارگرفت وپس‌ازتكميل توسط زائران جمع‌آورى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پژوهشگر،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محلّ مراجعت حجاج، مستقر شدند و با زائران نمونه در تمام كاروان‌ها مصاحبه حضورى كردند و پرسشنامه‌ها را تكميل نمودند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كليه پرسشنامه‌هاى تكميل شده در مرحله پيش‌گفته، توسط افراد بازبينى، مورد بررسى و كنترل قرارگرفت وپس از رفع اشكالات احتمالى، در قالب جداول خروجى، نتايج و يافته‌هاى طرح استخراج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كه پاسخ‌هاى كمّىِ نظرسنجى، با استخراج توسط كامپيوتر و پاسخ‌هاى كيفى و به‌خصوص اظهار نظر مديران و زائران كاروان‌ها، به وسيله كارشناسان و به‌صورت دستى استخراج، طبقه‌بندى و تحليل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مراحل و خدمات</w:t>
      </w:r>
    </w:p>
    <w:p>
      <w:pPr>
        <w:pStyle w:val="BookText"/>
        <w:rPr/>
      </w:pPr>
      <w:r>
        <w:rPr>
          <w:rFonts w:ascii="IRNazanin" w:hAnsi="IRNazanin" w:eastAsia="IRNazanin"/>
          <w:color w:val="111111"/>
          <w:sz w:val="28"/>
          <w:sz w:val="28"/>
          <w:szCs w:val="28"/>
          <w:rtl w:val="true"/>
          <w:lang w:bidi="fa-IR"/>
        </w:rPr>
        <w:t>مجموعه فعاليت‌هاى انجام گرفته در طرح نظرسنجى از زائران، به شرح زير طبقه‌بندى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سوابق و مستندات</w:t>
      </w:r>
    </w:p>
    <w:p>
      <w:pPr>
        <w:pStyle w:val="BookText"/>
        <w:rPr/>
      </w:pPr>
      <w:r>
        <w:rPr>
          <w:rFonts w:ascii="IRNazanin" w:hAnsi="IRNazanin" w:eastAsia="IRNazanin"/>
          <w:color w:val="111111"/>
          <w:sz w:val="28"/>
          <w:sz w:val="28"/>
          <w:szCs w:val="28"/>
          <w:rtl w:val="true"/>
          <w:lang w:bidi="fa-IR"/>
        </w:rPr>
        <w:t>بررسى فرآيندهاى اعزام حجاج و ديگر اطلاعات از سازمان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اطلاعات مربوط به جامعه آمارى و توزيع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طرّاحى</w:t>
      </w:r>
    </w:p>
    <w:p>
      <w:pPr>
        <w:pStyle w:val="BookText"/>
        <w:rPr/>
      </w:pPr>
      <w:r>
        <w:rPr>
          <w:rFonts w:ascii="IRNazanin" w:hAnsi="IRNazanin" w:eastAsia="IRNazanin"/>
          <w:color w:val="111111"/>
          <w:sz w:val="28"/>
          <w:sz w:val="28"/>
          <w:szCs w:val="28"/>
          <w:rtl w:val="true"/>
          <w:lang w:bidi="fa-IR"/>
        </w:rPr>
        <w:t>بررسى و تهيّه پرسش‌نامه‌هاى مرحله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حروف‌چينى و تدوين پرسش‌نامه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دستور العمل تكميل پرسش‌نامه‌ها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دستور العمل بازبينى پرسش‌نامه‌ها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تايپ و تدوين دستور العمل‌هاى تكميل پرسش‌نامه و بازبينى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محاسبه تعداد نمونه و توزيع آن</w:t>
      </w:r>
    </w:p>
    <w:p>
      <w:pPr>
        <w:pStyle w:val="BookText"/>
        <w:rPr/>
      </w:pPr>
      <w:r>
        <w:rPr>
          <w:rFonts w:ascii="Amiri" w:hAnsi="Amiri" w:eastAsia="Amiri" w:cs="Amiri"/>
          <w:color w:val="111111"/>
          <w:sz w:val="28"/>
          <w:sz w:val="28"/>
          <w:szCs w:val="28"/>
          <w:rtl w:val="true"/>
          <w:lang w:bidi="ar-SA"/>
        </w:rPr>
        <w:t>تعيين روش انتخاب نمونه‌ها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كسب اطلاعات مورد نياز از جوامع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كاروان‌هاى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تعيين تعداد و روش نمونه‌گيرى از جوامع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تهيه دستورالعمل انتخاب نمونه در هر كاروان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تهيه دستورالعمل انتخاب نمونه در كاروان‌هاى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تهيه سازمان اجرايى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تعيين تعداد پرسشگر در هر فرودگاه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تهيه دستورالعمل اجرايى و فرم‌هاى مورد نياز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مسؤول اجراى طرح</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انتخاب مجريان طرح 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پرسش‌نامه‌ها و دستورالعمل‌ها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با سازمان حج و زيارت براى اعزام مجرى طرح از گروه كارشناسان ايران به مكه و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مجريان با چگونگى انجام كار</w:t>
      </w:r>
    </w:p>
    <w:p>
      <w:pPr>
        <w:pStyle w:val="BookText"/>
        <w:rPr/>
      </w:pPr>
      <w:r>
        <w:rPr>
          <w:rFonts w:ascii="IRNazanin" w:hAnsi="IRNazanin" w:eastAsia="IRNazanin"/>
          <w:color w:val="111111"/>
          <w:sz w:val="28"/>
          <w:sz w:val="28"/>
          <w:szCs w:val="28"/>
          <w:rtl w:val="true"/>
          <w:lang w:bidi="fa-IR"/>
        </w:rPr>
        <w:t>انتخاب و آموزش پرسش‌گران توسط مجريان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ارسال مدارك مورد نياز به مجريان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اجراى طرح</w:t>
      </w:r>
    </w:p>
    <w:p>
      <w:pPr>
        <w:pStyle w:val="BookText"/>
        <w:rPr/>
      </w:pPr>
      <w:r>
        <w:rPr>
          <w:rFonts w:ascii="IRNazanin" w:hAnsi="IRNazanin" w:eastAsia="IRNazanin"/>
          <w:color w:val="111111"/>
          <w:sz w:val="28"/>
          <w:sz w:val="28"/>
          <w:szCs w:val="28"/>
          <w:rtl w:val="true"/>
          <w:lang w:bidi="fa-IR"/>
        </w:rPr>
        <w:t>تهيه نامه براى مديران كاروان‌ها، براى همكارى در عربستان و فرودگاه‌هاى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با مسؤولان فرودگاه‌ها براى حضور پرسش‌گران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با نيروى انتظامى فرودگاه براى آگاهى از اجراى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جلسه توجيهى با ناظران حج و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آموزش توجيهى مديران عملياتى حج در مكه و مدينه براى همكارى در اجراى طرح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عمليات ميدانى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تكميل پرسش‌نامه‌ها، جمع‌آورى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بازبينى پرسش‌نامه‌هاى تكميل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تعيين روش استخراج و مسؤول استخراج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تهيه نرم‌افزارهاى مورد نياز براى استخراج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آورى، كنترل و تحويل پرسش‌نامه‌ها براى استخراج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گذارى و داده‌آمايى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استخراج نتايج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تجزيه و تحليل يافته‌ها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تهيه گزارش نهايى در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مديران حج، گزارش زائران، گزارش كاربردى و مديريتى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مستندسازى مجموعه مدارك طرح</w:t>
      </w:r>
    </w:p>
    <w:p>
      <w:pPr>
        <w:pStyle w:val="BookText"/>
        <w:rPr/>
      </w:pPr>
      <w:r>
        <w:rPr>
          <w:rFonts w:ascii="Amiri" w:hAnsi="Amiri" w:eastAsia="Amiri" w:cs="Amiri"/>
          <w:color w:val="111111"/>
          <w:sz w:val="28"/>
          <w:sz w:val="28"/>
          <w:szCs w:val="28"/>
          <w:rtl w:val="true"/>
          <w:lang w:bidi="ar-SA"/>
        </w:rPr>
        <w:t>نتايج طرح</w:t>
      </w:r>
    </w:p>
    <w:p>
      <w:pPr>
        <w:pStyle w:val="BookText"/>
        <w:rPr/>
      </w:pPr>
      <w:r>
        <w:rPr>
          <w:rFonts w:ascii="IRNazanin" w:hAnsi="IRNazanin" w:eastAsia="IRNazanin"/>
          <w:color w:val="111111"/>
          <w:sz w:val="28"/>
          <w:sz w:val="28"/>
          <w:szCs w:val="28"/>
          <w:rtl w:val="true"/>
          <w:lang w:bidi="fa-IR"/>
        </w:rPr>
        <w:t xml:space="preserve">در مجموع، با </w:t>
      </w:r>
      <w:r>
        <w:rPr>
          <w:rFonts w:eastAsia="IRNazanin" w:cs="IRNazanin"/>
          <w:color w:val="111111"/>
          <w:sz w:val="28"/>
          <w:szCs w:val="28"/>
          <w:lang w:bidi="fa-IR"/>
        </w:rPr>
        <w:t>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نمونه مصاحبه شد و پرسش‌نامه ويژه مديران در اختيار تمام مديران كاروان‌ها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تمام 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نتايج طرح در كمتر از يك ماه، استخراج و در اختيار مسؤولان سازمان حج و زيارت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تفصيلى در دو جلد ويژه ديدگاه زائران و مديران پس از گذشت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اجراى طرح، آماده و تحويل سازمان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خلاصه‌اى است از نتايج تفصيلى، به انضمام نظريات ارائه شده در سؤالات باز و يا پيشنهادهاى ارائه شده در پيوست‌هاى پرسش‌نامه‌ها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نتايج به‌دست آمده، زمينه مناسبى براى برنامه‌ريزى و ارتقاى كيفيت خدمات به حجاج محترم را فراهم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گزارش نهايى حاضر، ضمن سپاسگزارى از خداوند متعال به دليل توفيق انجام خدمات مطالعاتى حاضر، از همه مسؤولان، مديران و كارشناسانى كه در مراحل مختلف اجراى طرح گروه تحقيق را يارى نموده‌اند و به‌ويژه جناب آقاى رضوى و جناب آقاى نصيرى تشكر و قدردانى نموده و توفيق بيشتر آنان را در ارائه خدمات به زائران خانه خدا از خداوند متعال خواستاريم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عمومى جامعه مورد بررسى</w:t>
      </w:r>
    </w:p>
    <w:p>
      <w:pPr>
        <w:pStyle w:val="BookText"/>
        <w:rPr/>
      </w:pPr>
      <w:r>
        <w:rPr>
          <w:rFonts w:ascii="IRNazanin" w:hAnsi="IRNazanin" w:eastAsia="IRNazanin"/>
          <w:color w:val="111111"/>
          <w:sz w:val="28"/>
          <w:sz w:val="28"/>
          <w:szCs w:val="28"/>
          <w:rtl w:val="true"/>
          <w:lang w:bidi="fa-IR"/>
        </w:rPr>
        <w:t xml:space="preserve">از مجموع زائران نمونه، كه به پرسش‌هاى نظرسنجى پاسخ داده‌اند، بيشترين تعداد در گروه سنّى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گروه‌هاى سنى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پاسخگويان را مردان و بقيه را خانم‌ها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مصاحبه‌شوندگان، افراد شاغل و نزديك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بازنشسته‌ها نزديك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 تشكيل مى‌دهد كه نشان دهنده توجه خاص اين طبقه به زيارت خانه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نسبى زائران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متوسط جامعه؛ يعنى دارندگان درآمد سالانه ميان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گروه‌هاى كم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گروه‌هاى پر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زائران حج تمتع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بوده‌اند كه براى نخستين بار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گفته‌اند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كه آرزوى تشرّف داشته‌اند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ميان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آرزوى تشرّف به‌سر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بيش از يك بار مشرف شده‌اند،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زائرانى تشكيل مى‌دهند كه بيش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مشرّف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اكثريت زائرانى كه همراه داشته‌اند، كسانى هستند كه با همسر خود اقدام به سفر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گروه، بيش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داراى همراه را تشكيل مى‌دهند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نتايج نظرسنجى، ميانگين هزينه‌هاى مستقيمِ يك نفر زائر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هزينه ثبت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بدون احتساب هزينه‌هاى اطرافيان؛ مانند قربانى هنگام ورود و يا ميهمانى و يا خريد چشم‌روشنى اطرافيان، برابر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بوده است كه براى كل زائران حدود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برآورد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ميانگين هزينه‌هاى يك زائر در حج تمتع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شرح‌جمع‌هزينه قبل از سفرهزينه بعد از سفرهزينه خريدديگرهزينه‌ها</w:t>
      </w:r>
    </w:p>
    <w:p>
      <w:pPr>
        <w:pStyle w:val="BookText"/>
        <w:rPr/>
      </w:pPr>
      <w:r>
        <w:rPr>
          <w:rFonts w:ascii="IRNazanin" w:hAnsi="IRNazanin" w:eastAsia="IRNazanin"/>
          <w:color w:val="111111"/>
          <w:sz w:val="28"/>
          <w:sz w:val="28"/>
          <w:szCs w:val="28"/>
          <w:rtl w:val="true"/>
          <w:lang w:bidi="fa-IR"/>
        </w:rPr>
        <w:t xml:space="preserve">ميانگين هزينه يك زائر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در صد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6100</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از اين مبلغ، حدود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ريال مربوط به خريد سوغاتى در عربستان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كه ملاحظه مى‌شود، هزينه‌هاى خريد و سوغاتى، سهم قابل توجهى از متوسط هزينه‌هاى يك زائر را تشكيل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رضايت از دست‌اندركاران تدارك سفر در ايران</w:t>
      </w:r>
    </w:p>
    <w:p>
      <w:pPr>
        <w:pStyle w:val="BookText"/>
        <w:rPr/>
      </w:pPr>
      <w:r>
        <w:rPr>
          <w:rFonts w:ascii="Amiri" w:hAnsi="Amiri" w:eastAsia="Amiri" w:cs="Amiri"/>
          <w:color w:val="111111"/>
          <w:sz w:val="28"/>
          <w:sz w:val="28"/>
          <w:szCs w:val="28"/>
          <w:rtl w:val="true"/>
          <w:lang w:bidi="ar-SA"/>
        </w:rPr>
        <w:t xml:space="preserve">على‌رغم هزينه زياد زائران در قبل و بعد از سفر و نيز خريد سوغاتى، بيش از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هزينه ثبت‌نام را زياد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از مدت انتظار براى تشرّف اظهار نارضايتى كرده‌اند و نزديك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مراجعات به سازمان حج و زيارت رضايت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نارضايتى در اين ارتباط، مربوط به گروه سنىِ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نيز از مراجعات به كاروان اعلام عدم رضايت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هماهنگى‌هاى به‌عمل آمده در فرودگاه‌ها، در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ناراضى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استان‌هاى يزد، لرستان و اردبيل كمترين نارضايتى و زائران استان‌هاى چهارمحال و بختيارى بوشهر بيشترين نارضايتى را در اين مورد ابراز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از مدت انتظار در فرودگاه شاكى بوده‌اند كه زائران استان‌هاى چهارمحال و بختيارى و كهكيلويه و بويراحمد به ترتيب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نارضايتى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بيشترين نارضايتى در فرودگاه اصفهان و كمترين نارضايتى در فرودگاه شيراز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از خدمات گمركى رضايت داشته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استان‌هاى فارس و يزد كمترين نارضايتى و زائران استان‌هاى مازندران و كرمانشاه بيشترين نارضايتى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قريب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از خدمات انتظامى و كنترلى فرودگاه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بوده‌اند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رضايت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استان‌هاى لرستان و فارس كمترين نارضايتى و زائران استان‌هاى كرمان و چهارمحال و بختيارى بيشترين نارضايتى را در ارتباط با اين موضوع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فرودگاه‌ها، زائران فرودگاه كرمان بيشترين نارضايتى را داشته‌اند، در حالى‌كه زائران فرودگاه شيراز بيشتر از ديگران اعلام رضايت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و هماهنگى‌هاى انجام گرفته قبل از عزيمت</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برگزارى همايش عمومى قبل از سفر را كاملًا مفيد و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غيرمفيد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برگزارى كلاس براى مسائل عمومى، از مقبوليت بيشترى برخوردار بوده و كمتر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غيرمفيد مى‌دانند؛ به‌ويژه در ارتباط با برگزارى كلاس براى مناسك حج، از 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كاملًا مفيد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مفيد بوده و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غير مفيد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و هماهنگى‌هاى انجام گرفته در مورد پخش فيلم از نظر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اثربخشى نداشته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كاملًا اثربخش عنوان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در مورد توزيع نشريات نيز كم و بيش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تشريح مسائل شرعى و مناسك حج كاملًا اثربخش بوده و تشريح قوانين و مقرّرات عربستان در مقايسه با آن، اثربخشىِ كمترى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خدمات ارائه شده در طول عزيمت و اقامت در عربستان و ميزان رضايت زائران</w:t>
      </w:r>
    </w:p>
    <w:p>
      <w:pPr>
        <w:pStyle w:val="BookText"/>
        <w:rPr/>
      </w:pPr>
      <w:r>
        <w:rPr>
          <w:rFonts w:ascii="IRNazanin" w:hAnsi="IRNazanin" w:eastAsia="IRNazanin"/>
          <w:color w:val="111111"/>
          <w:sz w:val="28"/>
          <w:sz w:val="28"/>
          <w:szCs w:val="28"/>
          <w:rtl w:val="true"/>
          <w:lang w:bidi="fa-IR"/>
        </w:rPr>
        <w:t xml:space="preserve">كمترين و بيشترين نارضايتى، در مورد خدمات ارائه شده در طول سفر، هر دو، به گروه سِنّى كمتر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اعزامى از فرودگاه اروميه، بيشترين و زائران فرودگاه بوشهر كمترين رضايت را در مورد موضوع فوق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تحصيلات زائران، بيشترين نارضايتى در ميان دارندگان مدرك فوق‌ليسانس و بالاتر و بيشترين رضايت در ميان بى‌سوادها 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سازماندهى و اجراى برنامه‌هاى پيش‌بينى شده در عربستان،</w:t>
      </w:r>
    </w:p>
    <w:p>
      <w:pPr>
        <w:pStyle w:val="BookText"/>
        <w:rPr/>
      </w:pPr>
      <w:r>
        <w:rPr>
          <w:rFonts w:ascii="Amiri" w:hAnsi="Amiri" w:eastAsia="Amiri" w:cs="Amiri"/>
          <w:color w:val="111111"/>
          <w:sz w:val="28"/>
          <w:sz w:val="28"/>
          <w:szCs w:val="28"/>
          <w:rtl w:val="true"/>
          <w:lang w:bidi="ar-SA"/>
        </w:rPr>
        <w:t xml:space="preserve">ناراضى بوده‌اند و بيشترين نارضايتى در ميان زائران كمتر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از چگونگى هماهنگى براى ارتباط با خانواده خود اعلام نارضايتى كرده‌اند و فقط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نارضايتى در ميان جوانان زائر بيشتر بوده است و همين گروه از زائران، از چگونگى انتقال ميان مكه و مدينه نيز بيشترين نارضايتى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گروه‌هاى درآمدى بالا نيز در مقايسه با سايرين، در اين رابطه ناراضى‌تر به نظر مى‌رسند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زائران از وضع تغذيه ناراضى بوده‌اند و جوانان ميان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بيشترين نارضايتى را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توجه اين‌كه زائران با درآمد سالانه بيش از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ريال، از وضع تغذيه بيشترين رضايت را داشته‌اند و در مقابل، زائران داراى درآمد كمتر از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ريال در سال، كمترين رضايت را ابراز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وضع بهداشت و درمان اعلام نارضايتى كرده‌اند كه بيشترين نارضايتى در ميان زائران با درآمد بالا بوده است و دارندگان تحصيلات بالاتر نيز رضايت كمترى از وضع بهداشت و درمان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بيشترين نارضايتى از روحانى و معين، در ميان كسانى بوده كه داراى تحصيلات حوزوى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ميزان رعايت حقوق افراد توسط همسفران رضايت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نارضايتى به‌ويژه در ميان افراد با تحصيلات بالا بيشتر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ارائه شده توسط عوامل عربستان به زائران</w:t>
      </w:r>
    </w:p>
    <w:p>
      <w:pPr>
        <w:pStyle w:val="BookText"/>
        <w:rPr/>
      </w:pP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از برخورد پليس و كاركنان فرودگاه در عربستان راضى نبوده‌اند ولى زائرانى كه از عدم امنيت در عربستان اعلام نارضايتى كرده‌اند،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زائران از كمبود امنيت در خيابان‌هاى مدينه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كمبود امنيت در خيابان‌هاى مكه اعلام نارضايتى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ميزان رضايت از برخورد فروشندگان عربستان بسيار كم بوده و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نارضايتى داشته‌اند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رضايت از هتل نيز در مدينه بيشتر از مكه اعلام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موارد</w:t>
      </w:r>
    </w:p>
    <w:p>
      <w:pPr>
        <w:pStyle w:val="BookText"/>
        <w:rPr/>
      </w:pPr>
      <w:r>
        <w:rPr>
          <w:rFonts w:ascii="Amiri" w:hAnsi="Amiri" w:eastAsia="Amiri" w:cs="Amiri"/>
          <w:color w:val="111111"/>
          <w:sz w:val="28"/>
          <w:sz w:val="28"/>
          <w:szCs w:val="28"/>
          <w:rtl w:val="true"/>
          <w:lang w:bidi="ar-SA"/>
        </w:rPr>
        <w:t>مختلف نشان مى‌دهد كه كمترين رضايت از وضع بهداشت و درمان در دو شهر مدينه و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اين‌كه نزديك 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از كمبود بهداشت در مشاعر شكايت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خدمات ارائه شده در مراجعت</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برنامه‌هاى پروازِ برگشت، ناراضى بوده‌اند كه بيشترين نارضايتى در ميان دارندگان تحصيلات حوزوى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مدت انتظار در فرودگاه عربستان، براى مراجعت، اعلام عدم رضايت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مدت انتظار براى ترخيص در فرودگاه كشور رضايت نداشته‌اند كه در ميان زائران با تحصيلات بالاتر، اين ناضايتى بيشتر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از كلّ برنامه سفراعلام نارضايتى كرده‌اند، در حالى‌كه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رضايت از نظر سنى، در گروه كمتر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نظر درآمدى در ميان زائران با درآمد بالاتر بوده است و از نظر تحصيلات بيشترين نارضايتى در ميان زائران، داراى تحصيلات فوق‌ليسانس و بالاتر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برنامه‌هاى پيش‌بينى شده براى اوقات فراغت خود را كمتر از انتظار دانسته‌اند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انتظار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نسبت‌ها در مورد برنامه‌هاى بازديد از مراكز سياحتى و تاريخى نيز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از ميزان پيش‌بينى خود كمتر خريد كرده‌اند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آن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قيمت كالاها را گرانتر از ايران ارزيابى كرده‌اند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ارزانتر از ايران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كالاهاى خريدارى شده توسط زائران پوشاك، پارچه، ساعت، دوربين، طلا و اسباب‌بازى بوده است كه پوشاك و پارچه به تنهايى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اعلام كرده‌اند كه در طول سفر، دچار بيمارى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اين‌كه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اعلام كرده‌اند دوست دارند بارديگر به حج مشرف 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زائران، مدت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طول دوره سفر را زياد يا خيلى زياد مى‌دانند، در حالى‌كه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كم يا خيلى كم عنوان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وپيشنهادهاى كلّى زائران</w:t>
      </w:r>
    </w:p>
    <w:p>
      <w:pPr>
        <w:pStyle w:val="BookText"/>
        <w:rPr/>
      </w:pPr>
      <w:r>
        <w:rPr>
          <w:rFonts w:ascii="IRNazanin" w:hAnsi="IRNazanin" w:eastAsia="IRNazanin"/>
          <w:color w:val="111111"/>
          <w:sz w:val="28"/>
          <w:sz w:val="28"/>
          <w:szCs w:val="28"/>
          <w:rtl w:val="true"/>
          <w:lang w:bidi="fa-IR"/>
        </w:rPr>
        <w:t>زائران نمونه شركت كننده در نظرسنجى، افزون بر پاسخگويى به پرسش‌هاى مطرح در پرسشنامه، نظريات توصيفى و تكميلى ديگر نيز داده‌اند كه خلاصه نظريات و پيشنهادها، به شرح زير، طبقه بندى و ارائه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ثبت‌نام تا اعزام</w:t>
      </w:r>
    </w:p>
    <w:p>
      <w:pPr>
        <w:pStyle w:val="BookText"/>
        <w:rPr/>
      </w:pPr>
      <w:r>
        <w:rPr>
          <w:rFonts w:ascii="IRNazanin" w:hAnsi="IRNazanin" w:eastAsia="IRNazanin"/>
          <w:color w:val="111111"/>
          <w:sz w:val="28"/>
          <w:sz w:val="28"/>
          <w:szCs w:val="28"/>
          <w:rtl w:val="true"/>
          <w:lang w:bidi="fa-IR"/>
        </w:rPr>
        <w:t xml:space="preserve">تعدادى از زائران به طولانى بودن انتظار، كه معمولًا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واريز وجه به بانك تا زمان 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مى‌كشد، معترض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براى رفع اين معضل و براى كاهش زمان انتظار، پيشنهاد داده‌اند كه هر ايرانى فقط يك بار به حج تمتّع مشرّف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كلاس‌ها تكرارى و خسته‌كننده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قابل توجهى از وقت جلسات به روضه‌خوانى صرف مى‌شود و آموزشى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تشكيل كلاس‌ها مناسب نيست به‌ويژه مساجد، براى خانم‌ها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كلاس‌ها برنامه خاصى ندارند و به همين دليل با مطالب غيرمفيد و بى‌محتوا وقت را پرمى‌كنند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تشكيل كلاس‌ها به زمان اعزام نزديكتر باشد مؤثرتر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مدير و عوامل كاروان به زائران گفته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قابل ملاحظه‌اى از زائران، علاوه بر مسائلى كه در كلاس‌ها آموزش داده مى‌شود، خواستار مسائل ديگرى شده‌اند كه به زعم آنان باعث افزايش اعتبار و ارتقاى جايگاه زائران ايرانى در بين ساير حجاج مى‌شود؛ از آن جمله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حساسيت‌هاى وهابيون و مواضع فكرى آنان نسبت به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خريد و حضور در بازار، به‌ويژه هنگام اذان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آراستگى ظاهرى و ادب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مبادرت به فروش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عقايد خرافى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تعدادى از زائران، شيوه آموزش فعلى را، كه متكى به سخنرانى روحانى و مدير است، ناقص و كم كارآمد دانسته و تأكيد كرده‌اند، آموزش با استفاده از امكانات سمعى و بصرى به</w:t>
      </w:r>
    </w:p>
    <w:p>
      <w:pPr>
        <w:pStyle w:val="BookText"/>
        <w:rPr/>
      </w:pPr>
      <w:r>
        <w:rPr>
          <w:rFonts w:ascii="Amiri" w:hAnsi="Amiri" w:eastAsia="Amiri" w:cs="Amiri"/>
          <w:color w:val="111111"/>
          <w:sz w:val="28"/>
          <w:sz w:val="28"/>
          <w:szCs w:val="28"/>
          <w:rtl w:val="true"/>
          <w:lang w:bidi="ar-SA"/>
        </w:rPr>
        <w:t>همراه توضيح مدير و روحانى كاروان مؤثرتر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تعدادى از زائران سطح‌بندى كلاس‌هاى آموزشى را ضرورى دانسته‌اند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 نقل هوايى</w:t>
      </w:r>
    </w:p>
    <w:p>
      <w:pPr>
        <w:pStyle w:val="BookText"/>
        <w:rPr/>
      </w:pPr>
      <w:r>
        <w:rPr>
          <w:rFonts w:ascii="IRNazanin" w:hAnsi="IRNazanin" w:eastAsia="IRNazanin"/>
          <w:color w:val="111111"/>
          <w:sz w:val="28"/>
          <w:sz w:val="28"/>
          <w:szCs w:val="28"/>
          <w:rtl w:val="true"/>
          <w:lang w:bidi="fa-IR"/>
        </w:rPr>
        <w:t xml:space="preserve">در مورد فرودگاه‌هاى ايران، نظريات متعددى، از حيث هماهنگى و امكانات اندك و ناقص و برخورد نامناسب مأموران ابراز شده است كه از آن جمله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بازديد بدنى به صورت نامناسب و طولانى شدن زمان انتظار براى انجام بازرسى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زياد در پروازهاى رفت در برخى 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به عملكرد خطوط هوايى سعودى، مواردى بيان شده‌كه عمده آن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برخورد مناسب ميهمانداران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غذاى نامناسب با سليقه و ذائقه ايرانى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ساختار كاروان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ضعف مديريت كاروان و گروه منتخب وى، نظرياتى بيان شده كه عمده آن،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عوامل خدماتى كم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تسلّط مدير و عوامل كاروان 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ناهماهنگى نيروهاى اجرايى كاروان با يكديگر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پيشنهاد شده است ظرفيت كاروان‌ها حد اكثر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 كه خدمت رسانى به زائران كامل‌تر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دورى منازل مكه از حرم و مسافت طولانى بين هتل تا حرم، مورد توجه و اشاره تعداد قابل ملاحظه‌اى از زائران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رفتن قواى زائران، به دليل طولانى بودن راه در انجام اعمال واجب، مسأله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پيشنهاد كرده‌اند كه روزهاى سفر را كم و غذاها را ساده‌تر كنند و به جاى آن از هتل‌هاى نزديك حرم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امكانات مسكن در مكه در سطح يك مسافرخانه درجه چندم است و اين موضوع به زائران در ايران گفته نمى‌شود و ذهن آنان را نسبت به امكانات مسكن مكه آماده نمى‌كنند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كلّى وضعيت مسكن در مكه، در همه زمينه‌ها؛ از جمله بهداشت هتل و تراكم و فشردگى جمعيت داخل يك اتاق، مورد نارضايتى گروهى از زائران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مأنوس بودن هم اتاقى‌ها با هم و عدم شناخت قبلى، يكى از مشكلات عمده زائران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درجه‌بندى به مردم گفته نمى‌شود و اين عدم شفافيت ابهام‌انگيز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بودن زن و شوهر در اتاق‌هاى هتل‌ها، مورد اعتراض برخى زائران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هتل مدينه امكانات گرمايشى كافى نداشت و نزديك صبح زائران در معرض سرماخوردگى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تغذيه حجاج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پخت مركزى در مدينه و بخشى از كاروان‌هاى مكه، مورد اعتراض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غذاى رژيمى، تابع قاعده و آثار خاصى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نوشابه كوكا و فانتا، آنگونه كه در نشريه زائر نوشته شده، متعلق به صهيونيست‌ها است ولى توزيع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زائران نسبت به برنامه غذايى و موارد مصرف، به‌ويژه مواد چربى و نشاسته‌اى اعتراض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درون شهرى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نقل درون شهرى، به‌ويژه مسأله اياب و ذهاب در مكه، بيشترين اظهارنظرها را در ميان ساير موارد، به خود اختصاص داده و اكثريت زائران نمونه، به نحوى به مشكلات ناشى از برنامه‌ريزى، هدايت و اجرا و نظارت بر امور حمل و نقل درون شهرى مكه اعتراض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در روزهاى اعمال مناسك حج و به‌خصوص سيل مكه شدّت يافته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و نقل، بهداشت، خيمه‌ها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مشكلات حمل و نقل مشاعر مقدس، مقوله‌اى است كه ذهن زائران را به خود مشغول مى‌كند؛ راه‌بندان‌هاى طولانى، وجود اتوبوس‌هاى مكشوف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موفقيت پليس</w:t>
      </w:r>
    </w:p>
    <w:p>
      <w:pPr>
        <w:pStyle w:val="BookText"/>
        <w:rPr/>
      </w:pPr>
      <w:r>
        <w:rPr>
          <w:rFonts w:ascii="Amiri" w:hAnsi="Amiri" w:eastAsia="Amiri" w:cs="Amiri"/>
          <w:color w:val="111111"/>
          <w:sz w:val="28"/>
          <w:sz w:val="28"/>
          <w:szCs w:val="28"/>
          <w:rtl w:val="true"/>
          <w:lang w:bidi="ar-SA"/>
        </w:rPr>
        <w:t>راهنمايى عربستان در حالت‌هاى بحرانى؛ از جمله مواردى است كه زائران به آن اشاره 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كمبود چادر در منا و عرفات و به همين دليل خوابيدن در فضاى بيرون از چادر؛ از جمله مشكلات زائران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قابل توجهى از زائران وضع بهداشتى منا و عرفات و مشعر را از نظر نظافت و سرويس‌هاى بهداشتى مورد نقد قرار داده‌اند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تعدادى از زائران به مسأله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انجام آن اعتراض داشته‌اند و حلق كردن در افكار عمومى و به صورت كاملًا غيربهداشتى و غيراخلاقى و خجالت‌آور و نشان از بى‌تمدّنى دانسته و پيشنهاد كرده‌اند مكان خاصى حتى به صورت كانتينر براى اين كار اختصاص داده شده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بازار، اضافه‌بار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بار مجاز زائر و شرايط اخذ بار، از چالش‌هاى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خريد سوغات از مكه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پيشنهاد شده در اين مورد براى اضافه‌بار چاره‌اى انديشيده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آشنايى به زبان عربى و عدم قيمت‌گذارى يكسان روى اجناس در عربستان، براى زائر مسأله‌ساز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راهنمايى مديران و عوامل كاروان و همراهى آنان با زائران؛ از جمله پيشنهادهاى زائران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فروشگاه‌هاى شاهد در فرودگاه‌هاى كشورمان، اجناسى كه جنبه سوغات داشته باشند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شده در اين زمينه اقدام شود تا زائران بتوانند از فروشگاه‌هاى شاهد، سوغات مورد نظر را تهيه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حج در عربستان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ازدحام ميليونى جمعيت حجاج از سراسر عالم، در زمان و مكان واحد، موجب بروز مشكلاتى است و مديريت توانمندى را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وزارت حج عربستان را فاقد قابليت و توانايى براى رسيدگى به مسائل حج دانسته‌اند و برخى پيشنهاد داده‌اند تعداد پذيرش حجاج كم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تعدادى از زائران از عدم بهداشت و مميزى شهر مكه؛ اعم از معابر اصلى و فرعى اماكن اطراف مسجدالحرام و به‌خصوص در محل‌هاى تجمع و ازدحام، اظهار نارضايتى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قابل توجهى از زائران در خصوص عملكرد متعصّبين در اماكن زيارتى و برخورد با زائران ايرانى، اظهار انزجار كرده‌اند، اين حركات به‌طور عمده در كنار بقيع شريف و همچنين در مسجدالنبى صلى الله عليه و آله و مسجدالحرام و بيشتر بر ضد خانم‌ها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بد فروشندگان با برخى زائران در مكه و مدينه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اطلاع‌رسانى و امور فرهنگى زائران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زائران چگونگى اطلاع‌رسانى سازمان و ارتباط سازمان و بعثه؛ چه قبل از مراسم و چه حين آن، با زائران را مناسب ندانسته‌اند؛ از جمله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اطلاع‌رسانى از هزينه‌هاى سفر به صورت كامل، تعهّدات مالك ساختمانى مكه و مدينه، حقوق زائر و حقوق نيروهاى اجرايى و فرهنگى و تعهّدات شركت بيمه را مى‌توان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نشريه زائر، برخى نكات به شرح زير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اطلاع رسانى زائر، از نظر اخبار داخلى و خارجى ضعيف است و نيز مشكلات زائران را نمى‌نويسد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وقت اضافه زائران در موسم حج هيچ استفاده‌اى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شده به هزينه زائران به صورت جمعى و با يك راهنما و مترجم تورهايى براى ديدار از اماكن تاريخى و ديدنى و مراكز تحقيقاتى برقرار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مداح خوش‌صدا و قوى، از خواست‌هاى زائران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نبود تلويزيون در اتاق‌ها، عامل بى‌خبرى زائران تلقّى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فرهنگى، براى كاهش فقر فرهنگى كاروان‌ها وجود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خوراك جسم زائران زياد توجه شده و به خوراك روحى و معنوى آنها كمتر پرداخته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زائران لباس زوار تركيه را مناسب‌تر تشخيص داده و همانند آن را توصيه كرده‌اند و علاوه بر آن، پيشنهاد داده‌اند كه نشان سازمان يا پرچم ايران روى آن دوخته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سفر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طولانى شدن سفر، با توجه به بى‌برنامگى آن، تبعات منفى زيادى درپى دارد و بيكارى بعد از انجام اعمال حج در مكه، موجب خستگى جسمى و روحى و عصبيت زائران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اقامت در مدينه، كمتر از مدت اقامت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به ايام اقامت در مدينه افزوده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پزشكى و دارويى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زائران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پزشكىِ حج وظيفه دارد راه‌هاى پيشگيرى و مقابله با بيمارى‌هاى شايع در حج را شناسايى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گلو درد و ناراحتى تنفّسى را با خود سوغات 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 در اختيار پزشكان كاروان‌ها محدود به چند قلم است و زائران نگزير از مراجعه به درمانگاه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داروها نسبت به عفونت‌هاى شديدِ ريوى و بيمارى‌هاى تنفسى بى‌اثر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پزشك زن يا پرستار يا مسؤول تزريقات و پانسمان خانم با كاروان‌ها اعزام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موضوعات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قابل توجهى از زائران نسبت به جايگاه روحانى كاروان و ويژگى‌هاى آن، اظهارنظر كرده‌اند و در مجموع براى روحانى كاروان نقش آرامش بخش و تسكين دهنده قائل شده‌اند و براى روحانى خصلت‌هايى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بانك توسعه اسلامى، گوسفند را به ايرانى‌ها گرانتر مى‌فروشد و مسؤولان هم از حقّ ما</w:t>
      </w:r>
    </w:p>
    <w:p>
      <w:pPr>
        <w:pStyle w:val="BookText"/>
        <w:rPr/>
      </w:pPr>
      <w:r>
        <w:rPr>
          <w:rFonts w:ascii="Amiri" w:hAnsi="Amiri" w:eastAsia="Amiri" w:cs="Amiri"/>
          <w:color w:val="111111"/>
          <w:sz w:val="28"/>
          <w:sz w:val="28"/>
          <w:szCs w:val="28"/>
          <w:rtl w:val="true"/>
          <w:lang w:bidi="ar-SA"/>
        </w:rPr>
        <w:t>دفاع نكردند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 ثبت نام حج را بالا ببريد، امّا شأن ما را حفظ كرده، جاى بهتر و نزديكتر در مكه اجاره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بعثه رهبرى اسكناس‌هاى هزار تومانى مردم را به ريال سعودى تبديل كند، به زائران تأكيد شود كه از به‌كار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اسكناس هزار تومانى و پانصد تومانى 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راننده ايرانى اعزام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نيست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پيش از پرواز زائر را به فرودگاه بياورند و معطل نگه‌دارند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و ترخيص وسايل در فرودگاه‌ها هنگام برگشت، بسيار دشوار، بى‌نظم و آشفته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حضور در مكه و مشاعر، ماسك در اختيار زائر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زائر زبان عربى يا انگليسى نمى‌داند، در مراسم حج نمى‌تواند آن‌گونه كه شايسته است با ديگران ارتباط برقرار كند و از اين بابت رنج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بيش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ديگر ارائه شده كه على‌رغم مفيد و جالب بودن آن‌ها، به دليل فراوانى اظهارنظر كنندگان، از بيان آنها صرف‌نظر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پيشنهادهاى كلّى مديران كاروان</w:t>
      </w:r>
    </w:p>
    <w:p>
      <w:pPr>
        <w:pStyle w:val="BookText"/>
        <w:rPr/>
      </w:pPr>
      <w:r>
        <w:rPr>
          <w:rFonts w:ascii="IRNazanin" w:hAnsi="IRNazanin" w:eastAsia="IRNazanin"/>
          <w:color w:val="111111"/>
          <w:sz w:val="28"/>
          <w:sz w:val="28"/>
          <w:szCs w:val="28"/>
          <w:rtl w:val="true"/>
          <w:lang w:bidi="fa-IR"/>
        </w:rPr>
        <w:t>مديران كاروان‌ها، افزون بر پاسخگويى به پرسش‌هاى پرسش‌نامه‌ها، نظريات توصيفى و تكميلى به شرح زير ارائه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ثبت‌نام تا اعزام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مديران كاروان به‌طور عمده 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زمانى ميان ثبت‌نام تا اعزام زائر، برنامه رايانه‌اى ثبت‌نام زائران، تمركز صدور گذرنامه در تهران براى سراسر كشور، اشتباه در گذرنامه‌هاى صادره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را اظهار داشته‌اند و برخى پيشنهاد صدور و اصلاح گذرنامه در استان‌ها را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زائران</w:t>
      </w:r>
    </w:p>
    <w:p>
      <w:pPr>
        <w:pStyle w:val="BookText"/>
        <w:rPr/>
      </w:pPr>
      <w:r>
        <w:rPr>
          <w:rFonts w:ascii="IRNazanin" w:hAnsi="IRNazanin" w:eastAsia="IRNazanin"/>
          <w:color w:val="111111"/>
          <w:sz w:val="28"/>
          <w:sz w:val="28"/>
          <w:szCs w:val="28"/>
          <w:rtl w:val="true"/>
          <w:lang w:bidi="fa-IR"/>
        </w:rPr>
        <w:t>مديران كاروان‌ها در باره اعزام زائران، نظريات گوناگونى را ارائه كرده‌اند كه عمده آنها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تمركز صدور بليت هواپيمايى كلّ استان‌ها در تهران يك اشتباه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پروازها دير اعلام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را خيلى زود به فرودگاه مى‌كشانيم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تأخير پروازها موجب تلخ‌كامى زائران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خطوط هوايى عربستان سعودى در حج امسال خوب ظاهر نشد و سرويس مناسبى ارائه نكرد و ميهمانداران رفتار خوبى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غذاى آنها هم باب طبع زائران ايرانى نبود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بازرسى و برخورد نيروى انتظامى در برخى فرودگاه‌ها نامناسب و زننده توصيف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شده كه تاريخ پرواز پيش از ثبت‌نام و انتخاب كاروان به مردم اعلام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مديران كاروان‌ها از چگونگى اطلاع‌رسانى سازمان و شيوه‌هاى آن، گله‌مند بودند و به‌ويژه در مورد شرح وظايف و اختيارات و مسؤوليت‌هاى مدير و عوامل كاروان به زائران اطلاع‌رسانى را ناكافى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شده پيش از سفر، كتابچه‌اى حاوى دانستنى‌هاى ضرورى سفر حج در اختيار زائران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مديران را در خصوص تفاهمات و نتيجه گفت‌وگو و توافقات مسؤولان دو كشور در جريان بگذارند تا اطلاعات آنان به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فرهنگ‌سازى و امور فرهنگى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كار فرهنگى روى حجاج مى‌شد، بسيارى از مشكلات رفتارى مردم و كاروان‌ها كاهش پيدا مى‌كرد اما بعثه در طراحى و اجراى برنامه‌هاى فرهنگى براى كاروان‌ها ضعف دارد و ارتباطش با زائران در عربستان تقريباً قطع است، مجموعاً سازمان و بعثه نسبت به مسائل فرهنگى حجاج كم توجهى نشان مى‌دهند و برنامه خاصى را دنبال نمى‌كنند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مأموران مذهبى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به امر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به‌خصوص در مدينه با زائران ايرانى رفتارى بسيار بد دارند و مزاحم زيارت آسوده زائران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شده كه بخشنامه‌هاى مربوط به مديريت اجرايى را به روحانيون هم بدهيد كه در مسير اجرا شبهه ايجاد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آموزشى حجاج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جلسات آموزشى زياد است و مطلب مدون و استاندارد براى آموزش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زائران از كلاس‌هاى آموزشى خسته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مقرّرات عربستان براى زائران بسيار مهم و حياتى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شده كه كلاس‌هاى آموزشى براى زائران تفكيك شود و آموزش به صورت سمعى و بصرى انجام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مسكن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درجه‌بندى منازل مكه با واقعيت‌ها منطبق نبود و مديران نمى‌توانستند زائران را توجيه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بايد جوابگوى مشكلات مسكن زائران باشد، در صورتى‌كه هيچ نقشى در تعيين منازل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مكه، منازل نزديك حرم اجاره شود، حتى اگر امكانات كمترى داشته باشد و ساده‌تر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مأموران اجاره مسكن حج بايد با مسائل ساختمانى و تأسيسات آشنا باشند تا بتوانند پيگير رفع نواقص مسكن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كروكى ساختمان‌ها ناقص و غير قابل شناسايى است و ضمناً تاكسى‌ها و سوارى‌ها آدرس را آن‌طور كه ما عنوان مى‌كنيم، نمى‌شناسند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اسكان نيافتن همه متأهلان به صورت خانوادگى، مسائلى را براى مديران ايجاد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آب زمزم نظم نداشت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شده در مكه هر استان در يك منطقه و نزديك هم اسكان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هتل را پيش از ثبت‌نام به مدير بدهند تا در هنگام ثبت‌نام زائران تركيب مناسب را انتخاب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اهل تسنن را نزديك حرم بگيريد، هزينه را زائران آماده‌اند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توزيع مناطق مكه به صورت چرخشى ميان استان‌ها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تعيين ظرفيت ساختمان، ظرفيت و كشش آسانسورها و راه‌پله‌ها نيز در نظر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تداركات و تغذيه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توزيع لبنيات به صورت مناسبى انجام نمى‌گيرد و داراى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توزيع گوشت گرم كار بسيار مناسبى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غذايى تنوع ندارد و مرغ آن زياد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غذاى متمركز، طعم و مزه دلخواه ايرانى را ندارد و زائران، پخت متمركز را نمى‌پسندند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پخت متمركز، بايد به صورت استانى تنظيم و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غذايى ايام تشريق در اختيار كاروان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شركت‌هاى سعودى در زمينه تأمين مواد لبنى، متعهّد شوند اقلام را جلوى هتل تحويل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 نقل بين شهرى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اتوبوس‌هاى بين شهرى، اتوبوس‌هاى مناسبى از نظر رعايت نظافت، فاصله صندلى‌ها و كولر نبود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ستادهاى اجراى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ساعات برگزارى جلسات روزانه ستادى مكه در اوج كارهاى فشرده كاروان است و ساعات مناسبى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مطالب را مى‌شود به صورت مكتوب به مديران كاروان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بيشترين نظريات، در مورد حمل و نقل مشاعر ارائه شده كه حاكى از بى‌نظمى مطلق در اين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عملكرد شركت حافل به‌طور چشمگيرى انتقاد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جمع‌بندى نظريات ارائه شده را مى‌توان به شرح زير بيان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 اتوبوس مشاعر از پاركينگ شميسى بسيار دشوار، وحشتناك و توأم با ازدحام و دردسر و ناراحتى و آبرو ريزى بود و نياز به حضور فعّالانه نماينده ستاد در صحنه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اتوبوس روباز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ايام تشريق، بنا به درخواست كاروان باشد، نه اجبارى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اتوبوس‌هاى مشاعر را زودتر و در كنار هتل تحويل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خيمه به صورت درست و منصفانه انجام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شده با نصب پلاك روى چادرها با برچسب‌هاى رنگى براى شناسايى كاروان‌ها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قربانى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قيمت قربانى حجاج ايرانى بيشتر از سايرين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قربانى همان اول با بقيه مبالغ مابه‌التفاوت از زائر دريافت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درون شهرى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بيشترين اعتراض زائران به حمل ونقل درون شهرى و نا منظم بودن آن، در شهر مكه بوده؛ به‌طورى كه سوار شدن به اتوبوس و برگشت از حرم به هتل در مكه، سخت‌ترين و مصيبت‌بارترين قسمت مراسم حج برشمرده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بهداشت و درمان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ايرانى و عربستانى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بيشترين اعتراض مديران كاروان، به معاينات قبل از سفر است كه اعتقاد دارند اين معاينات تشريفاتى است و بعضاً دقيق نيست و يا با اغماض برخورد مى‌شود و بعضى معتادان</w:t>
      </w:r>
    </w:p>
    <w:p>
      <w:pPr>
        <w:pStyle w:val="BookText"/>
        <w:rPr/>
      </w:pPr>
      <w:r>
        <w:rPr>
          <w:rFonts w:ascii="Amiri" w:hAnsi="Amiri" w:eastAsia="Amiri" w:cs="Amiri"/>
          <w:color w:val="111111"/>
          <w:sz w:val="28"/>
          <w:sz w:val="28"/>
          <w:szCs w:val="28"/>
          <w:rtl w:val="true"/>
          <w:lang w:bidi="ar-SA"/>
        </w:rPr>
        <w:t>در معاينات مردود نشده، اعزام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داروهاى هيأت پزشكى كه در اختيار پزشك بود، تأثير بسيار كمى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بيمارستان ايرانى در مكه بسيار دور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بهداشتى ويژه زائران بى‌سواد بسيار ضعيف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همراه مسافر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مواردى كه بيشتر مديران كاروان نسبت به وضعيت آن اظهار نظر كرده‌اند، بار همراه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مديران گفته‌اند على‌رغم توصيه‌هاى مكرر به زائران، نمى‌توانند جلوى خريد سوغات را بگيرند و به همين دليل خواستار تدبير جديدى براى حمل بار مسافران شده‌اند؛ چون به اعتقاد آنها خريد سوغات اجتناب ناپذير است و نمى‌توان جلوى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شده كه نمايندگان فروشگاه شاهد در كلاس‌هاى آموزشى حجاج حضور پيدا كنند و درباره چگونگى و مزاياى خريد از شاهد، به آنها اطلاع‌رسانى كنند و از طرف ديگر فروشگاه‌هاى شاهد خود را با اجناس سوغاتى مجهّز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دستمزد مدير كاروان، اكثريت مديران معتقدند كه دستمزد مديران كم است و برخى پيشنهاد كرده‌اند كه در اين دستمزدها تجديد نظر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مديران ميزان اعتبار ارزى كاروان‌ها را كم ارزيابى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شده است براى مديران كارت اعتبارى پيش‌بينى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دستورالعمل‌ها مديران اعتقاد دارند كه برخى از نكات اصلى در آن‌ها غفلت شده و مرتب پيرو و اصلاحيه مى‌خورد و گاهى ضدّ و نقيض و غير شفاف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سفر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قابل ملاحظه‌اى از مديران كاروان، طول سفر حج را زياد دانسته و پيشنهاد كرده‌اند كه به حدود سه هفته تقليل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پيشنهاد اهل‌تسنن اين است كه دست كم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مدينه مستقر شوند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نمازشان را در آنجا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مديريت كاروان‌ها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بيشترين اظهار نظرها، در مورد آگاهى نداشتن زائران از وظايف و مسؤوليت‌ها و اختيارات مدير كاروان است، كه در برخى موارد موجب تنش‌هايى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مديران از برخورد نامناسب سازمان با مديران گله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شده است كه اختيار بيشترى به مدير كاروان داده شود و از او مسؤوليت بخواهند و بر عملكردش نظارت بيشترى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خدمه كاروان چون در معرض خطر هستند بيمه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موارد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رنگى زيبا با فرم دوخت آراسته و جالب، براى لباس يكسان مردان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فرم كت همانند لباس حجاج تركيه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اميدواريم از نتايج اين پرسش‌نامه‌ها بهره‌بردارى اجرايى و كاربردى شود و روند نظرسنجى در حج و عمره نيز اجرا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و پيشنهادهاى مديريتى و كاربردى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هدف از انجام نظرسنجى، آگاهى از نظريات زائران و مديران در مورد مراحل</w:t>
      </w:r>
    </w:p>
    <w:p>
      <w:pPr>
        <w:pStyle w:val="BookText"/>
        <w:rPr/>
      </w:pPr>
      <w:r>
        <w:rPr>
          <w:rFonts w:ascii="IRNazanin" w:hAnsi="IRNazanin" w:eastAsia="IRNazanin"/>
          <w:color w:val="111111"/>
          <w:sz w:val="28"/>
          <w:sz w:val="28"/>
          <w:szCs w:val="28"/>
          <w:rtl w:val="true"/>
          <w:lang w:bidi="fa-IR"/>
        </w:rPr>
        <w:t>مختلف خدمات حج و زيارت و به‌كارگيرى نظريات و پيشنهادهاى آنان در جهت بهبود فرآيند حج و تكريم زائران و افزايش رضايت آنها و در فرجام، ارتقاى بهره‌ورى و بهبود عملكرد سازمان حج و زيارت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پيشنهادهاى زير براى به‌كارگيرى نتايج نظرسنجى و به‌خصوص نظريات و پيشنهادهاى زائران و مديران حج ارائه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آغاز موسم حج تمتّع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كميته تخصّصى حج تمتع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مشاركت مديران عملياتى حج تمتع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و مناطق آن و نيز كارشناسان صاحب‌نظر در حج و زيارت، به رياست جناب آقاى رضوى، معاون محترم حج و زيارت تشكيل شد و طى چند جلسه فشرده، ميزان رضايت و عدم رضايت در مراحل مختلف حج و نيز نظريات و پيشنهادهاى ارائه شده به وسيله مديران و زائران بررسى گرديد و مقرر شد مواردى كه از نظر اجرا و به‌كارگيرى در حج سال جارى امكان‌پذير و اجرايى است، تعيين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جلسه سياستگذارى پيش‌گفته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گروه تخصّصى و كارشناسى حج و زيارت، تشكيل شود و مواردى را كه شوراى سياستگذارى تأييد و تصويب كرده، تحليل و ارزيابى كند و آنها را در دستورالعمل‌ها و آيين‌نامه‌هاى اجرايى مسكن، تغذيه، بهداشت، درمان، گذرنامه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نمايد و به‌گونه‌اى، از تعارض احتمالى آنها، در ارتباط با يكديگر بكاهد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نظرياتى كه توسّط زائران و مديران كاروان‌ها پيشنهاد شده، توصيه مى‌شود موارد زير نيز، كه از مشاهدات كارشناسى مشاور و يا در مذاكره و مصاحبه دست‌اندركاران و صاحب‌نظران حج، در مكه و مدينه و تهران به دست آمده، مورد بررسى و دقت قرار گيرد و مواردى كه درست تشخيص داده مى‌شود، در حج امسال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گرفته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زائران و نيز مديران كاروان‌ها، پيش از آغاز سفر، بازنگرى شود و در آن‌ها علاوه بر به‌كارگيرى فن‌آورى 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استفاده از فيلم و سى دى براى ارائه آموزش موضوعات جديد و هدفمند؛ مانند مديريت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مواردى كه سيل مى‌آيد و يا حوادث ناگهانى رخ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مديريت خريد، مديريت روابط عمومى و معاشرت با ديگر زائران، قيمت تطبيقى ريال با كالاها، چگونگى گذران اوقات فراغت، آگاهى‌هاى تاريخى و مذهبى در مورد عربستان، ايران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برنامه‌هاى آموزشى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اقدامات مختلف حج از زمان ورود به جده تا زمان خروج از جده يا مدينه، به صورت تصوير و به زبان بسيار ساده، تهيه و ترسيم و همراه با توضيحات، به صورت كتابچه‌اى رنگى در اختيار كاروان‌ها و زائران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كمك مى‌كند كه همه زائران، به‌ويژه افراد كم سواد و يا بى‌سواد در كنار توضيحات مدير و روحانى كاروان، به كارها و وظايف حج، مخصوصاً در روزهاى تشريق، اشراف بيشتر و بهترى پيدا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بروز بعضى از بيمارى‌ها در زمان حج، هم به دليل آلودگى هوا و هم به دليل تراكم جمعيت و عدم رعايت مسائل بهداشتى،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گروه بهداشت ودرمان، بروشورهاى ساده‌اى را تهيّه كرده و درآن، راه‌هاى پيشگيرى از بيمارى‌هاى رايج و متداول را به زائران آموزش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زائران و مديران حج، تعداد روزهاى حضور در عربستان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زياد است و كاهش منطقىِ آن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مانع اصلى براى اين كار موضوع حمل و نقل هوايى است، در آن صورت مى‌توان همانند كشورهاى كويت، عمان، بحرين، سوريه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 و نقل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اتوبوس، كشتى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استان‌هاى جنوبى ايران نيز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براى زائران استان‌هاى جنوبى كشور قابل بررسى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سوغاتى در عربستان، براى بسيارى از زائران، به صورت يك فرهنگ و يك رفتار مصرفى معمول است تا از مكه و مدينه، با سوغات براى اعضاى خانواده به وطن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معدودى از زائران نيز با هدف تجارت به اين كار اقدام مى‌كنند كه نظام پيش‌بينى شده را به هم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مى‌شود حمل بارهاى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چمدان‌هاى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عزيمت آنها به ايران و با نظم و مديريتى خاص صورت گيرد تا مشكل بسيار پيچيده و غير قابل قبول از نظر فرهنگى و شأن ايرانى را تقليل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جاى بررسى و برنامه‌ريزى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حمل و نقل بار از مسافر تفكيك شود تا مشكلات كمى كاهش يابد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نتايج نظرسنجى و هم مشاهدات كارشناسى نشان مى‌دهد كه بايد در زمينه كارهاى فرهنگى براى زائران، گام‌هاى بلندترى برداشته شود و ضمن تبيين و تشريح فلسفه و فرهنگ حج و ارتقاى منزلت حاجى از اين طريق، آموزش‌هاى همه‌جانبه‌اى از موضوعات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به صور مختلف و سمعى و بصرى، در مراحل مختلف؛ مانند قبل از سفر،</w:t>
      </w:r>
    </w:p>
    <w:p>
      <w:pPr>
        <w:pStyle w:val="BookText"/>
        <w:rPr/>
      </w:pPr>
      <w:r>
        <w:rPr>
          <w:rFonts w:ascii="IRNazanin" w:hAnsi="IRNazanin" w:eastAsia="IRNazanin"/>
          <w:color w:val="111111"/>
          <w:sz w:val="28"/>
          <w:sz w:val="28"/>
          <w:szCs w:val="28"/>
          <w:rtl w:val="true"/>
          <w:lang w:bidi="fa-IR"/>
        </w:rPr>
        <w:t xml:space="preserve">در محل كاروان، سمينارهاى عمومى در شهرهاى محل سكونت زائران، نمايش فيلم هدفمند در داخل هواپيما، در مكه و مدينه و در محل‌هاى بعثه و كاروان، در بازگشت به كشور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طرّاحى و تدوين مطالب آموزش‌هاى مزبور، تنها به روحانيون اكتفا نشود، بلكه علاوه بر آنها، از اساتيد و مدرسين واجد شرايط نيز استفاده شود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شود</w:t>
      </w:r>
      <w:r>
        <w:rPr>
          <w:rFonts w:eastAsia="Amiri" w:cs="Amiri" w:ascii="Amiri" w:hAnsi="Amiri"/>
          <w:color w:val="111111"/>
          <w:sz w:val="28"/>
          <w:szCs w:val="28"/>
          <w:rtl w:val="true"/>
          <w:lang w:bidi="ar-SA"/>
        </w:rPr>
        <w:t>.</w:t>
      </w:r>
      <w:bookmarkStart w:id="42" w:name="pg12567_17909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1739985_77815467"/>
      <w:bookmarkStart w:id="44" w:name="_Toc15"/>
      <w:bookmarkEnd w:id="42"/>
      <w:bookmarkEnd w:id="43"/>
      <w:r>
        <w:rPr>
          <w:rtl w:val="true"/>
        </w:rPr>
        <w:t>گفتگو</w:t>
      </w:r>
      <w:bookmarkStart w:id="45" w:name="pg12567_179096"/>
      <w:bookmarkEnd w:id="44"/>
    </w:p>
    <w:p>
      <w:pPr>
        <w:pStyle w:val="Heading2"/>
        <w:numPr>
          <w:ilvl w:val="1"/>
          <w:numId w:val="1"/>
        </w:numPr>
        <w:rPr/>
      </w:pPr>
      <w:bookmarkStart w:id="46" w:name="__RefHeading___Toc1739987_77815467"/>
      <w:bookmarkStart w:id="47" w:name="_Toc16"/>
      <w:bookmarkEnd w:id="45"/>
      <w:bookmarkEnd w:id="46"/>
      <w:r>
        <w:rPr>
          <w:rtl w:val="true"/>
        </w:rPr>
        <w:t xml:space="preserve">ويژگى‌هاى حج </w:t>
      </w:r>
      <w:r>
        <w:rPr/>
        <w:t>83</w:t>
      </w:r>
      <w:r>
        <w:rPr>
          <w:rtl w:val="true"/>
        </w:rPr>
        <w:t xml:space="preserve"> </w:t>
      </w:r>
      <w:r>
        <w:rPr>
          <w:rtl w:val="true"/>
        </w:rPr>
        <w:t>در گفتگو با امير الحاج‌</w:t>
      </w:r>
      <w:bookmarkEnd w:id="47"/>
    </w:p>
    <w:p>
      <w:pPr>
        <w:pStyle w:val="BookText"/>
        <w:rPr/>
      </w:pP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پس از موسم حج، گفتگويى صميمانه با نماينده محترم ولىّ فقيه، حضرت حجّت الاسلام والمسلمين آقاى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دامت‌افاضاته برگزار مى‌كند تا علاقمندان را در جريان چگونگى برگزارى حج گذشته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نيز، طبق روال گذشته، در باره مسائلى چون موفقيت‌هاى اجرايى، سياسى و فرهنگىِ حجّ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نقايص و كاستى‌ها و همچنين اطلاع‌رسانى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ترتيب داده‌ايم كه توجّه خوانندگان محترم را به مشروح آن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تشكّر از حضرت‌عالى به خاطر شركت در اين گفتگو، خواهشمنديم ارزيابى خود را از چگونگى برگزارى حج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از دست‌اندركاران فصلنامه وزين و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مى‌كنم و براى آنان آرزوى توفيق دارم و از خداوند متعال مى‌خواهم اين عزيزان را يارى دهد تا بتوانند در جهت پربارتر كردن اين فصلنامه، گام‌هاى بلندترى بردارند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پرسش مطرح شده، به‌طور مختصر بايد بگويم كه ما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آرام و مطلوبى داشتيم و در زمينه‌هاى مختلفِ فرهنگى و اجرايى نسبت به سال پيش موفقيت‌هاى بيشترى كسب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توجه به فضاى خاص حاكم بر منطقه، مانند فشارهاى آمريكا و اروپا در مورد مسائل هسته‌اى، اوضاع خاصّ عراق و مسائل ديگر از اين دست، كه حج سال گذشته را نسبت به سال‌هاى قبل حسّاس‌تر كرده بود، احتمال بروز برخى مشكلات وجود داشت، ليكن با يارى خداوند، حجّى آرام و كم‌مشكل برگزار شد كه اين، حاصل تلاش همه خدمتگزاران و دست‌اندركاران امر حج و زيارت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جوّى معتدل نيز به كاهش بيمارى‌ها وبهداشت زائران كمك كرد و اگر سيل روز دوازدهم ذى‌حجه نبود، شايد بتوان گفت كه حج‌گزارى در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از بهترين و كم‌نظيرترين حج در سال‌هاى گذشته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حاجيانى كه از كشورهاى مختلف و از جمله عربستان در مراسم حج شركت داشتند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كه اين آمار، حدود يكصد هزار نفر بيش از حج‌گزاران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خارج عربستان مشرف شده بودند و حجاج ايرانى نيز در مجموع </w:t>
      </w:r>
      <w:r>
        <w:rPr>
          <w:rFonts w:eastAsia="IRNazanin" w:cs="IRNazanin"/>
          <w:color w:val="111111"/>
          <w:sz w:val="28"/>
          <w:szCs w:val="28"/>
          <w:lang w:bidi="fa-IR"/>
        </w:rPr>
        <w:t>080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كه نزديك به دو هزار نفر آنان را عراقى‌ها و افغانى‌هاى مقيم ايران تشكيل مى‌دادند و تعداد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از ايرانيان خارج كشور به جمع حجاج ايرانى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سپاس‌گزاريم كه با عنايات اهل‌بيت، به‌ويژه حضرت بقيةاللَّه اعظم و تلاش همه دست‌اندركاران امور فرهنگى و اجرايى، توانستيم به بيشترين اهداف خود دست يابيم و برنامه‌هاى پيش‌بينى شده را به مورد اجرا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دليل تغييراتى كه در جمرات به‌وجود آمد و دولت سعودى محلّ رمى را توسعه داد، خوشبختانه نه‌تنها مشكلى در انجام رمى به وجود نيامد، كه بسيار روان‌تر از سال‌هاى گذشته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قربانى هم بايد بگويم كه در حج سال گذشته بيش از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ايرانى توانستند از قربانگاه‌هاى جديد استفاده كنند كه بيشترين آمار در سال‌هاى اخير است و بحمداللَّه گوشت‌هاى قربانى هدر نرفت و از آن‌ها استفاده بهينه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نسبت به سال‌هاى پيش از آن، از چه ويژگى‌هايى برخوردار بود؟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ويژگى‌هاى اجرايى، فرهنگى و سياسى حج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اجرايى</w:t>
      </w:r>
    </w:p>
    <w:p>
      <w:pPr>
        <w:pStyle w:val="BookText"/>
        <w:rPr/>
      </w:pPr>
      <w:r>
        <w:rPr>
          <w:rFonts w:ascii="IRNazanin" w:hAnsi="IRNazanin" w:eastAsia="IRNazanin"/>
          <w:color w:val="111111"/>
          <w:sz w:val="28"/>
          <w:sz w:val="28"/>
          <w:szCs w:val="28"/>
          <w:rtl w:val="true"/>
          <w:lang w:bidi="fa-IR"/>
        </w:rPr>
        <w:t xml:space="preserve">انتقال مستقيم </w:t>
      </w:r>
      <w:r>
        <w:rPr>
          <w:rFonts w:eastAsia="IRNazanin" w:cs="IRNazanin"/>
          <w:color w:val="111111"/>
          <w:sz w:val="28"/>
          <w:szCs w:val="28"/>
          <w:lang w:bidi="fa-IR"/>
        </w:rPr>
        <w:t>47800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به مدينه و نيز </w:t>
      </w:r>
      <w:r>
        <w:rPr>
          <w:rFonts w:eastAsia="IRNazanin" w:cs="IRNazanin"/>
          <w:color w:val="111111"/>
          <w:sz w:val="28"/>
          <w:szCs w:val="28"/>
          <w:lang w:bidi="fa-IR"/>
        </w:rPr>
        <w:t>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مدينه، بعد به جدّه، اسكان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زائران در هتل‌هاى منطقه مركزى مدينه و اطراف مسجد شريف نبوى، اجراى طرح كامل طبخ غذا به صورت متمركز براى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مدينه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اجراى طرح متمركز قربانى با آمار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قربان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يازدهم توسط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ذابحان ايرانى از جمله ويژگى‌هاى اجرايى حج سال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فرهنگى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گذشته با توجه به محور قرار گرفتن قرآن كريم، شاهد قرائت و انجام بيشتر ختم قرآن به صورت گسترده توسط زائران بوديم، حضور قاريان برجسته و بين‌المللى</w:t>
      </w:r>
    </w:p>
    <w:p>
      <w:pPr>
        <w:pStyle w:val="BookText"/>
        <w:rPr/>
      </w:pPr>
      <w:r>
        <w:rPr>
          <w:rFonts w:ascii="IRNazanin" w:hAnsi="IRNazanin" w:eastAsia="IRNazanin"/>
          <w:color w:val="111111"/>
          <w:sz w:val="28"/>
          <w:sz w:val="28"/>
          <w:szCs w:val="28"/>
          <w:rtl w:val="true"/>
          <w:lang w:bidi="fa-IR"/>
        </w:rPr>
        <w:t xml:space="preserve">كشورمان در حج و اجراى برنامه در مسجدالحرام، مسجدالنبى، و همايش‌هاى بين المللى بعثه و نيز توجه ويژه به مباحث قرآنى در جلسات عمومى و همايش‌هاى بين‌المللى بعثه از ويژگى‌هاى فرهنگى سال گذشته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جديد اعزام خواهران معين به حج، دومين سال موفقيت‌آميز خود را پشت سر گذاشت و با پيوستن حدود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تحصيل‌كرده در جمع روحانيون در حج، پاسخگويى به مسائل ويژه بانوان با سهولت بيشترى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سخنرانى‌هاى آموزشى و تبليغى متعددى در جلسات عمومى بعثه و نيز داخل كاروان‌ها از سوى سخنرانان و خطباى خوب كشورمان و نيز توسط برخى از بانوان مبلّغ، هم در مكه و هم در مدينه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استفتاى بعثه مقام معظم رهبرى همه‌روزه در مدينه و مكه پاسخگوى پرسش‌هاى فقهى زائران ايرانى و خارجى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كارگاه‌هاى آموزشى ويژه روحانيون كاروان‌ها تشكيل شد و معضلات فقهى مناسك حج، مورد بحث و گفتگو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افرادى از شوراى استفتا و نيز روحانيون و بانوان مبلّغ در مسجد شجره، جحفه، مسجدالحرام و مسعى، تشكيل شوراى فرهنگى در هر كاروان، سازماندهى و بهره‌گيرى از گروه‌هاى ارشاد در كاروان‌ها، اجراى طرح نظرسنجى جهت دستيابى هرچه بهتر و دقيق‌تر به نظريات و پيشنهادها و انتقادات زائران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فرهنگى حج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تغييراتى كه در جمرات به‌وجود آمد و دولت سعودى محلّ رمى را توسعه داد، خوشبختانه نه‌تنها مشكلى در انجام رمى به وجود نيامد، كه بسيار روان‌تر از سال‌هاى گذشته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سياسى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بيدارى مسلمانان نسبت به توطئه‌هاى آمريكا و اسرائيل و طرح‌هاى آنان براى سلطه بر جهان اسلام، به‌ويژه عراق و فلسطين و تشديد حسّ همگرايى ملّت‌هاى اسلامى، از</w:t>
      </w:r>
    </w:p>
    <w:p>
      <w:pPr>
        <w:pStyle w:val="BookText"/>
        <w:rPr/>
      </w:pPr>
      <w:r>
        <w:rPr>
          <w:rFonts w:ascii="IRNazanin" w:hAnsi="IRNazanin" w:eastAsia="IRNazanin"/>
          <w:color w:val="111111"/>
          <w:sz w:val="28"/>
          <w:sz w:val="28"/>
          <w:szCs w:val="28"/>
          <w:rtl w:val="true"/>
          <w:lang w:bidi="fa-IR"/>
        </w:rPr>
        <w:t>ويژگى‌هاى مهم سياسى حج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لرزان آمريكا در عراق، سردرگمى اسرائيل و انتخابات فلسطين، موفقيت‌هاى مردمى در عراق و لبنان و مسائلى از اين دست، به تدريج ملّت‌ها را متوجه نيروى عظيم نهفته در درون خود كرده و آنان را به چاره‌جويى و فكر و انديشه واداشته است و اين امر در حج گذشته به خوبى خود را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برگزارى با شكوه مراسم برائت از مشركان با شركت حجاج و زائران بيت‌اللَّه الحرام و نمايندگانى از بعثه‌هاى مراجع عظام و تعدادى از حجاج ديگر كشور، به خصوص هيأت نمايندگى لبنان و برگردانِ پيام مقام معظم رهبرى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انتشار آن با بهره‌گيرى از ابزار مختلف؛ از جمله اينترنت، ديدار با رؤساى بعثه‌هاى تعدادى از كشورها؛ مانند وزير اوقاف و حج اردن، مشاور اعظم سلطنتى كشور عمان، معاون دبيركل حزب‌اللَّه لبنان، آقاى شيخ نعيم قاسم، قائم‌مقام وزير خارجه عراق، عضو شوراى مركزى مجلس انقلاب اسلامى عراق، رييس اوقاف شيعيان عراق، وزير اوقاف و امور دينى الجزاير، محمد بشيرالدين احمد، مفتى اعظم و رييس امور دينى جامو و كشمير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رايزنى با آنان در باره مسائل مختلف جهان اسلام، از ديگر دستاوردهاى سياسى حج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جريان افراطى سلفى‌گرى و تندروهاى مذهبى در عربستان نيز تلاش‌هايى داشتند تا براى زائران ايرانى فشارهايى را بر آنان وارد كنند و نمونه آن محروم ساختن بانوان براى حضور در كنار قبرستان بقيع و زيارت قبور ائمه بود، ليكن بحمداللَّه بيشتر اين تلاش‌ها ناكام و بى‌نتيجه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خبرى و اطلاع‌رسانى</w:t>
      </w:r>
    </w:p>
    <w:p>
      <w:pPr>
        <w:pStyle w:val="BookText"/>
        <w:rPr/>
      </w:pPr>
      <w:r>
        <w:rPr>
          <w:rFonts w:ascii="IRNazanin" w:hAnsi="IRNazanin" w:eastAsia="IRNazanin"/>
          <w:color w:val="111111"/>
          <w:sz w:val="28"/>
          <w:sz w:val="28"/>
          <w:szCs w:val="28"/>
          <w:rtl w:val="true"/>
          <w:lang w:bidi="fa-IR"/>
        </w:rPr>
        <w:t>در زمينه‌هاى خبرى نيز گروه‌هاى اعزامى صدا و سيماى جمهورى اسلامى ايران و انعكاس اخبار حج در شبكه‌هاى مختلف، پخش مراسم دعاى كميل، برائت، همايش‌ها و ديدارها و مراسم فرهنگى و سياسى بعثه، نقش مؤثرى در ترويج فرهنگ حج در جامعه ايفا كرد كه بنده در همين‌جا از تلاش‌هاى صدا و سيما تشكر مى‌كنم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نشريه زائر با توجّه به محوريت قرآن در حج گذشته، علاوه بر اطلاع‌رسانى در زمينه‌هاى مختلف به مردم، در اين زمينه نيز تلاش‌هاى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اينترنتى</w:t>
      </w:r>
    </w:p>
    <w:p>
      <w:pPr>
        <w:pStyle w:val="BookText"/>
        <w:rPr/>
      </w:pPr>
      <w:r>
        <w:rPr>
          <w:rFonts w:ascii="IRNazanin" w:hAnsi="IRNazanin" w:eastAsia="IRNazanin"/>
          <w:color w:val="111111"/>
          <w:sz w:val="28"/>
          <w:sz w:val="28"/>
          <w:szCs w:val="28"/>
          <w:rtl w:val="true"/>
          <w:lang w:bidi="fa-IR"/>
        </w:rPr>
        <w:t>بعثه نسبت به گذشته پربارتر و متنوع‌تر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تصوير كشيدنِ همه فعاليت‌هاى حج در سال گذشته، به منظور تهيه فيلم مستند حج و نيز تدوين مكتوب فعاليت‌هاى 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ويژگى‌هاى خبرى و اطلاع‌رسانى حج گذشته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قرآن محورى شعار حج بود، خواهشمنديم بخشى از اقداماتى كه در اين زمينه صورت گرفته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رهنمود مقام معظم رهبرى، در سال گذشته، محور فعاليت‌هاى فرهنگى حج،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معنى نيست كه در سال‌هاى پيش از آن، به قرآن پرداخته نمى‌شد و قرآن محوريت نداشت، بلكه سال گذشته بعثه مقام معظم رهبرى و دست‌اندركاران فرهنگى؛ اعم‌از روحانيان وخدمتگزاران، فعّاليّت بيشتر و چشمگيرترى در اين زمينه داشتند و با تمركز بيشتر پيرامون قرآن، امور فرهنگى به اجرا درآمد و در نتيجه زائران عزيز توانستند از فضاى معنوى حج بيشتر بهره‌بردارى نموده، با قرآن انس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پيش‌از حج، در كميته فرهنگى موضوع محوريت قرآن در حج به بحث گذاشته شد و تصميماتى اتخاذ گرديد كه با عنايات خداوند بيشترين آنها به اجرا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ضعف و كاستى‌هاى حج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 فرهنگى و اجرائى چه بود؟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 فرهنگى، هنوز كاستى‌هايى داريم كه با استفاده از نظرسنجى‌هاى به عمل آمده، تا حدى مشخص شده و ما اميدواريم با طرح آن در كميته فرهنگى و بررسى‌هاى كارشناسانه هر يك از موضوعات بتوانيم در آينده در رفع آنها تلاش كنيم، ليكن آنچه به‌طور مشخص هنوز براى ما مشكل‌آفرين است، بى‌توجهى برخى از زائران به حضور نيافتن در نمازهاى جماعت و يا حضور در خيابان‌ها و كنار مغازه‌ها به هنگام برپايى نماز جماعت است كه على‌رغم تذكّرات جدّى و مكرّر روحانيان و ديگر مسؤولان فرهنگى، متأسفانه هنوز هم شاهد آن هستيم، و اگرچه اين افراد در اقليّت‌اند، ليكن به هر حال بايد براى آن چاره‌اى انديشيد و بايد راه حل را از ايران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كه نماز خواندن در اوّل وقت براى او به صورت فرهنگ در نيامده و نسبت به نماز اوّل وقت بى‌توجه است، چگونه مى‌توان در مدّت كوتاهى به اين امر مهمّ مقيد ساخت و يا زائرى كه به برخى از تخلّفات رفتارى، عادت كرده، در چند روز نمى‌توان او را از عادت‌ها و روش‌هاى غلط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بهترين راه حل آن است كه با بهره‌گيرى از نظرسنجى‌ها و با همكارى مجموعه نهادهاى فرهنگى كشور، بتوان از اين‌گونه كارها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نتايج نظرسنجى‌ها را نيز بايد منتشر ساخت و چه بهتر كه ما ابتدا خودمان را نقد كنيم و از اين مسأله نهراسيم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را نيز صادقانه با مردم و حجاج در ميان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سال آينده را هم براى مردم تبيين كنيم تا ان شاء اللَّه از حجم اين مشكلات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اجرايى نيز على‌رغم كارهاى انجام شده در زمينه حمل و نقل درون‌شهرى مكّه، باز هم كاستى‌هايى داشتيم؛ به‌خصوص در منطقه باب على، در اطراف مسجدالحرام، كه به دليل تراكم حجاج، هنگام سوار شدن حجاج به اتوبوس‌ها ازدحام شديدى ايجاد مى‌شد كه زيبنده حجاج ما نبود، البته حل اين مشكل هم در توان جمهورى اسلامى ايران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بايد مشكل را حل كند و زائران ما هم بايد نيم تا يك ساعت پس از اتمام نمازها، از مسجدالحرام خارج شوند تا كمى از تراكم جمعيت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حجاج به مدينه و فرود آنان در فرودگاه مدينه نيز منافع فراوانى براى حجاج ما در برداشته، ليكن فرودگاه مدينه، ظرفيت لازم را براى پذيرش اين همه حاجى ندارد كه اميدواريم به تدريج اين مشكل توسط دولت عربستان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 تأخير در پروازها بود كه در پاره‌اى موارد خاطر زائران را مى‌آزرد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معاينات پيش از عزيمت حجاج نيز مشكلاتى داشتيم و من در جلسه‌اى كه اخيراً براى مديران كاروان‌هاى حج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عرض كردم كه اينها همان‌گونه كه در مورد مشكل حامله بودن بانوان با دقتى كه از طريق دستياران زن داشتند، در سال‌هاى قبل حل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در سال‌هاى آينده نيز براى حل اين معضل چاره‌انديشى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كشيدن بازرسى‌ها در فرودگاه جدّه نيز از كاستى‌هاى حج سال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با برنامه‌ريزى‌هايى كه صورت گرفته، سال آينده از حجم اين مشكلات كاسته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و پس از سقوط صدّام، حضور زائران شيعه در عربستان گسترش يافته است، آيا براى انسجام تشيع در حج چاره‌اى انديشيده شده است؟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ما سلطه‌اى بر ديگر زائران شيعه‌اى كه به حجّ مشرّف مى‌شوند نداريم و اگر ما بتوانيم روى زائران ايرانى خودمان كار كرده، نقاط ضعف موجود را برطرف كنيم و جلو ناهنجارى‌هايى كه گاهى از برخى صادر مى‌شود را بگيريم، كار مهمى كرده‌ايم، ليكن در عين حال در سال جارى برنامه‌ريزى كرده‌ايم تا جلسه‌اى با روحانيون شيعه ساير كشورها داشته باشيم و بتوانيم از طريق صحبت با آن‌ها برخى ناهنجارى‌هاى موجود را برطرف سازيم ولى به هر حال، اگر اقدام منسجمى صورت نپذيرد، ممكن است در آينده مشكلات زيادترى از اين ناحيه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اقدام سازمان فرهنگ و ارتباطات و مجمع جهانى اهلبيت، در طول سال، براى توجيه روحانيون شيعه و مديران كاروانى كه زائران شيعه را به حج مى‌آورند، تأثيرى بيشتر از آن خواهد داشت كه ما در مدت كوتاه حجّ براى آن برنامه‌ريزى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انسجام شيعيان در حج و تشريك مساعى با برادران مسلمانمان كه از سرتاسر جهان به حج آمده‌اند، وحدت امّت اسلامى را تقويت و از تفرقه، كه وسيله نفوذ دشمنان در ميان مسلمانان است جلوگيرى به عمل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مهمى چون وزرا و رؤساى حجّ برخى كشورهاى اسلامى و نيز علما و انديشمندان در حج، با جناب‌عالى ديدار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جمع‌بندى شما از اين ديدارها چيست؟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ديدارهايى كه در مكه با وزرا، علما و انديشمندان جهان اسلام دارم، بيشترين دستاورد و ثمره‌اش تقويت وحدت كلمه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بركات جانبى ديگرى هم دارد، ليكن عمده هدف و انتظار ما از اين ديدارها، همان تقويت وحدت امت اسلامى است كه در اين سال‌هاى اخير بحمداللَّه اين ملاقات‌ها گسترش</w:t>
      </w:r>
    </w:p>
    <w:p>
      <w:pPr>
        <w:pStyle w:val="BookText"/>
        <w:rPr/>
      </w:pPr>
      <w:r>
        <w:rPr>
          <w:rFonts w:ascii="IRNazanin" w:hAnsi="IRNazanin" w:eastAsia="IRNazanin"/>
          <w:color w:val="111111"/>
          <w:sz w:val="28"/>
          <w:sz w:val="28"/>
          <w:szCs w:val="28"/>
          <w:rtl w:val="true"/>
          <w:lang w:bidi="fa-IR"/>
        </w:rPr>
        <w:t>يافته و آثار و فوايد خوب سياسى هم در پى داشته است؛ به اين معنى كه در ايجاد روابط سياسى ميان جمهورى اسلامى و برخى كشورهايى كه با آنها روابط جدّى نداشته‌ايم،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مى‌توان از كشور الجزاير نام برد كه در سال اوّلى كه بنده با وزير حج الجزائر در مكه ديدار داشتم، در آن زمان ميان دو كشور روابط خوبى حاكم نبود ليكن با پى‌گيرى‌هايى كه به‌عمل آمد، بحمداللَّه هم‌اكنون روابط سياسى مطلوبى ميان دو كشور برقرار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زيادى در سال‌هاى گذشته توسط سلفى‌ها به خصوص در حج به مسلمانان القا مى‌شود كه خشم مسلمانان را هم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در اين زمينه چه تحليلى داريد؟ و براى جلوگيرى از آنها چه اقداماتى صورت گرفته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شكستى كه به نظر من سلفى‌ها پس از سقوط طالبان در افغانستان خوردند، سبب شد تا آنها به كارهاى نسنجيده و عمليات انتحارى و ترورهاى كور روى آورند و خود را روز به روز منزوى‌تر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بنده تشديد فعاليت‌هاى تبليغى آنها را ناشى از شكستى مى‌دانم كه در جبهه سياسى داشتند و ما براى اين‌كه در جبهه فرهنگى، كه بسيار مهم هم هست، با آنها برخورد كنيم، لازم است از همان</w:t>
      </w:r>
    </w:p>
    <w:p>
      <w:pPr>
        <w:pStyle w:val="BookText"/>
        <w:rPr/>
      </w:pPr>
      <w:r>
        <w:rPr>
          <w:rFonts w:ascii="IRNazanin" w:hAnsi="IRNazanin" w:eastAsia="IRNazanin"/>
          <w:color w:val="111111"/>
          <w:sz w:val="28"/>
          <w:sz w:val="28"/>
          <w:szCs w:val="28"/>
          <w:rtl w:val="true"/>
          <w:lang w:bidi="fa-IR"/>
        </w:rPr>
        <w:t>راه‌هايى كه آنها وارد شده‌اند، استفاده كنيم و پاسخ مناسبى براى آنان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همين اواخر نوارهاى متعددى را توزيع كرده و عقايد شيعه را به شكل موهنى زير سؤال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مطالبى كه در اين نوارها مطرح كرده‌اند، تحريف شده و برخى ديگر هم پاسخ دارد كه بايد به طور منطقى و حساب‌شده از طريق كتاب، نوار و حتى اينترنت با اين حركت مقابله كنيم و اگر احياناً كسانى در ميان آنها هستند كه گوششان به حرف حق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نشست‌هاى دوستانه و مباحثات دعوت كنيم، البته تجربه‌هايى كه ما داريم، غالب اين افراد حاضر به مباحثه و گفتگوى رودررو نيستند و تلاش مى‌كنند تا بيشتر روى عوام مردم تأثيرگذار باشند و القاى شبهه كنند و به خيال خام خود، آنها را از مكتب اهل‌بيت دور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است كه اجازه ورود به محوّطه جلو قبرستان بقيع و نيز نشستن بين‌الحرمين، به بانوان و زنان ايرانى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سعودى‌ها را بر چه اساس ارزيابى نموده و براى حل آن تاكنون چه اقداماتى صورت داده‌ايد؟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وهّابى‌ها در راستاى همان مطلبى است كه پيشتر گفتم؛ يعنى آنان به دنبال شكست سياسى كه داشتند، فشارهاى خود را بيشتر كرده‌اند تا مشكلاتى را براى شيعيان و ديگر فِرَق اسلامى كه با آنها هم عقيده نيستند، به‌وجود آورند، همان‌گونه كه مى‌دانيد وهابيت فرقه كوچكى بيش نيست و بسيارى از فرق اسلامى افكار و عقايد آنها را بر نمى‌تابند و بسيارى از متفكّران و انديشمندان اهل سنت، كه ما در حج با آنان ديدار داشتيم، از اين رفتار سلفى‌ها و افكار غيرمنطقى و متحجّرانه آنان و دخالت‌كردنشان در امور مذهبىِ ديگر مسلمانان اظهار نفرت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تلاش‌هاى زيادى كرديم تا اين مشكل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آقاى امير عبداللَّه نوشتم و رييس محترم سازمان حج و زيارت در ديدار با آقاى امير عبداللَّه و برخى مقامات ديگرِ سعودى مشكل را مطرح و خواستار حلّ فورى آن شدند، ولى متأسفانه هيچ‌كدام از آن‌ها نتيجه ملموسى نداشت، تا آن‌كه سعودى‌ها احساس كردند جلوگيرى از زيارت مردم ممكن است به تظاهرات و برخوردهاى مردمى منجر شود و مشكلات امنيتى ايجاد كند كه در نتيجه راه را براى آقايان بازگذاشتند و تاكنون هم ادامه دارد، ليكن</w:t>
      </w:r>
    </w:p>
    <w:p>
      <w:pPr>
        <w:pStyle w:val="BookText"/>
        <w:rPr/>
      </w:pPr>
      <w:r>
        <w:rPr>
          <w:rFonts w:ascii="IRNazanin" w:hAnsi="IRNazanin" w:eastAsia="IRNazanin"/>
          <w:color w:val="111111"/>
          <w:sz w:val="28"/>
          <w:sz w:val="28"/>
          <w:szCs w:val="28"/>
          <w:rtl w:val="true"/>
          <w:lang w:bidi="fa-IR"/>
        </w:rPr>
        <w:t>متأسفانه نسبت به بانوان هنوز مانع ايجاد مى‌كنند و اجازه نمى‌دهند آن‌ها پشت قبرستان بقيع تجمع كنند و من خوف آن دارم كه اگر اين مشكل مرتفع نشود، تبعات خوبى نداشته باشد و حدّاقل اين تبعات منفى، آن است كه تعداد قابل توجهى از بانوان ايرانى و غيرايرانى نتوانند از اين فرصت معنوى استفاده كنند، ارزيابى ضعف در دولت عربستان خواهند كرد كه نمى‌تواند در برابر اين گروه افراطى بايستد و از حقوق زائران دفاع كند و آنچه را كه به مصلحت كشورشان هست، به مورد اجرا بگذارد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ولي العهد ونائب رئيس مجلس الوزرآء بالمملكة العربيّة السعوديّة</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بداية أرى من الضروري أن أتقدّم لسموّكم بالشكر والتقدير لما وعدتم خلال زيارة معالي وزير الثقافة والإرشاد الإسلامي بالجمهورية الإسلاميّة الإيرانية لكم، بالعمل على حلّ مشكلة البقيع وأرجو لكم دوام النجاح والتوفيق في خدمة ضيوف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تعلمون، أنّ نجاح بيت اللَّه الحرام من إيران وسائر الدول يعانون في هذا الموسم من مشكلة هامّة جديرة بالاهتمام تسبّب امتعاضهم ويخشى أن تودّي لا سمح اللَّه إلى خسائر وإصابات، إن لم يتمّ معالجتها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البقيع يفتح أمام الزوّار في الأعوام الماضية ساعتين صباحاً وعصراً حيث يتمّ الدخول من طرفٍ والخروج من طرف آخر بانتظام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الضرورة وازدياد عدد الزوّار، كان المجال يفسح أمامهم من جانب آخر حيث يوجد السلّم وذلك لمرورهم لئلّا يؤذيهم الازدحام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غلق أبواب البقيع، كان الدور للنساء ليقممن بزيارته من الخارج ومن خلف جدرانه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الجميع يتركون المدينة المنوّرة بارتياحٍ وسرور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فإنّ أبواب البقيع في العالم الحالي لا تفتح إلّالمدّة محدودة ولا يسمح لدخول الزوّار إلّاعبر طريق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الأبواب تغلق في وقت مبكر، لذلك يضطرّ الزوّار أن يتسارعوا بعد أداء الصلاة صوب البقيع وهذا يؤدّي إلى ازدحام الناس وتدافعهم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استمرّ هذا الوضع يخشى أن يصاب بعض الأشخاص أو يودّي ذلك إلى وفاة عدد منهم فيتكرّر لا سمح اللَّه ما حصل من حادث مؤسف في رمي الجمرات قبل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اللاتي يشكّلن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كما ويمنع الزوّار من الوقوف والزيارة في المساحة المحصورة بين المسجد النبوي والبقيع ممّا يدفع الزوّار إلى الانتشار في جميع أطرافه أو المحاولة لارتقاء جدرانه هنا وهناك لرؤية القبور ممّا يخشى أيضاً أن يؤدّي إلى السقوط على الأرض وإصابة الأشخاص لا سمح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على ثقة بأنّكم لا توافقون على هذه التصرّفات السيّئة لبعض المتطرفين وأنّكم أبديتم كراراً قلقكم وامتعاضكم ممّا يجري من تشدّد وأعمال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أود أن أؤكّد مرة أخرى على ضرورة معالجة هذه المشكلة للحيلولة دون وقوع كارثة مؤلمة لا سمح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أسأل اللَّه العلي القدير أن يوفّق الجميع لتوطيد أواصر المحبّة والصداقة بين البلدين وأن يمنّ عليكم بالنجاح لخدمة ضيوف الرحمن وحجّاج بيته وزوّار قبر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ممثّل الإمام الخامنئي في الحجّ</w:t>
      </w:r>
    </w:p>
    <w:p>
      <w:pPr>
        <w:pStyle w:val="BookText"/>
        <w:rPr/>
      </w:pPr>
      <w:r>
        <w:rPr>
          <w:rFonts w:ascii="IRNazanin" w:hAnsi="IRNazanin" w:eastAsia="IRNazanin"/>
          <w:color w:val="111111"/>
          <w:sz w:val="28"/>
          <w:sz w:val="28"/>
          <w:szCs w:val="28"/>
          <w:rtl w:val="true"/>
          <w:lang w:bidi="fa-IR"/>
        </w:rPr>
        <w:t>هنوز حج از اهداف خود بسيار فاصله دارد؛ حجّى كه بتواند زائر را همانند روز تولّد پاك كند و پاكيزه به ديار خود برگرداند؟ به نظر جناب‌عالى چه راه‌كارهايى براى رسيدن و تحقّق اين اهداف وجود دارد؟</w:t>
      </w:r>
    </w:p>
    <w:p>
      <w:pPr>
        <w:pStyle w:val="BookText"/>
        <w:rPr/>
      </w:pPr>
      <w:r>
        <w:rPr>
          <w:rFonts w:ascii="IRNazanin" w:hAnsi="IRNazanin" w:eastAsia="IRNazanin"/>
          <w:color w:val="111111"/>
          <w:sz w:val="28"/>
          <w:sz w:val="28"/>
          <w:szCs w:val="28"/>
          <w:rtl w:val="true"/>
          <w:lang w:bidi="fa-IR"/>
        </w:rPr>
        <w:t>وهابيت فرقه كوچكى بيش نيست و بسيارى از فرق اسلامى افكار و عقايد آنها را بر نمى‌تابند و بسيارى از متفكّران و انديشمندان اهل سنت، كه ما در حج با آنان ديدار داشتيم، از اين رفتار سلفى‌ها و افكار غيرمنطقى و متحجّرانه آنان و دخالت‌كردنشان در امور مذهبىِ ديگر مسلمانان اظهار نفرت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سه نكته براى تحقّق اهداف حج بسيار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هرچه معرفت و بصيرت دست‌اندركاران حج و حجاج بيت‌اللَّه الحرام نسبت به انجام اين فريضه بسيار مهم بيشتر باشد و ظرفيت‌هاى مهمّى كه اين واجب الهى براى خودسازى دارد، بيشتر شناخته شود، بهتر مى‌شود از اين ظرفيّت‌ها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 براى اجتناب از آفات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شناخت امورى كه موجب مى‌شود تا آثار حج از ميان برود، بسيار مهمّ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كمال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چه كنيم از نورانيت بيشترى در امر حج برخوردار شويم، اين سه نكته به نظر من بسيار مهمّ است و بايد همگان از آن آگاه شوند تا بتوانند از بركات و معنويات حج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جناب‌عالى ديدار و جلسه‌اى براى هنرمندان و مجريان و تهيّه‌كنندگان صدا و سيما داشتيد، فعاليت‌هاى صداوسيما را در سال‌هاى اخير چگونه ارزيابى مى‌كنيد و چه رهنمودهايى براى آنان داريد؟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اين نكته اشاره كنم كه صدا و سيما در سال‌هاى اخير بسيار خوب عمل كرده و سرمايه‌گذارى بسيارى مى‌كند تا مردم از فضاى نورانى حج بهره‌مند شوند كه قابل تقدير است، ليكن براى اين‌كه از ظرفيت‌هاى فراوان فرهنگى حج بيشتر استفاده شود، بايد به نكاتى اهميت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نكاتى را گفتم كه در اينجا نيز به برخى از آنها اشاره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پژوهش‌هاى صدا و سيما، با همكارى معاونت آموزش و پژوهش بعثه مقام معظم رهبرى، ظرفيت‌هاى حج را شناسايى و مشخص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و به‌كارگيرى بهترين‌ها براى برنامه‌ريزى و بهره‌گيرى از هنر، براى انتقال فرهنگ حج به مردم و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آفات بهره‌گيرى از 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عده‌اى هستند كه مى‌خواهند از عمره و حج به عنوان يك تشكيلات درآمدزا استفاده كنند و مهمترين جايى كه مى‌تواند با اين فكر مبارزه كند، صداوسيما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ناهنجارى‌هايى كه در حج و عمره اتفاق مى‌افتد را به تصوير كشيدن و براى اصلاح آنها اقدام كردن نيز از كارهاى مهمّ ديگرى است كه صداوسيما مى‌تواند در آن نقس اساسى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فرهنگ‌سازى در زمينه حج نيز از كارهايى است كه نقش رسانه ملّى در آن انكارناپذير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كار نيز از اهميت و اولويت بيشترى برخوردار است كه به نظر من صدا و سيما بايد با همكارى بعثه مقام معظم رهبرى روى آن سرمايه‌گذارى بيشترى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تاريخ مستند و تصويرى حج، عمره و عتبات عاليات و همه مراكز زيارتى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پرجاذبه‌ترين و مستندترين تاريخ، تاريخ تصويرى است كه هم براى امروز و هم براى آينده بسيار مفيد است و اين كارى است كه صداوسيما مى‌تواند روى آن سرمايه‌گذارى كند و اولويت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تصوير كشيدن بركات و منافع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لَلَّذِي‌بِبَكَّةَمُبارَكاً وَهُدىً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كسى با زبان و سخن اين بركات را بيان مى‌كند، و يك وقت به صورت تصويرى، بركات فردى، سياسى، اجتماعى و خانوادگى را ارائه مى‌كند كه دومى قطعاً بسيار مهمّ و تأثيرگذارتر از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قرآن سخن از ام‌القرى بودن مكه و اين خانه مى‌گويد، اين را به تصوير كشيدن و از ابتداى پيدايش خشكى در اين نقطه از زمين و سپس ساخته شدن كعبه و مراحل توسعه آن را براى مردم با زبان تصوير سخن گفتن، مطمئناً تأثيرش در مردم بسيار زياد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مكّه امّ‌القرى شده، چه بركاتى براى مردم داشته، چه دعاهايى اينجا مستجاب شده، چه كسانى بركات فردى برده‌اند؟ همه اينها پرجاذبه است و مهمترين بركات اين خانه ظهور حضرت مهدى عليه السلام از كنار اين خانه است كه به نظر من تمامى اينها را مى‌توان به تصوير كشيد و با زبان هنر اين تاريخ درخشان را و اين بركات را براى مردم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فيلم‌هاى كوتاه و بلند در زمينه تاريخ اسلام، شناخت اماكن، حج‌گزارى عارفان و صالحان از كارهاى ديگرى است كه هنرمندان متعهد ما در صداوسيما مى‌توانند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همين حديث شبلى را كه داراى مضامين بلند عرفانى است، به تصوير كشيدن، تأثير زيادى در زائر ايجاد مى‌كند و به او مى‌فهماند كه از همان ابتدا با چه معرفتى سفر را آغاز و در طول حج چگونه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انتساب اين حديث به امام سجّاد عليه السلام روشن نيست بلكه به نظر مى‌رسد كه مربوط به برخى از عرفا باشد، ليكن مضامين آن بسيار جالب و آموزنده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مسجد مباهله را به تصوير كشيدن و از آن فيلم ساختن نيز از كارهايى است كه جاذبه زيادى براى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يك جمله بايد گفت تهيه تاريخ مستند و تصويرىِ حج و تفسير تصويرى منافع و بركات حج، از كارهاى مهمّى است كه صداوسيما توان به تصوير كشيدن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اخير ملك فهد از دار دنيا رفته و آقاى امير عبداللَّه رسماً پادشاهى اين كشور را به‌عهده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روابط دو كشور را چگونه ارزيابى مى‌كنيد و آيا اين تغييرات در حج‌گزارى و مراسم حج تأثير خواهد داشت؟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با توجّه به ديدگاه‌هايى كه آقاى اميرعبداللَّه نسبت به روابط با جمهورى اسلامى ايران دارد، روابط دو كشور تقويت خواهد شد و اميدوارم اين تقويت روابط، در هر چه بهتر برگزار شدن حج سال آينده و سال‌هاى بعد مفيد باشد و خصوصاً در حل مشكلاتى كه زائران عزيز دارند، تسهيلاتى ايجاد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 سخن از احداث شهرك‌هاى آموزشى براى حجاج و زائران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حضرت‌عالى اين اقدام را تا چه حد مفيد و ضرورى مى‌دانيد و چه پيش‌بينى‌هايى را براى اين شهرك‌ها در نظر گرفته‌ايد؟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كار، ضرورى و بسيار لازم است و خوب بود كه پيش از اين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هم‌اكنون چه در تهران و چه در استان‌ها و شهرهاى بزرگ، مكان مناسبى براى آموزش حجاج و معتمرين و زائران نداريم و با استقبالى كه مردم از حج و عمره دارند، اگر جاى مناسبى براى آموزش زائران داشته باشيم، قطعاً در روش و منش آنها و بهره‌گيرى هرچه بهتر از مناسك حج و عمره و كاستى از ناهنجارى‌ها بسيار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ان شاء اللَّه در تهران و بعضى از استان‌ها كه پيش‌بينى لازم صورت گرفته به زودى اين امر محقق شود و در آينده نيز حداقل در مراكز استان‌ها اين مجموعه‌هاى آموزشى تأسيس و مورد استفاده مردم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محور تبليغاتى حج چيست؟ و زائران از هم‌اكنون براى آمادگى جهت تحقّق اين محور تبليغى، چه بايد بكنند؟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ترابط قرآن و سنت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و ارتباط متقابل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محور فرهنگى و تبليغى حج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برگزيده‌ايم كه مسأله بسيار مهم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در جوامع اسلامى مطرح بوده و هست كه آيا در حوزه معرفت</w:t>
      </w:r>
    </w:p>
    <w:p>
      <w:pPr>
        <w:pStyle w:val="BookText"/>
        <w:rPr/>
      </w:pPr>
      <w:r>
        <w:rPr>
          <w:rFonts w:ascii="Amiri" w:hAnsi="Amiri" w:eastAsia="Amiri" w:cs="Amiri"/>
          <w:color w:val="111111"/>
          <w:sz w:val="28"/>
          <w:sz w:val="28"/>
          <w:szCs w:val="28"/>
          <w:rtl w:val="true"/>
          <w:lang w:bidi="ar-SA"/>
        </w:rPr>
        <w:t>دينى، قرآن تنها كافى است يا آن‌كه به سنت هم نيازمنديم؟</w:t>
      </w:r>
    </w:p>
    <w:p>
      <w:pPr>
        <w:pStyle w:val="BookText"/>
        <w:rPr/>
      </w:pPr>
      <w:r>
        <w:rPr>
          <w:rFonts w:ascii="IRNazanin" w:hAnsi="IRNazanin" w:eastAsia="IRNazanin"/>
          <w:color w:val="111111"/>
          <w:sz w:val="28"/>
          <w:sz w:val="28"/>
          <w:szCs w:val="28"/>
          <w:rtl w:val="true"/>
          <w:lang w:bidi="fa-IR"/>
        </w:rPr>
        <w:t>گروهى از مسلمانان معتقدند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كافى است و نيازى به سنت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گروه اخبارى‌ها هستند كه معتقدند قرآن قابل فهم براى ما نيست و ما فقط بايد از سنت بهره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ترابط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بسيار مهمّى است كه چه خوب است بررسى آن از كنار خانه خدا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مقدّمه كتاب دانشنامه ميزان الحكمه ذكر كرده‌ام كه چهار نظريّه هم‌اكنون در اين رابطه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نداشتن به سنت و كافى بودن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 بودن سنت و عدم نياز به مراجعه به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 بودن قرآن و نياز به سنت در موارد خاص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ميان مراتب فهم قرآن</w:t>
      </w:r>
    </w:p>
    <w:p>
      <w:pPr>
        <w:pStyle w:val="BookText"/>
        <w:rPr/>
      </w:pPr>
      <w:r>
        <w:rPr>
          <w:rFonts w:ascii="IRNazanin" w:hAnsi="IRNazanin" w:eastAsia="IRNazanin"/>
          <w:color w:val="111111"/>
          <w:sz w:val="28"/>
          <w:sz w:val="28"/>
          <w:szCs w:val="28"/>
          <w:rtl w:val="true"/>
          <w:lang w:bidi="fa-IR"/>
        </w:rPr>
        <w:t>و گزينه چهارم چيزى است كه ما مطرح كرده‌ايم؛ به اين معنى كه شناخت قرآن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برخى از مراتب مربوط به فهم قرآن نياز به سنت نداريم و مى‌توانيم با مراجعه به لغت، قرآن را با قرآن تفسير كنيم و معناى آيه را بدون مراجعه به سنت بفهميم، امّا اگر بخواهيم به عمق معانى قرآن و نيز اشارات و لطايف و حقايق قرآنى پى ببريم، حتماً نياز به سنت داريم و رسيدن به اين حقايق جز با بهره‌گيرى از سنت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محققان و عالمان و انديشمندان در رابطه با اين موضوع مهم، بيشتر كار كنند و ما هم بتوانيم در حج آينده با محور قرار دادن آن در روشنگرى افكار و اذهان مسلمانان گام‌هاى مؤثرى برداريم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رى‌شهرى، از اين‌كه در اين گفتگو شركت فرموديد، صميمانه سپاسگزاريم و از خداوند متعال سلامتى و موفقيت روزافزون شما را در خدمت هر چه بيشتر به زائران بيت اللَّه الحرام مسألت داريم</w:t>
      </w:r>
      <w:r>
        <w:rPr>
          <w:rFonts w:eastAsia="IRNazanin" w:cs="IRNazanin"/>
          <w:color w:val="111111"/>
          <w:sz w:val="28"/>
          <w:szCs w:val="28"/>
          <w:rtl w:val="true"/>
          <w:lang w:bidi="fa-IR"/>
        </w:rPr>
        <w:t>.</w:t>
      </w:r>
      <w:bookmarkStart w:id="48" w:name="pg12567_17911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1739989_77815467"/>
      <w:bookmarkStart w:id="50" w:name="_Toc17"/>
      <w:bookmarkEnd w:id="48"/>
      <w:bookmarkEnd w:id="49"/>
      <w:r>
        <w:rPr>
          <w:rtl w:val="true"/>
        </w:rPr>
        <w:t>خاطرات‌</w:t>
      </w:r>
      <w:bookmarkStart w:id="51" w:name="pg12567_179114"/>
      <w:bookmarkEnd w:id="50"/>
    </w:p>
    <w:p>
      <w:pPr>
        <w:pStyle w:val="Heading2"/>
        <w:numPr>
          <w:ilvl w:val="1"/>
          <w:numId w:val="1"/>
        </w:numPr>
        <w:rPr/>
      </w:pPr>
      <w:bookmarkStart w:id="52" w:name="__RefHeading___Toc1739991_77815467"/>
      <w:bookmarkStart w:id="53" w:name="_Toc18"/>
      <w:bookmarkEnd w:id="51"/>
      <w:bookmarkEnd w:id="52"/>
      <w:r>
        <w:rPr>
          <w:rtl w:val="true"/>
        </w:rPr>
        <w:t>سفر حج مرحوم آيت‌اللَّه محمد يزدى اصفهانى‌</w:t>
      </w:r>
      <w:bookmarkEnd w:id="53"/>
    </w:p>
    <w:p>
      <w:pPr>
        <w:pStyle w:val="BookText"/>
        <w:rPr/>
      </w:pPr>
      <w:r>
        <w:rPr>
          <w:rFonts w:ascii="Amiri" w:hAnsi="Amiri" w:eastAsia="Amiri" w:cs="Amiri"/>
          <w:color w:val="111111"/>
          <w:sz w:val="28"/>
          <w:sz w:val="28"/>
          <w:szCs w:val="28"/>
          <w:rtl w:val="true"/>
          <w:lang w:bidi="ar-SA"/>
        </w:rPr>
        <w:t>حسين يزدى</w:t>
      </w:r>
    </w:p>
    <w:p>
      <w:pPr>
        <w:pStyle w:val="BookText"/>
        <w:rPr/>
      </w:pPr>
      <w:r>
        <w:rPr>
          <w:rFonts w:ascii="IRNazanin" w:hAnsi="IRNazanin" w:eastAsia="IRNazanin"/>
          <w:color w:val="111111"/>
          <w:sz w:val="28"/>
          <w:sz w:val="28"/>
          <w:szCs w:val="28"/>
          <w:rtl w:val="true"/>
          <w:lang w:bidi="fa-IR"/>
        </w:rPr>
        <w:t xml:space="preserve">مطالبى كه در پيش روى شماست، گزارش سفر حجّى است كه گروهى از اهالى اصفهان، همراه عالم ربّانى، مرحوم آيت اللَّه حاج شيخ محمد يزدى اصفهانى،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شده‌اند؛ سالى كه يكى از حجاج ايرانى به نام ابوطالب، از اهالى اردكان يزد، به دست وهابيان در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گزارش، به نقل از آن عالم وارسته و 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گروهى از اهالى اصفهان، به عزم حج‌گزارى و زيارت حرمين شريفين، راهىِ بندر بوشهر شديم و از آنجا به وسيله يك كشتى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به طرف كويت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از نوع بَلَم بود و به وسيله پرده و باد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مسير را رفتيم تا به محلّى از دريا، به نام خور عبد اللَّه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دريا از چهار طرف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ديديم كه طوفانى شديد ايجاد شد؛ به‌گونه‌اى كه پرده كشتى از پايين به بالا پاره شد و كشتى از حركت ايستاد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شدّت طوفان و هجوم امواج، تعادل كشتى به هم خورد؛ به‌طورى كه در تلاطم افتاد و به راست و چپ مى‌غلتيد و از هر طرف آب و ماهى به درون كشتى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خدمه و كاركنان كشتى، آب‌ها را بيرون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بر وحشت و اضطراب مسافران و ساكنان كشتى افزوده مى‌شد، تا آنجا كه فريادها به استغاثه و يارى بلند شد، صداى ضجّه و شيون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نيامده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مناظرى عجيب در كشتى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مسافران ترك زبان، فرزند خود را در آغوش گرفت و داشت با وى وداع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آيت‌اللَّه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نمى‌توانستم بنشينم، سر بر سجده گذارده و در آن حال، نماز حضرت زهرا عليها السلام را خواندم و بعد از نماز به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و استغاثه به آن جناب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حجّت خدا، اگر ما غرق شويم مسأله‌اى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از ما گذشته و تسليم مرگيم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ما روحانيون و اهل علم، همواره مردم را مخاطب قرار داده، به آنان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شيعه، در گرفتارى‌ها، مصيبت‌ها، پيش‌آمدهاى ناگوار، هنگام ابتلا به مرض‌هاى بى درمان و صعب العلاج و سختى‌هاى دوران و در مسافرت‌ها، در بيابان‌ها و در برخورد با ناملايمات، دست توسّل به ذيل عنايتِ 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بزنيد و بدانيد كه حتماً آن حجّت خدا فريادرس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ما، در اين طوفان، اگر غرق شويم و از ميان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خواهند گفت كه عالمان همواره به ما مى‌گفتند كه در شدايد و گرفتارى‌ها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بجوييد كه آقا شما را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چرا خودشان توسل نجستند و از حضرت نخواستند كه ما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چه جوابى خواهيد داد، اى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مناجات و حرف‌هايم را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گذاردم، ديدم كه از شدت طوفان كاسته شد و دريا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وحشت مسافران كشتى كمتر شد و آرامش به كشتى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كشتى چادر كشتى را دوختند و كشتى به حركت خود ادامه داد و ما به يارى خداوند، در سلامت به كويت رسيديم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كويت، به انتظار وسيله نقليه بوديم كه هر لحظه بر مسافران عازم بيت‌اللَّه‌الحرام افزوده مى‌شد و از سوى ديگر وسيله نقليّه به قدر كافى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ناگزير از ماشين‌هاى بارى، كه براى حمل مصالح ساختمانى؛ مانند گچ و آجر به كار گرفته مى‌شد،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ساعت بر كرايه‌ها افزوده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ما نيز ماشينى را اجاره كرده، از دروازه شهر كويت، به طرف عربستان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راهى كه نه آسفالت بود و نه جادّه معيّنى داشت و شن‌زارى بيش نبود، مقدارى از مسافت را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ماشين از حركت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خبره مقدارى بررسى كردند اما نتوانستند به آن سامان دهند و به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آن بيابان ماندگار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ماشينهاى ديگرى نيز در اين مسير از حركت مى‌ايستادند و دچار نقص فنّى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خوشبختانه نزديك اين منطقه بى‌آب و علف، يك آبادى وجود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قلعه آن به خوبى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در آنجا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روحانى و عالمى بود كه ريش بلندى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مردم به دست او اداره مى‌شد و مردم به امامت او نماز مى‌گزاردند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ديدن او رفته، پس ازسلام و احول پرسى، مشكل خود را برايش شرح داديم و كم كم طرح دوستى و رفاقت با او ريخته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پيوسته آيه شريفه وَ السَّابِقُونَ السَّابِقُونَ أُولئِكَ الْمُقَرَّبُونَ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را زمزمه مى‌كردم؛ زيرا ما نخستين گروهى بوديم كه به اين مكان رسيديم و همچنان در انتظار وسيله‌ايم كه ما را به مكّه معظّمه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آبادىِ مراد به ما قول داد كه با رسيدن وسيله، شما را در اولويت قرار خواهيم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ماشينى بسيار مجهّز رسيد كه حامل ريال‌هاى سعودى بود كه از مكّه به مقصد رياض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 آنان پيشنهاد كرد كه پول‌ها را به او دهند و ابتدا حجّاج را به مكّه برسانند و سپس بازگشته، پول‌ها را به رياض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چنين كارى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تلگرافى به مقامات سعودى زد و از آنان اجازه تحويل پول‌ها را گرفت و مسؤولان ماشين پول‌ها را شبانه تحويل شيخ دادند و تصميم گرفتند اوّل صبح زائران خانه خدا سوار كرده، حركت خود را آغاز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كه منتظر بودند، به مجرّد آماده شدن ماشين، هجوم آورده، داخل ماشين شدند و ماشين پر از جمعيت شد و جايى براى ما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شيخ رفته، ماجراى خواندن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30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مطرح كردم و به او گفتم، ماشين از افراد متفرّقه پر شد و جاى خالى براى ما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بى‌درنگ به سوى ماشين آمد و با چوب خيزرانى كه در دست داشت سرنشينان را پياده كرد و دستور داد ماشين را به درون قلعه بردند و درِ قلعه را بستند و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يزدى و جمعيّت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ديگر قلعه به درون قلعه بياييد و سوار شويد و ما از آن در آمده سوار ماشين شديم و به طرف مكّه معظّمه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هفتم يا هشتم ذى‌حجّةالحرام از مسير رياض وارد مكّه شديم و توفيق انجام اعمال عمره و حج را 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جريان و داستان ابوطالب يزدى</w:t>
      </w:r>
    </w:p>
    <w:p>
      <w:pPr>
        <w:pStyle w:val="BookText"/>
        <w:rPr/>
      </w:pP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سفر بود كه ماجراى تلخ ابوطالب يزدى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چنين بود كه در حين طواف كعبه، از شدّت گرما و فشار جمعيّت، حالت تهوّع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ابوطالب يزدى اردكانى دست مى‌دهد و او به‌ناچار دامن لباس احرامش را بالا مى‌گيرد و در آن استفراغ مى‌كند تا مسجدالحرام ملوّث و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از اهل سنت متعصّب مصرى، نزد قاضى رفته و شهادت مى‌دهند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داشت خانه خدا و كعبه معظّمه را ملوّث و نجس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بدون تحقيق و بررسى در كيفيّت واقعه، حكم اعدام اين مسلمان مظلوم و زائر خانه خدا را صادر مى‌كند و بى‌درنگ حكم اعدام در مقابل مسجدالحرام به اجرا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سوى مقامات كشور ايران پى‌گيرى شده، پس از تحقيق و بررسى، معلوم مى‌شود كه قضيه عمدى نبوده و هيچ‌گونه تصميمى جهت تنجيس مسجدالحرام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ابوطالب يزدى صد در صد بى‌گناه بوده و شهادت شاهدان و گواهان، بى‌اساس و از روى غرض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سرگذشت تلخ زائرى است كه ميهمان خدا بود و از ضيوف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فَأَصْلِحُوا بَيْنَ أَخَوَيْكُمْ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كه حق‌تعالى كليّه مسلمين جهان را نسبت به يكديگر برادر خوانده است 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عَلَى الْكُفَّارِ رُحَماءُ بَيْنَهُمْ </w:t>
      </w:r>
      <w:r>
        <w:rPr>
          <w:rStyle w:val="FootnoteAnchor"/>
          <w:rtl w:val="true"/>
        </w:rPr>
        <w:footnoteReference w:id="30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جا دارد به مناسبت اين واقعه و رخ‌داد تلخ، كه شهادت و گواهى ناحق موجب شد خون مسلمان و زائرى در سرزمين امن خدا ريخته شود، روايتى از امام صادق عليه السلام نقل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عمير از هشام‌بن سالم از امام صادق عليه السلام 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الزُّورِ لا تَزال قَدَماهُ حَتّى تَجِبَ 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شهادت بر دروغ دهد سرانجام گام‌هايش به سوى آتش كشيده خواهد شد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نيز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علىّ‌بن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نقل مى‌كند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شَهِدَ شَهَادَةَ زُورٍ عَلَى رَجُلٍ مُسْلِمٍ أَوْ ذِمِّيٍّ أَوْ مَنْ كَانَ مِنَ النَّاسِ عُلِّقَ بِلِسَانِهِ يَوْمَ الْقِيَامَةِ وَ هُوَ مَعَ الْمُنَافِقِينَ فِي الدَّرْكِ الْأَسْفَلِ مِنَ النَّارِ</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آن‌كه به ناحق و دروغ بر ضدّ مسلمانى و يا بر ضدّ يكى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مسيحى و زردشتى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دهد و يا شهادت ناحق بر ضدّ كسى دهد كه از هيچ‌كدام از گروه‌ها نيست، او را در روز قيامت به زبانش آويزان كنند و جايگاهش در جهنم با منافقين، يعنى در قعر جهنم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 لِمَا تُحِبُّ وَ تَرْضَى، وَ السَّلامُ عَلَيْكُمْ وَ رَحْمَةُ اللَّهِ وَ بَرَكَاتُهُ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با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1384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54" w:name="pg12567_179119"/>
    </w:p>
    <w:p>
      <w:pPr>
        <w:pStyle w:val="Heading2"/>
        <w:numPr>
          <w:ilvl w:val="1"/>
          <w:numId w:val="1"/>
        </w:numPr>
        <w:rPr/>
      </w:pPr>
      <w:bookmarkStart w:id="55" w:name="__RefHeading___Toc1739993_77815467"/>
      <w:bookmarkStart w:id="56" w:name="_Toc19"/>
      <w:bookmarkEnd w:id="54"/>
      <w:bookmarkEnd w:id="55"/>
      <w:r>
        <w:rPr>
          <w:rtl w:val="true"/>
        </w:rPr>
        <w:t>گزارش سفر اوليا چَلَبى به حرمين شريفين‌</w:t>
      </w:r>
      <w:bookmarkEnd w:id="5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1081</w:t>
      </w:r>
    </w:p>
    <w:p>
      <w:pPr>
        <w:pStyle w:val="BookText"/>
        <w:rPr/>
      </w:pPr>
      <w:r>
        <w:rPr>
          <w:rFonts w:ascii="Amiri" w:hAnsi="Amiri" w:eastAsia="Amiri" w:cs="Amiri"/>
          <w:color w:val="111111"/>
          <w:sz w:val="28"/>
          <w:sz w:val="28"/>
          <w:szCs w:val="28"/>
          <w:rtl w:val="true"/>
          <w:lang w:bidi="ar-SA"/>
        </w:rPr>
        <w:t>مقدمه و ترجمه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سياحت‌نامه اوليا چلبى، مهم‌ترين و مفصل‌ترين سفرنامه‌اى است كه در دوره عثمانى، در نيمه دوّمِ قرن يازدهم هجرى نوشته شده و در بر دارنده خاطرات سفر نويسنده از سرزمين‌هاى وسيعى است كه آن زمان در اختيار دولت عثمانى و گاه خارج از سلطه آن دولت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ارزشمند، بارها به تركىِ عثمانى و لاتين چاپ گرديده </w:t>
      </w:r>
      <w:r>
        <w:rPr>
          <w:rStyle w:val="FootnoteAnchor"/>
          <w:rtl w:val="true"/>
        </w:rPr>
        <w:footnoteReference w:id="312"/>
      </w:r>
      <w:r>
        <w:rPr>
          <w:rFonts w:ascii="IRNazanin" w:hAnsi="IRNazanin" w:eastAsia="IRNazanin"/>
          <w:color w:val="111111"/>
          <w:sz w:val="28"/>
          <w:sz w:val="28"/>
          <w:szCs w:val="28"/>
          <w:rtl w:val="true"/>
          <w:lang w:bidi="fa-IR"/>
        </w:rPr>
        <w:t xml:space="preserve">و در دوران ما هم، از سوى انتشارات </w:t>
      </w:r>
      <w:r>
        <w:rPr>
          <w:rFonts w:eastAsia="Times New Roman" w:cs="Times New Roman" w:ascii="Times New Roman" w:hAnsi="Times New Roman"/>
          <w:color w:val="111111"/>
          <w:sz w:val="28"/>
          <w:szCs w:val="28"/>
          <w:lang w:val="en-US" w:bidi="en-US"/>
        </w:rPr>
        <w:t>yky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بانك ياپوكرِدى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 نشر مى‌باشد كه تاكنون هشت مجلد آن از چاپ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كوتاهى از اين سفرنامه، كه مربوط به تبريز و شهرهاى اطراف آن است و مربوط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توسط مرحوم حاج حسين نخجوانى ترجمه و به فارسى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تا آنجا كه مى‌دانيم، اطلاع و متن بيشترى از اين دايرة المعارف شگفت، كه به نوعى مى‌توان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شاردن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 در فارسى ارائه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همان بخش، كه مربوط به شهرهاى مختلف آذربايجان؛ از جمله مراغه، تبريز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 مى‌دهد كه اين اثر تا چه اندازه اهميت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ابتدا اشاره‌اى به زندگى وى كرده،</w:t>
      </w:r>
    </w:p>
    <w:p>
      <w:pPr>
        <w:pStyle w:val="BookText"/>
        <w:rPr/>
      </w:pPr>
      <w:r>
        <w:rPr>
          <w:rFonts w:ascii="IRNazanin" w:hAnsi="IRNazanin" w:eastAsia="IRNazanin"/>
          <w:color w:val="111111"/>
          <w:sz w:val="28"/>
          <w:sz w:val="28"/>
          <w:szCs w:val="28"/>
          <w:rtl w:val="true"/>
          <w:lang w:bidi="fa-IR"/>
        </w:rPr>
        <w:t>سپس به پژوهش در باره او مى‌پردازيم و در آخر گزارشى فشرده از سفر وى به مدينه و مكه ارائه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از منابع گوناگون، به‌ويژه برخى از سايت‌هاى تركى استفاده كرده‌ايم، اما گزارش سفرنامه، از ترجمه عربى بخش حجاز آن 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به‌وسيله استاد دكتر الصفصافى احمد المرسى، از تركى به عربى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دارالآفاق العربيه، قاهره،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حواشى سودمندى بر كتاب زده، اما به نظر مى‌رسد متن آن دقت لازم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اوليا چلبى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محرم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اونقپانى در شهر استانبول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به مدرسه رفت و خط، تذهيب و نقاشى را از پدرش درويش محمد ظلّى،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جواهرچى قصر بود و از اين جهت فردى محترم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نياى اعلاى ايشان به احمد يسوى، صوفىِ مشهور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درويش براى پدر او هم نشان آن است كه همچنان علايق تصوّف در آنان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خاندان او، چهره‌هاى برجسته‌اى در دولت عثمانى بودند و طبعاً اين وضعيت روى سرنوشت اوليا چلبى هم مؤثر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افندى علاوه بر دروس مدرسى، قرآن را حفظ كرد و به همين جهت لقب حافظ به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در شب قدر، در مسجد اياصوفيه، در حضور سلطان مراد عثمانى قرآن خواند كه مورد تشويق وى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او خواست تا مصاحبش باشد؛ يعنى در مجموعه دربار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چلبى، افزون بر دروس رسمى، مطالعاتى در موسيقى و شعر نيز داشت و پس از آن كه مورد تشويق سلطان قرار گرفت، براى تحصيل به اندرون كاخ عثمانى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عربى و فارسى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گلستان سعدى و مثنوى ملّاى رومى را حفظ كرد كه گاه به عبارات آنها هم در سياحتنامه خود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وى در اندرون بود، بيست سال داشت و مطالب زيادى فرا گرفته، اشعار و قصايد فراوانى در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چهار سال طول كشيد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حمايت دايى‌اش، ملك احمد پاشا، كه از مقرّبان سلطان مراد بود، در درون دربار</w:t>
      </w:r>
    </w:p>
    <w:p>
      <w:pPr>
        <w:pStyle w:val="BookText"/>
        <w:rPr/>
      </w:pPr>
      <w:r>
        <w:rPr>
          <w:rFonts w:ascii="IRNazanin" w:hAnsi="IRNazanin" w:eastAsia="IRNazanin"/>
          <w:color w:val="111111"/>
          <w:sz w:val="28"/>
          <w:sz w:val="28"/>
          <w:szCs w:val="28"/>
          <w:rtl w:val="true"/>
          <w:lang w:bidi="fa-IR"/>
        </w:rPr>
        <w:t>شغلى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وى خواست تا به سپاه بپيوندد و سلطان هم با او موافقت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مى‌رسد كه اوليا از همان زمان سياحت را دوست مى‌داشت و به دليل آن‌كه از پدر و دوستان پدرش مطالبى در باره بلاد مختلف شنيده بود، هوس سياحت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پدر وى كه به كارهاى هنرى در صفحات برنجى مشغول بود، خودش در جنگ زيگت‌وار شركت كرده بود و اوليا، داستان زندگى دوستان پدرش را از زبان آنان، كه با پدرش رفت و آمد داشتند،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اين داستان‌ها، هوس سياحت را در او تقويت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بيست ساله بود كه سفرش را از استانبول آغاز كرد و هرآنچه را كه در آنجا ديده بود،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شبى پيامبر صلى الله عليه و آله را در خواب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خواست دست آن حضرت را ببوسد، رفت تا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لرزش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خوابش را براى برخى از معبران گفت، آنان تأكيد كردند كه او اهل سياحت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كارش را بااين داستان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نكته‌اى‌است كه خود او در سياحتنامه‌اش آورده، گرچه قدرى متفاوت با اين حكايت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اوليا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 پس از گردش و ديدار از استانبول و نگارش آنچه در اين گردش به دست آورده بود، به بورسا و طرابوزان رفت و در كريمه، نزد بهادرخان گراى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همراه برجستگانى از دولت، به نقاط مختلفى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جنگ‌ها، نامه رسان ميان پاشاهان بود و كار بريد و الاغ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به ايران هم در همين چهارچوب بود كه طى آن، آگاهى‌هاى دقيقى را از آذربايجان و شهرهاى مختلف آن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xml:space="preserve">، در جريان جنگى كه منجر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خدمت يوسف پاشا بود؛ چنان‌كه در سال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ارزروم حسابدار دفتر محمدپاشا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آذربايجان و گرجستان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استانبول با مصطفى پاشا به شام رفت و سه سال در آنجا ماند و 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به بخش اروپايىِ تحت سلطه عثمانى آغاز كرد و مدتها در صوفيه ماند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سال‌هاى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اطريش، آلبانى، تسليا، كانديه، گومولجينه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بلغارستان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سلانيك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 چلبى تمامى آناتولى، خاورميانه، قفقاز، سودان، صحراى عرب تا شمال حبشه، روم اروپايى، آلبانى، رومانى، مجارستان، وين، آلمان، هلند، بوسنى و هرزگوين، دالماچيا، جنوب روسيه و تمامى مناطق عرب را گشت و آنچه را ديد،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كسى از محلّ دفن او 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سياحتنامه وى، حاصل اين اسفار و بزرگترين مجموعه سفرنامه‌اى تركى است كه تاكنون همه يا بخش‌هايى از آن به ده زبان برگردان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نسخه خطىِ برجاى مانده از او، در چهار جلد، در موزه توپقاپى سراى،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هم به خط مؤلف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پذيرفته شده كه از خودِ چلبى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توپقاپى سراى به شماره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نامه‌اى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نسخه از سفرنامه،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بسيارى در باره سياحتنامه اوليا چلبى در زبان‌هاى مختلف به ويژه توسط اروپايى‌ها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سمينارى هم در هشتم نوامبر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مديترانه شرقى، در باره اين كتاب برگزار شد كه نشانى اينترنتى آن سمينار چنين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emu. ed. 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عناوين مقالات ارائه شده در اين سمينار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بازارهاى آناتولى، ساختار سربازى در قرن هفدهم در كريمه، اوليا چلبى يك مورخ جنگ، منابع و محتواى سياحتنامه، جزيره رودوس؛ سياحتنامه به زبان گفتارى نه نوشتارى، يك كليساى يهودى استانبول از نگاه چلبى، نام‌هاى اماكن در باكو در سياحتنامه، جلاليان و اوباشان در آناتولى در سياحتنامه، بخش‌هاى منظوم سياحتنامه، سلطان حسين بايقرا در سياحتنامه، نان در مجلدات اول تا پنجم سياحتنامه در آناتولى، حمام‌نامه در سياحتنامه، راه‌هاى حج و حج‌گزارى در سياحتنامه، دفاتر سجلى در سياحتنامه از شهرهاى آناتولى، وصف قيافه‌هاى اروپايى در سياحتنامه، واژه اوغوز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تركهاى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سياحتنامه، چلبى يك استاد اسلوب و طرح، يك معجم تركى در سياحتنامه و تصوير دربند آذربايجان در سياحتنامه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عناوين برگزيده‌اى بود از اين سمينار بين‌المللى، كه مى‌تواند تصويرى از آن‌چه دراين كتاب مهم و مفصل وجود دارد، به ما ارائه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كارهاى پژوهشىِ ديگرى نيز در باره اين سياحتنامه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دكتر سامى بايبال، در دانشكده الهيات سلجوق، تحقيقى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آناتولى در سياحتنامه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مهم‌ترين پرسش اين است كه آيا آنچه را كه وى نوشته، بر اساس واقعيت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آيا وى خيال‌پردازى كرده يا واقعيت‌ها را نوشته است؟</w:t>
      </w:r>
    </w:p>
    <w:p>
      <w:pPr>
        <w:pStyle w:val="BookText"/>
        <w:rPr/>
      </w:pPr>
      <w:r>
        <w:rPr>
          <w:rFonts w:ascii="IRNazanin" w:hAnsi="IRNazanin" w:eastAsia="IRNazanin"/>
          <w:color w:val="111111"/>
          <w:sz w:val="28"/>
          <w:sz w:val="28"/>
          <w:szCs w:val="28"/>
          <w:rtl w:val="true"/>
          <w:lang w:bidi="fa-IR"/>
        </w:rPr>
        <w:t>بايد توجه داشت كه وى در اواخر دوره توقف عثمانى در فتوحات زندگى مى‌كرده است؛ زمانى كه كوپريلى‌ها صدر اعظم بودند و سلطان چندان توان تصميم‌گيرى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دوران سلطان مراد بود كه بيشتر سرگرم مسائل داخلى بود و جبهه اروپايى هم ساكت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آناتولى، عصيان جلالى‌ها وجود داشت و خود استانبول نيز گهگاه از سوى ينى‌چرى يا برجستگان دربار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روزگارى است كه چلبى گردش كرده و مى‌بايست نوشته‌هاى او را با توجه به اين اوضاع، مورد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چلبى در نقل برخى از مطالب، خيال‌پردازى و يا بزرگ نمايى‌كرده، بايد توجه داشت كه همين دوره توقف، روى او تأثير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شخصى چلبى چنان بود كه در باره هر چيز، به دنبال دانش بى‌اندازه بود و تا آخر كار مى‌رفت و حتى به خيال‌بافى هم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مطيع فرهنگ خودى بود و در باره فرهنگش اعتماد به نفس كافى داشت و با همين اعتماد بود كه نزد اجانب و خارجى‌ها مى‌رفت و كارهاى آنان را ثبت مى‌كرد و در ضمن موضع مسلّط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كليساها مى‌رفت و متون مسيحيان را رونويسى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خانه‌اش براى آن دسته افراد، شراب و مخدّرات آماده مى‌كرد و دوستى‌اش را با آنان دوام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اين‌گونه برخوردها كه با آن دسته از افراد داشت، بايد تحمّل زيادى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غيبى، رؤياهاى شگفت، ستايش از خود يا نقل عجايب و غرايب را براى آن نوشته است تا خواننده را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اين كتاب جايگاه بالايى دارد و روح كتاب بر اين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همين مسائل سبب شده است كه در باره ارزش اين كتاب به عنوان يك منبع، فراوان بحث شود و نكته ديگرى كه بايد بدان توجه داشت اين است كه ادبيات آن كتاب، ادبيات نوشتارى نيست، بلكه حالت گفتارى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بار يك ربع قرن بعد از وى بود كه هامرِ مورخ، او را كشف كرد و تا امروز نام</w:t>
      </w:r>
    </w:p>
    <w:p>
      <w:pPr>
        <w:pStyle w:val="BookText"/>
        <w:rPr/>
      </w:pPr>
      <w:r>
        <w:rPr>
          <w:rFonts w:ascii="IRNazanin" w:hAnsi="IRNazanin" w:eastAsia="IRNazanin"/>
          <w:color w:val="111111"/>
          <w:sz w:val="28"/>
          <w:sz w:val="28"/>
          <w:szCs w:val="28"/>
          <w:rtl w:val="true"/>
          <w:lang w:bidi="fa-IR"/>
        </w:rPr>
        <w:t>وى در جهان باقى است؛ زيرا قلم او سرشار از زندگى و حيات بود و آنجا كه توضيح بيشتر مى‌داد، از سر همين احساس او به زندگى بود و با نيت خوب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مطالب، گاه به طنزگويى افتاده و گهگاه كلمات تركى را با لهجه تركى بيان كرده كه خود زبان آن اثر را شيرين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چلبى، مانند شعرا از زبان دشوار استفاده نكرده، بلكه مطالبش را به همان زبان عاميانه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سياحتنامه، معلومات فراوانى در تاريخ و جغرافيا مى‌توان به دست آورد، اما مهم‌ترين چيز، بيان ذهنيت آن روز عثمانى، به خصوص نسبت به كشورهاى خارجى است كه به‌طور كامل براى ما تصوير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درون مدارس رفته و به وصف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به‌گونه‌اى سخن مى‌گويد، كه اكنون ما مى‌توانيم سطح علماى و مدارس آنان را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اوليا چلبى، در ميان تركها، به جد جا افتاده و به آن استناد مى‌شود؛ مثلًا مردم شهر بدليس به استناد سخن اوليا چلبى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بوريان از بدليس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ادعا مى‌كنند كه بنا به گفته چلبى، اين كتاب متعلق به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اقوامى مانند علويان، بوسنيايى‌ها، كردها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وضعيت و ويژگى‌هاى تاريخى‌شان را در آن دوره، با استناد به اين كتاب بيان مى‌كنند و نام بسيارى از مدارس را از روى اين كتاب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حياتى دوله، دانشمند لغت شناس ترك، مقاله‌اى مفصل در باره سياحتنامه نگاشته است كه به وسيله مؤسسه زبان تركى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تركى ميانه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تركى اوغوزى غربى از ديد سياحتنامه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كارهاى جزئى‌ترى هم روى سياحتنامه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استانبول در سياحتنامه اوليا چلبى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تركهاى بلغارستان در سياحتنامه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بوسنى و هرزگوين و سياحتنامه اوليا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تحقيقات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اطلاعاتى در سياحتنامه هست كه در هيچ منبع ديگرى موجود نيست و همين امر، ضمن اين‌كه ارزش منبعى به اين كتاب مى‌دهد، عاملى براى ترديد در برخى از مطالب آن نيز هست؛ مثلًا آگاهى‌هايى در باره دده سلطان، از رهبران بكتاشيه آورده است كه علويان تركيه، تنها با استناد به اين كتاب از وجود او خبر دارند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سياحتنامه اوليا چلبى به كارهاى داستانى براى بچه‌ها و حتى فيلم‌هاى كارتنى در تلويزيون</w:t>
      </w:r>
    </w:p>
    <w:p>
      <w:pPr>
        <w:pStyle w:val="BookText"/>
        <w:rPr/>
      </w:pPr>
      <w:r>
        <w:rPr>
          <w:rFonts w:ascii="IRNazanin" w:hAnsi="IRNazanin" w:eastAsia="IRNazanin"/>
          <w:color w:val="111111"/>
          <w:sz w:val="28"/>
          <w:sz w:val="28"/>
          <w:szCs w:val="28"/>
          <w:rtl w:val="true"/>
          <w:lang w:bidi="fa-IR"/>
        </w:rPr>
        <w:t>نيز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شگفتى‌هاى موجود در اين سياحتنامه، مانند وصف او از سردى هوا در اين‌كه گربه از ديوار پريد و در وسط هوا يخ زد، نشانگر وجود فضاى خيال پردازنه در اين اثر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اثر منبع آثار تاريخى فراوانى است و بر آن اعتماد زيادى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آخرين نكته آن‌كه، در تركى، كسى را كه زياد سفر مى‌كند، به اوليا چلبى تشبيه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فهرست كلّى كتاب سفرنامه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نخست، در باره استانبول، تاريخچه و فتح و توسعه و اقدامات بايزيد دوم و چهره‌هاى برجسته دوران سلطان سليمان قانونى و وقايع روزگار سليم دوم و محمد سوم تا دوران محمد چهارم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دوم، شرح سفرِ وى به بورسا است كه از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و وصف دقيقى از اماكن تاريخى آنجا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به استانبول و سفر به بلاد شرقى؛ از جمله برخى از شهرهاى ايران، آنگاه به گرجستان و تفليس و در نهايت منازل ميان استانبول تا شام، زمانى كه به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سوم، سفر از شام به صيدا و وصف دقيق تمامى مناطق طول راه است؛ وصف شهرهاى فلسطين و بازگشت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رها و سپس دياربكر و برخى ديگر از شهرهاى شرق تركيه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جلد، او از وضعيت دولت عثمانى در روزگار سلطان محمد چهارم به تفصيل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سفرش به بالكان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شهرهاى آن نواحى و سرانجام بازگشت به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رفتنش به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تركيه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چهارم، گزارش سفرش به وان و از آنجا به ايران و كردستان است و آنگاه شهرهاى مختلف اين ناحيه و نيز وضعيت زندگى مردم را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خوراك، پوشاك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بازگشتش به استانبول نيز مى‌نويسد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پنجم، در ادامه سفر به وان و بدليس، تا بازگشت به استانبول،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سفر به حدود روسيه و بيان مسائلى است كه در اين سفر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سفر به بغدان يا جبل اسود،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چرايى شورش افلاق بر ضدّ عثمانى و نيز شرح وضعيت بوسنى و هرزگوين و قلعه‌هاى موجود در آن نواحى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ششم، در باره سفرش به مجارستان و آلمان و سوئد و ديگر بلاد اروپايى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شرح حال تفصيلى افرادى را كه در اين سفر با او بوده‌اند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وى وصف دقيقى از نواحى مختلف مجارستان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هفتم، ادامه سفر اروپايى اوست، كه شرحى از جزيره بلاتين بر حسب اطلاعاتى كه از منابع اروپايى گرفته،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شرحى از جنگ ميان سپاه عثمانى با سپاه كفر در نزديكى رودخانه رابه و ديگر نبردها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نيز گزارش مفصلى از وضعيت شهرهاى طول مسير ارائه كرده، آنگاه به بحث در مورد داغستان و بخارا و خراسان ايران پرداخته و شهرهايى را كه در مسير بازگشت او به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وصف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هشتم، در شرح سفرش با خان كريمه است؛ سپس از رفتنش به ادرنه مى‌نويسد و آنگاه بحث از رومانى و در نهايت سفرش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آلبانى و ديگر بلاد اروپايى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اين‌جا باز هم از بازگشتِ خود به استانبول سخن گفته و از آنجا عازم مناطق آناتولى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بخش است كه او از سفر حجش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هرچند تفصيل مطلب را در مجلّد نهم آورده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مجلد نهم و دهم، گزارش تفصيلى سفر وى به حجاز و سپس مصر و سودان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سفرنامه حج چلبى</w:t>
      </w:r>
    </w:p>
    <w:p>
      <w:pPr>
        <w:pStyle w:val="BookText"/>
        <w:rPr/>
      </w:pPr>
      <w:r>
        <w:rPr>
          <w:rFonts w:ascii="IRNazanin" w:hAnsi="IRNazanin" w:eastAsia="IRNazanin"/>
          <w:color w:val="111111"/>
          <w:sz w:val="28"/>
          <w:sz w:val="28"/>
          <w:szCs w:val="28"/>
          <w:rtl w:val="true"/>
          <w:lang w:bidi="fa-IR"/>
        </w:rPr>
        <w:t xml:space="preserve">اوليا چلبى با اجازه پدرش و نيز جسارت خود، به همراه سه دوست و هشت غلام از محرم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رفته و اين سفر در شصت سالگى 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چلبى شرحى از چگونگى حركت محمل استانبول و آداب و رسوم خاص آن و نيز رخدادهاى هنگام حركت با حضور سلطان و صدر اعظم و شيخ الاسلام به دست داده كه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خودِ او از مسير اصلى صرّه همايون حركت نكرده و مسير ديگرى را كه بسيار طولانى بوده،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استانبول تا ادنا، از آن‌جا تا مرعش، عنتاب، حلب، بيروت و سپس به قدس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پيوستن به كاروان حج، مسجد الأقصى و ديگر جاهاى مقدس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اوليا در قدس بود، محمد چهارم كه سلطان وقتِ عثمانى بود، به حرموش پاشا، حاكم عثمانى در قدس مكتوبى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شام حج امسال مى‌بايست ده روز زودتر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به كاروان حج مصر نيز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كه بنا داشت همراه كاروان حجّ مصر برود، به آن نرسيد و تصميم گرفت به همراه كاروان شام راهى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عيد فطر، وى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دوستانش، از طرف حسين پاشا مورد استقبال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پاشا نيازهاى آنان را براى مسير شام تا مكه از شتر و غيره تأمين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سفرنامه حج خود را از شام و از بيستم شوال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و همان ابتدا اشاره مى‌كند كه در همين روز دو هزار نفر از حجاج ايرانى به كاروان شام پيوستند و از هر حاج ايرانى پانزده سكّه طلا گرفتند كه يك كمك بسيار زيادى در آن وقت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ما با يك جشن بسيار بزرگ از شام خارج شد، احتفالى كه تاكنون مانند آن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مقدار يك ساعت ميان باغ‌ها و بستان‌ها گذر كرده، به قصر كوچوك احمد پاشا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 سفر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چلبى اين راه پر خطر را تنها براى انجام فريضه حج طى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وصف منازل حج نمى‌پردازد، بلكه در توصيف همه مسير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سفر حج، همراه كاروان مصر به قاهره مى‌رود و به اين ترتيب، سفرنامه مصرش، پس از سفر حجاز او قرار دارد كه در جلد نهم سياحتنامه وى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مدت زيادى در سودان و حبشه ماند و باقى‌مانده سياحتنامه خود را، كه در مجلد دهم آمده، در آنجا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چلبى آنچه را كه در پيش چشمانش بوده و مشاهده كرده و شنيده، با بى‌طرفى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تصوّرات خويش را نيز به قلم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مطالب وى در باره حجاز، بيشتر حالت جغرافيايى دارد، اما بخش دوم آن بيشتر شبيه يك قصه و شرح حال نگارى است و خصوصيت سياحتنامه‌اىِ آن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شرح حال تعداد زيادى از چهره‌هاى قرن هفدهم را در اختيار ما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برخى، سفرنامه اوليا چلبى از مكه و مدينه، مفصل‌ترين نوشته‌اى است كه در اين باره از قرن هفدهم ميلادى برجاى مانده است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به نظر مى‌رسد او هم مانند ابن بطوطه و ابن جبير، تدوين نهايى سياحتنامه را پس از سفر انجام داده، گرچه برخى بخش‌ها را همان لحظه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نوشته‌ها همه از خودِ اوست، نه كس ديگر و به همين دليل زبانى روان و مردمى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هنر تصويرگرى قصه‌اى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وصف‌ها گاه از منابعى استفاده كرده كه از برخى نام برده و از برخى ديگر نام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تحقيقاتى هم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در باره هر شهر، از بزرگان يا استادانى يا حتى منابع رسمى اطلاعاتى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سياحتنامه شاهديم كه حاكمان شهر معمولًا از وى استقبال گرمى صورت گرفته و او را ميزبانى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سياحتنامه خود از اشعار فارسى، تركى و عربى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چلبى اديب نبود تا زندگى‌نامه شخصىِ خود را با اين ملاحظه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ويژگى اين كتاب، ثبت عقايد عاميانه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هرآنچه را از مردم در باره جايى مى‌شنيده، ثبت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بسا كه در طول زمان به هر دليل از ميان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سفر حج او هم،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اشاره شد، متن حاضر يك گزارش منتخب مى‌باشد، بنابراين كوتاه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آن در باره مدينه و بخش دومش در مورد مكه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به مدينه</w:t>
      </w:r>
    </w:p>
    <w:p>
      <w:pPr>
        <w:pStyle w:val="BookText"/>
        <w:rPr/>
      </w:pPr>
      <w:r>
        <w:rPr>
          <w:rFonts w:ascii="IRNazanin" w:hAnsi="IRNazanin" w:eastAsia="IRNazanin"/>
          <w:color w:val="111111"/>
          <w:sz w:val="28"/>
          <w:sz w:val="28"/>
          <w:szCs w:val="28"/>
          <w:rtl w:val="true"/>
          <w:lang w:bidi="fa-IR"/>
        </w:rPr>
        <w:t>پس از عبور از كوه‌هايى‌كه از شام تا مدينه امتداد داشت و لخت و عارى از اشجار و باغات بود، به وادى خازن رسيديم كه به آن وادى وداع و وادى استقبال هم گفته مى‌شود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شخصيت‌هاى مدينه و برجستگان و مطوّفين ومرشدين به استقبال موكب آمده</w:t>
      </w:r>
    </w:p>
    <w:p>
      <w:pPr>
        <w:pStyle w:val="BookText"/>
        <w:rPr/>
      </w:pPr>
      <w:r>
        <w:rPr>
          <w:rFonts w:ascii="IRNazanin" w:hAnsi="IRNazanin" w:eastAsia="IRNazanin"/>
          <w:color w:val="111111"/>
          <w:sz w:val="28"/>
          <w:sz w:val="28"/>
          <w:szCs w:val="28"/>
          <w:rtl w:val="true"/>
          <w:lang w:bidi="fa-IR"/>
        </w:rPr>
        <w:t>بودند، در حالى كه همگى لباس سفيد به تن داشتند و صورتهايشان نورانى بود و به چشمهايشان سرمه كشيده بودند و در صدايشان رقت و شيرينى بود و نشانه‌هاى صحت در وجودشان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هلهله مى‌كشيدند و خوشحال بودند و هدايايى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ساعت مانديم، آن هم در ميان جمعيتى كه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فقط يك روز به حلول ماه ذى‌حجه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عرفات برسيم كه روز دهم ذى‌حجه 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اصلًا نمى‌توانم از كاروان جدا شوم و بايد همراه با آن شب و روز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از منزل مزيرب تا اينجا هيچ توقفى كه بارها را زمين بگذارند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مسافت ميان شام و مدينه،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است كه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وقتى است كه حركت با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راه هموارتر و آب و غذا فراهم بود، ممكن بود كه اين راه را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آمد، آن هم با اسب و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راه غير از اين است، قافله‌ها بايد از شتر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با شتر با راه رفتن پياده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سلاطين همت كرده، راه‌هاى رييسى و سلطانى، از شام به مدينه درست مى‌كردند، شتران و چهارپايان به اين مصايب كه اكنون دچار شده و هلاك مى‌شوند، گرفتار نمى‌آمدند و آمدن با اسب و قاطر سريعتر و در وقتى كمتر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شتر قوت و صبر و تحملى داده كه اينچنين حركت مى‌كند، حتى در وقتى كه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به‌سرعت حركت‌كرد و ما بعد ازيك ساعت، بر بالاى يك بلندى رسيديم، چشممان به باغ‌هاى مدينه و گنبد مسجد نبوى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جمعيت چشمشان به گنبد افتاد، در حالى‌كه سوار بودند يا افسار شتر را داشتند، صورتشان را به طرف مدينه گردانده،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 السَّلامُ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همزمان، شترها و اسب‌ها و الاغ‌ها هم به صدا درآمدند و صيحه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سرعت براى رسيدن به شهر بيشتر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نزديك مدينه رسيديم، ديگر صحرا تمام شد و به زمين‌هاى سبز و نشان از آدمى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از مرد و زن و كوچك و بزرگ به استقبال آمدند و كودكان در حالى كه كيسه‌هاى خرما به حجاج عرضه مى‌كردند،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عَلَى السَّلامَة يا حاج زيارة مقبولة و حجّ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به آنان پاسخ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شُكراً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قدمنا إلى أَعتاب سَيّدنا و نبيّنا، الَّذِي هُوَ رَحمةٌ لِلْعالَمين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كوچك هم سرودهاى دينى مى‌خواندند و حجاج را همراهى مى‌كردند تا به</w:t>
      </w:r>
    </w:p>
    <w:p>
      <w:pPr>
        <w:pStyle w:val="BookText"/>
        <w:rPr/>
      </w:pPr>
      <w:r>
        <w:rPr>
          <w:rFonts w:ascii="IRNazanin" w:hAnsi="IRNazanin" w:eastAsia="IRNazanin"/>
          <w:color w:val="111111"/>
          <w:sz w:val="28"/>
          <w:sz w:val="28"/>
          <w:szCs w:val="28"/>
          <w:rtl w:val="true"/>
          <w:lang w:bidi="fa-IR"/>
        </w:rPr>
        <w:t>دروازه شهر مدينه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اخير در مدت پنج ساعت طى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محملِ شام، حسين پاشا بود كه با عظمت و فخر وارد شهر شد؛ آن‌گونه كه رؤساى محمل‌هاى پيشين؛ مانند سنان پاشا، رضوان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طاوشان سليمان پاشا اين چنين وارد شهر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 كه اهالى براى استقبال در اطراف خيابان‌ها ايستاده،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مدينه هم در لابلاى ديوارها، در حالى‌كه لباس‌هاى حرير به تن داشتند، ايستاده بودند و هزمان با ديدن موكب پاشا، پاهاى خود را بر زمين مى‌كوبيدند؛ به‌طورى كه صداى آن همه جا را پر كرده و زمين زير گام‌هايشان به لرزه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پاشا آخرين نفر بود كه با عظمت تمام وارد شده، از ميان جمعيت عبور كرد؛ در حالى كه بالاپوشى از سمور داشت و عمامه‌اى سليمى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سلطان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نيروهايى با لباس نظامى در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دسته، موزيك و طبّال‌ها آمدند، در حالى كه مى‌نواختند و بر طبل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او تا محل استقرارش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هفتاد تا هشتاد توپ از توپخانه مدينه شليك شد و اين به معناى اجازه ورود به شهر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قافله استقرار يافت، منِ بنده خدا آماده براى زيارت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جاى‌هاى زيارت در خارج مدينه</w:t>
      </w:r>
    </w:p>
    <w:p>
      <w:pPr>
        <w:pStyle w:val="BookText"/>
        <w:rPr/>
      </w:pPr>
      <w:r>
        <w:rPr>
          <w:rFonts w:ascii="IRNazanin" w:hAnsi="IRNazanin" w:eastAsia="IRNazanin"/>
          <w:color w:val="111111"/>
          <w:sz w:val="28"/>
          <w:sz w:val="28"/>
          <w:szCs w:val="28"/>
          <w:rtl w:val="true"/>
          <w:lang w:bidi="fa-IR"/>
        </w:rPr>
        <w:t>از راه شام كه وارد مدينه مى‌شوى، در مدخل و ورودى، باغ عثمان است كه درخت‌هاى فراوان و آب گوارا دارد و كنار آنجا مسجد ذى‌قبلتين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اگر كسى آنجا نماز بگزارد و خشوع كامل داشته باشد، خداوند او را بدون عذاب و حساب داخل بهشت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آنجا چهار مسجد هست؛ يكى مسجد سلمان، ديگرى مسجد عثمان وديگرى مسجد 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چهارم ياد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اين مساجد، يك كوه كوچك هست كه پيامبرخدا صلى الله عليه و آله در آنجا نماز خوانده و جاى آن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عسير يا جهنم هم نزديك همان كوه است و در چهارطرفش باغ‌هايى هست، اما خود كوه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اينجا خيلى پر آب و پر ثمر است و ليمون و نارنج و ديگر ميوه‌ها در آن‌ها هست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باغ‌هاى ديگرى هم در سر راه حجاج هست كه در يكى از آن‌ها، وقت آمدن حجاج، معمولًا زنان به آنجا مى‌آيند تا موكب حجاج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فقير در آن‌ها گشتى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بعد از آن سفرِ طولانى، براى رفع خستگى، در يك حمام عمومى غسل كرده، لباس‌هاى سفر را عوض كردم و به سمت قلعه مدينه رفتم </w:t>
      </w:r>
      <w:r>
        <w:rPr>
          <w:rStyle w:val="FootnoteAnchor"/>
          <w:rtl w:val="true"/>
        </w:rPr>
        <w:footnoteReference w:id="316"/>
      </w:r>
      <w:r>
        <w:rPr>
          <w:rFonts w:ascii="IRNazanin" w:hAnsi="IRNazanin" w:eastAsia="IRNazanin"/>
          <w:color w:val="111111"/>
          <w:sz w:val="28"/>
          <w:sz w:val="28"/>
          <w:szCs w:val="28"/>
          <w:rtl w:val="true"/>
          <w:lang w:bidi="fa-IR"/>
        </w:rPr>
        <w:t>در حالى كه آيه كريمه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أَدْخِلْنِي مُدْخَلَ صِدْقٍ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سمت مسجد نبوى رفته، از باب‌السلام داخل شدم و اين قسمت را سينه خيز رفتم تا به ضريح نبوى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روى زانو ايستاده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خود بى‌خود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خود آمدم، با زحمت و به آرامى از وسط آن جمعيت برگشتم و به خيمه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اعلام شد كه محمل دو روز در مدينه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اوصاف قلعه مدينه منوره</w:t>
      </w:r>
    </w:p>
    <w:p>
      <w:pPr>
        <w:pStyle w:val="BookText"/>
        <w:rPr/>
      </w:pPr>
      <w:r>
        <w:rPr>
          <w:rFonts w:ascii="IRNazanin" w:hAnsi="IRNazanin" w:eastAsia="IRNazanin"/>
          <w:color w:val="111111"/>
          <w:sz w:val="28"/>
          <w:sz w:val="28"/>
          <w:szCs w:val="28"/>
          <w:rtl w:val="true"/>
          <w:lang w:bidi="fa-IR"/>
        </w:rPr>
        <w:t>يثرب شهر كوچكى بود كه بعد از هجرت پيغمبر صلى الله عليه و آله به آنجا، آباد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رخدادهاى مربوط به آن شهر، آن است كه وقتى كفار خواستند بر قبر پيامبر صلى الله عليه و آله مسلّط شده، آنجا را از بين ببرند، نورالدين زنگى، نُه روزه خود را از شام به آنجا رساند و مدينه را از شرّ دشمن نجات داد و در اطراف آن قلعه‌اى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قلعه به مرور زمان خراب شد تا اين‌كه سلطان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قانونى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پيغمبر را ديد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بلگراد، بودين و رودس را فتح كن و با غنايم آن، قلعه‌اى در اطراف قدس شريف، و در اطراف شهر من، يثرب بنا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سليمان هم چنين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مدينه، يك مولوية القضاء </w:t>
      </w:r>
      <w:r>
        <w:rPr>
          <w:rStyle w:val="FootnoteAnchor"/>
          <w:rtl w:val="true"/>
        </w:rPr>
        <w:footnoteReference w:id="317"/>
      </w:r>
      <w:r>
        <w:rPr>
          <w:rFonts w:ascii="IRNazanin" w:hAnsi="IRNazanin" w:eastAsia="IRNazanin"/>
          <w:color w:val="111111"/>
          <w:sz w:val="28"/>
          <w:sz w:val="28"/>
          <w:szCs w:val="28"/>
          <w:rtl w:val="true"/>
          <w:lang w:bidi="fa-IR"/>
        </w:rPr>
        <w:t xml:space="preserve">بود كه حقوق آن به پانصد آقچه مى‌رسيد، اما به خاطر دورى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آبادى و سرسبزى، اين دستور مورد اهمال قرار گرفته بود تا آن‌كه سلطان محمد رابع فرمانى صادر كرد كه بدون قضاء مكه و مدينه، هيچ قاضى در استانبول نخواهد بود و همين سبب شد تا مولوية حرمين شريفين، به مولوية استانبول پيوند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مدينه، به حلم و نرمى و تسالم شهرت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زمان، براى هر يك از شيخ الاسلام، مشايخ حرم و معلمين، از صره همايون، هزار سكه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طوايف مختلف هم، هر كدام دويست كيسه گندم، كه از مصر آمده بود، اختصاص داده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حرم با سپاهى كه عددشان به پانصد نفر مى‌رسد، امنيت آنجا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چند بخش دارد كه زير نظر اين شهر است؛ ينبعِ دريا، ينبع برّ، حدديه، صفرا، دارالقرى و فدك</w:t>
      </w:r>
    </w:p>
    <w:p>
      <w:pPr>
        <w:pStyle w:val="BookText"/>
        <w:rPr/>
      </w:pPr>
      <w:r>
        <w:rPr>
          <w:rFonts w:ascii="IRNazanin" w:hAnsi="IRNazanin" w:eastAsia="IRNazanin"/>
          <w:color w:val="111111"/>
          <w:sz w:val="28"/>
          <w:sz w:val="28"/>
          <w:szCs w:val="28"/>
          <w:rtl w:val="true"/>
          <w:lang w:bidi="fa-IR"/>
        </w:rPr>
        <w:t>و ديار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مدينه، هشتاد توپ، يك زندان و تعدادى سپاه و مهتر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حدود قلعه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شهر يك دروازه است كه دو طرفِ آن، دو برج دارد و بالاى 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سُلَيْمانَ وَ إِنَّهُ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تَعْلُوا عَلَيَّ وَ أْتُونِي مُسْلِمِينَ، إِنَّهُ مِنْ سُلَيْمانَ وَ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سيصد قدم به سمت شمال، باب الحاج يا باب القبله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قدم بالاتر از آن، درى است كه از آنجا تا وسط برج ميانى چهارصد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ديگر باب الشام است و در سمت ديگر باب 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 محيط قلعه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است و عرض ديوار شش ذراع و ارتفاع آن بيست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قلعه، دو هزار خانه مسكونى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آنها، خانات و مدارس و تكايا و دارالحديث و دار القرّاء و سبيل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قلعه مسجدى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اما در بيرون نزديك ديوار قلعه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هفت خانه، باغچه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داخل قلعه، چند انبار و جبه‌خانه و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خانه كوچك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مسجد كوچك هم سلطان سليمان ساخته كه بسيار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در مسجد اعظم خطبه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مدينه، نماز جمعه تنها در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 به‌جز آن، در هيچ مسجدى نماز جمعه خوانده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جمعيت زيادى در اينجا حاضر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حاكمان در زمان‌هاى مختلف به اين مسجد توجه كرده و از لحاظ معمارى و هنرى و تزيين آن، كارهاى زيادى انجام داده‌اند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جايى است كه وقتى پيامبر صلى الله عليه و آله آمد، شترش نزديك خانه ابو ايوب انصارى زانو زد و او خانه‌اش را به پيامبرخدا صلى الله عليه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پيامبر صلى الله عليه و آله دستور ساختن اين مسجد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هم در جنب آن براى خود ساخت و پس از آن كه رحلت كرد، جسم آن حضرت را در همان خانه شريف دفن كردند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يك شبى هم صحابه همگى خواب پيغمبر صلى الله عليه و آله را ديدند كه در خواب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شفاعت مرا مى‌خواهيد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نيازى به طلا و نقره و قبّه‌هاى مُطلا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رضاى مرا مى‌خواهيد مسجد را توسعه دهيد و ديوار شهر را بسازيد كه حافظ من باشد از منكرين و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صحابه نظرشان از مطلا كردن و تزيين آنجا منصرف شده، به توسعه مقام شريف پرداختند و عثمان مسجد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سيّدنا على و سپس وليد اموى</w:t>
      </w:r>
    </w:p>
    <w:p>
      <w:pPr>
        <w:pStyle w:val="BookText"/>
        <w:rPr/>
      </w:pPr>
      <w:r>
        <w:rPr>
          <w:rFonts w:ascii="Amiri" w:hAnsi="Amiri" w:eastAsia="Amiri" w:cs="Amiri"/>
          <w:color w:val="111111"/>
          <w:sz w:val="28"/>
          <w:sz w:val="28"/>
          <w:szCs w:val="28"/>
          <w:rtl w:val="true"/>
          <w:lang w:bidi="ar-SA"/>
        </w:rPr>
        <w:t>و بعد قايتباى و غورى و از آل عثمان، سلطان سليمان و مراد سوم و احمد سوم و هر كدام اقدامات و اضافات تازه‌اى در آنجا انجام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اوليا چلبى به ارائه وصفى دقيق از داخل مسجد و حرم پرداخته از سنگفرش‌هاى بسيار زيبا، فواصل ميان درها، مخزن روغن چراغ، منبر و محراب‌هاى متعدد در مسجد، فرش‌هاى گرانبها، شمع‌دان‌هاى طلا ونقره، تعداد ستون‌هاى مسجد، كه سيصد عدد بوده، مئذنه‌ها، شيشه‌هاى ملوّن، كه هنگام طلوع خورشيد تصوير زيبايى از آن‌ها متصاعد مى‌شده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همانجا برخى از كتيبه‌هاى تركى و قرآنى موجود در اطراف حرم نبوى را نيز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يك لوحه‌اى، با خط جلى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سيّاح عالَم، اوليا رُوحِيچون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مقصوره، با خط خود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يا رسول اللَّه، اوليايه،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در مسجد نبوى هفت هزار قنديل براى روشنايى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روضه مطهّر و قبر شريف نبوى</w:t>
      </w:r>
    </w:p>
    <w:p>
      <w:pPr>
        <w:pStyle w:val="BookText"/>
        <w:rPr/>
      </w:pP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كنيم در بيان سبب بناى مخزن سرّ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 در سال چهارم هجرت در حق اهل بيت مصطفى؛ يعنى در حقّ سيدنا على و حسن و حسين و فاطمة الزهرا نازل شد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چون ممكن است كه در آينده، دشمنان متحد شده و آزارى به جسم مبارك رسول صلى الله عليه و آله بزنند، اهل بيت كرام و صحابه و ديگران، به ضرورت محافظت بر قبر، بنايى در اطراف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هارون‌الرشيد بر اين بنا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زمانى‌كه نورالدين شهيد زنگى به حكومت رسيد، همان وقت پاپ، در اسپانيا گفت كه ما هر مقدار كه لازم باشد كشته مى‌دهيم و هزينه مى‌كنيم و فدايى آماده مى‌كنيم تا پنهانى به مدينه بروند و در آنجا، در انزوا زندگى كنند، اما نزديك قبر محمد رفته، در آنجا تونلى زير زمين حفر كنند تا جسد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سرقت كنيم و به روم بياوريم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پاپاى معلون بسيارى از زبان‌ها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بيست نفر آماده شده، از آنجا به مصر رفتند و آنجا سوار بر الاغ شده، همراه با حجاج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زىّ</w:t>
      </w:r>
    </w:p>
    <w:p>
      <w:pPr>
        <w:pStyle w:val="BookText"/>
        <w:rPr/>
      </w:pPr>
      <w:r>
        <w:rPr>
          <w:rFonts w:ascii="IRNazanin" w:hAnsi="IRNazanin" w:eastAsia="IRNazanin"/>
          <w:color w:val="111111"/>
          <w:sz w:val="28"/>
          <w:sz w:val="28"/>
          <w:szCs w:val="28"/>
          <w:rtl w:val="true"/>
          <w:lang w:bidi="fa-IR"/>
        </w:rPr>
        <w:t>علما درآمده، ده نفر در نزديك حرم شريف و ده نفر بيرون از مدينه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سال تلاش مى‌كردند تا نفق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خاك را در كيسه‌هايى كرده، از آنجا دور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به شش مترى قبر رسيدند، نورالدين، پيغمبر صلى الله عليه و آله را به خواب ديد كه به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نورالدين، اين ملعون‌ها مى‌خواهند قبر مرا حفر كرده، جسدم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برخاست و شش هزار سرباز برداشت و سه روز و سه شب مثل برق راه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مدينه رسيد، از همه مردم دعوت كرد تا به آنها وليمه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فقراى شهر كسى هست كه در وليمه حاضر نشده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ده نفر هستند كه همه‌اش در حال روزه و عبادت‌اند و سه سال است كه در حجره‌اى در مدرسه باب الشفا زندگى مى‌كنند و شغل شاغل آنان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گفت آنان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كسانى را به جستجوى منازل آنها فرستاد و وسايل زيادى براى حفارى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زير شكنجه زبان به اعتراف گشودند و ده نفر ديگر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رهبانان اسپانيا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دين محمد آمده، آرامش از ما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ديار ما را گرفتند و مقدس‌ترين بقاع ما را در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فكر انتقام افتاده و اين راه را انتخاب كرديم تا جسد پيامبر شما را به روم ببريم و از اين راه اندلس و افريقيا و سوريا را بگيريم و عرب‌ها دوباره به صحراى خودشان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يك ماه پيش هم باز پاپ به ما پيغام فرستاد كه اگر بتوانيد، جسد محمد را به روم بياوريد يا اسپانيا، كه ما آن را كعبه كنيم و هر سال هزاران نفر از عرب و ترك براى زيارت آن بيايند و ما از هر كس يكصد قطعه طلا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توبه و پشيمانى كرده و گفتند كه مسلمان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نورالدين فريب آنها را نخورد و دستور داد همگى را كشتند تا هيچ يهودى و نصرانى جرأت نكند پاى به زمين مكه و مدينه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نورالدين و بناى مجدد روضه مطهر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نورالدين تعدادى از استادان معمار را از شام به مكه و مدينه آورد و از اين دو شهر و نيز از شام و حلب مقدار زيادى سرب و آهن و غيره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دستور داد تا قبه‌اى را كه روى قبر شريف بود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فاصله بيست ذراع عقب‌تر از قبر رفته و در آنجا خندق‌هايى به عمق بيست ذراع و عرض ده ذراع كندند، سپس در چهار طرف قبر شريف، شبكه‌اى از آهن درست كردند؛ به‌طورى كه گويى قبر شريف در يك صندوق آهنين قرار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سرب آن مشبك آهنين و خندق را پر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در اطراف قبر شريف، ديواره‌اى از برنز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از ديوارى كه عثمان گذاشته بود تا سمت باب جبريل و از آنجا تا درون مسجد، خندقى كنده، باز در آنجا هم شبكه‌اى آهنين قرار داده آنجا را مثل سدّ سكندر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بالاى قبر شريف يك مقصوره آهنى دور تا دور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عقايد ديگرى هم هست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قصدِ جسد مطهر را داشتند، از روافض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رأى از نظر تاريخى غلط است و هيچ سند و برهانى ندارد و اين تدبير از سوى كفار اسپانيا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قبّه حضرت پنجاه ذراع است و روى نوزده ستون قرار گرفته كه اطراف آن‌ها را سُرب ريخته و نقش و نگار از گل‌ها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بوى بسيار خوشى به مشام مى‌رسد و بالاى آن‌جا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سلطان قايتباى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سيده، فاطمه زهرا هم داخل همان مقصوره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بخواهى زيارت كنى، اول بايد غسل كنى، لباس‌هاى تميز بپوشى، خود را با بوى‌هاى خوش معطّر سازى، با توجهِ قلبى به توسل و دعا بپردازى، در حالى كه تو در حضور حضرت مصطفى صلى الله عليه و آله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بايد مطوّفى باشد كه تو با راهنمايى او حركت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 بر سينه بگذار و نزديك مقصوره كه رسيدى، اين آيت را بخوان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صَلُّوا عَلَيْهِ وَ سَلِّمُوا تَسْلِيماً و بعد بر محمد سلام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استغفار و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ابوبكر و عمر را سلام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مؤلف يك صفحه در فضايل و تاريخ زندگى دو خليفه مطلب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زائر عزيز، در اينجا تو بايد فاتحه براى اهل علم و عرفان بخوانى و به‌طور مخفى، به فقرا و مساكين صدقه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صدقه دادن را عيان سازى كه در غير اين صورت، فقرا همه چيز حتى لباس‌هايت را مى‌برند و مزاحم تو مى‌شوند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هفتصد خادم از طواشيه هستند كه در حرم كار مى‌كنند و سيصد كليد از طلا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اين‌ها هزار خادم ديگر در مسجد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كسى را در حال دادن صدقه ببينند، ممكن است مشكلى برايش درست شود و كار به جاى باريك برسد و خطرناك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تمامى مردم، از فقير و غنى، منتظر آمدن حجاج هستند و هرچه به آن‌ها بتوان</w:t>
      </w:r>
    </w:p>
    <w:p>
      <w:pPr>
        <w:pStyle w:val="BookText"/>
        <w:rPr/>
      </w:pPr>
      <w:r>
        <w:rPr>
          <w:rFonts w:ascii="Amiri" w:hAnsi="Amiri" w:eastAsia="Amiri" w:cs="Amiri"/>
          <w:color w:val="111111"/>
          <w:sz w:val="28"/>
          <w:sz w:val="28"/>
          <w:szCs w:val="28"/>
          <w:rtl w:val="true"/>
          <w:lang w:bidi="ar-SA"/>
        </w:rPr>
        <w:t>داد، محل دارد و ثواب، اما بهتر، بلكه واجب است مخفيانه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توانستم با ولى نعمت خودم، حسين پاشا داخل روضه مطهّره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 پاكيزه و حلال پوشيديم و با خشوع و بهجت، صلوات بر محمد مى‌فرستاديم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حرم آمد، در حالى كه همراه او دوازده طواشيه بودند و بخور و عطريات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هفت نفر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كردند و داخل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ورود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فاطمه زهرا عليها السلام اجازه ورود مى‌خواستند، چون بايد از كنار او رد شده به سمت قبر شريف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پاشا و من، هر دو، زمين را به قصد شفاعت بوسيديم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نظافت آنجا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پانزده نفر در داخل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گويى هوشيارى‌ام را از دست داده بودم و روحم از عشق در حال پرواز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 خودم مراجعه مى‌كردم، به اطرافم مى‌نگريستم، باز به قصد شفاعت رسول صلى الله عليه و آله متوسل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قنديل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قبه، قبرى شريف بود كه در صندوقى قرار داشت و روى آن پارچه‌اى از كسوه سبز كعبه كشيده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مكان پاك، قطعات طلا و شمع‌دان‌هاى طلا و قناديل مرصّع و غيره چندان بود كه چشم نديده و به عقل بشر خطور نمى‌كرد و قيمتش را نمى‌شد 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و خدّام، هر سال يكبار به اينجا مى‌آيند تا آن را نظيف كرده، غبار را از روى اين چيزها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هم زير همين قبه هستند، اما فاطمه زهرا خارج از اين قبه قرار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آنجا سنگ فرش است و از بهترين سنگ‌ها؛ مانند</w:t>
      </w:r>
    </w:p>
    <w:p>
      <w:pPr>
        <w:pStyle w:val="BookText"/>
        <w:rPr/>
      </w:pPr>
      <w:r>
        <w:rPr>
          <w:rFonts w:ascii="Amiri" w:hAnsi="Amiri" w:eastAsia="Amiri" w:cs="Amiri"/>
          <w:color w:val="111111"/>
          <w:sz w:val="28"/>
          <w:sz w:val="28"/>
          <w:szCs w:val="28"/>
          <w:rtl w:val="true"/>
          <w:lang w:bidi="ar-SA"/>
        </w:rPr>
        <w:t>عقيق و فيروز و كريستال و غيره فرش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اشيا و هدايا هم با زنجير آويزان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شمع‌دان‌هاى طلا كه آنجا هست، به قد يك انسان طول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اكنون پنجاه سال دارم، اما وقتى جوان بودم، در خواب مشغول اذان بودم، ديدم كه در حضور پيامبر صلى الله عليه و آله هستم و دو دست او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 را شاكرم كه بشارت حبيب در حق من محقّق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وقتى كه ما از خيمه خودمان در قلعه مُزَيْرب شام خارج شده‌ايم تاكنون، هفده روز است و در خلال اين مدت من هفت بار قرآن را ختم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دفعات، سوره والضحى و ديگرى ياسين و سوم اخلاص را خواندم كه آن‌ها را در اينجا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محفل مؤذّنين، در وقت ظهر، توفيق اتمام آخرين ختم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ساختمان‌هاى موجود در قلعه مدينه</w:t>
      </w:r>
    </w:p>
    <w:p>
      <w:pPr>
        <w:pStyle w:val="BookText"/>
        <w:rPr/>
      </w:pPr>
      <w:r>
        <w:rPr>
          <w:rFonts w:ascii="Amiri" w:hAnsi="Amiri" w:eastAsia="Amiri" w:cs="Amiri"/>
          <w:color w:val="111111"/>
          <w:sz w:val="28"/>
          <w:sz w:val="28"/>
          <w:szCs w:val="28"/>
          <w:rtl w:val="true"/>
          <w:lang w:bidi="ar-SA"/>
        </w:rPr>
        <w:t>بيرون از باب‌الرحمه، مدرسه سيف‌الدين سلطان است، كه روى در آن نوشته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أَرادَ الْآخِرَةَ وَ سَعى لَها سَعْيَها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آن نوشته است كه اين بنا به دستور امير سيف‌الدين چوپان </w:t>
      </w:r>
      <w:r>
        <w:rPr>
          <w:rStyle w:val="FootnoteAnchor"/>
          <w:rtl w:val="true"/>
        </w:rPr>
        <w:footnoteReference w:id="321"/>
      </w:r>
      <w:r>
        <w:rPr>
          <w:rFonts w:ascii="IRNazanin" w:hAnsi="IRNazanin" w:eastAsia="IRNazanin"/>
          <w:color w:val="111111"/>
          <w:sz w:val="28"/>
          <w:sz w:val="28"/>
          <w:szCs w:val="28"/>
          <w:rtl w:val="true"/>
          <w:lang w:bidi="fa-IR"/>
        </w:rPr>
        <w:t xml:space="preserve">و خاتون معظمه در 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مدرسه، وچسبيده به‌آن، مدرسه سلطان قايتباى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باب جبرئيل، مدرسه صوقوللى محمد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اعظم‌هاى عثمانى كه پانزده سال سر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نزديكى باب‌السلام، يك بناى وقف از سلطان محمد ثالث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وآن‌جا تمام و كمال،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وجود دارد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قلعه، چندين حمام و چندين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داخل قلعه بسيار نظيف است و دائماً روى آن‌ها آب پاشيده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مدرسه براى بچه‌ها، هفت مركز براى قراء، هفت محل براى حديث، و هفتاد محل استقرار براى افراد غريب هست كه برخى اوقاف هم دارد كه با استفاده از آن‌ها عسل و شربت‌هاى محلى ديگر ميان حجاج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آب انبار هم هست كه يكى از آنها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پله دارد و آب آن از عين‌الزرقاء مى‌آيد و اين از خيرات سلطان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سبيل اللَّه كه آب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سَقاهُمْ رَبُّهُمْ شَراباً طَهُوراً و بر برخى ديگر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فِيها تُسَمَّى سَلْسَبِيلًا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در مدينه، هيچ چيز عزيزتر از آب نيست و هر كسى بايستد و آب به مسجد رسول صلى الله عليه و آله برساند و حوضى براى آب بسازد، ثواب هزار حج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سلاطينى كه اينجا آمده‌اند اما نتوانسته‌اند در اين باره خدمتى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برخى از حجاج فقط براى اين‌كه وضو بگيرند، بايد ظرف آبى را به قيمت دو سكه بخرند تا با آن وضو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تجار، اشيايى را كه از بلاد دور آورده‌اند، عرضه مى‌كنند و اهالى هم كار تجارى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دروازه‌هاى مدينه در طول رجب و شعبان و رمضان، در همه شبها باز است و در مدينه، هزاران قنديل شب را روشن مى‌كند، اما عيد حقيقى اين مردم وقتى است كه حجاج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محمل شام و مصر با صرّه و سكه مى‌رسد، اهالى بهترين لباس خود را مى‌پوشند و حجاج را به خانه‌هاى خود دعوت مى‌كنند و با آنان دوستى مى‌كنند و آنان را به زيارت مى‌برند و واضح است كه از اين راه سود زيادى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ضاحيه و اطراف مدينه هم مملو از باغ‌ها و قصرهاست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خانه‌هايى كه در وسط باغ است فراوان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هفت محله وجود دارد كه دو هزار خانه در آن‌هاست و دو طبقه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چوب‌هايى كه در آنها به كار رفته از طريق سوئز از مصر به ينبع آورده شده و از آنجا با شتر به مدينه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از اين چوب‌ها براى خود خانه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مدينه، زمين‌هاى خشك سنگى هست كه مثل يك خندق مدينه را محاصره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هست </w:t>
      </w:r>
      <w:r>
        <w:rPr>
          <w:rStyle w:val="FootnoteAnchor"/>
          <w:rtl w:val="true"/>
        </w:rPr>
        <w:footnoteReference w:id="322"/>
      </w:r>
      <w:r>
        <w:rPr>
          <w:rFonts w:ascii="IRNazanin" w:hAnsi="IRNazanin" w:eastAsia="IRNazanin"/>
          <w:color w:val="111111"/>
          <w:sz w:val="28"/>
          <w:sz w:val="28"/>
          <w:szCs w:val="28"/>
          <w:rtl w:val="true"/>
          <w:lang w:bidi="fa-IR"/>
        </w:rPr>
        <w:t>كه بالاى محراب آن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كَفَّلَها زَكَرِيَّا كُلَّما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ايوان خارجى دارد، اما داخل آن با سنگ‌ريزه فرش شده و دعا در آنجا مستجاب است؛ زيرا كه مصطفى صلى الله عليه و آله در آنجا دعا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اين مسجد، مسجد ابوبكر است و يك صد قدم با مسجد النبى صلى الله عليه و آله فاصله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هم در اصل عبارت افتادگى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مدارس كه تعدادش به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به صورت منزل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مدرسه براى قراء، يازده مدرسه دار الحديث، و بيست مدرسه براى اطفال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مدارس از صُره سَنَويه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سكه‌هاى اهدايى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مى‌كنند و سهم معيّن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خيراتى كه براى شهر مدينه است، با هيچ شهرى برابر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ضاحيه مدينه يك حمام عمومى هم هست اما در طول روز 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يك مدرسه خاصگيه هست كه حجاج در آن مى‌خوابند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سيدنا على هم در همين جاست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چهار بناى بزرگ وجود دارد كه يكى از آثار سلطان سليمان است و اين نزديك</w:t>
      </w:r>
    </w:p>
    <w:p>
      <w:pPr>
        <w:pStyle w:val="BookText"/>
        <w:rPr/>
      </w:pPr>
      <w:r>
        <w:rPr>
          <w:rFonts w:ascii="IRNazanin" w:hAnsi="IRNazanin" w:eastAsia="IRNazanin"/>
          <w:color w:val="111111"/>
          <w:sz w:val="28"/>
          <w:sz w:val="28"/>
          <w:szCs w:val="28"/>
          <w:rtl w:val="true"/>
          <w:lang w:bidi="fa-IR"/>
        </w:rPr>
        <w:t>به حمام مراد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پول سلطان، شوربا و برنج و زرده و عاشورا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اين غذا از دوازده نوع حبوبات تهيه مى‌شد و ميان خانواده و نزديكان و همسايگان و فقيران تقسيم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 فقرا 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غذا به كسانى هم كه داخل قلعه هستند؛ از فقير و غنى و خادم و مخدوم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ضاحيه مدينه، چهل ميهمان‌سرا هست كه عابرين سبيل از آن‌ها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آن‌ها ميهمان‌سراى محمد پاشا است كه در ايوان جامع اميرال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هم كتيبه‌اى بود كه من نتوانستم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باب مصر، سبيل آغا هست كه روى محل ورودى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كُلَّ شَيْ‌ءٍ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خاصگى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سبيل آغا در السعاده هم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هر خان و مدرسه يك سبيل هست كه آبش را از عين زرقا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حوض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چاه‌هاى پراكنده ديگرى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حوالى يك‌صد مغازه هست كه بيشتر آنها قهوه خانه و دكان قصابى و مطعم و عطارى و صرافى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حجاج به مدينه مى‌آيند، مدينه مثل يك دريا مى‌شود و همه‌جا پوشيده از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سكنه اصلى مدينه، پيش از آمدن حجاج حوالى چهارده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خوردنى‌هاى آنها همه از مصر مى‌آيد كه آن از اوقاف سليم در وقت فتح مصر است و از سليمان و مراد سوم و سلطان احمد كه اوقاف زيادى براى مدينه در مصر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دشيشه </w:t>
      </w:r>
      <w:r>
        <w:rPr>
          <w:rStyle w:val="FootnoteAnchor"/>
          <w:rtl w:val="true"/>
        </w:rPr>
        <w:footnoteReference w:id="324"/>
      </w:r>
      <w:r>
        <w:rPr>
          <w:rFonts w:ascii="IRNazanin" w:hAnsi="IRNazanin" w:eastAsia="IRNazanin"/>
          <w:color w:val="111111"/>
          <w:sz w:val="28"/>
          <w:sz w:val="28"/>
          <w:szCs w:val="28"/>
          <w:rtl w:val="true"/>
          <w:lang w:bidi="fa-IR"/>
        </w:rPr>
        <w:t>از اوقاف مراديه و محمديه و خاصگيه به اينجا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دشيشه چهارده هزار و از گندم صد هزار كيسه، از مصر به مدينه مى‌آورند و بر حسب فرمان سلطانى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امين صرّه با قافله شام به مدينه مى‌رسد، مبالغ اختصاص يافته كه از مصر رسيده، كه مقدار آن‌ها شصت و دو هزار سكّه طلا است، نزد او حاضر مى‌شود، به علاوه، آنچه از اوقاف ديگر مى‌رسد و از شهرهاى تازه فتح شده به مكه و مدينه اختصاص يافته، همه در حضور شيخ حرم و جمعيتى از مردم مدينه، ميان صاحبان آنها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زير نور چراغ‌ها و بر طبق دفاتر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ميان شادى اهالى و هلهله و دعا و ثناى آنان براى سلطان، توزيع مى‌شود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مدينه، در غايت اعتدال و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مدينه، غالباً لباس‌هاى حرير آبى مى‌پوشند و كفش به پا دارند و روى آنها سرتا پا ازار مشكى بر مى‌كنند و روى سرشان نقاب مى‌گذارند كه رنگ‌هاى آن بين سبز، قرمز و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رجال روى سرشان طاقيه شاميه</w:t>
      </w:r>
    </w:p>
    <w:p>
      <w:pPr>
        <w:pStyle w:val="BookText"/>
        <w:rPr/>
      </w:pPr>
      <w:r>
        <w:rPr>
          <w:rFonts w:ascii="IRNazanin" w:hAnsi="IRNazanin" w:eastAsia="IRNazanin"/>
          <w:color w:val="111111"/>
          <w:sz w:val="28"/>
          <w:sz w:val="28"/>
          <w:szCs w:val="28"/>
          <w:rtl w:val="true"/>
          <w:lang w:bidi="fa-IR"/>
        </w:rPr>
        <w:t>مى‌گذارند و بالاى آن شال كشميرى و عمامه سفيد و همه مردم مدينه از زن و مرد بر چشم خود سرمه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صوقوللى محمد پاشا و باغ شيخ الاسلام و ديگر باغات، انواع ميوه‌هاى تازه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انواع مختلف خرما و نيز سيب و انگور و هلو و مشمش و ليمون و آلوچه، كه گاه به اندازه سر انسان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نارنج، ليمون ترش، درختان زيتون و انار و هندوانه و غيره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منطقه مدينه، صخره‌اى است و مزارعش كم و حبوبات غالباً از مصر و طائف و حجاز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يك گل قرمز هست كه مانند آن در هيچ كجا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گل‌هاى ديگرى هم مانند سوسن و ميخك و ياسمن و نرجس و بنفشه در آنجا هست و خرماى مدينه، بهتر از انواع مشابه آن از ساير بلاد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زيارتگاه‌هاى بيرون قلعه مدينه</w:t>
      </w:r>
    </w:p>
    <w:p>
      <w:pPr>
        <w:pStyle w:val="BookText"/>
        <w:rPr/>
      </w:pPr>
      <w:r>
        <w:rPr>
          <w:rFonts w:ascii="IRNazanin" w:hAnsi="IRNazanin" w:eastAsia="IRNazanin"/>
          <w:color w:val="111111"/>
          <w:sz w:val="28"/>
          <w:sz w:val="28"/>
          <w:szCs w:val="28"/>
          <w:rtl w:val="true"/>
          <w:lang w:bidi="fa-IR"/>
        </w:rPr>
        <w:t>اولين جاى زيارت، بقيع است، كه در شرق قلعه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نخست وضو بگيرد، سپس به طرف بقيع برود، در حالى كه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أَيُّهَا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أَلْهاكُمُ التَّكاثُرُ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دويست قدم پايين‌تر، قبر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بيايد به زيارت قبر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حكم‌بن ابى‌العاص هم نزديك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خضرى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قبر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نزديك قبر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عبداللَّه‌بن جعفر، بعد امام زين‌العابدين كه امام‌چهارم است؛ زير قبه امام‌حسن است كه امام‌حسن خود فرزند سيّدنا على‌است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عباس، عموى پيامبر صلى الله عليه و آله هم زير اين 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امام محمد باقر و امام جعفر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 امام حسن و امام محمد باقر و امام جعفر صادق، همگى در بقيع زير يك قبه هشت ضلعى هستند و ما، سوره ياسين را براى همگى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بقعه طاهره، مسجد سيّدنا على است، كه مسجد كوچكى است، بدون مناره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داخل اين بقعه مرقد عقيل بن ابى‌طالب است، همين‌طور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آن مرقد مادر سيّدنا على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آنجا باز مرقد امام مالك است كه نزديك آن قبر واثق عباسى است و نزديك آنجا امّ صفيه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بيت پيغمبر صلى الله عليه و آله همگى در بقيع و زير قبّه واحدى هستند، اما عايشه و امّ‌حبيبه و برخى از كنيزان آن حضرت، نزديك قبر عايشه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قبر عايشه اين تاريخ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بتجديد هذا المرقد المبارك لحضرة الصديقة عايشة السلطان سليمان شاه بن بايزيد خان‌بن محمد خان خلّد اللَّه ملكه سنة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همان قبه، قبر امّ‌كلثوم و رقيه دختران رسول صلى الله عليه و آله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طور زينب و امّ‌هانى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نزديك آنها سه نفر از كنيزان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آنجا قبر حليمه سعديه و خواهر رضاعى آن حضرت سيّده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كنيز آن حضرت بركه هست كه از پدرش به او رسيد و دوران كودكى آن حضرت، از ايشان پرستارى مى‌كرد و به او ام‌ايمن مى‌گفتند و نزديك قبر حليمه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مصطفى صلى الله عليه و آله در مسير مدينه به مكه وفات كرده، همانجا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كتاب‌هاى سيره موثق نوشته‌اند كه حضرت در سال ششم، جنازه ايشان را به مدينه منوره منتقل كرده، زير همان قبه‌اى كه مادر رضاعى او در آنجاست، دفن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براى آن‌ها سوره نساء را تلاوت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قبر ابراهيم پسر رسول صلى الله عليه و آله و مادرش در بقيع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صحابه، شمار زيادى از آنان در بقيع مدفون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برخى از علماى روم است كه در اين ديار مرده‌اند؛ مانند مصلح‌الدين افندى و سيد ابراهيم مدنى هست كه نزديك قبر سيدنا عباس دفن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همين‌طور محمد افندى، مولانا سنان نهجى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قريه‌اى است با باغات فراون، كه دويست منزل در آن هست و به عنوان نزهتگاه اهل مدينه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 قبا هست كه خود حضرت رسول آن را مثل يك درّ يكتا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پله به آن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نخلى هست كه رسول با دو دست پاكش آن را غرس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درخت سدر هم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درخت يك چاه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تمامى دعاها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محراب اصلى، محرابى هم در گوشه شمالى آن هست كه به آن محراب مكشف مى‌گويند و رسول در آنجا نماز مى‌خوانده و از آنجا به سوى مكه، وطنش مى‌نگريسته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سيدنا على در سمت قبه اين مسجد</w:t>
      </w:r>
    </w:p>
    <w:p>
      <w:pPr>
        <w:pStyle w:val="BookText"/>
        <w:rPr/>
      </w:pPr>
      <w:r>
        <w:rPr>
          <w:rFonts w:ascii="IRNazanin" w:hAnsi="IRNazanin" w:eastAsia="IRNazanin"/>
          <w:color w:val="111111"/>
          <w:sz w:val="28"/>
          <w:sz w:val="28"/>
          <w:szCs w:val="28"/>
          <w:rtl w:val="true"/>
          <w:lang w:bidi="fa-IR"/>
        </w:rPr>
        <w:t>قرار دارد و گنجايش پنجاه نفر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قبله، پنجاه قدم آن طرف‌تر، مسجد سيده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اريس هم در كنار راه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چهل روز از آب اين چاه بخورد، از همه بيمارى‌ها شفا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بعد از شكست اردل </w:t>
      </w:r>
      <w:r>
        <w:rPr>
          <w:rStyle w:val="FootnoteAnchor"/>
          <w:rtl w:val="true"/>
        </w:rPr>
        <w:footnoteReference w:id="325"/>
      </w:r>
      <w:r>
        <w:rPr>
          <w:rFonts w:ascii="IRNazanin" w:hAnsi="IRNazanin" w:eastAsia="IRNazanin"/>
          <w:color w:val="111111"/>
          <w:sz w:val="28"/>
          <w:sz w:val="28"/>
          <w:szCs w:val="28"/>
          <w:rtl w:val="true"/>
          <w:lang w:bidi="fa-IR"/>
        </w:rPr>
        <w:t>مرض خفقان گرفتم و از همين آب خورده،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اطراف را از آب همين چاه، آبيارى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باغ صوقوللى يكى از باغ‌هاى بسيار زيباى قُبا است كه قصرهايى در نهايت زيبايى و عظمت هم در آنجا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 در اين وقت بايد براى ديدن دو نخلى كه خود حضرت غرس كرده، برود و در آنجا دو ركعت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باغ‌هاى مدينه، چاهى به نام چاه عروةبن زبير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باغى كه دو نخل رسول صلى الله عليه و آله هست، آب عجيبى است كه براى زنان خاصيت‌هايى دارد؛ مثلًا كسى كه درد زايمان دارد و برايش خيلى سخت است، اگر از آن آب بخورد، زايمان بر او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حيض مى‌شود، اگر از آن بخورد، حيض نشده و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زن‌ها و دختران مدينه اين حوض را مى‌شناسند و آنجا غسل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مردم مدينه، بستان دو نخل را بستان النساء مى‌نامند و كسى جز زنان داخل آن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حمزه</w:t>
      </w:r>
    </w:p>
    <w:p>
      <w:pPr>
        <w:pStyle w:val="BookText"/>
        <w:rPr/>
      </w:pPr>
      <w:r>
        <w:rPr>
          <w:rFonts w:ascii="IRNazanin" w:hAnsi="IRNazanin" w:eastAsia="IRNazanin"/>
          <w:color w:val="111111"/>
          <w:sz w:val="28"/>
          <w:sz w:val="28"/>
          <w:szCs w:val="28"/>
          <w:rtl w:val="true"/>
          <w:lang w:bidi="fa-IR"/>
        </w:rPr>
        <w:t xml:space="preserve">چون مرقد حمزه مقدار زيادى از مدينه فاصله دارد، براى زيارت آنجا، همراه جمع زيادى به آنجا رفتيم كه بالغ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و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در موقعيت احد قرار دارد و ميدان نبرد در سمت شمالى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هزار گام كه از مدينه بيرون برويم، جايى هست كه حضرت درع خود را در آنجا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بايد پياده رفت تا ثوابش مضاعف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پياده رفتم و اسبم را به غلامم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بعد به آنجا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سپاه رسول صلى الله عليه و آله در اين وادى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ايوان كوچكى هست و خيمه حضرت در بالاى آن ايوان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ركعت نماز درآنجا از سنن مستحبه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جايگاه، سپاه آن حضرت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حمزه را فرمانده قسمت چپ و خالدبن وليد را در سمت راست گذاشت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در شمال اينجا، به مقدار پانصد قدم ايوان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است كه شامى‌ها</w:t>
      </w:r>
    </w:p>
    <w:p>
      <w:pPr>
        <w:pStyle w:val="BookText"/>
        <w:rPr/>
      </w:pPr>
      <w:r>
        <w:rPr>
          <w:rFonts w:ascii="Amiri" w:hAnsi="Amiri" w:eastAsia="Amiri" w:cs="Amiri"/>
          <w:color w:val="111111"/>
          <w:sz w:val="28"/>
          <w:sz w:val="28"/>
          <w:szCs w:val="28"/>
          <w:rtl w:val="true"/>
          <w:lang w:bidi="ar-SA"/>
        </w:rPr>
        <w:t>غذاى عاشورا درست كرده، به حجاج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آن ايوان، امين صره است و ايوان ملا، و ايوان شيخ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صلى الله عليه و آله هر سال بر اين مكان، براى زيارت سيّدنا حمزه و آماده كردن عاشورا اشراف دارد</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مزار حمزه، يك ساعت راه تا مدينه است و به شكل قبه‌اى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آن از بابى است كه به سمت قبله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با سنگ‌هاى سفيد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قبه قبر حمزه، داخلِ يك صندوق مربع شكل است و صندوق داخل يك مقصوره مرعب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شمشير دارد، بايد شمشير خود را داخل صندوق سيّدنا حمزه بگذارد و بعد از اندكى، در حالى كه حارس مقبره تكبير مى‌گويد آن را درآورد و وسط تهليل‌گويان آنان بدان دست بكشد، در آن صورت ثواب جنگ احد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صالح كه از ذريّه حمزه است، كنار او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ضريح، چاه 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حكمت خداوندى خاك اين منطقه در اطراف ضريح، سفيد است در حالى كه خاك اين نواحى قرمز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قرمزى آن هم به خاطر خون پاكى است كه از دندان پيامبر صلى الله عليه و آله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دندانش را با خاك اينجا مالش دهد، از دردهاى دندان در امان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قدم بالاتر، كوه احد است كه كوه سخت و بلندى است و صخره‌هاى سرخ‌رنگ دارد و غارهاى چندى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وادى، جايى هست كه آن را وادى حمزه مى‌نامند كه مكان ترسناكى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در اين غارات مخفى شده و به حمزه كه شهيد شد يورش بردند، در حالى كه با آنان نبرد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سرعت از اين منطقه بازگشتيم، در حالى كه دو ركعت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مقدار دويست قدم به جنوب آمديم تا به مزار ميدان شهدا رسيديم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بيش از يك هزار صحابى شهيد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قبه‌اى ندارند اما براى برخى از مشاهير آنان، علائم قبر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باران‌هاى سيل آسا، خاك و سنگريزه‌ها از روى حدود هفتاد يا هشتاد شهيد كنار رفت؛ به‌طورى كه اجساد طاهر آنان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مدينه شنيدند، همه آمدند و ديدند آنچه را كه شادمانشان كرد و قلبشان را آرامش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اجساد را تازه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تازه شهيد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هنوز خون تازه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سرهاشان جدا شده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را ديدند و عظمت شهادت در راه خدا را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پوشاندن اجساد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حرم دستور داد ديوارى به طول چهارصد قدم ساختند تا جلوى</w:t>
      </w:r>
    </w:p>
    <w:p>
      <w:pPr>
        <w:pStyle w:val="BookText"/>
        <w:rPr/>
      </w:pPr>
      <w:r>
        <w:rPr>
          <w:rFonts w:ascii="IRNazanin" w:hAnsi="IRNazanin" w:eastAsia="IRNazanin"/>
          <w:color w:val="111111"/>
          <w:sz w:val="28"/>
          <w:sz w:val="28"/>
          <w:szCs w:val="28"/>
          <w:rtl w:val="true"/>
          <w:lang w:bidi="fa-IR"/>
        </w:rPr>
        <w:t>سيلاب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زيارت در آنجا اين است كه وقت سحر باشد، زائر چيزى روى سر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اصلًا وقت خوبى براى زيارت نيست؛ زيرا زمين و رمل‌ها همه مثل آتشى ملتهب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كفش به پا كند، بسا كه توهين به اين مكان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صحرا مزار شهداست و همه، از كوچك و بزرگ، از زيارت بدون وضو پرهيز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دو ماه محرّم و صفر، در هر سال، در اينجا و نزديك مقبره حمزه مولوديه برگزار مى‌شود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اين مكان مملو از جمعيت مؤمنين شده و ارواح مؤمنان، هر سال، در پى خواندن اشعار دينى و دعا و راز و نياز كه صدايش همه جا مى‌پيچد، از آن به وجد مى‌آيد؛ به‌طورى كه برخى در اين حال، جانشان از دست مى‌رود و همانجا دفن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اماكن بيرون مدينه تمام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وداع بايد زائر لباس طاهر بپوشد و با ادبِ تمام از باب قلعه وارد شده، به سمت مسجد رفته، از باب جبرئيل داخل شود، فاتحه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الْوَدَاعُ يَا رَسُولَ اللَّهِ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57" w:name="pg12567_17914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1739995_77815467"/>
      <w:bookmarkStart w:id="59" w:name="_Toc20"/>
      <w:bookmarkEnd w:id="57"/>
      <w:bookmarkEnd w:id="58"/>
      <w:r>
        <w:rPr>
          <w:rtl w:val="true"/>
        </w:rPr>
        <w:t>از نگاهى ديگر</w:t>
      </w:r>
      <w:bookmarkStart w:id="60" w:name="pg12567_179148"/>
      <w:bookmarkEnd w:id="59"/>
    </w:p>
    <w:p>
      <w:pPr>
        <w:pStyle w:val="Heading2"/>
        <w:numPr>
          <w:ilvl w:val="1"/>
          <w:numId w:val="1"/>
        </w:numPr>
        <w:rPr/>
      </w:pPr>
      <w:bookmarkStart w:id="61" w:name="__RefHeading___Toc1739997_77815467"/>
      <w:bookmarkStart w:id="62" w:name="_Toc21"/>
      <w:bookmarkEnd w:id="60"/>
      <w:bookmarkEnd w:id="61"/>
      <w:r>
        <w:rPr>
          <w:rtl w:val="true"/>
        </w:rPr>
        <w:t>حج‌گزارى در تركيه‌</w:t>
      </w:r>
      <w:bookmarkEnd w:id="62"/>
    </w:p>
    <w:p>
      <w:pPr>
        <w:pStyle w:val="BookText"/>
        <w:rPr/>
      </w:pPr>
      <w:r>
        <w:rPr>
          <w:rFonts w:ascii="IRNazanin" w:hAnsi="IRNazanin" w:eastAsia="IRNazanin"/>
          <w:color w:val="111111"/>
          <w:sz w:val="28"/>
          <w:sz w:val="28"/>
          <w:szCs w:val="28"/>
          <w:rtl w:val="true"/>
          <w:lang w:bidi="fa-IR"/>
        </w:rPr>
        <w:t>كارگزاران حج</w:t>
      </w:r>
    </w:p>
    <w:p>
      <w:pPr>
        <w:pStyle w:val="BookText"/>
        <w:rPr/>
      </w:pPr>
      <w:r>
        <w:rPr>
          <w:rFonts w:ascii="Amiri" w:hAnsi="Amiri" w:eastAsia="Amiri" w:cs="Amiri"/>
          <w:color w:val="111111"/>
          <w:sz w:val="28"/>
          <w:sz w:val="28"/>
          <w:szCs w:val="28"/>
          <w:rtl w:val="true"/>
          <w:lang w:bidi="ar-SA"/>
        </w:rPr>
        <w:t>فكر و انديشه تأسيس سازمان ديانت، كه مسؤول امور دينى در كشور تركيه است به حدود نيم قرن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سازمان، از سال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كنون؛ يعنى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كه ساماندهى و مديريت اعزام زائران خانه خدا و حاجيان را نيز بر عهده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آن‌كه تركيه جمهورى شود، متقاضيان حج اندك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بسيارى از مسؤولان، دليل استقبال نكردن مردم از اين سفر معنوى را، اوضاع بدِ اقتصادى مى‌دانستند، در حالى كه آنان، خود نيز به جهت كم بها دادن به اين فريضه دينى، بر بى‌رونقى و عدم استقبال از اين سفر، دامن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نام و اعزام</w:t>
      </w:r>
    </w:p>
    <w:p>
      <w:pPr>
        <w:pStyle w:val="BookText"/>
        <w:rPr/>
      </w:pPr>
      <w:r>
        <w:rPr>
          <w:rFonts w:ascii="IRNazanin" w:hAnsi="IRNazanin" w:eastAsia="IRNazanin"/>
          <w:color w:val="111111"/>
          <w:sz w:val="28"/>
          <w:sz w:val="28"/>
          <w:szCs w:val="28"/>
          <w:rtl w:val="true"/>
          <w:lang w:bidi="fa-IR"/>
        </w:rPr>
        <w:t>همه ساله، در تاريخ مشخصى، ثبت‌نام زائران خانه خدا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ابتدا به مفتى استان مراجعه مى‌كنند و از آنها ثبت نام به عمل مى‌آيد و در ضمن ثبت‌نام، به آگاهى همه رسانده مى‌شود كه بعد از قرعه‌كشى مشخص مى‌گردد چه كسانى توفيق سفر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ثبت نام كنندگان تعهّد گرفته مى‌شود كه اگر نامشان در قرعه در نيامد، اعتراضى نداشته باشند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ثبت نام كنندگان حج، پول ثبت‌نام را در سه قسط دريافت مى‌كنند و هنگام واريزكردن اولين قسط، گذرنامه، فتوكپى شناسنامه و سند بانكى و همچنين برگه‌اى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كسانى كه بيش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قرعه‌كشى از سوى دفتر اسناد انجام مى‌شود و انتخاب شدگان كارت شناسايى حج را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مى‌خواهند با سازمان ديانت اعزام شوند، به شعبه‌هاى اين سازمان رفته، ثبت نام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شركت‌هاى آزاد مى‌روند، با كارتى كه در اختيارشان گذاشته شده، به تورها مراجعه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نام حج، در سى و دو استان تركيه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سالى كه گذشت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به دفاتر مراجعه كردند، ولى از ميان آنها تنها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توانستند به حج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شركت كنندگان ترك در حج،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سهميه مردم تركيه،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در حالى كه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دفاتر ثبت نام مراجعه مى‌كنند و در واقع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نوبت قرار مى‌گيرند و در سال بعد بار ديگر در فهرست قرعه كشى قرار داده مى‌شوند و به همين منوال هر سال بر تعداد متقاضيان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حج تركيه به دليل اقبال مردم به حج و تقاضاى زياد آنها، در پذيرش زائر محدوديت قائل شده و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نيابتى را ممنوع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اولويت با كسانى است كه به حج نرفته‌اند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در شهر استانبول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به دليل اين كه متقاضى دومين سفر به حج بودند، در قرعه‌كشى شركت داده نشدند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پيشتر اشاره شد، درخواست كنندگان حج، ابتدا به سازمان ديانت، كه چندين شعبه دارد و مركز آن در استانبول است، مراجعه و ثبت نام مى‌كنند و چند روز مانده به موسم حج، واكسن مننژيت مى‌زنند و كارت واكسن را تا آخر موسم، همراه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نقل و راه‌ها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زمانى كه تركيه جمهورى شد، رفتن به سفر حج، به‌صورت دسته‌جمعى، آزاد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راه‌هاى حج، منحصر در سه مسير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فلسطين و اردن و به صورت زمينى، دريايى و هوايى</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زمينى؛ به دليل تخريب راه آهن حجاز در جنگ جهانى اول و تعمير نشدن آن، زائران با كاميون‌هاى صحرايى، از راه فلسطين به اين سفر اعزام مى‌شدند و البته با سختى‌ها و دشوارى‌هاى فراوان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با اشغال سرزمين فلسطين به دست صهيونيست‌ها و</w:t>
      </w:r>
    </w:p>
    <w:p>
      <w:pPr>
        <w:pStyle w:val="BookText"/>
        <w:rPr/>
      </w:pPr>
      <w:r>
        <w:rPr>
          <w:rFonts w:ascii="Amiri" w:hAnsi="Amiri" w:eastAsia="Amiri" w:cs="Amiri"/>
          <w:color w:val="111111"/>
          <w:sz w:val="28"/>
          <w:sz w:val="28"/>
          <w:szCs w:val="28"/>
          <w:rtl w:val="true"/>
          <w:lang w:bidi="ar-SA"/>
        </w:rPr>
        <w:t>به خطر افتادن امنيت اين راه، استفاده از اين مسير براى زائران تركيه غير ممكن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دريايى؛ دومين راه براى زائران ترك بود، از كانال سوئز مى‌گذشت و به جده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در مقايسه با راه زمينى هزينه كمترى را بر حاجيان تحميل مى‌كرد و براى آنان توجيه اقتصادى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مسير ده روز به طول مى‌انجاميد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هوايى؛ براى طى كردن اين مسير، هواپيماى حامل زائران حرمين شريفين، از تركيه به لبنان و از لبنان به اردن و سپس به جده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دولت تركيه هيچ دخالتى در امور حجاج نداشت و از اين بابت آنان با سختى‌هاى زيادى روبه‌رو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حج و پرداختن به اين فريضه مهم دينى،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تركيه، با فراز و فرودهاى بسيارى روبه‌رو بود تا اين‌كه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حج به سازمان ديانت واگذار گرديد و از مشكلات آن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حجاج و پاسخ به پرسش‌هاى آنان</w:t>
      </w:r>
    </w:p>
    <w:p>
      <w:pPr>
        <w:pStyle w:val="BookText"/>
        <w:rPr/>
      </w:pPr>
      <w:r>
        <w:rPr>
          <w:rFonts w:ascii="IRNazanin" w:hAnsi="IRNazanin" w:eastAsia="IRNazanin"/>
          <w:color w:val="111111"/>
          <w:sz w:val="28"/>
          <w:sz w:val="28"/>
          <w:szCs w:val="28"/>
          <w:rtl w:val="true"/>
          <w:lang w:bidi="fa-IR"/>
        </w:rPr>
        <w:t>كسانى كه مشكل فقهى و سؤال در باره حج دارند، از اداره حج و عمره، كه مفتى‌هاى استان‌ها در آن مستقر هستند،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سازمان ديانت فعاليت‌هايى در آگاهى دادن به زائران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نوارهايى در باره حج توزيع مى‌كند و سمينارهاى گسترده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حج تركيه، به فكر زائران ترك در خارج از تركيه نيز هستند، و براى آگاهى دادن به آنان، از امكانات مناسبى برخوردارند و گام‌هاى خوبى بر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اعزام، حاجيان در تاريخ‌هاى معينى به مساجد شهر يا ديگر اماكن، فراخوانده مى‌شوند و در طى نشستى، مسائل حج و آداب سفر برايشان شرح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برنامه هنوز به صورت گسترده اجرا نشده و فراگير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بيشتر در مسجد سليمانه استانبول برگزار مى‌شود و مفتى اين شهر سخنرانى مهمى ايراد مى‌كند و به دنبال آن، حاجيان با خدمه كاروان و مديران آشنا مى‌شوند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جلسه ماكت كعبه را در معرض ديد مردم قرار مى‌دهند، و برنامه حج‌گزارى را به صورت عملى به زائران مى‌آموزند و در پايان اگر كسى پرسشى داشته باشد، از مفتى و كارشناس حج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هر كاروان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آنها به چهار يا پنج گروه تقسيم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وسايل مورد نياز زائران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حاجى، پيش از اعزام، چند چيز داده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با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سازمان ديانت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راهنماى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دعاى سعى و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نقشه و بروشور مربوط به اماكن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عدد حوله احرام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مخصوص براى گذرنامه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ماسك محافظ بهداشتى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دستبند نام و مشخصات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 و پتو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كتاب‌هاى آموزشى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كارت شناسايى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فعاليت‌هاى سازمان ديانت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 و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پذيرايى و بدرقه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اجاره مسكن در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رسيدگى به امور مسؤولان اجرايى كشور؛ مانند وزرا و خبرنگاران حاضر درحج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گذرنامه و اتوبوس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مراقبت‌هاى بهداشتى و بيمارى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پيگيرى امور گم‌شدگان و فوت شدگان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تهيه وسيله نقليه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رفتن به اماكن 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خدمات رايانه‌اى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مركزى براى مأموران سازمان ديانت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ونگهدارى پول و صرافى آن به‌ريال سعودى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هزينه و مدت اقامت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مبلغ دريافتى از زائران تركيه يكسان نبوده و بر اساس نوع هتل و مدت اقامت در نوسان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با مبلغ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خوراك به عهده زائر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غذا،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صبحانه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گروه، از تمام نقاط كشور با هواپيما اعزام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اتاق مستقل در هتل، كه دو 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اين گروه فقط از شهرهاى بزرگ اعزام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اين گروه فقط از استانبول و آنكارا پرواز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لوكس و درجه يك،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از آنكارا به استانبول مى‌روند و از آنجا به مكه مشرّف مى‌شوند و در هتل‌هاى هيلتون و شرلتون اقامت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ارائه خدمات بهداشتى از سوى سازمان ديانت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استقرار بيمارستان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تختخوابى در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راه‌اندازى بيمارستان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تختخوابى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اورژانس‌هايى در مناطق خانه‌هاى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 كردن چندين درمانگاه‌ها در مناطق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 گروه‌هاى بهداشتى سيّار در خانه‌هاى مكه و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مستقر كردن بيمارستان صحرايى در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راه‌اندازى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آمبولانس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گروه‌هاى بهداشتى سيّار در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بايد وضعيّت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بيمارى خاصى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رييس كاروان اطلاع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مرتبط با حج و مناسك</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كتاب‌هايى با عنوان‌هاى دليل، دفاتر، آداب حج و عمره، نيت حج و دعا در اختيار زائران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بيشتر كوچك، دستى، با زبان ساده و با تصوير و نقشه است و ارزش تاريخى و ادبى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بسيار است و از سوى سازمان ديانت و شركت‌هاى آزاد در اختيار زائران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كه كتاب‌هاى پيش‌گفته، در سال‌هاى اخير به حروف لاتين نيز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از سوى مؤسسه‌هاى ديانت و آزاد، </w:t>
      </w:r>
      <w:r>
        <w:rPr>
          <w:rFonts w:eastAsia="Times New Roman" w:cs="Times New Roman" w:ascii="Times New Roman" w:hAnsi="Times New Roman"/>
          <w:color w:val="111111"/>
          <w:sz w:val="28"/>
          <w:szCs w:val="28"/>
          <w:lang w:val="en-US" w:bidi="en-US"/>
        </w:rPr>
        <w:t>D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كتابچه نيز توزيع و در اختيار زائران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كتابهايى كه از سوى سازمان ديانت توزيع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دعاها و دانستنى‌هاى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آگاهى‌هاى مختصر در باره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معلومات عمومى براى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جهان‌گردى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حج، مسجد سليمانيه، حاجى صادق ارزى، آنكارا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حج، نوشته عبداللَّه توپراق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دعاهاى حج ديانت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دعاهاى سعى و طواف، ديانت،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راهنماى حج عملى، آنكارا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انجام حج و توجه به حكمت‌هاى آن، آنكارا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راهنماى جديد و كامل، حاجى 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حجّ حاجى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راه‌هاى تشرّف به حج</w:t>
      </w:r>
    </w:p>
    <w:p>
      <w:pPr>
        <w:pStyle w:val="BookText"/>
        <w:rPr/>
      </w:pPr>
      <w:r>
        <w:rPr>
          <w:rFonts w:ascii="IRNazanin" w:hAnsi="IRNazanin" w:eastAsia="IRNazanin"/>
          <w:color w:val="111111"/>
          <w:sz w:val="28"/>
          <w:sz w:val="28"/>
          <w:szCs w:val="28"/>
          <w:rtl w:val="true"/>
          <w:lang w:bidi="fa-IR"/>
        </w:rPr>
        <w:t>زائران ترك، پس از گرفتن كارت شناسايى اصلى، از دو طريق مى‌توانند به حج مشرّف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ديانت</w:t>
      </w:r>
    </w:p>
    <w:p>
      <w:pPr>
        <w:pStyle w:val="BookText"/>
        <w:rPr/>
      </w:pPr>
      <w:r>
        <w:rPr>
          <w:rFonts w:ascii="IRNazanin" w:hAnsi="IRNazanin" w:eastAsia="IRNazanin"/>
          <w:color w:val="111111"/>
          <w:sz w:val="28"/>
          <w:sz w:val="28"/>
          <w:szCs w:val="28"/>
          <w:rtl w:val="true"/>
          <w:lang w:bidi="fa-IR"/>
        </w:rPr>
        <w:t>كسانى كه به مسائل امنيتى و دينى بيشتر بها مى‌دهند، براى سفر حج، ديانت را انتخاب مى‌كنند و دليل ديگر اين است كه ديانت در هر گروه مالى، زائران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شركت‌هاى آزاد استقبال زيادى نمى‌شود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 ديانت، زائران را در شهر مكه، به مسجد جن، جنّةالمعلاة، منا، مزدلفه، عرفات و</w:t>
      </w:r>
    </w:p>
    <w:p>
      <w:pPr>
        <w:pStyle w:val="BookText"/>
        <w:rPr/>
      </w:pPr>
      <w:r>
        <w:rPr>
          <w:rFonts w:ascii="IRNazanin" w:hAnsi="IRNazanin" w:eastAsia="IRNazanin"/>
          <w:color w:val="111111"/>
          <w:sz w:val="28"/>
          <w:sz w:val="28"/>
          <w:szCs w:val="28"/>
          <w:rtl w:val="true"/>
          <w:lang w:bidi="fa-IR"/>
        </w:rPr>
        <w:t>خانه‌اى كه پيغمبر صلى الله عليه و آله در آن متولّد شده،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مدينه نيز به جنّةالبقيع، مسجد قُبا، مسجد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احد مى‌برند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شركت‌هاى آزاد</w:t>
      </w:r>
    </w:p>
    <w:p>
      <w:pPr>
        <w:pStyle w:val="BookText"/>
        <w:rPr/>
      </w:pPr>
      <w:r>
        <w:rPr>
          <w:rFonts w:ascii="IRNazanin" w:hAnsi="IRNazanin" w:eastAsia="IRNazanin"/>
          <w:color w:val="111111"/>
          <w:sz w:val="28"/>
          <w:sz w:val="28"/>
          <w:szCs w:val="28"/>
          <w:rtl w:val="true"/>
          <w:lang w:bidi="fa-IR"/>
        </w:rPr>
        <w:t>از شركت‌هاى آزاد براى ثبت نام و اعزام به حج استقبال چندانى نمى‌شود و اين شايد ازآن‌رو است كه در آنها تقلّب و كلاه‌بردارى بسيار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سالى كه گذشت يكى از شركت‌ها، از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كه براى حج ثبت‌نام كرده بود،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خورد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شركتِ آنكارايى به عنوان قصاب، نام خود را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شركت‌ها به خاطر سنگينى شرايط، كار خود را تعطيل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كه پنج سال مى‌گذرد، از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تاى آن فعال است و بقيه تعطيل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آمد دفاتر غير دولتى و آزادِ سياحت،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دلار در سال بود كه اكنون كاهش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كشور تركيه، شركت‌هايى اجازه فعاليت در امور حج را دارند كه زير نظر سازمان جهانگردى باشند و گذشته از اين، بايد درجه يك بوده و در هر سال، بيش از يك ميليون دلار ارز به داخل كشور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تنها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داراى اين شرايط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اقل وجه پرداختى براى حج در اين شركت‌ها،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 بيشتر از اين، هرچه بخواهند مى‌توانند به بهانه در اختيار گذاشتن امكانات بيشتر، از حاجى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اين شركت‌ها، بيشتر با كسانى است كه مدتى را در مكه و مدينه مانده‌اند و با محيط آنجا آشنا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بسيارى از اين شركت‌ها در استانبول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شركت‌هاى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سلامت‌تور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زائران را با اتوبوس مى‌بردند، از دو مسير مى‌رفتند؛ يكى، از راه شام و ديگر از راه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اكنون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سفر از راه زمينى ممنوع شده و با هواپيما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ده سال پيش، از راه دريايى و با كشتى نيز 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معيارهاى انتخاب شركت براى ثبت نام</w:t>
      </w:r>
    </w:p>
    <w:p>
      <w:pPr>
        <w:pStyle w:val="BookText"/>
        <w:rPr/>
      </w:pPr>
      <w:r>
        <w:rPr>
          <w:rFonts w:ascii="Amiri" w:hAnsi="Amiri" w:eastAsia="Amiri" w:cs="Amiri"/>
          <w:color w:val="111111"/>
          <w:sz w:val="28"/>
          <w:sz w:val="28"/>
          <w:szCs w:val="28"/>
          <w:rtl w:val="true"/>
          <w:lang w:bidi="ar-SA"/>
        </w:rPr>
        <w:t>شركت‌هاى معروف و شناخته شده در تركيه عبارت‌اند از شركت‌هاى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امانتور، اكرام‌تور، اميرتور، عمران تور، برات تور و اقليم تور كه معمولًا شركت‌هاى ياد شده، سهم بيشترى از زائران را به خود اختصاص مى‌دهند و مركز فعاليت آن‌ها شهرهاى استانبول و آنكارا است و از همه شهرهاى كشور مراجعه كننده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ترك، در ثبت نام، به چند چيز اهميت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كه بيشتر آنان پير هستند، خواسته اولشان اين است كه محل سكونتشان نزديك به اماكن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سال‌هاى اخير، در صد زائران جوان به تدريج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شركت‌ها، وسيله حمل و نقل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اختيار حجاج قرار مى‌دهند و اين در انتخاب شركت براى ثبت نام از سوى زائران، نقش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پيشتر اشاره شد، اين شركت‌ها كتاب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اختيار زائران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تعليم و آموزش شركت‌ها از ديانت بهتر است، البته پول بيشترى هم دريافت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برخى روزهاى خاص، در نظر مردمِ تركيه داراى اهميت ويژه‌اند؛ مانند تولّد پيغمبر، شب قدر، شب معراج، ليلةالرغائب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ماه مبارك رمضان، مردم براى رفتن به عمره رغبت بيشترى نشان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زنانى كه قصد رفتن به حج دارند، اگر ازدواج كرده‌اند، بايد شناسنامه يا سند ازدواج و اگر ازدواج نكرده‌اند، از طرف پدرشان موافقت‌نامه و اگر پدر ندارند، تعهدنامه‌اى از سوى خويشاوندانشان ارائه كنند و اگر كمتر از چهل سال دارند، تنها با خويشاوندان درجه اول مى‌توانند به عمره و حج مشرّف 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زمزم، بهترين هديه براى نزديكان و خويشاوندان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رو به قبله نشسته، زانو به زمين مى‌زنند و سپس نام خدا را برده آن را مى‌نوشند و اصطلاح‌هايى براى آب زمزم هنوز هم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سايت‌هاى مهم مربوط به حج‌گزارى در تركيه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diyanet. gov. tr Diyanet hac rehberiwww. haccagidiyorum. 4 t. com/ hachaberleri. htmwww. hacrehberi. comwww. mekkemedi nere siml eri. 4. comgenis bir fotograf kolleksiyonu ve mutevazibazi hac hatiralariwww. davetci. comwww. essemlam. netwww. hiratur. comturizim acentalariwww. islamisiteler. netwww. cicektur. comwww. gulentur. comwww. gulentur. comwww. berat. comwww. tursab. orgturkiye seyahat acentelari birligiwww. dinibilgiler. orgwww. diyanet. nl/ tr/ hac/ hac 2000. htmistatistik bilgilerwww. sadakat. 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 و مشتركات در فرهنگ و دين مردم تركيه و عربستان سعودى</w:t>
      </w:r>
    </w:p>
    <w:p>
      <w:pPr>
        <w:pStyle w:val="BookText"/>
        <w:rPr/>
      </w:pPr>
      <w:r>
        <w:rPr>
          <w:rFonts w:ascii="Amiri" w:hAnsi="Amiri" w:eastAsia="Amiri" w:cs="Amiri"/>
          <w:color w:val="111111"/>
          <w:sz w:val="28"/>
          <w:sz w:val="28"/>
          <w:szCs w:val="28"/>
          <w:rtl w:val="true"/>
          <w:lang w:bidi="ar-SA"/>
        </w:rPr>
        <w:t>ميان تركان تركيه و عرب سعودى، تفاوت زيادى از نظر مذهب و تفكّر اسلامى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تنها در برخى موارد فرق‌هايى با هم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مردم تركيه، بيشتر حنفى و مذهب مردم عربستان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سبب آثار باقى مانده از دولت عثمانى، تنش‌هايى ميان اين دو جمعيت به وجود مى‌آيد؛ يكى از نمونه‌هاى آن، تخريب قلعه اجياد عثمانى، در يك سال پيش است كه موجب بروز مشكل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قلعه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قدمت داشت و داراى اهميت تاريخى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نورى يلماز، به خاطر اين قضيه مى‌خواست سفر به حج از تركيه را تعطيل كند، ليكن به جهت اين‌كه پول حج را داده بودند و از نظر فقهى نيز پايه و دليلى براى تعطيلى نداشت، لذا از اين تصميم منصرف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حج، براى جلوگيرى از تخريب قلعه اجياد،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تركيه امضا جمع</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دو قلعه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يك مركز توپخانه ميان قلعه اجياد و جبل عمر موجود است كه سرنوشت آن‌ها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نكته از حج سال </w:t>
      </w:r>
      <w:r>
        <w:rPr>
          <w:rFonts w:eastAsia="IRNazanin" w:cs="IRNazanin"/>
          <w:color w:val="111111"/>
          <w:sz w:val="28"/>
          <w:szCs w:val="28"/>
          <w:lang w:bidi="fa-IR"/>
        </w:rPr>
        <w:t>2004</w:t>
      </w:r>
    </w:p>
    <w:p>
      <w:pPr>
        <w:pStyle w:val="BookText"/>
        <w:rPr/>
      </w:pPr>
      <w:r>
        <w:rPr>
          <w:rFonts w:ascii="Amiri" w:hAnsi="Amiri" w:eastAsia="Amiri" w:cs="Amiri"/>
          <w:color w:val="111111"/>
          <w:sz w:val="28"/>
          <w:sz w:val="28"/>
          <w:szCs w:val="28"/>
          <w:rtl w:val="true"/>
          <w:lang w:bidi="ar-SA"/>
        </w:rPr>
        <w:t xml:space="preserve">از حاجيانى كه قصد حج دارند، بيش 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خانم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سالى كه گذشت، دو ميليون حاجى از كشورهاى اسلامى و يكصد هزار مسلمان از تركيه حاجى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سال، از زائران ترك، در اثر ازدحام در منا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تن از نمايندگان مجلس توفيق تشرّف به حج را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سازمان ديانت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بردك اوقلو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به حج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گزاردن حج، در اداره امور مركز حج براى مردم سخنرانى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سال جارى نيز در ضمن سخنانى توصيه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تركيه با يك چمدان بروند و با يك چمدان برگردند و چيزهاى بى ارزش نخرند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به‌عكس، زائران ترك علاقمند هستند از اين سرزمين براى اقوام و فاميل، با خودشان سوغات ببرند، هرچند چيز كوچكى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سنت، روز به روز كمرنگ مى‌شود؛ زيرا زائران پيش از رفتن به حج، از استانبول، مراكز فروش لوازم، سوغاتى‌هاى خود را مى‌خرند و زحمت حمل بار را به خود نمى‌دهند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مسلمان ترك، بيشتر پير هستند و آرزو دارند كه در سرزمين مكه و مدينه</w:t>
      </w:r>
    </w:p>
    <w:p>
      <w:pPr>
        <w:pStyle w:val="BookText"/>
        <w:rPr/>
      </w:pPr>
      <w:r>
        <w:rPr>
          <w:rFonts w:ascii="IRNazanin" w:hAnsi="IRNazanin" w:eastAsia="IRNazanin"/>
          <w:color w:val="111111"/>
          <w:sz w:val="28"/>
          <w:sz w:val="28"/>
          <w:szCs w:val="28"/>
          <w:rtl w:val="true"/>
          <w:lang w:bidi="fa-IR"/>
        </w:rPr>
        <w:t>فوت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پيرترين حاجى در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جودت بوز طونا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رومانى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انجام حج و زيارت قبر پيامبر، آرزو داشت همانجا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شهرهاى كوچك تركيه هنوز هم بدرقه زائران خانه خدا، با جشن و شور و شوق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و استقبال از حجاج هم در شهرها، خانواده‌هاى آنان جشن‌هاى گوناگون برپا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حاجيانى كه در سفر، در يك كاروان همراه و رفيق‌اند، بعد از برگشتن به كشور، دوستى خود را ادامه مى‌دهند و حتى در مواردى، هر هفته با هم، يك جا جمع مى‌شوند و از خاطرات حج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تركيه با گذشته، از يك جهت تفاوت اساسى كرده است؛ در سال‌هاى گذشته و در دوره عثمانى، ترك‌ها ميزبان بودند و حج‌گزارى با مديريت آنان انجام مى‌شد اما امروزه آنان نيز مانند زائران ديگر كشورها ميهمان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راهنما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راهنماى زيارت مسجد نبوى و حج عمره، نوشته سليمان آتش </w:t>
      </w:r>
      <w:r>
        <w:rPr>
          <w:rFonts w:eastAsia="Amiri" w:cs="Amiri" w:ascii="Amiri" w:hAnsi="Amiri"/>
          <w:color w:val="111111"/>
          <w:sz w:val="28"/>
          <w:szCs w:val="28"/>
          <w:lang w:bidi="ar-SA"/>
        </w:rPr>
        <w:t>1993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دفتر حج نوزاد بايرام، انتشارات آدم، استانبول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حج، انتشارات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عمره،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قائتارجى، انتشارات آيدين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حج، محمد پكر، انتشارات بقاع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عمره و كتاب دعا، ابراهيم چتين، انتشارات اكرام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راهنماى عمره و حج، با شرح و كوشش مولود كارجا، شركت سياحت برات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راهنماى حج مصوّر، ايوب جوشقون، استانبول </w:t>
      </w:r>
      <w:r>
        <w:rPr>
          <w:rFonts w:eastAsia="Amiri" w:cs="Amiri" w:ascii="Amiri" w:hAnsi="Amiri"/>
          <w:color w:val="111111"/>
          <w:sz w:val="28"/>
          <w:szCs w:val="28"/>
          <w:lang w:bidi="ar-SA"/>
        </w:rPr>
        <w:t>2002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به اقليم عصر سعادت، اسماعيل حقى اوجا، معلم دانشكده الهيات قونيه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عمره، على‌رضا دميرجان، سياحت امير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حج و عمره و زيارت مدينه منوره، رمضان آيواللى، انتشارات بوغاز ايچى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خدا و حجةالوداع، على‌رضا دميرجان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محمد بيبر، انتشارات دوغان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مسافران مكه و مدينه در حج و عمره، ايّوب صبرى پاشا، انتشارات نصر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راهنماى مكه و مدينه و حجاز، يوسف ازبك رجب دوقرو، انتشارات اوجاق </w:t>
      </w:r>
      <w:r>
        <w:rPr>
          <w:rFonts w:eastAsia="Amiri" w:cs="Amiri" w:ascii="Amiri" w:hAnsi="Amiri"/>
          <w:color w:val="111111"/>
          <w:sz w:val="28"/>
          <w:szCs w:val="28"/>
          <w:lang w:bidi="ar-SA"/>
        </w:rPr>
        <w:t>2004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راهنماى حج، على سون موزن، 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حج و عمره، برهان بزگيك، انتشارات ارحان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عمره، امام نبوى، ترجمه مدحاد آجار، انتشارات قهرمان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راهى به سوى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راهنمايى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نجمى انور، استانبول </w:t>
      </w:r>
      <w:r>
        <w:rPr>
          <w:rFonts w:eastAsia="Amiri" w:cs="Amiri" w:ascii="Amiri" w:hAnsi="Amiri"/>
          <w:color w:val="111111"/>
          <w:sz w:val="28"/>
          <w:szCs w:val="28"/>
          <w:lang w:bidi="ar-SA"/>
        </w:rPr>
        <w:t>1967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و فضايل حج، اسعد جوشان، انتشارات 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راهنماى حج، ابراهيم بوغالى، انتشارات سونمز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دعاهاى مخصوص و دانستنى‌هاى ويژه براى حجاج، عرفان يوجل،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راهنماى راه حج، جمال الدين آق‌دره، </w:t>
      </w:r>
      <w:r>
        <w:rPr>
          <w:rFonts w:eastAsia="Amiri" w:cs="Amiri" w:ascii="Amiri" w:hAnsi="Amiri"/>
          <w:color w:val="111111"/>
          <w:sz w:val="28"/>
          <w:szCs w:val="28"/>
          <w:lang w:bidi="ar-SA"/>
        </w:rPr>
        <w:t>1966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سرود مكه، مصطفى جان، انتشارات 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راهنماى حرمين، احمد حلمى امره، انتشارات جمال اوغلو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حج در اسلام، على‌رضا تائر بوردى، مطبعه روزگارلو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حج با توضيحات ساده، الهان آق چاى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راهنماى مصور، يونس وهبى ياووز، </w:t>
      </w:r>
      <w:r>
        <w:rPr>
          <w:rFonts w:eastAsia="Amiri" w:cs="Amiri" w:ascii="Amiri" w:hAnsi="Amiri"/>
          <w:color w:val="111111"/>
          <w:sz w:val="28"/>
          <w:szCs w:val="28"/>
          <w:lang w:bidi="ar-SA"/>
        </w:rPr>
        <w:t>1973</w:t>
      </w:r>
    </w:p>
    <w:p>
      <w:pPr>
        <w:pStyle w:val="BookText"/>
        <w:rPr/>
      </w:pPr>
      <w:r>
        <w:rPr>
          <w:rFonts w:ascii="IRNazanin" w:hAnsi="IRNazanin" w:eastAsia="IRNazanin"/>
          <w:color w:val="111111"/>
          <w:sz w:val="28"/>
          <w:sz w:val="28"/>
          <w:szCs w:val="28"/>
          <w:rtl w:val="true"/>
          <w:lang w:bidi="fa-IR"/>
        </w:rPr>
        <w:t>سى دى هاى راهنما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فيلم مستند با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حج مى‌روم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اليف ويدئو وى‌سى‌دى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مقدس حج لبّيك، فيلم مستند سراى وى‌سى‌دى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عمره، وى‌سى‌دى صباح‌الدين قايش، انتشارات نورا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حج، پنج نوار، قونيه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مقدس عبادت حج، سياحت ايسپا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بهترين سرود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امين آى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سياحت امير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انتشارات آدم سى‌دى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به دروازه بى‌نهايت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وى‌سى‌دى، مسعود اوچك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پژوهش‌هاى فرهنگى</w:t>
      </w:r>
    </w:p>
    <w:p>
      <w:pPr>
        <w:pStyle w:val="BookText"/>
        <w:rPr/>
      </w:pPr>
      <w:r>
        <w:rPr>
          <w:rFonts w:ascii="IRNazanin" w:hAnsi="IRNazanin" w:eastAsia="IRNazanin"/>
          <w:color w:val="111111"/>
          <w:sz w:val="28"/>
          <w:sz w:val="28"/>
          <w:szCs w:val="28"/>
          <w:rtl w:val="true"/>
          <w:lang w:bidi="fa-IR"/>
        </w:rPr>
        <w:t xml:space="preserve">بخشى از كارهاى فرهنگى حج را سازمان ديانت و بخشى ديگر را برخى دانشگاهها انجام مى‌دهند؛ در قالب رساله فوق‌ليسانس، رساله دكترا كه در مجله‌هاى دانشگاهى </w:t>
      </w:r>
      <w:r>
        <w:rPr>
          <w:rFonts w:eastAsia="Times New Roman" w:cs="Times New Roman" w:ascii="Times New Roman" w:hAnsi="Times New Roman"/>
          <w:color w:val="111111"/>
          <w:sz w:val="28"/>
          <w:szCs w:val="28"/>
          <w:lang w:val="en-US" w:bidi="en-US"/>
        </w:rPr>
        <w:t>TTK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وزارت فرهنگ، مؤسسه زبان ترك و مجله‌هاى مشهور در تركيه چاپ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جدّى، سنگين و با ارزش هستند، البته در دايرةالمعارف اسلامى كه از طرف سازمان ديانت چاپ مى‌شود، مقالات زيادى درباره حج منتشر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ادبيات حج در تركيه و كتاب‌هاى حج با حروف لاتين</w:t>
      </w:r>
    </w:p>
    <w:p>
      <w:pPr>
        <w:pStyle w:val="BookText"/>
        <w:rPr/>
      </w:pPr>
      <w:r>
        <w:rPr>
          <w:rFonts w:ascii="IRNazanin" w:hAnsi="IRNazanin" w:eastAsia="IRNazanin"/>
          <w:color w:val="111111"/>
          <w:sz w:val="28"/>
          <w:sz w:val="28"/>
          <w:szCs w:val="28"/>
          <w:rtl w:val="true"/>
          <w:lang w:bidi="fa-IR"/>
        </w:rPr>
        <w:t>امروزه به كتاب‌هاى نوشته شده با حروف لاتين هم زبان تركى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كتاب‌ها را از كتاب‌هايى كه به زبان عثمانى نوشته شده، نمى‌توانيم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كتاب‌ها يا ترجمه و يا اقتباس از قديم است؛ بعضى از آن‌ها فقط به تركى امروز نوشته شده، بعضى، هم عثمانى و هم تركى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مشهور دوره عثمانى، امروزه به زبان تركى با حروف لاتين برگردان شده است؛ مانند مرآةالحرمين ايّوب صبرى پاشا، سياحت‌نامه جناب شهاب‌الدين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كتاب‌هايى كه درباره حج نوشته شده و معرفى خواهيم كرد، عموماً با 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راهنماها، مناسك و آثار فقهى است، كه با تلاش سازمان ديانت و مؤسسات دينى ديگر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نويسنده خود آن را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اثر ديگر كه ارزش تاريخى دارد، از سوى برخى دانشگاه‌ها تحقيق و منتشر شده است؛ مانند دفاتر 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جديدترين كارهاى تحقيقى از محققانى است كه نام مى‌بريم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اسماعيل حقى اوزون چارشلى، منير آتالار، سليمان آتش، جوش‌گون مندرس، زكريا قورشون، گلدان سارى يلدوز، ثريا فاروقى و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مى‌توانيم بگوييم كه از دوره عثمانى، آثار و كتاب‌هاى بسيارى به‌جاى مانده است؛ كه بُعد دينى اين كتاب‌ها كمرنگ‌تر از بُعد تاريخى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در موضوع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آلاى صرّه و صرّه همايون در دولت عثمانى، پروفسور دكتر منير آتالار، ديانت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از نظر فرهنگى و اجتماعى در تركيه، دكتر مصطفى باى‌يى‌گيت،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و منازل حج در دوره عثمانى، عبداللطيف ارمغان، دانشگاه استانبول، </w:t>
      </w:r>
      <w:r>
        <w:rPr>
          <w:rFonts w:eastAsia="IRNazanin" w:cs="IRNazanin"/>
          <w:color w:val="111111"/>
          <w:sz w:val="28"/>
          <w:szCs w:val="28"/>
          <w:lang w:bidi="fa-IR"/>
        </w:rPr>
        <w:t>1990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حج، سفرى مقدس است، مصطفى ردنيان، مجله اسلام، سفرنامه‌هاى منظوم و منثور حج و تحفة الحرمين نابى، مندرس جوش‌قون، وزارت فرهنگ، </w:t>
      </w:r>
      <w:r>
        <w:rPr>
          <w:rFonts w:eastAsia="IRNazanin" w:cs="IRNazanin"/>
          <w:color w:val="111111"/>
          <w:sz w:val="28"/>
          <w:szCs w:val="28"/>
          <w:lang w:bidi="fa-IR"/>
        </w:rPr>
        <w:t>2002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مصاحبه درباره حج لطفى دوغان، آنكارا،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مجله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جهان‌شمولى مؤسسات حج، اديب اشرف، مجله سبيل الرشاد، </w:t>
      </w:r>
      <w:r>
        <w:rPr>
          <w:rFonts w:eastAsia="Amiri" w:cs="Amiri" w:ascii="Amiri" w:hAnsi="Amiri"/>
          <w:color w:val="111111"/>
          <w:sz w:val="28"/>
          <w:szCs w:val="28"/>
          <w:lang w:bidi="ar-SA"/>
        </w:rPr>
        <w:t>1949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گذرگاه و خرج راه حج، منير آتالار، آنكارا، </w:t>
      </w:r>
      <w:r>
        <w:rPr>
          <w:rFonts w:eastAsia="IRNazanin" w:cs="IRNazanin"/>
          <w:color w:val="111111"/>
          <w:sz w:val="28"/>
          <w:szCs w:val="28"/>
          <w:lang w:bidi="fa-IR"/>
        </w:rPr>
        <w:t>1993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از نظر علوم اجتماعى، ظفر چيگيل، رساله فوق‌ليسانس، استانبول، </w:t>
      </w:r>
      <w:r>
        <w:rPr>
          <w:rFonts w:eastAsia="IRNazanin" w:cs="IRNazanin"/>
          <w:color w:val="111111"/>
          <w:sz w:val="28"/>
          <w:szCs w:val="28"/>
          <w:lang w:bidi="fa-IR"/>
        </w:rPr>
        <w:t>2003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حج، ضياء شاكر، مجله تاريخ مصوّر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تطبيق حج و عمره، درس‌هاى دينى و فرهنگ اسلامى، الهيات، دانشگاه بورسه، </w:t>
      </w:r>
      <w:r>
        <w:rPr>
          <w:rFonts w:eastAsia="IRNazanin" w:cs="IRNazanin"/>
          <w:color w:val="111111"/>
          <w:sz w:val="28"/>
          <w:szCs w:val="28"/>
          <w:lang w:bidi="fa-IR"/>
        </w:rPr>
        <w:t>2003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تركها به كعبه، مجله دانشگاهى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كمك‌هاى اقتصادى تركها به كعبه، مجله دانشگاه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به حج رويم و چه چيز ببريم؟ حاجى مراد، استانبول، مجله شكار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فرودگاه حج، ملك عبدالعزيز، آيلا گورسل، مجله 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قبول حج، ضياءالدين گموشوى، مجله اسلام، </w:t>
      </w:r>
      <w:r>
        <w:rPr>
          <w:rFonts w:eastAsia="IRNazanin" w:cs="IRNazanin"/>
          <w:color w:val="111111"/>
          <w:sz w:val="28"/>
          <w:szCs w:val="28"/>
          <w:lang w:bidi="fa-IR"/>
        </w:rPr>
        <w:t>1965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كتابخانه‌هاى حجاز، مصطفى فايدا، مجله دانشگاه الهيات،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نوشته‌هاى عربى در سوريه و مصر و حجاز از نظر تاريخ عثمانى، مؤسسه تاريخ ترك، آنكارا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پر ستيز عثمانى براى خليج بصره و حجاز، جاهد بالتاژى، مجله الهيات، مرمره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راه‌آهن حجاز حميديه، ابراهيم نومان، مجله 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در جاهليت و اسلام، جودت آق قايا، ازمير، الهيات، فوق ليسانس، </w:t>
      </w:r>
      <w:r>
        <w:rPr>
          <w:rFonts w:eastAsia="Amiri" w:cs="Amiri" w:ascii="Amiri" w:hAnsi="Amiri"/>
          <w:color w:val="111111"/>
          <w:sz w:val="28"/>
          <w:szCs w:val="28"/>
          <w:lang w:bidi="ar-SA"/>
        </w:rPr>
        <w:t>1966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 چگونه از دست ما رفت؟ صلاح‌الدين گون‌گور، مجله مصور، </w:t>
      </w:r>
      <w:r>
        <w:rPr>
          <w:rFonts w:eastAsia="IRNazanin" w:cs="IRNazanin"/>
          <w:color w:val="111111"/>
          <w:sz w:val="28"/>
          <w:szCs w:val="28"/>
          <w:lang w:bidi="fa-IR"/>
        </w:rPr>
        <w:t>1954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حجاز امروز، شريف آدنان پاشا، مجله سبيل الرشاد، </w:t>
      </w:r>
      <w:r>
        <w:rPr>
          <w:rFonts w:eastAsia="IRNazanin" w:cs="IRNazanin"/>
          <w:color w:val="111111"/>
          <w:sz w:val="28"/>
          <w:szCs w:val="28"/>
          <w:lang w:bidi="fa-IR"/>
        </w:rPr>
        <w:t>1924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ارتباطات ميان تركيه و حجاز، مجله اقتصاد، استانبول، </w:t>
      </w:r>
      <w:r>
        <w:rPr>
          <w:rFonts w:eastAsia="Amiri" w:cs="Amiri" w:ascii="Amiri" w:hAnsi="Amiri"/>
          <w:color w:val="111111"/>
          <w:sz w:val="28"/>
          <w:szCs w:val="28"/>
          <w:lang w:bidi="ar-SA"/>
        </w:rPr>
        <w:t>1966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حجاز، سيلمه اوق لو سليمان شفيق، پايان‌نامه فوق ليسانس، دانشگاه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سؤال در حجاز و ترك‌هاى سوريه، كوانچ قالب اور، آنكارا، مجله تركيه، جديد </w:t>
      </w:r>
      <w:r>
        <w:rPr>
          <w:rFonts w:eastAsia="IRNazanin" w:cs="IRNazanin"/>
          <w:color w:val="111111"/>
          <w:sz w:val="28"/>
          <w:szCs w:val="28"/>
          <w:lang w:bidi="fa-IR"/>
        </w:rPr>
        <w:t>1997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در اسلام، محمد حميداللَّه، ترجمه محمد عاكف آيدن، </w:t>
      </w:r>
      <w:r>
        <w:rPr>
          <w:rFonts w:eastAsia="Amiri" w:cs="Amiri" w:ascii="Amiri" w:hAnsi="Amiri"/>
          <w:color w:val="111111"/>
          <w:sz w:val="28"/>
          <w:szCs w:val="28"/>
          <w:lang w:bidi="ar-SA"/>
        </w:rPr>
        <w:t>1964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درباره حج، حج و معناى آن، حج و هشدار به مقام‌هاى عالى عثمانى، مجله قارون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امراى حج و چند مسأله مربوط به آن، محمد اركال، مجله دانشگاه سكاريا، </w:t>
      </w:r>
      <w:r>
        <w:rPr>
          <w:rFonts w:eastAsia="IRNazanin" w:cs="IRNazanin"/>
          <w:color w:val="111111"/>
          <w:sz w:val="28"/>
          <w:szCs w:val="28"/>
          <w:lang w:bidi="fa-IR"/>
        </w:rPr>
        <w:t>2001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مناسك، عبدالرحمان هيبرى، پايان نامه فوق ليسانس تاريخ، دانشگاه استانبول، سويم دينج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كوتاه حج، مجله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حج، مجله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رخ‌دادها، مجله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حج، شام و اردن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امپراتورى عثمانى، خاقان بدوى، فوق ليسانس در دانشگاه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حج، احمد ال‌گول، دانشگاه استانبول، فوق ليسانس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مناسك مسالك، عبدالرحمان هيبرى سويم ايل گولر، دانشگاه استانبول، فوق ليسانس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ايلياز آتق، پايان نامه، دانشگاه الهيات، مرمره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در ماه رمضان و مساجد در قرون وسطى، على مظاهرى، مجله الهيات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پزشك كارانتينا، خانيك و توسعه كلرا با راه حج در قرن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مؤسسه تاريخ ترك، </w:t>
      </w:r>
      <w:r>
        <w:rPr>
          <w:rFonts w:eastAsia="IRNazanin" w:cs="IRNazanin"/>
          <w:color w:val="111111"/>
          <w:sz w:val="28"/>
          <w:szCs w:val="28"/>
          <w:lang w:bidi="fa-IR"/>
        </w:rPr>
        <w:t>1993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خاطرات راه‌آهن حجاز، مهندس ابوندرت نورجان سور تانيلى، مجله تحقيقات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اوقاف حرمين واهميتش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مصطفى گولر، دانشگاه الهيات مرمره، </w:t>
      </w:r>
      <w:r>
        <w:rPr>
          <w:rFonts w:eastAsia="IRNazanin" w:cs="IRNazanin"/>
          <w:color w:val="111111"/>
          <w:sz w:val="28"/>
          <w:szCs w:val="28"/>
          <w:lang w:bidi="fa-IR"/>
        </w:rPr>
        <w:t>1998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لايحه راه‌آهن 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استانبول، مؤسسه تاريخ 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راپورتى ساليانه، مؤسسه صحيه حجاز، قاسم عزت‌الدين، مؤسسه تاريخ ترك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سالنامه الهيات 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مؤسسه تاريخ 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بودجه راه‌آهن حجاز سال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استانبول، مؤسسه تاريخ 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اوصاف حرمين و جغرافياى تاريخ خط الحجازيه، حسن تحسين،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اشكالات فقهى در حج، فوق ليسانس دانشگاه اولوداغ،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تاريخ‌كامل كپجى،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محاسبه 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آدنان بايكال، فوق‌ليسانس دانشگاه‌استانبول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سالنامه حجاز، مرسل آرسلان، فوق ليسانس، دانشگاه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ترك‌ها و اوّلين مؤسسه‌هاى تعليم مدرن درحجاز، فتح توت‌اوغلو، مجله فرهنگ ترك </w:t>
      </w:r>
      <w:r>
        <w:rPr>
          <w:rFonts w:eastAsia="IRNazanin" w:cs="IRNazanin"/>
          <w:color w:val="111111"/>
          <w:sz w:val="28"/>
          <w:szCs w:val="28"/>
          <w:lang w:bidi="fa-IR"/>
        </w:rPr>
        <w:t>1986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كمك‌هاى مادى انگليسى‌ها در شورش حجاز، متين خولاقو، مجله دانشگاه ارجى‌يس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راه‌آهن حجاز و نكات مهم در منابع مالى آن، لطف‌اللَّه قرمان، مجله تاريخ عسكرى </w:t>
      </w:r>
      <w:r>
        <w:rPr>
          <w:rFonts w:eastAsia="Amiri" w:cs="Amiri" w:ascii="Amiri" w:hAnsi="Amiri"/>
          <w:color w:val="111111"/>
          <w:sz w:val="28"/>
          <w:szCs w:val="28"/>
          <w:lang w:bidi="ar-SA"/>
        </w:rPr>
        <w:t>1991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راه‌آهن حجاز براى آوردن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ارخان كوراوغلو، استانبول، مجله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قصه راه‌آهن حجاز، ويليوم كارتر، ترجمه موريت عثمان، مجله راه آهن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حجاز ترك در جنگ جهانى اول، شكرى اركال، مجله تاريخ عسكرى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راه‌آهن حجاز و نامه‌هاى آن، احمد جمال، مجله سبيل الرشاد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حرمين در دوره بحرى مملوكيان، فاتح اياز، فوق‌ليسانس، دانشگاه مرمره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 دفتر صرّه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پريخان اكين، فوق‌ليسانس، دانشگاه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صرّه، حسين آكجا قويون، فوق ليسانس، دانشگاه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سيستم راه و تشكيلات منزل در امپراتورى عثمانى، يوسف خلج اوغلو، رساله دكترا، دانشگاه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توسعه مسجد نبوى از آغاز بنا تا امروز، ابراهيم آتش، مجله اوقاف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نوشته‌هاى روضه مطهره، عبدالكريم عبدالقادر اوغلو، مجله فرهنگ ترك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اوصاف مسجد شريف، مجله زبان ترك، آنكارا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در شعر قديم و زيارت آن، مژگان جوبور، دانشگاه مرمره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جشن‌هاى ارسال صرّه همايون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 سال عادت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ياوزارجان، مجله تاريخ و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حركت امين صرّه و آلاى صرّه در شهرهاى مقدس حجاز، زينب من من جى اوق بلو،</w:t>
      </w:r>
    </w:p>
    <w:p>
      <w:pPr>
        <w:pStyle w:val="BookText"/>
        <w:rPr/>
      </w:pPr>
      <w:r>
        <w:rPr>
          <w:rFonts w:ascii="Amiri" w:hAnsi="Amiri" w:eastAsia="Amiri" w:cs="Amiri"/>
          <w:color w:val="111111"/>
          <w:sz w:val="28"/>
          <w:sz w:val="28"/>
          <w:szCs w:val="28"/>
          <w:rtl w:val="true"/>
          <w:lang w:bidi="ar-SA"/>
        </w:rPr>
        <w:t>مجله تاريخ و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در دوره عثمانى، عبدالقادر اوزجان، دايرةالمعارف اسلام، جلد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سياحت‌نامه‌هاى حج، احمد اوزل دايرةالمعارف اسلام، جلد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تشكيلات قرنطينه حجاز، گلدن سارى يولدوز، مؤسسه تاريخ ترك، رساله دكترا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تهفة الحرمين، سلامى توران، فوق ليسانس، الهيات ارجى‌يس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اوصاف حرمين شريفين، مؤسسه تاريخ 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فضيلت مكه، مدينه و قدس شريف، محمد آى دن، فوق ليسانس دانشگاه قاضى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فضائل مكه و مدينه و بيت‌المقدس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چولاك، فوق ليسانس، دانشگا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ششم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كمال قايا، فوق ليسانس، دانشگاه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گفتگوهاى بين المللى در مسجد النبى، محمد طالبى سمپوزيوم، گفتگو ميان فرهنگ‌ها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منزل‌ها و گذرگاه‌هاى حج در 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عبداللطيف ارمغان، مجله تحقيقات عثمانى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جده در حكومت عثمانى قرن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محمد نور، فوق ليسانس، دانشگاه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نومى وتأسيس حاكميت عثمانى درحجاز، فريدون امجان، مجله دانش‌پژوهى‌تاريخ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صرّه به حرمين از دريا، منير آتالار، مجله دانشگاه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ماجراى صرّه همايون در قرن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عبداللَّه اوجمان، مجله تحقيق‌هاى 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راپورت حجاز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عثمان نورى پاشا، سلجوق اكسين سومل، مجله تحقيقات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فخرالدين پاشا مدافع مدينه در اسناد انگليسى، دكتر صالحى سون يل، مجله برلتن مؤسسه تاريخ ترك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حجاز در دولت عثمانى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زكريا قوش اون، مجله تركيه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كمك‌هاى اقتصادى تركها به كعبه، منير آتالار، مجله دانشگاه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هديه‌ها و پولهايى كه در دوره عثمانى به مكه و مدينه فرستاده شد، ابراهيم آتش، مجله وقف‌ها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صرّه‌نامه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منير آتالار، مجله دانشگاه الهيات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مجادله با پورتكيس‌ها در درياى سرخ و تأسيس حاكميت عثمانى در حجاز،</w:t>
      </w:r>
    </w:p>
    <w:p>
      <w:pPr>
        <w:pStyle w:val="BookText"/>
        <w:rPr/>
      </w:pPr>
      <w:r>
        <w:rPr>
          <w:rFonts w:ascii="IRNazanin" w:hAnsi="IRNazanin" w:eastAsia="IRNazanin"/>
          <w:color w:val="111111"/>
          <w:sz w:val="28"/>
          <w:sz w:val="28"/>
          <w:szCs w:val="28"/>
          <w:rtl w:val="true"/>
          <w:lang w:bidi="fa-IR"/>
        </w:rPr>
        <w:t>ياكوپ موكل، مؤسسه تاريخ ترك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سياحت‌نامه سيّاحان عرب مكى، كه در قرن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وطنمان ديدن كردند، اكرم كامل، مجله سمينار تاريخ استانبول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دفاتر صرّه سال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آنام محمد عثمان الخبشى، فوق ليسانس، دانشگاه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صرّه حج در دوره عثمانى، مجله خانواده و بانو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دولت عثمانى و شريف مكه، حسين سليمان ياتاك، مجله فن و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عطاييه، اسماعيل حقى بورسوى و يسل آق قايا، فوق ليسانس، دانشگاه الهيات مرمره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داستان دو نكته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صرّه همايون، عبداللَّه اوچمان، مجله تحقيقات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آينده خاك‌هاى مقدس، احمد سارباى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فخرالدين پاشا و مرگ او در پنجاه سالگى، فاروق شريف اوغلو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ميهمان‌پذيرِ عبدالحميد دوم كه در مكه براى حجاج فقير بنا كرد، گول دان سارى يولدوز، مجله پژوهشكده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استانداردى استانبول، </w:t>
      </w:r>
      <w:r>
        <w:rPr>
          <w:rFonts w:eastAsia="IRNazanin" w:cs="IRNazanin"/>
          <w:color w:val="111111"/>
          <w:sz w:val="28"/>
          <w:szCs w:val="28"/>
          <w:lang w:bidi="fa-IR"/>
        </w:rPr>
        <w:t>2001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مناسك الحج، مولانا سيان الخليفه الرومى، فوق ليسانس، دانشگاه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حاجيان سابان، گولو اوغلو، مجله اولوداغ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در اشتباهات ما در حج، اكرام دوغان، مجله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مسكن و فولك‌لور حجاز در دوران پيامبر، در روايات پيامبر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پيشگيرى دولت عثمانى از مرض‌هاى انتقالى در حجاز، گولدان سارى يولدوز، مجله تاريخ و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تصويرى از يك وكالت‌نامه حج، زرن تانون ده، مجله دنياى 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آلاى صرّه، اكرم اوى كوجو، مجموعه تاريخ حيات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ماهيت مناسك حج و حضرت ابراهيم، تالات قوچ يى‌گيت، مجله ديانت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بازى حجاج در بوسنى و هرزگوين، ژاركو ايليچ، مجله تحقيق‌هاى فولك‌لورى ترك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احاديثى درباره عمره و حج، محبوبى اربعين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ميان حقيقت و مجاز در دوره عثمانى، احسان فاضل اوغلو، در سمپوزيوم حج سعودى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حج، احمد ال‌گول، فوق ليسانس، دانشگاه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اديان ديگر، على ارباش، مجله دانشگاه ساكاريا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تنظيمات خالد ارسلان، فوق ليسانس، دانشگاه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و راه‌هاى حج در دوره عثمانى، احمد اينجاكارا، فوق ليسانس، دانشگاه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كعبه‌نامه عبدالرحمان غبارى اوضاى قاراداخ، رساله دكترا، دانشگاه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نمادين بودن كعبه، صادق قيليچ، مجله تحقيق‌هاى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پيرامون كعبه جمع مى‌شويم، احسان ثريّا سرا، مجله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تصاوير كعبه در نوشته‌هاى چينى ترك تبار، صابيحا اركن، مجله آسياى مركزى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سجاده مصوّر كعبه در موزه قونيه، مولانا آى‌شن‌آلدوگان، مجله تاريخ 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كعبه و كعبه در شعرهاى قديم، مژگان جومبور، مجله تحقيق‌هاى تركى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قفل‌ها و كليد طلاى كعبه، ابراهيم حقى قون يالى، مجلّه هفت روز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بناى كعبه، كورشات اكرم اويوكوجو، مجله تاريخ حيات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تعميرات كعبه، تحسين اوز، مجله آركيتكت، شورش شريف حسين امير مكه در جنگ جهانى اول، هولياتوكر، مجله سمينار، تاريخ عسكرى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 مكه در دوره عثمانى، وهبى عجل، مجله تاريخ دنياى 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مكان‌هاى مقدس زيارتى در مكه و مدينه، ديانت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بيمارستان پرتونيال مادر سلطان در مدينه منوره، نيل قارادنيز، مجله بيمارستان بزم عالم مادر سلطان واقف قربا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مدينه منوره، ابن شبه و تاريخ‌هاى شهرهاى اول دنياى اسلام، مصطفى فايدا، مجله دانشگاه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يثرب در صدر اسلام و پيش از آن، مايكل لچ‌كر، ترجمه محفوظ سويلمز، مجله دانشگاه الهيات چروم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اسلام در مدينه منوره به عالم، احمد حمدى آك‌سكى‌لى، مجله سبيل الرشاد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مكان مقدس اسلام، زتاشاكر، مجله مجموعه مصوّر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 xml:space="preserve">مطالبى چون صرّه همايون كاروان‌ها، راه‌هاى حج، اهميت راه‌آهن حجاز، حاكميت عثمانى در حجاز و وهابيان، اوقاف حرمين، دفاتر صرّه، مؤسسه‌هاى بهداشتى در حج، ميراث عثمانى و از ميان رفتن آنها در حجاز، تاريخ مكه و مدينه و 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است كه نويسندگان ترك بدان‌ها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مؤسسه‌هايى مانند مؤسسه تاريخ ترك و وزارت فرهنگ بخشى از آن‌ها را منتشر كرده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مكه، ايوب صبرى پاشا، انتشارات فاتح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امراى مكه مكرمه، اسماعيل حقى اوزون چارشولى، مؤسسه تاريخ ترك، </w:t>
      </w:r>
      <w:r>
        <w:rPr>
          <w:rFonts w:eastAsia="IRNazanin" w:cs="IRNazanin"/>
          <w:color w:val="111111"/>
          <w:sz w:val="28"/>
          <w:szCs w:val="28"/>
          <w:lang w:bidi="fa-IR"/>
        </w:rPr>
        <w:t>1972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كعبه، احمد گلجان، مطبعه عمل،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تاريخ مكه و مدينه، عبداللَّه اوز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حجاج و سلاطين، ثريّا فاروقى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از انتشارات وقف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معبدهاى مقدس اسلام، دكتر ييلمازجان، انتشارات سيدره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مهدى‌گرايى و حادثه كعبه، ترجمه احمد فاروق، انتشارات وحدت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حرمين از دوران جاهليت تا پايان امويان، مصطفى كوچوك آق‌جو </w:t>
      </w:r>
      <w:r>
        <w:rPr>
          <w:rFonts w:eastAsia="Times New Roman" w:cs="Times New Roman" w:ascii="Times New Roman" w:hAnsi="Times New Roman"/>
          <w:color w:val="111111"/>
          <w:sz w:val="28"/>
          <w:szCs w:val="28"/>
          <w:lang w:val="en-US" w:bidi="en-US"/>
        </w:rPr>
        <w:t>ircica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و تاريخ آن، الزرقايى، ترجمه يونوز وهبى ياوز، انتشارات فيضا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اوقاف حرمين، محمد 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سياحت‌نامه آش چى دده، ابراهيم خليل افندى، نشريات دائرةالمعارف،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راه‌آهن حجاز، اوفوك گول سوى، انتشارات 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مصر و يمن و حجاز، سليمان قارى ايرتم، انتشارات 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حاكميت عثمانى در يمن براى كعبه و حرمين، خلوصى ياوز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حجاز از ما جدا شد و دفاع مدينه، كاشف ناجى كى جى 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تصفيه امپراتورى از حجاز تا بالكان، حسين كاظم قدرى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آلبوم فتوگرافى راه حجاز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و مسيحيت در منابع اسلامى، ارول سرور، انتشارات كايناك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ترك در خيبر، كتابخانه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امپراتور عثمانى و خاطرات آخرين والى يمن و يك عمر در عربستان، محمود نديم بك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ماندگار، احد نجيب گيلانى، انتشارات اركان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رسولان كعبه، على اونال، انتشارات پنار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كعبه، احمد گول 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تشكيلات كارانتى ناى حجاز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گول دان سارى يولدوز، انتشارات مؤسسه تاريخ ترك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حاكميت عثمانى در نجد و احسا، حركت وهّابى و تشكيل دولت سعودى، زكريا قورشون، مؤسسه تاريخ 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مكه چه شد، حج و حجاج، فهمى قور، انتشارات 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عبرت درباره راه‌زنان، حسن هيلمى، استانبول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مادر دنيا، محمد صادق شريف، مطبعه جهان،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حاكميت عثمانى در قطر از نظر اسناد بايگانى، عثمان سوى‌يى‌گيت،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رساله وهابيه، استانبول،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فاجعه تونل محمد سولاى،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كتب سفرنامه و خاطره‌نگارى، به وسيله ناشران آزاد چاپ و منتشر گرديده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سفر حج، تجربه‌هاى شخصى افراد از حج است و ارزش ادبى و تاريخى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اين بخش از كتاب‌ها زياد نيست؛ چرا كه در دوران عثمانى نوشتن سفرنامه و يادداشت خاطرات رايج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نيز به خاطر طولانى و مفصل نبودن اين نوع از كتاب‌ها، بيشتر آنها را در مجله‌ها به چاپ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اينترنت، در سايت‌هاى شخصى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نمونه‌هايى از كتب منتشر شده در موضوع سفرنامه و خاطرات حج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سياحت‌نامه اوليا چَلَبى، ده جلد، نهمين جلد آن در باره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اوچ‌دال،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حج، جناب شهاب‌الدين، به كوشش بالقيص گورسوى، انتشارات كتاب 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صداها و رنگ‌ها از حجاز، نجيب فاضل كساكورك، انتشارات بيوك دوغو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لبيك خاطرات حج، امل اسين، استانبول، </w:t>
      </w:r>
      <w:r>
        <w:rPr>
          <w:rFonts w:eastAsia="Amiri" w:cs="Amiri" w:ascii="Amiri" w:hAnsi="Amiri"/>
          <w:color w:val="111111"/>
          <w:sz w:val="28"/>
          <w:szCs w:val="28"/>
          <w:lang w:bidi="ar-SA"/>
        </w:rPr>
        <w:t>1968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الحرمين، نابى، به كوشش سيف الدين اون لو، انتشارات تيماش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مدينه، على‌رضا قاشق‌چى، انتشارات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راهنماى حج، راهى به خدا، انتشارات توكر، </w:t>
      </w:r>
      <w:r>
        <w:rPr>
          <w:rFonts w:eastAsia="Amiri" w:cs="Amiri" w:ascii="Amiri" w:hAnsi="Amiri"/>
          <w:color w:val="111111"/>
          <w:sz w:val="28"/>
          <w:szCs w:val="28"/>
          <w:lang w:bidi="ar-SA"/>
        </w:rPr>
        <w:t>1967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مره حج، احمد توران آل‌كان، انتشارات تيماش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حج، مصطفى يازگان، انتشارات سبيل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خاطرات حج حاجى حسن حميداللَّه، مؤسسه تاريخ 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لبيك، به سوى حج ابراهيمى، معمر ياكوشير، انتشارات چاق لايان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حجّ من، طلعت وصفى اوز، مجله نور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محبوب حجازى، وهبى قاراتاش، انتشارات تيماش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سياحت در سرزمين مقدس، حج محمد بيبر، روزنامه حرّيت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حج، انتشارات ينى‌سباح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نوشته‌هايى كه از شهر مدينه منوره، على اولوى قوروجو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آلبوم شهر مدينه منوره، على سليمان مهر، انتشارات نيل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 قبل از اسلام، ياشار چليك قول، انتشارات مدرسه آنكارا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نوشته‌هاى مدينه، خيرالدين بولوت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حج بر مى‌گردم، عمر كمال آغار، انتشارات پست كارمندها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راهنماى 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 نامه و راهنماى راه‌هاى 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نور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سياحت‌نامه راهنماى حج در اسلاميت، على تانر ووردى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و مفصل براى مسلمان‌ها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ينى‌سباح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شكران و نوشته‌هاى حجاز، ماجراى پياده رفتن او به حج از مانيسا تا مكه </w:t>
      </w:r>
      <w:r>
        <w:rPr>
          <w:rFonts w:eastAsia="IRNazanin" w:cs="IRNazanin"/>
          <w:color w:val="111111"/>
          <w:sz w:val="28"/>
          <w:szCs w:val="28"/>
          <w:lang w:bidi="fa-IR"/>
        </w:rPr>
        <w:t>1969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به كعبه، ابراهيم باكى، انتشارات ابرار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حجاز به آندلس، ارسين گور دوغان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سياحت‌هاى حجاز، آليسوآت انتشارات كتاب 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مدينه، احمد پيشكارى انتشارات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و مكه، محمد اسد، انتشارات ياقمور و انتشارات 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خاطرات حج و قدم زدن در دنياى دروغ، احسان ثريا سرما، انتشارات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حج رضا توفيق حج، على شريعتى، انتشارات اوزگون سرزمين مقدس دكتر تولّى اوغلو در راه مدينه ابوالحسن انندوى، انتشارات 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سياحت عربستان، محمد صعاد، ترجمه از زبان فرانسوى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كوه زيتون، فاله رفقى آتاى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حبيب، انتشارات يدى گه‌جه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صفحات، محمدعاكف ارسوى، انتشارات ايز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اول مكه، مجله سياحت اطلس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و انسان از تحفة العطاعيه، اسماعيل حقى بورسوى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سياحت‌نامه حجاز، سيف‌الدين اون لو، انتشارات تيماش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سياحت حجاز، بربر بدرى، در سال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انتشارات آك‌چا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هندوستان و 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بيست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بخشى از آن،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 عثمانى و هم تركى چاپ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عبدالرشيد ابراهيم، به كوشش محمد پاكسو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سفر حج، حاجى منصور، انتشارات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سفر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نوشته‌هاى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دورموش عالى يلدوز، قونيه، </w:t>
      </w:r>
      <w:r>
        <w:rPr>
          <w:rFonts w:eastAsia="Amiri" w:cs="Amiri" w:ascii="Amiri" w:hAnsi="Amiri"/>
          <w:color w:val="111111"/>
          <w:sz w:val="28"/>
          <w:szCs w:val="28"/>
          <w:lang w:bidi="ar-SA"/>
        </w:rPr>
        <w:t>2003</w:t>
      </w:r>
      <w:bookmarkStart w:id="63" w:name="pg12567_17917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1739999_77815467"/>
      <w:bookmarkStart w:id="65" w:name="_Toc22"/>
      <w:bookmarkEnd w:id="63"/>
      <w:bookmarkEnd w:id="64"/>
      <w:r>
        <w:rPr>
          <w:rtl w:val="true"/>
        </w:rPr>
        <w:t>اخبار حج‌</w:t>
      </w:r>
      <w:bookmarkStart w:id="66" w:name="pg12567_179172"/>
      <w:bookmarkEnd w:id="65"/>
    </w:p>
    <w:p>
      <w:pPr>
        <w:pStyle w:val="Heading2"/>
        <w:numPr>
          <w:ilvl w:val="1"/>
          <w:numId w:val="1"/>
        </w:numPr>
        <w:rPr/>
      </w:pPr>
      <w:bookmarkStart w:id="67" w:name="__RefHeading___Toc1740001_77815467"/>
      <w:bookmarkStart w:id="68" w:name="_Toc23"/>
      <w:bookmarkEnd w:id="66"/>
      <w:bookmarkEnd w:id="67"/>
      <w:r>
        <w:rPr>
          <w:rtl w:val="true"/>
        </w:rPr>
        <w:t>چند خبر از سرزمين وحى‌</w:t>
      </w:r>
      <w:bookmarkEnd w:id="68"/>
    </w:p>
    <w:p>
      <w:pPr>
        <w:pStyle w:val="BookText"/>
        <w:rPr/>
      </w:pPr>
      <w:r>
        <w:rPr>
          <w:rFonts w:ascii="IRNazanin" w:hAnsi="IRNazanin" w:eastAsia="IRNazanin"/>
          <w:color w:val="111111"/>
          <w:sz w:val="28"/>
          <w:sz w:val="28"/>
          <w:szCs w:val="28"/>
          <w:rtl w:val="true"/>
          <w:lang w:bidi="fa-IR"/>
        </w:rPr>
        <w:t>تكفير پيروان مذاهب هشتگانه اسلامى جايز نيست</w:t>
      </w:r>
    </w:p>
    <w:p>
      <w:pPr>
        <w:pStyle w:val="BookText"/>
        <w:rPr/>
      </w:pPr>
      <w:r>
        <w:rPr>
          <w:rFonts w:ascii="IRNazanin" w:hAnsi="IRNazanin" w:eastAsia="IRNazanin"/>
          <w:color w:val="111111"/>
          <w:sz w:val="28"/>
          <w:sz w:val="28"/>
          <w:szCs w:val="28"/>
          <w:rtl w:val="true"/>
          <w:lang w:bidi="fa-IR"/>
        </w:rPr>
        <w:t>بخش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كه اخيراً با شركت فقهاى جهان اسلام در عمّان، پايتخت اردن برگزار شد، بيانيه‌اى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اسلام و نقش آن در جامعه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بيانيه كه بر اساس نقطه نظريات فقهىِ آيت‌اللَّه سيستانى، شيخ ازهر مفتى مصر، مراجع مختلف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جعفرى و 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مفتى عمان، مجمع فقه اسلامى وابسته به سازمان كنفرانس اسلامى، مجلس اعلاى امور دينى تركيه، فقهى اردن و هيأت صدور فتوا و شيخ يوسف قرضاوى منتشر 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رضاى خدا و بر اساس بحث و تحقيق در اين كنفرانس به آن رسيديم طى توافقى كه در ذيل مى‌آيد اعلام مى‌نماييم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كه پيرو يكى از مذاهب چهارگانه اهل سنت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مالكى، شافعى و حنبلى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جعفرى، زيدى، اباضى و ظاهرى باشد، مسلمان است و تكفير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خون او و تعرّض به مال و ناموس او حرام است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فتواى شيخ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اصحاب عقيده اشعرى، پيروان تصوّف حقيقى و اهل انديشه صحيح سلفى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هيچ‌كس حق ندارد گروه‌هاى مسلمانى را كه ايمان به خداوند متعال، پيامبر گرامى صلى الله عليه و آله، اركان ايمان و احترام به اركان اسلام دارند و در عين حال منكر مسلّمات و بديهيات دين نيستند، تكفير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هشتگانه، داراى مشتركات فراوانى هستند و پيروان اين مذاهب در مبادى اساسى اسلام، نظريه واحدى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خداى يگانه، قرآن كريم و 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فرستاده خداوند بر همه بشريت،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در باب اركان پنجگانه اسلام؛ يعنى شهادتين، نماز، زكات، روزه و حج اتفاق نظريه دارند و نسبت به اركان ايمان؛ يعنى ايمان به خدا، فرشتگان، كتب آسمانى، پيامبران، روز واپسين، مقدّرات نيك و بد هم‌عقيده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اختلافاتى است در فروع و نه در اصول و اين خود رحمت است؛ زيرا در گذشته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علما در رأى، امرى نيكو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مذاهب اسلامى، به معناى التزام به راه صحيح و مشخّص در فتواهاست، لذا 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هرگونه شايستگى كه آن مذهب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قرار گرفتن در جايگاه فقهى را ندارد و مجاز به صدور فتوا، بدون تبعيت از راه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كسى حق ندارد در صدد تشكيل و تأسيس مذهب جديد و اصرار فتواى غير قابل قبول و به دور از قواعد شريعت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موضوع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شب قدر،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در مسجد هاشميين قرائت شد، همان التزام به مذاهب و طريق صحيح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رسميت شناختن مذاهب و اصرار و تأييد گفتمان و ديدار بيان علما و پيروان مذاهب با يكديگر، ضامن اعتدال و ميانه روى، گذشت، رحمت و گفتگو با ديگران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مى‌خواهيم اختلافات را كنار گذاشته، موضع‌گيرى‌ها را نزديك به هم و وحدت كلمه را در پيش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بايد در احترام به يكديگر، تقويت همبستگى ميان ملت و دولت‌هاى خود، تقويت روابط برادرى، كه موجب محبّت براى رضاى الهى مى‌شود، بكوشند و فرصت و بهانه‌اى براى بروز هرگونه فتنه ميان خود را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فَأَصْلِحُوا بَيْنَ أَخَوَيْكُمْ وَ اتَّقُوا اللَّهَ لَعَلَّكُمْ 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بيانيه، به دو نكته مهم اشاره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شركت‌كنندگان در اجلاس سازمان كنفرانس اسلامى در عَمّان، كه در نزديكى</w:t>
      </w:r>
    </w:p>
    <w:p>
      <w:pPr>
        <w:pStyle w:val="BookText"/>
        <w:rPr/>
      </w:pPr>
      <w:r>
        <w:rPr>
          <w:rFonts w:ascii="IRNazanin" w:hAnsi="IRNazanin" w:eastAsia="IRNazanin"/>
          <w:color w:val="111111"/>
          <w:sz w:val="28"/>
          <w:sz w:val="28"/>
          <w:szCs w:val="28"/>
          <w:rtl w:val="true"/>
          <w:lang w:bidi="fa-IR"/>
        </w:rPr>
        <w:t xml:space="preserve">مسجدالأقصى و سرزمين‌هاى اشغالى تجمع كرده‌اند، بر تلاش همه‌جانبه براى حمايت از مسجدالأقصى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اوّلين قبله و سوّمين حرم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خطراتى كه آن را تهديد مى‌كند و براى پايان دادن به اشغال و آزادسازى مقدّسات تأكيد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شركت‌كنندگان بر ضرورت عمق بخشيدن به معانى آزادى و احترام به رأى و نظريه ديگران، در سراسر جهانِ اسلام تأكيد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گزارش سازمان اوقاف</w:t>
      </w:r>
    </w:p>
    <w:p>
      <w:pPr>
        <w:pStyle w:val="BookText"/>
        <w:rPr/>
      </w:pPr>
      <w:r>
        <w:rPr>
          <w:rFonts w:ascii="IRNazanin" w:hAnsi="IRNazanin" w:eastAsia="IRNazanin"/>
          <w:color w:val="111111"/>
          <w:sz w:val="28"/>
          <w:sz w:val="28"/>
          <w:szCs w:val="28"/>
          <w:rtl w:val="true"/>
          <w:lang w:bidi="fa-IR"/>
        </w:rPr>
        <w:t xml:space="preserve">آخرين گزارش سازمان حج و اوقاف حاكى است، در سالى كه گذشت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11561729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شامل قرآن كريم، ترجمه قرآن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باجه‌هاى مخصوص توزيع شد و اين، حاكى از پيشرفت خدمات‌رسانى براى حجاج است كه هدفش آگاهى دادن به مسلمانان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برنامه پاسخ‌گويى در سطح وسيع، كه از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برنامه‌ريزى شده بود، از طريق تلفن </w:t>
      </w:r>
      <w:r>
        <w:rPr>
          <w:rFonts w:eastAsia="IRNazanin" w:cs="IRNazanin"/>
          <w:color w:val="111111"/>
          <w:sz w:val="28"/>
          <w:szCs w:val="28"/>
          <w:lang w:bidi="fa-IR"/>
        </w:rPr>
        <w:t>8002451000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رايگان انجام گرفت و سعى شد از اين فناورى جديد، با ارتباط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تلفن، با اعضاى كميته علمى، كه مكلّف به پاسخگويى به پرسش‌هاى حجاج هستند، به صورت رايگان انجام شود كه در اين كميته، مفتى كلّ كشور و اعضاى دائمى كميته علمى شركت دارند تا حاجيان بتوانند از معلومات و ارشادات آن‌ها استفاده كنند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تلفن همراه در اختيار اعضاى كميته حاضر در محل، قرار گرفت تا همانگونه كه ذكر شد، ارتباط ميان آن‌ها و حجاج و پاسخ‌دهى به پرسش‌ها و سهولت ارتباط ميان مبلّغين براى تنظيم كارهاى نوبتى و انجام خدمات ويژه در طول شبانه‌روز، به راحتى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برنامه ارشادى براى حجاج وضع شده كه ميان فرودگاه قديم و بندر جده،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از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 برنامه، كتابخانه‌اى علمى، مشتمل بر كتب مرجع،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اسلامى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مى‌توان از ايجاد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مخصوص براى كميته‌هاى ارشاد اسلامى در صحن‌هاى مسجدالحرام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در ادامه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جديدى براى ارشاد حاجيانى كه از يمن و راه وديعه به مكه مى‌آيند، افتتاح گرديده و نيز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جديد براى آگاهى حجاج، در كميته استقبال، در اتوبان مكه به جده و مكه به مدينه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فعاليت‌ها،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تلويزيون براى توضيح احكام و آداب حج به صورت صوتى و تصويرى در مسيرهاى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مسير الطواف، منطقه جازان و مسير بطحاء، منطقه اشرقيه و مسير جديد، منطقه مرزهاى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تابلوهاى راهنماى بلند، مجهّز به سيستم نورپردازى داخلى، به منظور راهنمايى حجاج به مراكز ارشادىِ اسلامى در عرفات نصب شده است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پيشاهنگ سعودى براى شركت در خدمات كميته‌هاى حاضر در محل، براى توزيع مطبوعات و نظرخواهى‌ها در مكه و مدينه استخدام شده‌اند و به اين منظور برنامه‌هاى ارشادى براى اوّلين بار از كانال‌هاى رياض و مكه به‌طور همزمان و زنده از شبكه اول پخش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 شامل تغييراتى در شكل و مضمون است كه باعث پيگيرى اين برنامه‌ها از جانب حجاج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به تصفيه آب باران مسجد خَيف در منا و تغيير دستشويى‌هاى مجاور مسجد و ايجاد تابلوهاى تعيين كننده مسير قبله در مرحله دوم و سوم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سازمان اقدام به ايجاد اتاق‌هايى براى مبلّغان، در داخل صحن‌هاى مسجد كرده است كه بدين وسيله مانع از توقف ماشين‌ها در مسير حجاج مى‌شود و نيز حق‌الزحمه امام جماعت‌هاى غير رسمى كه در كنار امام جماعت‌هاى رسمى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خَيف، مشعر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مى‌كنند، داده شد و همچنين كار تجهيز وسايل پخت‌وپز به صورت برقى، به‌جاى گاز و تقويت جريان برق در مسجد خَيف براى پخت غذا انجام شد و كار نصب ميكروفن‌هاى جديد در مسجد خَيف و تغيير شبكه آب فشار قوى براى دستشويى‌ها در منى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گزارش، شعبه سازمان حج و اوقاف، اقدام به ساختن اتاقك‌هاى ارشادى كرده‌اند كه يكى در مسجد قُبا و ديگرى در ذوالحُلَيفه مى‌باشد و اين دفتر به كارهايى مانند همسان كردن لباس‌هاى حجاج، زياد كردن تابلوهاى راهنماى مساجد، دستشويى‌ها، ورودى و خروجى در مسجد ميقات اقدام كرده‌اند و نيز مى‌توان از تأسيس دفترى براى وسايل گمشده در كنار مسجد ميقات، ياد كرد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كارها، كميته‌هايى متشّكل از نمايندگان حكومتى و شعبه سازمان اوقاف و</w:t>
      </w:r>
    </w:p>
    <w:p>
      <w:pPr>
        <w:pStyle w:val="BookText"/>
        <w:rPr/>
      </w:pPr>
      <w:r>
        <w:rPr>
          <w:rFonts w:ascii="IRNazanin" w:hAnsi="IRNazanin" w:eastAsia="IRNazanin"/>
          <w:color w:val="111111"/>
          <w:sz w:val="28"/>
          <w:sz w:val="28"/>
          <w:szCs w:val="28"/>
          <w:rtl w:val="true"/>
          <w:lang w:bidi="fa-IR"/>
        </w:rPr>
        <w:t>شهردارى و پليس و گذرنامه تشكيل شد كه مسؤوليت نظارت براى پديده گدايى در مساجد قبا، ميقات و ذوقبلتين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حضور گروه‌هاى پيشاهنگ سعودى نيز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دوش‌هايى هم براى آزمايش، براى قضاى حاجت در دستشويى مسجد ميقات نصب شد كه بعداً در ساير دستشويى‌ها نيز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مبلّغان خانم براى هدايت و راهنمايى زنان و تبليغ در امور دينى و چگونگى اداى اعمال و آداب شركت كردند كه مأموريت پى‌گيرى كار مبلّغين در اين سال به عهده اداره پيگيرى در اين شعبه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سازمان اوقاف به اجراى شرط هاى وقف كنندگان از اوقاف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خود سازمان بر برنامه پذيرايى از حجاج نظارت دارد و نيز كار پذيرايى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معلولان و حجاج كشورهاى مالى، بوركينافاسو و قرقيزستان با همكارى سازمان امور اجتماعى انجام شد كه اين كار، براى نخستين بار بعد از اجراى برنامه پذيرايى از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ريال و دلار جعلى در شبكه پولى سعودى</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در جريان قرار گرفتيم كه اسكناس‌هاى ريال سعودى و دلارهاى جعلى در شبكه پولى عربستان نيز مانند ديگر كشورها راه يافته و گزارش‌هايى مبنى بر ارائه آن، از سوى فروشندگان؛ اعم از مغازه‌داران و دست‌فروشان واصل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جعلى و واقعى بودن دلار و ريال سعودى، در نگاه اول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نوع كاغذ و چاپ آن با نمونه اصلى تفاوت‌هايى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استكناس‌ها معمولًا هنگام ارائه به صرّاف‌ها يا فروشگاه‌هاى بزرگ و مراكز خريد، كه فروشندگان و صندوقداران آن‌ها توجيه شده و آموزش ديده‌اند، كشف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دلار يا اسكناس جعلى موجب خواهد شد كه ارائه دهنده آن، تحت تعقيب و در مواردى از سوى فروشندگان تحويل پليس شوند و بازداشت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ارز از مراكز معتبر، شعب بانك و صرافى‌هاى داخلى و تبديل آن در بانك و يا</w:t>
      </w:r>
    </w:p>
    <w:p>
      <w:pPr>
        <w:pStyle w:val="BookText"/>
        <w:rPr/>
      </w:pPr>
      <w:r>
        <w:rPr>
          <w:rFonts w:ascii="IRNazanin" w:hAnsi="IRNazanin" w:eastAsia="IRNazanin"/>
          <w:color w:val="111111"/>
          <w:sz w:val="28"/>
          <w:sz w:val="28"/>
          <w:szCs w:val="28"/>
          <w:rtl w:val="true"/>
          <w:lang w:bidi="fa-IR"/>
        </w:rPr>
        <w:t>صرّافى‌هاى رسمى كشور سعودى و يادداشت شماره سريال ارز خريدارى شده براى ارائه آن به مقامات قضايى و پليس در مواقع ضرورى مورد تأكيد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توجيه شوند هنگام خريد و دريافت مابه‌التفاوت ارز، از فروشندگان نسبت به جعلى نبودن آن مطمئن شوند تا دچار خسارت و مشكل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ازدحام زائران در حجرالأسود و فوت نوجوان ايرانى</w:t>
      </w:r>
    </w:p>
    <w:p>
      <w:pPr>
        <w:pStyle w:val="BookText"/>
        <w:rPr/>
      </w:pPr>
      <w:r>
        <w:rPr>
          <w:rFonts w:ascii="IRNazanin" w:hAnsi="IRNazanin" w:eastAsia="IRNazanin"/>
          <w:color w:val="111111"/>
          <w:sz w:val="28"/>
          <w:sz w:val="28"/>
          <w:szCs w:val="28"/>
          <w:rtl w:val="true"/>
          <w:lang w:bidi="fa-IR"/>
        </w:rPr>
        <w:t xml:space="preserve">بنابر اطلاع رسيده، آقاى سيد ابراهيم هاشمى شاهرودى،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زائر اعزامى از تهران، در ازدحام حجرالأسود دچار مشكل تنفسى و خفگى شد و پس از اعزام به بيمارستان، دار فانى را وداع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دو فرزند خانواده، قبلًا در سنين كودكى فوت كرده‌اند و نامبرده تنها فرزند خانواده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و استلام حجرالأسود، توسط خانم‌هاى زائر نيز حتى در وضعيت ازدحام مطاف و تجمّع زائران مرد، از ملّيت‌هاى مختلف صورت مى‌گيرد كه در چنين وضعيتى براى انجام يك امر مستحبى مرتكب فعل حرام مى‌شوند؛ لذا ضرورت دارد در جلسات آموزشى اقدامات توجيهى و پيش‌گيرانه معمول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اطلاعاتى در مورد حج‌گزارى در پاكستان</w:t>
      </w:r>
    </w:p>
    <w:p>
      <w:pPr>
        <w:pStyle w:val="BookText"/>
        <w:rPr/>
      </w:pPr>
      <w:r>
        <w:rPr>
          <w:rFonts w:ascii="IRNazanin" w:hAnsi="IRNazanin" w:eastAsia="IRNazanin"/>
          <w:color w:val="111111"/>
          <w:sz w:val="28"/>
          <w:sz w:val="28"/>
          <w:szCs w:val="28"/>
          <w:rtl w:val="true"/>
          <w:lang w:bidi="fa-IR"/>
        </w:rPr>
        <w:t>آقاى شاهدخان، رييس بعثه پاكستان، مطالبى در باره حج مطرح كرده كه فشرده آن در زير مى‌آيد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پاكستان جايگاهى در سطح وزارت در دولت، مسائل مربوط به حج و عمره شهروندان پاكستانى را پيگيرى مى‌كند و دفاتر آن در جده، مكه و مدينه در طول سال داير است و مسائل مربوط به حج و عمره را پيگيرى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ستادى و اجرايى، كه هماهنگى و خدمات‌رسانى به حجاج پاكستانى در موسم حج را پيگيرى مى‌كند، شش‌هزار نفر است كه يك هزار و دويست نفر عضو ستادهاى حج پاكستان در مكه و مدينه و 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نظامى مسؤول امنيت، انتظامات و هدايت و كنترل،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كادر هيأت پزشكى امور درمان،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پاسخگوى مسائل دينى،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محلّى امور زائران با دواير رسمى و دولتى و امداد گمشدگان و مؤسسه مطوّفى را پيگيرى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زائران پاكستانى، در گروه‌هاى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ساماندهى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داراى يك سرپرست است كه از پاكستان گروه را همراهى مى‌كند و يك نفر هم از ستاد بعثه به‌عنوان رابط و هماهنگ كننده به كاروان ملحق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پاكستان همه ساله يكصد و پنجاه هزار نفر براى انجام مناسك حج به عربستان اعزام مى‌كند كه بيشتر، افراد سالمند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سفر زائران پاكستانى، حداكثر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اين مدت را در مدينه و باقى را در مكه سپرى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هزينه سفر براى هر زائر، به حد اقل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حداكثر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مى‌رسد و اختلاف در هزينه، در تغذيه و هزينه اجاره مسكن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جارى، براى هر زائر در مكه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مسكن پيش‌بينى مى‌شود و در مدينه سه تا چهار شركت به صورت پكيج متكفّل امور حجاج مى‌باشند و بابت مسكن مدينه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اجاره دريافت 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هزينه سرانه مسكن در مكه، به‌طور متوسط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در مدينه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ستاد هيچ‌گونه مسؤوليتى در برابر غذاى زائر ندارد و فقط بابت هزينه غذا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به هر نفر پرداخت مى‌كند كه پيش از سفر و هنگام ثبت نام، هزينه‌ها از زائر دريافت مى‌شود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داوطلبان سفر به عربستان براى انجام مناسك حج، بايد هزينه سفر را به هنگام ثبت‌نام براى قرعه كشى در ماه جولاى پرداخت نمايند و در صورت برنده شدن مراحل بعدى اعزام را طى خواهند كرد و گرنه، وجه على‌الحسابِ پرداختى برگردانده خواهد شد و سال بعد، در صورت نام‌نويسى مجدد، درقرعه‌كشى شركت‌خواهند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دولت پاكستان براى نخستين بار در نظر دارد داوطلبان سال گذشته را بدون قرعه‌كشى در فهرست زائران حج امسال قرار دهد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داتا به معناى مربّى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اللّمع، تأليف ابونصر السراج ملقّب به طاووس االعلما متوفّاى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الصوفيه، تأليف ابو عبدالرحمان سلمى نيشابورى متوفّاى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ابوالقاسم قُشَيرى متوفاى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التوحيد في مقامات شيخ ابى سعيد، تأليف محمد بن منوّر تاريخ تأليف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فريدالدين عطار نيشابورى متوفاى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نَفَهات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عبدالرحمان جامى، از شعرا و نويسندگان قرن نهم هجرى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اتَّخَذَ اللَّهُ إِبْراهِيمَ خَلِيلًا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ابراهيم را به دوستىِ خود برگزيد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رازى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يكى از كتب عرفانى مشهور است، در توضيح عدد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مى‌گويد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عينى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رأى همه فرقه‌هاى اسلامى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سعى بين صفا و مروه را برخى از فرقه‌هاى اهل سنت از واجبات و بعضى از اركان مى‌دانند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شرط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موى چيدن تقصير يا تراشيدن مو حلق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لباس‌هاى احرام را بيرون آورد و لباس‌هاى معمولى را پوشيد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دنيا خطرناك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و باطن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پاك دانستن پروردگار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ذهن انسان خطور مى‌كند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قربانگاه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با پروردگار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جدايى از پروردگار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طايفه عرفا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و تعلّق به دنيا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حاجتى دارى؟</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تو، 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ديگر سؤالى ندارم چون او حال مرا مى‌داند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هُجويرى، كشف المحجوب، به تصحيح ژوكوفسكى، با مقدمه قاسم انصارى، ص </w:t>
      </w:r>
      <w:r>
        <w:rPr>
          <w:rFonts w:eastAsia="IRNazanin" w:cs="IRNazanin"/>
          <w:b w:val="false"/>
          <w:bCs w:val="false"/>
          <w:i w:val="false"/>
          <w:iCs w:val="false"/>
          <w:color w:val="333333"/>
          <w:sz w:val="20"/>
          <w:szCs w:val="20"/>
        </w:rPr>
        <w:t>423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 عياض، ابتدا جزو راهزنان عيّار بود كه داستان‌هاى جوانمردى و فتوّت او در راهزنى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اوبا شنيدن آيه‌اى از قرآن متنبه و متحول گرديد و از آن شغل توبه كرد و خصمان را نامه نوشت و خشنودشان گردانيد و به مكه رفت و مدتى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 در سفرش به مكه به فضل‌بن ربيع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اينجا مردى هست از مردان خداى تعالى تا او را زيارت كنيم؟ فضل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و سپس هارون را به ديدار عبد الرزاق صنعانى و سفيان بن عُيَيْنه و فضيل بن عياض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هر سه را تحت عنوان پرداخت قرض، با پول مى‌آزمايد و تنها فضيل پول او را نمى‌پذيرد و از اين آزمايش سربلند بيرون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داستان در كتاب كشف المحجوب صفحه‌هاى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177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376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333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111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ص </w:t>
      </w:r>
      <w:r>
        <w:rPr>
          <w:rFonts w:eastAsia="IRNazanin" w:cs="IRNazanin"/>
          <w:b w:val="false"/>
          <w:bCs w:val="false"/>
          <w:i w:val="false"/>
          <w:iCs w:val="false"/>
          <w:color w:val="333333"/>
          <w:sz w:val="20"/>
          <w:szCs w:val="20"/>
        </w:rPr>
        <w:t>252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فهرست نسخه‌هاى خطى كتابخانه آيت اللَّه مرعشى،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5277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الكافى، از بدر الدين بن احمد حسينى عاملى زنده در سال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تقى موسوى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الحديث، 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نيز،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7020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رياض العلما،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تكملة أمل الآمل،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الفوائد الرضويه، ص </w:t>
      </w:r>
      <w:r>
        <w:rPr>
          <w:rFonts w:eastAsia="IRNazanin" w:cs="IRNazanin"/>
          <w:b w:val="false"/>
          <w:bCs w:val="false"/>
          <w:i w:val="false"/>
          <w:iCs w:val="false"/>
          <w:color w:val="333333"/>
          <w:sz w:val="20"/>
          <w:szCs w:val="20"/>
        </w:rPr>
        <w:t>313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الرضويه، ص </w:t>
      </w:r>
      <w:r>
        <w:rPr>
          <w:rFonts w:eastAsia="IRNazanin" w:cs="IRNazanin"/>
          <w:b w:val="false"/>
          <w:bCs w:val="false"/>
          <w:i w:val="false"/>
          <w:iCs w:val="false"/>
          <w:color w:val="333333"/>
          <w:sz w:val="20"/>
          <w:szCs w:val="20"/>
        </w:rPr>
        <w:t>399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الفوائدالرضويه،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الذريعه،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الرضويه، ص </w:t>
      </w:r>
      <w:r>
        <w:rPr>
          <w:rFonts w:eastAsia="IRNazanin" w:cs="IRNazanin"/>
          <w:b w:val="false"/>
          <w:bCs w:val="false"/>
          <w:i w:val="false"/>
          <w:iCs w:val="false"/>
          <w:color w:val="333333"/>
          <w:sz w:val="20"/>
          <w:szCs w:val="20"/>
        </w:rPr>
        <w:t>554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1043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سلافه العصر،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الفوائد الرضويّه،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سلافة العصر،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1667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40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188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اميرالمؤمنين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النعمه، ص </w:t>
      </w:r>
      <w:r>
        <w:rPr>
          <w:rFonts w:eastAsia="IRNazanin" w:cs="IRNazanin"/>
          <w:b w:val="false"/>
          <w:bCs w:val="false"/>
          <w:i w:val="false"/>
          <w:iCs w:val="false"/>
          <w:color w:val="333333"/>
          <w:sz w:val="20"/>
          <w:szCs w:val="20"/>
        </w:rPr>
        <w:t>542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eastAsia="IRNazanin" w:cs="IRNazanin"/>
          <w:b w:val="false"/>
          <w:bCs w:val="false"/>
          <w:i w:val="false"/>
          <w:iCs w:val="false"/>
          <w:color w:val="333333"/>
          <w:sz w:val="20"/>
          <w:szCs w:val="20"/>
        </w:rPr>
        <w:t>301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قريب به همين نقل در مدينة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ص </w:t>
      </w:r>
      <w:r>
        <w:rPr>
          <w:rFonts w:eastAsia="IRNazanin" w:cs="IRNazanin"/>
          <w:b w:val="false"/>
          <w:bCs w:val="false"/>
          <w:i w:val="false"/>
          <w:iCs w:val="false"/>
          <w:color w:val="333333"/>
          <w:sz w:val="20"/>
          <w:szCs w:val="20"/>
        </w:rPr>
        <w:t>230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توحيد،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نيشابورى، 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نجاشى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فقه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آن‌ها چگونه است در آن روز كه از هر امتى شاهد و گواهى مى‌آوريم و تو را نيز بر آنان گواه‌خواهيم گرفت؟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سنن النبى صلى الله عليه و آله، ص </w:t>
      </w:r>
      <w:r>
        <w:rPr>
          <w:rFonts w:eastAsia="IRNazanin" w:cs="IRNazanin"/>
          <w:b w:val="false"/>
          <w:bCs w:val="false"/>
          <w:i w:val="false"/>
          <w:iCs w:val="false"/>
          <w:color w:val="333333"/>
          <w:sz w:val="20"/>
          <w:szCs w:val="20"/>
        </w:rPr>
        <w:t>379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ذيل آيات اول سوره طه؛ 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الشمائل المحمديّه، ص </w:t>
      </w:r>
      <w:r>
        <w:rPr>
          <w:rFonts w:eastAsia="IRNazanin" w:cs="IRNazanin"/>
          <w:b w:val="false"/>
          <w:bCs w:val="false"/>
          <w:i w:val="false"/>
          <w:iCs w:val="false"/>
          <w:color w:val="333333"/>
          <w:sz w:val="20"/>
          <w:szCs w:val="20"/>
        </w:rPr>
        <w:t>187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97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حسن‌بن يسار، فضائل مكة و السكن فيها، تصحيح سامى مكى العانى، مكتبة الفلاح، كويت،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از نرم‌افزار المكتبة الاسلامية الكبرى الشاملة، متأسفانه آنچه در نرم‌افزار المعجم الفقهى آمده، تنها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از اين كتاب مى‌باشد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 چنانكه در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وليد ازرقى، اخبار مكه، تصحيح رشدى الصالح ملحس، دو جلد، دار الأندلس، بيروت،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قدس سره، مناسك حج با حواشم مراجع معظم تقليد، چاپ هفتم، نشر مشعر،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وليد 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حج و عمره در قرآن و حديث، ترجمه جواد محدثى، چاپ اول، دار الحديث، قم، ص </w:t>
      </w:r>
      <w:r>
        <w:rPr>
          <w:rFonts w:eastAsia="IRNazanin" w:cs="IRNazanin"/>
          <w:b w:val="false"/>
          <w:bCs w:val="false"/>
          <w:i w:val="false"/>
          <w:iCs w:val="false"/>
          <w:color w:val="333333"/>
          <w:sz w:val="20"/>
          <w:szCs w:val="20"/>
        </w:rPr>
        <w:t>137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هلالى، كتاب سليم بن قيس الهلالى، تصحيح محمد باقر انصارى زنجانى، سه جلد، چاپ‌سوم، دليل ما، 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الروضة من الكافى، ترجمه سيد هاشم رسولى محلاتى، دو جلد، علميه اسلاميه،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وليد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كتاب من لايحضره الفقيه، تصحيح على اكبر غفارى، چهار جلد، دفتر انتشارات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وليد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اسحاق فاكهى، اخبار مكه، تصحيح عبد الملك بن عبد اللَّه‌بن دهيش، شش جلد، چاپ اول، النهضة الحديثه، مكه،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وليد 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بن جماعه كنانى، هداية السالك، تصحيح نورالدين عتر، سه جلد، چاپ اول، دار البشائر الاسلاميه، بيروت،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درحاشيه كتاب‌آمده‌است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نسخةالشيخ مجدالدين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ظ</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بن جماعه كنانى، هداية السالك،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تصحيح مصطفى محمد الذهبى و ايمن فؤاد سيد، دو جلد، چاپ دوم، النهضة الحديثه، مكه،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على‌بن محمدبن حبيب البصرى البغدادى الماوردى، احكام السلطانيه، چاپ تهران، مكتب الاعلام السلامى،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السيوطى، الدار المنثور، بيروت، دار المعرفه، چاپ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النووى، المجموع فى شرح المهذّب، همان مدرك</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النووى، همان مدرك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الشربينى الخطيب، همان مدرك</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الرمياطى، همان مدرك</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المتقى الهندى، كنز العمال، لبنان، بيروت، مؤسسة الرساله،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خاوند شاه، روضة الصفا، چاپ تهران، انتشارات علمى، ص </w:t>
      </w:r>
      <w:r>
        <w:rPr>
          <w:rFonts w:eastAsia="IRNazanin" w:cs="IRNazanin"/>
          <w:b w:val="false"/>
          <w:bCs w:val="false"/>
          <w:i w:val="false"/>
          <w:iCs w:val="false"/>
          <w:color w:val="333333"/>
          <w:sz w:val="20"/>
          <w:szCs w:val="20"/>
        </w:rPr>
        <w:t>317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كبير، بيروت، دارالمعرفه،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رجال، تهران، دانشگاه تهران، ص </w:t>
      </w:r>
      <w:r>
        <w:rPr>
          <w:rFonts w:eastAsia="IRNazanin" w:cs="IRNazanin"/>
          <w:b w:val="false"/>
          <w:bCs w:val="false"/>
          <w:i w:val="false"/>
          <w:iCs w:val="false"/>
          <w:color w:val="333333"/>
          <w:sz w:val="20"/>
          <w:szCs w:val="20"/>
        </w:rPr>
        <w:t>303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شيخ عباس قمى، الكنى و الألقاب، چاپ تهران، مكتبه 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نقل ازابن خلكان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تحقيق ثروت عكاشه، چاپ قم، منشورات شريف رضى، ص </w:t>
      </w:r>
      <w:r>
        <w:rPr>
          <w:rFonts w:eastAsia="IRNazanin" w:cs="IRNazanin"/>
          <w:b w:val="false"/>
          <w:bCs w:val="false"/>
          <w:i w:val="false"/>
          <w:iCs w:val="false"/>
          <w:color w:val="333333"/>
          <w:sz w:val="20"/>
          <w:szCs w:val="20"/>
        </w:rPr>
        <w:t>538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نديم، الفهرست، ترجمه تجدد، چاپ تهران بانك بازرگانى، ص </w:t>
      </w:r>
      <w:r>
        <w:rPr>
          <w:rFonts w:eastAsia="IRNazanin" w:cs="IRNazanin"/>
          <w:b w:val="false"/>
          <w:bCs w:val="false"/>
          <w:i w:val="false"/>
          <w:iCs w:val="false"/>
          <w:color w:val="333333"/>
          <w:sz w:val="20"/>
          <w:szCs w:val="20"/>
        </w:rPr>
        <w:t>207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ابو القاسم الخوئى، البيان، عراق، مطبعه آداب النجف الأشرف، ص </w:t>
      </w:r>
      <w:r>
        <w:rPr>
          <w:rFonts w:eastAsia="IRNazanin" w:cs="IRNazanin"/>
          <w:b w:val="false"/>
          <w:bCs w:val="false"/>
          <w:i w:val="false"/>
          <w:iCs w:val="false"/>
          <w:color w:val="333333"/>
          <w:sz w:val="20"/>
          <w:szCs w:val="20"/>
        </w:rPr>
        <w:t>599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الأمينى، الغدير، تهران، مكتبة الامام امير المؤمنين،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السموّ الملكي الأمير عبداللَّه بن عبدالعزيز آل سعود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نسخه‌هاى خطى و چاپى آن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الداره، سال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الداره، سال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سهيل صابان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اوليا چلبى و رحلته إلى الحجاز فى اواخر القرن الحادي عشر الهجرى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الرحلة الحجازيه، ص </w:t>
      </w:r>
      <w:r>
        <w:rPr>
          <w:rFonts w:eastAsia="IRNazanin" w:cs="IRNazanin"/>
          <w:b w:val="false"/>
          <w:bCs w:val="false"/>
          <w:i w:val="false"/>
          <w:iCs w:val="false"/>
          <w:color w:val="333333"/>
          <w:sz w:val="20"/>
          <w:szCs w:val="20"/>
        </w:rPr>
        <w:t>67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متن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عرفه، روز نهم ذى حجه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پيرامون شهر مدينه؛ يعنى همان ساختمان‌هايى كه اطراف مسجد بوده و اكنون تقريباً تمامى‌آن در مسجد فعلى افتاده، ديوارى بوده و در چند طرف دروازه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چلبى از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قلعه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مى‌كند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مرتبه علمى كه به مدرّسان بزرگ داده مى‌شد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چلبى در اين بخش‌ها، اخبار تاريخى آورده كه دقيق نيست و اهميتى براى نقل آنها در اينجا وجود ندارد، لذا حذف 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ابتداى سفرنامه سال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اينجا </w:t>
      </w:r>
      <w:r>
        <w:rPr>
          <w:rFonts w:eastAsia="IRNazanin" w:cs="IRNazanin"/>
          <w:b w:val="false"/>
          <w:bCs w:val="false"/>
          <w:i w:val="false"/>
          <w:iCs w:val="false"/>
          <w:color w:val="333333"/>
          <w:sz w:val="20"/>
          <w:szCs w:val="20"/>
        </w:rPr>
        <w:t>1082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بند، در اصل چنين است و پيداست كه مقدمه و مؤخره‌اى داشته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اصلى تركى و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آن چوپان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امراى دمشق در دوره مماليك و سلطنت ملك ناصر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را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احتمال در سال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در البداية و النهايه،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دكتر عبداللَّه تركى ذيل حوادث سال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از وى با عنوان امير سيف الدين چوپان ياد كرده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مسجد نيامده و به نظر مى‌رسد در اينجا از اصل چيزى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تركى نقطه چين هست‌كه نشان سقط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نقطه چين نيامده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غذا است كه در گذشته روزهاى عاشورا دهم محرم پخته و توزيع مى‌شد و به همين نام مشهورگرديد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دشيشه رسول اللَّه، يكى از قديمى‌ترين انواع صدق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حضرت، نوعى گندم بزرگ را با جو وخرما و گوشت مخلوط كرده، نزد ايشان مى‌آوردند و با اصحاب مى‌خوردند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تركيب ادامه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مماليك، براى اين كار وقفى صورت مى‌گيرد و نام وقف دشيشه به آن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همين گندم مصر را گندم دشيشه مى‌گويند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جايى در رومانى كه عثمانى‌ها با اروپايى‌ها نبرد كردند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بى اطلاعى اوليا چلبى از تاريخ اسلام را مى‌رساند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خالدبن وليد در اين جنگ فرماندهى از فرماندهان مشركين بود كه حمله او سبب شكست سپاه اسلام و شهادت حمزه و هفتاد نفر ديگر از اصحاب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وى او را همرديف حمزه، جزو فرماندهان اسلام معرفى كرده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عربى همين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صفوة الخلق ص يشرف هذا المكان كلّ عام لزيارة سيّدنا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اعداد العاشورا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ادبيات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شعر دينى هست كه به مولد شناخته شده و مدائح نبوى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معروف‌ترين آن اشعار تركى،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سليمان چلبى 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است كه همزمان مقبول ميان افراد نخبه در كنار توده‌هاى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دولت عثمانى، احتفال به‌طور رسمى از زمان سلطان مراد سوم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شد و او در تشريفات سلطان، از سال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را به احتفال اختصاص داد كه تا روزگار ما برگزار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نجلايپك اولجاى، اسلامى تورك آديبالتى، استانبول،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چلبى وقتى شصت ساله و امام جماعت مسجد بورسا بود، اين اشعار را سرود كه بنابر مشهورترين نظر،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محتواى آن توحيد بارى تعالى، دعا، روح محمد، ظهور محمد، معجزات و معراج، هجرت و نصيحت و ارشاد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219</Pages>
  <Words>60956</Words>
  <Characters>238995</Characters>
  <CharactersWithSpaces>297503</CharactersWithSpaces>
  <Paragraphs>2778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2026-08-23T15:58:03Z</dcterms:created>
  <dc:creator>ghaemiyeh.com</dc:creator>
  <dc:description/>
  <dc:language>en-US</dc:language>
  <cp:lastModifiedBy/>
  <dcterms:modified xsi:type="dcterms:W3CDTF">2026-08-23T19:28:22Z</dcterms:modified>
  <cp:revision>1</cp:revision>
  <dc:subject/>
  <dc:title>میقات حج جلد 52</dc:title>
</cp:coreProperties>
</file>

<file path=docProps/custom.xml><?xml version="1.0" encoding="utf-8"?>
<Properties xmlns="http://schemas.openxmlformats.org/officeDocument/2006/custom-properties" xmlns:vt="http://schemas.openxmlformats.org/officeDocument/2006/docPropsVTypes"/>
</file>