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502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55030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55032_73709187">
            <w:r>
              <w:rPr>
                <w:webHidden/>
                <w:rStyle w:val="IndexLink"/>
                <w:rtl w:val="true"/>
              </w:rPr>
              <w:t>نگاهی به حدیث غدیر …</w:t>
            </w:r>
            <w:r>
              <w:rPr>
                <w:rStyle w:val="IndexLink"/>
                <w:rtl w:val="true"/>
              </w:rPr>
              <w:tab/>
            </w:r>
            <w:r>
              <w:rPr>
                <w:rStyle w:val="IndexLink"/>
              </w:rPr>
              <w:t>9</w:t>
            </w:r>
          </w:hyperlink>
        </w:p>
        <w:p>
          <w:pPr>
            <w:pStyle w:val="Contents2"/>
            <w:tabs>
              <w:tab w:val="clear" w:pos="8743"/>
              <w:tab w:val="right" w:pos="9026" w:leader="dot"/>
            </w:tabs>
            <w:rPr/>
          </w:pPr>
          <w:hyperlink w:anchor="__RefHeading___Toc9855034_73709187">
            <w:r>
              <w:rPr>
                <w:webHidden/>
                <w:rStyle w:val="IndexLink"/>
                <w:rtl w:val="true"/>
              </w:rPr>
              <w:t>پیش‌گفتار …</w:t>
            </w:r>
            <w:r>
              <w:rPr>
                <w:rStyle w:val="IndexLink"/>
                <w:rtl w:val="true"/>
              </w:rPr>
              <w:tab/>
            </w:r>
            <w:r>
              <w:rPr>
                <w:rStyle w:val="IndexLink"/>
              </w:rPr>
              <w:t>10</w:t>
            </w:r>
          </w:hyperlink>
        </w:p>
        <w:p>
          <w:pPr>
            <w:pStyle w:val="Contents2"/>
            <w:tabs>
              <w:tab w:val="clear" w:pos="8743"/>
              <w:tab w:val="right" w:pos="9026" w:leader="dot"/>
            </w:tabs>
            <w:rPr/>
          </w:pPr>
          <w:hyperlink w:anchor="__RefHeading___Toc9855036_73709187">
            <w:r>
              <w:rPr>
                <w:webHidden/>
                <w:rStyle w:val="IndexLink"/>
                <w:rtl w:val="true"/>
              </w:rPr>
              <w:t>بخش یکم راویان حدیث طیر و اسناد آن …</w:t>
            </w:r>
            <w:r>
              <w:rPr>
                <w:rStyle w:val="IndexLink"/>
                <w:rtl w:val="true"/>
              </w:rPr>
              <w:tab/>
            </w:r>
            <w:r>
              <w:rPr>
                <w:rStyle w:val="IndexLink"/>
              </w:rPr>
              <w:t>12</w:t>
            </w:r>
          </w:hyperlink>
        </w:p>
        <w:p>
          <w:pPr>
            <w:pStyle w:val="Contents3"/>
            <w:tabs>
              <w:tab w:val="clear" w:pos="8459"/>
              <w:tab w:val="right" w:pos="9026" w:leader="dot"/>
            </w:tabs>
            <w:rPr/>
          </w:pPr>
          <w:hyperlink w:anchor="__RefHeading___Toc9855038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855040_73709187">
            <w:r>
              <w:rPr>
                <w:webHidden/>
                <w:rStyle w:val="IndexLink"/>
                <w:rtl w:val="true"/>
              </w:rPr>
              <w:t>راویان حدیث طیر …</w:t>
            </w:r>
            <w:r>
              <w:rPr>
                <w:rStyle w:val="IndexLink"/>
                <w:rtl w:val="true"/>
              </w:rPr>
              <w:tab/>
            </w:r>
            <w:r>
              <w:rPr>
                <w:rStyle w:val="IndexLink"/>
              </w:rPr>
              <w:t>13</w:t>
            </w:r>
          </w:hyperlink>
        </w:p>
        <w:p>
          <w:pPr>
            <w:pStyle w:val="Contents4"/>
            <w:tabs>
              <w:tab w:val="clear" w:pos="8176"/>
              <w:tab w:val="right" w:pos="9026" w:leader="dot"/>
            </w:tabs>
            <w:rPr/>
          </w:pPr>
          <w:hyperlink w:anchor="__RefHeading___Toc9855042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855044_73709187">
            <w:r>
              <w:rPr>
                <w:webHidden/>
                <w:rStyle w:val="IndexLink"/>
                <w:rtl w:val="true"/>
              </w:rPr>
              <w:t>حدیث طیر و اصحاب …</w:t>
            </w:r>
            <w:r>
              <w:rPr>
                <w:rStyle w:val="IndexLink"/>
                <w:rtl w:val="true"/>
              </w:rPr>
              <w:tab/>
            </w:r>
            <w:r>
              <w:rPr>
                <w:rStyle w:val="IndexLink"/>
              </w:rPr>
              <w:t>13</w:t>
            </w:r>
          </w:hyperlink>
        </w:p>
        <w:p>
          <w:pPr>
            <w:pStyle w:val="Contents4"/>
            <w:tabs>
              <w:tab w:val="clear" w:pos="8176"/>
              <w:tab w:val="right" w:pos="9026" w:leader="dot"/>
            </w:tabs>
            <w:rPr/>
          </w:pPr>
          <w:hyperlink w:anchor="__RefHeading___Toc9855046_73709187">
            <w:r>
              <w:rPr>
                <w:webHidden/>
                <w:rStyle w:val="IndexLink"/>
                <w:rtl w:val="true"/>
              </w:rPr>
              <w:t>حدیث طیر و تابعین …</w:t>
            </w:r>
            <w:r>
              <w:rPr>
                <w:rStyle w:val="IndexLink"/>
                <w:rtl w:val="true"/>
              </w:rPr>
              <w:tab/>
            </w:r>
            <w:r>
              <w:rPr>
                <w:rStyle w:val="IndexLink"/>
              </w:rPr>
              <w:t>16</w:t>
            </w:r>
          </w:hyperlink>
        </w:p>
        <w:p>
          <w:pPr>
            <w:pStyle w:val="Contents4"/>
            <w:tabs>
              <w:tab w:val="clear" w:pos="8176"/>
              <w:tab w:val="right" w:pos="9026" w:leader="dot"/>
            </w:tabs>
            <w:rPr/>
          </w:pPr>
          <w:hyperlink w:anchor="__RefHeading___Toc9855048_73709187">
            <w:r>
              <w:rPr>
                <w:webHidden/>
                <w:rStyle w:val="IndexLink"/>
                <w:rtl w:val="true"/>
              </w:rPr>
              <w:t>حدیث طیر و پیشوایان مذاهب اهل سنّت …</w:t>
            </w:r>
            <w:r>
              <w:rPr>
                <w:rStyle w:val="IndexLink"/>
                <w:rtl w:val="true"/>
              </w:rPr>
              <w:tab/>
            </w:r>
            <w:r>
              <w:rPr>
                <w:rStyle w:val="IndexLink"/>
              </w:rPr>
              <w:t>16</w:t>
            </w:r>
          </w:hyperlink>
        </w:p>
        <w:p>
          <w:pPr>
            <w:pStyle w:val="Contents4"/>
            <w:tabs>
              <w:tab w:val="clear" w:pos="8176"/>
              <w:tab w:val="right" w:pos="9026" w:leader="dot"/>
            </w:tabs>
            <w:rPr/>
          </w:pPr>
          <w:hyperlink w:anchor="__RefHeading___Toc9855050_73709187">
            <w:r>
              <w:rPr>
                <w:webHidden/>
                <w:rStyle w:val="IndexLink"/>
                <w:rtl w:val="true"/>
              </w:rPr>
              <w:t>حدیث طیر و حافظان بزرگ اهل سنّت …</w:t>
            </w:r>
            <w:r>
              <w:rPr>
                <w:rStyle w:val="IndexLink"/>
                <w:rtl w:val="true"/>
              </w:rPr>
              <w:tab/>
            </w:r>
            <w:r>
              <w:rPr>
                <w:rStyle w:val="IndexLink"/>
              </w:rPr>
              <w:t>17</w:t>
            </w:r>
          </w:hyperlink>
        </w:p>
        <w:p>
          <w:pPr>
            <w:pStyle w:val="Contents4"/>
            <w:tabs>
              <w:tab w:val="clear" w:pos="8176"/>
              <w:tab w:val="right" w:pos="9026" w:leader="dot"/>
            </w:tabs>
            <w:rPr/>
          </w:pPr>
          <w:hyperlink w:anchor="__RefHeading___Toc9855052_73709187">
            <w:r>
              <w:rPr>
                <w:webHidden/>
                <w:rStyle w:val="IndexLink"/>
                <w:rtl w:val="true"/>
              </w:rPr>
              <w:t>کتاب‌های مستقل درباره حدیث طیر …</w:t>
            </w:r>
            <w:r>
              <w:rPr>
                <w:rStyle w:val="IndexLink"/>
                <w:rtl w:val="true"/>
              </w:rPr>
              <w:tab/>
            </w:r>
            <w:r>
              <w:rPr>
                <w:rStyle w:val="IndexLink"/>
              </w:rPr>
              <w:t>21</w:t>
            </w:r>
          </w:hyperlink>
        </w:p>
        <w:p>
          <w:pPr>
            <w:pStyle w:val="Contents4"/>
            <w:tabs>
              <w:tab w:val="clear" w:pos="8176"/>
              <w:tab w:val="right" w:pos="9026" w:leader="dot"/>
            </w:tabs>
            <w:rPr/>
          </w:pPr>
          <w:hyperlink w:anchor="__RefHeading___Toc9855054_73709187">
            <w:r>
              <w:rPr>
                <w:webHidden/>
                <w:rStyle w:val="IndexLink"/>
                <w:rtl w:val="true"/>
              </w:rPr>
              <w:t>حدیث طیر در کتاب‌های معتبر …</w:t>
            </w:r>
            <w:r>
              <w:rPr>
                <w:rStyle w:val="IndexLink"/>
                <w:rtl w:val="true"/>
              </w:rPr>
              <w:tab/>
            </w:r>
            <w:r>
              <w:rPr>
                <w:rStyle w:val="IndexLink"/>
              </w:rPr>
              <w:t>23</w:t>
            </w:r>
          </w:hyperlink>
        </w:p>
        <w:p>
          <w:pPr>
            <w:pStyle w:val="Contents4"/>
            <w:tabs>
              <w:tab w:val="clear" w:pos="8176"/>
              <w:tab w:val="right" w:pos="9026" w:leader="dot"/>
            </w:tabs>
            <w:rPr/>
          </w:pPr>
          <w:hyperlink w:anchor="__RefHeading___Toc9855056_73709187">
            <w:r>
              <w:rPr>
                <w:webHidden/>
                <w:rStyle w:val="IndexLink"/>
                <w:rtl w:val="true"/>
              </w:rPr>
              <w:t>حدیث طیر و سندهای معتبر …</w:t>
            </w:r>
            <w:r>
              <w:rPr>
                <w:rStyle w:val="IndexLink"/>
                <w:rtl w:val="true"/>
              </w:rPr>
              <w:tab/>
            </w:r>
            <w:r>
              <w:rPr>
                <w:rStyle w:val="IndexLink"/>
              </w:rPr>
              <w:t>23</w:t>
            </w:r>
          </w:hyperlink>
        </w:p>
        <w:p>
          <w:pPr>
            <w:pStyle w:val="Contents2"/>
            <w:tabs>
              <w:tab w:val="clear" w:pos="8743"/>
              <w:tab w:val="right" w:pos="9026" w:leader="dot"/>
            </w:tabs>
            <w:rPr/>
          </w:pPr>
          <w:hyperlink w:anchor="__RefHeading___Toc9855058_73709187">
            <w:r>
              <w:rPr>
                <w:webHidden/>
                <w:rStyle w:val="IndexLink"/>
                <w:rtl w:val="true"/>
              </w:rPr>
              <w:t>بخش دوم نگاهی به دلالت حدیث طیر …</w:t>
            </w:r>
            <w:r>
              <w:rPr>
                <w:rStyle w:val="IndexLink"/>
                <w:rtl w:val="true"/>
              </w:rPr>
              <w:tab/>
            </w:r>
            <w:r>
              <w:rPr>
                <w:rStyle w:val="IndexLink"/>
              </w:rPr>
              <w:t>25</w:t>
            </w:r>
          </w:hyperlink>
        </w:p>
        <w:p>
          <w:pPr>
            <w:pStyle w:val="Contents3"/>
            <w:tabs>
              <w:tab w:val="clear" w:pos="8459"/>
              <w:tab w:val="right" w:pos="9026" w:leader="dot"/>
            </w:tabs>
            <w:rPr/>
          </w:pPr>
          <w:hyperlink w:anchor="__RefHeading___Toc9855060_7370918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9855062_73709187">
            <w:r>
              <w:rPr>
                <w:webHidden/>
                <w:rStyle w:val="IndexLink"/>
                <w:rtl w:val="true"/>
              </w:rPr>
              <w:t>حدیث طیر و امامت امیر مؤمنان علی علیه السلام …</w:t>
            </w:r>
            <w:r>
              <w:rPr>
                <w:rStyle w:val="IndexLink"/>
                <w:rtl w:val="true"/>
              </w:rPr>
              <w:tab/>
            </w:r>
            <w:r>
              <w:rPr>
                <w:rStyle w:val="IndexLink"/>
              </w:rPr>
              <w:t>26</w:t>
            </w:r>
          </w:hyperlink>
        </w:p>
        <w:p>
          <w:pPr>
            <w:pStyle w:val="Contents3"/>
            <w:tabs>
              <w:tab w:val="clear" w:pos="8459"/>
              <w:tab w:val="right" w:pos="9026" w:leader="dot"/>
            </w:tabs>
            <w:rPr/>
          </w:pPr>
          <w:hyperlink w:anchor="__RefHeading___Toc9855064_73709187">
            <w:r>
              <w:rPr>
                <w:webHidden/>
                <w:rStyle w:val="IndexLink"/>
                <w:rtl w:val="true"/>
              </w:rPr>
              <w:t>متن حدیث طیر …</w:t>
            </w:r>
            <w:r>
              <w:rPr>
                <w:rStyle w:val="IndexLink"/>
                <w:rtl w:val="true"/>
              </w:rPr>
              <w:tab/>
            </w:r>
            <w:r>
              <w:rPr>
                <w:rStyle w:val="IndexLink"/>
              </w:rPr>
              <w:t>27</w:t>
            </w:r>
          </w:hyperlink>
        </w:p>
        <w:p>
          <w:pPr>
            <w:pStyle w:val="Contents4"/>
            <w:tabs>
              <w:tab w:val="clear" w:pos="8176"/>
              <w:tab w:val="right" w:pos="9026" w:leader="dot"/>
            </w:tabs>
            <w:rPr/>
          </w:pPr>
          <w:hyperlink w:anchor="__RefHeading___Toc9855066_7370918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9855068_73709187">
            <w:r>
              <w:rPr>
                <w:webHidden/>
                <w:rStyle w:val="IndexLink"/>
                <w:rtl w:val="true"/>
              </w:rPr>
              <w:t>روایت ترمذی …</w:t>
            </w:r>
            <w:r>
              <w:rPr>
                <w:rStyle w:val="IndexLink"/>
                <w:rtl w:val="true"/>
              </w:rPr>
              <w:tab/>
            </w:r>
            <w:r>
              <w:rPr>
                <w:rStyle w:val="IndexLink"/>
              </w:rPr>
              <w:t>27</w:t>
            </w:r>
          </w:hyperlink>
        </w:p>
        <w:p>
          <w:pPr>
            <w:pStyle w:val="Contents4"/>
            <w:tabs>
              <w:tab w:val="clear" w:pos="8176"/>
              <w:tab w:val="right" w:pos="9026" w:leader="dot"/>
            </w:tabs>
            <w:rPr/>
          </w:pPr>
          <w:hyperlink w:anchor="__RefHeading___Toc9855070_73709187">
            <w:r>
              <w:rPr>
                <w:webHidden/>
                <w:rStyle w:val="IndexLink"/>
                <w:rtl w:val="true"/>
              </w:rPr>
              <w:t>روایت احمد بن حنبل …</w:t>
            </w:r>
            <w:r>
              <w:rPr>
                <w:rStyle w:val="IndexLink"/>
                <w:rtl w:val="true"/>
              </w:rPr>
              <w:tab/>
            </w:r>
            <w:r>
              <w:rPr>
                <w:rStyle w:val="IndexLink"/>
              </w:rPr>
              <w:t>28</w:t>
            </w:r>
          </w:hyperlink>
        </w:p>
        <w:p>
          <w:pPr>
            <w:pStyle w:val="Contents4"/>
            <w:tabs>
              <w:tab w:val="clear" w:pos="8176"/>
              <w:tab w:val="right" w:pos="9026" w:leader="dot"/>
            </w:tabs>
            <w:rPr/>
          </w:pPr>
          <w:hyperlink w:anchor="__RefHeading___Toc9855072_73709187">
            <w:r>
              <w:rPr>
                <w:webHidden/>
                <w:rStyle w:val="IndexLink"/>
                <w:rtl w:val="true"/>
              </w:rPr>
              <w:t>روایت هیثمی …</w:t>
            </w:r>
            <w:r>
              <w:rPr>
                <w:rStyle w:val="IndexLink"/>
                <w:rtl w:val="true"/>
              </w:rPr>
              <w:tab/>
            </w:r>
            <w:r>
              <w:rPr>
                <w:rStyle w:val="IndexLink"/>
              </w:rPr>
              <w:t>31</w:t>
            </w:r>
          </w:hyperlink>
        </w:p>
        <w:p>
          <w:pPr>
            <w:pStyle w:val="Contents4"/>
            <w:tabs>
              <w:tab w:val="clear" w:pos="8176"/>
              <w:tab w:val="right" w:pos="9026" w:leader="dot"/>
            </w:tabs>
            <w:rPr/>
          </w:pPr>
          <w:hyperlink w:anchor="__RefHeading___Toc9855074_73709187">
            <w:r>
              <w:rPr>
                <w:webHidden/>
                <w:rStyle w:val="IndexLink"/>
                <w:rtl w:val="true"/>
              </w:rPr>
              <w:t>روایت ابویعلی …</w:t>
            </w:r>
            <w:r>
              <w:rPr>
                <w:rStyle w:val="IndexLink"/>
                <w:rtl w:val="true"/>
              </w:rPr>
              <w:tab/>
            </w:r>
            <w:r>
              <w:rPr>
                <w:rStyle w:val="IndexLink"/>
              </w:rPr>
              <w:t>34</w:t>
            </w:r>
          </w:hyperlink>
        </w:p>
        <w:p>
          <w:pPr>
            <w:pStyle w:val="Contents4"/>
            <w:tabs>
              <w:tab w:val="clear" w:pos="8176"/>
              <w:tab w:val="right" w:pos="9026" w:leader="dot"/>
            </w:tabs>
            <w:rPr/>
          </w:pPr>
          <w:hyperlink w:anchor="__RefHeading___Toc9855076_73709187">
            <w:r>
              <w:rPr>
                <w:webHidden/>
                <w:rStyle w:val="IndexLink"/>
                <w:rtl w:val="true"/>
              </w:rPr>
              <w:t>روایت نسائی …</w:t>
            </w:r>
            <w:r>
              <w:rPr>
                <w:rStyle w:val="IndexLink"/>
                <w:rtl w:val="true"/>
              </w:rPr>
              <w:tab/>
            </w:r>
            <w:r>
              <w:rPr>
                <w:rStyle w:val="IndexLink"/>
              </w:rPr>
              <w:t>35</w:t>
            </w:r>
          </w:hyperlink>
        </w:p>
        <w:p>
          <w:pPr>
            <w:pStyle w:val="Contents4"/>
            <w:tabs>
              <w:tab w:val="clear" w:pos="8176"/>
              <w:tab w:val="right" w:pos="9026" w:leader="dot"/>
            </w:tabs>
            <w:rPr/>
          </w:pPr>
          <w:hyperlink w:anchor="__RefHeading___Toc9855078_73709187">
            <w:r>
              <w:rPr>
                <w:webHidden/>
                <w:rStyle w:val="IndexLink"/>
                <w:rtl w:val="true"/>
              </w:rPr>
              <w:t>بررسی راویان حدیث …</w:t>
            </w:r>
            <w:r>
              <w:rPr>
                <w:rStyle w:val="IndexLink"/>
                <w:rtl w:val="true"/>
              </w:rPr>
              <w:tab/>
            </w:r>
            <w:r>
              <w:rPr>
                <w:rStyle w:val="IndexLink"/>
              </w:rPr>
              <w:t>37</w:t>
            </w:r>
          </w:hyperlink>
        </w:p>
        <w:p>
          <w:pPr>
            <w:pStyle w:val="Contents4"/>
            <w:tabs>
              <w:tab w:val="clear" w:pos="8176"/>
              <w:tab w:val="right" w:pos="9026" w:leader="dot"/>
            </w:tabs>
            <w:rPr/>
          </w:pPr>
          <w:hyperlink w:anchor="__RefHeading___Toc9855080_73709187">
            <w:r>
              <w:rPr>
                <w:webHidden/>
                <w:rStyle w:val="IndexLink"/>
                <w:rtl w:val="true"/>
              </w:rPr>
              <w:t>حدیث طیر و نشانه‌های فضیلت …</w:t>
            </w:r>
            <w:r>
              <w:rPr>
                <w:rStyle w:val="IndexLink"/>
                <w:rtl w:val="true"/>
              </w:rPr>
              <w:tab/>
            </w:r>
            <w:r>
              <w:rPr>
                <w:rStyle w:val="IndexLink"/>
              </w:rPr>
              <w:t>40</w:t>
            </w:r>
          </w:hyperlink>
        </w:p>
        <w:p>
          <w:pPr>
            <w:pStyle w:val="Contents4"/>
            <w:tabs>
              <w:tab w:val="clear" w:pos="8176"/>
              <w:tab w:val="right" w:pos="9026" w:leader="dot"/>
            </w:tabs>
            <w:rPr/>
          </w:pPr>
          <w:hyperlink w:anchor="__RefHeading___Toc9855082_73709187">
            <w:r>
              <w:rPr>
                <w:webHidden/>
                <w:rStyle w:val="IndexLink"/>
                <w:rtl w:val="true"/>
              </w:rPr>
              <w:t>حدیث طیر و استناد حضرت علی …</w:t>
            </w:r>
            <w:r>
              <w:rPr>
                <w:rStyle w:val="IndexLink"/>
                <w:rtl w:val="true"/>
              </w:rPr>
              <w:tab/>
            </w:r>
            <w:r>
              <w:rPr>
                <w:rStyle w:val="IndexLink"/>
              </w:rPr>
              <w:t>43</w:t>
            </w:r>
          </w:hyperlink>
        </w:p>
        <w:p>
          <w:pPr>
            <w:pStyle w:val="Contents4"/>
            <w:tabs>
              <w:tab w:val="clear" w:pos="8176"/>
              <w:tab w:val="right" w:pos="9026" w:leader="dot"/>
            </w:tabs>
            <w:rPr/>
          </w:pPr>
          <w:hyperlink w:anchor="__RefHeading___Toc9855084_73709187">
            <w:r>
              <w:rPr>
                <w:webHidden/>
                <w:rStyle w:val="IndexLink"/>
                <w:rtl w:val="true"/>
              </w:rPr>
              <w:t>سعد بن ابی وقاص و احتجاج به حدیث طیر …</w:t>
            </w:r>
            <w:r>
              <w:rPr>
                <w:rStyle w:val="IndexLink"/>
                <w:rtl w:val="true"/>
              </w:rPr>
              <w:tab/>
            </w:r>
            <w:r>
              <w:rPr>
                <w:rStyle w:val="IndexLink"/>
              </w:rPr>
              <w:t>45</w:t>
            </w:r>
          </w:hyperlink>
        </w:p>
        <w:p>
          <w:pPr>
            <w:pStyle w:val="Contents4"/>
            <w:tabs>
              <w:tab w:val="clear" w:pos="8176"/>
              <w:tab w:val="right" w:pos="9026" w:leader="dot"/>
            </w:tabs>
            <w:rPr/>
          </w:pPr>
          <w:hyperlink w:anchor="__RefHeading___Toc9855086_73709187">
            <w:r>
              <w:rPr>
                <w:webHidden/>
                <w:rStyle w:val="IndexLink"/>
                <w:rtl w:val="true"/>
              </w:rPr>
              <w:t>رابطه محبوب‌ترین بودن با امامت و ولایت …</w:t>
            </w:r>
            <w:r>
              <w:rPr>
                <w:rStyle w:val="IndexLink"/>
                <w:rtl w:val="true"/>
              </w:rPr>
              <w:tab/>
            </w:r>
            <w:r>
              <w:rPr>
                <w:rStyle w:val="IndexLink"/>
              </w:rPr>
              <w:t>45</w:t>
            </w:r>
          </w:hyperlink>
        </w:p>
        <w:p>
          <w:pPr>
            <w:pStyle w:val="Contents4"/>
            <w:tabs>
              <w:tab w:val="clear" w:pos="8176"/>
              <w:tab w:val="right" w:pos="9026" w:leader="dot"/>
            </w:tabs>
            <w:rPr/>
          </w:pPr>
          <w:hyperlink w:anchor="__RefHeading___Toc9855088_73709187">
            <w:r>
              <w:rPr>
                <w:webHidden/>
                <w:rStyle w:val="IndexLink"/>
                <w:rtl w:val="true"/>
              </w:rPr>
              <w:t>محبوب‌ترین بودن، معیاری در رویدادهای تاریخ صدر اسلام …</w:t>
            </w:r>
            <w:r>
              <w:rPr>
                <w:rStyle w:val="IndexLink"/>
                <w:rtl w:val="true"/>
              </w:rPr>
              <w:tab/>
            </w:r>
            <w:r>
              <w:rPr>
                <w:rStyle w:val="IndexLink"/>
              </w:rPr>
              <w:t>52</w:t>
            </w:r>
          </w:hyperlink>
        </w:p>
        <w:p>
          <w:pPr>
            <w:pStyle w:val="Contents4"/>
            <w:tabs>
              <w:tab w:val="clear" w:pos="8176"/>
              <w:tab w:val="right" w:pos="9026" w:leader="dot"/>
            </w:tabs>
            <w:rPr/>
          </w:pPr>
          <w:hyperlink w:anchor="__RefHeading___Toc9855090_73709187">
            <w:r>
              <w:rPr>
                <w:webHidden/>
                <w:rStyle w:val="IndexLink"/>
                <w:rtl w:val="true"/>
              </w:rPr>
              <w:t>عمر و سخن از جانشینی خود …</w:t>
            </w:r>
            <w:r>
              <w:rPr>
                <w:rStyle w:val="IndexLink"/>
                <w:rtl w:val="true"/>
              </w:rPr>
              <w:tab/>
            </w:r>
            <w:r>
              <w:rPr>
                <w:rStyle w:val="IndexLink"/>
              </w:rPr>
              <w:t>52</w:t>
            </w:r>
          </w:hyperlink>
        </w:p>
        <w:p>
          <w:pPr>
            <w:pStyle w:val="Contents4"/>
            <w:tabs>
              <w:tab w:val="clear" w:pos="8176"/>
              <w:tab w:val="right" w:pos="9026" w:leader="dot"/>
            </w:tabs>
            <w:rPr/>
          </w:pPr>
          <w:hyperlink w:anchor="__RefHeading___Toc9855092_73709187">
            <w:r>
              <w:rPr>
                <w:webHidden/>
                <w:rStyle w:val="IndexLink"/>
                <w:rtl w:val="true"/>
              </w:rPr>
              <w:t>استدلال عمر در سقیفه …</w:t>
            </w:r>
            <w:r>
              <w:rPr>
                <w:rStyle w:val="IndexLink"/>
                <w:rtl w:val="true"/>
              </w:rPr>
              <w:tab/>
            </w:r>
            <w:r>
              <w:rPr>
                <w:rStyle w:val="IndexLink"/>
              </w:rPr>
              <w:t>54</w:t>
            </w:r>
          </w:hyperlink>
        </w:p>
        <w:p>
          <w:pPr>
            <w:pStyle w:val="Contents4"/>
            <w:tabs>
              <w:tab w:val="clear" w:pos="8176"/>
              <w:tab w:val="right" w:pos="9026" w:leader="dot"/>
            </w:tabs>
            <w:rPr/>
          </w:pPr>
          <w:hyperlink w:anchor="__RefHeading___Toc9855094_73709187">
            <w:r>
              <w:rPr>
                <w:webHidden/>
                <w:rStyle w:val="IndexLink"/>
                <w:rtl w:val="true"/>
              </w:rPr>
              <w:t>حسد ورزی به امیرالمؤمنین …</w:t>
            </w:r>
            <w:r>
              <w:rPr>
                <w:rStyle w:val="IndexLink"/>
                <w:rtl w:val="true"/>
              </w:rPr>
              <w:tab/>
            </w:r>
            <w:r>
              <w:rPr>
                <w:rStyle w:val="IndexLink"/>
              </w:rPr>
              <w:t>56</w:t>
            </w:r>
          </w:hyperlink>
        </w:p>
        <w:p>
          <w:pPr>
            <w:pStyle w:val="Contents2"/>
            <w:tabs>
              <w:tab w:val="clear" w:pos="8743"/>
              <w:tab w:val="right" w:pos="9026" w:leader="dot"/>
            </w:tabs>
            <w:rPr/>
          </w:pPr>
          <w:hyperlink w:anchor="__RefHeading___Toc9855096_73709187">
            <w:r>
              <w:rPr>
                <w:webHidden/>
                <w:rStyle w:val="IndexLink"/>
                <w:rtl w:val="true"/>
              </w:rPr>
              <w:t>بخش سوم تلاش‌هایی ناکارآمد در رد حدیث طیر …</w:t>
            </w:r>
            <w:r>
              <w:rPr>
                <w:rStyle w:val="IndexLink"/>
                <w:rtl w:val="true"/>
              </w:rPr>
              <w:tab/>
            </w:r>
            <w:r>
              <w:rPr>
                <w:rStyle w:val="IndexLink"/>
              </w:rPr>
              <w:t>58</w:t>
            </w:r>
          </w:hyperlink>
        </w:p>
        <w:p>
          <w:pPr>
            <w:pStyle w:val="Contents3"/>
            <w:tabs>
              <w:tab w:val="clear" w:pos="8459"/>
              <w:tab w:val="right" w:pos="9026" w:leader="dot"/>
            </w:tabs>
            <w:rPr/>
          </w:pPr>
          <w:hyperlink w:anchor="__RefHeading___Toc9855098_73709187">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9855100_73709187">
            <w:r>
              <w:rPr>
                <w:webHidden/>
                <w:rStyle w:val="IndexLink"/>
              </w:rPr>
              <w:t>1</w:t>
            </w:r>
            <w:r>
              <w:rPr>
                <w:rStyle w:val="IndexLink"/>
                <w:rtl w:val="true"/>
              </w:rPr>
              <w:t xml:space="preserve">. </w:t>
            </w:r>
            <w:r>
              <w:rPr>
                <w:rStyle w:val="IndexLink"/>
                <w:rtl w:val="true"/>
              </w:rPr>
              <w:t>تردید در سند حدیث …</w:t>
            </w:r>
            <w:r>
              <w:rPr>
                <w:rStyle w:val="IndexLink"/>
                <w:rtl w:val="true"/>
              </w:rPr>
              <w:tab/>
            </w:r>
            <w:r>
              <w:rPr>
                <w:rStyle w:val="IndexLink"/>
              </w:rPr>
              <w:t>59</w:t>
            </w:r>
          </w:hyperlink>
        </w:p>
        <w:p>
          <w:pPr>
            <w:pStyle w:val="Contents4"/>
            <w:tabs>
              <w:tab w:val="clear" w:pos="8176"/>
              <w:tab w:val="right" w:pos="9026" w:leader="dot"/>
            </w:tabs>
            <w:rPr/>
          </w:pPr>
          <w:hyperlink w:anchor="__RefHeading___Toc9855102_73709187">
            <w:r>
              <w:rPr>
                <w:webHidden/>
                <w:rStyle w:val="IndexLink"/>
                <w:rtl w:val="true"/>
              </w:rPr>
              <w:t>دیدگاه ابی الفرج ابن جوزی حنبلی …</w:t>
            </w:r>
            <w:r>
              <w:rPr>
                <w:rStyle w:val="IndexLink"/>
                <w:rtl w:val="true"/>
              </w:rPr>
              <w:tab/>
            </w:r>
            <w:r>
              <w:rPr>
                <w:rStyle w:val="IndexLink"/>
              </w:rPr>
              <w:t>59</w:t>
            </w:r>
          </w:hyperlink>
        </w:p>
        <w:p>
          <w:pPr>
            <w:pStyle w:val="Contents4"/>
            <w:tabs>
              <w:tab w:val="clear" w:pos="8176"/>
              <w:tab w:val="right" w:pos="9026" w:leader="dot"/>
            </w:tabs>
            <w:rPr/>
          </w:pPr>
          <w:hyperlink w:anchor="__RefHeading___Toc9855104_73709187">
            <w:r>
              <w:rPr>
                <w:webHidden/>
                <w:rStyle w:val="IndexLink"/>
                <w:rtl w:val="true"/>
              </w:rPr>
              <w:t>دیدگاه ابن کثیر دمشقی …</w:t>
            </w:r>
            <w:r>
              <w:rPr>
                <w:rStyle w:val="IndexLink"/>
                <w:rtl w:val="true"/>
              </w:rPr>
              <w:tab/>
            </w:r>
            <w:r>
              <w:rPr>
                <w:rStyle w:val="IndexLink"/>
              </w:rPr>
              <w:t>61</w:t>
            </w:r>
          </w:hyperlink>
        </w:p>
        <w:p>
          <w:pPr>
            <w:pStyle w:val="Contents4"/>
            <w:tabs>
              <w:tab w:val="clear" w:pos="8176"/>
              <w:tab w:val="right" w:pos="9026" w:leader="dot"/>
            </w:tabs>
            <w:rPr/>
          </w:pPr>
          <w:hyperlink w:anchor="__RefHeading___Toc9855106_73709187">
            <w:r>
              <w:rPr>
                <w:webHidden/>
                <w:rStyle w:val="IndexLink"/>
                <w:rtl w:val="true"/>
              </w:rPr>
              <w:t>بررسی و نقد دیدگاه ابن کثیر …</w:t>
            </w:r>
            <w:r>
              <w:rPr>
                <w:rStyle w:val="IndexLink"/>
                <w:rtl w:val="true"/>
              </w:rPr>
              <w:tab/>
            </w:r>
            <w:r>
              <w:rPr>
                <w:rStyle w:val="IndexLink"/>
              </w:rPr>
              <w:t>62</w:t>
            </w:r>
          </w:hyperlink>
        </w:p>
        <w:p>
          <w:pPr>
            <w:pStyle w:val="Contents3"/>
            <w:tabs>
              <w:tab w:val="clear" w:pos="8459"/>
              <w:tab w:val="right" w:pos="9026" w:leader="dot"/>
            </w:tabs>
            <w:rPr/>
          </w:pPr>
          <w:hyperlink w:anchor="__RefHeading___Toc9855108_73709187">
            <w:r>
              <w:rPr>
                <w:webHidden/>
                <w:rStyle w:val="IndexLink"/>
              </w:rPr>
              <w:t>2</w:t>
            </w:r>
            <w:r>
              <w:rPr>
                <w:rStyle w:val="IndexLink"/>
                <w:rtl w:val="true"/>
              </w:rPr>
              <w:t xml:space="preserve">. </w:t>
            </w:r>
            <w:r>
              <w:rPr>
                <w:rStyle w:val="IndexLink"/>
                <w:rtl w:val="true"/>
              </w:rPr>
              <w:t>تحریف در عبارات …</w:t>
            </w:r>
            <w:r>
              <w:rPr>
                <w:rStyle w:val="IndexLink"/>
                <w:rtl w:val="true"/>
              </w:rPr>
              <w:tab/>
            </w:r>
            <w:r>
              <w:rPr>
                <w:rStyle w:val="IndexLink"/>
              </w:rPr>
              <w:t>66</w:t>
            </w:r>
          </w:hyperlink>
        </w:p>
        <w:p>
          <w:pPr>
            <w:pStyle w:val="Contents3"/>
            <w:tabs>
              <w:tab w:val="clear" w:pos="8459"/>
              <w:tab w:val="right" w:pos="9026" w:leader="dot"/>
            </w:tabs>
            <w:rPr/>
          </w:pPr>
          <w:hyperlink w:anchor="__RefHeading___Toc9855110_73709187">
            <w:r>
              <w:rPr>
                <w:webHidden/>
                <w:rStyle w:val="IndexLink"/>
              </w:rPr>
              <w:t>3</w:t>
            </w:r>
            <w:r>
              <w:rPr>
                <w:rStyle w:val="IndexLink"/>
                <w:rtl w:val="true"/>
              </w:rPr>
              <w:t xml:space="preserve">. </w:t>
            </w:r>
            <w:r>
              <w:rPr>
                <w:rStyle w:val="IndexLink"/>
                <w:rtl w:val="true"/>
              </w:rPr>
              <w:t>تأویل حدیث …</w:t>
            </w:r>
            <w:r>
              <w:rPr>
                <w:rStyle w:val="IndexLink"/>
                <w:rtl w:val="true"/>
              </w:rPr>
              <w:tab/>
            </w:r>
            <w:r>
              <w:rPr>
                <w:rStyle w:val="IndexLink"/>
              </w:rPr>
              <w:t>69</w:t>
            </w:r>
          </w:hyperlink>
        </w:p>
        <w:p>
          <w:pPr>
            <w:pStyle w:val="Contents3"/>
            <w:tabs>
              <w:tab w:val="clear" w:pos="8459"/>
              <w:tab w:val="right" w:pos="9026" w:leader="dot"/>
            </w:tabs>
            <w:rPr/>
          </w:pPr>
          <w:hyperlink w:anchor="__RefHeading___Toc9855112_73709187">
            <w:r>
              <w:rPr>
                <w:webHidden/>
                <w:rStyle w:val="IndexLink"/>
              </w:rPr>
              <w:t>4</w:t>
            </w:r>
            <w:r>
              <w:rPr>
                <w:rStyle w:val="IndexLink"/>
                <w:rtl w:val="true"/>
              </w:rPr>
              <w:t xml:space="preserve">. </w:t>
            </w:r>
            <w:r>
              <w:rPr>
                <w:rStyle w:val="IndexLink"/>
                <w:rtl w:val="true"/>
              </w:rPr>
              <w:t>تعارض با احادیث دیگر …</w:t>
            </w:r>
            <w:r>
              <w:rPr>
                <w:rStyle w:val="IndexLink"/>
                <w:rtl w:val="true"/>
              </w:rPr>
              <w:tab/>
            </w:r>
            <w:r>
              <w:rPr>
                <w:rStyle w:val="IndexLink"/>
              </w:rPr>
              <w:t>72</w:t>
            </w:r>
          </w:hyperlink>
        </w:p>
        <w:p>
          <w:pPr>
            <w:pStyle w:val="Contents3"/>
            <w:tabs>
              <w:tab w:val="clear" w:pos="8459"/>
              <w:tab w:val="right" w:pos="9026" w:leader="dot"/>
            </w:tabs>
            <w:rPr/>
          </w:pPr>
          <w:hyperlink w:anchor="__RefHeading___Toc9855114_73709187">
            <w:r>
              <w:rPr>
                <w:webHidden/>
                <w:rStyle w:val="IndexLink"/>
              </w:rPr>
              <w:t>5</w:t>
            </w:r>
            <w:r>
              <w:rPr>
                <w:rStyle w:val="IndexLink"/>
                <w:rtl w:val="true"/>
              </w:rPr>
              <w:t xml:space="preserve">. </w:t>
            </w:r>
            <w:r>
              <w:rPr>
                <w:rStyle w:val="IndexLink"/>
                <w:rtl w:val="true"/>
              </w:rPr>
              <w:t>ضرب و شتم و توهین ناقل حدیث طیر …</w:t>
            </w:r>
            <w:r>
              <w:rPr>
                <w:rStyle w:val="IndexLink"/>
                <w:rtl w:val="true"/>
              </w:rPr>
              <w:tab/>
            </w:r>
            <w:r>
              <w:rPr>
                <w:rStyle w:val="IndexLink"/>
              </w:rPr>
              <w:t>74</w:t>
            </w:r>
          </w:hyperlink>
        </w:p>
        <w:p>
          <w:pPr>
            <w:pStyle w:val="Contents4"/>
            <w:tabs>
              <w:tab w:val="clear" w:pos="8176"/>
              <w:tab w:val="right" w:pos="9026" w:leader="dot"/>
            </w:tabs>
            <w:rPr/>
          </w:pPr>
          <w:hyperlink w:anchor="__RefHeading___Toc9855116_7370918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9855118_73709187">
            <w:r>
              <w:rPr>
                <w:webHidden/>
                <w:rStyle w:val="IndexLink"/>
                <w:rtl w:val="true"/>
              </w:rPr>
              <w:t>حاکم نیشابوری و صحّت حدیث طیر …</w:t>
            </w:r>
            <w:r>
              <w:rPr>
                <w:rStyle w:val="IndexLink"/>
                <w:rtl w:val="true"/>
              </w:rPr>
              <w:tab/>
            </w:r>
            <w:r>
              <w:rPr>
                <w:rStyle w:val="IndexLink"/>
              </w:rPr>
              <w:t>76</w:t>
            </w:r>
          </w:hyperlink>
        </w:p>
        <w:p>
          <w:pPr>
            <w:pStyle w:val="Contents4"/>
            <w:tabs>
              <w:tab w:val="clear" w:pos="8176"/>
              <w:tab w:val="right" w:pos="9026" w:leader="dot"/>
            </w:tabs>
            <w:rPr/>
          </w:pPr>
          <w:hyperlink w:anchor="__RefHeading___Toc9855120_73709187">
            <w:r>
              <w:rPr>
                <w:webHidden/>
                <w:rStyle w:val="IndexLink"/>
                <w:rtl w:val="true"/>
              </w:rPr>
              <w:t>عالمان اهل سنّت و دیدگاه حاکم نیشابوری …</w:t>
            </w:r>
            <w:r>
              <w:rPr>
                <w:rStyle w:val="IndexLink"/>
                <w:rtl w:val="true"/>
              </w:rPr>
              <w:tab/>
            </w:r>
            <w:r>
              <w:rPr>
                <w:rStyle w:val="IndexLink"/>
              </w:rPr>
              <w:t>78</w:t>
            </w:r>
          </w:hyperlink>
        </w:p>
        <w:p>
          <w:pPr>
            <w:pStyle w:val="Contents4"/>
            <w:tabs>
              <w:tab w:val="clear" w:pos="8176"/>
              <w:tab w:val="right" w:pos="9026" w:leader="dot"/>
            </w:tabs>
            <w:rPr/>
          </w:pPr>
          <w:hyperlink w:anchor="__RefHeading___Toc9855122_73709187">
            <w:r>
              <w:rPr>
                <w:webHidden/>
                <w:rStyle w:val="IndexLink"/>
                <w:rtl w:val="true"/>
              </w:rPr>
              <w:t>دیدگاه سُبکی …</w:t>
            </w:r>
            <w:r>
              <w:rPr>
                <w:rStyle w:val="IndexLink"/>
                <w:rtl w:val="true"/>
              </w:rPr>
              <w:tab/>
            </w:r>
            <w:r>
              <w:rPr>
                <w:rStyle w:val="IndexLink"/>
              </w:rPr>
              <w:t>79</w:t>
            </w:r>
          </w:hyperlink>
        </w:p>
        <w:p>
          <w:pPr>
            <w:pStyle w:val="Contents4"/>
            <w:tabs>
              <w:tab w:val="clear" w:pos="8176"/>
              <w:tab w:val="right" w:pos="9026" w:leader="dot"/>
            </w:tabs>
            <w:rPr/>
          </w:pPr>
          <w:hyperlink w:anchor="__RefHeading___Toc9855124_73709187">
            <w:r>
              <w:rPr>
                <w:webHidden/>
                <w:rStyle w:val="IndexLink"/>
                <w:rtl w:val="true"/>
              </w:rPr>
              <w:t>نقد دیدگاه سُبکی …</w:t>
            </w:r>
            <w:r>
              <w:rPr>
                <w:rStyle w:val="IndexLink"/>
                <w:rtl w:val="true"/>
              </w:rPr>
              <w:tab/>
            </w:r>
            <w:r>
              <w:rPr>
                <w:rStyle w:val="IndexLink"/>
              </w:rPr>
              <w:t>82</w:t>
            </w:r>
          </w:hyperlink>
        </w:p>
        <w:p>
          <w:pPr>
            <w:pStyle w:val="Contents2"/>
            <w:tabs>
              <w:tab w:val="clear" w:pos="8743"/>
              <w:tab w:val="right" w:pos="9026" w:leader="dot"/>
            </w:tabs>
            <w:rPr/>
          </w:pPr>
          <w:hyperlink w:anchor="__RefHeading___Toc9855126_73709187">
            <w:r>
              <w:rPr>
                <w:webHidden/>
                <w:rStyle w:val="IndexLink"/>
                <w:rtl w:val="true"/>
              </w:rPr>
              <w:t>کتابنامه …</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6_179235"/>
      <w:bookmarkStart w:id="1" w:name="pg16796_179235"/>
      <w:bookmarkEnd w:id="1"/>
    </w:p>
    <w:p>
      <w:pPr>
        <w:pStyle w:val="Heading2"/>
        <w:numPr>
          <w:ilvl w:val="1"/>
          <w:numId w:val="1"/>
        </w:numPr>
        <w:rPr/>
      </w:pPr>
      <w:bookmarkStart w:id="2" w:name="pg16796_179235"/>
      <w:bookmarkStart w:id="3" w:name="__RefHeading___Toc985502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امیر مؤمنان علی علیه‌السلام در 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حسینی‌میلانی؛ ترجمه و ویرایش هیئت تحریریه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حقایق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Ayatollah Sayyid Ali Husayni Milanin. A look at «the tradition of the bird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امیر مؤمنان علی علیه‌السلام در حدیث 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۲۴۰۵۳۰۱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5030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96_179243"/>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9855032_73709187"/>
      <w:bookmarkStart w:id="9" w:name="_Toc3"/>
      <w:bookmarkEnd w:id="8"/>
      <w:r>
        <w:rPr>
          <w:rtl w:val="true"/>
        </w:rPr>
        <w:t>نگاهی به حدیث غدیر …</w:t>
      </w:r>
      <w:bookmarkStart w:id="10" w:name="pg16796_179245"/>
      <w:bookmarkEnd w:id="9"/>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ونبیّنا محمّد وآله 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11" w:name="__RefHeading___Toc9855034_73709187"/>
      <w:bookmarkStart w:id="12" w:name="_Toc4"/>
      <w:bookmarkEnd w:id="11"/>
      <w:r>
        <w:rPr>
          <w:rtl w:val="true"/>
        </w:rPr>
        <w:t>پیش‌گفتار …</w:t>
      </w:r>
      <w:bookmarkEnd w:id="12"/>
    </w:p>
    <w:p>
      <w:pPr>
        <w:pStyle w:val="BookText"/>
        <w:rPr/>
      </w:pPr>
      <w:r>
        <w:rPr>
          <w:rFonts w:ascii="IRNazanin" w:hAnsi="IRNazanin" w:eastAsia="IRNazanin"/>
          <w:color w:val="111111"/>
          <w:sz w:val="28"/>
          <w:sz w:val="28"/>
          <w:szCs w:val="28"/>
          <w:rtl w:val="true"/>
          <w:lang w:bidi="fa-IR"/>
        </w:rPr>
        <w:t>احادیث بسیاری در امامت امیر مؤمنان علی علیه السلام نقل شده که به آن‌ها استناد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هماره تلاش می‌کردند که این حدیث را پنهان کنند و از نقل و انتشار آن در بین مسلمانان جلوگیری نمایند، به گونه‌ای که از این طریق به جهل 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حق 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پیش رو دارید به بررسی این حدیث از زوایای مختلف پرداخته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استعانت و یاری از خداوند مهربان از جهات ذیل به بررسی این حدیث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حدیث و اسناد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دلالت حدیث،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تلاش‌هایی ناکارآمد در ردّ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به ما توفیق دهد تا حق را محقّق سازیم و از آن پیروی کنیم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3" w:name="pg16796_179249"/>
    </w:p>
    <w:p>
      <w:pPr>
        <w:pStyle w:val="BookText"/>
        <w:rPr/>
      </w:pPr>
      <w:bookmarkEnd w:id="1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2"/>
        <w:numPr>
          <w:ilvl w:val="1"/>
          <w:numId w:val="1"/>
        </w:numPr>
        <w:rPr/>
      </w:pPr>
      <w:bookmarkStart w:id="14" w:name="__RefHeading___Toc9855036_73709187"/>
      <w:bookmarkStart w:id="15" w:name="_Toc5"/>
      <w:bookmarkEnd w:id="14"/>
      <w:r>
        <w:rPr>
          <w:rtl w:val="true"/>
        </w:rPr>
        <w:t>بخش یکم راویان حدیث طیر و اسناد آن …</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855038_73709187"/>
      <w:bookmarkStart w:id="17" w:name="_Toc6"/>
      <w:bookmarkEnd w:id="16"/>
      <w:r>
        <w:rPr>
          <w:rtl w:val="true"/>
        </w:rPr>
        <w:t>اشارة</w:t>
      </w:r>
      <w:bookmarkStart w:id="18" w:name="pg16796_179251"/>
      <w:bookmarkEnd w:id="17"/>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9" w:name="__RefHeading___Toc9855040_73709187"/>
      <w:bookmarkStart w:id="20" w:name="_Toc7"/>
      <w:bookmarkEnd w:id="19"/>
      <w:r>
        <w:rPr>
          <w:rtl w:val="true"/>
        </w:rPr>
        <w:t>راویان حدیث طیر …</w:t>
      </w:r>
      <w:bookmarkEnd w:id="20"/>
    </w:p>
    <w:p>
      <w:pPr>
        <w:pStyle w:val="Heading4"/>
        <w:numPr>
          <w:ilvl w:val="3"/>
          <w:numId w:val="1"/>
        </w:numPr>
        <w:rPr/>
      </w:pPr>
      <w:bookmarkStart w:id="21" w:name="__RefHeading___Toc9855042_73709187"/>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افراد فراوانی حدیث شریف طیر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را می‌توان به چند گروه تقسیم کرد</w:t>
      </w:r>
      <w:r>
        <w:rPr>
          <w:rFonts w:eastAsia="IRNazanin" w:cs="IRNazanin"/>
          <w:color w:val="111111"/>
          <w:sz w:val="28"/>
          <w:szCs w:val="28"/>
          <w:rtl w:val="true"/>
          <w:lang w:bidi="fa-IR"/>
        </w:rPr>
        <w:t>.</w:t>
      </w:r>
    </w:p>
    <w:p>
      <w:pPr>
        <w:pStyle w:val="Heading4"/>
        <w:numPr>
          <w:ilvl w:val="3"/>
          <w:numId w:val="1"/>
        </w:numPr>
        <w:rPr/>
      </w:pPr>
      <w:bookmarkStart w:id="23" w:name="__RefHeading___Toc9855044_73709187"/>
      <w:bookmarkStart w:id="24" w:name="_Toc9"/>
      <w:bookmarkEnd w:id="23"/>
      <w:r>
        <w:rPr>
          <w:rtl w:val="true"/>
        </w:rPr>
        <w:t>حدیث طیر و اصحاب …</w:t>
      </w:r>
      <w:bookmarkEnd w:id="24"/>
    </w:p>
    <w:p>
      <w:pPr>
        <w:pStyle w:val="BookText"/>
        <w:rPr/>
      </w:pPr>
      <w:r>
        <w:rPr>
          <w:rFonts w:ascii="IRNazanin" w:hAnsi="IRNazanin" w:eastAsia="IRNazanin"/>
          <w:color w:val="111111"/>
          <w:sz w:val="28"/>
          <w:sz w:val="28"/>
          <w:szCs w:val="28"/>
          <w:rtl w:val="true"/>
          <w:lang w:bidi="fa-IR"/>
        </w:rPr>
        <w:t>این حدیث شریف را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حدیث آن حضرت را ابن عساکر </w:t>
      </w:r>
      <w:r>
        <w:rPr>
          <w:rStyle w:val="FootnoteAnchor"/>
          <w:rtl w:val="true"/>
        </w:rPr>
        <w:footnoteReference w:id="2"/>
      </w:r>
      <w:r>
        <w:rPr>
          <w:rFonts w:ascii="IRNazanin" w:hAnsi="IRNazanin" w:eastAsia="IRNazanin"/>
          <w:color w:val="111111"/>
          <w:sz w:val="28"/>
          <w:sz w:val="28"/>
          <w:szCs w:val="28"/>
          <w:rtl w:val="true"/>
          <w:lang w:bidi="fa-IR"/>
        </w:rPr>
        <w:t>و دیگر محدّثان بزرگ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نیز در المستدرک علی الصحیحین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سعد بن أبی وقاص</w:t>
      </w:r>
    </w:p>
    <w:p>
      <w:pPr>
        <w:pStyle w:val="BookText"/>
        <w:rPr/>
      </w:pPr>
      <w:r>
        <w:rPr>
          <w:rFonts w:ascii="IRNazanin" w:hAnsi="IRNazanin" w:eastAsia="IRNazanin"/>
          <w:color w:val="111111"/>
          <w:sz w:val="28"/>
          <w:sz w:val="28"/>
          <w:szCs w:val="28"/>
          <w:rtl w:val="true"/>
          <w:lang w:bidi="fa-IR"/>
        </w:rPr>
        <w:t>حدیث او را ابونعیم اصفهانی در کتاب حلیة الأولیاء آورده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ابوسعید خدری</w:t>
      </w:r>
    </w:p>
    <w:p>
      <w:pPr>
        <w:pStyle w:val="BookText"/>
        <w:rPr/>
      </w:pPr>
      <w:r>
        <w:rPr>
          <w:rFonts w:ascii="IRNazanin" w:hAnsi="IRNazanin" w:eastAsia="IRNazanin"/>
          <w:color w:val="111111"/>
          <w:sz w:val="28"/>
          <w:sz w:val="28"/>
          <w:szCs w:val="28"/>
          <w:rtl w:val="true"/>
          <w:lang w:bidi="fa-IR"/>
        </w:rPr>
        <w:t>حدیث او را ابن کثیر در تاریخ خود آورده و در منابع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نیز در المستدرک علی الصحیحین به آن اشاره کرده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ابورافع</w:t>
      </w:r>
    </w:p>
    <w:p>
      <w:pPr>
        <w:pStyle w:val="BookText"/>
        <w:rPr/>
      </w:pPr>
      <w:r>
        <w:rPr>
          <w:rFonts w:ascii="IRNazanin" w:hAnsi="IRNazanin" w:eastAsia="IRNazanin"/>
          <w:color w:val="111111"/>
          <w:sz w:val="28"/>
          <w:sz w:val="28"/>
          <w:szCs w:val="28"/>
          <w:rtl w:val="true"/>
          <w:lang w:bidi="fa-IR"/>
        </w:rPr>
        <w:t>حدیث او را ابن کثیر آورده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ابوطفیل مکّی</w:t>
      </w:r>
    </w:p>
    <w:p>
      <w:pPr>
        <w:pStyle w:val="BookText"/>
        <w:rPr/>
      </w:pPr>
      <w:r>
        <w:rPr>
          <w:rFonts w:ascii="IRNazanin" w:hAnsi="IRNazanin" w:eastAsia="IRNazanin"/>
          <w:color w:val="111111"/>
          <w:sz w:val="28"/>
          <w:sz w:val="28"/>
          <w:szCs w:val="28"/>
          <w:rtl w:val="true"/>
          <w:lang w:bidi="fa-IR"/>
        </w:rPr>
        <w:t>ابن عقده، حاکم نیشابوری و عدّه‌ای دیگر این حدیث را به نقل از ابوطفیل آورده‌اند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جابر بن عبداللَّه انصاری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 را ابن عساکر و ابن کثیر آورده‌اند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حبشی بن جناده</w:t>
      </w:r>
    </w:p>
    <w:p>
      <w:pPr>
        <w:pStyle w:val="BookText"/>
        <w:rPr/>
      </w:pPr>
      <w:r>
        <w:rPr>
          <w:rFonts w:ascii="IRNazanin" w:hAnsi="IRNazanin" w:eastAsia="IRNazanin"/>
          <w:color w:val="111111"/>
          <w:sz w:val="28"/>
          <w:sz w:val="28"/>
          <w:szCs w:val="28"/>
          <w:rtl w:val="true"/>
          <w:lang w:bidi="fa-IR"/>
        </w:rPr>
        <w:t>حدیث او را ابن کثیر آورده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یعلی بن مرّه</w:t>
      </w:r>
    </w:p>
    <w:p>
      <w:pPr>
        <w:pStyle w:val="BookText"/>
        <w:rPr/>
      </w:pPr>
      <w:r>
        <w:rPr>
          <w:rFonts w:ascii="IRNazanin" w:hAnsi="IRNazanin" w:eastAsia="IRNazanin"/>
          <w:color w:val="111111"/>
          <w:sz w:val="28"/>
          <w:sz w:val="28"/>
          <w:szCs w:val="28"/>
          <w:rtl w:val="true"/>
          <w:lang w:bidi="fa-IR"/>
        </w:rPr>
        <w:t>حدیث او را خطیب بغدادی و ابن کثیر آورده‌اند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ascii="IRNazanin" w:hAnsi="IRNazanin" w:eastAsia="IRNazanin"/>
          <w:color w:val="111111"/>
          <w:sz w:val="28"/>
          <w:sz w:val="28"/>
          <w:szCs w:val="28"/>
          <w:rtl w:val="true"/>
          <w:lang w:bidi="fa-IR"/>
        </w:rPr>
        <w:t>حدیث او را طبرانی آورده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سفینه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 را ابن عساکر آورده و حاکم نیشابوری نیز به آن اشاره کرده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عمرو بن عاص</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حدیث طیر را در ضمن نامه‌ای که برای معاویة بن ابی سفیان نوشته متذکّر شده است و خطیب خوارزمی آن نامه را در المناقب خویش روایت کرده است</w:t>
      </w:r>
      <w:r>
        <w:rPr>
          <w:rFonts w:eastAsia="IRNazanin" w:cs="IRNazanin"/>
          <w:color w:val="111111"/>
          <w:sz w:val="28"/>
          <w:szCs w:val="28"/>
          <w:rtl w:val="true"/>
          <w:lang w:bidi="fa-IR"/>
        </w:rPr>
        <w:t xml:space="preserve">. </w:t>
      </w:r>
      <w:r>
        <w:rPr>
          <w:rStyle w:val="FootnoteAnchor"/>
          <w:rtl w:val="true"/>
        </w:rPr>
        <w:footnoteReference w:id="13"/>
      </w:r>
      <w:bookmarkStart w:id="25" w:name="pg16796_179257"/>
    </w:p>
    <w:p>
      <w:pPr>
        <w:pStyle w:val="BookText"/>
        <w:rPr/>
      </w:pPr>
      <w:bookmarkEnd w:id="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صاحب اصلی داستان، انس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 راوی مشهور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حدیث شریف توسّط صحابه ائمه اطهار علیهم السلام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برخی دیگر از اصحاب نیز نقل شده است، تا جایی که ابوالشیخ اصفهانی از حافظان بزرگ اهل سنّت این حدیث را در کتاب خود از امام باقر و امام صادق علیهما السلام نقل نموده است</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26" w:name="__RefHeading___Toc9855046_73709187"/>
      <w:bookmarkStart w:id="27" w:name="_Toc10"/>
      <w:bookmarkEnd w:id="26"/>
      <w:r>
        <w:rPr>
          <w:rtl w:val="true"/>
        </w:rPr>
        <w:t>حدیث طیر و تابعین …</w:t>
      </w:r>
      <w:bookmarkEnd w:id="27"/>
    </w:p>
    <w:p>
      <w:pPr>
        <w:pStyle w:val="BookText"/>
        <w:rPr/>
      </w:pPr>
      <w:r>
        <w:rPr>
          <w:rFonts w:ascii="IRNazanin" w:hAnsi="IRNazanin" w:eastAsia="IRNazanin"/>
          <w:color w:val="111111"/>
          <w:sz w:val="28"/>
          <w:sz w:val="28"/>
          <w:szCs w:val="28"/>
          <w:rtl w:val="true"/>
          <w:lang w:bidi="fa-IR"/>
        </w:rPr>
        <w:t>از سوی دیگر راویانی از تابعین که این حدیث را از انس بن مالک نقل کرده‌اند، نزدیک به نود نفر هستند</w:t>
      </w:r>
      <w:r>
        <w:rPr>
          <w:rFonts w:eastAsia="IRNazanin" w:cs="IRNazanin"/>
          <w:color w:val="111111"/>
          <w:sz w:val="28"/>
          <w:szCs w:val="28"/>
          <w:rtl w:val="true"/>
          <w:lang w:bidi="fa-IR"/>
        </w:rPr>
        <w:t>.</w:t>
      </w:r>
    </w:p>
    <w:p>
      <w:pPr>
        <w:pStyle w:val="Heading4"/>
        <w:numPr>
          <w:ilvl w:val="3"/>
          <w:numId w:val="1"/>
        </w:numPr>
        <w:rPr/>
      </w:pPr>
      <w:bookmarkStart w:id="28" w:name="__RefHeading___Toc9855048_73709187"/>
      <w:bookmarkStart w:id="29" w:name="_Toc11"/>
      <w:bookmarkEnd w:id="28"/>
      <w:r>
        <w:rPr>
          <w:rtl w:val="true"/>
        </w:rPr>
        <w:t>حدیث طیر و پیشوایان مذاهب اهل سنّت …</w:t>
      </w:r>
      <w:bookmarkEnd w:id="29"/>
    </w:p>
    <w:p>
      <w:pPr>
        <w:pStyle w:val="BookText"/>
        <w:rPr/>
      </w:pPr>
      <w:r>
        <w:rPr>
          <w:rFonts w:ascii="IRNazanin" w:hAnsi="IRNazanin" w:eastAsia="IRNazanin"/>
          <w:color w:val="111111"/>
          <w:sz w:val="28"/>
          <w:sz w:val="28"/>
          <w:szCs w:val="28"/>
          <w:rtl w:val="true"/>
          <w:lang w:bidi="fa-IR"/>
        </w:rPr>
        <w:t>پیشوایان مذاهب اهل سنّت نیز به نقل این حدیث پرداخته‌اند،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پیشوای حنفی‌ها،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پیشوای حنبلی‌ها،</w:t>
      </w:r>
      <w:bookmarkStart w:id="30" w:name="pg16796_179259"/>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پیشوای مالکی‌ها،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فقیه بزرگی است که مذهب او در میان دیگر مذاهب اهل سنّت، مذهبی مستقل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دوره‌های بعد، مذاهب اهل سنّت به چهار دسته منحصر و مشهور شدند</w:t>
      </w:r>
      <w:r>
        <w:rPr>
          <w:rFonts w:eastAsia="IRNazanin" w:cs="IRNazanin"/>
          <w:color w:val="111111"/>
          <w:sz w:val="28"/>
          <w:szCs w:val="28"/>
          <w:rtl w:val="true"/>
          <w:lang w:bidi="fa-IR"/>
        </w:rPr>
        <w:t>.</w:t>
      </w:r>
    </w:p>
    <w:p>
      <w:pPr>
        <w:pStyle w:val="Heading4"/>
        <w:numPr>
          <w:ilvl w:val="3"/>
          <w:numId w:val="1"/>
        </w:numPr>
        <w:rPr/>
      </w:pPr>
      <w:bookmarkStart w:id="31" w:name="__RefHeading___Toc9855050_73709187"/>
      <w:bookmarkStart w:id="32" w:name="_Toc12"/>
      <w:bookmarkEnd w:id="31"/>
      <w:r>
        <w:rPr>
          <w:rtl w:val="true"/>
        </w:rPr>
        <w:t>حدیث طیر و حافظان بزرگ اهل سنّت …</w:t>
      </w:r>
      <w:bookmarkEnd w:id="32"/>
    </w:p>
    <w:p>
      <w:pPr>
        <w:pStyle w:val="BookText"/>
        <w:rPr/>
      </w:pPr>
      <w:r>
        <w:rPr>
          <w:rFonts w:ascii="IRNazanin" w:hAnsi="IRNazanin" w:eastAsia="IRNazanin"/>
          <w:color w:val="111111"/>
          <w:sz w:val="28"/>
          <w:sz w:val="28"/>
          <w:szCs w:val="28"/>
          <w:rtl w:val="true"/>
          <w:lang w:bidi="fa-IR"/>
        </w:rPr>
        <w:t>از جمله راویان این حدیث، عدّه زیادی از اساتید بخاری و مسلم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راویان آن از راویان صحاح ششگانه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نام مشهورترین راویان این حدیث را، از میان امامان و حافظان بزرگ در قرن های مختلف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بن حجّاج،</w:t>
      </w:r>
    </w:p>
    <w:p>
      <w:pPr>
        <w:pStyle w:val="BookText"/>
        <w:rPr/>
      </w:pPr>
      <w:r>
        <w:rPr>
          <w:rFonts w:ascii="IRNazanin" w:hAnsi="IRNazanin" w:eastAsia="IRNazanin"/>
          <w:color w:val="111111"/>
          <w:sz w:val="28"/>
          <w:sz w:val="28"/>
          <w:szCs w:val="28"/>
          <w:rtl w:val="true"/>
          <w:lang w:bidi="fa-IR"/>
        </w:rPr>
        <w:t>اهل سنّت به او در علم حدیث لقب امیر مؤمنان داده‌اند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پیشوای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أنس، پیشوای مذهب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پیشوای مذهب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پیشوای مذهب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ابوعاصم نبیل، استاد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صنعانی، استاد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بخاری،</w:t>
      </w:r>
    </w:p>
    <w:p>
      <w:pPr>
        <w:pStyle w:val="BookText"/>
        <w:rPr/>
      </w:pPr>
      <w:r>
        <w:rPr>
          <w:rFonts w:ascii="IRNazanin" w:hAnsi="IRNazanin" w:eastAsia="IRNazanin"/>
          <w:color w:val="111111"/>
          <w:sz w:val="28"/>
          <w:sz w:val="28"/>
          <w:szCs w:val="28"/>
          <w:rtl w:val="true"/>
          <w:lang w:bidi="fa-IR"/>
        </w:rPr>
        <w:t>بخاری این حدیث را نه در کتاب صحیح خود، بلکه در کتاب التاریخ الکبیر روایت کرده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متن حدیث او را به زودی ذکر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صاحب أنساب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رازی از معاصران بخاری و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ترمذی، نگارنده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بزّار، نگارنده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نگارنده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 نگارنده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 نگارنده تاریخ و تفسیر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رازی،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تفسیر، محدّث بزرگی که اهل سنّت او را از ابدال </w:t>
      </w:r>
      <w:r>
        <w:rPr>
          <w:rStyle w:val="FootnoteAnchor"/>
          <w:rtl w:val="true"/>
        </w:rPr>
        <w:footnoteReference w:id="18"/>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شمار می‌آورند</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مالکی در العقد الفرید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محاملی، صاحب 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ابن عقده،</w:t>
      </w:r>
    </w:p>
    <w:p>
      <w:pPr>
        <w:pStyle w:val="BookText"/>
        <w:rPr/>
      </w:pPr>
      <w:r>
        <w:rPr>
          <w:rFonts w:ascii="IRNazanin" w:hAnsi="IRNazanin" w:eastAsia="IRNazanin"/>
          <w:color w:val="111111"/>
          <w:sz w:val="28"/>
          <w:sz w:val="28"/>
          <w:szCs w:val="28"/>
          <w:rtl w:val="true"/>
          <w:lang w:bidi="fa-IR"/>
        </w:rPr>
        <w:t>او در مورد حدیث طیر کتاب جداگانه‌ای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نگارنده مروج الذهب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 نویسنده المعجم الکبیر، المعجم الصغیر و المعجم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ابوالشیخ اصفهانی، نگارنده کتاب طبقات المحدّثین بإصفهان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السقا واسطی،</w:t>
      </w:r>
    </w:p>
    <w:p>
      <w:pPr>
        <w:pStyle w:val="BookText"/>
        <w:rPr/>
      </w:pPr>
      <w:r>
        <w:rPr>
          <w:rFonts w:ascii="IRNazanin" w:hAnsi="IRNazanin" w:eastAsia="IRNazanin"/>
          <w:color w:val="111111"/>
          <w:sz w:val="28"/>
          <w:sz w:val="28"/>
          <w:szCs w:val="28"/>
          <w:rtl w:val="true"/>
          <w:lang w:bidi="fa-IR"/>
        </w:rPr>
        <w:t>این حافظ بزرگ از دانشمندان قرن چهارم است که داستان او را در حدیث طیر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ابوحفص ابن شاهین،</w:t>
      </w:r>
    </w:p>
    <w:p>
      <w:pPr>
        <w:pStyle w:val="BookText"/>
        <w:rPr/>
      </w:pPr>
      <w:r>
        <w:rPr>
          <w:rFonts w:ascii="IRNazanin" w:hAnsi="IRNazanin" w:eastAsia="IRNazanin"/>
          <w:color w:val="111111"/>
          <w:sz w:val="28"/>
          <w:sz w:val="28"/>
          <w:szCs w:val="28"/>
          <w:rtl w:val="true"/>
          <w:lang w:bidi="fa-IR"/>
        </w:rPr>
        <w:t>او در مورد حدیث طیر کتاب جداگانه‌ای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دارقطنی، صاحب کتاب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حاکم نیشابوری، صاحب المستدرک علی الصحیحین،</w:t>
      </w:r>
    </w:p>
    <w:p>
      <w:pPr>
        <w:pStyle w:val="BookText"/>
        <w:rPr/>
      </w:pPr>
      <w:r>
        <w:rPr>
          <w:rFonts w:ascii="IRNazanin" w:hAnsi="IRNazanin" w:eastAsia="IRNazanin"/>
          <w:color w:val="111111"/>
          <w:sz w:val="28"/>
          <w:sz w:val="28"/>
          <w:szCs w:val="28"/>
          <w:rtl w:val="true"/>
          <w:lang w:bidi="fa-IR"/>
        </w:rPr>
        <w:t>او درباره طرق حدیث طیر کتاب مستقلّی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ابن مردویه،</w:t>
      </w:r>
    </w:p>
    <w:p>
      <w:pPr>
        <w:pStyle w:val="BookText"/>
        <w:rPr/>
      </w:pPr>
      <w:r>
        <w:rPr>
          <w:rFonts w:ascii="IRNazanin" w:hAnsi="IRNazanin" w:eastAsia="IRNazanin"/>
          <w:color w:val="111111"/>
          <w:sz w:val="28"/>
          <w:sz w:val="28"/>
          <w:szCs w:val="28"/>
          <w:rtl w:val="true"/>
          <w:lang w:bidi="fa-IR"/>
        </w:rPr>
        <w:t>او کتابی درباره طرق حدیث طیر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صاحب حلیة الأولیاء و برخی کتاب‌های دیگر،</w:t>
      </w:r>
    </w:p>
    <w:p>
      <w:pPr>
        <w:pStyle w:val="BookText"/>
        <w:rPr/>
      </w:pPr>
      <w:r>
        <w:rPr>
          <w:rFonts w:ascii="IRNazanin" w:hAnsi="IRNazanin" w:eastAsia="IRNazanin"/>
          <w:color w:val="111111"/>
          <w:sz w:val="28"/>
          <w:sz w:val="28"/>
          <w:szCs w:val="28"/>
          <w:rtl w:val="true"/>
          <w:lang w:bidi="fa-IR"/>
        </w:rPr>
        <w:t>او کتابی درباره طرق حدیث طیر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ابن حمدان خراسانی، محدث بزرگ،</w:t>
      </w:r>
    </w:p>
    <w:p>
      <w:pPr>
        <w:pStyle w:val="BookText"/>
        <w:rPr/>
      </w:pPr>
      <w:r>
        <w:rPr>
          <w:rFonts w:ascii="IRNazanin" w:hAnsi="IRNazanin" w:eastAsia="IRNazanin"/>
          <w:color w:val="111111"/>
          <w:sz w:val="28"/>
          <w:sz w:val="28"/>
          <w:szCs w:val="28"/>
          <w:rtl w:val="true"/>
          <w:lang w:bidi="fa-IR"/>
        </w:rPr>
        <w:t>وی کتابی درباره طرق حدیث طیر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بیهقی، مؤلّف السنن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اندلسی، نویسنده الاستیعاب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نگارنده تاریخ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 السنّة بغوی، نگارنده مصابیح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رزین عبدری، نگارنده الجمع بین الصحاح الستّه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علی بن حسن، معروف به ابن عساکر، نگارنده تاریخ مدینة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صاحب جامع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ابن اثیر، مؤلّف اسد الغابه</w:t>
      </w:r>
      <w:r>
        <w:rPr>
          <w:rFonts w:eastAsia="IRNazanin" w:cs="IRNazanin"/>
          <w:color w:val="111111"/>
          <w:sz w:val="28"/>
          <w:szCs w:val="28"/>
          <w:rtl w:val="true"/>
          <w:lang w:bidi="fa-IR"/>
        </w:rPr>
        <w:t>.</w:t>
      </w:r>
      <w:bookmarkStart w:id="33" w:name="pg16796_179267"/>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تبریزی، مؤلّف مشکاة المصابیح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ابوالحجّاج مزّی، مؤلّف تهذیب الکمال وکتاب تحفة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ذهبی، که دارای تألیفات معروفی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صاحب تفسیر و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هیثمی، صاحب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ابن جزری، نگارنده کتاب‌هایی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دارای آثار، شیخ الاسلام، فقیه، محدّث و رجالی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صاحب کتاب‌های مشهوری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 نگارنده الصواعق المحرقه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ولی اللَّه دهلوی، محدّث هند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9855052_73709187"/>
      <w:bookmarkStart w:id="35" w:name="_Toc13"/>
      <w:bookmarkEnd w:id="34"/>
      <w:r>
        <w:rPr>
          <w:rtl w:val="true"/>
        </w:rPr>
        <w:t>کتاب‌های مستقل درباره حدیث طیر …</w:t>
      </w:r>
      <w:bookmarkEnd w:id="35"/>
    </w:p>
    <w:p>
      <w:pPr>
        <w:pStyle w:val="BookText"/>
        <w:rPr/>
      </w:pPr>
      <w:r>
        <w:rPr>
          <w:rFonts w:ascii="IRNazanin" w:hAnsi="IRNazanin" w:eastAsia="IRNazanin"/>
          <w:color w:val="111111"/>
          <w:sz w:val="28"/>
          <w:sz w:val="28"/>
          <w:szCs w:val="28"/>
          <w:rtl w:val="true"/>
          <w:lang w:bidi="fa-IR"/>
        </w:rPr>
        <w:t>همان طور که از خلال اسامی راویان حدیث شریف فهمیدید، گروهی از مشاهیر و محدّثان بزرگ، کتاب‌های ویژه و جداگانه‌ای را درباره طرق حدیث طیر تألیف کرده‌اند، این اشخاص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ابن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ابن مردویه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ابن حمدان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کتاب تذکرة الحفاظ، به هنگام بیان زندگی نامه حاکم نیشابوری به این نکته اشاره می‌کند که وی کتابی درباره طرق حدیث طیر نگاشته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ما راویان این حدیث شریف از میان صحابه را آوردیم، هم‌چنین خاطرنشان شدیم که تعداد راویانی از تابعین که این حدیث را از انس بن مالک روایت می‌کنند به تنهایی حدود نود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اسامی مشهورترین علمای علم حدیث و راویان حدیث طیر در دوره‌های مختلف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معرفی مشاهیری که در خصوص سندهای حدیث طیر، کتاب جداگانه‌ای نوشته‌اند، پرداختیم</w:t>
      </w:r>
      <w:r>
        <w:rPr>
          <w:rFonts w:eastAsia="IRNazanin" w:cs="IRNazanin"/>
          <w:color w:val="111111"/>
          <w:sz w:val="28"/>
          <w:szCs w:val="28"/>
          <w:rtl w:val="true"/>
          <w:lang w:bidi="fa-IR"/>
        </w:rPr>
        <w:t>.</w:t>
      </w:r>
      <w:bookmarkStart w:id="36" w:name="pg16796_179270"/>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37" w:name="__RefHeading___Toc9855054_73709187"/>
      <w:bookmarkStart w:id="38" w:name="_Toc14"/>
      <w:bookmarkEnd w:id="37"/>
      <w:r>
        <w:rPr>
          <w:rtl w:val="true"/>
        </w:rPr>
        <w:t>حدیث طیر در کتاب‌های معتبر …</w:t>
      </w:r>
      <w:bookmarkEnd w:id="38"/>
    </w:p>
    <w:p>
      <w:pPr>
        <w:pStyle w:val="BookText"/>
        <w:rPr/>
      </w:pPr>
      <w:r>
        <w:rPr>
          <w:rFonts w:ascii="IRNazanin" w:hAnsi="IRNazanin" w:eastAsia="IRNazanin"/>
          <w:color w:val="111111"/>
          <w:sz w:val="28"/>
          <w:sz w:val="28"/>
          <w:szCs w:val="28"/>
          <w:rtl w:val="true"/>
          <w:lang w:bidi="fa-IR"/>
        </w:rPr>
        <w:t>حدیث طیر در تعدادی از صحاح، مانند صحیح ترمذی، صحیح نسائی و المستدرک علی الصحیحین آمده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حدیث از کتاب‌های المختارة اثر ضیاء مقدسی، الجمع بین الصحیحین و الجمع بین الصحاح السته نیز نقل شده است</w:t>
      </w:r>
      <w:r>
        <w:rPr>
          <w:rFonts w:eastAsia="IRNazanin" w:cs="IRNazanin"/>
          <w:color w:val="111111"/>
          <w:sz w:val="28"/>
          <w:szCs w:val="28"/>
          <w:rtl w:val="true"/>
          <w:lang w:bidi="fa-IR"/>
        </w:rPr>
        <w:t>.</w:t>
      </w:r>
    </w:p>
    <w:p>
      <w:pPr>
        <w:pStyle w:val="Heading4"/>
        <w:numPr>
          <w:ilvl w:val="3"/>
          <w:numId w:val="1"/>
        </w:numPr>
        <w:rPr/>
      </w:pPr>
      <w:bookmarkStart w:id="39" w:name="__RefHeading___Toc9855056_73709187"/>
      <w:bookmarkStart w:id="40" w:name="_Toc15"/>
      <w:bookmarkEnd w:id="39"/>
      <w:r>
        <w:rPr>
          <w:rtl w:val="true"/>
        </w:rPr>
        <w:t>حدیث طیر و سندهای معتبر …</w:t>
      </w:r>
      <w:bookmarkEnd w:id="40"/>
    </w:p>
    <w:p>
      <w:pPr>
        <w:pStyle w:val="BookText"/>
        <w:rPr/>
      </w:pPr>
      <w:r>
        <w:rPr>
          <w:rFonts w:ascii="IRNazanin" w:hAnsi="IRNazanin" w:eastAsia="IRNazanin"/>
          <w:color w:val="111111"/>
          <w:sz w:val="28"/>
          <w:sz w:val="28"/>
          <w:szCs w:val="28"/>
          <w:rtl w:val="true"/>
          <w:lang w:bidi="fa-IR"/>
        </w:rPr>
        <w:t xml:space="preserve">هم‌چنین این حدیث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دیگر غیر از سندهای صحاح دارد که از جمله این اسناد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بخاری در کتاب التاریخ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ابی یعلی در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ابی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از اسناد حاکم نیشابوری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طبرانی در المعجم الکبیر و المعجم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عساکر از طریق 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ابی نعیم اصفهانی در حلیة الأولیاء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خطیب بغدادی در تاریخ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صحّت این اسناد و هم‌چنین دیگر اسناد را در جلد چهاردهم کتاب نفحات الأزهار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کسی با مشاهده سندهای موجود درباره این حدیث و صدور آن از رسول خدا صلی اللَّه علیه وآله تردید کند؛ چرا که مسلمانان در مورد این حدیث شریف، اتفاق نظر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پس از بررسی سند این حدیث، به واکاوی دلالت آن می‌پردازیم</w:t>
      </w:r>
      <w:r>
        <w:rPr>
          <w:rFonts w:eastAsia="IRNazanin" w:cs="IRNazanin"/>
          <w:color w:val="111111"/>
          <w:sz w:val="28"/>
          <w:szCs w:val="28"/>
          <w:rtl w:val="true"/>
          <w:lang w:bidi="fa-IR"/>
        </w:rPr>
        <w:t>.</w:t>
      </w:r>
      <w:bookmarkStart w:id="41" w:name="pg16796_179274"/>
    </w:p>
    <w:p>
      <w:pPr>
        <w:pStyle w:val="BookText"/>
        <w:rPr/>
      </w:pPr>
      <w:bookmarkEnd w:id="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2"/>
        <w:numPr>
          <w:ilvl w:val="1"/>
          <w:numId w:val="1"/>
        </w:numPr>
        <w:rPr/>
      </w:pPr>
      <w:bookmarkStart w:id="42" w:name="__RefHeading___Toc9855058_73709187"/>
      <w:bookmarkStart w:id="43" w:name="_Toc16"/>
      <w:bookmarkEnd w:id="42"/>
      <w:r>
        <w:rPr>
          <w:rtl w:val="true"/>
        </w:rPr>
        <w:t>بخش دوم نگاهی به دلالت حدیث طیر …</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9855060_73709187"/>
      <w:bookmarkStart w:id="45" w:name="_Toc17"/>
      <w:bookmarkEnd w:id="44"/>
      <w:r>
        <w:rPr>
          <w:rtl w:val="true"/>
        </w:rPr>
        <w:t>اشارة</w:t>
      </w:r>
      <w:bookmarkStart w:id="46" w:name="pg16796_179276"/>
      <w:bookmarkEnd w:id="45"/>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47" w:name="__RefHeading___Toc9855062_73709187"/>
      <w:bookmarkStart w:id="48" w:name="_Toc18"/>
      <w:bookmarkEnd w:id="47"/>
      <w:r>
        <w:rPr>
          <w:rtl w:val="true"/>
        </w:rPr>
        <w:t>حدیث طیر و امامت امیر مؤمنان علی علیه السلام …</w:t>
      </w:r>
      <w:bookmarkEnd w:id="48"/>
    </w:p>
    <w:p>
      <w:pPr>
        <w:pStyle w:val="BookText"/>
        <w:rPr/>
      </w:pPr>
      <w:r>
        <w:rPr>
          <w:rFonts w:ascii="IRNazanin" w:hAnsi="IRNazanin" w:eastAsia="IRNazanin"/>
          <w:color w:val="111111"/>
          <w:sz w:val="28"/>
          <w:sz w:val="28"/>
          <w:szCs w:val="28"/>
          <w:rtl w:val="true"/>
          <w:lang w:bidi="fa-IR"/>
        </w:rPr>
        <w:t>بدون تردید حدیث طیر، به امامت حضرت امیر مؤمنان علی علیه السلام دلالت دارد و در این باره هیچ تردیدی نیست؛ چرا که در این داستان بیان می‌شود که خداوند متعال و رسول خدا صلی اللَّه علیه وآله علی علیه السلام را از همه بیشتر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پرنده‌ای را به رسول خدا صلی اللَّه علیه وآله هدیه دادند تا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غنیمت شمردن این فرصت، در صدد بیان مقام حضرت علی علیه السلام برآمدند تا شأن و جایگاه آن حضرت را نزد خدا و رسول خدا صلی اللَّه علیه وآله نشان دهند؛ جایگاهی که عایشه و حفصه آرزو داشتند آن جایگاه نصیب پدرشان می‌شد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این مقام، نصیب یکی از انصار خواهد شد، تلاش می‌کند تا مانع رسیدن امیر مؤمنان علی علیه السلام به این مقام شود، شاید او این مقام را برای سعد بن عباده می‌خواست</w:t>
      </w:r>
      <w:r>
        <w:rPr>
          <w:rFonts w:eastAsia="IRNazanin" w:cs="IRNazanin"/>
          <w:color w:val="111111"/>
          <w:sz w:val="28"/>
          <w:szCs w:val="28"/>
          <w:rtl w:val="true"/>
          <w:lang w:bidi="fa-IR"/>
        </w:rPr>
        <w:t>.</w:t>
      </w:r>
      <w:bookmarkStart w:id="49" w:name="pg16796_179278"/>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برخی نقل‌های این حدیث خواهیم خواند در آن لحظه‌ای که پیامبر اکرم صلی اللَّه علیه وآله از خداوند می‌خواست محبوب‌ترین خلقش را نزد او بفرستد،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روایتی، عثمان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رسول خدا صلی اللَّه علیه وآله آمدند، اما آن حضرت به آن‌ها اجازه ورود به محضرشان را نداد</w:t>
      </w:r>
      <w:r>
        <w:rPr>
          <w:rFonts w:eastAsia="IRNazanin" w:cs="IRNazanin"/>
          <w:color w:val="111111"/>
          <w:sz w:val="28"/>
          <w:szCs w:val="28"/>
          <w:rtl w:val="true"/>
          <w:lang w:bidi="fa-IR"/>
        </w:rPr>
        <w:t>.</w:t>
      </w:r>
    </w:p>
    <w:p>
      <w:pPr>
        <w:pStyle w:val="Heading3"/>
        <w:numPr>
          <w:ilvl w:val="2"/>
          <w:numId w:val="1"/>
        </w:numPr>
        <w:rPr/>
      </w:pPr>
      <w:bookmarkStart w:id="50" w:name="__RefHeading___Toc9855064_73709187"/>
      <w:bookmarkStart w:id="51" w:name="_Toc19"/>
      <w:bookmarkEnd w:id="50"/>
      <w:r>
        <w:rPr>
          <w:rtl w:val="true"/>
        </w:rPr>
        <w:t>متن حدیث طیر …</w:t>
      </w:r>
      <w:bookmarkEnd w:id="51"/>
    </w:p>
    <w:p>
      <w:pPr>
        <w:pStyle w:val="Heading4"/>
        <w:numPr>
          <w:ilvl w:val="3"/>
          <w:numId w:val="1"/>
        </w:numPr>
        <w:rPr/>
      </w:pPr>
      <w:bookmarkStart w:id="52" w:name="__RefHeading___Toc9855066_73709187"/>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اینک برخی از نقل‌های متن حدیث طیر را بازگو می‌کنیم تا با واقع امر آشنا شویم و ببینیم که چگونه اهل سنّت در نقل این حدیث دخل و تصرّف کرده‌اند؛ به گونه‌ای که برخی آن را به طور خلاصه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گروهی نیز کوشیده‌اند داستان را به گونه‌ای نقل کنند تا از اهمیّت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حضرت امیر مؤمنان علی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w:t>
      </w:r>
      <w:r>
        <w:rPr>
          <w:rFonts w:eastAsia="IRNazanin" w:cs="IRNazanin"/>
          <w:color w:val="111111"/>
          <w:sz w:val="28"/>
          <w:szCs w:val="28"/>
          <w:rtl w:val="true"/>
          <w:lang w:bidi="fa-IR"/>
        </w:rPr>
        <w:t>.</w:t>
      </w:r>
    </w:p>
    <w:p>
      <w:pPr>
        <w:pStyle w:val="Heading4"/>
        <w:numPr>
          <w:ilvl w:val="3"/>
          <w:numId w:val="1"/>
        </w:numPr>
        <w:rPr/>
      </w:pPr>
      <w:bookmarkStart w:id="54" w:name="__RefHeading___Toc9855068_73709187"/>
      <w:bookmarkStart w:id="55" w:name="_Toc21"/>
      <w:bookmarkEnd w:id="54"/>
      <w:r>
        <w:rPr>
          <w:rtl w:val="true"/>
        </w:rPr>
        <w:t>روایت ترمذی …</w:t>
      </w:r>
      <w:bookmarkEnd w:id="55"/>
    </w:p>
    <w:p>
      <w:pPr>
        <w:pStyle w:val="BookText"/>
        <w:rPr/>
      </w:pPr>
      <w:r>
        <w:rPr>
          <w:rFonts w:ascii="IRNazanin" w:hAnsi="IRNazanin" w:eastAsia="IRNazanin"/>
          <w:color w:val="111111"/>
          <w:sz w:val="28"/>
          <w:sz w:val="28"/>
          <w:szCs w:val="28"/>
          <w:rtl w:val="true"/>
          <w:lang w:bidi="fa-IR"/>
        </w:rPr>
        <w:t>ترمذی این حدیث را در صحیح خود از انس بن مالک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نزد پیامبر خدا صلی اللَّه علیه وآله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درگاه خدا چنین دعا کرد</w:t>
      </w:r>
      <w:r>
        <w:rPr>
          <w:rFonts w:eastAsia="IRNazanin" w:cs="IRNazanin"/>
          <w:color w:val="111111"/>
          <w:sz w:val="28"/>
          <w:szCs w:val="28"/>
          <w:rtl w:val="true"/>
          <w:lang w:bidi="fa-IR"/>
        </w:rPr>
        <w:t>:</w:t>
      </w:r>
      <w:bookmarkStart w:id="56" w:name="pg16796_179280"/>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اللهمّ ائتنی بأحبّ خلقک إلیک یأکل معی هذا الطیر؛</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این پرنده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علی علیه السلام آمد و با پیامبر از گوشت آن پرنده میل کرد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این حدیث در صحیح ترمذی به همین اندازه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نقل خواهیم کرد در این روایت، به نقش انس در این قضیّه و آمدن شخصی غیر از علی علیه السلام و بازگشت او از منزل رسول خدا صلی اللَّه علیه وآله اشاره‌ای نشده است</w:t>
      </w:r>
      <w:r>
        <w:rPr>
          <w:rFonts w:eastAsia="IRNazanin" w:cs="IRNazanin"/>
          <w:color w:val="111111"/>
          <w:sz w:val="28"/>
          <w:szCs w:val="28"/>
          <w:rtl w:val="true"/>
          <w:lang w:bidi="fa-IR"/>
        </w:rPr>
        <w:t>.</w:t>
      </w:r>
    </w:p>
    <w:p>
      <w:pPr>
        <w:pStyle w:val="Heading4"/>
        <w:numPr>
          <w:ilvl w:val="3"/>
          <w:numId w:val="1"/>
        </w:numPr>
        <w:rPr/>
      </w:pPr>
      <w:bookmarkStart w:id="57" w:name="__RefHeading___Toc9855070_73709187"/>
      <w:bookmarkStart w:id="58" w:name="_Toc22"/>
      <w:bookmarkEnd w:id="57"/>
      <w:r>
        <w:rPr>
          <w:rtl w:val="true"/>
        </w:rPr>
        <w:t>روایت احمد بن حنبل …</w:t>
      </w:r>
      <w:bookmarkEnd w:id="58"/>
    </w:p>
    <w:p>
      <w:pPr>
        <w:pStyle w:val="BookText"/>
        <w:rPr/>
      </w:pPr>
      <w:r>
        <w:rPr>
          <w:rFonts w:ascii="IRNazanin" w:hAnsi="IRNazanin" w:eastAsia="IRNazanin"/>
          <w:color w:val="111111"/>
          <w:sz w:val="28"/>
          <w:sz w:val="28"/>
          <w:szCs w:val="28"/>
          <w:rtl w:val="true"/>
          <w:lang w:bidi="fa-IR"/>
        </w:rPr>
        <w:t>احمد بن حنبل در کتاب مناقب علی علیه السلام این حدیث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خادم رسول خدا صلی اللَّه علیه وآله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زنی از انصار دو پرنده بریان را که بین دو قرص نان قرار داده بود به پیامبر خدا صلی اللَّه علیه وآله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درگاه خدا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اللهمّ ائتنی بأحبّ خلقک إلیک وإلی رسولک؛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در پیشگاه خود و من،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صدایش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به متن حدیثی که احمد بن حنبل روایت کرده، توجّه نمایید و آن را با دیگر روایات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جملات قبل و بعد چه ارتباطی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دیگران در متن حدیث با حذف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روایت این گونه بوده که رسول خدا صلی اللَّه علیه وآله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در پیشگاه خود و من، نزد من بفرست و صدایش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 هنگام که رسول خدا صلی اللَّه علیه وآله از خداوند درخواست می‌کردند، با صدای بلند 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چنین باشد و پیامبر با صدای بلند این گونه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آفریده‌ات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همین حدیث است و معنای آن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در سخن احمد بن حنبل تحریف وجود دارد؛ چرا که در برخی از روایات این گونه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برای نخستین بار آمدند، انس او را نپذیرفت و به ایشان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نیز همین طور، در سومین بار، هنگامی که حضرت علی علیه السلام آمد، صدایش را بالا برد،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 xml:space="preserve">با توجّه به این متن،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تحریفی که صورت گرفته، آشکار می‌گردد، در غیر این صورت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سخن رسول خدا صلی اللَّه علیه 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و صدایش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پاسخ حضرت علی علیه السلام به پیامبر صلی اللَّه علیه وآله، چه ارتباطی وجود دارد؟</w:t>
      </w:r>
    </w:p>
    <w:p>
      <w:pPr>
        <w:pStyle w:val="BookText"/>
        <w:rPr/>
      </w:pPr>
      <w:r>
        <w:rPr>
          <w:rFonts w:ascii="IRNazanin" w:hAnsi="IRNazanin" w:eastAsia="IRNazanin"/>
          <w:color w:val="111111"/>
          <w:sz w:val="28"/>
          <w:sz w:val="28"/>
          <w:szCs w:val="28"/>
          <w:rtl w:val="true"/>
          <w:lang w:bidi="fa-IR"/>
        </w:rPr>
        <w:t>اگر چنین باشد، سفینه خدمتگزار در پاسخ پیامبر صلی اللَّه علیه وآله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پشت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رویش باز 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سفینه نیز در را باز کند تا حضرت علی علیه السلام همراه رسول خدا صلی اللَّه علیه وآله از آن پرنده‌ها تناول نمایند تا غذا تمام شود</w:t>
      </w:r>
      <w:r>
        <w:rPr>
          <w:rFonts w:eastAsia="IRNazanin" w:cs="IRNazanin"/>
          <w:color w:val="111111"/>
          <w:sz w:val="28"/>
          <w:szCs w:val="28"/>
          <w:rtl w:val="true"/>
          <w:lang w:bidi="fa-IR"/>
        </w:rPr>
        <w:t>.</w:t>
      </w:r>
      <w:bookmarkStart w:id="59" w:name="pg16796_179286"/>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بنابر آن چه گذشت، تحریف در عبارات این روایت به نقل از احمد بن حنبل و بازی با الفاظ آن نیز به طور کامل واضح است</w:t>
      </w:r>
      <w:r>
        <w:rPr>
          <w:rFonts w:eastAsia="IRNazanin" w:cs="IRNazanin"/>
          <w:color w:val="111111"/>
          <w:sz w:val="28"/>
          <w:szCs w:val="28"/>
          <w:rtl w:val="true"/>
          <w:lang w:bidi="fa-IR"/>
        </w:rPr>
        <w:t>.</w:t>
      </w:r>
    </w:p>
    <w:p>
      <w:pPr>
        <w:pStyle w:val="Heading4"/>
        <w:numPr>
          <w:ilvl w:val="3"/>
          <w:numId w:val="1"/>
        </w:numPr>
        <w:rPr/>
      </w:pPr>
      <w:bookmarkStart w:id="60" w:name="__RefHeading___Toc9855072_73709187"/>
      <w:bookmarkStart w:id="61" w:name="_Toc23"/>
      <w:bookmarkEnd w:id="60"/>
      <w:r>
        <w:rPr>
          <w:rtl w:val="true"/>
        </w:rPr>
        <w:t>روایت هیثمی …</w:t>
      </w:r>
      <w:bookmarkEnd w:id="61"/>
    </w:p>
    <w:p>
      <w:pPr>
        <w:pStyle w:val="BookText"/>
        <w:rPr/>
      </w:pPr>
      <w:r>
        <w:rPr>
          <w:rFonts w:ascii="IRNazanin" w:hAnsi="IRNazanin" w:eastAsia="IRNazanin"/>
          <w:color w:val="111111"/>
          <w:sz w:val="28"/>
          <w:sz w:val="28"/>
          <w:szCs w:val="28"/>
          <w:rtl w:val="true"/>
          <w:lang w:bidi="fa-IR"/>
        </w:rPr>
        <w:t xml:space="preserve">هیثمی نیز به نقل این حدیث در مجمع الزوائد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پرداخته و این گونه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رسول خدا صلی اللَّه علیه وآله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جوجه بریانی به آن حضرت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درگاه الهی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الخلق إلیک وإلی یأکل معی من هذا الفرخ؛</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در پیشگاه خود و من، نزد من بفرست تا همراه من از این جوجه بریان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آمد و در را کوبید،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برخی از متون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مشغول هستند، یعنی آن حضرت فرصت ملاقات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رسول خدا صلی اللَّه علیه وآله پیوسته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کار دارند و علی علیه السلام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بار دیگر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الخلق إلیک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در نزد خود و نزد من را به پیش من بفرست تا همراه من از این جوجه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علی علیه السلام آمد و در را محکم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وارد شد و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از درگاه خداوند متعال خواستم که محبوب‌ترین خلقش را در پیشگاه خود و من، نزد من بفرستد تا همراه من از این جوجه تناول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سه بار آمدم،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ولی انس مرا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انجام چنین کاری واداشت؟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دعوت نصیب فردی از قوم خودم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یلام الرجل علی حبّ قومه؛</w:t>
      </w:r>
    </w:p>
    <w:p>
      <w:pPr>
        <w:pStyle w:val="BookText"/>
        <w:rPr/>
      </w:pPr>
      <w:r>
        <w:rPr>
          <w:rFonts w:ascii="IRNazanin" w:hAnsi="IRNazanin" w:eastAsia="IRNazanin"/>
          <w:color w:val="111111"/>
          <w:sz w:val="28"/>
          <w:sz w:val="28"/>
          <w:szCs w:val="28"/>
          <w:rtl w:val="true"/>
          <w:lang w:bidi="fa-IR"/>
        </w:rPr>
        <w:t>هیچ فردی به خاطر مهرورزی به خاندانش سرزنش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حضرت علی علیه السلام دو بار به خانه پیامبر خدا صلی اللَّه علیه وآله آمدند، اما انس آن حضرت را ردّ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 سوم علی علیه السلام در را محکم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صدایش را بالا برد، رسول خدا صلی اللَّه علیه وآله صدای علی علیه السلام را شنید و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تا علی وارد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بر انس اعتراض کرد، و با توجه به آن روایت، انس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دعوت شما نصیب فردی از قوم خودم شود</w:t>
      </w:r>
      <w:r>
        <w:rPr>
          <w:rFonts w:eastAsia="IRNazanin" w:cs="IRNazanin"/>
          <w:color w:val="111111"/>
          <w:sz w:val="28"/>
          <w:szCs w:val="28"/>
          <w:rtl w:val="true"/>
          <w:lang w:bidi="fa-IR"/>
        </w:rPr>
        <w:t>.</w:t>
      </w:r>
      <w:bookmarkStart w:id="62" w:name="pg16796_179293"/>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4"/>
        <w:numPr>
          <w:ilvl w:val="3"/>
          <w:numId w:val="1"/>
        </w:numPr>
        <w:rPr/>
      </w:pPr>
      <w:bookmarkStart w:id="63" w:name="__RefHeading___Toc9855074_73709187"/>
      <w:bookmarkStart w:id="64" w:name="_Toc24"/>
      <w:bookmarkEnd w:id="63"/>
      <w:r>
        <w:rPr>
          <w:rtl w:val="true"/>
        </w:rPr>
        <w:t>روایت ابویعلی …</w:t>
      </w:r>
      <w:bookmarkEnd w:id="64"/>
    </w:p>
    <w:p>
      <w:pPr>
        <w:pStyle w:val="BookText"/>
        <w:rPr/>
      </w:pPr>
      <w:r>
        <w:rPr>
          <w:rFonts w:ascii="IRNazanin" w:hAnsi="IRNazanin" w:eastAsia="IRNazanin"/>
          <w:color w:val="111111"/>
          <w:sz w:val="28"/>
          <w:sz w:val="28"/>
          <w:szCs w:val="28"/>
          <w:rtl w:val="true"/>
          <w:lang w:bidi="fa-IR"/>
        </w:rPr>
        <w:t>این حدیث در مسند ابی یعلی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 بن نسیر، از جعفر بن سلیمان ضبعی، از عبداللَّه بن مثنّی، از عبداللَّه بن انس نقل می‌کند که 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کبک بریانی به رسول خدا صلی اللَّه علیه وآله هدیه شد، حضرتش به درگاه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 یأکل معی من هذا الطعام؛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این غذا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آرزو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پدر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سعد بن عباده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باز شدن در را شنیدم، ناگاه علی علیه السلام آمد و سلام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مشغول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صدای در را شنیدم، علی علیه السلام سلام کرد، رسول خدا صلی اللَّه علیه وآله صدای ایشان را شنیدند، یعنی علی صدایش را</w:t>
      </w:r>
      <w:bookmarkStart w:id="65" w:name="pg16796_179295"/>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بالا برد </w:t>
      </w:r>
      <w:r>
        <w:rPr>
          <w:rStyle w:val="FootnoteAnchor"/>
          <w:rtl w:val="true"/>
        </w:rPr>
        <w:footnoteReference w:id="25"/>
      </w:r>
      <w:r>
        <w:rPr>
          <w:rFonts w:ascii="IRNazanin" w:hAnsi="IRNazanin" w:eastAsia="IRNazanin"/>
          <w:color w:val="111111"/>
          <w:sz w:val="28"/>
          <w:sz w:val="28"/>
          <w:szCs w:val="28"/>
          <w:rtl w:val="true"/>
          <w:lang w:bidi="fa-IR"/>
        </w:rPr>
        <w:t>و رسول خدا صلی اللَّه علیه وآله صدایش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است؟</w:t>
      </w:r>
    </w:p>
    <w:p>
      <w:pPr>
        <w:pStyle w:val="BookText"/>
        <w:rPr/>
      </w:pPr>
      <w:r>
        <w:rPr>
          <w:rFonts w:ascii="IRNazanin" w:hAnsi="IRNazanin" w:eastAsia="IRNazanin"/>
          <w:color w:val="111111"/>
          <w:sz w:val="28"/>
          <w:sz w:val="28"/>
          <w:szCs w:val="28"/>
          <w:rtl w:val="true"/>
          <w:lang w:bidi="fa-IR"/>
        </w:rPr>
        <w:t>من بیرون رفتم، ناگاه علی علیه السلام آمد، نزد رسول خدا رفتم و به ایشان خبر دادم،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ورود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اجازه دادم و وارد شد، 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خیر مقدم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 توجّه به این متن، تفاوت‌های موجود در این حدیث با نقل هیثمی، ترمذی و احمد بن حنبل روشن می‌شود</w:t>
      </w:r>
      <w:r>
        <w:rPr>
          <w:rFonts w:eastAsia="IRNazanin" w:cs="IRNazanin"/>
          <w:color w:val="111111"/>
          <w:sz w:val="28"/>
          <w:szCs w:val="28"/>
          <w:rtl w:val="true"/>
          <w:lang w:bidi="fa-IR"/>
        </w:rPr>
        <w:t>.</w:t>
      </w:r>
    </w:p>
    <w:p>
      <w:pPr>
        <w:pStyle w:val="Heading4"/>
        <w:numPr>
          <w:ilvl w:val="3"/>
          <w:numId w:val="1"/>
        </w:numPr>
        <w:rPr/>
      </w:pPr>
      <w:bookmarkStart w:id="66" w:name="__RefHeading___Toc9855076_73709187"/>
      <w:bookmarkStart w:id="67" w:name="_Toc25"/>
      <w:bookmarkEnd w:id="66"/>
      <w:r>
        <w:rPr>
          <w:rtl w:val="true"/>
        </w:rPr>
        <w:t>روایت نسائی …</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نیز این حدیث را در خصائص امیرالمؤمنین علیه السلام نقل کرده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ذهبی تصریح کرده که کتاب خصائص جزء سنن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نسائی این حدیث را با سند معتبری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کتاب وی در السنن الکبری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به هنگام نقل روایات،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شرط و معیاری داشته که حتی از شرط و معیار بخاری و مسلم نیز سخت‌تر بوده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طبق این نقل انس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پیامبر اکرم صلی اللَّه علیه وآله پرنده بریانی بود، حضرتش می‌خواست از آن میل کند، از این رو به درگاه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 یأکل معی من هذا الطائر؛</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این پرنده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آمد، اما پیامبر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آمد، حضرتش او را نیز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پیامبر به ایشان اجازه ورود داد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مسند ابی یعلی با همین سند، غیر از ورود ابوبکر و عمر، سخن از آمدن عثمان نیز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این پرنده تناول نماید</w:t>
      </w:r>
      <w:r>
        <w:rPr>
          <w:rFonts w:eastAsia="IRNazanin" w:cs="IRNazanin"/>
          <w:color w:val="111111"/>
          <w:sz w:val="28"/>
          <w:szCs w:val="28"/>
          <w:rtl w:val="true"/>
          <w:lang w:bidi="fa-IR"/>
        </w:rPr>
        <w:t>».</w:t>
      </w:r>
      <w:bookmarkStart w:id="68" w:name="pg16796_179299"/>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ابوبکر آمد، پیامبر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حضرتش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 آن بزرگوار او را نپذیرفت، سپس علی علیه السلام آمد و به ایشان اجازه ورود داد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اکنون با دقّت به تفاوت‌های موجود بین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متون گوناگون این روایات را به این منظور آوردیم تا روشن شود که هر گاه اهل سنّت بخواهند مسأله‌ای را که به نفعشان نیست، نقل کنند چگونه با کلمات آن به بازی می‌پردازند؟</w:t>
      </w:r>
    </w:p>
    <w:p>
      <w:pPr>
        <w:pStyle w:val="BookText"/>
        <w:rPr/>
      </w:pPr>
      <w:r>
        <w:rPr>
          <w:rFonts w:ascii="IRNazanin" w:hAnsi="IRNazanin" w:eastAsia="IRNazanin"/>
          <w:color w:val="111111"/>
          <w:sz w:val="28"/>
          <w:sz w:val="28"/>
          <w:szCs w:val="28"/>
          <w:rtl w:val="true"/>
          <w:lang w:bidi="fa-IR"/>
        </w:rPr>
        <w:t>چگونه از داستان می‌کاهند؟</w:t>
      </w:r>
    </w:p>
    <w:p>
      <w:pPr>
        <w:pStyle w:val="BookText"/>
        <w:rPr/>
      </w:pPr>
      <w:r>
        <w:rPr>
          <w:rFonts w:ascii="IRNazanin" w:hAnsi="IRNazanin" w:eastAsia="IRNazanin"/>
          <w:color w:val="111111"/>
          <w:sz w:val="28"/>
          <w:sz w:val="28"/>
          <w:szCs w:val="28"/>
          <w:rtl w:val="true"/>
          <w:lang w:bidi="fa-IR"/>
        </w:rPr>
        <w:t>و چگونه نکات مهم و حساس یک داستان را حذف می‌کنند؟</w:t>
      </w:r>
    </w:p>
    <w:p>
      <w:pPr>
        <w:pStyle w:val="BookText"/>
        <w:rPr/>
      </w:pPr>
      <w:r>
        <w:rPr>
          <w:rFonts w:ascii="IRNazanin" w:hAnsi="IRNazanin" w:eastAsia="IRNazanin"/>
          <w:color w:val="111111"/>
          <w:sz w:val="28"/>
          <w:sz w:val="28"/>
          <w:szCs w:val="28"/>
          <w:rtl w:val="true"/>
          <w:lang w:bidi="fa-IR"/>
        </w:rPr>
        <w:t>نکاتی که یک پژوهشگر آزاداندیش و منصف به هنگام بررسی سنّت پیامبر خدا صلی اللَّه علیه وآله به منظور یافتن سنّت حقیقی آن حضرت، به آن‌ها نیازمند است</w:t>
      </w:r>
      <w:r>
        <w:rPr>
          <w:rFonts w:eastAsia="IRNazanin" w:cs="IRNazanin"/>
          <w:color w:val="111111"/>
          <w:sz w:val="28"/>
          <w:szCs w:val="28"/>
          <w:rtl w:val="true"/>
          <w:lang w:bidi="fa-IR"/>
        </w:rPr>
        <w:t>.</w:t>
      </w:r>
    </w:p>
    <w:p>
      <w:pPr>
        <w:pStyle w:val="Heading4"/>
        <w:numPr>
          <w:ilvl w:val="3"/>
          <w:numId w:val="1"/>
        </w:numPr>
        <w:rPr/>
      </w:pPr>
      <w:bookmarkStart w:id="69" w:name="__RefHeading___Toc9855078_73709187"/>
      <w:bookmarkStart w:id="70" w:name="_Toc26"/>
      <w:bookmarkEnd w:id="69"/>
      <w:r>
        <w:rPr>
          <w:rtl w:val="true"/>
        </w:rPr>
        <w:t>بررسی راویان حدیث …</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تأکید کردیم سند نسائی معتبر و در واقع همان سند موجود در مسند ابویعلی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عالمان اهل سنّت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تلاش می‌کنند در سند این حدیث بحث و مناقشه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از این بحث و بررسی روایت استقبال می‌کنیم؛ چرا که اگر در بحث، روش علمی دنبال شود، ما نیز آن را می‌پذیریم و حتی در صورت درست بودن استدلال، از این سند چشم پوشی می‌کنیم و به جای آن، به سراغ دیگر نقل‌های موجود از این واقعه تاریخی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نادرستی بحث و غیر منطقی بودن مناقشه‌های موجود پیرامون این سند، آشکار گردد و روشن شود که این بحث‌ها از روی تعصّب دنبال می‌شوند،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عالمان اهل سنّت تلاش کرده‌اند که در اعتبار یکی از راویان این حدیث؛ یعنی سُدّی خدشه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او همان اسماعیل بن عبدالرحمان و از راویان مورد اعتماد مسلم، ترمذی، نسائی، ابوداوود و ابن ماجه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ثقه و قابل اعتماد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دیگر بزرگان نیز درباره او چنین اظهار نظر می‌کنند، تا جایی که ابن عدی که درمورد راویان احادیث و تأیید آنان، سخت‌گیر است درباره اسماعیل بن عبدالرحمان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روایت، فردی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درستکار و راستگو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فراتر این که سدّی از مشایخ شعبة بن حجّاج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پیش‌تر گفتیم که شعبه، در زمینه دانش حدیث، امیر مؤمنان لقب گرفته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از افراد ثقه و مورد اعتماد روایت نقل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افرادی که به این امر اعتراف می‌کند و یا چنین ادّعایی را در مورد وی دارد،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نیز سخن او را در کتاب شفاء السقام نقل می‌کند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بنابراین، وقتی اسماعیل بن عبدالرحمان راوی پنج صحیح از صحاح شش‌گانه باشد و احمد بن حنبل، عجلی، ابن عدی و دیگر رجال شناسان نیز او را ثقه و مورد اعتماد می‌دانند، </w:t>
      </w:r>
      <w:r>
        <w:rPr>
          <w:rStyle w:val="FootnoteAnchor"/>
          <w:rtl w:val="true"/>
        </w:rPr>
        <w:footnoteReference w:id="36"/>
      </w:r>
      <w:r>
        <w:rPr>
          <w:rFonts w:ascii="IRNazanin" w:hAnsi="IRNazanin" w:eastAsia="IRNazanin"/>
          <w:color w:val="111111"/>
          <w:sz w:val="28"/>
          <w:sz w:val="28"/>
          <w:szCs w:val="28"/>
          <w:rtl w:val="true"/>
          <w:lang w:bidi="fa-IR"/>
        </w:rPr>
        <w:t>دیگر جای بحث و مناقشه پیرامون این راوی و خدشه وارد ساختن در سند این حدیث باقی نمی‌ماند؛ حدیثی که بر فضیلت و برتری امیر مؤمنان علی علیه السلام دلالت دارد و در همین حال بیان‌گرِ نبود این فضیلت در دیگر افراد و صحابه رسول خدا صلی اللَّه علیه وآله است</w:t>
      </w:r>
      <w:r>
        <w:rPr>
          <w:rFonts w:eastAsia="IRNazanin" w:cs="IRNazanin"/>
          <w:color w:val="111111"/>
          <w:sz w:val="28"/>
          <w:szCs w:val="28"/>
          <w:rtl w:val="true"/>
          <w:lang w:bidi="fa-IR"/>
        </w:rPr>
        <w:t>.</w:t>
      </w:r>
      <w:bookmarkStart w:id="71" w:name="pg16796_179305"/>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4"/>
        <w:numPr>
          <w:ilvl w:val="3"/>
          <w:numId w:val="1"/>
        </w:numPr>
        <w:rPr/>
      </w:pPr>
      <w:bookmarkStart w:id="72" w:name="__RefHeading___Toc9855080_73709187"/>
      <w:bookmarkStart w:id="73" w:name="_Toc27"/>
      <w:bookmarkEnd w:id="72"/>
      <w:r>
        <w:rPr>
          <w:rtl w:val="true"/>
        </w:rPr>
        <w:t>حدیث طیر و نشانه‌های فضیلت …</w:t>
      </w:r>
      <w:bookmarkEnd w:id="73"/>
    </w:p>
    <w:p>
      <w:pPr>
        <w:pStyle w:val="BookText"/>
        <w:rPr/>
      </w:pPr>
      <w:r>
        <w:rPr>
          <w:rFonts w:ascii="IRNazanin" w:hAnsi="IRNazanin" w:eastAsia="IRNazanin"/>
          <w:color w:val="111111"/>
          <w:sz w:val="28"/>
          <w:sz w:val="28"/>
          <w:szCs w:val="28"/>
          <w:rtl w:val="true"/>
          <w:lang w:bidi="fa-IR"/>
        </w:rPr>
        <w:t>در متن این حدیث و مطالب پیرامونی آن، قراین و نشانه‌هایی وجود دارد که بر فضیلت حضرت علی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ذکر همه آن‌ها نیاز نیست؛ بلکه تنها اشاره به برخی از این قراین داخلی و خارجی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نقل‌ها آمده که 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ائتنی بأحبّ خلقک إلیک وأوجههم عندک؛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و آبرومندترین آفریده‌ات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نقل‌های دیگر آمده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أدخل علی أحبّ خلقک إلیّ من الأوّلین والآخرین؛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آفریدگانت را در نزد من از میان اولین و آخرین، پیش من بفرست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با این متن بر افضلیّت امیر مؤمنان علی علیه السلام در میان اولین و آخرین مخلوقات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برتری آن حضرت در مورد آخرین آفریدگان پرواضح است، اما درباره این برتری نسبت به نخستین مخلوقات که شامل پیامبران و حتی پیامبران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اولوالعزم نیز می‌شود، باید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این متن، از جمله ادلّه ما برای اثبات افضلیت امیر مؤمنان علی علیه السلام نسبت به پیامبران و فرستادگان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متون حدیث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را باز کردم علی علیه السلام آمد و هنگامی که ایشان را دیدم به او حسد ورزیدم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متن دیگر این گونه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رسول خدا صلی اللَّه علیه وآله علی علیه السلام را دیدند، برخاستند و ایشان را در آغوش گرفتند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وإلیّ یا ربّ وإلیّ، ما أبطأ بک یا علی؟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خوش آمدی، خوش آمدی،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دیر آمدی؟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سندی دیگر، پیامبر صلی اللَّه علیه وآله پس از دعای خویش و وارد شدن حضرت علی علیه السلام این 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 أبطأ بک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چه شد که دیر آمدی؟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آمدم و هر سه بار انس مرا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خشم را در چهره رسول خدا صلی اللَّه علیه وآله مشاهده نمودم،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واداشت تا او را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شنیدم که دعا می‌کردید، دوست داشتم که دعوت نصیب فردی از انصار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با این بهانه خشم رسول خدا صلی اللَّه علیه وآله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آوردن این عذر، آن خشم شدیدی که انس در چهره ایشان مشاهده کرد، از بین 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هنگامی که این عذر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نیستی که خاندانش را دوست می‌دارد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به نظر ما این کلام را به نام رسول خدا صلی اللَّه علیه وآله در حدیث طیر، جعل کرده‌اند و این که آن حضرت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به خاطر</w:t>
      </w:r>
      <w:bookmarkStart w:id="74" w:name="pg16796_179310"/>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دوست داشتن خاندانش سرزنش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نیستی که خاندانش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را راویان به برخی از متون این حدیث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اتفاق نظر وجود دارد که رسول خدا صلی اللَّه علیه وآله از رفتار انس ناراحت و خشمگین شدند و بنابر آن چه در حدیث آمده است، حضرتش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ابن أبی طالب؛</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امتناع دارد که این فرد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قرینه های داخلی موجود در متن حدیث هستند</w:t>
      </w:r>
      <w:r>
        <w:rPr>
          <w:rFonts w:eastAsia="IRNazanin" w:cs="IRNazanin"/>
          <w:color w:val="111111"/>
          <w:sz w:val="28"/>
          <w:szCs w:val="28"/>
          <w:rtl w:val="true"/>
          <w:lang w:bidi="fa-IR"/>
        </w:rPr>
        <w:t>.</w:t>
      </w:r>
    </w:p>
    <w:p>
      <w:pPr>
        <w:pStyle w:val="Heading4"/>
        <w:numPr>
          <w:ilvl w:val="3"/>
          <w:numId w:val="1"/>
        </w:numPr>
        <w:rPr/>
      </w:pPr>
      <w:bookmarkStart w:id="75" w:name="__RefHeading___Toc9855082_73709187"/>
      <w:bookmarkStart w:id="76" w:name="_Toc28"/>
      <w:bookmarkEnd w:id="75"/>
      <w:r>
        <w:rPr>
          <w:rtl w:val="true"/>
        </w:rPr>
        <w:t>حدیث طیر و استناد حضرت علی …</w:t>
      </w:r>
      <w:bookmarkEnd w:id="76"/>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علاوه بر قرائن داخلی، قرائن خارجی وجود دارد که ما را به مدلول حدیث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امیر مؤمنان علی علیه السلام در روز شورا به حدیث طیر استناد کرد و بر اساس آن احتجاج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علی علیه السلام به این حدیث اقامه حجّت نمود؟ و برای چه کسی استدلال آورد؟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حضرت علی علیه السلام در اعتراض به بزرگان صحابه که عمر آن‌ها را انتخاب کرده بود تا در بین آن‌ها به شور بنشینند و خلیفه را در آن مجلس تعیین کنند، اقامه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بزرگان قوم و ریش سفیدهای مردم آن 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 علیه السلام بر اینان اقامه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اقامه حجّت نموده است؟</w:t>
      </w:r>
    </w:p>
    <w:p>
      <w:pPr>
        <w:pStyle w:val="BookText"/>
        <w:rPr/>
      </w:pP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علیه السلام به دلیلی استناد کرده که هیچ اصالتی ندارد؟</w:t>
      </w:r>
    </w:p>
    <w:p>
      <w:pPr>
        <w:pStyle w:val="BookText"/>
        <w:rPr/>
      </w:pPr>
      <w:r>
        <w:rPr>
          <w:rFonts w:ascii="IRNazanin" w:hAnsi="IRNazanin" w:eastAsia="IRNazanin"/>
          <w:color w:val="111111"/>
          <w:sz w:val="28"/>
          <w:sz w:val="28"/>
          <w:szCs w:val="28"/>
          <w:rtl w:val="true"/>
          <w:lang w:bidi="fa-IR"/>
        </w:rPr>
        <w:t>آیا علی علیه السلام به چیزی اقامه حجّت نموده که سند معتبری ندارد یا دروغ و ساختگی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اقامه حجّت نموده است و صحابه‌ای که از سوی عمر انتخاب شده بودند تا یکی از آنان به عنوان جانشین عمر تعیین گردد، مخاطب این استدلال و احتجاج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آن مجلس با استناد به حدیث طیر، بر امامت خویش اقامه حجّت نمود</w:t>
      </w:r>
      <w:r>
        <w:rPr>
          <w:rFonts w:eastAsia="IRNazanin" w:cs="IRNazanin"/>
          <w:color w:val="111111"/>
          <w:sz w:val="28"/>
          <w:szCs w:val="28"/>
          <w:rtl w:val="true"/>
          <w:lang w:bidi="fa-IR"/>
        </w:rPr>
        <w:t xml:space="preserve">. </w:t>
      </w:r>
      <w:r>
        <w:rPr>
          <w:rStyle w:val="FootnoteAnchor"/>
          <w:rtl w:val="true"/>
        </w:rPr>
        <w:footnoteReference w:id="42"/>
      </w:r>
      <w:bookmarkStart w:id="77" w:name="pg16796_179314"/>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4"/>
        <w:numPr>
          <w:ilvl w:val="3"/>
          <w:numId w:val="1"/>
        </w:numPr>
        <w:rPr/>
      </w:pPr>
      <w:bookmarkStart w:id="78" w:name="__RefHeading___Toc9855084_73709187"/>
      <w:bookmarkStart w:id="79" w:name="_Toc29"/>
      <w:bookmarkEnd w:id="78"/>
      <w:r>
        <w:rPr>
          <w:rtl w:val="true"/>
        </w:rPr>
        <w:t>سعد بن ابی وقاص و احتجاج به حدیث طیر …</w:t>
      </w:r>
      <w:bookmarkEnd w:id="79"/>
    </w:p>
    <w:p>
      <w:pPr>
        <w:pStyle w:val="BookText"/>
        <w:rPr/>
      </w:pPr>
      <w:r>
        <w:rPr>
          <w:rFonts w:ascii="IRNazanin" w:hAnsi="IRNazanin" w:eastAsia="IRNazanin"/>
          <w:color w:val="111111"/>
          <w:sz w:val="28"/>
          <w:sz w:val="28"/>
          <w:szCs w:val="28"/>
          <w:rtl w:val="true"/>
          <w:lang w:bidi="fa-IR"/>
        </w:rPr>
        <w:t>هم‌چنین سعد بن ابی وقاص به این حدیث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معاویة بن ابی سفیان به او دستور داد تا به علی علیه السلام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دشنام دادن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دلیل کارش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این عذر را آورد که وی صفاتی را از زبان رسول خدا صلی اللَّه علیه وآله در مورد امیر مؤمنان، شنیده است که تا زمانی که آن صفات را به یاد بیاورد هرگز به علی علیه السلام دشنام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سعد به آن‌ها متوسّل شد در این روایت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رایت، حدیث طیر، حدیث غدیر</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این رو، این قراین خارجی، بر این نکته دلالت دارند که حضرت علی علیه السلام، محبوب‌ترین خلق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قراین بی‌شمارند و ما سخن را با ذکر آن شواهد به درازا نمی‌کشیم</w:t>
      </w:r>
      <w:r>
        <w:rPr>
          <w:rFonts w:eastAsia="IRNazanin" w:cs="IRNazanin"/>
          <w:color w:val="111111"/>
          <w:sz w:val="28"/>
          <w:szCs w:val="28"/>
          <w:rtl w:val="true"/>
          <w:lang w:bidi="fa-IR"/>
        </w:rPr>
        <w:t>.</w:t>
      </w:r>
    </w:p>
    <w:p>
      <w:pPr>
        <w:pStyle w:val="Heading4"/>
        <w:numPr>
          <w:ilvl w:val="3"/>
          <w:numId w:val="1"/>
        </w:numPr>
        <w:rPr/>
      </w:pPr>
      <w:bookmarkStart w:id="80" w:name="__RefHeading___Toc9855086_73709187"/>
      <w:bookmarkStart w:id="81" w:name="_Toc30"/>
      <w:bookmarkEnd w:id="80"/>
      <w:r>
        <w:rPr>
          <w:rtl w:val="true"/>
        </w:rPr>
        <w:t>رابطه محبوب‌ترین بودن با امامت و ولایت …</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پرسش‌ها مطرحند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داشتنی‌ترین فرد در نزد خدا و رسول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بین محبوب‌ترین بودن و امامت و ولایت چه رابطه‌ای وجود دارد؟</w:t>
      </w:r>
    </w:p>
    <w:p>
      <w:pPr>
        <w:pStyle w:val="BookText"/>
        <w:rPr/>
      </w:pPr>
      <w:r>
        <w:rPr>
          <w:rFonts w:ascii="IRNazanin" w:hAnsi="IRNazanin" w:eastAsia="IRNazanin"/>
          <w:color w:val="111111"/>
          <w:sz w:val="28"/>
          <w:sz w:val="28"/>
          <w:szCs w:val="28"/>
          <w:rtl w:val="true"/>
          <w:lang w:bidi="fa-IR"/>
        </w:rPr>
        <w:t>آیا می‌توان تصوّر کرد که محبوبیت اشیا یا اشخاص در نزد خدا و رسولش امری تصادفی باشد؟</w:t>
      </w:r>
    </w:p>
    <w:p>
      <w:pPr>
        <w:pStyle w:val="BookText"/>
        <w:rPr/>
      </w:pPr>
      <w:r>
        <w:rPr>
          <w:rFonts w:ascii="IRNazanin" w:hAnsi="IRNazanin" w:eastAsia="IRNazanin"/>
          <w:color w:val="111111"/>
          <w:sz w:val="28"/>
          <w:sz w:val="28"/>
          <w:szCs w:val="28"/>
          <w:rtl w:val="true"/>
          <w:lang w:bidi="fa-IR"/>
        </w:rPr>
        <w:t>آیا امکان دارد که این امر، بدون معیار و قاعده باشد؟</w:t>
      </w:r>
    </w:p>
    <w:p>
      <w:pPr>
        <w:pStyle w:val="BookText"/>
        <w:rPr/>
      </w:pPr>
      <w:r>
        <w:rPr>
          <w:rFonts w:ascii="IRNazanin" w:hAnsi="IRNazanin" w:eastAsia="IRNazanin"/>
          <w:color w:val="111111"/>
          <w:sz w:val="28"/>
          <w:sz w:val="28"/>
          <w:szCs w:val="28"/>
          <w:rtl w:val="true"/>
          <w:lang w:bidi="fa-IR"/>
        </w:rPr>
        <w:t>آیا چنین احتمالی داده می‌شود؟</w:t>
      </w:r>
    </w:p>
    <w:p>
      <w:pPr>
        <w:pStyle w:val="BookText"/>
        <w:rPr/>
      </w:pPr>
      <w:r>
        <w:rPr>
          <w:rFonts w:ascii="IRNazanin" w:hAnsi="IRNazanin" w:eastAsia="IRNazanin"/>
          <w:color w:val="111111"/>
          <w:sz w:val="28"/>
          <w:sz w:val="28"/>
          <w:szCs w:val="28"/>
          <w:rtl w:val="true"/>
          <w:lang w:bidi="fa-IR"/>
        </w:rPr>
        <w:t>ممکن است هر فردی چیزی و یا کسی را دوست داشته باشد و آن را بهترین و دوست داشتنی‌ترین فرد یا چیز نزد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خاطر این دوست داشتن از او سؤال می‌شود که دلیل این محبوبیّت چیست؟</w:t>
      </w:r>
    </w:p>
    <w:p>
      <w:pPr>
        <w:pStyle w:val="BookText"/>
        <w:rPr/>
      </w:pPr>
      <w:r>
        <w:rPr>
          <w:rFonts w:ascii="IRNazanin" w:hAnsi="IRNazanin" w:eastAsia="IRNazanin"/>
          <w:color w:val="111111"/>
          <w:sz w:val="28"/>
          <w:sz w:val="28"/>
          <w:szCs w:val="28"/>
          <w:rtl w:val="true"/>
          <w:lang w:bidi="fa-IR"/>
        </w:rPr>
        <w:t>بی‌تردید چنین پرسشی مطرح خواهد شد و دوست داشتن قاعده و علّتی دارد و محبوبیّت امری تصادفی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همه صداها را دوست ندارد، همه تصاویر را دوست ندارد، همه اشیا را دوست ندارد، ناگزیر باید قانونی برای دوست داشتن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امری دوست داشتنی‌تر باشد، به طریق اولی این قاعده و قانون حاکم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چیزی برای انسان محبوب‌ترین اشیا موجود در جهان باشد، یا این که شخصی محبوب‌ترین افراد در جمع انسان‌ها باشد، آیا بی‌حساب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 بدون دلیل و سبب است؟ چنین امری منطقی و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هستیم و دارای قدرت تعقّل، ما تلاش می‌کنیم که رفتار و اعمالمان از روی حکمت، دلیل و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از چیزی حذر نمی‌کنیم؛ یا بدون دلیل بی‌حساب و بدون سبب، چیزی را انتخاب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را بیش از همه کتاب‌های جهان دوست داری و وقتی علّت را بپرسند، پاسخی منطقی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و متعال یکی از افراد بشر و مخلوقات خویش را محبوب‌ترین آن‌ها نزد خویش قرار داده و رسول خدا صلی اللَّه علیه وآله نیز شخصی را به عنوان محبوب‌ترین مخلوقات انتخاب کرده، آیا معتقدی که این بدون حساب و کتاب است؟</w:t>
      </w:r>
    </w:p>
    <w:p>
      <w:pPr>
        <w:pStyle w:val="BookText"/>
        <w:rPr/>
      </w:pPr>
      <w:r>
        <w:rPr>
          <w:rFonts w:ascii="IRNazanin" w:hAnsi="IRNazanin" w:eastAsia="IRNazanin"/>
          <w:color w:val="111111"/>
          <w:sz w:val="28"/>
          <w:sz w:val="28"/>
          <w:szCs w:val="28"/>
          <w:rtl w:val="true"/>
          <w:lang w:bidi="fa-IR"/>
        </w:rPr>
        <w:t>آیا چنین امری معقول است؟</w:t>
      </w:r>
    </w:p>
    <w:p>
      <w:pPr>
        <w:pStyle w:val="BookText"/>
        <w:rPr/>
      </w:pPr>
      <w:r>
        <w:rPr>
          <w:rFonts w:ascii="IRNazanin" w:hAnsi="IRNazanin" w:eastAsia="IRNazanin"/>
          <w:color w:val="111111"/>
          <w:sz w:val="28"/>
          <w:sz w:val="28"/>
          <w:szCs w:val="28"/>
          <w:rtl w:val="true"/>
          <w:lang w:bidi="fa-IR"/>
        </w:rPr>
        <w:t>همه تحریفاتی که توسط محدّثان و مؤلفان اهل سنّت در این حدیث صورت گرفته و تمام استدلال‌هایی را که تلاش می‌کردند به وسیله این حدیث در برابر امامت بیاورند، همه این موارد، شواهد و ادلّه دیگری است که بر افضلیّت امیر مؤمنان علی علیه السلام و مقام والای آن حضرت دلالت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این گونه نبود، چنین نمی‌کردند، دست به تحریف نمی‌زدند، اقدام به ضرب و شتم نمی‌کردند، منبرها را نمی‌شکستند و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یکی از بزرگ‌ترین حدیث‌شناس و حافظ حدیثِ مذهب خویش، توهین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محبوب‌ترین بودن نزد خداوند متعال و رسول خدا صلی اللَّه علیه وآله تصادفی نیست و باید دلیلی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محبوب‌ترین بودن نزد رسول خدا صلی اللَّه علیه وآله به خاطر تمایلات نفسانی و اغراض شخصی نیست؛ چرا که رسول خدا صلی اللَّه علیه وآله بزرگ‌تر و ارجمندتر از آن است که کسی را فقط به خاطر تمایلات نفسانی، دوست بدارد و آن شخص را محبوب‌ترین خلق خداوند نزد خویش به حساب بیاورد، پس چه قاعده‌ای در این محبوب‌ترین بودن وجود دارد؟</w:t>
      </w:r>
    </w:p>
    <w:p>
      <w:pPr>
        <w:pStyle w:val="BookText"/>
        <w:rPr/>
      </w:pPr>
      <w:r>
        <w:rPr>
          <w:rFonts w:ascii="IRNazanin" w:hAnsi="IRNazanin" w:eastAsia="IRNazanin"/>
          <w:color w:val="111111"/>
          <w:sz w:val="28"/>
          <w:sz w:val="28"/>
          <w:szCs w:val="28"/>
          <w:rtl w:val="true"/>
          <w:lang w:bidi="fa-IR"/>
        </w:rPr>
        <w:t>ما درباره این قاعده یا دیگر قواعد، علم و آگاهی کافی و دقیقی نداریم؛ چرا که از سویی مسأله دقیق‌تر و مهم‌تر از آن است که خرد و عقل ما آن را درک کند و بفهمیم که پیامبر اکرم صلی اللَّه علیه وآله چه معیار و ملاکی برای انتخاب یکی از مخلوقات خداوند متعال به عنوان محبوب‌ترین آن‌ها نزد خویش داشته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ما در سطحی نیستیم که آن معیار و دیگر معیارهای رسول خدا صلی اللَّه علیه وآله را بدانیم، تا بتوانیم مشخص کنیم که چه کسی محبوب‌ترین خلق است، مگر از طریق احادیث متواتر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معتبری که از رسول خدا صلی اللَّه علیه وآله نقل شده و شیعه و سنّی بر آن‌ها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امکان ندارد محبوب‌ترین بودن شخصی نزد رسول خدا صلی اللَّه علیه وآله به خاطر تمایلات نفسانی و علاقه و اشتیاق خاص و غرض ورزی باشد تا فردی را محبوب‌ترین مخلوق پروردگار قرار دهد و دیگران را در این زمره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این جا ضوابطی وجود دارد که به واسطه آن‌ها، دورترین مردم به ایشان نزدیک و نزدیک‌ترین مردم از ایشان،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ضوابط بی‌تردید از جانب خداوند متعال است و هر پیامبری که از جانب خداوند سبحان و متعال فرستاده می‌شود، فقط با توجّه به وحی الهی کاری را انجام می‌دهد، یا از آن دست برمی‌دارد و بر عکس، به انجام کاری اقدام نمی‌کند و از آن دست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حضرت محمّد مصطفی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 هرگز از روی هوای نفس سخن نمی‌گوید، سخن او چیزی جز وحی، که بر او القا می‌شود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محبوب‌ترین بودن با معیار و دلیل و حساب باشد، آن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محبوب‌ترین بودن به نزدیکی معنوی و افضلیّت می‌انجامد و به وجودی پایان می‌پذیرد که محبوب‌ترین افراد نزد رسول خدا صلی اللَّه علیه وآله باشد و در همه امور زندگی از دیگران مقدّم و پیش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نووی در شرح صحیح مسلم عبارت جالبی دارد، همو که از بزرگ‌ترین حافظان حدیث شناس اهل سنّت به شمار می‌رود و کتاب او در شرح صحیح مسلم از مشهورترین و معتبرترین کتاب‌های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معنای محبّت خداوند متعال به بنده خود و مراد از این کلمه در متون اسلامی قرآن و سنّت،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خداوند سبحان و متعال به بنده خود این است که به او توانایی اطاعت، عصمت و توفیق بهره‌مندی از الطاف و رحمت‌های الهی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پایه‌ها و نقطه‌های شروع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غایت این محبّت آن است که حجاب‌ها را از قلب بنده خود بزداید تا با بصیرت خویش، خدا را ببیند و این شخص، محبوب خداوند متعال می‌شود، همان طور که در حدیث صحیح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أحببته کنت سمعه الّذی یسمع به وبصر …؛ </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او را دوست بدارم، گوش او شوم، همان گوشی که با آن می‌شنود و چشم او گردم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به راستی نووی چه عبارت لطیفی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در مورد ملازمه محبوب‌ترین فرد بودن با امامت شک و تردیدی باقی می‌ماند؟</w:t>
      </w:r>
    </w:p>
    <w:p>
      <w:pPr>
        <w:pStyle w:val="BookText"/>
        <w:rPr/>
      </w:pPr>
      <w:r>
        <w:rPr>
          <w:rFonts w:ascii="IRNazanin" w:hAnsi="IRNazanin" w:eastAsia="IRNazanin"/>
          <w:color w:val="111111"/>
          <w:sz w:val="28"/>
          <w:sz w:val="28"/>
          <w:szCs w:val="28"/>
          <w:rtl w:val="true"/>
          <w:lang w:bidi="fa-IR"/>
        </w:rPr>
        <w:t>آن چه گفته شد درباره کسی است که خداوند او را دوست دارد، اما اگر فردی محبوب‌ترین مخلوقات نزد او باشد، چه جایگاهی پیدا می‌کند؟</w:t>
      </w:r>
    </w:p>
    <w:p>
      <w:pPr>
        <w:pStyle w:val="BookText"/>
        <w:rPr/>
      </w:pPr>
      <w:r>
        <w:rPr>
          <w:rFonts w:ascii="IRNazanin" w:hAnsi="IRNazanin" w:eastAsia="IRNazanin"/>
          <w:color w:val="111111"/>
          <w:sz w:val="28"/>
          <w:sz w:val="28"/>
          <w:szCs w:val="28"/>
          <w:rtl w:val="true"/>
          <w:lang w:bidi="fa-IR"/>
        </w:rPr>
        <w:t>عبارت نووی پیرامون محبّت خدا به یک نفر بود، اما اگر این شخص به تنهایی محبوب‌ترین آفریدگان خداوند متعال شود چه باید گفت؟</w:t>
      </w:r>
    </w:p>
    <w:p>
      <w:pPr>
        <w:pStyle w:val="BookText"/>
        <w:rPr/>
      </w:pPr>
      <w:r>
        <w:rPr>
          <w:rFonts w:ascii="IRNazanin" w:hAnsi="IRNazanin" w:eastAsia="IRNazanin"/>
          <w:color w:val="111111"/>
          <w:sz w:val="28"/>
          <w:sz w:val="28"/>
          <w:szCs w:val="28"/>
          <w:rtl w:val="true"/>
          <w:lang w:bidi="fa-IR"/>
        </w:rPr>
        <w:t>این همان چیزی است که گفتیم فهم ما از درک چنین مسائلی ناتوان است، مگر این که به اندازه‌ای که می‌فهمیم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بی‌تردید اقتضای محبوب‌ترین بودنِ نزد خداوند، داشتن مقام امامت، خلافت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گفتیم در پرتو حدیثی مطرح شد که آن را با روایت‌ها، سندها و متون گوناگون و برخی عباراتی که به آن مربوط می‌شد، بیان کردیم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گفته شد بحث در مورد حدیث طیر از طرفی بر امامت امیر مؤمنان علی علیه السلام دلالت دارد و از طرف دیگر محبوب‌ترین فرد بودن اقتضا می‌کند که آن فرد از دیگران برتر باشد</w:t>
      </w:r>
      <w:r>
        <w:rPr>
          <w:rFonts w:eastAsia="IRNazanin" w:cs="IRNazanin"/>
          <w:color w:val="111111"/>
          <w:sz w:val="28"/>
          <w:szCs w:val="28"/>
          <w:rtl w:val="true"/>
          <w:lang w:bidi="fa-IR"/>
        </w:rPr>
        <w:t>.</w:t>
      </w:r>
      <w:bookmarkStart w:id="82" w:name="pg16796_179327"/>
    </w:p>
    <w:p>
      <w:pPr>
        <w:pStyle w:val="BookText"/>
        <w:rPr/>
      </w:pPr>
      <w:bookmarkEnd w:id="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4"/>
        <w:numPr>
          <w:ilvl w:val="3"/>
          <w:numId w:val="1"/>
        </w:numPr>
        <w:rPr/>
      </w:pPr>
      <w:bookmarkStart w:id="83" w:name="__RefHeading___Toc9855088_73709187"/>
      <w:bookmarkStart w:id="84" w:name="_Toc31"/>
      <w:bookmarkEnd w:id="83"/>
      <w:r>
        <w:rPr>
          <w:rtl w:val="true"/>
        </w:rPr>
        <w:t>محبوب‌ترین بودن، معیاری در رویدادهای تاریخ صدر اسلام …</w:t>
      </w:r>
      <w:bookmarkEnd w:id="84"/>
    </w:p>
    <w:p>
      <w:pPr>
        <w:pStyle w:val="BookText"/>
        <w:rPr/>
      </w:pPr>
      <w:r>
        <w:rPr>
          <w:rFonts w:ascii="IRNazanin" w:hAnsi="IRNazanin" w:eastAsia="IRNazanin"/>
          <w:color w:val="111111"/>
          <w:sz w:val="28"/>
          <w:sz w:val="28"/>
          <w:szCs w:val="28"/>
          <w:rtl w:val="true"/>
          <w:lang w:bidi="fa-IR"/>
        </w:rPr>
        <w:t>اما با روی کرد به وقایع تاریخ اسلام، تنها با ذکر دو نمونه از وقایع، روشن می‌شود که استدلال ما به حدیث طیر درباره امامت امیر مؤمنان علی علیه السلام از طریق دلالت این روایت بر محبوب‌ترین بودن آن حضرت نزد خداوند، از امور مسلّم نزد صحابه بزرگ است و جای هیچ گونه خدشه از سوی هیچ کس باقی نمی‌ماند</w:t>
      </w:r>
      <w:r>
        <w:rPr>
          <w:rFonts w:eastAsia="IRNazanin" w:cs="IRNazanin"/>
          <w:color w:val="111111"/>
          <w:sz w:val="28"/>
          <w:szCs w:val="28"/>
          <w:rtl w:val="true"/>
          <w:lang w:bidi="fa-IR"/>
        </w:rPr>
        <w:t>.</w:t>
      </w:r>
    </w:p>
    <w:p>
      <w:pPr>
        <w:pStyle w:val="Heading4"/>
        <w:numPr>
          <w:ilvl w:val="3"/>
          <w:numId w:val="1"/>
        </w:numPr>
        <w:rPr/>
      </w:pPr>
      <w:bookmarkStart w:id="85" w:name="__RefHeading___Toc9855090_73709187"/>
      <w:bookmarkStart w:id="86" w:name="_Toc32"/>
      <w:bookmarkEnd w:id="85"/>
      <w:r>
        <w:rPr>
          <w:rtl w:val="true"/>
        </w:rPr>
        <w:t>عمر و سخن از جانشینی خود …</w:t>
      </w:r>
      <w:bookmarkEnd w:id="86"/>
    </w:p>
    <w:p>
      <w:pPr>
        <w:pStyle w:val="BookText"/>
        <w:rPr/>
      </w:pPr>
      <w:r>
        <w:rPr>
          <w:rFonts w:ascii="IRNazanin" w:hAnsi="IRNazanin" w:eastAsia="IRNazanin"/>
          <w:color w:val="111111"/>
          <w:sz w:val="28"/>
          <w:sz w:val="28"/>
          <w:szCs w:val="28"/>
          <w:rtl w:val="true"/>
          <w:lang w:bidi="fa-IR"/>
        </w:rPr>
        <w:t>نمونه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چنین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آخرین لحظات زندگی خود بود که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می‌خواستی کسی را به جانشینی منصوب کنی چه کسی را انتخاب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ابوعبیده جرّاح زنده بود قطعاً او را به جانشینی انتخاب می‌کردم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نمی‌خواهیم از موضوع بحث خارج شویم؛ چرا که هدف ما تنها ارائه شاهدی است که بر این مطلب دلالت داشته باشد که محبوب‌ترین بودن، دلیل افضلیّت است و افضلیّت نیز از نظر کتاب، سنّت، عقل و خردمندان دلیلی بر امامت و خلافت کلّی است و ما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گفتار عمر دیدگاهی داریم که در جای خود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سخن عمر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ابوعبیده جرّاح زنده بود قطعاً او را به جانشینی خود انتخاب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از وی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با چه معیاری ابوعبیده را در صورت زنده بودن، جانشین خود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از من بپرسد،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تو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امین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غلام ابوحذیفه زنده بود او را جانشین خود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مورد نیز دیدگاهی داریم که در جای خود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از من بپرسد،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پیامبرت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سالم، خداوند را بسیار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عمر بن خطّاب برای جانشینی نزد خداوند این است که از پیامبر شنیده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سالم، خداوند را بسیار دوست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حُبّ و دوستی به ملاک و معیاری برای خلافت</w:t>
      </w:r>
      <w:bookmarkStart w:id="87" w:name="pg16796_179330"/>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جانشینی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اجماع بر این بود که امام بایستی از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سالم غلام ابی حذیفه با این وضعیّت مدّ نظر عمر بن خطّاب بود؟ در این باره در جای خود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نمونه تاریخی در منابع اهل سنّت از جمله تاریخ طبری و الکامل فی التاریخ ابن اثیر و منابع دیگر آمده است</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88" w:name="__RefHeading___Toc9855092_73709187"/>
      <w:bookmarkStart w:id="89" w:name="_Toc33"/>
      <w:bookmarkEnd w:id="88"/>
      <w:r>
        <w:rPr>
          <w:rtl w:val="true"/>
        </w:rPr>
        <w:t>استدلال عمر در سقیفه …</w:t>
      </w:r>
      <w:bookmarkEnd w:id="89"/>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در جریان سقیفه و رویدادهای مربوط به آن و به طور مشخص در جریان بیعت با ابوبکر، شاهد دومی بر این سخن خویش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سقیفه بنی ساعده نزد سعد بن عباده گردهم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امیریم و شما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نبایعک أنت، فأنت سیّدنا وخیّرنا وأحبّنا إلی رسول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با تو بیعت می‌کنیم، تو سرور، خیرخواه و محبوب‌ترین ما نزد رسول خدا صلی اللَّه علیه وآله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آن گاه عمر با او بیعت کرد و مردم نیز با وی بیعت کردند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بنابراین، محبوب‌ترین فرد بودن نزد رسول خدا صلی اللَّه علیه وآله معیاری در وقایع صدر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بحث را کنار می‌گذاریم و آن را به جای خود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عبارتی که از ابوبکر نقل شده، خود او انکار می‌کند که بهترین و محبوب‌ترین امت نزد رسول خدا 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صحیح بخاری آمده؛ خواه درست باشد و خواه نادرست حجّت و برهانی منطقی در برابر اهل سنّت است که ما آنان را به پذیرش آن وادار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ادّعا می‌کند که ابوبکر محبوب‌ترین مخلوقات نزد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انصار و دیگران اعلام کرد که ابوبکر کسی است که به جانشینی منصوب گردیده است، به چه دلیل؟ برای این که او محبوب‌ترین مخلوقات خداوند نزد رسول خدا صلی اللَّه علیه وآله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طیر، حدیثی متواتر و معتبر است که از پیامبر</w:t>
      </w:r>
      <w:bookmarkStart w:id="90" w:name="pg16796_179332"/>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اکرم صلی اللَّه علیه وآله صادر شده است و شیعه و سنّی آن را قبول دارند که ما پیش‌تر درباره راویان و چگونگی استدلال به آن سخن گفتیم</w:t>
      </w:r>
      <w:r>
        <w:rPr>
          <w:rFonts w:eastAsia="IRNazanin" w:cs="IRNazanin"/>
          <w:color w:val="111111"/>
          <w:sz w:val="28"/>
          <w:szCs w:val="28"/>
          <w:rtl w:val="true"/>
          <w:lang w:bidi="fa-IR"/>
        </w:rPr>
        <w:t>.</w:t>
      </w:r>
    </w:p>
    <w:p>
      <w:pPr>
        <w:pStyle w:val="Heading4"/>
        <w:numPr>
          <w:ilvl w:val="3"/>
          <w:numId w:val="1"/>
        </w:numPr>
        <w:rPr/>
      </w:pPr>
      <w:bookmarkStart w:id="91" w:name="__RefHeading___Toc9855094_73709187"/>
      <w:bookmarkStart w:id="92" w:name="_Toc34"/>
      <w:bookmarkEnd w:id="91"/>
      <w:r>
        <w:rPr>
          <w:rtl w:val="true"/>
        </w:rPr>
        <w:t>حسد ورزی به امیرالمؤمنین …</w:t>
      </w:r>
      <w:bookmarkEnd w:id="92"/>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از فواید حدیث طیر این است که بدانیم، در بین اصحاب رسول خدا صلی اللَّه علیه وآله حتی نزدیکان ایشان کسانی بودند که به امیر مؤمنان علی علیه السلام حسد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خدمتکار رسول خدا صلی اللَّه علیه وآله دروغ می‌گوید، نه یک بار و نه دو بار؛ بلکه چندین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حسادتی که در دل، نسبت به علی علیه السلام داشت دروغ می‌گوید و آشکار شدن واقعیّت را بیشتر و بیشتر به تعویق می‌اندازد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 مؤمنان علی علیه السلام از انس خواست تا به حدیث غدیر گواهی دهد از شهادت دادن خودداری کرد و شهادت خویش را کتمان نمود و کتمان شهادت از گناهان کبیره است تا این که امیر مؤمنان علی علیه السلام او را نفرین کرد و به بیماری پیسی مبتلا گردید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آری، برای شناخت شخصیّت واقعی افراد، پیش از مراجعه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شرح زندگینامه اشخاص و صحابه، لازم است به سراغ سنّت و سیره نبوی برویم و از این رهگذر شخصیّت حقیقی و واقعی آنان را دریابیم، چرا که کارشناسان این حوزه، به خوبی می‌دانند که حقایق حالات افراد در سنّت و احادیث وارده در منابع معتبر، بیشتر و بیشتر آشکار می‌شود</w:t>
      </w:r>
      <w:r>
        <w:rPr>
          <w:rFonts w:eastAsia="IRNazanin" w:cs="IRNazanin"/>
          <w:color w:val="111111"/>
          <w:sz w:val="28"/>
          <w:szCs w:val="28"/>
          <w:rtl w:val="true"/>
          <w:lang w:bidi="fa-IR"/>
        </w:rPr>
        <w:t>.</w:t>
      </w:r>
      <w:bookmarkStart w:id="93" w:name="pg16796_179334"/>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2"/>
        <w:numPr>
          <w:ilvl w:val="1"/>
          <w:numId w:val="1"/>
        </w:numPr>
        <w:rPr/>
      </w:pPr>
      <w:bookmarkStart w:id="94" w:name="__RefHeading___Toc9855096_73709187"/>
      <w:bookmarkStart w:id="95" w:name="_Toc35"/>
      <w:bookmarkEnd w:id="94"/>
      <w:r>
        <w:rPr>
          <w:rtl w:val="true"/>
        </w:rPr>
        <w:t>بخش سوم تلاش‌هایی ناکارآمد در رد حدیث طیر …</w:t>
      </w:r>
      <w:bookmarkEnd w:id="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9855098_73709187"/>
      <w:bookmarkStart w:id="97" w:name="_Toc36"/>
      <w:bookmarkEnd w:id="96"/>
      <w:r>
        <w:rPr>
          <w:rtl w:val="true"/>
        </w:rPr>
        <w:t>اشارة</w:t>
      </w:r>
      <w:bookmarkStart w:id="98" w:name="pg16796_179335"/>
      <w:bookmarkEnd w:id="97"/>
    </w:p>
    <w:p>
      <w:pPr>
        <w:pStyle w:val="BookText"/>
        <w:rPr/>
      </w:pPr>
      <w:bookmarkEnd w:id="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اکنون به تلاش‌های اهل سنّت برای پاسخ به این حدیث شریف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می‌کوشیم تا تلاش‌های آنان برای ابطال این حدیث و خودداری از نقل و گسترش آن را آشکار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آن‌ها در سه حوزه خلاصه می‌شود</w:t>
      </w:r>
      <w:r>
        <w:rPr>
          <w:rFonts w:eastAsia="IRNazanin" w:cs="IRNazanin"/>
          <w:color w:val="111111"/>
          <w:sz w:val="28"/>
          <w:szCs w:val="28"/>
          <w:rtl w:val="true"/>
          <w:lang w:bidi="fa-IR"/>
        </w:rPr>
        <w:t>:</w:t>
      </w:r>
    </w:p>
    <w:p>
      <w:pPr>
        <w:pStyle w:val="Heading3"/>
        <w:numPr>
          <w:ilvl w:val="2"/>
          <w:numId w:val="1"/>
        </w:numPr>
        <w:rPr/>
      </w:pPr>
      <w:bookmarkStart w:id="99" w:name="__RefHeading___Toc9855100_73709187"/>
      <w:bookmarkStart w:id="100" w:name="_Toc37"/>
      <w:bookmarkEnd w:id="99"/>
      <w:r>
        <w:rPr/>
        <w:t>1</w:t>
      </w:r>
      <w:r>
        <w:rPr>
          <w:rtl w:val="true"/>
        </w:rPr>
        <w:t xml:space="preserve">. </w:t>
      </w:r>
      <w:r>
        <w:rPr>
          <w:rtl w:val="true"/>
        </w:rPr>
        <w:t>تردید در سند حدیث …</w:t>
      </w:r>
      <w:bookmarkEnd w:id="100"/>
    </w:p>
    <w:p>
      <w:pPr>
        <w:pStyle w:val="Heading4"/>
        <w:numPr>
          <w:ilvl w:val="3"/>
          <w:numId w:val="1"/>
        </w:numPr>
        <w:rPr/>
      </w:pPr>
      <w:bookmarkStart w:id="101" w:name="__RefHeading___Toc9855102_73709187"/>
      <w:bookmarkStart w:id="102" w:name="_Toc38"/>
      <w:bookmarkEnd w:id="101"/>
      <w:r>
        <w:rPr>
          <w:rtl w:val="true"/>
        </w:rPr>
        <w:t>دیدگاه ابی الفرج ابن جوزی حنبلی …</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ابن جوزی حنبلی متوفای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العلل المتناهیة فی الاحادیث الواهیة این حدیث را با برخی سندهایش می‌آورد و گاهی آن را تضعیف می‌کند، اما از ذکر برخی از سندهای دیگر حدیث، چشم پوشی می‌کند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ابن جوزی به شتابزدگی در صدور حکم معروف است و نه تنها به تضعیف، بلکه به طور شتابزده به جعلی و ساختگی بودن حدیث نیز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بسیار احادیثی که در صحاح موجود بودند و او به تضعیف و تخریب آن‌ها در کتاب‌های خویش پرداخته و یا آن‌ها را تکذیب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محدّثان بزرگ از محققان اهل سنّت تأکید می‌کنند که از اعتماد کردن به حکم ابن جوزی خودداری شود و دیگران را به هنگام بررسی روایات، به ضرورت پایبندی به این نکته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که برخی از آن‌ها به ابن جوزی نسبت می‌دهند که او حدیث طیر را در کتاب الموضوعات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قاری در کتاب المرقاة فی شرح المشکاة و برخی دیگر از عالمان اهل سنّت در کتاب‌های خود به ابن جوزی نسبت داده‌اند که او به جعلی و ساختگی بودن این حدیث شریف، حکم داده و آن را در کتاب الموضوعات آورده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صورتی که این حدیث شریف در کتاب الموضوعات وجود</w:t>
      </w:r>
      <w:bookmarkStart w:id="103" w:name="pg16796_179337"/>
    </w:p>
    <w:p>
      <w:pPr>
        <w:pStyle w:val="BookText"/>
        <w:rPr/>
      </w:pPr>
      <w:bookmarkEnd w:id="10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ندارد، بلکه با برخی از اسناد، در کتاب العلل المتناهیه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درباره رجال برخی از سندهای این حدیث، تردید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سندهای دیگر این حدیث، سکوت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نیز ادّعا نمی‌کنیم که همه اسناد آن صحیح باشد</w:t>
      </w:r>
      <w:r>
        <w:rPr>
          <w:rFonts w:eastAsia="IRNazanin" w:cs="IRNazanin"/>
          <w:color w:val="111111"/>
          <w:sz w:val="28"/>
          <w:szCs w:val="28"/>
          <w:rtl w:val="true"/>
          <w:lang w:bidi="fa-IR"/>
        </w:rPr>
        <w:t>.</w:t>
      </w:r>
    </w:p>
    <w:p>
      <w:pPr>
        <w:pStyle w:val="Heading4"/>
        <w:numPr>
          <w:ilvl w:val="3"/>
          <w:numId w:val="1"/>
        </w:numPr>
        <w:rPr/>
      </w:pPr>
      <w:bookmarkStart w:id="104" w:name="__RefHeading___Toc9855104_73709187"/>
      <w:bookmarkStart w:id="105" w:name="_Toc39"/>
      <w:bookmarkEnd w:id="104"/>
      <w:r>
        <w:rPr>
          <w:rtl w:val="true"/>
        </w:rPr>
        <w:t>دیدگاه ابن کثیر دمشقی …</w:t>
      </w:r>
      <w:bookmarkEnd w:id="105"/>
    </w:p>
    <w:p>
      <w:pPr>
        <w:pStyle w:val="BookText"/>
        <w:rPr/>
      </w:pPr>
      <w:r>
        <w:rPr>
          <w:rFonts w:ascii="IRNazanin" w:hAnsi="IRNazanin" w:eastAsia="IRNazanin"/>
          <w:color w:val="111111"/>
          <w:sz w:val="28"/>
          <w:sz w:val="28"/>
          <w:szCs w:val="28"/>
          <w:rtl w:val="true"/>
          <w:lang w:bidi="fa-IR"/>
        </w:rPr>
        <w:t>ابن کثیر دمشقی در تاریخ خود به نقل حدیث طیر می‌پردازد و آن را از زبان تعدادی از پیشوایان سرشناس از جمله ترمذی، ابی یعلی، حاکم نیشابوری، خطیب بغدادی، ابن عساکر، شمس الدین ذهبی و دیگران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کتاب‌های جداگانه‌ای درباره این حدیث گرد آورده‌اند که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ابن مردویه و حافظ ابوطاهر محمد بن احمد بن حمدان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ما ابوعبداللَّه ذهبی نقل می‌کند و می‌افزاید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از ابوجعفر ابن جریر طبری، صاحب تفسیر و تاریخ مشهور، دیدم که همه طرق این روایت و متون و نقل‌های مختلف آن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کتاب بزرگ دیگری رو به رو شدم که قاضی و متکلّم ابوبکر باقلانی آن را در پاسخ به کتاب طبری و در جهت تضعیف</w:t>
      </w:r>
      <w:bookmarkStart w:id="106" w:name="pg16796_179338"/>
    </w:p>
    <w:p>
      <w:pPr>
        <w:pStyle w:val="BookText"/>
        <w:rPr/>
      </w:pPr>
      <w:bookmarkEnd w:id="10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سند و متن این حدیث، نگاشته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کثیر نظر خود را درباره این حدیث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نسبت به صحّت این حدیث، تردید دارد، هرچند طرق آن بسیار است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07" w:name="__RefHeading___Toc9855106_73709187"/>
      <w:bookmarkStart w:id="108" w:name="_Toc40"/>
      <w:bookmarkEnd w:id="107"/>
      <w:r>
        <w:rPr>
          <w:rtl w:val="true"/>
        </w:rPr>
        <w:t>بررسی و نقد دیدگاه ابن کثیر …</w:t>
      </w:r>
      <w:bookmarkEnd w:id="108"/>
    </w:p>
    <w:p>
      <w:pPr>
        <w:pStyle w:val="BookText"/>
        <w:rPr/>
      </w:pPr>
      <w:r>
        <w:rPr>
          <w:rFonts w:ascii="IRNazanin" w:hAnsi="IRNazanin" w:eastAsia="IRNazanin"/>
          <w:color w:val="111111"/>
          <w:sz w:val="28"/>
          <w:sz w:val="28"/>
          <w:szCs w:val="28"/>
          <w:rtl w:val="true"/>
          <w:lang w:bidi="fa-IR"/>
        </w:rPr>
        <w:t>دلیل ابن کثیر بر ضعف حدیث طیر این است که دلش او را یاری نمی‌دهد تا این حدیث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دل ابوجهل به وی کمک نکرد تا قرآن واسلام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می‌بینید، مانع پذیرش یک روایت، دل یک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نویس و مفسّر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و ساختگی است، ادّعا نمی‌کند که این حدیث، کذب است،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سندش چنین و چنان است و در آن خدشه وارد است، حتی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آن، ضعیف است، یا فلان متن روایت ضعیف است 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می‌گفت، جای بحث و بررسی بود؛ چرا که این‌ها مناقشات علمی و قابل بررسی هستند و طرح این گونه مباحث علمی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نسبت به صحّت این این حدیث، تردید دارد، هر چند طرق آن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رجوع به قلب از جمله روش‌های عالمان اهل سنّت در پاسخ به برخی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جلوگیری از طولانی شدن بحث، فقط به ذکر یک نمونه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علمای اهل سنّت می‌خواهند حدیثی را رد کنند که به وسیله روش‌های علمی موفّق نشده‌اند آن را رد نمایند و هیچ روشی جهت مناقشه در سند آن نمی‌یابند، گاهی به سوگند متوسّل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جعلی و ساختگی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دلیلی محکم‌تر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قلب‌هایشان رجوع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گواهی می‌دهد که حدیثی جعلی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فقط یک نمونه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المستدرک علی الصحیحین حدیثی را از علی بن ابی طالب علیهما السلام نقل می‌کند که حضرت علی 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إنّ أوّل من یدخل الجنّة أنا وفاطمة والحسن والحسین</w:t>
      </w:r>
    </w:p>
    <w:p>
      <w:pPr>
        <w:pStyle w:val="BookText"/>
        <w:rPr/>
      </w:pP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به راستی نخستین کسانی که وارد بهشت می‌شوند من، فاطمه، حسن و حسین علیهم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دوستداران ما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شما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صحیح است، اما بخاری و مسلم آن را نقل نکرده‌اند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این حدیث را حاکم نیشابوری نقل کرده است، حال، گناه ما چیست که حاکم به دلیل نقل این حدیث و حکم به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ناصبی‌ها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p>
    <w:p>
      <w:pPr>
        <w:pStyle w:val="BookText"/>
        <w:rPr/>
      </w:pPr>
      <w:r>
        <w:rPr>
          <w:rFonts w:ascii="IRNazanin" w:hAnsi="IRNazanin" w:eastAsia="IRNazanin"/>
          <w:color w:val="111111"/>
          <w:sz w:val="28"/>
          <w:sz w:val="28"/>
          <w:szCs w:val="28"/>
          <w:rtl w:val="true"/>
          <w:lang w:bidi="fa-IR"/>
        </w:rPr>
        <w:t>آری، ما دوستداران اهل بیت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بزرگواران وارد بهشت می‌شوند و ما پس از آن‌ها، در بهشت گام خواهیم نهاد؛ چرا که ما اهل بیت علیهم السلام را دوست می‌داریم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ادله بسیاری در مورد شیوه رجوع به قلب وجود دارد؛ به گونه‌ای که هیچ کس نمی‌تواند این امر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برای مثال ذهبی در تلخیص المستدرک در ذیل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ناشناخته است و قلب به جعلی بودن آن گواهی می‌دهد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ای کاش ذهبی در 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بهانه ضعف یکی از راویان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جعلی بودن آن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قلب ذهبی به جعلی بودن حدیث گواهی می‌دهد؟</w:t>
      </w:r>
    </w:p>
    <w:p>
      <w:pPr>
        <w:pStyle w:val="BookText"/>
        <w:rPr/>
      </w:pP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وارد بهشت می‌شوند، رسول خدا صلی اللَّه علیه وآله، علی مرتضی، فاطمه زهرا، حسن و حسین علیهم السلام و دوستداران آن‌ها به دنبالشان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وجود دارد و چه گزندی به ذهبی می‌رسید که قلبش گواهی داده که این حدیث، جعلی است؟</w:t>
      </w:r>
    </w:p>
    <w:p>
      <w:pPr>
        <w:pStyle w:val="BookText"/>
        <w:rPr/>
      </w:pPr>
      <w:r>
        <w:rPr>
          <w:rFonts w:ascii="IRNazanin" w:hAnsi="IRNazanin" w:eastAsia="IRNazanin"/>
          <w:color w:val="111111"/>
          <w:sz w:val="28"/>
          <w:sz w:val="28"/>
          <w:szCs w:val="28"/>
          <w:rtl w:val="true"/>
          <w:lang w:bidi="fa-IR"/>
        </w:rPr>
        <w:t>آیا حبّ و مهرورزی به اهل بیت علیهم السلام مانع ورود به بهشت می‌شود که قلبش گواهی داده که این حدیث جعلی است؟ یا شک دارد که رسول خدا، علی مرتضی، فاطمه زهرا، حسن و حسین علیهم السلام اولین افرادی هستند که وارد بهشت می‌شوند؟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مورد تردید می‌کند؟ چرا قلبش به جعلی بودن حدیث</w:t>
      </w:r>
      <w:bookmarkStart w:id="109" w:name="pg16796_179342"/>
    </w:p>
    <w:p>
      <w:pPr>
        <w:pStyle w:val="BookText"/>
        <w:rPr/>
      </w:pPr>
      <w:bookmarkEnd w:id="10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گواهی می‌دهد؟</w:t>
      </w:r>
    </w:p>
    <w:p>
      <w:pPr>
        <w:pStyle w:val="BookText"/>
        <w:rPr/>
      </w:pPr>
      <w:r>
        <w:rPr>
          <w:rFonts w:ascii="IRNazanin" w:hAnsi="IRNazanin" w:eastAsia="IRNazanin"/>
          <w:color w:val="111111"/>
          <w:sz w:val="28"/>
          <w:sz w:val="28"/>
          <w:szCs w:val="28"/>
          <w:rtl w:val="true"/>
          <w:lang w:bidi="fa-IR"/>
        </w:rPr>
        <w:t>این نکته‌ای است که باید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تلاش اهل سنّت، مناقشه در سند حدیث شریف و حکم به ضعف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بیان کردیم، این حدیث در صحاح شش‌گانه آمده و دارای سندهای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صحّت سندهای این روایت، بخش فراوانی از سندهایی را که در غیر صحاح آمده واکاوی کرده‌ایم و در این راستا بنابه دیدگاه‌های علمای بزرگ علم حدیث و پیشوایان دانش جرح و تعدیل، صحّت آن‌ها را به اثبات رساندیم</w:t>
      </w:r>
      <w:r>
        <w:rPr>
          <w:rFonts w:eastAsia="IRNazanin" w:cs="IRNazanin"/>
          <w:color w:val="111111"/>
          <w:sz w:val="28"/>
          <w:szCs w:val="28"/>
          <w:rtl w:val="true"/>
          <w:lang w:bidi="fa-IR"/>
        </w:rPr>
        <w:t>.</w:t>
      </w:r>
    </w:p>
    <w:p>
      <w:pPr>
        <w:pStyle w:val="Heading3"/>
        <w:numPr>
          <w:ilvl w:val="2"/>
          <w:numId w:val="1"/>
        </w:numPr>
        <w:rPr/>
      </w:pPr>
      <w:bookmarkStart w:id="110" w:name="__RefHeading___Toc9855108_73709187"/>
      <w:bookmarkStart w:id="111" w:name="_Toc41"/>
      <w:bookmarkEnd w:id="110"/>
      <w:r>
        <w:rPr/>
        <w:t>2</w:t>
      </w:r>
      <w:r>
        <w:rPr>
          <w:rtl w:val="true"/>
        </w:rPr>
        <w:t xml:space="preserve">. </w:t>
      </w:r>
      <w:r>
        <w:rPr>
          <w:rtl w:val="true"/>
        </w:rPr>
        <w:t>تحریف در عبارات …</w:t>
      </w:r>
      <w:bookmarkEnd w:id="111"/>
    </w:p>
    <w:p>
      <w:pPr>
        <w:pStyle w:val="BookText"/>
        <w:rPr/>
      </w:pPr>
      <w:r>
        <w:rPr>
          <w:rFonts w:ascii="IRNazanin" w:hAnsi="IRNazanin" w:eastAsia="IRNazanin"/>
          <w:color w:val="111111"/>
          <w:sz w:val="28"/>
          <w:sz w:val="28"/>
          <w:szCs w:val="28"/>
          <w:rtl w:val="true"/>
          <w:lang w:bidi="fa-IR"/>
        </w:rPr>
        <w:t>دوّمین روش اهل سنّت برای مخدوش کردن حدیث یاد شده، تحریف در عبارات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پیش‌تر برخی از متون حدیث را آوردیم و روشن شد که چگونه تحریف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پیشین، این روایت را به نقل از احمد بن حنبل از کتاب مناقب او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متون این حدیث طبق آن چه در مسند احمد آمده، می‌پردازیم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روزی به رسول خدا صلی اللَّه علیه وآله سه پرنده بریان هدیه شد، حضرت یکی از آن‌ها را به خدمتکارش داد تا میل کند، روز بعد خدمتکار پرنده بریان را به ایشان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أنهک أن ترفعی شیئاً، فإنّ اللَّه</w:t>
      </w:r>
    </w:p>
    <w:p>
      <w:pPr>
        <w:pStyle w:val="BookText"/>
        <w:rPr/>
      </w:pPr>
      <w:r>
        <w:rPr>
          <w:rFonts w:ascii="IRNazanin" w:hAnsi="IRNazanin" w:eastAsia="IRNazanin"/>
          <w:color w:val="111111"/>
          <w:sz w:val="28"/>
          <w:sz w:val="28"/>
          <w:szCs w:val="28"/>
          <w:rtl w:val="true"/>
          <w:lang w:bidi="fa-IR"/>
        </w:rPr>
        <w:t>عزوجل</w:t>
      </w:r>
    </w:p>
    <w:p>
      <w:pPr>
        <w:pStyle w:val="BookText"/>
        <w:rPr/>
      </w:pPr>
      <w:r>
        <w:rPr>
          <w:rFonts w:ascii="IRNazanin" w:hAnsi="IRNazanin" w:eastAsia="IRNazanin"/>
          <w:color w:val="111111"/>
          <w:sz w:val="28"/>
          <w:sz w:val="28"/>
          <w:szCs w:val="28"/>
          <w:rtl w:val="true"/>
          <w:lang w:bidi="fa-IR"/>
        </w:rPr>
        <w:t xml:space="preserve">یأتی برزق کلّ غد؛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مگر تو را از ذخیره کردن چیزی نهی نکرده‌ام؟ خداوند متعال روزی هر روز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انسان خطور کند که این حدیث به ماجرایی دیگر مربوط است و با حدیث طیر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متون حدیث مراجعه می‌کنیم، با برخی الفاظ مشابه و هم‌چنین همان سندی که احمد بن حنبل ارائه داده، مواجه می‌شویم که مطالبی پیرامون حضرت علی علیه السلام و این مطلب که محبوب‌ترین مخلوقات خداوند متعال می‌باشد، در آن درج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نیز همین تصوّر را می‌نمودیم و گمان می‌کردیم که این حدیث درباره موضوعی وارد شده که به حدیث طیر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فکر در آغاز به ذهن ما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دقّت تمام به احادیث نگریستیم و متوجّه شدیم که این، همان حدیث طیر است که به این شکل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کسی که این حدیث را در مسند احمد آورده، خود احمد بوده، یا استنساخ کنندگان و یا ناشران کتاب او؟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ابوالشیخ اصفهانی نیز این حدیث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روایتی که نقل کرده مطالب مربوط به امیر مؤمنان علی علیه السلام نیز موجود است؛ به جز بخش‌هایی که در مورد انس و دروغ‌گویی و خیانت اوست که این مطالب حذف و تحریف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رسول خدا صلی اللَّه علیه وآله پرنده بریانی هدیه 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 یأکل معی هذا الطیر؛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مخلوقت را نزد من بفرست تا همراه من از این پرنده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آمد و همراه پیامبر از پرنده تناول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ابوالشیخ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تا به این جا به</w:t>
      </w:r>
      <w:bookmarkStart w:id="112" w:name="pg16796_179345"/>
    </w:p>
    <w:p>
      <w:pPr>
        <w:pStyle w:val="BookText"/>
        <w:rPr/>
      </w:pPr>
      <w:bookmarkEnd w:id="1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پایان رسید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تا به این جا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گویا می‌خواهد در نقل امانت داری کند و خیانت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عدّه‌ای از راویان حدیث، هر دو بخش مربوط به حضرت علی علیه السلام و انس را حذف کرده‌اند و فقط عذری که انس در پایان حکایت آورده،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فقط این بخش از روایت را هم‌چون حدیثی مستقل می‌آورند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یلام الرجل علی حبّ قومه؛</w:t>
      </w:r>
    </w:p>
    <w:p>
      <w:pPr>
        <w:pStyle w:val="BookText"/>
        <w:rPr/>
      </w:pPr>
      <w:r>
        <w:rPr>
          <w:rFonts w:ascii="IRNazanin" w:hAnsi="IRNazanin" w:eastAsia="IRNazanin"/>
          <w:color w:val="111111"/>
          <w:sz w:val="28"/>
          <w:sz w:val="28"/>
          <w:szCs w:val="28"/>
          <w:rtl w:val="true"/>
          <w:lang w:bidi="fa-IR"/>
        </w:rPr>
        <w:t>مرد به خاطر محبّت به خاندانش سرزنش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فراز، بخش پایانی حدیث طیر است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13" w:name="__RefHeading___Toc9855110_73709187"/>
      <w:bookmarkStart w:id="114" w:name="_Toc42"/>
      <w:bookmarkEnd w:id="113"/>
      <w:r>
        <w:rPr/>
        <w:t>3</w:t>
      </w:r>
      <w:r>
        <w:rPr>
          <w:rtl w:val="true"/>
        </w:rPr>
        <w:t xml:space="preserve">. </w:t>
      </w:r>
      <w:r>
        <w:rPr>
          <w:rtl w:val="true"/>
        </w:rPr>
        <w:t>تأویل حدیث …</w:t>
      </w:r>
      <w:bookmarkEnd w:id="1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این شیوه، حدیث را تأویل می‌کنند؛ به گونه‌ای که دلالت حدیث را، بر خلاف ظاهر آن 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پیامبر خدا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 وإلی رسولک؛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مخلوقت نزد خود و رسولت را پیش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عبارت را به این صورت حمل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بمن هو من أحبّ خلقک إلیک وإلی رسولک؛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که برای تو و رسول تو یکی از محبوب‌ترین بندگانت است،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روایت برای آنان اشکالی ایجاد نمی‌کند؛ چرا که در این حال بزرگان امت اسلامی نیز جزء محبوب‌ترین مخلوقات هستند و علی علیه السلام نیز یکی از آن‌هاست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تأویل‌ها درباره این حدیث در شروح کتاب‌هایی چون مصابیح السنة، المشکاة و هم‌چنین در کتاب التحفة الاثنا عشریة آمده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آیا شما با چنین معنایی موافق هستید؟ مگر می‌توان این تأویل را پذیرفت؟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آیا بدون هیچ گونه دلیل می‌توان یک حدیث را بر خلاف ظاهر آن تأویل و تفسیر کرد؟</w:t>
      </w:r>
    </w:p>
    <w:p>
      <w:pPr>
        <w:pStyle w:val="BookText"/>
        <w:rPr/>
      </w:pPr>
      <w:r>
        <w:rPr>
          <w:rFonts w:ascii="IRNazanin" w:hAnsi="IRNazanin" w:eastAsia="IRNazanin"/>
          <w:color w:val="111111"/>
          <w:sz w:val="28"/>
          <w:sz w:val="28"/>
          <w:szCs w:val="28"/>
          <w:rtl w:val="true"/>
          <w:lang w:bidi="fa-IR"/>
        </w:rPr>
        <w:t>نگارنده التحفة الاثنا عشریة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زمانی اتّفاق افتاد که ابوبکر و عمر در بیرون مدینه منوّره بودند، از این رو که آن‌ها نبودند، علی حاضر شد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به راستی آیا این ماجرا به زمانی مربوط است که ابوبکر و عمر در بیرون مدینه منوّره بودند؟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بیرون مدینه منوّره بودند هیچ سخنی نداشتیم؛ چرا که ما به هنگام اثبات یا ردّ یک امر، به دور از هر گونه غرض‌ورزی گام برمی‌داریم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حدیث نسائی و ابی یعلی چه کنیم؟ طبق نقل این دو حدیث شناس اهل سنّت، پس از دعای پیامبر خدا صلی اللَّه علیه وآله، ابوبکر آمد، ولی آن حضرت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حضرتش او را نیز نپذیرفت</w:t>
      </w:r>
      <w:r>
        <w:rPr>
          <w:rFonts w:eastAsia="IRNazanin" w:cs="IRNazanin"/>
          <w:color w:val="111111"/>
          <w:sz w:val="28"/>
          <w:szCs w:val="28"/>
          <w:rtl w:val="true"/>
          <w:lang w:bidi="fa-IR"/>
        </w:rPr>
        <w:t xml:space="preserve">. </w:t>
      </w:r>
      <w:r>
        <w:rPr>
          <w:rStyle w:val="FootnoteAnchor"/>
          <w:rtl w:val="true"/>
        </w:rPr>
        <w:footnoteReference w:id="59"/>
      </w:r>
      <w:bookmarkStart w:id="115" w:name="pg16796_179348"/>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صاحب المسند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آمد، پیامبر او را نیز نپذیرفت؟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بنابراین، ابوبکر و عمر در داخل مدینه منوّره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نسائی و دیگر راویان، حضور ابوبکر و عمر را در شهر مدینه، به دروغ نقل کرده‌اند، گناه ما چیست؟</w:t>
      </w:r>
    </w:p>
    <w:p>
      <w:pPr>
        <w:pStyle w:val="Heading3"/>
        <w:numPr>
          <w:ilvl w:val="2"/>
          <w:numId w:val="1"/>
        </w:numPr>
        <w:rPr/>
      </w:pPr>
      <w:bookmarkStart w:id="116" w:name="__RefHeading___Toc9855112_73709187"/>
      <w:bookmarkStart w:id="117" w:name="_Toc43"/>
      <w:bookmarkEnd w:id="116"/>
      <w:r>
        <w:rPr/>
        <w:t>4</w:t>
      </w:r>
      <w:r>
        <w:rPr>
          <w:rtl w:val="true"/>
        </w:rPr>
        <w:t xml:space="preserve">. </w:t>
      </w:r>
      <w:r>
        <w:rPr>
          <w:rtl w:val="true"/>
        </w:rPr>
        <w:t>تعارض با احادیث دیگر …</w:t>
      </w:r>
      <w:bookmarkEnd w:id="117"/>
    </w:p>
    <w:p>
      <w:pPr>
        <w:pStyle w:val="BookText"/>
        <w:rPr/>
      </w:pPr>
      <w:r>
        <w:rPr>
          <w:rFonts w:ascii="IRNazanin" w:hAnsi="IRNazanin" w:eastAsia="IRNazanin"/>
          <w:color w:val="111111"/>
          <w:sz w:val="28"/>
          <w:sz w:val="28"/>
          <w:szCs w:val="28"/>
          <w:rtl w:val="true"/>
          <w:lang w:bidi="fa-IR"/>
        </w:rPr>
        <w:t>تعارض یک بحث علمی است که ما نیز با آن موافق هستیم؛ چرا که معارضه به معنای ارائه حدیث معتبری است که به واسطه آن در دلالت حدیث معتبر دیگر تردید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استفاده از قواعد جرح و تعدیل یکی از دو حدیث بر دیگری مقدّم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قواعد در کتاب‌های اهل سنّت مشخص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معارضه، روشی علمی جهت بحث و مناظره، کار پسندیده‌ای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بیان اختلاف بین دو حدیث، سپس بررسی دو حدیث با توجّه به سند و دلالت در راستای قواعد و اصول مقرّر، روشی علمی و عملی مطلوب و قانونمند است، ما بدون هیچ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تعصّبی آماده بررسی روایاتی هستیم که مخالفان درباره حدیث طیر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اهل سنّت در تعارض با حدیث طیر چه روایتی را می‌آورند؟</w:t>
      </w:r>
    </w:p>
    <w:p>
      <w:pPr>
        <w:pStyle w:val="BookText"/>
        <w:rPr/>
      </w:pPr>
      <w:r>
        <w:rPr>
          <w:rFonts w:ascii="IRNazanin" w:hAnsi="IRNazanin" w:eastAsia="IRNazanin"/>
          <w:color w:val="111111"/>
          <w:sz w:val="28"/>
          <w:sz w:val="28"/>
          <w:szCs w:val="28"/>
          <w:rtl w:val="true"/>
          <w:lang w:bidi="fa-IR"/>
        </w:rPr>
        <w:t xml:space="preserve">دهلوی در کتاب التحفة الاثنا عشریة در برابر حدیث طیر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همان حدیثی که نقل می‌کنند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اقتدوا باللّذین من بعدی أبی بکر وعمر؛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بعد از من، از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سند و دلالت این حدیث به طور منطقی اثبات شود و اعتبار آن برایشان ثابت گردد و همه آن‌ها بر صحّت این روایت اتّفاق نظر داشته باشند، در این صورت ما از نظر خود چشم پوشی کرده و آن‌ها را تنها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اول گفتیم حدیثی که هر یک از طرفین می‌خواهند به آن استناد کنند، ناگزیر باید از سوی دو طرف بحث، روایتی پذیرفته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جنبه بحث چشم‌پوشی می‌کنیم و فقط در راستای کتاب‌ها و سخنان دانشمندان آن‌ها به بررسی این حدیث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w:t>
      </w:r>
      <w:bookmarkStart w:id="118" w:name="pg16796_179350"/>
    </w:p>
    <w:p>
      <w:pPr>
        <w:pStyle w:val="BookText"/>
        <w:rPr/>
      </w:pPr>
      <w:bookmarkEnd w:id="1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اینان همین گونه بود، ما نیز می‌پذیریم و سخن خویش را کنار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این که حدیث طیر مورد پذیرش دو طرف بحث است، باز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کار کنیم که آن‌ها حدیث اقتدا از ابوبکر و عمر را نمی‌پذیرند؟</w:t>
      </w:r>
    </w:p>
    <w:p>
      <w:pPr>
        <w:pStyle w:val="BookText"/>
        <w:rPr/>
      </w:pPr>
      <w:r>
        <w:rPr>
          <w:rFonts w:ascii="IRNazanin" w:hAnsi="IRNazanin" w:eastAsia="IRNazanin"/>
          <w:color w:val="111111"/>
          <w:sz w:val="28"/>
          <w:sz w:val="28"/>
          <w:szCs w:val="28"/>
          <w:rtl w:val="true"/>
          <w:lang w:bidi="fa-IR"/>
        </w:rPr>
        <w:t>گروهی از پیشوایان بزرگ اهل سنّت و پیشگامان علم حدیث در این حدیث خدشه وارد کرده‌اند و آن را بی‌اعتبار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از آنان را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ابوبکر بزّار، ابن حزم، عقیلی، دارقطنی، ذهبی، هیثمی، ابن حجر و مناوی</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19" w:name="__RefHeading___Toc9855114_73709187"/>
      <w:bookmarkStart w:id="120" w:name="_Toc44"/>
      <w:bookmarkEnd w:id="119"/>
      <w:r>
        <w:rPr/>
        <w:t>5</w:t>
      </w:r>
      <w:r>
        <w:rPr>
          <w:rtl w:val="true"/>
        </w:rPr>
        <w:t xml:space="preserve">. </w:t>
      </w:r>
      <w:r>
        <w:rPr>
          <w:rtl w:val="true"/>
        </w:rPr>
        <w:t>ضرب و شتم و توهین ناقل حدیث طیر …</w:t>
      </w:r>
      <w:bookmarkEnd w:id="120"/>
    </w:p>
    <w:p>
      <w:pPr>
        <w:pStyle w:val="Heading4"/>
        <w:numPr>
          <w:ilvl w:val="3"/>
          <w:numId w:val="1"/>
        </w:numPr>
        <w:rPr/>
      </w:pPr>
      <w:bookmarkStart w:id="121" w:name="__RefHeading___Toc9855116_73709187"/>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عالمان اهل سنّت بعد از این که از روش‌های علمی بررسی ظاهر حدیث؛ مناقشه در سند یا دلالت، درماندند به روش دیگری متوسّل می‌شوند، این روش را چه بنامیم؟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نمی‌دانم، باید آن چه را یافته‌ام، برای شما خواننده گرامی و حق جو نقل کنم و شما خود هر نامی که می‌خواهید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آن بنهید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ماجرای حافظ ابن سقّای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کتاب سیر أعلام النبلاء بعد از این که ابن سقّا را با عناوین حافظ، امام و حدیث گوی شهر واسط توصیف می‌کند و این القاب را به ایشان نسبت می‌دهد، از حافظ سلفی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حافظ خمیس جوزی درباره ابن سقّا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طایفه مزینه از قبیله مضر است، اما سقّا نیست؛ بلکه به این عنوان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سرشناسان واسطی‌ها و حافظان و ثروتمندان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پدرش به واسط سفر کرد و از ابوخلیفه و ابویعلی و … روایت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سن و علم او برکت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نظر است که او حدیث طیر را برای مردم دیکته کرد، اما مردم بر آن تاب نیاوردند و بر او حمله نمودند و او را از جایش بلند کردند و آن جا را شستند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جایگاه تدریس خود رفت و خانه‌نشین شد و با هیچ یک از واسطی‌ها سخن نگفت و به همین جهت حدیث کمتری از وی نزد آنان وجود دارد</w:t>
      </w:r>
      <w:r>
        <w:rPr>
          <w:rFonts w:eastAsia="IRNazanin" w:cs="IRNazanin"/>
          <w:color w:val="111111"/>
          <w:sz w:val="28"/>
          <w:szCs w:val="28"/>
          <w:rtl w:val="true"/>
          <w:lang w:bidi="fa-IR"/>
        </w:rPr>
        <w:t xml:space="preserve">. </w:t>
      </w:r>
      <w:r>
        <w:rPr>
          <w:rStyle w:val="FootnoteAnchor"/>
          <w:rtl w:val="true"/>
        </w:rPr>
        <w:footnoteReference w:id="63"/>
      </w:r>
      <w:bookmarkStart w:id="123" w:name="pg16796_179352"/>
    </w:p>
    <w:p>
      <w:pPr>
        <w:pStyle w:val="BookText"/>
        <w:rPr/>
      </w:pPr>
      <w:bookmarkEnd w:id="1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همان گونه که روشن است راوی همه وقایعی را که بر این محدّث گذشته، از ضرب، شتم و توهین و … بیان نکرده و به این عبارت اکتفا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حمله نمودند و از جایش بلند کردند و آن جا را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مکانی که آن جا می‌نشسته و طرق حدیث طیر را دیکته می‌کرده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اقدام به شستن آن محل کردند، به همین دلیل او خانه‌نشین شد و از منزل خارج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روش را چه می‌نامید؟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ذهبی در شرح حال این مرد در سیر اعلام النبلاء و تذکرة الحفّاظ آورده است</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124" w:name="__RefHeading___Toc9855118_73709187"/>
      <w:bookmarkStart w:id="125" w:name="_Toc46"/>
      <w:bookmarkEnd w:id="124"/>
      <w:r>
        <w:rPr>
          <w:rtl w:val="true"/>
        </w:rPr>
        <w:t>حاکم نیشابوری و صحّت حدیث طیر …</w:t>
      </w:r>
      <w:bookmarkEnd w:id="125"/>
    </w:p>
    <w:p>
      <w:pPr>
        <w:pStyle w:val="BookText"/>
        <w:rPr/>
      </w:pPr>
      <w:r>
        <w:rPr>
          <w:rFonts w:ascii="IRNazanin" w:hAnsi="IRNazanin" w:eastAsia="IRNazanin"/>
          <w:color w:val="111111"/>
          <w:sz w:val="28"/>
          <w:sz w:val="28"/>
          <w:szCs w:val="28"/>
          <w:rtl w:val="true"/>
          <w:lang w:bidi="fa-IR"/>
        </w:rPr>
        <w:t>حاکم نیشابوری به صحّت حدیث طیر،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علوم الحدیث می‌نویسد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طیر از مشهورترین احادیث است و اصحاب صحاح باید آن را در صحاح 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بسیاری از محدّثان درباره این حدیث به گفت و گو و مذاکره پرداختم و در مورد آن کتابی نوشتم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حاکم، کتابی درباره حدیث طیر نوشته و در آن، همه طرق آن را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حاکم نیشابوری این حدیث را در المستدرک علی الصحیحین روایت می‌کند و چنین خاطرنشان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طبق شروط بخاری و مسلم روایتی صحیح است، اما آن دو، روایت یادشده را نقل نکرده‌اند و عدّه‌ای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تعدادشان به بیش از سی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انس روایت کرده‌اند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پیش‌تر گفتیم که راویان حدیث شریف طیر، از زبان انس بیش از هشتاد نفر بودند، نه سی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می‌افزاید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این حدیث از زبان علی علیه السلام، ابوسعید خدری و سفینه نیز صحّت دارد</w:t>
      </w:r>
      <w:r>
        <w:rPr>
          <w:rFonts w:eastAsia="IRNazanin" w:cs="IRNazanin"/>
          <w:color w:val="111111"/>
          <w:sz w:val="28"/>
          <w:szCs w:val="28"/>
          <w:rtl w:val="true"/>
          <w:lang w:bidi="fa-IR"/>
        </w:rPr>
        <w:t>.</w:t>
      </w:r>
      <w:bookmarkStart w:id="126" w:name="pg16796_179354"/>
    </w:p>
    <w:p>
      <w:pPr>
        <w:pStyle w:val="BookText"/>
        <w:rPr/>
      </w:pPr>
      <w:bookmarkEnd w:id="1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4"/>
        <w:numPr>
          <w:ilvl w:val="3"/>
          <w:numId w:val="1"/>
        </w:numPr>
        <w:rPr/>
      </w:pPr>
      <w:bookmarkStart w:id="127" w:name="__RefHeading___Toc9855120_73709187"/>
      <w:bookmarkStart w:id="128" w:name="_Toc47"/>
      <w:bookmarkEnd w:id="127"/>
      <w:r>
        <w:rPr>
          <w:rtl w:val="true"/>
        </w:rPr>
        <w:t>عالمان اهل سنّت و دیدگاه حاکم نیشابوری …</w:t>
      </w:r>
      <w:bookmarkEnd w:id="128"/>
    </w:p>
    <w:p>
      <w:pPr>
        <w:pStyle w:val="BookText"/>
        <w:rPr/>
      </w:pPr>
      <w:r>
        <w:rPr>
          <w:rFonts w:ascii="IRNazanin" w:hAnsi="IRNazanin" w:eastAsia="IRNazanin"/>
          <w:color w:val="111111"/>
          <w:sz w:val="28"/>
          <w:sz w:val="28"/>
          <w:szCs w:val="28"/>
          <w:rtl w:val="true"/>
          <w:lang w:bidi="fa-IR"/>
        </w:rPr>
        <w:t>اما دانشمندان اهل سنّت در برابر دیدگاه حاکم نیشابوری و نقل این روایت در المستدرک علی الصحیحین و پافشاری او بر صحّت آن دچار سردرگمی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حدیث طیر و حاکم نیشابوری داستانی شد که در بیشتر کتاب‌ها به هنگام پرداختن به احوالات حاکم و نقل حدیث طیر،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این اقدام حاکم، سر و صداها به راه افتاده و علمای سنّی علیه او برخاستند و قیامتی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دلیل این حدیث عده‌ای او را طرد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ذهبی و ابن حجر عسقلانی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انصاف را دوست می‌دارد، این مرد رافضی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بیشتر در این باره به لسان المیزان، سیر أعلام النبلاء و دیگر کتاب‌های اهل سنّت مراجعه نمایید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سپس عدّه‌ای آمدند و المستدرک علی الصحیحین را کنار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بر طبق معیارها و شروط بخاری و مسلم حتی یک روایت صحیح وجود ندارد </w:t>
      </w:r>
      <w:r>
        <w:rPr>
          <w:rFonts w:eastAsia="IRNazanin" w:cs="IRNazanin"/>
          <w:color w:val="111111"/>
          <w:sz w:val="28"/>
          <w:szCs w:val="28"/>
          <w:rtl w:val="true"/>
          <w:lang w:bidi="fa-IR"/>
        </w:rPr>
        <w:t>(!)</w:t>
      </w:r>
      <w:bookmarkStart w:id="129" w:name="pg16796_179355"/>
    </w:p>
    <w:p>
      <w:pPr>
        <w:pStyle w:val="BookText"/>
        <w:rPr/>
      </w:pPr>
      <w:bookmarkEnd w:id="1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ذهبی درباره این دیدگاه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لجاجت و اغراق گویی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حتی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دارقطنی اطلاع دادند حاکم نیشابوری، حدیث طیر را در المستدرک علی الصحیحین آورده است، وی از این عمل حاکم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المستدرک علی الصحیحین را مدّتی پس از وفات دارقطنی تألیف کرده است</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30" w:name="__RefHeading___Toc9855122_73709187"/>
      <w:bookmarkStart w:id="131" w:name="_Toc48"/>
      <w:bookmarkEnd w:id="130"/>
      <w:r>
        <w:rPr>
          <w:rtl w:val="true"/>
        </w:rPr>
        <w:t>دیدگاه سُبکی …</w:t>
      </w:r>
      <w:bookmarkEnd w:id="131"/>
    </w:p>
    <w:p>
      <w:pPr>
        <w:pStyle w:val="BookText"/>
        <w:rPr/>
      </w:pPr>
      <w:r>
        <w:rPr>
          <w:rFonts w:ascii="IRNazanin" w:hAnsi="IRNazanin" w:eastAsia="IRNazanin"/>
          <w:color w:val="111111"/>
          <w:sz w:val="28"/>
          <w:sz w:val="28"/>
          <w:szCs w:val="28"/>
          <w:rtl w:val="true"/>
          <w:lang w:bidi="fa-IR"/>
        </w:rPr>
        <w:t>سُبکی در کتاب طبقات الشافعیه از ذهبی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حاکم نیشابوری درباره صحّت حدیث طیر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رسول خدا صلی اللَّه علیه وآله برتر از علی وجود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استاد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سند این حکایت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چرا حاکم این حدیث را در المستدرک 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الصحیحین نقل کرده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معتقد باشد که ابوبکر و عمر از علی علیه السلام برتر هستند، پس چرا حدیث طیر را در المستدرک علی الصحیحین آورده؟ و چرا آن را صحیح دانسته است؟</w:t>
      </w:r>
    </w:p>
    <w:p>
      <w:pPr>
        <w:pStyle w:val="BookText"/>
        <w:rPr/>
      </w:pPr>
      <w:r>
        <w:rPr>
          <w:rFonts w:ascii="IRNazanin" w:hAnsi="IRNazanin" w:eastAsia="IRNazanin"/>
          <w:color w:val="111111"/>
          <w:sz w:val="28"/>
          <w:sz w:val="28"/>
          <w:szCs w:val="28"/>
          <w:rtl w:val="true"/>
          <w:lang w:bidi="fa-IR"/>
        </w:rPr>
        <w:t>سُبکی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این حدیث به کتاب حاکم افزوده شده است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یعنی حدیث طیر به کتاب المستدرک علی الصحیحین افزوده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تا چه اندازه تلاش می‌کنند برای این که حدیثی را از میان احادیث حذف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حدیث به کتاب حاکم افزوده شده و از روایت‌های نقل شده از سوی حاکم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نسخه‌های قدیمی المستدرک علی الصحیحین جست و جو کردم و نتوانستم خودم را قانع کنم که این روایت، در نسخه‌های اصلی این کتاب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حدیث را در تمام نسخه‌های آن دیدم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این موضوع را به دارقطنی یادآوری کردم که او حدیث طیر را در المستدرک علی الصحیحین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رسید که این روایت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بعدها به کتاب حاکم افزوده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این حدیث را به المستدرک علی الصحیحین نیفزوده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را از کتاب خود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درستی این گفته ثابت شود، حکایات پیشین مبنی بر وجود این حدیث در المستدرک علی الصحیحین، و از سوی دیگر عدم اعتقاد حاکم به درستی این حدیث نیز صحت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 قبل از آشکار شدن نادرستی حدیث،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روشن شدن این مطلب که برتری علی علیه السلام بر شیخین مدلول حدیث است، حدیث یاد شده را از کتاب خود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ذهبی نیز 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به عدم صحّت روایت طیر معتقد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کرده و آن را داستانی حقیقی می‌داند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در برخی نسخه‌ها باقی مانده؛ خواه به صورت چاپ شده نسخه‌ها به صورت کتاب و یا غرض‌ورزی و دشمنی برخی با ابوبکر و عمر، موجب شده آنان روایت یادشده را به المستدرک علی الصحیحین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حالت ممکن است و علم به حقیقت مسأله نزد خداوند متعال است</w:t>
      </w:r>
      <w:r>
        <w:rPr>
          <w:rFonts w:eastAsia="IRNazanin" w:cs="IRNazanin"/>
          <w:color w:val="111111"/>
          <w:sz w:val="28"/>
          <w:szCs w:val="28"/>
          <w:rtl w:val="true"/>
          <w:lang w:bidi="fa-IR"/>
        </w:rPr>
        <w:t xml:space="preserve">. </w:t>
      </w:r>
      <w:r>
        <w:rPr>
          <w:rStyle w:val="FootnoteAnchor"/>
          <w:rtl w:val="true"/>
        </w:rPr>
        <w:footnoteReference w:id="71"/>
      </w:r>
      <w:bookmarkStart w:id="132" w:name="pg16796_179358"/>
    </w:p>
    <w:p>
      <w:pPr>
        <w:pStyle w:val="BookText"/>
        <w:rPr/>
      </w:pPr>
      <w:bookmarkEnd w:id="1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4"/>
        <w:numPr>
          <w:ilvl w:val="3"/>
          <w:numId w:val="1"/>
        </w:numPr>
        <w:rPr/>
      </w:pPr>
      <w:bookmarkStart w:id="133" w:name="__RefHeading___Toc9855124_73709187"/>
      <w:bookmarkStart w:id="134" w:name="_Toc49"/>
      <w:bookmarkEnd w:id="133"/>
      <w:r>
        <w:rPr>
          <w:rtl w:val="true"/>
        </w:rPr>
        <w:t>نقد دیدگاه سُبکی …</w:t>
      </w:r>
      <w:bookmarkEnd w:id="134"/>
    </w:p>
    <w:p>
      <w:pPr>
        <w:pStyle w:val="BookText"/>
        <w:rPr/>
      </w:pPr>
      <w:r>
        <w:rPr>
          <w:rFonts w:ascii="IRNazanin" w:hAnsi="IRNazanin" w:eastAsia="IRNazanin"/>
          <w:color w:val="111111"/>
          <w:sz w:val="28"/>
          <w:sz w:val="28"/>
          <w:szCs w:val="28"/>
          <w:rtl w:val="true"/>
          <w:lang w:bidi="fa-IR"/>
        </w:rPr>
        <w:t>آن چه آوردیم نمونه‌هایی از تلاش‌های عالمان اهل سنّت برای حذف و بی‌اعتبار ساختن حدیث طیر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کرده‌اند تا ثابت کنند که حاکم نیشابوری آن را در المستدرک علی الصحیحین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خودشان به دلیل صحیح شمرده شدن این حدیث از سوی حاکم، دچار سردرگمی و آشفتگی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این اندازه بسنده نکردند، اما از این تلاش‌ها نیز بهره‌ای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مانده بود که به خانه حاکم نیشابوری حمله کنند، او را بزنند، منبرش را بشکنند و مانع خروج وی از خانه‌اش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از روز نخست چنین اقدامی را دنبال نکردند؟ و بهتر بود قبل از آن که در تحقیق و بررسی پیرامون روایات نقل شده در کتاب المستدرک علی الصحیحین بپردازند و به خود این همه زحمت را تحمیل نمایند تا ادّعا کنند که احتمال دارد برخی از مخالفان این حدیث را در المستدرک علی الصحیحین گنجانده‌اند؛ از همان روش آخر استفاده می‌کردند و چه نیکو 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ضرب و شتم و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اثبات خلافت بزرگانشان استفاده کردند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بسیاری از پیشوایان خود، غیر از حاکم نیشابوری نیز چنین رفتار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 نسائی در دمشق چه رفتاری داشتند؟</w:t>
      </w:r>
    </w:p>
    <w:p>
      <w:pPr>
        <w:pStyle w:val="BookText"/>
        <w:rPr/>
      </w:pPr>
      <w:r>
        <w:rPr>
          <w:rFonts w:ascii="IRNazanin" w:hAnsi="IRNazanin" w:eastAsia="IRNazanin"/>
          <w:color w:val="111111"/>
          <w:sz w:val="28"/>
          <w:sz w:val="28"/>
          <w:szCs w:val="28"/>
          <w:rtl w:val="true"/>
          <w:lang w:bidi="fa-IR"/>
        </w:rPr>
        <w:t>آیا شکم حافظ گنجی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فضایل حضرت علی علیه السلام را می‌گفت و مردم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مسجد نشکافتند؟</w:t>
      </w:r>
    </w:p>
    <w:p>
      <w:pPr>
        <w:pStyle w:val="BookText"/>
        <w:rPr/>
      </w:pPr>
      <w:r>
        <w:rPr>
          <w:rFonts w:ascii="IRNazanin" w:hAnsi="IRNazanin" w:eastAsia="IRNazanin"/>
          <w:color w:val="111111"/>
          <w:sz w:val="28"/>
          <w:sz w:val="28"/>
          <w:szCs w:val="28"/>
          <w:rtl w:val="true"/>
          <w:lang w:bidi="fa-IR"/>
        </w:rPr>
        <w:t>آنان با علمای شیعه و پیشوایان دوازده‌گانه شیعه چه رفتاری داشتند؟</w:t>
      </w:r>
    </w:p>
    <w:p>
      <w:pPr>
        <w:pStyle w:val="BookText"/>
        <w:rPr/>
      </w:pPr>
      <w:r>
        <w:rPr>
          <w:rFonts w:ascii="IRNazanin" w:hAnsi="IRNazanin" w:eastAsia="IRNazanin"/>
          <w:color w:val="111111"/>
          <w:sz w:val="28"/>
          <w:sz w:val="28"/>
          <w:szCs w:val="28"/>
          <w:rtl w:val="true"/>
          <w:lang w:bidi="fa-IR"/>
        </w:rPr>
        <w:t>و به همین روش بود که امامت و جانشینی برای ابوبکر، عمر و دیگر بزرگان آن‌ها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راهکار وجود دارد، دیگر نیازی نیست که در سند و دلالت روایات تردید ایجاد کنیم و به تحریف و تأویل آن‌ها بپردازیم؟</w:t>
      </w:r>
    </w:p>
    <w:p>
      <w:pPr>
        <w:pStyle w:val="BookText"/>
        <w:rPr/>
      </w:pPr>
      <w:r>
        <w:rPr>
          <w:rFonts w:ascii="IRNazanin" w:hAnsi="IRNazanin" w:eastAsia="IRNazanin"/>
          <w:color w:val="111111"/>
          <w:sz w:val="28"/>
          <w:sz w:val="28"/>
          <w:szCs w:val="28"/>
          <w:rtl w:val="true"/>
          <w:lang w:bidi="fa-IR"/>
        </w:rPr>
        <w:t>به چه انگیزه‌ای به ضرب و شتم ابن سقّا و حاکم نیشابوری پرداختند؟</w:t>
      </w:r>
    </w:p>
    <w:p>
      <w:pPr>
        <w:pStyle w:val="BookText"/>
        <w:rPr/>
      </w:pPr>
      <w:r>
        <w:rPr>
          <w:rFonts w:ascii="IRNazanin" w:hAnsi="IRNazanin" w:eastAsia="IRNazanin"/>
          <w:color w:val="111111"/>
          <w:sz w:val="28"/>
          <w:sz w:val="28"/>
          <w:szCs w:val="28"/>
          <w:rtl w:val="true"/>
          <w:lang w:bidi="fa-IR"/>
        </w:rPr>
        <w:t>چرا از امام و شیخ الاسلام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طیر از احادیث جعلی و کذب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پیروی نمی‌کنند؟ </w:t>
      </w:r>
      <w:r>
        <w:rPr>
          <w:rStyle w:val="FootnoteAnchor"/>
          <w:rtl w:val="true"/>
        </w:rPr>
        <w:footnoteReference w:id="72"/>
      </w:r>
      <w:r>
        <w:rPr>
          <w:rFonts w:ascii="IRNazanin" w:hAnsi="IRNazanin" w:eastAsia="IRNazanin"/>
          <w:color w:val="111111"/>
          <w:sz w:val="28"/>
          <w:sz w:val="28"/>
          <w:szCs w:val="28"/>
          <w:rtl w:val="true"/>
          <w:lang w:bidi="fa-IR"/>
        </w:rPr>
        <w:t>او با این سخن، خود را از این همه زحمت و رنج راحت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فتوای ابن تیمیه، آن فتوای ابن کثیر، آن هم رفتار و اعمالشان با پیشوایان خویش؛ هم‌چون حاکم نیشابوری و دیگر دانشمندان آن‌ها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بود و آن هم تحریفاتشان برای الفاظ احادیث نبوی و خیانت‌هایشان به دنبال خیانتی که به رفیقشان، انس بن مالک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 آن‌ها در اثبات امامت بزرگانشان است که می‌خواهند با این روش‌ها امامت آن‌ها را اثبات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 هر انسان منصف، پژوهش‌گر و آزاد لازم است این سخنان را بشنود و از بهترین آن‌ها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آن چه که می‌گوییم، گواه است و او چه خوب داوری است و حضرت محمّد صلی اللَّه علیه وآله خصیم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محمد و خاندان پاکش باد</w:t>
      </w:r>
      <w:r>
        <w:rPr>
          <w:rFonts w:eastAsia="IRNazanin" w:cs="IRNazanin"/>
          <w:color w:val="111111"/>
          <w:sz w:val="28"/>
          <w:szCs w:val="28"/>
          <w:rtl w:val="true"/>
          <w:lang w:bidi="fa-IR"/>
        </w:rPr>
        <w:t>.</w:t>
      </w:r>
      <w:bookmarkStart w:id="135" w:name="pg16796_179361"/>
    </w:p>
    <w:p>
      <w:pPr>
        <w:pStyle w:val="BookText"/>
        <w:rPr/>
      </w:pPr>
      <w:bookmarkEnd w:id="1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2"/>
        <w:numPr>
          <w:ilvl w:val="1"/>
          <w:numId w:val="1"/>
        </w:numPr>
        <w:rPr/>
      </w:pPr>
      <w:bookmarkStart w:id="136" w:name="__RefHeading___Toc9855126_73709187"/>
      <w:bookmarkStart w:id="137" w:name="_Toc50"/>
      <w:bookmarkEnd w:id="136"/>
      <w:r>
        <w:rPr>
          <w:rtl w:val="true"/>
        </w:rPr>
        <w:t>کتابنامه …</w:t>
      </w:r>
      <w:bookmarkEnd w:id="137"/>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دمشقی، دار احیاء التراث العربی،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جُعفی،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مؤسسه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علی بن حسن، معروف به ابن عساکر، دار احیاء التراث العربی، بیروت، لبنان،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نورانی، کتابخانه، پیشاور،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ابی عبداللَّه محمد بن احمد 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علی هندی، مکتبة القیّمه، چاپ یکم،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ابی عبداللَّه محمد بن احمد 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دار الکتب علمیّه، بیروت، لبنان، چاپ یکم،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معاویه عبدری اندلسی،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ابونصر 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اقتداء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حسینی میلانی، مرکز حقایق اسلامی، قم، چاپ یکم،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نَسائی، دار الثقلین، قم،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موسی بن بابویه، معروف به شیخ صدوق، انتشارات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نسائی، دار الکتب علمیّه،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ابی عبداللَّه محمد بن احمد 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یحیی بن شرف نَوَوی،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سُبکی، دائرة المعارف عثمانیه، حیدرآباد، هند، چاپ سوم،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عبدالرحیم بن حسن بن علی شافعی اسنوی، دار العلوم، عربستان سعودی، ریاض،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المحدّثین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جعفر انصاری اصفهانی، معروف به ابوالشیخ اصفهانی، دار الکتب علمیّه،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معروف به شیخ صدوق رحمه اللَّه، انتشارات شریف رضی، قم،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 فی الأحادیث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ابن جوزی حنبلی، دار الکتب علمیّه، بیروت، لبنان،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 تحقیق سید عبدالعزیز طباطبائی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عن اسماء الرجال الکتب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ابی عبداللَّه محمّد بن احمد ذهبی، دار الفکر،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عدی جرجانی، دار الفکر، بیروت، لبنان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ابوالحسن علی بن ابوالکرم شیبانی، معروف به ابن الأثیر، دار الفکر، بیروت، لبنان،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مطبعه حیدریه،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نورالدین علی بن ابی 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محمّد بن عبدالواحد مقدسی حنبلی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التحفة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شکری آلوسی، مکتبه ایشیق، استانبول، ترکیه،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فی شرح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هروی،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قُتَیْبَه دینوری، دار الکتب علمیّه،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بن صالح عجلی کوفی، مکتبه الدار، مدینه منوّره،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حاکم نیشابوری، دار الافاق الجدیده، بیروت، لبنان،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موفق بن احمد مکّی حنفی 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عبدالحلیم ابن تیمیّه حرّانی حنبلی،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ابی عبداللَّه محمد بن احمد ذهبی، دار المعرفه و دار الکتب علمیّه، بیروت، لبنان، چاپ یکم،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قم، نشر الحقایق،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Doctrinal Researches Series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inaliM inyasuH ilA diyyaS hallotayA "driB eht fo noitidarT eht "hguorht(mih no eb ecaep)ilA ninim'uM lureemA foetamamI eht evorp oT "driB eht fo noitidarT eht "ta kool A</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تعدادی از نیکان و پارسایان می‌گویند که هیچ گاه تعدادشان کم نمی‌شود و هر گاه کسی از آنان بمیرد خداوند متعال، دیگری را به جای او می‌گمارد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8397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نقل روایت به این شکل، تأکید بر این نکته است که این عبارات، طبق نقل احمد بن حنبل تحریف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از حدیث شریف طیر را ابن کثیر از ابویعلی نقل کرده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ضعفاء الرجال، 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فی زیارة خیر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گونه در کتاب الطیر ابن مردویه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مناقب الامام علی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فی الاحادیث الواهیة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6094</w:t>
      </w:r>
      <w:r>
        <w:rPr>
          <w:rFonts w:ascii="IRNazanin" w:hAnsi="IRNazanin" w:eastAsia="IRNazanin"/>
          <w:b w:val="false"/>
          <w:b w:val="false"/>
          <w:bCs w:val="false"/>
          <w:i w:val="false"/>
          <w:i w:val="false"/>
          <w:iCs w:val="false"/>
          <w:color w:val="333333"/>
          <w:sz w:val="20"/>
          <w:sz w:val="20"/>
          <w:szCs w:val="20"/>
          <w:rtl w:val="true"/>
        </w:rPr>
        <w:t>، تذکرة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 ذهبی در ذیل آدرس 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مختصر التحفة الاثنا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الاثنا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کتاب التحفة الاثنا عشریة از بهترین کتاب‌های اهل سنّت در باب اعتقادات و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بارها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را نیز به همراه پیوست‌هایی از چنین دشمنانی، به زبان عربی، بارها در کشورهای مختلف به چاپ رسانده‌اند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الاثنا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اقتدا به شیخین از سلسله پژوهش‌های اعتقادی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13839</Words>
  <Characters>54099</Characters>
  <CharactersWithSpaces>66905</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2026-08-22T07:23:34Z</dcterms:created>
  <dc:creator>ghaemiyeh.com</dc:creator>
  <dc:description/>
  <dc:language>en-US</dc:language>
  <cp:lastModifiedBy/>
  <dcterms:modified xsi:type="dcterms:W3CDTF">2026-08-22T10:53:37Z</dcterms:modified>
  <cp:revision>1</cp:revision>
  <dc:subject/>
  <dc:title>سلسله پژوهش های اعتقادی جلد 30</dc:title>
</cp:coreProperties>
</file>

<file path=docProps/custom.xml><?xml version="1.0" encoding="utf-8"?>
<Properties xmlns="http://schemas.openxmlformats.org/officeDocument/2006/custom-properties" xmlns:vt="http://schemas.openxmlformats.org/officeDocument/2006/docPropsVTypes"/>
</file>