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النبوة و الإِمامة النشاة المستأنفة الاسلام الرسالة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65374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465376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465378_2870459653">
            <w:r>
              <w:rPr>
                <w:webHidden/>
                <w:rStyle w:val="IndexLink"/>
                <w:rtl w:val="true"/>
              </w:rPr>
              <w:t>مقدمة المؤسسة</w:t>
            </w:r>
            <w:r>
              <w:rPr>
                <w:rStyle w:val="IndexLink"/>
                <w:rtl w:val="true"/>
              </w:rPr>
              <w:tab/>
            </w:r>
            <w:r>
              <w:rPr>
                <w:rStyle w:val="IndexLink"/>
              </w:rPr>
              <w:t>9</w:t>
            </w:r>
          </w:hyperlink>
        </w:p>
        <w:p>
          <w:pPr>
            <w:pStyle w:val="Contents2"/>
            <w:tabs>
              <w:tab w:val="clear" w:pos="8743"/>
              <w:tab w:val="right" w:pos="9026" w:leader="dot"/>
            </w:tabs>
            <w:rPr/>
          </w:pPr>
          <w:hyperlink w:anchor="__RefHeading___Toc3465380_2870459653">
            <w:r>
              <w:rPr>
                <w:webHidden/>
                <w:rStyle w:val="IndexLink"/>
                <w:rtl w:val="true"/>
              </w:rPr>
              <w:t xml:space="preserve">البحث الأول موقف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من تغير السياسات الداخلية للدولة في عصر الخلفاء</w:t>
            </w:r>
            <w:r>
              <w:rPr>
                <w:rStyle w:val="IndexLink"/>
                <w:rtl w:val="true"/>
              </w:rPr>
              <w:tab/>
            </w:r>
            <w:r>
              <w:rPr>
                <w:rStyle w:val="IndexLink"/>
              </w:rPr>
              <w:t>13</w:t>
            </w:r>
          </w:hyperlink>
        </w:p>
        <w:p>
          <w:pPr>
            <w:pStyle w:val="Contents2"/>
            <w:tabs>
              <w:tab w:val="clear" w:pos="8743"/>
              <w:tab w:val="right" w:pos="9026" w:leader="dot"/>
            </w:tabs>
            <w:rPr/>
          </w:pPr>
          <w:hyperlink w:anchor="__RefHeading___Toc3465382_2870459653">
            <w:r>
              <w:rPr>
                <w:webHidden/>
                <w:rStyle w:val="IndexLink"/>
                <w:rtl w:val="true"/>
              </w:rPr>
              <w:t>مقدمة</w:t>
            </w:r>
            <w:r>
              <w:rPr>
                <w:rStyle w:val="IndexLink"/>
                <w:rtl w:val="true"/>
              </w:rPr>
              <w:t>:</w:t>
              <w:tab/>
            </w:r>
            <w:r>
              <w:rPr>
                <w:rStyle w:val="IndexLink"/>
              </w:rPr>
              <w:t>15</w:t>
            </w:r>
          </w:hyperlink>
        </w:p>
        <w:p>
          <w:pPr>
            <w:pStyle w:val="Contents2"/>
            <w:tabs>
              <w:tab w:val="clear" w:pos="8743"/>
              <w:tab w:val="right" w:pos="9026" w:leader="dot"/>
            </w:tabs>
            <w:rPr/>
          </w:pPr>
          <w:hyperlink w:anchor="__RefHeading___Toc3465384_2870459653">
            <w:r>
              <w:rPr>
                <w:webHidden/>
                <w:rStyle w:val="IndexLink"/>
                <w:rtl w:val="true"/>
              </w:rPr>
              <w:t>أولاً</w:t>
            </w:r>
            <w:r>
              <w:rPr>
                <w:rStyle w:val="IndexLink"/>
                <w:rtl w:val="true"/>
              </w:rPr>
              <w:t xml:space="preserve">: </w:t>
            </w:r>
            <w:r>
              <w:rPr>
                <w:rStyle w:val="IndexLink"/>
                <w:rtl w:val="true"/>
              </w:rPr>
              <w:t>الاجراءات الاقتصادية والادارية في عهد عمر بن الخطاب</w:t>
            </w:r>
            <w:r>
              <w:rPr>
                <w:rStyle w:val="IndexLink"/>
                <w:rtl w:val="true"/>
              </w:rPr>
              <w:tab/>
            </w:r>
            <w:r>
              <w:rPr>
                <w:rStyle w:val="IndexLink"/>
              </w:rPr>
              <w:t>21</w:t>
            </w:r>
          </w:hyperlink>
        </w:p>
        <w:p>
          <w:pPr>
            <w:pStyle w:val="Contents2"/>
            <w:tabs>
              <w:tab w:val="clear" w:pos="8743"/>
              <w:tab w:val="right" w:pos="9026" w:leader="dot"/>
            </w:tabs>
            <w:rPr/>
          </w:pPr>
          <w:hyperlink w:anchor="__RefHeading___Toc3465386_2870459653">
            <w:r>
              <w:rPr>
                <w:webHidden/>
                <w:rStyle w:val="IndexLink"/>
                <w:rtl w:val="true"/>
              </w:rPr>
              <w:t>ثانياً</w:t>
            </w:r>
            <w:r>
              <w:rPr>
                <w:rStyle w:val="IndexLink"/>
                <w:rtl w:val="true"/>
              </w:rPr>
              <w:t xml:space="preserve">: </w:t>
            </w:r>
            <w:r>
              <w:rPr>
                <w:rStyle w:val="IndexLink"/>
                <w:rtl w:val="true"/>
              </w:rPr>
              <w:t>الاجراءات الاقتصادية والادارية في عهد عثمان</w:t>
            </w:r>
            <w:r>
              <w:rPr>
                <w:rStyle w:val="IndexLink"/>
                <w:rtl w:val="true"/>
              </w:rPr>
              <w:tab/>
            </w:r>
            <w:r>
              <w:rPr>
                <w:rStyle w:val="IndexLink"/>
              </w:rPr>
              <w:t>34</w:t>
            </w:r>
          </w:hyperlink>
        </w:p>
        <w:p>
          <w:pPr>
            <w:pStyle w:val="Contents2"/>
            <w:tabs>
              <w:tab w:val="clear" w:pos="8743"/>
              <w:tab w:val="right" w:pos="9026" w:leader="dot"/>
            </w:tabs>
            <w:rPr/>
          </w:pPr>
          <w:hyperlink w:anchor="__RefHeading___Toc3465388_2870459653">
            <w:r>
              <w:rPr>
                <w:webHidden/>
                <w:rStyle w:val="IndexLink"/>
                <w:rtl w:val="true"/>
              </w:rPr>
              <w:t>ثالثاً</w:t>
            </w:r>
            <w:r>
              <w:rPr>
                <w:rStyle w:val="IndexLink"/>
                <w:rtl w:val="true"/>
              </w:rPr>
              <w:t xml:space="preserve">: </w:t>
            </w:r>
            <w:r>
              <w:rPr>
                <w:rStyle w:val="IndexLink"/>
                <w:rtl w:val="true"/>
              </w:rPr>
              <w:t xml:space="preserve">الإصلاح الاقتصادي والإداري في عهد الإمام علي </w:t>
            </w:r>
            <w:r>
              <w:rPr>
                <w:rStyle w:val="IndexLink"/>
                <w:rtl w:val="true"/>
              </w:rPr>
              <w:t>(</w:t>
            </w:r>
            <w:r>
              <w:rPr>
                <w:rStyle w:val="IndexLink"/>
                <w:rtl w:val="true"/>
              </w:rPr>
              <w:t>عليه السلام</w:t>
            </w:r>
            <w:r>
              <w:rPr>
                <w:rStyle w:val="IndexLink"/>
                <w:rtl w:val="true"/>
              </w:rPr>
              <w:t>)</w:t>
              <w:tab/>
            </w:r>
            <w:r>
              <w:rPr>
                <w:rStyle w:val="IndexLink"/>
              </w:rPr>
              <w:t>46</w:t>
            </w:r>
          </w:hyperlink>
        </w:p>
        <w:p>
          <w:pPr>
            <w:pStyle w:val="Contents2"/>
            <w:tabs>
              <w:tab w:val="clear" w:pos="8743"/>
              <w:tab w:val="right" w:pos="9026" w:leader="dot"/>
            </w:tabs>
            <w:rPr/>
          </w:pPr>
          <w:hyperlink w:anchor="__RefHeading___Toc3465390_2870459653">
            <w:r>
              <w:rPr>
                <w:webHidden/>
                <w:rStyle w:val="IndexLink"/>
                <w:rtl w:val="true"/>
              </w:rPr>
              <w:t>قائمة المصادر والمراجع</w:t>
            </w:r>
            <w:r>
              <w:rPr>
                <w:rStyle w:val="IndexLink"/>
                <w:rtl w:val="true"/>
              </w:rPr>
              <w:tab/>
            </w:r>
            <w:r>
              <w:rPr>
                <w:rStyle w:val="IndexLink"/>
              </w:rPr>
              <w:t>90</w:t>
            </w:r>
          </w:hyperlink>
        </w:p>
        <w:p>
          <w:pPr>
            <w:pStyle w:val="Contents2"/>
            <w:tabs>
              <w:tab w:val="clear" w:pos="8743"/>
              <w:tab w:val="right" w:pos="9026" w:leader="dot"/>
            </w:tabs>
            <w:rPr/>
          </w:pPr>
          <w:hyperlink w:anchor="__RefHeading___Toc3465392_2870459653">
            <w:r>
              <w:rPr>
                <w:webHidden/>
                <w:rStyle w:val="IndexLink"/>
                <w:rtl w:val="true"/>
              </w:rPr>
              <w:t>البحث الثاني الاجتماع السياسي والإسلام المتغاير بحث في معوقات النشأة المستأنفة</w:t>
            </w:r>
            <w:r>
              <w:rPr>
                <w:rStyle w:val="IndexLink"/>
                <w:rtl w:val="true"/>
              </w:rPr>
              <w:tab/>
            </w:r>
            <w:r>
              <w:rPr>
                <w:rStyle w:val="IndexLink"/>
              </w:rPr>
              <w:t>99</w:t>
            </w:r>
          </w:hyperlink>
        </w:p>
        <w:p>
          <w:pPr>
            <w:pStyle w:val="Contents2"/>
            <w:tabs>
              <w:tab w:val="clear" w:pos="8743"/>
              <w:tab w:val="right" w:pos="9026" w:leader="dot"/>
            </w:tabs>
            <w:rPr/>
          </w:pPr>
          <w:hyperlink w:anchor="__RefHeading___Toc3465394_2870459653">
            <w:r>
              <w:rPr>
                <w:webHidden/>
                <w:rStyle w:val="IndexLink"/>
                <w:rtl w:val="true"/>
              </w:rPr>
              <w:t>المقدمة</w:t>
            </w:r>
            <w:r>
              <w:rPr>
                <w:rStyle w:val="IndexLink"/>
                <w:rtl w:val="true"/>
              </w:rPr>
              <w:t>:</w:t>
              <w:tab/>
            </w:r>
            <w:r>
              <w:rPr>
                <w:rStyle w:val="IndexLink"/>
              </w:rPr>
              <w:t>101</w:t>
            </w:r>
          </w:hyperlink>
        </w:p>
        <w:p>
          <w:pPr>
            <w:pStyle w:val="Contents2"/>
            <w:tabs>
              <w:tab w:val="clear" w:pos="8743"/>
              <w:tab w:val="right" w:pos="9026" w:leader="dot"/>
            </w:tabs>
            <w:rPr/>
          </w:pPr>
          <w:hyperlink w:anchor="__RefHeading___Toc3465396_2870459653">
            <w:r>
              <w:rPr>
                <w:webHidden/>
                <w:rStyle w:val="IndexLink"/>
                <w:rtl w:val="true"/>
              </w:rPr>
              <w:t>المحور الأول</w:t>
            </w:r>
            <w:r>
              <w:rPr>
                <w:rStyle w:val="IndexLink"/>
                <w:rtl w:val="true"/>
              </w:rPr>
              <w:t xml:space="preserve">: </w:t>
            </w:r>
            <w:r>
              <w:rPr>
                <w:rStyle w:val="IndexLink"/>
                <w:rtl w:val="true"/>
              </w:rPr>
              <w:t>في تكوين الاجتماع السياسي الإسلام ما بعد النبوة</w:t>
            </w:r>
            <w:r>
              <w:rPr>
                <w:rStyle w:val="IndexLink"/>
                <w:rtl w:val="true"/>
              </w:rPr>
              <w:t>:</w:t>
              <w:tab/>
            </w:r>
            <w:r>
              <w:rPr>
                <w:rStyle w:val="IndexLink"/>
              </w:rPr>
              <w:t>104</w:t>
            </w:r>
          </w:hyperlink>
        </w:p>
        <w:p>
          <w:pPr>
            <w:pStyle w:val="Contents2"/>
            <w:tabs>
              <w:tab w:val="clear" w:pos="8743"/>
              <w:tab w:val="right" w:pos="9026" w:leader="dot"/>
            </w:tabs>
            <w:rPr/>
          </w:pPr>
          <w:hyperlink w:anchor="__RefHeading___Toc3465398_2870459653">
            <w:r>
              <w:rPr>
                <w:webHidden/>
                <w:rStyle w:val="IndexLink"/>
                <w:rtl w:val="true"/>
              </w:rPr>
              <w:t>المحور الثاني</w:t>
            </w:r>
            <w:r>
              <w:rPr>
                <w:rStyle w:val="IndexLink"/>
                <w:rtl w:val="true"/>
              </w:rPr>
              <w:t xml:space="preserve">: </w:t>
            </w:r>
            <w:r>
              <w:rPr>
                <w:rStyle w:val="IndexLink"/>
                <w:rtl w:val="true"/>
              </w:rPr>
              <w:t>في معوقات النشأة المستأنفة</w:t>
            </w:r>
            <w:r>
              <w:rPr>
                <w:rStyle w:val="IndexLink"/>
                <w:rtl w:val="true"/>
              </w:rPr>
              <w:t>:</w:t>
              <w:tab/>
            </w:r>
            <w:r>
              <w:rPr>
                <w:rStyle w:val="IndexLink"/>
              </w:rPr>
              <w:t>125</w:t>
            </w:r>
          </w:hyperlink>
        </w:p>
        <w:p>
          <w:pPr>
            <w:pStyle w:val="Contents2"/>
            <w:tabs>
              <w:tab w:val="clear" w:pos="8743"/>
              <w:tab w:val="right" w:pos="9026" w:leader="dot"/>
            </w:tabs>
            <w:rPr/>
          </w:pPr>
          <w:hyperlink w:anchor="__RefHeading___Toc3465400_2870459653">
            <w:r>
              <w:rPr>
                <w:webHidden/>
                <w:rStyle w:val="IndexLink"/>
                <w:rtl w:val="true"/>
              </w:rPr>
              <w:t xml:space="preserve">أولاً </w:t>
            </w:r>
            <w:r>
              <w:rPr>
                <w:rStyle w:val="IndexLink"/>
                <w:rtl w:val="true"/>
              </w:rPr>
              <w:t xml:space="preserve">- </w:t>
            </w:r>
            <w:r>
              <w:rPr>
                <w:rStyle w:val="IndexLink"/>
                <w:rtl w:val="true"/>
              </w:rPr>
              <w:t xml:space="preserve">اصطدام مشروع الاستئناف بالقاعدة القرشية </w:t>
            </w:r>
            <w:r>
              <w:rPr>
                <w:rStyle w:val="IndexLink"/>
                <w:rtl w:val="true"/>
              </w:rPr>
              <w:t xml:space="preserve">- </w:t>
            </w:r>
            <w:r>
              <w:rPr>
                <w:rStyle w:val="IndexLink"/>
                <w:rtl w:val="true"/>
              </w:rPr>
              <w:t>العربية</w:t>
            </w:r>
            <w:r>
              <w:rPr>
                <w:rStyle w:val="IndexLink"/>
                <w:rtl w:val="true"/>
              </w:rPr>
              <w:t>:</w:t>
              <w:tab/>
            </w:r>
            <w:r>
              <w:rPr>
                <w:rStyle w:val="IndexLink"/>
              </w:rPr>
              <w:t>133</w:t>
            </w:r>
          </w:hyperlink>
        </w:p>
        <w:p>
          <w:pPr>
            <w:pStyle w:val="Contents2"/>
            <w:tabs>
              <w:tab w:val="clear" w:pos="8743"/>
              <w:tab w:val="right" w:pos="9026" w:leader="dot"/>
            </w:tabs>
            <w:rPr/>
          </w:pPr>
          <w:hyperlink w:anchor="__RefHeading___Toc3465402_2870459653">
            <w:r>
              <w:rPr>
                <w:webHidden/>
                <w:rStyle w:val="IndexLink"/>
                <w:rtl w:val="true"/>
              </w:rPr>
              <w:t xml:space="preserve">ثانیاً </w:t>
            </w:r>
            <w:r>
              <w:rPr>
                <w:rStyle w:val="IndexLink"/>
                <w:rtl w:val="true"/>
              </w:rPr>
              <w:t xml:space="preserve">- </w:t>
            </w:r>
            <w:r>
              <w:rPr>
                <w:rStyle w:val="IndexLink"/>
                <w:rtl w:val="true"/>
              </w:rPr>
              <w:t>اصطدام مشروع الاستئناف بالقاعدة الجماهيرية</w:t>
            </w:r>
            <w:r>
              <w:rPr>
                <w:rStyle w:val="IndexLink"/>
                <w:rtl w:val="true"/>
              </w:rPr>
              <w:t>:</w:t>
              <w:tab/>
            </w:r>
            <w:r>
              <w:rPr>
                <w:rStyle w:val="IndexLink"/>
              </w:rPr>
              <w:t>144</w:t>
            </w:r>
          </w:hyperlink>
        </w:p>
        <w:p>
          <w:pPr>
            <w:pStyle w:val="Contents2"/>
            <w:tabs>
              <w:tab w:val="clear" w:pos="8743"/>
              <w:tab w:val="right" w:pos="9026" w:leader="dot"/>
            </w:tabs>
            <w:rPr/>
          </w:pPr>
          <w:hyperlink w:anchor="__RefHeading___Toc3465404_2870459653">
            <w:r>
              <w:rPr>
                <w:webHidden/>
                <w:rStyle w:val="IndexLink"/>
                <w:rtl w:val="true"/>
              </w:rPr>
              <w:t>قائمة المصادر والمراجع</w:t>
            </w:r>
            <w:r>
              <w:rPr>
                <w:rStyle w:val="IndexLink"/>
                <w:rtl w:val="true"/>
              </w:rPr>
              <w:t>:</w:t>
              <w:tab/>
            </w:r>
            <w:r>
              <w:rPr>
                <w:rStyle w:val="IndexLink"/>
              </w:rPr>
              <w:t>171</w:t>
            </w:r>
          </w:hyperlink>
        </w:p>
        <w:p>
          <w:pPr>
            <w:pStyle w:val="Contents2"/>
            <w:tabs>
              <w:tab w:val="clear" w:pos="8743"/>
              <w:tab w:val="right" w:pos="9026" w:leader="dot"/>
            </w:tabs>
            <w:rPr/>
          </w:pPr>
          <w:hyperlink w:anchor="__RefHeading___Toc3465406_2870459653">
            <w:r>
              <w:rPr>
                <w:webHidden/>
                <w:rStyle w:val="IndexLink"/>
                <w:rtl w:val="true"/>
              </w:rPr>
              <w:t xml:space="preserve">البحث الثالث موقف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من الفتوحات الإسلامية</w:t>
            </w:r>
            <w:r>
              <w:rPr>
                <w:rStyle w:val="IndexLink"/>
                <w:rtl w:val="true"/>
              </w:rPr>
              <w:tab/>
            </w:r>
            <w:r>
              <w:rPr>
                <w:rStyle w:val="IndexLink"/>
              </w:rPr>
              <w:t>185</w:t>
            </w:r>
          </w:hyperlink>
        </w:p>
        <w:p>
          <w:pPr>
            <w:pStyle w:val="Contents2"/>
            <w:tabs>
              <w:tab w:val="clear" w:pos="8743"/>
              <w:tab w:val="right" w:pos="9026" w:leader="dot"/>
            </w:tabs>
            <w:rPr/>
          </w:pPr>
          <w:hyperlink w:anchor="__RefHeading___Toc3465408_2870459653">
            <w:r>
              <w:rPr>
                <w:webHidden/>
                <w:rStyle w:val="IndexLink"/>
                <w:rtl w:val="true"/>
              </w:rPr>
              <w:t>المقدمة</w:t>
            </w:r>
            <w:r>
              <w:rPr>
                <w:rStyle w:val="IndexLink"/>
                <w:rtl w:val="true"/>
              </w:rPr>
              <w:t>:</w:t>
              <w:tab/>
            </w:r>
            <w:r>
              <w:rPr>
                <w:rStyle w:val="IndexLink"/>
              </w:rPr>
              <w:t>187</w:t>
            </w:r>
          </w:hyperlink>
        </w:p>
        <w:p>
          <w:pPr>
            <w:pStyle w:val="Contents2"/>
            <w:tabs>
              <w:tab w:val="clear" w:pos="8743"/>
              <w:tab w:val="right" w:pos="9026" w:leader="dot"/>
            </w:tabs>
            <w:rPr/>
          </w:pPr>
          <w:hyperlink w:anchor="__RefHeading___Toc3465410_2870459653">
            <w:r>
              <w:rPr>
                <w:webHidden/>
                <w:rStyle w:val="IndexLink"/>
                <w:rtl w:val="true"/>
              </w:rPr>
              <w:t xml:space="preserve">الإرث النصي في مشروعية التمدد العسكري في خطاب عصر ما بعد النبي </w:t>
            </w:r>
            <w:r>
              <w:rPr>
                <w:rStyle w:val="IndexLink"/>
                <w:rtl w:val="true"/>
              </w:rPr>
              <w:t>(</w:t>
            </w:r>
            <w:r>
              <w:rPr>
                <w:rStyle w:val="IndexLink"/>
                <w:rtl w:val="true"/>
              </w:rPr>
              <w:t>صلى الله عليه وآله</w:t>
            </w:r>
            <w:r>
              <w:rPr>
                <w:rStyle w:val="IndexLink"/>
                <w:rtl w:val="true"/>
              </w:rPr>
              <w:t>)</w:t>
              <w:tab/>
            </w:r>
            <w:r>
              <w:rPr>
                <w:rStyle w:val="IndexLink"/>
              </w:rPr>
              <w:t>189</w:t>
            </w:r>
          </w:hyperlink>
        </w:p>
        <w:p>
          <w:pPr>
            <w:pStyle w:val="Contents2"/>
            <w:tabs>
              <w:tab w:val="clear" w:pos="8743"/>
              <w:tab w:val="right" w:pos="9026" w:leader="dot"/>
            </w:tabs>
            <w:rPr/>
          </w:pPr>
          <w:hyperlink w:anchor="__RefHeading___Toc3465412_2870459653">
            <w:r>
              <w:rPr>
                <w:webHidden/>
                <w:rStyle w:val="IndexLink"/>
                <w:rtl w:val="true"/>
              </w:rPr>
              <w:t xml:space="preserve">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بين الاعتزال والموضوعية</w:t>
            </w:r>
            <w:r>
              <w:rPr>
                <w:rStyle w:val="IndexLink"/>
                <w:rtl w:val="true"/>
              </w:rPr>
              <w:tab/>
            </w:r>
            <w:r>
              <w:rPr>
                <w:rStyle w:val="IndexLink"/>
              </w:rPr>
              <w:t>195</w:t>
            </w:r>
          </w:hyperlink>
        </w:p>
        <w:p>
          <w:pPr>
            <w:pStyle w:val="Contents2"/>
            <w:tabs>
              <w:tab w:val="clear" w:pos="8743"/>
              <w:tab w:val="right" w:pos="9026" w:leader="dot"/>
            </w:tabs>
            <w:rPr/>
          </w:pPr>
          <w:hyperlink w:anchor="__RefHeading___Toc3465414_2870459653">
            <w:r>
              <w:rPr>
                <w:webHidden/>
                <w:rStyle w:val="IndexLink"/>
                <w:rtl w:val="true"/>
              </w:rPr>
              <w:t xml:space="preserve">الفتوحات والصورة النفسية للعرب في رؤية الإمام علي </w:t>
            </w:r>
            <w:r>
              <w:rPr>
                <w:rStyle w:val="IndexLink"/>
                <w:rtl w:val="true"/>
              </w:rPr>
              <w:t>(</w:t>
            </w:r>
            <w:r>
              <w:rPr>
                <w:rStyle w:val="IndexLink"/>
                <w:rtl w:val="true"/>
              </w:rPr>
              <w:t>عليه السلام</w:t>
            </w:r>
            <w:r>
              <w:rPr>
                <w:rStyle w:val="IndexLink"/>
                <w:rtl w:val="true"/>
              </w:rPr>
              <w:t>)</w:t>
              <w:tab/>
            </w:r>
            <w:r>
              <w:rPr>
                <w:rStyle w:val="IndexLink"/>
              </w:rPr>
              <w:t>200</w:t>
            </w:r>
          </w:hyperlink>
        </w:p>
        <w:p>
          <w:pPr>
            <w:pStyle w:val="Contents2"/>
            <w:tabs>
              <w:tab w:val="clear" w:pos="8743"/>
              <w:tab w:val="right" w:pos="9026" w:leader="dot"/>
            </w:tabs>
            <w:rPr/>
          </w:pPr>
          <w:hyperlink w:anchor="__RefHeading___Toc3465416_2870459653">
            <w:r>
              <w:rPr>
                <w:webHidden/>
                <w:rStyle w:val="IndexLink"/>
                <w:rtl w:val="true"/>
              </w:rPr>
              <w:t xml:space="preserve">الدور الأيديولوجي للأمام علي </w:t>
            </w:r>
            <w:r>
              <w:rPr>
                <w:rStyle w:val="IndexLink"/>
                <w:rtl w:val="true"/>
              </w:rPr>
              <w:t>(</w:t>
            </w:r>
            <w:r>
              <w:rPr>
                <w:rStyle w:val="IndexLink"/>
                <w:rtl w:val="true"/>
              </w:rPr>
              <w:t xml:space="preserve">المشورة </w:t>
            </w:r>
            <w:r>
              <w:rPr>
                <w:rStyle w:val="IndexLink"/>
                <w:rtl w:val="true"/>
              </w:rPr>
              <w:t xml:space="preserve">- </w:t>
            </w:r>
            <w:r>
              <w:rPr>
                <w:rStyle w:val="IndexLink"/>
                <w:rtl w:val="true"/>
              </w:rPr>
              <w:t xml:space="preserve">التخطيط </w:t>
            </w:r>
            <w:r>
              <w:rPr>
                <w:rStyle w:val="IndexLink"/>
                <w:rtl w:val="true"/>
              </w:rPr>
              <w:t xml:space="preserve">- </w:t>
            </w:r>
            <w:r>
              <w:rPr>
                <w:rStyle w:val="IndexLink"/>
                <w:rtl w:val="true"/>
              </w:rPr>
              <w:t>التوجيه عن بعد</w:t>
            </w:r>
            <w:r>
              <w:rPr>
                <w:rStyle w:val="IndexLink"/>
                <w:rtl w:val="true"/>
              </w:rPr>
              <w:t>)</w:t>
              <w:tab/>
            </w:r>
            <w:r>
              <w:rPr>
                <w:rStyle w:val="IndexLink"/>
              </w:rPr>
              <w:t>203</w:t>
            </w:r>
          </w:hyperlink>
        </w:p>
        <w:p>
          <w:pPr>
            <w:pStyle w:val="Contents2"/>
            <w:tabs>
              <w:tab w:val="clear" w:pos="8743"/>
              <w:tab w:val="right" w:pos="9026" w:leader="dot"/>
            </w:tabs>
            <w:rPr/>
          </w:pPr>
          <w:hyperlink w:anchor="__RefHeading___Toc3465418_2870459653">
            <w:r>
              <w:rPr>
                <w:webHidden/>
                <w:rStyle w:val="IndexLink"/>
                <w:rtl w:val="true"/>
              </w:rPr>
              <w:t>الخاتمة</w:t>
            </w:r>
            <w:r>
              <w:rPr>
                <w:rStyle w:val="IndexLink"/>
                <w:rtl w:val="true"/>
              </w:rPr>
              <w:tab/>
            </w:r>
            <w:r>
              <w:rPr>
                <w:rStyle w:val="IndexLink"/>
              </w:rPr>
              <w:t>213</w:t>
            </w:r>
          </w:hyperlink>
        </w:p>
        <w:p>
          <w:pPr>
            <w:pStyle w:val="Contents2"/>
            <w:tabs>
              <w:tab w:val="clear" w:pos="8743"/>
              <w:tab w:val="right" w:pos="9026" w:leader="dot"/>
            </w:tabs>
            <w:rPr/>
          </w:pPr>
          <w:hyperlink w:anchor="__RefHeading___Toc3465420_2870459653">
            <w:r>
              <w:rPr>
                <w:webHidden/>
                <w:rStyle w:val="IndexLink"/>
                <w:rtl w:val="true"/>
              </w:rPr>
              <w:t>المصادر والمراجع</w:t>
            </w:r>
            <w:r>
              <w:rPr>
                <w:rStyle w:val="IndexLink"/>
                <w:rtl w:val="true"/>
              </w:rPr>
              <w:tab/>
            </w:r>
            <w:r>
              <w:rPr>
                <w:rStyle w:val="IndexLink"/>
              </w:rPr>
              <w:t>215</w:t>
            </w:r>
          </w:hyperlink>
        </w:p>
        <w:p>
          <w:pPr>
            <w:pStyle w:val="Contents2"/>
            <w:tabs>
              <w:tab w:val="clear" w:pos="8743"/>
              <w:tab w:val="right" w:pos="9026" w:leader="dot"/>
            </w:tabs>
            <w:rPr/>
          </w:pPr>
          <w:hyperlink w:anchor="__RefHeading___Toc3465422_2870459653">
            <w:r>
              <w:rPr>
                <w:webHidden/>
                <w:rStyle w:val="IndexLink"/>
                <w:rtl w:val="true"/>
              </w:rPr>
              <w:t xml:space="preserve">المبحث الرابع حروب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بين المصادقة القرآنية والنبوية ومبدأ الألفة والجماعة الإسلامية</w:t>
            </w:r>
            <w:r>
              <w:rPr>
                <w:rStyle w:val="IndexLink"/>
                <w:rtl w:val="true"/>
              </w:rPr>
              <w:tab/>
            </w:r>
            <w:r>
              <w:rPr>
                <w:rStyle w:val="IndexLink"/>
              </w:rPr>
              <w:t>219</w:t>
            </w:r>
          </w:hyperlink>
        </w:p>
        <w:p>
          <w:pPr>
            <w:pStyle w:val="Contents2"/>
            <w:tabs>
              <w:tab w:val="clear" w:pos="8743"/>
              <w:tab w:val="right" w:pos="9026" w:leader="dot"/>
            </w:tabs>
            <w:rPr/>
          </w:pPr>
          <w:hyperlink w:anchor="__RefHeading___Toc3465424_2870459653">
            <w:r>
              <w:rPr>
                <w:webHidden/>
                <w:rStyle w:val="IndexLink"/>
                <w:rtl w:val="true"/>
              </w:rPr>
              <w:t>المقدمة</w:t>
            </w:r>
            <w:r>
              <w:rPr>
                <w:rStyle w:val="IndexLink"/>
                <w:rtl w:val="true"/>
              </w:rPr>
              <w:t>:</w:t>
              <w:tab/>
            </w:r>
            <w:r>
              <w:rPr>
                <w:rStyle w:val="IndexLink"/>
              </w:rPr>
              <w:t>221</w:t>
            </w:r>
          </w:hyperlink>
        </w:p>
        <w:p>
          <w:pPr>
            <w:pStyle w:val="Contents2"/>
            <w:tabs>
              <w:tab w:val="clear" w:pos="8743"/>
              <w:tab w:val="right" w:pos="9026" w:leader="dot"/>
            </w:tabs>
            <w:rPr/>
          </w:pPr>
          <w:hyperlink w:anchor="__RefHeading___Toc3465426_2870459653">
            <w:r>
              <w:rPr>
                <w:webHidden/>
                <w:rStyle w:val="IndexLink"/>
                <w:rtl w:val="true"/>
              </w:rPr>
              <w:t>أولا</w:t>
            </w:r>
            <w:r>
              <w:rPr>
                <w:rStyle w:val="IndexLink"/>
                <w:rtl w:val="true"/>
              </w:rPr>
              <w:t xml:space="preserve">: </w:t>
            </w:r>
            <w:r>
              <w:rPr>
                <w:rStyle w:val="IndexLink"/>
                <w:rtl w:val="true"/>
              </w:rPr>
              <w:t xml:space="preserve">الأبعاد التوافقية ما بين جهاد الرسول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و حروب أمير المؤمنين </w:t>
            </w:r>
            <w:r>
              <w:rPr>
                <w:rStyle w:val="IndexLink"/>
                <w:rtl w:val="true"/>
              </w:rPr>
              <w:t>(</w:t>
            </w:r>
            <w:r>
              <w:rPr>
                <w:rStyle w:val="IndexLink"/>
                <w:rtl w:val="true"/>
              </w:rPr>
              <w:t>البعد الشرعي انموذجا</w:t>
            </w:r>
            <w:r>
              <w:rPr>
                <w:rStyle w:val="IndexLink"/>
                <w:rtl w:val="true"/>
              </w:rPr>
              <w:t>)</w:t>
              <w:tab/>
            </w:r>
            <w:r>
              <w:rPr>
                <w:rStyle w:val="IndexLink"/>
              </w:rPr>
              <w:t>222</w:t>
            </w:r>
          </w:hyperlink>
        </w:p>
        <w:p>
          <w:pPr>
            <w:pStyle w:val="Contents2"/>
            <w:tabs>
              <w:tab w:val="clear" w:pos="8743"/>
              <w:tab w:val="right" w:pos="9026" w:leader="dot"/>
            </w:tabs>
            <w:rPr/>
          </w:pPr>
          <w:hyperlink w:anchor="__RefHeading___Toc3465428_2870459653">
            <w:r>
              <w:rPr>
                <w:webHidden/>
                <w:rStyle w:val="IndexLink"/>
                <w:rtl w:val="true"/>
              </w:rPr>
              <w:t>ثانياً</w:t>
            </w:r>
            <w:r>
              <w:rPr>
                <w:rStyle w:val="IndexLink"/>
                <w:rtl w:val="true"/>
              </w:rPr>
              <w:t xml:space="preserve">: </w:t>
            </w:r>
            <w:r>
              <w:rPr>
                <w:rStyle w:val="IndexLink"/>
                <w:rtl w:val="true"/>
              </w:rPr>
              <w:t>جدلية الخيارات واصطدامها بالثوابت الدينية والسياسية</w:t>
            </w:r>
            <w:r>
              <w:rPr>
                <w:rStyle w:val="IndexLink"/>
                <w:rtl w:val="true"/>
              </w:rPr>
              <w:t>..</w:t>
              <w:tab/>
            </w:r>
            <w:r>
              <w:rPr>
                <w:rStyle w:val="IndexLink"/>
              </w:rPr>
              <w:t>230</w:t>
            </w:r>
          </w:hyperlink>
        </w:p>
        <w:p>
          <w:pPr>
            <w:pStyle w:val="Contents2"/>
            <w:tabs>
              <w:tab w:val="clear" w:pos="8743"/>
              <w:tab w:val="right" w:pos="9026" w:leader="dot"/>
            </w:tabs>
            <w:rPr/>
          </w:pPr>
          <w:hyperlink w:anchor="__RefHeading___Toc3465430_2870459653">
            <w:r>
              <w:rPr>
                <w:webHidden/>
                <w:rStyle w:val="IndexLink"/>
                <w:rtl w:val="true"/>
              </w:rPr>
              <w:t>ثالثا</w:t>
            </w:r>
            <w:r>
              <w:rPr>
                <w:rStyle w:val="IndexLink"/>
                <w:rtl w:val="true"/>
              </w:rPr>
              <w:t xml:space="preserve">: </w:t>
            </w:r>
            <w:r>
              <w:rPr>
                <w:rStyle w:val="IndexLink"/>
                <w:rtl w:val="true"/>
              </w:rPr>
              <w:t xml:space="preserve">حرب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وحقيقة المفهوم</w:t>
            </w:r>
            <w:r>
              <w:rPr>
                <w:rStyle w:val="IndexLink"/>
                <w:rtl w:val="true"/>
              </w:rPr>
              <w:t>.</w:t>
              <w:tab/>
            </w:r>
            <w:r>
              <w:rPr>
                <w:rStyle w:val="IndexLink"/>
              </w:rPr>
              <w:t>239</w:t>
            </w:r>
          </w:hyperlink>
        </w:p>
        <w:p>
          <w:pPr>
            <w:pStyle w:val="Contents2"/>
            <w:tabs>
              <w:tab w:val="clear" w:pos="8743"/>
              <w:tab w:val="right" w:pos="9026" w:leader="dot"/>
            </w:tabs>
            <w:rPr/>
          </w:pPr>
          <w:hyperlink w:anchor="__RefHeading___Toc3465432_2870459653">
            <w:r>
              <w:rPr>
                <w:webHidden/>
                <w:rStyle w:val="IndexLink"/>
                <w:rtl w:val="true"/>
              </w:rPr>
              <w:t>رابعا</w:t>
            </w:r>
            <w:r>
              <w:rPr>
                <w:rStyle w:val="IndexLink"/>
                <w:rtl w:val="true"/>
              </w:rPr>
              <w:t xml:space="preserve">: </w:t>
            </w:r>
            <w:r>
              <w:rPr>
                <w:rStyle w:val="IndexLink"/>
                <w:rtl w:val="true"/>
              </w:rPr>
              <w:t>الجهاد العلوي ودعوى زعزعة مبدأ الألفة والجماعة</w:t>
            </w:r>
            <w:r>
              <w:rPr>
                <w:rStyle w:val="IndexLink"/>
                <w:rtl w:val="true"/>
              </w:rPr>
              <w:tab/>
            </w:r>
            <w:r>
              <w:rPr>
                <w:rStyle w:val="IndexLink"/>
              </w:rPr>
              <w:t>252</w:t>
            </w:r>
          </w:hyperlink>
        </w:p>
        <w:p>
          <w:pPr>
            <w:pStyle w:val="Contents2"/>
            <w:tabs>
              <w:tab w:val="clear" w:pos="8743"/>
              <w:tab w:val="right" w:pos="9026" w:leader="dot"/>
            </w:tabs>
            <w:rPr/>
          </w:pPr>
          <w:hyperlink w:anchor="__RefHeading___Toc3465434_2870459653">
            <w:r>
              <w:rPr>
                <w:webHidden/>
                <w:rStyle w:val="IndexLink"/>
                <w:rtl w:val="true"/>
              </w:rPr>
              <w:t>قائمة المصادر والمراجع</w:t>
            </w:r>
            <w:r>
              <w:rPr>
                <w:rStyle w:val="IndexLink"/>
                <w:rtl w:val="true"/>
              </w:rPr>
              <w:tab/>
            </w:r>
            <w:r>
              <w:rPr>
                <w:rStyle w:val="IndexLink"/>
              </w:rPr>
              <w:t>260</w:t>
            </w:r>
          </w:hyperlink>
        </w:p>
        <w:p>
          <w:pPr>
            <w:pStyle w:val="Contents2"/>
            <w:tabs>
              <w:tab w:val="clear" w:pos="8743"/>
              <w:tab w:val="right" w:pos="9026" w:leader="dot"/>
            </w:tabs>
            <w:rPr/>
          </w:pPr>
          <w:hyperlink w:anchor="__RefHeading___Toc3465436_2870459653">
            <w:r>
              <w:rPr>
                <w:webHidden/>
                <w:rStyle w:val="IndexLink"/>
                <w:rtl w:val="true"/>
              </w:rPr>
              <w:t>المحتويات</w:t>
            </w:r>
            <w:r>
              <w:rPr>
                <w:rStyle w:val="IndexLink"/>
                <w:rtl w:val="true"/>
              </w:rPr>
              <w:tab/>
            </w:r>
            <w:r>
              <w:rPr>
                <w:rStyle w:val="IndexLink"/>
              </w:rPr>
              <w:t>268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58_81515"/>
      <w:bookmarkStart w:id="1" w:name="pg9158_81515"/>
      <w:bookmarkEnd w:id="1"/>
    </w:p>
    <w:p>
      <w:pPr>
        <w:pStyle w:val="Heading2"/>
        <w:numPr>
          <w:ilvl w:val="1"/>
          <w:numId w:val="1"/>
        </w:numPr>
        <w:rPr/>
      </w:pPr>
      <w:bookmarkStart w:id="2" w:name="pg9158_81515"/>
      <w:bookmarkStart w:id="3" w:name="__RefHeading___Toc3465374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قِرَاءَةٌ فِي تَماثُلِ الأداءِ</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3530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رقم تصنيف</w:t>
      </w:r>
    </w:p>
    <w:p>
      <w:pPr>
        <w:pStyle w:val="BookText"/>
        <w:rPr/>
      </w:pPr>
      <w:r>
        <w:rPr>
          <w:rFonts w:eastAsia="Times New Roman" w:cs="Times New Roman" w:ascii="Times New Roman" w:hAnsi="Times New Roman"/>
          <w:color w:val="111111"/>
          <w:sz w:val="28"/>
          <w:szCs w:val="28"/>
          <w:lang w:val="en-US" w:bidi="en-US"/>
        </w:rPr>
        <w:t>BP221 .N33 2018 : LC</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الشرهاني، حسين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والامامة النشأة المستأنفة الاسلام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في تماثل الاداء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 الشرهاني،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مجيد العليلي،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کریم محمد،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رحيم ابو الهيل؛ تقديم السيد نبيل قدوري الحسني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الندوات العلمية الموسعة، الندوة البحثية التاريخية؛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تبصرة 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تغير السياسات الداخلية للدولة في عصر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 الشرهاني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 السياسي والاسلام المتغایر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في معوقات النشأة المستأنفة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کریم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الفتوحات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مجيد العليلي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المصادقة القرآنية النبوية وزعزعة مبدأ الألفة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رحیم ابو الهيل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وحكومة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في الادارة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والدولة</w:t>
      </w:r>
    </w:p>
    <w:p>
      <w:pPr>
        <w:pStyle w:val="BookText"/>
        <w:rPr/>
      </w:pPr>
      <w:r>
        <w:rPr>
          <w:rFonts w:ascii="IRNazanin" w:hAnsi="IRNazanin" w:eastAsia="IRNazanin"/>
          <w:color w:val="111111"/>
          <w:sz w:val="28"/>
          <w:sz w:val="28"/>
          <w:szCs w:val="28"/>
          <w:rtl w:val="true"/>
          <w:lang w:bidi="fa-IR"/>
        </w:rPr>
        <w:t>مؤلف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شهید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 السياسي و الاسلام المتغایر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في معوقات النشأة المستأنفة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العليلي، حيدر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الفتوحات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الجابري، علي رحيم ابو الهيل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المصادقة القرآنية النبوية</w:t>
      </w:r>
    </w:p>
    <w:p>
      <w:pPr>
        <w:pStyle w:val="BookText"/>
        <w:rPr/>
      </w:pPr>
      <w:r>
        <w:rPr>
          <w:rFonts w:ascii="Amiri" w:hAnsi="Amiri" w:eastAsia="Amiri" w:cs="Amiri"/>
          <w:color w:val="111111"/>
          <w:sz w:val="28"/>
          <w:sz w:val="28"/>
          <w:szCs w:val="28"/>
          <w:rtl w:val="true"/>
          <w:lang w:bidi="ar-SA"/>
        </w:rPr>
        <w:t>ا وزعزعة مبدأ الألفة والجماعة و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هينة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مؤتمر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والامامة في عصر التاسيس ضرورة التلازم ووحدة المسار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 السياسي و الاسلام المتغایر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في معوقات النشأة المستأنفة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الفتوحات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المصادقة القرآنية النبوية وزعزعة مبدأ الألفة والجماعة و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65376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سلسلة الندوات العلمية الموسعة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الندوة البحثية التاريخية</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الباحثون المشاركون</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 الشرهاني</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مجيد العليلي</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كريم محمد</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رحيم أبو الهيل</w:t>
      </w:r>
    </w:p>
    <w:p>
      <w:pPr>
        <w:pStyle w:val="BookText"/>
        <w:rPr/>
      </w:pPr>
      <w:r>
        <w:rPr>
          <w:rFonts w:ascii="Amiri" w:hAnsi="Amiri" w:eastAsia="Amiri" w:cs="Amiri"/>
          <w:color w:val="111111"/>
          <w:sz w:val="28"/>
          <w:sz w:val="28"/>
          <w:szCs w:val="28"/>
          <w:rtl w:val="true"/>
          <w:lang w:bidi="ar-SA"/>
        </w:rPr>
        <w:t>إصْدَار</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في العتبة الحسینیة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جميع الحقوق محفوظة العتبة الحسينية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مقام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p>
    <w:p>
      <w:pPr>
        <w:pStyle w:val="BookText"/>
        <w:rPr/>
      </w:pPr>
      <w:r>
        <w:rPr>
          <w:rFonts w:eastAsia="Times New Roman" w:cs="Times New Roman" w:ascii="Times New Roman" w:hAnsi="Times New Roman"/>
          <w:color w:val="111111"/>
          <w:sz w:val="28"/>
          <w:szCs w:val="28"/>
          <w:lang w:val="en-US" w:bidi="en-US"/>
        </w:rPr>
        <w:t>07815016633</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 inahj. 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Inahj. org@gmail. com</w:t>
      </w:r>
    </w:p>
    <w:p>
      <w:pPr>
        <w:pStyle w:val="BookText"/>
        <w:rPr/>
      </w:pPr>
      <w:r>
        <w:rPr>
          <w:rFonts w:ascii="IRNazanin" w:hAnsi="IRNazanin" w:eastAsia="IRNazanin"/>
          <w:color w:val="111111"/>
          <w:sz w:val="28"/>
          <w:sz w:val="28"/>
          <w:szCs w:val="28"/>
          <w:rtl w:val="true"/>
          <w:lang w:bidi="fa-IR"/>
        </w:rPr>
        <w:t>تنویة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الأفکار والآراء المذکورة في هذا الکتاب تعبر عن وجهة نظر کاتبها، ولا تعبر بالظرورة عن وجهة نظر العتبة الحسینیة المقدسة </w:t>
      </w:r>
      <w:bookmarkStart w:id="7" w:name="pg9158_81519"/>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465378_2870459653"/>
      <w:bookmarkStart w:id="9" w:name="_Toc3"/>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الحمد لله الذي لا يبلغ مدحته القائلون ولا يحصي نعمائه العادّون، والصلاة والسلام على خير الخلق أجمعين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أمر التلازم بين النبوّة والإمامة وفقاً لما أفادت به النصوص، أمراً حتمياً في التكوين والمسار فقدّم ضرورة عقلية أثبتتها الوقائع الحياتية منذ وجود الإنسان على الأرض وإلى آخر لحظات الوجود التكليفي للمعقولات</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فمثلما كانت الضرورة التشريعية والعقلية تقتضي وجود الخليفة قبل الخليقة كذا تقتضي هذه الضرورة وحدة المسار في النبوّة والإمامة وإن اختلفت الرُّتبة بينهما واختصاص الوحي بالأولى حيناً واندماجهما حيناً آخر كالذي نجده في إبراهيم وسيد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وانقطاع الوحي في الثانية بعلّة الخاتميّة فلا نبيَّ من بعدي، لكنّهما لن یفترقا حتی یردا على سيّد النبوّة والإمامة الحوض يوم القيامة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فمنذ الإعلان الأول عن وحدة المسار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وضرورة التلازم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أَنْبِئْهُمْ بِأَسْمَائِهِمْ</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إلى الإعلان الأخير في وحدة المسار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وضرورة التلازم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تتضح ملامح المشروع الإلهي في إصلاح الحياة في ساحة التكليف الإلهي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وتتضح حكمة الله عز وجل في احادة الملائكة عن هذا المشروع الإصلاحي وهم الذين وَجَدوا في أنفسهم قيادة هذا المشروع مستفهمين من حضرة الجلال والعظمة والوحدانية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فكان الجواب في اختصاص الصلاح والإصلاح في تلازم النبوّة والإمامة من آدم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إلى عليّ وولده الأئمة الأحد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لم تعْلَمهم الملائكة بأسمائهم لكنها علمتهم بأنوارهم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آدَمُ أَنْبِئْهُمْ بِأَسْمَائِهِمْ فَلَمَّا أَنْبَأَهُمْ بِأَسْمَائِهِمْ قَالَ أَلَمْ أَقُلْ لَكُمْ إِنِّي أَعْلَمُ غَيْبَ السَّمَاوَاتِ وَالْأَرْضِ وَأَعْلَمُ مَا تُبْدُونَ وَمَا كُنْتُمْ تَكْتُمُونَ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وحدة المسار والتلازم اللذان لا ينفكّان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خَيْرَ أُمَّةٍ </w:t>
      </w:r>
    </w:p>
    <w:p>
      <w:pPr>
        <w:pStyle w:val="BookText"/>
        <w:rPr/>
      </w:pPr>
      <w:r>
        <w:rPr>
          <w:rFonts w:ascii="Amiri" w:hAnsi="Amiri" w:eastAsia="Amiri" w:cs="Amiri"/>
          <w:color w:val="111111"/>
          <w:sz w:val="28"/>
          <w:sz w:val="28"/>
          <w:szCs w:val="28"/>
          <w:rtl w:val="true"/>
          <w:lang w:bidi="ar-SA"/>
        </w:rPr>
        <w:t>أُخْرِجَتْ لِلنَّاسِ</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 وهم عترة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خيرُ أمة أخرجت للناس؛ وهم آل إبراهيم الذي قال فيه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 قَانِتًا لِلَّهِ حَنِيفًا وَلَمْ يَكُ مِنَ الْمُشْرِكِينَ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فهم خير ما أخرجه الله للناس، يأمرون بالمعروف وينهون عن المنكر في تصحيح مسار الشريعة وإصلاح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ولهذه العلّة كانت وحدة المسار وضرورة التلازم وهو ما نجده جلياً في حدیث سيّد الأنبياء والمرسلين، الذي أخرجه الحافظ ابن المغازلي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المحمدي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حبيبي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وعليّ نوراً بين يدي الله عزّ وجلّ يسبّحُ الله ذلك النور ويقدّسُه قبل أن يخلق الله آدم بألف عام، فلمّا خلق الله آدم رکّب ذلك النور في صُلبِه فلم يزل في شيء واحد حتّى افترقنا في صُلب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النبوّةُ وفي عَلِيٍّ الخلافة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الحديث عن النشأة المستأنفة لإسلام الرسالة وقراءة التماثل في الأداء للنبوة والإمامة له من الأهمية البالغة في معرفة الجهود التي بذلها النبي 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الإسلام وديمومية قيمه ومعارفه المتعددة في مختلف المجالات الحياتية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روح النبوة والرسالة متجددة ومتماثلة في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في شخص الوصي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سعت المؤسسة من خلال هذه الندوة العلمية بعنوانها المتجدد في النبوة والإمامة أن تسلط الضوء على الجزء الثاني من أبحاثها والذي خصص لدراسة النشأة المستأنفة لإسلام الرسالة وقراءة التماثل الأدائي وذلك في الأبحاث المشاركة والتي سلطت الضوء على دراسة بعض الجوانب المرتبطة بهذا التماثل الأدائي كموقف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تغيير السياسات الداخلية في عصر الخلفاء، ودراسة الاجتماع السياسي ومعوقات النشأة المستأنفة وحروب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ومصاديقها القرآنية، ودور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الفتوحات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فإن المؤسسة تسعى إلى إثراء الحقل السيري في ما يرتبط بالنبي 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النشأة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نبيل الحسني الكربلائي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bookmarkStart w:id="10" w:name="pg9158_81523"/>
    </w:p>
    <w:p>
      <w:pPr>
        <w:pStyle w:val="Heading2"/>
        <w:numPr>
          <w:ilvl w:val="1"/>
          <w:numId w:val="1"/>
        </w:numPr>
        <w:rPr/>
      </w:pPr>
      <w:bookmarkStart w:id="11" w:name="__RefHeading___Toc3465380_2870459653"/>
      <w:bookmarkStart w:id="12" w:name="_Toc4"/>
      <w:bookmarkEnd w:id="10"/>
      <w:bookmarkEnd w:id="11"/>
      <w:r>
        <w:rPr>
          <w:rtl w:val="true"/>
        </w:rPr>
        <w:t xml:space="preserve">البحث الأول  موقف الإمام علي </w:t>
      </w:r>
      <w:r>
        <w:rPr>
          <w:rtl w:val="true"/>
        </w:rPr>
        <w:t>(</w:t>
      </w:r>
      <w:r>
        <w:rPr>
          <w:rtl w:val="true"/>
        </w:rPr>
        <w:t>عليه السلام</w:t>
      </w:r>
      <w:r>
        <w:rPr>
          <w:rtl w:val="true"/>
        </w:rPr>
        <w:t xml:space="preserve">) </w:t>
      </w:r>
      <w:r>
        <w:rPr>
          <w:rtl w:val="true"/>
        </w:rPr>
        <w:t>من تغير السياسات الداخلية للدولة في عصر الخلفاء</w:t>
      </w:r>
      <w:bookmarkEnd w:id="1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الشرهاني  جامعة ذي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158_81525"/>
      <w:bookmarkStart w:id="14" w:name="pg9158_81525"/>
      <w:bookmarkEnd w:id="14"/>
    </w:p>
    <w:p>
      <w:pPr>
        <w:pStyle w:val="Heading2"/>
        <w:numPr>
          <w:ilvl w:val="1"/>
          <w:numId w:val="1"/>
        </w:numPr>
        <w:rPr/>
      </w:pPr>
      <w:bookmarkStart w:id="15" w:name="pg9158_81525"/>
      <w:bookmarkStart w:id="16" w:name="__RefHeading___Toc3465382_2870459653"/>
      <w:bookmarkStart w:id="17" w:name="_Toc5"/>
      <w:bookmarkEnd w:id="15"/>
      <w:bookmarkEnd w:id="16"/>
      <w:r>
        <w:rPr>
          <w:rtl w:val="true"/>
        </w:rPr>
        <w:t>مقدمة</w:t>
      </w:r>
      <w:r>
        <w:rPr>
          <w:rtl w:val="true"/>
        </w:rPr>
        <w:t>:</w:t>
      </w:r>
      <w:bookmarkEnd w:id="17"/>
    </w:p>
    <w:p>
      <w:pPr>
        <w:pStyle w:val="BookText"/>
        <w:rPr/>
      </w:pPr>
      <w:r>
        <w:rPr>
          <w:rFonts w:ascii="IRNazanin" w:hAnsi="IRNazanin" w:eastAsia="IRNazanin"/>
          <w:color w:val="111111"/>
          <w:sz w:val="28"/>
          <w:sz w:val="28"/>
          <w:szCs w:val="28"/>
          <w:rtl w:val="true"/>
          <w:lang w:bidi="fa-IR"/>
        </w:rPr>
        <w:t xml:space="preserve">انقسمت الجماعة الإسلامية لمجموعتين رئيستين بعد وفاة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الاولى هي تلك المجموعة التي انتجها حدث السقيفة، والتي أسست منهجاً في حكم الدولة يختلف كلياً عن المنهج النبوي، والثانية هي المجموعة التي آمنت بروح الإسلام ومنهجه القرآني وارتكزت في ایمانها على الاعتقاد بمبدأ الإمامة والقيادة المعصومة للأمة استناداً للنصوص القرآنية الصريحة التي قررت هذه القاعدة في حكم الجماعة الإسلامية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المجموعة الأولى التي انقلبت على المقررات السماوية استولت على الحكم وباتت تتحكم بالمسلمين واصبح وجودها امراً واقعاً، فانتهجت منهج خاصة في إدارة الدولة لا يماثل منهج النبوة، وتبع ذلك تغيرات كبيرة طرأت على الأداء الحكومي للدولة الإسلامية، فغودرت معايير التفاضل القرآنية لتحل محلها معايير أخرى لتتناسب مع طبيعة الانقلاب وأهدافه، فأصبح معيار القرب من السلطة وخدمتها المعيار الأعلى للتفاضل بين المسلمين، ثم تبعه معیار آخر للتفاضل وهو السبق في الإسلام ليكون معیاراً رئيساً في توزيع الأموال في الدولة الإسلامية في عهد عمر بن الخطاب، فأنتج هذا التفاضل مشاكل جمة في المجتمع الإسلامي وأوجد شرخاً كبيراً في بنيته، هذا الشرخ الذي عبر عن نفسه بقتل الخلفاء الثلاثة الذين أعقبوا خلافة أبي بكر، لذلك عندما تسنم الإمام علي حكم الدولة الإسلامية غير هذا المنهج </w:t>
      </w:r>
    </w:p>
    <w:p>
      <w:pPr>
        <w:pStyle w:val="BookText"/>
        <w:rPr/>
      </w:pPr>
      <w:r>
        <w:rPr>
          <w:rFonts w:ascii="Amiri" w:hAnsi="Amiri" w:eastAsia="Amiri" w:cs="Amiri"/>
          <w:color w:val="111111"/>
          <w:sz w:val="28"/>
          <w:sz w:val="28"/>
          <w:szCs w:val="28"/>
          <w:rtl w:val="true"/>
          <w:lang w:bidi="ar-SA"/>
        </w:rPr>
        <w:t>الذي حكم به المسلمون من خلال منهجه الفكري وممارسته السلوكية، فبدأ العودة تدريجياً إلى مقررات الإسلام النبوي الرسالي، على الرغم من المعارضة الكبيرة التي جوبه بها، فوضع حلولاً لكل المشاكل التي عانى منها المسلمون، والتي نتجت عن سياسات خاطئة اتبعت في عهد من سبقه من الخلفاء، ولو قيض له الاستمرار في الحكم لتغيرت الأحوال وتبدلت الأوضاع لكن عاجلوه بالقتل حتى يوقفوا النشأة المستأنفة للإسلام، ويضعوا حداً لاستمرار الإسلام المحمدي الذي تعارض مع مصالحهم، وما أنتجوه من دين لا يمت بصلة للدين السماوي إلا في الشكليات والطقوس</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جاء بحثنا المتواضع هذا ليؤشر على مواطن الخلل في حكم الدولة والمعالجات التي أوجدها الإمام ليعود بالمسلمين إلى إسلام السماء، ويؤكد على الترابط الوثيق بين النبوة والإمامة من خلال التكامل الأدائي الفعلي بينهما، الذي أصبح ممارسة سلوكية على أرض الواقع وليس تنظيراً فقط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أسس مجموعة من المسلمين بعد وفاة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 للحكم سموه نظام الخلافة، وعدوه مكملا لنظام الحكم في دولة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واستند هذا النظام إلى الانقلاب الذي قاده الحزب القرشي في يوم السقيفة على النصوص القرآنية الصريحة والاحاديث النبوية الواضحة، فصودرت حقوق ال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السياسية والاقتصادية، وسكتت الأمة عن هذا الانقلاب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الانقلاب الذي جرى في السقيفة وما تبعه من استباحة لحق البيت النبوي في خطبته الشقشقية، فقال مخاطباً الأمة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تقمصها ابن أبي قحافة، وإنه ليعلم أن محلى منها محل القطب من الرحا، ينحدر عنى السيل، ولا يرقى إلى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فسدلت دونها ثوبا، وطويت عنها کشحا، وطفقت أرتئي بين أن أصول بید جذاء، أو أصبر على طخية عمياء، يهرم فيها الكبير، ويشيب فيها الصغير، ويكدح فيها مؤمن حتى يلقى ربه، فرأيت أن الصبر على هاتا أحجی، فصبرت وفي العين قذى، وفي الحلق شجا، أرى تراثي نهبا</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 وهذا الخطاب هو بمثابة بيان رفض لما جرى في الدولة الإسلامية من يوم الانقلاب إلى وصوله للحكم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صعوبة الأمر وجرأة الحزب القرشي على مخالفة المقررات النبوية، سكت الإمام لأنه رأى أن السكوت فيه مصلحة للأمة، واعلن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علمتم أني أحق الناس بها من غيري، ووالله لأسلمن ما سلمت </w:t>
      </w:r>
    </w:p>
    <w:p>
      <w:pPr>
        <w:pStyle w:val="BookText"/>
        <w:rPr/>
      </w:pPr>
      <w:r>
        <w:rPr>
          <w:rFonts w:ascii="Amiri" w:hAnsi="Amiri" w:eastAsia="Amiri" w:cs="Amiri"/>
          <w:color w:val="111111"/>
          <w:sz w:val="28"/>
          <w:sz w:val="28"/>
          <w:szCs w:val="28"/>
          <w:rtl w:val="true"/>
          <w:lang w:bidi="ar-SA"/>
        </w:rPr>
        <w:t>أمور المسلمين ولم يكن فيها جور إلا علي خاصة التماساً لأجر ذلك وفضله، وزهداً فيما تنافستموه من زخرفه وزبرجه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ووفق هذا المفهوم كان الإمام ينظر إلى مصلحة الأمة وديمومة الإسلام، ولم يعر اهتماماً لما أخذوه إلا بمقدار تأثيره على مصلحة الإسلام العليا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سکوت الإمام لم يشمل الحق السياسي فقط؛ بل تجاوز إلى أمور اخرى، فسكت عن سلب حقوق آل البيت الاقتصادية، كمصادرة اراضي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ومصادرة خمس ذوي القربی، وغيرها من الحقوق التي انتزعت منهم ليحجموا أثرهم في الأُمة، وقد تصور الانقلابيون أنهم استطاعوا أن ينتزعوا من الإمام كل عناصر قوته، ولم يدر في خلدهم أنَّ الإمام أكبر من ذلك کما وصف هو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كنزت من دنیاکم تبرا، ولا ادخرت من غنائمها وفرا، ولا أعددت لبالي ثوبي طمرا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كانت في أيدينا فدك من كل ما أظلته السماء، فشحت عليها نفوس قوم وسخت عنها نفوس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أصنع بفدك وغير فدك والنفس مظانها في غد جدث</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وفق هذا المفهوم وبهذا المنهج حكمت دولة الإسلام بعد أن سيطر عليها الانقلابيون، وأخذوا يتداولون السلطة فيما بينهم، فذهب الأول إلى ربه بعد أن قضى في الحكم سنة وأشهراً، ليعقدها لشريكه في الأمر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فيا عجباً بینا هو يستقيلها في حياته، إذ عقدها لآخر بعد وفاته لشد ما تشطرا ضرعيها </w:t>
      </w:r>
    </w:p>
    <w:p>
      <w:pPr>
        <w:pStyle w:val="BookText"/>
        <w:rPr/>
      </w:pPr>
      <w:r>
        <w:rPr>
          <w:rFonts w:ascii="Amiri" w:hAnsi="Amiri" w:eastAsia="Amiri" w:cs="Amiri"/>
          <w:color w:val="111111"/>
          <w:sz w:val="28"/>
          <w:sz w:val="28"/>
          <w:szCs w:val="28"/>
          <w:rtl w:val="true"/>
          <w:lang w:bidi="ar-SA"/>
        </w:rPr>
        <w:t>فصيرها في حوزة خشناء يغلظ كلامها، ويخشن 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ويكثر العثار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والاعتذار منها</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فجعلوها أي السلطة مغنمًا يتقاسمونه بينهم، بعد أن تصوروا أنهم قادرون بمفردهم على قيادة الأمة وتقرير مصيرها، وذلك بعد تأسيسهم لذلك النظام السياسي القائم على الإقصاء والتهميش، وما لحقه من نظام اداری واقتصادي قائم على القرب من السلطة ومقدار تقديم الولاء لها، ونظام اقتصادي قائم على التمايز الطبقي والاستغلال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مع هذه السيطرة المطلقة على مفاصل الدولة وثرواتها وجد هؤلاء أنفسهم في مواجهة مباشرة مع تنظيم إدارة الدولة واقتصادها، لا سيما بعد أن تدفقت إلى الخزينة أموال كثيرة من الفتوحات، الأمر الذي اضطرهم مرات عدة إلى الاستعانة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لأنهم كانوا على معرفة يقينية مسبقة أنه لن يترك المسلمين وهم بحاجة إليه، كما أنهم على يقين تام بأنه كان حريصاً على سلامة الدولة والحفاظ عليها، على الرغم من تحفظاته على المنهج الذي بنيت عليه، فوضع حلولاً للكثير من المشاكل التي واجهت الدولة؛ بل أنه وضع برنامجاً متكاملاً لإدارتها وتنظیم اقتصادها، لكن المؤسف في الأمر أن المصادر التي اهتمت بتلك الحقبة التاريخية لم تعط الأمر ما يستحقه، لذلك يجد الباحث صعوبة في تتبع الموضوع وجمع اجزائه، لكن هذا الأمر لم يكن عائقا أمام من يريد أن يعرف فاعلية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إدارة الدولة وحاجة الأمة إليه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وإجمالاً نستطيع القول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وضع برنامجاً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 سبقه في الحكم، من أجل مكافحة آفة الفقر وإخراج الفرد المسلم من دائرة الفاقة والحاجة إلى بحبوحة العيش الرغيد من دون إذلال أو امتهان الكرامته، وذلك عبر إجراء بسيط ترعاه الدولة، وهو أن توزع الأموال التي تتجمع في كل عام ولا يبقى في بيت المال أي شيء، وفق قاعدة المساواة في الحصص، فيكون المسلم في هذه الحالة أشد التصاقاً بدولته التي ترفع شعار الإسلام، عندما يرى العدالة متحققة وأنه جزء مهم في هذه الدولة، وربط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الإجراء بمسألة أخرى، هي إبقاء الأراضي التي فتحت عنوة في العراق والشام ومصر وغيرها بيد الدولة، ولا توزع على الفاتحين حتى لا تتكون اقطاعيات وتظهر طبقات اجتماعية تذهب بالمنجز الذي تحقق في عهد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القاعدة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والغرض الرئيس لهذا المقترح الذي تحول إلى سياسة واقعة فيما بعد هو ضمان مورد ثابت لخزينة الدولة، ثم أردف ذلك بضرورة سن قانون للضمان الاجتماعي، ترعى فيه الدولة ضعفاء المسلمين ممن لا يقوون على العمل، وبذلك تكون الدولة قد غطت الحاجات الأساسية لكل فئات المجتمع، ومن اجل الحيلولة دون استئثار أصحاب السلطة بالأموال، واستباحة خزينة الدولة، وضع الإمام قاعدة لمقدار المستحقات المالية التي يجب أن يحصل عليها الحاكم، وفقاً لمبدأ الورع، وهذا يتعلق بالمسؤول الأعلى فقط، وليس كل المسؤولين في الدولة الذين يجب أن تحدد استحقاقاتهم المالية، وهذا أمر يتعلق بطبيعة نظام الدولة القائم على النظرية الإسلامية، فيكون الحاكم أنموذجاً للأمة، عندما يواسي </w:t>
      </w:r>
      <w:bookmarkStart w:id="18" w:name="pg9158_81531"/>
    </w:p>
    <w:p>
      <w:pPr>
        <w:pStyle w:val="BookText"/>
        <w:rPr/>
      </w:pPr>
      <w:bookmarkEnd w:id="18"/>
      <w:r>
        <w:rPr>
          <w:rFonts w:ascii="Amiri" w:hAnsi="Amiri" w:eastAsia="Amiri" w:cs="Amiri"/>
          <w:color w:val="111111"/>
          <w:sz w:val="28"/>
          <w:sz w:val="28"/>
          <w:szCs w:val="28"/>
          <w:rtl w:val="true"/>
          <w:lang w:bidi="ar-SA"/>
        </w:rPr>
        <w:t>ضعفاءها ومعوزيها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نقاط اخرى يمكن أن تضاف إلى ما تقدم في معالجة المشكلات التي واجهت الدولة سنتطرق لها تباعاً في ثنايا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هذا البرنامج لم يطبق بصورة كاملة لاسيما فيما يتعلق بالمساواة بين المسلمين في العطاء وعدم خزن الأموال، فأدى هذا الأمر إلى مشکلات كبيرة ظهرت نتائجها لاحقا، فبعد أن كان المسلمون يأخذون عطاءً متساوياً في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بكر أصبحوا متفاوتين في أخذهم العطاء في عهد عمر بن الخطاب، فغودر معيار التقوى القرآني، وحل محله معيار القرب من السلطة وتأييدها وخدمتها، أو معيار السبق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ظاهرياً نفاقياً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سياسة التفضيل في العطاء التي أنتهجها عمر بن الخطاب، فأعيد تشكيل الجماعة الإسلامية التي جهد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صهرها وصقلها ضمن قالب الأمة الواحدة المتكاتفة، إلى مجتمع طبقي متفاضل على أساس ظاهر الانتهاء، وعلى أساس المستوى الاقتصادي والحالة المعيشية، مما أفقد مفهوم الأمة روحيتها الإنسانية والإسلامية على حدٍ سواء، وسنحاول في هذا البحث التركيز على الانتكاسة التي مرت بها الأمة على المستوى الاجتماعي والاقتصادي والسياسي ثم ننهي بالمعالجات التي أجراها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وصياً على الأمة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Heading2"/>
        <w:numPr>
          <w:ilvl w:val="1"/>
          <w:numId w:val="1"/>
        </w:numPr>
        <w:rPr/>
      </w:pPr>
      <w:bookmarkStart w:id="19" w:name="__RefHeading___Toc3465384_2870459653"/>
      <w:bookmarkStart w:id="20" w:name="_Toc6"/>
      <w:bookmarkEnd w:id="19"/>
      <w:r>
        <w:rPr>
          <w:rtl w:val="true"/>
        </w:rPr>
        <w:t>أولاً</w:t>
      </w:r>
      <w:r>
        <w:rPr>
          <w:rtl w:val="true"/>
        </w:rPr>
        <w:t xml:space="preserve">: </w:t>
      </w:r>
      <w:r>
        <w:rPr>
          <w:rtl w:val="true"/>
        </w:rPr>
        <w:t>الاجراءات الاقتصادية والادارية في عهد عمر بن الخطاب</w:t>
      </w:r>
      <w:bookmarkEnd w:id="2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تولى عمر بن الخطاب الحكم بوصية أبي بكر المعروفة تصور أن بمقدوره أن يدير الدولة بمعزل عن الخط النبوي، طالما استطاع ان يستولي </w:t>
      </w:r>
    </w:p>
    <w:p>
      <w:pPr>
        <w:pStyle w:val="BookText"/>
        <w:rPr/>
      </w:pPr>
      <w:r>
        <w:rPr>
          <w:rFonts w:ascii="IRNazanin" w:hAnsi="IRNazanin" w:eastAsia="IRNazanin"/>
          <w:color w:val="111111"/>
          <w:sz w:val="28"/>
          <w:sz w:val="28"/>
          <w:szCs w:val="28"/>
          <w:rtl w:val="true"/>
          <w:lang w:bidi="fa-IR"/>
        </w:rPr>
        <w:t xml:space="preserve">هو ومن تحالف معه من الحزب القرشي على السلطة، وباشروا بأكبر عملية للإنسیاح خارج الجزيرة العربية والاستيلاء على الاراضي المجاورة للدولة الإسلامية، فبدأت المدن تفتح الواحدة تلو الأخرى، وبدأت الأموال تتدفق إلى خزائن الدولة، لكن هذه الأموال المتدفقة كانت بحاجة إلى إدارة وتنظيم، وبما أن عمر ومن كان معه ينحدر من تلك البيئة الصحراوية، لم يكن يعرف كيف يدير تلك الأموال، لذلك بدأ يستشير الناس في أمور الدولة لعجزه عن إدارتها، وقد حصل على نصائح عدة من المقربين للسلطة ممن كانت لهم خبرة في التجارة والأموال، لكن هذه النصائح لم تكن بمستوى الطموح، ولم تضع حلولاً ناجعة، فلجأ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ليجد عنده حلولاً لما تواجهه الدولة من تحديات، وهو على يقين تام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يدخر جهدا يخدم به الدولة إلا وقدمه حرصا منه على ديمومة الإسلام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رؤية متكاملة لكيفية إدارة الدولة إلا أن عمر بن الخطاب لم يلتزم بها كلياً وخالف بعض أجزائها المهمة، لا سيما ما يتعلق بكيفية توزيع الأموال على المسلمين كما أسلفنا، وأعلن عن مشروعه القائم على تقسيم الناس إلى طبقات تستند في ظاهرها إلى ما قدمه الفرد من خدمات للإسلام في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حقيقتها أنه أراد أن يجعل الحزب القرشي في طبقة لا يصلها أي فرد في المجتمع الإسلامي، ويُبقي له اليد العليا على الأمة ما دام هذا الحزب هو من صيره حاکماً، فأطلق مشروعه عبر قوله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أجعل من قاتل </w:t>
      </w:r>
    </w:p>
    <w:p>
      <w:pPr>
        <w:pStyle w:val="BookText"/>
        <w:rPr/>
      </w:pPr>
      <w:r>
        <w:rPr>
          <w:rFonts w:ascii="Amiri" w:hAnsi="Amiri" w:eastAsia="Amiri" w:cs="Amiri"/>
          <w:color w:val="111111"/>
          <w:sz w:val="28"/>
          <w:sz w:val="28"/>
          <w:szCs w:val="28"/>
          <w:rtl w:val="true"/>
          <w:lang w:bidi="ar-SA"/>
        </w:rPr>
        <w:t>رسول الله صلى الله عليه وسلم كمن قاتل معه</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بمعنى أنه كان يريد أن</w:t>
      </w:r>
    </w:p>
    <w:p>
      <w:pPr>
        <w:pStyle w:val="BookText"/>
        <w:rPr/>
      </w:pPr>
      <w:r>
        <w:rPr>
          <w:rFonts w:ascii="IRNazanin" w:hAnsi="IRNazanin" w:eastAsia="IRNazanin"/>
          <w:color w:val="111111"/>
          <w:sz w:val="28"/>
          <w:sz w:val="28"/>
          <w:szCs w:val="28"/>
          <w:rtl w:val="true"/>
          <w:lang w:bidi="fa-IR"/>
        </w:rPr>
        <w:t>یمايز بين الناس بحسب ما قدموه في عصر الرسالة، فحول جهاد المسلمين الأوائل وتفانيهم في الإسلام إلى سعي لمكاسب مادية، وتبع ذلك أن تحول المجتمع الإسلامي إلى طبقات حسب ما تمتلكه كل طبقة من أموال وما تمنحه الدولة من امتیازات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عمر بن الخطاب كان مصماً منذ البداية على إيجاد هذه الطبقية في المجتمع الإسلامي، فقد أشار على أبي بكر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فضلت أهل السوابق والقدم</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لكن الأخير رفض الأمر لأن الأمة لم تكن متهيئة لاستقبال هذا التغيير الغريب عن تعاليم الإسلام التي تقضي بتساوي الجميع في الحقوق، وكون الأمة مثل الجسد الواحد، ومشروع الإسلام القائم على التكامل بين أعضاء المجتمع، ولم يقبل من حليفه المقرب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 شيء ثوابه إلى الله عزَّ وجل، وهذا معاش فالأسوة فيه خير من الأثرة</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يصر عمر على أبي بكر لتطبيق المشروع المقترح وتركه حتى تولى الخلافة، فأمضى ما أراده على الرغم من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نصحه بالقسمة بالسوية</w:t>
      </w:r>
      <w:r>
        <w:rPr>
          <w:rStyle w:val="FootnoteAnchor"/>
          <w:rtl w:val="true"/>
        </w:rPr>
        <w:footnoteReference w:id="19"/>
      </w:r>
      <w:r>
        <w:rPr>
          <w:rFonts w:ascii="Amiri" w:hAnsi="Amiri" w:eastAsia="Amiri" w:cs="Amiri"/>
          <w:color w:val="111111"/>
          <w:sz w:val="28"/>
          <w:sz w:val="28"/>
          <w:szCs w:val="28"/>
          <w:rtl w:val="true"/>
          <w:lang w:bidi="ar-SA"/>
        </w:rPr>
        <w:t xml:space="preserve">، ضمن السياسة التي اقترحها للحفاظ على مثالية الإسلام ومبادئه السامية، مثلما اقترح عليه أن لا يبقي في بيت المال أي شيء ويقسم هذا </w:t>
      </w:r>
    </w:p>
    <w:p>
      <w:pPr>
        <w:pStyle w:val="BookText"/>
        <w:rPr/>
      </w:pPr>
      <w:r>
        <w:rPr>
          <w:rFonts w:ascii="Amiri" w:hAnsi="Amiri" w:eastAsia="Amiri" w:cs="Amiri"/>
          <w:color w:val="111111"/>
          <w:sz w:val="28"/>
          <w:sz w:val="28"/>
          <w:szCs w:val="28"/>
          <w:rtl w:val="true"/>
          <w:lang w:bidi="ar-SA"/>
        </w:rPr>
        <w:t>المال بالتساوي في رأس كل عام</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والملوك،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لكن عمر كان قد خطط للأمر منذ وقت مبكر ظناً منه أنه سيحقق مشروعه الذي يقضي بسيادة قريش على المسلمين مهما قدموا للإسلام، وجعلهم طبقة عليا حاكمة، فيستمر مشروع الحزب القرشي الذي يستند على إبعاد البيت النبوي عن ممارسة أي دور فاعل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ندخل في موضوع الطبقية التي خلقها النظام المالي الذي سنه عمر بن الخطاب، لابد أن نتعرف على أثر الإمام في تنظيم أمور الدولة الإسلامية المفصلية، حتى نستطيع تصور فاعليته السياسية والإدارية وحاجة الأمة اليه بعد نبيها، لا سيما في عهد عمر بن الخطاب الذي كان يرجع إليه في الكثير من القضايا ليجد له حلولاً، ومن هذه القضايا مسألة حصته من الأموال الواردة، وذلك 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يأخذ من الأموال وفق الحق الوارد في القرآن الكريم، وعمر لم يكن مشمولاً بهذا التشريع، لأنه لم يكن من آل البيت الذين أوصى بهم الله تعالى وحفظ حقوقهم المالية ومكانتهم في المجتمع، ولم يكن بمقدور عمر أن يأخذ من الأموال بقدر ما يشاء، فلجأ إلى الصحابة يستشيرهم في الأمر، والشيء اللافت هنا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يبذل النصيحة حينما يسأل عن أمو المسلمين وصلاحم، على الرغم من كل ما فعلوه معه، والأغرب من هذا انهم لم يستغنوا عنه، وذلك لعجزهم عن هذا الأمر، فقال عمر لمن تجمع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كنت امرءاً تاجراً يغني الله عيالي بتجارتي، وقد شغلتموني عن التجارة </w:t>
      </w:r>
    </w:p>
    <w:p>
      <w:pPr>
        <w:pStyle w:val="BookText"/>
        <w:rPr/>
      </w:pPr>
      <w:r>
        <w:rPr>
          <w:rFonts w:ascii="Amiri" w:hAnsi="Amiri" w:eastAsia="Amiri" w:cs="Amiri"/>
          <w:color w:val="111111"/>
          <w:sz w:val="28"/>
          <w:sz w:val="28"/>
          <w:szCs w:val="28"/>
          <w:rtl w:val="true"/>
          <w:lang w:bidi="ar-SA"/>
        </w:rPr>
        <w:t>بأمركم، فما ترون أنه يحل لي من هذا المال</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فأشاروا عليه بمجموعة من الآراء، لكنه كان يريد رأي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الأمر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أنت يا أبا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أصلحك وأصلح عيالك بالمعروف، وليس لك من هذا المال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قاله أبو الحسن، فأخذ به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هؤلاء يعون جيداً أنهم لن يستطيعوا الاستغناء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لم يتردد بإسداء النصيحة للأمة، فكان جوابه ينطوي على روح الإسلام ومبادئه التي سعى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لغرسها في نفوس المسلمين، فكان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كونه الوصي على الأمة بعد وفاة نبيها مسؤولاً مباشراً عن استكمال الأمر، فنصح عمر بأن يأخذ من المال بالمقدار الذي يسد به حاجته وحاجة عياله، ويبقى الحاكم يأخذ من المال حسب القناعة التي يفرضها عليه دينه وورعه وزهده، وهو أمر يحتاج وقفة طويلة لأنه ينطوي على جوانب انسانية عالية، لقد كان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يرتكز على المساواة ومشاركة الحاكم للمحكومين معاناة الحياة وقساوتها فيكون على معرفة تامة بما يعانيه الناس، فوضع بذلك قاعدة انسانية للحكم تقضي بان يواسي الحاكم أضعف المسلمين ولا يتميز عليهم بشيء</w:t>
      </w:r>
      <w:r>
        <w:rPr>
          <w:rStyle w:val="FootnoteAnchor"/>
          <w:rtl w:val="true"/>
        </w:rPr>
        <w:footnoteReference w:id="23"/>
      </w:r>
      <w:r>
        <w:rPr>
          <w:rFonts w:ascii="IRNazanin" w:hAnsi="IRNazanin" w:eastAsia="IRNazanin"/>
          <w:color w:val="111111"/>
          <w:sz w:val="28"/>
          <w:sz w:val="28"/>
          <w:szCs w:val="28"/>
          <w:rtl w:val="true"/>
          <w:lang w:bidi="fa-IR"/>
        </w:rPr>
        <w:t xml:space="preserve">، وجعل الحاكم مجرد موظف يتقاضی اجراً على وظيفته، كذلك جَّرد المنصب من الامتيازات التي تدفع النفعيين للوصول إليه، فيصبح منصب الحاكم مكاناً للخدمة ليس إلا، وليس مغنماً يتقاتل عليه الباحثون عن </w:t>
      </w:r>
    </w:p>
    <w:p>
      <w:pPr>
        <w:pStyle w:val="BookText"/>
        <w:rPr/>
      </w:pPr>
      <w:r>
        <w:rPr>
          <w:rFonts w:ascii="Amiri" w:hAnsi="Amiri" w:eastAsia="Amiri" w:cs="Amiri"/>
          <w:color w:val="111111"/>
          <w:sz w:val="28"/>
          <w:sz w:val="28"/>
          <w:szCs w:val="28"/>
          <w:rtl w:val="true"/>
          <w:lang w:bidi="ar-SA"/>
        </w:rPr>
        <w:t>السلطة والثراء</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استمر الإمام يحرس الدين ويحمي المجتمع الذي يستظل بدولة الإسلام، ولم يبتعد عن الأمة على الرغم من صعوبة الوضع، ولم يكتف بالتنظير والنصح بل سعى إلى ايجاد قواعد عامة للحكم، فسن تشريعات تحمي الفقراء وتضمن العدالة، ومن أهم هذه التشريعات اقتراحه نظام الحماية الاجتماعية أو الضمان الاجتماعي کما يطلق عليه اليوم، فورد في رواية أن كمية من الأموال وردت لخزينة الدولة فوزعت کرواتب للموظفين، وبقي منها فائض فتحیر عمر في كيفية التصرف بهذه الأموال، فطلب من مستشاريه النصيحة، فأشاروا عليه بأن يأخذها لنفسه</w:t>
      </w:r>
      <w:r>
        <w:rPr>
          <w:rStyle w:val="FootnoteAnchor"/>
          <w:rtl w:val="true"/>
        </w:rPr>
        <w:footnoteReference w:id="24"/>
      </w:r>
      <w:r>
        <w:rPr>
          <w:rFonts w:ascii="Amiri" w:hAnsi="Amiri" w:eastAsia="Amiri" w:cs="Amiri"/>
          <w:color w:val="111111"/>
          <w:sz w:val="28"/>
          <w:sz w:val="28"/>
          <w:szCs w:val="28"/>
          <w:rtl w:val="true"/>
          <w:lang w:bidi="ar-SA"/>
        </w:rPr>
        <w:t xml:space="preserve">، لم يكن الجواب مقنعاً مادام قد أخذ حصته من الأموال وهو بحاجة إلى معالجة تنسجم والصورة التي كان يريدها للدولة التي انتزي على حكمها، لذلك توجه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ليجد له حلاً، فشرح له الإمام الكيفية التي كان يتصرف بها الرسول الأعظم مع الأموال الفائضة</w:t>
      </w:r>
      <w:r>
        <w:rPr>
          <w:rStyle w:val="FootnoteAnchor"/>
          <w:rtl w:val="true"/>
        </w:rPr>
        <w:footnoteReference w:id="25"/>
      </w:r>
      <w:r>
        <w:rPr>
          <w:rFonts w:ascii="Amiri" w:hAnsi="Amiri" w:eastAsia="Amiri" w:cs="Amiri"/>
          <w:color w:val="111111"/>
          <w:sz w:val="28"/>
          <w:sz w:val="28"/>
          <w:szCs w:val="28"/>
          <w:rtl w:val="true"/>
          <w:lang w:bidi="ar-SA"/>
        </w:rPr>
        <w:t xml:space="preserve">، وهنا زاوج الإمام بين معالجة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ونظرته لإدارة الأموال، وهذا يؤكد ما نريد اثباته في البحث من أنه كان الوصي على الأمة، والملجأ الذي لا يخذلها عند حاجتها وحامي حقوقها، فسن برأيه هذا قانونا يحمي الفقراء ويحفظ إنسانيتهم، لاسيما أن هذه الطبقة التي كان يوليها اهتمامه الكبير، كانت تشغله أكثر من بقية الطبقات، لأنها طبقة عاجزة لا حول لها ولا قوة، وقد كانت مشورة بسيطة جداً لكنها حملت بين طياتها فكراً عجز الذين </w:t>
      </w:r>
    </w:p>
    <w:p>
      <w:pPr>
        <w:pStyle w:val="BookText"/>
        <w:rPr/>
      </w:pPr>
      <w:r>
        <w:rPr>
          <w:rFonts w:ascii="Amiri" w:hAnsi="Amiri" w:eastAsia="Amiri" w:cs="Amiri"/>
          <w:color w:val="111111"/>
          <w:sz w:val="28"/>
          <w:sz w:val="28"/>
          <w:szCs w:val="28"/>
          <w:rtl w:val="true"/>
          <w:lang w:bidi="ar-SA"/>
        </w:rPr>
        <w:t xml:space="preserve">تسلقوا إلى السلطة من دون حق أن يصلوا اليه، وأنى لهم ذلك إنه علم انفرد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واستحق به أن يكمل إسلام الرسالة، فما كان من هؤلاء الذين حاولوا تحجيم دوره إلا أن وجدوا انفسهم مضطرين للرجوع إليه لحل مشكلات الدولة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والمسألة الأخرى التي كان للإمام أثر بارز في معالجتها وإيجاد حل لها هي مسألة الأراضي المفتوحة، التي لم تجد لها مؤسسة الحكم حلاً، لا سيما أن المنتمين لها انحدروا من بيئة صحراوية لا يحسنون التعامل مع الأراضي الزراعية في المناطق المتحضرة، وقد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تعامل مع الاراضي التي ضمت إلى ممتلكات الدولة الإسلامية تعاملاً خاصاً، فلم يوزعها كما فعل بالغنائم بل تركها بيد أهلها يعملون فيها كما كانوا عليه من قبل مقابل نسبة من الحاصل، مثلما طلب يهود خيبر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يبقيهم في الأرض لزراعتها</w:t>
      </w:r>
      <w:r>
        <w:rPr>
          <w:rStyle w:val="FootnoteAnchor"/>
          <w:rtl w:val="true"/>
        </w:rPr>
        <w:footnoteReference w:id="26"/>
      </w:r>
      <w:r>
        <w:rPr>
          <w:rFonts w:ascii="Amiri" w:hAnsi="Amiri" w:eastAsia="Amiri" w:cs="Amiri"/>
          <w:color w:val="111111"/>
          <w:sz w:val="28"/>
          <w:sz w:val="28"/>
          <w:szCs w:val="28"/>
          <w:rtl w:val="true"/>
          <w:lang w:bidi="ar-SA"/>
        </w:rPr>
        <w:t>فوافق على ذلك مقابل دفع نصف الحاصل الذي يخرج منها</w:t>
      </w:r>
      <w:r>
        <w:rPr>
          <w:rStyle w:val="FootnoteAnchor"/>
          <w:rtl w:val="true"/>
        </w:rPr>
        <w:footnoteReference w:id="27"/>
      </w:r>
      <w:r>
        <w:rPr>
          <w:rFonts w:ascii="IRNazanin" w:hAnsi="IRNazanin" w:eastAsia="IRNazanin"/>
          <w:color w:val="111111"/>
          <w:sz w:val="28"/>
          <w:sz w:val="28"/>
          <w:szCs w:val="28"/>
          <w:rtl w:val="true"/>
          <w:lang w:bidi="fa-IR"/>
        </w:rPr>
        <w:t>کما عمل الشيء نفسه مع ارض وادي القرى</w:t>
      </w:r>
      <w:r>
        <w:rPr>
          <w:rStyle w:val="FootnoteAnchor"/>
          <w:rtl w:val="true"/>
        </w:rPr>
        <w:footnoteReference w:id="28"/>
      </w:r>
      <w:r>
        <w:rPr>
          <w:rFonts w:ascii="Amiri" w:hAnsi="Amiri" w:eastAsia="Amiri" w:cs="Amiri"/>
          <w:color w:val="111111"/>
          <w:sz w:val="28"/>
          <w:sz w:val="28"/>
          <w:szCs w:val="28"/>
          <w:rtl w:val="true"/>
          <w:lang w:bidi="ar-SA"/>
        </w:rPr>
        <w:t>، وأخذ منهم الخراج على أساس المقاسمة وليس المساحة، وهذا يحفز الفلاحين للاهتمام بالأرض، فكلما كان الناتج كثيراً كلما زادت حصصهم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استثمرت خبرة المزارعين، واحتفظ بقوة المسلمين </w:t>
      </w:r>
    </w:p>
    <w:p>
      <w:pPr>
        <w:pStyle w:val="BookText"/>
        <w:rPr/>
      </w:pPr>
      <w:r>
        <w:rPr>
          <w:rFonts w:ascii="Amiri" w:hAnsi="Amiri" w:eastAsia="Amiri" w:cs="Amiri"/>
          <w:color w:val="111111"/>
          <w:sz w:val="28"/>
          <w:sz w:val="28"/>
          <w:szCs w:val="28"/>
          <w:rtl w:val="true"/>
          <w:lang w:bidi="ar-SA"/>
        </w:rPr>
        <w:t>واستعدادهم، وضمن مصدر ثابت لتغذية خزينة الدولة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فتحت أراضي السواد کتب سعد بن أبي وقاص لعمر بن الخطاب يسأله عن كيفية التصرف بالأراضي المفتوحة، فكان الرأي أن تقسم الأراضي على المقاتلين، وبالفعل عملوا احصاءً للأراضي والمقاتلين فتبين أن كل شخص سيحصل على مقاطعة كبيرة، وعلى أثر ذلك جمع عمر الصحابة ليتداول معهم في أمر الأراضي، وكان كثير من هؤلاء الصحابة هم من الفاتحين الذين سيحصلون على أراضي زراعية في حال قسمت أراضي السواد، لكن الغريب في الأمر أن مجرد جمع الصحابة واستشارتهم كان مخالفة صريحة لسنة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إدارة الدولة وتنظيم اقتصادها، ولو أن الحاكم طبق ما كان متعارفاً عليه في زمن الرسول لما احتاج إلى أن يبحث عن حلول، ولو قلنا إن هذا الإجراء إداري يتناسب مع ظروف المرحلة لذلك ليس بالضرورة أن يطبق عمر ما فعله الرسول مع الأراضي، نجد أنه مخالف أيضا الطبيعة إدارة الدولة لأن اجراء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ناجحا جداً، وأسهم في ديمومة موارد بیت المال، والمدة ليست طويلة والظروف ليست متباينة، ومع ذلك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لترتيب أوضاع الدولة، ورعاية مصالحها العامة، لذلك عندما طلب منه عمر بن الخطاب المشورة خالف رأي المجموعة المتواجدة في المسجد التي أشارت عليه أن يوزع الأراضي على الفاتحين وعلى الصحابة المتواجدين في المدينة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نقسمها بیننا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قسمتها اليوم لم يكن لمن يجيء بعدنا شيء، ولكن تقرها </w:t>
      </w:r>
    </w:p>
    <w:p>
      <w:pPr>
        <w:pStyle w:val="BookText"/>
        <w:rPr/>
      </w:pPr>
      <w:r>
        <w:rPr>
          <w:rFonts w:ascii="Amiri" w:hAnsi="Amiri" w:eastAsia="Amiri" w:cs="Amiri"/>
          <w:color w:val="111111"/>
          <w:sz w:val="28"/>
          <w:sz w:val="28"/>
          <w:szCs w:val="28"/>
          <w:rtl w:val="true"/>
          <w:lang w:bidi="ar-SA"/>
        </w:rPr>
        <w:t>في أيديهم يعملونها، فتكون لنا ولمن بعدنا،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 فاستجاب عمر لرأي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التعامل مع الأراضي وعمل به، لأنه يعد انقاذاً لاقتصاد الدولة وضمان لقوتها، فقد سمع من الصحابة رأيين متناقضين؛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بتقسيم الأرض بين الفاتحين فتتكون ملكيات خاصة تجعل الدولة ضعيفة أمامها، وهي نزعة أنانية قبالة مصلحة الدولة ومستقبل الأجيال القادمة وابتعاد عن الزهد الذي نادى به الاسلام؛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تبقى الأراضي الزراعية بيد الدولة كمورد اقتصادي ثابت لها، وكان الرأي الذي طرحه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وضع الدولة ويحفظ هيبتها ويضمن قوتها، وذلك لأنها ستكون مشرفة عليها وعلى وارداتها، ولو اتبع رأي النفعيين لم يبق للدولة شيء والأموال حتى وإن بقيت في بيت المال فإنها سرعان ما تنفد ولا تستطيع الدولة أن ترتب أوضاعها، لذلك قبل رأي الإمام لأنه جعل فلاحي تلك الأراضي مواطنين يعملون على خدمة الدولة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دعهم يكونوا مادة للمسلمين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المعالجة التي وضعها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لمشكلة الأراضي قد وضعت حداً لتوسع طبقة الاقطاعيين الجدد، وحجمت ولو بشكل جزئي من قدراتهم في السيطرة على اقتصاد الدولة، وأرجعت للإسلام صورته المثالية وهو ما كان يتغياه الإمام بوصفه الوصي على الأمة والحبل المتين الذي تركه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لتتعلق به، فحفظ طبقة الفلاحين من الاستغلال إذ جعلهم موظفين عند الدولة لهم كيان محترم </w:t>
      </w:r>
    </w:p>
    <w:p>
      <w:pPr>
        <w:pStyle w:val="BookText"/>
        <w:rPr/>
      </w:pPr>
      <w:r>
        <w:rPr>
          <w:rFonts w:ascii="Amiri" w:hAnsi="Amiri" w:eastAsia="Amiri" w:cs="Amiri"/>
          <w:color w:val="111111"/>
          <w:sz w:val="28"/>
          <w:sz w:val="28"/>
          <w:szCs w:val="28"/>
          <w:rtl w:val="true"/>
          <w:lang w:bidi="ar-SA"/>
        </w:rPr>
        <w:t>بدلاً من أن يصبحوا اقنانا مربوطين بالأرض يتبعون مالك اقطاعي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وبناءً على ما تقدم قبل عمر بن الخطاب الرأي وكتب لسعد بن أبي وقاص کتاباً مفاده أنه يخاف أن وزع هذه الأراضي على المقاتلين فإنهم سيتقاتلون بينهم بسبب المياه وغيرها مما يؤدي إلى ضعفهم، ثم أرسل عثمان بن حنيف لمسح أراضي السواد وتقدير الخراج ومعه حذيفة بن اليمان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لا نبالغ إن قلنا أن سياسة الدولة الاقتصادية اعتمدت إلى حد كبير على النصائح التي أسداها الإمام لمؤسسة الحكم، فأسهمت في تحسين صورتها وحافظت على الحد الأدنى من إنسانية الدولة، لكن الأمر الذي أساء إليها وجعل المجتمع الإسلامي يعيش حالة من التشظي والصراع الطبقي هو سیاسة عمر في توزيع الأموال على المسلمين، التي كانت مخالفة صريحة لما جاء في كتاب الله وسنة نبيه، و آيات القرآن صريحة وواضحة في هذا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 وما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ان ربكم واحد، وإن أباكم واحد، ألا لا فضل لعربي على أعجمي، ولا لعجمي على عربي، ولا لأحمر على أسود، ولا لأسود على أحمر إلا بالتقوى</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 فعاد بالمسلمين إلى عهد الجاهلية وميز الناس على أسس وضعها هو، وخلق طبقات ألغاها الإسلام وحاربها، وهو أمر سعی </w:t>
      </w:r>
    </w:p>
    <w:p>
      <w:pPr>
        <w:pStyle w:val="BookText"/>
        <w:rPr/>
      </w:pPr>
      <w:r>
        <w:rPr>
          <w:rFonts w:ascii="Amiri" w:hAnsi="Amiri" w:eastAsia="Amiri" w:cs="Amiri"/>
          <w:color w:val="111111"/>
          <w:sz w:val="28"/>
          <w:sz w:val="28"/>
          <w:szCs w:val="28"/>
          <w:rtl w:val="true"/>
          <w:lang w:bidi="ar-SA"/>
        </w:rPr>
        <w:t>إليه منذ بداية الانقلاب لكن أبا بكر شريكه في الأمر رفضها</w:t>
      </w:r>
      <w:r>
        <w:rPr>
          <w:rStyle w:val="FootnoteAnchor"/>
          <w:rtl w:val="true"/>
        </w:rPr>
        <w:footnoteReference w:id="33"/>
      </w:r>
      <w:r>
        <w:rPr>
          <w:rFonts w:ascii="Amiri" w:hAnsi="Amiri" w:eastAsia="Amiri" w:cs="Amiri"/>
          <w:color w:val="111111"/>
          <w:sz w:val="28"/>
          <w:sz w:val="28"/>
          <w:szCs w:val="28"/>
          <w:rtl w:val="true"/>
          <w:lang w:bidi="ar-SA"/>
        </w:rPr>
        <w:t xml:space="preserve">، فكان اعتراضه على منهج أبي بكر في توزيع العطاء هو استمرار لسلوكه الماضي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كان دائم الاعتراض على قرارات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محاولة لتقويض صورته النبوية حتى يسهل الاعتراض عليه ورد ما يقرره، وقد أمضى عمر ما يريده عندما وصل إلى الحكم فغير نظام الرواتب وفق الرؤية التي كان يتبناها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وباشر بالتغيير عندما وصلت كمية من الأموال إلى خزينة الدولة الإسلامية، وهذه الكمية كانت أكبر من المعتاد لذلك تولدت حاجة لإيجاد نظم مالية وإدارية، تتناسب مع حجم الأموال الواردة، ولأن عمر لم يكن على معرفة بالكيفية التي يدير بها هذه الأموال جمع الناس في المسجد،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شئتم أن نكيل لكم كلنا، وان شئتم أن نعد لكم عددنا، وان شئتم أن نزن لكم وزنا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أدرك أن هذا الإجراء لا يتناسب مع إدارة اقتصاد دولة أصبحت مترامية الأطراف، فأفاد من خبرة بعض الصحابة الذين عملوا بالتجارة واكتسبوا معرفة بالإدارة، من خلال احتكاكهم بالدول المجاورة، فاقترحوا عليه أن ينشأ الديوان من أجل تسجيل أسماء المقاتلين وتوزيع العطاء</w:t>
      </w:r>
      <w:r>
        <w:rPr>
          <w:rStyle w:val="FootnoteAnchor"/>
          <w:rtl w:val="true"/>
        </w:rPr>
        <w:footnoteReference w:id="34"/>
      </w:r>
      <w:r>
        <w:rPr>
          <w:rFonts w:ascii="Amiri" w:hAnsi="Amiri" w:eastAsia="Amiri" w:cs="Amiri"/>
          <w:color w:val="111111"/>
          <w:sz w:val="28"/>
          <w:sz w:val="28"/>
          <w:szCs w:val="28"/>
          <w:rtl w:val="true"/>
          <w:lang w:bidi="ar-SA"/>
        </w:rPr>
        <w:t>، فقبل عمر هذا الرأي وأنشئ ديوان العطاء</w:t>
      </w:r>
      <w:r>
        <w:rPr>
          <w:rStyle w:val="FootnoteAnchor"/>
          <w:rtl w:val="true"/>
        </w:rPr>
        <w:footnoteReference w:id="35"/>
      </w:r>
      <w:r>
        <w:rPr>
          <w:rFonts w:ascii="Amiri" w:hAnsi="Amiri" w:eastAsia="Amiri" w:cs="Amiri"/>
          <w:color w:val="111111"/>
          <w:sz w:val="28"/>
          <w:sz w:val="28"/>
          <w:szCs w:val="28"/>
          <w:rtl w:val="true"/>
          <w:lang w:bidi="ar-SA"/>
        </w:rPr>
        <w:t>، وشكل على أثر ذلك لجنة لتسجيل الناس في الديوان، تكونت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بن أبي </w:t>
      </w:r>
    </w:p>
    <w:p>
      <w:pPr>
        <w:pStyle w:val="BookText"/>
        <w:rPr/>
      </w:pPr>
      <w:r>
        <w:rPr>
          <w:rFonts w:ascii="IRNazanin" w:hAnsi="IRNazanin" w:eastAsia="IRNazanin"/>
          <w:color w:val="111111"/>
          <w:sz w:val="28"/>
          <w:sz w:val="28"/>
          <w:szCs w:val="28"/>
          <w:rtl w:val="true"/>
          <w:lang w:bidi="fa-IR"/>
        </w:rPr>
        <w:t>طالب، ومخرمة بن نوفل، وجبیر بن مطعم</w:t>
      </w:r>
      <w:r>
        <w:rPr>
          <w:rStyle w:val="FootnoteAnchor"/>
          <w:rtl w:val="true"/>
        </w:rPr>
        <w:footnoteReference w:id="36"/>
      </w:r>
      <w:r>
        <w:rPr>
          <w:rFonts w:ascii="Amiri" w:hAnsi="Amiri" w:eastAsia="Amiri" w:cs="Amiri"/>
          <w:color w:val="111111"/>
          <w:sz w:val="28"/>
          <w:sz w:val="28"/>
          <w:szCs w:val="28"/>
          <w:rtl w:val="true"/>
          <w:lang w:bidi="ar-SA"/>
        </w:rPr>
        <w:t>، وأمرهم بتسجيل الناس حسب قرابتهم برسول الله فبدأ ببني هاشم، وأتبعوهم أبا بكر وقومه، ثم عمر وقومه، فإذا استوى الناس في القرابة قدموا أهل السابقة، ثم انتقلوا إلى الأنصار فسجلوهم ثم سائر العرب</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انتهى من التسجيل بدأ بتطبيق منهجه الذي سعى إليه قبل أن يتولى الحكم</w:t>
      </w:r>
      <w:r>
        <w:rPr>
          <w:rStyle w:val="FootnoteAnchor"/>
          <w:rtl w:val="true"/>
        </w:rPr>
        <w:footnoteReference w:id="38"/>
      </w:r>
      <w:r>
        <w:rPr>
          <w:rFonts w:ascii="Amiri" w:hAnsi="Amiri" w:eastAsia="Amiri" w:cs="Amiri"/>
          <w:color w:val="111111"/>
          <w:sz w:val="28"/>
          <w:sz w:val="28"/>
          <w:szCs w:val="28"/>
          <w:rtl w:val="true"/>
          <w:lang w:bidi="ar-SA"/>
        </w:rPr>
        <w:t>، وعلى الرغم من أن المؤرخين لم يتفقوا على نسب العطاء، التي منحها للمسلمين، إلا أنهم اتفقوا على أنه قسم المجتمع الإسلامي إلى مجموعة من الطبقات، حسب مقدار العطاء الذي تأخذه كل طبقة، فطبقة كانت تأخذ عطاءً يصل إلى عشرة آلاف درهم</w:t>
      </w:r>
      <w:r>
        <w:rPr>
          <w:rStyle w:val="FootnoteAnchor"/>
          <w:rtl w:val="true"/>
        </w:rPr>
        <w:footnoteReference w:id="39"/>
      </w:r>
      <w:r>
        <w:rPr>
          <w:rFonts w:ascii="Amiri" w:hAnsi="Amiri" w:eastAsia="Amiri" w:cs="Amiri"/>
          <w:color w:val="111111"/>
          <w:sz w:val="28"/>
          <w:sz w:val="28"/>
          <w:szCs w:val="28"/>
          <w:rtl w:val="true"/>
          <w:lang w:bidi="ar-SA"/>
        </w:rPr>
        <w:t xml:space="preserve">، وأُخرى تأخذ عطاءً لا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يتجاوز ألفي درهم أو أقل من ذلك</w:t>
      </w:r>
      <w:r>
        <w:rPr>
          <w:rStyle w:val="FootnoteAnchor"/>
          <w:rtl w:val="true"/>
        </w:rPr>
        <w:footnoteReference w:id="40"/>
      </w:r>
      <w:r>
        <w:rPr>
          <w:rFonts w:ascii="IRNazanin" w:hAnsi="IRNazanin" w:eastAsia="IRNazanin"/>
          <w:color w:val="111111"/>
          <w:sz w:val="28"/>
          <w:sz w:val="28"/>
          <w:szCs w:val="28"/>
          <w:rtl w:val="true"/>
          <w:lang w:bidi="fa-IR"/>
        </w:rPr>
        <w:t xml:space="preserve">، ثم تحولت هذه الطبقات الاقتصادية إلى طبقات اجتماعية، حسب نسبة الثراء الذي تتمتع به فأصبح الجهاد، والسابقة في الإسلام، سبباً في تكوين طبقة ارستقراطية غنية، لا تقدم للدولة أي خدمات سوی کونها أسلمت ودافعت عن الإسلام في بداية الدعوة، ثم اتكلت على هذه الميزة، فأصبحت النسبة الغالبة منها تأخذ العطاء وهي لا تؤدي أي عمل، وكان عطائها المرتفع هذا بمثابة رواتب تقاعدية، فكان هذا النظام الجديد الذي يكن معروفاً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أدى إلى مشاكل جمة في المجتمع الإسلامي، فأصبح البون شاسعة بين الطبقة العليا التي أوجدها عمر وضعفاء المسلمين فمنهم من تعطيه الدولة اموالاً طائلة، وآخر لا يأخذ إلا الفتات الذي لا يسد حاجته، وازداد الأمر سوءاً مع تدفق كميات كبيرة من الأموال نتيجة للفتوحات، فتكدست الثروات عند الطبقة الارستقراطية الجديدة التي أنشأت في المدينة كنتيجة للتفاوت بالعطاء، وهؤلاء متقاعدون لا يؤدون أي عمل للدولة فوظفوا أموالهم بالتجارة، فزادت ثرواتهم قبالة بقية المسلمين وأصبح ثرائهم فاحشاً، وازداد الأمر سوءاً عندما اعتلى عثمان سدة الحكم وأبقى نظام الرواتب کما هو لعدم قدرته على تغييره، وزاد عليه أن أنشأ طبقة أخرى أقوى من الطبقة الأولى تمثلت بأسرته القريبة من بني امية الطلقاء، وأنتهی امره أيضا قتيلاً بعد أن خذلته الطبقة التي انشأها وسلطها على رقاب المسلمين، وهو على كل حال لا يستطيع أن يخالف مقررات عمر التي أصبحت في الوعي الإسلامي سنة لا يجوز مخالفتها كما سيأتي</w:t>
      </w:r>
      <w:r>
        <w:rPr>
          <w:rFonts w:eastAsia="IRNazanin" w:cs="IRNazanin"/>
          <w:color w:val="111111"/>
          <w:sz w:val="28"/>
          <w:szCs w:val="28"/>
          <w:rtl w:val="true"/>
          <w:lang w:bidi="fa-IR"/>
        </w:rPr>
        <w:t xml:space="preserve">. </w:t>
      </w:r>
      <w:bookmarkStart w:id="21" w:name="pg9158_81544"/>
    </w:p>
    <w:p>
      <w:pPr>
        <w:pStyle w:val="BookText"/>
        <w:rPr/>
      </w:pPr>
      <w:bookmarkEnd w:id="21"/>
      <w:r>
        <w:rPr>
          <w:rFonts w:ascii="Amiri" w:hAnsi="Amiri" w:eastAsia="Amiri" w:cs="Amiri"/>
          <w:color w:val="111111"/>
          <w:sz w:val="28"/>
          <w:sz w:val="28"/>
          <w:szCs w:val="28"/>
          <w:rtl w:val="true"/>
          <w:lang w:bidi="ar-SA"/>
        </w:rPr>
        <w:t xml:space="preserve">ومع حجم الخراب الذي اسس له عمر بن الخطاب عبر سياسته الاقتصادية، واستمرار عثمان على ممارسة السياسة نفسها، وما رافقها من خلل في الجهاز الإداري للدولة بعد ان سلم مقاليدها الأخير لأسرته، لم يقف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مكتوف الأيدي بل كان حاضراً في كل الأحداث فاعلاً فيها، ينصح ويقدم المشورة ويتخذ المواقف الصلبة، على الرغم من الحصار الذي فرضوه عليه ومحاولات استبعاده وازاحته عن المكانة التي وضعها الله تعالى بها، فكان ملجأ الأمة وملاذها في وقت الشدة</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3465386_2870459653"/>
      <w:bookmarkStart w:id="23" w:name="_Toc7"/>
      <w:bookmarkEnd w:id="22"/>
      <w:r>
        <w:rPr>
          <w:rtl w:val="true"/>
        </w:rPr>
        <w:t>ثانياً</w:t>
      </w:r>
      <w:r>
        <w:rPr>
          <w:rtl w:val="true"/>
        </w:rPr>
        <w:t xml:space="preserve">: </w:t>
      </w:r>
      <w:r>
        <w:rPr>
          <w:rtl w:val="true"/>
        </w:rPr>
        <w:t>الاجراءات الاقتصادية والادارية في عهد عثمان</w:t>
      </w:r>
      <w:bookmarkEnd w:id="2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انتقلت الأمة إلى مرحلة جديدة عقب اغتيال عمر بن الخطاب الذي لم يخرج من الدنيا حتى مهد الأمور لسلفه عثمان ليلي الحكم من بعده، على الرغم من عدم قناعته به ومعرفته التامة بانه سيولي اسرته مفاصل الدولة، فقال له عندما رشحه مع المجموعة التي اختارها ليكون منها الخليفة من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كإني بك قد قلدتك قريش هذا الأمر لحبها إياك، فحملت بني أمية وبني أبي معيط على رقاب الناس، واثرتهم بالفيء، فسارت إليك عصابة من ذؤبان العرب، فذبحوك على فراشك ذبحا، والله لئن فعلوا لتفعلن، ولئن فعلت ليفعلن، ثم أخذ بناصيته،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ذلك فاذكر قولي فإنه کائن</w:t>
      </w:r>
      <w:r>
        <w:rPr>
          <w:rFonts w:eastAsia="IRNazanin" w:cs="IRNazanin"/>
          <w:color w:val="111111"/>
          <w:sz w:val="28"/>
          <w:szCs w:val="28"/>
          <w:rtl w:val="true"/>
          <w:lang w:bidi="fa-IR"/>
        </w:rPr>
        <w:t>)</w:t>
      </w:r>
      <w:r>
        <w:rPr>
          <w:rStyle w:val="FootnoteAnchor"/>
          <w:rtl w:val="true"/>
        </w:rPr>
        <w:footnoteReference w:id="41"/>
      </w:r>
      <w:r>
        <w:rPr>
          <w:rFonts w:ascii="Amiri" w:hAnsi="Amiri" w:eastAsia="Amiri" w:cs="Amiri"/>
          <w:color w:val="111111"/>
          <w:sz w:val="28"/>
          <w:sz w:val="28"/>
          <w:szCs w:val="28"/>
          <w:rtl w:val="true"/>
          <w:lang w:bidi="ar-SA"/>
        </w:rPr>
        <w:t xml:space="preserve">، نعم كان يعرف عثمان جيداً، ومع ذلك وضع تلك الخطة التي تقضي باستبعاد الإمام عن الخلافة، عندما جمع ستة من الصحابة هم كل من </w:t>
      </w:r>
    </w:p>
    <w:p>
      <w:pPr>
        <w:pStyle w:val="BookText"/>
        <w:rPr/>
      </w:pPr>
      <w:r>
        <w:rPr>
          <w:rFonts w:ascii="Amiri" w:hAnsi="Amiri" w:eastAsia="Amiri" w:cs="Amiri"/>
          <w:color w:val="111111"/>
          <w:sz w:val="28"/>
          <w:sz w:val="28"/>
          <w:szCs w:val="28"/>
          <w:rtl w:val="true"/>
          <w:lang w:bidi="ar-SA"/>
        </w:rPr>
        <w:t>الإمام علي وعثمان بن عفان والزبير بن العوام وطلحة بن عبيد الله وعبد الرحمن بن عوف وسعد بن أبي وقاص،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وهو راض عنهم، ليختاروا من بينهم خليفة، وفرض عليهم أن يختاروا خليفة من بينهم في غضون ثلاثة أيام</w:t>
      </w:r>
      <w:r>
        <w:rPr>
          <w:rStyle w:val="FootnoteAnchor"/>
          <w:rtl w:val="true"/>
        </w:rPr>
        <w:footnoteReference w:id="42"/>
      </w:r>
      <w:r>
        <w:rPr>
          <w:rFonts w:ascii="Amiri" w:hAnsi="Amiri" w:eastAsia="Amiri" w:cs="Amiri"/>
          <w:color w:val="111111"/>
          <w:sz w:val="28"/>
          <w:sz w:val="28"/>
          <w:szCs w:val="28"/>
          <w:rtl w:val="true"/>
          <w:lang w:bidi="ar-SA"/>
        </w:rPr>
        <w:t>، تحت التهديد بالقتل، إذ قال لهم إذا أتفق خمسة منهم على مرشح وخالف واحد يضرب عنق الذي يخالف، وإذا اتفق اربعة على مرشح وخالف اثنان يضرب عنق المخالفين</w:t>
      </w:r>
      <w:r>
        <w:rPr>
          <w:rStyle w:val="FootnoteAnchor"/>
          <w:rtl w:val="true"/>
        </w:rPr>
        <w:footnoteReference w:id="43"/>
      </w:r>
      <w:r>
        <w:rPr>
          <w:rFonts w:ascii="IRNazanin" w:hAnsi="IRNazanin" w:eastAsia="IRNazanin"/>
          <w:color w:val="111111"/>
          <w:sz w:val="28"/>
          <w:sz w:val="28"/>
          <w:szCs w:val="28"/>
          <w:rtl w:val="true"/>
          <w:lang w:bidi="fa-IR"/>
        </w:rPr>
        <w:t>، وإذا اتفق ثلاثة على مرشح والثلاثة الآخرون على مرشح آخر یختار عبد الله بن عمر ابن أحد المرشحين</w:t>
      </w:r>
      <w:r>
        <w:rPr>
          <w:rStyle w:val="FootnoteAnchor"/>
          <w:rtl w:val="true"/>
        </w:rPr>
        <w:footnoteReference w:id="44"/>
      </w:r>
      <w:r>
        <w:rPr>
          <w:rFonts w:ascii="Amiri" w:hAnsi="Amiri" w:eastAsia="Amiri" w:cs="Amiri"/>
          <w:color w:val="111111"/>
          <w:sz w:val="28"/>
          <w:sz w:val="28"/>
          <w:szCs w:val="28"/>
          <w:rtl w:val="true"/>
          <w:lang w:bidi="ar-SA"/>
        </w:rPr>
        <w:t>، فإذا رفضوا يتم اختيار مرشح الجماعة التي فيها عبد الرحمن بن عوف، ويقتل من يرفض هذا الاختيار</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خطط عمر بن الخطاب لاستبعاد الإمام جيداً فقد أدخله في الشورى ولم يستبعده لأنه لا يستطيع ذلك، فوضع هذه الخطة التي تنبه لها الإمام جيداً وعرف المغزى منها، فقال لعمه العباس بن عبد المطلب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عدل بالأمر عني ياعم، قال وما علمك؟ قال قرن بي عثمان، وقال عمر کونوا مع الأكثر، فإن رضي رجلان رجلاً ورجلان رجلاً، فكونوا مع الذين فيهم </w:t>
      </w:r>
    </w:p>
    <w:p>
      <w:pPr>
        <w:pStyle w:val="BookText"/>
        <w:rPr/>
      </w:pPr>
      <w:r>
        <w:rPr>
          <w:rFonts w:ascii="Amiri" w:hAnsi="Amiri" w:eastAsia="Amiri" w:cs="Amiri"/>
          <w:color w:val="111111"/>
          <w:sz w:val="28"/>
          <w:sz w:val="28"/>
          <w:szCs w:val="28"/>
          <w:rtl w:val="true"/>
          <w:lang w:bidi="ar-SA"/>
        </w:rPr>
        <w:t>عبد الرحمن، فسعد لا يخالف ابن عمه وعبد الرحمن صهر عثمان لا يختلفون، فيوليها عبد الرحمن عثمان أو يوليها عثمان عبد الرحمن فلو كان الآخران معي لم يغنيا شيئا</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كما عبر عن هذا المخطط في خطبته الشقشقية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جعلها في جماعة زعم اني احدهم، فيا لله وللشوری متی اعترض الريب في مع الاول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صرت اقرن إلى هذه النظائر،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فصغى رجل منهم لضغنه ومال الآخر لصهره</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 وعلى الرغم من هذه المعرفة بأنه مستبعد من الخلافة، لكنه دخل في الشورى، وبقي فاعلاً في كل الأحداث التي شهدتها الدولة الإسلامية طيلة مدة حكم عثمان مع التباين الشديد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الحكم إلى عثمان وفق الطريقة المتقدمة بعدما رفض الإمام علي المساومة،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والإبقاء على الامتيازات التي حصلت عليها الطبقة الأرستقراطية، ورفض المنهج الذي أرادوه من السير على خطى أبي بكر وعمر في حفظ مكانة الحزب القرشي، وأطلق رأيه الذي لا يقبل المساومة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بمبلغ علمي وطاقتي</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 لأنه كان يعرف يقيناً أن أعضاء الحزب القرشي كانوا مصرين على استبعاد الإمام، لمعرفتهم بأنه وصي الرسول الأعظم والخلف الذي اختاره الله تعالى ليكمل مسيرة الرسالة، والشخصية القوية التي من غير الممكن أن يسيطروا </w:t>
      </w:r>
    </w:p>
    <w:p>
      <w:pPr>
        <w:pStyle w:val="BookText"/>
        <w:rPr/>
      </w:pPr>
      <w:r>
        <w:rPr>
          <w:rFonts w:ascii="IRNazanin" w:hAnsi="IRNazanin" w:eastAsia="IRNazanin"/>
          <w:color w:val="111111"/>
          <w:sz w:val="28"/>
          <w:sz w:val="28"/>
          <w:szCs w:val="28"/>
          <w:rtl w:val="true"/>
          <w:lang w:bidi="fa-IR"/>
        </w:rPr>
        <w:t>عليها أو يجعلوها ضمن دائرتهم، فكانت مصالحهم أعلى من الالتزام بوصایا النبي ومقررات السماء، بعد أن استمتعوا بالدنيا وجرت الأموال في أيديهم، وأصبحوا طبقة عالية في المجتمع الإسلامي لا تشبهها 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عبد الرحمن بن عوف على الإمام هذه الأمور، وهو يعلم مسبقاً أنه سيرفضها، فما معنى أن يشترط عليه كيف يسير الدولة ويفرض علیه سیاستها المستقبلية، وما معنى أن يسير بسيرة الشيخين وهو يعلم جيداً أن الإمام لم يكن مقتنعاً بسياستهما، لقد أراد هو ومن يقف وراءه أن يوهموا المسلمين بأن الإمام علي هو من رفض الشروط، لكن الإمام لم يكن غافلاً عن ذلك كله، وهو يعرف العلاقة التي تربط الأثنين زيادة على علمه بأن الحزب القرشي كان يسعى جاهداً لإبعاده عن الخلافة، كنتيجة طبيعية للعداء الذي خلفه تفاني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خدمة الإسلام، وجهاده ضد المشركين، فضلاً عن معرفتهم بمنهجه في إدارة الدولة ورؤيته لتوزيع الثروات، التي تتقاطع مع ما حصلوا عليه من امتیازات عالية، ومكاسب في ظل سياسة التمييز والتفضيل التي انتهجها عمر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تحولت الدولة بأكملها في عهد عثمان إلى ضيعة يتحكم بها بنو أُمية، فبدأت مرحلة جديدة من التغيرات تطرأ على مجمل الأداء الحكومي في الدولة الإسلامية، وقد عبر أبو سفيان بن حرب الأموي عن هذا التغير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اعندكم أحد من غيركم،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أُمية تلقفوها تلقف الكرة، فوالذي يحلف به أبو سفيان، ما من عذاب ولا حساب، ولا جنة ولا نار، ولا بعث ولا 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فانتهره عثمان، وساءه بما قال، وأمر </w:t>
      </w:r>
    </w:p>
    <w:p>
      <w:pPr>
        <w:pStyle w:val="BookText"/>
        <w:rPr/>
      </w:pPr>
      <w:r>
        <w:rPr>
          <w:rFonts w:ascii="IRNazanin" w:hAnsi="IRNazanin" w:eastAsia="IRNazanin"/>
          <w:color w:val="111111"/>
          <w:sz w:val="28"/>
          <w:sz w:val="28"/>
          <w:szCs w:val="28"/>
          <w:rtl w:val="true"/>
          <w:lang w:bidi="fa-IR"/>
        </w:rPr>
        <w:t>بإخراجه</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 وهذه مرحلة لم تصلها الدولة الإسلامية في عهد عمر، نعم كان التأسيس في عهده وهو من مهد للأمور لتصل إلى هذه المرحلة، لكن ما فعله عثمان فاق حد الوصف فقد دمر كل المكتسبات التي حققتها الرسالة الإسلامية، فاستحالت الدولة التي بناها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وجاهد الصحابة وعلى رأسهم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تثبیت اركانها إلى ملك عضوض لبني أُمية، وأفضل وصف لما آلت اليه الأمور في عهد عثمان ما قاله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قام ثالث القوم نافجا حضنيه، بين نثيله ومعتلفه، وقام معه بنو أبيه يخضمون مال الله خضم الإبل نبتة الربيع، إلى أن انتكث فتله، وأجهز عليه عمله، وكبت به بطنته</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حجم الخراب كبيراً جداً، إذ بدأ عثمان بسياسة ممنهجة لتسليم الدولة لبني أمية، وكانت أولى خطواته توزيع الولايات الإسلامية على بني أمية، فعزل الولاة الذين عينهم عمر بن الخطاب واستبدلهم بكادر إداري من أسرته</w:t>
      </w:r>
      <w:r>
        <w:rPr>
          <w:rStyle w:val="FootnoteAnchor"/>
          <w:rtl w:val="true"/>
        </w:rPr>
        <w:footnoteReference w:id="51"/>
      </w:r>
      <w:r>
        <w:rPr>
          <w:rFonts w:ascii="IRNazanin" w:hAnsi="IRNazanin" w:eastAsia="IRNazanin"/>
          <w:color w:val="111111"/>
          <w:sz w:val="28"/>
          <w:sz w:val="28"/>
          <w:szCs w:val="28"/>
          <w:rtl w:val="true"/>
          <w:lang w:bidi="fa-IR"/>
        </w:rPr>
        <w:t xml:space="preserve">، ممن لم تكن له سابقة في الإسلام أو مزية تذكر؛ بل على العكس لم يعرف عنهم إلا كل قبيح، وهذه هي العقلية العربية البدوية التي استند إليها الحزب القرشي، والتي تعد السلطة مغنماً يوزع على الاسرة، فكان هذا التغيير الإداري السيء قد التقی بسوء توزيع الثروات، وسوء استغلال الجهاز الإداري للسلطات الواسعة الممنوحة له من لدن مؤسسة الحكم، ومع </w:t>
      </w:r>
    </w:p>
    <w:p>
      <w:pPr>
        <w:pStyle w:val="BookText"/>
        <w:rPr/>
      </w:pPr>
      <w:r>
        <w:rPr>
          <w:rFonts w:ascii="Amiri" w:hAnsi="Amiri" w:eastAsia="Amiri" w:cs="Amiri"/>
          <w:color w:val="111111"/>
          <w:sz w:val="28"/>
          <w:sz w:val="28"/>
          <w:szCs w:val="28"/>
          <w:rtl w:val="true"/>
          <w:lang w:bidi="ar-SA"/>
        </w:rPr>
        <w:t>ثراءٍ فاحش منح لطبقة الصحابة الأوائل في عهدي عمر وعثمان، والثراء غير الشرعي لبني أمية بعد استيلائهم على الدولة، في قبالة فقر وجوع طبقات واسعة من المسلمين، فكان هذا التباين سبباً في التذمر الذي ساد معظم الولايات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تحولت تلك الدولة التي أُسست على العدالة والمساواة واحترام الإنسان وحقوقه إلى ضيعة يتقاسمها صبيان بني أُمية ويتصرفون بها كيفما شاؤوا، فوصف أحدهم الدولة وثرواتها،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الملك يتغداه قوم ويتعشاه آخرون</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هكذا أضحت الدولة الإسلامية بعد ان نزي عليها بنو امية الطلقاء وليمة لهم ولأسرهم، وأصبحت اراضي الدولة كلها بستاناً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السواد بستان لقريش، تأخذ منه ما شاءت وتترك، حتى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 ما أفاء الله علينا بستانا لك ولقومك</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فانتشرت المظالم في كل مكان، ويأس المسلمون من عدالة السلطة ورغبتها في اصلاح الوضع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كل هذا الخراب وما مرت به الدولة الإسلامية من تمایز طبقي واستغلال غير شرعي للثروات وسيطرة مطلقة لبني أُمية الطلقاء على مرافق الدولة كلها، وقد عبر عنه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بِطَرْفِكَ حَيْثُ شِئْتَ مِنَ النّاسِ، فَهَلْ تُبْصِرُ إِلَّا فَقِيراً يُكَابِدُ فَقْراً، أَوْ غَنِيّاً بَدَّلَ نِعْمَةَ اللّهِ كُفْراً، أَوْ بَخِيلًا اتَّخَذَ البُخْلَ بِحَقِّ اللّهِ وَفْراً، أَوْ مُتَمَرِّداً كَأَنَّ بِأُذُنِهِ عَنْ سَمْعِ الْمَوَاعِظِ وَقْراً</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لكن مع هذه المعرفة وهذا الوصف الدقيق للأمور، لم يعتزل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أو يترك المسلمين ومصيرهم، كما حاول بعض الرواة تصوير الأمر، بل كان فاعلاً في المجتمع الإسلامي قريباً من المسلمين، يتدخل لينقذ الإسلام إذا هدد، يقف بوجه السلطة إن اقتضى الأمر، يلجأ اليه كل مظلوم ليرد عليه حقه، مع الحفاظ على هيبة مؤسسة الحكم التي هي بالأساس للمسلمين جميعا، لذلك بدأ ينصح عثمان ويحثه على تغيير المنهج الذي يحكم به الدولة، ويصلح الأمور ويبدأ بإجراءات بسيطة، تقضي باستبعاد هؤلاء الذين سيطروا على مقدرات الدولة، والعودة إلى عدالة الإسلام والدولة التي أُسست لتكون مثالاً، دولة ليس فيها استغلال لا يظلم فيها احد تأمن فيها الناس وتصان كرامة الإنسان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عثمان يشعر بالخطر عندما بدأت الثورة ورغب في التغيير، وأراد الاستجابة لما طرحه الإمام، لكنه كان محکوماً بسياسة من سبقه ولا يستطيع أن يغيرها، لاسيما الاقتصادية منها، وفي الوقت نفسه لا يستطيع أن يضع حداً لتجاوزات أسرته، فقد كان معاوية الذي جمع له عثمان الشام كلها وأصبحت ولاية مستقلة</w:t>
      </w:r>
      <w:r>
        <w:rPr>
          <w:rStyle w:val="FootnoteAnchor"/>
          <w:rtl w:val="true"/>
        </w:rPr>
        <w:footnoteReference w:id="55"/>
      </w:r>
      <w:r>
        <w:rPr>
          <w:rFonts w:ascii="IRNazanin" w:hAnsi="IRNazanin" w:eastAsia="IRNazanin"/>
          <w:color w:val="111111"/>
          <w:sz w:val="28"/>
          <w:sz w:val="28"/>
          <w:szCs w:val="28"/>
          <w:rtl w:val="true"/>
          <w:lang w:bidi="fa-IR"/>
        </w:rPr>
        <w:t>، يتحكم بالأمور کما یشاء وبنى لنفسه دولة قوية غنية من دون علم مؤسسة الحكم أو من دون قدرتها على التدخل فيها، وهذا ما حذر منه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معاوية يقتطع الأمور دونك، وأنت تعلمها فيقول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عثمان فيبلغك ولا تَغِير على معاوية</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 xml:space="preserve">، فكان مسلوب الإرادة ليس </w:t>
      </w:r>
    </w:p>
    <w:p>
      <w:pPr>
        <w:pStyle w:val="BookText"/>
        <w:rPr/>
      </w:pPr>
      <w:r>
        <w:rPr>
          <w:rFonts w:ascii="IRNazanin" w:hAnsi="IRNazanin" w:eastAsia="IRNazanin"/>
          <w:color w:val="111111"/>
          <w:sz w:val="28"/>
          <w:sz w:val="28"/>
          <w:szCs w:val="28"/>
          <w:rtl w:val="true"/>
          <w:lang w:bidi="fa-IR"/>
        </w:rPr>
        <w:t>بإمكانه أن يعمل شيئاً، فلا هو قادر على اصلاح الوضع، ولا هو راغب في تحجيم أسرته، وقد وصل إلى نقطة اللاعودة، ولم يكتف بحمل بني أُمية على رقاب الناس؛ بل قسَّم بیت المال بينهم، وحوله إلى ملكية خاصة فكان يتصرف بالذهب والجواهر التي كانت في بيت المال کما یشاء فيُلبسها لزوجاته وبناته، ثم أنه اقتنى الأموال وبني القصور وامتلك اموالاً لاحد لها</w:t>
      </w:r>
      <w:r>
        <w:rPr>
          <w:rStyle w:val="FootnoteAnchor"/>
          <w:rtl w:val="true"/>
        </w:rPr>
        <w:footnoteReference w:id="57"/>
      </w:r>
      <w:r>
        <w:rPr>
          <w:rFonts w:ascii="Amiri" w:hAnsi="Amiri" w:eastAsia="Amiri" w:cs="Amiri"/>
          <w:color w:val="111111"/>
          <w:sz w:val="28"/>
          <w:sz w:val="28"/>
          <w:szCs w:val="28"/>
          <w:rtl w:val="true"/>
          <w:lang w:bidi="ar-SA"/>
        </w:rPr>
        <w:t>، قبالة حاجة المسلمين وجوعهم وفقرهم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بدأت بوادر الاعتراض تظهر في كَّل مكان على تصرفات عثمان وولاته من بني أُمية، ومع سکوت السواد الأعظم من الصحابة على هذا الخرق الكبير لعدالة الإسلام ومبادئه الأساسية، نتيجة لتمتعهم بمزايا التفاوت الطبقي والتوزيع غير العادل للثروات، لكن على الرغم من ذلك ظهرت أصوات معارضة هنا وهناك</w:t>
      </w:r>
      <w:r>
        <w:rPr>
          <w:rStyle w:val="FootnoteAnchor"/>
          <w:rtl w:val="true"/>
        </w:rPr>
        <w:footnoteReference w:id="58"/>
      </w:r>
      <w:r>
        <w:rPr>
          <w:rFonts w:ascii="IRNazanin" w:hAnsi="IRNazanin" w:eastAsia="IRNazanin"/>
          <w:color w:val="111111"/>
          <w:sz w:val="28"/>
          <w:sz w:val="28"/>
          <w:szCs w:val="28"/>
          <w:rtl w:val="true"/>
          <w:lang w:bidi="fa-IR"/>
        </w:rPr>
        <w:t>، لا سيما من الصحابة الذين لم یکن لهم ارتباط بالحزب القرشي من الذين نذروا أنفسهم لله تعالى، أمثال عمار وعبد الله بن مسعود وأبي ذر الغفاري، فكانت النتيجة أن فرضت إقامة جبرية على عبد الله بن مسعود حتى وفاته</w:t>
      </w:r>
      <w:r>
        <w:rPr>
          <w:rStyle w:val="FootnoteAnchor"/>
          <w:rtl w:val="true"/>
        </w:rPr>
        <w:footnoteReference w:id="59"/>
      </w:r>
      <w:r>
        <w:rPr>
          <w:rFonts w:ascii="IRNazanin" w:hAnsi="IRNazanin" w:eastAsia="IRNazanin"/>
          <w:color w:val="111111"/>
          <w:sz w:val="28"/>
          <w:sz w:val="28"/>
          <w:szCs w:val="28"/>
          <w:rtl w:val="true"/>
          <w:lang w:bidi="fa-IR"/>
        </w:rPr>
        <w:t>، ونكلوا بعمار عندما اعترض على سلوك والي الكوفة الوليد بن عقبة، وقال مروان بن الحكم لعثمان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إن هذا العبد الأسود قد جرَّأ عليك الناس، وأنك ان قتلته نکلت به من ورائه،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أضربوه فضربوه وضربه عثمان معهم، حتى فتقوا بطنه </w:t>
      </w:r>
    </w:p>
    <w:p>
      <w:pPr>
        <w:pStyle w:val="BookText"/>
        <w:rPr/>
      </w:pPr>
      <w:r>
        <w:rPr>
          <w:rFonts w:ascii="Amiri" w:hAnsi="Amiri" w:eastAsia="Amiri" w:cs="Amiri"/>
          <w:color w:val="111111"/>
          <w:sz w:val="28"/>
          <w:sz w:val="28"/>
          <w:szCs w:val="28"/>
          <w:rtl w:val="true"/>
          <w:lang w:bidi="ar-SA"/>
        </w:rPr>
        <w:t>فغشي عليه فجروه وطرحوه بباب الدار</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ونفى أبا ذر إلى منطقة مهجورة خارج المدينة وتوفي وحيداً فيها</w:t>
      </w:r>
      <w:r>
        <w:rPr>
          <w:rStyle w:val="FootnoteAnchor"/>
          <w:rtl w:val="true"/>
        </w:rPr>
        <w:footnoteReference w:id="61"/>
      </w:r>
      <w:r>
        <w:rPr>
          <w:rFonts w:ascii="Amiri" w:hAnsi="Amiri" w:eastAsia="Amiri" w:cs="Amiri"/>
          <w:color w:val="111111"/>
          <w:sz w:val="28"/>
          <w:sz w:val="28"/>
          <w:szCs w:val="28"/>
          <w:rtl w:val="true"/>
          <w:lang w:bidi="ar-SA"/>
        </w:rPr>
        <w:t>، هكذا كان سلوك عثمان وأسرته من الصحابة الذين خافوا على الدولة وأرادوا الحفاظ على صورة الإسلام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تكميم الأفواه والتنكيل الذي نال العديد من الصحابة لم يستطع بني أُمية السيطرة على الوضع، فظهرت بوادر الثورة في الأمصار الإسلامية، ووصلت مجاميع من الثوار إلى المدينة تطالب بالإصلاح، لم يبق مع عثمان سوی أسرته التي انتفعت من وجوده في السلطة، فيما وقف الآخرون الذين امتلأت جيوبهم من أموال المسلمين يحرضون عليه، لأن مرحلة عثمان انتهت عندهم وابتدأت مرحلة جديدة أرادوا فيها الوصول إلى السلطة، إذ رؤوا انفسهم أهلا لتولي الخلافة لاسيما بعد أن رشحهم عمر لها، فبدأوا يحرضون المسلمين على عثمان وبني أُمية، فكتبوا كتباً إلى الأمصار الإسلامية يستنجدون فيها من عثمان وأسرته</w:t>
      </w:r>
      <w:r>
        <w:rPr>
          <w:rStyle w:val="FootnoteAnchor"/>
          <w:rtl w:val="true"/>
        </w:rPr>
        <w:footnoteReference w:id="62"/>
      </w:r>
      <w:r>
        <w:rPr>
          <w:rFonts w:ascii="Amiri" w:hAnsi="Amiri" w:eastAsia="Amiri" w:cs="Amiri"/>
          <w:color w:val="111111"/>
          <w:sz w:val="28"/>
          <w:sz w:val="28"/>
          <w:szCs w:val="28"/>
          <w:rtl w:val="true"/>
          <w:lang w:bidi="ar-SA"/>
        </w:rPr>
        <w:t>، وفي المقابل استنجد عثمان بعشيرته وأفرادها المتنفذين لاسيما معاوية الذي قدم المدينة وهو يشعر بالقوة، بعد ان بني مملكة قوية في الشام وحصنها جيداً لتكون قلعة تحميه وتحمي مكتسباته، فدخل المدينة محاولاً استغلال الفرصة لينتقم من كبار الصحابة الذين أذلوه وحطموا مجده الجاهلي هو وأسرته، ولم يستطع أن ينسى أنه من الطلقاء، فقال للصحابة مهدداً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بالشام مائة ألف فارس كل يأخذ العطاء، مع مثلهم من أبنائهم وعبدانهم، لا </w:t>
      </w:r>
    </w:p>
    <w:p>
      <w:pPr>
        <w:pStyle w:val="BookText"/>
        <w:rPr/>
      </w:pPr>
      <w:r>
        <w:rPr>
          <w:rFonts w:ascii="Amiri" w:hAnsi="Amiri" w:eastAsia="Amiri" w:cs="Amiri"/>
          <w:color w:val="111111"/>
          <w:sz w:val="28"/>
          <w:sz w:val="28"/>
          <w:szCs w:val="28"/>
          <w:rtl w:val="true"/>
          <w:lang w:bidi="ar-SA"/>
        </w:rPr>
        <w:t>يعرفون علياً ولا قرابته، ولا عماراً ولا سابقته، ولا الزبير ولا صحبته، ولا طلحة ولا هجرته، ولا يهابون ابن عوف ولا ماله، ولا يتقون سعدا ولا دعوته</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لكن هذا الأمر لم يجد نفعاً، ولم يوقف الثورة ضد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أخفق في اللجوء إلى الحوار مع رفاقه بالأمس؛ بل استند إلى اسرته بني أُمية لينقذوه من الموقف الذي هو فيه والأزمة التي تعاني منها الدولة، من دون أن يعترف بفشل سياسته الاقتصادية والإدارية، وأنه غير مؤهل لحكم الدولة الإسلامية، فخذلته عشيرته لاسيما معاوية الذي كان يدرك أن عثمان انتهى دوره، فأرسل جيشاً شكلياً مهمته الظاهرة انقاذ الخليفة، لكنه عندما علم بحصار الأخير امر قائد الجيش أن لا يتدخل في الأمور ویمکث بذي خشب المنطقة القريبة، فنفذ القائد الأمر حتى قتل عثمان وأمر الجيش أن يعود إلى الشام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عاش المسلمون الفتنة بكل ما تعنيه الكلمة من معنى، والإسلام كان على مفترق طرق، أموال الدولة مقسمة بين المنتفعين، السلطة يتلاعب بها بني أُمية، المعترضون يحاصرون دار الخليفة وتوجهاتهم لم تكن واحدة فمنهم من ثار للإسلام ومنهم من ثار لمصلحته الشخصية، ومع كل ذلك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في هذه الأزمة ولم يكن بعيداً عنها، فلم يترك عثمان لوحده مع معرفته بأن أمره ليس بيده، لكن حاجة الأمة أكبر من الخلاف الذي سعى إليه بني أُمية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كان الإمام ينظر إلى عثمان بأنه يمثل رأساً للحكومة مع تحفظاته</w:t>
      </w:r>
    </w:p>
    <w:p>
      <w:pPr>
        <w:pStyle w:val="BookText"/>
        <w:rPr/>
      </w:pPr>
      <w:r>
        <w:rPr>
          <w:rFonts w:ascii="Amiri" w:hAnsi="Amiri" w:eastAsia="Amiri" w:cs="Amiri"/>
          <w:color w:val="111111"/>
          <w:sz w:val="28"/>
          <w:sz w:val="28"/>
          <w:szCs w:val="28"/>
          <w:rtl w:val="true"/>
          <w:lang w:bidi="ar-SA"/>
        </w:rPr>
        <w:t>على سلوكه، لذلك عندما استنجد به عثمان لرد الثوار عن المدينة استجاب لطلبه وحاور هؤلاء، وكانت النتيجة أن رجعوا إلى المدن التي جاؤوا منها، لكن هذه المحاولة لم يكتب لها النجاح لأن عثمان نقض الاتفاق وعاد إلى سيرته</w:t>
      </w:r>
      <w:r>
        <w:rPr>
          <w:rStyle w:val="FootnoteAnchor"/>
          <w:rtl w:val="true"/>
        </w:rPr>
        <w:footnoteReference w:id="65"/>
      </w:r>
      <w:r>
        <w:rPr>
          <w:rFonts w:ascii="IRNazanin" w:hAnsi="IRNazanin" w:eastAsia="IRNazanin"/>
          <w:color w:val="111111"/>
          <w:sz w:val="28"/>
          <w:sz w:val="28"/>
          <w:szCs w:val="28"/>
          <w:rtl w:val="true"/>
          <w:lang w:bidi="fa-IR"/>
        </w:rPr>
        <w:t>، فعاد الثوار مرة أخرى ليحاصروه فاستنجد ايضاً بالإمام، الذي ألزمه أن یکتب کتاباً يتعهد فيه للناقمين على سياساته بإصلاح الأوضاع، 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كتاب من عبد الله عثمان أمير المؤمنين لمن نقم عليه من المؤمنين والمسلمين، أن لكم أن أعمل فيكم بكتاب الله وسنة نبيه، ويعطى المحروم، ويؤمن الخائف، ويرد المنفي، ولا تجمر البعوث، ويوفر الفيء، وعلي بن أبي طالب ضمين المؤمنين والمسلمين على عثمان بالوفاء في هذا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وأشهد الإمام مجموعة من الصحابة على الكتاب</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ورد في الكتاب من تعهدات كانت كفيلة بحل الأزمة وإخراج الأمة الإسلامية من محنتها، وهذا هو الدور الأبرز للإمام الوصي على الأمة والضامن لسلامتها، والذي لم يكن يبحث عن سلطة أو جاه أو منزلة أو مصالح ضيقة، إنما كان يريد أن يحافظ على صورة الإسلام ويصلح الخراب الذي أنتجته المؤسسة الحاكمة، في الوقت ذاته كان يريد أن يحفظ كرامة الحاكم والمكانة الاعتبارية لمؤسسات الدولة، بعّدها السلطة القائمة على حماية الناس والمسؤولة عن مصالحهم، كما كان حريصاً على أن يرجع المعترضون وقد تحقق لهم ما أرادوه، لكن إرادة عثمان لم تكن حقيقية لأنه كان محكوماً </w:t>
      </w:r>
    </w:p>
    <w:p>
      <w:pPr>
        <w:pStyle w:val="BookText"/>
        <w:rPr/>
      </w:pPr>
      <w:r>
        <w:rPr>
          <w:rFonts w:ascii="Amiri" w:hAnsi="Amiri" w:eastAsia="Amiri" w:cs="Amiri"/>
          <w:color w:val="111111"/>
          <w:sz w:val="28"/>
          <w:sz w:val="28"/>
          <w:szCs w:val="28"/>
          <w:rtl w:val="true"/>
          <w:lang w:bidi="ar-SA"/>
        </w:rPr>
        <w:t>بسيطرة بني أُمية عليه، فغير رأيه تحت هذه السيطرة المطلقة مرات عدة، وكان مروان هو المتحكم بالأمور</w:t>
      </w:r>
      <w:r>
        <w:rPr>
          <w:rStyle w:val="FootnoteAnchor"/>
          <w:rtl w:val="true"/>
        </w:rPr>
        <w:footnoteReference w:id="67"/>
      </w:r>
      <w:r>
        <w:rPr>
          <w:rFonts w:ascii="Amiri" w:hAnsi="Amiri" w:eastAsia="Amiri" w:cs="Amiri"/>
          <w:color w:val="111111"/>
          <w:sz w:val="28"/>
          <w:sz w:val="28"/>
          <w:szCs w:val="28"/>
          <w:rtl w:val="true"/>
          <w:lang w:bidi="ar-SA"/>
        </w:rPr>
        <w:t>، وكانت زوجته تعرف ما ستؤول اليه الأمور، فنصحته بالالتزام بما وعد به المسلمين، والتمسك بنصائح الإمام علي، وعدم الانجرار وراء مروان؛ لأن ذلك سيؤدي إلى قتله</w:t>
      </w:r>
      <w:r>
        <w:rPr>
          <w:rStyle w:val="FootnoteAnchor"/>
          <w:rtl w:val="true"/>
        </w:rPr>
        <w:footnoteReference w:id="68"/>
      </w:r>
      <w:r>
        <w:rPr>
          <w:rFonts w:ascii="IRNazanin" w:hAnsi="IRNazanin" w:eastAsia="IRNazanin"/>
          <w:color w:val="111111"/>
          <w:sz w:val="28"/>
          <w:sz w:val="28"/>
          <w:szCs w:val="28"/>
          <w:rtl w:val="true"/>
          <w:lang w:bidi="fa-IR"/>
        </w:rPr>
        <w:t>، فقال له الإمام بعدما آیس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أرضيت من مروان ولا رضي منك، إلا بتحريفك عن دينك، وعن عقلك مثل جمل الضعينة، يقاد حيث يسار به، والله ما مروان بذي رأي في دينه ولا نفسه، والله أني لأراه سیوردك ثم لا يصدرك، وما أنا بعائد بعد مقامي هذا لمعاتبتك، أذهبت شرفك وغلبت على أمرك</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نتيجة لكل ما تقدم ترك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ولم يرجع له، لا سيما بعد أن اتهمه بنو أُمية بأنه وراء التمرد الذي عم الدولة ضد سياسة السلطة والمقربين منها</w:t>
      </w:r>
      <w:r>
        <w:rPr>
          <w:rStyle w:val="FootnoteAnchor"/>
          <w:rtl w:val="true"/>
        </w:rPr>
        <w:footnoteReference w:id="70"/>
      </w:r>
      <w:r>
        <w:rPr>
          <w:rFonts w:ascii="Amiri" w:hAnsi="Amiri" w:eastAsia="Amiri" w:cs="Amiri"/>
          <w:color w:val="111111"/>
          <w:sz w:val="28"/>
          <w:sz w:val="28"/>
          <w:szCs w:val="28"/>
          <w:rtl w:val="true"/>
          <w:lang w:bidi="ar-SA"/>
        </w:rPr>
        <w:t xml:space="preserve">، وكانت النهاية أن حوصر بيت عثمان ومنع طلحة بن عبيد الله الماء عن داره ليضطره إلى الخروج فأرسل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مستعيناً به في إيصال الماء، فأدخل الماء بالقوة إلى داره</w:t>
      </w:r>
      <w:r>
        <w:rPr>
          <w:rStyle w:val="FootnoteAnchor"/>
          <w:rtl w:val="true"/>
        </w:rPr>
        <w:footnoteReference w:id="71"/>
      </w:r>
      <w:r>
        <w:rPr>
          <w:rFonts w:ascii="Amiri" w:hAnsi="Amiri" w:eastAsia="Amiri" w:cs="Amiri"/>
          <w:color w:val="111111"/>
          <w:sz w:val="28"/>
          <w:sz w:val="28"/>
          <w:szCs w:val="28"/>
          <w:rtl w:val="true"/>
          <w:lang w:bidi="ar-SA"/>
        </w:rPr>
        <w:t>، وأنتهى الحصار بموته بعد أن هجم المحتجون على عثمان في بيته وقتلوه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24" w:name="pg9158_81556"/>
    </w:p>
    <w:p>
      <w:pPr>
        <w:pStyle w:val="Heading2"/>
        <w:numPr>
          <w:ilvl w:val="1"/>
          <w:numId w:val="1"/>
        </w:numPr>
        <w:rPr/>
      </w:pPr>
      <w:bookmarkStart w:id="25" w:name="__RefHeading___Toc3465388_2870459653"/>
      <w:bookmarkStart w:id="26" w:name="_Toc8"/>
      <w:bookmarkEnd w:id="24"/>
      <w:bookmarkEnd w:id="25"/>
      <w:r>
        <w:rPr>
          <w:rtl w:val="true"/>
        </w:rPr>
        <w:t>ثالثاً</w:t>
      </w:r>
      <w:r>
        <w:rPr>
          <w:rtl w:val="true"/>
        </w:rPr>
        <w:t xml:space="preserve">: </w:t>
      </w:r>
      <w:r>
        <w:rPr>
          <w:rtl w:val="true"/>
        </w:rPr>
        <w:t xml:space="preserve">الإصلاح الاقتصادي والإداري في عهد الإمام علي </w:t>
      </w:r>
      <w:r>
        <w:rPr>
          <w:rtl w:val="true"/>
        </w:rPr>
        <w:t>(</w:t>
      </w:r>
      <w:r>
        <w:rPr>
          <w:rtl w:val="true"/>
        </w:rPr>
        <w:t>عليه السلام</w:t>
      </w:r>
      <w:r>
        <w:rPr>
          <w:rtl w:val="true"/>
        </w:rPr>
        <w:t>)</w:t>
      </w:r>
      <w:bookmarkEnd w:id="26"/>
    </w:p>
    <w:p>
      <w:pPr>
        <w:pStyle w:val="BookText"/>
        <w:rPr/>
      </w:pPr>
      <w:r>
        <w:rPr>
          <w:rFonts w:ascii="IRNazanin" w:hAnsi="IRNazanin" w:eastAsia="IRNazanin"/>
          <w:color w:val="111111"/>
          <w:sz w:val="28"/>
          <w:sz w:val="28"/>
          <w:szCs w:val="28"/>
          <w:rtl w:val="true"/>
          <w:lang w:bidi="fa-IR"/>
        </w:rPr>
        <w:t>لقد كانت هذه النتيجة متوقعة جداً في ظل السياسات غير المتوازنة التي سير بها هؤلاء الدولة، فكانت المحصلة النهائية أن انتشر الفقر والحرمان في كل مكان، وكان التباين الطبقي هو العنوان الرئيس للدولة، والفساد الإداري عم الولايات الإسلامية، والأموال لم تعد ملكاً للمسلمين، وقد عبر الإمام عن رؤيته لواقع الدولة الإسلامية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أصبحتم في زمن لا يزداد الخير فيه إلا إدبارا، والشر فيه إلا إقبالا، والشيطان في هلاك الناس إلا طمعا، فهذا أوان قویت عدته، وعمت مکیدته، وأمكنت فريسته، أضرب بطرفك حيث شئت من الناس، فهل تبصر إلا فقيرا </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هكذا وصف حال المسلمين بعدما أساء المتسلطون استعمال السلطة، وانتشرت المظالم في كل مكان، ولم یکن الإمام يخفي شيئا فقد شخص الواقع تشخیصا دقيقاً، ولم يكن يقتنع بالأقوال دون الافعال؛ بل عمل ما يستطيع ليخرج الأمة من المأزق الذي وقعت فيه، لاسيما أنه كان الوحيد من الصحابة القادر على إيقاف هذا التدهور، فهو ملجأ الأمة وكهفها الذي تحتمي به والذي لم يخذلها يوماً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المسلمون بحاجة لشخص يتمتع بمواصفات خاصة، بحيث تكون له القدرة والكفاءة على مواجهة الوضع المتأزم المليء بالمشاكل والتحديات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يصلح لهذه المرحلة سوى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وأنه كان يدعو لمنهج مختلف تماماً عن سابقيه، وقد عبر عنه في مناسبات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المسلمين حينها كانوا بين عاملي ضغط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p>
    <w:p>
      <w:pPr>
        <w:pStyle w:val="BookText"/>
        <w:rPr/>
      </w:pPr>
      <w:r>
        <w:rPr>
          <w:rFonts w:ascii="Amiri" w:hAnsi="Amiri" w:eastAsia="Amiri" w:cs="Amiri"/>
          <w:color w:val="111111"/>
          <w:sz w:val="28"/>
          <w:sz w:val="28"/>
          <w:szCs w:val="28"/>
          <w:rtl w:val="true"/>
          <w:lang w:bidi="ar-SA"/>
        </w:rPr>
        <w:t xml:space="preserve">من جهة أدركوا تماماً حراجة الموقف وخطره، وأن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الوحيد القادر على ملء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شعروا بالندم لتركهم إياه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ما يحيل إليه إصرارهم على توليه الخلافة على الرغم من رفضه لها</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ابن أعثم، کتاب الفتوح،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ويبدو ذلك واضحاً في جوابه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قيمة هذه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لهي أحب إلى من أمرتكم، إلا أن أقيم حق أو أدفع باطلا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راعني إلا والناس تعرف الضبع إلى، ينثالون علي من كل جانب، حتى لقد وطئ الحسنان وشق عطفاي، مجتمعين حولي کربيضة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نهضت بالأمر نكثت طائفة، ومرقت أخرى وقسط آخرون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والذي يبين فيه الكيفية التي تمت بها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للمسلمين في اليوم الذي قتل فيه عثمان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اليوم الذي يليه</w:t>
      </w:r>
      <w:r>
        <w:rPr>
          <w:rStyle w:val="FootnoteAnchor"/>
          <w:rtl w:val="true"/>
        </w:rPr>
        <w:footnoteReference w:id="75"/>
      </w:r>
      <w:r>
        <w:rPr>
          <w:rFonts w:ascii="Amiri" w:hAnsi="Amiri" w:eastAsia="Amiri" w:cs="Amiri"/>
          <w:color w:val="111111"/>
          <w:sz w:val="28"/>
          <w:sz w:val="28"/>
          <w:szCs w:val="28"/>
          <w:rtl w:val="true"/>
          <w:lang w:bidi="ar-SA"/>
        </w:rPr>
        <w:t>وكانت تمر بأوضاع غاية في الصعوبة والتعقيد في كافة نواحي الحياة، التي نجمت عن عاملين اساسيين هما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ظهور حالة التشظي في نسيج المجتمع الإسلامي بعد حادثة السقيفة، </w:t>
      </w:r>
    </w:p>
    <w:p>
      <w:pPr>
        <w:pStyle w:val="BookText"/>
        <w:rPr/>
      </w:pPr>
      <w:r>
        <w:rPr>
          <w:rFonts w:ascii="Amiri" w:hAnsi="Amiri" w:eastAsia="Amiri" w:cs="Amiri"/>
          <w:color w:val="111111"/>
          <w:sz w:val="28"/>
          <w:sz w:val="28"/>
          <w:szCs w:val="28"/>
          <w:rtl w:val="true"/>
          <w:lang w:bidi="ar-SA"/>
        </w:rPr>
        <w:t>وتفاقم هذه الحالة بسبب النتائج السيئة للإجراءات المالية والإدارية التي أحدثها عمر بن الخطاب، لا سيما سياسة التفضيل في العطاء، التي أربكت وضع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صرح بندمه على استحداثها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استقبلت من أمري ما استدبرت لأخذت فضول أموال الأغنياء فقسمتها على فقراء المهاجرين</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عدم قدرة ورغبة عثمان بن عفان بتغيير الأوضاع السابقة، واستفحال الآثار السيئة لتلك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أنتجت مجتمعاً طبقياً، یکدس فيه الأغنياء من الذهب والفضة ما یکسر بالفؤوس، ويملكون الدور والبساتين والمئات من العبيد والإماء والخيول والجمال</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زاد عثمان بن عفان الأمر سوءاً بإطلاق أيدي أقربائه من بني أمية وأعوانهم في أموال المسلمين، وتوليتهم على الولايات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عارض تلك السياسات فكان نصيبه التنكيل والطرد والحرمان، حتى أن أبا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طريداً في الربذة، وهو لا يملك ما يكفن به سوی ثيابه</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نتائج تلك السياسات أيضاً مقتل عمر وعثمان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استقلال معاوية في الشام بعد موت أخيه يزيد عام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وتكوينه دولة شبه مستقلة عن الخلافة الإسلامية، وجيشاً خاصاً لا يعرف سوى </w:t>
      </w:r>
    </w:p>
    <w:p>
      <w:pPr>
        <w:pStyle w:val="BookText"/>
        <w:rPr/>
      </w:pPr>
      <w:r>
        <w:rPr>
          <w:rFonts w:ascii="Amiri" w:hAnsi="Amiri" w:eastAsia="Amiri" w:cs="Amiri"/>
          <w:color w:val="111111"/>
          <w:sz w:val="28"/>
          <w:sz w:val="28"/>
          <w:szCs w:val="28"/>
          <w:rtl w:val="true"/>
          <w:lang w:bidi="ar-SA"/>
        </w:rPr>
        <w:t>الولاء له ولبني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من سلطته هناك أن عمر بن الخطاب لما زار الشام تعجب من موكبه المهيب،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 صاحب الموكب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يبلغني من وقوف ذوي الحاجات ببابك؟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يبلغك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بأرض جواسيس، العدو بها كثير فيجب أن نظهر من عز السلطان ما نرهبهم به، فإن أمرتني فعلت وإن نهيتني انتهيت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آمرك ولا أنهاك</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جاء اختيار المسلمين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لاعتبارات عدة منها؛ أنه أقربهم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نسباً ومكانةً، إذ تربي في بيت النبوة في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 هذا القرب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 أَتَّبِعُهُ اتِّبَاعَ الْفَصِيلِ أَثَرَ أُمِّهِ، يَرْفَعُ لِي فِي كُلِّ يَوْمٍ عَلَماً مِنْ أَخْلاَقِهِ، وَيَأْمُرُنِي بِالاقْتِدَاءِ بِهِ</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 وهو أول من أستجاب لدعوته وصلى معه</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زوج ابنته فاطمة وأبو سبطيه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البطل الذي دافع عن الإسلام بكل ما أوتي من قوة، وفدى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ليلة الهجرة، وهو حامل راية الإسلام ضد الشرك، وكان على الدوام عنصر الحسم والثبات في المعارك الإسلامية، في الوقت الذي هرب كثير من الصحابة حفاظاً على حياتهم، وتركوا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ساحة المعركة بين سيوف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المشركين</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هو أفقه الصحابة وأعلمهم بالقرآن والسنة والقضاء</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الشخص الوحيد الذي نزلت بحقه العديد من الآيات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هذا وذاك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رشحه مسبقاً لخلافته في مرات عدة منها في السنة الثالثة للبعثة، عندما جمع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 من أجل دعوتهم إلى الإسلام،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فأيكم يؤازرني على هذا الأمر على أن يكون أخي ووصيي وخليفتي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يجبه أحد من بني هاشم سوى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عندها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ووصيي وخليفتي فيكم فأسمعوا له وأطيعوا</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xml:space="preserve">، والاخرى في السنة العاشرة للهجرة عندما رجع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بعد أن أدى الحج فيها، فوقف في منطقة تسمى غدیر خم تقع بين مكة والمدينة، وكان معه عدد كبير من المسلمين، فخطب فيهم خطبة طويلة، ومن ضمن ما 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المسلمين 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تولى الإمام خلافة المسلمين والدولة تعيش مشاكل كبيرة جدا، وهي مقبلة في الوقت نفسه على فتن لا يحتملها إلا أهل الصبر کما عبر الإمام عن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فتح الله الباب بينكم وبين أهل القبلة، وأقبلت الفتن كقطع الليل المظلم، ولا يحمل هذا الأمر إلا أهل الصبر والبصر والعلم بمواقع الأمر</w:t>
      </w:r>
      <w:r>
        <w:rPr>
          <w:rFonts w:eastAsia="IRNazanin" w:cs="IRNazanin"/>
          <w:color w:val="111111"/>
          <w:sz w:val="28"/>
          <w:szCs w:val="28"/>
          <w:rtl w:val="true"/>
          <w:lang w:bidi="fa-IR"/>
        </w:rPr>
        <w:t>...)</w:t>
      </w:r>
      <w:r>
        <w:rPr>
          <w:rStyle w:val="FootnoteAnchor"/>
          <w:rtl w:val="true"/>
        </w:rPr>
        <w:footnoteReference w:id="87"/>
      </w:r>
      <w:r>
        <w:rPr>
          <w:rFonts w:ascii="Amiri" w:hAnsi="Amiri" w:eastAsia="Amiri" w:cs="Amiri"/>
          <w:color w:val="111111"/>
          <w:sz w:val="28"/>
          <w:sz w:val="28"/>
          <w:szCs w:val="28"/>
          <w:rtl w:val="true"/>
          <w:lang w:bidi="ar-SA"/>
        </w:rPr>
        <w:t xml:space="preserve">، فلم تعد الأمور كما كانت عليه بعد وفاة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الصحابة الحوا على الإمام الحاحاً شديداً لقبول 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 أصحاب رسول الله صلى الله عليه وآله،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قتل، ولابد للناس من إمام، ولا نجد اليوم أحداً أحق بهذا الأمر منك، لا أقدم سابقة ولا أقرب من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فأني أكون وزيراً خيراً من أن أكون أميراً،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نحن بفاعلين حتى نبايعك،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المسجد فإن بيعتي لا تكون خفيا، ولا تكون إلا عن رضا المسلمين</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 وفي رواية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عليا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أبو الحسن هلم نبايعك،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 أمرتكم، أنا معكم فمن اخترتم فقد رضيت به، فاختاروا،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نختار غيرك،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فاختلفوا اليه مرارا، ثم أتوه في آخر ذلك،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الناس إلا بإمرة وقد طال الأمر،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قد اختلفتم إلي وأتيتم وإني قائل لكم قولاً إن قبلتموه قبلت أمركم، وإلا فلا حاجة لي فيه،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من شيء قبلناه ان شاء الله، فجاء فصعد المنبر فأجتمع الناس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کارها لأمركم فأبيتم إلا أن أكون علیکم، </w:t>
      </w:r>
    </w:p>
    <w:p>
      <w:pPr>
        <w:pStyle w:val="BookText"/>
        <w:rPr/>
      </w:pPr>
      <w:r>
        <w:rPr>
          <w:rFonts w:ascii="IRNazanin" w:hAnsi="IRNazanin" w:eastAsia="IRNazanin"/>
          <w:color w:val="111111"/>
          <w:sz w:val="28"/>
          <w:sz w:val="28"/>
          <w:szCs w:val="28"/>
          <w:rtl w:val="true"/>
          <w:lang w:bidi="fa-IR"/>
        </w:rPr>
        <w:t>ألا وأنه ليس لي أمر دونكم، إلا أن مفاتیح بيت مالكم معي، ألا وأنه ليس لي أن أخذ منه درهما دونكم رضيتم،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أشهد عليهم ثم بايعهم</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 وهناك نصوص كثيرة تشير إلى هذا المعنى، والغريب في الأمر أن اكثر من ألح على بيعته هما طلحة والزبير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فدخلوا فيهم طلحة والزبير،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يدك فبايعه طلحة والزبير</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والشيء اللافت للنظر في بيعة الإمام على الرغم من أنها كانت جماهيرية، وأن الإمة هي من اختارت وقررت مصيرها</w:t>
      </w:r>
      <w:r>
        <w:rPr>
          <w:rStyle w:val="FootnoteAnchor"/>
          <w:rtl w:val="true"/>
        </w:rPr>
        <w:footnoteReference w:id="91"/>
      </w:r>
      <w:r>
        <w:rPr>
          <w:rFonts w:ascii="IRNazanin" w:hAnsi="IRNazanin" w:eastAsia="IRNazanin"/>
          <w:color w:val="111111"/>
          <w:sz w:val="28"/>
          <w:sz w:val="28"/>
          <w:szCs w:val="28"/>
          <w:rtl w:val="true"/>
          <w:lang w:bidi="fa-IR"/>
        </w:rPr>
        <w:t>، إلا أن هناك مجموعة من الصحابة وغيرهم لم يبايعوا الإمام، وهؤلاء كانوا نفر قلیل تحفظوا على البيعة لأسباب لا تتعلق بأهليته الإمام في تولي الخلافة، بل لقناعات شخصية لديهم، فلم يرد في أي رواية تاريخية أن الإمام أجبر أحداً على بيعته؛ بل سمح لهم بالتعبير عن آرائهم وهذه هي قمة ما يمكن أن تصل إليه أنظمة الحكم الديمقراطية، لكنه في الوقت نفسه لم يسمح لهم بأن يخلوا بنظام الدولة، أو يعبثوا بأرواح وأموال المسلمين، كما فعل مع الزبير وطلحة وعائشة ومعاوية والخوارج، عندما تمردوا على الخلافة الشرعية وأخلوا بالأمن العام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تمت البيعة وأصبح الإمام خليفة للمسلمين بدأ ببرنامج إصلاح شمل كل مرافق الدولة، وكان لابد من تهيئة المجتمع الإسلامي لهذه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الإصلاحات، لاسيما أن الطبقات المتنفذة لا يمكن أن تقبل باي تغيير يمس مکاسبها أو مكانتها، لذلك كان حريصا على مخاطبة الأمة وبيان خارطة الحكم الجديدة، من أجل التجهز والاستعداد للتغيير الجديد، فقال مخاطباً الصحابة الأوائل الذين أفادوا من السياسة المالية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الإدارية غير المتوازنة التي اتبعت في عهد الخلفاء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لا يقولن رجال منكم غدا قد غمرتهم الدنيا، فاتخذوا العقار وفجروا الأنهار، وركبوا الخيول الفارهة، واتخذوا الوصائف الروقة الحسان، فصار ذلك عليهم نارا وشنارا، إذا ما منعتهم ما كانوا يخوضون فيه، وأمرتهم إلى حقوقهم التي يعلمون، فينقمون ذلك ويستنكرون، ويقولون حرمنا ابن أبي طالب من حقوقنا، ألا وایما رجل من المهاجرين والأنصار من أصحاب رسول الله صلى الله عليه وآله وسلم، یری الفضل له على من سواه لصحبته، فإن الفضل النير غدا عند الله، وثوابه وأجره على الله، وایما رجل استجاب الله وللرسول فصدق ملتنا، ودخل دیننا واستقبل قبلتنا، فقد أستوجب حقوق الإسلام وحدوده، فانتم عباد الله، والمال مال الله يقسم بینکم بالسوية، لا فضل فيه لأحد على أحد، وللمتقين عند الله غداً أحسن الجزاء، وأفضل الثواب، لم يجعل الله الدنيا للمتقين جزاء، وما عند الله خير للأبرار</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 xml:space="preserve">، فكان هذا الخطاب الذي اقتبسنا جزءاً منه بمثابة بداية طريق الإصلاح، وهو نقطة الشروع لتغيرات كبيرة، وتقويض كامل للنظام الذي انتجه حدث السقيفة وما افرزه من منظومة ادارية او صلت المجتمع الإسلامي إلى حافة الضياع وفقدان اسلام الرسالة، فكان عام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بمثابة </w:t>
      </w:r>
    </w:p>
    <w:p>
      <w:pPr>
        <w:pStyle w:val="BookText"/>
        <w:rPr/>
      </w:pPr>
      <w:r>
        <w:rPr>
          <w:rFonts w:ascii="IRNazanin" w:hAnsi="IRNazanin" w:eastAsia="IRNazanin"/>
          <w:color w:val="111111"/>
          <w:sz w:val="28"/>
          <w:sz w:val="28"/>
          <w:szCs w:val="28"/>
          <w:rtl w:val="true"/>
          <w:lang w:bidi="fa-IR"/>
        </w:rPr>
        <w:t>نقطة العودة إلى الإسلام الرسالي المحمدي الذي قوضه الانحراف في مسار ادارة الدولة وتقسیم ثرواتها ومعايير التفاضل بين أفرادها طيلة المدة الممتدة بين وفاة الرسول الاعظم وبين استلام الإمام للحكم، فكان هذا العام يمثل بداية الرجوع إلى الإسلام النقي في مرحلة التأسيس، وعودة مستأنفة إلى روح عصر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الإمام يريد ان يبعث الروح من جديد في جسد الأمة، وينتشلها من المأزق الذي وقعت فيه، فحاول جاهداً ان يعود بالأمة لروح الإسلام الأصيلة التي اندثرت تحت وطأة الانقلاب، فتشظت إلى طبقات متناحرة نتيجة لسياسات خاطئة في ادارة الدولة، فقدمت المصالح الشخصية والفئوية، وأصبح التواكل والتثاقل واللامبالاة العنوان الرئيس لها، لذلك كان مجيء الإمام بمثابة استمرار لإسلام الرسالة ومفهوم الترابط والتكامل الأدائي بين النبوة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فبدأت المعالجات التي قام بها الإمام تأخذ طريقها في إدارة الدولة، وهذه</w:t>
      </w:r>
    </w:p>
    <w:p>
      <w:pPr>
        <w:pStyle w:val="BookText"/>
        <w:rPr/>
      </w:pPr>
      <w:r>
        <w:rPr>
          <w:rFonts w:ascii="Amiri" w:hAnsi="Amiri" w:eastAsia="Amiri" w:cs="Amiri"/>
          <w:color w:val="111111"/>
          <w:sz w:val="28"/>
          <w:sz w:val="28"/>
          <w:szCs w:val="28"/>
          <w:rtl w:val="true"/>
          <w:lang w:bidi="ar-SA"/>
        </w:rPr>
        <w:t>المعالجات يمكن أن نلخصها بمجموعة من الإجراءات هي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الأول إلغاء الفوارق الطبقية التي وضعها عمر بن الخطاب، وقرر العودة إلى النظام المالي الذي كان سائداً في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لكنه كان على يقين کامل أن هذا الإجراء سيواجه بمعارضة كبيرة من قبل المنتفعين، فأعد العدة لهذه المعارضة وتهيأ لها جيدا، فكان خطابه جزءاً رئيسا من سياسته الجديدة، ثم استتبعه بالتطبيق العملي الذي لم يتأخر عن الخطاب، فوزع العطاء في المدينة بالتساوي </w:t>
      </w:r>
    </w:p>
    <w:p>
      <w:pPr>
        <w:pStyle w:val="BookText"/>
        <w:rPr/>
      </w:pPr>
      <w:r>
        <w:rPr>
          <w:rFonts w:ascii="Amiri" w:hAnsi="Amiri" w:eastAsia="Amiri" w:cs="Amiri"/>
          <w:color w:val="111111"/>
          <w:sz w:val="28"/>
          <w:sz w:val="28"/>
          <w:szCs w:val="28"/>
          <w:rtl w:val="true"/>
          <w:lang w:bidi="ar-SA"/>
        </w:rPr>
        <w:t xml:space="preserve">بين المسلمين من دون أي اعتبار لفوارق مصطنعة، فلم يميز بين المهاجرين والأنصار من الصحابة وبين غيرهم من المسلمين، فبرزت المعارضة تزامنا مع هذا التغيير وكان أول المعارضين هم طبقة الصحابة التي استفادت من التغيير الذي أجراه عمر على أسلوب إدارة الدولة، لكن لم يكن هؤلاء كلهم بالمستوى نفسه لأن الكثير منهم ساندوا سياسة الإمام الإصلاحية ووقفوا معه، وعرفوا أنه سيعود بهم إلى إسلام النبوة وهو الوحيد القادر على صيانة الدولة وحماية وجهها الرسالي الذي أنشاءه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الوقت نفسه وقفت مجموعة أخرى بوجه هذه الإصلاحات، لأن النظام الذي وضعه عمر لم يكن يعني مجموعة من الأموال بل كان يمثل لهم طبقة اجتماعية عالية فوق الطبقات الأخرى، زيادة على طموحهم السياسي في تولي الخلافة أو الوصول إلى هرم السلطة حتى لو بصورة مستشارين أو وزراء أو حتى ولاة، لاسيما طلحة والزبير اللذين لم ترضهما الإصلاحات الجديدة وتصوروا أن وصول الإمام إلى الحكم سيحقق لهم مزيداً من المكاسب السياسية، ويتضح هذا من مجيئهم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وخطابهم معه الذي يؤشر على طمعهم بالسلطة،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نالتنا بعد رسول الله جفوة فأشر كنا في أمرك،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شريكاي في القوة والاستقامة، وعوناي على العجز والأود</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لكن هذا الخطاب لم يكن يشبع غرورهما ونطرتهما المتعالية، فخاطبا الإمام بعد أن ساوى بين الناس في العطاء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أعطيناك بيعتنا </w:t>
      </w:r>
    </w:p>
    <w:p>
      <w:pPr>
        <w:pStyle w:val="BookText"/>
        <w:rPr/>
      </w:pPr>
      <w:r>
        <w:rPr>
          <w:rFonts w:ascii="Amiri" w:hAnsi="Amiri" w:eastAsia="Amiri" w:cs="Amiri"/>
          <w:color w:val="111111"/>
          <w:sz w:val="28"/>
          <w:sz w:val="28"/>
          <w:szCs w:val="28"/>
          <w:rtl w:val="true"/>
          <w:lang w:bidi="ar-SA"/>
        </w:rPr>
        <w:t>على أن لا تقطع الأمر دوننا، وأن تستشيرنا في الأمور، ولا تستبد بها عنا، ولنا الفضل على غيرنا ما قد علمت، فأنت تقسم القسوم، وتقطع الأمور، وتمضي الأحكام بغير مشورتنا، ولا رأينا ولا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واحتجا على قسمة العطاء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خلافك عمر بن الخطاب في القسم، إنك جعلت حقنا في القسم كحق غيرنا، وسويت بيننا وبين من لم يماثلنا في ما أفاء الله تعالى علينا بأسيافنا ورماحنا وأوجفنا عليه بخيلنا ورجلنا، وظهرت عليه دعوتنا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الزبير وطلحة يمثلان ظاهرة استشرت في المجتمع الإسلامي واختلطت عليها الأمور، وقد أنستهم الأموال والقرب من السلطة والطبقية أنهما ينتميان إلى دولة دينها الإسلام الذي يفاضل بين الناس على معيار التقوى وليس المال أو النسب أو المكانة، ونسيا كما نسى غيرهما أن الإمام كان يمثل خط النبوة وهو الموصى به من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إسلام الخلافة غير المعايير واستبعد خط النبوة، فبدأوا ينظرون إلى أنفسهم على أنهم أكفاء للإمام، لذلك كان جواب الإمام لهما بمثابة خطاب يذكر الأمة بالإسلام المحمدي وأُسسه التي غادروها،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ذكر تماه من الاستشارة بكما، فوالله ما كانت لي في الولاية رغبة، ولكنكم دعوتموني إليها، وجعلتموني عليها، فخفت أن أردكم فتختلف الأمة، فلما أفضت إلي نظرت إلى كتاب الله وسنة رسوله، فأمضيت ما دلاني عليه واتبعته، ولم أحتج إلى آرائكما فيه، ولا رأي غير كما، ولو وقع حكم ليس في كتاب الله بيانه ولا في السنة برهانه، واحتيج إلى المشاورة فيه، لشاورتكما فيه، </w:t>
      </w:r>
    </w:p>
    <w:p>
      <w:pPr>
        <w:pStyle w:val="BookText"/>
        <w:rPr/>
      </w:pPr>
      <w:r>
        <w:rPr>
          <w:rFonts w:ascii="Amiri" w:hAnsi="Amiri" w:eastAsia="Amiri" w:cs="Amiri"/>
          <w:color w:val="111111"/>
          <w:sz w:val="28"/>
          <w:sz w:val="28"/>
          <w:szCs w:val="28"/>
          <w:rtl w:val="true"/>
          <w:lang w:bidi="ar-SA"/>
        </w:rPr>
        <w:t>وأما القسم والأسوة، فإن ذلك أمر لم أحكم فيه بادئ بدء، قد وجدت أنا وأنتما رسول الله يحكم بذلك، وكتاب الله ناطق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قولكما جعلت فيئنا وما أفاءته سيوفنا ورماحنا، سواء بيننا وبين غيرنا، فقديما سبق إلى الإسلام قوم ونصروه بسيوفهم ورماحهم، فلم يفضلهم رسول الله في القسم، ولا آثرهم بالسبق والله سبحانه موف السابق والمجاهد يوم القيامة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لكما عندي ولا لغير كما إلا هذا</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الإمام ينظر إليهما على أنّهما كبقية المسلمين، مع أنه يعتمد عليهما لأنهما من الصحابة الاوائل الذين لهم خصوصية في الدفاع عن الإسلام والحفاظ على صورته المثالية، لكن هذا الامر لم يرض غرورهما وشعرا أنهما لم تعد لهما ميزة على الآخرين، لا سيما بعد أن رفض الإمام أن يعطيهما ولاية البصرة والكوفة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إلغاء الطبقية الاجتماعية أولى خطوات الإصلاح، تلك الطبقية التي عادت من جديد بعد أن ألغاها الإسلام وحذّر من عواقبها، لأنها لا تنتج سوى الأحقاد والتناحر بين أعضاء المجتمع، فقال في خطابه للأمة التي اعتادت الفوارق الطبقية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آدم لم يلد عبداً ولا أمه، وأن الناس أحرار، ولكن الله خول بعضهم بعضا، فمن كان له باء فصبر في الخير، فلا يمن به على الله تعالى، ألا وقد حضر شيء ونحن مسوون فيه بين الأسود والأحمر</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 فاستشعر المنتفعون بخطورة الموقف على الامتيازات المتحققة، فقال مروان </w:t>
      </w:r>
    </w:p>
    <w:p>
      <w:pPr>
        <w:pStyle w:val="BookText"/>
        <w:rPr/>
      </w:pPr>
      <w:r>
        <w:rPr>
          <w:rFonts w:ascii="Amiri" w:hAnsi="Amiri" w:eastAsia="Amiri" w:cs="Amiri"/>
          <w:color w:val="111111"/>
          <w:sz w:val="28"/>
          <w:sz w:val="28"/>
          <w:szCs w:val="28"/>
          <w:rtl w:val="true"/>
          <w:lang w:bidi="ar-SA"/>
        </w:rPr>
        <w:t xml:space="preserve">بن الحكم لطلحة والزبير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يقصدكم بهذا الكلام</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البرنامج الإصلاحي الذي اعترض عليه النفعيون، افرح الطبقات التي سحقتها السياسات التي اتبعها الخلفاء الذين أعقبوا حدث السقيفة، فجاءت الوفود من مختلف الأمصار الإسلامية لتبايع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تطبيق هذا البرنامج كانت نتيجته أن خاض الإمام ومعه المسلمون الذين آمنوا بسياسته حروباً طاحنة أريقت فيها الدماء، إذ سعت الأطراف المستفيدة إلى إفشال برنامج الإصلاح؛ لأن ما فقدوه لم يكن شيئا بسيطاً، فقد فقدوا الأموال والسلطة فاستعدوا بكامل قوتهم للمواجهة، وفي الوقت نفسه كان الإمام ماضياً في سياسته الإصلاحية لأن المسالة لا تتعلق بإدارة الدولة فقط بل بصورة الإسلام العالية المثالية، لأن الإكثار والترف المقرون بحاجة طبقات اخرى من المسلمين باطل، لأنه أتى على حساب جوع المسلمين، والعدالة هي أن ينتفع الجميع من نعم الحياة، والتفاوت والطبقية التي حدثت أوجدت طبقات من الفقراء المحرومين، وهذا يتناقض مع الأسس التي قام عليها الإسلام، ونادى بها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وأهمها العدالة الاجتماعية بجانبيها المادي والمعنوي، والعدالة تتناقض مع وجود غنى فاحش وفقر مدقع، هذا الفقر الذي يزعزع أركان المجتمعات، ويؤدي بها إلى الزوال، كما عبر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الفقر ان يكون كفرا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خلف الصحابة اموالاً لا حصر لها فاقت حد الوصف، فامتلك عثمان سبع قصور في المدينة فقط، وأموالاً عظيمة كانت مستثمرة في الزراعة والتجارة، وامتلك ألف عبد مملوك، وخلف في خزائنه ثلاثين مليون درهم وخمسمائة ألف درهم ومائة وخمسين دينار وترك ألف بعير بالربذة، وترك صدقات كان تصدق بها ببراديس وخيبر ووادي القرى قيمتها مائتي ألف دينار</w:t>
      </w:r>
      <w:r>
        <w:rPr>
          <w:rStyle w:val="FootnoteAnchor"/>
          <w:rtl w:val="true"/>
        </w:rPr>
        <w:footnoteReference w:id="101"/>
      </w:r>
      <w:r>
        <w:rPr>
          <w:rFonts w:ascii="Amiri" w:hAnsi="Amiri" w:eastAsia="Amiri" w:cs="Amiri"/>
          <w:color w:val="111111"/>
          <w:sz w:val="28"/>
          <w:sz w:val="28"/>
          <w:szCs w:val="28"/>
          <w:rtl w:val="true"/>
          <w:lang w:bidi="ar-SA"/>
        </w:rPr>
        <w:t>، والحال نفسه أنطبق على بقية الصحابة فامتلك الزبير دورا وخططا وضياعا في الحجاز والعراق ومصر</w:t>
      </w:r>
      <w:r>
        <w:rPr>
          <w:rStyle w:val="FootnoteAnchor"/>
          <w:rtl w:val="true"/>
        </w:rPr>
        <w:footnoteReference w:id="102"/>
      </w:r>
      <w:r>
        <w:rPr>
          <w:rFonts w:ascii="Amiri" w:hAnsi="Amiri" w:eastAsia="Amiri" w:cs="Amiri"/>
          <w:color w:val="111111"/>
          <w:sz w:val="28"/>
          <w:sz w:val="28"/>
          <w:szCs w:val="28"/>
          <w:rtl w:val="true"/>
          <w:lang w:bidi="ar-SA"/>
        </w:rPr>
        <w:t>، وكان عنده ألف عبد وأمه يؤدون إليه الخراج</w:t>
      </w:r>
      <w:r>
        <w:rPr>
          <w:rStyle w:val="FootnoteAnchor"/>
          <w:rtl w:val="true"/>
        </w:rPr>
        <w:footnoteReference w:id="103"/>
      </w:r>
      <w:r>
        <w:rPr>
          <w:rFonts w:ascii="Amiri" w:hAnsi="Amiri" w:eastAsia="Amiri" w:cs="Amiri"/>
          <w:color w:val="111111"/>
          <w:sz w:val="28"/>
          <w:sz w:val="28"/>
          <w:szCs w:val="28"/>
          <w:rtl w:val="true"/>
          <w:lang w:bidi="ar-SA"/>
        </w:rPr>
        <w:t>، وترك عند موته إحدى عشرة دارا بالمدينة، ودارين بالكوفة، ودارا بمصر</w:t>
      </w:r>
      <w:r>
        <w:rPr>
          <w:rStyle w:val="FootnoteAnchor"/>
          <w:rtl w:val="true"/>
        </w:rPr>
        <w:footnoteReference w:id="104"/>
      </w:r>
      <w:r>
        <w:rPr>
          <w:rFonts w:ascii="Amiri" w:hAnsi="Amiri" w:eastAsia="Amiri" w:cs="Amiri"/>
          <w:color w:val="111111"/>
          <w:sz w:val="28"/>
          <w:sz w:val="28"/>
          <w:szCs w:val="28"/>
          <w:rtl w:val="true"/>
          <w:lang w:bidi="ar-SA"/>
        </w:rPr>
        <w:t>، وكان ماله يبلغ مائة وخمسين مليون ومائتي ألف درهم</w:t>
      </w:r>
      <w:r>
        <w:rPr>
          <w:rStyle w:val="FootnoteAnchor"/>
          <w:rtl w:val="true"/>
        </w:rPr>
        <w:footnoteReference w:id="105"/>
      </w:r>
      <w:r>
        <w:rPr>
          <w:rFonts w:ascii="Amiri" w:hAnsi="Amiri" w:eastAsia="Amiri" w:cs="Amiri"/>
          <w:color w:val="111111"/>
          <w:sz w:val="28"/>
          <w:sz w:val="28"/>
          <w:szCs w:val="28"/>
          <w:rtl w:val="true"/>
          <w:lang w:bidi="ar-SA"/>
        </w:rPr>
        <w:t>، وكانت أرباح طلحه من أراضيه في العراق فقط أربعمائة ألف دينار</w:t>
      </w:r>
      <w:r>
        <w:rPr>
          <w:rStyle w:val="FootnoteAnchor"/>
          <w:rtl w:val="true"/>
        </w:rPr>
        <w:footnoteReference w:id="106"/>
      </w:r>
      <w:r>
        <w:rPr>
          <w:rFonts w:ascii="Amiri" w:hAnsi="Amiri" w:eastAsia="Amiri" w:cs="Amiri"/>
          <w:color w:val="111111"/>
          <w:sz w:val="28"/>
          <w:sz w:val="28"/>
          <w:szCs w:val="28"/>
          <w:rtl w:val="true"/>
          <w:lang w:bidi="ar-SA"/>
        </w:rPr>
        <w:t>، وترك عند وفاته مليونين ومائتي ألف درهم ومائتي ألف دينار</w:t>
      </w:r>
      <w:r>
        <w:rPr>
          <w:rStyle w:val="FootnoteAnchor"/>
          <w:rtl w:val="true"/>
        </w:rPr>
        <w:footnoteReference w:id="107"/>
      </w:r>
      <w:r>
        <w:rPr>
          <w:rFonts w:ascii="Amiri" w:hAnsi="Amiri" w:eastAsia="Amiri" w:cs="Amiri"/>
          <w:color w:val="111111"/>
          <w:sz w:val="28"/>
          <w:sz w:val="28"/>
          <w:szCs w:val="28"/>
          <w:rtl w:val="true"/>
          <w:lang w:bidi="ar-SA"/>
        </w:rPr>
        <w:t xml:space="preserve">، وترك عبد الرحمن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عوف ألف بعير، وثلاثة آلاف شاة</w:t>
      </w:r>
      <w:r>
        <w:rPr>
          <w:rStyle w:val="FootnoteAnchor"/>
          <w:rtl w:val="true"/>
        </w:rPr>
        <w:footnoteReference w:id="108"/>
      </w:r>
      <w:r>
        <w:rPr>
          <w:rFonts w:ascii="Amiri" w:hAnsi="Amiri" w:eastAsia="Amiri" w:cs="Amiri"/>
          <w:color w:val="111111"/>
          <w:sz w:val="28"/>
          <w:sz w:val="28"/>
          <w:szCs w:val="28"/>
          <w:rtl w:val="true"/>
          <w:lang w:bidi="ar-SA"/>
        </w:rPr>
        <w:t xml:space="preserve">، وكان لديه عند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قطع بالفؤوس حتى مجلت أيدي الرجال منه</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وهناك أمثلة كثيرة على ثروات الصحابة لا مجال لذكرها هنا</w:t>
      </w:r>
      <w:r>
        <w:rPr>
          <w:rStyle w:val="FootnoteAnchor"/>
          <w:rtl w:val="true"/>
        </w:rPr>
        <w:footnoteReference w:id="110"/>
      </w:r>
      <w:r>
        <w:rPr>
          <w:rFonts w:ascii="Amiri" w:hAnsi="Amiri" w:eastAsia="Amiri" w:cs="Amiri"/>
          <w:color w:val="111111"/>
          <w:sz w:val="28"/>
          <w:sz w:val="28"/>
          <w:szCs w:val="28"/>
          <w:rtl w:val="true"/>
          <w:lang w:bidi="ar-SA"/>
        </w:rPr>
        <w:t>، وهذه مجرد نماذج لما تمتع به هؤلاء من أموال، وهي تبرهن أن السبق للإسلام أصبح وسيلة للثراء، فغودرت معايير التقوى والعمل الصالح ونكران الذات وحل محلها التسابق لامتلاك الدنيا والطبقية المقيتة، فكانت نتيجة لذلك إجراءات الإمام الإصلاحية تتناسب مع حجم الانحدار الذي وصلت اليه دولة الإسلام، فألغى الفوارق الطبقية في العطاء كما أسلفنا، وقال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لأحد عندنا فضل إلا بطاعة الله وطاعة الرسول، هذا كتاب الله بين أظهرنا، وعهد رسول الله وسيرته فينا، لا يجهل ذلك إلا جاهل معاند عن الحق منكر،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فإن توليتم فان الله لا يحب الكافرين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والأنصار أتمنون على الله ورسوله بإسلامكم، بل الله يمن عليكم أن هداكم للأيمان،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هذا الفيء فليس لأحد فيه أثرة، وقد فرغ الله من قسمته فهو مال الله، وأنتم عباد الله المسلمون، وهذا كتاب الله به أقررنا </w:t>
      </w:r>
    </w:p>
    <w:p>
      <w:pPr>
        <w:pStyle w:val="BookText"/>
        <w:rPr/>
      </w:pPr>
      <w:r>
        <w:rPr>
          <w:rFonts w:ascii="Amiri" w:hAnsi="Amiri" w:eastAsia="Amiri" w:cs="Amiri"/>
          <w:color w:val="111111"/>
          <w:sz w:val="28"/>
          <w:sz w:val="28"/>
          <w:szCs w:val="28"/>
          <w:rtl w:val="true"/>
          <w:lang w:bidi="ar-SA"/>
        </w:rPr>
        <w:t>وله أسلمنا، وعهد نبينا بين أظهرنا فمن لم يرض به فليتول كيف يشاء، فإن العامل بطاعة الله والحاكم بحكم الله لا وحشة عليه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وقال في خطاب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غدا إن شاء الله، فاغدوا علينا فإن عندنا مالا نقسمه فيكم، ولا يتخلفن أحد منكم، عربي وأعجمي، وكان من أهل العطاء أو لم يكن إلا حضر</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فحضر المسلمون من الصحابة وغيرهم وأمر كاتبه عبيد الله بن أبي رافع أن ينادي بأسماء الناس لاستلام عطائهم، وأمره أن يبدأ بالمهاجرين ثم بالأنصار ثم سائر الناس، وأمره بإعطاء الناس ثلاثة دنانير من دون تمييز</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الإجراء الأول الذي ألغى فيه الطبقية بإجراء آخر لا يقل قوة عن الإجراء الأول، وهو إرجاع كل الأموال التي</w:t>
      </w:r>
    </w:p>
    <w:p>
      <w:pPr>
        <w:pStyle w:val="BookText"/>
        <w:rPr/>
      </w:pPr>
      <w:r>
        <w:rPr>
          <w:rFonts w:ascii="Amiri" w:hAnsi="Amiri" w:eastAsia="Amiri" w:cs="Amiri"/>
          <w:color w:val="111111"/>
          <w:sz w:val="28"/>
          <w:sz w:val="28"/>
          <w:szCs w:val="28"/>
          <w:rtl w:val="true"/>
          <w:lang w:bidi="ar-SA"/>
        </w:rPr>
        <w:t>وهبت من لدن السلطة الحاكمة إلى خزينة الدولة،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وجدته قد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تزوج به به النساء، وملكت به الإماء، لرددته فإن في العدل سعة، ومن ضاق عليه العدل فالجور عليه أضيق</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وكان هذا الإجراء قد شمل الأمويين الذين افادوا من حكم عثمان واستولوا على كثير من أموال الدولة وأراضيها، كما أنه شمل مجموعة أخرى من الصحابة وغيرهم، لذلك حاول الأُمويون التفاوض معه حول الأموال التي نهبوها من دون حق في عهد عثمان، وقالوا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إخوانك ونظرائك من بني عبد مناف، ونحن نبايعك اليوم على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تضع عنا ما أصبنا من المال في أيام عثمان، وأن تقتل قتلته، وإنما أن خفناك تركناك، فالتحقنا بالشام</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 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التفاوض مع من سرقوا أموال المسلمين وتقووا بالسلطة، لأنه غير مستعد أن يفرط بأي شيء مهما كان بسيطاً حتى تتحقق العدالة التي نادى بها الإسلام، ليحفظ الصورة المثالية لهذا الدين الذي لا يفرق بين الناس وفقاً لاعتبارات وضعتها السلطة ابتعدت فيها عن الصورة البيضاء لإسلام الرسالة، لذلك لم تثنه المعارضة التي واجهتها السياسة الجديدة عن عزمه في الإصلاح، مع صعوبة المهمة التي تحتاج إلى وقت طويل وجهد عالي، وربما لن تتركه المنية ليدرك تحقيق الإصلاح الشامل والتام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بقيت وسلمت لهم لأقيمنهم على المحجة البيضاء والطريق الواضح</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فلم يستسلم لضغط المعارضة المتزايدة، ولا لضغط الوقت، فباشر بإرجاع أراضي الصوافي التي أقطعها عثمان إلى أملاك الدولة</w:t>
      </w:r>
      <w:r>
        <w:rPr>
          <w:rStyle w:val="FootnoteAnchor"/>
          <w:rtl w:val="true"/>
        </w:rPr>
        <w:footnoteReference w:id="117"/>
      </w:r>
      <w:r>
        <w:rPr>
          <w:rFonts w:ascii="Amiri" w:hAnsi="Amiri" w:eastAsia="Amiri" w:cs="Amiri"/>
          <w:color w:val="111111"/>
          <w:sz w:val="28"/>
          <w:sz w:val="28"/>
          <w:szCs w:val="28"/>
          <w:rtl w:val="true"/>
          <w:lang w:bidi="ar-SA"/>
        </w:rPr>
        <w:t>، وصادر الأموال والإقطاعات الممنوحة لأسرته بغير وجه حق</w:t>
      </w:r>
      <w:r>
        <w:rPr>
          <w:rStyle w:val="FootnoteAnchor"/>
          <w:rtl w:val="true"/>
        </w:rPr>
        <w:footnoteReference w:id="118"/>
      </w:r>
      <w:r>
        <w:rPr>
          <w:rFonts w:ascii="Amiri" w:hAnsi="Amiri" w:eastAsia="Amiri" w:cs="Amiri"/>
          <w:color w:val="111111"/>
          <w:sz w:val="28"/>
          <w:sz w:val="28"/>
          <w:szCs w:val="28"/>
          <w:rtl w:val="true"/>
          <w:lang w:bidi="ar-SA"/>
        </w:rPr>
        <w:t>، وأرجع الأسلحة التي أستولى عليها طلحه عندما نهبت دار عثمان إلى بيت المال</w:t>
      </w:r>
      <w:r>
        <w:rPr>
          <w:rStyle w:val="FootnoteAnchor"/>
          <w:rtl w:val="true"/>
        </w:rPr>
        <w:footnoteReference w:id="119"/>
      </w:r>
      <w:r>
        <w:rPr>
          <w:rFonts w:ascii="Amiri" w:hAnsi="Amiri" w:eastAsia="Amiri" w:cs="Amiri"/>
          <w:color w:val="111111"/>
          <w:sz w:val="28"/>
          <w:sz w:val="28"/>
          <w:szCs w:val="28"/>
          <w:rtl w:val="true"/>
          <w:lang w:bidi="ar-SA"/>
        </w:rPr>
        <w:t>، وأمر برد الأموال التي أعطاها عثمان لبعض الناس أثناء حصاره</w:t>
      </w:r>
      <w:r>
        <w:rPr>
          <w:rStyle w:val="FootnoteAnchor"/>
          <w:rtl w:val="true"/>
        </w:rPr>
        <w:footnoteReference w:id="120"/>
      </w:r>
      <w:r>
        <w:rPr>
          <w:rFonts w:ascii="Amiri" w:hAnsi="Amiri" w:eastAsia="Amiri" w:cs="Amiri"/>
          <w:color w:val="111111"/>
          <w:sz w:val="28"/>
          <w:sz w:val="28"/>
          <w:szCs w:val="28"/>
          <w:rtl w:val="true"/>
          <w:lang w:bidi="ar-SA"/>
        </w:rPr>
        <w:t xml:space="preserve">، واسترجع الأموال التي استولى عليها الولاة في زمن </w:t>
      </w:r>
    </w:p>
    <w:p>
      <w:pPr>
        <w:pStyle w:val="BookText"/>
        <w:rPr/>
      </w:pPr>
      <w:r>
        <w:rPr>
          <w:rFonts w:ascii="Amiri" w:hAnsi="Amiri" w:eastAsia="Amiri" w:cs="Amiri"/>
          <w:color w:val="111111"/>
          <w:sz w:val="28"/>
          <w:sz w:val="28"/>
          <w:szCs w:val="28"/>
          <w:rtl w:val="true"/>
          <w:lang w:bidi="ar-SA"/>
        </w:rPr>
        <w:t>عثمان، فطالب الأشعث بن قيس والي أذربيجان بائة ألف درهم أعطاها له الخليفة، وأرجعها إلى بيت المال، كذلك فعل مع الولاة الآخرين الذين ثبت استيلائهم على أموال المسلمين بغير حق، وغرمهم الأموال التي أنفقوها أو أتلفوها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إصلاح عملية توزيع العطاء في العاصمة والأمصار الإسلامية، والعطاء يعتمد على أنواع الأموال الواردة إلى بیت المال، فكل فئة كانت تأخذ من الأموال المخصصة لها، فأموال الزكاة كانت توزع حسب النص القرآني على مجموعة من الفئات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أي أن مال الزكاة لا يشمل المقاتلين وبقية موظفي الدولة، أما أموال الجزية توزع على المقاتلين الذين يدافعون عن الدولة</w:t>
      </w:r>
      <w:r>
        <w:rPr>
          <w:rStyle w:val="FootnoteAnchor"/>
          <w:rtl w:val="true"/>
        </w:rPr>
        <w:footnoteReference w:id="123"/>
      </w:r>
      <w:r>
        <w:rPr>
          <w:rFonts w:ascii="Amiri" w:hAnsi="Amiri" w:eastAsia="Amiri" w:cs="Amiri"/>
          <w:color w:val="111111"/>
          <w:sz w:val="28"/>
          <w:sz w:val="28"/>
          <w:szCs w:val="28"/>
          <w:rtl w:val="true"/>
          <w:lang w:bidi="ar-SA"/>
        </w:rPr>
        <w:t>، وذلك لأن هذه الأموال هي بدل مالي يدفعه أهل الذمة بدلاً من اشتراكهم في الخدمة العسكرية ونظير لحماية أموالهم وأرواحهم، أما عطاء الطبقات الأخرى من غير المقاتلة، فكانت تؤخذ من الأموال المجباة من الخراج، كما يشترك المقاتلون والموظفون مع بقية الطبقات في أموال الخراج، وعليه تكون المساواة في الفئة نفسها، فمثلاً يتساوى المقاتلون عندما تقسم عليهم أموال الجزية أو الغنائم، كما تتساوى الفئات المستحقة للزكاة في تلك الفئة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الباب عمل الإمام </w:t>
      </w:r>
    </w:p>
    <w:p>
      <w:pPr>
        <w:pStyle w:val="BookText"/>
        <w:rPr/>
      </w:pPr>
      <w:r>
        <w:rPr>
          <w:rFonts w:ascii="Amiri" w:hAnsi="Amiri" w:eastAsia="Amiri" w:cs="Amiri"/>
          <w:color w:val="111111"/>
          <w:sz w:val="28"/>
          <w:sz w:val="28"/>
          <w:szCs w:val="28"/>
          <w:rtl w:val="true"/>
          <w:lang w:bidi="ar-SA"/>
        </w:rPr>
        <w:t>على إنصاف المسلمين لا سيما أولئك الساكنين في الأمصار الإسلامية، فكانت سياسته تقوم على إنفاق الأموال في الولايات نفسها من دون أن تنقل للعاصمة، وهي خطوة باتجاه تحقيق العدالة والإنصاف والموازنة في الدولة الإسلامية، حتى يشعر المسلمون أن الدولة لا تعدهم مواطنين من الدرجة</w:t>
      </w:r>
    </w:p>
    <w:p>
      <w:pPr>
        <w:pStyle w:val="BookText"/>
        <w:rPr/>
      </w:pPr>
      <w:r>
        <w:rPr>
          <w:rFonts w:ascii="Amiri" w:hAnsi="Amiri" w:eastAsia="Amiri" w:cs="Amiri"/>
          <w:color w:val="111111"/>
          <w:sz w:val="28"/>
          <w:sz w:val="28"/>
          <w:szCs w:val="28"/>
          <w:rtl w:val="true"/>
          <w:lang w:bidi="ar-SA"/>
        </w:rPr>
        <w:t>الثانية، ويكون هذا حافزا لبذل الجهد والتعلق بالدولة وحمايتها، وكذلك هو معالجة لما مر به المسلمون الذين يسكنون الأمصار الاسلامية من تهميش وإقصاء مورس ضدهم في العهد السابق، فكان التنظيم يقضي بدفع رواتب الموظفين والمقاتلين وتوزع أموال الزكاة على مستحقيها، وتوزع أموال الضمان الاجتماعي والانفاق على المشاريع الزراعية والخدمات العامة، وفي النهاية يحمل ما يفيض إلى العاصمة إلى الخزينة المركزية</w:t>
      </w:r>
      <w:r>
        <w:rPr>
          <w:rStyle w:val="FootnoteAnchor"/>
          <w:rtl w:val="true"/>
        </w:rPr>
        <w:footnoteReference w:id="124"/>
      </w:r>
      <w:r>
        <w:rPr>
          <w:rFonts w:ascii="Amiri" w:hAnsi="Amiri" w:eastAsia="Amiri" w:cs="Amiri"/>
          <w:color w:val="111111"/>
          <w:sz w:val="28"/>
          <w:sz w:val="28"/>
          <w:szCs w:val="28"/>
          <w:rtl w:val="true"/>
          <w:lang w:bidi="ar-SA"/>
        </w:rPr>
        <w:t>، ويؤيد ما ذكرناه الكتاب الذي وجهه الإمام لابن عباس والي البصرة في أن يقسم الأموال التي عنده بين المسلمين في تلك الولاية، حتى يصلوا إلى حد الاكتفاء، ولا يكون هناك حاجة ثم يرسل ما بقي عنده إلى العاصمة</w:t>
      </w:r>
      <w:r>
        <w:rPr>
          <w:rStyle w:val="FootnoteAnchor"/>
          <w:rtl w:val="true"/>
        </w:rPr>
        <w:footnoteReference w:id="125"/>
      </w:r>
      <w:r>
        <w:rPr>
          <w:rFonts w:ascii="Amiri" w:hAnsi="Amiri" w:eastAsia="Amiri" w:cs="Amiri"/>
          <w:color w:val="111111"/>
          <w:sz w:val="28"/>
          <w:sz w:val="28"/>
          <w:szCs w:val="28"/>
          <w:rtl w:val="true"/>
          <w:lang w:bidi="ar-SA"/>
        </w:rPr>
        <w:t>، كذلك الرواية التي ذكرت أنه أرسل محمد بن أبي بكر واليا على مصر، أمره أن يجبي الخراج منها، ثم ينفق هذه الأموال على أهل العطاء في تلك الولاية</w:t>
      </w:r>
      <w:r>
        <w:rPr>
          <w:rStyle w:val="FootnoteAnchor"/>
          <w:rtl w:val="true"/>
        </w:rPr>
        <w:footnoteReference w:id="126"/>
      </w:r>
      <w:r>
        <w:rPr>
          <w:rFonts w:ascii="Amiri" w:hAnsi="Amiri" w:eastAsia="Amiri" w:cs="Amiri"/>
          <w:color w:val="111111"/>
          <w:sz w:val="28"/>
          <w:sz w:val="28"/>
          <w:szCs w:val="28"/>
          <w:rtl w:val="true"/>
          <w:lang w:bidi="ar-SA"/>
        </w:rPr>
        <w:t>، وهناك أمثلة كثيرة على ذلك لا حاجة لذكرها هنا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وارتبط هذا الإصلاح الذي أنعش اقتصاد الولايات الإسلامية وجعل الرخاء يعم على ساكنيها، بإجراء عملي آخر تلخص في الإسراع بتوزيع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الأموال مباشرة بعد وصولها إلى بيت المال، وهو إجراء القصد منه الحفاظ على كرامة المسلمين، ومعالجة الفقر المصطنع الذي أنتجته السياسات غير الصحيحة، فكان يباشر بالتوزيع بنفسه في العاصمة</w:t>
      </w:r>
      <w:r>
        <w:rPr>
          <w:rStyle w:val="FootnoteAnchor"/>
          <w:rtl w:val="true"/>
        </w:rPr>
        <w:footnoteReference w:id="127"/>
      </w:r>
      <w:r>
        <w:rPr>
          <w:rFonts w:ascii="IRNazanin" w:hAnsi="IRNazanin" w:eastAsia="IRNazanin"/>
          <w:color w:val="111111"/>
          <w:sz w:val="28"/>
          <w:sz w:val="28"/>
          <w:szCs w:val="28"/>
          <w:rtl w:val="true"/>
          <w:lang w:bidi="fa-IR"/>
        </w:rPr>
        <w:t>حتى يفرغ بیت المال بالكامل ویکنسه بيده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لبيت مال المسلمين أن لا يأتي عليه يوم إلا كان هكذا، ليس فيه شيء، قد أخذ كل ذي حق حقه</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 وبعدها يصلي فيه ركعتين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 لي يوم القيامة</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وهذه إجراءات تهدف إلى الحيلولة دون إذلال المسلمين، وذلك بجعلهم ينتظرون العطاء من الدولة وهم بأمس الحاجة إليه، ولم يكن هناك مبرر لخزنها، ويبدو أن خزن الأموال كان سياسة ثابتة في السابق، وكان الإمام قد عایش هذه الحالة، لذلك عندما عاد من البصرة بعد معركة الجمل ودخل الكوفة، ذهب إلى بيت المال فوجد فيه كميات كبيرة من الأموال،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ههنا والناس يحتاجون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المال بين المسلمين في اليوم نفسه</w:t>
      </w:r>
      <w:r>
        <w:rPr>
          <w:rStyle w:val="FootnoteAnchor"/>
          <w:rtl w:val="true"/>
        </w:rPr>
        <w:footnoteReference w:id="130"/>
      </w:r>
      <w:r>
        <w:rPr>
          <w:rFonts w:ascii="Amiri" w:hAnsi="Amiri" w:eastAsia="Amiri" w:cs="Amiri"/>
          <w:color w:val="111111"/>
          <w:sz w:val="28"/>
          <w:sz w:val="28"/>
          <w:szCs w:val="28"/>
          <w:rtl w:val="true"/>
          <w:lang w:bidi="ar-SA"/>
        </w:rPr>
        <w:t xml:space="preserve">، وهذه هي المبادئ التي جاء بها الإسلام ونسفتها السلطة الحاكمة، وهو ما نريد قوله أنه عالج كل سياسة خالفت إسلام النبوة، فأذلت الانسان وامتهنت كرامته وجعلته تابعا للسلطة يتملقها ليحصل على حقوقه، فبدأ يعالج كل هذه الثقافات البعيدة عن الإسلام في خطابه اللفظي والسلوكي، ومن هذه المعالجات أنه كان يوزع العطاء على </w:t>
      </w:r>
    </w:p>
    <w:p>
      <w:pPr>
        <w:pStyle w:val="BookText"/>
        <w:rPr/>
      </w:pPr>
      <w:r>
        <w:rPr>
          <w:rFonts w:ascii="Amiri" w:hAnsi="Amiri" w:eastAsia="Amiri" w:cs="Amiri"/>
          <w:color w:val="111111"/>
          <w:sz w:val="28"/>
          <w:sz w:val="28"/>
          <w:szCs w:val="28"/>
          <w:rtl w:val="true"/>
          <w:lang w:bidi="ar-SA"/>
        </w:rPr>
        <w:t>المسلمين مرارا في السنة الواحدة</w:t>
      </w:r>
      <w:r>
        <w:rPr>
          <w:rStyle w:val="FootnoteAnchor"/>
          <w:rtl w:val="true"/>
        </w:rPr>
        <w:footnoteReference w:id="1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أعطي علي الناس في سنة ثلاث عطیات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عليه مال من أصبهان،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إلى عطاء رابع فخذوا</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لذلك لخص أحد الكوفيين تعامل الإمام مع رعيته عندما سأله معاوية عنها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فينا كأحدنا، يجيبنا إذا سألناه، وينبئنا إذا استفتيناه، ونحن والله مع تقریبه إيانا، وقربه منا لا نكاد نکلمه هيبة له، يعظم أهل الدين ويقرب المساكين، لا يطمع القوي في باطله ولا ييأس الضعيف من عدله</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قصر مدة خلافة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إجراءاته المركزة والجادة، أحدثت تغييراً في حياة المجتمع الإسلامي، ولعل حالة المجتمع الكوفي كاشفة عن هذا التغير الذي نتحدث عنه، وقد أعرب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ارتياحه لتحقق هذا المقدار مما كان يصبو إليه من المساواة بين رعاياه،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أصبح بالكوفة أحد إلا ناعما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أدناهم منزلة ليأكل البر، ويجلس في الظل، ويشرب من ماء الفرات</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ارتفعت حالة المسلمين المادية بشكل لافت، لاسيما الطبقات الفقيرة لأن الأموال التي كانت تأخذها الطبقات العليا عادت لتوزع عليها، وكان الحد الأدنى لما يستلمه المسلم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عطاء أو أموال من الدولة لا يقل عن مائتا دینار في السنة الواحدة</w:t>
      </w:r>
      <w:r>
        <w:rPr>
          <w:rStyle w:val="FootnoteAnchor"/>
          <w:rtl w:val="true"/>
        </w:rPr>
        <w:footnoteReference w:id="135"/>
      </w:r>
      <w:r>
        <w:rPr>
          <w:rFonts w:ascii="Amiri" w:hAnsi="Amiri" w:eastAsia="Amiri" w:cs="Amiri"/>
          <w:color w:val="111111"/>
          <w:sz w:val="28"/>
          <w:sz w:val="28"/>
          <w:szCs w:val="28"/>
          <w:rtl w:val="true"/>
          <w:lang w:bidi="ar-SA"/>
        </w:rPr>
        <w:t xml:space="preserve">، وهذه النسبة هي خط الشروع فقط، وهناك أموال أخرى أكثر من ذلك، لأنه كلما ازدادت العوائد المالية للدولة كلما زاد عطاء المسلمين، لأن هناك تناسب طردي بين الأثنين يستند على سياسة الإمام القاضية بتوزيع الأموال حال وصولها وامتناعه عن خزنها، ويعزز ما ذهبنا إليه من شيوع العدالة والمساواة وانتشار الرخاء في الدولة الإسلامية في عهد الإمام، أن أهل الكوفة طالبوا الوالي الذي أرسله عبد الله بن الزبير، بعد وفاة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وعشرين سنة</w:t>
      </w:r>
      <w:r>
        <w:rPr>
          <w:rStyle w:val="FootnoteAnchor"/>
          <w:rtl w:val="true"/>
        </w:rPr>
        <w:footnoteReference w:id="136"/>
      </w:r>
      <w:r>
        <w:rPr>
          <w:rFonts w:ascii="IRNazanin" w:hAnsi="IRNazanin" w:eastAsia="IRNazanin"/>
          <w:color w:val="111111"/>
          <w:sz w:val="28"/>
          <w:sz w:val="28"/>
          <w:szCs w:val="28"/>
          <w:rtl w:val="true"/>
          <w:lang w:bidi="fa-IR"/>
        </w:rPr>
        <w:t>، بأن يطبق فيهم سياسة الإمام علي المالية، لأنهم كانوا يرون أنها حققت العدالة، وعاشوا في ظلها منعمين مترفين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رفض أهل الكوفة أن تطبق فيهم سياسة الخليفتين عمر وعثمان، التي اقترحها الوالي الجديد كبديل لسياسة بني أمية في العراق، التي حرمت فيها شريحة واسعة من العطاء أو العيش الكريم، لذلك نجد أهل الكوفة عندما خطبهم الوالي الزبيري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أمير المؤمنين عبد الله بن الزبير بعثني على مصرکم وثغوركم، وأمرني بجباية فيئكم، وأن لا أحمل فضل فيئكم عنکم إلا برضى منكم، ووصية عمر بن الخطاب التي أوصى بها عند وفاته، وبسيرة عثمان بن عفان التي سار بها في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أجابوه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لا نرضى أن تحمل فضل فينا عنا، وأن لا يسار فينا إلا بسيرة علي بن أبي طالب، التي سار بها في بلادنا هذه حتى هلك رحمة الله عليه، ولا حاجة لنا في سيرة عثمان في فيتنا، ولا في أنفسنا فإنها إنها كانت أثرة وهوى، ولا في سيرة عمر بن الخطاب </w:t>
      </w:r>
    </w:p>
    <w:p>
      <w:pPr>
        <w:pStyle w:val="BookText"/>
        <w:rPr/>
      </w:pPr>
      <w:r>
        <w:rPr>
          <w:rFonts w:ascii="Amiri" w:hAnsi="Amiri" w:eastAsia="Amiri" w:cs="Amiri"/>
          <w:color w:val="111111"/>
          <w:sz w:val="28"/>
          <w:sz w:val="28"/>
          <w:szCs w:val="28"/>
          <w:rtl w:val="true"/>
          <w:lang w:bidi="ar-SA"/>
        </w:rPr>
        <w:t>في فيينا</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إلغاء سياسة احتكار السلطة والإدارة ومحاباة الأقارب وتمييزهم، والعمل على إشاعة صفة التواضع ومواساة الفقراء والمحتاجين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ضرب في هذا المضمون دروساً عظيمة وبالغة الأثر، ليُشعِر المسلمين بأنهم متساوون لا فرق بينهم، لاسيما أن أحد أهم الانتقادات التي وجهت لعثمان بن عفان، هي محاباته لأقربائه على حساب المسلمين بغير حق، مما أدى إلى ثورة انتهت بقتله، وفتحت من جراءها على الدولة الإسلامية مشكلات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حريصاً على أن لا يستأثر أقرباءه بالسلطة والإدارة؛ ليعلم المسلمين معنی تساويهم في نظر الحكومة الإسلامية الحقة، التي لا تؤثر أحدا على أحد، وليفسح لهم أكبر مجال ممكن في ممارسة حقهم في إدارة الدولة، وليبين لهم أنه وعائلته ومن يؤمن بنهجه ليسوا من طلاب السلطة والمنصب للظهور والتسلط والتمتع بامتيازاتها، إنما يتولونها لإقامة الحق ورفع الظلم لا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فأبعدهم عن أي مسؤولية، على تعيينه لأبناء عمه العباس على بعض الولايات الإسلامية، لبعض ما يتمتعون به من میزات وخصائص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يراقبهم مراقبة شديدة ويحاسبهم على أي تصرف على الرغم من قربهم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يأخذون عطاءهم مثل غيرهم من المسلمين، ودون أي امتیاز على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وحقيقة الحال، إن هذا الإيثار والزهد والاكتفاء بأبسط ما يسد الرمق ويكسو البدن، لم يكن طارئ الحدوث في حياة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تعامله مع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صرح النص القرآني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عقود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الحقيقة، ونزل يمتدح فيه وفي أسرته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وبالنتيجة فالزهد والإيثار والتواضع، غیر مرتبط بتصديه لخلافة المسلمين أو معزواً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فهو نزعة متأصلة في أعماق نفسه وروحه ووجدانه منذ أن تربي في حجر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وبدأ بإدراك حقيقة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النفس الكبيرة لا يوجد في تفكيرها أي وجود لملذات الدنيا كيف لا وهو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أعطيت الأقاليم السبعة بما تحت أفلاكها على أن اعصي الله في نملة أسلبها جلب شعيرةٍ ما فعلته، وإن دنیاکم عندي لأهون من ورقة في فم جرادة تقضمها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لعلي ولنعيم يفنى، ولذة لا تبقى، نعوذ بالله من سيئات العقل وقبح الزلل</w:t>
      </w:r>
      <w:r>
        <w:rPr>
          <w:rFonts w:eastAsia="IRNazanin" w:cs="IRNazanin"/>
          <w:color w:val="111111"/>
          <w:sz w:val="28"/>
          <w:szCs w:val="28"/>
          <w:rtl w:val="true"/>
          <w:lang w:bidi="fa-IR"/>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انتهت معركة الجمل تكلم مع أهل البصرة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تنقمون عليَّ يا أهل البصرة؟ وأشار إلى قميصه وردائه،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إنهما لمن غزل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تنقمون مني يا أهل البصرة وأشار إلى صرة في يده فيها نفقته،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هي إلا من غلتي بالمدينة، فإن أنا خرجت من عندكم بأكثر مما ترون فانا عند الله من الخائنين</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يمتلك أراضي زراعية في المدينة المنورة، وهي أراضي موات أحياها بيده، عن طريق العمل فيها المدة من الزمن وحفر فيها آبار من أجل سقيها</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الرغم من أن هذه </w:t>
      </w:r>
    </w:p>
    <w:p>
      <w:pPr>
        <w:pStyle w:val="BookText"/>
        <w:rPr/>
      </w:pPr>
      <w:r>
        <w:rPr>
          <w:rFonts w:ascii="IRNazanin" w:hAnsi="IRNazanin" w:eastAsia="IRNazanin"/>
          <w:color w:val="111111"/>
          <w:sz w:val="28"/>
          <w:sz w:val="28"/>
          <w:szCs w:val="28"/>
          <w:rtl w:val="true"/>
          <w:lang w:bidi="fa-IR"/>
        </w:rPr>
        <w:t>الأراضي کانت وارداتها السنوية أربعين ألف دينار ذهباً</w:t>
      </w:r>
      <w:r>
        <w:rPr>
          <w:rStyle w:val="FootnoteAnchor"/>
          <w:rtl w:val="true"/>
        </w:rPr>
        <w:footnoteReference w:id="142"/>
      </w:r>
      <w:r>
        <w:rPr>
          <w:rFonts w:ascii="IRNazanin" w:hAnsi="IRNazanin" w:eastAsia="IRNazanin"/>
          <w:color w:val="111111"/>
          <w:sz w:val="28"/>
          <w:sz w:val="28"/>
          <w:szCs w:val="28"/>
          <w:rtl w:val="true"/>
          <w:lang w:bidi="fa-IR"/>
        </w:rPr>
        <w:t>، إلا أنه خصص عوائدها للإنفاق على الفقراء والمحتاجين حتی بعد وفاته</w:t>
      </w:r>
      <w:r>
        <w:rPr>
          <w:rStyle w:val="FootnoteAnchor"/>
          <w:rtl w:val="true"/>
        </w:rPr>
        <w:footnoteReference w:id="143"/>
      </w:r>
      <w:r>
        <w:rPr>
          <w:rFonts w:ascii="Amiri" w:hAnsi="Amiri" w:eastAsia="Amiri" w:cs="Amiri"/>
          <w:color w:val="111111"/>
          <w:sz w:val="28"/>
          <w:sz w:val="28"/>
          <w:szCs w:val="28"/>
          <w:rtl w:val="true"/>
          <w:lang w:bidi="ar-SA"/>
        </w:rPr>
        <w:t>، من دون أن يبقي لنفسه منها شيئاً، فيصل به الأمر في بعض الأحيان إلى أن يبيع سيفه، من أجل أن يشتري عشاءً له ولعائلته، لأن واردات أراضيه وراتبه يذهب إلى هذه الطبقات المحتاجة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 الروايات أنه كان يرقع ثوبه الذي يلبسه مرات عديدة، لأنه لا يمتلك ثمن ثوب جديد، فكان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رقعت مدرعتي هذه حتى استحييت من راقعها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الأمر لا يتعلق بالزهد والدين الذي يدفعه إلى عدم التبذير فحسب؛ بل أنه كان يواسي بعمله هذا الفقراء والمحتاجين، ويعيش حياتهم، ومن أجل أن يكون قريبا منهم، ويتعرف على أثر الجوع عليهم فيجوع مثلهم ويشعر بمعاناتهم، ويلبس الملابس البسيطة مثلهم، فيستطيع أن يجد الحلول لمشاكلهم، كذلك حتى لا يشعر الفقير بامتهان لكرامته، وهو لا يمتلك ما يكفيه للمعيشة، عندما يرى الخليفة يعيش مثل حياته، فلا يستنكف من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يعني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يريد الناس أن يعيشوا حياة الفقر، بل العكس، فقد كان يريد الرفاه للجميع، والزهد شيء اختص </w:t>
      </w:r>
    </w:p>
    <w:p>
      <w:pPr>
        <w:pStyle w:val="BookText"/>
        <w:rPr/>
      </w:pPr>
      <w:r>
        <w:rPr>
          <w:rFonts w:ascii="Amiri" w:hAnsi="Amiri" w:eastAsia="Amiri" w:cs="Amiri"/>
          <w:color w:val="111111"/>
          <w:sz w:val="28"/>
          <w:sz w:val="28"/>
          <w:szCs w:val="28"/>
          <w:rtl w:val="true"/>
          <w:lang w:bidi="ar-SA"/>
        </w:rPr>
        <w:t>به لنفسه، ففي الرواية أنه كان يأكل الطعام البسيط المتمثل بالخبز اليابس والزيت، فيما يطعم الناس اللحم والخبز</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سألوه عن سبب الحياة البسيطة التي يعيشها، كان جوابه يرتكز على مواساة الفقراء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فعلى ما اقتصرت في مطعمك على الجشوبة وفي ملبسك على الخشونة؟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 الله عز وجل فرض على أئمة العدل، أن يقدروا أنفسهم بضعفة الناس کیلا يتبيغ بالفقير فقره</w:t>
      </w:r>
      <w:r>
        <w:rPr>
          <w:rFonts w:eastAsia="IRNazanin" w:cs="IRNazanin"/>
          <w:color w:val="111111"/>
          <w:sz w:val="28"/>
          <w:szCs w:val="28"/>
          <w:rtl w:val="true"/>
          <w:lang w:bidi="fa-IR"/>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فمن الطبيعي أن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حريصاً على أموال المسلمين، وعدم المساس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يريد تصحيح السياسة المالية التي سبقته فقط؛ بل كان يهدف لإعادة المسلمين أو تعريفهم بروح الإسلام الحقة، أو لنقل مشروع الإسلام الشامل، ولذا كان يريد التأسيس لسياسة جديدة ترتكز على أن يكون الخليفة مواسياً لأضعف الناس وأبسطهم حالاً، وأن يتصف بالزهد والقناعة والإيثار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التأسيس لثقافة مراقبة السلطة، لا سيما في الجانب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ابتدأ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من خلال إعلاناته المتكررة بأنه سيكون أميناً على أموال الناس وعطائهم ومعايشهم وكافة أمورهم، ودعوته المسلمين لمراقبة مدى تطبيق ما أعلن عنه، لذا نراه عندما دخل الكوفة خاطب الناس فيها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الكوفة إذا أنا خرجت من عندكم بغير رحلي وراحلتي </w:t>
      </w:r>
    </w:p>
    <w:p>
      <w:pPr>
        <w:pStyle w:val="BookText"/>
        <w:rPr/>
      </w:pPr>
      <w:r>
        <w:rPr>
          <w:rFonts w:ascii="Amiri" w:hAnsi="Amiri" w:eastAsia="Amiri" w:cs="Amiri"/>
          <w:color w:val="111111"/>
          <w:sz w:val="28"/>
          <w:sz w:val="28"/>
          <w:szCs w:val="28"/>
          <w:rtl w:val="true"/>
          <w:lang w:bidi="ar-SA"/>
        </w:rPr>
        <w:t>وغلامي فأنا خائن</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 أهل البصرة بالخطاب نفسه</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أخرى، هو أعلن عما يملكه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ذمته المالية كما يعبر عنها حاليا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وأعطى الفرصة الكاملة للمسلمين لمراقبة أدائه، سواء في الناحية المالية أو غيرها، ومحاسبته إن كان تجاوز على شيء مما يخصهم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على ذلك بأن استغنی عن الحق الطبيعي له بأن يتساوى مع بقية المسلمين في المأكل والملبس، وأن يتمتع بشيء من العطاء، لقاء کونه موظفاً في الدولة، فقد اعتمد في حياته</w:t>
      </w:r>
    </w:p>
    <w:p>
      <w:pPr>
        <w:pStyle w:val="BookText"/>
        <w:rPr/>
      </w:pPr>
      <w:r>
        <w:rPr>
          <w:rFonts w:ascii="Amiri" w:hAnsi="Amiri" w:eastAsia="Amiri" w:cs="Amiri"/>
          <w:color w:val="111111"/>
          <w:sz w:val="28"/>
          <w:sz w:val="28"/>
          <w:szCs w:val="28"/>
          <w:rtl w:val="true"/>
          <w:lang w:bidi="ar-SA"/>
        </w:rPr>
        <w:t xml:space="preserve">على أرضه الخاصة، التي كان يملكها منذ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بنا أنه خاطب المسلمين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والله أني لا أرزؤكم من فينكم شيئا، ما قام لي عذق بيثرب</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بأن يعيش هو وحده حياة الكفاف والزهد والمواساة، بل ربي عائلته وأولاده على ذلك، فكان ولداه 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يأكلان طعاما خشنا متواضعا، فتعجب أحد اصحابه من أكلهما هذا الطعام، ورحبة المسجد تحتوي على أطعمة طيبة، فسألها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جوابها له يدل على مدى حفاظ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أموال المسلمين </w:t>
      </w:r>
    </w:p>
    <w:p>
      <w:pPr>
        <w:pStyle w:val="BookText"/>
        <w:rPr/>
      </w:pPr>
      <w:r>
        <w:rPr>
          <w:rFonts w:ascii="Amiri" w:hAnsi="Amiri" w:eastAsia="Amiri" w:cs="Amiri"/>
          <w:color w:val="111111"/>
          <w:sz w:val="28"/>
          <w:sz w:val="28"/>
          <w:szCs w:val="28"/>
          <w:rtl w:val="true"/>
          <w:lang w:bidi="ar-SA"/>
        </w:rPr>
        <w:t>حتى في هذه الأشياء البسيطة، إذ قالا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أغفلك عن أمير المؤمنين</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أنت لا تعرف حرص أمير المؤمنين على هذه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تعلم ذلك الرجل الدرس، ووعاه بشكل لا يقبل الشك أو المناقشة، ولذا نراه يبينه بحوار جرى بينه وبين صاحب له، كان تعجب من زهد الإمام وكفافه، أو طلب منه أن يزيد في عطائه أو ما شابه، إذ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تؤمل من رجل سألته أن يزيد في عطاء ابنيه الحسن والحسين دريهمات لما رأيته من حالتهما، فأبی علي وغضب من سؤالي إياه ذلك</w:t>
      </w:r>
      <w:r>
        <w:rPr>
          <w:rFonts w:eastAsia="IRNazanin" w:cs="IRNazanin"/>
          <w:color w:val="111111"/>
          <w:sz w:val="28"/>
          <w:szCs w:val="28"/>
          <w:rtl w:val="true"/>
          <w:lang w:bidi="fa-IR"/>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كان تعامله مع باقي أسرته، فتذكر الروايات أن أخاه عقيل جاء إليه يسأله مالا، وأحضر أبناءه معه من أجل أن يستدر عطف أخيه، فكان رد الإمام يتناسب مع زهده وعدله و سیاسته في إدارة الدولة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رَأَيْتُ عَقِيلًا وقَدْ أَمْلَقَ، حَتَّى اسْتَمَاحَنِي مِنْ بُرِّکُمْ صَاعاً، وَرَأَيْتُ صِبْيَانَه شُعْثَ الشُّعُورِ غُبْرَ الأَلْوَانِ مِنْ فَقْرِهِمْ، کَأَنَّمَا سُوِّدَتْ وُجُوهُهُمْ بِالْعِظْلِمِ، وعَاوَدَنِي مُؤَکِّداً وَکَرَّرَ عَلَيَّ الْقَوْلَ مُرَدِّداً، فَأَصْغَيْتُ إِلَيْه سَمْعِي فَظَنَّ أَنِّي أَبِيعُه دِينِي، وأَتَّبِعُ قِيَادَه مَفَارِقاً طَرِيقَتِي، فَأَحْمَيْتُ لَه حَدِيدَةً ثُمَّ أَدْنَيْتُهَا مِنْ جِسْمِه لِيَعْتَبِرَ بِهَا، فَضَجَّ ضَجِيجَ ذِي دَنَفٍ مِنْ أَلَمِهَا، وَكَادَ أَنْ يَحْتَرِقَ مِنْ مِیسَمِهَا،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الثَّوَاکِلُ يَا عَقِيلُ، أَتَئِنُّ مِنْ حَدِيدَةٍ أَحْمَاهَا إِنْسَانُهَا لِلَعِبِه، وَتَجُرُّنِي إِلَى نَارٍ سَجَرَهَا جَبَّارُهَا لِغَضَبِه، أَتَئِنُّ مِنَ الأَذَى ولَا أَئِنُّ مِنْ لَظَى</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نظام الضمان 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القول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أقترح على عمر بن الخطاب إعطاء فضول الأموال للفقراء</w:t>
      </w:r>
      <w:r>
        <w:rPr>
          <w:rStyle w:val="FootnoteAnchor"/>
          <w:rtl w:val="true"/>
        </w:rPr>
        <w:footnoteReference w:id="154"/>
      </w:r>
      <w:r>
        <w:rPr>
          <w:rFonts w:ascii="IRNazanin" w:hAnsi="IRNazanin" w:eastAsia="IRNazanin"/>
          <w:color w:val="111111"/>
          <w:sz w:val="28"/>
          <w:sz w:val="28"/>
          <w:szCs w:val="28"/>
          <w:rtl w:val="true"/>
          <w:lang w:bidi="fa-IR"/>
        </w:rPr>
        <w:t>، بمعنى إنشاء صندوق للضمان الاجتماعي، وقد طبق هذا الأمر في خلافته بشكل رسمي، وهذه الأموال تؤخذ من الفائض بعد توزيع العطاء، وهذا يعني إن الفقراء والمساكين والمعدمين وغير القادرين على العمل، أو الذين يعملون لكن عملهم لا يدر عليهم كثيراً من الأموال، أو الذين يأخذون العطاء، لكن هذا العطاء لا يسد حاجة عوائلهم، تخصص لهم نسب من الأموال من الخزينة العامة للدولة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والمشمولون بهذا النظام كانوا يأخذون أموال الزكاة، لكن هذه الأموال لم تكن كافية لسد حاجتهم، وقد شمل هذا النظام اليتامی والأرامل الذين لا يوجد لهم مورد مالي يكفيهم، من أجل أن يعيشوا حياة کریمة شأنهم شأن غيرهم، إذ فقد هؤلاء من يعيلهم سواء في الحروب، أو توفوا وفاة طبيعية، وبقوا بدون معيل، فشملهم الإمام بالضمان الاجتماعي، إذ تذكر الروايات التاريخية، إن الأموال عندما تأتي إلى بيت المال من الولايات الإسلامية، يدعو اليتامى من أجل أخذ حصصهم من هذه الأموال</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أنهم لم يكونوا من الموظفين أو العسكريين، و كان الخليفة يباشر هذه الأمور بنفسه، دون أن يتركها للموظفين، الذين ربما لا يشعرون بالحاجة الفعلية لهذه الطبقة، لذلك نجد في الروايات أن الإمام كان يتابع هذه الطبقة بنفسه، على الرغم من كونه خليفة المسلمين، ورأس السلطة في الدولة الإسلامية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كان الإمام يتابع هذه الطبقة ويسد حاجتها بشكل كامل، ولم يتركها من دون رواتب، وعلى الرغم من أن المصادر التاريخية لا تبين لنا بشكل دقيق مقدار هذه الرواتب، إلا أنها ذكرت أنه خصص جزءاً من أموال بيت المال لهؤلاء، ويؤيد ذلك الكتاب الذي أرسله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عماله، عندما علم انه أخذ بعض الأموال من ولايته، إذ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فحملت أموالهم إلى الحجاز رحيب الصدر، تحملها غير متأثم من أخذها كأنك إنما حزت تراثك عن أبيك وأمك، سبحان الله أفما تؤمن بالمعاد؟ ولا تخاف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أنك تأكل حراما وتشرب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وتشتري الإماء وتنكحهن بأموال اليتامى والأرامل والمجاهدين الذين أفاء الله عليهم</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يشير إلى اليتامى والأرامل في الكتاب أعلاه، يعني أنهم طبقة تختلف عن طبقة العسكريين الذين ذكرهم في الكتاب نفسه، الذين يأخذون رواتبهم من خراج الأراضي وهذا يؤكد رأينا في أن الخليفة خصص جزءاً من أموال الخراج من أجل الرعاية الاجتماعية، لاسيما تلك المتعلقة باليتامى والأرامل، وربما يكون السبب في ذلك هو أن هؤلاء فقدوا آباءهم في المعارك، أي انهم كانوا جنودا، وكما ذكرنا فإن الجنود يأخذون رواتبهم من الخراج والجزية، فكان هذا الراتب الذي يأخذه اليتامى والأرامل هو أشبه براتب تقاعدي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شمل نظام الضمان الاجتماعي طبقة الفقراء والمساكين، وهي من الطبقات المعدمة في المجتمع التي كانت تعيش على أموال الزكاة، وهذه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الأموال لم تكن كافية لإعالة هؤلاء، لذلك التفت الإمام إليهم، وأمر في كتابه إلى واليه على مصر مالك بن الحارث الأشتر، أن يخصص لهؤلاء رواتب ثابتة من خلال تخصيص حصة من بيت المال، ومن عائدات أراضي الصوافي التابعة البيت المال، فكتب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الله الله في الطبقة السفلى من الذين لا حيلة لهم، من المساكين والمحتاجين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وأجعل لهم قسما من بيت مالك، وقسما من غلات صوافي الإسلام في كل 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يشغلنك عنهم بطر، فإنك لا تعذر بتضييع التافه لأحكامك الكثير المهم، فلا تشخص همك عنهم، ولا تصعر خدك لهم، وتفقد أمور من لا يصل إليك منهم، ممن تقحمه العيون، وتحقره الرجال، ففرغ لأولئك ثقتك من أهل الخشية والتواضع، فليرفع إليك أمورهم</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 وهذا الكتاب يدل على أن هذا الأمر طبقه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أرجاء الدولة، إذ ليس من المعقول أن يوصي واليه على مصر به فقط، كذلك إشارته على عمر بن الخطاب بتخصيص مبلغ من المال لهؤلاء، تدل على أنه طبقه في جميع أرجاء الدولة وبصورة منظمة، ويبدو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باشر هذه الأمور بنفسه في العاصمة، وأمر ولاته بمباشرتها بأنفسهم في مناطق مسؤولياتهم، وأمرهم بتعيين أشخاص موثوقين، من أجل إخبار الوالي عن الفقراء والمساكين، الذين ربما يستحون من طلب الأموال من الوالي أو غيره على الرغم من حاجتهم لها، ويدخل ضمن هؤلاء المعوقين الذين يشكون من عاهات دائمة تقعدهم عن العمل، والمرضى الذين يشكون من أمراض مزمنة</w:t>
      </w:r>
      <w:r>
        <w:rPr>
          <w:rStyle w:val="FootnoteAnchor"/>
          <w:rtl w:val="true"/>
        </w:rPr>
        <w:footnoteReference w:id="159"/>
      </w:r>
      <w:r>
        <w:rPr>
          <w:rFonts w:ascii="Amiri" w:hAnsi="Amiri" w:eastAsia="Amiri" w:cs="Amiri"/>
          <w:color w:val="111111"/>
          <w:sz w:val="28"/>
          <w:sz w:val="28"/>
          <w:szCs w:val="28"/>
          <w:rtl w:val="true"/>
          <w:lang w:bidi="ar-SA"/>
        </w:rPr>
        <w:t xml:space="preserve">، وفي بعض الحالات التي تفيض فيها أموال في بيت المال، كان </w:t>
      </w:r>
    </w:p>
    <w:p>
      <w:pPr>
        <w:pStyle w:val="BookText"/>
        <w:rPr/>
      </w:pPr>
      <w:r>
        <w:rPr>
          <w:rFonts w:ascii="Amiri" w:hAnsi="Amiri" w:eastAsia="Amiri" w:cs="Amiri"/>
          <w:color w:val="111111"/>
          <w:sz w:val="28"/>
          <w:sz w:val="28"/>
          <w:szCs w:val="28"/>
          <w:rtl w:val="true"/>
          <w:lang w:bidi="ar-SA"/>
        </w:rPr>
        <w:t>الخليفة ينتخب أشد الناس حاجة ليبعث بها إليهم، وفي كثير من الأحيان تبقى بعض الأموال سواء كانت نقداً أو غيره في بيت المال، فيكون تخصيص هذه الأموال لهؤلاء المحتاجين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تقتصر الرعاية الاجتماعية على المسلمين؛ بل شملت غيرهم من أهل الكتاب الذين لا يمتلكون الأموال، فتذكر الروايات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أحد النصارى يتكفف الناس، فسأل عنه، فأخبروه أنه نصراني هرم، وصار لا يقوى على العمل فأخذ يتسول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استعملتموه حتى إذا كبر وعجز منعتموه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أن يجرى له من بيت المال راتباً يكفيه لمعيشته</w:t>
      </w:r>
      <w:r>
        <w:rPr>
          <w:rStyle w:val="FootnoteAnchor"/>
          <w:rtl w:val="true"/>
        </w:rPr>
        <w:footnoteReference w:id="161"/>
      </w:r>
      <w:r>
        <w:rPr>
          <w:rFonts w:ascii="IRNazanin" w:hAnsi="IRNazanin" w:eastAsia="IRNazanin"/>
          <w:color w:val="111111"/>
          <w:sz w:val="28"/>
          <w:sz w:val="28"/>
          <w:szCs w:val="28"/>
          <w:rtl w:val="true"/>
          <w:lang w:bidi="fa-IR"/>
        </w:rPr>
        <w:t xml:space="preserve">، وهذا الأمر قمة العدالة الاجتماعية التي طبقها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حكمه، إذ لم يفرق بين الناس لمنزلتهم الاجتماعية أو الدينية، لأن العطاء يتعلق بكرامة الإنسان التي سعى الإسلام لصيانتها، كما أنه يبين أن ظاهرة التسول غير مقبولة في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ويجب أن تعالج الدولة حاجة هؤلاء الذين لا يمتلكون أموالاً تكفيهم لحياتهم اليومية، لاسيما أنه كان يرى أن كرامة الإنسان ومعاشه، ليس له علاقة بالدين الذي يعتنقه، فحاول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إزالة كل أنواع التمييز ضد الآخرين في دولته، لاسيما أن هذا التمييز أصبح متأصلا في نفوس المسلمين، وذلك عندما صنف عمر بن الخطاب الناس وفق طبقات، وفرض الجزية على أهل الكتاب من غیر العرب، ولم يأخذ الجزية من أقرانهم من العرب، بل فرض عليهم صدقة مضاعفة، وقد تعدى هذا التمييز أهل الكتاب إلى المسلمين، فأصبح </w:t>
      </w:r>
    </w:p>
    <w:p>
      <w:pPr>
        <w:pStyle w:val="BookText"/>
        <w:rPr/>
      </w:pPr>
      <w:r>
        <w:rPr>
          <w:rFonts w:ascii="IRNazanin" w:hAnsi="IRNazanin" w:eastAsia="IRNazanin"/>
          <w:color w:val="111111"/>
          <w:sz w:val="28"/>
          <w:sz w:val="28"/>
          <w:szCs w:val="28"/>
          <w:rtl w:val="true"/>
          <w:lang w:bidi="fa-IR"/>
        </w:rPr>
        <w:t>المسلم العربي يتكبر على المسلم من غير العرب، إذ تذكر الروايات أن امرأتين مسلمتين فقيرتين أتيتا إلى الإمام من أجل طلب مساعدة مادية، فأعطى كل واحدة منها مائة درهم، فأخذت غير العربية المال وذهبت، بينما بقیت العربية لتقول للإمام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فضلني بما فضلك الله به وشرفك،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فضلني الله وشرفني؟ قالت برسول 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وما أنت؟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من العرب وهذه من الموالي، فتناول أمير المؤمنين شيئا من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قرأت ما بين اللوحين، فما رأيت لولد إسماعيل على ولد إسحاق عليهما السلام فضلا ولا جناح بعوضة</w:t>
      </w:r>
      <w:r>
        <w:rPr>
          <w:rFonts w:eastAsia="IRNazanin" w:cs="IRNazanin"/>
          <w:color w:val="111111"/>
          <w:sz w:val="28"/>
          <w:szCs w:val="28"/>
          <w:rtl w:val="true"/>
          <w:lang w:bidi="fa-IR"/>
        </w:rPr>
        <w:t>)</w:t>
      </w:r>
      <w:r>
        <w:rPr>
          <w:rStyle w:val="FootnoteAnchor"/>
          <w:rtl w:val="true"/>
        </w:rPr>
        <w:footnoteReference w:id="162"/>
      </w:r>
      <w:r>
        <w:rPr>
          <w:rFonts w:ascii="Amiri" w:hAnsi="Amiri" w:eastAsia="Amiri" w:cs="Amiri"/>
          <w:color w:val="111111"/>
          <w:sz w:val="28"/>
          <w:sz w:val="28"/>
          <w:szCs w:val="28"/>
          <w:rtl w:val="true"/>
          <w:lang w:bidi="ar-SA"/>
        </w:rPr>
        <w:t xml:space="preserve">، لذلك أراد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هذه الأمور، وذلك بإزالة كل أنواع التمييز</w:t>
      </w:r>
    </w:p>
    <w:p>
      <w:pPr>
        <w:pStyle w:val="BookText"/>
        <w:rPr/>
      </w:pPr>
      <w:r>
        <w:rPr>
          <w:rFonts w:ascii="Amiri" w:hAnsi="Amiri" w:eastAsia="Amiri" w:cs="Amiri"/>
          <w:color w:val="111111"/>
          <w:sz w:val="28"/>
          <w:sz w:val="28"/>
          <w:szCs w:val="28"/>
          <w:rtl w:val="true"/>
          <w:lang w:bidi="ar-SA"/>
        </w:rPr>
        <w:t>في الدولة الإسلامية، ومن ضمن هذه المعالجات ما ذكرناه من تغيير سياسة توزيع الأموال، وجعل الناس متساوين أمام القانون، ولم تكن هذه المعالجة خاصة بالمسلمين فقط، بل تعدت إلى غير المسلمين أيضا، ففي رواية أن أحد المسلمين قتل رجلا من أهل الذمة، فحكم الإمام على المسلم بالقتل نتيجة للجريمة التي أقترفها، إلا أن اخا الذمي تنازل عن الدعوى ضد المسلم، 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فلعلهم هددوك أو فرقوك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الذمي أن قتل هذا المسلم لا يرجع أخي، وقد أعطاه أهل المسلم مبلغاً من المال كتعويض، فرضي بهذا الحل وترك الدعوى</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على استدامة الموارد الاقتصادية والمالية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يمكن أن نستشفه عن طريق العديد من الكتب والتوجيهات لعماله وولاته المنتشرين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الأمصار الإسلامية، ومثال ذلك أنه كتب إلى قرظة بن كعب وهو عامل الخراج على منطقة عين التمر التابعة لولاية المدائن</w:t>
      </w:r>
      <w:r>
        <w:rPr>
          <w:rStyle w:val="FootnoteAnchor"/>
          <w:rtl w:val="true"/>
        </w:rPr>
        <w:footnoteReference w:id="164"/>
      </w:r>
      <w:r>
        <w:rPr>
          <w:rFonts w:ascii="Amiri" w:hAnsi="Amiri" w:eastAsia="Amiri" w:cs="Amiri"/>
          <w:color w:val="111111"/>
          <w:sz w:val="28"/>
          <w:sz w:val="28"/>
          <w:szCs w:val="28"/>
          <w:rtl w:val="true"/>
          <w:lang w:bidi="ar-SA"/>
        </w:rPr>
        <w:t>، أن يباشر بحفر أحد الأنهار ويجعل الفلاحين يعملون فيه وينفق عليه من بيت المال، ولا يجبر أحداً على العمل فيه، وفي الوقت نفسه يكون النهر لمن عمل عليه</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العمل زيادة على فائدته للفلاحين، فإنه يسهم في انتعاش الأراضي الزراعية، ويعود بالفائدة على اقتصاد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العهد الذي كتبه 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تطرق إلى المشاريع الزراعية، فقال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نظرك في عمارة الأرض أبلغ من نظرك في استجلاب الخراج، لأن ذلك لا يدرك إلا بالعمارة، ومن طلب الخراج بغیر عمارة، أخرب البلاد وأهلك العباد، ولم يستقم أمره إلا قليلا، فأجمع إليك أهل الخراج من كل بلدانك ومرهم فليعلموك حال بلادهم وما فيه صلاحهم ورخاء جبايتهم، ثم سل عما يرفع إليك أهل العلم به من غيرهم، فإن شكوا ثقلا أو علة أو انقطاع شرب أو إحالة أرض اغتمرها غرق أو أجحف بها عطش، خففت عنهم ما ترجو أن يصلح الله به أمرهم، وإن سألوا معونة إصلاح ما يقدرون عليه بأموالهم فأكفهم مؤونته، فإن عاقبة كفايتك إياهم صلاحا، فلا يثقلن عليك شيء خففت به عنهم المؤونات، فإنه ذخر يعودون به عليك لعمارة بلادك وتزيين ولايتك مع اقتنائك مودتهم وحسن نياتهم</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فقدم الإمام في هذا الكتاب عمارة الأرض على جباية الضرائب، وعمارة الأرض تعني تحسين الحالة الاقتصادية لها، بحيث يكون إنتاجها مرتفعا، فكانت جباية الضرائب تأتي بالدرجة الثانية من الأهمية، بعد أن تنفق الدولة الأموال على الإصلاح الزراعي، لذلك ألزم الإمام الدولة عبر ولاتها بتفقد الفلاحين ومعرفة حاجاتهم ، من أجل تقديم المعونات اللازمة لهم، ورفع إنتاجية الأرض، كذلك ألزمهم بالإنفاق على مشاريع الإصلاح الزراعي، في الحالات التي تتعرض فيها الأراضي الزراعية إلى آفات مثل الفيضانات، وقلة المياه التي تحتاج إلى حفر الأنهار، لأن الفلاحين في هذه الحالات لا يكونوا قادرين على معالجتها، ومن ضمن هذا الإنفاق الاستغناء عن ضريبة الخراج في بعض الحالات التي تصاب بها المحاصيل الزراعية بآفات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يشير الخليفة إلى هذا 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يؤتى خراب الأرض لإعواز أهلها، وإنما يعوز أهلها لإسراف الولاة، وسوء ظنهم بالبقاء وقلة انتفاعهم بالعبر، فاعمل عمل من يحب أن يدخر حسن الثناء من الرعية، والمثوبة من الله، والرضا من الإمام</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كانت سياسة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بعداً اجتماعياً مها، هو التصاق الفلاح بالدولة والولاء لها، لأنه يرى إنها تراعيه وتراعي أرضه، وهذا الأمر فيه ضمان لاستقرار الدولة، وعلاج للمشاكل الاقتصادية فيها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بأراضي الدولة ورفع انتاجيتها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تولى عثمان الخلافة بدأ بتوزيع الاقطاعات في أراضي السواد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أنه لم يُقطع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أبو بكر ولا عمر وأول من أقطع وباع عثمان</w:t>
      </w:r>
      <w:r>
        <w:rPr>
          <w:rStyle w:val="FootnoteAnchor"/>
          <w:rtl w:val="true"/>
        </w:rPr>
        <w:footnoteReference w:id="168"/>
      </w:r>
      <w:r>
        <w:rPr>
          <w:rFonts w:ascii="Amiri" w:hAnsi="Amiri" w:eastAsia="Amiri" w:cs="Amiri"/>
          <w:color w:val="111111"/>
          <w:sz w:val="28"/>
          <w:sz w:val="28"/>
          <w:szCs w:val="28"/>
          <w:rtl w:val="true"/>
          <w:lang w:bidi="ar-SA"/>
        </w:rPr>
        <w:t>، وينص البلاذري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أقطع العراق عثمان، أقطع قطائع من صوافي كسرى، وما كان من أرض الجالية</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وورد أنه أقطع أراض لمجموعة من المقربين، وهؤلاء كانوا يعطونها للفلاحين من أجل زراعتها بالثلث والربع، وكانت هذه الإقطاعات عبارة عن قرى كاملة</w:t>
      </w:r>
      <w:r>
        <w:rPr>
          <w:rStyle w:val="FootnoteAnchor"/>
          <w:rtl w:val="true"/>
        </w:rPr>
        <w:footnoteReference w:id="170"/>
      </w:r>
      <w:r>
        <w:rPr>
          <w:rFonts w:ascii="Amiri" w:hAnsi="Amiri" w:eastAsia="Amiri" w:cs="Amiri"/>
          <w:color w:val="111111"/>
          <w:sz w:val="28"/>
          <w:sz w:val="28"/>
          <w:szCs w:val="28"/>
          <w:rtl w:val="true"/>
          <w:lang w:bidi="ar-SA"/>
        </w:rPr>
        <w:t>، وقد باع بعضهم تلك الأراضي التي منحت لهم</w:t>
      </w:r>
      <w:r>
        <w:rPr>
          <w:rStyle w:val="FootnoteAnchor"/>
          <w:rtl w:val="true"/>
        </w:rPr>
        <w:footnoteReference w:id="171"/>
      </w:r>
      <w:r>
        <w:rPr>
          <w:rFonts w:ascii="Amiri" w:hAnsi="Amiri" w:eastAsia="Amiri" w:cs="Amiri"/>
          <w:color w:val="111111"/>
          <w:sz w:val="28"/>
          <w:sz w:val="28"/>
          <w:szCs w:val="28"/>
          <w:rtl w:val="true"/>
          <w:lang w:bidi="ar-SA"/>
        </w:rPr>
        <w:t>، فحرم بيت المال من أراض كثيرة كانت تدر الأموال على عموم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الإقطاعات لم تمنح للفقراء والمستحقين من المسلمين، بل للصحابة الأغنياء الذين يمتلكون ثروات كبيرة</w:t>
      </w:r>
      <w:r>
        <w:rPr>
          <w:rStyle w:val="FootnoteAnchor"/>
          <w:rtl w:val="true"/>
        </w:rPr>
        <w:footnoteReference w:id="172"/>
      </w:r>
      <w:r>
        <w:rPr>
          <w:rFonts w:ascii="Amiri" w:hAnsi="Amiri" w:eastAsia="Amiri" w:cs="Amiri"/>
          <w:color w:val="111111"/>
          <w:sz w:val="28"/>
          <w:sz w:val="28"/>
          <w:szCs w:val="28"/>
          <w:rtl w:val="true"/>
          <w:lang w:bidi="ar-SA"/>
        </w:rPr>
        <w:t>، ولأسرته من بني أمية من تأخر إسلامهم، الذين لم يكونوا موضع احترام من لدن المسلمين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ركز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صيانة مصادر الدولة المالية لا سيما الخراج، فغير نوع الضرائب المفروضة على الأراضي الخراجية ومقدارها، بما يتلاءم وإنتاج الأرض، الأمر الذي يؤدي إلى الحفاظ على إنتاجها، وعدم </w:t>
      </w:r>
    </w:p>
    <w:p>
      <w:pPr>
        <w:pStyle w:val="BookText"/>
        <w:rPr/>
      </w:pPr>
      <w:r>
        <w:rPr>
          <w:rFonts w:ascii="Amiri" w:hAnsi="Amiri" w:eastAsia="Amiri" w:cs="Amiri"/>
          <w:color w:val="111111"/>
          <w:sz w:val="28"/>
          <w:sz w:val="28"/>
          <w:szCs w:val="28"/>
          <w:rtl w:val="true"/>
          <w:lang w:bidi="ar-SA"/>
        </w:rPr>
        <w:t>ظلم الفلاحين في الوقت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السابق كانت الضريبة تعتمد على مساحة</w:t>
      </w:r>
    </w:p>
    <w:p>
      <w:pPr>
        <w:pStyle w:val="BookText"/>
        <w:rPr/>
      </w:pPr>
      <w:r>
        <w:rPr>
          <w:rFonts w:ascii="Amiri" w:hAnsi="Amiri" w:eastAsia="Amiri" w:cs="Amiri"/>
          <w:color w:val="111111"/>
          <w:sz w:val="28"/>
          <w:sz w:val="28"/>
          <w:szCs w:val="28"/>
          <w:rtl w:val="true"/>
          <w:lang w:bidi="ar-SA"/>
        </w:rPr>
        <w:t>الأرض، على عكس ما فعله النبي عندما أخذ من يهود خيبر الضريبة على أساس المقاسمة</w:t>
      </w:r>
      <w:r>
        <w:rPr>
          <w:rStyle w:val="FootnoteAnchor"/>
          <w:rtl w:val="true"/>
        </w:rPr>
        <w:footnoteReference w:id="174"/>
      </w:r>
      <w:r>
        <w:rPr>
          <w:rFonts w:ascii="Amiri" w:hAnsi="Amiri" w:eastAsia="Amiri" w:cs="Amiri"/>
          <w:color w:val="111111"/>
          <w:sz w:val="28"/>
          <w:sz w:val="28"/>
          <w:szCs w:val="28"/>
          <w:rtl w:val="true"/>
          <w:lang w:bidi="ar-SA"/>
        </w:rPr>
        <w:t>، ونظام المقاسمة فيه شيء من المراعاة للفلاحين، إذ أنه لا يأخذ الضريبة من الأرض غير المزروعة، كذلك إذا أصيب الحاصل بآفة زراعية أو غيرها، يكون الفلاح قادر على دفع الضريبة لأنها تعتمد نسبة الإنتاج، زيادة على فائدته للدولة، لأنه دقيق في احتساب الضريبة المأخوذة من كل المحاصيل، فتكون الدولة مستفيدة من زيادة الإنتاج، والفلاحون مستفيدون في حالة تعرض محاصيلهم المشاكل طبيعية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اهتمامه الكبير بالفلاح وإنتاج الأرض، فوجه عماله لضرورة الاجتماع بالفلاحين، وسماع آرائهم فيما يتعلق بأراضيهم، والمشاكل التي يعانون منها، فقال لأحد ولاته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أهل الخراج من كل بلد، ثم مرهم فليعلموك حال بلادهم، والذي فيه صلاحهم، وحال أرضهم وزجاء خراجهم، ثم سل عما يرفع إليك أهل العلم من غيرهم، فإن شكوا إليك ثقل خراجهم، أو علة دخلت عليهم من انقطاع شرب أو فساد أرض، غلب عليها غرق أو عطش أو آفة مجحفة، خففت عنهم ما ترجو أن يصلح الله به أمرهم، وان سألوا معونة على إصلاح مايقدرون عليه بأموالهم فأكفهم مؤنته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بإصلاح نسبة الضريبة المفروضة على الأراضي الخراجية، فأرسل أحد العمال إلى منطقة المدائن والمناطق المحيطة بها، من أجل تقدير ضرائب </w:t>
      </w:r>
    </w:p>
    <w:p>
      <w:pPr>
        <w:pStyle w:val="BookText"/>
        <w:rPr/>
      </w:pPr>
      <w:r>
        <w:rPr>
          <w:rFonts w:ascii="Amiri" w:hAnsi="Amiri" w:eastAsia="Amiri" w:cs="Amiri"/>
          <w:color w:val="111111"/>
          <w:sz w:val="28"/>
          <w:sz w:val="28"/>
          <w:szCs w:val="28"/>
          <w:rtl w:val="true"/>
          <w:lang w:bidi="ar-SA"/>
        </w:rPr>
        <w:t>جديدة</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فأوجد نظاماً ضريباً يزاوج بين خراج المساحة والمقاسمة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وضعت تلك الضرائب عندما فتح المسلمون أراضي السواد، وفي ذلك الوقت لم تكن لهم معرفة جيدة بالأراضي الزراعية، ومعدلات إنتاجها من أجل تقدير الضريبة المناسبة عليها، وقد سار المسلمون على هذه النسب في عهد عثمان بن عفان دون تغيير أو معالجة لها، مع أنها كانت تضر بالفلاحين لأنها مقدرة على أساس مساحة الأرض بدون مراعاة للکمية المنتجة، وقد شهدت المدة التي سبقت خلافة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شكاوى من نسب الخراج المأخوذة من الفلاحين، فقد أورد المسعودي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شكوا من كثرة الخراج</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تخفيف الضريبة عن الفلاحين، بالمقدار الذي لا يضر بهم ولا باقتصاد الدولة، وعلى الرغم من أنه سار في جباية الضريبة على أساس المساحة، لكنه أخذ بنظر الاعتبار عنصر خصوبة التربة، وكمية الإنتاج كعوامل رئيسة في جباية الضريبة، فلم يأخذ الضريبة من مساحة الأرض سواء كانت مزروعة أو لا؛ بل أنه جباها حسب الكمية التي تنتجها هذه الأرض، وهذا يؤدي إلى العدالة في جباية الضريبة أولا، ومساعدة الفلاح الذي تصاب أرضه بآفة، تؤدي إلى قلة الإنتاج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هذه الطريقة متعبة لموظفي الخراج، وتحتاج إلى خبرة بالأراضي الزراعية، </w:t>
      </w:r>
    </w:p>
    <w:p>
      <w:pPr>
        <w:pStyle w:val="BookText"/>
        <w:rPr/>
      </w:pPr>
      <w:r>
        <w:rPr>
          <w:rFonts w:ascii="Amiri" w:hAnsi="Amiri" w:eastAsia="Amiri" w:cs="Amiri"/>
          <w:color w:val="111111"/>
          <w:sz w:val="28"/>
          <w:sz w:val="28"/>
          <w:szCs w:val="28"/>
          <w:rtl w:val="true"/>
          <w:lang w:bidi="ar-SA"/>
        </w:rPr>
        <w:t>وأمانة في تحديد الضريبة، ومراقبة مستمرة لإنتاج الأرض، بمعنى أن تكون الدولة مراقبة لنسب الضرائب وقريبة من الفلاحين، ويتبع ذلك توظيف أعداد كبيرة من العمال، من أجل التدقيق في النسب المأخوذة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مصمماً على الإصلاح، الذي لا يهتم بزيادة كمية الأموال المجباة من الأراضي، بقدر ما يسعى لإصلاح وعمارة الأراضي الزراعية</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راعى الوضع المالي للفلاح، ولم يسمح للجباة بإكراه الفلاحين، وأمرهم بإبداء المرونة في الجباية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يجبروا الفلاحين في حالة عدم امتلاكهم لمبالغ الضريبة، أن يبيعوا ملابسهم أو دوابهم التي يعملون عليها، ويمكن تأجيل جباية الضريبة إلى وقت تيسر المال بيد الفلاح، وأعطاهم تعليمات مشددة، تمنعهم من ضرب أي من الفلاحين بسبب الأموال</w:t>
      </w:r>
      <w:r>
        <w:rPr>
          <w:rStyle w:val="FootnoteAnchor"/>
          <w:rtl w:val="true"/>
        </w:rPr>
        <w:footnoteReference w:id="178"/>
      </w:r>
      <w:r>
        <w:rPr>
          <w:rFonts w:ascii="IRNazanin" w:hAnsi="IRNazanin" w:eastAsia="IRNazanin"/>
          <w:color w:val="111111"/>
          <w:sz w:val="28"/>
          <w:sz w:val="28"/>
          <w:szCs w:val="28"/>
          <w:rtl w:val="true"/>
          <w:lang w:bidi="fa-IR"/>
        </w:rPr>
        <w:t>وحثهم على التواضع للناس</w:t>
      </w:r>
      <w:r>
        <w:rPr>
          <w:rStyle w:val="FootnoteAnchor"/>
          <w:rtl w:val="true"/>
        </w:rPr>
        <w:footnoteReference w:id="179"/>
      </w:r>
      <w:r>
        <w:rPr>
          <w:rFonts w:ascii="Amiri" w:hAnsi="Amiri" w:eastAsia="Amiri" w:cs="Amiri"/>
          <w:color w:val="111111"/>
          <w:sz w:val="28"/>
          <w:sz w:val="28"/>
          <w:szCs w:val="28"/>
          <w:rtl w:val="true"/>
          <w:lang w:bidi="ar-SA"/>
        </w:rPr>
        <w:t xml:space="preserve">وهذه التوصيات نابعة من روح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وفلسفته للحياة وإنسانيته، فضلاً عن كونها مبادئ وأخلاق إنسانية ولذا نجده يوصي واليه على مصر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الرحمة للرعية والمحبة لهم، واللطف بهم، ولا تكونن عليهم سبعا ضاريا، تغتنم أكلهم فإنهم صنفان، إما أخ لك في الدين، وإما نظير لك في الخلق</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فهو يرى أن هؤلاء العمال بمثابة سفراء للخلافة أمام الناس، وعليه يجب ان يكونوا بمستوى هذا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المدة التي سبقته، شهدت مثل </w:t>
      </w:r>
    </w:p>
    <w:p>
      <w:pPr>
        <w:pStyle w:val="BookText"/>
        <w:rPr/>
      </w:pPr>
      <w:r>
        <w:rPr>
          <w:rFonts w:ascii="Amiri" w:hAnsi="Amiri" w:eastAsia="Amiri" w:cs="Amiri"/>
          <w:color w:val="111111"/>
          <w:sz w:val="28"/>
          <w:sz w:val="28"/>
          <w:szCs w:val="28"/>
          <w:rtl w:val="true"/>
          <w:lang w:bidi="ar-SA"/>
        </w:rPr>
        <w:t>هذه الممارسات غير الإنسانية، إذ سجلت بعض مصادر التاريخ حالات من التعذيب مارسه العمال على الفلاحين، بسبب عدم دفع مبالغ الخراج</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التجاوز على اهل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أوجز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الذي من اجله اخذت الجزية من اهل الكتاب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بذلوا الجزية لتكون دماؤهم كدمائنا وأموالهم كأموالنا</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وعلى أهل الذمة أن لا يقوموا بما يتنافى مع العقد المبرم، كالتآمر على الإسلام، ومصالح المسلمين وشن الحرب ضدهم، ومساندة أعدائهم وأن يلتزموا بإحكام الإسلام الجزائية التي تطبق بحقهم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إطار سياسة الإصلاح التي انتهجها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الموارد المالية للدولة في عهده، باشر بإصلاح ضريبة الجزية، وهذا الإصلاح لم يكن في مبالغها المجباة فقط، بل شمل إصلاح طريقة الجباية أيضا، لا سيما التعامل مع أهل الذمة، لأن هؤلاء تعرضوا إلى بعض أنواع الظلم في المدة التي سبقت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الأمثلة على ذلك أن والي حمص عياض بن غنم، كان يعذب أهل الذمة الذين لا يدفعون الجزية، وذلك بأن يقيمهم تحت الشمس الحارة</w:t>
      </w:r>
      <w:r>
        <w:rPr>
          <w:rStyle w:val="FootnoteAnchor"/>
          <w:rtl w:val="true"/>
        </w:rPr>
        <w:footnoteReference w:id="184"/>
      </w:r>
      <w:r>
        <w:rPr>
          <w:rFonts w:ascii="Amiri" w:hAnsi="Amiri" w:eastAsia="Amiri" w:cs="Amiri"/>
          <w:color w:val="111111"/>
          <w:sz w:val="28"/>
          <w:sz w:val="28"/>
          <w:szCs w:val="28"/>
          <w:rtl w:val="true"/>
          <w:lang w:bidi="ar-SA"/>
        </w:rPr>
        <w:t>، وهذه الممارسات لا تنسجم مع تعاليم الإسلام ولكن هذا العامل استغل سلطته لظلم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يؤاخذ عليه عمر </w:t>
      </w:r>
    </w:p>
    <w:p>
      <w:pPr>
        <w:pStyle w:val="BookText"/>
        <w:rPr/>
      </w:pPr>
      <w:r>
        <w:rPr>
          <w:rFonts w:ascii="Amiri" w:hAnsi="Amiri" w:eastAsia="Amiri" w:cs="Amiri"/>
          <w:color w:val="111111"/>
          <w:sz w:val="28"/>
          <w:sz w:val="28"/>
          <w:szCs w:val="28"/>
          <w:rtl w:val="true"/>
          <w:lang w:bidi="ar-SA"/>
        </w:rPr>
        <w:t xml:space="preserve">بن الخطاب، إنه أعطاه تفويضاً بالحكم دون ردع، وهو يعرف أن عياض سيتجاوز على أموال المسلمين، لأن الصحابة قالوا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تقر عياض</w:t>
      </w:r>
    </w:p>
    <w:p>
      <w:pPr>
        <w:pStyle w:val="BookText"/>
        <w:rPr/>
      </w:pPr>
      <w:r>
        <w:rPr>
          <w:rFonts w:ascii="Amiri" w:hAnsi="Amiri" w:eastAsia="Amiri" w:cs="Amiri"/>
          <w:color w:val="111111"/>
          <w:sz w:val="28"/>
          <w:sz w:val="28"/>
          <w:szCs w:val="28"/>
          <w:rtl w:val="true"/>
          <w:lang w:bidi="ar-SA"/>
        </w:rPr>
        <w:t>بن غنم وهو رجل جواد لا يمنع شيئا يسئله؟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ونزعت خالد بن الوليد في أن كان يعطي دونك</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وكان جواب عمر أقبح من فعل عياض،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مع ذلك لم أكن لأغیر أمرا قضاه أبو عبيدة بن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لذلك لم يعط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شخص تفويضاً مطلقاً بالحكم، مهما كانت مكانته في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قربه من الخليفة، أو تمتعه بميزة اجتماعية أو قبلية أو غيرها، وكان شديدا مع المقصرين من الموظفين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يرى ضرورة الإصلاح في هذا الجانب، وقد اوصى أحد عماله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أن تضرب مسلما أو يهوديا أو نصرانيا في درهم خراج، أو تبيع دابة عمل في درهم، فإنا أمرنا أن نأخذ منهم العفو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 إن أحد العمال اعترض على تلك التوصيات لمراعاتها أهل الذمة بشكل مثالي، و وأنها إذا ما طبقت فسوف لن يجبى أي مبلغ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أرجع إليك كما ذهبت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رجعت كما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أمرنا أن نأخذ منهم العفو يعني 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وعالج كذلك حالات الاستبداد التي طبقت في العهود السابقة على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الرغم من أن الاتفاقيات التي أبرمها المسلمون مع أهل الذمة </w:t>
      </w:r>
    </w:p>
    <w:p>
      <w:pPr>
        <w:pStyle w:val="BookText"/>
        <w:rPr/>
      </w:pPr>
      <w:r>
        <w:rPr>
          <w:rFonts w:ascii="Amiri" w:hAnsi="Amiri" w:eastAsia="Amiri" w:cs="Amiri"/>
          <w:color w:val="111111"/>
          <w:sz w:val="28"/>
          <w:sz w:val="28"/>
          <w:szCs w:val="28"/>
          <w:rtl w:val="true"/>
          <w:lang w:bidi="ar-SA"/>
        </w:rPr>
        <w:t>تقضي دفع مبالغ مالية معينة للدولة، إلا أنه فرضت عليهم ضرائب خارج نطاق الاتفاقيات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رفع الحيف الذي قد لحق بهؤلاء ومنع من استحصال اي مبالغ اضافية منهم</w:t>
      </w:r>
      <w:r>
        <w:rPr>
          <w:rStyle w:val="FootnoteAnchor"/>
          <w:rtl w:val="true"/>
        </w:rPr>
        <w:footnoteReference w:id="186"/>
      </w:r>
      <w:r>
        <w:rPr>
          <w:rFonts w:ascii="Amiri" w:hAnsi="Amiri" w:eastAsia="Amiri" w:cs="Amiri"/>
          <w:color w:val="111111"/>
          <w:sz w:val="28"/>
          <w:sz w:val="28"/>
          <w:szCs w:val="28"/>
          <w:rtl w:val="true"/>
          <w:lang w:bidi="ar-SA"/>
        </w:rPr>
        <w:t xml:space="preserve">، وفي حالة تعرض أهل الذمة لأي مضايقة، فإن عالاً في تلك المناطق، كانوا يمثلون الضابط الرئيس لتصرفات الجيش في مناطقهم، لأنهم يكتبون مباشرة إلى الخليفة، وينقلون له أي سلوك غير صحيح، الأمر الذي قد يؤدي إلى عزل قائد الجيش ومعاقبة المسيء، وهذا واضح من الكتاب الذي وجهه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الولاة والعمال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اللهِ عَلِيٍّ أَمِيرِ الْمُؤمِنِينَ إِلَى مَنْ مَرَّ بِهِ الْجَيْشُ مِنْ جُبَاةِ الْخَرَاجِ وَعُمَّالِ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قَدْ سَيَّرْتُ جُنُوداً هِيَ مَارَّةٌ بِكُمْ إِنْ شَاءَ اللهُ، وَقَدْ أَوْصَيْتُهُمْ بِمَا يَجِبُ لله عَلَيْهِمْ مِنْ كَفِّ الأَذَى، وَصَرْفِ الشَّذَى، وَأَنَا أَبْرَأُ إِلَيْكُمْ وَإِلَى ذِمَّتِكُمْ مِنْ مَعَرَّةِ الْجَيْشِ، إِلاَّ مِنْ جَوْعَةِ الْمُضْطَرِّ، لاَ يَجِدُ عَنْهَا مَذْهَباً إِلَى شِبَعِهِ، فَنَكِّلُوا مَنْ تَنَاوَلَ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عَنْ ظُلْمِهِمْ، وَكُفُّوا أَيْدِيَ سُفَهَائِكُمْ عَنْ مُضَادَّتِهِمْ، وَالتَّعَرُّضِ لَهُمْ فِيما اسْتَثْنَيْنَاهُ مِنْهُمْ، وَأَنَا بَيْنَ أَظْهُرِ الْجَيْشِ، فَارْفَعُوا إِلَىَّ مَظَالَمِكُمْ، وَمَا عَرَاكُمْ مِمَّا يَغْلِبُكُمْ مِنْ أَمْرِهِمْ، وَلاَ تُطِيقُونَ دَفْعَهُ إِلاَّ بِاللهِ وَبِي، أُغَيِّرْهُ بِمَعُونَةِ اللهِ، إِنْ شَاءَ اللهُ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تفعيل نظام الرقابة المالية والضبط الإداري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أن أحد أسباب الفساد السابق أن الحاكم لم يكن يحاسب عماله وولاته، وترك الباب مفتوحاً لهم ليتجاوزوا على أموال المسلمين وأرزاقهم لذا لم يكتف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الموظفين الصلحاء من ولاة وعمال خراج وجزية وغيرهم، بل تعدى ذلك إلى وضع نظام رقابي شامل لمراقبة هؤلاء العمال، لأن الرقابة الإدارية والمالية تمنع هؤلاء الموظفين من التلاعب بأموال المسلمين، حتى أنه كان يمارس الرقابة بنفسه في المناطق التي تخضع لسلطته مباشرة، ليس على أموال المسلمين فحسب بل حتى على معاملتهم الاقتصادية فيما بينهم</w:t>
      </w:r>
      <w:r>
        <w:rPr>
          <w:rStyle w:val="FootnoteAnchor"/>
          <w:rtl w:val="true"/>
        </w:rPr>
        <w:footnoteReference w:id="188"/>
      </w:r>
      <w:r>
        <w:rPr>
          <w:rFonts w:ascii="Amiri" w:hAnsi="Amiri" w:eastAsia="Amiri" w:cs="Amiri"/>
          <w:color w:val="111111"/>
          <w:sz w:val="28"/>
          <w:sz w:val="28"/>
          <w:szCs w:val="28"/>
          <w:rtl w:val="true"/>
          <w:lang w:bidi="ar-SA"/>
        </w:rPr>
        <w:t xml:space="preserve">، وقد استند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الرقابة عبر مجموعة من الإجراءات؛ منها انشاء نظام العيون هو احد المصادر المهمة التي يستقي منها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وولاته معلوماتهم عن تصرفات العمال في الولايات البعيدة عن مركز الدولة، وكان بعض هؤلاء العيون يكتب للإمام بصورة مباشرة عن السلبيات والإيجابيات التي يرونها في مناطق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يحيط بما يجري في الولايات، وقد أدَّى هذا النظام فاعليته في مراقبة تصرفات الموظفين التابعين للدولة، لاسيما أن الولاة كانوا حذرين في التعامل مع أموال المسلمين، لعلمهم بأن ليس لديهم أي حصانة إذا خانوا الأمانة التي في أيديهم، كما اعتمد على التفتيش الإداري الذي كان يتم من خلال استدعاء الولاة ومراجعة حساباتهم المالية</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أو من خلال إرسال بعض الأشخاص إلى المناطق لسؤال الناس عن تصرف العمال والولاة معهم، وهؤلاء المفتشين يرسلون لتلك المناطق حسب الحاجة لهذا الإجراء، وعليه فليس ثمة موظفين خاصين للقيام بهذه المهمة، وإنما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اشخاصاً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لأدائها</w:t>
      </w:r>
      <w:r>
        <w:rPr>
          <w:rStyle w:val="FootnoteAnchor"/>
          <w:rtl w:val="true"/>
        </w:rPr>
        <w:footnoteReference w:id="190"/>
      </w:r>
      <w:r>
        <w:rPr>
          <w:rFonts w:ascii="Amiri" w:hAnsi="Amiri" w:eastAsia="Amiri" w:cs="Amiri"/>
          <w:color w:val="111111"/>
          <w:sz w:val="28"/>
          <w:sz w:val="28"/>
          <w:szCs w:val="28"/>
          <w:rtl w:val="true"/>
          <w:lang w:bidi="ar-SA"/>
        </w:rPr>
        <w:t xml:space="preserve">، يزاد على ذلك انه فعل الرقابة الشعبية على الولاة والعمال فطلب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في الولايات الإسلامية، سواء كانوا مسلمين أو من أهل الذمة أن يراقبوا تصرفات الولاة والعمال، ويشخّصوا الأخطاء، وأن يوصلوا أي سلبية يرونها في ولاياتهم إليه مباشرة، أما عن طريق الكتابة له، أو المجيء إلى العاصمة وتقديم الشكاوي</w:t>
      </w:r>
      <w:r>
        <w:rPr>
          <w:rStyle w:val="FootnoteAnchor"/>
          <w:rtl w:val="true"/>
        </w:rPr>
        <w:footnoteReference w:id="191"/>
      </w:r>
      <w:r>
        <w:rPr>
          <w:rFonts w:ascii="Amiri" w:hAnsi="Amiri" w:eastAsia="Amiri" w:cs="Amiri"/>
          <w:color w:val="111111"/>
          <w:sz w:val="28"/>
          <w:sz w:val="28"/>
          <w:szCs w:val="28"/>
          <w:rtl w:val="true"/>
          <w:lang w:bidi="ar-SA"/>
        </w:rPr>
        <w:t xml:space="preserve">، فكان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كتب وشكاوى المسلمين وغيرهم، بما أنهم رعايا للدولة</w:t>
      </w:r>
      <w:r>
        <w:rPr>
          <w:rStyle w:val="FootnoteAnchor"/>
          <w:rtl w:val="true"/>
        </w:rPr>
        <w:footnoteReference w:id="192"/>
      </w:r>
      <w:r>
        <w:rPr>
          <w:rFonts w:ascii="Amiri" w:hAnsi="Amiri" w:eastAsia="Amiri" w:cs="Amiri"/>
          <w:color w:val="111111"/>
          <w:sz w:val="28"/>
          <w:sz w:val="28"/>
          <w:szCs w:val="28"/>
          <w:rtl w:val="true"/>
          <w:lang w:bidi="ar-SA"/>
        </w:rPr>
        <w:t>، وفي بعض الحالات كان الناس يفدون إلى الخليفة من أجل تقديم الشكاوى ضد الولاة والعمال</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27" w:name="pg9158_81600"/>
    </w:p>
    <w:p>
      <w:pPr>
        <w:pStyle w:val="Heading2"/>
        <w:numPr>
          <w:ilvl w:val="1"/>
          <w:numId w:val="1"/>
        </w:numPr>
        <w:rPr/>
      </w:pPr>
      <w:bookmarkStart w:id="28" w:name="__RefHeading___Toc3465390_2870459653"/>
      <w:bookmarkStart w:id="29" w:name="_Toc9"/>
      <w:bookmarkEnd w:id="27"/>
      <w:bookmarkEnd w:id="28"/>
      <w:r>
        <w:rPr>
          <w:rtl w:val="true"/>
        </w:rPr>
        <w:t>قائمة المصادر والمراجع</w:t>
      </w:r>
      <w:bookmarkEnd w:id="29"/>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عز الدين علي بن أبي الكرم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 الغابة، مطبعة اسماعیلیان، طهران د 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دار صادر، بيروت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آدم، يحيى بن ادم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الخراج، تحقيق أحمد محمد شاكر، دار المعرفة، بيروت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أحمد 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الفتوح، تحقيق علي شيري، دار الأضواء، بيروت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محمد بن إسماعيل بن إبراهيم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دار 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أحمد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انساب الأشراف، الجزء الخامس، تحقیق محمد حمید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انساب الأشراف، الجزء الأول، تحقيق محمد باقر المحمودي، مؤسسة الاعلمي،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 البلدان، دار الكتب العلمية، بيروت،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 دار الفكر، بيروت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الترمذي،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تحقيق عبد الوهاب عبد اللطيف، 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الثقفي، إبراهيم بن محمد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تحقیق جلال الدين المحدث، مطبعة بهمن، إيران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الإسكافي، محمد بن عبد الله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المعيار والموازنة في فضائل أمير المؤمنين علي بن أبي طالب، تحقيق محمد باقر المحمودي،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النيسابوري،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تحقيق يوسف المرعشلي، دار 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أحمد بن علي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تحقيق عادل أحمد عبد الموجود وآخر،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أحمد بن علي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فتح الباري في شرح صحيح البخاري،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المعرفة، بيروت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عز الدين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تحقيق محمد أبو الفضل إبراهيم، دار إحياء الكتب العربية، بيروت 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عبيد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تحقیق محمد باقر المحمودي، مجمع إحياء الثقافة الإسلامية، طهران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الحميري القمي،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مؤسسة آل البيت،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احمد، دار صادر، بيروت د 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ومعرفة الرجال، تحقیق وصي الله محمود عباس، المکتب الإسلامي،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الخصيبي، الحسين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الكبرى، مؤسسة البلاغ، بيروت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خیاط، خليفة بن خياط العصفري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خليفة بن خیاط، تحقیق سهیل زکار، دار الفكر، بيروت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الدمشقي،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المطالب في مناقب الإمام الجليل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إحياء الثقافة الإسلامية،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الدميري،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الحيوان الكبرى، مطبعة مصر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 الإسلام، تحقيق فهيم محمد شلحوت، الهيئة المصرية العامة للكتاب، القاهرة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رجب، عبد الرحمن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الاستخراج في أحكام الخراج، تحقيق عبد الله الصديق، دار المعرفة،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سعد، محمد بن سعد بن منيع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الکبری، دار صادر، بيروت د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السرخسي، أبو بكر محمد بن أبي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دار 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السهمي، حمزة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جرجان،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عالم الكتب، بيروت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محمد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الأم،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النميري،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المدينة المنورة، تحقيق فهيم محمد شلتوت، دار الفكر، قم 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الرضي، محمد بن الحسن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الأئمة، تحقيق محمد هادي الاميني، مجمع البحوث الإسلامية، إيران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شعبة الحراني،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تحقيق علي اكبر غفاري،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النشر الإسلامي،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 آشوب، مشير الدين محمد بن علي 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المطبعة الحيدرية، النجف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شيبة، عبد الله بن محمد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تحقیق سعيد محمد اللحام، دار الفكر، بيروت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الشيخ، عبد الله بن محمد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المحدثين باصبهان، تحقيق عبد الغفور عبد الحق،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محمد بن علي بن بابوية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الامالي، مؤسسة البعثة،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تحقيق علي اكبر الغفاري، جماعة المدرسين،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تحقيق علي اكبر الغفاري، جماعة المدرسين،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طاووس الحسيني،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المحجة في ثمرة المهجة، المطبعة الحيدرية، النجف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الطبراني،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تحقيق عبد الحسن إبراهيم الحسيني وآخر، مطبعة دار الحرمين، د م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الأمم والملوك، تحقيق مجموعة باحثين، مؤسسة الاعلمي، 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الامالي، تحقيق مؤسسة البعثة، دار الثقافة،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تحقيق حسن الخرسان،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الكتب الإسلامية،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طيفور، أبو الفضل بن أبي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بلاغات النساء، مكتبة بصيري، 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البر، أبو عمر يوسف بن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تحقيق محمد علي البجاوي، دار الجيل،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أحمد بن محمد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تصحيح محمد أمين، القاهرة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عبيد،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الأموا موال، تحقیق محمد حامد الفقي، دار الكتب المصرية، القاهرة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علي بن الحسن بن هبة الله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دمشق، تحقیق علي شيري، دار الفکر، بیروت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والسياسة، تحقیق علي شيري، مطبعة أمير،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قدامة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الخراج وصناعة الكتابة، تعليق محمد حسين الزبيدي، وزارة الثقافة، بغداد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قدامة، عبد الله بن أحمد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المغني، دار الكتاب العربي، بیروت 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إسماعيل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في التاريخ، تحقیق علي شيري، دار إحياء التراث، بیروت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دار الكتب الإسلامية،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الكوفي، محمد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أمير المؤمنين، تحقیق محمد باقر المحمودي، مجمع إحياء الثقافة الإسلامية، قم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ماجة القزويني،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تحقيق محمد فؤاد عبد الباقي،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الفکر، بیروت 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المتقي الهندي، علاء الدين علي المتقي بن حسام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تحقیق بكري حياني وآخر، مؤسسة الرسالة، بیروت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المسعودي،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ومعادن الجوهر، تحقيق أمير مهنا، مؤسسة النور، بيروت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المفيد،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الامالي، تحقيق علي اكبر الغفاري، نشر جماعة المدرسين،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جماعة المدرسين،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 مكتبة الداوري، 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المقريزي،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الخطط المقريزية، مكتبة المثنى، بغداد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المنقري،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تحقيق عبد السلام محمد هارون،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المؤسسة العربية الحديثة، مصر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 المغربي، النعمان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 في فضائل الأئمة الأطهار، تحقيق محمد الحسيني، مؤسسة النشر الإسلامي، قم 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الهيثمي، علي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دار الكتب العلمية،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ياقوت الحموي، شهاب الدين ياقوت بن عبد الله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دار إحياء التراث العربي،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يعلى، أحمد بن علي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أبي يعلى، تحقيق حسين سليم، دار المأمون للتراث، بيروت د 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اليعقوبي، أحمد بن أبي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 دار صادر، بيروت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يوسف، يعقوب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الخراج، دار المعرفة،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الاميني، عبد الحسين احمد،</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دار الكتاب العربي، بيروت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 العاملي، محمد بن الحسن،</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مؤسسة آل البيت،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صبحي الصالح،</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النظم الإسلامية نشأتها وتطورها، دار العلم للملايين، بيروت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کدیور، محسن،</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المشروعية السياسية ونظريات الحكم في الفقه الشيعي، مدخل إلى الفكر السياسي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الهمداني، أحمد الرحماني،</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اليوزبكي، توفيق،</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العربية الإسلامية،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9158_81609"/>
      <w:bookmarkStart w:id="31" w:name="pg9158_81609"/>
      <w:bookmarkEnd w:id="31"/>
    </w:p>
    <w:p>
      <w:pPr>
        <w:pStyle w:val="Heading2"/>
        <w:numPr>
          <w:ilvl w:val="1"/>
          <w:numId w:val="1"/>
        </w:numPr>
        <w:rPr/>
      </w:pPr>
      <w:bookmarkStart w:id="32" w:name="pg9158_81609"/>
      <w:bookmarkStart w:id="33" w:name="__RefHeading___Toc3465392_2870459653"/>
      <w:bookmarkStart w:id="34" w:name="_Toc10"/>
      <w:bookmarkEnd w:id="32"/>
      <w:bookmarkEnd w:id="33"/>
      <w:r>
        <w:rPr>
          <w:rtl w:val="true"/>
        </w:rPr>
        <w:t>البحث الثاني  الاجتماع السياسي والإسلام المتغاير بحث في معوقات النشأة المستأنفة</w:t>
      </w:r>
      <w:bookmarkEnd w:id="3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كريم محمد جامعة ميسان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9158_81611"/>
      <w:bookmarkStart w:id="36" w:name="pg9158_81611"/>
      <w:bookmarkEnd w:id="36"/>
    </w:p>
    <w:p>
      <w:pPr>
        <w:pStyle w:val="Heading2"/>
        <w:numPr>
          <w:ilvl w:val="1"/>
          <w:numId w:val="1"/>
        </w:numPr>
        <w:rPr/>
      </w:pPr>
      <w:bookmarkStart w:id="37" w:name="pg9158_81611"/>
      <w:bookmarkStart w:id="38" w:name="__RefHeading___Toc3465394_2870459653"/>
      <w:bookmarkStart w:id="39" w:name="_Toc11"/>
      <w:bookmarkEnd w:id="37"/>
      <w:bookmarkEnd w:id="38"/>
      <w:r>
        <w:rPr>
          <w:rtl w:val="true"/>
        </w:rPr>
        <w:t>المقدمة</w:t>
      </w:r>
      <w:r>
        <w:rPr>
          <w:rtl w:val="true"/>
        </w:rPr>
        <w:t>:</w:t>
      </w:r>
      <w:bookmarkEnd w:id="39"/>
    </w:p>
    <w:p>
      <w:pPr>
        <w:pStyle w:val="BookText"/>
        <w:rPr/>
      </w:pPr>
      <w:r>
        <w:rPr>
          <w:rFonts w:ascii="IRNazanin" w:hAnsi="IRNazanin" w:eastAsia="IRNazanin"/>
          <w:color w:val="111111"/>
          <w:sz w:val="28"/>
          <w:sz w:val="28"/>
          <w:szCs w:val="28"/>
          <w:rtl w:val="true"/>
          <w:lang w:bidi="fa-IR"/>
        </w:rPr>
        <w:t xml:space="preserve">بالرغم من إن العقود الثلاثة التي تلت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شهدت تمدد دولة الإسلام خارج جغرافيا المجال الحجازي، إلا إنها كانت تحمل في تضاعيفها خواءً دینیاً کشف في اللحظات الحرجة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اجتماعها اللين والهش، و أفصح عن سمته السياسية المرتبطة بالمصالح لا بحقيقة الدين، سيما وإنه شهد حالة التصدع الأولى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في اجتماع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طفحت انعكاساته الكارثية في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التي أجبر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خوضها، فمع ما كان يمثله من سلطة إسلامية منتخبة، ومع مبايعة القوم له وما كان قاراً في نفوسهم من فضله و سابقته ومع محاولاته الكثيرة تفادي هذه الحرب، وبمقدار ماکانت تبعثه في نفوس المسلمين الذين شاهدوها وشاركوا بها مشاعر الحزن والأسى على ما آلت إليه جماعتهم، فإن جند الجمل كانوا يندفعون إلى المقتلة الجماعية وكأنهم ينفذون أمراً إلهياً، وكأن العدمية العمياء سكنتهم فما عادوا يبصرون الله إلا عبر الهودج والجمل، ولا يبعد ذلك عما جرى في حربي صفين و النهروان وإن على نحو مغایر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هذه المرحلة من أعقد المراحل التاريخية التي مر بها الإسلام، حتى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 ضبابيتها وعدم وضوح الرؤية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شطرت الإسلام الفتي إلى فئتين كانت اللقاءات الحربية بينهما أعلى صوتاً من اللقاءات الودية بل لعل الأخيرة غابت عن الفعل التاريخي حينها، ولنا نستمع لصدى سؤال الحرث </w:t>
      </w:r>
    </w:p>
    <w:p>
      <w:pPr>
        <w:pStyle w:val="BookText"/>
        <w:rPr/>
      </w:pPr>
      <w:r>
        <w:rPr>
          <w:rFonts w:ascii="Amiri" w:hAnsi="Amiri" w:eastAsia="Amiri" w:cs="Amiri"/>
          <w:color w:val="111111"/>
          <w:sz w:val="28"/>
          <w:sz w:val="28"/>
          <w:szCs w:val="28"/>
          <w:rtl w:val="true"/>
          <w:lang w:bidi="ar-SA"/>
        </w:rPr>
        <w:t xml:space="preserve">بن حوط الليثي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طلحة والزبير وعائشة اجتمعوا على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 أنت ملبوس عليك، إن الحق والباطل لا يعرفان بأقدار الرجال وبإعمال الظن، أعرف الحق تعرف أهله واعرف الباطل تعرف أهله</w:t>
      </w:r>
      <w:r>
        <w:rPr>
          <w:rStyle w:val="FootnoteAnchor"/>
          <w:rtl w:val="true"/>
        </w:rPr>
        <w:footnoteReference w:id="194"/>
      </w:r>
      <w:r>
        <w:rPr>
          <w:rFonts w:ascii="Amiri" w:hAnsi="Amiri" w:eastAsia="Amiri" w:cs="Amiri"/>
          <w:color w:val="111111"/>
          <w:sz w:val="28"/>
          <w:sz w:val="28"/>
          <w:szCs w:val="28"/>
          <w:rtl w:val="true"/>
          <w:lang w:bidi="ar-SA"/>
        </w:rPr>
        <w:t>، لنتلمس ما رشحت به تلك المرحلة من الضبابية واختلاط المفاهيم والرؤى عند الجماعة الإسلامية،</w:t>
      </w:r>
    </w:p>
    <w:p>
      <w:pPr>
        <w:pStyle w:val="BookText"/>
        <w:rPr/>
      </w:pPr>
      <w:r>
        <w:rPr>
          <w:rFonts w:ascii="Amiri" w:hAnsi="Amiri" w:eastAsia="Amiri" w:cs="Amiri"/>
          <w:color w:val="111111"/>
          <w:sz w:val="28"/>
          <w:sz w:val="28"/>
          <w:szCs w:val="28"/>
          <w:rtl w:val="true"/>
          <w:lang w:bidi="ar-SA"/>
        </w:rPr>
        <w:t>ومدى تعرج الطريق بها على قرب العهد من عصر النبوة والرسالة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 موضوع البحث ضرباً آخر من المراجعة وطريقة مغايرة من التناول لما يحاول أن يقرره من نتائج أو يعكسه من فهم معتمداً على دالته النصية في نهج البلاغة سيما مع الكم الهائل من نصوص النهج التي توخت تبديد هذا اللبس ولكن مع وفرة هذه النصوص وما استقر في الوجدان الإسلامي من بداهات تقود إلى 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يمثل نهجاً مغايراً يريد العود بالأمة إلى إسلام القرآن والنبوة، تبقى صعوبة النفث بروح هذه الحقيقة عبر تفعيل منهج المادية التاريخية وحراك النص أمراً صعباً للغاية، سيما مع ما يفترض من إن البحوث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هذا الملف قد استنفذت مقاصدها في رصد سلوكيات الإمام المغايرة في المنحى الديني ومجالات السياسة والاقتصاد وإدارة الدولة والمجتمع في أوقات السلم والحرب، هذا فضلاً عن الدراسات العديدة السابقة التي عنيت بهذه الجوانب، وأمام عمليات الرصد المتعددة والمتنوعة والمستمرة هذه، ما عسى بباحث أن يأتي بجديد في هذا الموضوع المفتوح على مصراعيه منذ زمن بعيد جداً، وكيف له أن يفلت من مضنة </w:t>
      </w:r>
    </w:p>
    <w:p>
      <w:pPr>
        <w:pStyle w:val="BookText"/>
        <w:rPr/>
      </w:pPr>
      <w:r>
        <w:rPr>
          <w:rFonts w:ascii="Amiri" w:hAnsi="Amiri" w:eastAsia="Amiri" w:cs="Amiri"/>
          <w:color w:val="111111"/>
          <w:sz w:val="28"/>
          <w:sz w:val="28"/>
          <w:szCs w:val="28"/>
          <w:rtl w:val="true"/>
          <w:lang w:bidi="ar-SA"/>
        </w:rPr>
        <w:t>التكرار وتجنب التفاصيل المعروفة، وبالمقابل تعميق المفاهيم التي قد تكون لازالت ثاوية في النصوص المبثوثة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التأمل في نصوص النهج التي ترشح بشكوى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الوحدة والغربة، وتعج بالروح الموجعة لذلك وبالدعوة المستمرة والدؤوبة للالتفاف حول برنامجه الإصلاحي، وبالمقابل ندرة الملتحقين به، إنما يحيل إلى إنه كان بصدد أكثر من مواجهة عائقة لمشروع الاستئناف، وإن المسألة لا تتعلق بشخوص هنا وهناك إنما بإعادة صياغة فهم جديد وآخر للدين، وتغيير للفاهمة الجماهيرية التي ألفته بشكله المشوه والمغاير تماماً لروحه وحقيقته لا على مستوى الممارسة السلوكية فحسب بل على مستوى المترسخ في الذاكرة والقار في اللاوعي والبداهات التي ليس من السهولة زحزحتها وتحريكها، ولعل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 بهذه الحقيقة في أكثر من موضع</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عدم التمكن التاريخي الذي يعكسه هذا النص والواقع الذي عاشه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لم يكن يطرح بديلاً أو طريقة أخرى للتعامل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حضور الحاضر وقيام الحجة بوجود الناصر، وما أخذ الله على العلماء أن لا يقاروا على كظة ظالم ولا سغب مظلوم، لألقيت حبلها على غاربها، ولألفيتم دنياكم هذه أزهد عندي من عفطة عنز</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لم يكن مشروع الاستئناف الذي تبناه ناظراً للحظته المعاصرة وواقعه الآني فقط، إنما كان يستهدف الحاضر </w:t>
      </w:r>
      <w:bookmarkStart w:id="40" w:name="pg9158_81614"/>
    </w:p>
    <w:p>
      <w:pPr>
        <w:pStyle w:val="BookText"/>
        <w:rPr/>
      </w:pPr>
      <w:bookmarkEnd w:id="40"/>
      <w:r>
        <w:rPr>
          <w:rFonts w:ascii="Amiri" w:hAnsi="Amiri" w:eastAsia="Amiri" w:cs="Amiri"/>
          <w:color w:val="111111"/>
          <w:sz w:val="28"/>
          <w:sz w:val="28"/>
          <w:szCs w:val="28"/>
          <w:rtl w:val="true"/>
          <w:lang w:bidi="ar-SA"/>
        </w:rPr>
        <w:t>والمستقبل الممتد على صعيد واحد، فهو إنما أراد بعمله وقوله تقديم منهج ورؤية فكرية وثقافية تقوم ما اعوج من مسيرة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وسيحاول البحث تعميق بداهات هذه الحقيقة للوقوف على ما تحقق من ذلك الاستئناف ومعوقات ما لم يتحقق منه، أملاً في تقرير اختبارات فكرية جديدة تسهم في اعادة الاعتبار للمهمش و ترميم المجزوء، وإبراز الخصوصية والنسبية التي غُيبت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الخطاب الشمولي والمطلق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جراء الفعل التاريخي فنعاها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مناسبة</w:t>
      </w:r>
      <w:r>
        <w:rPr>
          <w:rStyle w:val="FootnoteAnchor"/>
          <w:rtl w:val="true"/>
        </w:rPr>
        <w:footnoteReference w:id="197"/>
      </w:r>
      <w:r>
        <w:rPr>
          <w:rFonts w:ascii="Amiri" w:hAnsi="Amiri" w:eastAsia="Amiri" w:cs="Amiri"/>
          <w:color w:val="111111"/>
          <w:sz w:val="28"/>
          <w:sz w:val="28"/>
          <w:szCs w:val="28"/>
          <w:rtl w:val="true"/>
          <w:lang w:bidi="ar-SA"/>
        </w:rPr>
        <w:t>وبالنتيجة الاقتراب ما أمكن مما أراد النص أن يعكسه وحقيقة الدور الذي أداه، وذلك عبر محورين أساسيين هما</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3465396_2870459653"/>
      <w:bookmarkStart w:id="42" w:name="_Toc12"/>
      <w:bookmarkEnd w:id="41"/>
      <w:r>
        <w:rPr>
          <w:rtl w:val="true"/>
        </w:rPr>
        <w:t>المحور الأول</w:t>
      </w:r>
      <w:r>
        <w:rPr>
          <w:rtl w:val="true"/>
        </w:rPr>
        <w:t xml:space="preserve">: </w:t>
      </w:r>
      <w:r>
        <w:rPr>
          <w:rtl w:val="true"/>
        </w:rPr>
        <w:t>في تكوين الاجتماع السياسي الإسلام ما بعد النبوة</w:t>
      </w:r>
      <w:r>
        <w:rPr>
          <w:rtl w:val="true"/>
        </w:rPr>
        <w:t>:</w:t>
      </w:r>
      <w:bookmarkEnd w:id="42"/>
    </w:p>
    <w:p>
      <w:pPr>
        <w:pStyle w:val="BookText"/>
        <w:rPr/>
      </w:pPr>
      <w:r>
        <w:rPr>
          <w:rFonts w:ascii="Amiri" w:hAnsi="Amiri" w:eastAsia="Amiri" w:cs="Amiri"/>
          <w:color w:val="111111"/>
          <w:sz w:val="28"/>
          <w:sz w:val="28"/>
          <w:szCs w:val="28"/>
          <w:rtl w:val="true"/>
          <w:lang w:bidi="ar-SA"/>
        </w:rPr>
        <w:t xml:space="preserve">على الرغم مما تحاول الرواية التراثية عكسه من عفوية الاجتماع الذي جرى في سقيفة بني ساعدة لسد الفراغ التشريعي الذي خلفه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تراتب الأحداث وواقعها شي بغير ذلك تماماً، معلناً عن قطيعة بنحوما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الكائنة والصورة المكونة</w:t>
      </w:r>
      <w:r>
        <w:rPr>
          <w:rStyle w:val="FootnoteAnchor"/>
          <w:rtl w:val="true"/>
        </w:rPr>
        <w:footnoteReference w:id="198"/>
      </w:r>
      <w:r>
        <w:rPr>
          <w:rFonts w:ascii="Amiri" w:hAnsi="Amiri" w:eastAsia="Amiri" w:cs="Amiri"/>
          <w:color w:val="111111"/>
          <w:sz w:val="28"/>
          <w:sz w:val="28"/>
          <w:szCs w:val="28"/>
          <w:rtl w:val="true"/>
          <w:lang w:bidi="ar-SA"/>
        </w:rPr>
        <w:t xml:space="preserve">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هناك ثمة وظيفية ثقافية وفكرية طلب من الصورة الثانية تكوينها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فبالعودة لما تنضح به الرواية</w:t>
      </w:r>
      <w:r>
        <w:rPr>
          <w:rStyle w:val="FootnoteAnchor"/>
          <w:rtl w:val="true"/>
        </w:rPr>
        <w:footnoteReference w:id="199"/>
      </w:r>
      <w:r>
        <w:rPr>
          <w:rFonts w:ascii="IRNazanin" w:hAnsi="IRNazanin" w:eastAsia="IRNazanin"/>
          <w:color w:val="111111"/>
          <w:sz w:val="28"/>
          <w:sz w:val="28"/>
          <w:szCs w:val="28"/>
          <w:rtl w:val="true"/>
          <w:lang w:bidi="fa-IR"/>
        </w:rPr>
        <w:t xml:space="preserve">من الدهشة التي أصيب بها عمر بن الخطاب إثر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إنه أنكر موته و توعد من </w:t>
      </w:r>
    </w:p>
    <w:p>
      <w:pPr>
        <w:pStyle w:val="BookText"/>
        <w:rPr/>
      </w:pPr>
      <w:r>
        <w:rPr>
          <w:rFonts w:ascii="IRNazanin" w:hAnsi="IRNazanin" w:eastAsia="IRNazanin"/>
          <w:color w:val="111111"/>
          <w:sz w:val="28"/>
          <w:sz w:val="28"/>
          <w:szCs w:val="28"/>
          <w:rtl w:val="true"/>
          <w:lang w:bidi="fa-IR"/>
        </w:rPr>
        <w:t xml:space="preserve">يقول بذلك وطرح فكرة أنه رفع إلى السماء کما رفع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سيعود بعد حين</w:t>
      </w:r>
      <w:r>
        <w:rPr>
          <w:rFonts w:eastAsia="IRNazanin" w:cs="IRNazanin"/>
          <w:color w:val="111111"/>
          <w:sz w:val="28"/>
          <w:szCs w:val="28"/>
          <w:rtl w:val="true"/>
          <w:lang w:bidi="fa-IR"/>
        </w:rPr>
        <w:t>..</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نجدها تقصر ذلك الموقف على عمر وحده؟، وهو ممن تأخر إسلامهم، وممن أثبت له الموروث الروائي مخالفات عديدة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وبعد مماته</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إن هذه الدهشة ستبدد نهائياً بمجرد أن أكد له صديقه أبو بكر موت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والغريب في الأمر هو خلو مسرح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هتين الشخصيتين، وكأن موقف الجماعة الإسلامية قد اختصر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كان ذلك مجرد مصادفة، أم محاولة تأسيسية لما سيضطلعان به في السقيفة، ومن ثمّ تعاقبهما على الخلافة و ما شکلاه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محور اصطفاف مذهبي للإسلام السني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على ذلك أننا عندما نستحضر موقفه في الساعات الأخيرة من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لا يبالي البتة بقرب افتقاده وما أنبأ به من رحيله الوشيك، بل إنه</w:t>
      </w:r>
    </w:p>
    <w:p>
      <w:pPr>
        <w:pStyle w:val="BookText"/>
        <w:rPr/>
      </w:pPr>
      <w:r>
        <w:rPr>
          <w:rFonts w:ascii="IRNazanin" w:hAnsi="IRNazanin" w:eastAsia="IRNazanin"/>
          <w:color w:val="111111"/>
          <w:sz w:val="28"/>
          <w:sz w:val="28"/>
          <w:szCs w:val="28"/>
          <w:rtl w:val="true"/>
          <w:lang w:bidi="fa-IR"/>
        </w:rPr>
        <w:t>جاهر باتهامه علناً بالهذيان وعدم الحاجة لوصيته مصرحاً بأن القرآن کافٍ</w:t>
      </w:r>
    </w:p>
    <w:p>
      <w:pPr>
        <w:pStyle w:val="BookText"/>
        <w:rPr/>
      </w:pPr>
      <w:r>
        <w:rPr>
          <w:rFonts w:ascii="Amiri" w:hAnsi="Amiri" w:eastAsia="Amiri" w:cs="Amiri"/>
          <w:color w:val="111111"/>
          <w:sz w:val="28"/>
          <w:sz w:val="28"/>
          <w:szCs w:val="28"/>
          <w:rtl w:val="true"/>
          <w:lang w:bidi="ar-SA"/>
        </w:rPr>
        <w:t>التنظيم حياة المسلمين</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والملفت للنظر هنا أنه يبرز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کناطق باسم الجماعة الإسلامية </w:t>
      </w:r>
    </w:p>
    <w:p>
      <w:pPr>
        <w:pStyle w:val="BookText"/>
        <w:rPr/>
      </w:pPr>
      <w:r>
        <w:rPr>
          <w:rFonts w:ascii="IRNazanin" w:hAnsi="IRNazanin" w:eastAsia="IRNazanin"/>
          <w:color w:val="111111"/>
          <w:sz w:val="28"/>
          <w:sz w:val="28"/>
          <w:szCs w:val="28"/>
          <w:rtl w:val="true"/>
          <w:lang w:bidi="fa-IR"/>
        </w:rPr>
        <w:t>ومعبر عن رأيها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ما ترکناسمة الفردية التي تزخر بها الروايات المؤسسة للحدث وتمعنا في جوه العام، فهو الآخر يوحي بتمَّحل واضح لواقع الدهشة والمفاجأة، ففضلاً عن تصريحات النص القرآني المتعددة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ومنذ حجة الوداع وخلال مرضه الذي دام نحو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قد کرر تلميحاته إلى موته القريب</w:t>
      </w:r>
      <w:r>
        <w:rPr>
          <w:rStyle w:val="FootnoteAnchor"/>
          <w:rtl w:val="true"/>
        </w:rPr>
        <w:footnoteReference w:id="204"/>
      </w:r>
      <w:r>
        <w:rPr>
          <w:rFonts w:ascii="IRNazanin" w:hAnsi="IRNazanin" w:eastAsia="IRNazanin"/>
          <w:color w:val="111111"/>
          <w:sz w:val="28"/>
          <w:sz w:val="28"/>
          <w:szCs w:val="28"/>
          <w:rtl w:val="true"/>
          <w:lang w:bidi="fa-IR"/>
        </w:rPr>
        <w:t>، بل ورد عن عبد الله بن مسعود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 إلينا نبينا وحبيبنا نفسه قبل موته بشهر</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 وقد كانت هذه المدة كافية الأن يتناهی خبر 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وقرب أجله لبعض القبائل فوقفت متربصة ومنتظرة جلاء الموقف</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هذه الثغرات التي لم تفلح الحنكة الاستعراضية للرواية بتجاوزها،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يبدو من الضروري العودة إلى الوراء قليلاً، وتحديداً إلى أيام 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قبلها بقليل، لتفحص الأساسات التي أُرسيت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روائياً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الفترة ما بعد النبوية، فهناك في أحشاء تلك الأيام تكمن مفارقات أخرى أشد غرابة، ولكنها تلقي بضوء خافت على المرحلة اللاحقة، وسنحاول توسعة بقعة الضوء تلك بطرح احتمالات جديدة، علها تسهم في تفسير کيفية تكون الاجتماع السياسي لمرحلة ما بعد النبوة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تذكر الروايات إن الأيام القلائل التي سبقت مرض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أثناء مرضه قد شهدت وصول أخبار تفيد بوثوب مسيلمة الكذاب في اليمامة وطليحة بن خویلد في سميراء والأسود العنسي في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مسيلمة الكذاب فتقول الرواية إنه وفد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قومه ثم ارتد بعد عودته، وسمى نفسه رحمان اليمامة، وادعى بأنه شريك في النبوة، وكان يسجع لهم بعض المقاطع على أنها آيات أو حيت له فتبعه أهل اليمامة، وكتب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مسيلمة رسول الله إلى محمد رسول الله أما بعد فإن لنا نصف الأرض ولقریش نصف الأرض ولكن قريشا قوم لا يعدلون و يعتدون، فأجابه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رسول الله إلى مسيلمة الكذاب،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الأرض للهَّ يورثها من يشاء والعاقبة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إلى عامله هناك ومن يجتمع معه أن يقاتلوا مسيلمة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تولى قتاله خالد بن الوليد فقتل في ما عرف بحديقة الموت عام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والمهم في الأمر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علم مسبق بدعوى مسيلمة وفتنته و سيطرته على اليمامة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كذلك الحال بالنسبة لطليحة بن خویلد فهو الآخر قد تنبأ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وسمى نفسه ذو النون، وكان يخشى أن يحاربه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أخاه خبالاً بطلب الموادعة، فرفض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موادعته، وأرسل إلى المسلمين هناك يأمرهم بمحاربته، وجرت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وينظر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البلدان،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بينهم مناوشات أصيب فيها طليحة ولكنه لم يمت، فقالوا إن السلاح لا يؤثر به فتزايد أتباعه، و كان يفكر بالسيطرة على مجمل مناطق شبه الجزيرة العربية وفكر بغزو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ملكنا العراق والشام، والله لا نسحب ولا نزال نضرب حتى نفتح أهل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مناوشات مع جيش خالد بن الوليد هرب إلى الشام، ثم أسلم في عهد أبي بكر وحج معه، ومات في خلافة عمر في معركة نهاوند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الأسود العنسي فكان بين خروجه ومقتله أربعة أشهر،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راسل بعض المسلمين هناك بضرورة القضاء عليه قبل اتساع حركته، فقتل قبل موت النبي بيوم واحد أو ليلة واحدة، ووصل خبر قتله إلى المدينة بعد موت النبي</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 في الأمر أيضاً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بخروج الأسود العنسي وسيطرته على اليمن منذ أربعة أشهر تقريباً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هذا الواقع العاصف بالإسلام الفتي، والمتربص بدولة المدينة، هل كان من الملح والضروري أن يبعث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القوة العسكرية في المدينة لتثأر لقتل زید بن حارثة في مؤتة قبل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حتى لتخوض حرباً في منطقة بعيدة، وضد جبهة عسكرية مهيأة وقوية استطاعت هزيمة المسلمين هزيمة ساحقة في المحاولة السابقة، وهي لم تقم بما يشي بتهديدها لدولة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الأولى توجيهها لأخطار المتنبئين </w:t>
      </w:r>
    </w:p>
    <w:p>
      <w:pPr>
        <w:pStyle w:val="BookText"/>
        <w:rPr/>
      </w:pPr>
      <w:r>
        <w:rPr>
          <w:rFonts w:ascii="Amiri" w:hAnsi="Amiri" w:eastAsia="Amiri" w:cs="Amiri"/>
          <w:color w:val="111111"/>
          <w:sz w:val="28"/>
          <w:sz w:val="28"/>
          <w:szCs w:val="28"/>
          <w:rtl w:val="true"/>
          <w:lang w:bidi="ar-SA"/>
        </w:rPr>
        <w:t>المداهمة و المحدقة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الأولى استنقاذ المسلمين الذين فتنهم المتنبئون، وربما أجبروا بعضهم على الالتحاق بدعوتهم وقتلوا من خالفهم و عارضهم، سيما وإنه تناهت إلى مسامع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تحركاتهم في تلك المناطق وحدوث المناوشات بينهم وبين عاله ومن أسلم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وفوق هذا وذاك، ألم يوضع في الحسبان احتمال خسارة هذه المعركة أيضاً، مما يعني خوض مغامرة خطرة بحياة الإسلام ومساره التاريخي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إنه لم يعترض أحد من الصحابة على ذلك، ولم يعتذر أي منهم عن تخلفه بهذا العذر على رجاحته، بينما اعترضوا بحسب الروايات على صغر سن أسامة، وبحسبها أيضاً إنه إنما صدر من المنافقين دون غيرهم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يثير الدهشة أيضاً إن المنظومة الروائية تدعي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 هؤلاء المتنبئين و جموعهم المتكاثرة بالرسل؟</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في الوقت الذي كان خطرهم يحوم حول اطراف المدينة، حتى إن بعض العشائر المرتدة مع طليحة بن خويلد الأسدي داهموها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اضطر أبا بكر لأن يوكل بعض الصحابة بحراسة أنقاب المدينة، وبعضهم يجوبها ليلاً مخافة توغلهم مرة أخرى</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ليس من السهولة القول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كل الحيثيات السابقة لم يكن يستشعر هذا الخطر، ومن ثمّ لم يعره اهتمامه وطالب بشدة بإنفاذ جيش اسامة بل لعن من تخلف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تقدم الرواية المؤسسة إجابة مقنعة عن هذا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يا ترى بدا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خاملاً ومتراخياً ازاء حركات المتنبئين التي تفوق خطورتها خطورة أي معركة أخرى مع وجود الوقت الكافي لمعالجتها، وفي الوقت الذي كانت الجبهة الإسلامية ممتلئة بالعنفوان والقوة والاندفاع سيما بعد انتصارات الأحزاب وخيبر وفتح مكة وحنين وتجاوز اختبار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مقابلة ما ذُكر من إنه ومنذ السنة السابعة للهجرة كان يتحدی امبراطوريات فارس وبيزنطة و يبعث برسائل تشي بالقدرة وخطاب الند للند إلى المناطق البعيدة النائية عنه، إلى قيصر الروم وکسری فارس وعظيم القبط وملك الغساسنة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يدعوهم للاعتراف بنبوته ودخول الإسلام</w:t>
      </w:r>
      <w:r>
        <w:rPr>
          <w:rStyle w:val="FootnoteAnchor"/>
          <w:rtl w:val="true"/>
        </w:rPr>
        <w:footnoteReference w:id="212"/>
      </w:r>
      <w:r>
        <w:rPr>
          <w:rFonts w:ascii="IRNazanin" w:hAnsi="IRNazanin" w:eastAsia="IRNazanin"/>
          <w:color w:val="111111"/>
          <w:sz w:val="28"/>
          <w:sz w:val="28"/>
          <w:szCs w:val="28"/>
          <w:rtl w:val="true"/>
          <w:lang w:bidi="fa-IR"/>
        </w:rPr>
        <w:t>بموقفه من هذه الحركات القريبة المتاخمة لدولته التي بدأت تنتقض من أطرافها يلح بفرض السؤال عن الحقيقة التاريخية لها وإن كانت موجودة بالفعل أو إنها کما وصفت فعلاً؟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يجدر السؤال هنا أيضاً لماذا يا ترى لم يلجأ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لتألف هؤلاء المتنبئين كما فعل مع مشركي مكة وقطاع عريض من القبائل الحديثة الإسلام الذين استمالهم إلى جانبه وأمن معارضتهم عبر تشريع سهم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فضل خيار مقاومتهم وتصفيتهم بداية ولم يحاول </w:t>
      </w:r>
    </w:p>
    <w:p>
      <w:pPr>
        <w:pStyle w:val="BookText"/>
        <w:rPr/>
      </w:pPr>
      <w:r>
        <w:rPr>
          <w:rFonts w:ascii="Amiri" w:hAnsi="Amiri" w:eastAsia="Amiri" w:cs="Amiri"/>
          <w:color w:val="111111"/>
          <w:sz w:val="28"/>
          <w:sz w:val="28"/>
          <w:szCs w:val="28"/>
          <w:rtl w:val="true"/>
          <w:lang w:bidi="ar-SA"/>
        </w:rPr>
        <w:t>استتابتهم أو محاججتهم أولاً كما هي العادة مع هكذا نوع من الحركات؟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ويجب أن لا تنسينا غمرة الأحداث والاشكالات السابقة أن نسأل عن مدى إدراك القبائل المرتدة مع طليحة الأسدي إمكانية مهاجمة المدينة والسيطرة عليها وعلى الجبهة الإسلامية التي بدت في تلك المرحلة قوية متماسكة بحيث استطاعت القضاء على حركات التمرد المتعددة بعمليات خاطفة وانطلقت التأسس دولة الفتوح خلال مدة وجيزة؟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الأهم من ذلك هو ما الغاية التي كانت تتواخها تلك القبائل بمداهمة المدينة؟، هل من المعقول إنها كانت تفکر بتأسيس نبوة جديدة في المجال الحجازي؟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كانت إمكانيات تحقيق ذلك متاحة ومتوفرة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هذه نيتها فعلا فلم لم تتوحد جهودها حول هذا الهدف المشترك، وظلت تحالفاتها مقتصرة على ما حكي من اتفاق مسيلمة الكذاب بسجاح التميمية؟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مما يلح على السؤال عن طبيعة هذه الحركات، ما ورد من إن أوسعها وأشدها خطورة وهي حركة طليحة بن خویلد و القبائل المرتدة معه والتي هاجمت المدينة، كانت قد أرسلت وفداً إلى المدينة يعرض أن تلتزم هذه القبائل بأداء الصلاة وغيرها من الواجبات على أن لا تدفع الجزية والصدقات، فكان رأي غالبية الصحابة قبول ذلك، إلا إن أبا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منعوني عقالا لجاهدتهم عليه</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 المهاجرين و</w:t>
      </w:r>
    </w:p>
    <w:p>
      <w:pPr>
        <w:pStyle w:val="BookText"/>
        <w:rPr/>
      </w:pPr>
      <w:r>
        <w:rPr>
          <w:rFonts w:ascii="IRNazanin" w:hAnsi="IRNazanin" w:eastAsia="IRNazanin"/>
          <w:color w:val="111111"/>
          <w:sz w:val="28"/>
          <w:sz w:val="28"/>
          <w:szCs w:val="28"/>
          <w:rtl w:val="true"/>
          <w:lang w:bidi="fa-IR"/>
        </w:rPr>
        <w:t>الأنصار قالوا لأبي بكر ليقبل الصلاة من العرب و يترك الزكاة، فإنهم لو قد صلوا لقد زکوا،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منعوني عقالا مما أعطوه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لجاهدنهم عليها، فقال المهاجرون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أوليس 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أقاتل الناس حتى يقولوا لا إله إلا الله، فإذا قالوها حجبوا بها دماءهم وأموالهم إلا بحقها وحسابهم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حقها، والله لو كنت وحدي لجاهدتهم حتى أقتل أو يظهر الله الحق ويزهق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نحو أهل الردة يريدهم مغضبا حتى لحقه المهاجرون والأنصار، فمنعوه وكفره وتقدموا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خبر نقله أصحاب الاخبار مرجئهم وشيعيهم إلا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ما أضفنا لذلك النص الذي نقله ابن اعثم الكوفي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 أبا بكر قال للمهاجرين والأنصار أشيروا عليَّ ما الذي أصنع في أمر كندة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أيوب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كُثر عددهم وفيهم نخوة الملك و منعه، فلو صرفت عنهم الخيل في عامك هذا، وصفحت عن أموالهم لرجوت أن ینیبوا إلى الحق، وأن يحملوا الزكاة إليك بعد هذا العام طائعين غير مكرهين،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منعوني عقالا واحدا مما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ظفه عليهم لقاتلتهم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عزمت أن أوجه إلى هؤلاء القوم علي بن أبي طالب، فإنه عدل رضا عند أكثر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 عليا كما ذكرت وفوق ما وصفت، ولكني أخاف عليك خصلة منه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أن يأبى لقتال القوم فلا يقاتلهم، فإن أبى ذلك </w:t>
      </w:r>
    </w:p>
    <w:p>
      <w:pPr>
        <w:pStyle w:val="BookText"/>
        <w:rPr/>
      </w:pPr>
      <w:r>
        <w:rPr>
          <w:rFonts w:ascii="Amiri" w:hAnsi="Amiri" w:eastAsia="Amiri" w:cs="Amiri"/>
          <w:color w:val="111111"/>
          <w:sz w:val="28"/>
          <w:sz w:val="28"/>
          <w:szCs w:val="28"/>
          <w:rtl w:val="true"/>
          <w:lang w:bidi="ar-SA"/>
        </w:rPr>
        <w:t>فلم تجد أحدا يسير إليهم إلا على المكروه منه، فوجه عكرمة بن أبي جهل</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نصيَّ الجاحظ وابن اعثم واعتراضات الصحابة المعاصرين، والاشكالات والتناقضات التي غصت بها أخبار المتنبئين والردة يجدر استثارة كل ما رسخ في الذاكرة الإسلامية عنهما، ففي عمق الحدث وتضاعيفه تبرز صورة أخرى لتلك الحركات مفادها أنها على شاكلة رفض مالك بن نويرة وقومه أداء الزكاة لخلافة لم يعترفوا بشرعيتها الدينية، فقمعت بمنتهى أشكال القسوة والعنف، ولم يكن هناك بد من وسمها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لتبرير اسراف الخليفة بسفك دماء المسلمين على خلاف ما رآه جل الصحابة حينها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حركات ردة عن الإسلام يقودها مدعوا النبوة المزيفون، سیما وإن هذه الصورة إنما أطلت على الموروث الإسلامي من خلال تاریخ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طريق راويه الكذاب والمدلس والزنديق سيف بن عمر الضبي أو التميمي أو البرجمي أو السعدي أو الأسيدي الكوفي</w:t>
      </w:r>
      <w:r>
        <w:rPr>
          <w:rStyle w:val="FootnoteAnchor"/>
          <w:rtl w:val="true"/>
        </w:rPr>
        <w:footnoteReference w:id="217"/>
      </w:r>
      <w:r>
        <w:rPr>
          <w:rFonts w:ascii="Amiri" w:hAnsi="Amiri" w:eastAsia="Amiri" w:cs="Amiri"/>
          <w:color w:val="111111"/>
          <w:sz w:val="28"/>
          <w:sz w:val="28"/>
          <w:szCs w:val="28"/>
          <w:rtl w:val="true"/>
          <w:lang w:bidi="ar-SA"/>
        </w:rPr>
        <w:t>، أو البصري متهم بالزندقة فضلاً عن إنه يروي الموضوعات عن الاثبات ويضع الحديث</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متروك الحديث فلم أكتب ما روی ومن روى عنه</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أحاديثه مشهورة وعامتها منكرة لم يتابع عليها، وهو إلى الضعف أقرب منه إلى الصدق</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يحيى بن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ضعيف الحديث فلس خير منه</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ضعفه النسائي</w:t>
      </w:r>
      <w:r>
        <w:rPr>
          <w:rStyle w:val="FootnoteAnchor"/>
          <w:rtl w:val="true"/>
        </w:rPr>
        <w:footnoteReference w:id="222"/>
      </w:r>
      <w:r>
        <w:rPr>
          <w:rFonts w:ascii="Amiri" w:hAnsi="Amiri" w:eastAsia="Amiri" w:cs="Amiri"/>
          <w:color w:val="111111"/>
          <w:sz w:val="28"/>
          <w:sz w:val="28"/>
          <w:szCs w:val="28"/>
          <w:rtl w:val="true"/>
          <w:lang w:bidi="ar-SA"/>
        </w:rPr>
        <w:t>، والعقيلي</w:t>
      </w:r>
      <w:r>
        <w:rPr>
          <w:rStyle w:val="FootnoteAnchor"/>
          <w:rtl w:val="true"/>
        </w:rPr>
        <w:footnoteReference w:id="223"/>
      </w:r>
      <w:r>
        <w:rPr>
          <w:rFonts w:ascii="Amiri" w:hAnsi="Amiri" w:eastAsia="Amiri" w:cs="Amiri"/>
          <w:color w:val="111111"/>
          <w:sz w:val="28"/>
          <w:sz w:val="28"/>
          <w:szCs w:val="28"/>
          <w:rtl w:val="true"/>
          <w:lang w:bidi="ar-SA"/>
        </w:rPr>
        <w:t>، وابن الجوزي</w:t>
      </w:r>
      <w:r>
        <w:rPr>
          <w:rStyle w:val="FootnoteAnchor"/>
          <w:rtl w:val="true"/>
        </w:rPr>
        <w:footnoteReference w:id="224"/>
      </w:r>
      <w:r>
        <w:rPr>
          <w:rFonts w:ascii="Amiri" w:hAnsi="Amiri" w:eastAsia="Amiri" w:cs="Amiri"/>
          <w:color w:val="111111"/>
          <w:sz w:val="28"/>
          <w:sz w:val="28"/>
          <w:szCs w:val="28"/>
          <w:rtl w:val="true"/>
          <w:lang w:bidi="ar-SA"/>
        </w:rPr>
        <w:t>، والدارقطني، 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لا خلاف بين علماء الجرح والتعديل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وبالتركيز على موقف مالك بن نويرة ووسمه بالردة عن الإسلام في المدونة التراثية أو ما بثته في الوعي الإسلامي فإنه يتقاطع مع انعكاسات العنف المستخدم ضده وضد قومه داخل المدينة وبين الصحابة أنفسهم، فقد ورد إن عمر بن الخطاب قال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خالداً قد زنی فارجمه،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لأرجمه فإنه تأول فأخطأ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قتل مسلماً فاقتله،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ماكنت لأقتله فإنه تأول فأخطأ،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فاعزله،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أغمد سيفاً سله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خالد بن الوليد قد قتله مع عدد من الأسرى من أبناء قومه، بعد أن أعطاهم الأمان وألقوا أسلحتهم، وقطع رأس مالك وجعله أثفية للقدر وحرقه بالنار، واعتدى على زوجته ليلة مقتله، وبذلك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قل لحي أوطؤا بالسنابك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هذا الليل من بعد مالك</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قضى خالد بغيا عليه بعرسه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فيها هوى قبل ذلك</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ولتسويد صفحة مالك بن نويرة وتبرير تلك القسوة المفرطة والعنف الأهوج، أُدعي أن سجاح التميمية بعد أن ادعت النبوة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وتابعها بني تغلب في الجزيرة، راسلت مالك بن نويرة فأجابها وعرض عليها الإغارة على بعض أحياء بني تميم ففعلت ذلك</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ما تقدم، هل آن لنا القول بأن أخبار الردة والمتنبئين لم تحظ</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بتحليل عميق ينفذ إلى جذورها ويفرز بين صورتها الكائنة وصورتها المكونة؟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التنويه هنا بالإشارات السريعة التي ألمح إليها المفكر التونسي هشام جعيط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جدلية الدين والسياسة في الإسلام المبكر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الردة كظاهرة شبه عامة بين القبائل كنوع من نقض التواصل مع الدولة، ذلك التواصل الذي كان يدرك كرابطة شخصية قابلة للنقض فكان تصدع الولاء للدولة يعبر عنه بالارتداد عن الإسلام وإنما هو تمرد على صعيد الصدقة والزكاة</w:t>
      </w:r>
      <w:r>
        <w:rPr>
          <w:rStyle w:val="FootnoteAnchor"/>
          <w:rtl w:val="true"/>
        </w:rPr>
        <w:footnoteReference w:id="228"/>
      </w:r>
      <w:r>
        <w:rPr>
          <w:rFonts w:ascii="Amiri" w:hAnsi="Amiri" w:eastAsia="Amiri" w:cs="Amiri"/>
          <w:color w:val="111111"/>
          <w:sz w:val="28"/>
          <w:sz w:val="28"/>
          <w:szCs w:val="28"/>
          <w:rtl w:val="true"/>
          <w:lang w:bidi="ar-SA"/>
        </w:rPr>
        <w:t>ويبدو إن تشديد الباحث على سمة الدولة الدينية</w:t>
      </w:r>
      <w:r>
        <w:rPr>
          <w:rStyle w:val="FootnoteAnchor"/>
          <w:rtl w:val="true"/>
        </w:rPr>
        <w:footnoteReference w:id="229"/>
      </w:r>
      <w:r>
        <w:rPr>
          <w:rFonts w:ascii="Amiri" w:hAnsi="Amiri" w:eastAsia="Amiri" w:cs="Amiri"/>
          <w:color w:val="111111"/>
          <w:sz w:val="28"/>
          <w:sz w:val="28"/>
          <w:szCs w:val="28"/>
          <w:rtl w:val="true"/>
          <w:lang w:bidi="ar-SA"/>
        </w:rPr>
        <w:t xml:space="preserve">قد فوت عليه المفارقة الكبيرة وهي إن هذه الحركات لم توسم بالارتداد والتنبؤ إلا في التأريخ، بدلالة موقف </w:t>
      </w:r>
    </w:p>
    <w:p>
      <w:pPr>
        <w:pStyle w:val="BookText"/>
        <w:rPr/>
      </w:pPr>
      <w:r>
        <w:rPr>
          <w:rFonts w:ascii="Amiri" w:hAnsi="Amiri" w:eastAsia="Amiri" w:cs="Amiri"/>
          <w:color w:val="111111"/>
          <w:sz w:val="28"/>
          <w:sz w:val="28"/>
          <w:szCs w:val="28"/>
          <w:rtl w:val="true"/>
          <w:lang w:bidi="ar-SA"/>
        </w:rPr>
        <w:t xml:space="preserve">الصحابة منها، سيما توقع عمر بن الخطاب رفض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لمحاربتهم مما قد يؤدي لإحجام أي من الصحابة فعل ذلك، ومن ثم مطالبته بمعاقبة خالد بن الوليد لقتله مالك وقومه وهم على ملة الإسلام، وتبرير الخليفة لهذا الفعل على أنه تأول فأخطأ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ذلك فقد بدا جعيط مقتنعاً تماماً بوصف المصادر التأريخية لزعاء تلك الحركات بأنهم أنبياء مزيفون من نوع الكهنة المعروفين في واقع العرب حينها، وأن لهم شياطينهم الخاصة وكانوا يسجعون لأتباعهم بعض المقاطع المحاكية للنص القرآني، ويمارسون السلطة الروحية والزمنية كمحاكاة للشخصية النبوية، بعد أن أدركوا صعوبة بلوغ السلطة المنظمة إلا من خلال الحركة النبوية</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يبدو إن الشكوك التي أطلقها المستشرقون وأشار لها جعيط حول الصورة الساخرة والمضحة لأولئك المتنبئين و سجعهم سيما مسيلمة وطليحة</w:t>
      </w:r>
      <w:r>
        <w:rPr>
          <w:rStyle w:val="FootnoteAnchor"/>
          <w:rtl w:val="true"/>
        </w:rPr>
        <w:footnoteReference w:id="231"/>
      </w:r>
      <w:r>
        <w:rPr>
          <w:rFonts w:ascii="Amiri" w:hAnsi="Amiri" w:eastAsia="Amiri" w:cs="Amiri"/>
          <w:color w:val="111111"/>
          <w:sz w:val="28"/>
          <w:sz w:val="28"/>
          <w:szCs w:val="28"/>
          <w:rtl w:val="true"/>
          <w:lang w:bidi="ar-SA"/>
        </w:rPr>
        <w:t xml:space="preserve">ربما لا تشير لمحاولة الاستهزاء بهم وتسخيفهم واسقاطهم بقدر ما ترجح اصطناعها جملة وتفصيلاً، ومن ثم عدم وجودهم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الهيئة الموصوفة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الأساس</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يجدر الانتباه هنا إلى إن متابعة أحوال طليحة بن خويلد الأسدي تشير إلى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كان زعيما لقومه بني أسد وقد أراد غزو المدينة في السنة الرابعة للهجرة</w:t>
      </w:r>
      <w:r>
        <w:rPr>
          <w:rStyle w:val="FootnoteAnchor"/>
          <w:rtl w:val="true"/>
        </w:rPr>
        <w:footnoteReference w:id="232"/>
      </w:r>
      <w:r>
        <w:rPr>
          <w:rFonts w:ascii="Amiri" w:hAnsi="Amiri" w:eastAsia="Amiri" w:cs="Amiri"/>
          <w:color w:val="111111"/>
          <w:sz w:val="28"/>
          <w:sz w:val="28"/>
          <w:szCs w:val="28"/>
          <w:rtl w:val="true"/>
          <w:lang w:bidi="ar-SA"/>
        </w:rPr>
        <w:t xml:space="preserve">، ثم كان من أبرز فرسان جيش الأحزاب الذين اقتحموا الخندق مع عمرو بن عبد ود وضرار بن الخطاب وعكرمة بن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سيقود الحرب ضد ردته لاحقا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الخامسة للهجرة</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كان زعيمًا وشخصية مرموقة وليس بحاجة لادعاء النبوة ليتحصل على الزعامة كما رجح جعيط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وإن وصف الجاحظ له قد خلا من الإشارة إلى ادعاءه النبوة فقد قال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خطيباً و شاعراً و سجاعاً كاهناً ناسباً</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مما يرجح ذلك إن أبرز الملتحقين به والمتحالفين معه وهو عيينة بن حصين بن بدر سيد غطفان عندما ألقي القبض عليه بعد هزيمة طليحة وجيء به إلى المدينة مكتوفاً وجعل غلمان المدينة يضربونه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كفرت بالله بعد إيانك، نفى أن يكون قد آمن سلفاً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كنت آمنت</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إن طليحة تخلى عن نبوته وانخرط في صفوف جيوش الخليفة بإخلاص تام، وشارك بفاعلية وإيمان صلب في حروب الفتوح وأبلى فيها بلاءً حسناً حتى استشهد في معركة نهاوند</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ترى ما الذي حول هذا الخصم العنيد والمتنبئ و الزعيم الذي أسلم حديثاً إلى مؤمن صلب الإيمان حتى كان أحد </w:t>
      </w:r>
    </w:p>
    <w:p>
      <w:pPr>
        <w:pStyle w:val="BookText"/>
        <w:rPr/>
      </w:pPr>
      <w:r>
        <w:rPr>
          <w:rFonts w:ascii="Amiri" w:hAnsi="Amiri" w:eastAsia="Amiri" w:cs="Amiri"/>
          <w:color w:val="111111"/>
          <w:sz w:val="28"/>
          <w:sz w:val="28"/>
          <w:szCs w:val="28"/>
          <w:rtl w:val="true"/>
          <w:lang w:bidi="ar-SA"/>
        </w:rPr>
        <w:t>الثلاثة الذين ما رؤي في أهل القادسية بمثل أمانتهم وزهدهم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تعويلاً على كل ما تقدم هل يمكننا طرح نظرية التحول إلى الإيمان جانباً، والحديث بواقعية أكثر عن صفقة سياسية اقتصادية مع هذا الزعيم المتمرد هيأها واقع الفتوحات الجديد، بعد توسع رقعة الدولة وهيمنتها على مجمل مناطق شبه الجزيرة كأمر واقع لا مفر منه، واجتذاب قوافل جديدة من القبائل المنضوية تحت راية الفتوح الواعدة بالمغانم والمكاسب، وتحول أسس التعاقد بينها وبين الدولة من شرط الخضوع للإسلام إلى الخضوع إلى السلطة السياسية للدولة؟، فقد كان الإسلام حينها أداة لتوحيد الفاتحين أكثر منه دعوة لأهل البلاد المفتوحة لاعتناق الإسلام</w:t>
      </w:r>
      <w:r>
        <w:rPr>
          <w:rStyle w:val="FootnoteAnchor"/>
          <w:rtl w:val="true"/>
        </w:rPr>
        <w:footnoteReference w:id="238"/>
      </w:r>
      <w:r>
        <w:rPr>
          <w:rFonts w:ascii="Amiri" w:hAnsi="Amiri" w:eastAsia="Amiri" w:cs="Amiri"/>
          <w:color w:val="111111"/>
          <w:sz w:val="28"/>
          <w:sz w:val="28"/>
          <w:szCs w:val="28"/>
          <w:rtl w:val="true"/>
          <w:lang w:bidi="ar-SA"/>
        </w:rPr>
        <w:t xml:space="preserve">وكانت أيديولوجيا الجهاد غامضة بنحو ما فهي تسعى لبسط هيمنة الإسلام وإقامة سلطان الله دون أن تمتلك توجهاً رسالياً، فعلى مستوى المحارب العادي كان يحارب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 يد الله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يكون العالم خاضعاً الله، ولم يكن يحارب، بالضرورة، ليجر الآخرين إلى عقيدته</w:t>
      </w:r>
      <w:r>
        <w:rPr>
          <w:rStyle w:val="FootnoteAnchor"/>
          <w:rtl w:val="true"/>
        </w:rPr>
        <w:footnoteReference w:id="239"/>
      </w:r>
      <w:r>
        <w:rPr>
          <w:rFonts w:ascii="Amiri" w:hAnsi="Amiri" w:eastAsia="Amiri" w:cs="Amiri"/>
          <w:color w:val="111111"/>
          <w:sz w:val="28"/>
          <w:sz w:val="28"/>
          <w:szCs w:val="28"/>
          <w:rtl w:val="true"/>
          <w:lang w:bidi="ar-SA"/>
        </w:rPr>
        <w:t xml:space="preserve">، وكان اندفاع المقاتلين أشبه شيء بالآلات الحربية المبرمجة، ولعل في المجازر والتصرفات الوحشية والمشينة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من القائد الأعلى والأول للجيش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رافقت تلك الفتوح خير دليل على ذلك</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العودة لأجواء تشكل الاجتماع السياسي بعد مرحلة النبوة تشي بهذه الحقيقة، فبعد أن أسقط ما في أيدي الأنصار بإحياء وتعميق الخلاف المزمن بين الأوس والخزرج، والحيلولة دون عقد إمارة جبهة الأنصار لسعد بن عبادة الخزرجي، الذي بلا شك ما كان ناظراً لانتخاب رئیس لكل الجماعة الإسلامية إنما كان يتوخى تحاشي هيمنة قريش المتزايدة منذ فتح مكة والتي ارتضوها على مضض ولأجل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والاجتماع الإسلامي، سيما وإنهم بدأوا يشعرون بثقل جبهة المهاجرين والتي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استشعرها سلفا في أيام مرضه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المهاجرين، استوصوا بالأنصار خيرا، فإن الناس يزيدون والأنصار على هيئتها لا تزيد، وإنهم كانوا </w:t>
      </w:r>
    </w:p>
    <w:p>
      <w:pPr>
        <w:pStyle w:val="BookText"/>
        <w:rPr/>
      </w:pPr>
      <w:r>
        <w:rPr>
          <w:rFonts w:ascii="Amiri" w:hAnsi="Amiri" w:eastAsia="Amiri" w:cs="Amiri"/>
          <w:color w:val="111111"/>
          <w:sz w:val="28"/>
          <w:sz w:val="28"/>
          <w:szCs w:val="28"/>
          <w:rtl w:val="true"/>
          <w:lang w:bidi="ar-SA"/>
        </w:rPr>
        <w:t>عيبتي التي أويت إليها، فأحسنوا إلى محسنهم وتجاوزوا عن مسيئهم</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وقد رحل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وتحول الأمر إلى سياسة زمنية فقريش ليس بأفضل منهم ولا بأكثر سابقة وأثراً في الإسلام، سیما عشائر قريش حديثة الإسلام التي قاتلوها في بدر وأحد وغيرها من المشاهد والتي لم يحسن اسلامها، ولكن جبهة الأنصار المطالبة باسترداد سيادتها على المدينة لم تتأخر في التصدع أمام الجبهة القرشية وحججها بحصر الخلافة في قريش</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يروى في ذلك إن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ترضى العرب أن يؤمروكم ونبيها من غيركم، ولكن العرب لا تمتنع أن تولى أمرها من كانت النبوة فيهم وولى أمورهم منهم، من ذا ينازعنا سلطان محمد وإمارته ونحن أولياؤه وعشيرته إلا مدل بباطل أو متجانف لاثم أو متورط في هلكة</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 الناس إسلاما، وأمسهم برسول الله رحما، ولن تدين العرب إلا لهذا الحي من قريش</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الحال لم تتمتع حجة قريش هذه بشرعية دينية، فالخلافة بهذا اللحاظ وبهذه الحجة من حق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الأنصار أو بعض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إلا علياً</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احتج عبد الرحمن بن عوف على الأنصار بأنهم ليس فيهم من هو أفضل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وأبي بكر وعمر وأبي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المنذر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w:t>
      </w:r>
    </w:p>
    <w:p>
      <w:pPr>
        <w:pStyle w:val="BookText"/>
        <w:rPr/>
      </w:pPr>
      <w:r>
        <w:rPr>
          <w:rFonts w:ascii="Amiri" w:hAnsi="Amiri" w:eastAsia="Amiri" w:cs="Amiri"/>
          <w:color w:val="111111"/>
          <w:sz w:val="28"/>
          <w:sz w:val="28"/>
          <w:szCs w:val="28"/>
          <w:rtl w:val="true"/>
          <w:lang w:bidi="ar-SA"/>
        </w:rPr>
        <w:t xml:space="preserve">لو طلب هذا الأمر لم ينازعه فيه أحد، يعني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وقد رفض ممثلو قريش عقد الخلافة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إذن كانت بلحاظ الإمارة السياسية فالأنصار أولى بمدينتهم، أو فليكن منهم أمير ومن قريش أمير، ولذلك قال الحباب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املكوا على أيديكم ولا تسمعوا مقالة هذا وأصحابه فيذهبوا بنصيبكم من هذا الأمر، فإن أبوا عليكم ما سألتموه فأجلوهم عن هذه البلاد وتولوا عليهم هذه الأمور، فأنتم والله أحق بهذا الأمر منهم فإنه بأسيافكم دان لهذا الدين من دان ممن لم يكن يدين، أما والله لئن شئتم لنعيدنها جذعة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فریق قريش يعلم إن العلاقة بين الأوس والخزرج هشة إلى حد بعيد، وتحمل في تضاعيفها بنية قابلة للاشتعال وإن أي طارئ فردي يمكنه أن يشعلها فالبني والروح القبلية ظلت ثاوية في النفوس وإنما كان يحجبها شخص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لم يرحب الأوس بتولي الخزرج الامارة عليهم فسارع أسيد بن خضير زعيم الأوس لمبايعة أبي بكر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وليتها الخزرج عليكم مرة لا زالت لهم عليكم بذلك الفضيلة، ولا جعلوا لكم معهم فيها نصيبا أبدا فقوموا فبايعوا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الحباب بن المنذر قد قال لبشير بن سعيد الأوسي لمسارعته لبيعة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عققت عقاق ما أحوجك إلى ما صنعت؟، أنفستَ على ابن عمك الامارة</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رفض </w:t>
      </w:r>
    </w:p>
    <w:p>
      <w:pPr>
        <w:pStyle w:val="BookText"/>
        <w:rPr/>
      </w:pPr>
      <w:r>
        <w:rPr>
          <w:rFonts w:ascii="Amiri" w:hAnsi="Amiri" w:eastAsia="Amiri" w:cs="Amiri"/>
          <w:color w:val="111111"/>
          <w:sz w:val="28"/>
          <w:sz w:val="28"/>
          <w:szCs w:val="28"/>
          <w:rtl w:val="true"/>
          <w:lang w:bidi="ar-SA"/>
        </w:rPr>
        <w:t>سعد بن عبادة الخزرجي المريض والمستلقي على الفراش مبايعة أبي بكر رفضاً قاطعاً فهده عمر بالقتل فتصدى له ولده قيس وأخذ بلحية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حصصت منه شعرة ما رجعت وفى فيك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سعد أما والله لو أن بي قوة ما أقوى على النهوض لسمعت مني في أقطارها وسككها زئيرا يحجرك وأصحابك، أما والله إذا لألحقنك بقوم كنت فيهم تابعا غير متبوع، احملوني من هذا المكان فحملوه إلى داره، وترك أياما ثم بعث إليه أبو بكر ليبايع بعد أن بايع الناس وبايع قومك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حتى أرميكم بما في كنانتي من نبل وأخضب سنان رمحي، وأضربكم بسيفي ما ملكته يدي، وأقاتلكم بأهل بيتي ومن أطاعني من قومي فلا أفعل، وأيم الله لو أن الجن اجتمعت لكم مع الانس ما بايعتكم حتى أعرض على ربى وأعلم ما حسابي</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جرى تصفية سعد بن عبادة لاحقاً في الشام، فة أرسل إليه عمر بن الخطاب أحد الأشخاص ليأخذ البيعة منه، ولما كرر رفضه رماه بسهم فقتله، وألقيت تبعات مقتله على الجن ووضع في ذللك بيتين من الشعر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قتلنا سيد الخزرج سعد بن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رميناه بسهمين فلم تخط فؤاده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نتذكر هنا أن العامل الأبرز في حسم بيعة أبي بكر هو تدخل قبيلة أسلم القاطنة غربي المدينة</w:t>
      </w:r>
      <w:r>
        <w:rPr>
          <w:rStyle w:val="FootnoteAnchor"/>
          <w:rtl w:val="true"/>
        </w:rPr>
        <w:footnoteReference w:id="250"/>
      </w:r>
      <w:r>
        <w:rPr>
          <w:rFonts w:ascii="Amiri" w:hAnsi="Amiri" w:eastAsia="Amiri" w:cs="Amiri"/>
          <w:color w:val="111111"/>
          <w:sz w:val="28"/>
          <w:sz w:val="28"/>
          <w:szCs w:val="28"/>
          <w:rtl w:val="true"/>
          <w:lang w:bidi="ar-SA"/>
        </w:rPr>
        <w:t xml:space="preserve">، فقد روي إن سكك المدينة كانت تغص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بأفراد تلك القبيلة ومن ثمّ كان هناك ضغط عسكري وفرض للبيعة بالقوة</w:t>
      </w:r>
      <w:r>
        <w:rPr>
          <w:rStyle w:val="FootnoteAnchor"/>
          <w:rtl w:val="true"/>
        </w:rPr>
        <w:footnoteReference w:id="251"/>
      </w:r>
      <w:r>
        <w:rPr>
          <w:rFonts w:ascii="Amiri" w:hAnsi="Amiri" w:eastAsia="Amiri" w:cs="Amiri"/>
          <w:color w:val="111111"/>
          <w:sz w:val="28"/>
          <w:sz w:val="28"/>
          <w:szCs w:val="28"/>
          <w:rtl w:val="true"/>
          <w:lang w:bidi="ar-SA"/>
        </w:rPr>
        <w:t>، و لذلك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أن رأيت أسلم فأيقنت بالنصر</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السقيفة كانوا لا يمرون بأحد إلا خبطوه، وقدموه فمدوا يده فمسحوها على يد أبي بكر يبايعه، شاء ذلك أو أبي</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ما يُرجح من أن هناك ثمة اتفاق مسبق مع هذه القبيلة، فتلك البيعة لا تبعد عن كونها مجرد مغالبة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ويجدر الانتباه هنا إلى إن قبيلة أسلم سبق وأن مارست دوراً انتهازياً، فعلى الرغم من وجود الاتفاق بينها وبين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واعترافها بالطاعة له إلا أنها كانت تحافظ بذات الوقت على علاقات الصداقة وربا المصالح بينها وبين قريش، ولذلك أحجمت عن المشاركة في الحج في السنة السادسة للهجرة، إذ إنها آثرت عدم الاصطدام مع قريش، على الرغم من وضوح مقصد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بأداء الحج وعدم وجود أي نية صدامية، إلا إن قبيلة أسلم كانت تحتمل ذلك سلفاً فآثرت عدم الخروج، ولكنها بالمقابل عرضت المشاركة بفتح خيبر ويبدو إنها من القبائل التي وسمت بالنفاق</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من أمر فإن خلاف السقيفة حسم بفرض الأمر الواقع لا بالتراضي ولا بالاختيار الطوعي والحر، وإذن فقد جرى تأسيس أول سلطة سياسية في إسلام ما بعد النبوة دون شورى تؤسس لها شرعيتها، ودون الالتفات الحقيقي لمعيار القرشية </w:t>
      </w:r>
    </w:p>
    <w:p>
      <w:pPr>
        <w:pStyle w:val="BookText"/>
        <w:rPr/>
      </w:pPr>
      <w:r>
        <w:rPr>
          <w:rFonts w:ascii="IRNazanin" w:hAnsi="IRNazanin" w:eastAsia="IRNazanin"/>
          <w:color w:val="111111"/>
          <w:sz w:val="28"/>
          <w:sz w:val="28"/>
          <w:szCs w:val="28"/>
          <w:rtl w:val="true"/>
          <w:lang w:bidi="fa-IR"/>
        </w:rPr>
        <w:t>المتذرع بها في السقیفة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صفوة القول، إذا كان الاجتماع السياسي لمرحلة ما بعد النبوة قد جرى على هذا النحو في عاصمة الدولة الإسلامية ومجتمع الصحابة ومهد الإسلام، بل إن ذلك العنف شمل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وانتهاك حرمته وإحراقه بالنار</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تندم أبو بكر في آخر لحظات حياته على هذا التصرف الأهوج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لم أكن كشفت بيت فاطمة وتركته وأن أغلق على حرب</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يفسح هذا أو يؤسس لما يتبناه البحث من إن حركات المتنبئين وجل الأخبار الواردة عنهم إنما هي صور مكونة لا كائنة؟، بمعنى أنها كانت مجرد حركات معارضة لحكم سياسي وضعي تقمص لبوس الدين ليواصل ممارسة فرض السلطة المالية عليهم، فجرى قمعهم بقسوة بدوية لم يعهد لها نظير من قبل، ولما لم يكن هناك بدٌ من وسم هذا الفعل بسمة الدين وحماية الشريعة لتبرير اجتهاد الخليفة والحفاظ على السمة الدينية المدعاة لسلطته، سُلك الطريق الأقصر لذلك عبر إظهار تلك الحركات على أنها حركات ارتداد و تنبؤ محاكية للنبوة، كانت غايتها تشويه </w:t>
      </w:r>
      <w:bookmarkStart w:id="43" w:name="pg9158_81635"/>
    </w:p>
    <w:p>
      <w:pPr>
        <w:pStyle w:val="BookText"/>
        <w:rPr/>
      </w:pPr>
      <w:bookmarkEnd w:id="43"/>
      <w:r>
        <w:rPr>
          <w:rFonts w:ascii="Amiri" w:hAnsi="Amiri" w:eastAsia="Amiri" w:cs="Amiri"/>
          <w:color w:val="111111"/>
          <w:sz w:val="28"/>
          <w:sz w:val="28"/>
          <w:szCs w:val="28"/>
          <w:rtl w:val="true"/>
          <w:lang w:bidi="ar-SA"/>
        </w:rPr>
        <w:t>الدين والشريعة، ولتبدو كذلك فعلاً جرى وضع بعض المقاطع السجعية على ألسنة أبرز زعمائها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هذا الحد هل يمكن لهذا الطرح أن يبرز اختیارات فكرية مغايرة تم تجاوزها سریعاً أو حجبها في شبكة الدراسات السابقة على ما امتازت به من حذق وجدية بحثية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جدلية الدين و السياسة في الإسلام المبكر للمفكر التونسي هشام جعيط، وكتاب تكوين المجال السياسي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والسياسة للمفكر المغربي عبد الإله بلقزيز وكتاب المعارضة والسلطة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في الإشكالية الفكرية والاجتماعية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للباحث اللبناني زهير هواري</w:t>
      </w:r>
      <w:r>
        <w:rPr>
          <w:rFonts w:eastAsia="IRNazanin" w:cs="IRNazanin"/>
          <w:color w:val="111111"/>
          <w:sz w:val="28"/>
          <w:szCs w:val="28"/>
          <w:rtl w:val="true"/>
          <w:lang w:bidi="fa-IR"/>
        </w:rPr>
        <w:t>).</w:t>
      </w:r>
    </w:p>
    <w:p>
      <w:pPr>
        <w:pStyle w:val="Heading2"/>
        <w:numPr>
          <w:ilvl w:val="1"/>
          <w:numId w:val="1"/>
        </w:numPr>
        <w:rPr/>
      </w:pPr>
      <w:bookmarkStart w:id="44" w:name="__RefHeading___Toc3465398_2870459653"/>
      <w:bookmarkStart w:id="45" w:name="_Toc13"/>
      <w:bookmarkEnd w:id="44"/>
      <w:r>
        <w:rPr>
          <w:rtl w:val="true"/>
        </w:rPr>
        <w:t>المحور الثاني</w:t>
      </w:r>
      <w:r>
        <w:rPr>
          <w:rtl w:val="true"/>
        </w:rPr>
        <w:t xml:space="preserve">: </w:t>
      </w:r>
      <w:r>
        <w:rPr>
          <w:rtl w:val="true"/>
        </w:rPr>
        <w:t>في معوقات النشأة المستأنفة</w:t>
      </w:r>
      <w:r>
        <w:rPr>
          <w:rtl w:val="true"/>
        </w:rPr>
        <w:t>:</w:t>
      </w:r>
      <w:bookmarkEnd w:id="45"/>
    </w:p>
    <w:p>
      <w:pPr>
        <w:pStyle w:val="BookText"/>
        <w:rPr/>
      </w:pPr>
      <w:r>
        <w:rPr>
          <w:rFonts w:ascii="IRNazanin" w:hAnsi="IRNazanin" w:eastAsia="IRNazanin"/>
          <w:color w:val="111111"/>
          <w:sz w:val="28"/>
          <w:sz w:val="28"/>
          <w:szCs w:val="28"/>
          <w:rtl w:val="true"/>
          <w:lang w:bidi="fa-IR"/>
        </w:rPr>
        <w:t xml:space="preserve">لم يكن ما جرى في اجتماع السقيفة ناظراً للتمايز 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بكر أو غيره بقدر ما كان متعلقاً بتفاضل فئتي المهاجرين والأنصار، إذ كانت حجج فريق المهاجرين تركز على عنوان القرشية، ولعل في عبارة عمر بن الخطاب لابن عباس ما فتح مسامات هذه الحقيقة في وقت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أتدري ما منع قومكم منکم بعد محمد؟، کرهوا أن يجمعوا لكم النبوة والخلافة، فتبجحوا على قومكم بجحا بجحا فاختارت قریش لأنفسها فأصابت ووفقت</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قطعاً لم يكن أبو بكر وعمر وعبد الرحمن بن عوف يمثلون أنفسهم بقدر </w:t>
      </w:r>
    </w:p>
    <w:p>
      <w:pPr>
        <w:pStyle w:val="BookText"/>
        <w:rPr/>
      </w:pPr>
      <w:r>
        <w:rPr>
          <w:rFonts w:ascii="Amiri" w:hAnsi="Amiri" w:eastAsia="Amiri" w:cs="Amiri"/>
          <w:color w:val="111111"/>
          <w:sz w:val="28"/>
          <w:sz w:val="28"/>
          <w:szCs w:val="28"/>
          <w:rtl w:val="true"/>
          <w:lang w:bidi="ar-SA"/>
        </w:rPr>
        <w:t>ما كانوا يمثلون قريش، وإذن هل يمكن الحديث عن إنهم لم يكونوا هم فقط من حضر ذلك الاجتماع من جانب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من الراجح إن التحضيرات لهذه الخطوة قد سبقت وقوعها، أو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أقل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استغلت الأيام الثلاثة التي انشغل بها بني هاشم بوفاة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دفنه</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لعقد الاتفاقات و الصفقات سواء القبائل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مثلاً أو مع شخصيات المعارضة البارزة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مما يؤكد البعد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لخلافة أبي بكر إن قریش مكة كانوا يترقبون مايفسر عنه المخاض العسير لتلك الأيام الثلاث، فقد ورد إنه لما مات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أكثر أهل مكة هموا بالرجوع عن الاسلام، حتى خافهم عتاب بن أسيد فتواری فقام سهيل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زعماء قريش وقد تولى تمثيلها في صلح الحديبية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لم يزد الإسلام إلا قوة، فمن رابنا ضربنا عنقه، فتراجع الناس و كفوا عما هموا به</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وسنلحظ سهیل بن عمرو بعد قليل في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عكرمة بن أبي جهل وأبي سفيان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أشد المتحمسين لإمضاء بيعة أبي بكر ومعارضة موقف الأنصار في العدول بالبيعة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 أشار بفرض البيعة بالقوة ومقاتلة الأنصار، فساجلهم الأنصار واتهموهم بالانقياد للمصلحة المادية والبعد عن الدين</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زد على ذلك إن هناك تحالفات و اتفاقات أخرى قد جرى إبرامها التمرير بيعة أبي بكر، فقد أكد المؤرخون على انه استمال أبي سفيان الذي كان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لأرى عجاجة لا يطفئها إلا دم، یا آل عبد مناف فيما أبو بكر من أموركم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أين المستضعفان أين الأذلان علي والعباس، أبا حسن ابسط يدك حتى أبايعك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مالنا ولأبي فصيل، إنما هي بنو عبد مناف،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ولى ابنك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وصلته رحم</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اشترى ولائه السياسي بأن أعطاه أموال الصدقات فرضي عنه وبايعه</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لا تفهم معارضة أبو سفيان هنا على أنها انحياز لجبهة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بني عبد مناف عموماً أو حتى محاولة لخلط الأوراق وخلق الفتنة، إنما هي محاولة لزعزعة موقف أبي بكر والضغط عليه للحصول على الثمن الأغلى أو أكبر قدر ممكن من الفائدة مقابل ضمان ولائه للسلطة الجديدة، مع علمه المسبق باستحالة وصول أي من بني أمية لهذا المنصب بسبب موقفهم من الإسلام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حاول أبو بكر استمالة العباس بن عبد المطلب فقد ورد إن عمر بن الخطاب وأبي عبيدة بن الجراح والمغيرة بن شعبة، قالوا له بعد أن استشارهم حول معارضة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أن تلقى العباس بن عبد المطلب، فتجعل له في هذا الأمر نصيبا یکون له ولعقبه من بعده، فتقطعون به ناحية علي بن أبي طالب حجة لك على علي</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فضلًا عن أنه بمجرد مبايعته باشر بتوزيع الأموال بين أهل المدينة، وقد عدت إحدى عجائز بني النجار ذلك محاولة </w:t>
      </w:r>
    </w:p>
    <w:p>
      <w:pPr>
        <w:pStyle w:val="BookText"/>
        <w:rPr/>
      </w:pPr>
      <w:r>
        <w:rPr>
          <w:rFonts w:ascii="Amiri" w:hAnsi="Amiri" w:eastAsia="Amiri" w:cs="Amiri"/>
          <w:color w:val="111111"/>
          <w:sz w:val="28"/>
          <w:sz w:val="28"/>
          <w:szCs w:val="28"/>
          <w:rtl w:val="true"/>
          <w:lang w:bidi="ar-SA"/>
        </w:rPr>
        <w:t>لكسب التأييد، و رشوة لشراء البيعة والرضا بها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النظر لتشكيلة حكومة أبي بكر والقيادة العسكرية التي استعان بها في قمع جيوب المعارضة لا نجد بين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عقدها لتلك المهمة شخصا من الصحابة الأوائل أو من بني هاشم أو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تقتصر على قريش وخصوصا متأخري الإسلام منهم</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ويجدر أن نلحظ هنا مسألة أخرى وهي إن دعم قريش لأبي بكر وبالمقابل اعتماده عليها، ربما كان ينطلق من تفضيلها أن يلي الخلافة شخص تستطيع فرض إرادتها عليه، ويكون بالسليقة مراعياً للقيمة الاجتماعية لأشراف مكة، نستدل لذلك بموقفه من بلال وصهيب وسلمان عندما مر بهم أبو سفيان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أخذت سيوف الله من عنق عدو الله مأخذها بعد،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أتقولون هذا لشيخ قریش و سیدها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فأمره أن يعتذر لهم</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أبي قحافة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عتيق هؤلاء الملأ فأحسن صحبتهم</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وكان وبخه حين سمعه مرة أيام خلافته يعلو صوته على صوت أبي سفيان</w:t>
      </w:r>
      <w:r>
        <w:rPr>
          <w:rStyle w:val="FootnoteAnchor"/>
          <w:rtl w:val="true"/>
        </w:rPr>
        <w:footnoteReference w:id="269"/>
      </w:r>
      <w:r>
        <w:rPr>
          <w:rFonts w:ascii="Amiri" w:hAnsi="Amiri" w:eastAsia="Amiri" w:cs="Amiri"/>
          <w:color w:val="111111"/>
          <w:sz w:val="28"/>
          <w:sz w:val="28"/>
          <w:szCs w:val="28"/>
          <w:rtl w:val="true"/>
          <w:lang w:bidi="ar-SA"/>
        </w:rPr>
        <w:t>، وكذلك احجامه عن معاقبة خالد بن الوليد رغم إلحاح صديقه المقرب عمر</w:t>
      </w:r>
      <w:r>
        <w:rPr>
          <w:rStyle w:val="FootnoteAnchor"/>
          <w:rtl w:val="true"/>
        </w:rPr>
        <w:footnoteReference w:id="27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أبو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هذا النحو ومع مواصلة الضغط والغلبة التي ألفها فريق المهاجرين في المدينة سيما بعد توافد القبائل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أشجع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نحوها لتحظى بشرف الهجرة</w:t>
      </w:r>
      <w:r>
        <w:rPr>
          <w:rStyle w:val="FootnoteAnchor"/>
          <w:rtl w:val="true"/>
        </w:rPr>
        <w:footnoteReference w:id="271"/>
      </w:r>
      <w:r>
        <w:rPr>
          <w:rFonts w:ascii="IRNazanin" w:hAnsi="IRNazanin" w:eastAsia="IRNazanin"/>
          <w:color w:val="111111"/>
          <w:sz w:val="28"/>
          <w:sz w:val="28"/>
          <w:szCs w:val="28"/>
          <w:rtl w:val="true"/>
          <w:lang w:bidi="fa-IR"/>
        </w:rPr>
        <w:t xml:space="preserve">جرى عزل بني هاشم و مؤيديهم القلائل من الأنصار إذ لا يكاد يرد من أسماء الأنصار الذين تخلفوا عن بيعة أبي بكر وانحازوا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البراء بن عازب و أبي بن کعب</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وشيئاً فشيئاً أصبح صوت المعارضة ذا طابع فردي وهامشي إذ لم يجد سعد بن عبادة، وهو سيد الخزرج في مدينته وقومه وعشيرته ما يعزز موقفه، فآثر الخروج إلى الشام، ربما لينأى بنفسه عن الانتقام الذي بدأ يطال لا المعارضة في المدينة وحدها بل كامل المحيط والمجال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لم يسلم من رغبة الانتقام التي تملكت عمر بن الخطاب فبعث إليه من قتله هناك في مقتبل خلافته</w:t>
      </w:r>
      <w:r>
        <w:rPr>
          <w:rStyle w:val="FootnoteAnchor"/>
          <w:rtl w:val="true"/>
        </w:rPr>
        <w:footnoteReference w:id="273"/>
      </w:r>
      <w:r>
        <w:rPr>
          <w:rFonts w:ascii="IRNazanin" w:hAnsi="IRNazanin" w:eastAsia="IRNazanin"/>
          <w:color w:val="111111"/>
          <w:sz w:val="28"/>
          <w:sz w:val="28"/>
          <w:szCs w:val="28"/>
          <w:rtl w:val="true"/>
          <w:lang w:bidi="fa-IR"/>
        </w:rPr>
        <w:t>، ولم يثر قتله أية ردة فعل تذكر، کما توارت أيضاً</w:t>
      </w:r>
    </w:p>
    <w:p>
      <w:pPr>
        <w:pStyle w:val="BookText"/>
        <w:rPr/>
      </w:pPr>
      <w:r>
        <w:rPr>
          <w:rFonts w:ascii="IRNazanin" w:hAnsi="IRNazanin" w:eastAsia="IRNazanin"/>
          <w:color w:val="111111"/>
          <w:sz w:val="28"/>
          <w:sz w:val="28"/>
          <w:szCs w:val="28"/>
          <w:rtl w:val="true"/>
          <w:lang w:bidi="fa-IR"/>
        </w:rPr>
        <w:t>شخصية الحباب بن المنذر وخبی بريقها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فعبارة عمر بن الخطاب حول اختیار قریش لأنفسها تحيل لهذه الجبهة المتصلبة والمستمرة بالتصلب التي واجهها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خلفه هذا الاجتماع السياسي من هيمنة على مجمل الدور السياسي لمرحلة ما </w:t>
      </w:r>
    </w:p>
    <w:p>
      <w:pPr>
        <w:pStyle w:val="BookText"/>
        <w:rPr/>
      </w:pPr>
      <w:r>
        <w:rPr>
          <w:rFonts w:ascii="IRNazanin" w:hAnsi="IRNazanin" w:eastAsia="IRNazanin"/>
          <w:color w:val="111111"/>
          <w:sz w:val="28"/>
          <w:sz w:val="28"/>
          <w:szCs w:val="28"/>
          <w:rtl w:val="true"/>
          <w:lang w:bidi="fa-IR"/>
        </w:rPr>
        <w:t>بعد النبوة، سيما وإنه مستمر بالنمو والتزاید بانضمام شعوب مناطق الفتح، والانتقال من المحيط الحجازي إلى التمدد على حساب مناطق النفوذ الفارسي والبيزنطي وغيرها، طمعاً بما تقدمه مناطق الفتح من غنائم وثروات كبيرة تعوض وتفوق ورادات التجارة العربية التي كانت تجوب الجزيرة العربية طولاً وعرضاً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استمرت الحال في خلافة عمر على ذات الوتيرة المتصاعدة في تدعيم هذه الجبهة، مع فارق الآثار السيئة للسياسة التي اتبعها في العطاء وتقسيم طبقات المجتمع وخلق الهوة الواسعة بين أفراده، وإذا كان عمر قد أراد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التخلص من هيمنة قريش بعدها متأخرة في الإسلام وستقع في آخر سلم العطاء ومن ثمّ السلم الاجتماعي، فإنها لن تكون كذلك قياساً بالمنضمين الجدد للإسلام والموالي والحيف الكبير الذي وقع عليهم، ولعل فيهم من هو أشد اخلاصاً لقضية الإسلام ممن تقدمهم، وبالمقابل فإنه تغاضى عن دولة معاوية المتنامية في الشام حتى كان يلقبه بکسر العرب</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الطامة الكبرى في عهد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مرشح قریش لضعفه وسهولة التحكم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تحولت مناطق الفتوح لإقطاعيات قرشية</w:t>
      </w:r>
      <w:r>
        <w:rPr>
          <w:rStyle w:val="FootnoteAnchor"/>
          <w:rtl w:val="true"/>
        </w:rPr>
        <w:footnoteReference w:id="276"/>
      </w:r>
      <w:r>
        <w:rPr>
          <w:rFonts w:ascii="Amiri" w:hAnsi="Amiri" w:eastAsia="Amiri" w:cs="Amiri"/>
          <w:color w:val="111111"/>
          <w:sz w:val="28"/>
          <w:sz w:val="28"/>
          <w:szCs w:val="28"/>
          <w:rtl w:val="true"/>
          <w:lang w:bidi="ar-SA"/>
        </w:rPr>
        <w:t>، كما كان لها النصيب الأوفر من تكدس الثروات والغنائم التي زادت من شهية سياسة الفتح</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إن سياسة الفتح لم تحرم الغطاء الديني والتشريعي بعدها غنيمة المسلمين وفيئهم المتأتي مما افاءه الله عليهم نتيجة لتفانيهم في الجهاد في سبيله وإعلاء راية التوحيد ونشر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هذا الوجه القبيح للدين والحرب والاجتماع ينتظم تحت قاعدة الاجماع المقدس ومبدأ عصمة الأمة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خلقت العقود الثلاثة اللاحقة لوفاة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مجتمعاً مغايراً تماماً، وإسلاماً أكثر تغايراً عن إسلام الرسالة و النبوة وقد وجد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مرغماً على مواجهة هذا المجتمع ومجابهة ذلك الإسلام فقتلة عثمان لم يكونوا يمتلكون مشروع سياسي بديل، بل بدو مربكين أمام المأزق الذي خلفته حركتهم، ومفتقدين لرؤية واضحة تخرجهم منه بالسرعة المطلوبة</w:t>
      </w:r>
      <w:r>
        <w:rPr>
          <w:rStyle w:val="FootnoteAnchor"/>
          <w:rtl w:val="true"/>
        </w:rPr>
        <w:footnoteReference w:id="279"/>
      </w:r>
      <w:r>
        <w:rPr>
          <w:rFonts w:ascii="IRNazanin" w:hAnsi="IRNazanin" w:eastAsia="IRNazanin"/>
          <w:color w:val="111111"/>
          <w:sz w:val="28"/>
          <w:sz w:val="28"/>
          <w:szCs w:val="28"/>
          <w:rtl w:val="true"/>
          <w:lang w:bidi="fa-IR"/>
        </w:rPr>
        <w:t>، فتركوا الأمر لأهل 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أهل الشورى وأنتم تعقدون الإمامة، وأمرکم عابر على الأمة فانظروا رجلا تنصبونه ونحن لكم تبع</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يبادر أحد لاختراق هيبة وجلال الموقف، وبالسليقة توجهت الأنظار نحو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انتخابه يعبر عن حركة جماهيرية تتوخى التغيير وردم الفراغ السياسي الذي خلفه قتل </w:t>
      </w:r>
    </w:p>
    <w:p>
      <w:pPr>
        <w:pStyle w:val="BookText"/>
        <w:rPr/>
      </w:pPr>
      <w:r>
        <w:rPr>
          <w:rFonts w:ascii="Amiri" w:hAnsi="Amiri" w:eastAsia="Amiri" w:cs="Amiri"/>
          <w:color w:val="111111"/>
          <w:sz w:val="28"/>
          <w:sz w:val="28"/>
          <w:szCs w:val="28"/>
          <w:rtl w:val="true"/>
          <w:lang w:bidi="ar-SA"/>
        </w:rPr>
        <w:t xml:space="preserve">الخليفة، ولم يستطع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 عن تحمل المسؤولية في ذلك الوقت العصيب والاستثنائي لإعادة جمع جسم الأمة المتناثر، وتجاوز شبح المأساة ولحظة القلق من رؤية كل شيء يتفكك وينهار</w:t>
      </w:r>
      <w:r>
        <w:rPr>
          <w:rStyle w:val="FootnoteAnchor"/>
          <w:rtl w:val="true"/>
        </w:rPr>
        <w:footnoteReference w:id="281"/>
      </w:r>
      <w:r>
        <w:rPr>
          <w:rFonts w:ascii="Amiri" w:hAnsi="Amiri" w:eastAsia="Amiri" w:cs="Amiri"/>
          <w:color w:val="111111"/>
          <w:sz w:val="28"/>
          <w:sz w:val="28"/>
          <w:szCs w:val="28"/>
          <w:rtl w:val="true"/>
          <w:lang w:bidi="ar-SA"/>
        </w:rPr>
        <w:t>، وذلك بعد أن سجل اعتراضه المبني على قراءة للواقع المشبع بالخطورة والمسؤولية في آن، وإدراكه عدم توفر القاعدة الجماهيرية التي يمكن أن يرمم بها وضع الإسلام المتآكل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وَالْتَمِسُوا غَيْرِي، فَإِنَّا مُسْتَقْبِلُونَ أَمْراً لَه وُجُوه وَأَلْوَانٌ، لَا تَقُومُ لَه الْقُلُوبُ، ولَا تَثْبُتُ عَلَيْه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اعْلَمُوا أَنِّي إِنْ أَجَبْتُکُمْ رَكِبْتُ بِکُمْ مَا أَعْلَمُ، ولَمْ أُصْغِ إِلَى قَوْلِ الْقَائِلِ وعَتْبِ الْعَاتِبِ، وإِنْ تَرَكْتُمُونِي فَأَنَا کَأَحَدِکُمْ وأَنَا لَکُمْ وَزِيراً خَيْرٌ لَكُمْ مِنِّي أَمِيراً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إن وصوله إلى السلطة سيجابه بالرفض من قبل الاجتماع السياسي القرشي، فضلاً عن إن مشروعه الاستئنافي للإسلام سيتقاطع مع الإسلام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الخلافي، وقد بين هذه الحقيقة للمسلمين حينها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بَلِيَّتَكُمْ قَدْ عَادَتْ کَهَيْئَتِهَا يَوْمَ بَعَثَ الله نَبِیَّه، والَّذِي بَعَثَه بِالْحَقِّ لَتُبَلْبَلُنَّ بَلْبَلَةً ولَتُغَرْبَلُنَّ غَرْبَلَةً وَلَتُسَاطُنَّ سَوْطَ الْقِدْرِ، حَتَّى يَعُودَ أَسْفَلُکُمْ أَعْلَاکُمْ وأَعْلَاکُمْ أَسْفَلَكُمْ، وَلَيَسْبِقَنَّ سَابِقُونَ كَانُوا قَصَّرُوا، وَلَيُقَصِّرَنَّ سَبَّاقُونَ كَانُوا سَبَقُوا، والله مَا كَتَمْتُ وَشْمَةً ولَا کَذَبْتُ کِذْبَةً، وَلَقَدْ نُبِّئْتُ بِهَذَا الْمَقَامِ وهَذَا الْيَوْمِ</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حدث فعلاً فأشعلت بوجهه حروب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وسنحاول عدم الخوض بهذه المساحة التاريخية لأن أحد ابحاث الملف قد تكفل بها </w:t>
      </w:r>
      <w:bookmarkStart w:id="46" w:name="pg9158_81643"/>
    </w:p>
    <w:p>
      <w:pPr>
        <w:pStyle w:val="BookText"/>
        <w:rPr/>
      </w:pPr>
      <w:bookmarkEnd w:id="46"/>
      <w:r>
        <w:rPr>
          <w:rFonts w:ascii="IRNazanin" w:hAnsi="IRNazanin" w:eastAsia="IRNazanin"/>
          <w:color w:val="111111"/>
          <w:sz w:val="28"/>
          <w:sz w:val="28"/>
          <w:szCs w:val="28"/>
          <w:rtl w:val="true"/>
          <w:lang w:bidi="fa-IR"/>
        </w:rPr>
        <w:t xml:space="preserve">مكتفين بالإشارة إلى إن السبب الرئيس لهذه الحروب هو مشروع الاستئناف الذي تمثله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كانت من أولياته تفتيت الهيمنة القرشية على إدارة الدولة، والاعتماد على معيار الإخلاص للإسلام النقي، فكان أن انحازت قريش لعائشة ومن ثم لمعاوية، ولم يحظ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بتأييد قسم من الأنصار وقلة قليلة من رجالات الجيل الثاني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اضطر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لمغادرة المجال الحجازي بعد أن أفرغته الفتوحات من طاقته البشرية والاقتصادية، وبعد تصدع دوره المركزي وتراجعه أمام بروز الأمصار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كسر عثمان الانغلاق الذي كان مفروضاً على الصحابة، وسمح لهم بالانتقال للأمصار الجديدة</w:t>
      </w:r>
      <w:r>
        <w:rPr>
          <w:rStyle w:val="FootnoteAnchor"/>
          <w:rtl w:val="true"/>
        </w:rPr>
        <w:footnoteReference w:id="284"/>
      </w:r>
      <w:r>
        <w:rPr>
          <w:rFonts w:ascii="Amiri" w:hAnsi="Amiri" w:eastAsia="Amiri" w:cs="Amiri"/>
          <w:color w:val="111111"/>
          <w:sz w:val="28"/>
          <w:sz w:val="28"/>
          <w:szCs w:val="28"/>
          <w:rtl w:val="true"/>
          <w:lang w:bidi="ar-SA"/>
        </w:rPr>
        <w:t xml:space="preserve">التي منحتهم فرصة المتاجرة وتنمية الثروات ورؤوس الأموال وبناء زعاماتهم الشخصية والسياسية، فأصبحت مجالاً لقيادة المعارضة التي سيصطدم بها مشروع الإصلاح والاستئناف الذي كتب له أن يواجه تحدياً واسعاً آخر على مستوى تغيير الفاهمة الجماهيرية المنحرفة منذ وقت طويل ولعل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لذلك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 الله ما اختلفت أمه قط بعد نبيها إلا ظهر أهل باطلها على أهل حقها</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سيتناوله البحث عبر المجالات التالية</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3465400_2870459653"/>
      <w:bookmarkStart w:id="48" w:name="_Toc14"/>
      <w:bookmarkEnd w:id="47"/>
      <w:r>
        <w:rPr>
          <w:rtl w:val="true"/>
        </w:rPr>
        <w:t xml:space="preserve">أولاً </w:t>
      </w:r>
      <w:r>
        <w:rPr>
          <w:rtl w:val="true"/>
        </w:rPr>
        <w:t xml:space="preserve">- </w:t>
      </w:r>
      <w:r>
        <w:rPr>
          <w:rtl w:val="true"/>
        </w:rPr>
        <w:t xml:space="preserve">اصطدام مشروع الاستئناف بالقاعدة القرشية </w:t>
      </w:r>
      <w:r>
        <w:rPr>
          <w:rtl w:val="true"/>
        </w:rPr>
        <w:t xml:space="preserve">- </w:t>
      </w:r>
      <w:r>
        <w:rPr>
          <w:rtl w:val="true"/>
        </w:rPr>
        <w:t>العربية</w:t>
      </w:r>
      <w:r>
        <w:rPr>
          <w:rtl w:val="true"/>
        </w:rPr>
        <w:t>:</w:t>
      </w:r>
      <w:bookmarkEnd w:id="4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تجاوزنا الأسباب الظاهرية المتعلقة بالحفاظ على المكاسب المادية </w:t>
      </w:r>
    </w:p>
    <w:p>
      <w:pPr>
        <w:pStyle w:val="BookText"/>
        <w:rPr/>
      </w:pPr>
      <w:r>
        <w:rPr>
          <w:rFonts w:ascii="IRNazanin" w:hAnsi="IRNazanin" w:eastAsia="IRNazanin"/>
          <w:color w:val="111111"/>
          <w:sz w:val="28"/>
          <w:sz w:val="28"/>
          <w:szCs w:val="28"/>
          <w:rtl w:val="true"/>
          <w:lang w:bidi="fa-IR"/>
        </w:rPr>
        <w:t xml:space="preserve">التي تحصلت عليها الزعامات القرشية والطبقة المقربة من السلطة من أشراف العرب خلال المرحلة السابقة، والتي أعلن البرنامج الإصلاحي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تهدیدها بشكل مباشر عبر ارجاعها لخزينة الدولة</w:t>
      </w:r>
      <w:r>
        <w:rPr>
          <w:rStyle w:val="FootnoteAnchor"/>
          <w:rtl w:val="true"/>
        </w:rPr>
        <w:footnoteReference w:id="286"/>
      </w:r>
      <w:r>
        <w:rPr>
          <w:rFonts w:ascii="IRNazanin" w:hAnsi="IRNazanin" w:eastAsia="IRNazanin"/>
          <w:color w:val="111111"/>
          <w:sz w:val="28"/>
          <w:sz w:val="28"/>
          <w:szCs w:val="28"/>
          <w:rtl w:val="true"/>
          <w:lang w:bidi="fa-IR"/>
        </w:rPr>
        <w:t xml:space="preserve">، فإن المسألة تبدو أعمق من ذلك بكثير، فهي من طرف آخر تتخوف شخصية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القوية التي لا تقيم لها أي اعتبار إلا بمقدار ولائها للإسلام، ويبدو إن مسألة تميز قريش وأشراف العرب لم تكن قارة في أذهانهم فقط، إنما كانت مترسخة في ذهن الفاهمة الجماهيرية عموماً بما فيهم بعض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هذه الأموال، وفضل هؤلاء الأشراف من العرب وقريش على الموالي والعجم، واستمل من تخاف خلافه من الناس وفراره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أتأمرونني أن أطلب النصر بالجور، لا والله لا أفعل ما طلعت شمس، وما لاح في السماء نجم، والله لو كان المال لي لواسیت بینهم فكيف وإنما هي أموالهم</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إعطاء المال في غير حقه تبذير وإسراف، وهو يرفع صاحبه في الدنيا، ويضعه في الآخرة ويكرمه في الناس ويهينه عند الله</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وهذه الهاجس ينطلق مما ألفه العرب منذ أيام جاهليتهم حيث كان سيد القبيلة يتمتع بالحصة الأكبر من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المرباع منها والصفايا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وحكمك في النشيطة والفضول</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فإذا ما تجاوزنا بني أمية التي انحازت إلى الشام حيث دولة معاوية، فإن مطلب طلحة والزبير كان أن يحتفظ لهما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بقيمهما الاجتماعية المتقدمة على من سواهم، وأن يشركهما في تسيير شؤون الدولة، وقد عتبا عليه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نَقَمْتُمَا يَسِيراً وأَرْجَأْتُمَا کَثِیراً، أَلَا تُخْبِرَانِي أَيُّ شَيْءٍ کَانَ لَکُمَا فِيهِ حَقٌّ دَفَعْتُکُمَا عَنْه؟، أَمْ أَيُّ قَسْمٍ اسْتَأْثَرْتُ عَلَيْکُمَا به؟، أَمْ أَيُّ حَقٍّ رَفَعَه إِلَىَّ أَحَدٌ مِنَ الْمُسْلِمِينَ ضَعُفْتُ عَنْه أَمْ جَهِلْتُه أَمْ أَخْطَأْتُ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نَظَرْتُ إِلَى كِتَابِ الله ومَا وَضَعَ لَنَا وأَمَرَنَا بِالْحُكْمِ بِه فَاتَّبَعْتُه، ومَا اسْتَنَّ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فَاقْتَدَيْتُه، فَلَمْ أَحْتَجْ فِي ذَلِكَ إِلَى رَأْيِکُمَا ولَا رَأْيِ غَيْرِ کُمَا، ولَا وَقَعَ حُكْمٌ جَهِلْتُه فَأَسْتَشِیرَکُمَا وإِخْوَانِي مِنَ الْمُسْلِمِینَ، ولَو کَانَ ذَلِكَ لَمْ أَرْغَبْ عَنْکُمَا ولَا عَنْ غَيْرِکُمَا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ذَکَرْتُمَا مِنْ أَمْرِ الأُسْوَةِ، فَإِنَّ ذَلِكَ أَمْرٌ لَمْ أَحْکُمْ أَنَا فِيه بِرَأْيِي، ولَا وَلِيتُه هَوًى مِنِّي، بَلْ وَجَدْتُ أَنَا و أَنْتُمَا 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مِنْه، فَلَمْ أَحْتَجْ إِلَيْكُمَا فِيمَا قَدْ فَرَغَ الله مِنْ قَسْمِه وأَمْضَى فِيهِ حُكْمَه، فَلَيْسَ لَکُمَا والله عِنْدِي ولَا لِغَيْرِکُمَا فِي هَذَا عُتْبَی</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يبرز ثقل مشروع الاستئناف على هذه النفوس الطامحة التي لم تتخلص من أنانيتها وأنفتها وشعورها المتعالي بأن تتساوى مع من هو دونها، فهي وإن كانت قد قضت وطراً طويلاً في الإسلام فهي لا تنفك تنظر من زاوية قريش ومن سواها، و منظار الحر والعبد والعربي والمولى، سیما وإن هذه النظرة قد رسخت في العقود الثلاثة الماضية و أصبحت لا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تتقاطع مع الدين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بالنسبة للسيدة عائشة فخلافة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تجريدها من كل النفوذ الديني والاجتماعي الذي كانت تزاوله في عهد الخلفاء السابقين، سيما وإنها قد استقلت بالفتوى في عهدهم، وكان كبار الصحابة يصدرون عنها رأيها مسائل الدين والشريعة، فأصبحت المصدر الأول للأحكام الشرعية، فبحسب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 علم الناس كلهم لرجحهم علم عائشة، وهي بحسب هشام بن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من رأى بالحلال والحرام والعلم والشعر والطب، والأقوال في مرجعيتها الدينية والعلمية وما تمتعت به من تقديم وتقدير عند الخلفاء كثيرة جداً</w:t>
      </w:r>
      <w:r>
        <w:rPr>
          <w:rStyle w:val="FootnoteAnchor"/>
          <w:rtl w:val="true"/>
        </w:rPr>
        <w:footnoteReference w:id="291"/>
      </w:r>
      <w:r>
        <w:rPr>
          <w:rFonts w:ascii="Amiri" w:hAnsi="Amiri" w:eastAsia="Amiri" w:cs="Amiri"/>
          <w:color w:val="111111"/>
          <w:sz w:val="28"/>
          <w:sz w:val="28"/>
          <w:szCs w:val="28"/>
          <w:rtl w:val="true"/>
          <w:lang w:bidi="ar-SA"/>
        </w:rPr>
        <w:t>، وإنها كانت تستدرك على الصحابة وقد ألف في ذلك السيوطي وغيره</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الصعب على عائشة أن تفقد كل هذا الجاه والمكانة، ولعل الفتنة التي أشعلتها عائشة هي ما جعلت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يذم النساء قاصداً إياها ومن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شاكلتها، سيما وإن خطبته في ذم النساء جاءت بعد فراغه من حرب الجمل</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المطامع الشخصية المادية، والخوف من فقدان المركز الاجتماعي والديني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الإسلام المغاير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للحقد والكره والحسد والشعور بالتضاؤل والاضمحلال أمام عظمة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وحدت جبهة قريش ضده وضد مشروعه الاستئنافي للإسلام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كانت قريش تخاف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وعدله وإنسانيته والتزامه الديني الصارم، وعلى حد قول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الذي نقموا من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نقموا والله منه نكير سيفه، وشدة وطأته، ونکال وقعته وتنمره في ذات الله</w:t>
      </w:r>
      <w:r>
        <w:rPr>
          <w:rFonts w:eastAsia="IRNazanin" w:cs="IRNazanin"/>
          <w:color w:val="111111"/>
          <w:sz w:val="28"/>
          <w:szCs w:val="28"/>
          <w:rtl w:val="true"/>
          <w:lang w:bidi="fa-IR"/>
        </w:rPr>
        <w:t>»</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هذه الحقيقة لأخيه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 عَنْكَ قُرَيْشاً وتَرْکَاضَهُمْ فِي الضَّلَالِ، وتَجْوَالَهُمْ فِي الشِّقَاقِ وجِمَاحَهُمْ فِي التِّيه فَإِنَّهُمْ قَدْ أَجْمَعُوا عَلَى حَرْبِي کَإِجْمَاعِهِمْ عَلَى حَرْبِ</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 فَجَزَتْ قُرَیْشاً عَنِّي الْجَوَازِي، فَقَدْ قَطَعُوا رَحِمِي وسَلَبُونِي سُلْطَانَ ابْنِ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يَزِيدُنِي كَثْرَةُ النَّاسِ حَوْلِي عِزَّةً، ولَا تَفَرُّقُهُمْ عَنِّي وَحْشَةً</w:t>
      </w:r>
      <w:r>
        <w:rPr>
          <w:rFonts w:eastAsia="Amiri" w:cs="Amiri" w:ascii="Amiri" w:hAnsi="Amiri"/>
          <w:color w:val="111111"/>
          <w:sz w:val="28"/>
          <w:szCs w:val="28"/>
          <w:rtl w:val="true"/>
          <w:lang w:bidi="ar-SA"/>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ينص على التماثل بينه وبين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وموقف الاجتماع السياسي القرشي منهما مفرقاً بذات الوقت بين إسلامه وإسلام قریش</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وبغض النظر عن موضوع الخلافة وبداهة استحقاق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وما قيل وكتب في ذلك، فإنه في هذا اللحاظ لم یکن صادراً عن حكم شخصي أو ظرفي فرضه حدث الحرب بينهما، إنما بناء على رؤية وإخبار سابق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سئل عن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أَنْزَلَ الله سُبْحَانَه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يُتْرَکُوا أَنْ يَقُولُوا آمَنَّا وهُمْ لا يُفْتَنُونَ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عَلِمْتُ أَنَّ الْفِتْنَةَ لَا تَنْزِلُ بِنَا ورَسُولُ الله بَيْنَ أَظْهُرِنَا،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الَّتِي أَخْبَرَكَ الله تَعَالَى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إِنَّ أُمَّتِي سَيُفْتَنُونَ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الْقَوْمَ سَيُفْتَنُونَ بِأَمْوَالهِمْ، ويَمُنُّونَ بِدِينِهِمْ عَلَى </w:t>
      </w:r>
    </w:p>
    <w:p>
      <w:pPr>
        <w:pStyle w:val="BookText"/>
        <w:rPr/>
      </w:pPr>
      <w:r>
        <w:rPr>
          <w:rFonts w:ascii="Amiri" w:hAnsi="Amiri" w:eastAsia="Amiri" w:cs="Amiri"/>
          <w:color w:val="111111"/>
          <w:sz w:val="28"/>
          <w:sz w:val="28"/>
          <w:szCs w:val="28"/>
          <w:rtl w:val="true"/>
          <w:lang w:bidi="ar-SA"/>
        </w:rPr>
        <w:t>رَبِّهِمْ، وَیَتَمَنَّوْنَ رَحْمَتَه ویَأْمَنُونَ سَطْوَتَه، وَیَسْتَحِلُّونَ حَرَامَه بِالشُّبُهَاتِ الْكَاذِبَةِ والأَهْوَاءِ السَّاهِیَةِ، فَيَسْتَحِلُّونَ الْخَمْرَ بِالنَّبِيذِ، والسُّحْتَ بِالْهَدِيَّةِ، والرِّبَا بِالْبَيْعِ،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فَبِأَيِّ الْمَنَازِلِ أُنْزِلُهُمْ عِندَ ذَلِكَ أَبِمَنْزِلَةِ رِدَّةٍ أَمْ بِمَنْزِلَةِ 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عند خروجهم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مَالِي ولِقُرَيْشٍ، والله لَقَدْ قَاتَلْتُهُمْ كَافِرِينَ ولأُقَاتِلَنَّهُمْ مَفْتُونِينَ، وإِنِّي لَصَاحِبُهُم بِالأَمْسِ کَمَا أَنَا صَاحِبُهُمْ الْيَوْمَ، والله مَا تَنْقِمُ مِنَّا قُرَيْشٌ إِلَّا أَنَّ الله اخْتَارَنَا عَلَيْهِمْ فَأَدْخَلْنَاهُمْ فِي حَيِّزِنَا</w:t>
      </w:r>
      <w:r>
        <w:rPr>
          <w:rFonts w:eastAsia="Amiri" w:cs="Amiri" w:ascii="Amiri" w:hAnsi="Amiri"/>
          <w:color w:val="111111"/>
          <w:sz w:val="28"/>
          <w:szCs w:val="28"/>
          <w:rtl w:val="true"/>
          <w:lang w:bidi="ar-SA"/>
        </w:rPr>
        <w:t>»</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يكرر شكواه من قريش ومن أعانها</w:t>
      </w:r>
      <w:r>
        <w:rPr>
          <w:rStyle w:val="FootnoteAnchor"/>
          <w:rtl w:val="true"/>
        </w:rPr>
        <w:footnoteReference w:id="298"/>
      </w:r>
      <w:r>
        <w:rPr>
          <w:rFonts w:ascii="Amiri" w:hAnsi="Amiri" w:eastAsia="Amiri" w:cs="Amiri"/>
          <w:color w:val="111111"/>
          <w:sz w:val="28"/>
          <w:sz w:val="28"/>
          <w:szCs w:val="28"/>
          <w:rtl w:val="true"/>
          <w:lang w:bidi="ar-SA"/>
        </w:rPr>
        <w:t>وبذات الوقت كانت نفسه الكبيرة وبالرغم من كل الظلم والحقد والجفاء الذي لقيه من قريش كانت تتألم لما أصابهم فورد إنه لما مر بطلحة وعبد الرحمن بن عتاب بن أسيد وهما قتيلان يوم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أَبُو مُحَمَّدٍ بِهَذَا اَلْمَکَانِ غَرِیباً، أَمَا وَاللَّهِ لَقَدْ کُنْتُ أَکْرَهُ أَنْ تَکُونَ قُرَیْشٌ قَتْلَی تَحْتَ بُطُونِ اَلْکَوَاکِبِ</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بذلك يحاكي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على شدة بلائه من قومه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لقومي فإنهم لا يعلمون</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الاجتماع السياسي القرشي إدارة ميكافيلية للحكم حيث الغاية تبرر الوسيلة، بل صبغ الإسلام بذلك، فكان ينظر للخلافة والسلطة على أنها </w:t>
      </w:r>
    </w:p>
    <w:p>
      <w:pPr>
        <w:pStyle w:val="BookText"/>
        <w:rPr/>
      </w:pPr>
      <w:r>
        <w:rPr>
          <w:rFonts w:ascii="Amiri" w:hAnsi="Amiri" w:eastAsia="Amiri" w:cs="Amiri"/>
          <w:color w:val="111111"/>
          <w:sz w:val="28"/>
          <w:sz w:val="28"/>
          <w:szCs w:val="28"/>
          <w:rtl w:val="true"/>
          <w:lang w:bidi="ar-SA"/>
        </w:rPr>
        <w:t xml:space="preserve">غاية، في حين كانت رؤية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المنبثقة من الإسلام النقي أنها لا تساوي نعلاً بالية ما لم يقم حقاً أو يدفع باطلا</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البعض يشير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يترك ولاة عثمان في ولاياتهم لبعض الوقت درجاً على ما قام به الخلفاء من قبله، فقد جاءه 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عليك برد عمال عثمان عامك هذا فاكتب إليهم بإثباتهم على أعمالهم، فإذا بايعوا لك واطمأن الأمر لك عزلت من أحببت وأقررت من أحببت،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أداهن في ديني، ، ولا أعطى الدنيء في أمري، فأشار عليه بترك معاوية لأن له جرأة وهو مطاع في أهل الشأم، وله حجة بذلك أن عمر بن الخطاب قد ولاه الشام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أستعمل معاوية يومين أبدا، وكان قد أشار عليه بترك معاوية أيضاً فأبى ذلك</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والمشكلة الأعمق هنا تتمثل بما ألفته الجماعة الإسلامية من جواز التعامل بهذه الطريقة وكأنها لا تتقاطع مع الدين، إذ لم يكن المنظار دينياً بقدر ما كان سياسياً لا يهتم لمعايير الأخلاق وأوامر الشريعة، أو بالأحرى لأن التغاير الديني قد جعل الإسلام يتكيف مع مصلحة السلطة والرئاسة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ضحية التزامه الديني الكامل والصارم، وأفعاله التي تحكمها المبادئ، وروحه المشبعة بالقيم الدينية العميقة وطاعته لله التي هي المفتاح الرئيس لسلوكه وتعامله وهذا ما كان يعده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تصلب وانعدام المرونة أو قلة معرفة بالسياسة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 هو خيار صعب ومؤلم أن كان يمتلك ما يخرس ويقطع كل الألسن التي تغمزه وهو علي، ولكن مقابل الخروج على </w:t>
      </w:r>
    </w:p>
    <w:p>
      <w:pPr>
        <w:pStyle w:val="BookText"/>
        <w:rPr/>
      </w:pPr>
      <w:r>
        <w:rPr>
          <w:rFonts w:ascii="IRNazanin" w:hAnsi="IRNazanin" w:eastAsia="IRNazanin"/>
          <w:color w:val="111111"/>
          <w:sz w:val="28"/>
          <w:sz w:val="28"/>
          <w:szCs w:val="28"/>
          <w:rtl w:val="true"/>
          <w:lang w:bidi="fa-IR"/>
        </w:rPr>
        <w:t xml:space="preserve">أخلاقه ومبادئه والتزامه الديني، فقد كان يضعه بكفة ودفع هذه التقولات بالكفة الأخرى، إلا أن تلك النفس الكبيرة سرعان ما حسمت 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العالم بما يصلحكم ويقيم أودکم ولکني والله لا أرى إصلاحكم بفساد نفسي إن من ذل المسلمين وهلاك هذا الدين أن ابن أبي سفيان يدعوا الأشرار فيجاب وأدعوكم وأنتم الأفضلون الأخيار فتراوغون وتدافعون</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 بالمجتمع لروعة قيمه ومثاليتها لا</w:t>
      </w:r>
    </w:p>
    <w:p>
      <w:pPr>
        <w:pStyle w:val="BookText"/>
        <w:rPr/>
      </w:pPr>
      <w:r>
        <w:rPr>
          <w:rFonts w:ascii="Amiri" w:hAnsi="Amiri" w:eastAsia="Amiri" w:cs="Amiri"/>
          <w:color w:val="111111"/>
          <w:sz w:val="28"/>
          <w:sz w:val="28"/>
          <w:szCs w:val="28"/>
          <w:rtl w:val="true"/>
          <w:lang w:bidi="ar-SA"/>
        </w:rPr>
        <w:t>أن يهبط هو لمستوى المجتمع المتدني الرخيص، لقد أراد لمشروع الاستئناف أن يلف جميع نواحي الحياة وفي مقدمتها الرؤية السياسية الشوهاء التي</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تربى عليها المجتمع، فهي بحسبه إنما تصلح بمدى انسجامها مع الدين والأخلاق والمبادئ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الْوَفَاءَ تَوْأَمُ الصِّدْقِ ولَا أَعْلَمُ جُنَّةً أَوْقَي مِنْه، ومَا يَغْدِرُ مَنْ عَلِمَ کَيْفَ الْمَرْجِعُ، ولَقَدْ أَصْبَحْنَا فِي زَمَانٍ قَدِ اتَّخَذَ أَكْثَرُ أَهْلِه الْغَدْرَ کَیْساً، ونَسَبَهُمْ أَهْلُ الْجَهْلِ فِيه إِلَى حُسْنِ الْحِيلَةِ، مَا لَهُمْ قَاتَلَهُمُ الله قَدْ يَرَى الْحُوَّلُ الْقُلَّبُ وَجْه الْحِيلَةِ ودُونَهَا مَانِعٌ مِنْ أَمْرِ الله ونَهْيِه، فَیَدَعُهَا رَأْيَ عَيْنٍ بَعْدَ الْقُدْرَةِ عَلَيْهَا، ويَنْتَهِزُ فُرْصَتَهَا مَنْ لَا حَرِيجَةَ لَه فِي الدِّينِ</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ذات اللحاظ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مُعَاوِيَةُ بِأَدْهَى مِنِّي ولَکِنَّه یَغْدِرُ ويَفْجُرُ، ولَوْ لَا کَرَاهِيَةُ الْغَدْرِ لَکُنْتُ مِنْ أَدْهَى النَّاسِ، ولَکِنْ کُلُّ غُدَرَةٍ فُجَرَةٌ وكُلُّ فُجَرَةٍ کُفَرَةٌ، ولِكُلِّ غَادِرٍ لِوَاءٌ يُعْرَفُ بِه يَوْمَ الْقِيَامَةِ</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التمعن في إجابة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يحيل إلى إدراك عمق الغربة المنهجية التي كان يعيشها </w:t>
      </w:r>
    </w:p>
    <w:p>
      <w:pPr>
        <w:pStyle w:val="BookText"/>
        <w:rPr/>
      </w:pPr>
      <w:r>
        <w:rPr>
          <w:rFonts w:ascii="Amiri" w:hAnsi="Amiri" w:eastAsia="Amiri" w:cs="Amiri"/>
          <w:color w:val="111111"/>
          <w:sz w:val="28"/>
          <w:sz w:val="28"/>
          <w:szCs w:val="28"/>
          <w:rtl w:val="true"/>
          <w:lang w:bidi="ar-SA"/>
        </w:rPr>
        <w:t xml:space="preserve">أزمة المقاييس التي خلفها الإسلام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الخلافي</w:t>
      </w:r>
      <w:r>
        <w:rPr>
          <w:rStyle w:val="FootnoteAnchor"/>
          <w:rtl w:val="true"/>
        </w:rPr>
        <w:footnoteReference w:id="306"/>
      </w:r>
      <w:r>
        <w:rPr>
          <w:rFonts w:ascii="IRNazanin" w:hAnsi="IRNazanin" w:eastAsia="IRNazanin"/>
          <w:color w:val="111111"/>
          <w:sz w:val="28"/>
          <w:sz w:val="28"/>
          <w:szCs w:val="28"/>
          <w:rtl w:val="true"/>
          <w:lang w:bidi="fa-IR"/>
        </w:rPr>
        <w:t>فبات من السهل على معاوية معها أن يتبجح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لأستميلن بالدنيا ثقات علي ولأقسمن فيهم الأموال حتى تغلب دنیای آخرته</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ذات المحنة التي عاشها الأئمة من بعده فقد شخصها عبد الله بن العباس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أباك إنما رغب الناس عنه وصاروا إلى معاوية لأنه واسی بینهم في الفيء وسوی بينهم في العطاء فثقل ذلك عليهم</w:t>
      </w:r>
      <w:r>
        <w:rPr>
          <w:rFonts w:eastAsia="IRNazanin" w:cs="IRNazanin"/>
          <w:color w:val="111111"/>
          <w:sz w:val="28"/>
          <w:szCs w:val="28"/>
          <w:rtl w:val="true"/>
          <w:lang w:bidi="fa-IR"/>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إن معاوية قد نجح بذلك، إذ روي عن أبي الكنود الأزدي</w:t>
      </w:r>
      <w:r>
        <w:rPr>
          <w:rStyle w:val="FootnoteAnchor"/>
          <w:rtl w:val="true"/>
        </w:rPr>
        <w:footnoteReference w:id="309"/>
      </w:r>
      <w:r>
        <w:rPr>
          <w:rFonts w:ascii="Amiri" w:hAnsi="Amiri" w:eastAsia="Amiri" w:cs="Amiri"/>
          <w:color w:val="111111"/>
          <w:sz w:val="28"/>
          <w:sz w:val="28"/>
          <w:szCs w:val="28"/>
          <w:rtl w:val="true"/>
          <w:lang w:bidi="ar-SA"/>
        </w:rPr>
        <w:t xml:space="preserve">وهو أحد أفراد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 إن أبا بردة</w:t>
      </w:r>
      <w:r>
        <w:rPr>
          <w:rStyle w:val="FootnoteAnchor"/>
          <w:rtl w:val="true"/>
        </w:rPr>
        <w:footnoteReference w:id="310"/>
      </w:r>
      <w:r>
        <w:rPr>
          <w:rFonts w:ascii="IRNazanin" w:hAnsi="IRNazanin" w:eastAsia="IRNazanin"/>
          <w:color w:val="111111"/>
          <w:sz w:val="28"/>
          <w:sz w:val="28"/>
          <w:szCs w:val="28"/>
          <w:rtl w:val="true"/>
          <w:lang w:bidi="fa-IR"/>
        </w:rPr>
        <w:t xml:space="preserve">مع حضوره صفين كان يخون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ویکاتب معاوية سرا، فلما ظهر معاوية أقطعه قطيعة بالفلوجة، وكان علیه کریما</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نجح في استمالة آخرين، ويبدو إنه سيحقق نجاحه الكبير باستمالة عبد الله بن العباس کما سيأتي</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مشكلة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الكبيرة إن الإسلام الخلافي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التاريخي،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أفسد المجتمع تماماً، وأعطى خصومه السياسيين فرصة استغلال ذلك والتبجح به، فلولاً ما منحه من فرصة لمعاوية من أن يسترجع مجده الجاهلي بقناع إسلامي لما تبجح الأخير بأن يدعي ما ليس له، وهذا ما نلحظه في جوابه على الرسالة التي بعثها له محمد بن أبي بكر التي أخفاها مؤرخو السلطة لأنها تزعج أتباع الإسلام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الخلافي ففيها غلظة ولا يحتملون سماعها</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كتبه محمد لمعاوية فيها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اللعين بن اللعين، لم تزل أنت وأبوك تبغيان لدين الله الغوائل وتجتهدان على إطفاء نور الله، تجمعان الجموع على ذلك وتبذلان فيه الأموال وتحالفان عليه القبائل على ذلك مات أبوك وعليه خلفته أنت، والشاهد عليك بذلك من يأوي ويلجأ إليك من بقية الأحزاب ورؤوس النفاق والشقاق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جواب معاوية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بن أبي سفيان إلى الزاري على أبيه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كنا وأبوك معنا في زمان نبينا نرى حق علي لازما لنا، وسبقه مبرزا علينا، فلما اختار الله لنبيه ما عنده وأتم له ما وعده وقبضه إليه كان أبوك وفاروقه أول من ابتزه حقه وخالفه، فإن يكن ما نحن فيه صوابا فأبوك أوله، وإن يك جورا فأبوك أسسه ونحن شركاؤه وبهديه أخذنا وبفعله اقتدينا ولولا ما سبقنا إليه أبوك ما خالفنا ابن أبي طالب وأسلمنا له ولكنا رأينا أباك فعل ذلك فاحتذينا بمثاله واقتدينا بفعاله فعب أباك ما بدا لك أو دع والسلام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ولم يكن معاوية هو المشكلة بقدر ما كان من أوصله ومکنه وجعل الإسلام مطية له ولأمثاله هو المشكلة، وإلا فهو واضح وضوح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قاتلتكم لتصلوا ولا لتصوموا ولا لتحجوا ولا لتزكوا إنكم لتفعلون ذلك وإنما قاتلتكم لأتأمر علیکم وقد أعطاني الله ذلك وانتم کارهون</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ولده يزيد يوم نصبه ولياً لعهده وجعل الناس يمدحونه ويقرظونه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ندري أنخدع الناس أم يخدعوننا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أردت خدیعته فتخادع لك حتي تبلغ منه حاجتك فقد خدعته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منح الاجتماع السياسي القرشي وما أنتجه من الإسلام المتغایر، معاوية وغيره لا أن يتبجحوا بانتمائهم القبلي القرشي وحظوظهم في السلطة على أساسه، إنما على إنهم على قدم المساواة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أن نستمع بذلك لعظيم توجع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لله ولِلشُّورَی، مَتَی اعْتَرَضَ الرَّيْبُ فِيَّ مَعَ الأَوَّلِ مِنْهُمْ حَتَّی صِرْتُ أُقْرَنُ إِلَى هَذِه النَّظَائِرِ</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عَجَباً لِلدَّهْرِ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صْرِتُ يُقْرَنُ بِي مَنْ لَمْ يَسْعَ بِقَدَمِي، ولَمْ تَكُنْ لَه کَسَابِقَتِي الَّتِي لَا يُدْلِي أَحَدٌ بِمِثْلِهَا إِلَّا أَنْ یَدَّعِيَ مُدَّعٍ مَا لَا أَعْرِفُه ولَا أَظُنُّ الله يَعْرِفُه</w:t>
      </w:r>
      <w:r>
        <w:rPr>
          <w:rFonts w:eastAsia="Amiri" w:cs="Amiri" w:ascii="Amiri" w:hAnsi="Amiri"/>
          <w:color w:val="111111"/>
          <w:sz w:val="28"/>
          <w:szCs w:val="28"/>
          <w:rtl w:val="true"/>
          <w:lang w:bidi="ar-SA"/>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ما أنتجه ذلك الاجتماع </w:t>
      </w:r>
      <w:bookmarkStart w:id="49" w:name="pg9158_81654"/>
    </w:p>
    <w:p>
      <w:pPr>
        <w:pStyle w:val="BookText"/>
        <w:rPr/>
      </w:pPr>
      <w:bookmarkEnd w:id="49"/>
      <w:r>
        <w:rPr>
          <w:rFonts w:ascii="Amiri" w:hAnsi="Amiri" w:eastAsia="Amiri" w:cs="Amiri"/>
          <w:color w:val="111111"/>
          <w:sz w:val="28"/>
          <w:sz w:val="28"/>
          <w:szCs w:val="28"/>
          <w:rtl w:val="true"/>
          <w:lang w:bidi="ar-SA"/>
        </w:rPr>
        <w:t xml:space="preserve">لم يكن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ليحاجج معاوية في بداهات البون الشاسع بينهما، ولكنها أصبحت قارة في ومترسخة في ذهن الفاهمة الجماهيرية بسب التغاير الديني، ومن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ومَتَی کُنْتُمْ یَا مُعَاوِيَةُ ُسَاسَةَ الرَّعِيَّةِ، ووُلَاةَ أَمْرِ الأُمَّةِ بِغَيْرِ قَدَمٍ سَابِقٍ ولَا شَرَفٍ بَاسِقٍ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أَبُو حَسَنٍ قَاتِلُ جَدِّكَ وأَخِيكَ وخَالِكَ شَدْخاً يَوْمَ بَدْرٍ، وذَلِكَ السَّيْفُ مَعِي، وبِذَلِكَ الْقَلْبِ أَلْقَي عَدُوِّي مَا استَبدَلتُ دِیناً ولَا اسْتَحْدَثْتُ نَبِيّاً، وإِنِّى لَعَلَى الْمِنْهَاجِ الَّذِي تَرَكْتُمُوه طَائِعِينَ ودَخَلْتُمْ فِيه مُكْرَهِينَ</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قَوْلُكَ إِنَّا بَنُو عَبْدِ مَنَافٍ فَكَذَلِكَ نَحْنُ ولَكِنْ لَيْسَ أُمَیَّةُ کَهَاشِمٍ، ولَا حَرْبٌ کَعَبْدِ المُطَّلِبِ، ولَا أَبُو سُفْيَانَ کَأَبِي طَالِبٍ، ولَا المُهَاجِرُ کَالطَّلِيقِ، ولَا الصَّرِيحُ کَاللَّصِیقِ، ولَا المُحِقُّ کَالمُبْطِلِ، ولَا المُؤْمِنُ کَالمُدْغِلِ</w:t>
      </w:r>
      <w:r>
        <w:rPr>
          <w:rFonts w:eastAsia="Amiri" w:cs="Amiri" w:ascii="Amiri" w:hAnsi="Amiri"/>
          <w:color w:val="111111"/>
          <w:sz w:val="28"/>
          <w:szCs w:val="28"/>
          <w:rtl w:val="true"/>
          <w:lang w:bidi="ar-SA"/>
        </w:rPr>
        <w:t>»</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انعدام المقاييس أن أضطر الإمام للتمييز بينه وبين معاوية</w:t>
      </w:r>
      <w:r>
        <w:rPr>
          <w:rStyle w:val="FootnoteAnchor"/>
          <w:rtl w:val="true"/>
        </w:rPr>
        <w:footnoteReference w:id="320"/>
      </w:r>
      <w:r>
        <w:rPr>
          <w:rFonts w:ascii="Amiri" w:hAnsi="Amiri" w:eastAsia="Amiri" w:cs="Amiri"/>
          <w:color w:val="111111"/>
          <w:sz w:val="28"/>
          <w:sz w:val="28"/>
          <w:szCs w:val="28"/>
          <w:rtl w:val="true"/>
          <w:lang w:bidi="ar-SA"/>
        </w:rPr>
        <w:t>وبذلك اصطدم مشروع الاستئناف بقوة بقاعدة الاجتماع السياسي</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3465402_2870459653"/>
      <w:bookmarkStart w:id="51" w:name="_Toc15"/>
      <w:bookmarkEnd w:id="50"/>
      <w:r>
        <w:rPr>
          <w:rtl w:val="true"/>
        </w:rPr>
        <w:t xml:space="preserve">ثانیاً </w:t>
      </w:r>
      <w:r>
        <w:rPr>
          <w:rtl w:val="true"/>
        </w:rPr>
        <w:t xml:space="preserve">- </w:t>
      </w:r>
      <w:r>
        <w:rPr>
          <w:rtl w:val="true"/>
        </w:rPr>
        <w:t>اصطدام مشروع الاستئناف بالقاعدة الجماهيرية</w:t>
      </w:r>
      <w:r>
        <w:rPr>
          <w:rtl w:val="true"/>
        </w:rPr>
        <w:t>:</w:t>
      </w:r>
      <w:bookmarkEnd w:id="5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من السهولة القطع بأن مجتمع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أولم يعرفه بالمستوى المطلوب بأنه يمثل الامتداد العضوي لرسول الله، سيما وإن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فتئ يؤكد على هذه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 رَسُولِ الله کَالضَّوْءِ مِنَ الضَّوْءِ، والذِّرَاعِ مِنَ الْعَضُدِ</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عَلِمْتُمْ مَوْضِعِي مِنْ </w:t>
      </w:r>
    </w:p>
    <w:p>
      <w:pPr>
        <w:pStyle w:val="BookText"/>
        <w:rPr/>
      </w:pPr>
      <w:r>
        <w:rPr>
          <w:rFonts w:ascii="Amiri" w:hAnsi="Amiri" w:eastAsia="Amiri" w:cs="Amiri"/>
          <w:color w:val="111111"/>
          <w:sz w:val="28"/>
          <w:sz w:val="28"/>
          <w:szCs w:val="28"/>
          <w:rtl w:val="true"/>
          <w:lang w:bidi="ar-SA"/>
        </w:rPr>
        <w:t xml:space="preserve">رَسُولِ الله بِالْقَرَابَةِ الْقَرِيبَةِ والْمَنْزِلَةِ الْخَصِيصَةِ، وَضَعَنِي فِي حِجْرِه وَأَنَا وَلَدٌ یَضُمُّنِي إِلَى صَدْرِه ويَكْنُفُنِي فِي فِرَاشِه ویُمِسُّنِي جَسَدَه ويُشِمُّنِي عَرْفَه، وكَانَ یَمْضَغُ الشَّيْءَ يُلْقِمُنِيه، ومَا وَجَدَ لِي كَذْبَةً فِي قَوْلٍ ولَا خَطْلَةً فِي فِعْلٍ، ولَقَدْ کُنْتُ أَتَّبِعُه اتِّبَاعَ الْفَصِيلِ أَثَرَ أُمِّه یَرْفَعُ لِي فِي كُلِّ يَوْمٍ مِنْ أَخْلَاقِه عَلَماً ويَأْمُرُنِي بِالاِقْتدَاءِ بِه، ولَقَدْ كَانَ يُجَاوِرُ فِي کُلِّ سَنَةٍ بِحِرَاءَ فَأَرَاه ولَا يَرَاه غَيْرِي، ولَمْ يَجْمَعْ بَيْتٌ وَاحِدٌ يَوْمَئِذٍ فِي الإِسْلَامِ غَیْرَ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وخَدِيجَةَ وأَنَا ثَالِثُهُمَا، أَرَی نُورَ الْوَحْيِ والرِّسَالَةِ وأَشُمُّ رِيحَ النُّبُوَّةِ، ولَقَدْ سَمِعْتُ رَنَّةَ الشَّيْطَانِ حِينَ نَزَلَ الْوَحْيُ عَلَيْه فَقُلْتُ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أَيِسَ مِنْ عِبَادَتِه، إِنَّكَ تَسْمَعُ مَا أَسْمَعُ وَتَرَی مَا أَرَى، إِلَّا أَنَّكَ لَسْتَ بِنَبِيٍّ ولَکِنَكَ لَوَزِيرٌ وإِنَّكَ لَعَلَى خَيْرٍ</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أشار لفضله وسابقته وفضل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ذلك كانت خيبة الأمل كبيرة على مستوى العامة وعلى مستوى بعض النخبة أيضاً، فبالنسبة للعامة يبدو إن المسألة أعمق من التفاضل في السمات الشخصية وهي تنفذ إلى حقيقة وعي الإسلام أو بالأحرى إلى ألفة الإسلام الجديد، سيما وإن الطبيعة الإنسانية غالباً ما تميل للالتحاق بصوت الأكثرية، وغالباً ما يجرفها منطق العقل الجمعي، وهي المسألة التي استغلها مفهوم الإجماع وما دشنته حاکميته في المنظومة الحديثية</w:t>
      </w:r>
      <w:r>
        <w:rPr>
          <w:rStyle w:val="FootnoteAnchor"/>
          <w:rtl w:val="true"/>
        </w:rPr>
        <w:footnoteReference w:id="324"/>
      </w:r>
      <w:r>
        <w:rPr>
          <w:rFonts w:ascii="Amiri" w:hAnsi="Amiri" w:eastAsia="Amiri" w:cs="Amiri"/>
          <w:color w:val="111111"/>
          <w:sz w:val="28"/>
          <w:sz w:val="28"/>
          <w:szCs w:val="28"/>
          <w:rtl w:val="true"/>
          <w:lang w:bidi="ar-SA"/>
        </w:rPr>
        <w:t xml:space="preserve">التي يبدو أنها سمة </w:t>
      </w:r>
    </w:p>
    <w:p>
      <w:pPr>
        <w:pStyle w:val="BookText"/>
        <w:rPr/>
      </w:pPr>
      <w:r>
        <w:rPr>
          <w:rFonts w:ascii="Amiri" w:hAnsi="Amiri" w:eastAsia="Amiri" w:cs="Amiri"/>
          <w:color w:val="111111"/>
          <w:sz w:val="28"/>
          <w:sz w:val="28"/>
          <w:szCs w:val="28"/>
          <w:rtl w:val="true"/>
          <w:lang w:bidi="ar-SA"/>
        </w:rPr>
        <w:t xml:space="preserve">قارة في تاريخ البشرية، وقد شجبها النص القرآني في مواضع عديدة، فنص على أن الأكثرية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لايؤمنون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يشكرون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فاسقون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32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 .http: //fekr - 7or: blogspot.com/2014/10/blog-post.html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أكثر الناس</w:t>
      </w:r>
    </w:p>
    <w:p>
      <w:pPr>
        <w:pStyle w:val="BookText"/>
        <w:rPr/>
      </w:pPr>
      <w:r>
        <w:rPr>
          <w:rFonts w:ascii="Amiri" w:hAnsi="Amiri" w:eastAsia="Amiri" w:cs="Amiri"/>
          <w:color w:val="111111"/>
          <w:sz w:val="28"/>
          <w:sz w:val="28"/>
          <w:szCs w:val="28"/>
          <w:rtl w:val="true"/>
          <w:lang w:bidi="ar-SA"/>
        </w:rPr>
        <w:t xml:space="preserve">وهي حقيقة أدركها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تفته الإشارة إليها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يَزِيدُنِي كَثْرَةُ النَّاسِ حَوْلِي عِزَّةً، ولَا تَفَرُّقُهُمْ عَنِّي وَحْشَةً</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تَسْتَوْحِشُوا فِي طَرِيقِ الْهُدَى لِقِلَّةِ أَهْلِه</w:t>
      </w:r>
      <w:r>
        <w:rPr>
          <w:rFonts w:eastAsia="Amiri" w:cs="Amiri" w:ascii="Amiri" w:hAnsi="Amiri"/>
          <w:color w:val="111111"/>
          <w:sz w:val="28"/>
          <w:szCs w:val="28"/>
          <w:rtl w:val="true"/>
          <w:lang w:bidi="ar-SA"/>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أكد على هذه الحقيقة في وصيته لأبي أيوب الأنصاري وعمار بن یاسر فقد ورد إنه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من أمتي بعدي هنات واختلاف، حتى يختلف السيف بينهما، حتى يقتل بعضهم بعضا، ويتبرأ بعضهم من بعض، فإذا رأيت ذلك فعليك بهذا الذي عن يميني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سلك الناس كلهم واديا وسلك عليٌ واديا فاسلك وادي علي وخل الناس 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لا يزيلك عن هدی، یاعمار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طاعة علي من طاعتي وطاعتي من طاعة الله عز وجل</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بنا إن معاوية راهن ليس على اجتذاب عوام القاعدة الجماهيرية بل على اجتذاب النخبة أيضاً، بل إنه إنما كان يستهدفها بالأساس</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 تجاوزنا القاعدة الجماهيرية العامة واصطدام مشروع الاستئناف بتثاقلها وتواكلها وتقاعسها عن نصرته و الجهاد معه، ودفع الظلم والاعتداء عن أنفسهم في المقام الأول، ومقدار الصدمة والوجع الذي عاشه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جراء هذا الواقع المؤلم</w:t>
      </w:r>
      <w:r>
        <w:rPr>
          <w:rStyle w:val="FootnoteAnchor"/>
          <w:rtl w:val="true"/>
        </w:rPr>
        <w:footnoteReference w:id="330"/>
      </w:r>
      <w:r>
        <w:rPr>
          <w:rFonts w:ascii="Amiri" w:hAnsi="Amiri" w:eastAsia="Amiri" w:cs="Amiri"/>
          <w:color w:val="111111"/>
          <w:sz w:val="28"/>
          <w:sz w:val="28"/>
          <w:szCs w:val="28"/>
          <w:rtl w:val="true"/>
          <w:lang w:bidi="ar-SA"/>
        </w:rPr>
        <w:t>، فإن المسألة تنفذ إلى عمق الدين والرسالة، إذ أصبح الإسلام الذي أنتجه الاجتماع السياسي هو المعبر عن روح الشريعة وأحكامها لا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ولنا أن نسمع هذه الحقيقة المرة وهذا الفهم المعكوس </w:t>
      </w:r>
    </w:p>
    <w:p>
      <w:pPr>
        <w:pStyle w:val="BookText"/>
        <w:rPr/>
      </w:pPr>
      <w:r>
        <w:rPr>
          <w:rFonts w:ascii="IRNazanin" w:hAnsi="IRNazanin" w:eastAsia="IRNazanin"/>
          <w:color w:val="111111"/>
          <w:sz w:val="28"/>
          <w:sz w:val="28"/>
          <w:szCs w:val="28"/>
          <w:rtl w:val="true"/>
          <w:lang w:bidi="fa-IR"/>
        </w:rPr>
        <w:t>والمغلق للدين والسنة مما رواه صالح بن کیسان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أنا والزهري ونحن نطلب العلم فقلنا نكتب السنن فكتبنا ما جاء عن النبي، ثم 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لنكتب ما جاء عن أصحابه فإنه سنة،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بسنة فلا نكتبه، فكتب ولم أكتب فأنجح وضیعت</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غدت هذه السنة الصحابية دين يتعبد به، وتولى الخلافة على أساسه</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مخالفتها وإن صدرت عن الخليفة اللاحق أمست تعد ضرباً من الخروج على السنة الأصيلة وروح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يروى 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دخل الكوفة طلب منه أهلها أن ينصب لهم إماماً يصلي بهم نافلة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بن الخطاب شرع ذلك أيام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فزجرهم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وأخبرهم أن ذلك خلاف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فتركوه واجتمعوا فيما بينهم، وقدموا أحدهم للصلاة بهم، فلما سمع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بعث إليهم 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عليهم المسجد ومعه الدرة، فلما رأوه تبادروا الأبواب وصاحوا وا سنة عمراه</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الرغم من أن عمر بن الخطاب نفسه اعترف بأن أمره بذلك كان بدعة ولكنها بدعة حسنة حسب رأيه</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يبعد عن هذا تحریم </w:t>
      </w:r>
    </w:p>
    <w:p>
      <w:pPr>
        <w:pStyle w:val="BookText"/>
        <w:rPr/>
      </w:pPr>
      <w:r>
        <w:rPr>
          <w:rFonts w:ascii="Amiri" w:hAnsi="Amiri" w:eastAsia="Amiri" w:cs="Amiri"/>
          <w:color w:val="111111"/>
          <w:sz w:val="28"/>
          <w:sz w:val="28"/>
          <w:szCs w:val="28"/>
          <w:rtl w:val="true"/>
          <w:lang w:bidi="ar-SA"/>
        </w:rPr>
        <w:t xml:space="preserve">عمر الخطاب لمتعتي الحج والنساء مع اعترافه أيضاً بأنهما كانتا معمولاً بهما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المنع أو التحريم هو الآخر يمثل جزئية من جزئيات مشروع الاستئناف التي عاقها الإسلام المتغاير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يروى في هذا الصدد إن مروان بن الحكم شهد عليا وعثمان بين مكة والمدينة وعثمان ينهي عن المتعة، فلما رأى ذلك علي أهل بهما جميعا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بحجة وعمرة معا،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تراني أنهی عنه وتفعله،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أكن لأدع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أحد من الناس</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يبدو إن سنة التحريم البديلة كانت ترسخت في ممارسة وفکر المجتمع الذي كان ينظر لرفض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إنه اجتهاد کاجتهاد عمر وعثمان، وما دام المجموع والأكثرية معهما فرأيهما هو الأصوب، إذ يروى أن عثمان مرض وهو بمنی، فأتي بعض الناس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شئتم صليت بکم صلاة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صلاة أمير المؤمنين عثمان أربعا فرفض أن يصلي بهم</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يستطع عمل شيء </w:t>
      </w:r>
    </w:p>
    <w:p>
      <w:pPr>
        <w:pStyle w:val="BookText"/>
        <w:rPr/>
      </w:pPr>
      <w:r>
        <w:rPr>
          <w:rFonts w:ascii="IRNazanin" w:hAnsi="IRNazanin" w:eastAsia="IRNazanin"/>
          <w:color w:val="111111"/>
          <w:sz w:val="28"/>
          <w:sz w:val="28"/>
          <w:szCs w:val="28"/>
          <w:rtl w:val="true"/>
          <w:lang w:bidi="fa-IR"/>
        </w:rPr>
        <w:t>حيال تحریم عمر بن الخطاب لمتعة النساء، فما كان منه إلا الإشارة إلى الآثار السيئة المترتبة على منعها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ما سبق من ابن الخطاب في المتعة ما زنی الا شقي</w:t>
      </w:r>
      <w:r>
        <w:rPr>
          <w:rFonts w:eastAsia="IRNazanin" w:cs="IRNazanin"/>
          <w:color w:val="111111"/>
          <w:sz w:val="28"/>
          <w:szCs w:val="28"/>
          <w:rtl w:val="true"/>
          <w:lang w:bidi="fa-IR"/>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من المستساغ عند عثمان والمسلمين أن يرفض 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الصدقة وتحديد مواردها بعد أن بعثه 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منح الإسلام المتغاير الخليفة حق الفتيا والتصرف دون ملحظ اللحرج من اصدار الأحكام الخاطئة بحسب قاعدة تأول فأخطأ، ولأن الاجتماع السياسي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بن الخطاب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يعترف بصواب كل أفعال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وعصمته بدلیل مخالفاته الكثيرة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وميتا</w:t>
      </w:r>
      <w:r>
        <w:rPr>
          <w:rStyle w:val="FootnoteAnchor"/>
          <w:rtl w:val="true"/>
        </w:rPr>
        <w:footnoteReference w:id="340"/>
      </w:r>
      <w:r>
        <w:rPr>
          <w:rFonts w:ascii="Amiri" w:hAnsi="Amiri" w:eastAsia="Amiri" w:cs="Amiri"/>
          <w:color w:val="111111"/>
          <w:sz w:val="28"/>
          <w:sz w:val="28"/>
          <w:szCs w:val="28"/>
          <w:rtl w:val="true"/>
          <w:lang w:bidi="ar-SA"/>
        </w:rPr>
        <w:t>، فإذا كان كذلك، وهو مسدد بالوحي، فلا بأس أن يخطئ حينها خليفته الذي تؤمن القاعدة الجماهيرية بالسليقة بأنه لا يشبه النبي في سلطته الدينية، وهو لا يختلف عن أي منهم</w:t>
      </w:r>
      <w:r>
        <w:rPr>
          <w:rStyle w:val="FootnoteAnchor"/>
          <w:rtl w:val="true"/>
        </w:rPr>
        <w:footnoteReference w:id="341"/>
      </w:r>
      <w:r>
        <w:rPr>
          <w:rFonts w:ascii="IRNazanin" w:hAnsi="IRNazanin" w:eastAsia="IRNazanin"/>
          <w:color w:val="111111"/>
          <w:sz w:val="28"/>
          <w:sz w:val="28"/>
          <w:szCs w:val="28"/>
          <w:rtl w:val="true"/>
          <w:lang w:bidi="fa-IR"/>
        </w:rPr>
        <w:t>، ولذا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أنا بخيركم، أفتظنون أني أعمل فيکم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أقوم لها، إنه كان يعصم بالوحي وإن لي شيطانا يعتريني، فإذا غضبت فاجتنبوني وإن استقمت فأعينوني وإن زغت فقوموني</w:t>
      </w:r>
      <w:r>
        <w:rPr>
          <w:rStyle w:val="FootnoteAnchor"/>
          <w:rtl w:val="true"/>
        </w:rPr>
        <w:footnoteReference w:id="342"/>
      </w:r>
    </w:p>
    <w:p>
      <w:p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الاستذکار،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w:t>
      </w:r>
    </w:p>
    <w:p>
      <w:pPr>
        <w:pStyle w:val="BookText"/>
        <w:rPr/>
      </w:pPr>
      <w:r>
        <w:rPr>
          <w:rFonts w:ascii="Amiri" w:hAnsi="Amiri" w:eastAsia="Amiri" w:cs="Amiri"/>
          <w:color w:val="111111"/>
          <w:sz w:val="28"/>
          <w:sz w:val="28"/>
          <w:szCs w:val="28"/>
          <w:rtl w:val="true"/>
          <w:lang w:bidi="ar-SA"/>
        </w:rPr>
        <w:t>عن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لمعضلة ليس لها أبو الحسن</w:t>
      </w:r>
      <w:r>
        <w:rPr>
          <w:rStyle w:val="FootnoteAnchor"/>
          <w:rtl w:val="true"/>
        </w:rPr>
        <w:footnoteReference w:id="343"/>
      </w:r>
      <w:r>
        <w:rPr>
          <w:rFonts w:ascii="Amiri" w:hAnsi="Amiri" w:eastAsia="Amiri" w:cs="Amiri"/>
          <w:color w:val="111111"/>
          <w:sz w:val="28"/>
          <w:sz w:val="28"/>
          <w:szCs w:val="28"/>
          <w:rtl w:val="true"/>
          <w:lang w:bidi="ar-SA"/>
        </w:rPr>
        <w:t>ولولا علي لهلك عمر</w:t>
      </w:r>
      <w:r>
        <w:rPr>
          <w:rStyle w:val="FootnoteAnchor"/>
          <w:rtl w:val="true"/>
        </w:rPr>
        <w:footnoteReference w:id="344"/>
      </w:r>
      <w:r>
        <w:rPr>
          <w:rFonts w:ascii="Amiri" w:hAnsi="Amiri" w:eastAsia="Amiri" w:cs="Amiri"/>
          <w:color w:val="111111"/>
          <w:sz w:val="28"/>
          <w:sz w:val="28"/>
          <w:szCs w:val="28"/>
          <w:rtl w:val="true"/>
          <w:lang w:bidi="ar-SA"/>
        </w:rPr>
        <w:t>، ولولاك لافتضحنا</w:t>
      </w:r>
      <w:r>
        <w:rPr>
          <w:rStyle w:val="FootnoteAnchor"/>
          <w:rtl w:val="true"/>
        </w:rPr>
        <w:footnoteReference w:id="345"/>
      </w:r>
      <w:r>
        <w:rPr>
          <w:rFonts w:ascii="Amiri" w:hAnsi="Amiri" w:eastAsia="Amiri" w:cs="Amiri"/>
          <w:color w:val="111111"/>
          <w:sz w:val="28"/>
          <w:sz w:val="28"/>
          <w:szCs w:val="28"/>
          <w:rtl w:val="true"/>
          <w:lang w:bidi="ar-SA"/>
        </w:rPr>
        <w:t>، بل اعترف بأنه الأجدر بأن يلي الخلافة وحمل المسلمين على كتاب ربهم وسنة نبيهم، والمحجة البيضاء والصراط المستقيم</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اللحاظ تغدو الخلافة مجرد تواصل مع قواعد الحكم القبلي السابق ولكن بصبغة دينية بعض الشيء بحكم سيادة المسلمين وليس بالضرورة أن يليها الأفضل بينهم، وهنا يبلغ مشروع الاستئناف أوسع مراحل الاعاقة، إذ إن الفاهمة الجماهيرية اعتادت أن تنظر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 يختلف عمن سبقه من الخلفاء أو غيره من الصحابة، على الرغم من قناعتها بأنه أوسعهم علماً وفقهاً، وأشدهم امتثالاً لأوامر الشريعة والدين، </w:t>
      </w:r>
    </w:p>
    <w:p>
      <w:pPr>
        <w:pStyle w:val="BookText"/>
        <w:rPr/>
      </w:pPr>
      <w:r>
        <w:rPr>
          <w:rFonts w:ascii="IRNazanin" w:hAnsi="IRNazanin" w:eastAsia="IRNazanin"/>
          <w:color w:val="111111"/>
          <w:sz w:val="28"/>
          <w:sz w:val="28"/>
          <w:szCs w:val="28"/>
          <w:rtl w:val="true"/>
          <w:lang w:bidi="fa-IR"/>
        </w:rPr>
        <w:t xml:space="preserve">وأوثقهم صلة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وسنته وإسلام الرسالة، يروي في هذا الصدد عن أبي موسى الأشعري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علي ابن أبي طالب صلاة كنا نصليها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نسيناها وإما تركناها عمداً، یکبر کلما ركع وكلما رفع وکلما سجد</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 أيام خلافته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تخلف رجلاً يصلي في العيدين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أخالف السنة</w:t>
      </w:r>
      <w:r>
        <w:rPr>
          <w:rFonts w:eastAsia="Amiri" w:cs="Amiri" w:ascii="Amiri" w:hAnsi="Amiri"/>
          <w:color w:val="111111"/>
          <w:sz w:val="28"/>
          <w:szCs w:val="28"/>
          <w:rtl w:val="true"/>
          <w:lang w:bidi="ar-SA"/>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حريصاً كل الحرص على أن يؤخذ الدين والعلم من مضانه الحقيقية ومصادره الصافية، وهو بذلك لا يصدر عن مجرد ثقة بالنفس وتمكن علمي و فکري، بقدر ما يصدر عن أمر مسبق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للمسلمين بالأخذ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 فمن أراد العلم فليأتها من بابها</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سَلُونِي قَبْلَ أَنْ تَفْقِدُونِي</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أكد على لزوم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والأخذ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أَنَّكُمْ لَنْ تَعْرِفُوا الرُّشْدَ حَتَّى تَعْرِفُوا الَّذِي تَرَكَه، ولَنْ تَأْخُذُوا بِمِيثَاقِ الْكِتَابِ حَتَّى تَعْرِفُوا الَّذِي نَقَضَه، ولَنْ تَمَسَّكُوا بِه حَتَّى تَعْرِفُوا الَّذِي نَبَذَه، فَالْتَمِسُوا ذَلِكَ مِنْ عِنْدِ أَهْلِه، فَإِنَّهُم عَيْشُ الْعِلْمِ ومَوْتُ الْجَهْلِ، هُمُ </w:t>
      </w:r>
    </w:p>
    <w:p>
      <w:pPr>
        <w:pStyle w:val="BookText"/>
        <w:rPr/>
      </w:pPr>
      <w:r>
        <w:rPr>
          <w:rFonts w:ascii="Amiri" w:hAnsi="Amiri" w:eastAsia="Amiri" w:cs="Amiri"/>
          <w:color w:val="111111"/>
          <w:sz w:val="28"/>
          <w:sz w:val="28"/>
          <w:szCs w:val="28"/>
          <w:rtl w:val="true"/>
          <w:lang w:bidi="ar-SA"/>
        </w:rPr>
        <w:t>الَّذِينَ يُخْبِرُکُمْ حُکْمُهُمْ عَنْ عِلْمِهِمْ، وصَمْتُهُمْ عَنْ مَنْطِقِهِمْ وظَاهِرُ هُمْ عَنْ بَاطِنِهِمْ، لَا يُخَالِفُونَ الدِّينَ ولَا يَخْتَلِفُونَ فِيه فَهُوَ بَيْنَهُمْ شَاهِدٌ صَادِقٌ وصَامِتٌ نَاطِقٌ</w:t>
      </w:r>
      <w:r>
        <w:rPr>
          <w:rFonts w:eastAsia="Amiri" w:cs="Amiri" w:ascii="Amiri" w:hAnsi="Amiri"/>
          <w:color w:val="111111"/>
          <w:sz w:val="28"/>
          <w:szCs w:val="28"/>
          <w:rtl w:val="true"/>
          <w:lang w:bidi="ar-SA"/>
        </w:rPr>
        <w:t>)</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ونصوص نهج البلاغة طافحة بهذا المعنى</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التأكيد المتكرر إن دل على شيء فإنما يدل على ما یری حجم الانحراف الذي أنتجه الإسلام التاريخي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الخلافي حتى صار الدين والأحكام تؤخذ من المؤلفة قلوبهم، ومن قصاص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في هذا الصدد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بقاص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الناسخ من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هلكت وأهلكت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بآخر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يحيى،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أبو اعرفوني</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إنه وأمثاله قد اتخذوا الدين والتصدي لمسائله وسيلة للتكسب وحب الظهور والرياسة وهم أبعد ما يكنون عنه، ولذلك كان يعتصر ألماً لواقع الجماعة الإسلامية الممزق فكرياً وثقافيا ومدى التلاعب بأحكام الدين والشريعة فقال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على أحدهم القضية في حكم من الاحكام فيحكم فيها برأيه، ثم ترد على غيره فيحكم فيها بخلاف قوله، ثم يجتمع القضاة بذلك عند الإمام الذي استقضاهم فيصوب آراءهم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وإلههم واحد ونبيهم واحد وکتابهم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أفأمرهم الله تعالى بالاختلاف فأطاعوه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نهاهم عنه فعصوه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أنزل دینا ناقصا فاستعان بهم على إتمامه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كانوا شركاء له فلهم أن يقولوا وعليه أن يرضى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أنزل دینا تاما فقصر </w:t>
      </w:r>
    </w:p>
    <w:p>
      <w:pPr>
        <w:pStyle w:val="BookText"/>
        <w:rPr/>
      </w:pPr>
      <w:r>
        <w:rPr>
          <w:rFonts w:ascii="Amiri" w:hAnsi="Amiri" w:eastAsia="Amiri" w:cs="Amiri"/>
          <w:color w:val="111111"/>
          <w:sz w:val="28"/>
          <w:sz w:val="28"/>
          <w:szCs w:val="28"/>
          <w:rtl w:val="true"/>
          <w:lang w:bidi="ar-SA"/>
        </w:rPr>
        <w:t>الرسول عن تبليغه وأدائه، والله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فرطنا في الكتاب من شيء، وفيه تبيان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إنه يصدق بعضه بعضا، وإنه لا اختلاف فيه 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ذات المعنى في ذم من يتصدى للعلم وهو ليس أهلاً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 الْخَلَائِقِ إِلَی اللَّهِ رَجُلَانِ، رَجُلٌ وَکَلَهُ اللَّهُ إِلَی نَفْسِهِ فَهُوَ جَائِرٌ عَنْ قَصْدِ السَّبِیلِ، مَشْغُوفٌ بِکَلَامِ بِدْعَةٍ وَدُعَاءِ ضَلَالَةٍ، فَهُوَ فِتْنَةٌ لِمَنِ افْتَتَنَ بِهِ 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مُضِلٌّ لِمَنِ اقْتَدَی بِهِ فِی حَیَاتِهِ وَبَعْدَ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وَرَجُلٌ قَمَشَ جَهْلًا مُوضِعٌ فِی جُهَّالِ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سَمَّاهُ أَشْبَاهُ النَّاسِ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نَزَلَتْ بِهِ إِحْدَی الْمُبْهَمَاتِ هَیَّأَ لَهَا حَشْواً رَثًّا مِنْ رَأْیِهِ ثُمَّ قَطَعَ بِهِ، فَهُوَ مِنْ لَبْسِ الشُّبُهَاتِ فِی مِثْلِ نَسْجِ الْعَنْکَبُوتِ، لَا یَدْرِی أَصَابَ أَمْ أَخْطَأَ، فَإِنْ أَصَابَ خَافَ أَنْ یَکُونَ قَدْ أَخْطَأَ، وَ إِنْ أَخْطَأَ رَجَا أَنْ یَکُونَ قَدْ أَصَابَ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تَصْرُخُ مِنْ جَوْرِ قَضَائِهِ الدِّمَاءُ، وَ تَعَجُّ مِنْهُ الْمَوَارِیثُ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أَشْکُو مِنْ مَعْشَرٍ یَعِیشُونَ جُهَّالًا وَ یَمُوتُونَ ضُلَّالًا، لَیْسَ فِیهِمْ سِلْعَهٌ أَبْوَرُ مِنَ الْکِتَابِ إِذَا تُلِیَ حَقَّ تِلَاوَتِهِ، وَ لَا سِلْعَهٌ أَنْفَقُ بَیْعاً وَ لَا أَغْلَی ثَمَناً مِنَ الْکِتَابِ إِذَا حُرِّفَ عَنْ مَوَاضِعِهِ وَ لَا عِنْدَهُمْ أَنْکَرُ مِنَ الْمَعْرُوفِ وَ لَا أَعْرَفُ مِنَ الْمُنْکَرِ</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وأمام هذا الواقع المشتت كان غاية مايتمناه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يمنحه القدر فرصة وفسحة من الزمن لتقويم انحراف مسار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استَوَت قَدَمَايَ مِن هَذِه المَدَاحِضِ لَغَيَّرتُ أَشيَاءَ</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بد من أن ينعي ذلك الواقع العصيب عل أذنا تصغي وقلب ينيب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فَأَينَ </w:t>
      </w:r>
    </w:p>
    <w:p>
      <w:pPr>
        <w:pStyle w:val="BookText"/>
        <w:rPr/>
      </w:pPr>
      <w:r>
        <w:rPr>
          <w:rFonts w:ascii="Amiri" w:hAnsi="Amiri" w:eastAsia="Amiri" w:cs="Amiri"/>
          <w:color w:val="111111"/>
          <w:sz w:val="28"/>
          <w:sz w:val="28"/>
          <w:szCs w:val="28"/>
          <w:rtl w:val="true"/>
          <w:lang w:bidi="ar-SA"/>
        </w:rPr>
        <w:t>تَذْهَبُونَ وَأَنَّی تُؤْفَکُونَريال والْأَعْلامُ قَائِمَةٌ والْآیَاتُ وَاضِحَةٌ والْمَنارُ مَنْصُوبَةٌ، فَأَیْنَ یُتَاهُ بِکُمْ وکَیْفَ تَعْمَهُونَ وبَیْنَکُمْ عِتْرَةُ نَبِیِّکُمْ، وهُمْ أَزِمَّةُ الْحَقِّ وأَعْلامُ الدِّینِ وأَلْسِنَةُ الصِّدْقِ، فَأَنْزِلُوهُمْ بِأَحْسَنِ مَنَازِلِ الْقُرْآنِ، ورِدُوهُمْ وُرُودَ الْهِیمِ الْعِطَاشِ</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المشكلة الأعمق هنا إن هذه النداءات الحريصة والمتكررة، والخصال والمزايا التي تفرد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باتت غير منظورة في مجتمع الإسلام المتغایر، ولعل عظم الهوة التي خلفها هذا الإسلام بينه وبين الإسلام النبوي، مع رغبة التغيير الجامحة التي أدت بالجماعة الإسلامية إلى الثورة على عثمان، هي ما جعلت الكل يدرك استحالة قيامه بالأمر و الوقوف بوجه الانهيار الجارف، واعادة نظم فرط الأمة في تلك اللحظات الحرجة والخطرة، فأحجم كل الصحابة الطامعين منهم والطامحين عن التصدي للموقف إلا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فامتدت الأعناق إليه، وقد عبر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فَقَأْتُ عَیْنَ الْفِتْنَةِ وَلَمْ یَکُنْ لِیَجْتَرِیءَ عَلَیْهَا أَحَدٌ غَیْرِی بَعْدَ أَنْ مَاجَ غَیْهَبُهَا وَاشْتَدَّ کَلَبُهَا</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وَبَسَطْتُمْ یَدِی فَکَفَفْتُهَا وَمَدَدْتُمُوهَا فَقَبَضْتُهَا، ثُمَّ تَدَاکَکْتُمْ عَلَیَّ تَدَاكَّ الاْبِلِ الْهِیمِ عَلَی حِیَاضِهَا یَوْمَ وِرْدِهَا، حَتَّی انْقَطَعَتِ الْنَّعْلُ، وَسَقَطَ الرِّدَاءُ وَوُطِیءَ الضَّعِیفُ، وَبَلَغَ مِنْ سُرُورِ النَّاسِ بِبَیْعَتِهِمْ إِیَّایَ أَنِ ابْتَهَجَ بِهَا الصَّغِیرُ وَهَدَجَ إِلَیْهَا الْکَبِیرُ وَتَحَامَلَ نَحْوَهَا الْعَلِیلُ وحَسَرَتْ إِلَیْهَا الْکِعَابُ</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إن هدأت الفتنة وزال خطر الانهيار </w:t>
      </w:r>
    </w:p>
    <w:p>
      <w:pPr>
        <w:pStyle w:val="BookText"/>
        <w:rPr/>
      </w:pPr>
      <w:r>
        <w:rPr>
          <w:rFonts w:ascii="Amiri" w:hAnsi="Amiri" w:eastAsia="Amiri" w:cs="Amiri"/>
          <w:color w:val="111111"/>
          <w:sz w:val="28"/>
          <w:sz w:val="28"/>
          <w:szCs w:val="28"/>
          <w:rtl w:val="true"/>
          <w:lang w:bidi="ar-SA"/>
        </w:rPr>
        <w:t xml:space="preserve">حتى عاد الطامحون والطامعون من الصحابة إلى إبراز أصواتهم وصدورهم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والنَّاسُ كَعُرْفِ الصّبحِ إلى يَنْتَالُونَ عَلَيَّ مِنْ كُلِّ جَانِبِ، حَتّى لَقَدْ وُطِيءَ الْحَسَنَانِ وَشُقَ عِطْفَايَ، مُجْتَمِعينَ حَوْلِي كَرَيِيضَةِ الْغَنَمِ، فَلَمَّا نَهَضَتُ بِالأمْرِ نَكَقَتْ طَائِفَةٌ ومَرَقَتْ أُخْرَى وَقَسَطَ آخَرُونَ</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وكأننا نقف بصورة مباشرة أمام الصورة التي رسمها النص القرآني لهؤلاء الصحابة في عهد الإسلام الناشئ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إن خيبة الأمل كانت كبيرة جداً على مستوى القاعدة العامة وعلى مستوى بعض من رجالات النخبة، وهنا تفرض شخصية عبد الله العباس حضورها بشكل يثير الصدمة من أن يطعن مشروع الاستئناف من قبله، وأن يتمكن الإسلام المتغاير من أن ينفذ إلى روحه وقلبه فلا يبالي بما فعل، بل ويتبجح بأن ذلك حق له وإنه على استعداد للمسير إلى معاوية والاعتراف بخلافته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وقت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يواجه أحلك الظروف وأشدها قسوة وغربة، ويتأسى بأن يندب القلة القليلة من أصحابه من نخبة النخبة کمالك الأشتر وعمار بن یاسر ومالك بن التيهان و خزيمة ذو الشهادتين</w:t>
      </w:r>
      <w:r>
        <w:rPr>
          <w:rStyle w:val="FootnoteAnchor"/>
          <w:rtl w:val="true"/>
        </w:rPr>
        <w:footnoteReference w:id="362"/>
      </w:r>
      <w:r>
        <w:rPr>
          <w:rFonts w:ascii="IRNazanin" w:hAnsi="IRNazanin" w:eastAsia="IRNazanin"/>
          <w:color w:val="111111"/>
          <w:sz w:val="28"/>
          <w:sz w:val="28"/>
          <w:szCs w:val="28"/>
          <w:rtl w:val="true"/>
          <w:lang w:bidi="fa-IR"/>
        </w:rPr>
        <w:t xml:space="preserve">سیما وإنه كان يعول عليهم في تحقيق مشروع الاستئناف، ولعلنا نستشف ذلك في </w:t>
      </w:r>
    </w:p>
    <w:p>
      <w:pPr>
        <w:pStyle w:val="BookText"/>
        <w:rPr/>
      </w:pPr>
      <w:r>
        <w:rPr>
          <w:rFonts w:ascii="Amiri" w:hAnsi="Amiri" w:eastAsia="Amiri" w:cs="Amiri"/>
          <w:color w:val="111111"/>
          <w:sz w:val="28"/>
          <w:sz w:val="28"/>
          <w:szCs w:val="28"/>
          <w:rtl w:val="true"/>
          <w:lang w:bidi="ar-SA"/>
        </w:rPr>
        <w:t>عهده لمالك وغيره من ولاته وعماله وعساكره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إن النبرة التي أرساها الاجتماع السياسي القرشي حول أفضلية قريش عموماً، ومن ثم استعملها بإسفاف كبير أبو سفيان ومن بعده ابنه معاوية حول تساوي بني عبد مناف</w:t>
      </w:r>
      <w:r>
        <w:rPr>
          <w:rStyle w:val="FootnoteAnchor"/>
          <w:rtl w:val="true"/>
        </w:rPr>
        <w:footnoteReference w:id="364"/>
      </w:r>
      <w:r>
        <w:rPr>
          <w:rFonts w:ascii="Amiri" w:hAnsi="Amiri" w:eastAsia="Amiri" w:cs="Amiri"/>
          <w:color w:val="111111"/>
          <w:sz w:val="28"/>
          <w:sz w:val="28"/>
          <w:szCs w:val="28"/>
          <w:rtl w:val="true"/>
          <w:lang w:bidi="ar-SA"/>
        </w:rPr>
        <w:t>، واغراءات الأخير وتشجيعه على الخذلان، تمكنت من التسرب لنفس عبد الله بن العباس، فخان الأمانة وسرق أموال الفيء في البصرة، وكانت ستة آلاف ألف فحملها في الغرائر</w:t>
      </w:r>
      <w:r>
        <w:rPr>
          <w:rStyle w:val="FootnoteAnchor"/>
          <w:rtl w:val="true"/>
        </w:rPr>
        <w:footnoteReference w:id="365"/>
      </w:r>
      <w:r>
        <w:rPr>
          <w:rFonts w:ascii="IRNazanin" w:hAnsi="IRNazanin" w:eastAsia="IRNazanin"/>
          <w:color w:val="111111"/>
          <w:sz w:val="28"/>
          <w:sz w:val="28"/>
          <w:szCs w:val="28"/>
          <w:rtl w:val="true"/>
          <w:lang w:bidi="fa-IR"/>
        </w:rPr>
        <w:t xml:space="preserve">وخرج إلى مكة بحماية خاله الضحاك بن عبد الله الهلالي الذي كان على شرطة البصرة وباقي أخواله من بني هلال وبمساعدة بني هوازن وبني سليم وغيرهم فخرج بها إلى مكة، وقد لحقتهم أخماس البصرة من قبائل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الأزد و بکر بن وائل وتميم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لاستخلاص الأموال منهم، ولما رأت بکر بن وائل والأزد قبائل قيس مع ابن عباس تراجعت عن قتاله احتراماً لهم، ولكن قبيلة تميم رفضت رأي الأحنف بن قيس بترك قتالهم، فناوشهم وسقط بعض الجرحى بينهم، فرجع الأزد و بکر بن وائل وقالوا لبني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لنحن أسخي أنفسا منکم، ترکنا لبني عمكم شيئا أنتم تقاتلونهم عليه، فخلَّوا عن القوم وعن ابن أختهم فأرجعوهم</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بن العباس قد سرق هذه الأموال </w:t>
      </w:r>
    </w:p>
    <w:p>
      <w:pPr>
        <w:pStyle w:val="BookText"/>
        <w:rPr/>
      </w:pPr>
      <w:r>
        <w:rPr>
          <w:rFonts w:ascii="Amiri" w:hAnsi="Amiri" w:eastAsia="Amiri" w:cs="Amiri"/>
          <w:color w:val="111111"/>
          <w:sz w:val="28"/>
          <w:sz w:val="28"/>
          <w:szCs w:val="28"/>
          <w:rtl w:val="true"/>
          <w:lang w:bidi="ar-SA"/>
        </w:rPr>
        <w:t xml:space="preserve">بحجة قرابته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تأويلًا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التمعن في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تحيل إلى مدى الألم، والشعور بالخيبة وفقدان الأمل بالإصلاح، بمعنى إنه كان موجعاً لا لفقد المال وإنما لأن الخيانة جاءت ممن كان يعتمد عليه في تحقيق مشروعه ويثق به إلى حدٍ بعيد، ولنا أن نرى جرح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العميق لهذه الخيانة في اللغة المستخدمة ونوعية العبارات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كُنْتُ أَشْرَكْتُكَ فِي أَمَانَتِي، وَجَعَلْتُكَ شِعَارِي وَبِطَانَتِي، وَلَمْ يَكُنْ رَجُلٌ مِنْ أَهْلِي أَوْثَقَ مِنْكَ فِي نَفْسِي؛ لِمُوَاسَاتِي وَمُوَازَرَتِي وَأَدَاءِ الأَمَانَةِ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الزَّمَانَ عَلَى ابْنِ عَمِّكَ قَدْ كَلِبَ، وَالْعَدُوَّ قَدْ حَرِبَ، وَأَمَانَةَ النَّاسِ قَدْ خَزِيَتْ، وَهَذِهِ الأُمَّةَ قَدْ فَتَكَتْ وَشَغَرَتْ، قَلَبْتَ لابْنِ عَمِّكَ ظَهْرَ الْمِجَنِّ، فَفَارَقْتَهُ مَعَ الْمُفَارِقِينَ وَخَذَلْتَهُ مَعَ الْخَاذِلِينَ، وَخُنْتَهُ مَعَ الْخَائِنِينَ، فَلاَ ابْنَ عَمِّكَ آسَيْتَ، وَلاَ الأَمَانَةَ أَدَّيْتَ، وَكَأَنَّكَ لَمْ تَكُنِ اللهَ تُرِيدُ بِجِهَادِكَ، وَكَأَنَّكَ لَمْ تَكُنْ عَلَى بَيِّنَةٍ مِنْ رَبِّكَ، وَكَأَنَّكَ إِنَّمَا كُنْتَ تَكِيدُ هَذِهِ الأُمَّةَ عَنْ دُنْيَاهُمْ، وَتَنْوِي غِرَّتَهُمْ عَنْ فَيْئِهِمْ، فَلَمَّا أَمْكَنَتْكَ الشِّدَّةُ فِي خِيَانَةِ الأُمَّةِ، أَسْرَعْتَ الْكَرَّةَ وَعَاجَلْتَ الْوَثْبَةَ، وَاخْتَطَفْتَ مَا قَدَرْتَ عَلَيْهِ مِنْ أَمْوَالِهِمُ الْمَصُونَةِ لأَرَامِلِهِمْ وَأَيْتَامِهِمُ اخْتِطَافَ الذِّئْبِ الأَزَلِّ دَامِيَةَ الْمِعْزَى الْكَسِيرَةَ فَحَمَلْتَهُ إِلَى الْحِجَازِ، رَحِيبَ الصَّدْرِ بِحَمْلِهِ، غَيْرَ مُتَأَثِّمٍ مِنْ أَخْذِهِ، كَأَنَّكَ لاَ أَبَا لِغَيْرِكَ حَدَرْتَ إِلَى أَهْلِكَ تُرَاثَكَ مِنْ أَبِيكَ وَ 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أَيُّهَا الْمَعْدُودُ كَانَ عِنْدَنَا </w:t>
      </w:r>
    </w:p>
    <w:p>
      <w:pPr>
        <w:pStyle w:val="BookText"/>
        <w:rPr/>
      </w:pPr>
      <w:r>
        <w:rPr>
          <w:rFonts w:ascii="Amiri" w:hAnsi="Amiri" w:eastAsia="Amiri" w:cs="Amiri"/>
          <w:color w:val="111111"/>
          <w:sz w:val="28"/>
          <w:sz w:val="28"/>
          <w:szCs w:val="28"/>
          <w:rtl w:val="true"/>
          <w:lang w:bidi="ar-SA"/>
        </w:rPr>
        <w:t>مِنْ أُولِي الأَلْبَابِ كَيْفَ تُسِيغُ شَرَاباً وَطَعَاماً وَأَنْتَ تَعْلَمُ أَنَّكَ تَأْكُلُ حَرَاماً وَتَشْرَبُ حَرَاماً، وَتَبْتَاعُ الإِمَاءَ وَتَنْكِحُ النِّسَاءَ مِنْ أَمْوَالِ الْيَتَامَى وَالْمَسَاكِينِ وَالْمُؤْمِنِينَ وَالْمُجَاهِدِينَ الَّذِينَ أَفَاءَ اللَّهُ عَلَيْهِمْ هَذِهِ الأَمْوَالَ، وَأَحْرَزَ بِهِمْ هَذِهِ الْبِلاَدَ، فَاتَّقِ اللهَ وَارْدُدْ إِلَى هَؤُلاَءِ الْقَوْمِ أَمْوَالَهُمْ؛ فَإِنَّكَ إِنْ لَمْ تَفْعَلْ ثُمَّ أَمْكَنَنِي اللهُ مِنْكَ لأُعْذِرَنَّ إِلَى اللهِ فِيكَ، وَلأَضْرِبَنَّكَ بِسَيْفِي الَّذِي مَا ضَرَبْتُ بِهِ أَحَداً إِلا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لَوْ أَنَّ الْحَسَنَ وَالْحُسَيْنَ فَعَلاَ مِثْلَ الَّذِي فَعَلْتَ مَا كَانَتْ لَهُمَا عِنْدِي هَوَادَةٌ، وَلاَ ظَفِرَا مِنِّي بِإِرَادَةٍ حَتَّى آخُذَ الْحَقَّ مِنْهُمَا وَأُزِيحَ الْبَاطِلَ عَنْ مَظْلَمَتِهِمَا</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 قارنا هذا الكتاب الذي وجهه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العباس بالكتاب الذي وجهه لعامله مصقلة بن هبيرة الشيباني على أردشير خرة في بلاد فارس، بان لنا الفرق بين الخطابين والألم بين الموضعين على اتفاق الجرم، إذ كان الأخير قد تصرف بأموال ولايته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بَلَغَنِی عَنْكَ أَمْرٌ إِنْ کُنْتَ فَعَلْتَهُ فَقَدْ أَسْخَطْتَ إِلَهَكَ، وَ عَصَیْتَ إِمَامَكَ، أَنَّكَ تَقْسِمُ فَیْءَ الْمُسْلِمِینَ الَّذِی حَازَتْهُ رِمَاحُهُمْ وَ خُیُولُهُمْ وَ أُرِیقَتْ عَلَیْهِ دِمَاؤُهُمْ فِیمَنِ اعْتَامَكَ مِنْ أَعْرَابِ قَوْمِكَ، فَوَ الَّذِی فَلَقَ الْحَبَّةَ وَ بَرَأَ النَّسَمَةَ لَئِنْ کَانَ ذَلِكَ حَقّاً لَتَجِدَنَّ لَكَ عَلَیَّ هَوَاناً وَ لَتَخِفَّنَّ عِنْدِی مِیزَاناً، فَلَا تَسْتَهِنْ بِحَقِّ رَبِّكَ، وَ لَا تُصْلِحْ دُنْیَاكَ بِمَحْقِ دِینِكَ فَتَکُونَ مِنَ الْأَخْسَرِینَ أَعْمَالاً، أَلَا وَ إِنَّ حَقَّ مَنْ قِبَلَكَ وَ قِبَلَنَا مِنَ الْمُسْلِمِینَ فِی قِسْمَهِ هَذَا الْفَیْ ءِ سَوَاءٌ</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والأشد ألماً في هذا الأمر إن عبد الله بن العباس لا يعتذر عن خيانته بل يدعي إن تلك الأموال حق له دون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ويتهم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ارتكب جرماً أكبر من السرقة، وهو إنه سفك دماء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إنه 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الكتاب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أتاني كتابك تعظم على ما أصبت من بيت مال البصرة، ولعمري إن حقي في بيت المال أكثر مما أخذت، والسلام</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يتعجب من تبجحه بهذه الدعوى، ويبين له إن حقه لا يعدو حق غيره من المسلمين في ذلك المال</w:t>
      </w:r>
      <w:r>
        <w:rPr>
          <w:rStyle w:val="FootnoteAnchor"/>
          <w:rtl w:val="true"/>
        </w:rPr>
        <w:footnoteReference w:id="372"/>
      </w:r>
      <w:r>
        <w:rPr>
          <w:rFonts w:ascii="IRNazanin" w:hAnsi="IRNazanin" w:eastAsia="IRNazanin"/>
          <w:color w:val="111111"/>
          <w:sz w:val="28"/>
          <w:sz w:val="28"/>
          <w:szCs w:val="28"/>
          <w:rtl w:val="true"/>
          <w:lang w:bidi="fa-IR"/>
        </w:rPr>
        <w:t xml:space="preserve">، فأجابه ابن عباس بأن سرقته لذلك المال أهون عند الله من دماء المسلمين التي سفكها لأجل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فهمت تعظیمك علي مرزأة ما بلغك أني رزأته، ووالله لأن ألقي الله بما في بطن هذه الأرض من عقيانها ولجينها، وبطلاع ما على ظهرها، أحبّ إليّ من أن ألقاه وقد سفكت دماء الأمة لأنال بذلك الملك والإمارة، فابعث إلى عملك من أحببت</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كان ممن شارك في سفك تلك الدماء إن كانت محرمة، فتمادی ابن عباس في عناده وغيه، ويبدو إنه کشف أخيراً عن حقيقة مكنون صدره، إذ كتب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لئن لم تدعني من أساطيرك لأحملنه إلى معاوية يقاتلك به</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وهنا نصل إلى أصل العقدة، فحجج ابن عباس التي حاجج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تتطابق تماماً مع حجج اسلام الاجتماع السياسي القرشي، فهو من صادر خصوصية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امتیازه عمن سواه،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وحزبه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اتهموه بسفك دماء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لعل ابن عباس لا يخجل من التصريح بأن تقاربه من معاوية ومنهجه يرجح على اقتناعه وتمثله لمشرع الاستئناف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يصرح بأنه محض أساطير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هي الطامة الكبرى و خيبة الأمل الموجعة والخيانة التي تنفذ إلى صميم منهج ومشروع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ابن عباس ابن عمه وتلميذه وقد صاحبه على امتداد مسار المواجهة مع الإسلام المتغاير وقد حاول البعض دفع هذه الخيانة عن ابن عباس واتهام المؤرخين بأنهم قد ضخموا القصة بفعل القصاص وما يضيفونه من زيادات على أحداث التأريخ</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هذا لا ينفي أصل الخيانة والسرقة، ولعل شدة وقعها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جداً في ثنايا كتابه الذي وجهه لابن عباس، فضلاً عن إن المقابلة بين عبارة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تَبتَاعُ الإِمَاءَ وتَنکِحُ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في النقل التأريخي من إنه اشترى ببعض ذلك المال ثلاث جواري حجازيات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شادن وحوراء وفتون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عطاء بن جبير بقيمة ثلاثة آلاف دينار</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يحيل إلى صنعة القصاص وتضخيمهم بقدر ما يحيل إلى دقة الرصد، بحيث عين أسماء الجواري واسم مالكهن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قيمة الشراء، فضلاً عن تمییز کونهن مولدات حجازيات حصراً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إن أحد رواة هذا الحدث هو </w:t>
      </w:r>
    </w:p>
    <w:p>
      <w:pPr>
        <w:pStyle w:val="BookText"/>
        <w:rPr/>
      </w:pPr>
      <w:r>
        <w:rPr>
          <w:rFonts w:ascii="IRNazanin" w:hAnsi="IRNazanin" w:eastAsia="IRNazanin"/>
          <w:color w:val="111111"/>
          <w:sz w:val="28"/>
          <w:sz w:val="28"/>
          <w:szCs w:val="28"/>
          <w:rtl w:val="true"/>
          <w:lang w:bidi="fa-IR"/>
        </w:rPr>
        <w:t xml:space="preserve">أحد الشهود المعاصرين له والمشاركين فيه وهو أبو الكنود الأزدي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أحد أعوان عبد الله بن العباس في البصرة، فلما فعل ما فعل جاء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بما جری</w:t>
      </w:r>
      <w:r>
        <w:rPr>
          <w:rStyle w:val="FootnoteAnchor"/>
          <w:rtl w:val="true"/>
        </w:rPr>
        <w:footnoteReference w:id="377"/>
      </w:r>
      <w:r>
        <w:rPr>
          <w:rFonts w:ascii="Amiri" w:hAnsi="Amiri" w:eastAsia="Amiri" w:cs="Amiri"/>
          <w:color w:val="111111"/>
          <w:sz w:val="28"/>
          <w:sz w:val="28"/>
          <w:szCs w:val="28"/>
          <w:rtl w:val="true"/>
          <w:lang w:bidi="ar-SA"/>
        </w:rPr>
        <w:t xml:space="preserve">فتلى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 إشارة الإمام لهذه الآية دون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الانتباه للآيات التالية المرتبطة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لتصريح لا يقبل الشك بأن ما وقع من ابن عباس يتجاوز سرقة تلك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متابعة أحوال عبد الله بن العباس فيما بعد تشير إلى إنه خان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عبثاً حاول المؤرخون والباحثون دفع هذه الخيانة عنه</w:t>
      </w:r>
      <w:r>
        <w:rPr>
          <w:rStyle w:val="FootnoteAnchor"/>
          <w:rtl w:val="true"/>
        </w:rPr>
        <w:footnoteReference w:id="379"/>
      </w:r>
      <w:r>
        <w:rPr>
          <w:rFonts w:ascii="Amiri" w:hAnsi="Amiri" w:eastAsia="Amiri" w:cs="Amiri"/>
          <w:color w:val="111111"/>
          <w:sz w:val="28"/>
          <w:sz w:val="28"/>
          <w:szCs w:val="28"/>
          <w:rtl w:val="true"/>
          <w:lang w:bidi="ar-SA"/>
        </w:rPr>
        <w:t>، ولعل مما يدل على انحيازه لمعاوية ودنياه سلفاً إننا سنراه بعد الصلح مباشرة بين مستشاري معاوية في الشام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مشروع الاستئناف صارماً وحازماً، لشدة الانحراف الواقع، وهو بذلك يتطلب نفوساً كبيرة وقوية تتمثل خطى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وتستلهم سلوكه، وهم قلة قليلة ونادرة الوجود، ولذلك آلمه بشدة وقسوة فقده 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مالکا، فلقد كان لي كما كنت لرسول الله</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وَمَا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جَبَلاً لَكَانَ فِنْداً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المنفرد من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کَانَ حَجَراً لَكَانَ صَلْداً، لاَيَرْتَقِيهِ الْحَافِرُ وَلاَ يُوفِ عَلَيْهِ الطَّائِر</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فقد كان مشروعه بمنتهى الدقة والمتابعة والواقعية إذ كان ينبع من روحه المشبعة بالإخلاص للإسلام والإيمان وتنضح بالإنسانية التي افتقدت في وقت سابق، وهذا ما نستشفه في وصاياه لولاته وعاله وتشديده عليهم بمراعاة هذا المنحى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قَلْبَكَ الرَّحْمَةَ لِلرَّعِیةِ، وَالْمَحَبَّةَ لَهُمْ وَاللُّطْفَ بِهِمْ، وَلَاتَکُونَنَّ عَلَیهِمْ سَبُعاً ضَارِیاً تَغْتَنِمُ أَکْلَهُمْ، فَإِنَّهُمْ صِنْفَانِ إِمَّا أَخٌ لَكَ فِی الدِّینِ أَوْ نَظِیرٌ لَكَ فِی الْخَلْقِ، یفْرُطُ مِنْهُمُ الزَّلَلُ وَتَعْرِضُ لَهُمُ الْعِلَلُ، وَیؤْتَی عَلَی أَیدِیهِمْ فِی الْعَمْدِ وَالْخَطَأِ، فَأَعْطِهِمْ مِنْ عَفْوِكَ وَصَفْحِكَ مِثْلَ الَّذِی تُحِبُّ وَتَرْضَی أَنْ یعْطِیكَ اللَّهُ مِنْ عَفْوِهِ وَصَفْحِهِ، فَإِنَّكَ فَوْقَهُمْ وَ وَآلِی الْأَمْرِ عَلَیكَ فَوْقَكَ وَاللَّهُ فَوْقَ مَنْ وَلَّاكَ</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لا يكتف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يوصي واليه بالرحمة بالناس والتواضع لهم على اختلاف طبقاتهم وانتماءاتهم، وإنه و إياهم متساوون بحسب الدين أو الحلقة الإنسانية، إنما يشدد عليه بأنه كوالي لا يفضلهم حتى بالسلطة، فهو مسلط عليه بل إنه كخليفة لا يفضله ولا يفضلهم بحسب هذا المعيار فالله مسلط عليهم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يبلغ النبل الإنساني غايته ومداه ومنتهاه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إنه في هذه الكلمات لم يكن يصدر عن مجرد ترف فكري أو بوح بمكنونات نفسية وتعاطف شعوري مع ال، إنما هو فقراء أو المحرومين </w:t>
      </w:r>
    </w:p>
    <w:p>
      <w:pPr>
        <w:pStyle w:val="BookText"/>
        <w:rPr/>
      </w:pPr>
      <w:r>
        <w:rPr>
          <w:rFonts w:ascii="IRNazanin" w:hAnsi="IRNazanin" w:eastAsia="IRNazanin"/>
          <w:color w:val="111111"/>
          <w:sz w:val="28"/>
          <w:sz w:val="28"/>
          <w:szCs w:val="28"/>
          <w:rtl w:val="true"/>
          <w:lang w:bidi="fa-IR"/>
        </w:rPr>
        <w:t>أو سواهم، إنما هو يصدر عن طبيعة سلوكية قارة في نفسه جُبلت عليها شخصيته ومنهجه في الحياة، وحقيقة فكره ونفسه وروحه التي استحوذ عليها البعد الإنساني حتى تغلغل في كل ذرة من ذراتها، وصاغ ذلك الضمير العملاق وتلك الكينونة الفريدة التي عكست معنى العظمة الإنسانية عبر التاريخ، ومن ثمّ فهي ممارسة عملية دائمة تفرد بها عن غيره من عظماء الفكر الإنساني وحكام الشعوب فكان من القلائل الذين شفعوا النظرية بالعمل عبر مسار الإنسانية الطويل، بدلالة ما وصفه به ضرار بن ضمرة النهشلي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والله بعيد المدى، شديد القوى، يقول فصلاً ويحكم عدلا، يتفجّر العلم من جوانبه، وتنطق الحكمة من نواحيه، و يستوحش من الدنيا وزهرتها، ويستأنس بالليل ووحشته، وكان غزير العبرة، طويل الفكرة، يعجبه من اللباس ما قصر، ومن الطعام ما خشن، وكان فينا كأحدنا، يجيبنا إذا سألناه، وينبئنا إذا استنبأناه، ونحن والله مع تقريبه إيانا وقربه منا لا نكاد نکلمه هيباله، يعظَّم أهل الدّين، ويقرّب المساكين، لا يطمع القوّي في باطله، ولا ييأس الضعيف من عدله</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لخاصته وولاته أن يقتدوا بفعاله ويتأسوا بسلوكه وشخصيته، ليكون هو وحكومته أول من يطبق</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برنامج الإصلاح ومشروع الاستئناف، ولذلك نجده يسارع بالكتابة لواليه على البصرة عثمان بن حنيف الأنصاري بعد أن بلغه أنه استجاب لدعوة طعام من أحد أشرافها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يَا ابنَ حُنَيفٍ، فَقَد بلَغَنَيِ أَنّ رَجُلًا </w:t>
      </w:r>
    </w:p>
    <w:p>
      <w:pPr>
        <w:pStyle w:val="BookText"/>
        <w:rPr/>
      </w:pPr>
      <w:r>
        <w:rPr>
          <w:rFonts w:ascii="Amiri" w:hAnsi="Amiri" w:eastAsia="Amiri" w:cs="Amiri"/>
          <w:color w:val="111111"/>
          <w:sz w:val="28"/>
          <w:sz w:val="28"/>
          <w:szCs w:val="28"/>
          <w:rtl w:val="true"/>
          <w:lang w:bidi="ar-SA"/>
        </w:rPr>
        <w:t>مِن فِتيَةِ أَهلِ البَصرَةِ دَعَاكَ إِلَي مَأدُبَةٍ فَأَسرَعتَ إِلَيهَا، تُستَطَابُ لَكَ الأَلوَانُ وَ تُنقَلُ إِلَيكَ الجِفَانُ، وَ مَا ظَنَنتُ أَنّكَ تُجِيبُ إِلَي طَعَامِ قَومٍ عَائِلُهُم مَجفُوّ وَ غَنِيّهُم مَدعُوّ، فَانظُر إِلَي مَا تَقضَمُهُ مِن هَذَا المَقضَمِ، فَمَا اشتَبَهَ عَلَيكَ عِلمُهُ فَالفِظهُ، وَ مَا أَيقَنتَ بِطِيبِ وُجُوهِهِ فَنَل مِنهُ، أَلَا وَ إِنّ لِكُلّ مَأمُومٍ إِمَاماً يقَتدَيِ بِهِ وَ يسَتضَيِءُ بِنُورِ عِلمِهِ، أَلَا وَ إِنّ إِمَامَكُم قَدِ اكتَفَي مِن دُنيَاهُ بِطِمرَيهِ، وَ مِن طُعمِهِ بِقُرصَيهِ، أَلَا وَ إِنّكُم لَا تَقدِرُونَ عَلَي ذَلِكَ وَ لَكِن أعَيِنوُنيِ بِوَرَعٍ وَ اجتِهَادٍ وَ عِفّةٍ وَ سَدَادٍ، فَوَاللّهِ مَا كَنَزتُ مِن دُنيَاكُم تِبراً، وَ لَا ادّخَرتُ مِن غَنَائِمِهَا وَفراً، وَ لَا أَعدَدتُ لبِاَليِ ثوَبيِ طِمراً، وَ لَا حُزتُ مِن أَرضِهَا شِبراً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هيِ َ نفَسيِ أَرُوضُهَا بِالتّقوَي لتِأَتيَ آمِنَةً يَومَ الخَوفِ الأَكبَرِ، وَ تَثبُتَ عَلَي جَوَانِبِ المَزلَقِ، وَ لَو شِئتُ لَاهتَدَيتُ الطّرِيقَ إِلَي مُصَفّي هَذَا العَسَلِ، وَ لُبَابِ هَذَا القَمحِ وَ نَسَائِجِ هَذَا القَزّ، وَ لَكِن هَيهَاتَ أَن يغَلبِنَيِ هوَاَي، وَ يقَوُدنَيِ جشَعَيِ إِلَي تَخَيّرِ الأَطعِمَةِ وَ لَعَلّ بِالحِجَازِ أَو اليَمَامَةِ مَن لَا طَمَعَ لَهُ فِي القُرصِ وَ لَا عَهدَ لَهُ بِالشّبَعِ، أَو أَبِيتَ مِبطَاناً وَ حوَليِ بُطُونٌ غَرثَي وَ أَكبَادٌ حَرّي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أَأَقنَعُ مِن نفَسيِ بِأَن يُقَالَ هَذَا أَمِيرُ المُؤمِنِينَ وَ لَا أُشَارِكُهُم فِي مَكَارِهِ الدّهرِ، أَو أَكُونَ أُسوَةً لَهُم فِي جُشُوبَةِ العَيشِ</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المقابلة البسيطة بين هذا الكتاب وبين ما كان عليه واقع الخلافة والمسلمين في العقود الثلاثة السابقة يفصح عن مدى البون الشاسع بين الإسلامين وعن مدى دقة وصرامة مشروع الاستئناف وصعوبته على القاعدة الجماهيرية المستفيدة من السياسات السابقة والإسلام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فالمقارنة بين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الأرقام المهولة للأموال والثروات التي تمتعت بها الطبقة الحاكمة والمقربين منها في السابق مقابل الفقر المدقع الذي عاشت به الطبقات الفقيرة، وبين ما ينشده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تفصح عن كارثة كبرى على كافة المستويات فقد كانت أموال عثمان النقدية فقط، عند موته </w:t>
      </w:r>
      <w:r>
        <w:rPr>
          <w:rFonts w:eastAsia="IRNazanin" w:cs="IRNazanin"/>
          <w:color w:val="111111"/>
          <w:sz w:val="28"/>
          <w:szCs w:val="28"/>
          <w:rtl w:val="true"/>
          <w:lang w:bidi="fa-IR"/>
        </w:rPr>
        <w:t>(</w:t>
      </w:r>
      <w:r>
        <w:rPr>
          <w:rFonts w:eastAsia="IRNazanin" w:cs="IRNazanin"/>
          <w:color w:val="111111"/>
          <w:sz w:val="28"/>
          <w:szCs w:val="28"/>
          <w:lang w:bidi="fa-IR"/>
        </w:rPr>
        <w:t>0.00.150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ومليون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أملاكه غير المنقولة فكانت تساوي </w:t>
      </w:r>
      <w:r>
        <w:rPr>
          <w:rFonts w:eastAsia="IRNazanin" w:cs="IRNazanin"/>
          <w:color w:val="111111"/>
          <w:sz w:val="28"/>
          <w:szCs w:val="28"/>
          <w:rtl w:val="true"/>
          <w:lang w:bidi="fa-IR"/>
        </w:rPr>
        <w:t>(</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الجمال والجياد وغيرها، وفضلاً عما فقد من الأموال أثناء مقتله وهي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ونصف مليون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وفضلاً عن البيت الذي بناه بالحجر والخشب الثمين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طلحة والزبير من أكثر الصحابة ثراء وأموالاً، فقد ترك الأول عند موته </w:t>
      </w:r>
      <w:r>
        <w:rPr>
          <w:rFonts w:eastAsia="IRNazanin" w:cs="IRNazanin"/>
          <w:color w:val="111111"/>
          <w:sz w:val="28"/>
          <w:szCs w:val="28"/>
          <w:rtl w:val="true"/>
          <w:lang w:bidi="fa-IR"/>
        </w:rPr>
        <w:t>(</w:t>
      </w:r>
      <w:r>
        <w:rPr>
          <w:rFonts w:eastAsia="IRNazanin" w:cs="IRNazanin"/>
          <w:color w:val="111111"/>
          <w:sz w:val="28"/>
          <w:szCs w:val="28"/>
          <w:lang w:bidi="fa-IR"/>
        </w:rPr>
        <w:t>0.0.200.2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w:t>
      </w:r>
      <w:r>
        <w:rPr>
          <w:rFonts w:eastAsia="IRNazanin" w:cs="IRNazanin"/>
          <w:color w:val="111111"/>
          <w:sz w:val="28"/>
          <w:szCs w:val="28"/>
          <w:lang w:bidi="fa-IR"/>
        </w:rPr>
        <w:t>00.600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ألف دينار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قدرت ثروته بقيمة ثلاثين مليون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يجني يومياً من ضيعة له في العراق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وسنوياً بين </w:t>
      </w:r>
      <w:r>
        <w:rPr>
          <w:rFonts w:eastAsia="IRNazanin" w:cs="IRNazanin"/>
          <w:color w:val="111111"/>
          <w:sz w:val="28"/>
          <w:szCs w:val="28"/>
          <w:rtl w:val="true"/>
          <w:lang w:bidi="fa-IR"/>
        </w:rPr>
        <w:t>(</w:t>
      </w:r>
      <w:r>
        <w:rPr>
          <w:rFonts w:eastAsia="IRNazanin" w:cs="IRNazanin"/>
          <w:color w:val="111111"/>
          <w:sz w:val="28"/>
          <w:szCs w:val="28"/>
          <w:lang w:bidi="fa-IR"/>
        </w:rPr>
        <w:t>000.000.000.400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يرسل لعائشة سنوياً </w:t>
      </w:r>
      <w:r>
        <w:rPr>
          <w:rFonts w:eastAsia="IRNazanin" w:cs="IRNazanin"/>
          <w:color w:val="111111"/>
          <w:sz w:val="28"/>
          <w:szCs w:val="28"/>
          <w:rtl w:val="true"/>
          <w:lang w:bidi="fa-IR"/>
        </w:rPr>
        <w:t>(</w:t>
      </w:r>
      <w:r>
        <w:rPr>
          <w:rFonts w:eastAsia="IRNazanin" w:cs="IRNazanin"/>
          <w:color w:val="111111"/>
          <w:sz w:val="28"/>
          <w:szCs w:val="28"/>
          <w:lang w:bidi="fa-IR"/>
        </w:rPr>
        <w:t>00.10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للدور الفاخرة التي كان يملكها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 الرحمن بن عوف فقد ترك بعد وفاته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غنم،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وأراض بمساحات شاسعة، ومن الذهب ما یکسر بالفؤوس، وباع أرضاً له بقيمة </w:t>
      </w:r>
      <w:r>
        <w:rPr>
          <w:rFonts w:eastAsia="IRNazanin" w:cs="IRNazanin"/>
          <w:color w:val="111111"/>
          <w:sz w:val="28"/>
          <w:szCs w:val="28"/>
          <w:rtl w:val="true"/>
          <w:lang w:bidi="fa-IR"/>
        </w:rPr>
        <w:t>(</w:t>
      </w:r>
      <w:r>
        <w:rPr>
          <w:rFonts w:eastAsia="IRNazanin" w:cs="IRNazanin"/>
          <w:color w:val="111111"/>
          <w:sz w:val="28"/>
          <w:szCs w:val="28"/>
          <w:lang w:bidi="fa-IR"/>
        </w:rPr>
        <w:t>000.40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بذات المبلغ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الزبير أغنى الجميع فقد كانت ثروته تتراوح بين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يملك دوراً متعددة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في الدينة،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البصرة،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الكوفة،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حدائق في ضواحي المدينة، وأراضي زراعية كثيرة، وعقارات في الكوفة والفسطاط والاسكندرية، فهي ثروات موزعة في كل مكان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 زید بن ثابت بعد موته من الذهب ما یکسر بالفؤوس، فضلاً عن الأموال والضياع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هكذا هي أحوال باقي الصحابة والمقربين من </w:t>
      </w:r>
    </w:p>
    <w:p>
      <w:pPr>
        <w:pStyle w:val="BookText"/>
        <w:rPr/>
      </w:pPr>
      <w:r>
        <w:rPr>
          <w:rFonts w:ascii="IRNazanin" w:hAnsi="IRNazanin" w:eastAsia="IRNazanin"/>
          <w:color w:val="111111"/>
          <w:sz w:val="28"/>
          <w:sz w:val="28"/>
          <w:szCs w:val="28"/>
          <w:rtl w:val="true"/>
          <w:lang w:bidi="fa-IR"/>
        </w:rPr>
        <w:t xml:space="preserve">السلطة، أما بنو أمية فكانت ثرواتهم تفوق الحدود، فقد اعطى عثمان لابن عمه مروان بن الحكم خمس أموال أفريقية </w:t>
      </w:r>
      <w:r>
        <w:rPr>
          <w:rFonts w:eastAsia="IRNazanin" w:cs="IRNazanin"/>
          <w:color w:val="111111"/>
          <w:sz w:val="28"/>
          <w:szCs w:val="28"/>
          <w:rtl w:val="true"/>
          <w:lang w:bidi="fa-IR"/>
        </w:rPr>
        <w:t>(</w:t>
      </w:r>
      <w:r>
        <w:rPr>
          <w:rFonts w:eastAsia="IRNazanin" w:cs="IRNazanin"/>
          <w:color w:val="111111"/>
          <w:sz w:val="28"/>
          <w:szCs w:val="28"/>
          <w:lang w:bidi="fa-IR"/>
        </w:rPr>
        <w:t>0.0.200.000.100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واعطى عمه الحكم </w:t>
      </w:r>
      <w:r>
        <w:rPr>
          <w:rFonts w:eastAsia="IRNazanin" w:cs="IRNazanin"/>
          <w:color w:val="111111"/>
          <w:sz w:val="28"/>
          <w:szCs w:val="28"/>
          <w:rtl w:val="true"/>
          <w:lang w:bidi="fa-IR"/>
        </w:rPr>
        <w:t>(</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وأعطى أموالاً ضخمة لغيرهم من بني أمية والمقربين منه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سياسة التفضيل بالعطاء التي اتبعها عمر بن الخطاب قد أنتجت تكديس الأموال والثروات عند فئة من الناس و حرمان الآخرين مما يسد الرمق، فكانت آثارها وخيمة جداً على جميع المستويات الاجتماعية والاقتصادية والسياسية والتشريعية، فقد خلقت مجتمعاً طبقياً، يمزقه التفاوت الواسع في تحصيل العطاء والأرزاق، فبينما كان بعض الصحابة يخلف من الذهب والفضة ما یکسر بالفؤوس، ومن الأموال والضياع والبساتين ما يفوق واردات قبيلة كاملة وفي اسطبلاته ومراعيه آلاف من الخيول والأغنام والجمال، كان هناك من لا يجد ما يسد به رمقه وما يشبع به جوع أطفاله، وقد اعترف الخليفة نفسه بفساد هذه السياسة، وتندم أيما ندم على انتهاجها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استقبلت من أمري ما استدبرت، لأخذت فضول أموال الأغنياء فقسمتها على الفقراء</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الوقت الذي كان رجالات السلطة في العهد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القريشيون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يتبجحون بأن مناطق الفتوح ليست سوى إقطاعيات قرشية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السواد </w:t>
      </w:r>
    </w:p>
    <w:p>
      <w:pPr>
        <w:pStyle w:val="BookText"/>
        <w:rPr/>
      </w:pPr>
      <w:r>
        <w:rPr>
          <w:rFonts w:ascii="Amiri" w:hAnsi="Amiri" w:eastAsia="Amiri" w:cs="Amiri"/>
          <w:color w:val="111111"/>
          <w:sz w:val="28"/>
          <w:sz w:val="28"/>
          <w:szCs w:val="28"/>
          <w:rtl w:val="true"/>
          <w:lang w:bidi="ar-SA"/>
        </w:rPr>
        <w:t>بستان لقريش</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 نجد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جاهداً عکس هذا المفهوم تماماً، عبر تغيير التعامل مع سكان المناطق المفتوحة كما في عهده لمالك الأشتر، ووصاياه و تعليماته لولاته وعمال الخراج و غيرهم، 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اللّهِ عَلِيّ أَمِيرِ المُؤمِنِينَ إِلَي أَصحَابِ الخَرَاجِ، 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فَأَنصِفُوا النّاسَ مِن أَنفُسِكُم وَ اصبِرُوا لِحَوَائِجِهِم، فَإِنّكُم خُزّانُ الرّعِيّةِ، وَ وُكَلَاءُ الأُمّةِ وَ سُفَرَاءُ الأَئِمّةِ، وَ لَا تُحشِمُوا أَحَداً عَن حَاجَتِهِ وَ لَا تَحبِسُوهُ عَن طَلِبَتِهِ، وَ لَا تَبِيعُنّ لِلنّاسِ فِي الخَرَاجِ كِسوَةَ شِتَاءٍ وَ لَا صَيفٍ، وَ لَا دَابّةً يَعتَمِلُونَ عَلَيهَا وَ لَا عَبداً، وَ لَا تَضرِبُنّ أَحَداً سَوطاً لِمَكَانِ دِرهَمٍ، وَ لَا تَمَسّنّ مَالَ أَحَدٍ مِنَ النّاسِ مُصَلّ وَ لَا مُعَاهَدٍ، إِلّا أَن تَجِدُوا فَرَساً أَو سِلَاحاً يُعدَي بِهِ عَلَي أَهلِ الإِسلَامِ، فَإِنّهُ لَا ينَبغَيِ لِلمُسلِمِ أَن يَدَعَ ذَلِكَ فِي أيَديِ أَعدَاءِ الإِسلَامِ فَيَكُونَ شَوكَةً عَلَيهِ، وَ لَا تَدّخِرُوا أَنفُسَكُم نَصِيحَةً وَ لَا الجُندَ حُسنَ سِيرَةٍ وَ لَا الرّعِيّةَ مَعُونَةً</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ولنا أن ندرك بعد هذه المقاربة البسيطة والوجيزة حقيقة ما كان ينشده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إصلاح مسيرة الإسلام كنظام شامل لجميع نواحي حياة الفرد والمجتمع، وبذات الوقت صعوبة مشروع الاستئناف هذا ومدی المعوقات التي وقفت في طريقه والتي لم يجد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حيالها بداً من أن يبث هذا المشروع في خطبه وكتبه ووصاياه وقبلها بسلوكه وعمله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إنه لم يكن يمثل مشروع إدارة للسلطة والسياسة بقدر ما كان ينشد ويمثل مشروعاً استئنافياً للإسلام يجعل كل فرد في الإمة مسؤولاً عن تحقيقه بقدر ما يستطيع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ذلك فهو لم يترك شاردة ولا واردة تتعلق بما </w:t>
      </w:r>
    </w:p>
    <w:p>
      <w:pPr>
        <w:pStyle w:val="BookText"/>
        <w:rPr/>
      </w:pPr>
      <w:r>
        <w:rPr>
          <w:rFonts w:ascii="Amiri" w:hAnsi="Amiri" w:eastAsia="Amiri" w:cs="Amiri"/>
          <w:color w:val="111111"/>
          <w:sz w:val="28"/>
          <w:sz w:val="28"/>
          <w:szCs w:val="28"/>
          <w:rtl w:val="true"/>
          <w:lang w:bidi="ar-SA"/>
        </w:rPr>
        <w:t>يستطيع اصلاحه أو كان يستهدفه بمشروعه الاستئنافي إلا وأشار إليه، ففضلاً عن اسهابه في تبيان أحكام الشريعة وحقيقة الدين وباقي مناحي الثقافة الإسلامية، فهو لم ينس أن يحدد لعماله حتى أوقات الصلاة وطبيعة ادائها، إذ بعث بكتاب إلى أمراء البلاد في الصلاة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فَصَلُّوا بِالنَّاسِ اَلظُّهْرَ حَتَّی تَفِیءَ اَلشَّمْسُ مِنْ مَرْبِضِ اَلْعَنْزِ وَ صَلُّوا بِهِمُ اَلْعَصْرَ وَ اَلشَّمْسُ بَیْضَاءُ حَیَّهٌ فِی عُضْوٍ مِنَ اَلنَّهَارِ حِینَ یُسَارُ فِیهَا فَرْسَخَانِ وَ صَلُّوا بِهِمُ اَلْمَغْرِبَ حِینَ یُفْطِرُ اَلصَّائِمُ وَ یَدْفَعُ اَلْحَاجُّ إِلَی مِنًی وَ صَلُّوا بِهِمُ اَلْعِشَاءَ حِینَ یَتَوَارَی اَلشَّفَقُ إِلَی ثُلُثِ اَللَّیْلِ، وَ صَلُّوا بِهِمُ اَلْغَدَاةَ وَ اَلرَّجُلُ یَعْرِفُ وَجْهَ صَاحِبِهِ، وَ صَلُّوا بِهِمْ صَلاَةَ أَضْعَفِهِمْ وَ لاَ تَکُونُوا فَتَّانِینَ</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إنه بالجانب الآخر بين أسفه على المتعذر التحقق من مشروع الاستئناف فقال في نص مطول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عملت الولاة قبلي أعمالا خالفوا فيها رسول الله متعمدين لخلافه ناقضين لعهده مغيرين لسنته، ولو حملت الناس على تركها وحولتها إلى مواضعها وإلى ما كانت في عهد رسول الله لتفرق عني جندي حتى أبقى وحدي أو قليل من شيعتي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أرأيتم لو أمرت بمقام إبراهيم فرددته إلى الموضع الذي وضعه فيه رسول الله، ورددت فدك إلى ورثة فاطمة، ورددت صاع رسول کما کان، وأمضيت قطائع أقطعها رسول الله لأقوام لم تمض لهم ولم تنفذ، ورددت دار جعفر إلى ورثته وهدمتها من المسجد، ورددت قضايا من الجور قضي بها، ونزعت نساء تحت رجال بغير حق فرددتهن إلى أزواجهن، واستقبلت بهن الحكم في الفروج والأرحام، وسبيت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ذراري بني تغلب، ورددت ما قسم من أرض خيبر، ومحوت دواوين العطایا، وأعطيت کما کان رسول الله يعطي بالسوية ولم أجعلها دولة بين الأغنياء وألقيت المساحة، وسويت بين المناكح، وأنفذت خمس الرسول كما أنزل الله عز وجل وفرضه، ورددت مسجد رسول الله إلى ما كان عليه، وسددت مافتح فيه من الأبواب وفتحت ما سد منه، وحرمت المسح على الخفين، وحددت على النبيذ وأمرت بإحلال المتعتين، وأمرت بالتكبير على الجنائز خمس تكبيرات، وألزمت الناس الجهر ببسم الله الرحمن الرحيم، و أخرجت ر من أدخل مع رسول الله في مسجده من كان رسول الله أخرجه، وأدخلت من أُخرج بعد رسول الله ممن كان رسول الله أدخله، وحملت الناس على حكم القرآن وعلى الطلاق على السنة، وأخذت الصدقات على أصنافها وحدودها، ورددت الوضوء والغسل والصلاة إلى مواقيتها وشرائعها ومواضعها، ورددت أهل نجران إلى مواضعهم ورددت سبايا فارس وسائر الأمم إلى كتاب الله وسنة نبيه إذا لتفرقوا عني</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52" w:name="pg9158_81681"/>
    </w:p>
    <w:p>
      <w:pPr>
        <w:pStyle w:val="Heading2"/>
        <w:numPr>
          <w:ilvl w:val="1"/>
          <w:numId w:val="1"/>
        </w:numPr>
        <w:rPr/>
      </w:pPr>
      <w:bookmarkStart w:id="53" w:name="__RefHeading___Toc3465404_2870459653"/>
      <w:bookmarkStart w:id="54" w:name="_Toc16"/>
      <w:bookmarkEnd w:id="52"/>
      <w:bookmarkEnd w:id="53"/>
      <w:r>
        <w:rPr>
          <w:rtl w:val="true"/>
        </w:rPr>
        <w:t>قائمة المصادر والمراجع</w:t>
      </w:r>
      <w:r>
        <w:rPr>
          <w:rtl w:val="true"/>
        </w:rPr>
        <w:t>:</w:t>
      </w:r>
      <w:bookmarkEnd w:id="54"/>
    </w:p>
    <w:p>
      <w:pPr>
        <w:pStyle w:val="BookText"/>
        <w:rPr/>
      </w:pPr>
      <w:r>
        <w:rPr>
          <w:rFonts w:ascii="Amiri" w:hAnsi="Amiri" w:eastAsia="Amiri" w:cs="Amiri"/>
          <w:color w:val="111111"/>
          <w:sz w:val="28"/>
          <w:sz w:val="28"/>
          <w:szCs w:val="28"/>
          <w:rtl w:val="true"/>
          <w:lang w:bidi="ar-SA"/>
        </w:rPr>
        <w:t>المصادر الأولية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أبي الكرم بن محمد بن عبد الكريم بن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بيروت،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الوهبية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السعادات مجد الدين المبارك بن محمد عبد الكريم بن عبد الواحد الشيباني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 في غريب الحديث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الزاوي و محمود محمد الطناحي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مؤسسة 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بن هلال بن أسد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 الميمنية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أحمد بن اعثم الكوفي،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الفتوح،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الأضواء،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الكتب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أحمد بن يحيى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مؤسسة 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من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 ریاض زركلي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مكتبة النهضة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طبعة دائرة المعارف النظامية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الدكن الهند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عثمان عمرو بن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والتبيين،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مكتبة الخانجي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أحمد بن علي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والموازنة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إيران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عبد الرحمن بن علي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في تاريخ الملوك والأمم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ومصطفى عبد القادر عطا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المجروحين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إبراهيم 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محمد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المكتبة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نواسخ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 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 وفدك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شركة الكتبي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الجوهري، إسماعيل 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 حاتم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محمد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حاجي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 عن أسامي الكتب والفنون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طبعة 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عبد الله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بلبان الفارسي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ابن حبان،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دائرة المعارف النظامية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الدكن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الفضل أحمد بن علي 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و علي محمد معوض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الميس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محب الدين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الكتب السلفية،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الحديد، عز الدين أبو حامد بن هبة الله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تحقيق محمد أبو الفضل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احیاء الكتب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مطبعة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خلکان، أبو العباس أحمد بن محمد بن ابراهيم،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وفيات الأعيان وانباء ابناء الزمان،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الثقافة، بیروت لبنان،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شبيب العصفري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بن أحمد بن محمد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مؤسسة النشر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عمر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و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مجدي منصور سید الشوری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الرحمن بن الفضل بن 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داود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محمد اللحام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أحمد بن داوود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عيسى البابي الحلبي وشركاه، مصر،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عبد الله محمد بن أحمد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أعلام النبلاء،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مؤسسة الرسالة، بیروت لبنان،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 بن منيع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الطبقات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عبد الرحمن بن عبد الله ابن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الأنف في شرح 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وتعليق وضبط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عبد الرؤوف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جلال الدين عبد الرحمن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تنویر الحوالك في شرح موطأ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العزيز الخالدي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 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 في أحاديث البشير النذير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شبة 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 محمد شلتوت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الحسين بن موسى الموسوي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محمد بن عبد الكريم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علي مهنا و علي حسن فاعور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الاحاديث والاخبار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اللحام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الصالحي الشامي، محمد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الهدى والرشاد في سيرة خير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وعلي محمد معوض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الإسلامية في مؤسسة البعثة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القاسم سلیمان بن أحمد الطبراني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حمدي عبد المجيد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احیاء التراث،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الطبري، أبو جعفر محمد بن جریر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الرسل والملوك والأمم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مؤسسة 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p>
    <w:p>
      <w:pPr>
        <w:pStyle w:val="BookText"/>
        <w:rPr/>
      </w:pPr>
      <w:r>
        <w:rPr>
          <w:rFonts w:ascii="Amiri" w:hAnsi="Amiri" w:eastAsia="Amiri" w:cs="Amiri"/>
          <w:color w:val="111111"/>
          <w:sz w:val="28"/>
          <w:sz w:val="28"/>
          <w:szCs w:val="28"/>
          <w:rtl w:val="true"/>
          <w:lang w:bidi="ar-SA"/>
        </w:rPr>
        <w:t>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ابراهيم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البيان عن تأویل آي القرآن،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الميس، ضبط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صدقي جمیل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طيفور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بن أبي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مکتبة بصيرتي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يعقوب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دار الكتب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يوسف أحمد بن عبد الله أحمد النمري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أحمد ومحمد عبد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المغرب،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محمد عطا ومحمد علي معوض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بیان العلم وفضله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محمد قميحة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الرزاق الصنعاني، أبو بكر عبد الرزاق بن همام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المجلس العلمي،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العديم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عمر بن أحمد بن أبي جرادة،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بغية الطلب في تاريخ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الحسن ابن هبة الله بن عبد الله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عمرو بن موسی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المعطي أمين قلعجي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محمود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القاري في شرح صحيح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محمد بن أحمد بن الهيثم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فخر الدين محمد بن عمر بن الحسن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محمد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العصرية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إسماعيل بن علي صاحب 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أبي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 الحسينية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القاضي 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عياض بن موسی بن عیاض اليحصبي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 بتعريف حقوق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والسياسة،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محمد الزيني،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الحلبي وشركاه للنشر والتوزيع،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 عكاشة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إبراهيم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جمال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الأسوة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اسماعيل بن كثير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البداية والنهاية،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احیاء التراث،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المنذر هشام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الخيل في الجاهلية والإسلام وأخبارها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الدار القومية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يزيد القزويني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الأصبحي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طبعة 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المدونة الكبری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مطبعة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محمد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اللغة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دار الفكر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في سنن الأقوال والأفعال، ضبط وتصحيح بكري حياني وصفوة السفا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الرسالة،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الحجاج يوسف المزي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في أسماء الرجال،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مؤسسة الرسالة،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علي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والإشراف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 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اسعد داغر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أحمد بن محمد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سروش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مسلم بن الحجاج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بن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أستاذ ولي و علي أكبر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إيران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أحمد بن علي بن عبد القادر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إمتاع الأسماع بما للنبي من الأحوال والأموال والحفدة والمتاع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الحميد النميسي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المؤسسة العربية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أحمد بن شعيب بن علي 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محيي الدين أبو زکریا یحیی بن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الكتاب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الأرب في فنون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قميحة و حسن نور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الملك بن هشام بن أيوب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محيي الدين عبد الحميد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مکتبة محمد علي صبيح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أبي بكر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عمر 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المغازي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المستشرق مارسدن جونس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عالم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يعقوب بن جعفر بن وهب ابن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حياً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المراجع الثانوية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بلقزيز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الإله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 المجال السياسي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مركز دراسات الوحدة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رؤية النهج ورواية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بیسان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جدلية الدين والسياسة في الإسلام المبكر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أحمد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دار الطليعة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وأوال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وتحليل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مطبعة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فلهاوزن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یولیوس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الدولة العربية من ظهور الإسلام إلى نهاية الدولة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الهادي أبو ريدة،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مؤنس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لجنة التأليف والترجمة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أصحاب الكساء بين تجني النص واستباحة الخطاب الاستشراق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هنري لامنس أنموذجا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قراءات في النهضة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قسم النشاطات الفكرية والثقافية التابع للعتبة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انتصاراتهم وأمجاد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 البراوي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مكتبة الأنجلو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والمعارضة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في الاشكالية الفكرية والاجتماعية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المؤسسة العربية للدراسات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مونتغمري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المكتبة العصرية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الوريمي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ناجية بو عجيلة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الائتلاف والاختلاف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ثنائية السائد والمهمش في الفكر الإسلامي القديم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9158_81695"/>
      <w:bookmarkStart w:id="56" w:name="pg9158_81695"/>
      <w:bookmarkEnd w:id="56"/>
    </w:p>
    <w:p>
      <w:pPr>
        <w:pStyle w:val="Heading2"/>
        <w:numPr>
          <w:ilvl w:val="1"/>
          <w:numId w:val="1"/>
        </w:numPr>
        <w:rPr/>
      </w:pPr>
      <w:bookmarkStart w:id="57" w:name="pg9158_81695"/>
      <w:bookmarkStart w:id="58" w:name="__RefHeading___Toc3465406_2870459653"/>
      <w:bookmarkStart w:id="59" w:name="_Toc17"/>
      <w:bookmarkEnd w:id="57"/>
      <w:bookmarkEnd w:id="58"/>
      <w:r>
        <w:rPr>
          <w:rtl w:val="true"/>
        </w:rPr>
        <w:t xml:space="preserve">البحث الثالث موقف الإمام علي </w:t>
      </w:r>
      <w:r>
        <w:rPr>
          <w:rtl w:val="true"/>
        </w:rPr>
        <w:t>(</w:t>
      </w:r>
      <w:r>
        <w:rPr>
          <w:rtl w:val="true"/>
        </w:rPr>
        <w:t>عليه السلام</w:t>
      </w:r>
      <w:r>
        <w:rPr>
          <w:rtl w:val="true"/>
        </w:rPr>
        <w:t xml:space="preserve">) </w:t>
      </w:r>
      <w:r>
        <w:rPr>
          <w:rtl w:val="true"/>
        </w:rPr>
        <w:t>من الفتوحات الإسلامية</w:t>
      </w:r>
      <w:bookmarkEnd w:id="5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حيدرمجيد العليلي جامعة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للعلوم الإنسانية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9158_81697"/>
      <w:bookmarkStart w:id="61" w:name="pg9158_81697"/>
      <w:bookmarkEnd w:id="61"/>
    </w:p>
    <w:p>
      <w:pPr>
        <w:pStyle w:val="Heading2"/>
        <w:numPr>
          <w:ilvl w:val="1"/>
          <w:numId w:val="1"/>
        </w:numPr>
        <w:rPr/>
      </w:pPr>
      <w:bookmarkStart w:id="62" w:name="pg9158_81697"/>
      <w:bookmarkStart w:id="63" w:name="__RefHeading___Toc3465408_2870459653"/>
      <w:bookmarkStart w:id="64" w:name="_Toc18"/>
      <w:bookmarkEnd w:id="62"/>
      <w:bookmarkEnd w:id="63"/>
      <w:r>
        <w:rPr>
          <w:rtl w:val="true"/>
        </w:rPr>
        <w:t>المقدمة</w:t>
      </w:r>
      <w:r>
        <w:rPr>
          <w:rtl w:val="true"/>
        </w:rPr>
        <w:t>:</w:t>
      </w:r>
      <w:bookmarkEnd w:id="64"/>
    </w:p>
    <w:p>
      <w:pPr>
        <w:pStyle w:val="BookText"/>
        <w:rPr/>
      </w:pPr>
      <w:r>
        <w:rPr>
          <w:rFonts w:ascii="Amiri" w:hAnsi="Amiri" w:eastAsia="Amiri" w:cs="Amiri"/>
          <w:color w:val="111111"/>
          <w:sz w:val="28"/>
          <w:sz w:val="28"/>
          <w:szCs w:val="28"/>
          <w:rtl w:val="true"/>
          <w:lang w:bidi="ar-SA"/>
        </w:rPr>
        <w:t xml:space="preserve">يسلط هذا البحث الضوء على موقف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الفتوحات الإسلامية أو المعارك التي تمدد بها المسلمون خارج شبه الجزيرة العربية بعد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اسسنا اغلب مضامين هذا الموقف على نصوص مستقاة من كتاب نهج البلاغة؛ زيادة على جاءت به المصادر التاريخية في 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اقتضت الدراسة أن نقدم لأثر الإرث النصي في مشروعية التمدد العسكري في خطاب عصر ما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أشرنا إلى موقف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الاحداث التي تلت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وسمناها بالاعتزال والموضوعية، وبينا أثر الفتوحات والصورة النفسية للعرب في رؤية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أشرنا إلى دوره الأيديولوجي الذي ظهر لنا بأنه على ثلاث مبتنيات مفاهيمية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التوجيه عن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وتطرقنا في عجالة إلى سياسته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المباشرة من الفتوحات أبان خلافته، وقد عولنا في هذا البحث على جملة المصادر التي نقلت مقولات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الصدد وبعض الروايات التي لها صلة بدوره في هذه الفتوحات وقمنا بتحليلها وتقييمها والتي سيجد القارئ قائمة بها في نهاية البحث</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خلصنا من خلال هذا البحث إلى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يقف مكتوف الأيدي إزاء تداعيات الأحداث اللاحقة، وآثر على نفسه إلا أن يضطلع بدور يضفي عنصر التوازن على الأحداث للحفاظ على هوية النبوة الرسالية من التحول إلى صورة الدولة التوسعية وضمان نشر المبادئ الاخلاقية في المناطق المفتوحة عن طريق زج أصحابه في هذه المعارك، و تقديم المشورة التي تكفل تحقيق الاهداف بأدنى الخسائر البشرية، والحيلولة من دون وقوع هجوم مضاد في حالة اندحار الجماعة</w:t>
      </w:r>
      <w:r>
        <w:rPr>
          <w:rFonts w:eastAsia="Amiri" w:cs="Amiri" w:ascii="Amiri" w:hAnsi="Amiri"/>
          <w:color w:val="111111"/>
          <w:sz w:val="28"/>
          <w:szCs w:val="28"/>
          <w:rtl w:val="true"/>
          <w:lang w:bidi="ar-SA"/>
        </w:rPr>
        <w:t xml:space="preserve">. </w:t>
      </w:r>
      <w:bookmarkStart w:id="65" w:name="pg9158_81699"/>
    </w:p>
    <w:p>
      <w:pPr>
        <w:pStyle w:val="Heading2"/>
        <w:numPr>
          <w:ilvl w:val="1"/>
          <w:numId w:val="1"/>
        </w:numPr>
        <w:rPr/>
      </w:pPr>
      <w:bookmarkStart w:id="66" w:name="__RefHeading___Toc3465410_2870459653"/>
      <w:bookmarkStart w:id="67" w:name="_Toc19"/>
      <w:bookmarkEnd w:id="65"/>
      <w:bookmarkEnd w:id="66"/>
      <w:r>
        <w:rPr>
          <w:rtl w:val="true"/>
        </w:rPr>
        <w:t xml:space="preserve">الإرث النصي في مشروعية التمدد العسكري في خطاب عصر ما بعد النبي </w:t>
      </w:r>
      <w:r>
        <w:rPr>
          <w:rtl w:val="true"/>
        </w:rPr>
        <w:t>(</w:t>
      </w:r>
      <w:r>
        <w:rPr>
          <w:rtl w:val="true"/>
        </w:rPr>
        <w:t>صلى الله عليه وآله</w:t>
      </w:r>
      <w:r>
        <w:rPr>
          <w:rtl w:val="true"/>
        </w:rPr>
        <w:t>)</w:t>
      </w:r>
      <w:bookmarkEnd w:id="67"/>
    </w:p>
    <w:p>
      <w:pPr>
        <w:pStyle w:val="BookText"/>
        <w:rPr/>
      </w:pPr>
      <w:r>
        <w:rPr>
          <w:rFonts w:ascii="Amiri" w:hAnsi="Amiri" w:eastAsia="Amiri" w:cs="Amiri"/>
          <w:color w:val="111111"/>
          <w:sz w:val="28"/>
          <w:sz w:val="28"/>
          <w:szCs w:val="28"/>
          <w:rtl w:val="true"/>
          <w:lang w:bidi="ar-SA"/>
        </w:rPr>
        <w:t xml:space="preserve">إن التساؤل الذي تتمحور حوله هذه الدراسة؟ هل كان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للفتوحات؟ أو كان رافضا لها؟</w:t>
      </w:r>
    </w:p>
    <w:p>
      <w:pPr>
        <w:pStyle w:val="BookText"/>
        <w:rPr/>
      </w:pPr>
      <w:r>
        <w:rPr>
          <w:rFonts w:ascii="Amiri" w:hAnsi="Amiri" w:eastAsia="Amiri" w:cs="Amiri"/>
          <w:color w:val="111111"/>
          <w:sz w:val="28"/>
          <w:sz w:val="28"/>
          <w:szCs w:val="28"/>
          <w:rtl w:val="true"/>
          <w:lang w:bidi="ar-SA"/>
        </w:rPr>
        <w:t xml:space="preserve">إن الخوض في اتون هذا الموضوع يلزمنا التعرض أولا لمشروعية الفتوحات وتفكيك حيثيات الخطاب المتداول يومذاك، والتعرض لأسباب نشوبها لبيان موقف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الاتصال العسكري بين المسلمين والأقوام المحيطة بأرض الإسلام ظهر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وتشكل في صور عدة، فجاءت الصورة المبكرة من رسم القرآن الكريم في مخيال مسلمي عصر الرسالة في سورة الروم التي نزلت في المرحلة المكية</w:t>
      </w:r>
      <w:r>
        <w:rPr>
          <w:rStyle w:val="FootnoteAnchor"/>
          <w:rtl w:val="true"/>
        </w:rPr>
        <w:footnoteReference w:id="392"/>
      </w:r>
      <w:r>
        <w:rPr>
          <w:rFonts w:ascii="Amiri" w:hAnsi="Amiri" w:eastAsia="Amiri" w:cs="Amiri"/>
          <w:color w:val="111111"/>
          <w:sz w:val="28"/>
          <w:sz w:val="28"/>
          <w:szCs w:val="28"/>
          <w:rtl w:val="true"/>
          <w:lang w:bidi="ar-SA"/>
        </w:rPr>
        <w:t xml:space="preserve">في تحديد ملامح النصر والهزيمة لصراع قوتين عالميتين يومذاك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الساسانية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البيزنطية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اللتان يتسوران حكومة الاسلام الناشئة جغرافياً، ويخال لنا ان القرآن الكريم نبه مبكرا لتباين موازين القوة الذي سيكون جزءا من المرحلة اللاحقة، والا ما هو وجه الصلة بين مجموعه من البدو المحدثين في اعتناق دين جديد و صراع قوى ليس لهم منه أي مجال في المكافئة؟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الصورة الثانية فقد رسمتها المرحلة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المتمثلة برسائل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حكومات العالم القديم فارس وبيزنطة والاسكندرية </w:t>
      </w:r>
    </w:p>
    <w:p>
      <w:pPr>
        <w:pStyle w:val="BookText"/>
        <w:rPr/>
      </w:pPr>
      <w:r>
        <w:rPr>
          <w:rFonts w:ascii="Amiri" w:hAnsi="Amiri" w:eastAsia="Amiri" w:cs="Amiri"/>
          <w:color w:val="111111"/>
          <w:sz w:val="28"/>
          <w:sz w:val="28"/>
          <w:szCs w:val="28"/>
          <w:rtl w:val="true"/>
          <w:lang w:bidi="ar-SA"/>
        </w:rPr>
        <w:t>والحبشة وعمان</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 التي حوت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اسلم تسلم</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ولعل هذه العبارة فسرت على انها تحمل دلالة انذارية من قبل كسرى ملك الفرس فقام بتمزيق رسالة النبي</w:t>
      </w:r>
      <w:r>
        <w:rPr>
          <w:rStyle w:val="FootnoteAnchor"/>
          <w:rtl w:val="true"/>
        </w:rPr>
        <w:footnoteReference w:id="395"/>
      </w:r>
      <w:r>
        <w:rPr>
          <w:rFonts w:ascii="Amiri" w:hAnsi="Amiri" w:eastAsia="Amiri" w:cs="Amiri"/>
          <w:color w:val="111111"/>
          <w:sz w:val="28"/>
          <w:sz w:val="28"/>
          <w:szCs w:val="28"/>
          <w:rtl w:val="true"/>
          <w:lang w:bidi="ar-SA"/>
        </w:rPr>
        <w:t xml:space="preserve">، على الرغم من ان خطاب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ينطوي على روح السلام والتذكير والعظة التاريخية بعاقبة الأقوام السابقة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بلغ الرسول ما جرى من أمر كسرى دعا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مزق الله ملكه</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 ولعل رد فعل النبي لم يكن ردا انفعاليا انيا يحمل صبغة حماسية ثأرية بل كان رد فعل اعتباري بدعائه لطمس سلطان كسرى، ولعل هذا من شانه ان يترك في عقلية الجماعة يوم ذاك إشارة إلى أن النبي كان يحمل نظرة إزاحية لملك كسرى، هذه الصورة التي تشربت في مخيال الصحابة الذين فرضت عليهم ظروف المعارضة ان يتحولوا إلى جماعة في حالة نفير عام بفعل حالة الدفاع المستمر التي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سرية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ان الروحية القتالية التي تمخضت عنها نتائج المعارك على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عززت الصورة الجهادية الحماسية للمسلم الذي يحمل السيف ردا للظلم أو دفاعا عن النفس في المرحلة الأولى، لكن هذه </w:t>
      </w:r>
    </w:p>
    <w:p>
      <w:pPr>
        <w:pStyle w:val="BookText"/>
        <w:rPr/>
      </w:pPr>
      <w:r>
        <w:rPr>
          <w:rFonts w:ascii="Amiri" w:hAnsi="Amiri" w:eastAsia="Amiri" w:cs="Amiri"/>
          <w:color w:val="111111"/>
          <w:sz w:val="28"/>
          <w:sz w:val="28"/>
          <w:szCs w:val="28"/>
          <w:rtl w:val="true"/>
          <w:lang w:bidi="ar-SA"/>
        </w:rPr>
        <w:t>الصورة سرعان ما تغيرت بعد ان لمس الفاتحون نشوة الظفر ووفرة غنائم المناطق المفتوحة من النفائس والعبيد والأراضي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ولاتفوتنا الاشارة إلى الصورة الصدامية المباشرة التي رسمتها احداث غزوتي مؤتة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وتبوك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مع الروم وحلفائهم، ولعل صيغة الامر التي حملتها الآية الكريمة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والتي قرن فيها القرآن الكريم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زيادة على الترفع  الاعتباري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صاغرون</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لوحت بمشروعية الحرب ولاسيما ان هذه الآية وردت بين نصوص سورة التوبة الانذارية، وعلى الرغم من ذلك فان القران الكريم لم يحمل بين دفتيه أي نص يسوغ الانسياح في اراضي الاخرين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يؤسس نظاما امبراطوريا، ولعل سياسة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مصادرة اراضي اليهود وتقسيمها بعد ان نكث اليهود مواثيقهم صورة اخرى تؤسس لمشروعية التمدد في اراضي اهل الكتاب، وقد لمسنا اشارات نسبت إلى النبي حول هذه الفتوحات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 مُحَمَّدٍ بِيَدِهِ لَتُفتَحَنَّ عَلَيكُم فَارِسٌ وَالرُّومُ حَتَّى يَكثُرُ الطَّعَامُ فَلَا يُذكَرُ عَلَيهِ اسمُ الله</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حوت متون كتب السير بين طياتها اشارات مباشرة إلى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وعد أصحابه بان الله سيورثهم كنوز كسرى وقيصر ويبدو ان هذه المقالة قد اعطت للمنافقين مساحة للتهكم والتكذيب، فقد ورد في احداث غزوة الخندق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تمكن الخوف من النفوس واطبقت العرب على المدينة تحاصرها وكان الخندق الفيصل الذي يمنع سيوف الأحزاب عن رقاب اهل المدينة، فأردف أحد المرجفين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يَعِدُنَا مُحَمّدٌ كُنُوزَ كِسرَى وَقَيصَرَ، وَأَحَدُنَا لا يَأمَنُ أَن يَذهَبَ إلَى حَاجَتِهِ</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يَقُولُ الْمُنَافِقُونَ وَالَّذِينَ فِي قُلُوبِهِمْ مَرَضٌ مَا وَعَدَنَا اللَّهُ وَرَسُولُهُ إِلَّا غُرُورًا</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أفرد الشامي بابا كاملا جمع فيه الأحاديث بإسنادها التي أخبر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بهلاك كسرى وقيصر، وإنفاق كنوزهما، وأنه لا يكون بعدهما كسرى ولا قيصر فكان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هلك كسرى، فلا كسرى بعده، وإذا هلك قيصر، فلا قيصر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لتفتحن عصابة من المسلمين كنوز كسرى التي في القصر 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أبشروا، فو الله، لأنا من كثرة الشيء أخوف عليكم من قلته، والله، لا يزال هذا الأمر فيكم حتى تفتح لكم أرض فارس والروم وأرض حمير، وحتى تكونوا أجنادا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بالشام، وجندا بالعراق، وجندا باليمن، وحتى يعطى الرجل المائة دينار فيتسخطها</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ونخال ان هذا النوع من الروايات يحملنا بعد مطالعة جزئياتها إلى الظن بأنها مركبة لإضفاء صفه المشروعية لهذه المعارك وإن كان قد ورد عن النبي مثل هذا النوع من الروايات فلا يخلو هذا الإرث من المبالغة لاشتمالها على إشارات ميدانية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ان رجلاً من كندة دخل على العباس إذ خرج رجل من خبأ قريب منه إذ نظر إلى السماء فلما رآها مالت قام يصلي، ثم خرجت امرأة، فقامت تصلي خلفه، ثم خرج غلام فقام معه يصلي، فقلت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أخي، وامرأته خديجة، وابن عمه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وامرأته خديجة، وابن عمه علي، يزعم أنه نبي، ولم يتبعه على أمره إلا امرأته وابن عمه، و يزعم أنه سيفتح عليه كنوز كسرى وقيصر</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المكيون المستهزئون إذا رأوا المسلمين يتهكمون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ملوك الأرض الذين يرثون كسرى وقيصر، أي لأن الصحابة كانوا متقشفين، ثيابهم رثة، وعيشهم خشن</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 ونخال ان هذا النوع من الروايات يعطي مشروعية لكل ما جرى من أعمال عسكرية لاحقة، على الرغم من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يتبنَ أي سياسة إزاحية توسعية في عهده ولم يرد في أي مصدر تاريخي أن الرسول قد وضع خططا لإسقاط البيزنطيين والفرس، ولعل المتتبع لغزوات النبي وسراياه يلمس انها جميعها كانت حروبا دفاعية، ومن ثمّ فان النهج الهجومي للخلفاء جاء متعارضا مع النهج العسكري </w:t>
      </w:r>
    </w:p>
    <w:p>
      <w:pPr>
        <w:pStyle w:val="BookText"/>
        <w:rPr/>
      </w:pPr>
      <w:r>
        <w:rPr>
          <w:rFonts w:ascii="Amiri" w:hAnsi="Amiri" w:eastAsia="Amiri" w:cs="Amiri"/>
          <w:color w:val="111111"/>
          <w:sz w:val="28"/>
          <w:sz w:val="28"/>
          <w:szCs w:val="28"/>
          <w:rtl w:val="true"/>
          <w:lang w:bidi="ar-SA"/>
        </w:rPr>
        <w:t xml:space="preserve">الدفاعي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ان تغير المنهج السياسي من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الخلافة يطرح علامة استفهام خطيرة؟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ركنا إلى صحة هذا النوع من النصوص التي اشارت إلى زوال ملك كسرى وقيصر فإننا نرى انها جاءت جزءا من نظرية استشرافية تنبئية غير تبريرية، عن اخبار مستقبلية اخبر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بحدوثها من بعده، بعضها يرتبط بأحداث معاصرة له وبعضها يمتد إلى قرون لاحقة، هذه الرؤية اما ان تكون قد نُسِبَت للنبي لاحقا لتعطي بُعدا تبريريا لتسويغ السياسة الاجتياحية اللاحقة للخلفاء لخلق مجال حيوي لتخصيب المؤسسة السياسة الناشئة وديمومتها اقتصاديا وعسكريا، حتى تكتسب مواصفات الدولة القوية ضمن المعايير القروسطية لقيام الدول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الالهي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المترامية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المركزية العسكرية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اللامركزية الادارية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الضريبي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انها نصوص سليمة استشرافية اخبارية، تعرضت لاحقا للتركيب، ونحن نذهب إلى الاعتقاد بهذا الراي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عنه انه اخبر بأحداث تعصف باهل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واخبر عن أعداءهم فما كان رده أزاء هؤلاء؟ هل قام بإزاحتهم بالرغم من أن ادراكه بمجريات الأحداث من بعده؟ والاجابة كلا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68" w:name="pg9158_81705"/>
    </w:p>
    <w:p>
      <w:pPr>
        <w:pStyle w:val="BookText"/>
        <w:rPr/>
      </w:pPr>
      <w:bookmarkEnd w:id="68"/>
      <w:r>
        <w:rPr>
          <w:rFonts w:ascii="IRNazanin" w:hAnsi="IRNazanin" w:eastAsia="IRNazanin"/>
          <w:color w:val="111111"/>
          <w:sz w:val="28"/>
          <w:sz w:val="28"/>
          <w:szCs w:val="28"/>
          <w:rtl w:val="true"/>
          <w:lang w:bidi="fa-IR"/>
        </w:rPr>
        <w:t xml:space="preserve">ويبدو أن كُتَّاب الحوليات والكهنة توقعوا حصول الفتوحات التي تحدَّث عنها كتب الأولين ويخبرنا التاريخ النسطوري ان يونان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دیر برطورا في سنجار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تنبأ قبل وفاته ببطلان حكم الفرس على يد أولاد اسماعيل عندما ظهر شكل في السماء يشبه الرمح ويومها تفائل الناس وعدت علامة ظهور ملك العرب الذي يعد عقابا على معصية المسيحيين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هذا النوع من النصوص يحتاج إلى وقفة تحليلية شمولية موضوعية، لكن ما يعنينا في هذا المقال ان صحاب السقيفة لجأوا بدهاء وحرفية إلى تبني منهجا توظيفيا للإرث المحمدي النمطي السائد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السّيري الاستشرافي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لإضفاء الصبغة المشروعية على القرار الجديد للخليفة البشري بعد أن فقدت الأمة القرار السماوي المتمثل بوحي عصر النبوة، بعبارة أخرى، يتم أدلجة الإرث المحمدي ليتسق مع المرحلة الجديدة المتأزمة التي تحمل صورة قاتمة ثلاثية الأبعاد متمثلة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بالصدمة بموت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ازاحة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الانقسام</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3465412_2870459653"/>
      <w:bookmarkStart w:id="70" w:name="_Toc20"/>
      <w:bookmarkEnd w:id="69"/>
      <w:r>
        <w:rPr>
          <w:rtl w:val="true"/>
        </w:rPr>
        <w:t xml:space="preserve">الإمام علي </w:t>
      </w:r>
      <w:r>
        <w:rPr>
          <w:rtl w:val="true"/>
        </w:rPr>
        <w:t>(</w:t>
      </w:r>
      <w:r>
        <w:rPr>
          <w:rtl w:val="true"/>
        </w:rPr>
        <w:t>عليه السلام</w:t>
      </w:r>
      <w:r>
        <w:rPr>
          <w:rtl w:val="true"/>
        </w:rPr>
        <w:t xml:space="preserve">) </w:t>
      </w:r>
      <w:r>
        <w:rPr>
          <w:rtl w:val="true"/>
        </w:rPr>
        <w:t>بين الاعتزال والموضوعية</w:t>
      </w:r>
      <w:bookmarkEnd w:id="7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أحدث وفاة النبي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صدمة عنيفة تركت أثرا في صيرورة الأحداث اللاحقة وجل هذه الأحداث خلافة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حيثيات قضية السقيفة التي أظهرت لأول مرة وجود فرقتين في الإسلام فرقة الزمت نفسها بيعة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فرقة </w:t>
      </w:r>
    </w:p>
    <w:p>
      <w:pPr>
        <w:pStyle w:val="BookText"/>
        <w:rPr/>
      </w:pPr>
      <w:r>
        <w:rPr>
          <w:rFonts w:ascii="IRNazanin" w:hAnsi="IRNazanin" w:eastAsia="IRNazanin"/>
          <w:color w:val="111111"/>
          <w:sz w:val="28"/>
          <w:sz w:val="28"/>
          <w:szCs w:val="28"/>
          <w:rtl w:val="true"/>
          <w:lang w:bidi="fa-IR"/>
        </w:rPr>
        <w:t>رکنت لمقررات اجتماع السقيفة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أجمع المؤرخون على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راضيا عن الاحداث الانقلابية التي تلت 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المهاجرين، الله الله لا تخرجوا سلطان محمد عن داره وبيته إلى بيوتكم ودورکم، ولا تدفعوا أهله عن مقامه في الناس وحقه، فوالله يا معشر المهاجرين، لنحن أهل البيت أحق بهذا الأمر منکم، أما كان منا القارئ لكتاب الله، الفقيه في دين الله، العالم بالسنة، المضطلع بأمر الرعية؟ والله إنه لفينا؛ فلا تتبعوا الهوى؛ فتزدادوا من الحق 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بشير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هذا الكلام سمعته من الأنصار يا علي قبل بيعتهم لأبي بكر ما اختلف عليك اثنان، ولكنهم قد بايعوا وانصرف علي إلى منزله ولم يبايع، ولزم بيته حتى ماتت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أشار في موضع لاحق بنحو دقیق ما جرى من أحداث بعد 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اعتزل ساحة التنافس، وكيف رجع لاحقا ليضطلع بدوره للحفاظ على الارث المحمدي من الزوال والتحريف في كتابه إلى أهل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الله سبحانه بعث محمداً صلى الله عليه وآله نذيراً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مضى تنازع المسلمون الأمر من بعده، فو الله ما كان يلقى في روعي ولا يخطر ببالي أن العرب تزعج هذا الأمر من بعده صلى الله عليه وآله عن أهل بيته ولا أنهم مُنَحُّوهُ عني من بعده، فما راعني إلا انثيال الناس </w:t>
      </w:r>
    </w:p>
    <w:p>
      <w:pPr>
        <w:pStyle w:val="BookText"/>
        <w:rPr/>
      </w:pPr>
      <w:r>
        <w:rPr>
          <w:rFonts w:ascii="IRNazanin" w:hAnsi="IRNazanin" w:eastAsia="IRNazanin"/>
          <w:color w:val="111111"/>
          <w:sz w:val="28"/>
          <w:sz w:val="28"/>
          <w:szCs w:val="28"/>
          <w:rtl w:val="true"/>
          <w:lang w:bidi="fa-IR"/>
        </w:rPr>
        <w:t>على فلان يبايعونه، فأمسكت يدي حتى رأيت راجعة الناس قد رجعت عن الإسلام، يدعون إلى محق دین محمد فخشيت إن لم أنصر الإسلام وأهله أن أرى فيه ثلماً أو هدماً، تكون المصيبة به عليَّ أعظم من فوت ولايتكم، التي إنما هي متاع أيام قلائل، يزول منها ما کان کما يزول السراب، أو كما يتقشع السحاب، فنهضت في تلك الأحداث، حتی زاح الباطل وزهق، واطمأن الدين وتَنَهنَه</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أدلّ من هذه المقولة على أنه قام ليأخذ موقعه للحفاظ على القيم الأخلاقية للإسلام زاهدا بكل ما تنطوي عليه ملامح الحكم، إذ لم يشارك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ايّ عمل عسكريّ بصفة قائد أو مقاتل و لم يعمل قاضياً أو واليا أو عاملا علي الصدقات حتى توليه الخلافة سنة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أثبتت الأحداث انه اضطلع بمهمة الجندي المجهول يتعامل بمنتهی الموضوعية مع الأمر الواقع الذي يتعلق بحياة المجتمع، ناصحا لتقويم سياسة الخلافة التي أمست امرا واقعا يتحكم بمصير الآلاف من البشر والقضية أبعد من أن يُؤثر حقوقه عليها لذلك نجد عمر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عجزت النساء أن تلد مثل علي بن أبي طالب، لولا على لهلك عمر</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دور الإمام كان يتمحور في خلق منهج التوازن بين التحولات الأيديولوجية الجديدة وبين الارث المحمدية الذي اثبتت جميع الأحداث انه كان خير من يمثله باعتراف الجميع، ولم نجد في النصوص التاريخية ما يثبت </w:t>
      </w:r>
    </w:p>
    <w:p>
      <w:pPr>
        <w:pStyle w:val="BookText"/>
        <w:rPr/>
      </w:pPr>
      <w:r>
        <w:rPr>
          <w:rFonts w:ascii="Amiri" w:hAnsi="Amiri" w:eastAsia="Amiri" w:cs="Amiri"/>
          <w:color w:val="111111"/>
          <w:sz w:val="28"/>
          <w:sz w:val="28"/>
          <w:szCs w:val="28"/>
          <w:rtl w:val="true"/>
          <w:lang w:bidi="ar-SA"/>
        </w:rPr>
        <w:t xml:space="preserve">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على أبي بكر أو عمر بن الخطاب بإذکاء نار هذه الحرب الدينية، بل أن الجهاد من وجهة نظره مشروط بالعدل والثقة،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یَخْرُجُ اَلْمُسْلِمُ فِی اَلْجِهَادِ مَعَ مَنْ لاَ یُؤْمَنُ عَلَی اَلْحُکْمِ وَ لاَ یُنْفِذُ فِی اَلْفَیْءِ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مَاتَ فِی ذَلِكَ کَانَ مُعِیناً لِعَدُوِّنَا فِی حَبْسِ حَقِّنَا وَ اَلْإِشَاطَةِ بِدِمَائِنَا وَ مِیتَتُهُ مِیتَةٌ جَاهِلِیَّةٌ</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الفهم السليم لمجريات أحداث هذه المرحلة يضعنا على طريق فهم موقف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الفتوحات بل ومن جميع الأحداث اللاحقة في حكومة 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ويبدو أن هذه الأحداث ظهرت کرد فعل على الفراغ الذي أحدثه 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الصورة الرسالية السلمية للمهاجرين والانصار التي كانت کالبنيان المرصوص أبان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سرعان ما تصدعت لتحل محلها صورة اصطبغت بالصبغة البشرية التقليدية المتمثلة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الطموح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حينما انصهرت الحماسة الدينية في بوتقة واحدة مع النعرة القبلية التي سعى النبي على مدى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لإجهاضها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التحول نحو أيديولوجية حرب التأديب العسكرية التي مثلت مرحلة ما قبل الفتوحات، تدعونا لترجيح رأي مؤداه أن أبا بكر حاول أن يقلل من الاحتقان المتزايد في الجبهة الداخلية بين المهاجرين والانصار والاوس والخزرج ومن هم على بيعة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ذهبوا إلى ترسيخ مقررات </w:t>
      </w:r>
    </w:p>
    <w:p>
      <w:pPr>
        <w:pStyle w:val="BookText"/>
        <w:rPr/>
      </w:pPr>
      <w:r>
        <w:rPr>
          <w:rFonts w:ascii="Amiri" w:hAnsi="Amiri" w:eastAsia="Amiri" w:cs="Amiri"/>
          <w:color w:val="111111"/>
          <w:sz w:val="28"/>
          <w:sz w:val="28"/>
          <w:szCs w:val="28"/>
          <w:rtl w:val="true"/>
          <w:lang w:bidi="ar-SA"/>
        </w:rPr>
        <w:t xml:space="preserve">السقيفة، وكان اعتزال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فاعلا ومحفزا لمحاولة نقل هذه الفورة بعيدا عن مركز الأحداث ولاسيما وأن الروح القبلية برزت للعيان بحلتها التوحيدية الجديدة، ولعل مسيلمة الكذاب الذي أعلن نبوته المزيفة أبان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النبي لم يتخذ أي اجراء قمعي إزاءه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تمّ اخضاع جميع أرض الحجاز جنوبا إلى سلطة المدينة نلمس توجها صوب الشمال والشمال الغربي والشمال الشرقي بعد أن استحوذ المركب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العقلية العربية لنيل المغانم الاخروية أو الغنائم الدنيوية، هذه القوه البشرية المتدفقة والمتزايدة بفعل تزايد اعتناق الموالي للإسلام، والثقة المتأتية من اخضاع الحجاز، هذه الانتصارات وضعت الخلافة في موقع يسمح لها أن تعطي أوامرها للانسیاح في الأراضي القريبة والبعيدة، الذي ساعدهم في ذلك معارضة القبائل العربية المضطهدة بفعل سياسة الدولتين البيزنطية والرومانية، ولما عزم أبو بكر على محاربة الروم سنة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شاور الصحابة، فقدَّموا وأخَّروا، فاستشار عليه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فعلتَ ظفرت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بُشِّرت بخير</w:t>
      </w:r>
      <w:r>
        <w:rPr>
          <w:rFonts w:eastAsia="IRNazanin" w:cs="IRNazanin"/>
          <w:color w:val="111111"/>
          <w:sz w:val="28"/>
          <w:szCs w:val="28"/>
          <w:rtl w:val="true"/>
          <w:lang w:bidi="fa-IR"/>
        </w:rPr>
        <w:t>»</w:t>
      </w:r>
      <w:r>
        <w:rPr>
          <w:rStyle w:val="FootnoteAnchor"/>
          <w:rtl w:val="true"/>
        </w:rPr>
        <w:footnoteReference w:id="416"/>
      </w:r>
      <w:r>
        <w:rPr>
          <w:rFonts w:ascii="Amiri" w:hAnsi="Amiri" w:eastAsia="Amiri" w:cs="Amiri"/>
          <w:color w:val="111111"/>
          <w:sz w:val="28"/>
          <w:sz w:val="28"/>
          <w:szCs w:val="28"/>
          <w:rtl w:val="true"/>
          <w:lang w:bidi="ar-SA"/>
        </w:rPr>
        <w:t xml:space="preserve">، ويخيل لنا ان هذا النص لا يحمل أي اشارة عن الظرفية التي اشعلت الجدل حول مقاتلة الروم ولم نلمس ان الإمام علي حث على قتال الروم للظفر بمغانم بلادهم بل يلوح لنا انها جاءت امتدادا للسياسة التأديبية التي نهجها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غزوتي مؤته وتبوك، ولعل هذه المرحلة لم تكن فكرة الاستحواذ على أملاك الامبراطوريتين الساسانية والبيزنطية قد تشكلت في </w:t>
      </w:r>
      <w:bookmarkStart w:id="71" w:name="pg9158_81710"/>
    </w:p>
    <w:p>
      <w:pPr>
        <w:pStyle w:val="BookText"/>
        <w:rPr/>
      </w:pPr>
      <w:bookmarkEnd w:id="71"/>
      <w:r>
        <w:rPr>
          <w:rFonts w:ascii="Amiri" w:hAnsi="Amiri" w:eastAsia="Amiri" w:cs="Amiri"/>
          <w:color w:val="111111"/>
          <w:sz w:val="28"/>
          <w:sz w:val="28"/>
          <w:szCs w:val="28"/>
          <w:rtl w:val="true"/>
          <w:lang w:bidi="ar-SA"/>
        </w:rPr>
        <w:t>العقل الجمعي للصحابة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حالة الاضطهاد التي كانت ترزح تحت وطأتها القبائل العربية والاقليات الدينية المسيحية</w:t>
      </w:r>
      <w:r>
        <w:rPr>
          <w:rStyle w:val="FootnoteAnchor"/>
          <w:rtl w:val="true"/>
        </w:rPr>
        <w:footnoteReference w:id="417"/>
      </w:r>
      <w:r>
        <w:rPr>
          <w:rFonts w:ascii="IRNazanin" w:hAnsi="IRNazanin" w:eastAsia="IRNazanin"/>
          <w:color w:val="111111"/>
          <w:sz w:val="28"/>
          <w:sz w:val="28"/>
          <w:szCs w:val="28"/>
          <w:rtl w:val="true"/>
          <w:lang w:bidi="fa-IR"/>
        </w:rPr>
        <w:t>، امست ذريعة لإضفاء الشرعية على هذه الفتوحات، ولعل رسائل ملك فارس یزدجر الثالث لإمبراطور الصين يرد فيها أن عرب فارس تسببوا في انهيار الساسانيين، وجاء في تاريخ ميخائيل الكبير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إله النقمة الذي وحده له السلطان على كلّ شيءٍ، هو الذي يغيّر الملك كما يشاء ويعطيه لمن يشاء، ويقيم عليه الضعفاء، إذ رأى خيانة الروم الذين ينهبون كنائسنا وأديرتنا كلما اشتدّ ساعدهم في الحكم، ويقاضوننا بلا رحمة، جاء من الجنوب بأبناء إسماعيل، لكي يكون لنا الخلاص من أيدي الروم بواسطتهم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فائدتنا لم تكن يسيرة، حيث إننا تحررنا من خبث الروم ومن شرّهم وبطشهم وحقدهم المرير علينا وتمتعنا بالطمأنينة</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 w:name="__RefHeading___Toc3465414_2870459653"/>
      <w:bookmarkStart w:id="73" w:name="_Toc21"/>
      <w:bookmarkEnd w:id="72"/>
      <w:r>
        <w:rPr>
          <w:rtl w:val="true"/>
        </w:rPr>
        <w:t xml:space="preserve">الفتوحات والصورة النفسية للعرب في رؤية الإمام علي </w:t>
      </w:r>
      <w:r>
        <w:rPr>
          <w:rtl w:val="true"/>
        </w:rPr>
        <w:t>(</w:t>
      </w:r>
      <w:r>
        <w:rPr>
          <w:rtl w:val="true"/>
        </w:rPr>
        <w:t>عليه السلام</w:t>
      </w:r>
      <w:r>
        <w:rPr>
          <w:rtl w:val="true"/>
        </w:rPr>
        <w:t>)</w:t>
      </w:r>
      <w:bookmarkEnd w:id="7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الناس حكمة بأحوال من عاصره وكان مدركا بان اللهاث المحموم وراء المكاسب والمصطبغ بالصبغة الدينية بات متأصلا في النفوس وأن الإيمان بدين الله لم يكن متأصلا لديهم جميعا، ولا أدل من جوابه حينما سُئِل لو أن النبي ترك ولدا ذكرا قد بلغ الحلم، وآنس </w:t>
      </w:r>
    </w:p>
    <w:p>
      <w:pPr>
        <w:pStyle w:val="BookText"/>
        <w:rPr/>
      </w:pPr>
      <w:r>
        <w:rPr>
          <w:rFonts w:ascii="IRNazanin" w:hAnsi="IRNazanin" w:eastAsia="IRNazanin"/>
          <w:color w:val="111111"/>
          <w:sz w:val="28"/>
          <w:sz w:val="28"/>
          <w:szCs w:val="28"/>
          <w:rtl w:val="true"/>
          <w:lang w:bidi="fa-IR"/>
        </w:rPr>
        <w:t>منه الرشد، أكانت العرب تسلم إليه؟ أمرها فرد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كانت تقتله إن لم يفعل ما فعلت، أن العرب كرهت أمر محمد وحسدته على ما آتاه الله من فضله، واستطالت أيامه حتى قذفت زوجته، ونفرت به ناقته، مع عظیم إحسانه إليها، وجسيم مننه عندها، وأجمعت مذ كان حيا على صرف الامر عن أهل بيته بعد موته، ولولا أن قريشا جعلت اسمه ذريعة إلى الرياسة، وسلما إلى العز والإمرة، لما عبدت الله بعد موته يوما واحدا، ولارتدت في حافرتها، وعاد قارحها جذعا، وبازها بكرا، ثم فتح الله عليها الفتوح، فأثرت بعد الفاقة، وتمولت بعد الجهد والمخمصة، فحسن في عيونها من الإسلام ما كان سمجا، وثبت في قلوب كثير منها من الدين ما كان مضطربا،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إنه حق لما كان كذا</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يستوقفنا هذا النص لأنه بمثابة تحليل سيكولوجي دوغمائي للحاضنة البدوية المحيطة بالنبوة من الناحيتين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النفسية و الروحية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لجأت هذه الحاضنة إلى تبني منهج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الازدواجية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ومصادرة المجد الروحي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والتوظيف الترسيخي للسلطة الكلاسيكية الاعتبارية اللقبيلة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 يأتي دور الفتوحات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المكاسب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المغانم التي عُدت مكافأة من الله واستبدال عسر حالهم باليسرة وسببا في بقائهم على الاسلام وعدم ارتدادهم، ولعل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ان يخبرنا بان هذه الحاضنة يوم ذاك لم تبلغ المرحلة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التجريدية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زالت ترزح تحت تأثير المبتنيات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التجسيدية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اشارة </w:t>
      </w:r>
    </w:p>
    <w:p>
      <w:pPr>
        <w:pStyle w:val="BookText"/>
        <w:rPr/>
      </w:pPr>
      <w:r>
        <w:rPr>
          <w:rFonts w:ascii="IRNazanin" w:hAnsi="IRNazanin" w:eastAsia="IRNazanin"/>
          <w:color w:val="111111"/>
          <w:sz w:val="28"/>
          <w:sz w:val="28"/>
          <w:szCs w:val="28"/>
          <w:rtl w:val="true"/>
          <w:lang w:bidi="fa-IR"/>
        </w:rPr>
        <w:t xml:space="preserve">إلى ان الفتوحات كانت مصادقة على ذلك، ولو افترضنا عكس ذلك أي ان المسلمين اندحروا في المعارك هل كانوا سيبقون على اسلامهم؟ وهذا جل ما ذهب اليه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أان العقلية العربية لم يستحكم فيها الايمان المطلق من دون لمس المكاسب بمعنی ارتباط المكاسب الاقتصادية بالتوازن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المسلمين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روح الرياسة والمغانم متأصلة في نفوس الفاتحين الفارين من جدب الحجاز إلى الواحات الغنّاء في العراق والشام ومصر وغيرها فكان أبو عبيدة بن الجراح احد ابرز قادة الفتح قبل معركة اليرموك سنة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أصحابه واستشارهم لما رأي كثرة الروم و تأهبهم في أمر القتال فقال له أحدهم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ردنا الله إلى أهلنا سالمين إن خرجنا من الشام وكيف ندع هذه الأنهار المتفجرة والزروع والأعناب والذهب والفضة والديباج ونرجع إلى قحط الحجاز وجدبه وأكل خبز الشعير ولباس الصوف ونحن في مثل هذا العيش الرغد فإن قتلنا فالجنة وعدنا ونكون في نعيم لا يشبه نعیم الدنيا فقال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والله قيس بن هبيرة وبالحق نطق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المسلمين أترجعون إلى بلاد الحجاز والمدينة وتدعون لهؤلاء الأعلاج قصورا وحصونا وبساتين وأنهارا وطعاما وشرابا وذهبا وفضة ما لكم مع ما لكم عند الله عز وجل في دار البقاء من حسن الطعام ولقد صدق قيس بن هبيرة في قوله لنا ولسنا ببارحين منزلنا هذا حتى يحكم الله بيننا وهو خير الحاكمين</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74" w:name="pg9158_81713"/>
    </w:p>
    <w:p>
      <w:pPr>
        <w:pStyle w:val="Heading2"/>
        <w:numPr>
          <w:ilvl w:val="1"/>
          <w:numId w:val="1"/>
        </w:numPr>
        <w:rPr/>
      </w:pPr>
      <w:bookmarkStart w:id="75" w:name="__RefHeading___Toc3465416_2870459653"/>
      <w:bookmarkStart w:id="76" w:name="_Toc22"/>
      <w:bookmarkEnd w:id="74"/>
      <w:bookmarkEnd w:id="75"/>
      <w:r>
        <w:rPr>
          <w:rtl w:val="true"/>
        </w:rPr>
        <w:t xml:space="preserve">الدور الأيديولوجي للأمام علي </w:t>
      </w:r>
      <w:r>
        <w:rPr>
          <w:rtl w:val="true"/>
        </w:rPr>
        <w:t>(</w:t>
      </w:r>
      <w:r>
        <w:rPr>
          <w:rtl w:val="true"/>
        </w:rPr>
        <w:t xml:space="preserve">المشورة </w:t>
      </w:r>
      <w:r>
        <w:rPr>
          <w:rtl w:val="true"/>
        </w:rPr>
        <w:t xml:space="preserve">- </w:t>
      </w:r>
      <w:r>
        <w:rPr>
          <w:rtl w:val="true"/>
        </w:rPr>
        <w:t xml:space="preserve">التخطيط </w:t>
      </w:r>
      <w:r>
        <w:rPr>
          <w:rtl w:val="true"/>
        </w:rPr>
        <w:t xml:space="preserve">- </w:t>
      </w:r>
      <w:r>
        <w:rPr>
          <w:rtl w:val="true"/>
        </w:rPr>
        <w:t>التوجيه عن بعد</w:t>
      </w:r>
      <w:r>
        <w:rPr>
          <w:rtl w:val="true"/>
        </w:rPr>
        <w:t>)</w:t>
      </w:r>
      <w:bookmarkEnd w:id="76"/>
    </w:p>
    <w:p>
      <w:pPr>
        <w:pStyle w:val="BookText"/>
        <w:rPr/>
      </w:pPr>
      <w:r>
        <w:rPr>
          <w:rFonts w:ascii="Amiri" w:hAnsi="Amiri" w:eastAsia="Amiri" w:cs="Amiri"/>
          <w:color w:val="111111"/>
          <w:sz w:val="28"/>
          <w:sz w:val="28"/>
          <w:szCs w:val="28"/>
          <w:rtl w:val="true"/>
          <w:lang w:bidi="ar-SA"/>
        </w:rPr>
        <w:t xml:space="preserve">يبدو أن حيثيات الأمر الواقع والتطورات الديناميكية للأحداث الزمت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يضطلع بدور محوري في مجريات الأحداث ولاسيما وان الفتوحات تعد مراهنة خطيرة تمثل تمددا عسكريا في مناطق لم يألفها العرب، وكان يدور رحاها مع اكبر قوتين عسكريتين في ذلك العصر لذلك كان ينبغي الحيلولة من دون الانكسار والتعرض إلى غزو معاكس من قبل احدى القوتين أو في حالة اجتماعهما معا، فضلا عن نشر تعاليم الإسلام السمحة في المناطق المحررة والحفاظ على الممتلكات العامة والتقسيم العادل للغنائم وبلوغ النتائج باقل عدد ممكن الخسائر، وتقليل حدة النعرة الحماسية للفاتحين، فقد تعامل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هذه المعطيات، لاسيما وانه في مقام لا يملك فيه القرار السياسي المباشر وليس له الا المشورة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إنك تعلم إني لم أرد الامرة، ولا على الملك والرياسة، وإنما أردت القيام بحدودك، والأداء لشرعك، ووضع الأمور في مواضعها، وتوفير الحقوق على أهلها</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قام بتقديم اليد الطولى في حسم الازمات وكان عمر بن الخطاب لا يستغني عن مشورته، التي كانت سببا في نجاة الامة من الازمات أو الآراء غير الموضوعية التي يسوقها البعض من قبيل النصح</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هزيمة المسلمين في معركة الجسر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اهل فارس الحرب المسلمين في مئة وخمسين ألفا، وتعاهدوا على أن يخرجوا المسلمين من </w:t>
      </w:r>
    </w:p>
    <w:p>
      <w:pPr>
        <w:pStyle w:val="BookText"/>
        <w:rPr/>
      </w:pPr>
      <w:r>
        <w:rPr>
          <w:rFonts w:ascii="IRNazanin" w:hAnsi="IRNazanin" w:eastAsia="IRNazanin"/>
          <w:color w:val="111111"/>
          <w:sz w:val="28"/>
          <w:sz w:val="28"/>
          <w:szCs w:val="28"/>
          <w:rtl w:val="true"/>
          <w:lang w:bidi="fa-IR"/>
        </w:rPr>
        <w:t>أرضهم ويغزوهم في بلادهم، حتى انهم قتلوا كل مسلم في مدنهم، وتقاربوا مما فتحته الجيوش الاسلامية، وانهم قصدوا المدائن ويصيروا منها إلى الكوفة، فاستشار عمر بن الخطاب أصحابه، فأشاروا عليه ان يمضي بنفسه لحرب الفرس ومنهم طلحة بن عبيد الله و الزبیر بن عوام و عثمان بن عفان الذي رأي الاخير ان يجمع قوة من اهل الشام واهل اليمن ویتوجه بهم الخليفة على راسهم قوة من اهل المدينة من ثم تتوجه إلى الكوفة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سأل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لعمر الخارطة السياسية للأحداث بمنتهى البراعة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إِنْ أَشْخَصْتَ أَهْلَ اَلشَّامِ مِنْ شَامِهِمْ سَارَتْ أَهْلُ اَلرُّومِ إِلَی ذَرَارِیِّهِمْ، وَ إِنْ أَشْخَصْتَ أَهْلَ اَلْیَمَنِ مِنْ یَمَنِهِمْ سَارَتِ اَلْحَبَشَةُ إِلَی ذَرَارِیِّهِمْ، وَ إِنْك أَشْخَصْتَ مِنْ هَذَیْنِ اَلْأرضِ اِنْتَقَضَتْ عَلَیْكَ اَلْعَرَبُ مِنْ أَطْرَافِهَا وَ أَقطَارِهَا، حَتَّی یَکُونَ مَا تَدَعُ وَرَاءَكَ أَهَمَّ إِلَیْكَ مِمَّا بَیْنَ یَدَیْكَ مِنَ العَورَاتِ وَالعِیَالَاتِ، أَقْرِرْ هَؤُلَاءِ فی أمْصَارِهِمْ وَاکْتُبْ إلَی أَهْلِ الْبَصْرَةِ فَلْیَتَفَرَّقوا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في حُرَمِهِمْ وَ ذَرَاریِّهِمْ، فِرْقَةٌ في أَهْلِ عَهْدِهِمْ حَتَّي یَنْتَقِضوا، وَلْتَسِرْ فِرْقَةٌ إلَی إِخْوَانِهِم بِالْکُوفَةِ مَدَدًا لَهُمْ، إِنَّ الْأَعَاجِمَ إِنْ یَنْظُرُوا إِلَیْكَ غَداً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أَمِیرُ الْمُؤْمِنِینَ أَمِیرُ الْعَرَبِ وأَصْلُهَا، فَکَانَ ذلِكَ أَشَدَّ لِکَلَبِهِمْ عَلَیْكَ، وَأَمَّا مَا ذَکَرْتَ مِنْ مَسِیرِ الْقَوْمِ فَإِنَّ اللّهَ هُوَ أَکْرَهُ لِمَسِیرِهِمْ مِنْكَ، وَهُوَ أَقْدَرُ عَلَی تَغْیِیرِ مَا یَکْرَهُ، وَأَمَّا عَدَدِهِمْ فَإِنَّا لَمْ نَکُنْ نُقَاتِلُ فِیَما مَضَی بِالْکَثْرَةِ وَلَکِن بِالنَّصْرِ</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فالنص السابق يدل على العمق الاستراتيجي في نظرة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الميدانية، فإن خروج مقاتلي اليمن يعرض أهلها لهجوم مضاد من الاحباش، وخروج الشاميين يعرضهم لهجوم مضاد من الروم، وان خرج وجد المتربصون من العرب فرصة للانقضاض الامر الذي سيجلب الويلات على الاهالي، واشار عليه بالحرب النوعية وذكره ان معاركهم التي خاضوها حسمت بالنصر ولم يكن لهم الغلبة العددية، و اشار عليه ان يجند الثلث من قوة اهل البصرة، حتى لا يرى الاعداء في ذلك ضعفا في القيادة أو يظنوا ان ثمة نقص في الرجال والمستشارين ليخرج كبيرهم بنفسه وهنا نلمس ترتیب الاولويات الدفاعية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حماية الاهالي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الحيلولة دون حدوث ارتدادات داخلية من المنافقين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توظيف ما تبقى من القوة بشكل نوعي في الاعمال العسكرية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القيادة المثلى المضطلعة بالخبرة الجغرافية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اعلم بارضهم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اشار عليه بتكليف النعمان بن مقرن</w:t>
      </w:r>
      <w:r>
        <w:rPr>
          <w:rStyle w:val="FootnoteAnchor"/>
          <w:rtl w:val="true"/>
        </w:rPr>
        <w:footnoteReference w:id="424"/>
      </w:r>
      <w:r>
        <w:rPr>
          <w:rFonts w:ascii="Amiri" w:hAnsi="Amiri" w:eastAsia="Amiri" w:cs="Amiri"/>
          <w:color w:val="111111"/>
          <w:sz w:val="28"/>
          <w:sz w:val="28"/>
          <w:szCs w:val="28"/>
          <w:rtl w:val="true"/>
          <w:lang w:bidi="ar-SA"/>
        </w:rPr>
        <w:t>للاضطلاع بهذه المهمة فكان جواب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عجزتم كلكم عن آخركم أن تقولوا كما قال أبو </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كان رأيه رأيي الذي رأيته في نفسي</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ينصح بعدم خروج الخليفة خارج اسوار المدينة وصرح بذلك في اكثر من مناسبة فكان يرى بأن الخليفة ينبغي عليه ان يتحصن بموقع محوري يحافظ فيه على بؤرية التوجيه المركزي لمجريات الاحداث والحيلولة دون ان يصبح الخليفة طرفا في معركة عسكرية مباشرة تحتمل النصر أو الهزيمة فنراه يقول لعمر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فکن قطباً، واستدر الرحى بالعرب وأصلهم دونك نار الحرب</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ونجده في موضع آخر يذكره بذلك حينما عزم على غزو فلسطين وفتح بیت المقدس يومها نصحه بعدم التوجه إلى هنالك واشار عليه بارسال من يقوم مقامه بمعية مقاتلين اشداء ومستشارين حکماء ليضطلعوا بالمهمة فان تحقق النصر أو الهزيمة يكون الخليفة بمأمن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متی تسر إلى هذا العدو بنفسك، فتلقهم فتنكب، لاتكن للمسلمين كانفة دون أقصى بلادهم، ليس بعدك مرجع يرجعون إليه فابعث إليهم رجلاً مجرباً، واحفز معه أهل البلاء وإلنصيحة، فإن أظهر الله فذاك ما تحب، وإن كانت الأخرى، كنت ردءاً للناس ومثابة للمسلمين</w:t>
      </w:r>
      <w:r>
        <w:rPr>
          <w:rStyle w:val="FootnoteAnchor"/>
          <w:rtl w:val="true"/>
        </w:rPr>
        <w:footnoteReference w:id="427"/>
      </w:r>
      <w:r>
        <w:rPr>
          <w:rFonts w:ascii="Amiri" w:hAnsi="Amiri" w:eastAsia="Amiri" w:cs="Amiri"/>
          <w:color w:val="111111"/>
          <w:sz w:val="28"/>
          <w:sz w:val="28"/>
          <w:szCs w:val="28"/>
          <w:rtl w:val="true"/>
          <w:lang w:bidi="ar-SA"/>
        </w:rPr>
        <w:t>، ولعله بذلك حاول ان يحافظ على هيبة الاسلام وخليفته بمظهر الفاتح الغازي الامر الذي يشتتت صورة الاسلام في اذهان الشعوب المفتوحة، لكن عمر بن الخطاب رأي غير ذلك فذهب بنفسه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مشاركة بعض الشخصيات المقربة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الفتوحات على شاكلة سلمان الفارسي وأبي ذر الغفاري</w:t>
      </w:r>
      <w:r>
        <w:rPr>
          <w:rStyle w:val="FootnoteAnchor"/>
          <w:rtl w:val="true"/>
        </w:rPr>
        <w:footnoteReference w:id="428"/>
      </w:r>
      <w:r>
        <w:rPr>
          <w:rFonts w:ascii="Amiri" w:hAnsi="Amiri" w:eastAsia="Amiri" w:cs="Amiri"/>
          <w:color w:val="111111"/>
          <w:sz w:val="28"/>
          <w:sz w:val="28"/>
          <w:szCs w:val="28"/>
          <w:rtl w:val="true"/>
          <w:lang w:bidi="ar-SA"/>
        </w:rPr>
        <w:t xml:space="preserve">، التي التزمت ببيعته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تركن إلى مقررات السقيفة واضطلاع هذه الشخصيات بدور انساني واخلاقي لتطبيق وصايا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ادارة شؤون المناطق المفتوحة والاقلال من المنافسة المحمومة على الغنائم وتقليل وطأة الحرب في شذرات نزرة بين متون المصادر، ولعلها قرينة على وجود دور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الاحداث ميدانيا من خلال صفوته من هؤلاء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سلمان الفارسي فعرف عنه أنه كان رائد المسلمين وداعيتهم في فتح فارس</w:t>
      </w:r>
      <w:r>
        <w:rPr>
          <w:rStyle w:val="FootnoteAnchor"/>
          <w:rtl w:val="true"/>
        </w:rPr>
        <w:footnoteReference w:id="429"/>
      </w:r>
      <w:r>
        <w:rPr>
          <w:rFonts w:ascii="Amiri" w:hAnsi="Amiri" w:eastAsia="Amiri" w:cs="Amiri"/>
          <w:color w:val="111111"/>
          <w:sz w:val="28"/>
          <w:sz w:val="28"/>
          <w:szCs w:val="28"/>
          <w:rtl w:val="true"/>
          <w:lang w:bidi="ar-SA"/>
        </w:rPr>
        <w:t>وكان يخاطب الفرس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رَجُلُ مِنکُم فَارِسيُّ، تَرَونَ العَرَبَ تُطِيعُنِي، فَإِن أَسلَمتُم فَلَکُم مِثلُ الَّذِي لَنَا، وَعَلَيکُم مِثلُ الَّذِي عَلَينَا</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ان هذه النبرة التي حملتها كلمات سلمان لهي دلالة واضحة على عمق الخطاب الذي يحمله بين طياته في عرضه لقيم الاسلام الحقيقية التي لا تفاضل بين عربي أو اعجمي الا بالتقوى، وكيف ان سلمان بالرغم من انه من غير العرب فله الأمر على رقاب الفاتحين لعلو منزلته في الاسلام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رأي بمسالة الغنائم فذهب إلى ان توزع الحصص بالتساوي بين الجميع، اما عن نفسه فكان زاهدا بكل </w:t>
      </w:r>
    </w:p>
    <w:p>
      <w:pPr>
        <w:pStyle w:val="BookText"/>
        <w:rPr/>
      </w:pPr>
      <w:r>
        <w:rPr>
          <w:rFonts w:ascii="IRNazanin" w:hAnsi="IRNazanin" w:eastAsia="IRNazanin"/>
          <w:color w:val="111111"/>
          <w:sz w:val="28"/>
          <w:sz w:val="28"/>
          <w:szCs w:val="28"/>
          <w:rtl w:val="true"/>
          <w:lang w:bidi="fa-IR"/>
        </w:rPr>
        <w:t>ما جلبته الفتوحات من مكاسب، فلما فتحت المدائن طلب الخليفة عمر مشورة الصحابة في كيفية التعامل مع بساط کسري الذي كان يفتخر به على الملوك ملوك الدنيا</w:t>
      </w:r>
      <w:r>
        <w:rPr>
          <w:rStyle w:val="FootnoteAnchor"/>
          <w:rtl w:val="true"/>
        </w:rPr>
        <w:footnoteReference w:id="431"/>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يدخل عليك جهل ولا تقبل شكا وإنه ليس لك من الدنيا إلا ما أعطيت فأمضيت ولبست فأبلیت وأكلت فأفنيت قال فوالله لقد صدقني يا أبا الحسن ثم إنه قسم البساط قطعا بين الناس قال فأصاب كل رجل منهم قطعة فباعها بنحو العشرين ألف دينار</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له نظرة بعيدة الامد في الاراضي المفتوحة فحين شاور عمر الصحابة في ارض الكوفة قال له بعضهم نقسمها بيننا فشاور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قسمتها اليوم لم يكن لمن يجيئ بعدنا شيء، ولكن تقرها في ايديهم يعملونها فتكون لنا ولمن بعدنا فقال وفقك الله هذا الراي</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اخرى ان عمرا لما اردا مشورته في قسمة السواد يوم جلولاء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 يضرب بعضکم وجوه بعض القسمت هذا السواد بینکم</w:t>
      </w:r>
      <w:r>
        <w:rPr>
          <w:rFonts w:eastAsia="IRNazanin" w:cs="IRNazanin"/>
          <w:color w:val="111111"/>
          <w:sz w:val="28"/>
          <w:szCs w:val="28"/>
          <w:rtl w:val="true"/>
          <w:lang w:bidi="fa-IR"/>
        </w:rPr>
        <w:t>»</w:t>
      </w:r>
      <w:r>
        <w:rPr>
          <w:rStyle w:val="FootnoteAnchor"/>
          <w:rtl w:val="true"/>
        </w:rPr>
        <w:footnoteReference w:id="434"/>
      </w:r>
      <w:r>
        <w:rPr>
          <w:rFonts w:ascii="Amiri" w:hAnsi="Amiri" w:eastAsia="Amiri" w:cs="Amiri"/>
          <w:color w:val="111111"/>
          <w:sz w:val="28"/>
          <w:sz w:val="28"/>
          <w:szCs w:val="28"/>
          <w:rtl w:val="true"/>
          <w:lang w:bidi="ar-SA"/>
        </w:rPr>
        <w:t xml:space="preserve">، ويبدو 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نظرة عميقة في قضية الملكية </w:t>
      </w:r>
    </w:p>
    <w:p>
      <w:pPr>
        <w:pStyle w:val="BookText"/>
        <w:rPr/>
      </w:pPr>
      <w:r>
        <w:rPr>
          <w:rFonts w:ascii="Amiri" w:hAnsi="Amiri" w:eastAsia="Amiri" w:cs="Amiri"/>
          <w:color w:val="111111"/>
          <w:sz w:val="28"/>
          <w:sz w:val="28"/>
          <w:szCs w:val="28"/>
          <w:rtl w:val="true"/>
          <w:lang w:bidi="ar-SA"/>
        </w:rPr>
        <w:t xml:space="preserve">الفردية، وكان موقفه واضحا في سعيه من الحد من تأسيس طبقة برجوازية في الاسلام أو تحول الإسلام إلى فاعل لقيام منظومة طبقية من خلال ضمان بقاء النظام الاقتصادي المرتبط بالنظام الزراعي ببيت المال العام الامر الذي يكفل العدالة الطبقية، ويستطيع المطلع على سير الاحداث اللاحقة ان يدرك تداعيات تشكل الأرستقراطية الاسلامية ولاسيما في خلافة عثمان بن عفان وكيف كانت فاعلا مباشرا لزوال الخلافة بفعل الفتن التي وقعت لاحقا التي اودت بقتله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تولى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عكف على إبقاء ملكية الاراضي بيد الدولة للحيلولة من دون حدوث أي انقسام بين المسلمين بسبب اللهاث وراء المكاسب ويبدو 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واعيا للنتائج السلبية التي جلبتها الفتوحات على لحمة المسلمين، وتحولهم من حالة الزهد إلى الترف و ظهور الطبقية في الاسلام، وهنا يلوح الينا تساؤل ساترك امر مناقشته للقارئ الكريم، هل كانت المغانم التي جلبتها الفتوحات سببا في الفتن اللاحقة؟</w:t>
      </w:r>
    </w:p>
    <w:p>
      <w:pPr>
        <w:pStyle w:val="BookText"/>
        <w:rPr/>
      </w:pPr>
      <w:r>
        <w:rPr>
          <w:rFonts w:ascii="Amiri" w:hAnsi="Amiri" w:eastAsia="Amiri" w:cs="Amiri"/>
          <w:color w:val="111111"/>
          <w:sz w:val="28"/>
          <w:sz w:val="28"/>
          <w:szCs w:val="28"/>
          <w:rtl w:val="true"/>
          <w:lang w:bidi="ar-SA"/>
        </w:rPr>
        <w:t>سياسته المباشرة من الفتوحات أبان خلافته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رأي مؤداه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 الفتوحات الإسلامية، لكن اشارات عن معارك قام بها المسلمون في خراسان والسند والهند، قد وقعت في عهده، ففي رواية الطبري الذي اورد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علي بعدما رجع من صفين جعدة بن هبيرة المخزومي إِلَى خُرَاسَان، فانتهى إِلَى </w:t>
      </w:r>
    </w:p>
    <w:p>
      <w:pPr>
        <w:pStyle w:val="BookText"/>
        <w:rPr/>
      </w:pPr>
      <w:r>
        <w:rPr>
          <w:rFonts w:ascii="IRNazanin" w:hAnsi="IRNazanin" w:eastAsia="IRNazanin"/>
          <w:color w:val="111111"/>
          <w:sz w:val="28"/>
          <w:sz w:val="28"/>
          <w:szCs w:val="28"/>
          <w:rtl w:val="true"/>
          <w:lang w:bidi="fa-IR"/>
        </w:rPr>
        <w:t>أَبرَشَهر، وَقَد كفروا وامتنعوا، فقدم عَلَى علي فبعث خلید بن قرة اليربوعي، فحاصر أهل نيسابور حَتَّی صالحوه، وصالحه أهل مرو، وأصاب جاريتين من أبناء الملوك نزلنا بأمان، فبعث بهما إِلَى علي، فعرض عليهما الإسلام وأن يزوجهما،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زوجنا ابنيك، فأبى، فَقَالَ لَهُ بعض الدهاقين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ادفعهما إلي، فإنه کرامة تكرمني بِهَا، فدفعهما إِلَيهِ، فكانتا عنده، يفرش لهما الديباج، ويطعمهما فِي آنية الذهب، ثُمَّ رجعتا إِلَى خُرَاسَان</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 ونلمس في هذه الرواية ان الإمام علي ارسل حملة تأديبية إلى خراسان التي فتحها المسلمون سنة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انه فتحها اكتمل في سنة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زمن عثمان بن عفان</w:t>
      </w:r>
      <w:r>
        <w:rPr>
          <w:rStyle w:val="FootnoteAnchor"/>
          <w:rtl w:val="true"/>
        </w:rPr>
        <w:footnoteReference w:id="437"/>
      </w:r>
      <w:r>
        <w:rPr>
          <w:rFonts w:ascii="Amiri" w:hAnsi="Amiri" w:eastAsia="Amiri" w:cs="Amiri"/>
          <w:color w:val="111111"/>
          <w:sz w:val="28"/>
          <w:sz w:val="28"/>
          <w:szCs w:val="28"/>
          <w:rtl w:val="true"/>
          <w:lang w:bidi="ar-SA"/>
        </w:rPr>
        <w:t xml:space="preserve">، وهي ضمن نطاق الدولة، ويبدو ان كلمة كفروا وامتنعوا تلوح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بالارتداد ومنع الصدقات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الامر الذي يقطع بان المنطقة كانت ضمن نطاق المناطق التي دخلها المسلمون في عهد من سبقه من الخلفاء، ولعل الإمام انفذ هذه الحملة لبسط الامن ولاسيما وان هذه المرحلة كانت تعد الاكثر اضطرابا بسبب الحروب الداخلية، كمعركة الجمل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ومعركة صفين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ومعركة النهروان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ایضا في تاريخ خليفة بن خياط في أحداث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ارسال الحَارِث بن مرّة العَبدي إِلَى غَزو الهِند فجاوز مکران إِلَى بِلَاد قندابيل ووغل </w:t>
      </w:r>
    </w:p>
    <w:p>
      <w:pPr>
        <w:pStyle w:val="BookText"/>
        <w:rPr/>
      </w:pPr>
      <w:r>
        <w:rPr>
          <w:rFonts w:ascii="Amiri" w:hAnsi="Amiri" w:eastAsia="Amiri" w:cs="Amiri"/>
          <w:color w:val="111111"/>
          <w:sz w:val="28"/>
          <w:sz w:val="28"/>
          <w:szCs w:val="28"/>
          <w:rtl w:val="true"/>
          <w:lang w:bidi="ar-SA"/>
        </w:rPr>
        <w:t>في جبال القيقان فَأصَاب سَبَايَا كَثِيرَة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وايضا في فتوح البلدان يرد 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حملة لغزو السند اذ يرد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آخر سنة ثمان وثلاثين وأول سنة تسع وثلاثين في خلافة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إِلَى ذلك الثغر الحارث بن مرة العبدي متطوعا بإذن علي فظفر وأصاب مغنما وسبيا و قسم في يوم واحد ألف رأس</w:t>
      </w:r>
      <w:r>
        <w:rPr>
          <w:rFonts w:eastAsia="Amiri" w:cs="Amiri" w:ascii="Amiri" w:hAnsi="Amiri"/>
          <w:color w:val="111111"/>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 ويبدو جليا اضطراب هاتين الروايتين لسبين الاول، لان مکران وبِلَاد قندابيل و جبال القيقان تعد من مناق السند على حسب ما جاء به البلدانيين</w:t>
      </w:r>
      <w:r>
        <w:rPr>
          <w:rStyle w:val="FootnoteAnchor"/>
          <w:rtl w:val="true"/>
        </w:rPr>
        <w:footnoteReference w:id="441"/>
      </w:r>
      <w:r>
        <w:rPr>
          <w:rFonts w:ascii="Amiri" w:hAnsi="Amiri" w:eastAsia="Amiri" w:cs="Amiri"/>
          <w:color w:val="111111"/>
          <w:sz w:val="28"/>
          <w:sz w:val="28"/>
          <w:szCs w:val="28"/>
          <w:rtl w:val="true"/>
          <w:lang w:bidi="ar-SA"/>
        </w:rPr>
        <w:t>، الامر الذي يضعف نظرية ارسال حملات لفتح الهند، فضلا عن الوضع الداخلي الذي يحول دون التمدد في اماكن بعيدة بل على العكس تماما ان المعارك الداخلية يمكن ان تعد فرصة سانحة لتلك المناطق للتعدي على المسلمين ولم تثبت المصادر التاريخية ان في عصر الإمام علي توسعت مساحة الدولة ولم يكن للمسلمين حكم على مناطق جديدة كما يبدو جليا في سياق النص ان الحملة لم تكن لفتح السند بل كانت موجهه إلى ثغر، والثغر لغةً کُلُّ فُرْجَةٍ فی جَبَلٍ أَو بَطْنِ وادٍ أَو طَرِیقٍ مَسْلُوكٍ؛ او مَا یَلِي دَارَ الحَربِ، أو مَوضِعُ المَخافَة مِن فُروج البُلدانِ أو المَوضِعُ الَّذِي يَکُونُ حَدًّا فَاصِلًا بَينَ بِلَادِ المُسلِمِينَ وَالكُفَّارِ، أو مَوضِعُ المَخَافَةِ مِن أَطراف البِلَادِ</w:t>
      </w:r>
      <w:r>
        <w:rPr>
          <w:rStyle w:val="FootnoteAnchor"/>
          <w:rtl w:val="true"/>
        </w:rPr>
        <w:footnoteReference w:id="442"/>
      </w:r>
      <w:r>
        <w:rPr>
          <w:rFonts w:ascii="IRNazanin" w:hAnsi="IRNazanin" w:eastAsia="IRNazanin"/>
          <w:color w:val="111111"/>
          <w:sz w:val="28"/>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الذي يقطع بان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ينهج سياسة توسعية اتجاه اراضي السند قدر اعتماده سیاسة تحمل في طياتها حيثيات دفاعية على الرغم من اغفال الاخبارين المسلمين الاشارة إلى تفصیلات هذه الحملة العسكرية، وصفوه القول ان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عهد فتوحات ولم يتبنى الإمام سياسة توسعية عدا ما مکان دارجا من الحملات العسكرية التأديبية للمناطق الواقعة تحت نفوذ سلطة الخلافة</w:t>
      </w:r>
      <w:r>
        <w:rPr>
          <w:rFonts w:eastAsia="IRNazanin" w:cs="IRNazanin"/>
          <w:color w:val="111111"/>
          <w:sz w:val="28"/>
          <w:szCs w:val="28"/>
          <w:rtl w:val="true"/>
          <w:lang w:bidi="fa-IR"/>
        </w:rPr>
        <w:t xml:space="preserve">. </w:t>
      </w:r>
      <w:bookmarkStart w:id="77" w:name="pg9158_81723"/>
    </w:p>
    <w:p>
      <w:pPr>
        <w:pStyle w:val="Heading2"/>
        <w:numPr>
          <w:ilvl w:val="1"/>
          <w:numId w:val="1"/>
        </w:numPr>
        <w:rPr/>
      </w:pPr>
      <w:bookmarkStart w:id="78" w:name="__RefHeading___Toc3465418_2870459653"/>
      <w:bookmarkStart w:id="79" w:name="_Toc23"/>
      <w:bookmarkEnd w:id="77"/>
      <w:bookmarkEnd w:id="78"/>
      <w:r>
        <w:rPr>
          <w:rtl w:val="true"/>
        </w:rPr>
        <w:t>الخاتمة</w:t>
      </w:r>
      <w:bookmarkEnd w:id="79"/>
    </w:p>
    <w:p>
      <w:pPr>
        <w:pStyle w:val="BookText"/>
        <w:rPr/>
      </w:pPr>
      <w:r>
        <w:rPr>
          <w:rFonts w:ascii="IRNazanin" w:hAnsi="IRNazanin" w:eastAsia="IRNazanin"/>
          <w:color w:val="111111"/>
          <w:sz w:val="28"/>
          <w:sz w:val="28"/>
          <w:szCs w:val="28"/>
          <w:rtl w:val="true"/>
          <w:lang w:bidi="fa-IR"/>
        </w:rPr>
        <w:t xml:space="preserve">ان قراءة حيثيات النصوص التاريخية لوقائع الفتوحات الإسلامية تكشف النقاب بنحو جلي عن الدور الانساني الذي اضطلع به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وقت کان وبجدارة رائد المعارضة الموضوعية الخلاقة، التي برزت بقدرته على تغليب المصلحة العامة على الجوانب الشخصية ورص الصفوف في اوقات الازمة، زيادته على قدرته العالية على الوصف التحليل النفسي الطبيعة المجتمع المعاصر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ويبدو أن مشورة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سببا في الحفاظ على الجبهة الإسلامية من التصدع داخليا وخارجيا، من خلال قدرته الخّلاقة على خلق سياسة التوازن، على الرغم من التداعيات التي حدثت بعد أحداث السقيفة، كذلك قدرته على توجيه الاحداث دون ان يكون له دور مباشر بصفة قائد أو أمير جيش ومن خلال وجود من يمثل منهجه في الميدان من الصحابة أمثال سلمان وأبي ذر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لمس الباحث ان المصادر التاريخية قد أسرفت في تصوير الفتوحات الإسلامية على أنها تعبير عن حالة جهادية والإقلال من الحماسة الاقتصادية للفاتحين فضلاً عن اغفالها الإشارة إلى الخسائر البشرية والمادية والحضارية التي وقعت بفعل العمليات العسكرية للفاتحين المسلمين، كما لمسنا اغفالا متعمدا لدور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حفظ الإسلام والمسلمين كما لمسنا بنحو جلي أن الفكر العسكري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لتحقيق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أهداف أخلاقية غير استتباعيه غير توسعية لشعوب المناطق المفتوحة، من خلال جعل سياسة التوزيع العادل للثروات والحد من ظهور الاقطاعية في الاسلام بفعل إبقاء يد الدولة على الأراضي الزراعية</w:t>
      </w:r>
      <w:r>
        <w:rPr>
          <w:rFonts w:eastAsia="Amiri" w:cs="Amiri" w:ascii="Amiri" w:hAnsi="Amiri"/>
          <w:color w:val="111111"/>
          <w:sz w:val="28"/>
          <w:szCs w:val="28"/>
          <w:rtl w:val="true"/>
          <w:lang w:bidi="ar-SA"/>
        </w:rPr>
        <w:t xml:space="preserve">. </w:t>
      </w:r>
      <w:bookmarkStart w:id="80" w:name="pg9158_81725"/>
    </w:p>
    <w:p>
      <w:pPr>
        <w:pStyle w:val="Heading2"/>
        <w:numPr>
          <w:ilvl w:val="1"/>
          <w:numId w:val="1"/>
        </w:numPr>
        <w:rPr/>
      </w:pPr>
      <w:bookmarkStart w:id="81" w:name="__RefHeading___Toc3465420_2870459653"/>
      <w:bookmarkStart w:id="82" w:name="_Toc24"/>
      <w:bookmarkEnd w:id="80"/>
      <w:bookmarkEnd w:id="81"/>
      <w:r>
        <w:rPr>
          <w:rtl w:val="true"/>
        </w:rPr>
        <w:t>المصادر والمراجع</w:t>
      </w:r>
      <w:bookmarkEnd w:id="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أبي حامد بن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تحقيق محمد أبو الفضل ابراهيم،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احياء الكتب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أحمد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الفتوح،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عز الدين علي بن أبي الكرم الشيباني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السلام تدمري،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دار الكتاب العربي 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الوردي، عمر بن مظفر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ابن الوردي،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بن معاذ بن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السيرة النبوية وأخبار الخلفاء صحّحه، وعلق عليه السيد عزيز بك،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من العلماء، دار الكتب الثقافية،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خياط، أبو عمر و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خليفة بن خياط،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ضياء العمري،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القلم، مؤسسة الرسالة،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سيد الناس، محمد بن محمد بن محمد بن أحمد، اليعمري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عيون الأثر في فنون المغازي والشمائل والسير، تعليق، إبراهيم محمد رمضان،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القلم،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أبو القاسم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دمشق تحقيق عمر و بن غرامة العمروي، دار الفكر، 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أبو الفداء إسماعيل بن عمر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من البداية والنهاية لابن كثير تحقيق، مصطفى عبد الواحد، دار المعرفة لبنان،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لسان العرب،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عبد الملك الحميري، السيرة النبوية لابن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مصطفى السقا وإبراهيم الأبياري وعبد الحفيظ الشلبي،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شركة مكتبة ومطبعة مصطفى البابي الحلبي وأولاده، مصر،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عبيد عبد الله بن عبد العزيز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ما استعجم من أسماء البلاد والمواضع بن محمد البكري الأندلسي عالم الكتب،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نعيم الاصبهاني،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أصبهان تحقيق، سيد كسروي حسن،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أحمد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فتوح البلدان، دار ومكتبة الهلال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أحمد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ومعرفة أحوال صاحب الشريعة، دار الكتب العلمية،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الجوهري، أبو بكر أحمد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وفدك، تحقيق محمد هادي الاميني، شركة الكتبي،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الحموي شهاب الدين أبو عبد الله ياقوت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w:t>
      </w:r>
    </w:p>
    <w:p>
      <w:pPr>
        <w:pStyle w:val="BookText"/>
        <w:rPr/>
      </w:pPr>
      <w:r>
        <w:rPr>
          <w:rFonts w:ascii="Amiri" w:hAnsi="Amiri" w:eastAsia="Amiri" w:cs="Amiri"/>
          <w:color w:val="111111"/>
          <w:sz w:val="28"/>
          <w:sz w:val="28"/>
          <w:szCs w:val="28"/>
          <w:rtl w:val="true"/>
          <w:lang w:bidi="ar-SA"/>
        </w:rPr>
        <w:t xml:space="preserve">البلدان،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خلف، تيسير، الرواية السريانية للفتوحات الاسلامية،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التكوين،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الدينوري أبو حنيفة أحمد بن داود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تحقیق، عبد المنعم عامر، دار إحياء الكتب العربي القاهرة،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الذهبي شمس الدين أبو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الإسلام وَوَفيات المشاهير وَالأعلام،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تحقیق، بشار عوّاد معروف، دار الغرب الإسلامي، بیروت،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جلال الدين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الخصائص الكبرى، دار الكتب العلمية،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الشامي، محمد بن يوسف الصالحي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في سيرة خير العباد،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تحقيق وتعليق، عادل أحمد، علي محمد معوض، دار الكتب العلمية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أبو جعفر محمد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تحقيق علي اكبر غفاري، جماعة المدرسين في الحوزة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محمد بن جرير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الرسل والملوك،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التراث،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عيتاني، حسام، الفتوحات الاسلامية في رواية المغلوبين،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الساقي،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الدين الرازي، أبو عبد الله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مفاتیح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إحياء التراث العربي، بيروت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العالم من المشرق إلى المغرب، ترجمة </w:t>
      </w:r>
    </w:p>
    <w:p>
      <w:pPr>
        <w:pStyle w:val="BookText"/>
        <w:rPr/>
      </w:pPr>
      <w:r>
        <w:rPr>
          <w:rFonts w:ascii="Amiri" w:hAnsi="Amiri" w:eastAsia="Amiri" w:cs="Amiri"/>
          <w:color w:val="111111"/>
          <w:sz w:val="28"/>
          <w:sz w:val="28"/>
          <w:szCs w:val="28"/>
          <w:rtl w:val="true"/>
          <w:lang w:bidi="ar-SA"/>
        </w:rPr>
        <w:t xml:space="preserve">وتحقيق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الهادي، الدار الثقافية للنشر، القاهرة،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 الدين الطبري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ذخائر العقبى في مناقب ذوي القربي، عالم النشر، القاهرة،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المقريزي، أحمد بن علي تقي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إمتاع الأسماع بما للنبي من الأحوال والأموال والحفدة والمتاع،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تحقیق، محمد عبد الحميد النميسي، دار الكتب العلمية، بيروت،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النمري، الحافظ يوسف بن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الدرر في اختصار المغازي والسير،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تحقيق، شوقي ضيف، دار المعارف، القاهرة،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الدين، أبو الفرج علي بن إبراهيم بن أحمد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العيون في سيرة الأمين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الواقدي، المغازي،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تحقیق، مارسدن جونس، دار الأعلمي، بيروت،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فتوح الشام،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محمد بن عمر بن واقد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الردة مع نبذة من فتوح العراق وذكر المثنى بن حارثة الشيباني،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تحقيق، يحيى الجبوري، دار الغرب الإسلامي،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اليافعي، أبو محمد عفيف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وعبرة اليقظان في معرفة ما يعتبر من حوادث الزمان،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وضع حواشيه، خليل المنصور، دار الكتب العلمية، 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الناشر مؤسسة ونشر اصحاب اهل البيت،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83" w:name="pg9158_81729"/>
    </w:p>
    <w:p>
      <w:pPr>
        <w:pStyle w:val="Heading2"/>
        <w:numPr>
          <w:ilvl w:val="1"/>
          <w:numId w:val="1"/>
        </w:numPr>
        <w:rPr/>
      </w:pPr>
      <w:bookmarkStart w:id="84" w:name="__RefHeading___Toc3465422_2870459653"/>
      <w:bookmarkStart w:id="85" w:name="_Toc25"/>
      <w:bookmarkEnd w:id="83"/>
      <w:bookmarkEnd w:id="84"/>
      <w:r>
        <w:rPr>
          <w:rtl w:val="true"/>
        </w:rPr>
        <w:t xml:space="preserve">المبحث الرابع حروب الإمام علي </w:t>
      </w:r>
      <w:r>
        <w:rPr>
          <w:rtl w:val="true"/>
        </w:rPr>
        <w:t>(</w:t>
      </w:r>
      <w:r>
        <w:rPr>
          <w:rtl w:val="true"/>
        </w:rPr>
        <w:t>عليه السلام</w:t>
      </w:r>
      <w:r>
        <w:rPr>
          <w:rtl w:val="true"/>
        </w:rPr>
        <w:t xml:space="preserve">) </w:t>
      </w:r>
      <w:r>
        <w:rPr>
          <w:rtl w:val="true"/>
        </w:rPr>
        <w:t>بين المصادقة القرآنية والنبوية ومبدأ الألفة والجماعة الإسلامية</w:t>
      </w:r>
      <w:bookmarkEnd w:id="8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رحيم أبوالهيل الجابري جامعة ميسان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الأساسية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9158_81731"/>
      <w:bookmarkStart w:id="87" w:name="pg9158_81731"/>
      <w:bookmarkEnd w:id="87"/>
    </w:p>
    <w:p>
      <w:pPr>
        <w:pStyle w:val="Heading2"/>
        <w:numPr>
          <w:ilvl w:val="1"/>
          <w:numId w:val="1"/>
        </w:numPr>
        <w:rPr/>
      </w:pPr>
      <w:bookmarkStart w:id="88" w:name="pg9158_81731"/>
      <w:bookmarkStart w:id="89" w:name="__RefHeading___Toc3465424_2870459653"/>
      <w:bookmarkStart w:id="90" w:name="_Toc26"/>
      <w:bookmarkEnd w:id="88"/>
      <w:bookmarkEnd w:id="89"/>
      <w:r>
        <w:rPr>
          <w:rtl w:val="true"/>
        </w:rPr>
        <w:t>المقدمة</w:t>
      </w:r>
      <w:r>
        <w:rPr>
          <w:rtl w:val="true"/>
        </w:rPr>
        <w:t>:</w:t>
      </w:r>
      <w:bookmarkEnd w:id="90"/>
    </w:p>
    <w:p>
      <w:pPr>
        <w:pStyle w:val="BookText"/>
        <w:rPr/>
      </w:pPr>
      <w:r>
        <w:rPr>
          <w:rFonts w:ascii="Amiri" w:hAnsi="Amiri" w:eastAsia="Amiri" w:cs="Amiri"/>
          <w:color w:val="111111"/>
          <w:sz w:val="28"/>
          <w:sz w:val="28"/>
          <w:szCs w:val="28"/>
          <w:rtl w:val="true"/>
          <w:lang w:bidi="ar-SA"/>
        </w:rPr>
        <w:t xml:space="preserve">شكلت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أنموذجاً فريدا في تجربة الحكم الإسلامي في الجانب العسكري والحربي، فمجالها العسكري والحربي لم يكن إلا ضمن إطار الحدود الإسلامية جغرافيا وبشريا، إذ لم يكن متاحا لها أن تتوسع على رقعة خارج رقعة الدولة الإسلامية، كما أن الطرف الآخر كان ينتمي بشكل أو آخر للمنظومة الإسلامية بشكلها العام لذا كانت تلك الحروب موجهة نحو الداخل الإسلامي ولم يكن للخارج أي نصيب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خاضت كثير من الدراسات في شرعية حروب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منها ما هو واضح في حكمه وإثبات ما لها من الشرعية ومنها ما تردد في تصحيحها واعتبرها اجتهادات شخصية لم يكن ليؤمر بها أو يكن هو صاحب الحق المطلق فيها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أننا وفي هذا البحث نحاول أن نسلط الضوء على جملة من الأفكار و الإثارات منها ما يخص ما سبق وأخرى تختص بالخيارات المتاحة لتجنب الصدام الإسلامي الداخلي في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وجودها، إضافة إلى نتائجها على الصعيدين الديني والسياسي</w:t>
      </w:r>
      <w:r>
        <w:rPr>
          <w:rFonts w:eastAsia="Amiri" w:cs="Amiri" w:ascii="Amiri" w:hAnsi="Amiri"/>
          <w:color w:val="111111"/>
          <w:sz w:val="28"/>
          <w:szCs w:val="28"/>
          <w:rtl w:val="true"/>
          <w:lang w:bidi="ar-SA"/>
        </w:rPr>
        <w:t xml:space="preserve">. </w:t>
      </w:r>
      <w:bookmarkStart w:id="91" w:name="pg9158_81732"/>
    </w:p>
    <w:p>
      <w:pPr>
        <w:pStyle w:val="Heading2"/>
        <w:numPr>
          <w:ilvl w:val="1"/>
          <w:numId w:val="1"/>
        </w:numPr>
        <w:rPr/>
      </w:pPr>
      <w:bookmarkStart w:id="92" w:name="__RefHeading___Toc3465426_2870459653"/>
      <w:bookmarkStart w:id="93" w:name="_Toc27"/>
      <w:bookmarkEnd w:id="91"/>
      <w:bookmarkEnd w:id="92"/>
      <w:r>
        <w:rPr>
          <w:rtl w:val="true"/>
        </w:rPr>
        <w:t>أولا</w:t>
      </w:r>
      <w:r>
        <w:rPr>
          <w:rtl w:val="true"/>
        </w:rPr>
        <w:t xml:space="preserve">: </w:t>
      </w:r>
      <w:r>
        <w:rPr>
          <w:rtl w:val="true"/>
        </w:rPr>
        <w:t xml:space="preserve">الأبعاد التوافقية ما بين جهاد الرسول </w:t>
      </w:r>
      <w:r>
        <w:rPr>
          <w:rtl w:val="true"/>
        </w:rPr>
        <w:t>(</w:t>
      </w:r>
      <w:r>
        <w:rPr>
          <w:rtl w:val="true"/>
        </w:rPr>
        <w:t>صلى الله عليه وآله</w:t>
      </w:r>
      <w:r>
        <w:rPr>
          <w:rtl w:val="true"/>
        </w:rPr>
        <w:t xml:space="preserve">) </w:t>
      </w:r>
      <w:r>
        <w:rPr>
          <w:rtl w:val="true"/>
        </w:rPr>
        <w:t xml:space="preserve">و حروب أمير المؤمنين </w:t>
      </w:r>
      <w:r>
        <w:rPr>
          <w:rtl w:val="true"/>
        </w:rPr>
        <w:t>(</w:t>
      </w:r>
      <w:r>
        <w:rPr>
          <w:rtl w:val="true"/>
        </w:rPr>
        <w:t>البعد الشرعي انموذجا</w:t>
      </w:r>
      <w:r>
        <w:rPr>
          <w:rtl w:val="true"/>
        </w:rPr>
        <w:t>)</w:t>
      </w:r>
      <w:bookmarkEnd w:id="9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تكن الأبعاد الحاكمة على شرعية حروب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كما كانت حاكمة على جهاد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وسائرة في فلكها، بل إنها مبتنية على أساس شرعي متوافق تمام الموافقة معها، ولعل الخوض في تفاصيل ذلك الأمر لا يحتاج منا إلا النظر بعمق في دلالة مجموعة من النصوص الروائية التي حددت الحدث مسبقا وبينت نتائجه المستقبلية وتطوراته ومراحله، فالرسول صلى الله عليه وآله لم يدخر جهدا في بيان مدى الترابط بين ما فعله مع كفار قريش وبين ما سيأتي به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بعد حين، فقائد كما هو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 تمام الإدراك أن هذا التوسع في رقعة الجغرافيا الإسلامية في عهده وما اندمج بها من افراد إما مجبرا أو متخيرا أو فاقدا لخيار المواجهة لم يكن له ليتربى تربية كما يريدها الله ورسوله لذا كان متيقناً خصوصا بعد أن اتضح له ضحالة التفكير المحيط به أنه وبمجرد أن ينتهي دوره في مرحلة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الجذب الكمي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ستأتي مرحلة الإفصاح والتعريف بحقيقة ذلك المنجز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الانجذاب النوعي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والتعريف بجزئيات المشروع الإلهي حتما سيلقي بظلاله على الأمة وسينتج ردات عكسية تجاهه من أولئك الذين نظروا الى الإسلام على أنه هيمنة ورئاسة ولم ينظروا إليه على أنه رسالة سماء سامية أو من الذين لم يترسخ في قلوبهم، لذا جاء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معرفا بما سيحدث وبمن سيقوم بهذا الجهد ليؤسس لقاعدة المرحلة القادمة ويبين حقيقتها دون أن يتغافل عنها أو يهملها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لعل من بين أبرز تلك الإشارات على ذلك ما ورد في أغلب مصادر المسلمين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منكم من يقاتل على تأويله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قاتلت على تنزيله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بكر وعمر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خاصف النعل وعلي يخصف نعله</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أهم ما ينتج عن هذا النص الصحيح و المتحقق الصدور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المعرفة الحقيقة بدين الله وكتابه الكريم تمر بمرحلتين أساسيتين، الأولى قام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التنزيل والثانية ستبدأ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 و هي مرحلة التأويل وقائدها 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أي دعوى للقتال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من أي صحابي هي دعوة مشوبة باللاشرعية إن لم يكن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هو قائدها وهو المقنن لها والمخطط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سيحدث على 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التطابق تمام المطابقة مع ما حدث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جدوى لما قام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دور إن لم يكن أمير المؤمنين مكملا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ما فهمه الصحابة من هذا الحديث أن هذا القتال هو منقبة لمن یقوم به والدليل على ذلك أن الرواية تقول فاشر أبَّت لها أعناق أبو بكر </w:t>
      </w:r>
    </w:p>
    <w:p>
      <w:pPr>
        <w:pStyle w:val="BookText"/>
        <w:rPr/>
      </w:pPr>
      <w:r>
        <w:rPr>
          <w:rFonts w:ascii="Amiri" w:hAnsi="Amiri" w:eastAsia="Amiri" w:cs="Amiri"/>
          <w:color w:val="111111"/>
          <w:sz w:val="28"/>
          <w:sz w:val="28"/>
          <w:szCs w:val="28"/>
          <w:rtl w:val="true"/>
          <w:lang w:bidi="ar-SA"/>
        </w:rPr>
        <w:t>وعمر رغبة في هذه المنقبة، ولو لم يكن كذلك لما رغبوا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يبدو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متيقناً بأن المسلمين بعده سيخوضون حروبا بينهم و أن قادتها مختلفين بمعنى أنها تحدث في مدة حكم غيره إلا أنه أراد أن يميز حروب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لذا أجاب أبا بكر وعمر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أثبت ذلك لأمير المؤمنين، وقد يكون هذا الأمر فيه دلالة على عدم المشروعية والمشروعية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أي فرد من المسلمين خالجه التفكير في شرعية ما سيقوم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انما قد شك في ما قام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تكامل البناء الإسلامي لا يكون إلا بخوض هذه الحروب التي يمكن أن تعتبرها حروب تنقية وفلترة لمن دخل الإسلام وإزاحة الصدأ الذي حجب بريق الإسلام من أن يظهر ويشع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يبدو من حديث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قتال التأويل أصعب من قتال التنزيل، فقتال التنزيل عرفه لنا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أقاتل الناس حتى يقولوا لا إله إلا الله فإذا قالوها عصموا منى دماءهم وأموالهم إلا بحقها وحسابهم على الله</w:t>
      </w:r>
      <w:r>
        <w:rPr>
          <w:rFonts w:eastAsia="IRNazanin" w:cs="IRNazanin"/>
          <w:color w:val="111111"/>
          <w:sz w:val="28"/>
          <w:szCs w:val="28"/>
          <w:rtl w:val="true"/>
          <w:lang w:bidi="fa-IR"/>
        </w:rPr>
        <w:t>»</w:t>
      </w:r>
      <w:r>
        <w:rPr>
          <w:rStyle w:val="FootnoteAnchor"/>
          <w:rtl w:val="true"/>
        </w:rPr>
        <w:footnoteReference w:id="444"/>
      </w:r>
      <w:r>
        <w:rPr>
          <w:rFonts w:ascii="Amiri" w:hAnsi="Amiri" w:eastAsia="Amiri" w:cs="Amiri"/>
          <w:color w:val="111111"/>
          <w:sz w:val="28"/>
          <w:sz w:val="28"/>
          <w:szCs w:val="28"/>
          <w:rtl w:val="true"/>
          <w:lang w:bidi="ar-SA"/>
        </w:rPr>
        <w:t xml:space="preserve">، إلا أن قتال التأويل هو خاص بترسخ الإسلام في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 وَإِنْ تُطِيعُوا اللَّهَ وَرَسُولَهُ لَا يَلِتْكُمْ مِنْ أَعْمَالِكُمْ شَيْئًا إِنَّ اللَّهَ غَفُورٌ رَحِيمٌ</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 xml:space="preserve">وهذا الأمر لن </w:t>
      </w:r>
    </w:p>
    <w:p>
      <w:pPr>
        <w:pStyle w:val="BookText"/>
        <w:rPr/>
      </w:pPr>
      <w:r>
        <w:rPr>
          <w:rFonts w:ascii="IRNazanin" w:hAnsi="IRNazanin" w:eastAsia="IRNazanin"/>
          <w:color w:val="111111"/>
          <w:sz w:val="28"/>
          <w:sz w:val="28"/>
          <w:szCs w:val="28"/>
          <w:rtl w:val="true"/>
          <w:lang w:bidi="fa-IR"/>
        </w:rPr>
        <w:t xml:space="preserve">يلقى رواجا عند الناس أو يتقبلوه بر احبة صدر لأمور عدة أهمها أن من قاتل على التنزيل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معه معجزة واستطاع من خلالها أن يجتذب الناس، إضافة إلى ما تحقق له من حاکمية وقوة عسكرية أجبرت الكثير على المسايرة له، وهذه الأمور غير موجودة في قتال التأويل فأمير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كان يعتمد على البقية الباقية ممن عاصر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لازالت مكانة أمير المؤمنين مترسخة في اذهانهم نتيجة لما شاهدوه من بلاء له وما سمعوه من رسول الله بحقه وهم كما قلنا قلة، فالفارق الزمني بين حروب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عصر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تجاوز الخمسة والعشرين عاما وهو زمن ومدة خلقت جيلاً جديداً من المسلمين الذين ينظرون لما تتداوله السلطة السياسية وقليل منهم من كان واعيا لتلك المكانة فهذا الجيل الجديد اصبح ينظر اليه على أنه صحابي شأنه شأن أي صحابي آخر من المعاصرين له مما يعني صعوبة التحاق هؤلاء به واعترافهم بمكانته الدينية وضرورة عدم الاختلاف عليها وهذا ما كان قارا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متوافر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فقدسية الرسول لدى المجتمع تختلف تمام الاختلاف عن أمير المؤمنين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يضاف إلى ذلك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بالرسالة السماوية الواجبة النفاذ والتطبيق وهذا مترسخ في أذهان الجميع حتى وإن خاض لأجلها الحروب إذ أن حروبه ستكون موجهة نحو من لا يؤمن بالله و بتلك الرسالة وكانت أغلب حروبه تأتي مشفوعة إما بمعجزة أو وحي </w:t>
      </w:r>
    </w:p>
    <w:p>
      <w:pPr>
        <w:pStyle w:val="BookText"/>
        <w:rPr/>
      </w:pPr>
      <w:r>
        <w:rPr>
          <w:rFonts w:ascii="Amiri" w:hAnsi="Amiri" w:eastAsia="Amiri" w:cs="Amiri"/>
          <w:color w:val="111111"/>
          <w:sz w:val="28"/>
          <w:sz w:val="28"/>
          <w:szCs w:val="28"/>
          <w:rtl w:val="true"/>
          <w:lang w:bidi="ar-SA"/>
        </w:rPr>
        <w:t xml:space="preserve">قرآني يحث المسلمين على القتال و الجهاد ويسوغه لهم، بينما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أي شيء من ذلك فحروبه موجهة نحو الداخل وظاهره إسلامي وهذا ما أشار إليه سلام الله تعالى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بدء أمرنا أنا التقينا والقوم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ربنا واحد ونبينا واحد، ودعوتنا في الاسلام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نستزيدهم في الإيمان بالله والتصديق برسوله صلى الله عليه وآله ولا يستزيدوننا</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 xml:space="preserve">وكانت تلك العقبة من أهم العقبات التي واجهت الإمام فلم یکن له أي وحي يسعفه في ذلك ويشد به أزره، به وحتى الإشارات التي صرح بها الرسول وجدت من الأهواء ما شكك فيها وذابت أمام نظرة القداسة التي نظر بها لمخالفي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الرغم من حالة التهيئة الذهنية التي حاول الحديث أن يعطيها لمجتمع الصحابة والمسلمين لما يحمله من دلالة وعمق وتعريف بالحالة الإسلامية المستقبلية إلا أنه قد تعرض لمحاولات التحريف المكاني والزماني لصدوره وهذا عامل آخر يضاف إلى العقبات التي واجهت أمير المؤمنين، فالحديث ورد بما نصه عن أبي سعيد الخدري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جلوسا ننتظر رسول الله صلى الله عليه وآله فخرج علينا من بعض بيوت نسائه قال فقمنا معه فانقطعت نعله فتخلف عليها علي يخصفها فمضى رسول الله صلى عليه وسلم ومضينا معه ثم قام ينتظره وقمنا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منكم من يقاتل على تأويل هذا القرآن کما قاتلت على تنزيله فاستشرفنا وفينا أبو بكر وعمر فقال لا ولكنه خاصف النعل قال فجئنا نبشره قال وكأنه قد سمعه</w:t>
      </w:r>
      <w:r>
        <w:rPr>
          <w:rFonts w:eastAsia="IRNazanin" w:cs="IRNazanin"/>
          <w:color w:val="111111"/>
          <w:sz w:val="28"/>
          <w:szCs w:val="28"/>
          <w:rtl w:val="true"/>
          <w:lang w:bidi="fa-IR"/>
        </w:rPr>
        <w:t>»</w:t>
      </w:r>
      <w:r>
        <w:rPr>
          <w:rStyle w:val="FootnoteAnchor"/>
          <w:rtl w:val="true"/>
        </w:rPr>
        <w:footnoteReference w:id="447"/>
      </w:r>
      <w:r>
        <w:rPr>
          <w:rFonts w:ascii="Amiri" w:hAnsi="Amiri" w:eastAsia="Amiri" w:cs="Amiri"/>
          <w:color w:val="111111"/>
          <w:sz w:val="28"/>
          <w:sz w:val="28"/>
          <w:szCs w:val="28"/>
          <w:rtl w:val="true"/>
          <w:lang w:bidi="ar-SA"/>
        </w:rPr>
        <w:t xml:space="preserve">، غير أن </w:t>
      </w:r>
    </w:p>
    <w:p>
      <w:pPr>
        <w:pStyle w:val="BookText"/>
        <w:rPr/>
      </w:pPr>
      <w:r>
        <w:rPr>
          <w:rFonts w:ascii="IRNazanin" w:hAnsi="IRNazanin" w:eastAsia="IRNazanin"/>
          <w:color w:val="111111"/>
          <w:sz w:val="28"/>
          <w:sz w:val="28"/>
          <w:szCs w:val="28"/>
          <w:rtl w:val="true"/>
          <w:lang w:bidi="fa-IR"/>
        </w:rPr>
        <w:t xml:space="preserve">أيادي التلاعب وإن لم تستطع أن تغير في دلالته ورمزيته إلا أنها تلاعبت بجغرافيا صدور الحديث ووقته، فالحديث حدیث مدني نطق 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مسجده بعد أن خرج من أحد بيوت نسائه وهذا هو الصحيح إلا أن البعض اخرجه ليكون منتميا إلى جغرافيا خارج المدنية وتحديدا في عام الحديبة، هذا أول تلاعب به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التلاعب الثاني فقد غير المخاطب والمقصود به فبعد أن انتمی الحديث إلى بيئة خارج المدينة راح يروج إلى أن المقصود به هو قريش المشركة بعد أن رفضت دخول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 و أرسلت سهيل ابن عمرو ليکون نص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يوم الحديبية خرج إلينا ناس من المشركين فيهم سهيل بن عمرو وأناس من رؤساء المشركين فقالوا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إليك ناس من أبنائنا وإخواننا وأرقائنا وليس لهم فقه في الدين، وإنما خرجوا فرارا من أموالنا وضياعنا فأرددهم إلينا فإن لم يكن لهم فقه في الدين سنفقههم؟ فقال النبي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لتنتهن أو ليبعثن الله عليكم من يضرب رقابكم بالسيف على الدين، قد امتحن الله قلوبهم على الایمان، قالوا من هو یا رسول الله؟ فقال له أبو بكر من هو يا رسول الله وقال عمر من هو یا رسول الله؟ قال هو خاصف النعل وكان أعطى عليا نعله يخصفها</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 ولعل طرق التلاعب بهذا الحديث واضحة لمن ألقي طرفة عين عليه، فهو قد الغي المخاطب المستقبلي، وقد حذف منه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سيقاتل على التأويل کما قاتل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w:t>
      </w:r>
    </w:p>
    <w:p>
      <w:pPr>
        <w:pStyle w:val="BookText"/>
        <w:rPr/>
      </w:pPr>
      <w:r>
        <w:rPr>
          <w:rFonts w:ascii="IRNazanin" w:hAnsi="IRNazanin" w:eastAsia="IRNazanin"/>
          <w:color w:val="111111"/>
          <w:sz w:val="28"/>
          <w:sz w:val="28"/>
          <w:szCs w:val="28"/>
          <w:rtl w:val="true"/>
          <w:lang w:bidi="fa-IR"/>
        </w:rPr>
        <w:t>عليه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التنزيل وأن هدفه واطاره هو قریش الكافرة التي لم تستسلم بعد لرسول الله ولم تسمح له بدخول مكة، ولعل أوضح الأمثلة على عدم مصداقية هذه الرواية هي مجموعة المعطيات المضطربة فيها فقريش تخاطب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رفضت وفي الموقف نفسه أن يكتب في کتاب الصلح اسمه ويسمه بالرسالة هذا أولا، وثانيا هي رغبة قريش في أن تفقه من خرج من ابنائها بالدين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إليك ناس من أبنائنا وإخواننا وأرقائنا وليس لهم فقه في الدين، وإنما خرجوا فرارا من أموالنا وضياعنا فارددهم إلينا فإن لم يكن لهم فقه في الدين سنفقههم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ففضلا عن أن لفظة فقه هي لفظة اسلامية نتساءل أي دين ذلك الذي ستفقههم به قريش، فهي حتى ذلك الوقت لم تؤمن برسالة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أن تلك المحاولة التي حاولت أن تقصي التوافق والمصادقة القرآنية النبوية لحروب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تستطع أن تنفذ إلى أصحاب البصائر المخلصة فخلال تتبعنا لصدى هذا الحديث نجد أن صداه كان واضحا عند إجلاء الصحابة الذين أبدوا التمازج بين ما خاضه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حروب وبين ما صائر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هذا الحديث لم يكن هو الوحيد الذي أفاض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ليدلل من خلاله علة مدى التوافق بين حروبه و حروب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تعداه إلى تحديد الفئات التي سيقارعها أمير المؤمنين في قتال التأويل بمسمياتها و أوصافها، فقد ورد أنه صلى الله عليه وآله </w:t>
      </w:r>
    </w:p>
    <w:p>
      <w:pPr>
        <w:pStyle w:val="BookText"/>
        <w:rPr/>
      </w:pPr>
      <w:r>
        <w:rPr>
          <w:rFonts w:ascii="Amiri" w:hAnsi="Amiri" w:eastAsia="Amiri" w:cs="Amiri"/>
          <w:color w:val="111111"/>
          <w:sz w:val="28"/>
          <w:sz w:val="28"/>
          <w:szCs w:val="28"/>
          <w:rtl w:val="true"/>
          <w:lang w:bidi="ar-SA"/>
        </w:rPr>
        <w:t>قال الأمير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 الناكثين والقاسطين والمارقين</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فالحديث لا يعطي حقيقة من قاتل الإمام بل يحدد طبيعة تكوين المرحلة التالية من تاريخ الإسلام، التي تدلل أن طبيعة الكيان الإسلامي سیمر بمرحلة التقاطع الداخلي، التي تصل بالمسلمين إلى التناحر، والحديث يحدد نعوت و مواصفات هذه التكتلات فمنهم الناكثون الذين تراجعوا عن البيعة وهم أهل الجمل والذين شكلت مرکزية قادتهم الثلاث ومقامهم في الإسلام حافزا قوياً للمعارضة الإمام و الوقوف بوجهه، وكانت من أخطر حرکات المعارضة المنظمة وأولها ضد أمير المؤمنين، فالزبير وطلحة وعائشة لهم من الرمزية مالهم عند المسلمين لذا ذهبوا بعيدا في استغلالها نتيجة لجملة من العوامل أهمها أن طلحة و الزبير وحسب ظاهر الروايات كانت تخالجهما الأحلام بالمشاطرة في الحكم مع أمير المؤمنين ويبغيان على أقل التقدير حکم البصرة والكوفة وهذا واضح من الرواية التي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طلحة دعني آتي البصرة فلا يفجؤك إلا وأنا في خيل وقال الزبير دعني آتي الكوفة فلا يفجؤك إلا وأنا في خيل فقال حتى أنظر في ذلك</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ولعل رفض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كان ناتجا من حقيقة المعرفة بحالهما وطبيعة تفكيرهما لذا أكد 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العراقَين بهما الرجال والأموال، ومتى تملكا رقاب الناس يستميلا السفيه بالطمع، ويضر با الضعيف بالبلاء، ويقويا على القوي بالسلطان، ولو کنت مستعملا أحدا لضره ونفعه لاستعملت معاوية على الشام، ولولا ما </w:t>
      </w:r>
      <w:bookmarkStart w:id="94" w:name="pg9158_81740"/>
    </w:p>
    <w:p>
      <w:pPr>
        <w:pStyle w:val="BookText"/>
        <w:rPr/>
      </w:pPr>
      <w:bookmarkEnd w:id="94"/>
      <w:r>
        <w:rPr>
          <w:rFonts w:ascii="Amiri" w:hAnsi="Amiri" w:eastAsia="Amiri" w:cs="Amiri"/>
          <w:color w:val="111111"/>
          <w:sz w:val="28"/>
          <w:sz w:val="28"/>
          <w:szCs w:val="28"/>
          <w:rtl w:val="true"/>
          <w:lang w:bidi="ar-SA"/>
        </w:rPr>
        <w:t>ظهر لي من حرصهما على الولاية، لكان لي فيهما رأي</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عائشة فهي الأخرى كانت تنظر إلى أن خلافة طلحة متحققة ولم يعد بينه وبينها إلا مقتل عثمان لذا القت بكل ما تعتقد أن من شأنه تحقيقها واقعيا فاستعملت مسارات عدة في ذلك منها ايضاح موقفها الحقيقي من حكم عثمان، وتقديم طلحة كمرشح بديل عنه، إضافة إلى أمور اخرى متعلقة بطبيعة علاقتها الشخصية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 w:name="__RefHeading___Toc3465428_2870459653"/>
      <w:bookmarkStart w:id="96" w:name="_Toc28"/>
      <w:bookmarkEnd w:id="95"/>
      <w:r>
        <w:rPr>
          <w:rtl w:val="true"/>
        </w:rPr>
        <w:t>ثانياً</w:t>
      </w:r>
      <w:r>
        <w:rPr>
          <w:rtl w:val="true"/>
        </w:rPr>
        <w:t xml:space="preserve">: </w:t>
      </w:r>
      <w:r>
        <w:rPr>
          <w:rtl w:val="true"/>
        </w:rPr>
        <w:t>جدلية الخيارات واصطدامها بالثوابت الدينية والسياسية</w:t>
      </w:r>
      <w:r>
        <w:rPr>
          <w:rtl w:val="true"/>
        </w:rPr>
        <w:t>..</w:t>
      </w:r>
      <w:bookmarkEnd w:id="9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يشكل خيار التنحي عن خوض حرب بين المسلمين في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الرؤى التي روج لها، إذ يستغرق البعض بعرض رؤيته لتلك الحرب وإمكانية معالجة وضع الدولة الإسلامية بدون قتال فقتاله 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أمر منه حتى يكون ملزما بتنفيذه وعدم تجنبه أو الاجتهاد فيه، وليس فيه أي مصلحة لحالة الإسلام والمسلمين ونتائجه غير محسوبة أو معلومة بل فيه من الضرر على الإسلام فقد أطمع الكفار وأوقف نشر الإسلام وهذا ما أدركه امير المؤمنين فيما بعد، وكان بإمكانه اتخاذ وسائل أخرى غير السيف لجمع الكلمة وعدم تفرقة المسلمين</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لعل كل هذه الرؤى تنطلق من منطلق المكتسب السياسي فهو المحرك لذلك ما تفكر به وتنطق به مقصية تمام الإقصاء لأي مسحة دينية أو مبدئية كانت هي الدافع والمحرك لكل وجود أمير المؤمنين في هذه الحياة، فأمير المؤمنين لم يتوخَ النصر بالجور وهو قادر عليه حين أشير عليه بتولية معاوية شهراً ثم يعزله لتستقيم أمور الحكم</w:t>
      </w:r>
      <w:r>
        <w:rPr>
          <w:rStyle w:val="FootnoteAnchor"/>
          <w:rtl w:val="true"/>
        </w:rPr>
        <w:footnoteReference w:id="454"/>
      </w:r>
      <w:r>
        <w:rPr>
          <w:rFonts w:ascii="Amiri" w:hAnsi="Amiri" w:eastAsia="Amiri" w:cs="Amiri"/>
          <w:color w:val="111111"/>
          <w:sz w:val="28"/>
          <w:sz w:val="28"/>
          <w:szCs w:val="28"/>
          <w:rtl w:val="true"/>
          <w:lang w:bidi="ar-SA"/>
        </w:rPr>
        <w:t>، كما كان بإمكانه أن يولي بعضهم أمورا إدارية أو مالية في دولته ويبقى على تماسكها، أو أن يميز هذا أو ذاك على غيره في عطاء أو ثناء فيكسب وده ويستميل قلبه، غير أن المنظومة الأخلاقية الدينية التي كانت تتمثل بشخصيته لم تكن لتوجد له مبررا لذلك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أوضح أمير المؤمنين طبيعة الخيارات المتاحة لديه في هذه الحرب بعدة مقولات أهمها قوله سلام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قَلَّبْتُ هَذَا اَلْأَمْرَ بَطْنَهُ وَ ظَهْرَهُ حَتَّی مَنَعَنِی اَلنَّوْمَ فَمَا وَجَدْتُنِی یَسَعُنِی إِلاَّ قِتَالُهُمْ أَوِ اَلْجُحُودُ بِمَا جَاءَ بِهِ مُحَمَّدٌ فَکَانَتْ مُعَالَجَةُ اَلْقِتَالِ أَهْوَنَ عَلَیَّ مِنْ مُعَالَجَةِ اَلْعِقَابِ وَ مَوْتَاتُ اَلدُّنْیَا أَهْوَنَ عَلَیَّ مِنْ مَوْتَاتِ اَلْآخِرَهِ</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إن هذا الخطاب يشير إلى عمق التدبر و التفكر عند أمير المؤمنين في هذا الأمر وأنه قدغاص في عمق أحداثه ونتائجه فلم يجد له من خيار إلا الحرب التي لم يكن مستعجلا أو مندفعا لها بل أخذ رويته في كيفية تجنبها، غير أن تكليفه الديني لم يكن ليسمح له بغض الطرف عن قتالهم أو أن يعطيه خيارات أخرى غير التي قام بها، ولعل هذا الكلام في دلالة وعمق على حقيقة تلك الحروب وأنها حروب انما كان مأمورا بها وهو الشخص الذي انحصر به تنفيذها وهذا ما يتضح من كلامه السابق الذي </w:t>
      </w:r>
    </w:p>
    <w:p>
      <w:pPr>
        <w:pStyle w:val="BookText"/>
        <w:rPr/>
      </w:pPr>
      <w:r>
        <w:rPr>
          <w:rFonts w:ascii="Amiri" w:hAnsi="Amiri" w:eastAsia="Amiri" w:cs="Amiri"/>
          <w:color w:val="111111"/>
          <w:sz w:val="28"/>
          <w:sz w:val="28"/>
          <w:szCs w:val="28"/>
          <w:rtl w:val="true"/>
          <w:lang w:bidi="ar-SA"/>
        </w:rPr>
        <w:t xml:space="preserve">ربط فيه بين القتال و الكفر أو الجحود بالشريعة التي أرسل بها النبي الأكرم صلى الله عليه وآله كونه كان مأمور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بقتال الناكثين و القاسطين والمارقين</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إن عدم تعجله بقتال هؤلاء واضح تمام الوضوح من خلال جملة من الروايات التي أفاضت بها المصادر الإسلامية فهو عندما بلغه ان طلحة والزبير وعائشة قد هاجوا بمكة بدعوى الإصلاح والثأر لعثمان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وسأصبر ما لم أخف على جماعتكم وأكف إن كفوا وأقتصر على ما بلغني عنهم</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وأنه عندما طلب منه التجهز لقتال معاوية وكان قد ارسل جرير إليه كان رده سلام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اسْتِعْدَادِی لِحَرْبِ أَهْلِ الشَّامِ وَجَرِیرٌ عِنْدَهُمْ إِغْلاَقٌ لِلشَّامِ وَصَرْفٌ لِأَهْلِهِ عَنْ خَیْرٍ إِنْ أَرَادُوهُ وَلکِنْ قَدْ وَقَّتُّ لِجَرِیرٍ وَقْتا لاَ یُقِیم بَعْدَهُ إِلاَّ مَخْدُوعا أَوْ عَاصِیا وَالرَّأْیُ عِنْدِی مَعَ الْأنَاهِ فَأَرْوِدُوا وَلاَ أَکْرَهُ لَکُمُ الاْءِعْدَادَ وَلَقَدْ ضَرَبْتُ أَنْفَ هذَا الْأَمْرِ وَعَیْنَهُ وَقَلَّبْتُ ظَهْرَهُ وَبَطْنَهُ فَلَمْ أَرَ لِی فِیهِ إِلاَّ الْقِتَالَ أَوِ الْکُفْرَ بِمَا 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کَانَ عَلَی الْأُمَّةِ وَالٍ أَحْدَثَ أَحْدَاثا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وَأَوْجَدَ النَّاسَ مَقَالاً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نَقَمُوا فَغَیَّرُوا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جانب آخر كان أمير المؤمنين متيقنا أن الإبقاء على هؤلاء هو تنازل عن مبادئه الدينية وطعنا في الدين لذا نراه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بَعَثَ رَسُولاً هَادِیاً بِکِتَابٍ نَاطِقٍ وَأَمْرٍ قَائِمٍ، لَا یَهْلِكُ عَنْهُ إِلَّا هَالِكٌ، وَإِنَّ الْمُبْتَدَعَاتِ الْمُشَبَّهَاتِ </w:t>
      </w:r>
    </w:p>
    <w:p>
      <w:pPr>
        <w:pStyle w:val="BookText"/>
        <w:rPr/>
      </w:pPr>
      <w:r>
        <w:rPr>
          <w:rFonts w:ascii="Amiri" w:hAnsi="Amiri" w:eastAsia="Amiri" w:cs="Amiri"/>
          <w:color w:val="111111"/>
          <w:sz w:val="28"/>
          <w:sz w:val="28"/>
          <w:szCs w:val="28"/>
          <w:rtl w:val="true"/>
          <w:lang w:bidi="ar-SA"/>
        </w:rPr>
        <w:t>هُنَّ الْمُهْلِکَاتُ إِلَّا مَا حَفِظَ اللَّهُ مِنْهَا، وَإِنَّ فِی سُلْطَانِ اللَّهِ عِصْمَةً لِأَمْرِکُمْ، فَأَعْطُوهُ طَاعَتَکُمْ غَیْرَ مُلَوَّمَةٍ وَلَا مُسْتَکْرَهٍ بِهَا وَاللَّهِ لَتَفْعَلُنَّ أَوْ لَیَنْقُلَنَّ اللَّهُ عَنْکُمْ سُلْطَانَ الْإِسْلَامِ، ثُمَّ لَا یَنْقُلُهُ إِلَیْکُمْ أَبَداً حَتَّی یَأْرِزَ الْأَمْرُ إِلَی غَیْرِکُمْ إِنَّ هؤُلاَءِ قَدْ تَمَالَؤُوا عَلَی سَخْطَهِ إِمَارَتِی، وَسَأَصْبِرُ مَا لَمْ أَخَفْ عَلَی جَمَاعَتِکُمْ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إِنْ تَمَّمُوا عَلَی فَیَالَةِ هذَا الرَّأْیِ انْقَطَعَ نِظَامُ الْمُسْلِمِینَ، وَإِنَّمَا طَلَبُوا هذِهِ الدُّنْیَا حَسَداً لِمَنْ أَفَاءَهَا اللَّهُ عَلَیْهِ، فَأَرَادُوا رَدَّ الْأُمُورِ عَلَی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وَلَکُمْ عَلَیْنَا الْعَمَلُ بِکِتَابِ اللَّهِ تَعَالَی وَسِیرَةِ رَسُولِ اللَّهِ، وَالْقِیَامُ بِحَقِّهِ، وَالنَّعْشُ لِسُنَّتِهِ</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أَنَّهُ لَمْ یَکُنِ الَّذِی کَانَ مِنَّا مُنَافَسَةً فِی سُلْطَانٍ وَلَا الْتِمَاسَ شَیْءٍ مِنْ فُضُولِ الْحُطَامِ وَلکِنْ لِنَرِدَ الْمَعَالِمَ مِنْ دِینِكَ وَنُظْهِرَ الْإِصْلَاحَ فِی بِلَادِكَ فَیَأْمَنَ الْمَظْلُومُونَ مِنْ عِبَادِكَ وَتُقَامَ الْمُعَطَّلَهُ مِنْ حُدُودِكَ</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تتبع سير حركة الإمام يدلل بوضوح على أنه لم يكن ليختار الحرب إلا بعد أن وصلت الأمور إلى طريق مسدود ولعل تتبع سير اهل الجمل يدلل على ذلك بوضوح إذ يذكر ابن قتيبة أن طلحة والزبير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استبان لهما أن عليا غير موليهما شيئا، أظهرا الشكاة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فانتهي قولهما إلى علي فدعا عبد الله بن عباس وكان استوزره،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بلغك قول هذين الرجلين؟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بلغني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أنهما أحبا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 البصرة الزبير، وول طلحة الكوفة، فإنهما ليسا بأقرب إليك من الوليد وابن عامر من عثمان، فضحك علي،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إن العراقَين بهما الرجال والأموال، ومتى تملکا </w:t>
      </w:r>
    </w:p>
    <w:p>
      <w:pPr>
        <w:pStyle w:val="BookText"/>
        <w:rPr/>
      </w:pPr>
      <w:r>
        <w:rPr>
          <w:rFonts w:ascii="Amiri" w:hAnsi="Amiri" w:eastAsia="Amiri" w:cs="Amiri"/>
          <w:color w:val="111111"/>
          <w:sz w:val="28"/>
          <w:sz w:val="28"/>
          <w:szCs w:val="28"/>
          <w:rtl w:val="true"/>
          <w:lang w:bidi="ar-SA"/>
        </w:rPr>
        <w:t>رقاب الناس يستميلا السفيه بالطمع، ويضر با الضعيف بالبلاء، ويقويا على القوي بالسلطان، ولو كنت مستعملا أحدا لضره ونفعه لاستعملت معاوية على الشام، ولولا ما ظهر لي من حرصهما على الولاية، لكان لي فيهما رأي</w:t>
      </w:r>
      <w:r>
        <w:rPr>
          <w:rFonts w:eastAsia="Amiri" w:cs="Amiri" w:ascii="Amiri" w:hAnsi="Amiri"/>
          <w:color w:val="111111"/>
          <w:sz w:val="28"/>
          <w:szCs w:val="28"/>
          <w:rtl w:val="true"/>
          <w:lang w:bidi="ar-SA"/>
        </w:rPr>
        <w:t>»</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حدى بها أن يخرجا إلى مكة للقاء عائشة ومنها إلى البصرة وما أكد وصولهم إليها وبشكل لا يقبل النقاش أن الطبيعة العدوانية والتهيؤ للحرب واستعمال القوة كان هو السمة الأبرز في تحرك أهل الجمل من بدايته وحتى نهاية المعركة وذلك من خلال تتبع نماذج محددة ترصد تحركهم من بدايته وحتی نشوب المعركة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حذر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في كلامه السابق من تفتت الجماعة الإسلامية وانقطاع نظامها قد حدث بالفعل مع وصول أهل الجمل للبصرة إذ لم يكن لهم من هم إلا أن يسيطروا على إدارتها وبيت مالها ويستغفلوا ساکنیها بأنهم قد طلبوا بدم عثمان المظلوم، غير أن الوالي رفض دخولهم إليها أو تسلیم مؤسسات الحكومة،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إليهم عثمان بن حنيف فتواقعوا حتى زالت الشمس، ثم اصطلحوا و کتبوا بينهم کتابا أن يكفوا عن القتال، </w:t>
      </w:r>
    </w:p>
    <w:p>
      <w:pPr>
        <w:pStyle w:val="BookText"/>
        <w:rPr/>
      </w:pPr>
      <w:r>
        <w:rPr>
          <w:rFonts w:ascii="Amiri" w:hAnsi="Amiri" w:eastAsia="Amiri" w:cs="Amiri"/>
          <w:color w:val="111111"/>
          <w:sz w:val="28"/>
          <w:sz w:val="28"/>
          <w:szCs w:val="28"/>
          <w:rtl w:val="true"/>
          <w:lang w:bidi="ar-SA"/>
        </w:rPr>
        <w:t>ولعثمان دار الإمارة والمسجد وبيت المال والكلاء، وأن ينزل طلحة والزبير من البصرة حيث شاءا، ولا يعرض بعضهم لبعض حتى يقدم علي</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إلا أنهم خرقوا الاتفاق وأغاروا على بيت المال وقتلوا حراسه وانتهبوه، واهانوا ممثل الخليفة الشرعي وكادوا أن يقتلوه مع العلم أنه من كبار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مهد هذا الاعتداء على هيبة الدولة وقتل جنود الخلافة قيام أنصار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بالزحف ومواجهة أهل الجمل لتبرز إلى المعطى التاريخي معركة الجمل الأصغر التي صُفِّيَ فيها ما كان موجودا من مقاومة لأنصار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وأحرقت الدور وسيطر أهل الجمل على إدارة البصرة بشكل تام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البصرة وراح يرسل الرسل إلى أهل الجمل ليستعلم عن سبب قدومهم وما أحدثوه، في مسعى سلمي طالما عهد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أرسل ابن عباس إلى الزبير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تلقين طلحة فإنك إن تلقه تجده كالثور عاقصا أنفه يركب الصعب ويقول هو الذلول ولكن الق الزبير فإنه ألين عريكة منه وقل له يقول لك ابن خالك عرفتني بالحجاز وأنكرتني بالعراق فما عدا مما بدا</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وكان في ذلك كله يحاول أن ينتفع من مواطن اللين فيهم عن طريق إثارة صلة الرحم التي بينه وبين الزبير، وبعدها أرسل عمار بن ياسر إليه ولما أخبر بقدوم عمار، </w:t>
      </w:r>
    </w:p>
    <w:p>
      <w:pPr>
        <w:pStyle w:val="BookText"/>
        <w:rPr/>
      </w:pPr>
      <w:r>
        <w:rPr>
          <w:rFonts w:ascii="Amiri" w:hAnsi="Amiri" w:eastAsia="Amiri" w:cs="Amiri"/>
          <w:color w:val="111111"/>
          <w:sz w:val="28"/>
          <w:sz w:val="28"/>
          <w:szCs w:val="28"/>
          <w:rtl w:val="true"/>
          <w:lang w:bidi="ar-SA"/>
        </w:rPr>
        <w:t>رفع الزبير صوته بالقول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 انقطاع ظهراه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جدع أنفاه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سواد وجهاه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ويكرر ذلك مرارا</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موقف الزبير هذا ناتج من إدراكه للدلالة الشرعية التي يحملها إرسال عمار بن ياسر كون النصوص الدينية التي صدرت بحق عمار من قبل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نصوص قد وعاها الزبير وغيره وهذا الارسال يعني تمام الحجة وتذكيرا له بموقفه المائل عن الحق، ثم عمد حين لم يصل إلى نتيجة وبعد أن اصطف العسكران أن يطلب من الزبير أن يخرج له ليذكره بأحاديث قالها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للزبير نبهه فيها بأنه سيقاتل الإمام وهو ظالم له، مما أسفر ذلك عن تنحي الزبير عن القتال ولكن الباقين أصروا على القتال</w:t>
      </w:r>
      <w:r>
        <w:rPr>
          <w:rStyle w:val="FootnoteAnchor"/>
          <w:rtl w:val="true"/>
        </w:rPr>
        <w:footnoteReference w:id="464"/>
      </w:r>
      <w:r>
        <w:rPr>
          <w:rFonts w:ascii="Amiri" w:hAnsi="Amiri" w:eastAsia="Amiri" w:cs="Amiri"/>
          <w:color w:val="111111"/>
          <w:sz w:val="28"/>
          <w:sz w:val="28"/>
          <w:szCs w:val="28"/>
          <w:rtl w:val="true"/>
          <w:lang w:bidi="ar-SA"/>
        </w:rPr>
        <w:t>، ومن ثم فإن الإمام لم يكن إلا ليسعى إلى خيار السلم و التريث وفسح أكبر مجال لخيارات المسامحة ودرء القتال، لكنه لم يفلح إلا في رد الزبير عن القتال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إن الحرب قد وقعت بعد أن استفرغ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السلمية مع أهل الجمل، فحين صف الإمام أصحابه للقتال أخذ يوصيهم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يرمين رجل منكم بسهم، ولا يطعن أحدكم فيهم برمح، حتى أحدث إليكم، وحتى يبدأوكم بالقتال وبالقتل، فرمى أصحاب الجمل عسكر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بالنبل رميا شديدا متتابعا، فضج إليه أصحابه،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عقرتنا </w:t>
      </w:r>
    </w:p>
    <w:p>
      <w:pPr>
        <w:pStyle w:val="BookText"/>
        <w:rPr/>
      </w:pPr>
      <w:r>
        <w:rPr>
          <w:rFonts w:ascii="IRNazanin" w:hAnsi="IRNazanin" w:eastAsia="IRNazanin"/>
          <w:color w:val="111111"/>
          <w:sz w:val="28"/>
          <w:sz w:val="28"/>
          <w:szCs w:val="28"/>
          <w:rtl w:val="true"/>
          <w:lang w:bidi="fa-IR"/>
        </w:rPr>
        <w:t>سهامهم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وجيء برجل إليه، وإنه لفي فسطاط له صغير،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فلان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أعذروا إلى القوم، فأتی برجل آخر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قد 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أعذروا إلى القوم، ثم أقبل عبد الله بن بدیل بن ورقاء الخزاعي، وهو من أصحاب رسول الله صلى الله عليه وآله، يحمل أخاه عبد الرحمن بن بديل، قد أصابه سهم فقتله، فوضعه بين يدي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هذا أخي قد قتل</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يعرض عليهم هذا المصحف وما فيه فان قطعت يده أخذه بيده الأخرى وإن قطعت أخذه بأسنانه قال فتى شاب أنا فطاف علي على أصحابه يعرض ذلك عليهم فلم يقبله إلا ذلك الفتى فقال له علي اعرض عليهم هذا وقل هو بيننا وبينكم من أوله إلى آخره والله في دمائنا ودمائكم فحمل على الفتي وفي يده المصحف فقطعت يداه فأخذه بأسنانه حتى قتل</w:t>
      </w:r>
      <w:r>
        <w:rPr>
          <w:rFonts w:eastAsia="Amiri" w:cs="Amiri" w:ascii="Amiri" w:hAnsi="Amiri"/>
          <w:color w:val="111111"/>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 إن هذا يدلل على اصرار أهل الجمل على القتال والتحريض عليه، مما يعني أن الحرب لم تكن مجهولة البداية أو مضطربة الأحداث ومن ثمّ فإن أمير المؤمنين ليس هو من أشعلها أو حبذها بل ما اتی به أهل الجمل قد حدد الخيارات و أباح الحرب ولم تسمح بوجود بديل عن خوضها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أوضح أمير المؤمنين كل ما جرى مع أهل الجمل وعدم ابقاءهم أي خیار متاح أمامه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یَجُرُّونَ حُرْمَهَ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تُجَرُّ اَلْأَمَةُ عِنْدَ شِرَائِهَا، مُتَوَجِّهِینَ بِهَا اَلْبَصْرَةَ، فَحَبَسَا نِسَاءَ هُمَا فِی بُیُوتِهِمَا، وَ أَبْرَزَا حَبِیسَ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وَ لِغَیْرِهِمَا، فِی جَیْشٍ مَا مِنْهُمْ رَجُلٌ إِلاَّ وَ قَدْ أَعْطَانِیَ اَلطَّاعَةَ، وَ سَمَحَ لِی بِالْبَیْعَةِ، طَائِعاً غَیْرَ مُکْرَهٍ، فَقَدِمُوا عَلَی عَامِلِی بِهَا وَ خُزَّانِ بَیْتِ مَالِ اَلْمُسْلِمِینَ وَ غَیْرِهِمْ مِنْ أَهْلِهَا، فَقَتَلُوا طَائِفَةً صَبْراً، وَ طَائِفَةً غَدْراً فَوَ اَللَّهِ لَوْ لَمْ یُصِیبُوا مِنَ اَلْمُسْلِمِینَ إِلاَّ رَجُلاً وَاحِداً مُعْتَمِدِینَ لِقَتْلِهِ، بِلاَ جُرْمٍ جَرَّهُ، لَحَلَّ لِی قَتْلُ ذَلِكَ اَلْجَیْشِ کُلِّهِ، إِذْ حَضَرُوهُ فَلَمْ یُنْکِرُوا، وَ لَمْ یَدْفَعُوا بِلِسَانٍ وَ لاَ 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إِنَّهُمْ قَدْ قَتَلُوا مِنَ اَلْمُسْلِمِینَ مِثْلَ اَلْعِدَّةِ اَلَّتِی دَخَلُوا بِهَا عَلَیْهِمْ</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xml:space="preserve">وقد ذكر الإمام الباقلاني بقوله عن حروب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ما ظهر من فقهه وعلمه في قتال أهل القبلة من استدعائهم ومناظرتهم وترك مبادأتهم والنبذ إليهم قبل نصب الحرب معهم وندائه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تبدؤوهم بالحرب حتى يبدؤوكم ولا يتبع مدبر ولا يجهز على جريح ولا يكبس بيت ولا تهج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ولا يكسر بيت ورده رحالات القوم إليهم وترك اغتنام أموالهم وكثرة تعريفه وندائه على ما حصل في قبضته من أموالهم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غير ذلك مما سنه من حرب المسلمين حتى قال جلة أهل العلم لولا حرب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خالفه لما عرفت السنة في قتال أهل القبلة، هذا مع ما علم من شجاعته وغنائه وإحاطته علما بتدبير الجيوش وإقامة الحدود والحروب وحماية البيضة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وكثرة ما ظهر منه من مناظرته لأهل البصرة وصفين وحروراء والنهروان ولطيف ما أحتج به وأبان من نفسه وفضل رأيه وأنه على الواضحة في سائر ما أتاه مما أنكروه</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97" w:name="pg9158_81749"/>
    </w:p>
    <w:p>
      <w:pPr>
        <w:pStyle w:val="BookText"/>
        <w:rPr/>
      </w:pPr>
      <w:bookmarkEnd w:id="97"/>
      <w:r>
        <w:rPr>
          <w:rFonts w:ascii="Amiri" w:hAnsi="Amiri" w:eastAsia="Amiri" w:cs="Amiri"/>
          <w:color w:val="111111"/>
          <w:sz w:val="28"/>
          <w:sz w:val="28"/>
          <w:szCs w:val="28"/>
          <w:rtl w:val="true"/>
          <w:lang w:bidi="ar-SA"/>
        </w:rPr>
        <w:t>إن عدم وجود خيارات متاحه لأمير المؤمنين لخصها الكاتب المغربي أمحزون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ما قيل من استعال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في غير مواطنها بإيثاره الحرب على السلم و الرفق في الأمور فإن ذلك لم يعهد في سياسة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عند الضرورة و عندما تفرض عليه الحرب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يلجأ إلى الحرب إلا حين لا يمكنه اخماد الفتنة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حارب من يعتقد انهم خرجوا على الخلافة وعنده لا يمكنه التساهل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والمعهود من أسلوب علي في مواقفه استعمال الحكمة وعلاج الأمور بالرفق ما أمكن علاجه فإذا لم يتمكن حينها يلجأ إلى الحرب</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 اننا نعتقد أن مجرد حدوث تلك الحروب يعني أنها الخيار الأخير أمام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فالنصرة لا تطلب بالجور أي أن ما تسمى خيارات هي في الحقيقة تسمت عند أمير المؤمنين بالجور كونها تحتوي على حل يدعم حكمه ولكن فيها جور على غيره من المسلمين مثل قضية اقرار معاوية أو التغاضي عن انحراف الخوارج، وقد تكون هذه الأمور اجراءات سياسية عند البعض ولكنها عند الإمام جور على الدين و الناس وهي خيانة وكفر لما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وان أمير المؤمنين قد استوفى كل مراحل الأمر بالمعروف و النهي عن المنكر ولم يبدأ بالقتال</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3465430_2870459653"/>
      <w:bookmarkStart w:id="99" w:name="_Toc29"/>
      <w:bookmarkEnd w:id="98"/>
      <w:r>
        <w:rPr>
          <w:rtl w:val="true"/>
        </w:rPr>
        <w:t>ثالثا</w:t>
      </w:r>
      <w:r>
        <w:rPr>
          <w:rtl w:val="true"/>
        </w:rPr>
        <w:t xml:space="preserve">: </w:t>
      </w:r>
      <w:r>
        <w:rPr>
          <w:rtl w:val="true"/>
        </w:rPr>
        <w:t xml:space="preserve">حرب الإمام </w:t>
      </w:r>
      <w:r>
        <w:rPr>
          <w:rtl w:val="true"/>
        </w:rPr>
        <w:t>(</w:t>
      </w:r>
      <w:r>
        <w:rPr>
          <w:rtl w:val="true"/>
        </w:rPr>
        <w:t>عليه السلام</w:t>
      </w:r>
      <w:r>
        <w:rPr>
          <w:rtl w:val="true"/>
        </w:rPr>
        <w:t xml:space="preserve">) </w:t>
      </w:r>
      <w:r>
        <w:rPr>
          <w:rtl w:val="true"/>
        </w:rPr>
        <w:t>وحقيقة المفهوم</w:t>
      </w:r>
      <w:r>
        <w:rPr>
          <w:rtl w:val="true"/>
        </w:rPr>
        <w:t>.</w:t>
      </w:r>
      <w:bookmarkEnd w:id="9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غائبا عن الأذهان أن لا يحدث تلاعب بحقيقة الجهد العلوي المبذول في حروب التأويل بل كان متوقعا ان تتأطر بأطر اجتهادية تبعا </w:t>
      </w:r>
    </w:p>
    <w:p>
      <w:pPr>
        <w:pStyle w:val="BookText"/>
        <w:rPr/>
      </w:pPr>
      <w:r>
        <w:rPr>
          <w:rFonts w:ascii="Amiri" w:hAnsi="Amiri" w:eastAsia="Amiri" w:cs="Amiri"/>
          <w:color w:val="111111"/>
          <w:sz w:val="28"/>
          <w:sz w:val="28"/>
          <w:szCs w:val="28"/>
          <w:rtl w:val="true"/>
          <w:lang w:bidi="ar-SA"/>
        </w:rPr>
        <w:t xml:space="preserve">للتوجهات العقائدية والفكرية لهذا الطرف أو ذلك، فالنظرة التي تسلط على أي حدث تاريخي حتما ستخضع لمجموع مقومات ترتبط في أغلبها بشخصية المجتهد أو الباحث، وما وجدناه في هذه الجنبة التاريخي لا يشذ عن تلك الأمور، فقد برزت مجموعة من المفاهيم والمسميات و النعوت التي عرفت بها حروب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البعض منها يأتي متوافقا مع مفهوم التأويل والبعض يعبر عن اجتهادات ذاتية لا دليل على صحتها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تكن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غائبة عن تلك المفاهیم بل كانت حاضرة وبقوة عند مجموعة من الفقهاء والمحدثين وحتى الباحثين المعاصرين، وهنا ينبغي لنا عرض النصوص التي صرح بها عن ذلك واصحابها ودوافعها ومدى توافقها مع الحقيقة الشرعية لتلك الحروب؟</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اولى حوادث تداول مفردة الفتنة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ارتبط ببيعة أبي بكر في سقيفة بني ساعده وتحديد عندما رفض سعد بن عبادة ما يجري من إعداد لشخصية أبي بكر وتقديمه خليفة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ونزونا على سعد بن عبادة فقال قائل من الأنصار قتلتم سعدا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فقلت وأنا مغضب قتل الله سعدا فإنه صاحب فتنة وشر</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xml:space="preserve">وإن الاطلاع على نص الرواية يعطي حقيقة المعنى للفتنة عند المسلمين فهي هنا تعني الإعتراض على التوافق الحاصل على بيعة الحاكم من قبل المسلمين لغرض جمع كلمتهم ويختص بالخروج على البعد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الديني لقيادة </w:t>
      </w:r>
    </w:p>
    <w:p>
      <w:pPr>
        <w:pStyle w:val="BookText"/>
        <w:rPr/>
      </w:pPr>
      <w:r>
        <w:rPr>
          <w:rFonts w:ascii="Amiri" w:hAnsi="Amiri" w:eastAsia="Amiri" w:cs="Amiri"/>
          <w:color w:val="111111"/>
          <w:sz w:val="28"/>
          <w:sz w:val="28"/>
          <w:szCs w:val="28"/>
          <w:rtl w:val="true"/>
          <w:lang w:bidi="ar-SA"/>
        </w:rPr>
        <w:t>دولة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المفهوم الذي انطلق من السقيفة شكل تأسيسا فقهيا ومعرفيا عند جماعة المسلمين لنعت كل من حاول أن يخرج عن المألوف والمتعارف عن الجماعة كون حقيقة هذه اللفظة ومفهومها يدلان على السلبية للفعل أو الأمر الموسوم بها لذا قامت بعرض حروب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هذا المفهوم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ذلك تواجهنا نصوص ابن تيمية التي تعد الأشد ضراوة وغرابة فهو يصرح عن تلك الحروب بمجموعة ليست بالقليلة من الآراء و النصوص مستعرضا اياها من جنبتين، الأولى التي راح يلمح من خلالها إلى أن الدخول في قتال الفتنة أمر منهي عنه وأحاديث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تشير إلى أن القاعد فيها خیر من القائم والقائم فيها خير من الماشي والماشي خير من الساعي، والتي أوصلته إلى نتيجة ثانية وهي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القتال كان خيرا من فعله من الجانبين</w:t>
      </w:r>
      <w:r>
        <w:rPr>
          <w:rFonts w:eastAsia="IRNazanin" w:cs="IRNazanin"/>
          <w:color w:val="111111"/>
          <w:sz w:val="28"/>
          <w:szCs w:val="28"/>
          <w:rtl w:val="true"/>
          <w:lang w:bidi="fa-IR"/>
        </w:rPr>
        <w:t>»</w:t>
      </w:r>
      <w:r>
        <w:rPr>
          <w:rStyle w:val="FootnoteAnchor"/>
          <w:rtl w:val="true"/>
        </w:rPr>
        <w:footnoteReference w:id="4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قتال الفتنة مثل قتال الجاهلية لا تضبط مقاصد أهله و اعتقاداتهم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انها حروب اجتهادية لا نص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استعرضه ابن تيمية وغيره من الباحثين</w:t>
      </w:r>
      <w:r>
        <w:rPr>
          <w:rStyle w:val="FootnoteAnchor"/>
          <w:rtl w:val="true"/>
        </w:rPr>
        <w:footnoteReference w:id="472"/>
      </w:r>
      <w:r>
        <w:rPr>
          <w:rFonts w:ascii="Amiri" w:hAnsi="Amiri" w:eastAsia="Amiri" w:cs="Amiri"/>
          <w:color w:val="111111"/>
          <w:sz w:val="28"/>
          <w:sz w:val="28"/>
          <w:szCs w:val="28"/>
          <w:rtl w:val="true"/>
          <w:lang w:bidi="ar-SA"/>
        </w:rPr>
        <w:t xml:space="preserve">من أحاديث الفتنة لكي يدعموا بها آراءهم ويجعلوها مصداقا على حروب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مجموعة من الملاحظات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حديث الفتنة قد روي بعدة روايات انحصر طريقها بسعد بن</w:t>
      </w:r>
    </w:p>
    <w:p>
      <w:pPr>
        <w:pStyle w:val="BookText"/>
        <w:rPr/>
      </w:pPr>
      <w:r>
        <w:rPr>
          <w:rFonts w:ascii="Amiri" w:hAnsi="Amiri" w:eastAsia="Amiri" w:cs="Amiri"/>
          <w:color w:val="111111"/>
          <w:sz w:val="28"/>
          <w:sz w:val="28"/>
          <w:szCs w:val="28"/>
          <w:rtl w:val="true"/>
          <w:lang w:bidi="ar-SA"/>
        </w:rPr>
        <w:t>أبي وقاص، وابو 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 محمد بن مسلمة، وابو بكرة بن زياد، وابو الأشعري وابنه أبو برد، و عديسة بنت أهبان</w:t>
      </w:r>
      <w:r>
        <w:rPr>
          <w:rStyle w:val="FootnoteAnchor"/>
          <w:rtl w:val="true"/>
        </w:rPr>
        <w:footnoteReference w:id="473"/>
      </w:r>
      <w:r>
        <w:rPr>
          <w:rFonts w:ascii="IRNazanin" w:hAnsi="IRNazanin" w:eastAsia="IRNazanin"/>
          <w:color w:val="111111"/>
          <w:sz w:val="28"/>
          <w:sz w:val="28"/>
          <w:szCs w:val="28"/>
          <w:rtl w:val="true"/>
          <w:lang w:bidi="fa-IR"/>
        </w:rPr>
        <w:t xml:space="preserve">، وكلها تقول أن موسی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 بوقوع الفتنة وأمرهم بأن يقعدوا فيها ويلازموا بيوتهم ويكسروا سيوفهم فإن تعرض لهم أحد للقتل يكونوا كابن آدم المقتول</w:t>
      </w:r>
      <w:r>
        <w:rPr>
          <w:rStyle w:val="FootnoteAnchor"/>
          <w:rtl w:val="true"/>
        </w:rPr>
        <w:footnoteReference w:id="474"/>
      </w:r>
      <w:r>
        <w:rPr>
          <w:rFonts w:ascii="Amiri" w:hAnsi="Amiri" w:eastAsia="Amiri" w:cs="Amiri"/>
          <w:color w:val="111111"/>
          <w:sz w:val="28"/>
          <w:sz w:val="28"/>
          <w:szCs w:val="28"/>
          <w:rtl w:val="true"/>
          <w:lang w:bidi="ar-SA"/>
        </w:rPr>
        <w:t>، ونص رواية أحمد بسنده عن سعد بن أبي وقاص يشير إلى ذلك صراحة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ستكون فتنة القاعد فيها خير من القائم والقائم فيها خير من الماشي ويكون الماشي فيها خيرا من الساعي قال وأراه قال والمضطجع فيها خير من القاعد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أخر فيها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أفرأيت إن دخل على بيتي فبسط يده إلي ليقتلني قال كن كابن آدم</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الحديث ذو مسحة تبريرية واضحة والقناة التي رفدتنا به هم الممتنعين عن المشاركة في الحرب التي خاضها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معارضيه وعن طريقهم أخذ مكانه في التراث الإسلامي، لذا يمكن أن يكون ذلك الحديث تبريراً لموقفهم الذي خذلوا فيه الحق المتمثل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نقطة في هذا الجانب، ولا يستبعد أن يكون هذا الحديث ذا صناعة واختلاق أموي قامت بنشره مؤسسة الوضع الأموي، ولكي يلاقي</w:t>
      </w:r>
    </w:p>
    <w:p>
      <w:pPr>
        <w:pStyle w:val="BookText"/>
        <w:rPr/>
      </w:pPr>
      <w:r>
        <w:rPr>
          <w:rFonts w:ascii="Amiri" w:hAnsi="Amiri" w:eastAsia="Amiri" w:cs="Amiri"/>
          <w:color w:val="111111"/>
          <w:sz w:val="28"/>
          <w:sz w:val="28"/>
          <w:szCs w:val="28"/>
          <w:rtl w:val="true"/>
          <w:lang w:bidi="ar-SA"/>
        </w:rPr>
        <w:t xml:space="preserve">قبولا ورواجا ويأخذ جانباً من المقبولية أسند لهؤلاء كونهم من الذين اشتهر أمرهم بأنهم لم يساندوا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واعتزلوا الحرب، إذ الغريب أننا وحسب تتبعنا لم نجد هناك أي مصدر أخر لهذا الحديث غير هؤلاء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الإجراء الذي توجب على الناس اتخاذه في الفتنة حسب هذا الحديث غير مقبول، فالحديث يصرح بالجلوس وانتظار ما ستؤول إليه الأمور، وهذا الإجراء قد یکون صحيحا في حال لم يتمكن الشخص من معرفة أي الأطراف المتنازعة على حق، وأما مع المعرفة الأكيدة فالواجب نصرة الطرف المحق، ولا يشك أحد أنه بوجود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فالطرف المحق واضح كون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بملازمته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للحق أينما كان وهو أمر اجمع المسلمون على قطعية صدوره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476"/>
      </w:r>
      <w:r>
        <w:rPr>
          <w:rFonts w:ascii="Amiri" w:hAnsi="Amiri" w:eastAsia="Amiri" w:cs="Amiri"/>
          <w:color w:val="111111"/>
          <w:sz w:val="28"/>
          <w:sz w:val="28"/>
          <w:szCs w:val="28"/>
          <w:rtl w:val="true"/>
          <w:lang w:bidi="ar-SA"/>
        </w:rPr>
        <w:t xml:space="preserve">، أضف إلى ذلك أنه ليس من المتوقع أن يثبط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يؤكد في مناسبات عدة على نصرته وشرعية حروبه وحتمية وقوعها، فهل يعقل أن يثبطهم عن نصرة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علماء الإسلام لم يتقبلوا مضمون هذا الحديث وعمدوا إلى نقده بأمور عدة أهمها أن فيه مضامين تشجيعية لأهل الباطل وخذلان لأهل الحق و مخالفة للأمر برد الظلم الذي قد يصدر من بعض الناس على ضعفاء المسلمين ونسائهم، ونجد ذلك واضحا في كلام الطبري الذي أورده ابن </w:t>
      </w:r>
    </w:p>
    <w:p>
      <w:pPr>
        <w:pStyle w:val="BookText"/>
        <w:rPr/>
      </w:pPr>
      <w:r>
        <w:rPr>
          <w:rFonts w:ascii="Amiri" w:hAnsi="Amiri" w:eastAsia="Amiri" w:cs="Amiri"/>
          <w:color w:val="111111"/>
          <w:sz w:val="28"/>
          <w:sz w:val="28"/>
          <w:szCs w:val="28"/>
          <w:rtl w:val="true"/>
          <w:lang w:bidi="ar-SA"/>
        </w:rPr>
        <w:t>حجر،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الواجب في كل اختلاف يقع بين المسلمين الهرب منه بلزوم المنازل وكسر السيوف لما أقيم حد ولا أبطل باطل ولوجد أهل الفسوق سبيلا إلى ارتكاب المحرمات من أخذ الأموال وسفك الدماء وسبي الحريم بأن يحاربوهم ويكف المسلمون أيديهم عنهم بأن يقولوا هذه فتنة وقد نهينا عن القتال فيها وهذا مخالف للأمر بالأخذ على أيدي السفهاء</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 xml:space="preserve">فهل یا تری غابت تلك المصلحة عن ذهن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القعود عند وقوع الفتنة بين المسلمين هو مذهب اختص به أبو بكرة ومجموعة من الصحابة قد تنحصر بالمتخلفين عن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مذهب العامة من الصحابة والتابعين وعلماء الأمة بل إن رأيهم نصرة المحق، وهذا ما صرح به النووي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معظم الصحابة والتابعين وعامة علماء الإسلام يجب نصر المحق في الفتن والقيام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بمقاتلة الباغين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التي تبغي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 وتتأول الأحاديث على من لم يظهر له المحق أو على طائفتين ظالمتين لا تأويل لواحدة منهما ولو كان كما قال الأولون لظهر الفساد واستطال أهل البغي والمبطلون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وإذا تساءلنا من هو المحق في هذه الحروب، فإن النووي يؤكد الحقيقة التي تقول بأن الحق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تحركاته لذا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 المصيب في تلك الحروب هذا مذهب أهل السنة وكانت القضايا مشتبهة حتى أن جماعة من الصحابة تحيروا فيها فاعتزلوا الطائفتين ولم يقاتلوا</w:t>
      </w:r>
    </w:p>
    <w:p>
      <w:pPr>
        <w:pStyle w:val="BookText"/>
        <w:rPr/>
      </w:pPr>
      <w:r>
        <w:rPr>
          <w:rFonts w:ascii="Amiri" w:hAnsi="Amiri" w:eastAsia="Amiri" w:cs="Amiri"/>
          <w:color w:val="111111"/>
          <w:sz w:val="28"/>
          <w:sz w:val="28"/>
          <w:szCs w:val="28"/>
          <w:rtl w:val="true"/>
          <w:lang w:bidi="ar-SA"/>
        </w:rPr>
        <w:t>ولم يتيقنوا الصواب ثم تأخروا عن مساعدته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الحديث مخالفة للآيات القرآنية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أَصَابَهُمُ الْبَغْيُ هُمْ يَنْتَصِرُونَ</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وكذلك يتعارض مع الأحاديث التي تشرع الدفاع عن النفس إذا ما حاول شخص الاعتداء</w:t>
      </w:r>
      <w:r>
        <w:rPr>
          <w:rStyle w:val="FootnoteAnchor"/>
          <w:rtl w:val="true"/>
        </w:rPr>
        <w:footnoteReference w:id="481"/>
      </w:r>
      <w:r>
        <w:rPr>
          <w:rFonts w:ascii="IRNazanin" w:hAnsi="IRNazanin" w:eastAsia="IRNazanin"/>
          <w:color w:val="111111"/>
          <w:sz w:val="28"/>
          <w:sz w:val="28"/>
          <w:szCs w:val="28"/>
          <w:rtl w:val="true"/>
          <w:lang w:bidi="fa-IR"/>
        </w:rPr>
        <w:t xml:space="preserve">، فكيف يأمر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الحديث أصحابه أن يتشبهوا بابن آدم القتيل، وهل يعقل أن يتعارض کلام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القرآن وأحاديث أخرى حدث بها، ألا يدلل هذا على أن الحديث ليس قطعي الصدور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جاء لتكبيل أي إرادة تحاول أن تنتفض ضد الباطل مع الحق و تخذيل أكبر قدر من الناس عن الحركة التصحيحية التي يقودها الواعون من أبناء الأمة ومن ثمّ لا يستبعد أن يكون هذا الحديث صنع في مصانع أموية لغرض فض الأمة عن أي جهد ثوري مضاد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هناك من الروايات ما تقول أن المقصود بهذا الحديث هو أبو موسى الأشعري دون باقي الناس، إذ وردت الرواية أن عمار بن ياسر كان يقول لأبي موسى وقد راح يثبط الناس عن 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بتحديثهم بهذا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موسى أنشدك الله ألم تسمع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IRNazanin" w:hAnsi="IRNazanin" w:eastAsia="IRNazanin"/>
          <w:color w:val="111111"/>
          <w:sz w:val="28"/>
          <w:sz w:val="28"/>
          <w:szCs w:val="28"/>
          <w:rtl w:val="true"/>
          <w:lang w:bidi="fa-IR"/>
        </w:rPr>
        <w:t>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من كذب علي متعمدا فلیتبوأ مقعده من النار فأنا سائلك عن حديث فإن صدقت وإلا بعثت عليك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يقررك ثم أنشدك الله أليس إنما عناك أنت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بنفسك قال إنها ستكون فتنة في أمتي أنت يا أبا موسى فيها نائم خير منك قاعدا وقاعد خير منك قائما وقائم خير منك ماشيا فخصك رسول الله صلى الله عليه وسلم ولم يعم الناس فخرج أبو موسى ولم يرد عليه شيئا</w:t>
      </w:r>
      <w:r>
        <w:rPr>
          <w:rFonts w:eastAsia="IRNazanin" w:cs="IRNazanin"/>
          <w:color w:val="111111"/>
          <w:sz w:val="28"/>
          <w:szCs w:val="28"/>
          <w:rtl w:val="true"/>
          <w:lang w:bidi="fa-IR"/>
        </w:rPr>
        <w:t>»</w:t>
      </w:r>
      <w:r>
        <w:rPr>
          <w:rStyle w:val="FootnoteAnchor"/>
          <w:rtl w:val="true"/>
        </w:rPr>
        <w:footnoteReference w:id="482"/>
      </w:r>
      <w:r>
        <w:rPr>
          <w:rFonts w:ascii="Amiri" w:hAnsi="Amiri" w:eastAsia="Amiri" w:cs="Amiri"/>
          <w:color w:val="111111"/>
          <w:sz w:val="28"/>
          <w:sz w:val="28"/>
          <w:szCs w:val="28"/>
          <w:rtl w:val="true"/>
          <w:lang w:bidi="ar-SA"/>
        </w:rPr>
        <w:t xml:space="preserve">، ولعلنا نميل إلى هذا الأمر فالرسول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أطلق الحديث تحذيراً لفرد واحد من الصحابة معروف باسمه وجعله خاصا به وان الفتنة إذا وقعت خير له أن يكون فيها قاعدا لأنه إذا ولج فيها سيضطلع بدور خطير ليس أهلاله تترتب عليه نتيجة كارثية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حصل بالفعل من قبوله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أتت دوائر الوضع فيما بعد وجعلته أمر لجميع المسلمين وذا دلالة عامة مع أنه أمر خاص لفرد من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من المعقول أن يعلم كل هؤلاء الذين أتت الرواية من طرفهم بحكم من تحرك في هذه الفتنة ويغيب حكمها وأثرها عن باب مدينة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هذا الحديث معارض بحديث نبوي ورأي للصحابة بأن يلتزموا في الفتنة جانب القرآن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البيوت، فقد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ستكون فتنة بعدي فالزموا عليا فإنه أول من يراني وأول من يصافحني يوم القيامة وهو معي في السماء العليا وهو الفارق بين الحق </w:t>
      </w:r>
    </w:p>
    <w:p>
      <w:pPr>
        <w:pStyle w:val="BookText"/>
        <w:rPr/>
      </w:pPr>
      <w:r>
        <w:rPr>
          <w:rFonts w:ascii="IRNazanin" w:hAnsi="IRNazanin" w:eastAsia="IRNazanin"/>
          <w:color w:val="111111"/>
          <w:sz w:val="28"/>
          <w:sz w:val="28"/>
          <w:szCs w:val="28"/>
          <w:rtl w:val="true"/>
          <w:lang w:bidi="fa-IR"/>
        </w:rPr>
        <w:t>والباطل</w:t>
      </w:r>
      <w:r>
        <w:rPr>
          <w:rFonts w:eastAsia="IRNazanin" w:cs="IRNazanin"/>
          <w:color w:val="111111"/>
          <w:sz w:val="28"/>
          <w:szCs w:val="28"/>
          <w:rtl w:val="true"/>
          <w:lang w:bidi="fa-IR"/>
        </w:rPr>
        <w:t>»</w:t>
      </w:r>
      <w:r>
        <w:rPr>
          <w:rStyle w:val="FootnoteAnchor"/>
          <w:rtl w:val="true"/>
        </w:rPr>
        <w:footnoteReference w:id="483"/>
      </w:r>
      <w:r>
        <w:rPr>
          <w:rFonts w:ascii="Amiri" w:hAnsi="Amiri" w:eastAsia="Amiri" w:cs="Amiri"/>
          <w:color w:val="111111"/>
          <w:sz w:val="28"/>
          <w:sz w:val="28"/>
          <w:szCs w:val="28"/>
          <w:rtl w:val="true"/>
          <w:lang w:bidi="ar-SA"/>
        </w:rPr>
        <w:t>، وكذلك ما روي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فتنة فمن أدركها فعليه بخصلتين كتاب الله وعلي بن أبي طالب</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وما روي من أن أبا ذر كان عالما بوقوع الفتنة وكان يوصي بالتزام جانب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صرح به بشكل واضح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ستكون فتنة لا تشبه هذه التي نحن فيها فإن أدركتها فعليك بعلي بن أبي طالب، فإني سمعت رسول الله صلى الله عليه وآله يقول وقد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بي، وصدقني، وهو أول من يصافحني يوم القيامة، وهو الصديق الأكبر، وهو الفاروق الذي يفرق بين الحق والباطل، وهذا سلم الله، وهذا حرب الله، وهذا الذي يعصم من الفتنة، وهذا يعسوب المؤمنين، والمال يعسوب الظالمين، وقد خاب من افترى</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أخرى عن أبي رافع،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عثمان أبا ذر إلى الربذة، فأتيته لأسلم عليه، فلما أردت الانصراف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ستكون فتنة، ولست أدري أدركها أم لا، ولعلك أن تدركها، فان أدركتها فعليك بالشيخ علي بن أبي طالب، فاني سمعت رسول الله صلى الله عليه وآله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من آمن بي ويصافحني يوم القيامة، وأنت الصديق الأكبر، وأنت الفاروق الذي يفرق بين الحق والباطل، وأنت یعسوب المؤمنين، والمال يعسوب الكفرة</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والعجيب أن هذه الروايات تؤيدها وتعضدها رواية صحيحة تشير الى أن كلا من طلحة والزبير وعائشة كانوا يوصون بالتزام جانب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وقعت الفتنة، ففي رواية نقلها الطبري بسند صحيح عن حصين بن عبد الرحمن عن عمرو بن جاوان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أرأيت اعتزال الأحنف ما كان؟ قال سمعت الأحنف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حججنا فإذا الناس مجتمعون في وسط المسجد يعني النبوي وفيهم علي والزبير وطلحة وسعد إذ جاء عثمان فذكر قصة مناشدته لهم في ذكر مناقبه قال الأحنف فلقيت طلحة والزبير فقلت إني لا أرى هذا الرجل يعني عثمان الا مقتولا فمن تأمراني به قالا علي فقدمنا مكة فلقيت عائشة وقد بلغنا قتل عثمان فقلت لها من تأمريني به قالت علي قال فرجعنا إلى المدينة فبايعت عليا ورجعت إلى البصرة فبينما نحن كذلك إذ أتاني آت فقال هذه عائشة وطلحة والزبير نزلوا بجانب الخريبة يستنصرون بك فأتيت عائشة فذكرتها بما قالت لي ثم أتیت طلحة والزبير فذكرتهما فذكر القصة وفيها قال فقلت والله لا أقاتلكم ومعكم أم المؤمنين وحواري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أقاتل رجلا أمرتموني ببيعته فاعتزل القتال مع الفريقين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ومن ثمّ فهذه الرواية تؤكد على التزام جانب علي وليس الاعتزال وهي تؤكد على أن أعداء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أمروا الناس بالتزامه وهو تقرير لقول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يخرج عن هدى ولا يدخل في 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يؤيد هذه الأمور ما نقل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قد أوصى المسلمين أن ينصروا الأمير في الفتنة</w:t>
      </w:r>
      <w:r>
        <w:rPr>
          <w:rStyle w:val="FootnoteAnchor"/>
          <w:rtl w:val="true"/>
        </w:rPr>
        <w:footnoteReference w:id="487"/>
      </w:r>
      <w:r>
        <w:rPr>
          <w:rFonts w:ascii="IRNazanin" w:hAnsi="IRNazanin" w:eastAsia="IRNazanin"/>
          <w:color w:val="111111"/>
          <w:sz w:val="28"/>
          <w:sz w:val="28"/>
          <w:szCs w:val="28"/>
          <w:rtl w:val="true"/>
          <w:lang w:bidi="fa-IR"/>
        </w:rPr>
        <w:t>، وهو إطلاق عام، وان كان أبو هريرة قد وجهه الى شخص عثمان، غير أن هذا التوجيه لم يرتضه الباحثون لذا صرح السيد شرف الدين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حرف الكلم عن مواضعه، کما فعل في الصحيح الثابت عن رسول الله صلى الله عليه وآله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ستكون بعدي فتنة واختلاف قالوا فما تأمرنا عند ذلك يا رسول الله؟ قال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إلى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بالأمير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أبا هريرة آثر التزلف إلى آل أبي العاص وآل معيط وآل أبي سفيان فروی لهم ان النبي صلى الله عليه وآله أشار في هذا الحديث إلى عثمان وقد حفظوا له هذا الصنع</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 کما لم يرتض ذلك أبو رية اذ عدّ هذا الحديث هو عبارة عن هدية من أبي هريرة إلى آل أبي العاص</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 التي نتوصل إليها أن حديث القعود في الفتنة شأنه شأن بقية الأحاديث القابلة للمداولة وأن إخضاعه للموازين العلمية لا يدلل على ما ذهب إليه ابن تيمية ومن تبعه، بل إن المرجحات قد تدلل على كثير من مواطن الخلل فيه مما يضعف قيمة الاستدلال به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الأمر غير مستغرب من ابن تيمية ومن سار في فلك آراءه فوصمه حروب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بحروب الجاهلية أو بوصفها حروب فتنة </w:t>
      </w:r>
    </w:p>
    <w:p>
      <w:pPr>
        <w:pStyle w:val="BookText"/>
        <w:rPr/>
      </w:pPr>
      <w:r>
        <w:rPr>
          <w:rFonts w:ascii="IRNazanin" w:hAnsi="IRNazanin" w:eastAsia="IRNazanin"/>
          <w:color w:val="111111"/>
          <w:sz w:val="28"/>
          <w:sz w:val="28"/>
          <w:szCs w:val="28"/>
          <w:rtl w:val="true"/>
          <w:lang w:bidi="fa-IR"/>
        </w:rPr>
        <w:t xml:space="preserve">كانت نتاجا لما يعتقده من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للرئاسة لا للديانة لذا أتی حکم ابن حجر على ابن تيمية واضحا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العلماء نسبوه إلى النفاق لقوله هذا في علي كرّم الله وجهه، ولقوله أيضًا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مخذولا، وإنه قاتل للرئاسة لا للديانة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بخصوص المرجح الثاني لتسمية حروب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بالفتنة لكونها حروب قامت على اجتهاد الإمام علي ولم يكن مؤمرا بها، فإن ذلك الأمر ليس بصحيح وما ذكرناه سابقا يبين الأمر النبوي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بقتال التأويل وقتال الناكثين والقاسطين والمارقين وكذلك ما ذكر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حربك حربي وسلمك سلمي</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 وهذا أمر يعني أن كل من حارب علياً أو حاربه هو محارب </w:t>
      </w:r>
    </w:p>
    <w:p>
      <w:pPr>
        <w:pStyle w:val="BookText"/>
        <w:rPr/>
      </w:pPr>
      <w:r>
        <w:rPr>
          <w:rFonts w:ascii="Amiri" w:hAnsi="Amiri" w:eastAsia="Amiri" w:cs="Amiri"/>
          <w:color w:val="111111"/>
          <w:sz w:val="28"/>
          <w:sz w:val="28"/>
          <w:szCs w:val="28"/>
          <w:rtl w:val="true"/>
          <w:lang w:bidi="ar-SA"/>
        </w:rPr>
        <w:t xml:space="preserve">لرسول الله و أن من سالمه هو مسالم لرسول الله، والعجيب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الحديث وكأنه اشعار لكل من حاول التخلف أو الانشقاق وعدم الالتحاق أو التشكيك بحروب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واضحة على حجم الرصيد الشرعي الذي ارتكزت عليه هذه الحروب الثلاث</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أصدق المفاهيم التي يمكن أن توسم بها حروب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حرب البغاة وهو مفهوم مرتكز على جملة من المعطيات الإيجابية التي جعلت من حروب الإمام قائمة و مستظلة بآيات القرآن الكريم وأحاديث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تعبيرا حي لما ورد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صرح علماء المسلمين بأن من حارب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البغاة</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ذلك المفهوم منسجم مع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 عمار تقتله الفئة الباغية يدعوهم إلى الجنة ويدعونه إلى النار</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100" w:name="pg9158_81762"/>
    </w:p>
    <w:p>
      <w:pPr>
        <w:pStyle w:val="Heading2"/>
        <w:numPr>
          <w:ilvl w:val="1"/>
          <w:numId w:val="1"/>
        </w:numPr>
        <w:rPr/>
      </w:pPr>
      <w:bookmarkStart w:id="101" w:name="__RefHeading___Toc3465432_2870459653"/>
      <w:bookmarkStart w:id="102" w:name="_Toc30"/>
      <w:bookmarkEnd w:id="100"/>
      <w:bookmarkEnd w:id="101"/>
      <w:r>
        <w:rPr>
          <w:rtl w:val="true"/>
        </w:rPr>
        <w:t>رابعا</w:t>
      </w:r>
      <w:r>
        <w:rPr>
          <w:rtl w:val="true"/>
        </w:rPr>
        <w:t xml:space="preserve">: </w:t>
      </w:r>
      <w:r>
        <w:rPr>
          <w:rtl w:val="true"/>
        </w:rPr>
        <w:t>الجهاد العلوي ودعوى زعزعة مبدأ الألفة والجماعة</w:t>
      </w:r>
      <w:bookmarkEnd w:id="102"/>
    </w:p>
    <w:p>
      <w:pPr>
        <w:pStyle w:val="BookText"/>
        <w:rPr/>
      </w:pPr>
      <w:r>
        <w:rPr>
          <w:rFonts w:ascii="IRNazanin" w:hAnsi="IRNazanin" w:eastAsia="IRNazanin"/>
          <w:color w:val="111111"/>
          <w:sz w:val="28"/>
          <w:sz w:val="28"/>
          <w:szCs w:val="28"/>
          <w:rtl w:val="true"/>
          <w:lang w:bidi="fa-IR"/>
        </w:rPr>
        <w:t xml:space="preserve">لعل عرض الآراء السابقة من قبل الذين خاضوا في حروب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بنبأ بأنهم جميعا قدعدوا تلك الحروب بمثابة عامل أساس في زعزعة الدولة الإسلامية والألفة التي كانت تنعم بها وترفل في ثناياها، ومؤكَّد أن مرور أي كيان بشري بحالة صراع وحروب حتما سيؤثر على طبيعة الحياة لسكان ذلك المجتمع أو الكيان فلا بد وأن تحصل بعض المنغصات التي تربك الدعوة الموجودة، والأمر لا يكاد يكون مختلفا في مدة حکم وحروب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ثُكلت الأمة الإسلامية بقتلاها من جميع الأطراف المتصارعة وأوجدت نوعا من الضغينة و التنافر بين أتباع الاتجاهات المختلفة، غير أن جملة من الأمور ينبغي ملاحظتها لندرك بعدها أن حروب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هي العامل الأساس الذي زعزع الأمة وألفتها بل هناك مجموعة من المعطيات هي التي حتمت على تلك المدة أن تكون بهذا الشكل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تتبعا طبيعة الألفة المزعومة في المجتمع الإسلامي نجد أنها قد منیت بخيبة أمل واضحة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إذ إن المسلمين سرعان ما تزعزعت عقيدتهم وأصبحوا يموج بعضهم ببعض بل ويتقاتلوا أحيانا، فما جرى من أحداث في سقيفة بني ساعدة ينبئ عن حقيقة ذلك الأمر، فالمسلمون من قريش يحاولون أن يؤمروا أبا بكر والأنصار لا يرتضون ذلك إلا أن تكون لهم حصة النصف من الإمارة مما أدى إلى ممارسة بعض الأمور العدوانية من قبل جماعة من قريش على الأنصار حتى وصل </w:t>
      </w:r>
    </w:p>
    <w:p>
      <w:pPr>
        <w:pStyle w:val="BookText"/>
        <w:rPr/>
      </w:pPr>
      <w:r>
        <w:rPr>
          <w:rFonts w:ascii="IRNazanin" w:hAnsi="IRNazanin" w:eastAsia="IRNazanin"/>
          <w:color w:val="111111"/>
          <w:sz w:val="28"/>
          <w:sz w:val="28"/>
          <w:szCs w:val="28"/>
          <w:rtl w:val="true"/>
          <w:lang w:bidi="fa-IR"/>
        </w:rPr>
        <w:t>الأمر أن يؤخذ الحباب بن المنذر ويوطا في بطنه ویدس التراب في فمه</w:t>
      </w:r>
      <w:r>
        <w:rPr>
          <w:rStyle w:val="FootnoteAnchor"/>
          <w:rtl w:val="true"/>
        </w:rPr>
        <w:footnoteReference w:id="493"/>
      </w:r>
      <w:r>
        <w:rPr>
          <w:rFonts w:ascii="Amiri" w:hAnsi="Amiri" w:eastAsia="Amiri" w:cs="Amiri"/>
          <w:color w:val="111111"/>
          <w:sz w:val="28"/>
          <w:sz w:val="28"/>
          <w:szCs w:val="28"/>
          <w:rtl w:val="true"/>
          <w:lang w:bidi="ar-SA"/>
        </w:rPr>
        <w:t>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جُذَيلُها المُحَكَّك وعُذَيقُها المُرَجَّب منا أميرٌ ومنكم أميرٌ يا معشر قريش وَكَثُرَ اللّغَطُ وارتفعتِ الأصواتُ</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xml:space="preserve">، بل كاد أن يصل الأمر إلى قتل زعيم الأنصار سعد بن عبادة، إذ يشير عمر بن الخطاب إلى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ونزونا على سعد حين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سعدا،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سعدا، إنه منافق</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لا لشيء إلا لأنه لم يوافق على ذلك المستجد السياسي الذي يحاول أصحابه أن يستغلوا الفرصة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تعدى الأمر ذلك كثيرا فرواية ابن الأثير تشير إلى أن الألفة بين المسلمين وصلت إلى أدنی نسبها حين استقوى أبو بكر على المسلمين بقبيلة أسلم إذ یروی عن ذلك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أسلم فبايعت فقوي أبو بكر بهم وبايع الناس بعد</w:t>
      </w:r>
      <w:r>
        <w:rPr>
          <w:rFonts w:eastAsia="IRNazanin" w:cs="IRNazanin"/>
          <w:color w:val="111111"/>
          <w:sz w:val="28"/>
          <w:szCs w:val="28"/>
          <w:rtl w:val="true"/>
          <w:lang w:bidi="fa-IR"/>
        </w:rPr>
        <w:t>»</w:t>
      </w:r>
      <w:r>
        <w:rPr>
          <w:rStyle w:val="FootnoteAnchor"/>
          <w:rtl w:val="true"/>
        </w:rPr>
        <w:footnoteReference w:id="496"/>
      </w:r>
      <w:r>
        <w:rPr>
          <w:rFonts w:ascii="Amiri" w:hAnsi="Amiri" w:eastAsia="Amiri" w:cs="Amiri"/>
          <w:color w:val="111111"/>
          <w:sz w:val="28"/>
          <w:sz w:val="28"/>
          <w:szCs w:val="28"/>
          <w:rtl w:val="true"/>
          <w:lang w:bidi="ar-SA"/>
        </w:rPr>
        <w:t>أي أن القوة العسكرية كانت هي السلطة التي فعلت حكم أبي بكر وليس الألفة أو الإجماع، فبيعة الناس بعد الاستقواء بقبيلة أسلم يدلل على الإجبار والإكراه وليس السلم والألفة؟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يضاف إلى ذلك </w:t>
      </w:r>
    </w:p>
    <w:p>
      <w:pPr>
        <w:pStyle w:val="BookText"/>
        <w:rPr/>
      </w:pPr>
      <w:r>
        <w:rPr>
          <w:rFonts w:ascii="Amiri" w:hAnsi="Amiri" w:eastAsia="Amiri" w:cs="Amiri"/>
          <w:color w:val="111111"/>
          <w:sz w:val="28"/>
          <w:sz w:val="28"/>
          <w:szCs w:val="28"/>
          <w:rtl w:val="true"/>
          <w:lang w:bidi="ar-SA"/>
        </w:rPr>
        <w:t>شيء آخر هو أن ما جرى بعد السقيفة ينبئ بشدة النزاع وعدم وجود أي مساع سلمية لذا وصل الأمر 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استباحة بیت الزهراء لشدة المعارضة التي التجأت إليه ومشاركتها في الامتناع عن البيعة، قال ابن عبد ربه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علي والعباس والزبير، فقعدوا في بيت فاطمة حتى بعث إليهم أبو بكر ليخرجوا من بيت فاطمة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أبوا فقاتلهم، فأقبل بقبس من نار على أن يضرم عليهم الدار، فلقيته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الخطاب، أجئت لتحرق دارنا؟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تدخلوا ما دخلت فيه الأمة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بويع لأبي بكر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والزبير يدخلان على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فیشاورونها ويرتجعون في أمرهم، فلما بلغ ذلك عمر بن الخطاب خرج حتى دخل على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 أحد أحب إلينا من أبيك، وما من أحد أحب إلينا بعد أبيك منك، وأيم الله ما ذاك بمانعي إن اجتمع هؤلاء النفر عندك، إن أمرتهم أن يحرق عليهم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عمر جاؤوها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أن عمر قد جاءني وقد حلف بالله لئن عدتم ليحرقن علیکم البيت وأيم الله ليمضين لما حلف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تعدى الأمر إلى أن يقتل صحابي على اثر عدم قبوله للمستجد السياسي والنظام الذي يترأسه أبو بكر بل وتستباح قبيلته وعرضهم، فمالك </w:t>
      </w:r>
    </w:p>
    <w:p>
      <w:pPr>
        <w:pStyle w:val="BookText"/>
        <w:rPr/>
      </w:pPr>
      <w:r>
        <w:rPr>
          <w:rFonts w:ascii="Amiri" w:hAnsi="Amiri" w:eastAsia="Amiri" w:cs="Amiri"/>
          <w:color w:val="111111"/>
          <w:sz w:val="28"/>
          <w:sz w:val="28"/>
          <w:szCs w:val="28"/>
          <w:rtl w:val="true"/>
          <w:lang w:bidi="ar-SA"/>
        </w:rPr>
        <w:t xml:space="preserve">بن نويرة كان واضحا في رفضه لأبي بكر وهو ممن شهد 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 غير أنه ذهب ضحية خرقه الإكراه والعنف الذي، أولد نظاما سياسيا طارئا، وحروب الردة في حقيقة الأمر مثال للقتال الذي حدث بين المسلمين لأهداف تقوية وإرساء قواعد حكم أبي بكر فمالك بن نويرة نموذج لحروب الردة التي قتل فيها المسلمون في حكم أبي بكر، إذ لا يستطيع أحد أن يقول أن من قتل فيها كان كافراً إذ لو كان كافراً لما سميت حروب ردة وإنما سميت مسمى آخر كون الردة تقال لمن كان مسلم ثم خرج عن الإسلام</w:t>
      </w:r>
      <w:r>
        <w:rPr>
          <w:rStyle w:val="FootnoteAnchor"/>
          <w:rtl w:val="true"/>
        </w:rPr>
        <w:footnoteReference w:id="497"/>
      </w:r>
      <w:r>
        <w:rPr>
          <w:rFonts w:ascii="Amiri" w:hAnsi="Amiri" w:eastAsia="Amiri" w:cs="Amiri"/>
          <w:color w:val="111111"/>
          <w:sz w:val="28"/>
          <w:sz w:val="28"/>
          <w:szCs w:val="28"/>
          <w:rtl w:val="true"/>
          <w:lang w:bidi="ar-SA"/>
        </w:rPr>
        <w:t xml:space="preserve">، وهذه الحروب فيها رد صريح على السلمية والألفة المزعومة التي رفل بها المجتمع المسلم قبل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ما جرى في حكم عثمان من تعد صارخ على خلص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ذر، عمار،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في كونه لا ينتمي إلا إلى دلائل الفرقة و الاختلاف، فأبو ذر مات منفيا في الربذة، وعمار ضرب وقت الظهر بعد أن أخرج بأمر من عثمان حتى أفاق وقت العشاء، عبد الله بن مسعود قطع عطاءه ومات متأثرا بأعمال عثمان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النموذج الروائي يوضح أن الألفة والجماعة الإسلامية مرت بموقف لا تحمد عليه قبل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بعد توليه الحكم أن يُرجع الأمور إلى نصابها وأن يزرع في المسلمين الحب والود لإسلامهم بعد أن بدا للمعدمين منهم أنه إسلام قريش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عدّوه مصدراً للثراء الفاحش</w:t>
      </w:r>
      <w:r>
        <w:rPr>
          <w:rStyle w:val="FootnoteAnchor"/>
          <w:rtl w:val="true"/>
        </w:rPr>
        <w:footnoteReference w:id="498"/>
      </w:r>
      <w:r>
        <w:rPr>
          <w:rFonts w:ascii="Amiri" w:hAnsi="Amiri" w:eastAsia="Amiri" w:cs="Amiri"/>
          <w:color w:val="111111"/>
          <w:sz w:val="28"/>
          <w:sz w:val="28"/>
          <w:szCs w:val="28"/>
          <w:rtl w:val="true"/>
          <w:lang w:bidi="ar-SA"/>
        </w:rPr>
        <w:t xml:space="preserve">حاول أن يلغي الفوارق الإثنية بين المسلمين ليعزز الألفة والود فلم يفرق بين أبيض وأسود أو قرشي و غيره أو حر و عبد بل كانوا سواسية عنده كل هذه الأمور كانت ترنو إلى تعزيز مبدأ الجماعة والألفة الإسلامية غير أنه فوجئ بدعاة الحرب وقد أشعلوا أقطار الدولة الإسلامية عليه ورغم ذلك لم يكن إلا ليعالج الأمور على روية وهدوء قدر ما أمكن وكان جلّ مبتغاه أن يحافظ على جماعة المسلمين من أن ينفرط عقدها لذا لم يكن ليخالف المنهج الذي رفعه من أول ما استبيح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لأسالمن ما سلمت أمور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خمس وعشرون عاما من تلك الكلمة نراه يجدد مقولته بأختها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قد تمالأوا على سخطة إمارتي وسأصبر مالم أخف على جماعتكم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إن تمموا على فيالة هذا الرأي انقطع نظام المسلمين، وإنما طلبوا هذه الدنيا حسدا لمن أفاءها الله عليه، فأرادوا رد الأمور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علينا العمل بكتاب الله تعالى وسيرة رسول الله صلى الله عليه وآله والقيام بحقه والنعش لسنته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w:t>
      </w:r>
    </w:p>
    <w:p>
      <w:pPr>
        <w:pStyle w:val="BookText"/>
        <w:rPr/>
      </w:pPr>
      <w:r>
        <w:rPr>
          <w:rFonts w:ascii="Amiri" w:hAnsi="Amiri" w:eastAsia="Amiri" w:cs="Amiri"/>
          <w:color w:val="111111"/>
          <w:sz w:val="28"/>
          <w:sz w:val="28"/>
          <w:szCs w:val="28"/>
          <w:rtl w:val="true"/>
          <w:lang w:bidi="ar-SA"/>
        </w:rPr>
        <w:t>تَعْلَمُ أَنَّهُ لَمْ یَکُنِ الَّذِی کَانَ مِنَّا مُنَافَسَةً فِی سُلْطَانٍ وَلَا الْتِمَاسَ شَیْءٍ مِنْ فُضُولِ الْحُطَامِ وَلکِنْ لِنَرِدَ الْمَعَالِمَ مِنْ دِینِكَ وَنُظْهِرَ الْإِصْلَاحَ فِی بِلَادِكَ فَیَأْمَنَ الْمَظْلُومُونَ مِنْ عِبَادِكَ وَتُقَامَ الْمُعَطَّلَهُ مِنْ حُدُودِكَ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أنه اضطر اضطرار إلى أن يخوض حرب الجمل ومن بعدها صفين ثم النهروان التي لم يكن يتعامل مع الخوارج بالرغم من تصريحهم العلني بعدم الخضوع له كخليفة إلا بمسالمة و ألفة وكان طابع الإنصاف والمسالمة يكاد يكون هو الغالب على تعامله معهم، فقد أعطاهم حرية التكتل السياسي والمعارضة السلمية بشرط أن لا تمس أمن وكيان المجتمع الإسلامي وجماعته ولا تضعف هيبة الدولة أو تتعرض لها، ولم يمنعهم من ممارسة المعتقد الديني الذي اعتقدوه، ولم يقطع عنهم استحقاقهم المالي المعين لهم من بيت مال المسلمين، لذا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أنه قد تعرض لأكثر من صورة من صور التطرف الخارجي المعارض غير أن قابله بالرد الذي يتناسب مع نوع المعارضة و عدم زعزعة المجتمع فمن تلك الصور أن أحد الخوارج نادي في ظهر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أخرى قام إليه أحد الخوارج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الله، ثم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ثم قاموا من نواحي المسجد يحكمون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عليهم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حكم إلا لله، كلمة حق يبتغى بها باطل، حكم الله ينتظر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لكم عندي ثلاث خلال ما كنتم معنا لن نمنعكم </w:t>
      </w:r>
    </w:p>
    <w:p>
      <w:pPr>
        <w:pStyle w:val="BookText"/>
        <w:rPr/>
      </w:pPr>
      <w:r>
        <w:rPr>
          <w:rFonts w:ascii="Amiri" w:hAnsi="Amiri" w:eastAsia="Amiri" w:cs="Amiri"/>
          <w:color w:val="111111"/>
          <w:sz w:val="28"/>
          <w:sz w:val="28"/>
          <w:szCs w:val="28"/>
          <w:rtl w:val="true"/>
          <w:lang w:bidi="ar-SA"/>
        </w:rPr>
        <w:t>مساجد الله أن يذكر فيها اسمه، ولا نمنعكم فيئا ما كانت أيديكم مع أيدينا، ولا نقاتلكم حتى تقاتلوا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نمنعهم الفيء ولا نحول بينهم وبين دخول مساجد الله ولا نهيجهم ما لم يسفكوا دما وما ينالوا محرما</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وحتى في نهاية حكمه لم يسمح بقتالهم إنصافا وعدلا فهو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الخوارج بعدي فليس من طلب الحق فأخطأه كمن طلب الباطل فأدركه يعني معاوية وأصحابه</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xml:space="preserve">خلافا لما فعله معاوية بن أبي سفيان الذي لم يسمح لهم بأن يبقوا في جزيرة العرب وشن عليهم حربا ابتدأها من أول يوم دخل فيه الكوفة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إذ تشير المصادر إلى أن معاوية تشدد في أمر خروج الكوفيين على الخوارج فلم يسمح لمعتذر منهم ولم يقبل عذر أحدهم، لذا خرجت الكوفة طالبة مناجزة الخوارج، ولم تحفظ لهم هوية المعارضة السلمية او الحقوق التي حفظت لهم زمن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وسم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بسمة الزعزعة للجماعة الإسلامية ما هو إلا تناسي لتلك الأحاديث التي حددت أطر التحرك العلوي المقدس الذي لم يكن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إلا منفذا لإرادة الواقع الإسلامي المشرعن من قبل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بأحاديث عدة ذكرنا قسما منها، كان الواقع الإسلامي حقاً وحقيقة يحتاج مثل هكذا علاج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غيب نقاء الإسلام ودرست أحكامه ومبادئه ولم تكن إلا ضربا لهالة التقديس لبعض المسميات التي نمت وترعرعت في مناطق الظل وشكلت طفيليا كاد أن يغير وجه الإسلام الحقيقي</w:t>
      </w:r>
      <w:r>
        <w:rPr>
          <w:rFonts w:eastAsia="Amiri" w:cs="Amiri" w:ascii="Amiri" w:hAnsi="Amiri"/>
          <w:color w:val="111111"/>
          <w:sz w:val="28"/>
          <w:szCs w:val="28"/>
          <w:rtl w:val="true"/>
          <w:lang w:bidi="ar-SA"/>
        </w:rPr>
        <w:t xml:space="preserve">. </w:t>
      </w:r>
      <w:bookmarkStart w:id="103" w:name="pg9158_81770"/>
    </w:p>
    <w:p>
      <w:pPr>
        <w:pStyle w:val="Heading2"/>
        <w:numPr>
          <w:ilvl w:val="1"/>
          <w:numId w:val="1"/>
        </w:numPr>
        <w:rPr/>
      </w:pPr>
      <w:bookmarkStart w:id="104" w:name="__RefHeading___Toc3465434_2870459653"/>
      <w:bookmarkStart w:id="105" w:name="_Toc31"/>
      <w:bookmarkEnd w:id="103"/>
      <w:bookmarkEnd w:id="104"/>
      <w:r>
        <w:rPr>
          <w:rtl w:val="true"/>
        </w:rPr>
        <w:t>قائمة المصادر والمراجع</w:t>
      </w:r>
      <w:bookmarkEnd w:id="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أبو الحسن على بن أبي الكرم بن محمد بن عبد الكريم بن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بيروت،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حنبل، أحمد بن محمد بن حنبل بن هلال بن أسد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الباقلاني، القاضي أبو بكر محمد بن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تمهد الأوائل وتلخيص الدلائل، تحقيق عماد الدين أحمد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أبو عبد الله محمد بن إسماعيل بن إبراهيم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أحمد بن يحيى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أبو بكر أحمد بن الحسين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أبو عيسى محمد بن عيسى بن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الصحيح،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تيمية، تقي الدين أبو العباس أحمد بن عبد الحليم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السنة النبوية في نقض كلام الشيعة القدرية،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رشاد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الفضيلة للنشر،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النيسابوري، أبو عبد الله محمد بن عبد الله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علاء الدين علي بن بلبان الفارسي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ابن حبان،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الارنؤوط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الرسالة،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شهاب الدين أبو الفضل أحمد بن علي 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فتح الباري،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عباس 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الحديد، عز الدين أبو حامد بن هبة الله بن محمد بن محمد بن الحسين ابن أبي الحديد المدائني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احیاء الكتب العربية،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الجوهري، أبو بكر أحمد بن عبد العزيز البصري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 فدك، تقديم وجمع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شركة الكتبي للطباعة والنشر، بيروت، لبنان،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البغدادي، أبو بكر أحمد بن علي بن ثابت بن أحمد بن 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خلکان، أبو العباس أحمد بن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 وانباء ابناء الزمان،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الثقافة،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خليفة بن خیاط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خليفة بن خیاط،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الفكر للطباعة والنشر،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شمس الدين أبو عبد الله محمد بن أحمد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الاعتدال،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إحياء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محمد بن سعد بن منيع الزهري،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أبو عبد الله محمد بن 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المكتبة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أبو القاسم سليمان بن أحمد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احياء التراث،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أبو جعفر محمد بن جرير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الرسل والملوك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أحمد بن محمد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الرزاق الصنعاني، أبو بكر عبد الرزاق بن همام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الرحمن الأعظمي،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المجلس العلمي، بيروت لبنان،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أبو القاسم علي بن الحسن ابن هبة الله بن عبد الله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مؤسسة أنصاريان للنشر،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أبو محمد عبد الله بن مسلم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والسياسة،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محمد الزيني،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الحلبي وشركاه للنشر والتوزيع،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القندوزي، سليمان بن إبراهيم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 لذوي القربى،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الأسوة للطباعة والنشر، ايران،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أبو الفداء اسماعيل بن كثير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احياء التراث،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المتقي الهندي، علاء الدين علي المتقي بن حسام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في سنن الأقوال والأفعال، ضبط تصحيح بكري حياني، صفوة السفا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أبو بكر أحمد بن موسى ابن مردويه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وتحقيق عبد الرزاق محمد حسين حرز</w:t>
      </w:r>
    </w:p>
    <w:p>
      <w:pPr>
        <w:pStyle w:val="BookText"/>
        <w:rPr/>
      </w:pPr>
      <w:r>
        <w:rPr>
          <w:rFonts w:ascii="IRNazanin" w:hAnsi="IRNazanin" w:eastAsia="IRNazanin"/>
          <w:color w:val="111111"/>
          <w:sz w:val="28"/>
          <w:sz w:val="28"/>
          <w:szCs w:val="28"/>
          <w:rtl w:val="true"/>
          <w:lang w:bidi="fa-IR"/>
        </w:rPr>
        <w:t xml:space="preserve">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الحدیث،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أبو الحسين مسلم بن الحجاج ابن مسلم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الموفق الخوارزمي، الموقف بن أحمد المكي الحنفي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مؤسسة النشر الإسلامي، قم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الهيثمي، نور الدين علي بن أبي بكر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أمحزون،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موقف الصحابة في الفتنة من مرويات الإمام الطبري والمحدثين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الأميني، عبد الحسين أحمد الأميني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في الكتاب والسنة والأدب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حبيب، سعدي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القاموس الفقهي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الفتنة بين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فياض للتجارة والتوزيع،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ریه، محمود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المضيرة أبو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منشورات مؤسسة الأعلمي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السويد، عبدالله بن عبدالعزيز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القتال في الفتنة دراسة تأصيلية عقدية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المملكة العربية السعودية،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الغامدي، ذياب بن سعد بن آل حمدان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تسديد الإصابة فيما شجر بين الصحابة، مراجعة وتقريض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فوزان الفوزان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المودة، المملكة العربية السعودية،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الله،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الفاظ الفقه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السعودية،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قلعجي،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لغة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النفائس،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106" w:name="pg9158_81777"/>
    </w:p>
    <w:p>
      <w:pPr>
        <w:pStyle w:val="Heading2"/>
        <w:numPr>
          <w:ilvl w:val="1"/>
          <w:numId w:val="1"/>
        </w:numPr>
        <w:rPr/>
      </w:pPr>
      <w:bookmarkStart w:id="107" w:name="__RefHeading___Toc3465436_2870459653"/>
      <w:bookmarkStart w:id="108" w:name="_Toc32"/>
      <w:bookmarkEnd w:id="106"/>
      <w:bookmarkEnd w:id="107"/>
      <w:r>
        <w:rPr>
          <w:rtl w:val="true"/>
        </w:rPr>
        <w:t>المحتويات</w:t>
      </w:r>
      <w:bookmarkEnd w:id="108"/>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البحث الأول موقف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تغير السياسات الداخلية للدولة في عصر الخلفاء</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الاجراءات الاقتصادية والادارية في عهد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الاجراءات الاقتصادية والادارية في عهد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الاقتصادي والإداري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قائمة المصادر والمراجع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البحث الثاني الاجتماع السياسي والإسلام المتغایر بحث في معوقات النشأة المستأنفة</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تكوين الاجتماع السياسي الإسلام ما بعد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معوقات النشأة المستأنفة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اصطدام مشروع الاستئناف بالقاعدة القرشية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اصطدام مشروع الاستئناف بالقاعدة الجماهيرية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قائمة المصادر والمراجع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البحث الثالث موقف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الفتوحات الإسلامية</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الإرث النصي في مشروعية التمدد العسكري في خطاب عصر ما بعد النبي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الاعتزال والموضوعية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الفتوحات والصورة النفسية للعرب في رؤية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الدور الأيديولوجي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التوجيه عن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قائمة المصادر والمراجع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البحث الرابع حروب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المصادقة القرآنية والنبوية ومبدأ الألفة والجماعة الإسلامية</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الأبعاد التوافقية ما بين جهاد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حروب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 الشرعي أنموذجا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جدلية الخيارات واصطدامها بالثوابت الدينية والسياسية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المفهوم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العلوي ودعوى زعزعة مبدأ الألفة والجماعة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قائمة المصادر والمراجع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الرضی،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45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46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فتوح البلدان،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اليعقوبي، 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الطبري، تاریخ الرسل</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النهج،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النهج،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النميري، تاريخ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البلاذری، فتوح البلدان، ص </w:t>
      </w:r>
      <w:r>
        <w:rPr>
          <w:rFonts w:eastAsia="IRNazanin" w:cs="IRNazanin"/>
          <w:b w:val="false"/>
          <w:bCs w:val="false"/>
          <w:i w:val="false"/>
          <w:iCs w:val="false"/>
          <w:color w:val="333333"/>
          <w:sz w:val="20"/>
          <w:szCs w:val="20"/>
        </w:rPr>
        <w:t>22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کتاب الأم،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الطوسي،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کتاب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ابن هشام، 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ابن شبة النميري، تاریخ المدينة،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الخراج، ص </w:t>
      </w:r>
      <w:r>
        <w:rPr>
          <w:rFonts w:eastAsia="IRNazanin" w:cs="IRNazanin"/>
          <w:b w:val="false"/>
          <w:bCs w:val="false"/>
          <w:i w:val="false"/>
          <w:iCs w:val="false"/>
          <w:color w:val="333333"/>
          <w:sz w:val="20"/>
          <w:szCs w:val="20"/>
        </w:rPr>
        <w:t>362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ابن حجر، 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اليوزبكي، دراسات في النظم العربية الإسلامية، ص </w:t>
      </w:r>
      <w:r>
        <w:rPr>
          <w:rFonts w:eastAsia="IRNazanin" w:cs="IRNazanin"/>
          <w:b w:val="false"/>
          <w:bCs w:val="false"/>
          <w:i w:val="false"/>
          <w:iCs w:val="false"/>
          <w:color w:val="333333"/>
          <w:sz w:val="20"/>
          <w:szCs w:val="20"/>
        </w:rPr>
        <w:t>113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النظم الإسلامية، ص </w:t>
      </w:r>
      <w:r>
        <w:rPr>
          <w:rFonts w:eastAsia="IRNazanin" w:cs="IRNazanin"/>
          <w:b w:val="false"/>
          <w:bCs w:val="false"/>
          <w:i w:val="false"/>
          <w:iCs w:val="false"/>
          <w:color w:val="333333"/>
          <w:sz w:val="20"/>
          <w:szCs w:val="20"/>
        </w:rPr>
        <w:t>313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عقيل بن أبي طالب عالما بأنساب العرب، ينظر ترجمته ابن الأثير،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ومخرمة بن نوفل الزهري القرشي ابن عم سعد بن أبي وقاص أسلم يوم فتح مكة وكان من المعروفين بحفظ الأنساب، ينظر ترجمته ابن الأثير،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وجبير بن مطعم النوفلي القرشي أحد أشراف قريش ومن الذين كانت تربطهم صلة برسول الله، إذ كان أحد الذين كسروا الحصار عن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وبني هاشم في السنة العاشرة للبعثة، أسلم بعد سنة ست للهجرة، وفي رواية إنه أسلم عند فتح مكة، وكان من العارفين بأنساب العرب، ينظر ابن الأثير،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البلاذری، فتوح البلدان،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الطبري، تاریخ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ابن أبي شيبة،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ابن أبي شيبة،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فتوح البلدان،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أوردت هذه الرواية مصادر أخرى بألفاظ مختلفة ينظر، ابن شبة النميري، 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ابن شبة النميري، تاريخ المدينة المنورة،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النميري، 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النميري، 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الطبري، تاریخ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فصغى رجل منهم لضغنه يقصد طلحة بن عبيد الله، لأنه ابن عم أبي بكر، وهناك خلاف بين بني هاشم اسرة علي وبين بني تيم اسرة أبي بكر وطلحة بسبب الخلافة، اما معنی ومال الآخر الصهره فهو يعني انحياز عبد الرحمن بن عوف لعثمان، لأنه متزوج أخت عثمان، ينظر ابن أبي الحدید،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الأميني، 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الجوهري، السقيفة وفدك،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خیاط، تاریخ خليفة بن خیاط،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خیاط، تاریخ خليفة بن خیاط،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المفيد، الجمل، ص </w:t>
      </w:r>
      <w:r>
        <w:rPr>
          <w:rFonts w:eastAsia="IRNazanin" w:cs="IRNazanin"/>
          <w:b w:val="false"/>
          <w:bCs w:val="false"/>
          <w:i w:val="false"/>
          <w:iCs w:val="false"/>
          <w:color w:val="333333"/>
          <w:sz w:val="20"/>
          <w:szCs w:val="20"/>
        </w:rPr>
        <w:t>100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الأميني، 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والربذة منطقة تقع بين مكة والمدينة، وتبعد عن مكة ثلاثة ايام، ينظر یاقوت الحموي،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ابن شبة النميري، 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النميري، 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البلاذری،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المفيد، الجمل،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ابن أبي الحدید،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المفيد، الجمل، ص </w:t>
      </w:r>
      <w:r>
        <w:rPr>
          <w:rFonts w:eastAsia="IRNazanin" w:cs="IRNazanin"/>
          <w:b w:val="false"/>
          <w:bCs w:val="false"/>
          <w:i w:val="false"/>
          <w:iCs w:val="false"/>
          <w:color w:val="333333"/>
          <w:sz w:val="20"/>
          <w:szCs w:val="20"/>
        </w:rPr>
        <w:t>103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دعوني والتمسوا غيري، فأنا لكم وزيرا خير مني لكم أميرا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الاشراف،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ابن حزم، 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ابن قتيبة، المعارف،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انساب الاشراف،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الطبري، تاریخ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أنساب الاشراف،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أنساب الاشراف،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القزويني،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الترمذي،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وروى البلاذري وابن اعثم الرواية نفسها بلفظ آخر ينظر، أنساب الأشراف،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کتاب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وروى هذه الرواية النعمان المغربي باختلاف بسيط،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الهداية الكبرى،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الطوسی، الأمالي، ص </w:t>
      </w:r>
      <w:r>
        <w:rPr>
          <w:rFonts w:eastAsia="IRNazanin" w:cs="IRNazanin"/>
          <w:b w:val="false"/>
          <w:bCs w:val="false"/>
          <w:i w:val="false"/>
          <w:iCs w:val="false"/>
          <w:color w:val="333333"/>
          <w:sz w:val="20"/>
          <w:szCs w:val="20"/>
        </w:rPr>
        <w:t>729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الإسكافي، المعيار والموازنة،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ابن أبي الحدید،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كتاب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الدميري، حياة الحيوان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الذهبي، دول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الذهبي، سير اعلام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الذهبي، سير اعلام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الذهبي، سیر اعلام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الذهبي، دول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الذهبي، دول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عن ثروات الصحابة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ابن حنبل، 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الاميني، 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الهمداني، الإمام علي، ص </w:t>
      </w:r>
      <w:r>
        <w:rPr>
          <w:rFonts w:eastAsia="IRNazanin" w:cs="IRNazanin"/>
          <w:b w:val="false"/>
          <w:bCs w:val="false"/>
          <w:i w:val="false"/>
          <w:iCs w:val="false"/>
          <w:color w:val="333333"/>
          <w:sz w:val="20"/>
          <w:szCs w:val="20"/>
        </w:rPr>
        <w:t>664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الطوسي،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انساب الأشراف،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الصدوق، الأمالي، ص </w:t>
      </w:r>
      <w:r>
        <w:rPr>
          <w:rFonts w:eastAsia="IRNazanin" w:cs="IRNazanin"/>
          <w:b w:val="false"/>
          <w:bCs w:val="false"/>
          <w:i w:val="false"/>
          <w:iCs w:val="false"/>
          <w:color w:val="333333"/>
          <w:sz w:val="20"/>
          <w:szCs w:val="20"/>
        </w:rPr>
        <w:t>357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الصدوق، الأمالي،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انساب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الصدوق، الأمالي،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أبو الشيخ، طبقات المحدثين بأصبهان،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البلاذری، انساب الأشراف،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المتقي الهندي، 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ابن أبي الحديد، شرح نهج البلاغة،</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النميري، 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المتقي الهندي، 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المجلسی،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الرسل والملوك،</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الجمل،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النميري، تاريخ المدينة،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الكوفي، مناقب امير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انساب الأشراف،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الشريف الرضي، خصائص الأئمة،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ابن طاووس الحسيني، کشف المحجة، ص </w:t>
      </w:r>
      <w:r>
        <w:rPr>
          <w:rFonts w:eastAsia="IRNazanin" w:cs="IRNazanin"/>
          <w:b w:val="false"/>
          <w:bCs w:val="false"/>
          <w:i w:val="false"/>
          <w:iCs w:val="false"/>
          <w:color w:val="333333"/>
          <w:sz w:val="20"/>
          <w:szCs w:val="20"/>
        </w:rPr>
        <w:t>124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الصدوق، من لا يحضره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الحميري، قرب الإسناد،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الجمل،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الصدوق،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أبو یعلی،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انساب الأشراف، ص </w:t>
      </w:r>
      <w:r>
        <w:rPr>
          <w:rFonts w:eastAsia="IRNazanin" w:cs="IRNazanin"/>
          <w:b w:val="false"/>
          <w:bCs w:val="false"/>
          <w:i w:val="false"/>
          <w:iCs w:val="false"/>
          <w:color w:val="333333"/>
          <w:sz w:val="20"/>
          <w:szCs w:val="20"/>
        </w:rPr>
        <w:t>136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الدمشقي، جواهر المطالب، ص </w:t>
      </w:r>
      <w:r>
        <w:rPr>
          <w:rFonts w:eastAsia="IRNazanin" w:cs="IRNazanin"/>
          <w:b w:val="false"/>
          <w:bCs w:val="false"/>
          <w:i w:val="false"/>
          <w:iCs w:val="false"/>
          <w:color w:val="333333"/>
          <w:sz w:val="20"/>
          <w:szCs w:val="20"/>
        </w:rPr>
        <w:t>84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134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النووي، 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البلاذری، انساب الأشراف،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انساب الأشراف،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ابن شعبة الحراني، تحف العقول،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آدم، الخراج،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ابن أبي شيبة،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المقريزي، الخطط المقريزية،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أبو عبيد، الأموال،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ابن رجب، الاستخراج، ص </w:t>
      </w:r>
      <w:r>
        <w:rPr>
          <w:rFonts w:eastAsia="IRNazanin" w:cs="IRNazanin"/>
          <w:b w:val="false"/>
          <w:bCs w:val="false"/>
          <w:i w:val="false"/>
          <w:iCs w:val="false"/>
          <w:color w:val="333333"/>
          <w:sz w:val="20"/>
          <w:szCs w:val="20"/>
        </w:rPr>
        <w:t>22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الأموال،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ابن أبي شيبة،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ابن سلمة، شرح معاني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المقريزي؛ الخطط المقريزية،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166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البلاذری، فتوح البلدان، ص </w:t>
      </w:r>
      <w:r>
        <w:rPr>
          <w:rFonts w:eastAsia="IRNazanin" w:cs="IRNazanin"/>
          <w:b w:val="false"/>
          <w:bCs w:val="false"/>
          <w:i w:val="false"/>
          <w:iCs w:val="false"/>
          <w:color w:val="333333"/>
          <w:sz w:val="20"/>
          <w:szCs w:val="20"/>
        </w:rPr>
        <w:t>23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ابن شعبة الحراني، تحف العقول،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نظاماً ضريبياً جديداً يراعي الفلاحين 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قدامة، الخراج،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الصدوق،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المفيد، المقنعة،</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أبو عبيد، الأموال،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السهمي، تاریخ جرجان، ص </w:t>
      </w:r>
      <w:r>
        <w:rPr>
          <w:rFonts w:eastAsia="IRNazanin" w:cs="IRNazanin"/>
          <w:b w:val="false"/>
          <w:bCs w:val="false"/>
          <w:i w:val="false"/>
          <w:iCs w:val="false"/>
          <w:color w:val="333333"/>
          <w:sz w:val="20"/>
          <w:szCs w:val="20"/>
        </w:rPr>
        <w:t>128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كديور، المشروعية السياسية، ص </w:t>
      </w:r>
      <w:r>
        <w:rPr>
          <w:rFonts w:eastAsia="IRNazanin" w:cs="IRNazanin"/>
          <w:b w:val="false"/>
          <w:bCs w:val="false"/>
          <w:i w:val="false"/>
          <w:iCs w:val="false"/>
          <w:color w:val="333333"/>
          <w:sz w:val="20"/>
          <w:szCs w:val="20"/>
        </w:rPr>
        <w:t>148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ابن حنبل،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ابن عساکر، تاریخ</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امير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المفيد، الأمالي، ص </w:t>
      </w:r>
      <w:r>
        <w:rPr>
          <w:rFonts w:eastAsia="IRNazanin" w:cs="IRNazanin"/>
          <w:b w:val="false"/>
          <w:bCs w:val="false"/>
          <w:i w:val="false"/>
          <w:iCs w:val="false"/>
          <w:color w:val="333333"/>
          <w:sz w:val="20"/>
          <w:szCs w:val="20"/>
        </w:rPr>
        <w:t>197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ابن أبي الحديد، شرح</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المحمودي، نهج السعادة،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طیفور، بلاغات النساء،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التعبير من اجتراح الباحثة التونسية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ناجية الوريمي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كتابها الائتلاف والاختلاف، </w:t>
      </w:r>
      <w:r>
        <w:rPr>
          <w:rFonts w:eastAsia="IRNazanin" w:cs="IRNazanin"/>
          <w:b w:val="false"/>
          <w:bCs w:val="false"/>
          <w:i w:val="false"/>
          <w:iCs w:val="false"/>
          <w:color w:val="333333"/>
          <w:sz w:val="20"/>
          <w:szCs w:val="20"/>
        </w:rPr>
        <w:t>12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الائتلاف والاختلاف،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إنه أصيب بالحمى والصداع يوم الأربعاء لليلتين بقيتا من شهر صفر، وتوفي لليلتين أو اثنتي عشر ليلة من ربيع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والراجح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الأسماع،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ابن مسکویه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ابن 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ابن مسکویه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ابن الجوزي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w:t>
      </w:r>
      <w:r>
        <w:rPr>
          <w:rFonts w:eastAsia="IRNazanin" w:cs="IRNazanin"/>
          <w:b w:val="false"/>
          <w:bCs w:val="false"/>
          <w:i w:val="false"/>
          <w:iCs w:val="false"/>
          <w:color w:val="333333"/>
          <w:sz w:val="20"/>
          <w:szCs w:val="20"/>
        </w:rPr>
        <w:t>81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الكامل في ضعفاء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Pr>
        <w:t>187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تاريخ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Pr>
        <w:t>38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السجع المنسوب لمسيلمة الكذاب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وقارن مع السجع المنسوب لطليحة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وقارن مع شاعريته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الخيل،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190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ابن مسكويه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أنتوني نتنج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انتصاراتهم وأمجادهم، </w:t>
      </w:r>
      <w:r>
        <w:rPr>
          <w:rFonts w:eastAsia="IRNazanin" w:cs="IRNazanin"/>
          <w:b w:val="false"/>
          <w:bCs w:val="false"/>
          <w:i w:val="false"/>
          <w:iCs w:val="false"/>
          <w:color w:val="333333"/>
          <w:sz w:val="20"/>
          <w:szCs w:val="20"/>
        </w:rPr>
        <w:t>41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جعيط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جدلية الدين والسياسة، </w:t>
      </w:r>
      <w:r>
        <w:rPr>
          <w:rFonts w:eastAsia="IRNazanin" w:cs="IRNazanin"/>
          <w:b w:val="false"/>
          <w:bCs w:val="false"/>
          <w:i w:val="false"/>
          <w:iCs w:val="false"/>
          <w:color w:val="333333"/>
          <w:sz w:val="20"/>
          <w:szCs w:val="20"/>
        </w:rPr>
        <w:t>43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ما ارتكبه خالد بن الوليد بحق مالك بن نويرة اليربوعي وقومه وزوجته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أبو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تاريخ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عن ذلك ما روي في إخضاع بني حنيفة ومسيلمة الكذاب، والعدد الهائل من القتلى في ما بات يعرف تأريخياً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حديقة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وانصرافه مع كثرة من قتل حينها للتزوج بابنة أحد زعماء بني حنيفة، حتى وبخه أبو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لفارغ تنكح النساء وبفناء بيتك دم ألف ومائتي رجل من المسلمين لم يجفف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عنه أنه أقسم إن فتح منطقة أليس ومنحه الله أكتافهم ألا يستبقي منهم أحدا قدر عليه، حتى يجري نهرهم بدمائهم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وفعلاً هزم أولئك الأعاجم، وهربوا أمام جيش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خالد مناديه فنادي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 الأسر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فأقبلت الخيول بهم أفواجا مستأسرين يساقون سوقا، وقد وكل بهم رجالا يضربون أعناقهم في النهر، ففعل بهم ذلك لمدة يومين، حتى قال له القعقاع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أنك قتلت أهل الأرض لم تجر دمائهم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الدماء لا تزيد على أن ترقرق فأرسل عليه الماء تبر يمينك، فحول مجرى النهر فاختلط بدماء القتلى فسمي نهر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فضلاً عن تصرفه الباذخ والمسرف بالأموال المنهوبة من أهل البلاد المفتوحة وتوزيعها على المقربين منه، فضلاً عن عدم اهتمامه بأبسط احكام الإسلام حتى أنه كان يدهن جسمه بالخمر ويتدلك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والمحاورات،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ابن العماد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مونتغمري 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في المدينة،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Pr>
        <w:t>36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الإله بلقزيز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تكوين المجال السياسي الإسلامي،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ابن عبد ربه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ابن عبد 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الإثنين ودفن يوم الأربعاء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ابن سعد،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الحوالك، </w:t>
      </w:r>
      <w:r>
        <w:rPr>
          <w:rFonts w:eastAsia="IRNazanin" w:cs="IRNazanin"/>
          <w:b w:val="false"/>
          <w:bCs w:val="false"/>
          <w:i w:val="false"/>
          <w:iCs w:val="false"/>
          <w:color w:val="333333"/>
          <w:sz w:val="20"/>
          <w:szCs w:val="20"/>
        </w:rPr>
        <w:t>238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خليفة،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المعارضة والسلطة في الإسلام، </w:t>
      </w:r>
      <w:r>
        <w:rPr>
          <w:rFonts w:eastAsia="IRNazanin" w:cs="IRNazanin"/>
          <w:b w:val="false"/>
          <w:bCs w:val="false"/>
          <w:i w:val="false"/>
          <w:iCs w:val="false"/>
          <w:color w:val="333333"/>
          <w:sz w:val="20"/>
          <w:szCs w:val="20"/>
        </w:rPr>
        <w:t>91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أبو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والمحاورات،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ابن العماد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Pr>
        <w:t>43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مفهوم الجماعة والسلطة التي مارسها ينظر كتابي رضوان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الأمة والجماعة والسلطة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 والمجتمع والدولة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وسنشير إليه في الاستعمالات اللاحقة بنهج البلاغة</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ابراهیم بیضون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في رؤية النهج ورواية التاريخ،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322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بالمأثور،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حاجي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طيفور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409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220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77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337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76</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83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318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في النهضة الحسينية الفصل الأول</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قبيلة الأزد واسمه عبد الله بن عويمر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يروي 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الله بن العباس وهو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وقد قتل في وقعة المذار وكان مع جيش المختار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203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إنه أبو برزة الأسلمي فقد ورد 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لأبي برزة الأسلمي، لم آثرت صاحب الشام على صاحب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وجدته أطوى لسره، وأملك لعنان جيشه، وأنظر لما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129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أبو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369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369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375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نهج البلاغة،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418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مفهوم الجماعة والسلطة التي مارسها ينظر کتابي رضوان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الأمة والجماعة والسلطة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 والمجتمع والدولة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عبد الرحمن مقال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الأكثرية في القرآن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409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319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في مناقب إمام الأبرار،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ابن سعد،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جامع بیان العلم وفضله،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ابن شبة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التمهيد،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والمسائل،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مجموع الفتاوی،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ناجية الوريمي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الائتلاف والاختلاف،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الإله بلقزيز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تكوين المجال السياسي في الإسلام، </w:t>
      </w:r>
      <w:r>
        <w:rPr>
          <w:rFonts w:eastAsia="IRNazanin" w:cs="IRNazanin"/>
          <w:b w:val="false"/>
          <w:bCs w:val="false"/>
          <w:i w:val="false"/>
          <w:iCs w:val="false"/>
          <w:color w:val="333333"/>
          <w:sz w:val="20"/>
          <w:szCs w:val="20"/>
        </w:rPr>
        <w:t>44</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الصناني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ووصفت بیعته على لسان مدبرها عمر بن الخطاب بأنها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فلتة وقي الله 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ابن مردویه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97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الباقلاني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الأوائل،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ابن مردویه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الغيب،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شبة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الباقلاني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الأوائل،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280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نواسخ القرآن ومنسوخه،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523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137</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264</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نهج البلاغة،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وعاء يستخدم لحمل التبن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Pr>
        <w:t>203/20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102/5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415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ابن اعثم، 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جعفر مرتضى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و أموال البصرة</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106</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أصحاب الكساء،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فلهاوزن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الدولة العربية،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حرفت في الطبعة التي حققها محمد أبو الفضل ابراهيم إلى 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554</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425</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426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السيرة،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نص رسالة النبي إلى هرقل ملك الروم تذكيرا بإثم الأريسيِّين، كما حملت رسالة النبي إلى كسرى ملك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تذكيرا بإثم المجوس ابن كثير، السيرة،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النمري، الدرر في اختصار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29</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29</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دلائل النبوة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السيوطي، الخصائص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الواقدي،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 الناس، عیون الاثر،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ابن كثير،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الهداية والرشاد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الدين،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احصى المقريزي بابا كاملا عن الرؤيا الاستشرافية للنبي عن احداث خطيرة في التاريخ الاسلامي كوقوع الفتن ومقتل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وقيام مدينة بغداد و خرابها واحوال المسلمين والكوارث الطبيعية كالزلازل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ينظر المقريزي، إمتاع الأسماع،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عيتاني، رواية المغلوبين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حول الأحداث التي وقعت بعد النبي ينظر، الجوهري، السقيفة وفدك،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مفاتیح الغیب،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الدين الطبری، ذخائر العقبی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الخصال، </w:t>
      </w:r>
      <w:r>
        <w:rPr>
          <w:rFonts w:eastAsia="IRNazanin" w:cs="IRNazanin"/>
          <w:b w:val="false"/>
          <w:bCs w:val="false"/>
          <w:i w:val="false"/>
          <w:iCs w:val="false"/>
          <w:color w:val="333333"/>
          <w:sz w:val="20"/>
          <w:szCs w:val="20"/>
        </w:rPr>
        <w:t>625</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الردة، </w:t>
      </w:r>
      <w:r>
        <w:rPr>
          <w:rFonts w:eastAsia="IRNazanin" w:cs="IRNazanin"/>
          <w:b w:val="false"/>
          <w:bCs w:val="false"/>
          <w:i w:val="false"/>
          <w:iCs w:val="false"/>
          <w:color w:val="333333"/>
          <w:sz w:val="20"/>
          <w:szCs w:val="20"/>
        </w:rPr>
        <w:t>29</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البطريك بنیامین بتسليم الاسكندرية إلى العرب مقابل ارجاع كنائسهم من الخلقدونيين، عيتاني، المغلوبين، </w:t>
      </w:r>
      <w:r>
        <w:rPr>
          <w:rFonts w:eastAsia="IRNazanin" w:cs="IRNazanin"/>
          <w:b w:val="false"/>
          <w:bCs w:val="false"/>
          <w:i w:val="false"/>
          <w:iCs w:val="false"/>
          <w:color w:val="333333"/>
          <w:sz w:val="20"/>
          <w:szCs w:val="20"/>
        </w:rPr>
        <w:t>114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الرواية السريانية، </w:t>
      </w:r>
      <w:r>
        <w:rPr>
          <w:rFonts w:eastAsia="IRNazanin" w:cs="IRNazanin"/>
          <w:b w:val="false"/>
          <w:bCs w:val="false"/>
          <w:i w:val="false"/>
          <w:iCs w:val="false"/>
          <w:color w:val="333333"/>
          <w:sz w:val="20"/>
          <w:szCs w:val="20"/>
        </w:rPr>
        <w:t>38</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فتوح الشام،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الدينوري، الاخبار الطوال،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مقرّن أبو حکیم، صاحب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إليه لواء قومه يوم فتح مكة، ثم كان أمير الجيش الذين افتتحوا نهاوند، المقريزي، امتاع الاسماع،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سلمان وابي ذر على مقربة خاصة من الإمام علي ع انهما الوحيدان اللذين حضرا مراسيم دفن السيدة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السرية ليلا،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ابن الاثیر، 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الأصبهاني، تاريخ اصبهان،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مربعة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أرضه مفروشة بالذهب وموشی بالفصوص وفيه رسوم ثمار بالجواهر، وورقها بالحرير، وفيه رسوم للماء الجاري بالذهب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بیعت قطعة صغيرة منه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درهم، ابن الوردي، تاریخ ابن الوردي،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الوردي، تاریخ ابن الوردي،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الرسل والملوك،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اليافعي، مراة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خیاط، تاریخ خليفة، الذهبي، تاريخ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حدود العالم من المشرق إلى 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البكري، معجم ما استعجم،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الحموي،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58</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السنن،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الأميني تفاصيل ذلك في كتابه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منهاج السنة،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أمحزون</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ابن کثیر،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103</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ابن اعثم الكوفي،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الصدوق، الخصال،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المتقي الهندي،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82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تتبع سيرة 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تنبئ بمثالية منقطعة النظير وأن تلك المثالية هي التي حتمت عليه خوض ما كان کارها له و متیقنا من صحته، فلم يكن له التريث في العزل أو توليه أحدهم إلا وفق مواصفات حددها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لاَ یَنْبَغِی أَنْ یَکُونَ عَلَی الْفُرُوجِ وَالدِّمَاءِ وَالْمَغَانِمِ وَالْأَحْکَامِ وَإِمَامَةِ الْمُسْلِمِینَ الْبَخِیلُ، فَتَکُونَ فِی أَمْوَالِهِمْ نَهْمَتُهُ، وَلاَ الْجَاهِلُ فَیُضِلَّهُمْ بِجَهْلِهِ، وَلاَ الْجَافِی فَیَقْطَعَهُمْ بِجَفَائِهِ، وَلاَ الْحَائِفُ لِلدُّوَلِ فَیَتَّخِذَ قَوْماً دُونَ قَوْمٍ، وَلاَ الْمُرْتَشِی فِی الْحُکْمِ فَیَذْهَبَ بِالْحُقُوقِ وَیَقِفَ بِهَا دُونَ المَقَاطِعِ، وَلاَ الْمُعطِّلُ لِلسُّنَّةِ فَیُهْلِكَ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14</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بن خياط، تاريخ خليفة، </w:t>
      </w:r>
      <w:r>
        <w:rPr>
          <w:rFonts w:eastAsia="IRNazanin" w:cs="IRNazanin"/>
          <w:b w:val="false"/>
          <w:bCs w:val="false"/>
          <w:i w:val="false"/>
          <w:iCs w:val="false"/>
          <w:color w:val="333333"/>
          <w:sz w:val="20"/>
          <w:szCs w:val="20"/>
        </w:rPr>
        <w:t>137</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85</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الأوائل وتلخيص الدلائل، </w:t>
      </w:r>
      <w:r>
        <w:rPr>
          <w:rFonts w:eastAsia="IRNazanin" w:cs="IRNazanin"/>
          <w:b w:val="false"/>
          <w:bCs w:val="false"/>
          <w:i w:val="false"/>
          <w:iCs w:val="false"/>
          <w:color w:val="333333"/>
          <w:sz w:val="20"/>
          <w:szCs w:val="20"/>
        </w:rPr>
        <w:t>547</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موقف الصحابة،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الفتنة بين الصحابة، السويد، القتال في الفتنة، أمحزون، تحقيق موقف الصحابة في الفتنة، الغامدي، تسديد الإصابة فيها شجر بين الصحابة</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عديسة بنت أهبان بن صيفي الغفاري روت عن أبيها وكان 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في القعود عن القتال وقت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ابن الأثير،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الإسكافي، المعيار والموازنة،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الخطيب البغدادي،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الشوكاني، 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أنس، 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الشافعي، كتاب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أحمد بن حنبل،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الترمذي، الجامع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ابن حزم، المحلى،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أبو يعلى،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انساب الأشراف،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وينظر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الإسكافي، المعيار والموازنة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الطبري الشيعي، المسترشد، </w:t>
      </w:r>
      <w:r>
        <w:rPr>
          <w:rFonts w:eastAsia="IRNazanin" w:cs="IRNazanin"/>
          <w:b w:val="false"/>
          <w:bCs w:val="false"/>
          <w:i w:val="false"/>
          <w:iCs w:val="false"/>
          <w:color w:val="333333"/>
          <w:sz w:val="20"/>
          <w:szCs w:val="20"/>
        </w:rPr>
        <w:t>215</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الموسوي، أبو هريرة، </w:t>
      </w:r>
      <w:r>
        <w:rPr>
          <w:rFonts w:eastAsia="IRNazanin" w:cs="IRNazanin"/>
          <w:b w:val="false"/>
          <w:bCs w:val="false"/>
          <w:i w:val="false"/>
          <w:iCs w:val="false"/>
          <w:color w:val="333333"/>
          <w:sz w:val="20"/>
          <w:szCs w:val="20"/>
        </w:rPr>
        <w:t>30</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هريرة، شيخ المضيرة، </w:t>
      </w:r>
      <w:r>
        <w:rPr>
          <w:rFonts w:eastAsia="IRNazanin" w:cs="IRNazanin"/>
          <w:b w:val="false"/>
          <w:bCs w:val="false"/>
          <w:i w:val="false"/>
          <w:iCs w:val="false"/>
          <w:color w:val="333333"/>
          <w:sz w:val="20"/>
          <w:szCs w:val="20"/>
        </w:rPr>
        <w:t>229</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ابن تيمية عن هذا الحديث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ليس في شيء من كتب علماء الحديث المعروفة لا روي بإسناد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لم يجب أن يكونوا قد سمعوه فإنه لم يسمع كلَّ منهم كلَّ ما قاله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إذا لم يعلم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ولا روي بإسناد معروف بل کیف إذا علم أنه كذب موضوع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باتفاق أهل العلم بالحديث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بينما يروي أحمد بن حنبل هذا الحديث في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علي والحسن والحسين وفاطمة فقال أنا حرب لمن حاربکم وسلم لمن سالمکم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روي في غيره من المصادر بما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حرب لمن حاربتم وسلم لمن سالمتم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الحاكم الحسكاني، 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الذهبي،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الموفق الخوارزمي، المناقب،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ابن کثیر،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وغيرها من المصادر</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 عن الشافعي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أخذنا احکام البغاة من سير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ابن حجر عن الرافعي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وثبت أن أهل الجمل وصفين والنهروان بغاة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خزيمة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من نازع أمير المؤمنين علي بن أبي طالب في امارته فهو باغ على هذا عهدت مشايخنا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البخاري،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السقيفة وفدك،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الصنعاني،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أحمد بن حنبل،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البخاري، الصحيح،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الصنعاني،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أحمد بن حنبل،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البيهقي، السنن الکبری،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 عمر لم يجرؤ على قتل سعد بن عبادة جهارا، فقد سخر له جنا سياسيا قتله خلسة وغدرا بعد حين من السقيفة</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حبيب، القاموس الفقهي،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فتح الله، معجم ألفاظ الفقه الجعفري،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قلعجي، معجم لغة الفقهاء، </w:t>
      </w:r>
      <w:r>
        <w:rPr>
          <w:rFonts w:eastAsia="IRNazanin" w:cs="IRNazanin"/>
          <w:b w:val="false"/>
          <w:bCs w:val="false"/>
          <w:i w:val="false"/>
          <w:iCs w:val="false"/>
          <w:color w:val="333333"/>
          <w:sz w:val="20"/>
          <w:szCs w:val="20"/>
        </w:rPr>
        <w:t>221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طبيعة نظرة قريش للإسلام نورد ما قاله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ولولا أن قريشا جعلت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ذريعة إلى الرياسة، وسلما إلى العز والإمرة، لما عبدت الله بعد موته يوما واحدا، ولارتدت في حافرتها، وعاد قارحها جذعا، وبازلها بکرا، ثم فتح الله عليها الفتوح، فأثرت بعد الفاقة، وتمولت بعد الجهد والمخمصة، فحسن في عيونها من الاسلام ما كان سمجا، وثبت في قلوب كثير منها من الدين ما كان مضطربا،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إنه حق لما كان كذا، ثم نسبت تلك الفتوح إلى آراء ولاتها، وحسن تدبير الامراء القائمين بها، فتأكد عند الناس نباهة قوم وخمول آخرین، فكنا نحن من خمل ذكره، وخبت ناره، وانقطع صوته وصيته، حتى أكل الدهر علينا وشرب، ومضت السنون والأحقاب بما فيها، ومات كثير ممن يعرف، ونشأ كثير ممن لا يعرف ابن أبي الحديد، 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 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270</Pages>
  <Words>58015</Words>
  <Characters>256544</Characters>
  <CharactersWithSpaces>313074</CharactersWithSpaces>
  <Paragraphs>2246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2026-08-20T10:15:07Z</dcterms:created>
  <dc:creator>ghaemiyeh.com</dc:creator>
  <dc:description/>
  <dc:language>en-US</dc:language>
  <cp:lastModifiedBy/>
  <dcterms:modified xsi:type="dcterms:W3CDTF">2026-08-20T13:45:16Z</dcterms:modified>
  <cp:revision>1</cp:revision>
  <dc:subject/>
  <dc:title>النبوة و الإِمامة النشاة المستأنفة الاسلام الرسالة</dc:title>
</cp:coreProperties>
</file>

<file path=docProps/custom.xml><?xml version="1.0" encoding="utf-8"?>
<Properties xmlns="http://schemas.openxmlformats.org/officeDocument/2006/custom-properties" xmlns:vt="http://schemas.openxmlformats.org/officeDocument/2006/docPropsVTypes"/>
</file>