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مرتضی مقتدایی </w:t>
      </w:r>
      <w:r>
        <w:rPr/>
        <w:t>96</w:t>
      </w:r>
      <w:r>
        <w:rPr>
          <w:rtl w:val="true"/>
        </w:rPr>
        <w:t>-</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0953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10955_1479056682">
            <w:r>
              <w:rPr>
                <w:webHidden/>
                <w:rStyle w:val="IndexLink"/>
                <w:rtl w:val="true"/>
              </w:rPr>
              <w:t xml:space="preserve">ولایت فقیه </w:t>
            </w:r>
            <w:r>
              <w:rPr>
                <w:rStyle w:val="IndexLink"/>
                <w:rtl w:val="true"/>
              </w:rPr>
              <w:t>(</w:t>
            </w:r>
            <w:r>
              <w:rPr>
                <w:rStyle w:val="IndexLink"/>
                <w:rtl w:val="true"/>
              </w:rPr>
              <w:t>یوم الشروع</w:t>
            </w:r>
            <w:r>
              <w:rPr>
                <w:rStyle w:val="IndexLink"/>
                <w:rtl w:val="true"/>
              </w:rPr>
              <w:t xml:space="preserve">) </w:t>
            </w:r>
            <w:r>
              <w:rPr>
                <w:rStyle w:val="IndexLink"/>
              </w:rPr>
              <w:t>95/06/14</w:t>
            </w:r>
            <w:r>
              <w:rPr>
                <w:rStyle w:val="IndexLink"/>
                <w:rtl w:val="true"/>
              </w:rPr>
              <w:tab/>
            </w:r>
            <w:r>
              <w:rPr>
                <w:rStyle w:val="IndexLink"/>
              </w:rPr>
              <w:t>5</w:t>
            </w:r>
          </w:hyperlink>
        </w:p>
        <w:p>
          <w:pPr>
            <w:pStyle w:val="Contents2"/>
            <w:tabs>
              <w:tab w:val="clear" w:pos="8743"/>
              <w:tab w:val="right" w:pos="9026" w:leader="dot"/>
            </w:tabs>
            <w:rPr/>
          </w:pPr>
          <w:hyperlink w:anchor="__RefHeading___Toc410957_1479056682">
            <w:r>
              <w:rPr>
                <w:webHidden/>
                <w:rStyle w:val="IndexLink"/>
                <w:rtl w:val="true"/>
              </w:rPr>
              <w:t xml:space="preserve">ولایت فقیه </w:t>
            </w:r>
            <w:r>
              <w:rPr>
                <w:rStyle w:val="IndexLink"/>
                <w:rtl w:val="true"/>
              </w:rPr>
              <w:t>(</w:t>
            </w:r>
            <w:r>
              <w:rPr>
                <w:rStyle w:val="IndexLink"/>
                <w:rtl w:val="true"/>
              </w:rPr>
              <w:t>معانی ولایت</w:t>
            </w:r>
            <w:r>
              <w:rPr>
                <w:rStyle w:val="IndexLink"/>
                <w:rtl w:val="true"/>
              </w:rPr>
              <w:t xml:space="preserve">) </w:t>
            </w:r>
            <w:r>
              <w:rPr>
                <w:rStyle w:val="IndexLink"/>
              </w:rPr>
              <w:t>95/06/15</w:t>
            </w:r>
            <w:r>
              <w:rPr>
                <w:rStyle w:val="IndexLink"/>
                <w:rtl w:val="true"/>
              </w:rPr>
              <w:tab/>
            </w:r>
            <w:r>
              <w:rPr>
                <w:rStyle w:val="IndexLink"/>
              </w:rPr>
              <w:t>10</w:t>
            </w:r>
          </w:hyperlink>
        </w:p>
        <w:p>
          <w:pPr>
            <w:pStyle w:val="Contents2"/>
            <w:tabs>
              <w:tab w:val="clear" w:pos="8743"/>
              <w:tab w:val="right" w:pos="9026" w:leader="dot"/>
            </w:tabs>
            <w:rPr/>
          </w:pPr>
          <w:hyperlink w:anchor="__RefHeading___Toc410959_1479056682">
            <w:r>
              <w:rPr>
                <w:webHidden/>
                <w:rStyle w:val="IndexLink"/>
                <w:rtl w:val="true"/>
              </w:rPr>
              <w:t xml:space="preserve">ولایت فقیه </w:t>
            </w:r>
            <w:r>
              <w:rPr>
                <w:rStyle w:val="IndexLink"/>
                <w:rtl w:val="true"/>
              </w:rPr>
              <w:t>(</w:t>
            </w:r>
            <w:r>
              <w:rPr>
                <w:rStyle w:val="IndexLink"/>
                <w:rtl w:val="true"/>
              </w:rPr>
              <w:t>معانی ولایت در آیات و روایات</w:t>
            </w:r>
            <w:r>
              <w:rPr>
                <w:rStyle w:val="IndexLink"/>
                <w:rtl w:val="true"/>
              </w:rPr>
              <w:t xml:space="preserve">) </w:t>
            </w:r>
            <w:r>
              <w:rPr>
                <w:rStyle w:val="IndexLink"/>
              </w:rPr>
              <w:t>95/06/16</w:t>
            </w:r>
            <w:r>
              <w:rPr>
                <w:rStyle w:val="IndexLink"/>
                <w:rtl w:val="true"/>
              </w:rPr>
              <w:tab/>
            </w:r>
            <w:r>
              <w:rPr>
                <w:rStyle w:val="IndexLink"/>
              </w:rPr>
              <w:t>14</w:t>
            </w:r>
          </w:hyperlink>
        </w:p>
        <w:p>
          <w:pPr>
            <w:pStyle w:val="Contents2"/>
            <w:tabs>
              <w:tab w:val="clear" w:pos="8743"/>
              <w:tab w:val="right" w:pos="9026" w:leader="dot"/>
            </w:tabs>
            <w:rPr/>
          </w:pPr>
          <w:hyperlink w:anchor="__RefHeading___Toc410961_1479056682">
            <w:r>
              <w:rPr>
                <w:webHidden/>
                <w:rStyle w:val="IndexLink"/>
                <w:rtl w:val="true"/>
              </w:rPr>
              <w:t xml:space="preserve">ولایت فقیه </w:t>
            </w:r>
            <w:r>
              <w:rPr>
                <w:rStyle w:val="IndexLink"/>
                <w:rtl w:val="true"/>
              </w:rPr>
              <w:t>(</w:t>
            </w:r>
            <w:r>
              <w:rPr>
                <w:rStyle w:val="IndexLink"/>
                <w:rtl w:val="true"/>
              </w:rPr>
              <w:t>معانی ولایت در آیات و روایات</w:t>
            </w:r>
            <w:r>
              <w:rPr>
                <w:rStyle w:val="IndexLink"/>
                <w:rtl w:val="true"/>
              </w:rPr>
              <w:t xml:space="preserve">) </w:t>
            </w:r>
            <w:r>
              <w:rPr>
                <w:rStyle w:val="IndexLink"/>
              </w:rPr>
              <w:t>95/06/17</w:t>
            </w:r>
            <w:r>
              <w:rPr>
                <w:rStyle w:val="IndexLink"/>
                <w:rtl w:val="true"/>
              </w:rPr>
              <w:tab/>
            </w:r>
            <w:r>
              <w:rPr>
                <w:rStyle w:val="IndexLink"/>
              </w:rPr>
              <w:t>19</w:t>
            </w:r>
          </w:hyperlink>
        </w:p>
        <w:p>
          <w:pPr>
            <w:pStyle w:val="Contents2"/>
            <w:tabs>
              <w:tab w:val="clear" w:pos="8743"/>
              <w:tab w:val="right" w:pos="9026" w:leader="dot"/>
            </w:tabs>
            <w:rPr/>
          </w:pPr>
          <w:hyperlink w:anchor="__RefHeading___Toc410963_1479056682">
            <w:r>
              <w:rPr>
                <w:webHidden/>
                <w:rStyle w:val="IndexLink"/>
                <w:rtl w:val="true"/>
              </w:rPr>
              <w:t xml:space="preserve">ولایت فقیه </w:t>
            </w:r>
            <w:r>
              <w:rPr>
                <w:rStyle w:val="IndexLink"/>
                <w:rtl w:val="true"/>
              </w:rPr>
              <w:t>(</w:t>
            </w:r>
            <w:r>
              <w:rPr>
                <w:rStyle w:val="IndexLink"/>
                <w:rtl w:val="true"/>
              </w:rPr>
              <w:t>ولایت تکوینی</w:t>
            </w:r>
            <w:r>
              <w:rPr>
                <w:rStyle w:val="IndexLink"/>
                <w:rtl w:val="true"/>
              </w:rPr>
              <w:t xml:space="preserve">) </w:t>
            </w:r>
            <w:r>
              <w:rPr>
                <w:rStyle w:val="IndexLink"/>
              </w:rPr>
              <w:t>95/06/20</w:t>
            </w:r>
            <w:r>
              <w:rPr>
                <w:rStyle w:val="IndexLink"/>
                <w:rtl w:val="true"/>
              </w:rPr>
              <w:tab/>
            </w:r>
            <w:r>
              <w:rPr>
                <w:rStyle w:val="IndexLink"/>
              </w:rPr>
              <w:t>23</w:t>
            </w:r>
          </w:hyperlink>
        </w:p>
        <w:p>
          <w:pPr>
            <w:pStyle w:val="Contents2"/>
            <w:tabs>
              <w:tab w:val="clear" w:pos="8743"/>
              <w:tab w:val="right" w:pos="9026" w:leader="dot"/>
            </w:tabs>
            <w:rPr/>
          </w:pPr>
          <w:hyperlink w:anchor="__RefHeading___Toc410965_1479056682">
            <w:r>
              <w:rPr>
                <w:webHidden/>
                <w:rStyle w:val="IndexLink"/>
                <w:rtl w:val="true"/>
              </w:rPr>
              <w:t xml:space="preserve">ولایت فقیه </w:t>
            </w:r>
            <w:r>
              <w:rPr>
                <w:rStyle w:val="IndexLink"/>
                <w:rtl w:val="true"/>
              </w:rPr>
              <w:t>(</w:t>
            </w:r>
            <w:r>
              <w:rPr>
                <w:rStyle w:val="IndexLink"/>
                <w:rtl w:val="true"/>
              </w:rPr>
              <w:t>ولایت تکوینی</w:t>
            </w:r>
            <w:r>
              <w:rPr>
                <w:rStyle w:val="IndexLink"/>
                <w:rtl w:val="true"/>
              </w:rPr>
              <w:t xml:space="preserve">) </w:t>
            </w:r>
            <w:r>
              <w:rPr>
                <w:rStyle w:val="IndexLink"/>
              </w:rPr>
              <w:t>95/06/21</w:t>
            </w:r>
            <w:r>
              <w:rPr>
                <w:rStyle w:val="IndexLink"/>
                <w:rtl w:val="true"/>
              </w:rPr>
              <w:tab/>
            </w:r>
            <w:r>
              <w:rPr>
                <w:rStyle w:val="IndexLink"/>
              </w:rPr>
              <w:t>28</w:t>
            </w:r>
          </w:hyperlink>
        </w:p>
        <w:p>
          <w:pPr>
            <w:pStyle w:val="Contents2"/>
            <w:tabs>
              <w:tab w:val="clear" w:pos="8743"/>
              <w:tab w:val="right" w:pos="9026" w:leader="dot"/>
            </w:tabs>
            <w:rPr/>
          </w:pPr>
          <w:hyperlink w:anchor="__RefHeading___Toc410967_1479056682">
            <w:r>
              <w:rPr>
                <w:webHidden/>
                <w:rStyle w:val="IndexLink"/>
                <w:rtl w:val="true"/>
              </w:rPr>
              <w:t xml:space="preserve">ولایت فقیه </w:t>
            </w:r>
            <w:r>
              <w:rPr>
                <w:rStyle w:val="IndexLink"/>
                <w:rtl w:val="true"/>
              </w:rPr>
              <w:t>(</w:t>
            </w:r>
            <w:r>
              <w:rPr>
                <w:rStyle w:val="IndexLink"/>
                <w:rtl w:val="true"/>
              </w:rPr>
              <w:t>ولایت تشریعی</w:t>
            </w:r>
            <w:r>
              <w:rPr>
                <w:rStyle w:val="IndexLink"/>
                <w:rtl w:val="true"/>
              </w:rPr>
              <w:t xml:space="preserve">) </w:t>
            </w:r>
            <w:r>
              <w:rPr>
                <w:rStyle w:val="IndexLink"/>
              </w:rPr>
              <w:t>95/06/23</w:t>
            </w:r>
            <w:r>
              <w:rPr>
                <w:rStyle w:val="IndexLink"/>
                <w:rtl w:val="true"/>
              </w:rPr>
              <w:tab/>
            </w:r>
            <w:r>
              <w:rPr>
                <w:rStyle w:val="IndexLink"/>
              </w:rPr>
              <w:t>31</w:t>
            </w:r>
          </w:hyperlink>
        </w:p>
        <w:p>
          <w:pPr>
            <w:pStyle w:val="Contents2"/>
            <w:tabs>
              <w:tab w:val="clear" w:pos="8743"/>
              <w:tab w:val="right" w:pos="9026" w:leader="dot"/>
            </w:tabs>
            <w:rPr/>
          </w:pPr>
          <w:hyperlink w:anchor="__RefHeading___Toc410969_1479056682">
            <w:r>
              <w:rPr>
                <w:webHidden/>
                <w:rStyle w:val="IndexLink"/>
                <w:rtl w:val="true"/>
              </w:rPr>
              <w:t xml:space="preserve">ولایت فقیه </w:t>
            </w:r>
            <w:r>
              <w:rPr>
                <w:rStyle w:val="IndexLink"/>
                <w:rtl w:val="true"/>
              </w:rPr>
              <w:t>(</w:t>
            </w:r>
            <w:r>
              <w:rPr>
                <w:rStyle w:val="IndexLink"/>
                <w:rtl w:val="true"/>
              </w:rPr>
              <w:t>بررسی مصادیق ولایت بر مجتمع</w:t>
            </w:r>
            <w:r>
              <w:rPr>
                <w:rStyle w:val="IndexLink"/>
                <w:rtl w:val="true"/>
              </w:rPr>
              <w:t xml:space="preserve">) </w:t>
            </w:r>
            <w:r>
              <w:rPr>
                <w:rStyle w:val="IndexLink"/>
              </w:rPr>
              <w:t>95/06/24</w:t>
            </w:r>
            <w:r>
              <w:rPr>
                <w:rStyle w:val="IndexLink"/>
                <w:rtl w:val="true"/>
              </w:rPr>
              <w:tab/>
            </w:r>
            <w:r>
              <w:rPr>
                <w:rStyle w:val="IndexLink"/>
              </w:rPr>
              <w:t>37</w:t>
            </w:r>
          </w:hyperlink>
        </w:p>
        <w:p>
          <w:pPr>
            <w:pStyle w:val="Contents2"/>
            <w:tabs>
              <w:tab w:val="clear" w:pos="8743"/>
              <w:tab w:val="right" w:pos="9026" w:leader="dot"/>
            </w:tabs>
            <w:rPr/>
          </w:pPr>
          <w:hyperlink w:anchor="__RefHeading___Toc410971_1479056682">
            <w:r>
              <w:rPr>
                <w:webHidden/>
                <w:rStyle w:val="IndexLink"/>
                <w:rtl w:val="true"/>
              </w:rPr>
              <w:t xml:space="preserve">ولایت فقیه </w:t>
            </w:r>
            <w:r>
              <w:rPr>
                <w:rStyle w:val="IndexLink"/>
                <w:rtl w:val="true"/>
              </w:rPr>
              <w:t>(</w:t>
            </w:r>
            <w:r>
              <w:rPr>
                <w:rStyle w:val="IndexLink"/>
                <w:rtl w:val="true"/>
              </w:rPr>
              <w:t>بررسی مصادیق ولایت بر مجتمع</w:t>
            </w:r>
            <w:r>
              <w:rPr>
                <w:rStyle w:val="IndexLink"/>
                <w:rtl w:val="true"/>
              </w:rPr>
              <w:t xml:space="preserve">) </w:t>
            </w:r>
            <w:r>
              <w:rPr>
                <w:rStyle w:val="IndexLink"/>
              </w:rPr>
              <w:t>95/06/27</w:t>
            </w:r>
            <w:r>
              <w:rPr>
                <w:rStyle w:val="IndexLink"/>
                <w:rtl w:val="true"/>
              </w:rPr>
              <w:tab/>
            </w:r>
            <w:r>
              <w:rPr>
                <w:rStyle w:val="IndexLink"/>
              </w:rPr>
              <w:t>42</w:t>
            </w:r>
          </w:hyperlink>
        </w:p>
        <w:p>
          <w:pPr>
            <w:pStyle w:val="Contents2"/>
            <w:tabs>
              <w:tab w:val="clear" w:pos="8743"/>
              <w:tab w:val="right" w:pos="9026" w:leader="dot"/>
            </w:tabs>
            <w:rPr/>
          </w:pPr>
          <w:hyperlink w:anchor="__RefHeading___Toc410973_1479056682">
            <w:r>
              <w:rPr>
                <w:webHidden/>
                <w:rStyle w:val="IndexLink"/>
                <w:rtl w:val="true"/>
              </w:rPr>
              <w:t xml:space="preserve">ولایت فقیه </w:t>
            </w:r>
            <w:r>
              <w:rPr>
                <w:rStyle w:val="IndexLink"/>
                <w:rtl w:val="true"/>
              </w:rPr>
              <w:t>(</w:t>
            </w:r>
            <w:r>
              <w:rPr>
                <w:rStyle w:val="IndexLink"/>
                <w:rtl w:val="true"/>
              </w:rPr>
              <w:t>بررسی مصادیق ولایت بر مجتمع</w:t>
            </w:r>
            <w:r>
              <w:rPr>
                <w:rStyle w:val="IndexLink"/>
                <w:rtl w:val="true"/>
              </w:rPr>
              <w:t xml:space="preserve">) </w:t>
            </w:r>
            <w:r>
              <w:rPr>
                <w:rStyle w:val="IndexLink"/>
              </w:rPr>
              <w:t>95/06/28</w:t>
            </w:r>
            <w:r>
              <w:rPr>
                <w:rStyle w:val="IndexLink"/>
                <w:rtl w:val="true"/>
              </w:rPr>
              <w:tab/>
            </w:r>
            <w:r>
              <w:rPr>
                <w:rStyle w:val="IndexLink"/>
              </w:rPr>
              <w:t>49</w:t>
            </w:r>
          </w:hyperlink>
        </w:p>
        <w:p>
          <w:pPr>
            <w:pStyle w:val="Contents2"/>
            <w:tabs>
              <w:tab w:val="clear" w:pos="8743"/>
              <w:tab w:val="right" w:pos="9026" w:leader="dot"/>
            </w:tabs>
            <w:rPr/>
          </w:pPr>
          <w:hyperlink w:anchor="__RefHeading___Toc410975_1479056682">
            <w:r>
              <w:rPr>
                <w:webHidden/>
                <w:rStyle w:val="IndexLink"/>
                <w:rtl w:val="true"/>
              </w:rPr>
              <w:t xml:space="preserve">ولایت فقیه </w:t>
            </w:r>
            <w:r>
              <w:rPr>
                <w:rStyle w:val="IndexLink"/>
                <w:rtl w:val="true"/>
              </w:rPr>
              <w:t>(</w:t>
            </w:r>
            <w:r>
              <w:rPr>
                <w:rStyle w:val="IndexLink"/>
                <w:rtl w:val="true"/>
              </w:rPr>
              <w:t>بررسی مصادیق ولایت بر مجتمع</w:t>
            </w:r>
            <w:r>
              <w:rPr>
                <w:rStyle w:val="IndexLink"/>
                <w:rtl w:val="true"/>
              </w:rPr>
              <w:t xml:space="preserve">) </w:t>
            </w:r>
            <w:r>
              <w:rPr>
                <w:rStyle w:val="IndexLink"/>
              </w:rPr>
              <w:t>95/06/29</w:t>
            </w:r>
            <w:r>
              <w:rPr>
                <w:rStyle w:val="IndexLink"/>
                <w:rtl w:val="true"/>
              </w:rPr>
              <w:tab/>
            </w:r>
            <w:r>
              <w:rPr>
                <w:rStyle w:val="IndexLink"/>
              </w:rPr>
              <w:t>54</w:t>
            </w:r>
          </w:hyperlink>
        </w:p>
        <w:p>
          <w:pPr>
            <w:pStyle w:val="Contents2"/>
            <w:tabs>
              <w:tab w:val="clear" w:pos="8743"/>
              <w:tab w:val="right" w:pos="9026" w:leader="dot"/>
            </w:tabs>
            <w:rPr/>
          </w:pPr>
          <w:hyperlink w:anchor="__RefHeading___Toc410977_1479056682">
            <w:r>
              <w:rPr>
                <w:webHidden/>
                <w:rStyle w:val="IndexLink"/>
                <w:rtl w:val="true"/>
              </w:rPr>
              <w:t xml:space="preserve">ولایت فقیه </w:t>
            </w:r>
            <w:r>
              <w:rPr>
                <w:rStyle w:val="IndexLink"/>
                <w:rtl w:val="true"/>
              </w:rPr>
              <w:t>(</w:t>
            </w:r>
            <w:r>
              <w:rPr>
                <w:rStyle w:val="IndexLink"/>
                <w:rtl w:val="true"/>
              </w:rPr>
              <w:t>بررسی آیات</w:t>
            </w:r>
            <w:r>
              <w:rPr>
                <w:rStyle w:val="IndexLink"/>
                <w:rtl w:val="true"/>
              </w:rPr>
              <w:t xml:space="preserve">) </w:t>
            </w:r>
            <w:r>
              <w:rPr>
                <w:rStyle w:val="IndexLink"/>
              </w:rPr>
              <w:t>95/06/31</w:t>
            </w:r>
            <w:r>
              <w:rPr>
                <w:rStyle w:val="IndexLink"/>
                <w:rtl w:val="true"/>
              </w:rPr>
              <w:tab/>
            </w:r>
            <w:r>
              <w:rPr>
                <w:rStyle w:val="IndexLink"/>
              </w:rPr>
              <w:t>60</w:t>
            </w:r>
          </w:hyperlink>
        </w:p>
        <w:p>
          <w:pPr>
            <w:pStyle w:val="Contents2"/>
            <w:tabs>
              <w:tab w:val="clear" w:pos="8743"/>
              <w:tab w:val="right" w:pos="9026" w:leader="dot"/>
            </w:tabs>
            <w:rPr/>
          </w:pPr>
          <w:hyperlink w:anchor="__RefHeading___Toc410979_1479056682">
            <w:r>
              <w:rPr>
                <w:webHidden/>
                <w:rStyle w:val="IndexLink"/>
                <w:rtl w:val="true"/>
              </w:rPr>
              <w:t xml:space="preserve">ولایت فقیه </w:t>
            </w:r>
            <w:r>
              <w:rPr>
                <w:rStyle w:val="IndexLink"/>
                <w:rtl w:val="true"/>
              </w:rPr>
              <w:t>(</w:t>
            </w:r>
            <w:r>
              <w:rPr>
                <w:rStyle w:val="IndexLink"/>
                <w:rtl w:val="true"/>
              </w:rPr>
              <w:t>تفویض ولایت به پیامبر و ائمه</w:t>
            </w:r>
            <w:r>
              <w:rPr>
                <w:rStyle w:val="IndexLink"/>
                <w:rtl w:val="true"/>
              </w:rPr>
              <w:t xml:space="preserve">) </w:t>
            </w:r>
            <w:r>
              <w:rPr>
                <w:rStyle w:val="IndexLink"/>
              </w:rPr>
              <w:t>95/07/03</w:t>
            </w:r>
            <w:r>
              <w:rPr>
                <w:rStyle w:val="IndexLink"/>
                <w:rtl w:val="true"/>
              </w:rPr>
              <w:tab/>
            </w:r>
            <w:r>
              <w:rPr>
                <w:rStyle w:val="IndexLink"/>
              </w:rPr>
              <w:t>66</w:t>
            </w:r>
          </w:hyperlink>
        </w:p>
        <w:p>
          <w:pPr>
            <w:pStyle w:val="Contents2"/>
            <w:tabs>
              <w:tab w:val="clear" w:pos="8743"/>
              <w:tab w:val="right" w:pos="9026" w:leader="dot"/>
            </w:tabs>
            <w:rPr/>
          </w:pPr>
          <w:hyperlink w:anchor="__RefHeading___Toc410981_1479056682">
            <w:r>
              <w:rPr>
                <w:webHidden/>
                <w:rStyle w:val="IndexLink"/>
                <w:rtl w:val="true"/>
              </w:rPr>
              <w:t xml:space="preserve">ولایت فقیه </w:t>
            </w:r>
            <w:r>
              <w:rPr>
                <w:rStyle w:val="IndexLink"/>
                <w:rtl w:val="true"/>
              </w:rPr>
              <w:t>(</w:t>
            </w:r>
            <w:r>
              <w:rPr>
                <w:rStyle w:val="IndexLink"/>
                <w:rtl w:val="true"/>
              </w:rPr>
              <w:t>بررسی آیات</w:t>
            </w:r>
            <w:r>
              <w:rPr>
                <w:rStyle w:val="IndexLink"/>
                <w:rtl w:val="true"/>
              </w:rPr>
              <w:t xml:space="preserve">) </w:t>
            </w:r>
            <w:r>
              <w:rPr>
                <w:rStyle w:val="IndexLink"/>
              </w:rPr>
              <w:t>95/07/04</w:t>
            </w:r>
            <w:r>
              <w:rPr>
                <w:rStyle w:val="IndexLink"/>
                <w:rtl w:val="true"/>
              </w:rPr>
              <w:tab/>
            </w:r>
            <w:r>
              <w:rPr>
                <w:rStyle w:val="IndexLink"/>
              </w:rPr>
              <w:t>71</w:t>
            </w:r>
          </w:hyperlink>
        </w:p>
        <w:p>
          <w:pPr>
            <w:pStyle w:val="Contents2"/>
            <w:tabs>
              <w:tab w:val="clear" w:pos="8743"/>
              <w:tab w:val="right" w:pos="9026" w:leader="dot"/>
            </w:tabs>
            <w:rPr/>
          </w:pPr>
          <w:hyperlink w:anchor="__RefHeading___Toc410983_1479056682">
            <w:r>
              <w:rPr>
                <w:webHidden/>
                <w:rStyle w:val="IndexLink"/>
                <w:rtl w:val="true"/>
              </w:rPr>
              <w:t xml:space="preserve">ولایت فقیه </w:t>
            </w:r>
            <w:r>
              <w:rPr>
                <w:rStyle w:val="IndexLink"/>
                <w:rtl w:val="true"/>
              </w:rPr>
              <w:t>(</w:t>
            </w:r>
            <w:r>
              <w:rPr>
                <w:rStyle w:val="IndexLink"/>
                <w:rtl w:val="true"/>
              </w:rPr>
              <w:t>اثبات ولایت ائمه معصومین علیهم السلام</w:t>
            </w:r>
            <w:r>
              <w:rPr>
                <w:rStyle w:val="IndexLink"/>
                <w:rtl w:val="true"/>
              </w:rPr>
              <w:t xml:space="preserve">) </w:t>
            </w:r>
            <w:r>
              <w:rPr>
                <w:rStyle w:val="IndexLink"/>
              </w:rPr>
              <w:t>95/07/27</w:t>
            </w:r>
            <w:r>
              <w:rPr>
                <w:rStyle w:val="IndexLink"/>
                <w:rtl w:val="true"/>
              </w:rPr>
              <w:tab/>
            </w:r>
            <w:r>
              <w:rPr>
                <w:rStyle w:val="IndexLink"/>
              </w:rPr>
              <w:t>75</w:t>
            </w:r>
          </w:hyperlink>
        </w:p>
        <w:p>
          <w:pPr>
            <w:pStyle w:val="Contents2"/>
            <w:tabs>
              <w:tab w:val="clear" w:pos="8743"/>
              <w:tab w:val="right" w:pos="9026" w:leader="dot"/>
            </w:tabs>
            <w:rPr/>
          </w:pPr>
          <w:hyperlink w:anchor="__RefHeading___Toc410985_1479056682">
            <w:r>
              <w:rPr>
                <w:webHidden/>
                <w:rStyle w:val="IndexLink"/>
                <w:rtl w:val="true"/>
              </w:rPr>
              <w:t xml:space="preserve">ولایت فقیه </w:t>
            </w:r>
            <w:r>
              <w:rPr>
                <w:rStyle w:val="IndexLink"/>
                <w:rtl w:val="true"/>
              </w:rPr>
              <w:t>(</w:t>
            </w:r>
            <w:r>
              <w:rPr>
                <w:rStyle w:val="IndexLink"/>
                <w:rtl w:val="true"/>
              </w:rPr>
              <w:t>اثبات ولایت ائمه معصومین علیهم السلام</w:t>
            </w:r>
            <w:r>
              <w:rPr>
                <w:rStyle w:val="IndexLink"/>
                <w:rtl w:val="true"/>
              </w:rPr>
              <w:t xml:space="preserve">) </w:t>
            </w:r>
            <w:r>
              <w:rPr>
                <w:rStyle w:val="IndexLink"/>
              </w:rPr>
              <w:t>95/07/28</w:t>
            </w:r>
            <w:r>
              <w:rPr>
                <w:rStyle w:val="IndexLink"/>
                <w:rtl w:val="true"/>
              </w:rPr>
              <w:tab/>
            </w:r>
            <w:r>
              <w:rPr>
                <w:rStyle w:val="IndexLink"/>
              </w:rPr>
              <w:t>80</w:t>
            </w:r>
          </w:hyperlink>
        </w:p>
        <w:p>
          <w:pPr>
            <w:pStyle w:val="Contents2"/>
            <w:tabs>
              <w:tab w:val="clear" w:pos="8743"/>
              <w:tab w:val="right" w:pos="9026" w:leader="dot"/>
            </w:tabs>
            <w:rPr/>
          </w:pPr>
          <w:hyperlink w:anchor="__RefHeading___Toc410987_1479056682">
            <w:r>
              <w:rPr>
                <w:webHidden/>
                <w:rStyle w:val="IndexLink"/>
                <w:rtl w:val="true"/>
              </w:rPr>
              <w:t xml:space="preserve">ولایت فقیه </w:t>
            </w:r>
            <w:r>
              <w:rPr>
                <w:rStyle w:val="IndexLink"/>
                <w:rtl w:val="true"/>
              </w:rPr>
              <w:t>(</w:t>
            </w:r>
            <w:r>
              <w:rPr>
                <w:rStyle w:val="IndexLink"/>
                <w:rtl w:val="true"/>
              </w:rPr>
              <w:t>اثبات ولایت ائمه معصومین علیهم السلام</w:t>
            </w:r>
            <w:r>
              <w:rPr>
                <w:rStyle w:val="IndexLink"/>
                <w:rtl w:val="true"/>
              </w:rPr>
              <w:t xml:space="preserve">) </w:t>
            </w:r>
            <w:r>
              <w:rPr>
                <w:rStyle w:val="IndexLink"/>
              </w:rPr>
              <w:t>95/08/01</w:t>
            </w:r>
            <w:r>
              <w:rPr>
                <w:rStyle w:val="IndexLink"/>
                <w:rtl w:val="true"/>
              </w:rPr>
              <w:tab/>
            </w:r>
            <w:r>
              <w:rPr>
                <w:rStyle w:val="IndexLink"/>
              </w:rPr>
              <w:t>88</w:t>
            </w:r>
          </w:hyperlink>
        </w:p>
        <w:p>
          <w:pPr>
            <w:pStyle w:val="Contents2"/>
            <w:tabs>
              <w:tab w:val="clear" w:pos="8743"/>
              <w:tab w:val="right" w:pos="9026" w:leader="dot"/>
            </w:tabs>
            <w:rPr/>
          </w:pPr>
          <w:hyperlink w:anchor="__RefHeading___Toc410989_1479056682">
            <w:r>
              <w:rPr>
                <w:webHidden/>
                <w:rStyle w:val="IndexLink"/>
                <w:rtl w:val="true"/>
              </w:rPr>
              <w:t xml:space="preserve">ولایت فقیه </w:t>
            </w:r>
            <w:r>
              <w:rPr>
                <w:rStyle w:val="IndexLink"/>
                <w:rtl w:val="true"/>
              </w:rPr>
              <w:t>(</w:t>
            </w:r>
            <w:r>
              <w:rPr>
                <w:rStyle w:val="IndexLink"/>
                <w:rtl w:val="true"/>
              </w:rPr>
              <w:t>اثبات ولایت ائمه معصومین علیهم السلام</w:t>
            </w:r>
            <w:r>
              <w:rPr>
                <w:rStyle w:val="IndexLink"/>
                <w:rtl w:val="true"/>
              </w:rPr>
              <w:t xml:space="preserve">) </w:t>
            </w:r>
            <w:r>
              <w:rPr>
                <w:rStyle w:val="IndexLink"/>
              </w:rPr>
              <w:t>95/08/02</w:t>
            </w:r>
            <w:r>
              <w:rPr>
                <w:rStyle w:val="IndexLink"/>
                <w:rtl w:val="true"/>
              </w:rPr>
              <w:tab/>
            </w:r>
            <w:r>
              <w:rPr>
                <w:rStyle w:val="IndexLink"/>
              </w:rPr>
              <w:t>96</w:t>
            </w:r>
          </w:hyperlink>
        </w:p>
        <w:p>
          <w:pPr>
            <w:pStyle w:val="Contents2"/>
            <w:tabs>
              <w:tab w:val="clear" w:pos="8743"/>
              <w:tab w:val="right" w:pos="9026" w:leader="dot"/>
            </w:tabs>
            <w:rPr/>
          </w:pPr>
          <w:hyperlink w:anchor="__RefHeading___Toc410991_1479056682">
            <w:r>
              <w:rPr>
                <w:webHidden/>
                <w:rStyle w:val="IndexLink"/>
                <w:rtl w:val="true"/>
              </w:rPr>
              <w:t xml:space="preserve">ولایت فقیه </w:t>
            </w:r>
            <w:r>
              <w:rPr>
                <w:rStyle w:val="IndexLink"/>
                <w:rtl w:val="true"/>
              </w:rPr>
              <w:t>(</w:t>
            </w:r>
            <w:r>
              <w:rPr>
                <w:rStyle w:val="IndexLink"/>
                <w:rtl w:val="true"/>
              </w:rPr>
              <w:t>آیات داله بر ولایت امامان معصوم علیهم السلام</w:t>
            </w:r>
            <w:r>
              <w:rPr>
                <w:rStyle w:val="IndexLink"/>
                <w:rtl w:val="true"/>
              </w:rPr>
              <w:t xml:space="preserve">) </w:t>
            </w:r>
            <w:r>
              <w:rPr>
                <w:rStyle w:val="IndexLink"/>
              </w:rPr>
              <w:t>95/08/03</w:t>
            </w:r>
            <w:r>
              <w:rPr>
                <w:rStyle w:val="IndexLink"/>
                <w:rtl w:val="true"/>
              </w:rPr>
              <w:tab/>
            </w:r>
            <w:r>
              <w:rPr>
                <w:rStyle w:val="IndexLink"/>
              </w:rPr>
              <w:t>102</w:t>
            </w:r>
          </w:hyperlink>
        </w:p>
        <w:p>
          <w:pPr>
            <w:pStyle w:val="Contents2"/>
            <w:tabs>
              <w:tab w:val="clear" w:pos="8743"/>
              <w:tab w:val="right" w:pos="9026" w:leader="dot"/>
            </w:tabs>
            <w:rPr/>
          </w:pPr>
          <w:hyperlink w:anchor="__RefHeading___Toc410993_1479056682">
            <w:r>
              <w:rPr>
                <w:webHidden/>
                <w:rStyle w:val="IndexLink"/>
                <w:rtl w:val="true"/>
              </w:rPr>
              <w:t xml:space="preserve">ولایت فقیه </w:t>
            </w:r>
            <w:r>
              <w:rPr>
                <w:rStyle w:val="IndexLink"/>
                <w:rtl w:val="true"/>
              </w:rPr>
              <w:t>(</w:t>
            </w:r>
            <w:r>
              <w:rPr>
                <w:rStyle w:val="IndexLink"/>
                <w:rtl w:val="true"/>
              </w:rPr>
              <w:t>اثبات ولایت ائمه معصومین علیهم السلام</w:t>
            </w:r>
            <w:r>
              <w:rPr>
                <w:rStyle w:val="IndexLink"/>
                <w:rtl w:val="true"/>
              </w:rPr>
              <w:t xml:space="preserve">) </w:t>
            </w:r>
            <w:r>
              <w:rPr>
                <w:rStyle w:val="IndexLink"/>
              </w:rPr>
              <w:t>95/08/04</w:t>
            </w:r>
            <w:r>
              <w:rPr>
                <w:rStyle w:val="IndexLink"/>
                <w:rtl w:val="true"/>
              </w:rPr>
              <w:tab/>
            </w:r>
            <w:r>
              <w:rPr>
                <w:rStyle w:val="IndexLink"/>
              </w:rPr>
              <w:t>110</w:t>
            </w:r>
          </w:hyperlink>
        </w:p>
        <w:p>
          <w:pPr>
            <w:pStyle w:val="Contents2"/>
            <w:tabs>
              <w:tab w:val="clear" w:pos="8743"/>
              <w:tab w:val="right" w:pos="9026" w:leader="dot"/>
            </w:tabs>
            <w:rPr/>
          </w:pPr>
          <w:hyperlink w:anchor="__RefHeading___Toc410995_1479056682">
            <w:r>
              <w:rPr>
                <w:webHidden/>
                <w:rStyle w:val="IndexLink"/>
                <w:rtl w:val="true"/>
              </w:rPr>
              <w:t xml:space="preserve">ولایت فقیه </w:t>
            </w:r>
            <w:r>
              <w:rPr>
                <w:rStyle w:val="IndexLink"/>
                <w:rtl w:val="true"/>
              </w:rPr>
              <w:t>(</w:t>
            </w:r>
            <w:r>
              <w:rPr>
                <w:rStyle w:val="IndexLink"/>
                <w:rtl w:val="true"/>
              </w:rPr>
              <w:t>اثبات ولایت ائمه معصومین علیهم السلام</w:t>
            </w:r>
            <w:r>
              <w:rPr>
                <w:rStyle w:val="IndexLink"/>
                <w:rtl w:val="true"/>
              </w:rPr>
              <w:t xml:space="preserve">) </w:t>
            </w:r>
            <w:r>
              <w:rPr>
                <w:rStyle w:val="IndexLink"/>
              </w:rPr>
              <w:t>95/08/05</w:t>
            </w:r>
            <w:r>
              <w:rPr>
                <w:rStyle w:val="IndexLink"/>
                <w:rtl w:val="true"/>
              </w:rPr>
              <w:tab/>
            </w:r>
            <w:r>
              <w:rPr>
                <w:rStyle w:val="IndexLink"/>
              </w:rPr>
              <w:t>117</w:t>
            </w:r>
          </w:hyperlink>
        </w:p>
        <w:p>
          <w:pPr>
            <w:pStyle w:val="Contents2"/>
            <w:tabs>
              <w:tab w:val="clear" w:pos="8743"/>
              <w:tab w:val="right" w:pos="9026" w:leader="dot"/>
            </w:tabs>
            <w:rPr/>
          </w:pPr>
          <w:hyperlink w:anchor="__RefHeading___Toc410997_1479056682">
            <w:r>
              <w:rPr>
                <w:webHidden/>
                <w:rStyle w:val="IndexLink"/>
                <w:rtl w:val="true"/>
              </w:rPr>
              <w:t xml:space="preserve">ولایت فقیه </w:t>
            </w:r>
            <w:r>
              <w:rPr>
                <w:rStyle w:val="IndexLink"/>
                <w:rtl w:val="true"/>
              </w:rPr>
              <w:t>(</w:t>
            </w:r>
            <w:r>
              <w:rPr>
                <w:rStyle w:val="IndexLink"/>
                <w:rtl w:val="true"/>
              </w:rPr>
              <w:t>اثبات ولایت ائمه معصومین علیهم السلام</w:t>
            </w:r>
            <w:r>
              <w:rPr>
                <w:rStyle w:val="IndexLink"/>
                <w:rtl w:val="true"/>
              </w:rPr>
              <w:t xml:space="preserve">) </w:t>
            </w:r>
            <w:r>
              <w:rPr>
                <w:rStyle w:val="IndexLink"/>
              </w:rPr>
              <w:t>95/08/09</w:t>
            </w:r>
            <w:r>
              <w:rPr>
                <w:rStyle w:val="IndexLink"/>
                <w:rtl w:val="true"/>
              </w:rPr>
              <w:tab/>
            </w:r>
            <w:r>
              <w:rPr>
                <w:rStyle w:val="IndexLink"/>
              </w:rPr>
              <w:t>123</w:t>
            </w:r>
          </w:hyperlink>
        </w:p>
        <w:p>
          <w:pPr>
            <w:pStyle w:val="Contents2"/>
            <w:tabs>
              <w:tab w:val="clear" w:pos="8743"/>
              <w:tab w:val="right" w:pos="9026" w:leader="dot"/>
            </w:tabs>
            <w:rPr/>
          </w:pPr>
          <w:hyperlink w:anchor="__RefHeading___Toc410999_1479056682">
            <w:r>
              <w:rPr>
                <w:webHidden/>
                <w:rStyle w:val="IndexLink"/>
                <w:rtl w:val="true"/>
              </w:rPr>
              <w:t xml:space="preserve">ولایت فقیه </w:t>
            </w:r>
            <w:r>
              <w:rPr>
                <w:rStyle w:val="IndexLink"/>
                <w:rtl w:val="true"/>
              </w:rPr>
              <w:t>(</w:t>
            </w:r>
            <w:r>
              <w:rPr>
                <w:rStyle w:val="IndexLink"/>
                <w:rtl w:val="true"/>
              </w:rPr>
              <w:t>اثبات ولایت ائمه معصومین علیهم السلام</w:t>
            </w:r>
            <w:r>
              <w:rPr>
                <w:rStyle w:val="IndexLink"/>
                <w:rtl w:val="true"/>
              </w:rPr>
              <w:t xml:space="preserve">) </w:t>
            </w:r>
            <w:r>
              <w:rPr>
                <w:rStyle w:val="IndexLink"/>
              </w:rPr>
              <w:t>95/08/10</w:t>
            </w:r>
            <w:r>
              <w:rPr>
                <w:rStyle w:val="IndexLink"/>
                <w:rtl w:val="true"/>
              </w:rPr>
              <w:tab/>
            </w:r>
            <w:r>
              <w:rPr>
                <w:rStyle w:val="IndexLink"/>
              </w:rPr>
              <w:t>128</w:t>
            </w:r>
          </w:hyperlink>
        </w:p>
        <w:p>
          <w:pPr>
            <w:pStyle w:val="Contents2"/>
            <w:tabs>
              <w:tab w:val="clear" w:pos="8743"/>
              <w:tab w:val="right" w:pos="9026" w:leader="dot"/>
            </w:tabs>
            <w:rPr/>
          </w:pPr>
          <w:hyperlink w:anchor="__RefHeading___Toc411001_1479056682">
            <w:r>
              <w:rPr>
                <w:webHidden/>
                <w:rStyle w:val="IndexLink"/>
                <w:rtl w:val="true"/>
              </w:rPr>
              <w:t xml:space="preserve">ولایت فقیه </w:t>
            </w:r>
            <w:r>
              <w:rPr>
                <w:rStyle w:val="IndexLink"/>
                <w:rtl w:val="true"/>
              </w:rPr>
              <w:t>(</w:t>
            </w:r>
            <w:r>
              <w:rPr>
                <w:rStyle w:val="IndexLink"/>
                <w:rtl w:val="true"/>
              </w:rPr>
              <w:t>اثبات ولایت ائمه معصومین علیهم السلام</w:t>
            </w:r>
            <w:r>
              <w:rPr>
                <w:rStyle w:val="IndexLink"/>
                <w:rtl w:val="true"/>
              </w:rPr>
              <w:t xml:space="preserve">) </w:t>
            </w:r>
            <w:r>
              <w:rPr>
                <w:rStyle w:val="IndexLink"/>
              </w:rPr>
              <w:t>95/08/11</w:t>
            </w:r>
            <w:r>
              <w:rPr>
                <w:rStyle w:val="IndexLink"/>
                <w:rtl w:val="true"/>
              </w:rPr>
              <w:tab/>
            </w:r>
            <w:r>
              <w:rPr>
                <w:rStyle w:val="IndexLink"/>
              </w:rPr>
              <w:t>137</w:t>
            </w:r>
          </w:hyperlink>
        </w:p>
        <w:p>
          <w:pPr>
            <w:pStyle w:val="Contents2"/>
            <w:tabs>
              <w:tab w:val="clear" w:pos="8743"/>
              <w:tab w:val="right" w:pos="9026" w:leader="dot"/>
            </w:tabs>
            <w:rPr/>
          </w:pPr>
          <w:hyperlink w:anchor="__RefHeading___Toc411003_1479056682">
            <w:r>
              <w:rPr>
                <w:webHidden/>
                <w:rStyle w:val="IndexLink"/>
                <w:rtl w:val="true"/>
              </w:rPr>
              <w:t xml:space="preserve">ولایت فقیه </w:t>
            </w:r>
            <w:r>
              <w:rPr>
                <w:rStyle w:val="IndexLink"/>
                <w:rtl w:val="true"/>
              </w:rPr>
              <w:t>(</w:t>
            </w:r>
            <w:r>
              <w:rPr>
                <w:rStyle w:val="IndexLink"/>
                <w:rtl w:val="true"/>
              </w:rPr>
              <w:t>اثبات ولایت ائمه معصومین علیهم السلام</w:t>
            </w:r>
            <w:r>
              <w:rPr>
                <w:rStyle w:val="IndexLink"/>
                <w:rtl w:val="true"/>
              </w:rPr>
              <w:t xml:space="preserve">) </w:t>
            </w:r>
            <w:r>
              <w:rPr>
                <w:rStyle w:val="IndexLink"/>
              </w:rPr>
              <w:t>95/08/12</w:t>
            </w:r>
            <w:r>
              <w:rPr>
                <w:rStyle w:val="IndexLink"/>
                <w:rtl w:val="true"/>
              </w:rPr>
              <w:tab/>
            </w:r>
            <w:r>
              <w:rPr>
                <w:rStyle w:val="IndexLink"/>
              </w:rPr>
              <w:t>141</w:t>
            </w:r>
          </w:hyperlink>
        </w:p>
        <w:p>
          <w:pPr>
            <w:pStyle w:val="Contents2"/>
            <w:tabs>
              <w:tab w:val="clear" w:pos="8743"/>
              <w:tab w:val="right" w:pos="9026" w:leader="dot"/>
            </w:tabs>
            <w:rPr/>
          </w:pPr>
          <w:hyperlink w:anchor="__RefHeading___Toc411005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95/08/15</w:t>
            </w:r>
            <w:r>
              <w:rPr>
                <w:rStyle w:val="IndexLink"/>
                <w:rtl w:val="true"/>
              </w:rPr>
              <w:tab/>
            </w:r>
            <w:r>
              <w:rPr>
                <w:rStyle w:val="IndexLink"/>
              </w:rPr>
              <w:t>147</w:t>
            </w:r>
          </w:hyperlink>
        </w:p>
        <w:p>
          <w:pPr>
            <w:pStyle w:val="Contents2"/>
            <w:tabs>
              <w:tab w:val="clear" w:pos="8743"/>
              <w:tab w:val="right" w:pos="9026" w:leader="dot"/>
            </w:tabs>
            <w:rPr/>
          </w:pPr>
          <w:hyperlink w:anchor="__RefHeading___Toc411007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95/08/16</w:t>
            </w:r>
            <w:r>
              <w:rPr>
                <w:rStyle w:val="IndexLink"/>
                <w:rtl w:val="true"/>
              </w:rPr>
              <w:tab/>
            </w:r>
            <w:r>
              <w:rPr>
                <w:rStyle w:val="IndexLink"/>
              </w:rPr>
              <w:t>152</w:t>
            </w:r>
          </w:hyperlink>
        </w:p>
        <w:p>
          <w:pPr>
            <w:pStyle w:val="Contents2"/>
            <w:tabs>
              <w:tab w:val="clear" w:pos="8743"/>
              <w:tab w:val="right" w:pos="9026" w:leader="dot"/>
            </w:tabs>
            <w:rPr/>
          </w:pPr>
          <w:hyperlink w:anchor="__RefHeading___Toc411009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95/08/18</w:t>
            </w:r>
            <w:r>
              <w:rPr>
                <w:rStyle w:val="IndexLink"/>
                <w:rtl w:val="true"/>
              </w:rPr>
              <w:tab/>
            </w:r>
            <w:r>
              <w:rPr>
                <w:rStyle w:val="IndexLink"/>
              </w:rPr>
              <w:t>157</w:t>
            </w:r>
          </w:hyperlink>
        </w:p>
        <w:p>
          <w:pPr>
            <w:pStyle w:val="Contents2"/>
            <w:tabs>
              <w:tab w:val="clear" w:pos="8743"/>
              <w:tab w:val="right" w:pos="9026" w:leader="dot"/>
            </w:tabs>
            <w:rPr/>
          </w:pPr>
          <w:hyperlink w:anchor="__RefHeading___Toc411011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95/08/19</w:t>
            </w:r>
            <w:r>
              <w:rPr>
                <w:rStyle w:val="IndexLink"/>
                <w:rtl w:val="true"/>
              </w:rPr>
              <w:tab/>
            </w:r>
            <w:r>
              <w:rPr>
                <w:rStyle w:val="IndexLink"/>
              </w:rPr>
              <w:t>160</w:t>
            </w:r>
          </w:hyperlink>
        </w:p>
        <w:p>
          <w:pPr>
            <w:pStyle w:val="Contents2"/>
            <w:tabs>
              <w:tab w:val="clear" w:pos="8743"/>
              <w:tab w:val="right" w:pos="9026" w:leader="dot"/>
            </w:tabs>
            <w:rPr/>
          </w:pPr>
          <w:hyperlink w:anchor="__RefHeading___Toc411013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95/08/22</w:t>
            </w:r>
            <w:r>
              <w:rPr>
                <w:rStyle w:val="IndexLink"/>
                <w:rtl w:val="true"/>
              </w:rPr>
              <w:tab/>
            </w:r>
            <w:r>
              <w:rPr>
                <w:rStyle w:val="IndexLink"/>
              </w:rPr>
              <w:t>166</w:t>
            </w:r>
          </w:hyperlink>
        </w:p>
        <w:p>
          <w:pPr>
            <w:pStyle w:val="Contents2"/>
            <w:tabs>
              <w:tab w:val="clear" w:pos="8743"/>
              <w:tab w:val="right" w:pos="9026" w:leader="dot"/>
            </w:tabs>
            <w:rPr/>
          </w:pPr>
          <w:hyperlink w:anchor="__RefHeading___Toc411015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95/09/15</w:t>
            </w:r>
            <w:r>
              <w:rPr>
                <w:rStyle w:val="IndexLink"/>
                <w:rtl w:val="true"/>
              </w:rPr>
              <w:tab/>
            </w:r>
            <w:r>
              <w:rPr>
                <w:rStyle w:val="IndexLink"/>
              </w:rPr>
              <w:t>173</w:t>
            </w:r>
          </w:hyperlink>
        </w:p>
        <w:p>
          <w:pPr>
            <w:pStyle w:val="Contents2"/>
            <w:tabs>
              <w:tab w:val="clear" w:pos="8743"/>
              <w:tab w:val="right" w:pos="9026" w:leader="dot"/>
            </w:tabs>
            <w:rPr/>
          </w:pPr>
          <w:hyperlink w:anchor="__RefHeading___Toc411017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95/09/16</w:t>
            </w:r>
            <w:r>
              <w:rPr>
                <w:rStyle w:val="IndexLink"/>
                <w:rtl w:val="true"/>
              </w:rPr>
              <w:tab/>
            </w:r>
            <w:r>
              <w:rPr>
                <w:rStyle w:val="IndexLink"/>
              </w:rPr>
              <w:t>177</w:t>
            </w:r>
          </w:hyperlink>
        </w:p>
        <w:p>
          <w:pPr>
            <w:pStyle w:val="Contents2"/>
            <w:tabs>
              <w:tab w:val="clear" w:pos="8743"/>
              <w:tab w:val="right" w:pos="9026" w:leader="dot"/>
            </w:tabs>
            <w:rPr/>
          </w:pPr>
          <w:hyperlink w:anchor="__RefHeading___Toc411019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95/09/17</w:t>
            </w:r>
            <w:r>
              <w:rPr>
                <w:rStyle w:val="IndexLink"/>
                <w:rtl w:val="true"/>
              </w:rPr>
              <w:tab/>
            </w:r>
            <w:r>
              <w:rPr>
                <w:rStyle w:val="IndexLink"/>
              </w:rPr>
              <w:t>182</w:t>
            </w:r>
          </w:hyperlink>
        </w:p>
        <w:p>
          <w:pPr>
            <w:pStyle w:val="Contents2"/>
            <w:tabs>
              <w:tab w:val="clear" w:pos="8743"/>
              <w:tab w:val="right" w:pos="9026" w:leader="dot"/>
            </w:tabs>
            <w:rPr/>
          </w:pPr>
          <w:hyperlink w:anchor="__RefHeading___Toc411021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95/09/20</w:t>
            </w:r>
            <w:r>
              <w:rPr>
                <w:rStyle w:val="IndexLink"/>
                <w:rtl w:val="true"/>
              </w:rPr>
              <w:tab/>
            </w:r>
            <w:r>
              <w:rPr>
                <w:rStyle w:val="IndexLink"/>
              </w:rPr>
              <w:t>187</w:t>
            </w:r>
          </w:hyperlink>
        </w:p>
        <w:p>
          <w:pPr>
            <w:pStyle w:val="Contents2"/>
            <w:tabs>
              <w:tab w:val="clear" w:pos="8743"/>
              <w:tab w:val="right" w:pos="9026" w:leader="dot"/>
            </w:tabs>
            <w:rPr/>
          </w:pPr>
          <w:hyperlink w:anchor="__RefHeading___Toc411023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95/09/21</w:t>
            </w:r>
            <w:r>
              <w:rPr>
                <w:rStyle w:val="IndexLink"/>
                <w:rtl w:val="true"/>
              </w:rPr>
              <w:tab/>
            </w:r>
            <w:r>
              <w:rPr>
                <w:rStyle w:val="IndexLink"/>
              </w:rPr>
              <w:t>191</w:t>
            </w:r>
          </w:hyperlink>
        </w:p>
        <w:p>
          <w:pPr>
            <w:pStyle w:val="Contents2"/>
            <w:tabs>
              <w:tab w:val="clear" w:pos="8743"/>
              <w:tab w:val="right" w:pos="9026" w:leader="dot"/>
            </w:tabs>
            <w:rPr/>
          </w:pPr>
          <w:hyperlink w:anchor="__RefHeading___Toc411025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95/09/22</w:t>
            </w:r>
            <w:r>
              <w:rPr>
                <w:rStyle w:val="IndexLink"/>
                <w:rtl w:val="true"/>
              </w:rPr>
              <w:tab/>
            </w:r>
            <w:r>
              <w:rPr>
                <w:rStyle w:val="IndexLink"/>
              </w:rPr>
              <w:t>196</w:t>
            </w:r>
          </w:hyperlink>
        </w:p>
        <w:p>
          <w:pPr>
            <w:pStyle w:val="Contents2"/>
            <w:tabs>
              <w:tab w:val="clear" w:pos="8743"/>
              <w:tab w:val="right" w:pos="9026" w:leader="dot"/>
            </w:tabs>
            <w:rPr/>
          </w:pPr>
          <w:hyperlink w:anchor="__RefHeading___Toc411027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95/09/23</w:t>
            </w:r>
            <w:r>
              <w:rPr>
                <w:rStyle w:val="IndexLink"/>
                <w:rtl w:val="true"/>
              </w:rPr>
              <w:tab/>
            </w:r>
            <w:r>
              <w:rPr>
                <w:rStyle w:val="IndexLink"/>
              </w:rPr>
              <w:t>203</w:t>
            </w:r>
          </w:hyperlink>
        </w:p>
        <w:p>
          <w:pPr>
            <w:pStyle w:val="Contents2"/>
            <w:tabs>
              <w:tab w:val="clear" w:pos="8743"/>
              <w:tab w:val="right" w:pos="9026" w:leader="dot"/>
            </w:tabs>
            <w:rPr/>
          </w:pPr>
          <w:hyperlink w:anchor="__RefHeading___Toc411029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95/09/24</w:t>
            </w:r>
            <w:r>
              <w:rPr>
                <w:rStyle w:val="IndexLink"/>
                <w:rtl w:val="true"/>
              </w:rPr>
              <w:tab/>
            </w:r>
            <w:r>
              <w:rPr>
                <w:rStyle w:val="IndexLink"/>
              </w:rPr>
              <w:t>208</w:t>
            </w:r>
          </w:hyperlink>
        </w:p>
        <w:p>
          <w:pPr>
            <w:pStyle w:val="Contents2"/>
            <w:tabs>
              <w:tab w:val="clear" w:pos="8743"/>
              <w:tab w:val="right" w:pos="9026" w:leader="dot"/>
            </w:tabs>
            <w:rPr/>
          </w:pPr>
          <w:hyperlink w:anchor="__RefHeading___Toc411031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95/09/28</w:t>
            </w:r>
            <w:r>
              <w:rPr>
                <w:rStyle w:val="IndexLink"/>
                <w:rtl w:val="true"/>
              </w:rPr>
              <w:tab/>
            </w:r>
            <w:r>
              <w:rPr>
                <w:rStyle w:val="IndexLink"/>
              </w:rPr>
              <w:t>212</w:t>
            </w:r>
          </w:hyperlink>
        </w:p>
        <w:p>
          <w:pPr>
            <w:pStyle w:val="Contents2"/>
            <w:tabs>
              <w:tab w:val="clear" w:pos="8743"/>
              <w:tab w:val="right" w:pos="9026" w:leader="dot"/>
            </w:tabs>
            <w:rPr/>
          </w:pPr>
          <w:hyperlink w:anchor="__RefHeading___Toc411033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95/09/29</w:t>
            </w:r>
            <w:r>
              <w:rPr>
                <w:rStyle w:val="IndexLink"/>
                <w:rtl w:val="true"/>
              </w:rPr>
              <w:tab/>
            </w:r>
            <w:r>
              <w:rPr>
                <w:rStyle w:val="IndexLink"/>
              </w:rPr>
              <w:t>216</w:t>
            </w:r>
          </w:hyperlink>
        </w:p>
        <w:p>
          <w:pPr>
            <w:pStyle w:val="Contents2"/>
            <w:tabs>
              <w:tab w:val="clear" w:pos="8743"/>
              <w:tab w:val="right" w:pos="9026" w:leader="dot"/>
            </w:tabs>
            <w:rPr/>
          </w:pPr>
          <w:hyperlink w:anchor="__RefHeading___Toc411035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95/09/30</w:t>
            </w:r>
            <w:r>
              <w:rPr>
                <w:rStyle w:val="IndexLink"/>
                <w:rtl w:val="true"/>
              </w:rPr>
              <w:tab/>
            </w:r>
            <w:r>
              <w:rPr>
                <w:rStyle w:val="IndexLink"/>
              </w:rPr>
              <w:t>220</w:t>
            </w:r>
          </w:hyperlink>
        </w:p>
        <w:p>
          <w:pPr>
            <w:pStyle w:val="Contents2"/>
            <w:tabs>
              <w:tab w:val="clear" w:pos="8743"/>
              <w:tab w:val="right" w:pos="9026" w:leader="dot"/>
            </w:tabs>
            <w:rPr/>
          </w:pPr>
          <w:hyperlink w:anchor="__RefHeading___Toc411037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95/10/01</w:t>
            </w:r>
            <w:r>
              <w:rPr>
                <w:rStyle w:val="IndexLink"/>
                <w:rtl w:val="true"/>
              </w:rPr>
              <w:tab/>
            </w:r>
            <w:r>
              <w:rPr>
                <w:rStyle w:val="IndexLink"/>
              </w:rPr>
              <w:t>223</w:t>
            </w:r>
          </w:hyperlink>
        </w:p>
        <w:p>
          <w:pPr>
            <w:pStyle w:val="Contents2"/>
            <w:tabs>
              <w:tab w:val="clear" w:pos="8743"/>
              <w:tab w:val="right" w:pos="9026" w:leader="dot"/>
            </w:tabs>
            <w:rPr/>
          </w:pPr>
          <w:hyperlink w:anchor="__RefHeading___Toc411039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95/10/04</w:t>
            </w:r>
            <w:r>
              <w:rPr>
                <w:rStyle w:val="IndexLink"/>
                <w:rtl w:val="true"/>
              </w:rPr>
              <w:tab/>
            </w:r>
            <w:r>
              <w:rPr>
                <w:rStyle w:val="IndexLink"/>
              </w:rPr>
              <w:t>228</w:t>
            </w:r>
          </w:hyperlink>
        </w:p>
        <w:p>
          <w:pPr>
            <w:pStyle w:val="Contents2"/>
            <w:tabs>
              <w:tab w:val="clear" w:pos="8743"/>
              <w:tab w:val="right" w:pos="9026" w:leader="dot"/>
            </w:tabs>
            <w:rPr/>
          </w:pPr>
          <w:hyperlink w:anchor="__RefHeading___Toc411041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95/10/05</w:t>
            </w:r>
            <w:r>
              <w:rPr>
                <w:rStyle w:val="IndexLink"/>
                <w:rtl w:val="true"/>
              </w:rPr>
              <w:tab/>
            </w:r>
            <w:r>
              <w:rPr>
                <w:rStyle w:val="IndexLink"/>
              </w:rPr>
              <w:t>233</w:t>
            </w:r>
          </w:hyperlink>
        </w:p>
        <w:p>
          <w:pPr>
            <w:pStyle w:val="Contents2"/>
            <w:tabs>
              <w:tab w:val="clear" w:pos="8743"/>
              <w:tab w:val="right" w:pos="9026" w:leader="dot"/>
            </w:tabs>
            <w:rPr/>
          </w:pPr>
          <w:hyperlink w:anchor="__RefHeading___Toc411043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95/10/06</w:t>
            </w:r>
            <w:r>
              <w:rPr>
                <w:rStyle w:val="IndexLink"/>
                <w:rtl w:val="true"/>
              </w:rPr>
              <w:tab/>
            </w:r>
            <w:r>
              <w:rPr>
                <w:rStyle w:val="IndexLink"/>
              </w:rPr>
              <w:t>237</w:t>
            </w:r>
          </w:hyperlink>
        </w:p>
        <w:p>
          <w:pPr>
            <w:pStyle w:val="Contents2"/>
            <w:tabs>
              <w:tab w:val="clear" w:pos="8743"/>
              <w:tab w:val="right" w:pos="9026" w:leader="dot"/>
            </w:tabs>
            <w:rPr/>
          </w:pPr>
          <w:hyperlink w:anchor="__RefHeading___Toc411045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95/10/07</w:t>
            </w:r>
            <w:r>
              <w:rPr>
                <w:rStyle w:val="IndexLink"/>
                <w:rtl w:val="true"/>
              </w:rPr>
              <w:tab/>
            </w:r>
            <w:r>
              <w:rPr>
                <w:rStyle w:val="IndexLink"/>
              </w:rPr>
              <w:t>242</w:t>
            </w:r>
          </w:hyperlink>
        </w:p>
        <w:p>
          <w:pPr>
            <w:pStyle w:val="Contents2"/>
            <w:tabs>
              <w:tab w:val="clear" w:pos="8743"/>
              <w:tab w:val="right" w:pos="9026" w:leader="dot"/>
            </w:tabs>
            <w:rPr/>
          </w:pPr>
          <w:hyperlink w:anchor="__RefHeading___Toc411047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95/10/08</w:t>
            </w:r>
            <w:r>
              <w:rPr>
                <w:rStyle w:val="IndexLink"/>
                <w:rtl w:val="true"/>
              </w:rPr>
              <w:tab/>
            </w:r>
            <w:r>
              <w:rPr>
                <w:rStyle w:val="IndexLink"/>
              </w:rPr>
              <w:t>246</w:t>
            </w:r>
          </w:hyperlink>
        </w:p>
        <w:p>
          <w:pPr>
            <w:pStyle w:val="Contents2"/>
            <w:tabs>
              <w:tab w:val="clear" w:pos="8743"/>
              <w:tab w:val="right" w:pos="9026" w:leader="dot"/>
            </w:tabs>
            <w:rPr/>
          </w:pPr>
          <w:hyperlink w:anchor="__RefHeading___Toc411049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95/10/11</w:t>
            </w:r>
            <w:r>
              <w:rPr>
                <w:rStyle w:val="IndexLink"/>
                <w:rtl w:val="true"/>
              </w:rPr>
              <w:tab/>
            </w:r>
            <w:r>
              <w:rPr>
                <w:rStyle w:val="IndexLink"/>
              </w:rPr>
              <w:t>252</w:t>
            </w:r>
          </w:hyperlink>
        </w:p>
        <w:p>
          <w:pPr>
            <w:pStyle w:val="Contents2"/>
            <w:tabs>
              <w:tab w:val="clear" w:pos="8743"/>
              <w:tab w:val="right" w:pos="9026" w:leader="dot"/>
            </w:tabs>
            <w:rPr/>
          </w:pPr>
          <w:hyperlink w:anchor="__RefHeading___Toc411051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95/10/12</w:t>
            </w:r>
            <w:r>
              <w:rPr>
                <w:rStyle w:val="IndexLink"/>
                <w:rtl w:val="true"/>
              </w:rPr>
              <w:tab/>
            </w:r>
            <w:r>
              <w:rPr>
                <w:rStyle w:val="IndexLink"/>
              </w:rPr>
              <w:t>256</w:t>
            </w:r>
          </w:hyperlink>
        </w:p>
        <w:p>
          <w:pPr>
            <w:pStyle w:val="Contents2"/>
            <w:tabs>
              <w:tab w:val="clear" w:pos="8743"/>
              <w:tab w:val="right" w:pos="9026" w:leader="dot"/>
            </w:tabs>
            <w:rPr/>
          </w:pPr>
          <w:hyperlink w:anchor="__RefHeading___Toc411053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95/10/13</w:t>
            </w:r>
            <w:r>
              <w:rPr>
                <w:rStyle w:val="IndexLink"/>
                <w:rtl w:val="true"/>
              </w:rPr>
              <w:tab/>
            </w:r>
            <w:r>
              <w:rPr>
                <w:rStyle w:val="IndexLink"/>
              </w:rPr>
              <w:t>261</w:t>
            </w:r>
          </w:hyperlink>
        </w:p>
        <w:p>
          <w:pPr>
            <w:pStyle w:val="Contents2"/>
            <w:tabs>
              <w:tab w:val="clear" w:pos="8743"/>
              <w:tab w:val="right" w:pos="9026" w:leader="dot"/>
            </w:tabs>
            <w:rPr/>
          </w:pPr>
          <w:hyperlink w:anchor="__RefHeading___Toc411055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95/10/14</w:t>
            </w:r>
            <w:r>
              <w:rPr>
                <w:rStyle w:val="IndexLink"/>
                <w:rtl w:val="true"/>
              </w:rPr>
              <w:tab/>
            </w:r>
            <w:r>
              <w:rPr>
                <w:rStyle w:val="IndexLink"/>
              </w:rPr>
              <w:t>265</w:t>
            </w:r>
          </w:hyperlink>
        </w:p>
        <w:p>
          <w:pPr>
            <w:pStyle w:val="Contents2"/>
            <w:tabs>
              <w:tab w:val="clear" w:pos="8743"/>
              <w:tab w:val="right" w:pos="9026" w:leader="dot"/>
            </w:tabs>
            <w:rPr/>
          </w:pPr>
          <w:hyperlink w:anchor="__RefHeading___Toc411057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95/10/15</w:t>
            </w:r>
            <w:r>
              <w:rPr>
                <w:rStyle w:val="IndexLink"/>
                <w:rtl w:val="true"/>
              </w:rPr>
              <w:tab/>
            </w:r>
            <w:r>
              <w:rPr>
                <w:rStyle w:val="IndexLink"/>
              </w:rPr>
              <w:t>271</w:t>
            </w:r>
          </w:hyperlink>
        </w:p>
        <w:p>
          <w:pPr>
            <w:pStyle w:val="Contents2"/>
            <w:tabs>
              <w:tab w:val="clear" w:pos="8743"/>
              <w:tab w:val="right" w:pos="9026" w:leader="dot"/>
            </w:tabs>
            <w:rPr/>
          </w:pPr>
          <w:hyperlink w:anchor="__RefHeading___Toc411059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95/10/18</w:t>
            </w:r>
            <w:r>
              <w:rPr>
                <w:rStyle w:val="IndexLink"/>
                <w:rtl w:val="true"/>
              </w:rPr>
              <w:tab/>
            </w:r>
            <w:r>
              <w:rPr>
                <w:rStyle w:val="IndexLink"/>
              </w:rPr>
              <w:t>277</w:t>
            </w:r>
          </w:hyperlink>
        </w:p>
        <w:p>
          <w:pPr>
            <w:pStyle w:val="Contents2"/>
            <w:tabs>
              <w:tab w:val="clear" w:pos="8743"/>
              <w:tab w:val="right" w:pos="9026" w:leader="dot"/>
            </w:tabs>
            <w:rPr/>
          </w:pPr>
          <w:hyperlink w:anchor="__RefHeading___Toc411061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95/10/19</w:t>
            </w:r>
            <w:r>
              <w:rPr>
                <w:rStyle w:val="IndexLink"/>
                <w:rtl w:val="true"/>
              </w:rPr>
              <w:tab/>
            </w:r>
            <w:r>
              <w:rPr>
                <w:rStyle w:val="IndexLink"/>
              </w:rPr>
              <w:t>282</w:t>
            </w:r>
          </w:hyperlink>
        </w:p>
        <w:p>
          <w:pPr>
            <w:pStyle w:val="Contents2"/>
            <w:tabs>
              <w:tab w:val="clear" w:pos="8743"/>
              <w:tab w:val="right" w:pos="9026" w:leader="dot"/>
            </w:tabs>
            <w:rPr/>
          </w:pPr>
          <w:hyperlink w:anchor="__RefHeading___Toc411063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95/10/20</w:t>
            </w:r>
            <w:r>
              <w:rPr>
                <w:rStyle w:val="IndexLink"/>
                <w:rtl w:val="true"/>
              </w:rPr>
              <w:tab/>
            </w:r>
            <w:r>
              <w:rPr>
                <w:rStyle w:val="IndexLink"/>
              </w:rPr>
              <w:t>288</w:t>
            </w:r>
          </w:hyperlink>
        </w:p>
        <w:p>
          <w:pPr>
            <w:pStyle w:val="Contents2"/>
            <w:tabs>
              <w:tab w:val="clear" w:pos="8743"/>
              <w:tab w:val="right" w:pos="9026" w:leader="dot"/>
            </w:tabs>
            <w:rPr/>
          </w:pPr>
          <w:hyperlink w:anchor="__RefHeading___Toc411065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95/10/22</w:t>
            </w:r>
            <w:r>
              <w:rPr>
                <w:rStyle w:val="IndexLink"/>
                <w:rtl w:val="true"/>
              </w:rPr>
              <w:tab/>
            </w:r>
            <w:r>
              <w:rPr>
                <w:rStyle w:val="IndexLink"/>
              </w:rPr>
              <w:t>295</w:t>
            </w:r>
          </w:hyperlink>
        </w:p>
        <w:p>
          <w:pPr>
            <w:pStyle w:val="Contents2"/>
            <w:tabs>
              <w:tab w:val="clear" w:pos="8743"/>
              <w:tab w:val="right" w:pos="9026" w:leader="dot"/>
            </w:tabs>
            <w:rPr/>
          </w:pPr>
          <w:hyperlink w:anchor="__RefHeading___Toc411067_1479056682">
            <w:r>
              <w:rPr>
                <w:webHidden/>
                <w:rStyle w:val="IndexLink"/>
                <w:rtl w:val="true"/>
              </w:rPr>
              <w:t xml:space="preserve">ولایت فقیه </w:t>
            </w:r>
            <w:r>
              <w:rPr>
                <w:rStyle w:val="IndexLink"/>
                <w:rtl w:val="true"/>
              </w:rPr>
              <w:t>(</w:t>
            </w:r>
            <w:r>
              <w:rPr>
                <w:rStyle w:val="IndexLink"/>
                <w:rtl w:val="true"/>
              </w:rPr>
              <w:t>ادله ولایت فقیه</w:t>
            </w:r>
            <w:r>
              <w:rPr>
                <w:rStyle w:val="IndexLink"/>
                <w:rtl w:val="true"/>
              </w:rPr>
              <w:t xml:space="preserve">) </w:t>
            </w:r>
            <w:r>
              <w:rPr>
                <w:rStyle w:val="IndexLink"/>
              </w:rPr>
              <w:t>95/10/25</w:t>
            </w:r>
            <w:r>
              <w:rPr>
                <w:rStyle w:val="IndexLink"/>
                <w:rtl w:val="true"/>
              </w:rPr>
              <w:tab/>
            </w:r>
            <w:r>
              <w:rPr>
                <w:rStyle w:val="IndexLink"/>
              </w:rPr>
              <w:t>300</w:t>
            </w:r>
          </w:hyperlink>
        </w:p>
        <w:p>
          <w:pPr>
            <w:pStyle w:val="Contents2"/>
            <w:tabs>
              <w:tab w:val="clear" w:pos="8743"/>
              <w:tab w:val="right" w:pos="9026" w:leader="dot"/>
            </w:tabs>
            <w:rPr/>
          </w:pPr>
          <w:hyperlink w:anchor="__RefHeading___Toc411069_1479056682">
            <w:r>
              <w:rPr>
                <w:webHidden/>
                <w:rStyle w:val="IndexLink"/>
                <w:rtl w:val="true"/>
              </w:rPr>
              <w:t xml:space="preserve">ولایت فقیه </w:t>
            </w:r>
            <w:r>
              <w:rPr>
                <w:rStyle w:val="IndexLink"/>
                <w:rtl w:val="true"/>
              </w:rPr>
              <w:t>(</w:t>
            </w:r>
            <w:r>
              <w:rPr>
                <w:rStyle w:val="IndexLink"/>
                <w:rtl w:val="true"/>
              </w:rPr>
              <w:t>أدله إثبات ولایت فقیه بررسی موثقه سکونی</w:t>
            </w:r>
            <w:r>
              <w:rPr>
                <w:rStyle w:val="IndexLink"/>
                <w:rtl w:val="true"/>
              </w:rPr>
              <w:t xml:space="preserve">) </w:t>
            </w:r>
            <w:r>
              <w:rPr>
                <w:rStyle w:val="IndexLink"/>
              </w:rPr>
              <w:t>95/10/26</w:t>
            </w:r>
            <w:r>
              <w:rPr>
                <w:rStyle w:val="IndexLink"/>
                <w:rtl w:val="true"/>
              </w:rPr>
              <w:tab/>
            </w:r>
            <w:r>
              <w:rPr>
                <w:rStyle w:val="IndexLink"/>
              </w:rPr>
              <w:t>303</w:t>
            </w:r>
          </w:hyperlink>
        </w:p>
        <w:p>
          <w:pPr>
            <w:pStyle w:val="Contents2"/>
            <w:tabs>
              <w:tab w:val="clear" w:pos="8743"/>
              <w:tab w:val="right" w:pos="9026" w:leader="dot"/>
            </w:tabs>
            <w:rPr/>
          </w:pPr>
          <w:hyperlink w:anchor="__RefHeading___Toc411071_1479056682">
            <w:r>
              <w:rPr>
                <w:webHidden/>
                <w:rStyle w:val="IndexLink"/>
                <w:rtl w:val="true"/>
              </w:rPr>
              <w:t xml:space="preserve">ولایت فقیه </w:t>
            </w:r>
            <w:r>
              <w:rPr>
                <w:rStyle w:val="IndexLink"/>
                <w:rtl w:val="true"/>
              </w:rPr>
              <w:t>(</w:t>
            </w:r>
            <w:r>
              <w:rPr>
                <w:rStyle w:val="IndexLink"/>
                <w:rtl w:val="true"/>
              </w:rPr>
              <w:t>أدله إثبات ولایت فقیه ادامه بررسی موثقه سکونی</w:t>
            </w:r>
            <w:r>
              <w:rPr>
                <w:rStyle w:val="IndexLink"/>
                <w:rtl w:val="true"/>
              </w:rPr>
              <w:t xml:space="preserve">) </w:t>
            </w:r>
            <w:r>
              <w:rPr>
                <w:rStyle w:val="IndexLink"/>
              </w:rPr>
              <w:t>95/10/27</w:t>
            </w:r>
            <w:r>
              <w:rPr>
                <w:rStyle w:val="IndexLink"/>
                <w:rtl w:val="true"/>
              </w:rPr>
              <w:tab/>
            </w:r>
            <w:r>
              <w:rPr>
                <w:rStyle w:val="IndexLink"/>
              </w:rPr>
              <w:t>310</w:t>
            </w:r>
          </w:hyperlink>
        </w:p>
        <w:p>
          <w:pPr>
            <w:pStyle w:val="Contents2"/>
            <w:tabs>
              <w:tab w:val="clear" w:pos="8743"/>
              <w:tab w:val="right" w:pos="9026" w:leader="dot"/>
            </w:tabs>
            <w:rPr/>
          </w:pPr>
          <w:hyperlink w:anchor="__RefHeading___Toc411073_1479056682">
            <w:r>
              <w:rPr>
                <w:webHidden/>
                <w:rStyle w:val="IndexLink"/>
                <w:rtl w:val="true"/>
              </w:rPr>
              <w:t xml:space="preserve">ولایت فقیه </w:t>
            </w:r>
            <w:r>
              <w:rPr>
                <w:rStyle w:val="IndexLink"/>
                <w:rtl w:val="true"/>
              </w:rPr>
              <w:t>(</w:t>
            </w:r>
            <w:r>
              <w:rPr>
                <w:rStyle w:val="IndexLink"/>
                <w:rtl w:val="true"/>
              </w:rPr>
              <w:t>أدله إثبات ولایت فقیه ادامه بررسی موثقه سکونی؛ یک شبهه و پاسخ آن</w:t>
            </w:r>
            <w:r>
              <w:rPr>
                <w:rStyle w:val="IndexLink"/>
                <w:rtl w:val="true"/>
              </w:rPr>
              <w:t xml:space="preserve">) </w:t>
            </w:r>
            <w:r>
              <w:rPr>
                <w:rStyle w:val="IndexLink"/>
              </w:rPr>
              <w:t>95/10/28</w:t>
            </w:r>
            <w:r>
              <w:rPr>
                <w:rStyle w:val="IndexLink"/>
                <w:rtl w:val="true"/>
              </w:rPr>
              <w:tab/>
            </w:r>
            <w:r>
              <w:rPr>
                <w:rStyle w:val="IndexLink"/>
              </w:rPr>
              <w:t>314</w:t>
            </w:r>
          </w:hyperlink>
        </w:p>
        <w:p>
          <w:pPr>
            <w:pStyle w:val="Contents2"/>
            <w:tabs>
              <w:tab w:val="clear" w:pos="8743"/>
              <w:tab w:val="right" w:pos="9026" w:leader="dot"/>
            </w:tabs>
            <w:rPr/>
          </w:pPr>
          <w:hyperlink w:anchor="__RefHeading___Toc411075_1479056682">
            <w:r>
              <w:rPr>
                <w:webHidden/>
                <w:rStyle w:val="IndexLink"/>
                <w:rtl w:val="true"/>
              </w:rPr>
              <w:t xml:space="preserve">ولایت فقیه </w:t>
            </w:r>
            <w:r>
              <w:rPr>
                <w:rStyle w:val="IndexLink"/>
                <w:rtl w:val="true"/>
              </w:rPr>
              <w:t>(</w:t>
            </w:r>
            <w:r>
              <w:rPr>
                <w:rStyle w:val="IndexLink"/>
                <w:rtl w:val="true"/>
              </w:rPr>
              <w:t>بررسی اجمالی مباحث گذشته در ولایت فقیه</w:t>
            </w:r>
            <w:r>
              <w:rPr>
                <w:rStyle w:val="IndexLink"/>
                <w:rtl w:val="true"/>
              </w:rPr>
              <w:t xml:space="preserve">) </w:t>
            </w:r>
            <w:r>
              <w:rPr>
                <w:rStyle w:val="IndexLink"/>
              </w:rPr>
              <w:t>95/10/29</w:t>
            </w:r>
            <w:r>
              <w:rPr>
                <w:rStyle w:val="IndexLink"/>
                <w:rtl w:val="true"/>
              </w:rPr>
              <w:tab/>
            </w:r>
            <w:r>
              <w:rPr>
                <w:rStyle w:val="IndexLink"/>
              </w:rPr>
              <w:t>319</w:t>
            </w:r>
          </w:hyperlink>
        </w:p>
        <w:p>
          <w:pPr>
            <w:pStyle w:val="Contents2"/>
            <w:tabs>
              <w:tab w:val="clear" w:pos="8743"/>
              <w:tab w:val="right" w:pos="9026" w:leader="dot"/>
            </w:tabs>
            <w:rPr/>
          </w:pPr>
          <w:hyperlink w:anchor="__RefHeading___Toc411077_1479056682">
            <w:r>
              <w:rPr>
                <w:webHidden/>
                <w:rStyle w:val="IndexLink"/>
                <w:rtl w:val="true"/>
              </w:rPr>
              <w:t xml:space="preserve">ولایت فقیه </w:t>
            </w:r>
            <w:r>
              <w:rPr>
                <w:rStyle w:val="IndexLink"/>
                <w:rtl w:val="true"/>
              </w:rPr>
              <w:t>(</w:t>
            </w:r>
            <w:r>
              <w:rPr>
                <w:rStyle w:val="IndexLink"/>
                <w:rtl w:val="true"/>
              </w:rPr>
              <w:t>بررسی کلام فاضل نراقی در مورد ولایت فقیه</w:t>
            </w:r>
            <w:r>
              <w:rPr>
                <w:rStyle w:val="IndexLink"/>
                <w:rtl w:val="true"/>
              </w:rPr>
              <w:t xml:space="preserve">) </w:t>
            </w:r>
            <w:r>
              <w:rPr>
                <w:rStyle w:val="IndexLink"/>
              </w:rPr>
              <w:t>95/11/02</w:t>
            </w:r>
            <w:r>
              <w:rPr>
                <w:rStyle w:val="IndexLink"/>
                <w:rtl w:val="true"/>
              </w:rPr>
              <w:tab/>
            </w:r>
            <w:r>
              <w:rPr>
                <w:rStyle w:val="IndexLink"/>
              </w:rPr>
              <w:t>326</w:t>
            </w:r>
          </w:hyperlink>
        </w:p>
        <w:p>
          <w:pPr>
            <w:pStyle w:val="Contents2"/>
            <w:tabs>
              <w:tab w:val="clear" w:pos="8743"/>
              <w:tab w:val="right" w:pos="9026" w:leader="dot"/>
            </w:tabs>
            <w:rPr/>
          </w:pPr>
          <w:hyperlink w:anchor="__RefHeading___Toc411079_1479056682">
            <w:r>
              <w:rPr>
                <w:webHidden/>
                <w:rStyle w:val="IndexLink"/>
                <w:rtl w:val="true"/>
              </w:rPr>
              <w:t xml:space="preserve">ولایت فقیه </w:t>
            </w:r>
            <w:r>
              <w:rPr>
                <w:rStyle w:val="IndexLink"/>
                <w:rtl w:val="true"/>
              </w:rPr>
              <w:t>(</w:t>
            </w:r>
            <w:r>
              <w:rPr>
                <w:rStyle w:val="IndexLink"/>
                <w:rtl w:val="true"/>
              </w:rPr>
              <w:t>بررسی کلام فاضل نراقی در مورد ولایت فقیه</w:t>
            </w:r>
            <w:r>
              <w:rPr>
                <w:rStyle w:val="IndexLink"/>
                <w:rtl w:val="true"/>
              </w:rPr>
              <w:t xml:space="preserve">) </w:t>
            </w:r>
            <w:r>
              <w:rPr>
                <w:rStyle w:val="IndexLink"/>
              </w:rPr>
              <w:t>95/11/03</w:t>
            </w:r>
            <w:r>
              <w:rPr>
                <w:rStyle w:val="IndexLink"/>
                <w:rtl w:val="true"/>
              </w:rPr>
              <w:tab/>
            </w:r>
            <w:r>
              <w:rPr>
                <w:rStyle w:val="IndexLink"/>
              </w:rPr>
              <w:t>331</w:t>
            </w:r>
          </w:hyperlink>
        </w:p>
        <w:p>
          <w:pPr>
            <w:pStyle w:val="Contents2"/>
            <w:tabs>
              <w:tab w:val="clear" w:pos="8743"/>
              <w:tab w:val="right" w:pos="9026" w:leader="dot"/>
            </w:tabs>
            <w:rPr/>
          </w:pPr>
          <w:hyperlink w:anchor="__RefHeading___Toc411081_1479056682">
            <w:r>
              <w:rPr>
                <w:webHidden/>
                <w:rStyle w:val="IndexLink"/>
                <w:rtl w:val="true"/>
              </w:rPr>
              <w:t xml:space="preserve">ولایت فقیه </w:t>
            </w:r>
            <w:r>
              <w:rPr>
                <w:rStyle w:val="IndexLink"/>
                <w:rtl w:val="true"/>
              </w:rPr>
              <w:t>(</w:t>
            </w:r>
            <w:r>
              <w:rPr>
                <w:rStyle w:val="IndexLink"/>
                <w:rtl w:val="true"/>
              </w:rPr>
              <w:t>شرایط ولی فقیه</w:t>
            </w:r>
            <w:r>
              <w:rPr>
                <w:rStyle w:val="IndexLink"/>
                <w:rtl w:val="true"/>
              </w:rPr>
              <w:t xml:space="preserve">) </w:t>
            </w:r>
            <w:r>
              <w:rPr>
                <w:rStyle w:val="IndexLink"/>
              </w:rPr>
              <w:t>95/11/04</w:t>
            </w:r>
            <w:r>
              <w:rPr>
                <w:rStyle w:val="IndexLink"/>
                <w:rtl w:val="true"/>
              </w:rPr>
              <w:tab/>
            </w:r>
            <w:r>
              <w:rPr>
                <w:rStyle w:val="IndexLink"/>
              </w:rPr>
              <w:t>336</w:t>
            </w:r>
          </w:hyperlink>
        </w:p>
        <w:p>
          <w:pPr>
            <w:pStyle w:val="Contents2"/>
            <w:tabs>
              <w:tab w:val="clear" w:pos="8743"/>
              <w:tab w:val="right" w:pos="9026" w:leader="dot"/>
            </w:tabs>
            <w:rPr/>
          </w:pPr>
          <w:hyperlink w:anchor="__RefHeading___Toc411083_1479056682">
            <w:r>
              <w:rPr>
                <w:webHidden/>
                <w:rStyle w:val="IndexLink"/>
                <w:rtl w:val="true"/>
              </w:rPr>
              <w:t xml:space="preserve">ولایت فقیه </w:t>
            </w:r>
            <w:r>
              <w:rPr>
                <w:rStyle w:val="IndexLink"/>
                <w:rtl w:val="true"/>
              </w:rPr>
              <w:t>(</w:t>
            </w:r>
            <w:r>
              <w:rPr>
                <w:rStyle w:val="IndexLink"/>
                <w:rtl w:val="true"/>
              </w:rPr>
              <w:t>شرایط ولی فقیه؛ شرط دوم اسلام</w:t>
            </w:r>
            <w:r>
              <w:rPr>
                <w:rStyle w:val="IndexLink"/>
                <w:rtl w:val="true"/>
              </w:rPr>
              <w:t xml:space="preserve">) </w:t>
            </w:r>
            <w:r>
              <w:rPr>
                <w:rStyle w:val="IndexLink"/>
              </w:rPr>
              <w:t>95/11/05</w:t>
            </w:r>
            <w:r>
              <w:rPr>
                <w:rStyle w:val="IndexLink"/>
                <w:rtl w:val="true"/>
              </w:rPr>
              <w:tab/>
            </w:r>
            <w:r>
              <w:rPr>
                <w:rStyle w:val="IndexLink"/>
              </w:rPr>
              <w:t>341</w:t>
            </w:r>
          </w:hyperlink>
        </w:p>
        <w:p>
          <w:pPr>
            <w:pStyle w:val="Contents2"/>
            <w:tabs>
              <w:tab w:val="clear" w:pos="8743"/>
              <w:tab w:val="right" w:pos="9026" w:leader="dot"/>
            </w:tabs>
            <w:rPr/>
          </w:pPr>
          <w:hyperlink w:anchor="__RefHeading___Toc411085_1479056682">
            <w:r>
              <w:rPr>
                <w:webHidden/>
                <w:rStyle w:val="IndexLink"/>
                <w:rtl w:val="true"/>
              </w:rPr>
              <w:t xml:space="preserve">ولایت فقیه </w:t>
            </w:r>
            <w:r>
              <w:rPr>
                <w:rStyle w:val="IndexLink"/>
                <w:rtl w:val="true"/>
              </w:rPr>
              <w:t>(</w:t>
            </w:r>
            <w:r>
              <w:rPr>
                <w:rStyle w:val="IndexLink"/>
                <w:rtl w:val="true"/>
              </w:rPr>
              <w:t>شرایط ولی فقیه؛ عدالت</w:t>
            </w:r>
            <w:r>
              <w:rPr>
                <w:rStyle w:val="IndexLink"/>
                <w:rtl w:val="true"/>
              </w:rPr>
              <w:t xml:space="preserve">) </w:t>
            </w:r>
            <w:r>
              <w:rPr>
                <w:rStyle w:val="IndexLink"/>
              </w:rPr>
              <w:t>95/11/06</w:t>
            </w:r>
            <w:r>
              <w:rPr>
                <w:rStyle w:val="IndexLink"/>
                <w:rtl w:val="true"/>
              </w:rPr>
              <w:tab/>
            </w:r>
            <w:r>
              <w:rPr>
                <w:rStyle w:val="IndexLink"/>
              </w:rPr>
              <w:t>346</w:t>
            </w:r>
          </w:hyperlink>
        </w:p>
        <w:p>
          <w:pPr>
            <w:pStyle w:val="Contents2"/>
            <w:tabs>
              <w:tab w:val="clear" w:pos="8743"/>
              <w:tab w:val="right" w:pos="9026" w:leader="dot"/>
            </w:tabs>
            <w:rPr/>
          </w:pPr>
          <w:hyperlink w:anchor="__RefHeading___Toc411087_1479056682">
            <w:r>
              <w:rPr>
                <w:webHidden/>
                <w:rStyle w:val="IndexLink"/>
                <w:rtl w:val="true"/>
              </w:rPr>
              <w:t xml:space="preserve">ولایت فقیه </w:t>
            </w:r>
            <w:r>
              <w:rPr>
                <w:rStyle w:val="IndexLink"/>
                <w:rtl w:val="true"/>
              </w:rPr>
              <w:t>(</w:t>
            </w:r>
            <w:r>
              <w:rPr>
                <w:rStyle w:val="IndexLink"/>
                <w:rtl w:val="true"/>
              </w:rPr>
              <w:t>شرایط ولی فقیه؛ عدالت</w:t>
            </w:r>
            <w:r>
              <w:rPr>
                <w:rStyle w:val="IndexLink"/>
                <w:rtl w:val="true"/>
              </w:rPr>
              <w:t xml:space="preserve">) </w:t>
            </w:r>
            <w:r>
              <w:rPr>
                <w:rStyle w:val="IndexLink"/>
              </w:rPr>
              <w:t>95/11/09</w:t>
            </w:r>
            <w:r>
              <w:rPr>
                <w:rStyle w:val="IndexLink"/>
                <w:rtl w:val="true"/>
              </w:rPr>
              <w:tab/>
            </w:r>
            <w:r>
              <w:rPr>
                <w:rStyle w:val="IndexLink"/>
              </w:rPr>
              <w:t>352</w:t>
            </w:r>
          </w:hyperlink>
        </w:p>
        <w:p>
          <w:pPr>
            <w:pStyle w:val="Contents2"/>
            <w:tabs>
              <w:tab w:val="clear" w:pos="8743"/>
              <w:tab w:val="right" w:pos="9026" w:leader="dot"/>
            </w:tabs>
            <w:rPr/>
          </w:pPr>
          <w:hyperlink w:anchor="__RefHeading___Toc411089_1479056682">
            <w:r>
              <w:rPr>
                <w:webHidden/>
                <w:rStyle w:val="IndexLink"/>
                <w:rtl w:val="true"/>
              </w:rPr>
              <w:t xml:space="preserve">ولایت فقیه </w:t>
            </w:r>
            <w:r>
              <w:rPr>
                <w:rStyle w:val="IndexLink"/>
                <w:rtl w:val="true"/>
              </w:rPr>
              <w:t>(</w:t>
            </w:r>
            <w:r>
              <w:rPr>
                <w:rStyle w:val="IndexLink"/>
                <w:rtl w:val="true"/>
              </w:rPr>
              <w:t>شرایط ولی فقیه؛ عدالت</w:t>
            </w:r>
            <w:r>
              <w:rPr>
                <w:rStyle w:val="IndexLink"/>
                <w:rtl w:val="true"/>
              </w:rPr>
              <w:t xml:space="preserve">) </w:t>
            </w:r>
            <w:r>
              <w:rPr>
                <w:rStyle w:val="IndexLink"/>
              </w:rPr>
              <w:t>95/11/10</w:t>
            </w:r>
            <w:r>
              <w:rPr>
                <w:rStyle w:val="IndexLink"/>
                <w:rtl w:val="true"/>
              </w:rPr>
              <w:tab/>
            </w:r>
            <w:r>
              <w:rPr>
                <w:rStyle w:val="IndexLink"/>
              </w:rPr>
              <w:t>357</w:t>
            </w:r>
          </w:hyperlink>
        </w:p>
        <w:p>
          <w:pPr>
            <w:pStyle w:val="Contents2"/>
            <w:tabs>
              <w:tab w:val="clear" w:pos="8743"/>
              <w:tab w:val="right" w:pos="9026" w:leader="dot"/>
            </w:tabs>
            <w:rPr/>
          </w:pPr>
          <w:hyperlink w:anchor="__RefHeading___Toc411091_1479056682">
            <w:r>
              <w:rPr>
                <w:webHidden/>
                <w:rStyle w:val="IndexLink"/>
                <w:rtl w:val="true"/>
              </w:rPr>
              <w:t xml:space="preserve">ولایت فقیه </w:t>
            </w:r>
            <w:r>
              <w:rPr>
                <w:rStyle w:val="IndexLink"/>
                <w:rtl w:val="true"/>
              </w:rPr>
              <w:t>(</w:t>
            </w:r>
            <w:r>
              <w:rPr>
                <w:rStyle w:val="IndexLink"/>
                <w:rtl w:val="true"/>
              </w:rPr>
              <w:t>شرایط ولی فقیه؛ معنای عدالت</w:t>
            </w:r>
            <w:r>
              <w:rPr>
                <w:rStyle w:val="IndexLink"/>
                <w:rtl w:val="true"/>
              </w:rPr>
              <w:t xml:space="preserve">) </w:t>
            </w:r>
            <w:r>
              <w:rPr>
                <w:rStyle w:val="IndexLink"/>
              </w:rPr>
              <w:t>95/11/11</w:t>
            </w:r>
            <w:r>
              <w:rPr>
                <w:rStyle w:val="IndexLink"/>
                <w:rtl w:val="true"/>
              </w:rPr>
              <w:tab/>
            </w:r>
            <w:r>
              <w:rPr>
                <w:rStyle w:val="IndexLink"/>
              </w:rPr>
              <w:t>362</w:t>
            </w:r>
          </w:hyperlink>
        </w:p>
        <w:p>
          <w:pPr>
            <w:pStyle w:val="Contents2"/>
            <w:tabs>
              <w:tab w:val="clear" w:pos="8743"/>
              <w:tab w:val="right" w:pos="9026" w:leader="dot"/>
            </w:tabs>
            <w:rPr/>
          </w:pPr>
          <w:hyperlink w:anchor="__RefHeading___Toc411093_1479056682">
            <w:r>
              <w:rPr>
                <w:webHidden/>
                <w:rStyle w:val="IndexLink"/>
                <w:rtl w:val="true"/>
              </w:rPr>
              <w:t xml:space="preserve">ولایت فقیه </w:t>
            </w:r>
            <w:r>
              <w:rPr>
                <w:rStyle w:val="IndexLink"/>
                <w:rtl w:val="true"/>
              </w:rPr>
              <w:t>(</w:t>
            </w:r>
            <w:r>
              <w:rPr>
                <w:rStyle w:val="IndexLink"/>
                <w:rtl w:val="true"/>
              </w:rPr>
              <w:t>تقسیم گناه به کبیره و صغیره – راه تشخیص کبیره و صغیره – مضر بودن گناه به عدالت</w:t>
            </w:r>
            <w:r>
              <w:rPr>
                <w:rStyle w:val="IndexLink"/>
                <w:rtl w:val="true"/>
              </w:rPr>
              <w:t xml:space="preserve">) </w:t>
            </w:r>
            <w:r>
              <w:rPr>
                <w:rStyle w:val="IndexLink"/>
              </w:rPr>
              <w:t>95/11/12</w:t>
            </w:r>
            <w:r>
              <w:rPr>
                <w:rStyle w:val="IndexLink"/>
                <w:rtl w:val="true"/>
              </w:rPr>
              <w:tab/>
            </w:r>
            <w:r>
              <w:rPr>
                <w:rStyle w:val="IndexLink"/>
              </w:rPr>
              <w:t>367</w:t>
            </w:r>
          </w:hyperlink>
        </w:p>
        <w:p>
          <w:pPr>
            <w:pStyle w:val="Contents2"/>
            <w:tabs>
              <w:tab w:val="clear" w:pos="8743"/>
              <w:tab w:val="right" w:pos="9026" w:leader="dot"/>
            </w:tabs>
            <w:rPr/>
          </w:pPr>
          <w:hyperlink w:anchor="__RefHeading___Toc411095_1479056682">
            <w:r>
              <w:rPr>
                <w:webHidden/>
                <w:rStyle w:val="IndexLink"/>
                <w:rtl w:val="true"/>
              </w:rPr>
              <w:t xml:space="preserve">ولایت فقیه </w:t>
            </w:r>
            <w:r>
              <w:rPr>
                <w:rStyle w:val="IndexLink"/>
                <w:rtl w:val="true"/>
              </w:rPr>
              <w:t>(</w:t>
            </w:r>
            <w:r>
              <w:rPr>
                <w:rStyle w:val="IndexLink"/>
                <w:rtl w:val="true"/>
              </w:rPr>
              <w:t xml:space="preserve">شرائط ولی فقیه </w:t>
            </w:r>
            <w:r>
              <w:rPr>
                <w:rStyle w:val="IndexLink"/>
                <w:rtl w:val="true"/>
              </w:rPr>
              <w:t xml:space="preserve">- </w:t>
            </w:r>
            <w:r>
              <w:rPr>
                <w:rStyle w:val="IndexLink"/>
                <w:rtl w:val="true"/>
              </w:rPr>
              <w:t>عدالت – کبیره و صیغره و راه تشخیص آن و معیار در مضر به عدالت بودن</w:t>
            </w:r>
            <w:r>
              <w:rPr>
                <w:rStyle w:val="IndexLink"/>
                <w:rtl w:val="true"/>
              </w:rPr>
              <w:t xml:space="preserve">) </w:t>
            </w:r>
            <w:r>
              <w:rPr>
                <w:rStyle w:val="IndexLink"/>
              </w:rPr>
              <w:t>95/11/13</w:t>
            </w:r>
            <w:r>
              <w:rPr>
                <w:rStyle w:val="IndexLink"/>
                <w:rtl w:val="true"/>
              </w:rPr>
              <w:tab/>
            </w:r>
            <w:r>
              <w:rPr>
                <w:rStyle w:val="IndexLink"/>
              </w:rPr>
              <w:t>376</w:t>
            </w:r>
          </w:hyperlink>
        </w:p>
        <w:p>
          <w:pPr>
            <w:pStyle w:val="Contents2"/>
            <w:tabs>
              <w:tab w:val="clear" w:pos="8743"/>
              <w:tab w:val="right" w:pos="9026" w:leader="dot"/>
            </w:tabs>
            <w:rPr/>
          </w:pPr>
          <w:hyperlink w:anchor="__RefHeading___Toc411097_1479056682">
            <w:r>
              <w:rPr>
                <w:webHidden/>
                <w:rStyle w:val="IndexLink"/>
                <w:rtl w:val="true"/>
              </w:rPr>
              <w:t xml:space="preserve">ولایت فقیه </w:t>
            </w:r>
            <w:r>
              <w:rPr>
                <w:rStyle w:val="IndexLink"/>
                <w:rtl w:val="true"/>
              </w:rPr>
              <w:t>(</w:t>
            </w:r>
            <w:r>
              <w:rPr>
                <w:rStyle w:val="IndexLink"/>
                <w:rtl w:val="true"/>
              </w:rPr>
              <w:t>شرائط ولی فقیه عدالت</w:t>
            </w:r>
            <w:r>
              <w:rPr>
                <w:rStyle w:val="IndexLink"/>
                <w:rtl w:val="true"/>
              </w:rPr>
              <w:t xml:space="preserve">) </w:t>
            </w:r>
            <w:r>
              <w:rPr>
                <w:rStyle w:val="IndexLink"/>
              </w:rPr>
              <w:t>95/11/16</w:t>
            </w:r>
            <w:r>
              <w:rPr>
                <w:rStyle w:val="IndexLink"/>
                <w:rtl w:val="true"/>
              </w:rPr>
              <w:tab/>
            </w:r>
            <w:r>
              <w:rPr>
                <w:rStyle w:val="IndexLink"/>
              </w:rPr>
              <w:t>381</w:t>
            </w:r>
          </w:hyperlink>
        </w:p>
        <w:p>
          <w:pPr>
            <w:pStyle w:val="Contents2"/>
            <w:tabs>
              <w:tab w:val="clear" w:pos="8743"/>
              <w:tab w:val="right" w:pos="9026" w:leader="dot"/>
            </w:tabs>
            <w:rPr/>
          </w:pPr>
          <w:hyperlink w:anchor="__RefHeading___Toc411099_1479056682">
            <w:r>
              <w:rPr>
                <w:webHidden/>
                <w:rStyle w:val="IndexLink"/>
                <w:rtl w:val="true"/>
              </w:rPr>
              <w:t xml:space="preserve">ولایت فقیه </w:t>
            </w:r>
            <w:r>
              <w:rPr>
                <w:rStyle w:val="IndexLink"/>
                <w:rtl w:val="true"/>
              </w:rPr>
              <w:t>(</w:t>
            </w:r>
            <w:r>
              <w:rPr>
                <w:rStyle w:val="IndexLink"/>
                <w:rtl w:val="true"/>
              </w:rPr>
              <w:t>شرائط ولی فقیه شرطیت عدم اصرار بر صغیره در عدالت</w:t>
            </w:r>
            <w:r>
              <w:rPr>
                <w:rStyle w:val="IndexLink"/>
                <w:rtl w:val="true"/>
              </w:rPr>
              <w:t xml:space="preserve">) </w:t>
            </w:r>
            <w:r>
              <w:rPr>
                <w:rStyle w:val="IndexLink"/>
              </w:rPr>
              <w:t>95/11/17</w:t>
            </w:r>
            <w:r>
              <w:rPr>
                <w:rStyle w:val="IndexLink"/>
                <w:rtl w:val="true"/>
              </w:rPr>
              <w:tab/>
            </w:r>
            <w:r>
              <w:rPr>
                <w:rStyle w:val="IndexLink"/>
              </w:rPr>
              <w:t>386</w:t>
            </w:r>
          </w:hyperlink>
        </w:p>
        <w:p>
          <w:pPr>
            <w:pStyle w:val="Contents2"/>
            <w:tabs>
              <w:tab w:val="clear" w:pos="8743"/>
              <w:tab w:val="right" w:pos="9026" w:leader="dot"/>
            </w:tabs>
            <w:rPr/>
          </w:pPr>
          <w:hyperlink w:anchor="__RefHeading___Toc411101_1479056682">
            <w:r>
              <w:rPr>
                <w:webHidden/>
                <w:rStyle w:val="IndexLink"/>
                <w:rtl w:val="true"/>
              </w:rPr>
              <w:t xml:space="preserve">ولایت فقیه </w:t>
            </w:r>
            <w:r>
              <w:rPr>
                <w:rStyle w:val="IndexLink"/>
                <w:rtl w:val="true"/>
              </w:rPr>
              <w:t>(</w:t>
            </w:r>
            <w:r>
              <w:rPr>
                <w:rStyle w:val="IndexLink"/>
                <w:rtl w:val="true"/>
              </w:rPr>
              <w:t>شرائط ولی فقیه رابطه عدم اصرار بر صغیره با عدالت</w:t>
            </w:r>
            <w:r>
              <w:rPr>
                <w:rStyle w:val="IndexLink"/>
                <w:rtl w:val="true"/>
              </w:rPr>
              <w:t xml:space="preserve">) </w:t>
            </w:r>
            <w:r>
              <w:rPr>
                <w:rStyle w:val="IndexLink"/>
              </w:rPr>
              <w:t>95/11/18</w:t>
            </w:r>
            <w:r>
              <w:rPr>
                <w:rStyle w:val="IndexLink"/>
                <w:rtl w:val="true"/>
              </w:rPr>
              <w:tab/>
            </w:r>
            <w:r>
              <w:rPr>
                <w:rStyle w:val="IndexLink"/>
              </w:rPr>
              <w:t>391</w:t>
            </w:r>
          </w:hyperlink>
        </w:p>
        <w:p>
          <w:pPr>
            <w:pStyle w:val="Contents2"/>
            <w:tabs>
              <w:tab w:val="clear" w:pos="8743"/>
              <w:tab w:val="right" w:pos="9026" w:leader="dot"/>
            </w:tabs>
            <w:rPr/>
          </w:pPr>
          <w:hyperlink w:anchor="__RefHeading___Toc411103_1479056682">
            <w:r>
              <w:rPr>
                <w:webHidden/>
                <w:rStyle w:val="IndexLink"/>
                <w:rtl w:val="true"/>
              </w:rPr>
              <w:t xml:space="preserve">ولایت فقیه </w:t>
            </w:r>
            <w:r>
              <w:rPr>
                <w:rStyle w:val="IndexLink"/>
                <w:rtl w:val="true"/>
              </w:rPr>
              <w:t>(</w:t>
            </w:r>
            <w:r>
              <w:rPr>
                <w:rStyle w:val="IndexLink"/>
                <w:rtl w:val="true"/>
              </w:rPr>
              <w:t>شرائط ولی فقیه شرطیت مروت در عدالت</w:t>
            </w:r>
            <w:r>
              <w:rPr>
                <w:rStyle w:val="IndexLink"/>
                <w:rtl w:val="true"/>
              </w:rPr>
              <w:t xml:space="preserve">) </w:t>
            </w:r>
            <w:r>
              <w:rPr>
                <w:rStyle w:val="IndexLink"/>
              </w:rPr>
              <w:t>95/11/19</w:t>
            </w:r>
            <w:r>
              <w:rPr>
                <w:rStyle w:val="IndexLink"/>
                <w:rtl w:val="true"/>
              </w:rPr>
              <w:tab/>
            </w:r>
            <w:r>
              <w:rPr>
                <w:rStyle w:val="IndexLink"/>
              </w:rPr>
              <w:t>395</w:t>
            </w:r>
          </w:hyperlink>
        </w:p>
        <w:p>
          <w:pPr>
            <w:pStyle w:val="Contents2"/>
            <w:tabs>
              <w:tab w:val="clear" w:pos="8743"/>
              <w:tab w:val="right" w:pos="9026" w:leader="dot"/>
            </w:tabs>
            <w:rPr/>
          </w:pPr>
          <w:hyperlink w:anchor="__RefHeading___Toc411105_1479056682">
            <w:r>
              <w:rPr>
                <w:webHidden/>
                <w:rStyle w:val="IndexLink"/>
                <w:rtl w:val="true"/>
              </w:rPr>
              <w:t xml:space="preserve">ولایت فقیه </w:t>
            </w:r>
            <w:r>
              <w:rPr>
                <w:rStyle w:val="IndexLink"/>
                <w:rtl w:val="true"/>
              </w:rPr>
              <w:t>(</w:t>
            </w:r>
            <w:r>
              <w:rPr>
                <w:rStyle w:val="IndexLink"/>
                <w:rtl w:val="true"/>
              </w:rPr>
              <w:t>شرائط ولی فقیه دلیل اشتراط عدالت در ولی فقیه</w:t>
            </w:r>
            <w:r>
              <w:rPr>
                <w:rStyle w:val="IndexLink"/>
                <w:rtl w:val="true"/>
              </w:rPr>
              <w:t xml:space="preserve">) </w:t>
            </w:r>
            <w:r>
              <w:rPr>
                <w:rStyle w:val="IndexLink"/>
              </w:rPr>
              <w:t>95/11/20</w:t>
            </w:r>
            <w:r>
              <w:rPr>
                <w:rStyle w:val="IndexLink"/>
                <w:rtl w:val="true"/>
              </w:rPr>
              <w:tab/>
            </w:r>
            <w:r>
              <w:rPr>
                <w:rStyle w:val="IndexLink"/>
              </w:rPr>
              <w:t>400</w:t>
            </w:r>
          </w:hyperlink>
        </w:p>
        <w:p>
          <w:pPr>
            <w:pStyle w:val="Contents2"/>
            <w:tabs>
              <w:tab w:val="clear" w:pos="8743"/>
              <w:tab w:val="right" w:pos="9026" w:leader="dot"/>
            </w:tabs>
            <w:rPr/>
          </w:pPr>
          <w:hyperlink w:anchor="__RefHeading___Toc411107_1479056682">
            <w:r>
              <w:rPr>
                <w:webHidden/>
                <w:rStyle w:val="IndexLink"/>
                <w:rtl w:val="true"/>
              </w:rPr>
              <w:t xml:space="preserve">ولایت فقیه </w:t>
            </w:r>
            <w:r>
              <w:rPr>
                <w:rStyle w:val="IndexLink"/>
                <w:rtl w:val="true"/>
              </w:rPr>
              <w:t>(</w:t>
            </w:r>
            <w:r>
              <w:rPr>
                <w:rStyle w:val="IndexLink"/>
                <w:rtl w:val="true"/>
              </w:rPr>
              <w:t>شرائط ولی فقیه دلیل اشتراط عدالت در ولی فقیه</w:t>
            </w:r>
            <w:r>
              <w:rPr>
                <w:rStyle w:val="IndexLink"/>
                <w:rtl w:val="true"/>
              </w:rPr>
              <w:t xml:space="preserve">) </w:t>
            </w:r>
            <w:r>
              <w:rPr>
                <w:rStyle w:val="IndexLink"/>
              </w:rPr>
              <w:t>95/11/26</w:t>
            </w:r>
            <w:r>
              <w:rPr>
                <w:rStyle w:val="IndexLink"/>
                <w:rtl w:val="true"/>
              </w:rPr>
              <w:tab/>
            </w:r>
            <w:r>
              <w:rPr>
                <w:rStyle w:val="IndexLink"/>
              </w:rPr>
              <w:t>404</w:t>
            </w:r>
          </w:hyperlink>
        </w:p>
        <w:p>
          <w:pPr>
            <w:pStyle w:val="Contents2"/>
            <w:tabs>
              <w:tab w:val="clear" w:pos="8743"/>
              <w:tab w:val="right" w:pos="9026" w:leader="dot"/>
            </w:tabs>
            <w:rPr/>
          </w:pPr>
          <w:hyperlink w:anchor="__RefHeading___Toc411109_1479056682">
            <w:r>
              <w:rPr>
                <w:webHidden/>
                <w:rStyle w:val="IndexLink"/>
                <w:rtl w:val="true"/>
              </w:rPr>
              <w:t xml:space="preserve">ولایت فقیه </w:t>
            </w:r>
            <w:r>
              <w:rPr>
                <w:rStyle w:val="IndexLink"/>
                <w:rtl w:val="true"/>
              </w:rPr>
              <w:t>(</w:t>
            </w:r>
            <w:r>
              <w:rPr>
                <w:rStyle w:val="IndexLink"/>
                <w:rtl w:val="true"/>
              </w:rPr>
              <w:t>شرائط ولی فقیه دلیل اشتراط عدالت در ولی فقیه</w:t>
            </w:r>
            <w:r>
              <w:rPr>
                <w:rStyle w:val="IndexLink"/>
                <w:rtl w:val="true"/>
              </w:rPr>
              <w:t xml:space="preserve">) </w:t>
            </w:r>
            <w:r>
              <w:rPr>
                <w:rStyle w:val="IndexLink"/>
              </w:rPr>
              <w:t>95/11/27</w:t>
            </w:r>
            <w:r>
              <w:rPr>
                <w:rStyle w:val="IndexLink"/>
                <w:rtl w:val="true"/>
              </w:rPr>
              <w:tab/>
            </w:r>
            <w:r>
              <w:rPr>
                <w:rStyle w:val="IndexLink"/>
              </w:rPr>
              <w:t>408</w:t>
            </w:r>
          </w:hyperlink>
        </w:p>
        <w:p>
          <w:pPr>
            <w:pStyle w:val="Contents2"/>
            <w:tabs>
              <w:tab w:val="clear" w:pos="8743"/>
              <w:tab w:val="right" w:pos="9026" w:leader="dot"/>
            </w:tabs>
            <w:rPr/>
          </w:pPr>
          <w:hyperlink w:anchor="__RefHeading___Toc411111_1479056682">
            <w:r>
              <w:rPr>
                <w:webHidden/>
                <w:rStyle w:val="IndexLink"/>
                <w:rtl w:val="true"/>
              </w:rPr>
              <w:t xml:space="preserve">ولایت فقیه </w:t>
            </w:r>
            <w:r>
              <w:rPr>
                <w:rStyle w:val="IndexLink"/>
                <w:rtl w:val="true"/>
              </w:rPr>
              <w:t>(</w:t>
            </w:r>
            <w:r>
              <w:rPr>
                <w:rStyle w:val="IndexLink"/>
                <w:rtl w:val="true"/>
              </w:rPr>
              <w:t>شرائط ولی فقیه دلیل اشتراط عدالت در ولی فقیه</w:t>
            </w:r>
            <w:r>
              <w:rPr>
                <w:rStyle w:val="IndexLink"/>
                <w:rtl w:val="true"/>
              </w:rPr>
              <w:t xml:space="preserve">) </w:t>
            </w:r>
            <w:r>
              <w:rPr>
                <w:rStyle w:val="IndexLink"/>
              </w:rPr>
              <w:t>95/12/01</w:t>
            </w:r>
            <w:r>
              <w:rPr>
                <w:rStyle w:val="IndexLink"/>
                <w:rtl w:val="true"/>
              </w:rPr>
              <w:tab/>
            </w:r>
            <w:r>
              <w:rPr>
                <w:rStyle w:val="IndexLink"/>
              </w:rPr>
              <w:t>413</w:t>
            </w:r>
          </w:hyperlink>
        </w:p>
        <w:p>
          <w:pPr>
            <w:pStyle w:val="Contents2"/>
            <w:tabs>
              <w:tab w:val="clear" w:pos="8743"/>
              <w:tab w:val="right" w:pos="9026" w:leader="dot"/>
            </w:tabs>
            <w:rPr/>
          </w:pPr>
          <w:hyperlink w:anchor="__RefHeading___Toc411113_1479056682">
            <w:r>
              <w:rPr>
                <w:webHidden/>
                <w:rStyle w:val="IndexLink"/>
                <w:rtl w:val="true"/>
              </w:rPr>
              <w:t xml:space="preserve">ولایت فقیه </w:t>
            </w:r>
            <w:r>
              <w:rPr>
                <w:rStyle w:val="IndexLink"/>
                <w:rtl w:val="true"/>
              </w:rPr>
              <w:t>(</w:t>
            </w:r>
            <w:r>
              <w:rPr>
                <w:rStyle w:val="IndexLink"/>
                <w:rtl w:val="true"/>
              </w:rPr>
              <w:t>شرائط ولی فقیه دلیل اشتراط عدالت در ولی فقیه</w:t>
            </w:r>
            <w:r>
              <w:rPr>
                <w:rStyle w:val="IndexLink"/>
                <w:rtl w:val="true"/>
              </w:rPr>
              <w:t xml:space="preserve">) </w:t>
            </w:r>
            <w:r>
              <w:rPr>
                <w:rStyle w:val="IndexLink"/>
              </w:rPr>
              <w:t>95/12/02</w:t>
            </w:r>
            <w:r>
              <w:rPr>
                <w:rStyle w:val="IndexLink"/>
                <w:rtl w:val="true"/>
              </w:rPr>
              <w:tab/>
            </w:r>
            <w:r>
              <w:rPr>
                <w:rStyle w:val="IndexLink"/>
              </w:rPr>
              <w:t>417</w:t>
            </w:r>
          </w:hyperlink>
        </w:p>
        <w:p>
          <w:pPr>
            <w:pStyle w:val="Contents2"/>
            <w:tabs>
              <w:tab w:val="clear" w:pos="8743"/>
              <w:tab w:val="right" w:pos="9026" w:leader="dot"/>
            </w:tabs>
            <w:rPr/>
          </w:pPr>
          <w:hyperlink w:anchor="__RefHeading___Toc411115_1479056682">
            <w:r>
              <w:rPr>
                <w:webHidden/>
                <w:rStyle w:val="IndexLink"/>
                <w:rtl w:val="true"/>
              </w:rPr>
              <w:t xml:space="preserve">ولایت فقیه </w:t>
            </w:r>
            <w:r>
              <w:rPr>
                <w:rStyle w:val="IndexLink"/>
                <w:rtl w:val="true"/>
              </w:rPr>
              <w:t>(</w:t>
            </w:r>
            <w:r>
              <w:rPr>
                <w:rStyle w:val="IndexLink"/>
                <w:rtl w:val="true"/>
              </w:rPr>
              <w:t>شرائط ولی فقیه علم و فقاهت</w:t>
            </w:r>
            <w:r>
              <w:rPr>
                <w:rStyle w:val="IndexLink"/>
                <w:rtl w:val="true"/>
              </w:rPr>
              <w:t xml:space="preserve">) </w:t>
            </w:r>
            <w:r>
              <w:rPr>
                <w:rStyle w:val="IndexLink"/>
              </w:rPr>
              <w:t>95/12/03</w:t>
            </w:r>
            <w:r>
              <w:rPr>
                <w:rStyle w:val="IndexLink"/>
                <w:rtl w:val="true"/>
              </w:rPr>
              <w:tab/>
            </w:r>
            <w:r>
              <w:rPr>
                <w:rStyle w:val="IndexLink"/>
              </w:rPr>
              <w:t>423</w:t>
            </w:r>
          </w:hyperlink>
        </w:p>
        <w:p>
          <w:pPr>
            <w:pStyle w:val="Contents2"/>
            <w:tabs>
              <w:tab w:val="clear" w:pos="8743"/>
              <w:tab w:val="right" w:pos="9026" w:leader="dot"/>
            </w:tabs>
            <w:rPr/>
          </w:pPr>
          <w:hyperlink w:anchor="__RefHeading___Toc411117_1479056682">
            <w:r>
              <w:rPr>
                <w:webHidden/>
                <w:rStyle w:val="IndexLink"/>
                <w:rtl w:val="true"/>
              </w:rPr>
              <w:t xml:space="preserve">ولایت فقیه </w:t>
            </w:r>
            <w:r>
              <w:rPr>
                <w:rStyle w:val="IndexLink"/>
                <w:rtl w:val="true"/>
              </w:rPr>
              <w:t>(</w:t>
            </w:r>
            <w:r>
              <w:rPr>
                <w:rStyle w:val="IndexLink"/>
                <w:rtl w:val="true"/>
              </w:rPr>
              <w:t>شرائط ولی فقیه علم و فقاهت</w:t>
            </w:r>
            <w:r>
              <w:rPr>
                <w:rStyle w:val="IndexLink"/>
                <w:rtl w:val="true"/>
              </w:rPr>
              <w:t xml:space="preserve">) </w:t>
            </w:r>
            <w:r>
              <w:rPr>
                <w:rStyle w:val="IndexLink"/>
              </w:rPr>
              <w:t>95/12/04</w:t>
            </w:r>
            <w:r>
              <w:rPr>
                <w:rStyle w:val="IndexLink"/>
                <w:rtl w:val="true"/>
              </w:rPr>
              <w:tab/>
            </w:r>
            <w:r>
              <w:rPr>
                <w:rStyle w:val="IndexLink"/>
              </w:rPr>
              <w:t>428</w:t>
            </w:r>
          </w:hyperlink>
        </w:p>
        <w:p>
          <w:pPr>
            <w:pStyle w:val="Contents2"/>
            <w:tabs>
              <w:tab w:val="clear" w:pos="8743"/>
              <w:tab w:val="right" w:pos="9026" w:leader="dot"/>
            </w:tabs>
            <w:rPr/>
          </w:pPr>
          <w:hyperlink w:anchor="__RefHeading___Toc411119_1479056682">
            <w:r>
              <w:rPr>
                <w:webHidden/>
                <w:rStyle w:val="IndexLink"/>
                <w:rtl w:val="true"/>
              </w:rPr>
              <w:t xml:space="preserve">ولایت فقیه </w:t>
            </w:r>
            <w:r>
              <w:rPr>
                <w:rStyle w:val="IndexLink"/>
                <w:rtl w:val="true"/>
              </w:rPr>
              <w:t>(</w:t>
            </w:r>
            <w:r>
              <w:rPr>
                <w:rStyle w:val="IndexLink"/>
                <w:rtl w:val="true"/>
              </w:rPr>
              <w:t>شرائط ولی فقیه چهارم شرطیت علم</w:t>
            </w:r>
            <w:r>
              <w:rPr>
                <w:rStyle w:val="IndexLink"/>
                <w:rtl w:val="true"/>
              </w:rPr>
              <w:t xml:space="preserve">) </w:t>
            </w:r>
            <w:r>
              <w:rPr>
                <w:rStyle w:val="IndexLink"/>
              </w:rPr>
              <w:t>95/12/07</w:t>
            </w:r>
            <w:r>
              <w:rPr>
                <w:rStyle w:val="IndexLink"/>
                <w:rtl w:val="true"/>
              </w:rPr>
              <w:tab/>
            </w:r>
            <w:r>
              <w:rPr>
                <w:rStyle w:val="IndexLink"/>
              </w:rPr>
              <w:t>433</w:t>
            </w:r>
          </w:hyperlink>
        </w:p>
        <w:p>
          <w:pPr>
            <w:pStyle w:val="Contents2"/>
            <w:tabs>
              <w:tab w:val="clear" w:pos="8743"/>
              <w:tab w:val="right" w:pos="9026" w:leader="dot"/>
            </w:tabs>
            <w:rPr/>
          </w:pPr>
          <w:hyperlink w:anchor="__RefHeading___Toc411121_1479056682">
            <w:r>
              <w:rPr>
                <w:webHidden/>
                <w:rStyle w:val="IndexLink"/>
                <w:rtl w:val="true"/>
              </w:rPr>
              <w:t xml:space="preserve">ولایت فقیه </w:t>
            </w:r>
            <w:r>
              <w:rPr>
                <w:rStyle w:val="IndexLink"/>
                <w:rtl w:val="true"/>
              </w:rPr>
              <w:t>(</w:t>
            </w:r>
            <w:r>
              <w:rPr>
                <w:rStyle w:val="IndexLink"/>
                <w:rtl w:val="true"/>
              </w:rPr>
              <w:t>شرائط ولی فقیه چهارم شرطیت علم</w:t>
            </w:r>
            <w:r>
              <w:rPr>
                <w:rStyle w:val="IndexLink"/>
                <w:rtl w:val="true"/>
              </w:rPr>
              <w:t xml:space="preserve">) </w:t>
            </w:r>
            <w:r>
              <w:rPr>
                <w:rStyle w:val="IndexLink"/>
              </w:rPr>
              <w:t>95/12/08</w:t>
            </w:r>
            <w:r>
              <w:rPr>
                <w:rStyle w:val="IndexLink"/>
                <w:rtl w:val="true"/>
              </w:rPr>
              <w:tab/>
            </w:r>
            <w:r>
              <w:rPr>
                <w:rStyle w:val="IndexLink"/>
              </w:rPr>
              <w:t>437</w:t>
            </w:r>
          </w:hyperlink>
        </w:p>
        <w:p>
          <w:pPr>
            <w:pStyle w:val="Contents2"/>
            <w:tabs>
              <w:tab w:val="clear" w:pos="8743"/>
              <w:tab w:val="right" w:pos="9026" w:leader="dot"/>
            </w:tabs>
            <w:rPr/>
          </w:pPr>
          <w:hyperlink w:anchor="__RefHeading___Toc411123_1479056682">
            <w:r>
              <w:rPr>
                <w:webHidden/>
                <w:rStyle w:val="IndexLink"/>
                <w:rtl w:val="true"/>
              </w:rPr>
              <w:t xml:space="preserve">ولایت فقیه </w:t>
            </w:r>
            <w:r>
              <w:rPr>
                <w:rStyle w:val="IndexLink"/>
                <w:rtl w:val="true"/>
              </w:rPr>
              <w:t>(</w:t>
            </w:r>
            <w:r>
              <w:rPr>
                <w:rStyle w:val="IndexLink"/>
                <w:rtl w:val="true"/>
              </w:rPr>
              <w:t>شرائط ولی فقیه چهارم شرطیت علم</w:t>
            </w:r>
            <w:r>
              <w:rPr>
                <w:rStyle w:val="IndexLink"/>
                <w:rtl w:val="true"/>
              </w:rPr>
              <w:t xml:space="preserve">) </w:t>
            </w:r>
            <w:r>
              <w:rPr>
                <w:rStyle w:val="IndexLink"/>
              </w:rPr>
              <w:t>95/12/14</w:t>
            </w:r>
            <w:r>
              <w:rPr>
                <w:rStyle w:val="IndexLink"/>
                <w:rtl w:val="true"/>
              </w:rPr>
              <w:tab/>
            </w:r>
            <w:r>
              <w:rPr>
                <w:rStyle w:val="IndexLink"/>
              </w:rPr>
              <w:t>441</w:t>
            </w:r>
          </w:hyperlink>
        </w:p>
        <w:p>
          <w:pPr>
            <w:pStyle w:val="Contents2"/>
            <w:tabs>
              <w:tab w:val="clear" w:pos="8743"/>
              <w:tab w:val="right" w:pos="9026" w:leader="dot"/>
            </w:tabs>
            <w:rPr/>
          </w:pPr>
          <w:hyperlink w:anchor="__RefHeading___Toc411125_1479056682">
            <w:r>
              <w:rPr>
                <w:webHidden/>
                <w:rStyle w:val="IndexLink"/>
                <w:rtl w:val="true"/>
              </w:rPr>
              <w:t xml:space="preserve">ولایت فقیه </w:t>
            </w:r>
            <w:r>
              <w:rPr>
                <w:rStyle w:val="IndexLink"/>
                <w:rtl w:val="true"/>
              </w:rPr>
              <w:t>(</w:t>
            </w:r>
            <w:r>
              <w:rPr>
                <w:rStyle w:val="IndexLink"/>
                <w:rtl w:val="true"/>
              </w:rPr>
              <w:t>شرائط ولی فقیه چهارم شرطیت علم اجتهادی</w:t>
            </w:r>
            <w:r>
              <w:rPr>
                <w:rStyle w:val="IndexLink"/>
                <w:rtl w:val="true"/>
              </w:rPr>
              <w:t xml:space="preserve">) </w:t>
            </w:r>
            <w:r>
              <w:rPr>
                <w:rStyle w:val="IndexLink"/>
              </w:rPr>
              <w:t>95/12/15</w:t>
            </w:r>
            <w:r>
              <w:rPr>
                <w:rStyle w:val="IndexLink"/>
                <w:rtl w:val="true"/>
              </w:rPr>
              <w:tab/>
            </w:r>
            <w:r>
              <w:rPr>
                <w:rStyle w:val="IndexLink"/>
              </w:rPr>
              <w:t>447</w:t>
            </w:r>
          </w:hyperlink>
        </w:p>
        <w:p>
          <w:pPr>
            <w:pStyle w:val="Contents2"/>
            <w:tabs>
              <w:tab w:val="clear" w:pos="8743"/>
              <w:tab w:val="right" w:pos="9026" w:leader="dot"/>
            </w:tabs>
            <w:rPr/>
          </w:pPr>
          <w:hyperlink w:anchor="__RefHeading___Toc411127_1479056682">
            <w:r>
              <w:rPr>
                <w:webHidden/>
                <w:rStyle w:val="IndexLink"/>
                <w:rtl w:val="true"/>
              </w:rPr>
              <w:t xml:space="preserve">ولایت فقیه </w:t>
            </w:r>
            <w:r>
              <w:rPr>
                <w:rStyle w:val="IndexLink"/>
                <w:rtl w:val="true"/>
              </w:rPr>
              <w:t>(</w:t>
            </w:r>
            <w:r>
              <w:rPr>
                <w:rStyle w:val="IndexLink"/>
                <w:rtl w:val="true"/>
              </w:rPr>
              <w:t>شرائط ولی فقیه چهارم مناقشه در شرطیت علم تقلیدی</w:t>
            </w:r>
            <w:r>
              <w:rPr>
                <w:rStyle w:val="IndexLink"/>
                <w:rtl w:val="true"/>
              </w:rPr>
              <w:t xml:space="preserve">) </w:t>
            </w:r>
            <w:r>
              <w:rPr>
                <w:rStyle w:val="IndexLink"/>
              </w:rPr>
              <w:t>95/12/16</w:t>
            </w:r>
            <w:r>
              <w:rPr>
                <w:rStyle w:val="IndexLink"/>
                <w:rtl w:val="true"/>
              </w:rPr>
              <w:tab/>
            </w:r>
            <w:r>
              <w:rPr>
                <w:rStyle w:val="IndexLink"/>
              </w:rPr>
              <w:t>451</w:t>
            </w:r>
          </w:hyperlink>
        </w:p>
        <w:p>
          <w:pPr>
            <w:pStyle w:val="Contents2"/>
            <w:tabs>
              <w:tab w:val="clear" w:pos="8743"/>
              <w:tab w:val="right" w:pos="9026" w:leader="dot"/>
            </w:tabs>
            <w:rPr/>
          </w:pPr>
          <w:hyperlink w:anchor="__RefHeading___Toc411129_1479056682">
            <w:r>
              <w:rPr>
                <w:webHidden/>
                <w:rStyle w:val="IndexLink"/>
                <w:rtl w:val="true"/>
              </w:rPr>
              <w:t xml:space="preserve">ولایت فقیه </w:t>
            </w:r>
            <w:r>
              <w:rPr>
                <w:rStyle w:val="IndexLink"/>
                <w:rtl w:val="true"/>
              </w:rPr>
              <w:t>(</w:t>
            </w:r>
            <w:r>
              <w:rPr>
                <w:rStyle w:val="IndexLink"/>
                <w:rtl w:val="true"/>
              </w:rPr>
              <w:t>شرائط ولی فقیه اعلمیت</w:t>
            </w:r>
            <w:r>
              <w:rPr>
                <w:rStyle w:val="IndexLink"/>
                <w:rtl w:val="true"/>
              </w:rPr>
              <w:t xml:space="preserve">) </w:t>
            </w:r>
            <w:r>
              <w:rPr>
                <w:rStyle w:val="IndexLink"/>
              </w:rPr>
              <w:t>95/12/21</w:t>
            </w:r>
            <w:r>
              <w:rPr>
                <w:rStyle w:val="IndexLink"/>
                <w:rtl w:val="true"/>
              </w:rPr>
              <w:tab/>
            </w:r>
            <w:r>
              <w:rPr>
                <w:rStyle w:val="IndexLink"/>
              </w:rPr>
              <w:t>454</w:t>
            </w:r>
          </w:hyperlink>
        </w:p>
        <w:p>
          <w:pPr>
            <w:pStyle w:val="Contents2"/>
            <w:tabs>
              <w:tab w:val="clear" w:pos="8743"/>
              <w:tab w:val="right" w:pos="9026" w:leader="dot"/>
            </w:tabs>
            <w:rPr/>
          </w:pPr>
          <w:hyperlink w:anchor="__RefHeading___Toc411131_1479056682">
            <w:r>
              <w:rPr>
                <w:webHidden/>
                <w:rStyle w:val="IndexLink"/>
                <w:rtl w:val="true"/>
              </w:rPr>
              <w:t xml:space="preserve">ولایت فقیه </w:t>
            </w:r>
            <w:r>
              <w:rPr>
                <w:rStyle w:val="IndexLink"/>
                <w:rtl w:val="true"/>
              </w:rPr>
              <w:t>(</w:t>
            </w:r>
            <w:r>
              <w:rPr>
                <w:rStyle w:val="IndexLink"/>
                <w:rtl w:val="true"/>
              </w:rPr>
              <w:t>شرائط ولی فقیه اعلمیت</w:t>
            </w:r>
            <w:r>
              <w:rPr>
                <w:rStyle w:val="IndexLink"/>
                <w:rtl w:val="true"/>
              </w:rPr>
              <w:t xml:space="preserve">) </w:t>
            </w:r>
            <w:r>
              <w:rPr>
                <w:rStyle w:val="IndexLink"/>
              </w:rPr>
              <w:t>95/12/22</w:t>
            </w:r>
            <w:r>
              <w:rPr>
                <w:rStyle w:val="IndexLink"/>
                <w:rtl w:val="true"/>
              </w:rPr>
              <w:tab/>
            </w:r>
            <w:r>
              <w:rPr>
                <w:rStyle w:val="IndexLink"/>
              </w:rPr>
              <w:t>459</w:t>
            </w:r>
          </w:hyperlink>
        </w:p>
        <w:p>
          <w:pPr>
            <w:pStyle w:val="Contents2"/>
            <w:tabs>
              <w:tab w:val="clear" w:pos="8743"/>
              <w:tab w:val="right" w:pos="9026" w:leader="dot"/>
            </w:tabs>
            <w:rPr/>
          </w:pPr>
          <w:hyperlink w:anchor="__RefHeading___Toc411133_1479056682">
            <w:r>
              <w:rPr>
                <w:webHidden/>
                <w:rStyle w:val="IndexLink"/>
                <w:rtl w:val="true"/>
              </w:rPr>
              <w:t xml:space="preserve">ولایت فقیه </w:t>
            </w:r>
            <w:r>
              <w:rPr>
                <w:rStyle w:val="IndexLink"/>
                <w:rtl w:val="true"/>
              </w:rPr>
              <w:t>(</w:t>
            </w:r>
            <w:r>
              <w:rPr>
                <w:rStyle w:val="IndexLink"/>
                <w:rtl w:val="true"/>
              </w:rPr>
              <w:t>شرائط ولی فقیه بررسی کلام آقای خویی – ضعف روایات داله بر اعلمیت</w:t>
            </w:r>
            <w:r>
              <w:rPr>
                <w:rStyle w:val="IndexLink"/>
                <w:rtl w:val="true"/>
              </w:rPr>
              <w:t xml:space="preserve">) </w:t>
            </w:r>
            <w:r>
              <w:rPr>
                <w:rStyle w:val="IndexLink"/>
              </w:rPr>
              <w:t>95/12/23</w:t>
            </w:r>
            <w:r>
              <w:rPr>
                <w:rStyle w:val="IndexLink"/>
                <w:rtl w:val="true"/>
              </w:rPr>
              <w:tab/>
            </w:r>
            <w:r>
              <w:rPr>
                <w:rStyle w:val="IndexLink"/>
              </w:rPr>
              <w:t>463</w:t>
            </w:r>
          </w:hyperlink>
        </w:p>
        <w:p>
          <w:pPr>
            <w:pStyle w:val="Contents2"/>
            <w:tabs>
              <w:tab w:val="clear" w:pos="8743"/>
              <w:tab w:val="right" w:pos="9026" w:leader="dot"/>
            </w:tabs>
            <w:rPr/>
          </w:pPr>
          <w:hyperlink w:anchor="__RefHeading___Toc411135_1479056682">
            <w:r>
              <w:rPr>
                <w:webHidden/>
                <w:rStyle w:val="IndexLink"/>
                <w:rtl w:val="true"/>
              </w:rPr>
              <w:t xml:space="preserve">ولایت فقیه </w:t>
            </w:r>
            <w:r>
              <w:rPr>
                <w:rStyle w:val="IndexLink"/>
                <w:rtl w:val="true"/>
              </w:rPr>
              <w:t>(</w:t>
            </w:r>
            <w:r>
              <w:rPr>
                <w:rStyle w:val="IndexLink"/>
                <w:rtl w:val="true"/>
              </w:rPr>
              <w:t>شرائط ولی فقیه مراد از اعلمیت</w:t>
            </w:r>
            <w:r>
              <w:rPr>
                <w:rStyle w:val="IndexLink"/>
                <w:rtl w:val="true"/>
              </w:rPr>
              <w:t xml:space="preserve">) </w:t>
            </w:r>
            <w:r>
              <w:rPr>
                <w:rStyle w:val="IndexLink"/>
              </w:rPr>
              <w:t>95/12/24</w:t>
            </w:r>
            <w:r>
              <w:rPr>
                <w:rStyle w:val="IndexLink"/>
                <w:rtl w:val="true"/>
              </w:rPr>
              <w:tab/>
            </w:r>
            <w:r>
              <w:rPr>
                <w:rStyle w:val="IndexLink"/>
              </w:rPr>
              <w:t>467</w:t>
            </w:r>
          </w:hyperlink>
        </w:p>
        <w:p>
          <w:pPr>
            <w:pStyle w:val="Contents2"/>
            <w:tabs>
              <w:tab w:val="clear" w:pos="8743"/>
              <w:tab w:val="right" w:pos="9026" w:leader="dot"/>
            </w:tabs>
            <w:rPr/>
          </w:pPr>
          <w:hyperlink w:anchor="__RefHeading___Toc411137_1479056682">
            <w:r>
              <w:rPr>
                <w:webHidden/>
                <w:rStyle w:val="IndexLink"/>
                <w:rtl w:val="true"/>
              </w:rPr>
              <w:t xml:space="preserve">ولایت فقیه </w:t>
            </w:r>
            <w:r>
              <w:rPr>
                <w:rStyle w:val="IndexLink"/>
                <w:rtl w:val="true"/>
              </w:rPr>
              <w:t>(</w:t>
            </w:r>
            <w:r>
              <w:rPr>
                <w:rStyle w:val="IndexLink"/>
                <w:rtl w:val="true"/>
              </w:rPr>
              <w:t>شرائط ولی فقیه مراد از اعلمیت</w:t>
            </w:r>
            <w:r>
              <w:rPr>
                <w:rStyle w:val="IndexLink"/>
                <w:rtl w:val="true"/>
              </w:rPr>
              <w:t xml:space="preserve">) </w:t>
            </w:r>
            <w:r>
              <w:rPr>
                <w:rStyle w:val="IndexLink"/>
              </w:rPr>
              <w:t>95/12/25</w:t>
            </w:r>
            <w:r>
              <w:rPr>
                <w:rStyle w:val="IndexLink"/>
                <w:rtl w:val="true"/>
              </w:rPr>
              <w:tab/>
            </w:r>
            <w:r>
              <w:rPr>
                <w:rStyle w:val="IndexLink"/>
              </w:rPr>
              <w:t>472</w:t>
            </w:r>
          </w:hyperlink>
        </w:p>
        <w:p>
          <w:pPr>
            <w:pStyle w:val="Contents2"/>
            <w:tabs>
              <w:tab w:val="clear" w:pos="8743"/>
              <w:tab w:val="right" w:pos="9026" w:leader="dot"/>
            </w:tabs>
            <w:rPr/>
          </w:pPr>
          <w:hyperlink w:anchor="__RefHeading___Toc411139_1479056682">
            <w:r>
              <w:rPr>
                <w:webHidden/>
                <w:rStyle w:val="IndexLink"/>
                <w:rtl w:val="true"/>
              </w:rPr>
              <w:t xml:space="preserve">ولایت فقیه </w:t>
            </w:r>
            <w:r>
              <w:rPr>
                <w:rStyle w:val="IndexLink"/>
                <w:rtl w:val="true"/>
              </w:rPr>
              <w:t>(</w:t>
            </w:r>
            <w:r>
              <w:rPr>
                <w:rStyle w:val="IndexLink"/>
                <w:rtl w:val="true"/>
              </w:rPr>
              <w:t xml:space="preserve">شرائط ولی فقیه شرط پنجم قوت و شجاعت </w:t>
            </w:r>
            <w:r>
              <w:rPr>
                <w:rStyle w:val="IndexLink"/>
              </w:rPr>
              <w:t>96/01/07</w:t>
            </w:r>
            <w:r>
              <w:rPr>
                <w:rStyle w:val="IndexLink"/>
                <w:rtl w:val="true"/>
              </w:rPr>
              <w:tab/>
            </w:r>
            <w:r>
              <w:rPr>
                <w:rStyle w:val="IndexLink"/>
              </w:rPr>
              <w:t>477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65_39358"/>
      <w:bookmarkStart w:id="1" w:name="pg4265_39358"/>
      <w:bookmarkEnd w:id="1"/>
    </w:p>
    <w:p>
      <w:pPr>
        <w:pStyle w:val="Heading2"/>
        <w:numPr>
          <w:ilvl w:val="1"/>
          <w:numId w:val="1"/>
        </w:numPr>
        <w:rPr/>
      </w:pPr>
      <w:bookmarkStart w:id="2" w:name="pg4265_39358"/>
      <w:bookmarkStart w:id="3" w:name="__RefHeading___Toc410953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مقتدایی، مرتضی،</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آیت‌الله مرتضی مقتدایی</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مقتدایی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410955_1479056682"/>
      <w:bookmarkStart w:id="6" w:name="_Toc2"/>
      <w:bookmarkEnd w:id="5"/>
      <w:r>
        <w:rPr>
          <w:rtl w:val="true"/>
        </w:rPr>
        <w:t xml:space="preserve">ولایت فقیه </w:t>
      </w:r>
      <w:r>
        <w:rPr>
          <w:rtl w:val="true"/>
        </w:rPr>
        <w:t>(</w:t>
      </w:r>
      <w:r>
        <w:rPr>
          <w:rtl w:val="true"/>
        </w:rPr>
        <w:t>یوم الشروع</w:t>
      </w:r>
      <w:r>
        <w:rPr>
          <w:rtl w:val="true"/>
        </w:rPr>
        <w:t xml:space="preserve">) </w:t>
      </w:r>
      <w:r>
        <w:rPr/>
        <w:t>95/06/14</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 اخلاقی و 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شروع تحصیلی امسال که مقارن با سالروز ازدواج مبارک مولای متقیان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باعث توفیق بالایی برای پیشرفت حوزه‌های علمیه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انشاءاله به برکت این روز و نیز دهه ولایت که در پیش است توفیق بیشتری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بعد از شروع دوره جدید شورای عالی حوزه که تغییراتی هم داشت و برخی از افراد جابجا شدند سعی بر این بود به حضور مراجع تقلید برسیم و از رهنمودهای آنان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زیادی در فرمایشات آن بزرگواران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و اخلاق؛ همه مراجع تقلید روی تهذیب و اخلاق تاکید دارند که باید جزء برنامه‌های رسمی حوزه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هم مقام معظم رهبری در جلسه‌ای که با اعضای شورای عالی داشتند؛ فرمودند اخلاق همه‌اش درس نیست بلکه ساختن است تخلق به اخلاق است و روش و منش باید اسلامی باشد و این جنبه عملی دارد و اساتید باید در عمل این منش را از خودشان نشان بدهند و طلاب هم روش و منش استاد را الگو قرار بدهند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همین‌گونه بوده است بزرگانی که تخلق به اخلاق داشتند و خودشان مجمسه اخلاق بودند تنها اکتفا به تدریس نداشتند بلکه همین رفت و آمدشان بین طلاب و معاشرتشان روش و سیره ائمه را نشان می‌داد در اصفهان مرحوم حاج میرزا علی آقا شیرازی فقیه و طبیب بود و کتاب قانون بوعلی را تدریس می‌کرد مرحوم شهید مطهری می‌فرماید سفری اصفهان رفتم و در درس نهج البلاغه و نیز درس قانون ایشان شرکت کردم و تعجب کردم که با برنامه عالی تدریس می‌کرد و در بین طلاب در مدرسه صدر اصفهان می‌آمد و همان رفت و آمدشان درس بود شخصیتی بود که یک وقتی مسافرت عتبات رفته بودند برگشتند فرمودند منزل آیت‌الله العظمی سیدمحمود شاهرودی رفتم وقتی نشستم فرمودند اجازه بفرمایید من حمد و سوره را خدمت شما بخوانم بعد مرحوم آیت‌الله العظمی شاهرودی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 یعنی ایشان کسی بود که مثل آیت‌الله شاهرودی از ایشان موعظه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میرزاعلی آقا شیرازی فرمودند یکی از خطبه‌هایی که در رابطه با سوره کوثر است را خواندم و آن مرجع بزرگ را موعظه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حوزه چنین افرادی کم داریم بالاخره سفارش آقایان مراجع در این ملاقات‌های شورای عالی حوزه با آنان این بود که اساتید در درسهایشان یک بحث اخلاقی داشته باشند بحمدالله ما هم چهارشنبه‌ها یک درس اخلاقی داریم امید است که بتوانیم ادامه بدهیم تا یک روایتی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خودشان هم این سیره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سفری تمام ماه رمضان را مشهد بودم شبها درس آیت‌الله میلانی می‌رفتم در مسجد گوهرشاد یک ماه کتاب الخمس را تدریس می‌فرمودند رسمشان این بود که اول بحث که می‌خواستند شروع کنند کتاب تحف العقول را باز می‌کردند و یک حدیث می‌خوانند و اجمالا معنی می‌کردند و بعد شروع به درس می‌کردند تمام این یک ماه روششان این بود حالا شاید در درسهای رسمی‌شان هم همین بود بقیه علما خیلی بودند که این روش را داشتند و اتفاقا در این ملاقات شورای عالی حوزه آقایان مراجع از اساتید خواستند که این روش را ادامه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بودن در تحصیل؛ تاکید دوم روی جدیت در تحصیل بود که استاد نظارت بر اصحاب بحث داشته باشد</w:t>
      </w:r>
    </w:p>
    <w:p>
      <w:pPr>
        <w:pStyle w:val="BookText"/>
        <w:rPr/>
      </w:pPr>
      <w:r>
        <w:rPr>
          <w:rFonts w:ascii="IRNazanin" w:hAnsi="IRNazanin" w:eastAsia="IRNazanin"/>
          <w:color w:val="111111"/>
          <w:sz w:val="28"/>
          <w:sz w:val="28"/>
          <w:szCs w:val="28"/>
          <w:rtl w:val="true"/>
          <w:lang w:bidi="fa-IR"/>
        </w:rPr>
        <w:t>مرحوم آقای بروجردی با اینکه جمعیت فراوانی آن موقع درس ایشان می‌آمدند یک عنایتی ویژه‌ای روی عده خاصی از شاگردان داشتند که اگر یکی از اینها یک روز یا دو روز درس را تعطیل می‌کردند ایشان او را می‌خواستند و می‌پرسیدند که کجا بودی چرا تعطیل کردی؟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لطف‌الله صافی می‌فرمودند که من چند روز مریض شده بودم و درس نرفتم آیت‌الله بروجردی همان روز از مرحوم اخوی سوال کردند که ایشان کجا هستند؟</w:t>
      </w:r>
    </w:p>
    <w:p>
      <w:pPr>
        <w:pStyle w:val="BookText"/>
        <w:rPr/>
      </w:pPr>
      <w:r>
        <w:rPr>
          <w:rFonts w:ascii="IRNazanin" w:hAnsi="IRNazanin" w:eastAsia="IRNazanin"/>
          <w:color w:val="111111"/>
          <w:sz w:val="28"/>
          <w:sz w:val="28"/>
          <w:szCs w:val="28"/>
          <w:rtl w:val="true"/>
          <w:lang w:bidi="fa-IR"/>
        </w:rPr>
        <w:t>مرحوم آیت‌الله گلپایگانی فرمودند آن ایام که در درس مرحوم شیخ عبدالکریم حائری شرکت می‌کردیم در یک مقطع مریض شدم و مرحوم حاج شیخ از دیگران پرسیدند که ایشان چرا درس نمی‌آیند گفته شد ایشان چند روزی است که مریض است استاد سوپی درست کردند و آمدند حجره شاگردش که هم عیادت باشد هم عنایتی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دیداری که با آیت‌الله نوری داشتیم فرمودند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حسن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قم و کسی را هم نمی‌شناختیم رفتیم فیضیه که حجره بگیریم اشاره کردند به مرحوم صدوقی یزدی که مسئول مدرسه است و رفتیم و حجره گرفتیم و همان روز عصر به ما اطلاع دادند که آیت الله حجت می‌آیند دیدن شما که این عنایت نسبت به طلاب را هم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باید عملی بشود همین‌که مقام معظم رهبری می‌فرمایند طلبه ساخته شود این راه ساخته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شهرتی پیدا کرده که حوزه افت تحصیلی پیدا کرده که شایعه است و معلوم نیست و از طرفی هم مسئولین حوزه می‌گویند چنین چیزی نداریم بلکه پژوهش‌ها توسعه پیدا کرده حضور در درس‌ها بیشتر شده و نمرات امتحانات بهتر شده تقریرات بیشتر و بهتر شده و ما هم در شورای عالی حوزه گفتیم تحقیقی در این زمینه بشود که اگر دیدیم شایعه است رد کنیم و بگوییم که چنین چیزی نیست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تقریرات؛ تقریر و نوشتن درس از ابتدا رسم بود و من هم از ابتدا می‌نوشتم حتی برای وصل شهریه آیت‌الله بروجردی گفتند باید امتحان بدهی و مسئول امتحانات آیت‌الله لطف الله صافی بود رفتم و گفتم من آماده‌ام امتحان بدهم آیت‌الله صافی فرمودند درس آیت‌الله بروجردی می‌روی گفتم بله فرمودند می‌نویسی گفتم بله فرمودند همان نوشته‌ها را بیاور من نوشته‌ها را بردم پس از چند روز انتظار دیدم شهریه حوزه شروع شده از طرفی باید اسم من در دفتر ثبت شود از طرف دیگر مأخوذ به حیاء بودم که بروم از آقای صافی بپرسم من قبولم یا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یکی از فضلاء که از بستگان من و از آشنایان آقای صافی بود خواستم جریان را بپرسند و ایشان پرسید و آقای صافی فرمودند قبول است و نام ایشان را هم در دفتر ثبت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مرحوم داماد را می‌نوشتم یک جزوه مفصل از کتاب الحج و کتاب الصلاه دارم درس مرحوم گلپایگانی کتاب الطهاره بود و نوشتم یک وقت به مناسبتی منزل ایشان رفتم همان جزوه درس آقا را که همراهم بود در بیت آقای گلپایگانی جا گذاشتم و فکر کردم گم شد و در نهایت معلوم شد که در منزل آقای گلپایگانی مانده است رفتم دنبال آن گفتند دست خود آقا است مراجعه کردم و آقا فرمودند من خواندم و این اگر کامل شود و اصلاح شود قابل چاپ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هم از چیزهایی بود که ضروری بود و انجام می‌دادند و تقریبا رایج بوده و الان خیلی کم شده و یا اصلا نیست من یادم هست در اصفهان شرح لمعه می‌خواندیم با سه نفر از طلاب که درس شهید شمس آبادی می‌رفتیم مباحثه می‌کردیم و جالب اینکه امروز درس فردای استاد را مباحثه می‌کردیم و وقتی می‌رفتیم درس استاد می‌دانستیم که کجا را می‌گوید و حتی یکی دو بار که استاد گیر می‌کردند ما کمک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تذکر مراجع بیشتر روی جنبه اخلاق و جدیت در تحصیل و نوشتن و مباحثه دروس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یکبار دیگر آرزو می‌کنیم درسی که شروع می‌کنیم با توجه به تقارن با اول ذیحجه سالروز ازدواج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بالایی برای حوزه‌های علمیه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تحصیلی قبل در پایان بحث کتاب الخمس صحبت شد که درس بعدی از چه کتابی باشد دوستان پیشنهاداتی دادند که مثلا حج یا میراث و یا ولایت فقیه شروع شود در طول تابستان و بعد از کمی فکر به نظرم رسید که بحث ولایت فقیه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غیبت صغری بزرگان در کتابهاشان بحث کردند و گرچه بحث‌های مفصل و یا مجمل می‌شد ولی مدفون در کتب بوده و به مرحله اجرا گذاشته نشد البته گاهی اتفاق می‌افتاد که مرجع تقلیدی را می‌گفتند مبسوط الید است و اجرای حد می‌کرده تا مرحوم امام این شجاعت را از خودشان به خرج داد و این بحث را به مرحله اجرا گذاشت و یک نظام اسلامی با حاکمیت ولی فقیه اجرا کردند بحمداله مستقر شده و مورد توجه دولت‌ها و ملت‌ها قرار گرفت و همه متوجه شدند که اسلام هم قدرت اداره کشور را دارد درحالی‌که خیلی‌ها فکر می‌کردند اسلام این قدرت را ندارد ولی این‌گونه نشد بلکه جمهوری اسلامی تشکیل شد و تهدیدی برای زورگویان شد به ویژه وقتی بیداری اسلامی در کشورهای اسلامی پیش آمد این تهدید عملی شد لذا مخالفتشان بیشتر شد و سعی‌شان بر این است که این نظام را ساقط کنند اما نتوانستند و الان متمسک شدند به القاء شبهه تا ذهن همگان مخصوصا جوانان و دانشگاهیان را از ولایت فقیه منصرف کنند لذا برای تحکیم مبانی علمی ولایت فقیه ضرورت دارد بحث از آن خصوصا در این زمان که حساسیت عجیبی از جوانب گوناگون پیدا شد؛ لازم است ولایت فقیه از جوانب مختلف مورد بررسی قرار 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وقتی فقیه مبسوط الید به عنوان اینکه منسوب عام است به عنوان ولی فقیه انتخاب شود تکلیف بقیه فقهاء که آنها هم منسوب عام از ناحیه امام هستند چیست؟ و یا اینکه اگر اصل ولایت فقیه را پذیرفتیم آیا فقیه ولایت مطلقه دارد یا ولایت محدود و آیا مثل انبیاء و ائمه است؟ و نیز آیا در مورد ولی فقیه علاوه بر اجتهاد، مرجعیت هم باید باشد و نیز بر فرض اجتهاد آیا اعلمیت هم شرط است؟ لذا به خاطر این مسائل تصمیم گرفتیم مسأله ولایت فقیه را بررسی کنیم</w:t>
      </w:r>
      <w:r>
        <w:rPr>
          <w:rFonts w:eastAsia="IRNazanin" w:cs="IRNazanin"/>
          <w:color w:val="111111"/>
          <w:sz w:val="28"/>
          <w:szCs w:val="28"/>
          <w:rtl w:val="true"/>
          <w:lang w:bidi="fa-IR"/>
        </w:rPr>
        <w:t>.</w:t>
      </w:r>
      <w:bookmarkStart w:id="7" w:name="pg4265_39368"/>
    </w:p>
    <w:p>
      <w:pPr>
        <w:pStyle w:val="BookText"/>
        <w:rPr/>
      </w:pPr>
      <w:bookmarkEnd w:id="7"/>
      <w:r>
        <w:rPr>
          <w:rFonts w:ascii="IRNazanin" w:hAnsi="IRNazanin" w:eastAsia="IRNazanin"/>
          <w:color w:val="111111"/>
          <w:sz w:val="28"/>
          <w:sz w:val="28"/>
          <w:szCs w:val="28"/>
          <w:rtl w:val="true"/>
          <w:lang w:bidi="fa-IR"/>
        </w:rPr>
        <w:t>در مسأله ولایت فقیه دو صورت بحث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صورت تفصیلی</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اهم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بهتر است اهم مباحث روشن بشود و خیلی بحث را ادامه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ولایت است و اینکه در لغت و نیز در قرآن به چه معناست که بعضی می‌گویند در قرآن مشتقات این کلمه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 و اینکه ولایت فقیه در روایات به چه معنایی است و در کتب فقهاء به چه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اصل ولایت برای چه کسی است؟ آیا برای خداوند است یا برای ائمه است یا غیر ائمه هم می‌توانند ولایت داشته باشند؟</w:t>
      </w:r>
    </w:p>
    <w:p>
      <w:pPr>
        <w:pStyle w:val="BookText"/>
        <w:rPr/>
      </w:pPr>
      <w:r>
        <w:rPr>
          <w:rFonts w:ascii="IRNazanin" w:hAnsi="IRNazanin" w:eastAsia="IRNazanin"/>
          <w:color w:val="111111"/>
          <w:sz w:val="28"/>
          <w:sz w:val="28"/>
          <w:szCs w:val="28"/>
          <w:rtl w:val="true"/>
          <w:lang w:bidi="fa-IR"/>
        </w:rPr>
        <w:t>ان شاءاله برای فردا</w:t>
      </w:r>
      <w:r>
        <w:rPr>
          <w:rFonts w:eastAsia="IRNazanin" w:cs="IRNazanin"/>
          <w:color w:val="111111"/>
          <w:sz w:val="28"/>
          <w:szCs w:val="28"/>
          <w:rtl w:val="true"/>
          <w:lang w:bidi="fa-IR"/>
        </w:rPr>
        <w:t>.</w:t>
      </w:r>
    </w:p>
    <w:p>
      <w:pPr>
        <w:pStyle w:val="Heading2"/>
        <w:numPr>
          <w:ilvl w:val="1"/>
          <w:numId w:val="1"/>
        </w:numPr>
        <w:rPr/>
      </w:pPr>
      <w:bookmarkStart w:id="8" w:name="__RefHeading___Toc410957_1479056682"/>
      <w:bookmarkStart w:id="9" w:name="_Toc3"/>
      <w:bookmarkEnd w:id="8"/>
      <w:r>
        <w:rPr>
          <w:rtl w:val="true"/>
        </w:rPr>
        <w:t xml:space="preserve">ولایت فقیه </w:t>
      </w:r>
      <w:r>
        <w:rPr>
          <w:rtl w:val="true"/>
        </w:rPr>
        <w:t>(</w:t>
      </w:r>
      <w:r>
        <w:rPr>
          <w:rtl w:val="true"/>
        </w:rPr>
        <w:t>معانی ولایت</w:t>
      </w:r>
      <w:r>
        <w:rPr>
          <w:rtl w:val="true"/>
        </w:rPr>
        <w:t xml:space="preserve">) </w:t>
      </w:r>
      <w:r>
        <w:rPr/>
        <w:t>95/06/15</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بحث اول در ولایت فقیه معنای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w:t>
      </w:r>
      <w:r>
        <w:rPr>
          <w:rStyle w:val="FootnoteAnchor"/>
          <w:rtl w:val="true"/>
        </w:rPr>
        <w:footnoteReference w:id="2"/>
      </w:r>
      <w:r>
        <w:rPr>
          <w:rFonts w:ascii="IRNazanin" w:hAnsi="IRNazanin" w:eastAsia="IRNazanin"/>
          <w:color w:val="111111"/>
          <w:sz w:val="28"/>
          <w:sz w:val="28"/>
          <w:szCs w:val="28"/>
          <w:rtl w:val="true"/>
          <w:lang w:bidi="fa-IR"/>
        </w:rPr>
        <w:t xml:space="preserve">راغب اصفهانی که معانی الفاظ قرآن را می‌آورد و مورد قبول و اعتماد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و 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شیئان فصاعدا حصولا لیس بینهما ما لیس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یا چند چیزی هستند که محقق شوند و در کنار هم قرار بگیرند به گونه‌ای که بینشان هیچ فاصله‌ای نباشد و هیچ چیزی که غیر آن دو است بینشان نباشد با هم بودن بدون فاصله و پشت سر هم آمدن بدون فاصله را ولاء و توالی گویند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این معناست استعاره به قرب شده و معنای قرب بر آن بار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یستعار منهما القرب</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وقتی از آن مطلق قرب استفاده کرده استظهار مطلق قرب می‌کنیم و وقتی در قرب استفاده شد مطلق قرب است قرب جسمی و قرب معنوی و قرب مکانی که قرب معنوی به معنی دوستی و محبت و به معنی یاری و نصرت هم آمده و یا از این جهت که دو سیر عمر را به ولاء و وَلی تعبیر می‌کنند به معنی نسبت خویشی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خلاصه کلام مفردات راغب این است که یکی از معانی ولاء قرب است و از این کنار هم قرار گرفتن استکشاف می‌کنیم مطلق قرب را و قرب هم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 الوَلَایَةُ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و الدَّلَالة، و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الأمرِ</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بعدا بحث می‌کنیم بعضی در لغت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واو فرق گذاشتند و گفتند ولایت به فتح دوستی است و ولایت به کسر واو به معنای سرپرستی است ولی در لغت اینگونه نیست زیرا می‌بینید که راغب می‌فرماید وِلایت به کسر و وَلایت به فتح واو نظیر دِلالت به کسر دال و دَلالت به فتح 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آن سرپرستی امر و عهده دار بودن است پس خلاصه این است که ولایت به دو معناست یکی به معنای قرب و یکی هم به معنای ولایت به معنای سرپرستی و دومی شاهد حرف ماست یعنی فقیهی که امر حکومت در دست اوست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صحاح </w:t>
      </w:r>
      <w:r>
        <w:rPr>
          <w:rStyle w:val="FootnoteAnchor"/>
          <w:rtl w:val="true"/>
        </w:rPr>
        <w:footnoteReference w:id="5"/>
      </w:r>
      <w:r>
        <w:rPr>
          <w:rFonts w:ascii="Amiri" w:hAnsi="Amiri" w:eastAsia="Amiri" w:cs="Amiri"/>
          <w:color w:val="111111"/>
          <w:sz w:val="28"/>
          <w:sz w:val="28"/>
          <w:szCs w:val="28"/>
          <w:rtl w:val="true"/>
          <w:lang w:bidi="ar-SA"/>
        </w:rPr>
        <w:t xml:space="preserve">عینا همین دو معنی را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 الدنوُّ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بعدَ 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به سکون لام یعنی نزدیکی و نزدیک هم بودن می‌گویند دور شدیم از یکدیگر بعد از اینکه نزدیک یکدیگر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ولی الوالی البلد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زمامدار ولایت بر شهر پیدا کرد یعنی سرپرستی پیدا کرد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الرجل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ولایت بر بیع پیدا کرد ولایة فیهما از باب سرپرست امر آن دو یعنی بلد و بیع را عهده‌دار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اهل لغت هم فقط معنای دوم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اقرب الموارد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علیه 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یا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کار او شد و قام به؛ و اداره امر بلد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که فقط معنای سرپرستی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لسان العرب </w:t>
      </w:r>
      <w:r>
        <w:rPr>
          <w:rStyle w:val="FootnoteAnchor"/>
          <w:rtl w:val="true"/>
        </w:rPr>
        <w:footnoteReference w:id="6"/>
      </w:r>
      <w:r>
        <w:rPr>
          <w:rFonts w:ascii="IRNazanin" w:hAnsi="IRNazanin" w:eastAsia="IRNazanin"/>
          <w:color w:val="111111"/>
          <w:sz w:val="28"/>
          <w:sz w:val="28"/>
          <w:szCs w:val="28"/>
          <w:rtl w:val="true"/>
          <w:lang w:bidi="fa-IR"/>
        </w:rPr>
        <w:t xml:space="preserve">معنای سرپرستی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الیتیم الذی یلی أَمرَه و یقوم بکِفایته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کفالت و سرپرستی یتیم به عهده این شخص است یا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یلی عقد النکاح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عقد نکاح زن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یَدَعُها تسْتَبدُّ بعقد النکاح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را رها نمی‌کند که مستقلا برای خودش عقد نکاح جاری نماید 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 أَیُّما امرأَة نکحت بغیر إِذن مولاها فنِکاحُها باطل</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در روایت داریم اگر زنی بدون سرپرست خود نکاح کرد و ازدواج کرد نکاحش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لسان العرب هم فقط یک معنای سرپرستی را مطرح کردند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برخی دو معنی آورده‌اند و برخی از کتب لغت فقط سرپرستی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بیشتر با اینکه بعضی‌ها دو معنی ذکر کردند معنی سرپرستی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کثیری این ماده با مشتقات مختلف ذکر شده است که بعضی تا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لَمْ تَعْلَمْ أَنَّ اللَّهَ لَهُ مُلْکُ السَّمَاوَاتِ وَ الْأَرْضِ وَ مَا لَکُمْ مِنْ دُونِ اللَّهِ مِنْ وَلِیٍّ وَ لاَ نَصِیرٍ</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مرحوم طبرسی در مجمع البیان </w:t>
      </w:r>
      <w:r>
        <w:rPr>
          <w:rStyle w:val="FootnoteAnchor"/>
          <w:rtl w:val="true"/>
        </w:rPr>
        <w:footnoteReference w:id="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هو القائم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سرپرستی امر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ولی عهد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کفالت مسلمین به دست اوست مرحوم طبرسی در معنای آیه شریفه می‌فرماید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ایها الناس هیچ کس بر شما سرپرستی ندارد به جز خداوند و کسی که قائم به امر شما باشد و شما را نصرت نماید احدی غیر از خدا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برای بیان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در مجمع البیان </w:t>
      </w:r>
      <w:r>
        <w:rPr>
          <w:rStyle w:val="FootnoteAnchor"/>
          <w:rtl w:val="true"/>
        </w:rPr>
        <w:footnoteReference w:id="11"/>
      </w:r>
      <w:r>
        <w:rPr>
          <w:rFonts w:ascii="IRNazanin" w:hAnsi="IRNazanin" w:eastAsia="IRNazanin"/>
          <w:color w:val="111111"/>
          <w:sz w:val="28"/>
          <w:sz w:val="28"/>
          <w:szCs w:val="28"/>
          <w:rtl w:val="true"/>
          <w:lang w:bidi="fa-IR"/>
        </w:rPr>
        <w:t>روایتی نقل می‌فرماید مفصل است که فقیری در موقع نماز وارد مسجد پیامبر شد و دور زد و تقاضای کمک کرد و کسی چیزی به او نداد و آن فقیر ناامیدانه در حال بیرون رفتن از مسجد بین نمازگزاران مستحبی گفت ایها الناس به مسجد پیامبر آمدم و هیچ کس کمکی نکرد و در همین حال دارم از مسجد پیامبر بیرون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علی که مشغول نماز مستحبی بود دست خود را به طرف آن فقیر دراز کرد و اشاره کرد که انگشتر را از انگشت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و آن فقیر چنین کرد و انگشتر را گرفت و رفت پس از آن آیه شریفه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12"/>
      </w:r>
      <w:r>
        <w:rPr>
          <w:rFonts w:ascii="IRNazanin" w:hAnsi="IRNazanin" w:eastAsia="IRNazanin"/>
          <w:color w:val="111111"/>
          <w:sz w:val="28"/>
          <w:sz w:val="28"/>
          <w:szCs w:val="28"/>
          <w:rtl w:val="true"/>
          <w:lang w:bidi="fa-IR"/>
        </w:rPr>
        <w:t>نازل شد پس در شأن نزول آیه است که در رابطه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ولایت را ابتدائا برای خداوند می‌داند که بعد می‌خوانیم و در مرحله بعد ولایت برای رسول است و در مرحله بعد ولایت حضرت علی و ائمه است که همگی از خداوند به آنها تفویض شده است و لذا چون در ردیف ولایت خداوند قرار داده شده به معنای سرپرستی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 نماز بود رو برگرداند و پرسید چه کسی در راه خدا در حال نماز صدقه داد؟ همه بالاتفاق گفتند علی بود که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کثیره‌ای هم هست در بین بحث‌ها می‌خوانیم</w:t>
      </w:r>
      <w:r>
        <w:rPr>
          <w:rFonts w:eastAsia="IRNazanin" w:cs="IRNazanin"/>
          <w:color w:val="111111"/>
          <w:sz w:val="28"/>
          <w:szCs w:val="28"/>
          <w:rtl w:val="true"/>
          <w:lang w:bidi="fa-IR"/>
        </w:rPr>
        <w:t>.</w:t>
      </w:r>
      <w:bookmarkStart w:id="10" w:name="pg4265_39376"/>
    </w:p>
    <w:p>
      <w:pPr>
        <w:pStyle w:val="BookText"/>
        <w:rPr/>
      </w:pPr>
      <w:bookmarkEnd w:id="10"/>
      <w:r>
        <w:rPr>
          <w:rFonts w:ascii="IRNazanin" w:hAnsi="IRNazanin" w:eastAsia="IRNazanin"/>
          <w:color w:val="111111"/>
          <w:sz w:val="28"/>
          <w:sz w:val="28"/>
          <w:szCs w:val="28"/>
          <w:rtl w:val="true"/>
          <w:lang w:bidi="fa-IR"/>
        </w:rPr>
        <w:t>اما در روایات روایات کثیره‌ای داریم که لفظ ولی و ولایت در آن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معنای سرپرستی مراد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کافی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الْإِسْلَامُ عَلَی خَمْسٍ عَلَی الصَّلَاةِ وَ الزَّکَاةِ وَ الصَّوْمِ وَ الْحَجِّ وَ الْوَلَایَةِ وَ لَمْ یُنَادَ بِشَیْ‌ءٍ کَمَا نُودِیَ بِالْوَلَایَةِ</w:t>
      </w:r>
      <w:r>
        <w:rPr>
          <w:rFonts w:eastAsia="Amiri" w:cs="Amiri" w:ascii="Amiri" w:hAnsi="Amiri"/>
          <w:color w:val="111111"/>
          <w:sz w:val="28"/>
          <w:szCs w:val="28"/>
          <w:rtl w:val="true"/>
          <w:lang w:bidi="ar-SA"/>
        </w:rPr>
        <w:t xml:space="preserve">.» </w:t>
      </w:r>
      <w:r>
        <w:rPr>
          <w:rStyle w:val="FootnoteAnchor"/>
          <w:rtl w:val="true"/>
        </w:rPr>
        <w:footnoteReference w:id="13"/>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اسلام بر پنج پایه قرار داده شده است بر نماز و زکات و روزه و حج و ولایت که توجه به ولایت بیشتر از 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 اسلام هستند و به ویژه بدون ولایت اسلام کسی قبول نیست در معنی ولایت می‌گوییم همان در دست داشتن زمام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مشابه این روایت روایات متعددی در همین باب وجود دارد که مرحوم کلینی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ما از کتاب مرآة العقول نقل می‌کنیم و مراد از ولایت در آنها سرپرستی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دیگری هم اینجا نقل شده که ولایت به فتح است که به معنای محبت اهلبیت است انشاءالله برای فردا</w:t>
      </w:r>
      <w:r>
        <w:rPr>
          <w:rFonts w:eastAsia="IRNazanin" w:cs="IRNazanin"/>
          <w:color w:val="111111"/>
          <w:sz w:val="28"/>
          <w:szCs w:val="28"/>
          <w:rtl w:val="true"/>
          <w:lang w:bidi="fa-IR"/>
        </w:rPr>
        <w:t>.</w:t>
      </w:r>
    </w:p>
    <w:p>
      <w:pPr>
        <w:pStyle w:val="Heading2"/>
        <w:numPr>
          <w:ilvl w:val="1"/>
          <w:numId w:val="1"/>
        </w:numPr>
        <w:rPr/>
      </w:pPr>
      <w:bookmarkStart w:id="11" w:name="__RefHeading___Toc410959_1479056682"/>
      <w:bookmarkStart w:id="12" w:name="_Toc4"/>
      <w:bookmarkEnd w:id="11"/>
      <w:r>
        <w:rPr>
          <w:rtl w:val="true"/>
        </w:rPr>
        <w:t xml:space="preserve">ولایت فقیه </w:t>
      </w:r>
      <w:r>
        <w:rPr>
          <w:rtl w:val="true"/>
        </w:rPr>
        <w:t>(</w:t>
      </w:r>
      <w:r>
        <w:rPr>
          <w:rtl w:val="true"/>
        </w:rPr>
        <w:t>معانی ولایت در آیات و روایات</w:t>
      </w:r>
      <w:r>
        <w:rPr>
          <w:rtl w:val="true"/>
        </w:rPr>
        <w:t xml:space="preserve">) </w:t>
      </w:r>
      <w:r>
        <w:rPr/>
        <w:t>95/06/16</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ولایت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مورد معنای لغوی ولایت مفردات </w:t>
      </w:r>
      <w:r>
        <w:rPr>
          <w:rStyle w:val="FootnoteAnchor"/>
          <w:rtl w:val="true"/>
        </w:rPr>
        <w:footnoteReference w:id="15"/>
      </w:r>
      <w:r>
        <w:rPr>
          <w:rFonts w:ascii="IRNazanin" w:hAnsi="IRNazanin" w:eastAsia="IRNazanin"/>
          <w:color w:val="111111"/>
          <w:sz w:val="28"/>
          <w:sz w:val="28"/>
          <w:szCs w:val="28"/>
          <w:rtl w:val="true"/>
          <w:lang w:bidi="fa-IR"/>
        </w:rPr>
        <w:t>راغب دو معنی گفته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دو چیز یا چند چیز کنار هم و بدون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می‌گویند از این قرار گرفتن دو یا چند چیز کنار هم استظهار قرب می‌کنند و قرب را هم تعمیم به جسمی و معنوی می‌دهند یعنی گاهی نزدیکی فیزیکی به هم دارند و در کنار هم هستند و گاهی نزدیکی معنوی دارند یعنی محبت و دوستی دارند که لازمه محبت نزدیکی و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نصرت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 همه معانی از مصادیق 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معنی در مفردات </w:t>
      </w:r>
      <w:r>
        <w:rPr>
          <w:rStyle w:val="FootnoteAnchor"/>
          <w:rtl w:val="true"/>
        </w:rPr>
        <w:footnoteReference w:id="16"/>
      </w:r>
      <w:r>
        <w:rPr>
          <w:rFonts w:ascii="IRNazanin" w:hAnsi="IRNazanin" w:eastAsia="IRNazanin"/>
          <w:color w:val="111111"/>
          <w:sz w:val="28"/>
          <w:sz w:val="28"/>
          <w:szCs w:val="28"/>
          <w:rtl w:val="true"/>
          <w:lang w:bidi="fa-IR"/>
        </w:rPr>
        <w:t>معنای سرپرستی است یعنی اختیار یک امری را داشته باشد و در واقع مالک آن باشد و کفالت آن را دارا باشد که والی در یک شهر و ولی یتیم از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در روایات هم ولایت به این معنی کثیرا استعمال شده است و بحث ما هم در ولایت فقیه؛ ولایت به این معنی می‌باشد و موارد متعددی در قرآن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آیه </w:t>
      </w:r>
      <w:r>
        <w:rPr>
          <w:rFonts w:ascii="Amiri" w:hAnsi="Amiri" w:eastAsia="Amiri" w:cs="Amiri"/>
          <w:color w:val="111111"/>
          <w:sz w:val="28"/>
          <w:sz w:val="28"/>
          <w:szCs w:val="28"/>
          <w:rtl w:val="true"/>
          <w:lang w:bidi="ar-SA"/>
        </w:rPr>
        <w:t>وَ مَا لَکُمْ مِنْ دُونِ اللَّهِ مِنْ وَلِیٍّ وَ لاَ نَصِیرٍ</w:t>
      </w:r>
      <w:r>
        <w:rPr>
          <w:rStyle w:val="FootnoteAnchor"/>
          <w:rtl w:val="true"/>
        </w:rPr>
        <w:footnoteReference w:id="17"/>
      </w:r>
      <w:r>
        <w:rPr>
          <w:rStyle w:val="FootnoteAnchor"/>
          <w:rtl w:val="true"/>
        </w:rPr>
        <w:footnoteReference w:id="18"/>
      </w:r>
      <w:r>
        <w:rPr>
          <w:rStyle w:val="FootnoteAnchor"/>
          <w:rtl w:val="true"/>
        </w:rPr>
        <w:footnoteReference w:id="19"/>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در روایات هم به این معنی الی ماشاءالله استعمال شده است یک روایت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خواندیم 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الْإِسْلَامُ عَلَی خَمْسٍ عَلَی الصَّلَاةِ وَ الزَّکَاةِ وَ الصَّوْمِ وَ الْحَجِّ وَ الْوَلَایَةِ وَ لَمْ یُنَادَ بِشَیْ‌ءٍ کَمَا نُودِیَ بِالْوَلَایَةِ</w:t>
      </w:r>
      <w:r>
        <w:rPr>
          <w:rFonts w:eastAsia="Amiri" w:cs="Amiri" w:ascii="Amiri" w:hAnsi="Amiri"/>
          <w:color w:val="111111"/>
          <w:sz w:val="28"/>
          <w:szCs w:val="28"/>
          <w:rtl w:val="true"/>
          <w:lang w:bidi="ar-SA"/>
        </w:rPr>
        <w:t xml:space="preserve">.» </w:t>
      </w:r>
      <w:r>
        <w:rPr>
          <w:rStyle w:val="FootnoteAnchor"/>
          <w:rtl w:val="true"/>
        </w:rPr>
        <w:footnoteReference w:id="21"/>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اینها پایه‌های اسلام هستند که بدون اینها اسلام قبول نیست که یکی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تفاوت معنا در به فتح یا به کسر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معنای ولایت قد یقال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واو است به معنای محبت؛ که نقل می‌کنند از مرحوم شاه‌آبادی استاد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خود امام هم از او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معنی کرده است و فرمود اگر به کسر واو باشد به معنی حکومت است در استدلال بر کلام خود فرمود به قرینه سیاق عبارت باید به فتح باشد زیرا چهار مورد دیگر از فروع دین است ولی حکومت و سرپرستی از اصول دین است پس کلمه ولایت در این روایت از باب سیاق که در فروع دین است باید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با فروع دین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شاه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تناسب درست است یعنی مقتضای سیاق این است که باید به فتح باشد درست است ولی علیرغم همین تناسب و اقتضای سیاق؛ در روایات متعدد می‌بینیم که قرائنی هم دارد که مراد سرپرستی و زعامت امر است که چند مورد را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 باب دعائم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الْإِسْلَامُ عَلَی خَمْسٍ عَلَی الصَّلَاةِ وَ الزَّکَاةِ وَ الصَّوْمِ وَ الْحَجِّ وَ الْوَلَایَةِ وَ لَمْ یُنَادَ بِشَیْ‌ءٍ کَمَا نُودِیَ بِالْوَلَایَةِ فَأَخَذَ النَّاسُ بِأَرْبَعٍ وَ تَرَکُوا هَذِهِ یَعْنِی الْوَلَایَةَ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این روایت پنج چیز را از ارکان قرار داد ولی مردم چهار مورد را اخذ کردند و این مورد اخیر را رها کردند و راوی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همین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پنج مورد از ارکان است؛ آنچه که مردم رها کردند محبت نبود بلکه خلافت امیرالمومنین بود که رها کردند ولایت را ترک کردند مراد همین خلافت است یعنی آنچه که اختلاف شد بین مسلمین و زیر بار نرفتند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تقریبا صریح است که مراد از ولایت خلافت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خَمْسَةِ أَشْیَاءَ عَلَی الصَّلَاةِ وَ الزَّکَاةِ وَ الْحَجِّ وَ الصَّوْمِ وَ 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بنیان اسلام بر پنچ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سند روایت هم صحیحه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 فَقُلْتُ وَ أَیُّ شَیْ‌ءٍ مِنْ ذَلِکَ أَفْضَلُ</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محل شاهد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الْوَلَایَةُ أَفْضَلُ لِأَنَّهَا مِفْتَاحُهُنَّ وَ الْوَالِی هُوَ الدَّلِیلُ عَلَیْهِنَّ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فرمودید پایه‌های اسلام پنج مورد است پس کدام از اینها افضل است امام فرمودند ولایت افضل از اینها است زیرا ولایت کلید اجرای بقیه موارد است و علت آن هم این است که والی راهنمای مردم است به این امور پس ولایت افضل از بقیه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والوالی هو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منظور از ولایت همان سرپرستی و زعامت است که شخص والی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در این معنی می‌باشد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زراره یک ذیل دیگری هم دارد که روایت مفصل است لکن ذیل آن مهم است که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 الْأَمْرِ وَ سَنَامُهُ وَ مِفْتَاحُهُ وَ بَابُ الْأَشْیَاءِ وَ رِضَا الرَّحْمَنِ الطَّاعَةُ لِلْإِمَامِ بَعْدَ مَعْرِفَتِهِ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ذروه با ذال به کسر یا به فتح هر دو استعمال شده است ذروة یعنی رفیع و سنام همان کوهان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و رفیع‌ترین چیزی که در بین احکام است و مفتاح بقیه احکام است و بابی است که بوسیله آن می‌توانند وارد احکام شوند و آنکه موجب رضای پروردگار است اطاعت نمودن از امام است بعد از اینکه او را بشناسد که خداوند می‌فرماید کسی که رسول را اطاعت نماید اطاعت از خداوند نموده است و بعد استشهاد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IRNazanin" w:hAnsi="IRNazanin" w:eastAsia="IRNazanin"/>
          <w:color w:val="111111"/>
          <w:sz w:val="28"/>
          <w:sz w:val="28"/>
          <w:szCs w:val="28"/>
          <w:rtl w:val="true"/>
          <w:lang w:bidi="fa-IR"/>
        </w:rPr>
        <w:t>خداوند می‌فرماید هرکس از پیامبر اطاعت کند خدا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استشهاد می‌فهمیم که مراد سرپرستی است و چون زمام امر به دست او است باید از او اطاعت کنیم و اطاعت از ولایت اهمیت دارد که مثل اطاعت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شاهد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بعد از این مطالب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جَلَّ وَ عَزَّ حَقٌّ فِی ثَوَابِهِ وَ لَا کَانَ مِنْ أَهْلِ الْإِیمَانِ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توجه داشته باشید اگر کسی همواره شب‌هایش با اشتغال به نماز بگذرد و روزها روزه بگیرد و تمام مالش را در راه خدا صدقه بدهد یا هر سال به مکه برود لکن ولیّ خدا را نشناسد و متابعت از او نکند و راهنمایی از او نگیرد حقی بر خداوند ندارد و تمام عباداتش هدر است و اصلا از اهل ایمان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می‌فرماید همواره همه شب و روز نماز بخواند و تمام عمر هر روز روزه بگیرد و زکات دهد حتی اگر تمام مال را بدهد یا در مورد حج نه تنها یک سال بلکه در هر سال حج کند بدون پذیرش ولایت ولیّ خدا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افضلیت برای این است که اگر نباشد بقیه موارد هم وجود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هشتم همان باب عن ابی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الْإِسْلَامُ عَلَی خَمْسٍ الصَّلَاةِ وَ الزَّکَاةِ وَ الصَّوْمِ وَ الْحَجِّ وَ الْوَلَایَةِ وَ لَمْ یُنَادَ بِشَیْ‌ءٍ مَا نُودِیَ بِالْوَلَایَةِ یَوْمَ الْغَدِیرِ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در تایید اینکه مراد از ولایت، ولایت ائمه است می‌باشد یعنی مراد از ولایت، ولایتی است که در روز غدیر به آن اشاره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 که مضامین همه روایات یکی است و راوی هم بعضا یکی است و همه روایات هم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علی ای حال یک روایت نیست نقل‌های مختلفی است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یکجا نقل نشده بلکه در مکان‌های مختلف با کلمات متفاوت نقل شده است بنابراین از روایات به همین اکتفا می‌کنیم</w:t>
      </w:r>
      <w:r>
        <w:rPr>
          <w:rFonts w:eastAsia="IRNazanin" w:cs="IRNazanin"/>
          <w:color w:val="111111"/>
          <w:sz w:val="28"/>
          <w:szCs w:val="28"/>
          <w:rtl w:val="true"/>
          <w:lang w:bidi="fa-IR"/>
        </w:rPr>
        <w:t>.</w:t>
      </w:r>
      <w:bookmarkStart w:id="13" w:name="pg4265_39387"/>
    </w:p>
    <w:p>
      <w:pPr>
        <w:pStyle w:val="Heading2"/>
        <w:numPr>
          <w:ilvl w:val="1"/>
          <w:numId w:val="1"/>
        </w:numPr>
        <w:rPr/>
      </w:pPr>
      <w:bookmarkStart w:id="14" w:name="__RefHeading___Toc410961_1479056682"/>
      <w:bookmarkStart w:id="15" w:name="_Toc5"/>
      <w:bookmarkEnd w:id="13"/>
      <w:bookmarkEnd w:id="14"/>
      <w:r>
        <w:rPr>
          <w:rtl w:val="true"/>
        </w:rPr>
        <w:t xml:space="preserve">ولایت فقیه </w:t>
      </w:r>
      <w:r>
        <w:rPr>
          <w:rtl w:val="true"/>
        </w:rPr>
        <w:t>(</w:t>
      </w:r>
      <w:r>
        <w:rPr>
          <w:rtl w:val="true"/>
        </w:rPr>
        <w:t>معانی ولایت در آیات و روایات</w:t>
      </w:r>
      <w:r>
        <w:rPr>
          <w:rtl w:val="true"/>
        </w:rPr>
        <w:t xml:space="preserve">) </w:t>
      </w:r>
      <w:r>
        <w:rPr/>
        <w:t>95/06/17</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ولایت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ما این بود که روزهای چهارشنبه قبل از درس یک بحث اخلاقی داشتیم و موضوع سبک زندگی اسلامی و کیفیت معاشرت انسان با دیگران از نظر برنامه‌های اسلامی و وظایف دینی انتخاب کردیم که بحث کنیم و ابتدا روابط پدر و فرزند و مادر را شروع کردیم که به چه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نسبت به برادر و خواهر و ارحام و صله رحم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نسبت به همسایگان و بعد نسبت به برادران دینی بحث شد و ادخال سرور و قضای حاجت مومن را بحث کردیم که به چه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بحث امروز یک روایتی است که به نظر می‌رسد روایت مفیدی است می‌خوانیم در ضمن حدیثی از امام چهارم خطاب به زهری که با افراد چگونه برخود نمایید مسلمان باشد یا غیر مسلمان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زُهْرِیُّ أَمَا عَلَیْکَ أَنْ تَجْعَلَ الْمُسْلِمِینَ مِنْکَ بِمَنْزِلَةِ أَهْلِ بَیْتِکَ</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هر مسلمانی آشناست یا غریبه است چه مانعی دارد که او را به منزل یکی از اهل بیت خودتان حساب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فَتَجْعَلَ کَبِیرَهُمْ بِمَنْزِلَةِ وَالِدِکَ وَ تَجْعَلَ صَغِیرَهُمْ بِمَنْزِلَةِ وَلَدِکَ وَ تَجْعَلَ تِرْبَکَ مِنْهُمْ بِمَنْزِلَةِ أَخِیکَ؟ فَأَیَّ هَؤُلَاءِ تُحِبُّ أَنْ تَظْلِمَ وَ أَیُّ هَؤُلَاءِ تُحِبُّ أَنْ تَدْعُوَ عَلَیْهِ وَ أَیُّ هَؤُلَاءِ تُحِبُّ أَنْ تَهْتِکَ سِتْرَهُ؟</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که سه حالت دارد که یا آن شخص بزرگتر از شماست او را به منزله پدر فرض کنید و اگر کوچکتر است مثل فرزند خودتان با او برخورد کنید و اگر هم سن شماست فرض کنید برادر شماست در این صورت به کدامیک از این سه گروه آمادگی دارید ظلم کنید؟ و حرفی علیه او بزنید و هتاکی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عَرَضَ لَکَ إِبْلِیسُ لَعَنَهُ اللَّهُ بِأَنَّ لَکَ فَضْلًا عَلَی أَحَدٍ مِنْ أَهْلِ الْقِبْلَةِ فَانْظُرْ إِنْ کَانَ أَکْبَرَ مِنْکَ فَقُلْ قَدْ سَبَقَنِی بِالْإِیمَانِ وَ الْعَمَلِ الصَّالِحِ فَهُوَ خَیْرٌ مِنِّی وَ إِنْ کَانَ أَصْغَرَ مِنْکَ فَقُلْ قَدْ سَبَقْتُهُ بِالْمَعَاصِی وَ الذُّنُوبِ فَهُوَ خَیْرٌ مِنِّی وَ إِنْ کَانَ تِرْبَکَ فَقُلْ أَنَا عَلَی یَقِینٍ مِنْ ذَنْبِی وَ فِی شَکٍّ مِنْ أَمْرِهِ فَمَا لِی أَدَعُ یَقِینِی لِشَکِّی</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 اگر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کرد که شما بالاترید در این صورت در جواب شیطان به خودت بگو اگر آن شخص از تو بزرگتر بود با خودت بگو این آقا در ایمان سابق از من است و بیش از من عمل صالح دارد پس از من بهتر است و عبادات بیشتری انجام داده است و اگر کوچکتر بود بگو من در معاصی و گناهان از او سابق هستم پس او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سن شماست بگو من یقین دارم که گناهانی انجام داده‌ام اما نسبت به او شک دارم که گناهی انجام داده باشد پس چرا یقینم را رها کنم و به دنبال شک بروم؟ پس در هر سه صورت او افضل از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طی دستور دیگری به صورت هشدار در ذیل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رَأَیْتَ الْمُسْلِمِینَ یُعَظِّمُونَکَ وَ یُوَقِّرُونَکَ وَ یُبَجِّلُونَکَ فَقُلْ هَذَا فَضْلٌ أَخَذُوا بِهِ وَ إِنْ رَأَیْتَ مِنْهُمْ جَفَاءً وَ انْقِبَاضاً فَقُلْ هَذَا لِذَنْبٍ أَحْدَثْتُهُ</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اگر دیدی که وقتی به مسلمانان می‌رسی به تو احترام و تکریم می‌کنند خیلی خودت را نگیر و مغرور نشو بلکه با خودت بگو چه مردم خوبی هستند و فضیلتی دارند یعنی خوبی را از خودت ندان بلکه فضل را از مردم بدان و اگر دیدی که اذیت و آزار می‌کنند بگو به علت گناهانی است که من انجام می‌دهم شاید اینها فهمیدند من معصیت کارم لذا به من بی احترامی می‌کنند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مرحوم آیة‌الله سید احمد خوانساری را که مردی عالم و زاهد بود یکی از آقایان تهران در زمان حیات مرحوم آیة‌الله خوانساری برای ما در یک جلسه‌ای نقل کرد ایشان خانمی در منزل دارد که آقا سید احمد را خیلی اذیت می‌کند حتی گاهی فحاشی می‌کند وقتی غذا درست می‌کند بدترین قسمت و یا قسمت نامرغوب را برای ایشان حاضر می‌کند مثلا آبگوشت درست می‌کند گوشت‌ها را خودش می‌خورد و آب را برای آقا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 تهرانی گفت بالاخره ما یک بار تذکر دادیم که او را طلاق بده آقاسید فرمودند وجود ایشان در منزل برای من لازم است زیرا می‌آیم در بین مردم و مردم به من احترام می‌کنند و حالت غروری به من دست می‌دهد وقتی به منزل که می‌آیم با تحقیرها و فحاشی‌های زنم مواجه می‌شوم و یک مقداری آن حالت غرور از من بیرون می‌رود و لذا قبول نکردند که او را طلاق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مرحوم آیة‌الله خوانساری مصداق همان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 دیدی مردم از تو تجلیل کردند گرفتار غرور نشوی که من چقدر خوبم بلکه بر این باور باش که این مردم انسان‌های خوبی هستند و اگر آزار دیدی بر این باور باش که شاید آگاهی بر گناهت پیدا کردند و بی احترامی می‌کنند امام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إِذَا فَعَلْتَ ذَلِکَ سَهَّلَ اللَّهُ عَلَیْکَ عَیْشَکَ وَ کَثُرَ أَصْدِقَاؤُک وَ فَرِحْتَ بِمَا یَکُونُ مِنْ بِرِّهِمْ وَ لَمْ تَأْسَفْ عَلَی مَا یَکُونُ مِنْ جَفَائِهِمْ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اگر چنین کردی زندگی‌ات آرام می‌شود و رفقا و دوستانت زیاد می‌شوند و دشمنانت کم می‌شود و آنها هم به شما نیکی می‌کنند و اگر کسی هم باز بدی کرد باز 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معاشرت با دیگران است که می‌تواند به صورت منشوری ارزشمند مورد عمل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معنای ولایت بود از نظر لغت گفتیم یعنی سرپرستی و استیلا و تکفل امر دیگران است و در قرآن هم آمده و در روایات هم نوعا به این معنی استعمال شده و در کتب فقهی هم به این معنی استعمال شده و شاید در کتب فقهی جائی پیدا نکنیم که ولایت به معنای محبت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القضاء وقتی می‌گوید قاضی می‌تواند ولایت داشته باشد و در اجرای حدود که می‌گویند قاضی ولایت دارد یا قاضی ولایت بر طلاق مرئة غائب عنها زوجها دارد و امثال این موارد وقتی فقهاء بحث کردند برداشت سرپرستی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نمونه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اوائل انقلاب که در شورای عالی قضایی بودیم خانمی نامه نوشته بود که ظاهرا اهل آبادان بود که شوهرم مرا اذیت می‌کند ولی مرا طلاق نمی‌دهد و اخیرا از من مطالبه پول می‌کند سه میلیون تومان می‌خواهد که آن زمان خیلی پول زیادی بود تا طلاق بدهد با قاضی که صحبت کردیم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کردیم آیا حاکم می‌تواند طلاق بدهد امام فرمود حاکم و قاضی می‌توانند طلاق جاری کنند و این را عمل کردیم و گفتیم پرونده را بفرستند تهران و طلاق را جاری کردیم و به شوهرش ابلاغ کردیم که مطلقه شد و بعد از چند سال آن شوهر آمد سراغ من و گفت شما مرا اذیت کردید و زن مرا بدون اذن من طلاق دادید و زندگی مرا متلاشی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ظلم‌هایی که کردی را فراموش کردی؟ گفتم من خدمت امام سوال کردم و امام دستور دادند طلاق بدهید اگر مشکلی داری برو به امام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یک نمونه است که قاضی حق دارد اعمال ولایت کند و زن را بدون اذن شوهر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از محضر آیت‌الله گلپایگانی سوال کردم که زوج غائب است و زوجه بدون نفقه مانده ایشان فرمودند قاضی می‌تواند بدون حضور زوج طلاق را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ولایت بر طلاق هم وجود دارد حتی در بحث میت هم ولایت وجود دارد که حاکم ولی میت است و می‌تواند اجازه کفن و دفن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این نکته استفاده می‌شود که ولایت به معنی تولی و سرپرستی آمده ولی به معنی محبت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و روایات و کلمات فقهاء هم آمده است و مقصود از کلمات فقها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بحث در اقسام ولایت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اختیارداری در تصرف در امور و در موجودات خارجی و حتی در اعضاء و جوارح هم انسان می‌تواند تصرف نماید حتی بر قوای باطنی مثل درک و شهوت هم می‌تواند تصرف داشته باشد لکن با اذن خداوند است و خداوند می‌تواند آن را از انسان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 اساس ولایت تکوینی است که انسان در امور زندگی تصرفات دارد ملکی را می‌خرد یا می‌فروشد یا هر اقدام مثبت و منفی نسبت به آنچه در اختیار اوست را انجام می‌دهد که به آن ولایت تکوینی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تمام اعمال اعضاء و جوارح به ولایت تکوینی در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تکوینی همان صحت تصرف در امور تحت اختیار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قانون‌گذاری است ولایت در تغییر برخی از آنچه قرار است باشد یا قرار است نباشد که این ولایت را ائمه هم داشتند حتی مومنین داشتند که معجزات انبیاء از همین قبیل است و این مورد هم به اذن خداوند بوده لذا هرچه انسان به خدا نزدیکتر باشد قدرت بیشتری را خواهد داشت مانند قضیه آصف برخیا که تخت بلقیس را در چشم بر هم زدنی برای سلیمان حاضر نمود</w:t>
      </w:r>
      <w:r>
        <w:rPr>
          <w:rFonts w:eastAsia="IRNazanin" w:cs="IRNazanin"/>
          <w:color w:val="111111"/>
          <w:sz w:val="28"/>
          <w:szCs w:val="28"/>
          <w:rtl w:val="true"/>
          <w:lang w:bidi="fa-IR"/>
        </w:rPr>
        <w:t>.</w:t>
      </w:r>
      <w:bookmarkStart w:id="16" w:name="pg4265_39395"/>
    </w:p>
    <w:p>
      <w:pPr>
        <w:pStyle w:val="BookText"/>
        <w:rPr/>
      </w:pPr>
      <w:bookmarkEnd w:id="16"/>
      <w:r>
        <w:rPr>
          <w:rFonts w:ascii="IRNazanin" w:hAnsi="IRNazanin" w:eastAsia="IRNazanin"/>
          <w:color w:val="111111"/>
          <w:sz w:val="28"/>
          <w:sz w:val="28"/>
          <w:szCs w:val="28"/>
          <w:rtl w:val="true"/>
          <w:lang w:bidi="fa-IR"/>
        </w:rPr>
        <w:t>ادامه بحث ولایت تکوینی و تشریعی برای جلسه بعدی</w:t>
      </w:r>
      <w:r>
        <w:rPr>
          <w:rFonts w:eastAsia="IRNazanin" w:cs="IRNazanin"/>
          <w:color w:val="111111"/>
          <w:sz w:val="28"/>
          <w:szCs w:val="28"/>
          <w:rtl w:val="true"/>
          <w:lang w:bidi="fa-IR"/>
        </w:rPr>
        <w:t>.</w:t>
      </w:r>
    </w:p>
    <w:p>
      <w:pPr>
        <w:pStyle w:val="Heading2"/>
        <w:numPr>
          <w:ilvl w:val="1"/>
          <w:numId w:val="1"/>
        </w:numPr>
        <w:rPr/>
      </w:pPr>
      <w:bookmarkStart w:id="17" w:name="__RefHeading___Toc410963_1479056682"/>
      <w:bookmarkStart w:id="18" w:name="_Toc6"/>
      <w:bookmarkEnd w:id="17"/>
      <w:r>
        <w:rPr>
          <w:rtl w:val="true"/>
        </w:rPr>
        <w:t xml:space="preserve">ولایت فقیه </w:t>
      </w:r>
      <w:r>
        <w:rPr>
          <w:rtl w:val="true"/>
        </w:rPr>
        <w:t>(</w:t>
      </w:r>
      <w:r>
        <w:rPr>
          <w:rtl w:val="true"/>
        </w:rPr>
        <w:t>ولایت تکوینی</w:t>
      </w:r>
      <w:r>
        <w:rPr>
          <w:rtl w:val="true"/>
        </w:rPr>
        <w:t xml:space="preserve">) </w:t>
      </w:r>
      <w:r>
        <w:rPr/>
        <w:t>95/06/20</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انواع و اقسام ولایت گفتیم ولایت با یک تقسیم اصلی به دو نوع تقسیم می‌شود یکی تکوینی و یکی تشریعی بعضی اقسام دیگری هم هست ولی در همین دوتا ادغام می‌شود لذا همین دوتا را بحث می‌کنیم که در بحث ولایت فقیه کدام یک از ولایت تکوینی یا تشریعی مراد است؟</w:t>
      </w:r>
    </w:p>
    <w:p>
      <w:pPr>
        <w:pStyle w:val="BookText"/>
        <w:rPr/>
      </w:pPr>
      <w:r>
        <w:rPr>
          <w:rFonts w:ascii="IRNazanin" w:hAnsi="IRNazanin" w:eastAsia="IRNazanin"/>
          <w:color w:val="111111"/>
          <w:sz w:val="28"/>
          <w:sz w:val="28"/>
          <w:szCs w:val="28"/>
          <w:rtl w:val="true"/>
          <w:lang w:bidi="fa-IR"/>
        </w:rPr>
        <w:t>ولایت تکوینی به معنای استیلا و صحت تصرف در موجودات خارجی است که هر انسانی می‌تواند این کار را انجام دهد مثل اینکه ساختمانی را می‌سازد یا یک شیئی را از جایی برمی‌دارد در جای دیگر می‌گذارد همان‌گونه که بر اعضاء و جوارح خودش نیز تسلط دارد مثل اینکه به اختیار خودم دستم یا پایم را حرکت می‌دهم یا در قوای باطنی مثلا فکر می‌کنیم اینها از مصادیق ولایت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کسانی که در اطاعت در حد بالایی هستند خداوند سعه وجودی به آنها می‌دهد که می‌توانند در حد بالا از این ولایت تکوینی استفاده نمایند مانند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معجزه عصا را داشت و حضرت عیسی که پرنده‌ای با گل درست می‌کند و روح در آن می‌دمد و در واقع تصرفات خارق‌العاده می‌کنند و مصادیق آن هم در قرآن آمده و روایات هم نقل می‌کند پس هر انسانی ولایت تکوینی بر موجودات دارد منتهی ولایت انسان‌ها مراتبی دارد برخی از اولیاء الهی یک مرتبه کوتاهی را داشته‌اند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یک سفر مشهد مشرف بودیم آیت‌الله گلپایگانی در صحن مطهر نماز می‌خواندند و معروف بود بعد از نماز مردم می‌آمدند و آقای گلپایگانی دستی به سر به آنها می‌کشید و بیماری‌های آنان شفا می‌گرفت و برخی دیگر در مرتبه بالاتر بودند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قرآن در داستان حضرت سلیمان </w:t>
      </w:r>
      <w:r>
        <w:rPr>
          <w:rStyle w:val="FootnoteAnchor"/>
          <w:rtl w:val="true"/>
        </w:rPr>
        <w:footnoteReference w:id="35"/>
      </w:r>
      <w:r>
        <w:rPr>
          <w:rFonts w:ascii="IRNazanin" w:hAnsi="IRNazanin" w:eastAsia="IRNazanin"/>
          <w:color w:val="111111"/>
          <w:sz w:val="28"/>
          <w:sz w:val="28"/>
          <w:szCs w:val="28"/>
          <w:rtl w:val="true"/>
          <w:lang w:bidi="fa-IR"/>
        </w:rPr>
        <w:t>در مورد تخت بالقیس آمده است یکی از خواص اصحاب سلیمان این قدرت را دارد که در یک چشم برهم زدن تخت بالقیس را خدمت حضرت سلیمان بیاورد قرآن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آتَیْنَا دَاوُدَ وَ سُلَیْمَانَ عِلْماً</w:t>
      </w:r>
      <w:r>
        <w:rPr>
          <w:rStyle w:val="FootnoteAnchor"/>
          <w:rtl w:val="true"/>
        </w:rPr>
        <w:footnoteReference w:id="36"/>
      </w:r>
      <w:r>
        <w:rPr>
          <w:rFonts w:ascii="IRNazanin" w:hAnsi="IRNazanin" w:eastAsia="IRNazanin"/>
          <w:color w:val="111111"/>
          <w:sz w:val="28"/>
          <w:sz w:val="28"/>
          <w:szCs w:val="28"/>
          <w:rtl w:val="true"/>
          <w:lang w:bidi="fa-IR"/>
        </w:rPr>
        <w:t>و آن دو گفتند سپاس خدای را که ما را بر بسیاری از بندگان مؤمنش برتری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وَرِثَ سُلَیْمَانُ دَاوُدَ وَ قَالَ یَا أَیُّهَا النَّاسُ عُلِّمْنَا مَنْطِقَ الطَّیْرِ وَ أُوتِینَا مِنْ کُلِّ شَیْ‌ءٍ إِنَّ هذَا لَهُوَ الْفَضْلُ الْمُبِینُ</w:t>
      </w:r>
      <w:r>
        <w:rPr>
          <w:rStyle w:val="FootnoteAnchor"/>
          <w:rtl w:val="true"/>
        </w:rPr>
        <w:footnoteReference w:id="37"/>
      </w:r>
      <w:r>
        <w:rPr>
          <w:rFonts w:ascii="IRNazanin" w:hAnsi="IRNazanin" w:eastAsia="IRNazanin"/>
          <w:color w:val="111111"/>
          <w:sz w:val="28"/>
          <w:sz w:val="28"/>
          <w:szCs w:val="28"/>
          <w:rtl w:val="true"/>
          <w:lang w:bidi="fa-IR"/>
        </w:rPr>
        <w:t>سلیمان وارث داوود شد و گفت ای مردم ما را هنر هم صحبتی با پرندگان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از همه چیز داده‌اند و این همان برتری آشکار ماست در ادامه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حُشِرَ لِسُلَیْمَانَ جُنُودُهُ مِنَ الْجِنِّ وَ الْإِنْسِ وَ الطَّیْرِ فَهُمْ یُوزَعُونَ</w:t>
      </w:r>
      <w:r>
        <w:rPr>
          <w:rStyle w:val="FootnoteAnchor"/>
          <w:rtl w:val="true"/>
        </w:rPr>
        <w:footnoteReference w:id="38"/>
      </w:r>
      <w:r>
        <w:rPr>
          <w:rFonts w:ascii="IRNazanin" w:hAnsi="IRNazanin" w:eastAsia="IRNazanin"/>
          <w:color w:val="111111"/>
          <w:sz w:val="28"/>
          <w:sz w:val="28"/>
          <w:szCs w:val="28"/>
          <w:rtl w:val="true"/>
          <w:lang w:bidi="fa-IR"/>
        </w:rPr>
        <w:t xml:space="preserve">به سلیمان بشارت می‌دهد که لشگریانی از جن و انسان و جانواران داشت و تمام این لشکریان مامور بودند که باید به صف می‌شدند تا محضر سلیمان حاضر شوند حضرت سلیمان در بررسی حضور پرندگان گفت </w:t>
      </w:r>
      <w:r>
        <w:rPr>
          <w:rFonts w:ascii="Amiri" w:hAnsi="Amiri" w:eastAsia="Amiri" w:cs="Amiri"/>
          <w:color w:val="111111"/>
          <w:sz w:val="28"/>
          <w:sz w:val="28"/>
          <w:szCs w:val="28"/>
          <w:rtl w:val="true"/>
          <w:lang w:bidi="ar-SA"/>
        </w:rPr>
        <w:t>مَا لِیَ لاَ أَرَی الْهُدْهُدَ أَمْ کَانَ مِنَ الْغَائِبِینَ</w:t>
      </w:r>
      <w:r>
        <w:rPr>
          <w:rStyle w:val="FootnoteAnchor"/>
          <w:rtl w:val="true"/>
        </w:rPr>
        <w:footnoteReference w:id="39"/>
      </w:r>
      <w:r>
        <w:rPr>
          <w:rFonts w:ascii="IRNazanin" w:hAnsi="IRNazanin" w:eastAsia="IRNazanin"/>
          <w:color w:val="111111"/>
          <w:sz w:val="28"/>
          <w:sz w:val="28"/>
          <w:szCs w:val="28"/>
          <w:rtl w:val="true"/>
          <w:lang w:bidi="fa-IR"/>
        </w:rPr>
        <w:t xml:space="preserve">چرا هدهد را نمی‌بینم آیا او غایب است؟ </w:t>
      </w:r>
      <w:r>
        <w:rPr>
          <w:rFonts w:ascii="Amiri" w:hAnsi="Amiri" w:eastAsia="Amiri" w:cs="Amiri"/>
          <w:color w:val="111111"/>
          <w:sz w:val="28"/>
          <w:sz w:val="28"/>
          <w:szCs w:val="28"/>
          <w:rtl w:val="true"/>
          <w:lang w:bidi="ar-SA"/>
        </w:rPr>
        <w:t>لَأُعَذِّبَنَّهُ عَذَاباً شَدِیداًأَوْ لَأَذْبَحَنَّهُ أَوْ لَیَأْتِیَنِّی بِسُلْطَانٍ مُبِینٍ</w:t>
      </w:r>
      <w:r>
        <w:rPr>
          <w:rStyle w:val="FootnoteAnchor"/>
          <w:rtl w:val="true"/>
        </w:rPr>
        <w:footnoteReference w:id="40"/>
      </w:r>
      <w:r>
        <w:rPr>
          <w:rFonts w:ascii="IRNazanin" w:hAnsi="IRNazanin" w:eastAsia="IRNazanin"/>
          <w:color w:val="111111"/>
          <w:sz w:val="28"/>
          <w:sz w:val="28"/>
          <w:szCs w:val="28"/>
          <w:rtl w:val="true"/>
          <w:lang w:bidi="fa-IR"/>
        </w:rPr>
        <w:t>به خدا قسم او را به شدت عقاب می‌کنم و یا گردنش را می‌زنم مگر اینکه دلیل محکمی بیاورد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فَمَکَثَ غَیْرَ بَعِیدٍ فَقَالَ أَحَطْتُ بِمَا لَمْ تُحِطْ بِهِ وَ جِئْتُکَ مِنْ سَبَإٍ بِنَبَإٍ یَقِینٍ</w:t>
      </w:r>
      <w:r>
        <w:rPr>
          <w:rStyle w:val="FootnoteAnchor"/>
          <w:rtl w:val="true"/>
        </w:rPr>
        <w:footnoteReference w:id="41"/>
      </w:r>
      <w:r>
        <w:rPr>
          <w:rFonts w:ascii="IRNazanin" w:hAnsi="IRNazanin" w:eastAsia="IRNazanin"/>
          <w:color w:val="111111"/>
          <w:sz w:val="28"/>
          <w:sz w:val="28"/>
          <w:szCs w:val="28"/>
          <w:rtl w:val="true"/>
          <w:lang w:bidi="fa-IR"/>
        </w:rPr>
        <w:t xml:space="preserve">کمی بعد هدهد آمد که گفت من خبری به دست آوردم که تو از آن آگاهی نداری و از منطقه قوم سبأ یک خبر قطعی آورده‌ام </w:t>
      </w:r>
      <w:r>
        <w:rPr>
          <w:rFonts w:ascii="Amiri" w:hAnsi="Amiri" w:eastAsia="Amiri" w:cs="Amiri"/>
          <w:color w:val="111111"/>
          <w:sz w:val="28"/>
          <w:sz w:val="28"/>
          <w:szCs w:val="28"/>
          <w:rtl w:val="true"/>
          <w:lang w:bidi="ar-SA"/>
        </w:rPr>
        <w:t>إِنِّی وَجَدْتُ امْرَأَةً تَمْلِکُهُمْ وَ أُوتِیَتْ مِنْ کُلِّ شَیْ‌ءٍ وَ لَهَا عَرْشٌ عَظِیمٌ</w:t>
      </w:r>
      <w:r>
        <w:rPr>
          <w:rStyle w:val="FootnoteAnchor"/>
          <w:rtl w:val="true"/>
        </w:rPr>
        <w:footnoteReference w:id="42"/>
      </w:r>
      <w:r>
        <w:rPr>
          <w:rFonts w:ascii="IRNazanin" w:hAnsi="IRNazanin" w:eastAsia="IRNazanin"/>
          <w:color w:val="111111"/>
          <w:sz w:val="28"/>
          <w:sz w:val="28"/>
          <w:szCs w:val="28"/>
          <w:rtl w:val="true"/>
          <w:lang w:bidi="fa-IR"/>
        </w:rPr>
        <w:t xml:space="preserve">من از شهری می‌آیم که در آن زنی حکمرانی می‌کند که تمام امکانات را دارد و خداوند در اختیار او قرار داده به ویژه که تخت سلطنتی بزرگ و فاخر دارد </w:t>
      </w:r>
      <w:r>
        <w:rPr>
          <w:rFonts w:ascii="Amiri" w:hAnsi="Amiri" w:eastAsia="Amiri" w:cs="Amiri"/>
          <w:color w:val="111111"/>
          <w:sz w:val="28"/>
          <w:sz w:val="28"/>
          <w:szCs w:val="28"/>
          <w:rtl w:val="true"/>
          <w:lang w:bidi="ar-SA"/>
        </w:rPr>
        <w:t>وَجَدْتُهَا وَ قَوْمَهَا یَسْجُدُونَ لِلشَّمْسِ مِنْ دُونِ اللَّهِ</w:t>
      </w:r>
      <w:r>
        <w:rPr>
          <w:rStyle w:val="FootnoteAnchor"/>
          <w:rtl w:val="true"/>
        </w:rPr>
        <w:footnoteReference w:id="43"/>
      </w:r>
      <w:r>
        <w:rPr>
          <w:rFonts w:ascii="IRNazanin" w:hAnsi="IRNazanin" w:eastAsia="IRNazanin"/>
          <w:color w:val="111111"/>
          <w:sz w:val="28"/>
          <w:sz w:val="28"/>
          <w:szCs w:val="28"/>
          <w:rtl w:val="true"/>
          <w:lang w:bidi="fa-IR"/>
        </w:rPr>
        <w:t xml:space="preserve">لکن خورشید را می‌پرستند،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داستانش مفصل است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هدهد گفت آنها به حدی از انحراف رسیدند که به راحتی قابل هدایت نیستند سلیمان گفت راست یا دروغ بودن خبرت را معلوم می‌کنم اکنون این نامه مرا بر آنان بیفکن و خود در گوشه‌ای منتظر بمان که عکس‌العمل آنان چیست؟ آنان نامه را دیدند در نهایت هدیه‌ای برای سلیمان به علامت صلح و دوستی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قبول نکرد و به فرستاده بالقیس گفت با لشگری عظیم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قرار شد که خود بالقیس بیاید سلیمان گفت </w:t>
      </w:r>
      <w:r>
        <w:rPr>
          <w:rFonts w:ascii="Amiri" w:hAnsi="Amiri" w:eastAsia="Amiri" w:cs="Amiri"/>
          <w:color w:val="111111"/>
          <w:sz w:val="28"/>
          <w:sz w:val="28"/>
          <w:szCs w:val="28"/>
          <w:rtl w:val="true"/>
          <w:lang w:bidi="ar-SA"/>
        </w:rPr>
        <w:t>یَا أَیُّهَا الْمَلَأُ أَیُّکُمْ یَأْتِینِی بِعَرْشِهَا قَبْلَ أَنْ یَأْتُونِی مُسْلِمِینَ</w:t>
      </w:r>
      <w:r>
        <w:rPr>
          <w:rStyle w:val="FootnoteAnchor"/>
          <w:rtl w:val="true"/>
        </w:rPr>
        <w:footnoteReference w:id="44"/>
      </w:r>
      <w:r>
        <w:rPr>
          <w:rFonts w:ascii="IRNazanin" w:hAnsi="IRNazanin" w:eastAsia="IRNazanin"/>
          <w:color w:val="111111"/>
          <w:sz w:val="28"/>
          <w:sz w:val="28"/>
          <w:szCs w:val="28"/>
          <w:rtl w:val="true"/>
          <w:lang w:bidi="fa-IR"/>
        </w:rPr>
        <w:t xml:space="preserve">چه کسی حاضر است قبل از اینکه بالقیس و اطرافیانش بیایند و مسلمان شوند تخت بالقیس را اینجا حاضر کند؟ دو نفر حاضر شدند که یکی عفریطی از جن بود که گفت </w:t>
      </w:r>
      <w:r>
        <w:rPr>
          <w:rFonts w:ascii="Amiri" w:hAnsi="Amiri" w:eastAsia="Amiri" w:cs="Amiri"/>
          <w:color w:val="111111"/>
          <w:sz w:val="28"/>
          <w:sz w:val="28"/>
          <w:szCs w:val="28"/>
          <w:rtl w:val="true"/>
          <w:lang w:bidi="ar-SA"/>
        </w:rPr>
        <w:t>أَنَا آتِیکَ بِهِ قَبْلَ أَنْ تَقُومَ مِنْ مَقَامِکَ</w:t>
      </w:r>
      <w:r>
        <w:rPr>
          <w:rStyle w:val="FootnoteAnchor"/>
          <w:rtl w:val="true"/>
        </w:rPr>
        <w:footnoteReference w:id="45"/>
      </w:r>
      <w:r>
        <w:rPr>
          <w:rFonts w:ascii="IRNazanin" w:hAnsi="IRNazanin" w:eastAsia="IRNazanin"/>
          <w:color w:val="111111"/>
          <w:sz w:val="28"/>
          <w:sz w:val="28"/>
          <w:szCs w:val="28"/>
          <w:rtl w:val="true"/>
          <w:lang w:bidi="fa-IR"/>
        </w:rPr>
        <w:t xml:space="preserve">قبل از تمام شدن جلسه شما اینکار را خواهم کرد </w:t>
      </w:r>
      <w:r>
        <w:rPr>
          <w:rFonts w:ascii="Amiri" w:hAnsi="Amiri" w:eastAsia="Amiri" w:cs="Amiri"/>
          <w:color w:val="111111"/>
          <w:sz w:val="28"/>
          <w:sz w:val="28"/>
          <w:szCs w:val="28"/>
          <w:rtl w:val="true"/>
          <w:lang w:bidi="ar-SA"/>
        </w:rPr>
        <w:t>وَ إِنِّی عَلَیْهِ لَقَوِیٌّ أَمِینٌ</w:t>
      </w:r>
      <w:r>
        <w:rPr>
          <w:rStyle w:val="FootnoteAnchor"/>
          <w:rtl w:val="true"/>
        </w:rPr>
        <w:footnoteReference w:id="46"/>
      </w:r>
      <w:r>
        <w:rPr>
          <w:rFonts w:ascii="IRNazanin" w:hAnsi="IRNazanin" w:eastAsia="IRNazanin"/>
          <w:color w:val="111111"/>
          <w:sz w:val="28"/>
          <w:sz w:val="28"/>
          <w:szCs w:val="28"/>
          <w:rtl w:val="true"/>
          <w:lang w:bidi="fa-IR"/>
        </w:rPr>
        <w:t xml:space="preserve">تأکید شدید کرد که حتما ظرف همین چند ساعت انجام می‌دهد و </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Style w:val="FootnoteAnchor"/>
          <w:rtl w:val="true"/>
        </w:rPr>
        <w:footnoteReference w:id="47"/>
      </w:r>
      <w:r>
        <w:rPr>
          <w:rFonts w:ascii="IRNazanin" w:hAnsi="IRNazanin" w:eastAsia="IRNazanin"/>
          <w:color w:val="111111"/>
          <w:sz w:val="28"/>
          <w:sz w:val="28"/>
          <w:szCs w:val="28"/>
          <w:rtl w:val="true"/>
          <w:lang w:bidi="fa-IR"/>
        </w:rPr>
        <w:t xml:space="preserve">و نفر دوم یکی از اصحاب سلیمان بود که گویا اسم اعظم بلد بود گفت در یک چشم بهم زدن اینکار را انجام خواهم داد و سلیمان قبول کرد و اینکار انجام شد </w:t>
      </w:r>
      <w:r>
        <w:rPr>
          <w:rFonts w:ascii="Amiri" w:hAnsi="Amiri" w:eastAsia="Amiri" w:cs="Amiri"/>
          <w:color w:val="111111"/>
          <w:sz w:val="28"/>
          <w:sz w:val="28"/>
          <w:szCs w:val="28"/>
          <w:rtl w:val="true"/>
          <w:lang w:bidi="ar-SA"/>
        </w:rPr>
        <w:t>فَلَمَّا رَآهُ مُسْتَقِرّاً عِنْدَهُ قَالَ هذَا مِنْ فَضْلِ رَبِّی</w:t>
      </w:r>
      <w:r>
        <w:rPr>
          <w:rStyle w:val="FootnoteAnchor"/>
          <w:rtl w:val="true"/>
        </w:rPr>
        <w:footnoteReference w:id="48"/>
      </w:r>
      <w:r>
        <w:rPr>
          <w:rFonts w:ascii="IRNazanin" w:hAnsi="IRNazanin" w:eastAsia="IRNazanin"/>
          <w:color w:val="111111"/>
          <w:sz w:val="28"/>
          <w:sz w:val="28"/>
          <w:szCs w:val="28"/>
          <w:rtl w:val="true"/>
          <w:lang w:bidi="fa-IR"/>
        </w:rPr>
        <w:t>در همان حال که اجازه داد تخت حاضر شود دید تخت نزدش حاضر است و لذا گفت این از فضل پروردگار من است که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می‌فرمایید که نشان دهنده ولایت تکوینی است که بصورت ویژه خداوند به یک نفر که انس با خدا دارد و نه پیامبر و نه امام است داده است و این از مصادیق ولایت تکوینی و در قرآن می‌فرماید </w:t>
      </w:r>
      <w:r>
        <w:rPr>
          <w:rFonts w:ascii="Amiri" w:hAnsi="Amiri" w:eastAsia="Amiri" w:cs="Amiri"/>
          <w:color w:val="111111"/>
          <w:sz w:val="28"/>
          <w:sz w:val="28"/>
          <w:szCs w:val="28"/>
          <w:rtl w:val="true"/>
          <w:lang w:bidi="ar-SA"/>
        </w:rPr>
        <w:t>قَالَ الَّذِی عِنْدَهُ عِلْمٌ مِنَ الْکِتَابِ</w:t>
      </w:r>
      <w:r>
        <w:rPr>
          <w:rStyle w:val="FootnoteAnchor"/>
          <w:rtl w:val="true"/>
        </w:rPr>
        <w:footnoteReference w:id="49"/>
      </w:r>
      <w:r>
        <w:rPr>
          <w:rFonts w:ascii="IRNazanin" w:hAnsi="IRNazanin" w:eastAsia="IRNazanin"/>
          <w:color w:val="111111"/>
          <w:sz w:val="28"/>
          <w:sz w:val="28"/>
          <w:szCs w:val="28"/>
          <w:rtl w:val="true"/>
          <w:lang w:bidi="fa-IR"/>
        </w:rPr>
        <w:t>که تنوین در علم نحو تنوین تنکیر است که دلالت بر قِلَّة و کمی دارد یعنی علم قلیلی از کتاب دارد که گفته‌اند آن صحابی سلیمان فقط یک اسم از اسماء اعظم خدا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کسی که علم قلیلی دارد این کار را می‌تواند انجام دهد پس کسانی که ارتباطاتشان بیشتر است؛ قدرتشان فوق این حرف‌ها است که حضرت علی می‌فرمود اگر او یک اسم اعظم خدا را می‌دانست من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را می‌دانم</w:t>
      </w:r>
      <w:r>
        <w:rPr>
          <w:rFonts w:eastAsia="IRNazanin" w:cs="IRNazanin"/>
          <w:color w:val="111111"/>
          <w:sz w:val="28"/>
          <w:szCs w:val="28"/>
          <w:rtl w:val="true"/>
          <w:lang w:bidi="fa-IR"/>
        </w:rPr>
        <w:t xml:space="preserve">. </w:t>
      </w:r>
      <w:r>
        <w:rPr>
          <w:rStyle w:val="FootnoteAnchor"/>
          <w:rtl w:val="true"/>
        </w:rPr>
        <w:footnoteReference w:id="50"/>
      </w:r>
      <w:r>
        <w:rPr>
          <w:rStyle w:val="FootnoteAnchor"/>
          <w:rtl w:val="true"/>
        </w:rPr>
        <w:footnoteReference w:id="51"/>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در قضیه موسی هم که فرعون از او معجزه خواست </w:t>
      </w:r>
      <w:r>
        <w:rPr>
          <w:rFonts w:ascii="Amiri" w:hAnsi="Amiri" w:eastAsia="Amiri" w:cs="Amiri"/>
          <w:color w:val="111111"/>
          <w:sz w:val="28"/>
          <w:sz w:val="28"/>
          <w:szCs w:val="28"/>
          <w:rtl w:val="true"/>
          <w:lang w:bidi="ar-SA"/>
        </w:rPr>
        <w:t>فَأَلْقَاهَا فَإِذَا هِیَ حَیَّةٌ تَسْعَی</w:t>
      </w:r>
      <w:r>
        <w:rPr>
          <w:rStyle w:val="FootnoteAnchor"/>
          <w:rtl w:val="true"/>
        </w:rPr>
        <w:footnoteReference w:id="53"/>
      </w:r>
      <w:r>
        <w:rPr>
          <w:rFonts w:ascii="IRNazanin" w:hAnsi="IRNazanin" w:eastAsia="IRNazanin"/>
          <w:color w:val="111111"/>
          <w:sz w:val="28"/>
          <w:sz w:val="28"/>
          <w:szCs w:val="28"/>
          <w:rtl w:val="true"/>
          <w:lang w:bidi="fa-IR"/>
        </w:rPr>
        <w:t>حضرت موسی عصایش را به زمین زد و ماری عظیم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مصادیق ولایت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قضیه حضرت عیسی نیز می‌فرمود </w:t>
      </w:r>
      <w:r>
        <w:rPr>
          <w:rFonts w:ascii="Amiri" w:hAnsi="Amiri" w:eastAsia="Amiri" w:cs="Amiri"/>
          <w:color w:val="111111"/>
          <w:sz w:val="28"/>
          <w:sz w:val="28"/>
          <w:szCs w:val="28"/>
          <w:rtl w:val="true"/>
          <w:lang w:bidi="ar-SA"/>
        </w:rPr>
        <w:t>أَنِّی قَدْ جِئْتُکُمْ بِآیَةٍ مِنْ رَبِّکُمْ</w:t>
      </w:r>
      <w:r>
        <w:rPr>
          <w:rStyle w:val="FootnoteAnchor"/>
          <w:rtl w:val="true"/>
        </w:rPr>
        <w:footnoteReference w:id="54"/>
      </w:r>
      <w:r>
        <w:rPr>
          <w:rFonts w:ascii="IRNazanin" w:hAnsi="IRNazanin" w:eastAsia="IRNazanin"/>
          <w:color w:val="111111"/>
          <w:sz w:val="28"/>
          <w:sz w:val="28"/>
          <w:szCs w:val="28"/>
          <w:rtl w:val="true"/>
          <w:lang w:bidi="fa-IR"/>
        </w:rPr>
        <w:t xml:space="preserve">من از طرف خداوند آیات و نشانه‌هایی آوردم که دلیل بر نبوت من است </w:t>
      </w:r>
      <w:r>
        <w:rPr>
          <w:rFonts w:ascii="Amiri" w:hAnsi="Amiri" w:eastAsia="Amiri" w:cs="Amiri"/>
          <w:color w:val="111111"/>
          <w:sz w:val="28"/>
          <w:sz w:val="28"/>
          <w:szCs w:val="28"/>
          <w:rtl w:val="true"/>
          <w:lang w:bidi="ar-SA"/>
        </w:rPr>
        <w:t>أَنِّی أَخْلُقُ لَکُمْ مِنَ الطِّینِ کَهَیْئَةِ الطَّیْرِ فَأَنْفُخُ فِیهِ فَیَکُونُ طَیْراً بِإِذْنِ اللَّهِ وَ أُبْرِئُ الْأَکْمَهَ وَ الْأَبْرَصَ وَ أُحْیِی الْمَوْتَی بِإِذْنِ اللَّهِ</w:t>
      </w:r>
      <w:r>
        <w:rPr>
          <w:rStyle w:val="FootnoteAnchor"/>
          <w:rtl w:val="true"/>
        </w:rPr>
        <w:footnoteReference w:id="55"/>
      </w:r>
      <w:r>
        <w:rPr>
          <w:rFonts w:ascii="IRNazanin" w:hAnsi="IRNazanin" w:eastAsia="IRNazanin"/>
          <w:color w:val="111111"/>
          <w:sz w:val="28"/>
          <w:sz w:val="28"/>
          <w:szCs w:val="28"/>
          <w:rtl w:val="true"/>
          <w:lang w:bidi="fa-IR"/>
        </w:rPr>
        <w:t>من در مقابل چشمانتان با گِل یک صورت مجسمه پرنده درست می‌کنم و در او می‌دمم و او به اذن خدا پرنده می‌شود و پرواز 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أُبْرِئُ الْأَکْمَهَ وَ الْأَبْرَصَ</w:t>
      </w:r>
      <w:r>
        <w:rPr>
          <w:rStyle w:val="FootnoteAnchor"/>
          <w:rtl w:val="true"/>
        </w:rPr>
        <w:footnoteReference w:id="56"/>
      </w:r>
      <w:r>
        <w:rPr>
          <w:rFonts w:ascii="IRNazanin" w:hAnsi="IRNazanin" w:eastAsia="IRNazanin"/>
          <w:color w:val="111111"/>
          <w:sz w:val="28"/>
          <w:sz w:val="28"/>
          <w:szCs w:val="28"/>
          <w:rtl w:val="true"/>
          <w:lang w:bidi="fa-IR"/>
        </w:rPr>
        <w:t>و برای شما بیمارن پیسی و کور را شفا می‌دهم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أُحْیِی الْمَوْتَی</w:t>
      </w:r>
      <w:r>
        <w:rPr>
          <w:rStyle w:val="FootnoteAnchor"/>
          <w:rtl w:val="true"/>
        </w:rPr>
        <w:footnoteReference w:id="57"/>
      </w:r>
      <w:r>
        <w:rPr>
          <w:rFonts w:ascii="IRNazanin" w:hAnsi="IRNazanin" w:eastAsia="IRNazanin"/>
          <w:color w:val="111111"/>
          <w:sz w:val="28"/>
          <w:sz w:val="28"/>
          <w:szCs w:val="28"/>
          <w:rtl w:val="true"/>
          <w:lang w:bidi="fa-IR"/>
        </w:rPr>
        <w:t>بالاتر از اینها من به اذن خداوند مرده را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مصادیق ولایت تکوینی است که حتی غیر از انبیاء مثل آصف برخیا که از خواص اصحاب پیامبر بود اینکار را 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عرض می‌کنیم پیامبر گرامی اسلام هم معجزات فراوانی داشت که یک نمونه را حضرت علی در خطبه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معروف به قاصعه </w:t>
      </w:r>
      <w:r>
        <w:rPr>
          <w:rStyle w:val="FootnoteAnchor"/>
          <w:rtl w:val="true"/>
        </w:rPr>
        <w:footnoteReference w:id="58"/>
      </w:r>
      <w:r>
        <w:rPr>
          <w:rFonts w:ascii="IRNazanin" w:hAnsi="IRNazanin" w:eastAsia="IRNazanin"/>
          <w:color w:val="111111"/>
          <w:sz w:val="28"/>
          <w:sz w:val="28"/>
          <w:szCs w:val="28"/>
          <w:rtl w:val="true"/>
          <w:lang w:bidi="fa-IR"/>
        </w:rPr>
        <w:t xml:space="preserve">در بیان معجزات پیامبر گرامی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بودم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أتاه الملأ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قریش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 یَا مُحَمَّدُ إِنَّکَ قَدِ ادَّعَیْتَ عَظِیماً لَمْ یَدَّعِهِ آبَاؤُکَ وَ لَا أَحَدٌ مِنْ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پیامبر گفتند شما ادعای عجیبی دارید که در بین پدران شما سابقه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نَسْأَلُکَ أَمْراً إِنْ أَنْتَ أَجَبْتَنَا إِلَیْهِ وَ أَرَیْتَنَاهُ عَلِمْنَا أَنَّکَ نَبِیٌّ وَ رَسُولٌ وَ إِنْ لَمْ تَفْعَلْ عَلِمْنَا أَنَّکَ سَاحِرٌ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پرسشی داریم اگر جواب دادی می‌فهمیم که پیامبری و اگر نه می‌دانیم که ساحری و کذابی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واله وَ مَا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پرسش‌تان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تَدْعُو لَنَا هَذِهِ الشَّجَرَةَ حَتَّی تَنْقَلِعَ بِعُرُوقِهَا وَ تَقِفَ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آن درخت کهنی که در مقابل بود دستور دهی که از ریشه کنده شود و نزدیک بیاید و در حضور به احترام بایستد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واله إِنَّ اللّهَ عَلی کُلِّ شَیْ‌ءٍ قَدِیرٌ فَإِنْ فَعَلَ اللَّهُ لَکُمْ ذَلِکَ أَ تُؤْمِنُونَ وَ تَشْهَدُونَ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خداوند بر همه چیز قادر است اما اگر خداوند چنین کند ایمان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اگر چنین کنی ایمان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فَإِنِّی سَأُرِیکُمْ مَا تَطْلُبُونَ وَ إِنِّی لَأَعْلَمُ أَنَّکُمْ لَا تَفِیئُونَ إِلَی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فرمودند من این کار را می‌کنم اما می‌دانم که ایمان نمی‌آورید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فِیکُمْ مَنْ یُطْرَحُ فِی الْقَلِیبِ وَ مَنْ یُحَزِّبُ الْأَحْزَابَ ثُمَّ قَالَ صلی الله علیه واله یَا أَیَّتُهَا الشَّجَرَةُ إِنْ کُنْتِ تُؤْمِنِینَ بِاللَّهِ وَ الْیَوْمِ الْآخِرِ وَ تَعْلَمِینَ أَنِّی رَسُولُ اللَّهِ فَانْقَلِعِی بِعُرُوقِکِ حَتَّی تَقِفِی بَیْنَ یَدَیَّ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درخت فرمود اگر خدا و روز قیامت را قبول داری و مرا قبول داری با ریشه از زمین کنده شو و نزد من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فَوَالَّذِی بَعَثَهُ بِالْحَقِّ لَانْقَلَعَتْ بِعُرُوقِهَا وَ جَاءَتْ وَ لَهَا دَوِیٌّ شَدِیدٌ وَ قَصْفٌ کَقَصْفِ أَجْنِحَةِ الطَّیْرِ حَتَّی وَقَفَتْ بَیْنَ یَدَیْ رَسُولِ اللَّهِ صلی الله علیه واله مُرَفْرِفَةً وَ أَلْقَتْ بِغُصْنِهَا الْأَعْلَی عَلَی رَسُولِ اللَّهِ صلی الله علیه واله وَ بِبَعْضِ أَغْصَانِهَا عَلَی مَنْکِبِی وَ کُنْتُ عَنْ یَمِینِهِ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خدایی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 درخت به آن عظمت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صدای شدیدی داشت و شاخه‌هایش همانند بال پرندگان تکان می‌خورد و شاخه بزرگش روی شانه پیامبر آمد و من که سمت راست پیامبر بودم بعض شاخه‌های کوچک آن روی شانه‌های من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الْقَوْمُ إِلَی ذَلِکَ قَالُوا عُلُوّاً وَ اسْتِکْبَاراً فَمُرْهَا فَلْیَأْتِکَ نِصْفُهَا وَ یَبْقَی نِصْفُهَا فَأَمَرَهَا بِذَلِکَ فَأَقْبَلَ إِلَیْهِ نِصْفُهَا کَأَعْجَبِ إِقْبَالٍ وَ أَشَدِّهِ دَوِیّاً فَکَادَتْ تَلْتَفُّ بِرَسُولِ اللَّهِ صلی الله علیه واله فَقَالُوا کُفْراً وَ عُتُوّاً فَمُرْ هَذَا النِّصْفَ فَلْیَرْجِعْ إِلَی نِصْفِهِ کَمَا کَانَ فَأَمَرَهُ صلی الله علیه واله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از روی کفر و ستم گفتند این کافی نیست بلکه دستور بده این درخت نصف شود نصف کنار شما بیاید و نصف دیگر سر جایش بماند و پیامبر دستور داد و همین‌گونه شد و با صدای غرش بالاتر آمد و آن قدر نزدیک شد که خواست به پیامبر بچسبد و باز آنان از روی کفر گفتند این سحر عجیبی است و ایمان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أَنَا لَا إِلَهَ إِلَّا اللَّهُ إِنِّی أَوَّلُ مُؤْمِنٍ بِکَ یَا رَسُولَ اللَّهِ وَ أَوَّلُ مَنْ آَمَنَ بِأَنَّ الشَّجَرَةَ فَعَلَتْ مَا فَعَلَتْ بِأَمْرِ اللَّهِ تَعَالَی تَصْدِیقاً بِنُبُوَّتِکَ وَ إِجْلَالًا لِکَلِمَتِکَ فَقَالَ الْقَوْمُ کُلُّهُمْ بَلْ ساحِرٌ کَذّابٌ عَجِیبُ السِّحْرِ خَفِیفٌ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من شهادت به پیامبری شما می‌دهم و اول کسی هستم که شهادت می‌دهم این درخت هم برای اطاعت از پیامبری شما این کار را انجام داد اما همه آن قوم گفتند این معجزه نیست بلکه سحر عجیبی کرده است و چقدر آسان چنین سحری را انجام داد</w:t>
      </w:r>
      <w:r>
        <w:rPr>
          <w:rFonts w:eastAsia="IRNazanin" w:cs="IRNazanin"/>
          <w:color w:val="111111"/>
          <w:sz w:val="28"/>
          <w:szCs w:val="28"/>
          <w:rtl w:val="true"/>
          <w:lang w:bidi="fa-IR"/>
        </w:rPr>
        <w:t>.</w:t>
      </w:r>
      <w:bookmarkStart w:id="19" w:name="pg4265_39401"/>
    </w:p>
    <w:p>
      <w:pPr>
        <w:pStyle w:val="BookText"/>
        <w:rPr/>
      </w:pPr>
      <w:bookmarkEnd w:id="19"/>
      <w:r>
        <w:rPr>
          <w:rFonts w:ascii="IRNazanin" w:hAnsi="IRNazanin" w:eastAsia="IRNazanin"/>
          <w:color w:val="111111"/>
          <w:sz w:val="28"/>
          <w:sz w:val="28"/>
          <w:szCs w:val="28"/>
          <w:rtl w:val="true"/>
          <w:lang w:bidi="fa-IR"/>
        </w:rPr>
        <w:t>اینهم تصرف در موجودات خارجی است که در آیات و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روایتی هم داریم که کلینی در کافی </w:t>
      </w:r>
      <w:r>
        <w:rPr>
          <w:rStyle w:val="FootnoteAnchor"/>
          <w:rtl w:val="true"/>
        </w:rPr>
        <w:footnoteReference w:id="59"/>
      </w:r>
      <w:r>
        <w:rPr>
          <w:rFonts w:ascii="IRNazanin" w:hAnsi="IRNazanin" w:eastAsia="IRNazanin"/>
          <w:color w:val="111111"/>
          <w:sz w:val="28"/>
          <w:sz w:val="28"/>
          <w:szCs w:val="28"/>
          <w:rtl w:val="true"/>
          <w:lang w:bidi="fa-IR"/>
        </w:rPr>
        <w:t>نقل می‌کند که اگر هر بنده‌ای اطاعت و بندگی خداوند را داشته باشد خداوند می‌فرماید من دست و پا و چشم او می‌شوم و اراده او اراده من می‌شود</w:t>
      </w:r>
      <w:r>
        <w:rPr>
          <w:rFonts w:eastAsia="IRNazanin" w:cs="IRNazanin"/>
          <w:color w:val="111111"/>
          <w:sz w:val="28"/>
          <w:szCs w:val="28"/>
          <w:rtl w:val="true"/>
          <w:lang w:bidi="fa-IR"/>
        </w:rPr>
        <w:t>.</w:t>
      </w:r>
    </w:p>
    <w:p>
      <w:pPr>
        <w:pStyle w:val="Heading2"/>
        <w:numPr>
          <w:ilvl w:val="1"/>
          <w:numId w:val="1"/>
        </w:numPr>
        <w:rPr/>
      </w:pPr>
      <w:bookmarkStart w:id="20" w:name="__RefHeading___Toc410965_1479056682"/>
      <w:bookmarkStart w:id="21" w:name="_Toc7"/>
      <w:bookmarkEnd w:id="20"/>
      <w:r>
        <w:rPr>
          <w:rtl w:val="true"/>
        </w:rPr>
        <w:t xml:space="preserve">ولایت فقیه </w:t>
      </w:r>
      <w:r>
        <w:rPr>
          <w:rtl w:val="true"/>
        </w:rPr>
        <w:t>(</w:t>
      </w:r>
      <w:r>
        <w:rPr>
          <w:rtl w:val="true"/>
        </w:rPr>
        <w:t>ولایت تکوینی</w:t>
      </w:r>
      <w:r>
        <w:rPr>
          <w:rtl w:val="true"/>
        </w:rPr>
        <w:t xml:space="preserve">) </w:t>
      </w:r>
      <w:r>
        <w:rPr/>
        <w:t>95/06/21</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برای خواندن دعای عرفه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عرفه و یکی از روزهای باشرافت و با فضیلت و با کرامت عندالله و روز مناجات با خدا و روز دعا و توبه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دهد بتوانیم از برکات این روز بهره کافی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شریف عرفه دعای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معروف است که در منا وجود مبارک امام روی پا و با خشوع و با چشمان گریان خواندند و دعایی است پرمعنی دعایی است که در این دعا امام با شور و عشق خدا را می‌خواند و اظهار عبودیت و بندگی و ناچیزی در برابر عظمت پروردگار از خود نشان می‌دهد راوی گوید امام بعد از خواندن بخشی از این دعا یک حالتی پیدا کردند که ادامه دعا را با حال پریشان و چشمان گریان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که امام در این بخش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اخشاک کأنی أراک</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خدا خشیت خود را در من طوری قرار بده که گویی تو را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واسعدنی بتقویک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تقوی مرا به سعادت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تشقنی بمعصیتک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معصیت مرا از فیوضات محروم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وحزلی فی 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مقدرات بر من خیر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مفصلی است انشاءالله عزیزان سعی کنید دعا را با توجه بخوانید و چون روز استغفار و توبه است دعا کنید و استغفار کنید و توبه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ولایت تکوینی از آیات قرآن و نیز روایات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خوارق عادات مثل جریان آصف برخیا را برای انسان روشن می‌کند که بعضی از این معجزات را که یکی از معجزات پیامبر را از قول حضرت علی در نهج البلاغه </w:t>
      </w:r>
      <w:r>
        <w:rPr>
          <w:rStyle w:val="FootnoteAnchor"/>
          <w:rtl w:val="true"/>
        </w:rPr>
        <w:footnoteReference w:id="61"/>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دیگر کلینی در کافی نقل کرده است که خیلی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کافی جزء احادیث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أذی المسلمین و احتقرهم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ابان بن تغلب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 فراز دارد که فراز اول محل شاهد ما نیست اما تیمنا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فراز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رَبِّ مَا حَالُ الْمُؤْمِنِ عِنْدَکَ قَالَ یَا مُحَمَّدُ مَنْ أَهَانَ لِی وَلِیّاً فَقَدْ بَارَزَنِی بِالْمُحَارَبَةِ وَ أَنَا أَسْرَعُ شَیْ‌ءٍ إِلَی نُصْرَةِ أَوْلِیَائِی وَ مَا تَرَدَّدْتُ عَنْ شَیْ‌ءٍ أَنَا فَاعِلُهُ کَتَرَدُّدِی عَنْ وَفَاةِ الْمُؤْمِنِ یَکْرَهُ الْمَوْتَ وَ أَکْرَهُ مَسَاءَتَهُ وَ إِنَّ مِنْ عِبَادِیَ الْمُؤْمِنِینَ مَنْ لَا یُصْلِحُهُ إِلَّا الْغِنَی وَ لَوْ صَرَفْتُهُ إِلَی غَیْرِ ذَلِکَ لَهَلَکَ وَ إِنَّ مِنْ عِبَادِیَ الْمُؤْمِنِینَ مَنْ لَا یُصْلِحُهُ إِلَّا الْفَقْرُ وَ لَوْ صَرَفْتُهُ إِلَی غَیْرِ ذَلِکَ لَهَلَکَ</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معراج برده شد عرضه داشت پروردگارا حالت مؤمن نزد تو چگونه است؟ خدای تعالی فرمود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مومنین را اذیت نماید با من اعلام مبارزه نموده و من از هرکسی سریعتر در مقام یاری مومنین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اهمیت توجه به مؤمن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وقت در کارهایم تردید ندارم مگر یکجا و آن موقعی که می‌خواهم مومن را قبض روح نمایم چون می‌خواهم او را به بهشت ببرم ولی خودش مرگ را کراهت دارد چون من دوست ندارم او را ناراحت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فراز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یَتَقَرَّبُ إِلَیَّ عَبْدٌ مِنْ عِبَادِی بِشَیْ‌ءٍ أَحَبَّ إِلَیَّ مِمَّا افْتَرَضْتُ عَلَیْهِ وَ إِنَّهُ لَیَتَقَرَّبُ إِلَیَّ بِالنَّافِلَةِ حَتَّی أُحِبَّهُ فَإِذَا أَحْبَبْتُهُ کُنْتُ إِذاً سَمْعَهُ الَّذِی یَسْمَعُ بِهِ وَ بَصَرَهُ الَّذِی یُبْصِرُ بِهِ وَ لِسَانَهُ الَّذِی یَنْطِقُ بِهِ وَ یَدَهُ الَّتِی یَبْطِشُ بِهَا إِنْ دَعَانِی أَجَبْتُهُ وَ إِنْ سَأَلَنِی أَعْطَیْتُهُ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هیچ بنده‌ای مقرب نمی‌شود به مثل بنده‌ای که آن فرائضی را که برایش فرض کردم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که با انجام فرایض مقرب می‌شود به واسطه انجام نوافل هم مقرب می‌شود و نفل به معنای زاید بر واجبات است که مطلق مستحبات را شامل می‌شود و تا جایی نزدیک خداوند می‌شود که خداوند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با دوستی او و دوست داشتن من چشم بینا و گوش شنوای او و زبان گویای او و دستی که اشیاء را برمی‌دارد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اعضایش خدایی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مقرب شدن بنده نزد خدا در اثر انجام فرائض و نوافل؛ و این تعبیر باید توجیه شود که یعنی چه؟</w:t>
      </w:r>
    </w:p>
    <w:p>
      <w:pPr>
        <w:pStyle w:val="BookText"/>
        <w:rPr/>
      </w:pPr>
      <w:r>
        <w:rPr>
          <w:rFonts w:ascii="IRNazanin" w:hAnsi="IRNazanin" w:eastAsia="IRNazanin"/>
          <w:color w:val="111111"/>
          <w:sz w:val="28"/>
          <w:sz w:val="28"/>
          <w:szCs w:val="28"/>
          <w:rtl w:val="true"/>
          <w:lang w:bidi="fa-IR"/>
        </w:rPr>
        <w:t xml:space="preserve">مرحوم مجلسی در مرآة العقول </w:t>
      </w:r>
      <w:r>
        <w:rPr>
          <w:rStyle w:val="FootnoteAnchor"/>
          <w:rtl w:val="true"/>
        </w:rPr>
        <w:footnoteReference w:id="64"/>
      </w:r>
      <w:r>
        <w:rPr>
          <w:rFonts w:ascii="IRNazanin" w:hAnsi="IRNazanin" w:eastAsia="IRNazanin"/>
          <w:color w:val="111111"/>
          <w:sz w:val="28"/>
          <w:sz w:val="28"/>
          <w:szCs w:val="28"/>
          <w:rtl w:val="true"/>
          <w:lang w:bidi="fa-IR"/>
        </w:rPr>
        <w:t xml:space="preserve">در شرح کافی در ذیل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بعض الصوفیة و الاتحادیة و الحلولیة و الملاحدة بظواهر تلک العبارات و أعرضوا عن بواطن هذه الاستعارات فضلوا و أضلوا ویحکمون باتحاده تعالی بجمیع اصناف الموجودات حتی الکلاب و الخنازیر و القاذورات سبحانه و تعالی عما یقولون علوا کبیرا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عده افراد ظاهر بین ظواهر این عبارات را که استعاره است اخذ کردند و از بواطن اعراض کردند و گمراه شدند و حکم کردند به اینکه خداوند حلول پیدا می‌کند در همه موجودات حتی کلاغ و خوک و مدفوع‌ها</w:t>
      </w:r>
      <w:r>
        <w:rPr>
          <w:rFonts w:eastAsia="IRNazanin" w:cs="IRNazanin"/>
          <w:color w:val="111111"/>
          <w:sz w:val="28"/>
          <w:szCs w:val="28"/>
          <w:rtl w:val="true"/>
          <w:lang w:bidi="fa-IR"/>
        </w:rPr>
        <w:t>.</w:t>
      </w:r>
      <w:bookmarkStart w:id="22" w:name="pg4265_39407"/>
    </w:p>
    <w:p>
      <w:pPr>
        <w:pStyle w:val="BookText"/>
        <w:rPr/>
      </w:pPr>
      <w:bookmarkEnd w:id="22"/>
      <w:r>
        <w:rPr>
          <w:rFonts w:ascii="IRNazanin" w:hAnsi="IRNazanin" w:eastAsia="IRNazanin"/>
          <w:color w:val="111111"/>
          <w:sz w:val="28"/>
          <w:sz w:val="28"/>
          <w:szCs w:val="28"/>
          <w:rtl w:val="true"/>
          <w:lang w:bidi="fa-IR"/>
        </w:rPr>
        <w:t>مناقشه در تمسک صوفیه و دیگران به روایت 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مطالب کفر صریح است که هم عقلا محال است و هم شرعا باطل است به علاوه مرحوم مجلسی </w:t>
      </w:r>
      <w:r>
        <w:rPr>
          <w:rStyle w:val="FootnoteAnchor"/>
          <w:rtl w:val="true"/>
        </w:rPr>
        <w:footnoteReference w:id="65"/>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الأخبار نافیة لمذاهبهم الفاسدة الخبیثة لا مثبتة لها، و لها عند أهل الإیمان و أصحاب البیان و أرباب اللسان معان واضحة ظاهرة تقبلها الأذهان و مبنیة علی مجازات و استعارات شائعة فی الحدیث و القرآن، و مشتملة علی نکأت بلیغة استحسنها أرباب المعانی، و لا تنافی عقائد أهل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نه تنها دلیل آنها نیست بلکه رد قول آنان است و مرحوم علامه مجلسی در این مورد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تفسیر می‌کند این را که می‌توانید مراجعه کنید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خلاصه کیفیت استدلال به روایت 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روایت این است که خداوند می‌فرماید من به منزله گوش و زبان مؤمن می‌شوم یعنی این دست و زبان به گونه‌ای است که خلاف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این ولایت تکوینی را در حد معمول دارند اما یک عده‌ای که ارتباط با خدا دارند بنابر این روایت مطیع خدا هستند و به جایی رسیدند که محبوب خداوند شدند قدرت فوق‌العاده‌ای دارند مثل انبیاء و اولیاء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روایت دلیل بر این مطلب است که همه افراد ولایت تکوینی دارند و بعضی ولایت فوق‌العاده‌ای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معنای ولایت تشریعی و موارد و مصادیق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بعد انشاءالله</w:t>
      </w:r>
      <w:r>
        <w:rPr>
          <w:rFonts w:eastAsia="IRNazanin" w:cs="IRNazanin"/>
          <w:color w:val="111111"/>
          <w:sz w:val="28"/>
          <w:szCs w:val="28"/>
          <w:rtl w:val="true"/>
          <w:lang w:bidi="fa-IR"/>
        </w:rPr>
        <w:t>.</w:t>
      </w:r>
    </w:p>
    <w:p>
      <w:pPr>
        <w:pStyle w:val="Heading2"/>
        <w:numPr>
          <w:ilvl w:val="1"/>
          <w:numId w:val="1"/>
        </w:numPr>
        <w:rPr/>
      </w:pPr>
      <w:bookmarkStart w:id="23" w:name="__RefHeading___Toc410967_1479056682"/>
      <w:bookmarkStart w:id="24" w:name="_Toc8"/>
      <w:bookmarkEnd w:id="23"/>
      <w:r>
        <w:rPr>
          <w:rtl w:val="true"/>
        </w:rPr>
        <w:t xml:space="preserve">ولایت فقیه </w:t>
      </w:r>
      <w:r>
        <w:rPr>
          <w:rtl w:val="true"/>
        </w:rPr>
        <w:t>(</w:t>
      </w:r>
      <w:r>
        <w:rPr>
          <w:rtl w:val="true"/>
        </w:rPr>
        <w:t>ولایت تشریعی</w:t>
      </w:r>
      <w:r>
        <w:rPr>
          <w:rtl w:val="true"/>
        </w:rPr>
        <w:t xml:space="preserve">) </w:t>
      </w:r>
      <w:r>
        <w:rPr/>
        <w:t>95/06/23</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انواع ولایت گفتیم قسم اول ولایت تکوینی است یعنی صحت تصرف در موجودات، و این استیلاء برای هرکسی هست و مراتبی دارد مرتبه پایین آن تصرفات جاری است یعنی افراد می‌توانند اشیاء را در زندگی جابجا کنند یکی شیئی را از جایی به جای دیگر منتقل کنند و یا حتی ساخت و ساز کنند یا یک چیز را خراب کنند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افرادی که ارتباطشان با خدا نزدیک است و مقرب عندالله هستند ولایت و استیلاء بیشتری به آنها داده می‌شود که می‌توانند تصرفات خارق عادت در مخلوقات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فرمود </w:t>
      </w:r>
      <w:r>
        <w:rPr>
          <w:rFonts w:ascii="Amiri" w:hAnsi="Amiri" w:eastAsia="Amiri" w:cs="Amiri"/>
          <w:color w:val="111111"/>
          <w:sz w:val="28"/>
          <w:sz w:val="28"/>
          <w:szCs w:val="28"/>
          <w:rtl w:val="true"/>
          <w:lang w:bidi="ar-SA"/>
        </w:rPr>
        <w:t>فَأَلْقَی عَصَاهُ فَإِذَا هِیَ ثُعْبَانٌ مُبِینٌ</w:t>
      </w:r>
      <w:r>
        <w:rPr>
          <w:rStyle w:val="FootnoteAnchor"/>
          <w:rtl w:val="true"/>
        </w:rPr>
        <w:footnoteReference w:id="67"/>
      </w:r>
      <w:r>
        <w:rPr>
          <w:rStyle w:val="FootnoteAnchor"/>
          <w:rtl w:val="true"/>
        </w:rPr>
        <w:footnoteReference w:id="68"/>
      </w:r>
      <w:r>
        <w:rPr>
          <w:rFonts w:ascii="IRNazanin" w:hAnsi="IRNazanin" w:eastAsia="IRNazanin"/>
          <w:color w:val="111111"/>
          <w:sz w:val="28"/>
          <w:sz w:val="28"/>
          <w:szCs w:val="28"/>
          <w:rtl w:val="true"/>
          <w:lang w:bidi="fa-IR"/>
        </w:rPr>
        <w:t>و یا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أَنِّی أَخْلُقُ لَکُمْ مِنَ الطِّینِ کَهَیْئَةِ الطَّیْرِ</w:t>
      </w:r>
      <w:r>
        <w:rPr>
          <w:rStyle w:val="FootnoteAnchor"/>
          <w:rtl w:val="true"/>
        </w:rPr>
        <w:footnoteReference w:id="69"/>
      </w:r>
      <w:r>
        <w:rPr>
          <w:rFonts w:ascii="IRNazanin" w:hAnsi="IRNazanin" w:eastAsia="IRNazanin"/>
          <w:color w:val="111111"/>
          <w:sz w:val="28"/>
          <w:sz w:val="28"/>
          <w:szCs w:val="28"/>
          <w:rtl w:val="true"/>
          <w:lang w:bidi="fa-IR"/>
        </w:rPr>
        <w:t xml:space="preserve">با گِل یک مجسمه مرغ و پرنده درست می‌کنم </w:t>
      </w:r>
      <w:r>
        <w:rPr>
          <w:rFonts w:ascii="Amiri" w:hAnsi="Amiri" w:eastAsia="Amiri" w:cs="Amiri"/>
          <w:color w:val="111111"/>
          <w:sz w:val="28"/>
          <w:sz w:val="28"/>
          <w:szCs w:val="28"/>
          <w:rtl w:val="true"/>
          <w:lang w:bidi="ar-SA"/>
        </w:rPr>
        <w:t>فَأَنْفُخُ فِیهِ فَیَکُونُ طَیْراً بِإِذْنِ اللَّهِ</w:t>
      </w:r>
      <w:r>
        <w:rPr>
          <w:rStyle w:val="FootnoteAnchor"/>
          <w:rtl w:val="true"/>
        </w:rPr>
        <w:footnoteReference w:id="70"/>
      </w:r>
      <w:r>
        <w:rPr>
          <w:rFonts w:ascii="IRNazanin" w:hAnsi="IRNazanin" w:eastAsia="IRNazanin"/>
          <w:color w:val="111111"/>
          <w:sz w:val="28"/>
          <w:sz w:val="28"/>
          <w:szCs w:val="28"/>
          <w:rtl w:val="true"/>
          <w:lang w:bidi="fa-IR"/>
        </w:rPr>
        <w:t>در او می‌دمم و به اذن خدا پرنده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معجزاتی داشتند و حتی غیر انبیاء از اولیاء مثل آصف برخیا هم این‌گونه تصرفات را می‌توانستند انجام دهند و یا بزرگانی از علماء مانند کراماتی که برای علامه حلی نقل کرده‌اند که یکی از شاگردان او می‌گوید دیدم شب به طرف حرم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می‌دانستم حرم بسته است دنبال استاد رفتم دیدم به در که رسیدند قفل باز شد و استاد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در کافی </w:t>
      </w:r>
      <w:r>
        <w:rPr>
          <w:rStyle w:val="FootnoteAnchor"/>
          <w:rtl w:val="true"/>
        </w:rPr>
        <w:footnoteReference w:id="71"/>
      </w:r>
      <w:r>
        <w:rPr>
          <w:rFonts w:ascii="IRNazanin" w:hAnsi="IRNazanin" w:eastAsia="IRNazanin"/>
          <w:color w:val="111111"/>
          <w:sz w:val="28"/>
          <w:sz w:val="28"/>
          <w:szCs w:val="28"/>
          <w:rtl w:val="true"/>
          <w:lang w:bidi="fa-IR"/>
        </w:rPr>
        <w:t xml:space="preserve">هم روایت داریم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لَیَتَقَرَّبُ إِلَیَّ بِالنَّافِلَةِ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بنده‌ام به واسطه نوافل به من نزدیک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دوست می‌دارم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أَحْبَبْتُهُ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دوست داشتم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سَمْعَهُ الَّذِی یَسْمَعُ بِهِ وَ بَصَرَهُ الَّذِی یُبْصِرُ بِهِ وَ لِسَانَهُ الَّذِی یَنْطِقُ بِهِ وَ یَدَهُ الَّتِی یَبْطِشُ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به وجوهی این عبارت معنا شد و خلاصه‌اش این بود که وقتی انسان نزدیک به خدا می‌شود یک سعه وجودی و رفعت شأنی پیدا می‌کند و خدا به منزله چشم و گوش و دست و پا و اعضاء و جوارح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قدرت بر انجام کارهای خدایی پیدا می‌کند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 ینظر بنورالله</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می‌تواند بواطن امر را ببیند و کارهای خدایی از او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همان‌هایی هم که در ظاهر خداشناس نیستند با یک ریاضت‌هایی که می‌کشند به نوعی بازگشت به فطرت الهی‌شان پیدا می‌شود که می‌توانند این کارها را انجام بدهند و بالاخره از طرف خدا می‌شود منتهی اگر مقدمات مشروع باشد مثل کار پیامبران و اولیاء مشروع است و اگر مقدمات نامشروع باشد نامشروع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قسم دوم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اقسام ولایت؛ ولایت تشریعی است که مراتبی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 تشریع و قانونگذاری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کسی که ولایت دارد می‌تواند حکم و قانون وضع کند و این ولایت مختص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چنین ولایتی ندارد و در قرآن هم جاهای متعدد تکرار شده </w:t>
      </w:r>
      <w:r>
        <w:rPr>
          <w:rFonts w:ascii="Amiri" w:hAnsi="Amiri" w:eastAsia="Amiri" w:cs="Amiri"/>
          <w:color w:val="111111"/>
          <w:sz w:val="28"/>
          <w:sz w:val="28"/>
          <w:szCs w:val="28"/>
          <w:rtl w:val="true"/>
          <w:lang w:bidi="ar-SA"/>
        </w:rPr>
        <w:t>إِنِ الْحُکْمُ إِلاَّ لِلَّهِ</w:t>
      </w:r>
      <w:r>
        <w:rPr>
          <w:rStyle w:val="FootnoteAnchor"/>
          <w:rtl w:val="true"/>
        </w:rPr>
        <w:footnoteReference w:id="73"/>
      </w:r>
      <w:r>
        <w:rPr>
          <w:rStyle w:val="FootnoteAnchor"/>
          <w:rtl w:val="true"/>
        </w:rPr>
        <w:footnoteReference w:id="74"/>
      </w:r>
      <w:r>
        <w:rPr>
          <w:rFonts w:ascii="IRNazanin" w:hAnsi="IRNazanin" w:eastAsia="IRNazanin"/>
          <w:color w:val="111111"/>
          <w:sz w:val="28"/>
          <w:sz w:val="28"/>
          <w:szCs w:val="28"/>
          <w:rtl w:val="true"/>
          <w:lang w:bidi="fa-IR"/>
        </w:rPr>
        <w:t xml:space="preserve">و یا </w:t>
      </w:r>
      <w:r>
        <w:rPr>
          <w:rFonts w:ascii="Amiri" w:hAnsi="Amiri" w:eastAsia="Amiri" w:cs="Amiri"/>
          <w:color w:val="111111"/>
          <w:sz w:val="28"/>
          <w:sz w:val="28"/>
          <w:szCs w:val="28"/>
          <w:rtl w:val="true"/>
          <w:lang w:bidi="ar-SA"/>
        </w:rPr>
        <w:t>لَهُ الْحُکْمُ</w:t>
      </w:r>
      <w:r>
        <w:rPr>
          <w:rStyle w:val="FootnoteAnchor"/>
          <w:rtl w:val="true"/>
        </w:rPr>
        <w:footnoteReference w:id="75"/>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اگر بگویید حکم به معنای زمامداری و سیاست مدن هم می‌آید پس چگونه می‌گویید در آیه مراد قانون‌گذاری است و مخصوص خداوند است؟</w:t>
      </w:r>
    </w:p>
    <w:p>
      <w:pPr>
        <w:pStyle w:val="BookText"/>
        <w:rPr/>
      </w:pPr>
      <w:r>
        <w:rPr>
          <w:rFonts w:ascii="IRNazanin" w:hAnsi="IRNazanin" w:eastAsia="IRNazanin"/>
          <w:color w:val="111111"/>
          <w:sz w:val="28"/>
          <w:sz w:val="28"/>
          <w:szCs w:val="28"/>
          <w:rtl w:val="true"/>
          <w:lang w:bidi="fa-IR"/>
        </w:rPr>
        <w:t xml:space="preserve">در جواب می‌گوییم در این آیات به قرینه‌ای که ذیل آیه است مراد از حکم را قانون‌گذاری می‌داند چون در ادامه یکی از آیات که می‌فرماید </w:t>
      </w:r>
      <w:r>
        <w:rPr>
          <w:rFonts w:ascii="Amiri" w:hAnsi="Amiri" w:eastAsia="Amiri" w:cs="Amiri"/>
          <w:color w:val="111111"/>
          <w:sz w:val="28"/>
          <w:sz w:val="28"/>
          <w:szCs w:val="28"/>
          <w:rtl w:val="true"/>
          <w:lang w:bidi="ar-SA"/>
        </w:rPr>
        <w:t>إِنِ الْحُکْمُ إِلاَّ لِلَّهِ</w:t>
      </w:r>
      <w:r>
        <w:rPr>
          <w:rStyle w:val="FootnoteAnchor"/>
          <w:rtl w:val="true"/>
        </w:rPr>
        <w:footnoteReference w:id="77"/>
      </w:r>
      <w:r>
        <w:rPr>
          <w:rFonts w:ascii="IRNazanin" w:hAnsi="IRNazanin" w:eastAsia="IRNazanin"/>
          <w:color w:val="111111"/>
          <w:sz w:val="28"/>
          <w:sz w:val="28"/>
          <w:szCs w:val="28"/>
          <w:rtl w:val="true"/>
          <w:lang w:bidi="fa-IR"/>
        </w:rPr>
        <w:t xml:space="preserve">آمده است </w:t>
      </w:r>
      <w:r>
        <w:rPr>
          <w:rFonts w:ascii="Amiri" w:hAnsi="Amiri" w:eastAsia="Amiri" w:cs="Amiri"/>
          <w:color w:val="111111"/>
          <w:sz w:val="28"/>
          <w:sz w:val="28"/>
          <w:szCs w:val="28"/>
          <w:rtl w:val="true"/>
          <w:lang w:bidi="ar-SA"/>
        </w:rPr>
        <w:t>أَمَرَ أَلاَّ تَعْبُدُوا إِلاَّ إِیَّاهُ</w:t>
      </w:r>
      <w:r>
        <w:rPr>
          <w:rStyle w:val="FootnoteAnchor"/>
          <w:rtl w:val="true"/>
        </w:rPr>
        <w:footnoteReference w:id="78"/>
      </w:r>
      <w:r>
        <w:rPr>
          <w:rFonts w:ascii="IRNazanin" w:hAnsi="IRNazanin" w:eastAsia="IRNazanin"/>
          <w:color w:val="111111"/>
          <w:sz w:val="28"/>
          <w:sz w:val="28"/>
          <w:szCs w:val="28"/>
          <w:rtl w:val="true"/>
          <w:lang w:bidi="fa-IR"/>
        </w:rPr>
        <w:t>پس معلوم می‌شود مراد از حکم قانون‌گذاری و مخصوص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حکم و قانون‌گذاری مختص خداست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حق چنین کاری را ندارد و اینکه می‌گوییم غیر او حق ندارد و پیامبر فقط مبین و رسول و رساننده است شاهد قرآنی نیز دارد که در قرآن می‌فرماید </w:t>
      </w:r>
      <w:r>
        <w:rPr>
          <w:rFonts w:ascii="Amiri" w:hAnsi="Amiri" w:eastAsia="Amiri" w:cs="Amiri"/>
          <w:color w:val="111111"/>
          <w:sz w:val="28"/>
          <w:sz w:val="28"/>
          <w:szCs w:val="28"/>
          <w:rtl w:val="true"/>
          <w:lang w:bidi="ar-SA"/>
        </w:rPr>
        <w:t>وَ أَنْزَلْنَا إِلَیْکَ الذِّکْرَ لِتُبَیِّنَ لِلنَّاسِ مَا نُزِّلَ إِلَیْهِمْ</w:t>
      </w:r>
      <w:r>
        <w:rPr>
          <w:rStyle w:val="FootnoteAnchor"/>
          <w:rtl w:val="true"/>
        </w:rPr>
        <w:footnoteReference w:id="79"/>
      </w:r>
      <w:r>
        <w:rPr>
          <w:rFonts w:ascii="IRNazanin" w:hAnsi="IRNazanin" w:eastAsia="IRNazanin"/>
          <w:color w:val="111111"/>
          <w:sz w:val="28"/>
          <w:sz w:val="28"/>
          <w:szCs w:val="28"/>
          <w:rtl w:val="true"/>
          <w:lang w:bidi="fa-IR"/>
        </w:rPr>
        <w:t>ما قرآن را به تو نازل کردیم تا احکام را برای مردم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از طرف خداوند است که ذکر را نازل می‌کند و پیامبر وظیفه بیان آن برای مردم را دارد و لذا می‌فرماید قرآن را بر تو نازل کردیم که مجموعه احکام و تکالیف عباد است برای اینکه برای مردم بیان کنی نه اینکه خودت جعل کنی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 هم مجلس قانون‌گذاری و مجلس شورا داریم ولی اینها قانون‌گذار بر موازین شرع هستند و برای اداره کشور و برقراری نظم قانون مصادیق حکم شرعی را که از طریق فقهاء استخراج شده است؛ بیان می‌کنند و لذا شورای نگهبان بالای سر آنهاست که ببیند منطبق بر شرع باشد و از دایره شرع تجاوز نکرده باشد چرا که اصل وضع قانون برای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قضاء و فصل الخصومات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اقسام ولایت تشریعی ولایت علی القضاء و فصل الخصومات است قاضی ولایت دارد که حکم کند بین مردم و این ولایت بر حکم یک قسم ولایت تشریعی است و واجب بر مردم اطاعت است و تمرد از آن جایز نیست و این ولایت قطعا برای نبی گرامی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ثابت است و پیامبر و امامان هم افرادی را برای قضاوت در بین مردم انتخاب می‌کردند و شاهد این قسم هم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از قرآن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است که دو امر را نفی می‌کند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نرفتن برای قضاوت نزد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برای قضاوت نزد پیامبر و نپذیرفتن حکم پیامبر بعد از قضاوت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ندارید نزد غیر پیامبر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قضاوت کرد حق ندارید اطاعت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پروردگارت که ایمان نمی‌آورند و مؤمن نیستند تا اینکه تو را حَکَم قرار بدهند و بعد از این هم از قضاوت تو ناراحت نباشند و کاملاً تسلیم قضاوت تو 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اختصاص به پیامبر دارد و الاّ در قضاوت‌های الان حق اعتراض دارند و بعد تجدید نظر می‌شود و این برای این است که پیامبر معصوم است و خطا نمی‌کند و قضاوت او عین واقع است ولی در قضات دیگر گرچه عادلند و عمدا می‌گوییم اشتباه نمی‌کنند چون شرط عدالت است اما ممکن است خطا کند البته در مورد پیامبر راه قضاوت گاهی بر اساس آنچه که خودش می‌داند بود و گاهی بر اساس بینه بود و در صورت دوم می‌گویند بر اساس ظاهر حکم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نسبت به قضات هم صورت حکم بر اساس علم قاضی و صورت حکم بر اساس بینه هر دو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Style w:val="FootnoteAnchor"/>
          <w:rtl w:val="true"/>
        </w:rPr>
        <w:footnoteReference w:id="8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قضاوتی کردند مردم اختیاری ندارند که بگویند قبول داریم یا قبول نداریم و رد کنند اذا قضی الله همان قضاوت پیامبر است که برای استحکام می‌آورد که قضاوت خدا و پیامبر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آیه راجع به ازدواج زید بن حارثه است که غلام حضرت خدیجه بود و قبل از بعثت پیامبر، خدیجه این غلام را خریده بود و هدیه کرد به پیامبر و زید مسلمان شد و طائفه‌اش او را طرد کرد پیامبر زید را –برای دلجویی– به عنوان پسرخوانده خود اختیار کرد و از مسلمان‌های فعال بود و از فرماندهان لشگر اسلام شد و در جنگ موته بعد از جعفر بن ابیطالب فرمانده لشکر بود به شهادت رسید پیامبر صلاح دیدند که زینب دختر عموی خود دختر جهین را به ازدواج زید در بیاورند اما برای قریش سخت بود و برای دختر هم سخت بود حتی برادر دختر هم مخالف بود ولی زید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پیامبر برای سنت شکنی و شکستن سنت غلط دستور دادند و خانواده عموی پیامبر بعد از حکم قبول کردند ولی بعد از ازدواج زید با زینب اختلاف پیدا کرد و زینب را طلاق داد و پیامبر قبول کردند که طلاق جاری شود و زینب این امر طلاق را نپسندید که به خاطر دستور خداوند به ازدواج با یک برده راضی شود اما بعد از ازدواج همین برده او را طلاق داد و این باعث نگرانی زینب بود لذا آیه نازل شد </w:t>
      </w:r>
      <w:r>
        <w:rPr>
          <w:rFonts w:ascii="Amiri" w:hAnsi="Amiri" w:eastAsia="Amiri" w:cs="Amiri"/>
          <w:color w:val="111111"/>
          <w:sz w:val="28"/>
          <w:sz w:val="28"/>
          <w:szCs w:val="28"/>
          <w:rtl w:val="true"/>
          <w:lang w:bidi="ar-SA"/>
        </w:rPr>
        <w:t>فَلَمَّا قَضَی زَیْدٌ مِنْهَا وَطَراً زَوَّجْنَاکَهَا</w:t>
      </w:r>
      <w:r>
        <w:rPr>
          <w:rStyle w:val="FootnoteAnchor"/>
          <w:rtl w:val="true"/>
        </w:rPr>
        <w:footnoteReference w:id="82"/>
      </w:r>
      <w:r>
        <w:rPr>
          <w:rFonts w:ascii="IRNazanin" w:hAnsi="IRNazanin" w:eastAsia="IRNazanin"/>
          <w:color w:val="111111"/>
          <w:sz w:val="28"/>
          <w:sz w:val="28"/>
          <w:szCs w:val="28"/>
          <w:rtl w:val="true"/>
          <w:lang w:bidi="fa-IR"/>
        </w:rPr>
        <w:t>ما زینب را به تو تزویج کردیم که باعث افتخار زینب شد و همواره به دیگر زنان پیامبر گوشزد می‌کرد که شما را پدران‌تان به ازدواج پیامبر درآوردند ولی مرا خداوند به ازدواج پیامبر در آورد و این هم شکستن یک سنت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در این قضاوت دو سنت شکنی جاری شد یکی اینکه با غلام آزاد شده ازدواج را جاری کرد و دوم اینکه عرب ازدواج با عروس را جایز نمی‌دانستند ولی این را پیامبر جایز شمردند و جاری کردند و خواستند اعلان کنند پسرخوانده پسر نسبی نمی‌شود تا بحث محرمیت و عدم جواز ازدواج با عروس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دلیل است که پیامبر می‌تواند حکم کند و ادله دیگری هم داریم که اختیاراتی که برای پیامبر ثابت بود برای ائمه هم ثابت است مانند حدیث غدیر </w:t>
      </w:r>
      <w:r>
        <w:rPr>
          <w:rStyle w:val="FootnoteAnchor"/>
          <w:rtl w:val="true"/>
        </w:rPr>
        <w:footnoteReference w:id="83"/>
      </w:r>
      <w:r>
        <w:rPr>
          <w:rFonts w:ascii="IRNazanin" w:hAnsi="IRNazanin" w:eastAsia="IRNazanin"/>
          <w:color w:val="111111"/>
          <w:sz w:val="28"/>
          <w:sz w:val="28"/>
          <w:szCs w:val="28"/>
          <w:rtl w:val="true"/>
          <w:lang w:bidi="fa-IR"/>
        </w:rPr>
        <w:t xml:space="preserve">و روایت متواتر منزلت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میرحامدحسین صاحب عبقات یک جزء را اختصاص به حدیث منزلت داده است که این روایت متواتر است همان‌طور که هارون وزیر موسی بود و تمام اختیارات موسی را داشت حضرت علی نسبت به پیامبر این‌گونه بود از جمله ولایت بر قضاء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احادیث ثابت می‌کند که ولایت بر قضاء بر پیامبر ثابت است و برای ائمه نیز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خودشان قضاوت می‌کنند و یا افرادی را مأموریت می‌دهند که قضاوت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مجتمع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از اقسام ولایت تشریعی ولایت بر مجتمع یعنی زمامداری و حکومت است یعنی حق دارد ولایت بر مردم داشته باشد برای اداره کشور و اداره اجتماع و این ولایت بر مجتمع بحث اصلی ما در ولایت فقیه می‌باشد که اگر رئیس اجتماع شد ولایت‌های دیگر هم پیدا می‌کند</w:t>
      </w:r>
      <w:r>
        <w:rPr>
          <w:rFonts w:eastAsia="IRNazanin" w:cs="IRNazanin"/>
          <w:color w:val="111111"/>
          <w:sz w:val="28"/>
          <w:szCs w:val="28"/>
          <w:rtl w:val="true"/>
          <w:lang w:bidi="fa-IR"/>
        </w:rPr>
        <w:t>.</w:t>
      </w:r>
      <w:bookmarkStart w:id="25" w:name="pg4265_39419"/>
    </w:p>
    <w:p>
      <w:pPr>
        <w:pStyle w:val="BookText"/>
        <w:rPr/>
      </w:pPr>
      <w:bookmarkEnd w:id="25"/>
      <w:r>
        <w:rPr>
          <w:rFonts w:ascii="IRNazanin" w:hAnsi="IRNazanin" w:eastAsia="IRNazanin"/>
          <w:color w:val="111111"/>
          <w:sz w:val="28"/>
          <w:sz w:val="28"/>
          <w:szCs w:val="28"/>
          <w:rtl w:val="true"/>
          <w:lang w:bidi="fa-IR"/>
        </w:rPr>
        <w:t>دلیل بر ثبوت و نحوه آن انشاءالله برای فردا</w:t>
      </w:r>
      <w:r>
        <w:rPr>
          <w:rFonts w:eastAsia="IRNazanin" w:cs="IRNazanin"/>
          <w:color w:val="111111"/>
          <w:sz w:val="28"/>
          <w:szCs w:val="28"/>
          <w:rtl w:val="true"/>
          <w:lang w:bidi="fa-IR"/>
        </w:rPr>
        <w:t>.</w:t>
      </w:r>
    </w:p>
    <w:p>
      <w:pPr>
        <w:pStyle w:val="Heading2"/>
        <w:numPr>
          <w:ilvl w:val="1"/>
          <w:numId w:val="1"/>
        </w:numPr>
        <w:rPr/>
      </w:pPr>
      <w:bookmarkStart w:id="26" w:name="__RefHeading___Toc410969_1479056682"/>
      <w:bookmarkStart w:id="27" w:name="_Toc9"/>
      <w:bookmarkEnd w:id="26"/>
      <w:r>
        <w:rPr>
          <w:rtl w:val="true"/>
        </w:rPr>
        <w:t xml:space="preserve">ولایت فقیه </w:t>
      </w:r>
      <w:r>
        <w:rPr>
          <w:rtl w:val="true"/>
        </w:rPr>
        <w:t>(</w:t>
      </w:r>
      <w:r>
        <w:rPr>
          <w:rtl w:val="true"/>
        </w:rPr>
        <w:t>بررسی مصادیق ولایت بر مجتمع</w:t>
      </w:r>
      <w:r>
        <w:rPr>
          <w:rtl w:val="true"/>
        </w:rPr>
        <w:t xml:space="preserve">) </w:t>
      </w:r>
      <w:r>
        <w:rPr/>
        <w:t>95/06/24</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مصادیق ولایت بر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بودن با برادر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از جهات مختلف در سبک زندگی اسلامی و اینکه هر فرد مسلمان در معاشرت و در رفت و آمدها و برخوردها با سایرین چه نحو باید تعامل داشته باشد،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اینکه انسان نسبت به برادران دینی یک وظایفی دارد تا آخرین بحث قبلی وفای به عهد بود و بحث کردیم که باید به عهدی که با یکدیگر بستند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این است که انسان باید در برخورد با برادر دینی صادق باشد مثلا اگر دو نفر با هم اختلاف دارند نزدیک می‌رود و یک جور حرف می‌زند و در نزد دیگران جوری دیگر باشد یعنی روبرو یک‌گونه باشد و پشت سر به گونه‌ای دیگر باشد یعنی به تعبیر شارع ذو لسانین یا ذو وجهین نباشد و این یکی از محرمات است و یکی از پست‌ترین صفاتی است که برای انسان است و عقوبت شدیدی هم در قیامت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الْمُسْلِمِینَ بِوَجْهَیْنِ وَ لِسَانَیْنِ جَاءَ یَوْمَ الْقِیَامَةِ وَ لَهُ لِسَانَانِ مِنْ نَارٍ</w:t>
      </w:r>
      <w:r>
        <w:rPr>
          <w:rFonts w:eastAsia="Amiri" w:cs="Amiri" w:ascii="Amiri" w:hAnsi="Amiri"/>
          <w:color w:val="111111"/>
          <w:sz w:val="28"/>
          <w:szCs w:val="28"/>
          <w:rtl w:val="true"/>
          <w:lang w:bidi="ar-SA"/>
        </w:rPr>
        <w:t xml:space="preserve">.» </w:t>
      </w:r>
      <w:r>
        <w:rPr>
          <w:rStyle w:val="FootnoteAnchor"/>
          <w:rtl w:val="true"/>
        </w:rPr>
        <w:footnoteReference w:id="85"/>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مسلمانان با دو صورت و دو زبان برخورد نماید در قیامت دو زبان دارد و از هردو شعله آتش بلند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می‌رساند که این صفت زشتی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هم به این مضمون داریم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یَوْمَ الْقِیَامَةِ ذُو الْوَجْهَیْنِ دَالِعاً لِسَانُهُ فِی قَفَاهُ وَ آخَرُ مِنْ قُدَّامِهِ یَلْتَهِبَانِ نَاراً حَتَّی یَلْهَبَا جَسَدَهُ ثُمَّ یُقَالُ هَذَا الَّذِی کَانَ فِی الدُّنْیَا ذَا وَجْهَیْنِ وَ لِسَانَیْنِ یُعْرَفُ بِذَلِکَ یَوْمَ الْقِیَامَةِ</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دو صورت است در قیامت می‌آید در حالیکه دو زبان دارد یک زبان دارد که از پشت سرش افتاده است و دیگری هم از جلویش افتاده است و اینها ملتهب و شعله‌ور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آتش‌ها به جسم سرایت می‌کند و بدنشان را هم می‌سوزاند و یکی همراه اوست که او را بین اهل محشر معرفی می‌کند که این کسی است که در دنیا ذو لسانین و ذو وجهین و دو چهره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نغوذبالله از رسوایی قیامت از یک طرف و عذاب قیامت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برمی‌آید که این صفت از پست‌ترین صفات است و عقوبت شدیدی دارد که انسان در ظاهر با شخص اظهار محبت و دوستی می‌کند و پشت سر بدگویی می‌کند و حتی توطئه و دشمنی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صاحب وسائل در باب مستقلی آورده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تَحْرِیمِ کَوْنِ الْإِنْسَانِ ذَا وَجْهَیْنِ وَ لِسَانَیْنِ</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یَکُونُ ذَا وَجْهَیْنِ وَ ذَا لِسَانَیْنِ یُطْرِی أَخَاهُ شَاهِداً وَ یَأْکُلُهُ غَائِباً إِنْ أُعْطِیَ حَسَدَهُ وَ إِنِ ابْتُلِیَ خَذَلَهُ</w:t>
      </w:r>
      <w:r>
        <w:rPr>
          <w:rFonts w:eastAsia="Amiri" w:cs="Amiri" w:ascii="Amiri" w:hAnsi="Amiri"/>
          <w:color w:val="111111"/>
          <w:sz w:val="28"/>
          <w:szCs w:val="28"/>
          <w:rtl w:val="true"/>
          <w:lang w:bidi="ar-SA"/>
        </w:rPr>
        <w:t xml:space="preserve">.» </w:t>
      </w:r>
      <w:r>
        <w:rPr>
          <w:rStyle w:val="FootnoteAnchor"/>
          <w:rtl w:val="true"/>
        </w:rPr>
        <w:footnoteReference w:id="89"/>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بنده‌ای است عبدی که ذا وجهین و ذا لسانین باشد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توضیح می‌دهد زیاده‌روی در مدح می‌کند در حضور و در پشت سر او غیبت او را می‌کند چون غیبت اکل مرده برادر دینی است که در قران هم می‌فرماید </w:t>
      </w:r>
      <w:r>
        <w:rPr>
          <w:rFonts w:ascii="Amiri" w:hAnsi="Amiri" w:eastAsia="Amiri" w:cs="Amiri"/>
          <w:color w:val="111111"/>
          <w:sz w:val="28"/>
          <w:sz w:val="28"/>
          <w:szCs w:val="28"/>
          <w:rtl w:val="true"/>
          <w:lang w:bidi="ar-SA"/>
        </w:rPr>
        <w:t>أَ یُحِبُّ أَحَدُکُمْ أَنْ یَأْکُلَ لَحْمَ أَخِیهِ مَیْتاً</w:t>
      </w:r>
      <w:r>
        <w:rPr>
          <w:rStyle w:val="FootnoteAnchor"/>
          <w:rtl w:val="true"/>
        </w:rPr>
        <w:footnoteReference w:id="91"/>
      </w:r>
      <w:r>
        <w:rPr>
          <w:rFonts w:ascii="IRNazanin" w:hAnsi="IRNazanin" w:eastAsia="IRNazanin"/>
          <w:color w:val="111111"/>
          <w:sz w:val="28"/>
          <w:sz w:val="28"/>
          <w:szCs w:val="28"/>
          <w:rtl w:val="true"/>
          <w:lang w:bidi="fa-IR"/>
        </w:rPr>
        <w:t>اگر برادر دینی‌اش برخوردار باشد به او حسد می‌ورزد و اگر به تنگدستی گرفتار شود و او را تحقیر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حَمَّادٍ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 لِعِیسَی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لِیَکُنْ لِسَانُکَ فِی السِّرِّ وَ الْعَلَانِیَةِ لِسَاناً وَاحِداً وَ کَذَلِکَ قَلْبُکَ إِنِّی أُحَذِّرُکَ نَفْسَکَ وَ کَفَی بِی خَبِیراً لَا یَصْلُحُ لِسَانَانِ فِی فَمٍ وَاحِدٍ وَ لَا سَیْفَانِ فِی غِمْدٍ وَاحِدٍ وَ لَا قَلْبَانِ فِی صَدْرٍ وَاحِدٍ وَ کَذَلِکَ الْأَذْهَانُ</w:t>
      </w:r>
      <w:r>
        <w:rPr>
          <w:rFonts w:eastAsia="IRNazanin" w:cs="IRNazanin"/>
          <w:color w:val="111111"/>
          <w:sz w:val="28"/>
          <w:szCs w:val="28"/>
          <w:rtl w:val="true"/>
          <w:lang w:bidi="fa-IR"/>
        </w:rPr>
        <w:t xml:space="preserve">.» </w:t>
      </w:r>
      <w:r>
        <w:rPr>
          <w:rStyle w:val="FootnoteAnchor"/>
          <w:rtl w:val="true"/>
        </w:rPr>
        <w:footnoteReference w:id="92"/>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روایت مرفوعه‌ای است که عبدالرحمن بن حماد نقل کرده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عیسی زبان تو در خفاء و در ظاهر باید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قدسی اضافه‌ای دارد که خطاب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قلبت هم باید یکی باشد و در ادامه آمده است من می‌ترسانم خودت را از خودت که مواظب خودت باش که دو زبان و دو قلب داشته باشی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94"/>
      </w: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روایت آمده است چند احتمال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مراد هماهنگی زبان و قلب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خود قلب دو مرحله‌ای باشد در واقع علاقه به دنیا دارد و آنچه که اظهار می‌کند غیر این است و زهد به دنیا را اظهار می‌کند و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معنای اول مناسب‌تر باشد علی ای حال آنچه که در ذیل هم فرمود همین مقدار که من اطلاع دارم باید بترسی و در یک دهان نباید دو زبان باشد و دو گونه حرف بزند کما اینکه در یک غلاف دو شمشیر جا نمی‌شود و نیز دو قلب در دو سینه جای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چه مقدار فراوان در جامعه این صفت أخس و پست را می‌بینیم حتی در روزنامه‌ها و رسانه‌ها از این‌گونه موارد زیاد می‌بینیم که در برخی روایات به شر الخلایق در قیامت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اقسام ولایت تشریعی گفتیم قسم اول ولایت در تقنین است که مختص خداست و قسم دوم ولایت بر قضاء است و قسم سوم ولایت بر جامعه است و گفتیم بحث در ولایت فقیه هم بر روی ولایت بر اداره جامعه متمرکز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برخی مصادیق ولایت بر جامعه می‌پردازیم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محجورین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می‌فرماید </w:t>
      </w:r>
      <w:r>
        <w:rPr>
          <w:rFonts w:ascii="Amiri" w:hAnsi="Amiri" w:eastAsia="Amiri" w:cs="Amiri"/>
          <w:color w:val="111111"/>
          <w:sz w:val="28"/>
          <w:sz w:val="28"/>
          <w:szCs w:val="28"/>
          <w:rtl w:val="true"/>
          <w:lang w:bidi="ar-SA"/>
        </w:rPr>
        <w:t>فَإِنْ کَانَ الَّذِی عَلَیْهِ الْحَقُّ سَفِیهاً أَوْ ضَعِیفاً أَوْ لاَ یَسْتَطِیعُ أَنْ یُمِلَّ هُوَ فَلْیُمْلِلْ وَلِیُّهُ بِالْعَدْلِ</w:t>
      </w:r>
      <w:r>
        <w:rPr>
          <w:rStyle w:val="FootnoteAnchor"/>
          <w:rtl w:val="true"/>
        </w:rPr>
        <w:footnoteReference w:id="95"/>
      </w:r>
      <w:r>
        <w:rPr>
          <w:rFonts w:ascii="IRNazanin" w:hAnsi="IRNazanin" w:eastAsia="IRNazanin"/>
          <w:color w:val="111111"/>
          <w:sz w:val="28"/>
          <w:sz w:val="28"/>
          <w:szCs w:val="28"/>
          <w:rtl w:val="true"/>
          <w:lang w:bidi="fa-IR"/>
        </w:rPr>
        <w:t xml:space="preserve">در این آیه که بزرگترین آیه قرآن و حدود یک صفحه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قانونی آمده که یک مورد کتابت است و اگر کسی که باید بنویسد سفیه و 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تعبیر به محجورین می‌شود برای اینها ولی تعیین شده که ولی آنان اینکار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إِذَا تَدَایَنْتُمْ بِدَیْنٍ إِلَی أَجَلٍ مُسَمًّی فَاکْتُبُوهُ</w:t>
      </w:r>
    </w:p>
    <w:p>
      <w:pPr>
        <w:pStyle w:val="BookText"/>
        <w:rPr/>
      </w:pPr>
      <w:r>
        <w:rPr>
          <w:rFonts w:ascii="IRNazanin" w:hAnsi="IRNazanin" w:eastAsia="IRNazanin"/>
          <w:color w:val="111111"/>
          <w:sz w:val="28"/>
          <w:sz w:val="28"/>
          <w:szCs w:val="28"/>
          <w:rtl w:val="true"/>
          <w:lang w:bidi="fa-IR"/>
        </w:rPr>
        <w:t>ای کسانی که ایمان آورده‌اید اگر معامله نسیه‌ای داشته‌اید و چون فروختید و طرف نسیه گرفت یا شما چیزی را خریدید و قرار شد بعدا پولش را بپردازید؛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لْیَکْتُبْ بَیْنَکُمْ کَاتِبٌ بِالْعَدْلِ وَ لاَ یَأْبَ کَاتِبٌ أَنْ یَکْتُبَ کَمَا عَلَّمَهُ اللَّهُ فَلْیَکْتُبْ</w:t>
      </w:r>
    </w:p>
    <w:p>
      <w:pPr>
        <w:pStyle w:val="BookText"/>
        <w:rPr/>
      </w:pPr>
      <w:r>
        <w:rPr>
          <w:rFonts w:ascii="IRNazanin" w:hAnsi="IRNazanin" w:eastAsia="IRNazanin"/>
          <w:color w:val="111111"/>
          <w:sz w:val="28"/>
          <w:sz w:val="28"/>
          <w:szCs w:val="28"/>
          <w:rtl w:val="true"/>
          <w:lang w:bidi="fa-IR"/>
        </w:rPr>
        <w:t>اگر خودش نتوانست دیگری بنویسد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لْیُمْلِلِ الَّذِی عَلَیْهِ الْحَقُّ</w:t>
      </w:r>
    </w:p>
    <w:p>
      <w:pPr>
        <w:pStyle w:val="BookText"/>
        <w:rPr/>
      </w:pPr>
      <w:r>
        <w:rPr>
          <w:rFonts w:ascii="IRNazanin" w:hAnsi="IRNazanin" w:eastAsia="IRNazanin"/>
          <w:color w:val="111111"/>
          <w:sz w:val="28"/>
          <w:sz w:val="28"/>
          <w:szCs w:val="28"/>
          <w:rtl w:val="true"/>
          <w:lang w:bidi="fa-IR"/>
        </w:rPr>
        <w:t>و اگر خودش نمی‌نویسد املاء کند که دیگری عین کلام او را بنویسد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لْیَتَّقِ اللَّهَ رَبَّهُ وَ لاَ یَبْخَسْ مِنْهُ شَیْئاً</w:t>
      </w:r>
    </w:p>
    <w:p>
      <w:pPr>
        <w:pStyle w:val="BookText"/>
        <w:rPr/>
      </w:pPr>
      <w:r>
        <w:rPr>
          <w:rFonts w:ascii="IRNazanin" w:hAnsi="IRNazanin" w:eastAsia="IRNazanin"/>
          <w:color w:val="111111"/>
          <w:sz w:val="28"/>
          <w:sz w:val="28"/>
          <w:szCs w:val="28"/>
          <w:rtl w:val="true"/>
          <w:lang w:bidi="fa-IR"/>
        </w:rPr>
        <w:t>و آن نویسنده باید متقی باشد و هر آنچه که املاء کننده می‌گوید را بنوسید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کَانَ الَّذِی عَلَیْهِ الْحَقُّ سَفِیهاً أَوْ ضَعِیفاً أَوْ لاَ یَسْتَطِیعُ أَنْ یُمِلَّ هُوَ فَلْیُمْلِلْ وَلِیُّهُ بِالْعَدْل</w:t>
      </w:r>
    </w:p>
    <w:p>
      <w:pPr>
        <w:pStyle w:val="BookText"/>
        <w:rPr/>
      </w:pPr>
      <w:r>
        <w:rPr>
          <w:rFonts w:ascii="IRNazanin" w:hAnsi="IRNazanin" w:eastAsia="IRNazanin"/>
          <w:color w:val="111111"/>
          <w:sz w:val="28"/>
          <w:sz w:val="28"/>
          <w:szCs w:val="28"/>
          <w:rtl w:val="true"/>
          <w:lang w:bidi="fa-IR"/>
        </w:rPr>
        <w:t>اگر آن کسی که حق دارد سفیه یا ضعیف یا لال و یا به هر حال محجور است ولیّ او باید املاء کند نوشتن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شاهد ولیّ محجور است که همان ولایت مجتمع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امور تجهیز میت ولیّ تعیین شده که باید برای تجهیز و تدفین میت اجازه دهد برای نماز و غیره اجازه ولیّ لازم است که یک بخش از داشتن اختیار امر نفری دیگر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قصاص برای ولی مقتول حقی قرار داده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مَظْلُوماً فَقَدْ جَعَلْنَا لِوَلِیِّهِ سُلْطَاناً</w:t>
      </w:r>
      <w:r>
        <w:rPr>
          <w:rStyle w:val="FootnoteAnchor"/>
          <w:rtl w:val="true"/>
        </w:rPr>
        <w:footnoteReference w:id="96"/>
      </w:r>
      <w:r>
        <w:rPr>
          <w:rFonts w:ascii="IRNazanin" w:hAnsi="IRNazanin" w:eastAsia="IRNazanin"/>
          <w:color w:val="111111"/>
          <w:sz w:val="28"/>
          <w:sz w:val="28"/>
          <w:szCs w:val="28"/>
          <w:rtl w:val="true"/>
          <w:lang w:bidi="fa-IR"/>
        </w:rPr>
        <w:t>حق قصاص که قاتل را بکشد مال مقتول است اما حال که خودش نمی‌تواند ولی او این حق را دارد و این همان داشتن اختیار و سرپرستی امور یک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قصاص باشد به جز جان بر هیچ چیز مسلط نیست و نمی‌تواند بگوید مقتول مثلا دانشمند بود و قاتل انسان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رضایت تبدیل به دیه شد اندازه‌اش در اختیار ولی است به هر مقدار که می‌خواهد می‌تواند راضی شود</w:t>
      </w:r>
      <w:r>
        <w:rPr>
          <w:rFonts w:eastAsia="IRNazanin" w:cs="IRNazanin"/>
          <w:color w:val="111111"/>
          <w:sz w:val="28"/>
          <w:szCs w:val="28"/>
          <w:rtl w:val="true"/>
          <w:lang w:bidi="fa-IR"/>
        </w:rPr>
        <w:t>.</w:t>
      </w:r>
      <w:bookmarkStart w:id="28" w:name="pg4265_39429"/>
    </w:p>
    <w:p>
      <w:pPr>
        <w:pStyle w:val="BookText"/>
        <w:rPr/>
      </w:pPr>
      <w:bookmarkEnd w:id="2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عقلاء و افراد عاقل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که محل بحث هم همین است ولایت بر عقلاء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اهواء نفسانی زیاد است و برای اینکه ظلم به کسی نشود و هرج مرج ایجاد نشود و برای ایجاد نظم در اجتماع و اداره مملکت این ولایت وجود دارد که تشریعی هم می‌باشد که در قرآن هم آمده که </w:t>
      </w: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97"/>
      </w:r>
      <w:r>
        <w:rPr>
          <w:rFonts w:ascii="IRNazanin" w:hAnsi="IRNazanin" w:eastAsia="IRNazanin"/>
          <w:color w:val="111111"/>
          <w:sz w:val="28"/>
          <w:sz w:val="28"/>
          <w:szCs w:val="28"/>
          <w:rtl w:val="true"/>
          <w:lang w:bidi="fa-IR"/>
        </w:rPr>
        <w:t>و این قسم چهارم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همه افراد جامعه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پیامبر بر اجتماع را خداوند برای او قرار داده است</w:t>
      </w:r>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98"/>
      </w:r>
      <w:r>
        <w:rPr>
          <w:rFonts w:ascii="IRNazanin" w:hAnsi="IRNazanin" w:eastAsia="IRNazanin"/>
          <w:color w:val="111111"/>
          <w:sz w:val="28"/>
          <w:sz w:val="28"/>
          <w:szCs w:val="28"/>
          <w:rtl w:val="true"/>
          <w:lang w:bidi="fa-IR"/>
        </w:rPr>
        <w:t>سه ولیّ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صدقه دهنده</w:t>
      </w:r>
    </w:p>
    <w:p>
      <w:pPr>
        <w:pStyle w:val="BookText"/>
        <w:rPr/>
      </w:pPr>
      <w:r>
        <w:rPr>
          <w:rFonts w:ascii="IRNazanin" w:hAnsi="IRNazanin" w:eastAsia="IRNazanin"/>
          <w:color w:val="111111"/>
          <w:sz w:val="28"/>
          <w:sz w:val="28"/>
          <w:szCs w:val="28"/>
          <w:rtl w:val="true"/>
          <w:lang w:bidi="fa-IR"/>
        </w:rPr>
        <w:t>در آیه‌ای که در حق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خداوند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را ولی می‌داند و این ولایت در طول هم هستند و ولایت خداوند ذاتی است و این ولایت خود را تفویض می‌کند به رسول کما اینکه به حضرت داود فرمود انی جاعل فی الارض خلیفه و این ولایت انبیاء ولایت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می‌فرماید </w:t>
      </w:r>
      <w:r>
        <w:rPr>
          <w:rFonts w:ascii="Amiri" w:hAnsi="Amiri" w:eastAsia="Amiri" w:cs="Amiri"/>
          <w:color w:val="111111"/>
          <w:sz w:val="28"/>
          <w:sz w:val="28"/>
          <w:szCs w:val="28"/>
          <w:rtl w:val="true"/>
          <w:lang w:bidi="ar-SA"/>
        </w:rPr>
        <w:t>اللَّهُ وَلِیُّ الَّذِینَ آمَنُوا</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سه گونه ولایت تشریعی داریم یک صورت ذاتی است و دو صورت عرضی است که 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اجتماع که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ماست و این ولایت که بعد از خدا و پیامبر و ائمه برای فقهاء هم هست که ولایت تفویضی است که به آنها رسیده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410971_1479056682"/>
      <w:bookmarkStart w:id="30" w:name="_Toc10"/>
      <w:bookmarkEnd w:id="29"/>
      <w:r>
        <w:rPr>
          <w:rtl w:val="true"/>
        </w:rPr>
        <w:t xml:space="preserve">ولایت فقیه </w:t>
      </w:r>
      <w:r>
        <w:rPr>
          <w:rtl w:val="true"/>
        </w:rPr>
        <w:t>(</w:t>
      </w:r>
      <w:r>
        <w:rPr>
          <w:rtl w:val="true"/>
        </w:rPr>
        <w:t>بررسی مصادیق ولایت بر مجتمع</w:t>
      </w:r>
      <w:r>
        <w:rPr>
          <w:rtl w:val="true"/>
        </w:rPr>
        <w:t xml:space="preserve">) </w:t>
      </w:r>
      <w:r>
        <w:rPr/>
        <w:t>95/06/27</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مصادیق ولایت بر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بالندگی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پانزده ماه ذیحجه و بنابر مشهور روز ولادت حضرت امام علی النقی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فحول علماء و محدثین و مورخین مثل مرحوم کلینی </w:t>
      </w:r>
      <w:r>
        <w:rPr>
          <w:rStyle w:val="FootnoteAnchor"/>
          <w:rtl w:val="true"/>
        </w:rPr>
        <w:footnoteReference w:id="100"/>
      </w:r>
      <w:r>
        <w:rPr>
          <w:rFonts w:ascii="IRNazanin" w:hAnsi="IRNazanin" w:eastAsia="IRNazanin"/>
          <w:color w:val="111111"/>
          <w:sz w:val="28"/>
          <w:sz w:val="28"/>
          <w:szCs w:val="28"/>
          <w:rtl w:val="true"/>
          <w:lang w:bidi="fa-IR"/>
        </w:rPr>
        <w:t xml:space="preserve">، مرحوم شیخ مفید </w:t>
      </w:r>
      <w:r>
        <w:rPr>
          <w:rStyle w:val="FootnoteAnchor"/>
          <w:rtl w:val="true"/>
        </w:rPr>
        <w:footnoteReference w:id="101"/>
      </w:r>
      <w:r>
        <w:rPr>
          <w:rFonts w:ascii="IRNazanin" w:hAnsi="IRNazanin" w:eastAsia="IRNazanin"/>
          <w:color w:val="111111"/>
          <w:sz w:val="28"/>
          <w:sz w:val="28"/>
          <w:szCs w:val="28"/>
          <w:rtl w:val="true"/>
          <w:lang w:bidi="fa-IR"/>
        </w:rPr>
        <w:t xml:space="preserve">و شیخ طوسی </w:t>
      </w:r>
      <w:r>
        <w:rPr>
          <w:rStyle w:val="FootnoteAnchor"/>
          <w:rtl w:val="true"/>
        </w:rPr>
        <w:footnoteReference w:id="102"/>
      </w:r>
      <w:r>
        <w:rPr>
          <w:rFonts w:ascii="IRNazanin" w:hAnsi="IRNazanin" w:eastAsia="IRNazanin"/>
          <w:color w:val="111111"/>
          <w:sz w:val="28"/>
          <w:sz w:val="28"/>
          <w:szCs w:val="28"/>
          <w:rtl w:val="true"/>
          <w:lang w:bidi="fa-IR"/>
        </w:rPr>
        <w:t>ولادت آن حضرت را چنین روزی نوشتند لذا معروف بین علماء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بین علماء و مؤمنین مرسوم بود که این روز را روز ولادت می‌گرفتند بنابراین درس را تعطیل نمی‌کنیم ولی اجمالا روایتی از آن حضرت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اجمالی 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حضرت امام هادی 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علی بن محمد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پدر بزرگوارشان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شهید شدند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داشتد مانند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بود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 کمی داشتند و در کودکی از نظر سن،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تیمن و تبرک روایتی از ایشان نقل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یَعْقُوبُ بْنُ السِّکِّیتِ النَّحْوِیُّ،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 بْنَ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یَزْدَادُ عَلَی النَّشْرِ وَ الدَّرْسِ إِلَّا غَضَاضَةً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یَجْعَلْهُ لِزَمَانٍ دُونَ زَمَانٍ وَ لَا لِنَاسٍ دُونَ نَاسٍ، فَهُوَ فِی کُلِّ زَمَانٍ جَدِیدٌ، وَ عِنْدَ کُلِّ قَوْمٍ غَضٌّ إِلَی یَوْمِ الْقِیَامَةِ</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در امالی آورده است؛ ابن سکیت نحوی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علی ابن محمد ابن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حالی که قرآن دارد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هرچه بیشتر خوانده می‌شود و هرچه بیشتر تحقیق و بررسی می‌شود و نشر داده می‌شود تر و تازگی و نو بودن آن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کهنه نمی‌شود؟</w:t>
      </w:r>
    </w:p>
    <w:p>
      <w:pPr>
        <w:pStyle w:val="BookText"/>
        <w:rPr/>
      </w:pPr>
      <w:r>
        <w:rPr>
          <w:rFonts w:ascii="IRNazanin" w:hAnsi="IRNazanin" w:eastAsia="IRNazanin"/>
          <w:color w:val="111111"/>
          <w:sz w:val="28"/>
          <w:sz w:val="28"/>
          <w:szCs w:val="28"/>
          <w:rtl w:val="true"/>
          <w:lang w:bidi="fa-IR"/>
        </w:rPr>
        <w:t>قبل از بیان جواب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سکیت برای توضیح بیشتر پرسش دو نکته را متذکر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علامه طباطبائی مفسر قرآن و صاحب تفسیر المیزان نقل می‌کردند که هرچه بیشتر به قرآن مراجعه می‌کنم مطالب جدیدتری به ذهنم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مرحله که مطالعه می‌کنم در قرآن چیز جدیدی به ذهن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مکارم هم در مورد تفسیر نمونه می‌فرمودند بار اول که تفسیر را نوشتیم با دقت کامل و اصلاحات به چاپ رساندیم و فکر می‌کردیم همه نکات لازم بیان شد اما بعد از چاپ وقتی مراجعه مجدد داشتم احساس کردم نکات ظریف زیادی وجود دارد که ما بیان نکردیم و یافتیم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جدید را از قرآن غفلت کردم لذا تصمیم گرفتم یک بار دیگر تجدید نظر کنم و هم اکنون حدود بیست نکته را در دو جلد از تجدید نظر شده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سکیت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ابن سکیت فرمودند خداوند این قرآن را برای زمان خاصی نازل نکرده و برای گروه خاصی هم قرآن نازل نشده است و این قرآن در هر زمانی جدید است و پیش هر قومی هم این قرآن تا روز قیامت جدید و شاداب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ولایت تشریعی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تقنین و قانون گذاری و تشریع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قضاء و فصل خصومات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بر افراد دیگر و تکفل و تصدی امور آنان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بر تقنین و ولایت بر قضاء بحث شد و در مورد ولایت بر مجتمع چند مثال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محجورین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از قرآن کریم نقل کردیم که فرمود اگر مدیون است باید املاء کند و کسی بنویسد و اگر مدیون سفیه یا ضعیف است و یا استطاعت بر املاء ندارد و به طور کلی محجور است ولیّ او باید این کار را بکند و املاء کند که این دین مکتوب شود که در سوره بقره </w:t>
      </w:r>
      <w:r>
        <w:rPr>
          <w:rStyle w:val="FootnoteAnchor"/>
          <w:rtl w:val="true"/>
        </w:rPr>
        <w:footnoteReference w:id="104"/>
      </w:r>
      <w:r>
        <w:rPr>
          <w:rFonts w:ascii="IRNazanin" w:hAnsi="IRNazanin" w:eastAsia="IRNazanin"/>
          <w:color w:val="111111"/>
          <w:sz w:val="28"/>
          <w:sz w:val="28"/>
          <w:szCs w:val="28"/>
          <w:rtl w:val="true"/>
          <w:lang w:bidi="fa-IR"/>
        </w:rPr>
        <w:t>به طور مفصل آمده است که مسأله ولایت بر محجور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تجهیز و تکفین و تدفین میت و نماز میت به عهده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حق قصاص برای مقتول است اما اکنون که زنده نیست نمی‌تواند حق خودش را استیفاء کند لذا ولیّ او باید این کار را انجام بدهد البته ولیّ مقتول در قصاص بیش از نفس نمی‌تواند قصاص نماید لکن در دیه می‌تواند بیش از یک دیه مطالبه نماید یعنی ولیّ مقتول در قتل عمد می‌تواند تقاضای قصاص کند که قاتل را بکشند و اگر خواست از قصاص بگذرد اختیار دارد به دیه مقدر قانع شود و یا با بیشتر از آن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مقتول زن و قاتل مرد باشد و یا قاتل چند نفر باشند حکم خاص خودش را دارد که در جای خودش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دیگر از ولایت تشریعی ولایت بر عقلاء و کل جامعه است که در قرآن هم آمده </w:t>
      </w: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105"/>
      </w:r>
      <w:r>
        <w:rPr>
          <w:rFonts w:ascii="IRNazanin" w:hAnsi="IRNazanin" w:eastAsia="IRNazanin"/>
          <w:color w:val="111111"/>
          <w:sz w:val="28"/>
          <w:sz w:val="28"/>
          <w:szCs w:val="28"/>
          <w:rtl w:val="true"/>
          <w:lang w:bidi="fa-IR"/>
        </w:rPr>
        <w:t xml:space="preserve">نکته مهمی که در این آیه آمده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می‌دهد نبی نه تنها که ولیّ مؤمنین است بلکه پیامبر در تصرف امور مردم از خود آنان اولی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آیه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106"/>
      </w:r>
      <w:r>
        <w:rPr>
          <w:rFonts w:ascii="IRNazanin" w:hAnsi="IRNazanin" w:eastAsia="IRNazanin"/>
          <w:color w:val="111111"/>
          <w:sz w:val="28"/>
          <w:sz w:val="28"/>
          <w:szCs w:val="28"/>
          <w:rtl w:val="true"/>
          <w:lang w:bidi="fa-IR"/>
        </w:rPr>
        <w:t>که خدا و پیامبر و آن مؤمنی که در حال رکوع انفاق کرده بود را ولیّ مردم قرار داده است که بحث ما در ولایت فقیه در این قسم آخر از ولایت تشریعی است یعنی ولایت بر مجتمع که همان ولایت بر ایجاد نظم و اداره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اول معنای لغوی ولایت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دوم اقسام ولایت بود که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 جهت سوم قسم سوم از ولایت تشریعی یعنی ولایت بر مجتمع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می‌گوییم؛</w:t>
      </w:r>
    </w:p>
    <w:p>
      <w:pPr>
        <w:pStyle w:val="BookText"/>
        <w:rPr/>
      </w:pPr>
      <w:r>
        <w:rPr>
          <w:rFonts w:ascii="IRNazanin" w:hAnsi="IRNazanin" w:eastAsia="IRNazanin"/>
          <w:color w:val="111111"/>
          <w:sz w:val="28"/>
          <w:sz w:val="28"/>
          <w:szCs w:val="28"/>
          <w:rtl w:val="true"/>
          <w:lang w:bidi="fa-IR"/>
        </w:rPr>
        <w:t>ولایت بر مجتمع دارای مراتب و مراحلی است؛</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 بالذات برای خداوند است یعنی هم به دلیل عقل و هم به دلیل نقل حق جعل تکلیف و ایجاد وظیفه برای افراد و اداره امور افراد برای خداوند است و کسی ولایت اینگونه بر اجتماع و افراد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 بالعرض و بعد از خداوند همین ولایت که مختص خداوند است به دلائلی که ثابت می‌کنیم خداوند می‌تواند تفویض کند به فردی از افراد که می‌پسندد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پسندید و این ولایت بر مجتمع را به او داد به دلیل قرآن و روایات که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دلیل ثابت می‌کنیم همین ولایت که تفویض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 است اما غائب است و این ولایت هم مختص ایشان است و باید با دلیل ثابت کنیم که به ولی فقیه جامع الشرایط داده شده است که اگر اینها به اثبات برسد به این نتیجه می‌رسیم که همان کلام مرحوم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ولایت فقیه ادامه ولایت الله است به اثبات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ثبوت ولایت بر مجتمع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 اثبات این ولایت برای خداوند است زیرا به دلیل عقلی می‌دانیم و ثابت شده که ذات خداوند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شریکی هم ندارد و تمام موجودات عالم معلول همین واجب الوجود هستند پس وقتی خداوند علت وجود همه است و بقیه موجودات ظلّ و سایه هستند و از او به وجود آمده‌اند و این یک لازمه دارد و لازمه‌اش این است که خداوند مالک آنان است چون آنان را خلق نموده و تمام هستی که مخلوق هستند ملک خداوند هستند و می‌تواند برای آنان جعل تکلیف کند و اگر مالک شد یعنی تمام اختیارات در دست اوست و ملکیتش هم اعتباری نیست بلکه حقیقی است و این اختیار و ملکیت به گونه‌ای است که می‌تواند این ولایت را به دیگری تفویض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نقلی برای اختصاص ولایت به خداوند صوری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برهان عقلی در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همین دلیل عقلی است و همین را قرآن با دو تعبیر مختلف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جای قرآن تعبیر خالق اشیاء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در سوره مبارکه رعد می‌فرماید </w:t>
      </w:r>
      <w:r>
        <w:rPr>
          <w:rFonts w:ascii="Amiri" w:hAnsi="Amiri" w:eastAsia="Amiri" w:cs="Amiri"/>
          <w:color w:val="111111"/>
          <w:sz w:val="28"/>
          <w:sz w:val="28"/>
          <w:szCs w:val="28"/>
          <w:rtl w:val="true"/>
          <w:lang w:bidi="ar-SA"/>
        </w:rPr>
        <w:t>اللَّهُ خَالِقُ کُلِّ شَیْ‌ءٍ</w:t>
      </w:r>
      <w:r>
        <w:rPr>
          <w:rFonts w:ascii="IRNazanin" w:hAnsi="IRNazanin" w:eastAsia="IRNazanin"/>
          <w:color w:val="111111"/>
          <w:sz w:val="28"/>
          <w:sz w:val="28"/>
          <w:szCs w:val="28"/>
          <w:rtl w:val="true"/>
          <w:lang w:bidi="fa-IR"/>
        </w:rPr>
        <w:t xml:space="preserve"> که تصریح می‌کند خداوند خالق همه اشیاء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دیگری در سوره مبارکه زمر فرمود </w:t>
      </w:r>
      <w:r>
        <w:rPr>
          <w:rFonts w:ascii="Amiri" w:hAnsi="Amiri" w:eastAsia="Amiri" w:cs="Amiri"/>
          <w:color w:val="111111"/>
          <w:sz w:val="28"/>
          <w:sz w:val="28"/>
          <w:szCs w:val="28"/>
          <w:rtl w:val="true"/>
          <w:lang w:bidi="ar-SA"/>
        </w:rPr>
        <w:t>اللَّهُ خَالِقُ کُلِّ شَیْ‌ءٍ</w:t>
      </w:r>
      <w:r>
        <w:rPr>
          <w:rFonts w:ascii="IRNazanin" w:hAnsi="IRNazanin" w:eastAsia="IRNazanin"/>
          <w:color w:val="111111"/>
          <w:sz w:val="28"/>
          <w:sz w:val="28"/>
          <w:szCs w:val="28"/>
          <w:rtl w:val="true"/>
          <w:lang w:bidi="fa-IR"/>
        </w:rPr>
        <w:t xml:space="preserve"> اطلاق آیه می‌گوید هر چیزی که حقیقتی در خارج دارد اطلاق شیئ بر آن می‌شود خواه ذوی العقول باشد خواه غیر ذوی العقول باشد و خداوند خالق همه چیزهای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متعدد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آمده است و ما چند مورد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خلق است و بعد از مرحله خلق است و این را بقاء می‌گوییم که بعد از مرحله ایجاد است یعنی بقاء موجودات هم به دست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کریم داریم </w:t>
      </w:r>
      <w:r>
        <w:rPr>
          <w:rFonts w:ascii="Amiri" w:hAnsi="Amiri" w:eastAsia="Amiri" w:cs="Amiri"/>
          <w:color w:val="111111"/>
          <w:sz w:val="28"/>
          <w:sz w:val="28"/>
          <w:szCs w:val="28"/>
          <w:rtl w:val="true"/>
          <w:lang w:bidi="ar-SA"/>
        </w:rPr>
        <w:t>قُلْ أَ غَیْرَ اللَّهِ أَبْغِی رَبّاً وَ هُوَ رَبُّ کُلِّ شَیْ‌ءٍ</w:t>
      </w:r>
      <w:r>
        <w:rPr>
          <w:rFonts w:ascii="IRNazanin" w:hAnsi="IRNazanin" w:eastAsia="IRNazanin"/>
          <w:color w:val="111111"/>
          <w:sz w:val="28"/>
          <w:sz w:val="28"/>
          <w:szCs w:val="28"/>
          <w:rtl w:val="true"/>
          <w:lang w:bidi="fa-IR"/>
        </w:rPr>
        <w:t xml:space="preserve"> آیا غیر از خدا را پروردگار خود بپذیرم در حالیکه خداوند ربّ و پرورش دهنده و نگهدارنده همه اشیاء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أَسْأَلُکُمْ عَلَیْهِ مِنْ أَجْرٍ إِنْ أَجْرِیَ إِلاَّ عَلَی رَبِّ الْعَالَمِینَ</w:t>
      </w:r>
      <w:r>
        <w:rPr>
          <w:rFonts w:ascii="IRNazanin" w:hAnsi="IRNazanin" w:eastAsia="IRNazanin"/>
          <w:color w:val="111111"/>
          <w:sz w:val="28"/>
          <w:sz w:val="28"/>
          <w:szCs w:val="28"/>
          <w:rtl w:val="true"/>
          <w:lang w:bidi="fa-IR"/>
        </w:rPr>
        <w:t xml:space="preserve"> قرآن کریم خطاب به پیامبر می‌فرماید به مردم بگو من برای مأموریت رسالت پاداشی نمی‌خواهم بلکه پاداش من بر عهده خداوند پرورش دهنده همه موجودات همه هستی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 رَبِّ الْعَالَمِینَ</w:t>
      </w:r>
      <w:r>
        <w:rPr>
          <w:rFonts w:ascii="IRNazanin" w:hAnsi="IRNazanin" w:eastAsia="IRNazanin"/>
          <w:color w:val="111111"/>
          <w:sz w:val="28"/>
          <w:sz w:val="28"/>
          <w:szCs w:val="28"/>
          <w:rtl w:val="true"/>
          <w:lang w:bidi="fa-IR"/>
        </w:rPr>
        <w:t xml:space="preserve"> بزرگ است خدای پرورش دهنده موجودات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بَلْ رَبُّکُمْ رَبُّ السَّمَاوَاتِ وَ الْأَرْضِ الَّذِی فَطَرَهُنَّ وَ أَنَا عَلَی ذلِکُمْ مِنَ الشَّاهِدِینَ</w:t>
      </w:r>
      <w:r>
        <w:rPr>
          <w:rFonts w:ascii="IRNazanin" w:hAnsi="IRNazanin" w:eastAsia="IRNazanin"/>
          <w:color w:val="111111"/>
          <w:sz w:val="28"/>
          <w:sz w:val="28"/>
          <w:szCs w:val="28"/>
          <w:rtl w:val="true"/>
          <w:lang w:bidi="fa-IR"/>
        </w:rPr>
        <w:t xml:space="preserve"> گفت پروردگار شما پرورش دهنده آسمان‌ها و زمین است که از ابتدا آنها را آفرید و شاهد این پروردگاری خداوند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السَّمَاوَاتِ وَ الْأَرْضِ وَ مَا بَیْنَهُمَا</w:t>
      </w:r>
      <w:r>
        <w:rPr>
          <w:rFonts w:ascii="IRNazanin" w:hAnsi="IRNazanin" w:eastAsia="IRNazanin"/>
          <w:color w:val="111111"/>
          <w:sz w:val="28"/>
          <w:sz w:val="28"/>
          <w:szCs w:val="28"/>
          <w:rtl w:val="true"/>
          <w:lang w:bidi="fa-IR"/>
        </w:rPr>
        <w:t xml:space="preserve"> خداوند پرورش دهنده آسمان‌ها و زمین و هر موجودی است که بین آسمان‌ها و زمین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الْمَشْرِقِ وَ الْمَغْرِبِ</w:t>
      </w:r>
      <w:r>
        <w:rPr>
          <w:rFonts w:ascii="IRNazanin" w:hAnsi="IRNazanin" w:eastAsia="IRNazanin"/>
          <w:color w:val="111111"/>
          <w:sz w:val="28"/>
          <w:sz w:val="28"/>
          <w:szCs w:val="28"/>
          <w:rtl w:val="true"/>
          <w:lang w:bidi="fa-IR"/>
        </w:rPr>
        <w:t xml:space="preserve"> خداوند پروردگار مشرق و مغرب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لاَ إِلهَ إِلاَّ هُوَ رَبُّ الْعَرْشِ الْعَظِیمِ</w:t>
      </w:r>
      <w:r>
        <w:rPr>
          <w:rFonts w:ascii="IRNazanin" w:hAnsi="IRNazanin" w:eastAsia="IRNazanin"/>
          <w:color w:val="111111"/>
          <w:sz w:val="28"/>
          <w:sz w:val="28"/>
          <w:szCs w:val="28"/>
          <w:rtl w:val="true"/>
          <w:lang w:bidi="fa-IR"/>
        </w:rPr>
        <w:t xml:space="preserve"> خدایی است که نیست غیر او خدایی و او پروردگار عرش عظیم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أَعُوذُ بِرَبِّ النَّاسِ</w:t>
      </w:r>
      <w:r>
        <w:rPr>
          <w:rFonts w:ascii="IRNazanin" w:hAnsi="IRNazanin" w:eastAsia="IRNazanin"/>
          <w:color w:val="111111"/>
          <w:sz w:val="28"/>
          <w:sz w:val="28"/>
          <w:szCs w:val="28"/>
          <w:rtl w:val="true"/>
          <w:lang w:bidi="fa-IR"/>
        </w:rPr>
        <w:t xml:space="preserve"> بگو ای پیامبر پناه می‌برم به پروردگار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در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و هو إنشاء الشی‌ء حالا فحالا إلی حدّ التمام</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یعنی کسی که پرورش می‌دهد و بعد از آن از حالی به حالی می‌کند تا به کمال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رَبَّهُ، و ربّاه</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یعنی او را پرورش داد و به حد کمال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یربّنی رجل من قریش أحبّ إلیّ من أن یربّنی رجل من هوازن</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راغب در ادامه آورده است مثلی است بین اعراب که فلانی از قریش مرا تربیت کند بیشتر دوست دارم تا فلانی از قبیله هوازن مرا تربیت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إنماء و نمو دادن بعد از ایجاد است و تکفل به مصلحت موجودات است یعنی هر موجودی هم در وجود و هم در بقاء محتاج خداوند است پس به لازمه عقلی اگر کسی چیزی را ایجاد کرد مالک آن هم می‌شود و چون متعلق اوست ملک او می‌شود و از قرآن استفاده می‌کنیم که کل شیئ ممن فی السموات و ممن فی الارض مملوک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 که ایجاد کننده اشیاء و مالک آنها بود سرپرست بقاء و پرورش دهنده آنها نیز هست</w:t>
      </w:r>
      <w:r>
        <w:rPr>
          <w:rFonts w:eastAsia="IRNazanin" w:cs="IRNazanin"/>
          <w:color w:val="111111"/>
          <w:sz w:val="28"/>
          <w:szCs w:val="28"/>
          <w:rtl w:val="true"/>
          <w:lang w:bidi="fa-IR"/>
        </w:rPr>
        <w:t>.</w:t>
      </w:r>
      <w:bookmarkStart w:id="31" w:name="pg4265_39443"/>
    </w:p>
    <w:p>
      <w:pPr>
        <w:pStyle w:val="Heading2"/>
        <w:numPr>
          <w:ilvl w:val="1"/>
          <w:numId w:val="1"/>
        </w:numPr>
        <w:rPr/>
      </w:pPr>
      <w:bookmarkStart w:id="32" w:name="__RefHeading___Toc410973_1479056682"/>
      <w:bookmarkStart w:id="33" w:name="_Toc11"/>
      <w:bookmarkEnd w:id="31"/>
      <w:bookmarkEnd w:id="32"/>
      <w:r>
        <w:rPr>
          <w:rtl w:val="true"/>
        </w:rPr>
        <w:t xml:space="preserve">ولایت فقیه </w:t>
      </w:r>
      <w:r>
        <w:rPr>
          <w:rtl w:val="true"/>
        </w:rPr>
        <w:t>(</w:t>
      </w:r>
      <w:r>
        <w:rPr>
          <w:rtl w:val="true"/>
        </w:rPr>
        <w:t>بررسی مصادیق ولایت بر مجتمع</w:t>
      </w:r>
      <w:r>
        <w:rPr>
          <w:rtl w:val="true"/>
        </w:rPr>
        <w:t xml:space="preserve">) </w:t>
      </w:r>
      <w:r>
        <w:rPr/>
        <w:t>95/06/28</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مصادیق ولایت بر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بحث ولایت فقیه از بین معناهایی که برای ولایت بیان شد ولایت امر و تصدی امور دیگران و تکفل امور انسان‌ها و در حقیقت رهبری جامعه – و همان‌گونه که راغب در مفردات </w:t>
      </w:r>
      <w:r>
        <w:rPr>
          <w:rStyle w:val="FootnoteAnchor"/>
          <w:rtl w:val="true"/>
        </w:rPr>
        <w:footnoteReference w:id="110"/>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است و همان معنا از ولایت که ولایت بر جعل تکلیف و ولایت بر امر و نهی است اولا و بالذات مختص ذات خداوند متعال است و بعد باید ببینیم آیا خداوند این ولایت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داده یا نه؟ تا بتوانیم به اثبات برسانیم که این ولایت برای فقهاء در عصر غیبت 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اینگونه ولایت برای خداوند با دلیل عقلی گفتیم؛ ذات خداوند واجب الوجود است و تمام هستی معلول وجود او و همه ظل وجود باری تعالی هستند و وقتی ذات مقدس واجب الوجود است و ایجاد توسط ذات اوست لازمه‌اش این است که مالک آن‌ها هم باشد و اگر ثابت شد که موجودات ملک خداوند هستند له أن یتصفه فیه ما شاء حق زمامداری و پرورش و تکلیف و عقاب و ثواب دارد و تدبیر امر مملوک به دست اوست و می‌تواند به دیگری تفویض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دلیل نقلی هم گفتیم قرآن کریم به دو طریق برای اثبات ولایت و سرپرستی خداوند استدلال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دلیل عقلی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دلیل عقلی گفتیم موجودات معلولند و خداوند آن‌ها را ایجاد کرده است اما در قرآن استدلال عقلی با دو تعبیر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خلق آورده و آیات آن را خواندیم که دو آیه به آن تعبیر اشاره داشت</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خَالِقُ کُلِّ شَیْ‌ءٍ وَ هُوَ الْوَاحِدُ الْقَهَّارُ</w:t>
      </w:r>
      <w:r>
        <w:rPr>
          <w:rStyle w:val="FootnoteAnchor"/>
          <w:rtl w:val="true"/>
        </w:rPr>
        <w:footnoteReference w:id="111"/>
      </w:r>
      <w:r>
        <w:rPr>
          <w:rFonts w:ascii="IRNazanin" w:hAnsi="IRNazanin" w:eastAsia="IRNazanin"/>
          <w:color w:val="111111"/>
          <w:sz w:val="28"/>
          <w:sz w:val="28"/>
          <w:szCs w:val="28"/>
          <w:rtl w:val="true"/>
          <w:lang w:bidi="fa-IR"/>
        </w:rPr>
        <w:t>و آیه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خَالِقُ کُلِّ شَیْ‌ءٍ وَ هُوَ عَلَی کُلِّ شَیْ‌ءٍ وَکِیلٌ</w:t>
      </w:r>
      <w:r>
        <w:rPr>
          <w:rStyle w:val="FootnoteAnchor"/>
          <w:rtl w:val="true"/>
        </w:rPr>
        <w:footnoteReference w:id="112"/>
      </w:r>
      <w:r>
        <w:rPr>
          <w:rFonts w:ascii="IRNazanin" w:hAnsi="IRNazanin" w:eastAsia="IRNazanin"/>
          <w:color w:val="111111"/>
          <w:sz w:val="28"/>
          <w:sz w:val="28"/>
          <w:szCs w:val="28"/>
          <w:rtl w:val="true"/>
          <w:lang w:bidi="fa-IR"/>
        </w:rPr>
        <w:t>و اینجا هم لازمه خلق مملوک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در قرآن کریم به انحاء گوناگون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 غَیْرَ اللَّهِ أَبْغِی رَبّاً وَ هُوَ رَبُّ کُلِّ شَیْ‌ءٍ</w:t>
      </w:r>
      <w:r>
        <w:rPr>
          <w:rFonts w:ascii="IRNazanin" w:hAnsi="IRNazanin" w:eastAsia="IRNazanin"/>
          <w:color w:val="111111"/>
          <w:sz w:val="28"/>
          <w:sz w:val="28"/>
          <w:szCs w:val="28"/>
          <w:rtl w:val="true"/>
          <w:lang w:bidi="fa-IR"/>
        </w:rPr>
        <w:t xml:space="preserve"> بگو ای پیامبر آیا به غیر از خدا به عنوان پروردگارم گرایش پیدا کنم در حالیکه خداوند پرورش دهنده همه چیز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أَسْأَلُکُمْ عَلَیْهِ مِنْ أَجْرٍ إِنْ أَجْرِیَ إِلاَّ عَلَی رَبِّ الْعَالَمِینَ</w:t>
      </w:r>
      <w:r>
        <w:rPr>
          <w:rFonts w:ascii="IRNazanin" w:hAnsi="IRNazanin" w:eastAsia="IRNazanin"/>
          <w:color w:val="111111"/>
          <w:sz w:val="28"/>
          <w:sz w:val="28"/>
          <w:szCs w:val="28"/>
          <w:rtl w:val="true"/>
          <w:lang w:bidi="fa-IR"/>
        </w:rPr>
        <w:t xml:space="preserve"> در یک سوره در پنج مورد دقیقا با یک عبارت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به خاطر مأموریت رسالتم هیچ پاداشی از شما نمی‌خواهم و پاداش من بر عهده پروردگار هستی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السَّمَاوَاتِ وَ الْأَرْضِ وَ مَا بَیْنَهُمَا</w:t>
      </w:r>
      <w:r>
        <w:rPr>
          <w:rFonts w:ascii="IRNazanin" w:hAnsi="IRNazanin" w:eastAsia="IRNazanin"/>
          <w:color w:val="111111"/>
          <w:sz w:val="28"/>
          <w:sz w:val="28"/>
          <w:szCs w:val="28"/>
          <w:rtl w:val="true"/>
          <w:lang w:bidi="fa-IR"/>
        </w:rPr>
        <w:t xml:space="preserve"> تنها اوست که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همه چیزهایی که بین آن دو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الْمَشَارِقِ وَ الْمَغَارِبِ</w:t>
      </w:r>
      <w:r>
        <w:rPr>
          <w:rFonts w:ascii="IRNazanin" w:hAnsi="IRNazanin" w:eastAsia="IRNazanin"/>
          <w:color w:val="111111"/>
          <w:sz w:val="28"/>
          <w:sz w:val="28"/>
          <w:szCs w:val="28"/>
          <w:rtl w:val="true"/>
          <w:lang w:bidi="fa-IR"/>
        </w:rPr>
        <w:t xml:space="preserve"> پروردگار مشرق‌ها و مغرب‌های بی‌نهایت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لاَ إِلهَ إِلاَّ هُوَ رَبُّ الْعَرْشِ الْعَظِیمِ</w:t>
      </w:r>
      <w:r>
        <w:rPr>
          <w:rFonts w:ascii="IRNazanin" w:hAnsi="IRNazanin" w:eastAsia="IRNazanin"/>
          <w:color w:val="111111"/>
          <w:sz w:val="28"/>
          <w:sz w:val="28"/>
          <w:szCs w:val="28"/>
          <w:rtl w:val="true"/>
          <w:lang w:bidi="fa-IR"/>
        </w:rPr>
        <w:t xml:space="preserve"> جز خدای یکتا خدایی نیست همو پروردگار با عظمت عرش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می‌فرمایید در این چهار مورد گذشته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فاعل است یعنی تربیت کننده و رشد دهنده و بعد از اینکه هر شیئی مخلوق خداست؛ در بقاء هم محتاج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موجدها و مبقیها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خالق تمام موجودات از جمله انسان است و رب اوست؛ لازمه این ایجاد و ابقاء، ملکیت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ملازمه بین خالقیت و مالکیت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که بین دو جهت خالقیت و ربوبیت ملازمه هست و لازمه ملکیت ولایت است در آیاتی از قرآن کریم 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مَا فِی السَّمَاوَاتِ وَ مَا فِی الْأَرْضِ وَ إِلَی اللَّهِ تُرْجَعُ الْأُمُورُ</w:t>
      </w:r>
    </w:p>
    <w:p>
      <w:pPr>
        <w:pStyle w:val="BookText"/>
        <w:rPr/>
      </w:pPr>
      <w:r>
        <w:rPr>
          <w:rFonts w:ascii="IRNazanin" w:hAnsi="IRNazanin" w:eastAsia="IRNazanin"/>
          <w:color w:val="111111"/>
          <w:sz w:val="28"/>
          <w:sz w:val="28"/>
          <w:szCs w:val="28"/>
          <w:rtl w:val="true"/>
          <w:lang w:bidi="fa-IR"/>
        </w:rPr>
        <w:t xml:space="preserve">البته بعید نیست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اطلاق مطرح باشد و شامل ذوی العقول و غیر ذوی العقول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لله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خداست و در تملک خدا است همه آنچه را که در آسمان‌ها و زمین وجود دارد و بازگشت همه به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مَنْ فِی السَّمَاوَاتِ وَ الْأَرْضِ کُلٌّ لَهُ قَانِتُونَ</w:t>
      </w:r>
    </w:p>
    <w:p>
      <w:pPr>
        <w:pStyle w:val="BookText"/>
        <w:rPr/>
      </w:pPr>
      <w:r>
        <w:rPr>
          <w:rFonts w:ascii="IRNazanin" w:hAnsi="IRNazanin" w:eastAsia="IRNazanin"/>
          <w:color w:val="111111"/>
          <w:sz w:val="28"/>
          <w:sz w:val="28"/>
          <w:szCs w:val="28"/>
          <w:rtl w:val="true"/>
          <w:lang w:bidi="fa-IR"/>
        </w:rPr>
        <w:t xml:space="preserve">شاید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ملکیت اختصاص به ذوی العقول داشته باشد یعنی همه صاحبان عقل انسان‌ها و فرشتگان و غیره در تملک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أُمِرْتُ أَنْ أَعْبُدَ رَبَّ هذِهِ الْبَلْدَةِ الَّذِی حَرَّمَهَا وَ لَهُ کُلُّ شَیْ‌ءٍ</w:t>
      </w:r>
    </w:p>
    <w:p>
      <w:pPr>
        <w:pStyle w:val="BookText"/>
        <w:rPr/>
      </w:pPr>
      <w:r>
        <w:rPr>
          <w:rFonts w:ascii="IRNazanin" w:hAnsi="IRNazanin" w:eastAsia="IRNazanin"/>
          <w:color w:val="111111"/>
          <w:sz w:val="28"/>
          <w:sz w:val="28"/>
          <w:szCs w:val="28"/>
          <w:rtl w:val="true"/>
          <w:lang w:bidi="fa-IR"/>
        </w:rPr>
        <w:t xml:space="preserve">در آیه فوق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 می‌دهد خداوند پرورش دهنده مخلوقات است و همچنین تمام مخلوقات ملک خداوند دانسته است و این نشان می‌دهد که مالکیت و پرورش دهندگی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شدم پروردگار مکه را عبادت کنم بلدی که خداوند او را حرم قرار داده و برای خداوند است هر موجودی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دسته آیات استفاده کردیم که خداوند ایجاد کننده است و لازمه آن مملکوک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دسته سوم تصریح به ملکیت هم می‌کند پس رسیدگی امور مملوک هم بدست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طریق دیگر در قرآن برای اثبات ولایت خداوند تصریح می‌کند حق حکومت و حکم مختص به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w:t>
      </w:r>
    </w:p>
    <w:p>
      <w:pPr>
        <w:pStyle w:val="BookText"/>
        <w:rPr/>
      </w:pPr>
      <w:r>
        <w:rPr>
          <w:rFonts w:ascii="IRNazanin" w:hAnsi="IRNazanin" w:eastAsia="IRNazanin"/>
          <w:color w:val="111111"/>
          <w:sz w:val="28"/>
          <w:sz w:val="28"/>
          <w:szCs w:val="28"/>
          <w:rtl w:val="true"/>
          <w:lang w:bidi="fa-IR"/>
        </w:rPr>
        <w:t>خداوند در قرآن کریم نقل می‌کند که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زندان بوده دو هم‌زندانی را مورد خطاب قرار داد و گفت </w:t>
      </w:r>
      <w:r>
        <w:rPr>
          <w:rFonts w:ascii="Amiri" w:hAnsi="Amiri" w:eastAsia="Amiri" w:cs="Amiri"/>
          <w:color w:val="111111"/>
          <w:sz w:val="28"/>
          <w:sz w:val="28"/>
          <w:szCs w:val="28"/>
          <w:rtl w:val="true"/>
          <w:lang w:bidi="ar-SA"/>
        </w:rPr>
        <w:t>أَ أَرْبَابٌ مُتَفَرِّقُونَ خَیْرٌ أَمِ اللَّهُ الْوَاحِدُ الْقَهَّارُ</w:t>
      </w:r>
      <w:r>
        <w:rPr>
          <w:rStyle w:val="FootnoteAnchor"/>
          <w:rtl w:val="true"/>
        </w:rPr>
        <w:footnoteReference w:id="113"/>
      </w:r>
      <w:r>
        <w:rPr>
          <w:rFonts w:ascii="IRNazanin" w:hAnsi="IRNazanin" w:eastAsia="IRNazanin"/>
          <w:color w:val="111111"/>
          <w:sz w:val="28"/>
          <w:sz w:val="28"/>
          <w:szCs w:val="28"/>
          <w:rtl w:val="true"/>
          <w:lang w:bidi="fa-IR"/>
        </w:rPr>
        <w:t>آیا پروردگاران چندگانه بهترند یا خداوند واحد قهار؟ و سپس در ادامه خطاب به دو هم‌زندانی خود گفت شما پرستش نمی‌کنید غیر خدا را مگر اسمائی که خودتان و پدرانتان برای آنها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اثر و نشان خدایی در آن خدایان باطل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فقط برای خداوند واحد است یعنی کسی که حق و تکلیف را می‌تواند بیان کند خداست یعنی حق جعل حکم و تکلیف در اختیار خداست و بعد یک مصداق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 أَلاَّ تَعْبُدُوا إِلاَّ إِیَّاهُ</w:t>
      </w:r>
      <w:r>
        <w:rPr>
          <w:rStyle w:val="FootnoteAnchor"/>
          <w:rtl w:val="true"/>
        </w:rPr>
        <w:footnoteReference w:id="114"/>
      </w:r>
      <w:r>
        <w:rPr>
          <w:rFonts w:ascii="IRNazanin" w:hAnsi="IRNazanin" w:eastAsia="IRNazanin"/>
          <w:color w:val="111111"/>
          <w:sz w:val="28"/>
          <w:sz w:val="28"/>
          <w:szCs w:val="28"/>
          <w:rtl w:val="true"/>
          <w:lang w:bidi="fa-IR"/>
        </w:rPr>
        <w:t>و اوست که می‌تواند بگوید از چه کسی تبعیت کنید و چه کسی را عبادت کنید و دین قیم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 در اینجا یعنی جعل حکم و قرار دادن تکلیف برای عباد یعنی تمام مقررات و احکام و تکالیف بدست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حکایت از قول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مطلبی است که خداوند آن را نقل می‌کند و به عنوان یکی از معارف الهی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بیان می‌کند و مورد تایید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تام و کلی که می‌گوییم برای خداوند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یَا بَنِیَّ لاَ تَدْخُلُوا مِنْ بَابٍ وَاحِدٍ وَ ادْخُلُوا مِنْ أَبْوَابٍ مُتَفَرِّقَةٍ وَ مَا أُغْنِی عَنْکُمْ مِنَ اللَّهِ مِنْ شَیْ‌ءٍ إِنِ الْحُکْمُ إِلاَّ لِلَّهِ عَلَیْهِ تَوَکَّلْتُ وَ عَلَیْهِ فَلْیَتَوَکَّلِ الْمُتَوَکِّلُونَ</w:t>
      </w:r>
    </w:p>
    <w:p>
      <w:pPr>
        <w:pStyle w:val="BookText"/>
        <w:rPr/>
      </w:pPr>
      <w:r>
        <w:rPr>
          <w:rFonts w:ascii="IRNazanin" w:hAnsi="IRNazanin" w:eastAsia="IRNazanin"/>
          <w:color w:val="111111"/>
          <w:sz w:val="28"/>
          <w:sz w:val="28"/>
          <w:szCs w:val="28"/>
          <w:rtl w:val="true"/>
          <w:lang w:bidi="fa-IR"/>
        </w:rPr>
        <w:t>برای سفر دوم که 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می‌رفتند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 فرزندان از یک دروازه وارد شهر نشوید بلکه از ابواب متفرقه وارد شوید و اینکه توصیه می‌کنم؛ به خاطر این است که من نمی‌توانم جلو اراده‌ای که خداوند دارد را بگیرم منتهی توصیه می‌کنم هر چند نفر یا دو یا سه نفر از یک دروازه مصر وارد شوید زیرا تمام تدبیر امور و تقدیرات به دست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 نقل قول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چون قرآن نقل می‌کند از احکام و معارف دینی است که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توسط خداوند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إِنِّی عَلَی بَیِّنَةٍ مِنْ رَبِّی وَ کَذَّبْتُمْ بِهِ مَا عِنْدِی مَا تَسْتَعْجِلُونَ بِهِ إِنِ الْحُکْمُ إِلاَّ لِلَّهِ یَقُصُّ الْحَقَّ وَ هُوَ خَیْرُ الْفَاصِلِینَ</w:t>
      </w:r>
    </w:p>
    <w:p>
      <w:pPr>
        <w:pStyle w:val="BookText"/>
        <w:rPr/>
      </w:pPr>
      <w:r>
        <w:rPr>
          <w:rFonts w:ascii="IRNazanin" w:hAnsi="IRNazanin" w:eastAsia="IRNazanin"/>
          <w:color w:val="111111"/>
          <w:sz w:val="28"/>
          <w:sz w:val="28"/>
          <w:szCs w:val="28"/>
          <w:rtl w:val="true"/>
          <w:lang w:bidi="fa-IR"/>
        </w:rPr>
        <w:t>در دو مورد سابق نقل قول از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مورد سوم بیان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می‌کردند خداوند می‌فرماید به آنان بگو من معجزه دارم و همین قرآن معجزه من است منتهی شما آن را تکذیب می‌کنید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بر تکذیب ادامه دهید ممکن است عذاب شوید و آن‌ها می‌گفتند هرچه وعده و وعید داری بالفور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می‌فرماید بگو اینکه عجله می‌کنید و می‌گویید عذاب را بیاور دست من نیست من فقط وعده و وعید آن را می‌دهم و تمام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مصداق آن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در قرآن آمده و دلیل عقلی هم که داشتیم و حکم در اینجا به معنای قضاوت هم نیست بلکه به قرائن می‌گوییم به معنای ولایت امر است و وقتی مختص خداوند شد خداوند می‌تواند تفویض نماید</w:t>
      </w:r>
      <w:r>
        <w:rPr>
          <w:rFonts w:eastAsia="IRNazanin" w:cs="IRNazanin"/>
          <w:color w:val="111111"/>
          <w:sz w:val="28"/>
          <w:szCs w:val="28"/>
          <w:rtl w:val="true"/>
          <w:lang w:bidi="fa-IR"/>
        </w:rPr>
        <w:t>.</w:t>
      </w:r>
      <w:bookmarkStart w:id="34" w:name="pg4265_39453"/>
    </w:p>
    <w:p>
      <w:pPr>
        <w:pStyle w:val="BookText"/>
        <w:rPr/>
      </w:pPr>
      <w:bookmarkEnd w:id="34"/>
      <w:r>
        <w:rPr>
          <w:rFonts w:ascii="IRNazanin" w:hAnsi="IRNazanin" w:eastAsia="IRNazanin"/>
          <w:color w:val="111111"/>
          <w:sz w:val="28"/>
          <w:sz w:val="28"/>
          <w:szCs w:val="28"/>
          <w:rtl w:val="true"/>
          <w:lang w:bidi="fa-IR"/>
        </w:rPr>
        <w:t>حالا باید ببینیم آیا خداوند این حق حکم و ولایت را به کسی داده است یا خیر؟</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35" w:name="__RefHeading___Toc410975_1479056682"/>
      <w:bookmarkStart w:id="36" w:name="_Toc12"/>
      <w:bookmarkEnd w:id="35"/>
      <w:r>
        <w:rPr>
          <w:rtl w:val="true"/>
        </w:rPr>
        <w:t xml:space="preserve">ولایت فقیه </w:t>
      </w:r>
      <w:r>
        <w:rPr>
          <w:rtl w:val="true"/>
        </w:rPr>
        <w:t>(</w:t>
      </w:r>
      <w:r>
        <w:rPr>
          <w:rtl w:val="true"/>
        </w:rPr>
        <w:t>بررسی مصادیق ولایت بر مجتمع</w:t>
      </w:r>
      <w:r>
        <w:rPr>
          <w:rtl w:val="true"/>
        </w:rPr>
        <w:t xml:space="preserve">) </w:t>
      </w:r>
      <w:r>
        <w:rPr/>
        <w:t>95/06/29</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مصادیق ولایت بر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اینجا رسیدیم که ولایت به معنای ولایت امر و تصدی امور جامعه اوّلاً و بالذات مختص خداوند است و اوست که حق دارد اعمال ولایت بین انسان‌ها نماید و دلیل آن را هم عقلا و نقلا بیان کردیم و نیز گفتیم خداوند حق دارد که این ولایت را تفویض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این است که آیا این ولایت را تفویض کرده به کسی یا خیر؟</w:t>
      </w:r>
    </w:p>
    <w:p>
      <w:pPr>
        <w:pStyle w:val="BookText"/>
        <w:rPr/>
      </w:pPr>
      <w:r>
        <w:rPr>
          <w:rFonts w:ascii="IRNazanin" w:hAnsi="IRNazanin" w:eastAsia="IRNazanin"/>
          <w:color w:val="111111"/>
          <w:sz w:val="28"/>
          <w:sz w:val="28"/>
          <w:szCs w:val="28"/>
          <w:rtl w:val="true"/>
          <w:lang w:bidi="fa-IR"/>
        </w:rPr>
        <w:t>از روایات و نیز از آیات این‌گونه بر می‌آید که این ولایت را تفویض کرده به بعض از انبیاء و پیامبر گرامی اسلام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در بسیاری از آیات و روایات متعرض شده که در ذیل اشاره می‌کنیم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جهت لازم به ذکر است که وقتی تفویض به پیامبر یا غیر پیامبر شد آن شخص ولایت امر پیدا می‌کند و اطاعت از او واجب می‌شود و ممکن است پیامبر باشد و اطاعت از او واجب است اما اطاعتی که در مقام نبوت واجب است ارشادی است و اطاعت از خداوند است و اوامری که پیامبر می‌فرماید در حقیقت یعنی خداوند فرموده است پس نبی یا رسول در مقام نبوت اگر امر کرد اطاعت باید شود ولی این اطاعت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ولایت به او داده شد و ثابت شد که از طرف خداوند ولیّ بر مردم است اگر امری نمود اطاعت از آن واجب است و امر مولوی است یعنی اوامری که در مقام رساندن پیام خداوند است و احکام را بیان می‌کند اطاعت از خداوند است ولی در امور عادی و اداره کشور اوامر مولوی است و اطاعت از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داله بر تفویض مقام ولایت به پیامبران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w:t>
      </w:r>
    </w:p>
    <w:p>
      <w:pPr>
        <w:pStyle w:val="BookText"/>
        <w:rPr/>
      </w:pPr>
      <w:r>
        <w:rPr>
          <w:rFonts w:ascii="IRNazanin" w:hAnsi="IRNazanin" w:eastAsia="IRNazanin"/>
          <w:color w:val="111111"/>
          <w:sz w:val="28"/>
          <w:sz w:val="28"/>
          <w:szCs w:val="28"/>
          <w:rtl w:val="true"/>
          <w:lang w:bidi="fa-IR"/>
        </w:rPr>
        <w:t>آیه شریفه خطاب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ascii="Amiri" w:hAnsi="Amiri" w:eastAsia="Amiri" w:cs="Amiri"/>
          <w:color w:val="111111"/>
          <w:sz w:val="28"/>
          <w:sz w:val="28"/>
          <w:szCs w:val="28"/>
          <w:rtl w:val="true"/>
          <w:lang w:bidi="ar-SA"/>
        </w:rPr>
        <w:t>جَعَلْنَاکَ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طبرسی در مجمع البیان </w:t>
      </w:r>
      <w:r>
        <w:rPr>
          <w:rStyle w:val="FootnoteAnchor"/>
          <w:rtl w:val="true"/>
        </w:rPr>
        <w:footnoteReference w:id="116"/>
      </w:r>
      <w:r>
        <w:rPr>
          <w:rFonts w:ascii="IRNazanin" w:hAnsi="IRNazanin" w:eastAsia="IRNazanin"/>
          <w:color w:val="111111"/>
          <w:sz w:val="28"/>
          <w:sz w:val="28"/>
          <w:szCs w:val="28"/>
          <w:rtl w:val="true"/>
          <w:lang w:bidi="fa-IR"/>
        </w:rPr>
        <w:t xml:space="preserve">در معنای </w:t>
      </w:r>
      <w:r>
        <w:rPr>
          <w:rFonts w:ascii="Amiri" w:hAnsi="Amiri" w:eastAsia="Amiri" w:cs="Amiri"/>
          <w:color w:val="111111"/>
          <w:sz w:val="28"/>
          <w:sz w:val="28"/>
          <w:szCs w:val="28"/>
          <w:rtl w:val="true"/>
          <w:lang w:bidi="ar-SA"/>
        </w:rPr>
        <w:t>جَعَلْنَاکَ</w:t>
      </w:r>
      <w:r>
        <w:rPr>
          <w:rFonts w:ascii="IRNazanin" w:hAnsi="IRNazanin" w:eastAsia="IRNazanin"/>
          <w:color w:val="111111"/>
          <w:sz w:val="28"/>
          <w:sz w:val="28"/>
          <w:szCs w:val="28"/>
          <w:rtl w:val="true"/>
          <w:lang w:bidi="fa-IR"/>
        </w:rPr>
        <w:t xml:space="preserve">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صیرناک خلیفة تدبر امور العباد من قبلنا بأمرنا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 ما تو را خلیفه قرار دادیم که از جانب ما باید تدبیر امور جامعه را نمایی یعنی در بین اجتماعشان شأن تو شأن من است و این امور بعهده من است و تفویض به تو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نظیر همان است که خداوند در ابتدای خلقت فرمود </w:t>
      </w:r>
      <w:r>
        <w:rPr>
          <w:rFonts w:ascii="Amiri" w:hAnsi="Amiri" w:eastAsia="Amiri" w:cs="Amiri"/>
          <w:color w:val="111111"/>
          <w:sz w:val="28"/>
          <w:sz w:val="28"/>
          <w:szCs w:val="28"/>
          <w:rtl w:val="true"/>
          <w:lang w:bidi="ar-SA"/>
        </w:rPr>
        <w:t>إِنِّی جَاعِلٌ فِی الْأَرْضِ خَلِیفَةً</w:t>
      </w:r>
      <w:r>
        <w:rPr>
          <w:rStyle w:val="FootnoteAnchor"/>
          <w:rtl w:val="true"/>
        </w:rPr>
        <w:footnoteReference w:id="117"/>
      </w:r>
      <w:r>
        <w:rPr>
          <w:rFonts w:ascii="IRNazanin" w:hAnsi="IRNazanin" w:eastAsia="IRNazanin"/>
          <w:color w:val="111111"/>
          <w:sz w:val="28"/>
          <w:sz w:val="28"/>
          <w:szCs w:val="28"/>
          <w:rtl w:val="true"/>
          <w:lang w:bidi="fa-IR"/>
        </w:rPr>
        <w:t>من تصمیم گرفتم در زمین خلیفه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جانشین قرار می‌دهم و این با کارگزار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ascii="Amiri" w:hAnsi="Amiri" w:eastAsia="Amiri" w:cs="Amiri"/>
          <w:color w:val="111111"/>
          <w:sz w:val="28"/>
          <w:sz w:val="28"/>
          <w:szCs w:val="28"/>
          <w:rtl w:val="true"/>
          <w:lang w:bidi="ar-SA"/>
        </w:rPr>
        <w:t>فَاحْکُمْ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فَاحْکُمْ</w:t>
      </w:r>
      <w:r>
        <w:rPr>
          <w:rFonts w:ascii="IRNazanin" w:hAnsi="IRNazanin" w:eastAsia="IRNazanin"/>
          <w:color w:val="111111"/>
          <w:sz w:val="28"/>
          <w:sz w:val="28"/>
          <w:szCs w:val="28"/>
          <w:rtl w:val="true"/>
          <w:lang w:bidi="fa-IR"/>
        </w:rPr>
        <w:t xml:space="preserve"> قضاوت نیست چون با </w:t>
      </w:r>
      <w:r>
        <w:rPr>
          <w:rFonts w:ascii="Amiri" w:hAnsi="Amiri" w:eastAsia="Amiri" w:cs="Amiri"/>
          <w:color w:val="111111"/>
          <w:sz w:val="28"/>
          <w:sz w:val="28"/>
          <w:szCs w:val="28"/>
          <w:rtl w:val="true"/>
          <w:lang w:bidi="ar-SA"/>
        </w:rPr>
        <w:t>إِنِّی جَاعِلُکَ لِلنَّاسِ</w:t>
      </w:r>
      <w:r>
        <w:rPr>
          <w:rStyle w:val="FootnoteAnchor"/>
          <w:rtl w:val="true"/>
        </w:rPr>
        <w:footnoteReference w:id="119"/>
      </w:r>
      <w:r>
        <w:rPr>
          <w:rFonts w:ascii="IRNazanin" w:hAnsi="IRNazanin" w:eastAsia="IRNazanin"/>
          <w:color w:val="111111"/>
          <w:sz w:val="28"/>
          <w:sz w:val="28"/>
          <w:szCs w:val="28"/>
          <w:rtl w:val="true"/>
          <w:lang w:bidi="fa-IR"/>
        </w:rPr>
        <w:t xml:space="preserve">سازگاری ندارد قضاوت برای افراد خاصی است که حضرت کرده‌اند لذا مراد از </w:t>
      </w:r>
      <w:r>
        <w:rPr>
          <w:rFonts w:ascii="Amiri" w:hAnsi="Amiri" w:eastAsia="Amiri" w:cs="Amiri"/>
          <w:color w:val="111111"/>
          <w:sz w:val="28"/>
          <w:sz w:val="28"/>
          <w:szCs w:val="28"/>
          <w:rtl w:val="true"/>
          <w:lang w:bidi="ar-SA"/>
        </w:rPr>
        <w:t>فَاحْکُمْ</w:t>
      </w:r>
      <w:r>
        <w:rPr>
          <w:rFonts w:ascii="IRNazanin" w:hAnsi="IRNazanin" w:eastAsia="IRNazanin"/>
          <w:color w:val="111111"/>
          <w:sz w:val="28"/>
          <w:sz w:val="28"/>
          <w:szCs w:val="28"/>
          <w:rtl w:val="true"/>
          <w:lang w:bidi="fa-IR"/>
        </w:rPr>
        <w:t xml:space="preserve"> قضاوت نیست بلکه </w:t>
      </w:r>
      <w:r>
        <w:rPr>
          <w:rFonts w:ascii="Amiri" w:hAnsi="Amiri" w:eastAsia="Amiri" w:cs="Amiri"/>
          <w:color w:val="111111"/>
          <w:sz w:val="28"/>
          <w:sz w:val="28"/>
          <w:szCs w:val="28"/>
          <w:rtl w:val="true"/>
          <w:lang w:bidi="ar-SA"/>
        </w:rPr>
        <w:t>فَاحْکُمْ</w:t>
      </w:r>
      <w:r>
        <w:rPr>
          <w:rFonts w:ascii="IRNazanin" w:hAnsi="IRNazanin" w:eastAsia="IRNazanin"/>
          <w:color w:val="111111"/>
          <w:sz w:val="28"/>
          <w:sz w:val="28"/>
          <w:szCs w:val="28"/>
          <w:rtl w:val="true"/>
          <w:lang w:bidi="fa-IR"/>
        </w:rPr>
        <w:t xml:space="preserve"> به این معنی است که خلیفة الله باید در روی زمین حکومت عادلانه تشکیل دهد زیرا وقتی فرمود می‌خواهم جانشین در زمین بگذارم همانطور که خداوند وجوب اطاعت دارد بما اینکه ولایت بر آن‌ها دارد همان ولایت را که ذات مقدس خداوند دارد به جانشین و قائم‌مقام او داده می‌شود و فرقش با کارگزار این است که کارگزار لازم نیست ولایت داشته باشد بلکه تکلیف الهی را بیان می‌کند ولی اگر جانشین شود و آن ولایت و زمام امور را بخواهد بدست بگیرد اطاعتش واجب است و به فرمایش مرحوم طبرسی </w:t>
      </w:r>
      <w:r>
        <w:rPr>
          <w:rStyle w:val="FootnoteAnchor"/>
          <w:rtl w:val="true"/>
        </w:rPr>
        <w:footnoteReference w:id="12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صیرناک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تدبّر امور مردم را به عهده دارد به عبارت روشن‌تر کارگزار فقط اجازه ابلاغ دارد و جانشین ولایت بر اجراء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داوود ما تو را جانشین خود در زمین قرار دادیم پس علاوه بر ابلاغ دستورات ما از ناحیه ما سرپرستی و تدبیر امور مردم را عهده‌دار باش و البته به عدالت حکومت کن و از پیروی شهوات پرهیز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حضرت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زمانی که خداوند ابراهیم را به کلماتی و اموری امتحان کرد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وفا کرد به دستورات و به حد کامل تمام کرد نتیجه این شد که خداوند فرمود ای ابراهیم ما تو را امام و پیشوای مردم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درخواست کرد که این امامت و پیشوایی در همه نسلش ادامه یابد خداوند فرمود این عهد امامت من به ستمگران نمی‌رسد یعنی اگر فرزندان و نسل تو همانند تو پاک باشند به امامت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مصادیق </w:t>
      </w:r>
      <w:r>
        <w:rPr>
          <w:rFonts w:ascii="Amiri" w:hAnsi="Amiri" w:eastAsia="Amiri" w:cs="Amiri"/>
          <w:color w:val="111111"/>
          <w:sz w:val="28"/>
          <w:sz w:val="28"/>
          <w:szCs w:val="28"/>
          <w:rtl w:val="true"/>
          <w:lang w:bidi="ar-SA"/>
        </w:rPr>
        <w:t>کَلِمَات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مهمی است که به عهده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به‌طور کامل انجام داد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خواب به او گفتند اسماعیل را ذبح کند</w:t>
      </w:r>
    </w:p>
    <w:p>
      <w:pPr>
        <w:pStyle w:val="BookText"/>
        <w:rPr/>
      </w:pPr>
      <w:r>
        <w:rPr>
          <w:rFonts w:ascii="Amiri" w:hAnsi="Amiri" w:eastAsia="Amiri" w:cs="Amiri"/>
          <w:color w:val="111111"/>
          <w:sz w:val="28"/>
          <w:sz w:val="28"/>
          <w:szCs w:val="28"/>
          <w:rtl w:val="true"/>
          <w:lang w:bidi="ar-SA"/>
        </w:rPr>
        <w:t>فَلَمَّا بَلَغَ مَعَهُ السَّعْیَ قَالَ یَا بُنَیَّ إِنِّی أَرَی فِی الْمَنَامِ أَنِّی أَذْبَحُکَ</w:t>
      </w:r>
    </w:p>
    <w:p>
      <w:pPr>
        <w:pStyle w:val="BookText"/>
        <w:rPr/>
      </w:pP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به قربانگاه برد و با اسماعیل در میان گذاشت و گفت</w:t>
      </w:r>
    </w:p>
    <w:p>
      <w:pPr>
        <w:pStyle w:val="BookText"/>
        <w:rPr/>
      </w:pPr>
      <w:r>
        <w:rPr>
          <w:rFonts w:ascii="Amiri" w:hAnsi="Amiri" w:eastAsia="Amiri" w:cs="Amiri"/>
          <w:color w:val="111111"/>
          <w:sz w:val="28"/>
          <w:sz w:val="28"/>
          <w:szCs w:val="28"/>
          <w:rtl w:val="true"/>
          <w:lang w:bidi="ar-SA"/>
        </w:rPr>
        <w:t>فَانْظُرْ مَا ذَا تَرَی</w:t>
      </w:r>
    </w:p>
    <w:p>
      <w:pPr>
        <w:pStyle w:val="BookText"/>
        <w:rPr/>
      </w:pPr>
      <w:r>
        <w:rPr>
          <w:rFonts w:ascii="IRNazanin" w:hAnsi="IRNazanin" w:eastAsia="IRNazanin"/>
          <w:color w:val="111111"/>
          <w:sz w:val="28"/>
          <w:sz w:val="28"/>
          <w:szCs w:val="28"/>
          <w:rtl w:val="true"/>
          <w:lang w:bidi="fa-IR"/>
        </w:rPr>
        <w:t>نظر خودت چیست؟</w:t>
      </w:r>
    </w:p>
    <w:p>
      <w:pPr>
        <w:pStyle w:val="BookText"/>
        <w:rPr/>
      </w:pPr>
      <w:r>
        <w:rPr>
          <w:rFonts w:ascii="Amiri" w:hAnsi="Amiri" w:eastAsia="Amiri" w:cs="Amiri"/>
          <w:color w:val="111111"/>
          <w:sz w:val="28"/>
          <w:sz w:val="28"/>
          <w:szCs w:val="28"/>
          <w:rtl w:val="true"/>
          <w:lang w:bidi="ar-SA"/>
        </w:rPr>
        <w:t>قَالَ یَا أَبَتِ افْعَلْ مَا تُؤْمَرُ</w:t>
      </w:r>
    </w:p>
    <w:p>
      <w:pPr>
        <w:pStyle w:val="BookText"/>
        <w:rPr/>
      </w:pPr>
      <w:r>
        <w:rPr>
          <w:rFonts w:ascii="IRNazanin" w:hAnsi="IRNazanin" w:eastAsia="IRNazanin"/>
          <w:color w:val="111111"/>
          <w:sz w:val="28"/>
          <w:sz w:val="28"/>
          <w:szCs w:val="28"/>
          <w:rtl w:val="true"/>
          <w:lang w:bidi="fa-IR"/>
        </w:rPr>
        <w:t>و اسماعیل گفت آنچه که مأمور شدی انجام بده</w:t>
      </w:r>
    </w:p>
    <w:p>
      <w:pPr>
        <w:pStyle w:val="BookText"/>
        <w:rPr/>
      </w:pPr>
      <w:r>
        <w:rPr>
          <w:rFonts w:ascii="Amiri" w:hAnsi="Amiri" w:eastAsia="Amiri" w:cs="Amiri"/>
          <w:color w:val="111111"/>
          <w:sz w:val="28"/>
          <w:sz w:val="28"/>
          <w:szCs w:val="28"/>
          <w:rtl w:val="true"/>
          <w:lang w:bidi="ar-SA"/>
        </w:rPr>
        <w:t>سَتَجِدُنِی إِنْ شَاءَ اللَّهُ مِنَ الصَّابِرِینَ</w:t>
      </w:r>
    </w:p>
    <w:p>
      <w:pPr>
        <w:pStyle w:val="BookText"/>
        <w:rPr/>
      </w:pPr>
      <w:r>
        <w:rPr>
          <w:rFonts w:ascii="IRNazanin" w:hAnsi="IRNazanin" w:eastAsia="IRNazanin"/>
          <w:color w:val="111111"/>
          <w:sz w:val="28"/>
          <w:sz w:val="28"/>
          <w:szCs w:val="28"/>
          <w:rtl w:val="true"/>
          <w:lang w:bidi="fa-IR"/>
        </w:rPr>
        <w:t>خواهد یافت که من بر این امر صابرم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اینجا می‌فرماید</w:t>
      </w:r>
    </w:p>
    <w:p>
      <w:pPr>
        <w:pStyle w:val="BookText"/>
        <w:rPr/>
      </w:pPr>
      <w:r>
        <w:rPr>
          <w:rFonts w:ascii="Amiri" w:hAnsi="Amiri" w:eastAsia="Amiri" w:cs="Amiri"/>
          <w:color w:val="111111"/>
          <w:sz w:val="28"/>
          <w:sz w:val="28"/>
          <w:szCs w:val="28"/>
          <w:rtl w:val="true"/>
          <w:lang w:bidi="ar-SA"/>
        </w:rPr>
        <w:t>إِنَّ هذَا لَهُوَ الْبَلاَءُ الْمُبِینُ</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در برابر یک چنین امر خطیری هر دو تسلیم امر خداوند شدند و اسماعیل را به صورت بر روی زمین خواباند و شروع به بریدن کرد که قرآن می‌فرماید</w:t>
      </w:r>
    </w:p>
    <w:p>
      <w:pPr>
        <w:pStyle w:val="BookText"/>
        <w:rPr/>
      </w:pPr>
      <w:r>
        <w:rPr>
          <w:rFonts w:ascii="Amiri" w:hAnsi="Amiri" w:eastAsia="Amiri" w:cs="Amiri"/>
          <w:color w:val="111111"/>
          <w:sz w:val="28"/>
          <w:sz w:val="28"/>
          <w:szCs w:val="28"/>
          <w:rtl w:val="true"/>
          <w:lang w:bidi="ar-SA"/>
        </w:rPr>
        <w:t>وَ فَدَیْنَاهُ بِذِبْحٍ عَظِیمٍ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همان حدّ مراسم قربانی را قبول کردیم و یک گوسفند به عنوان فدیه فرستادیم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حال این امر مهم قربانی که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انجام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بردن هاجر و اسماعیل به مکه بود و جریان اینگونه است که ساره با اینکه به پیشنهاد خودش کنیز خود هاجر را به عقد ابراهیم درآورده بود امّا بعد از بچه دار شدن هاجر به هر علت ناراحت شد و خطاب به ابراهیم گفت این مادر و بچه را از کنار من بیرون ببر خداوند هم فرمود خواسته‌اش را انجام بده و ابراهیم آن دو را به مکه برد که قرآن از قول ابراهیم می‌فرماید</w:t>
      </w:r>
    </w:p>
    <w:p>
      <w:pPr>
        <w:pStyle w:val="BookText"/>
        <w:rPr/>
      </w:pPr>
      <w:r>
        <w:rPr>
          <w:rFonts w:ascii="Amiri" w:hAnsi="Amiri" w:eastAsia="Amiri" w:cs="Amiri"/>
          <w:color w:val="111111"/>
          <w:sz w:val="28"/>
          <w:sz w:val="28"/>
          <w:szCs w:val="28"/>
          <w:rtl w:val="true"/>
          <w:lang w:bidi="ar-SA"/>
        </w:rPr>
        <w:t>إِنِّی أَسْکَنْتُ مِنْ ذُرِّیَّتِی بِوَادٍ غَیْرِ ذِی زَرْعٍ عِنْدَ بَیْتِکَ الْمُحَرَّمِ</w:t>
      </w:r>
    </w:p>
    <w:p>
      <w:pPr>
        <w:pStyle w:val="BookText"/>
        <w:rPr/>
      </w:pPr>
      <w:r>
        <w:rPr>
          <w:rFonts w:ascii="IRNazanin" w:hAnsi="IRNazanin" w:eastAsia="IRNazanin"/>
          <w:color w:val="111111"/>
          <w:sz w:val="28"/>
          <w:sz w:val="28"/>
          <w:szCs w:val="28"/>
          <w:rtl w:val="true"/>
          <w:lang w:bidi="fa-IR"/>
        </w:rPr>
        <w:t>پروردگارا من برخی از اعضای خانواده‌ام را در یک مکان فاقد آب و علف در کنار کعبه خانه تو رها کردم و این بخاطر دستور در مورد تأمین رضایت ساره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دستوری داده بودی و من انجام دادم که بعد از رهاسازی هاجر و اسماعیل وقتی آنان تشنه شدند هاجر دنبال آب رفت و برگشت دید زیر پای اسماعیل چشمه‌ای سبز شد و باعث تشکیل شهر مکه شد و این بر اثر دعای ابراهیم بود که گفت خدای من بچه‌ام را در این شهر گذاشتم دلهای مردم را به اینجا میل بده و پیدا شدن آب و پرواز کبوتر باعث شد رهگذران و کاروانیان به آن سمت آمدند و محدوده کعبه آباد شد و شهر مکه تأسیس شد و ابراهیم دعا کرد </w:t>
      </w:r>
      <w:r>
        <w:rPr>
          <w:rFonts w:ascii="Amiri" w:hAnsi="Amiri" w:eastAsia="Amiri" w:cs="Amiri"/>
          <w:color w:val="111111"/>
          <w:sz w:val="28"/>
          <w:sz w:val="28"/>
          <w:szCs w:val="28"/>
          <w:rtl w:val="true"/>
          <w:lang w:bidi="ar-SA"/>
        </w:rPr>
        <w:t>فَاجْعَلْ أَفْئِدَةً مِنَ النَّاسِ تَهْوِی إِلَیْهِمْ وَ ارْزُقْهُمْ مِنَ الثَّمَرَاتِ</w:t>
      </w:r>
      <w:r>
        <w:rPr>
          <w:rStyle w:val="FootnoteAnchor"/>
          <w:rtl w:val="true"/>
        </w:rPr>
        <w:footnoteReference w:id="122"/>
      </w:r>
      <w:r>
        <w:rPr>
          <w:rFonts w:ascii="IRNazanin" w:hAnsi="IRNazanin" w:eastAsia="IRNazanin"/>
          <w:color w:val="111111"/>
          <w:sz w:val="28"/>
          <w:sz w:val="28"/>
          <w:szCs w:val="28"/>
          <w:rtl w:val="true"/>
          <w:lang w:bidi="fa-IR"/>
        </w:rPr>
        <w:t>پروردگارا دلهای گروهی از مردم را متوجه آنها ساز و از ثمرات به آنها روزی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سفر همراه مرحوم شهید حاج آقا مصطفی خمینی به مکه مشرف بودیم میوه‌هایی که کاروان برای ما می‌آوردند حاج آقا مصطفی این آیه را می‌خواندند که </w:t>
      </w:r>
      <w:r>
        <w:rPr>
          <w:rFonts w:ascii="Amiri" w:hAnsi="Amiri" w:eastAsia="Amiri" w:cs="Amiri"/>
          <w:color w:val="111111"/>
          <w:sz w:val="28"/>
          <w:sz w:val="28"/>
          <w:szCs w:val="28"/>
          <w:rtl w:val="true"/>
          <w:lang w:bidi="ar-SA"/>
        </w:rPr>
        <w:t>وَ ارْزُقْهُمْ مِنَ الثَّمَرَاتِ</w:t>
      </w:r>
      <w:r>
        <w:rPr>
          <w:rStyle w:val="FootnoteAnchor"/>
          <w:rtl w:val="true"/>
        </w:rPr>
        <w:footnoteReference w:id="123"/>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رزق آنها از ثمرات و میوه‌ها باشد یعنی از بیرون برایشان ثمرات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مکه خودش باغ میوه ندارد بلکه از بیرون وارد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 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کلمه‌ای که ابراهیم از طریق آن امتحان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بتها را با تبر ریزریز کرد به جز بت بزرگ و وقتی مردم از مراسم خارج شهر برگشتند گفتند چه کسی اینکار را کرده گفتند جوانی به نام ابراهیم در این شهر است که قبلا هم بت‌های ما را مذمت می‌کرد پس این کار را کرده است و قرآن نیز در بیان داستان می‌فرماید ابراهیم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تَاللَّهِ لَأَکِیدَنَّ أَصْنَامَکمُ بَعْدَ أَن تُوَلُّواْ مُدْبِرِینَ</w:t>
      </w:r>
      <w:r>
        <w:rPr>
          <w:rStyle w:val="FootnoteAnchor"/>
          <w:rtl w:val="true"/>
        </w:rPr>
        <w:footnoteReference w:id="124"/>
      </w:r>
      <w:r>
        <w:rPr>
          <w:rFonts w:ascii="IRNazanin" w:hAnsi="IRNazanin" w:eastAsia="IRNazanin"/>
          <w:color w:val="111111"/>
          <w:sz w:val="28"/>
          <w:sz w:val="28"/>
          <w:szCs w:val="28"/>
          <w:rtl w:val="true"/>
          <w:lang w:bidi="fa-IR"/>
        </w:rPr>
        <w:t>در دلش گفت بروید؛ به خدا قسم تا بروید و برگردید بتهایتان را نابود می‌کنم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فَجَعَلَهُمْ جُذَاذًا إِلَّا کَبِیرًا لهَُّمْ لَعَلَّهُمْ إِلَیْهِ یَرْجِعُونَ</w:t>
      </w:r>
      <w:r>
        <w:rPr>
          <w:rStyle w:val="FootnoteAnchor"/>
          <w:rtl w:val="true"/>
        </w:rPr>
        <w:footnoteReference w:id="125"/>
      </w:r>
      <w:r>
        <w:rPr>
          <w:rFonts w:ascii="IRNazanin" w:hAnsi="IRNazanin" w:eastAsia="IRNazanin"/>
          <w:color w:val="111111"/>
          <w:sz w:val="28"/>
          <w:sz w:val="28"/>
          <w:szCs w:val="28"/>
          <w:rtl w:val="true"/>
          <w:lang w:bidi="fa-IR"/>
        </w:rPr>
        <w:t xml:space="preserve">پس ابراهیم همه بتها را با تبر ریز ریز کرد و فقط بت بزرگ را سالم نگه داشت تا آنان وقت برگشتن متوجه بت بزرگ شوند و </w:t>
      </w:r>
      <w:r>
        <w:rPr>
          <w:rFonts w:ascii="Amiri" w:hAnsi="Amiri" w:eastAsia="Amiri" w:cs="Amiri"/>
          <w:color w:val="111111"/>
          <w:sz w:val="28"/>
          <w:sz w:val="28"/>
          <w:szCs w:val="28"/>
          <w:rtl w:val="true"/>
          <w:lang w:bidi="ar-SA"/>
        </w:rPr>
        <w:t>قَالُواْ مَن فَعَلَ هَاذَا بَِالِهَتِنَا إِنَّهُ لَمِنَ الظَّلِمِینَ</w:t>
      </w:r>
      <w:r>
        <w:rPr>
          <w:rStyle w:val="FootnoteAnchor"/>
          <w:rtl w:val="true"/>
        </w:rPr>
        <w:footnoteReference w:id="126"/>
      </w:r>
      <w:r>
        <w:rPr>
          <w:rFonts w:ascii="IRNazanin" w:hAnsi="IRNazanin" w:eastAsia="IRNazanin"/>
          <w:color w:val="111111"/>
          <w:sz w:val="28"/>
          <w:sz w:val="28"/>
          <w:szCs w:val="28"/>
          <w:rtl w:val="true"/>
          <w:lang w:bidi="fa-IR"/>
        </w:rPr>
        <w:t xml:space="preserve">مردم پس از بازگشت و مواجه شدن با آن صحنه گفتند چه کسی با خدایان ما اینگونه عمل کرد؟ </w:t>
      </w:r>
      <w:r>
        <w:rPr>
          <w:rFonts w:ascii="Amiri" w:hAnsi="Amiri" w:eastAsia="Amiri" w:cs="Amiri"/>
          <w:color w:val="111111"/>
          <w:sz w:val="28"/>
          <w:sz w:val="28"/>
          <w:szCs w:val="28"/>
          <w:rtl w:val="true"/>
          <w:lang w:bidi="ar-SA"/>
        </w:rPr>
        <w:t>قَالُواْ سَمِعْنَا فَتیً یَذْکُرُهُمْ یُقَالُ لَهُ إِبْرَاهِیمُ</w:t>
      </w:r>
      <w:r>
        <w:rPr>
          <w:rStyle w:val="FootnoteAnchor"/>
          <w:rtl w:val="true"/>
        </w:rPr>
        <w:footnoteReference w:id="127"/>
      </w:r>
      <w:r>
        <w:rPr>
          <w:rFonts w:ascii="IRNazanin" w:hAnsi="IRNazanin" w:eastAsia="IRNazanin"/>
          <w:color w:val="111111"/>
          <w:sz w:val="28"/>
          <w:sz w:val="28"/>
          <w:szCs w:val="28"/>
          <w:rtl w:val="true"/>
          <w:lang w:bidi="fa-IR"/>
        </w:rPr>
        <w:t xml:space="preserve">برخی گفتند جوانی را می‌شناسیم که ابراهیم نام دارد </w:t>
      </w:r>
      <w:r>
        <w:rPr>
          <w:rFonts w:ascii="Amiri" w:hAnsi="Amiri" w:eastAsia="Amiri" w:cs="Amiri"/>
          <w:color w:val="111111"/>
          <w:sz w:val="28"/>
          <w:sz w:val="28"/>
          <w:szCs w:val="28"/>
          <w:rtl w:val="true"/>
          <w:lang w:bidi="ar-SA"/>
        </w:rPr>
        <w:t>قَالُواْ فَأْتُواْ بِهِ عَلیَ أَعْینُ‌ِ النَّاسِ لَعَلَّهُمْ یَشهَْدُونَ</w:t>
      </w:r>
      <w:r>
        <w:rPr>
          <w:rStyle w:val="FootnoteAnchor"/>
          <w:rtl w:val="true"/>
        </w:rPr>
        <w:footnoteReference w:id="128"/>
      </w:r>
      <w:r>
        <w:rPr>
          <w:rFonts w:ascii="IRNazanin" w:hAnsi="IRNazanin" w:eastAsia="IRNazanin"/>
          <w:color w:val="111111"/>
          <w:sz w:val="28"/>
          <w:sz w:val="28"/>
          <w:szCs w:val="28"/>
          <w:rtl w:val="true"/>
          <w:lang w:bidi="fa-IR"/>
        </w:rPr>
        <w:t>بزرگترها گفتند او را بیاورید تا مردم هم متوجه شوند که او این کار را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ءَ أَنتَ فَعَلْتَ هَذَا بَِالهَِتِنَا یَإِبْرَاهِیمُ</w:t>
      </w:r>
      <w:r>
        <w:rPr>
          <w:rStyle w:val="FootnoteAnchor"/>
          <w:rtl w:val="true"/>
        </w:rPr>
        <w:footnoteReference w:id="129"/>
      </w:r>
      <w:r>
        <w:rPr>
          <w:rFonts w:ascii="IRNazanin" w:hAnsi="IRNazanin" w:eastAsia="IRNazanin"/>
          <w:color w:val="111111"/>
          <w:sz w:val="28"/>
          <w:sz w:val="28"/>
          <w:szCs w:val="28"/>
          <w:rtl w:val="true"/>
          <w:lang w:bidi="fa-IR"/>
        </w:rPr>
        <w:t xml:space="preserve">وقتی ابراهیم را حاضر کردند به او گفتند آیا تو این کار را کرده‌ای؟ </w:t>
      </w:r>
      <w:r>
        <w:rPr>
          <w:rFonts w:ascii="Amiri" w:hAnsi="Amiri" w:eastAsia="Amiri" w:cs="Amiri"/>
          <w:color w:val="111111"/>
          <w:sz w:val="28"/>
          <w:sz w:val="28"/>
          <w:szCs w:val="28"/>
          <w:rtl w:val="true"/>
          <w:lang w:bidi="ar-SA"/>
        </w:rPr>
        <w:t>قَالَ بَلْ فَعَلَهُ کَبِیرُهُمْ هَذَا فَسَْلُوهُمْ إِن کَانُواْ یَنطِقُونَ</w:t>
      </w:r>
      <w:r>
        <w:rPr>
          <w:rStyle w:val="FootnoteAnchor"/>
          <w:rtl w:val="true"/>
        </w:rPr>
        <w:footnoteReference w:id="130"/>
      </w:r>
      <w:r>
        <w:rPr>
          <w:rFonts w:ascii="IRNazanin" w:hAnsi="IRNazanin" w:eastAsia="IRNazanin"/>
          <w:color w:val="111111"/>
          <w:sz w:val="28"/>
          <w:sz w:val="28"/>
          <w:szCs w:val="28"/>
          <w:rtl w:val="true"/>
          <w:lang w:bidi="fa-IR"/>
        </w:rPr>
        <w:t xml:space="preserve">ابراهیم گفت بلکه بت بزرگ این کار را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نمی‌بینید تبر بر دوش بت بزرگ قرار دارد؟ پس اگر بتوانند حرف میزدند از خودشان بپرسید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فَرَجَعُواْ إِلیَ أَنفُسِهِمْ فَقَالُواْ إِنَّکُمْ أَنتُمُ الظَّلِمُونَ</w:t>
      </w:r>
      <w:r>
        <w:rPr>
          <w:rStyle w:val="FootnoteAnchor"/>
          <w:rtl w:val="true"/>
        </w:rPr>
        <w:footnoteReference w:id="131"/>
      </w:r>
      <w:r>
        <w:rPr>
          <w:rFonts w:ascii="IRNazanin" w:hAnsi="IRNazanin" w:eastAsia="IRNazanin"/>
          <w:color w:val="111111"/>
          <w:sz w:val="28"/>
          <w:sz w:val="28"/>
          <w:szCs w:val="28"/>
          <w:rtl w:val="true"/>
          <w:lang w:bidi="fa-IR"/>
        </w:rPr>
        <w:t>آن مردم به خودشان مراجعه کردند و دیدند که بت نمی‌تواند حرف بزند و به جای پند گرفتن خود را نسبت به بت‌ها جفاکار و ستمکار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نُکِسُوا عَلَی رُءُوسِهِمْ لَقَدْ عَلِمْتَ مَا هؤُلاَءِ یَنْطِقُونَ</w:t>
      </w:r>
      <w:r>
        <w:rPr>
          <w:rStyle w:val="FootnoteAnchor"/>
          <w:rtl w:val="true"/>
        </w:rPr>
        <w:footnoteReference w:id="132"/>
      </w:r>
      <w:r>
        <w:rPr>
          <w:rFonts w:ascii="IRNazanin" w:hAnsi="IRNazanin" w:eastAsia="IRNazanin"/>
          <w:color w:val="111111"/>
          <w:sz w:val="28"/>
          <w:sz w:val="28"/>
          <w:szCs w:val="28"/>
          <w:rtl w:val="true"/>
          <w:lang w:bidi="fa-IR"/>
        </w:rPr>
        <w:t xml:space="preserve">سپس بر سرهایشان واژگونه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و جدان را بکلّی فراموش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اینها سخن نمی‌گویند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 فَتَعْبُدُونَ مِنْ دُونِ اللَّهِ مَا لاَ یَنْفَعُکُمْ شَیْئاً وَ لاَ یَضُرُّکُمْ</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خدا چیزی را می‌پرستید که نه کمترین سودی برای شما دارد، و نه زیانی به شما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امیدی به سودشان دارید، و نه ترسی از زیانشان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 لَکُمْ وَ لِمَا تَعْبُدُونَ مِنْ دُونِ اللَّهِ أَ فَلاَ تَعْقِلُونَ</w:t>
      </w:r>
      <w:r>
        <w:rPr>
          <w:rStyle w:val="FootnoteAnchor"/>
          <w:rtl w:val="true"/>
        </w:rPr>
        <w:footnoteReference w:id="134"/>
      </w:r>
      <w:r>
        <w:rPr>
          <w:rFonts w:ascii="IRNazanin" w:hAnsi="IRNazanin" w:eastAsia="IRNazanin"/>
          <w:color w:val="111111"/>
          <w:sz w:val="28"/>
          <w:sz w:val="28"/>
          <w:szCs w:val="28"/>
          <w:rtl w:val="true"/>
          <w:lang w:bidi="fa-IR"/>
        </w:rPr>
        <w:t>اف بر شما و بر آنچه جز خدا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اندیشه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حَرِّقُوهُ وَ انْصُرُوا آلِهَتَکُمْ إِنْ کُنْتُمْ فَاعِلِینَ</w:t>
      </w:r>
      <w:r>
        <w:rPr>
          <w:rStyle w:val="FootnoteAnchor"/>
          <w:rtl w:val="true"/>
        </w:rPr>
        <w:footnoteReference w:id="135"/>
      </w:r>
      <w:r>
        <w:rPr>
          <w:rFonts w:ascii="IRNazanin" w:hAnsi="IRNazanin" w:eastAsia="IRNazanin"/>
          <w:color w:val="111111"/>
          <w:sz w:val="28"/>
          <w:sz w:val="28"/>
          <w:szCs w:val="28"/>
          <w:rtl w:val="true"/>
          <w:lang w:bidi="fa-IR"/>
        </w:rPr>
        <w:t xml:space="preserve"> و گفتند اگر می‌خواهید برای خدایتان کاری بکنید او را بسوزانید و به خدایتان کمک کنید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آماده کردند و ابراهیم را با منجنیق </w:t>
      </w:r>
      <w:r>
        <w:rPr>
          <w:rStyle w:val="FootnoteAnchor"/>
          <w:rtl w:val="true"/>
        </w:rPr>
        <w:footnoteReference w:id="136"/>
      </w:r>
      <w:r>
        <w:rPr>
          <w:rStyle w:val="FootnoteAnchor"/>
          <w:rtl w:val="true"/>
        </w:rPr>
        <w:footnoteReference w:id="137"/>
      </w:r>
      <w:r>
        <w:rPr>
          <w:rStyle w:val="FootnoteAnchor"/>
          <w:rtl w:val="true"/>
        </w:rPr>
        <w:footnoteReference w:id="138"/>
      </w:r>
      <w:r>
        <w:rPr>
          <w:rFonts w:ascii="IRNazanin" w:hAnsi="IRNazanin" w:eastAsia="IRNazanin"/>
          <w:color w:val="111111"/>
          <w:sz w:val="28"/>
          <w:sz w:val="28"/>
          <w:szCs w:val="28"/>
          <w:rtl w:val="true"/>
          <w:lang w:bidi="fa-IR"/>
        </w:rPr>
        <w:t xml:space="preserve">در آتش پرتاب کردند در این حالات بود که همه فرشتگان نگران و ابراهیم آرام؛ فرشتگان عرضه داشتند پروردگارا اجازه بده به کمک ابراهیم برویم خداوند فرمود بروید اما برای کمک به او باید از خودش اجازه بگیرید فرشتگان آمدند و ابراهیم گفت به کمک شما نیاز ندارم گفتند پس از خدا بخواه کمکت کند گفت لزومی ندارد خدا خودش می‌بیند اگر بخواهد کمک می‌کند </w:t>
      </w:r>
      <w:r>
        <w:rPr>
          <w:rStyle w:val="FootnoteAnchor"/>
          <w:rtl w:val="true"/>
        </w:rPr>
        <w:footnoteReference w:id="139"/>
      </w:r>
      <w:r>
        <w:rPr>
          <w:rFonts w:ascii="IRNazanin" w:hAnsi="IRNazanin" w:eastAsia="IRNazanin"/>
          <w:color w:val="111111"/>
          <w:sz w:val="28"/>
          <w:sz w:val="28"/>
          <w:szCs w:val="28"/>
          <w:rtl w:val="true"/>
          <w:lang w:bidi="fa-IR"/>
        </w:rPr>
        <w:t xml:space="preserve">اینجا بود که خداوند فرمود </w:t>
      </w:r>
      <w:r>
        <w:rPr>
          <w:rFonts w:ascii="Amiri" w:hAnsi="Amiri" w:eastAsia="Amiri" w:cs="Amiri"/>
          <w:color w:val="111111"/>
          <w:sz w:val="28"/>
          <w:sz w:val="28"/>
          <w:szCs w:val="28"/>
          <w:rtl w:val="true"/>
          <w:lang w:bidi="ar-SA"/>
        </w:rPr>
        <w:t>قُلْنَا یَا نَارُ کُونِی بَرْداً وَ سَلاَماً عَلَی إِبْرَاهِیمَ</w:t>
      </w:r>
      <w:r>
        <w:rPr>
          <w:rStyle w:val="FootnoteAnchor"/>
          <w:rtl w:val="true"/>
        </w:rPr>
        <w:footnoteReference w:id="140"/>
      </w:r>
      <w:r>
        <w:rPr>
          <w:rFonts w:ascii="IRNazanin" w:hAnsi="IRNazanin" w:eastAsia="IRNazanin"/>
          <w:color w:val="111111"/>
          <w:sz w:val="28"/>
          <w:sz w:val="28"/>
          <w:szCs w:val="28"/>
          <w:rtl w:val="true"/>
          <w:lang w:bidi="fa-IR"/>
        </w:rPr>
        <w:t>ای آتش برای ابراهیم خنک و آرامش بخش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مفسرین گفتند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آتش آن چنان سرد می‌شد که ابراهیم از سرما از بین برود</w:t>
      </w:r>
      <w:r>
        <w:rPr>
          <w:rFonts w:eastAsia="IRNazanin" w:cs="IRNazanin"/>
          <w:color w:val="111111"/>
          <w:sz w:val="28"/>
          <w:szCs w:val="28"/>
          <w:rtl w:val="true"/>
          <w:lang w:bidi="fa-IR"/>
        </w:rPr>
        <w:t>.</w:t>
      </w:r>
      <w:bookmarkStart w:id="37" w:name="pg4265_39466"/>
    </w:p>
    <w:p>
      <w:pPr>
        <w:pStyle w:val="BookText"/>
        <w:rPr/>
      </w:pPr>
      <w:bookmarkEnd w:id="37"/>
      <w:r>
        <w:rPr>
          <w:rFonts w:ascii="IRNazanin" w:hAnsi="IRNazanin" w:eastAsia="IRNazanin"/>
          <w:color w:val="111111"/>
          <w:sz w:val="28"/>
          <w:sz w:val="28"/>
          <w:szCs w:val="28"/>
          <w:rtl w:val="true"/>
          <w:lang w:bidi="fa-IR"/>
        </w:rPr>
        <w:t>بعد از این همه کلمات و امتحان بود که مقام امامت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امامت بعد از پیامبر و رسول شدن بود و لذا امامت یعنی همان زمام امور را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ولایت پیامبران روایتی داریم ان شاء الله برای فردا</w:t>
      </w:r>
    </w:p>
    <w:p>
      <w:pPr>
        <w:pStyle w:val="Heading2"/>
        <w:numPr>
          <w:ilvl w:val="1"/>
          <w:numId w:val="1"/>
        </w:numPr>
        <w:rPr/>
      </w:pPr>
      <w:bookmarkStart w:id="38" w:name="__RefHeading___Toc410977_1479056682"/>
      <w:bookmarkStart w:id="39" w:name="_Toc13"/>
      <w:bookmarkEnd w:id="38"/>
      <w:r>
        <w:rPr>
          <w:rtl w:val="true"/>
        </w:rPr>
        <w:t xml:space="preserve">ولایت فقیه </w:t>
      </w:r>
      <w:r>
        <w:rPr>
          <w:rtl w:val="true"/>
        </w:rPr>
        <w:t>(</w:t>
      </w:r>
      <w:r>
        <w:rPr>
          <w:rtl w:val="true"/>
        </w:rPr>
        <w:t>بررسی آیات</w:t>
      </w:r>
      <w:r>
        <w:rPr>
          <w:rtl w:val="true"/>
        </w:rPr>
        <w:t xml:space="preserve">) </w:t>
      </w:r>
      <w:r>
        <w:rPr/>
        <w:t>95/06/31</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جَعَلَنا مِنَ الْمُتَمَسِّکِینَ بِوِلایَةِ أَمِیرِ الْمُؤْمِنِینَ وَ الأَئِمَّةِ المعصومین صلواة الله علیهم اجمعین</w:t>
      </w:r>
      <w:r>
        <w:rPr>
          <w:rStyle w:val="FootnoteAnchor"/>
          <w:rtl w:val="true"/>
        </w:rPr>
        <w:footnoteReference w:id="141"/>
      </w:r>
      <w:r>
        <w:rPr>
          <w:rFonts w:ascii="IRNazanin" w:hAnsi="IRNazanin" w:eastAsia="IRNazanin"/>
          <w:color w:val="111111"/>
          <w:sz w:val="28"/>
          <w:sz w:val="28"/>
          <w:szCs w:val="28"/>
          <w:rtl w:val="true"/>
          <w:lang w:bidi="fa-IR"/>
        </w:rPr>
        <w:t xml:space="preserve"> عید سعید غدیر از اعیاد بزرگ اسلامی است و از آن تعبیر به عیدالله الاکبر و عید ولایت و عید امامت و عید آل محمد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بزرگ را به همه مسلمانان و همه شیعیان و شما برادران عزیز تبریک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می‌کنم اجمالا بجای بحث اخلاقی راجع به این پدیده بزرگ و امر مهم و این روزی که قرآن کریم فرمود </w:t>
      </w:r>
      <w:r>
        <w:rPr>
          <w:rFonts w:ascii="Amiri" w:hAnsi="Amiri" w:eastAsia="Amiri" w:cs="Amiri"/>
          <w:color w:val="111111"/>
          <w:sz w:val="28"/>
          <w:sz w:val="28"/>
          <w:szCs w:val="28"/>
          <w:rtl w:val="true"/>
          <w:lang w:bidi="ar-SA"/>
        </w:rPr>
        <w:t>الْیَوْمَ یَئِسَ الَّذِینَ کَفَرُوا مِنْ دِینِکُمْ</w:t>
      </w:r>
      <w:r>
        <w:rPr>
          <w:rStyle w:val="FootnoteAnchor"/>
          <w:rtl w:val="true"/>
        </w:rPr>
        <w:footnoteReference w:id="142"/>
      </w:r>
      <w:r>
        <w:rPr>
          <w:rFonts w:ascii="IRNazanin" w:hAnsi="IRNazanin" w:eastAsia="IRNazanin"/>
          <w:color w:val="111111"/>
          <w:sz w:val="28"/>
          <w:sz w:val="28"/>
          <w:szCs w:val="28"/>
          <w:rtl w:val="true"/>
          <w:lang w:bidi="fa-IR"/>
        </w:rPr>
        <w:t xml:space="preserve">یا </w:t>
      </w:r>
      <w:r>
        <w:rPr>
          <w:rFonts w:ascii="Amiri" w:hAnsi="Amiri" w:eastAsia="Amiri" w:cs="Amiri"/>
          <w:color w:val="111111"/>
          <w:sz w:val="28"/>
          <w:sz w:val="28"/>
          <w:szCs w:val="28"/>
          <w:rtl w:val="true"/>
          <w:lang w:bidi="ar-SA"/>
        </w:rPr>
        <w:t>الْیَوْمَ أَکْمَلْتُ لَکُمْ دِینَکُمْ</w:t>
      </w:r>
      <w:r>
        <w:rPr>
          <w:rStyle w:val="FootnoteAnchor"/>
          <w:rtl w:val="true"/>
        </w:rPr>
        <w:footnoteReference w:id="143"/>
      </w:r>
      <w:r>
        <w:rPr>
          <w:rFonts w:ascii="IRNazanin" w:hAnsi="IRNazanin" w:eastAsia="IRNazanin"/>
          <w:color w:val="111111"/>
          <w:sz w:val="28"/>
          <w:sz w:val="28"/>
          <w:szCs w:val="28"/>
          <w:rtl w:val="true"/>
          <w:lang w:bidi="fa-IR"/>
        </w:rPr>
        <w:t>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جای قرآن به قضیه خلافت و امامت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یکی آیه شریفه </w:t>
      </w:r>
      <w:r>
        <w:rPr>
          <w:rFonts w:ascii="Amiri" w:hAnsi="Amiri" w:eastAsia="Amiri" w:cs="Amiri"/>
          <w:color w:val="111111"/>
          <w:sz w:val="28"/>
          <w:sz w:val="28"/>
          <w:szCs w:val="28"/>
          <w:rtl w:val="true"/>
          <w:lang w:bidi="ar-SA"/>
        </w:rPr>
        <w:t>یَا أَیُّهَا الرَّسُولُ بَلِّغْ مَا أُنْزِلَ إِلَیْکَ مِنْ رَبِّکَ</w:t>
      </w:r>
      <w:r>
        <w:rPr>
          <w:rStyle w:val="FootnoteAnchor"/>
          <w:rtl w:val="true"/>
        </w:rPr>
        <w:footnoteReference w:id="144"/>
      </w:r>
      <w:r>
        <w:rPr>
          <w:rFonts w:ascii="IRNazanin" w:hAnsi="IRNazanin" w:eastAsia="IRNazanin"/>
          <w:color w:val="111111"/>
          <w:sz w:val="28"/>
          <w:sz w:val="28"/>
          <w:szCs w:val="28"/>
          <w:rtl w:val="true"/>
          <w:lang w:bidi="fa-IR"/>
        </w:rPr>
        <w:t xml:space="preserve">و دیگری </w:t>
      </w:r>
      <w:r>
        <w:rPr>
          <w:rFonts w:ascii="Amiri" w:hAnsi="Amiri" w:eastAsia="Amiri" w:cs="Amiri"/>
          <w:color w:val="111111"/>
          <w:sz w:val="28"/>
          <w:sz w:val="28"/>
          <w:szCs w:val="28"/>
          <w:rtl w:val="true"/>
          <w:lang w:bidi="ar-SA"/>
        </w:rPr>
        <w:t>الْیَوْمَ أَکْمَلْتُ لَکُمْ دِینَکُمْ</w:t>
      </w:r>
      <w:r>
        <w:rPr>
          <w:rStyle w:val="FootnoteAnchor"/>
          <w:rtl w:val="true"/>
        </w:rPr>
        <w:footnoteReference w:id="145"/>
      </w:r>
      <w:r>
        <w:rPr>
          <w:rFonts w:ascii="IRNazanin" w:hAnsi="IRNazanin" w:eastAsia="IRNazanin"/>
          <w:color w:val="111111"/>
          <w:sz w:val="28"/>
          <w:sz w:val="28"/>
          <w:szCs w:val="28"/>
          <w:rtl w:val="true"/>
          <w:lang w:bidi="fa-IR"/>
        </w:rPr>
        <w:t xml:space="preserve">و سوم آیه شریفه </w:t>
      </w:r>
      <w:r>
        <w:rPr>
          <w:rFonts w:ascii="Amiri" w:hAnsi="Amiri" w:eastAsia="Amiri" w:cs="Amiri"/>
          <w:color w:val="111111"/>
          <w:sz w:val="28"/>
          <w:sz w:val="28"/>
          <w:szCs w:val="28"/>
          <w:rtl w:val="true"/>
          <w:lang w:bidi="ar-SA"/>
        </w:rPr>
        <w:t>سَأَلَ سَائِلٌ بِعَذَابٍ وَاقِعٍ</w:t>
      </w:r>
      <w:r>
        <w:rPr>
          <w:rStyle w:val="FootnoteAnchor"/>
          <w:rtl w:val="true"/>
        </w:rPr>
        <w:footnoteReference w:id="146"/>
      </w:r>
      <w:r>
        <w:rPr>
          <w:rFonts w:ascii="IRNazanin" w:hAnsi="IRNazanin" w:eastAsia="IRNazanin"/>
          <w:color w:val="111111"/>
          <w:sz w:val="28"/>
          <w:sz w:val="28"/>
          <w:szCs w:val="28"/>
          <w:rtl w:val="true"/>
          <w:lang w:bidi="fa-IR"/>
        </w:rPr>
        <w:t>و ما امروز این آیات را به طور اختصار مورد بررسی قرار می‌دهیم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به اتفاق و اجماع علمای شیعه و کثیری از علمای تسنن این آیه </w:t>
      </w:r>
      <w:r>
        <w:rPr>
          <w:rFonts w:ascii="Amiri" w:hAnsi="Amiri" w:eastAsia="Amiri" w:cs="Amiri"/>
          <w:color w:val="111111"/>
          <w:sz w:val="28"/>
          <w:sz w:val="28"/>
          <w:szCs w:val="28"/>
          <w:rtl w:val="true"/>
          <w:lang w:bidi="ar-SA"/>
        </w:rPr>
        <w:t>بَلِّغْ مَا أُنْزِلَ إِلَیْکَ</w:t>
      </w:r>
      <w:r>
        <w:rPr>
          <w:rStyle w:val="FootnoteAnchor"/>
          <w:rtl w:val="true"/>
        </w:rPr>
        <w:footnoteReference w:id="147"/>
      </w:r>
      <w:r>
        <w:rPr>
          <w:rFonts w:ascii="IRNazanin" w:hAnsi="IRNazanin" w:eastAsia="IRNazanin"/>
          <w:color w:val="111111"/>
          <w:sz w:val="28"/>
          <w:sz w:val="28"/>
          <w:szCs w:val="28"/>
          <w:rtl w:val="true"/>
          <w:lang w:bidi="fa-IR"/>
        </w:rPr>
        <w:t>را مربوط به روز غدیر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دهم هجرت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رحلتشان را هم داده بودند و احکامی از جمله حج باقی مانده بود که قرار گذاشتند به حج بروند و تمام نقاط اعلام شد و بیش از صد و بیست هزار نفر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تعلیم مناسک حج رفتند و مناسک را تمام کردند و در راه بازگشت به وادی جحفه رسیدند که جبرئیل این آیه را آورد </w:t>
      </w:r>
      <w:r>
        <w:rPr>
          <w:rFonts w:ascii="Amiri" w:hAnsi="Amiri" w:eastAsia="Amiri" w:cs="Amiri"/>
          <w:color w:val="111111"/>
          <w:sz w:val="28"/>
          <w:sz w:val="28"/>
          <w:szCs w:val="28"/>
          <w:rtl w:val="true"/>
          <w:lang w:bidi="ar-SA"/>
        </w:rPr>
        <w:t>بَلِّغْ مَا أُنْزِلَ إِلَیْکَ</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قبلا نازل شده بوده ولی به جهاتی پیامبر مطرح نکرده بودند از ذیل آیه که می‌فرماید </w:t>
      </w:r>
      <w:r>
        <w:rPr>
          <w:rFonts w:ascii="Amiri" w:hAnsi="Amiri" w:eastAsia="Amiri" w:cs="Amiri"/>
          <w:color w:val="111111"/>
          <w:sz w:val="28"/>
          <w:sz w:val="28"/>
          <w:szCs w:val="28"/>
          <w:rtl w:val="true"/>
          <w:lang w:bidi="ar-SA"/>
        </w:rPr>
        <w:t>وَ اللَّهُ یَعْصِمُکَ مِنَ النَّاسِ</w:t>
      </w:r>
      <w:r>
        <w:rPr>
          <w:rStyle w:val="FootnoteAnchor"/>
          <w:rtl w:val="true"/>
        </w:rPr>
        <w:footnoteReference w:id="149"/>
      </w:r>
      <w:r>
        <w:rPr>
          <w:rFonts w:ascii="IRNazanin" w:hAnsi="IRNazanin" w:eastAsia="IRNazanin"/>
          <w:color w:val="111111"/>
          <w:sz w:val="28"/>
          <w:sz w:val="28"/>
          <w:szCs w:val="28"/>
          <w:rtl w:val="true"/>
          <w:lang w:bidi="fa-IR"/>
        </w:rPr>
        <w:t>نشان می‌دهد که عدم ابلاغ شاید به جهت خوف از به وجود آمدن اختلاف و لطمه به اسلام نوپا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محل جحفه هم محلی بود که راه‌های مختلف از هم جدا می‌شود و جمعیت از همدیگر متفرق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بیابان‌های گرم مردم را نگاه داشتند و جبرئیل نازل شد که اگر این را ابلاغ نکنی مانند این است که دینت را ابلاغ نکردی و پیامبر خطبه‌ای خواندند 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منصوب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تبارشناسی تاریخ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گفتیم علمای شیعه و تقریبا اکثر علمای اهل تسنن و علمای تاریخ و محدثین و مفسرین آنها نوشتند که آیه شریفه </w:t>
      </w:r>
      <w:r>
        <w:rPr>
          <w:rFonts w:ascii="Amiri" w:hAnsi="Amiri" w:eastAsia="Amiri" w:cs="Amiri"/>
          <w:color w:val="111111"/>
          <w:sz w:val="28"/>
          <w:sz w:val="28"/>
          <w:szCs w:val="28"/>
          <w:rtl w:val="true"/>
          <w:lang w:bidi="ar-SA"/>
        </w:rPr>
        <w:t>بَلِّغْ مَا أُنْزِلَ إِلَیْکَ</w:t>
      </w:r>
      <w:r>
        <w:rPr>
          <w:rStyle w:val="FootnoteAnchor"/>
          <w:rtl w:val="true"/>
        </w:rPr>
        <w:footnoteReference w:id="150"/>
      </w:r>
      <w:r>
        <w:rPr>
          <w:rFonts w:ascii="IRNazanin" w:hAnsi="IRNazanin" w:eastAsia="IRNazanin"/>
          <w:color w:val="111111"/>
          <w:sz w:val="28"/>
          <w:sz w:val="28"/>
          <w:szCs w:val="28"/>
          <w:rtl w:val="true"/>
          <w:lang w:bidi="fa-IR"/>
        </w:rPr>
        <w:t>راجع به همین قضیه و در همین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بغداد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شهرستانی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ملل و نحل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ابن عساکر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شام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ابن اثیر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اسدالغابة </w:t>
      </w:r>
      <w:r>
        <w:rPr>
          <w:rStyle w:val="FootnoteAnchor"/>
          <w:rtl w:val="true"/>
        </w:rPr>
        <w:footnoteReference w:id="15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معتزلی متوفای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البلاغه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 نیز احمد حنبل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w:t>
      </w:r>
    </w:p>
    <w:p>
      <w:pPr>
        <w:pStyle w:val="BookText"/>
        <w:rPr/>
      </w:pPr>
      <w:r>
        <w:rPr>
          <w:rFonts w:ascii="IRNazanin" w:hAnsi="IRNazanin" w:eastAsia="IRNazanin"/>
          <w:color w:val="111111"/>
          <w:sz w:val="28"/>
          <w:sz w:val="28"/>
          <w:szCs w:val="28"/>
          <w:rtl w:val="true"/>
          <w:lang w:bidi="fa-IR"/>
        </w:rPr>
        <w:t>امام شافعی در حدیثش</w:t>
      </w:r>
    </w:p>
    <w:p>
      <w:pPr>
        <w:pStyle w:val="BookText"/>
        <w:rPr/>
      </w:pPr>
      <w:r>
        <w:rPr>
          <w:rFonts w:ascii="IRNazanin" w:hAnsi="IRNazanin" w:eastAsia="IRNazanin"/>
          <w:color w:val="111111"/>
          <w:sz w:val="28"/>
          <w:sz w:val="28"/>
          <w:szCs w:val="28"/>
          <w:rtl w:val="true"/>
          <w:lang w:bidi="fa-IR"/>
        </w:rPr>
        <w:t xml:space="preserve">علمای تفسیر مثل قرطبی </w:t>
      </w:r>
      <w:r>
        <w:rPr>
          <w:rStyle w:val="FootnoteAnchor"/>
          <w:rtl w:val="true"/>
        </w:rPr>
        <w:footnoteReference w:id="156"/>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رازی </w:t>
      </w:r>
      <w:r>
        <w:rPr>
          <w:rStyle w:val="FootnoteAnchor"/>
          <w:rtl w:val="true"/>
        </w:rPr>
        <w:footnoteReference w:id="157"/>
      </w:r>
      <w:r>
        <w:rPr>
          <w:rFonts w:ascii="IRNazanin" w:hAnsi="IRNazanin" w:eastAsia="IRNazanin"/>
          <w:color w:val="111111"/>
          <w:sz w:val="28"/>
          <w:sz w:val="28"/>
          <w:szCs w:val="28"/>
          <w:rtl w:val="true"/>
          <w:lang w:bidi="fa-IR"/>
        </w:rPr>
        <w:t xml:space="preserve">امام المشککین 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w:t>
      </w:r>
      <w:r>
        <w:rPr>
          <w:rStyle w:val="FootnoteAnchor"/>
          <w:rtl w:val="true"/>
        </w:rPr>
        <w:footnoteReference w:id="158"/>
      </w:r>
      <w:r>
        <w:rPr>
          <w:rStyle w:val="FootnoteAnchor"/>
          <w:rtl w:val="true"/>
        </w:rPr>
        <w:footnoteReference w:id="159"/>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برسد به آلوسی </w:t>
      </w:r>
      <w:r>
        <w:rPr>
          <w:rStyle w:val="FootnoteAnchor"/>
          <w:rtl w:val="true"/>
        </w:rPr>
        <w:footnoteReference w:id="160"/>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این اواخر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گفتند آیه </w:t>
      </w:r>
      <w:r>
        <w:rPr>
          <w:rFonts w:ascii="Amiri" w:hAnsi="Amiri" w:eastAsia="Amiri" w:cs="Amiri"/>
          <w:color w:val="111111"/>
          <w:sz w:val="28"/>
          <w:sz w:val="28"/>
          <w:szCs w:val="28"/>
          <w:rtl w:val="true"/>
          <w:lang w:bidi="ar-SA"/>
        </w:rPr>
        <w:t>بَلِّغْ مَا أُنْزِلَ إِلَیْکَ</w:t>
      </w:r>
      <w:r>
        <w:rPr>
          <w:rStyle w:val="FootnoteAnchor"/>
          <w:rtl w:val="true"/>
        </w:rPr>
        <w:footnoteReference w:id="161"/>
      </w:r>
      <w:r>
        <w:rPr>
          <w:rFonts w:ascii="IRNazanin" w:hAnsi="IRNazanin" w:eastAsia="IRNazanin"/>
          <w:color w:val="111111"/>
          <w:sz w:val="28"/>
          <w:sz w:val="28"/>
          <w:szCs w:val="28"/>
          <w:rtl w:val="true"/>
          <w:lang w:bidi="fa-IR"/>
        </w:rPr>
        <w:t>در روز غدیر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فخر رازی در تفسیرش جلد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همین آیه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المفسرون فی سبب نزول الآیة وجوها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الآیة فی فضل علی بن أبی طالب علیه السلام، ولما نزلت هذه الآیة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 </w:t>
      </w:r>
      <w:r>
        <w:rPr>
          <w:rStyle w:val="FootnoteAnchor"/>
          <w:rtl w:val="true"/>
        </w:rPr>
        <w:footnoteReference w:id="16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آیه نازل شد پیامبر دست علی را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طالب أصبحت مولای ومولی کل مؤمن ومؤمنة</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عمر در همان جلسه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 و گفت گوارایت باد اکنون مولای من و مولای هر مؤمن و مؤمنه‌ای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 أَتْمَمْتُ عَلَیْکُمْ نِعْمَتِی وَ رَضِیتُ لَکُمُ الْإِسْلاَمَ دِیناً</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 آیه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چه روزی است و چه حکمی نازل شد که قرآن فرمود امروز کفار مأیوس شدند که به دین شما لطمه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شما کامل شد و نعمت را بر شما کامل کردیم و دین اسلام را به عنوان دین شما من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در چنین روزی چهار پیام مهم از ناحیه خداوند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باید روز بسیار مهمی باشد و اتفاق مهمی در این روز افتاده باشد که این چهار پیام محصول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بالاتفاق و جمع کثیر از علمای عامه قائلند که بعد از نصب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در روز غدیر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چند نمونه از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تاریخ دمشق از ابی سعید خدری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نصب علیا فنادی له بالولایة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جبرئیل بهذه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درالمنثور </w:t>
      </w:r>
      <w:r>
        <w:rPr>
          <w:rStyle w:val="FootnoteAnchor"/>
          <w:rtl w:val="true"/>
        </w:rPr>
        <w:footnoteReference w:id="165"/>
      </w:r>
      <w:r>
        <w:rPr>
          <w:rFonts w:ascii="IRNazanin" w:hAnsi="IRNazanin" w:eastAsia="IRNazanin"/>
          <w:color w:val="111111"/>
          <w:sz w:val="28"/>
          <w:sz w:val="28"/>
          <w:szCs w:val="28"/>
          <w:rtl w:val="true"/>
          <w:lang w:bidi="fa-IR"/>
        </w:rPr>
        <w:t>که یکی از تفاسیر معتبر اهل تسنن است از ابی هریره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یوم ثمانیة عشر من ذیحجة قال من کنت مولاه فهذا علی مولاه فانزل الله الیوم اکملت لکم دینکم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یومی که کفار مأیوس شدند همان روز هجدهم ذیحجه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آیه </w:t>
      </w:r>
      <w:r>
        <w:rPr>
          <w:rFonts w:ascii="Amiri" w:hAnsi="Amiri" w:eastAsia="Amiri" w:cs="Amiri"/>
          <w:color w:val="111111"/>
          <w:sz w:val="28"/>
          <w:sz w:val="28"/>
          <w:szCs w:val="28"/>
          <w:rtl w:val="true"/>
          <w:lang w:bidi="ar-SA"/>
        </w:rPr>
        <w:t>الْیَوْمَ أَکْمَلْتُ لَکُمْ دِینَکُمْ</w:t>
      </w:r>
      <w:r>
        <w:rPr>
          <w:rStyle w:val="FootnoteAnchor"/>
          <w:rtl w:val="true"/>
        </w:rPr>
        <w:footnoteReference w:id="167"/>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این عالم سنی می‌گوید بعد از اعلان پیامبر آیه </w:t>
      </w:r>
      <w:r>
        <w:rPr>
          <w:rFonts w:ascii="Amiri" w:hAnsi="Amiri" w:eastAsia="Amiri" w:cs="Amiri"/>
          <w:color w:val="111111"/>
          <w:sz w:val="28"/>
          <w:sz w:val="28"/>
          <w:szCs w:val="28"/>
          <w:rtl w:val="true"/>
          <w:lang w:bidi="ar-SA"/>
        </w:rPr>
        <w:t>الْیَوْمَ أَکْمَلْتُ لَکُمْ دِینَکُمْ</w:t>
      </w:r>
      <w:r>
        <w:rPr>
          <w:rStyle w:val="FootnoteAnchor"/>
          <w:rtl w:val="true"/>
        </w:rPr>
        <w:footnoteReference w:id="168"/>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بغداد </w:t>
      </w:r>
      <w:r>
        <w:rPr>
          <w:rStyle w:val="FootnoteAnchor"/>
          <w:rtl w:val="true"/>
        </w:rPr>
        <w:footnoteReference w:id="169"/>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یَوْمَ ثَمَانِ عَشْرَةَ مِنْ ذِی الْحِجَّةِ کُتِبَ لَهُ صِیَامُ سِتِّینَ شَهْرًا، وَهُوَ یَوْمُ غَدِیرِ خُمٍّ لَمَّا أَخَذَ النَّبِیُّ صَلَّی اللَّهُ عَلَیْهِ وَسَلَّمَ بِیَدِ عَلِیِّ بْنِ أَبِی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وَلِیُّ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لَکَ یَابْنَ أَبِی طَالِبٍ أَصْبَحْتَ مَوْلایَ وَمَوْلَی کُلِّ مُسْلِمٍ،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 می‌گوید کسی که روز هجدهم ذیحجه روزه بگیرد ثواب شصت ماه روزه برایش نوشته می‌شود و بعد در ادامه می‌گوید روز هجدهم ذیحجه روز غدیر خم است که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حالیکه دست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گفت آیا من ولیّ و سرپرست همه مؤمنین هستم؟ همه جواب دادند یا رسول الله آری سرپرست همه ما هستی پیامبر فرمود پس هر کس من مولای اویم این علی هم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عمر بن خطاب گفت تبریک تبریک ای پسر ابوطالب از هم اکنون مولای من و مولای همه مؤمنان شدی در این حال آیه شریفه </w:t>
      </w:r>
      <w:r>
        <w:rPr>
          <w:rFonts w:ascii="Amiri" w:hAnsi="Amiri" w:eastAsia="Amiri" w:cs="Amiri"/>
          <w:color w:val="111111"/>
          <w:sz w:val="28"/>
          <w:sz w:val="28"/>
          <w:szCs w:val="28"/>
          <w:rtl w:val="true"/>
          <w:lang w:bidi="ar-SA"/>
        </w:rPr>
        <w:t>الْیَوْمَ أَکْمَلْتُ لَکُمْ دِینَکُمْ</w:t>
      </w:r>
      <w:r>
        <w:rPr>
          <w:rStyle w:val="FootnoteAnchor"/>
          <w:rtl w:val="true"/>
        </w:rPr>
        <w:footnoteReference w:id="170"/>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علت یأس هم این است که کفار مایوس شده بودند که اسلام را با جنگ و حیله از بین ببرند و امید بسته بودند که بعد از رحلت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تمام می‌شود و این آیه ثابت کرد که همان کسی که نصب از طرف پیامبر می‌شود جانشین پیامبر است و تکلیف دین معلوم شد لذا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w:t>
      </w:r>
      <w:r>
        <w:rPr>
          <w:rStyle w:val="FootnoteAnchor"/>
          <w:rtl w:val="true"/>
        </w:rPr>
        <w:footnoteReference w:id="171"/>
      </w:r>
      <w:r>
        <w:rPr>
          <w:rFonts w:ascii="IRNazanin" w:hAnsi="IRNazanin" w:eastAsia="IRNazanin"/>
          <w:color w:val="111111"/>
          <w:sz w:val="28"/>
          <w:sz w:val="28"/>
          <w:szCs w:val="28"/>
          <w:rtl w:val="true"/>
          <w:lang w:bidi="fa-IR"/>
        </w:rPr>
        <w:t xml:space="preserve">می‌فرماید اینجا که خداوند می‌فرماید </w:t>
      </w:r>
      <w:r>
        <w:rPr>
          <w:rFonts w:ascii="Amiri" w:hAnsi="Amiri" w:eastAsia="Amiri" w:cs="Amiri"/>
          <w:color w:val="111111"/>
          <w:sz w:val="28"/>
          <w:sz w:val="28"/>
          <w:szCs w:val="28"/>
          <w:rtl w:val="true"/>
          <w:lang w:bidi="ar-SA"/>
        </w:rPr>
        <w:t>وَاخْشَوْنِ</w:t>
      </w:r>
      <w:r>
        <w:rPr>
          <w:rStyle w:val="FootnoteAnchor"/>
          <w:rtl w:val="true"/>
        </w:rPr>
        <w:footnoteReference w:id="172"/>
      </w:r>
      <w:r>
        <w:rPr>
          <w:rFonts w:ascii="IRNazanin" w:hAnsi="IRNazanin" w:eastAsia="IRNazanin"/>
          <w:color w:val="111111"/>
          <w:sz w:val="28"/>
          <w:sz w:val="28"/>
          <w:szCs w:val="28"/>
          <w:rtl w:val="true"/>
          <w:lang w:bidi="fa-IR"/>
        </w:rPr>
        <w:t>این تهدید است یعنی از من بترسید و یک خشیت خاص هم هست یعنی از کفار بخاطر دینتان نترسید بلکه از خشیت من بترسید یعنی اگر در این نصب خلافت خدشه‌ای وارد کردید عذاب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w:t>
      </w:r>
      <w:r>
        <w:rPr>
          <w:rStyle w:val="FootnoteAnchor"/>
          <w:rtl w:val="true"/>
        </w:rPr>
        <w:footnoteReference w:id="173"/>
      </w:r>
      <w:r>
        <w:rPr>
          <w:rFonts w:ascii="IRNazanin" w:hAnsi="IRNazanin" w:eastAsia="IRNazanin"/>
          <w:color w:val="111111"/>
          <w:sz w:val="28"/>
          <w:sz w:val="28"/>
          <w:szCs w:val="28"/>
          <w:rtl w:val="true"/>
          <w:lang w:bidi="fa-IR"/>
        </w:rPr>
        <w:t xml:space="preserve">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فعلوا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خدشه وارد کردند و خداوند آنان را گرفتار ظالمان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نزول این آیه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کنید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عنوان بیعت بر علی سلام کردند و این هم انجام شد و گروه گروه می‌آمدند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دمشق از بریده اسلمی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رسول الله ان نسلم علی علیّ و نحن سبعة و انا اصغر منه فیهم ابوبکر و عمر و طلحه و زبیر فقال سلموا بعلی بامرة المؤمنین فسلمنا علیه بذلک و رسول الله بین أظهرنا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ما که هفت نفر بودیم یعنی من که کوچکتر از همه بودم و ابوبکر و عمر و طلحه و زبیر دستور داد برویم بر علی به عنوان امیر مؤمنان سلام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آیه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سَائلُ بِعَذَابٍ وَاقِع</w:t>
      </w:r>
      <w:r>
        <w:rPr>
          <w:rStyle w:val="FootnoteAnchor"/>
          <w:rtl w:val="true"/>
        </w:rPr>
        <w:footnoteReference w:id="17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قضیه </w:t>
      </w:r>
      <w:r>
        <w:rPr>
          <w:rStyle w:val="FootnoteAnchor"/>
          <w:rtl w:val="true"/>
        </w:rPr>
        <w:footnoteReference w:id="175"/>
      </w:r>
      <w:r>
        <w:rPr>
          <w:rFonts w:ascii="IRNazanin" w:hAnsi="IRNazanin" w:eastAsia="IRNazanin"/>
          <w:color w:val="111111"/>
          <w:sz w:val="28"/>
          <w:sz w:val="28"/>
          <w:szCs w:val="28"/>
          <w:rtl w:val="true"/>
          <w:lang w:bidi="fa-IR"/>
        </w:rPr>
        <w:t>هم همان روز غدیر واقع شد و همه می‌خواستند بروند یک نفر از سرشناسان بنام نعمان بن حرث سوار شتر شد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نشست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امرتنا ان نشهد ان لا اله الا الله فشهدنا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امر کردید که شهادت به یگانگی بدهیم و قبول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وامرتنا بالصلواة والزکوة والحج فقبلنا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خمس و زکات و صوم و صلاه کردید همه را قبول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ترض حتی نصبت ابن عمک و قلت 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اینکه پسر عموی خودت را به گردن ما سوار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شیئ من عندک او امر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از جانب خداوند است و یا از جانب خودت؟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الذی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خداوندی که خداوندی جز او نیست این امری از طرف خداوند بود و مامور ابلاغ آن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 و قال مغضبا اللهم ان کان من عندک فامطر علینا حجارة من السماء أو ائتنا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نعمان بن حارث با ناراحتی برگشت و گفت خدایا اگر از طرف توست سنگی از آسمان بفرست و ما را هلاک کن یا عذاب کن و همین مقدار که سوار مرکبش شد یا هنوز سوار نشده در مقابل همه جمعیت سنگ ریزه‌ای از آسمان آمد و به سرش خورد و سوراخ کرد و پودر شد و بعد این آیه نازل شد سئل سائل بعذاب واقع للکافرین</w:t>
      </w:r>
      <w:r>
        <w:rPr>
          <w:rStyle w:val="FootnoteAnchor"/>
          <w:rtl w:val="true"/>
        </w:rPr>
        <w:footnoteReference w:id="176"/>
      </w:r>
      <w:bookmarkStart w:id="40" w:name="pg4265_39477"/>
    </w:p>
    <w:p>
      <w:pPr>
        <w:pStyle w:val="BookText"/>
        <w:rPr/>
      </w:pPr>
      <w:bookmarkEnd w:id="40"/>
      <w:r>
        <w:rPr>
          <w:rFonts w:ascii="IRNazanin" w:hAnsi="IRNazanin" w:eastAsia="IRNazanin"/>
          <w:color w:val="111111"/>
          <w:sz w:val="28"/>
          <w:sz w:val="28"/>
          <w:szCs w:val="28"/>
          <w:rtl w:val="true"/>
          <w:lang w:bidi="fa-IR"/>
        </w:rPr>
        <w:t>سائلی خودش عذاب خواست و ما هم او را عذاب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41" w:name="__RefHeading___Toc410979_1479056682"/>
      <w:bookmarkStart w:id="42" w:name="_Toc14"/>
      <w:bookmarkEnd w:id="41"/>
      <w:r>
        <w:rPr>
          <w:rtl w:val="true"/>
        </w:rPr>
        <w:t xml:space="preserve">ولایت فقیه </w:t>
      </w:r>
      <w:r>
        <w:rPr>
          <w:rtl w:val="true"/>
        </w:rPr>
        <w:t>(</w:t>
      </w:r>
      <w:r>
        <w:rPr>
          <w:rtl w:val="true"/>
        </w:rPr>
        <w:t>تفویض ولایت به پیامبر و ائمه</w:t>
      </w:r>
      <w:r>
        <w:rPr>
          <w:rtl w:val="true"/>
        </w:rPr>
        <w:t xml:space="preserve">) </w:t>
      </w:r>
      <w:r>
        <w:rPr/>
        <w:t>95/07/03</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ولایت به پیامبر و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بود که ولایت به معنای ولایت امر و سرپرستی جامعه و اداره جامعه و حق جعل تکلیف و حق جعل امر و نهی بر مردم، به دلیل عقلی و نقلی مختص خداوند است و گفتیم همانطور که مختص پروردگار است می‌تواند به دیگری تفویض کند و گفتیم از روایات استفاده می‌شود که خداوند این ولایت و سرپرستی را به بعض از انبیاء تفویض کرده است یکی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فرمود </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w:t>
      </w:r>
      <w:r>
        <w:rPr>
          <w:rStyle w:val="FootnoteAnchor"/>
          <w:rtl w:val="true"/>
        </w:rPr>
        <w:footnoteReference w:id="177"/>
      </w:r>
      <w:r>
        <w:rPr>
          <w:rFonts w:ascii="IRNazanin" w:hAnsi="IRNazanin" w:eastAsia="IRNazanin"/>
          <w:color w:val="111111"/>
          <w:sz w:val="28"/>
          <w:sz w:val="28"/>
          <w:szCs w:val="28"/>
          <w:rtl w:val="true"/>
          <w:lang w:bidi="fa-IR"/>
        </w:rPr>
        <w:t>یعنی همان شأنی که خداوند در بین مردم دارد همان شأن را به تو دادیم و تو جانشین و خلیفة الله در بین مردم هستی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دیگر راجع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قرآن فرمود </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Style w:val="FootnoteAnchor"/>
          <w:rtl w:val="true"/>
        </w:rPr>
        <w:footnoteReference w:id="178"/>
      </w:r>
      <w:r>
        <w:rPr>
          <w:rFonts w:ascii="IRNazanin" w:hAnsi="IRNazanin" w:eastAsia="IRNazanin"/>
          <w:color w:val="111111"/>
          <w:sz w:val="28"/>
          <w:sz w:val="28"/>
          <w:szCs w:val="28"/>
          <w:rtl w:val="true"/>
          <w:lang w:bidi="fa-IR"/>
        </w:rPr>
        <w:t>و گفتیم مراد از کلمات، قتل فرزند و ابتلا به آتش نمرود بود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تمام وفا کرد و به خوبی اجرا کرد که خداوند در مورد امتحان برای ذبح اسماعیل فرمود </w:t>
      </w:r>
      <w:r>
        <w:rPr>
          <w:rFonts w:ascii="Amiri" w:hAnsi="Amiri" w:eastAsia="Amiri" w:cs="Amiri"/>
          <w:color w:val="111111"/>
          <w:sz w:val="28"/>
          <w:sz w:val="28"/>
          <w:szCs w:val="28"/>
          <w:rtl w:val="true"/>
          <w:lang w:bidi="ar-SA"/>
        </w:rPr>
        <w:t>إِنَّ هذا لَهُوَ الْبَلاءُ الْمُبین</w:t>
      </w:r>
      <w:r>
        <w:rPr>
          <w:rStyle w:val="FootnoteAnchor"/>
          <w:rtl w:val="true"/>
        </w:rPr>
        <w:footnoteReference w:id="179"/>
      </w:r>
      <w:r>
        <w:rPr>
          <w:rFonts w:ascii="IRNazanin" w:hAnsi="IRNazanin" w:eastAsia="IRNazanin"/>
          <w:color w:val="111111"/>
          <w:sz w:val="28"/>
          <w:sz w:val="28"/>
          <w:szCs w:val="28"/>
          <w:rtl w:val="true"/>
          <w:lang w:bidi="fa-IR"/>
        </w:rPr>
        <w:t xml:space="preserve">و بعد از این فرمود </w:t>
      </w:r>
      <w:r>
        <w:rPr>
          <w:rFonts w:ascii="Amiri" w:hAnsi="Amiri" w:eastAsia="Amiri" w:cs="Amiri"/>
          <w:color w:val="111111"/>
          <w:sz w:val="28"/>
          <w:sz w:val="28"/>
          <w:szCs w:val="28"/>
          <w:rtl w:val="true"/>
          <w:lang w:bidi="ar-SA"/>
        </w:rPr>
        <w:t>إِنِّی جَاعِلُکَ لِلنَّاسِ إِمَاماً</w:t>
      </w:r>
      <w:r>
        <w:rPr>
          <w:rStyle w:val="FootnoteAnchor"/>
          <w:rtl w:val="true"/>
        </w:rPr>
        <w:footnoteReference w:id="180"/>
      </w:r>
      <w:r>
        <w:rPr>
          <w:rFonts w:ascii="IRNazanin" w:hAnsi="IRNazanin" w:eastAsia="IRNazanin"/>
          <w:color w:val="111111"/>
          <w:sz w:val="28"/>
          <w:sz w:val="28"/>
          <w:szCs w:val="28"/>
          <w:rtl w:val="true"/>
          <w:lang w:bidi="fa-IR"/>
        </w:rPr>
        <w:t>ما تو را بعد از امتحان امام و پیشوا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به این روایت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رسید که زید شحام نقل می‌کند و از نظر سند معتبر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زَیْدٍ الشَّحَّامِ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اللَّهَ تَبَارَکَ وَ تَعَالَی اتَّخَذَ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قَبْلَ أَنْ یَتَّخِذَهُ نَبِیّاً وَ إِنَّ اللَّهَ اتَّخَذَهُ نَبِیّاً قَبْلَ أَنْ یَتَّخِذَهُ رَسُولًا وَ إِنَّ اللَّهَ اتَّخَذَهُ رَسُولًا قَبْلَ أَنْ یَتَّخِذَهُ خَلِیلًا وَ إِنَّ اللَّهَ اتَّخَذَهُ خَلِیلًا قَبْلَ أَنْ یَجْعَلَهُ إِمَاماً فَلَمَّا جَمَعَ لَهُ الْأَشْیَاءَ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قَالَ فَمِنْ عِظَمِهَا فِی عَیْنِ إِبْرَاهِیمَ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 قالَ 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قَالَ لَا یَکُونُ السَّفِیهُ إِمَامَ التَّقِیِّ</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مقامات ابراهیم نزد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p>
    <w:p>
      <w:pPr>
        <w:pStyle w:val="BookText"/>
        <w:rPr/>
      </w:pPr>
      <w:r>
        <w:rPr>
          <w:rFonts w:ascii="IRNazanin" w:hAnsi="IRNazanin" w:eastAsia="IRNazanin"/>
          <w:color w:val="111111"/>
          <w:sz w:val="28"/>
          <w:sz w:val="28"/>
          <w:szCs w:val="28"/>
          <w:rtl w:val="true"/>
          <w:lang w:bidi="fa-IR"/>
        </w:rPr>
        <w:t>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عبد خودش پذیرفت قبل از اینکه به نبوت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ابراهیم هم می‌گفت من عبد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w:t>
      </w:r>
    </w:p>
    <w:p>
      <w:pPr>
        <w:pStyle w:val="BookText"/>
        <w:rPr/>
      </w:pPr>
      <w:r>
        <w:rPr>
          <w:rFonts w:ascii="IRNazanin" w:hAnsi="IRNazanin" w:eastAsia="IRNazanin"/>
          <w:color w:val="111111"/>
          <w:sz w:val="28"/>
          <w:sz w:val="28"/>
          <w:szCs w:val="28"/>
          <w:rtl w:val="true"/>
          <w:lang w:bidi="fa-IR"/>
        </w:rPr>
        <w:t>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نبی قرار داد قبل از اینکه او را رسول قرار بدهد و نبی آن است که پیامبر است و از طرف خداوند دینی به او داده می‌شود ولی مأمور به تبلیغ نیست که خیلی از انبیاء اینگونه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رسول قرار داد قبل از اینکه او را خلیل قرار دهد یعنی مأمور شد که احکامی که به او نازل شده بود را ابلاغ به مردم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خلیل قرار داد قبل از اینکه او را امام قرار 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قرآن هم داریم در سوره نساء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أَحْسَنُ دِینًا مِّمَّنْ أَسْلَمَ وَجْهَهُ لِلَّهِ وَ هُوَ محُْسِنٌ وَ اتَّبَعَ مِلَّةَ إِبْرَاهِیمَ حَنِیفًا وَ اتخََّذَ اللَّهُ إِبْرَاهِیمَ خَلِیلا</w:t>
      </w:r>
      <w:r>
        <w:rPr>
          <w:rStyle w:val="FootnoteAnchor"/>
          <w:rtl w:val="true"/>
        </w:rPr>
        <w:footnoteReference w:id="18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 بودن از رسول بالاتر است که بعض از انبیاء را عنایت خاصی به آنها داشته که مثلاً می‌فرماید </w:t>
      </w:r>
      <w:r>
        <w:rPr>
          <w:rFonts w:ascii="Amiri" w:hAnsi="Amiri" w:eastAsia="Amiri" w:cs="Amiri"/>
          <w:color w:val="111111"/>
          <w:sz w:val="28"/>
          <w:sz w:val="28"/>
          <w:szCs w:val="28"/>
          <w:rtl w:val="true"/>
          <w:lang w:bidi="ar-SA"/>
        </w:rPr>
        <w:t>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w:t>
      </w:r>
      <w:r>
        <w:rPr>
          <w:rStyle w:val="FootnoteAnchor"/>
          <w:rtl w:val="true"/>
        </w:rPr>
        <w:footnoteReference w:id="185"/>
      </w:r>
      <w:r>
        <w:rPr>
          <w:rFonts w:ascii="IRNazanin" w:hAnsi="IRNazanin" w:eastAsia="IRNazanin"/>
          <w:color w:val="111111"/>
          <w:sz w:val="28"/>
          <w:sz w:val="28"/>
          <w:szCs w:val="28"/>
          <w:rtl w:val="true"/>
          <w:lang w:bidi="fa-IR"/>
        </w:rPr>
        <w:t>پیامبران در یک درجه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انبیاء بودند که هم کلام با خداوند بودند و علت اینکه موسی کلیم الله نامیده شده این است که خداوند بدون واسطه ملک با او سخن گفت که در قرآن می‌فرماید </w:t>
      </w:r>
      <w:r>
        <w:rPr>
          <w:rFonts w:ascii="Amiri" w:hAnsi="Amiri" w:eastAsia="Amiri" w:cs="Amiri"/>
          <w:color w:val="111111"/>
          <w:sz w:val="28"/>
          <w:sz w:val="28"/>
          <w:szCs w:val="28"/>
          <w:rtl w:val="true"/>
          <w:lang w:bidi="ar-SA"/>
        </w:rPr>
        <w:t>هَلْ أَتاکَ حَدیثُ مُوسی إِذْ رَءَا نَارًا فَقَالَ لِأَهْلِهِ امْکُثُواْ إِنیّ‌ِ ءَانَسْتُ نَارًا لَّعَلیّ‌ِ ءَاتِیکمُ مِّنهَْا بِقَبَسٍ أَوْ أَجِدُ عَلیَ النَّارِ هُدًی فَلَمَّا أَتَاهَا نُودِیَ یَمُوسیَ إِنیّ‌ِ أَنَا رَبُّکَ فَاخْلَعْ نَعْلَیْکَ إِنَّکَ بِالْوَادِ الْمُقَدَّسِ طُوًی وَ أَنَا اخْترَْتُکَ فَاسْتَمِعْ لِمَا یُوحَی إِنَّنیِ أَنَا اللَّهُ لَا إِلَاهَ إِلَّا أَنَا فَاعْبُدْنیِ وَ أَقِمِ الصَّلَوةَ لِذِکْرِی</w:t>
      </w:r>
      <w:r>
        <w:rPr>
          <w:rStyle w:val="FootnoteAnchor"/>
          <w:rtl w:val="true"/>
        </w:rPr>
        <w:footnoteReference w:id="186"/>
      </w:r>
      <w:r>
        <w:rPr>
          <w:rFonts w:ascii="IRNazanin" w:hAnsi="IRNazanin" w:eastAsia="IRNazanin"/>
          <w:color w:val="111111"/>
          <w:sz w:val="28"/>
          <w:sz w:val="28"/>
          <w:szCs w:val="28"/>
          <w:rtl w:val="true"/>
          <w:lang w:bidi="fa-IR"/>
        </w:rPr>
        <w:t>نوری دید و در سختی‌هایی که برایش پیش می‌آید در بیابان بعد از جدا شدن از شعیب به سمت شامات حرکت کرد در بیابان و شب تاریک گوسفندها متفرق شدند و بچه گریه می‌کند و هوا سرد است در همین حال به همسرش درد زایمان رسید در این شب نوری دید و گفت من به سمت نور می‌روم شاید کمی آتش بیاورم یا راهنمایی پیدا کنم و به طرف نور رفت و به درختی رسید که سبز بود و آتش داشت و خداوند در ندایی به او فرمود جای مقدسی هستی کفش‌هایت را در بیاور و من تو را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ملا اسماعیل سبزواری صاحب شرح نهج البلاغه و دعای کمیل و روایات کافی نقل می‌کند که این مقدار حضرت موسی غرق در لذت مناجات با خدا شد که فراموش کرد اهل و عیالش در بیابان منتظر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خداوند هم با او حرف می‌زند و می‌گوید </w:t>
      </w:r>
      <w:r>
        <w:rPr>
          <w:rFonts w:ascii="Amiri" w:hAnsi="Amiri" w:eastAsia="Amiri" w:cs="Amiri"/>
          <w:color w:val="111111"/>
          <w:sz w:val="28"/>
          <w:sz w:val="28"/>
          <w:szCs w:val="28"/>
          <w:rtl w:val="true"/>
          <w:lang w:bidi="ar-SA"/>
        </w:rPr>
        <w:t>وَ مَا تِلْکَ بِیَمِینِکَ یَمُوسیَ‌</w:t>
      </w:r>
      <w:r>
        <w:rPr>
          <w:rStyle w:val="FootnoteAnchor"/>
          <w:rtl w:val="true"/>
        </w:rPr>
        <w:footnoteReference w:id="187"/>
      </w:r>
      <w:r>
        <w:rPr>
          <w:rFonts w:ascii="IRNazanin" w:hAnsi="IRNazanin" w:eastAsia="IRNazanin"/>
          <w:color w:val="111111"/>
          <w:sz w:val="28"/>
          <w:sz w:val="28"/>
          <w:szCs w:val="28"/>
          <w:rtl w:val="true"/>
          <w:lang w:bidi="fa-IR"/>
        </w:rPr>
        <w:t xml:space="preserve">این چیست در دستت موسی می‌گوید </w:t>
      </w:r>
      <w:r>
        <w:rPr>
          <w:rFonts w:ascii="Amiri" w:hAnsi="Amiri" w:eastAsia="Amiri" w:cs="Amiri"/>
          <w:color w:val="111111"/>
          <w:sz w:val="28"/>
          <w:sz w:val="28"/>
          <w:szCs w:val="28"/>
          <w:rtl w:val="true"/>
          <w:lang w:bidi="ar-SA"/>
        </w:rPr>
        <w:t>هِیَ عَصَایَ أَتَوَکَّؤُاْ عَلَیهَْا وَ أَهُشُّ بهَِا عَلیَ غَنَمِی وَ لیِ‌َ فِیهَا مََارِبُ أُخْرَی</w:t>
      </w:r>
      <w:r>
        <w:rPr>
          <w:rStyle w:val="FootnoteAnchor"/>
          <w:rtl w:val="true"/>
        </w:rPr>
        <w:footnoteReference w:id="188"/>
      </w:r>
      <w:r>
        <w:rPr>
          <w:rFonts w:ascii="IRNazanin" w:hAnsi="IRNazanin" w:eastAsia="IRNazanin"/>
          <w:color w:val="111111"/>
          <w:sz w:val="28"/>
          <w:sz w:val="28"/>
          <w:szCs w:val="28"/>
          <w:rtl w:val="true"/>
          <w:lang w:bidi="fa-IR"/>
        </w:rPr>
        <w:t>این عصای من است به آن تکیه می‌دهم برای گوسفندانم برگ می‌تکانم و کارهای دیگر هم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عیسی هم خلیل الرحمن بودند و حضرت محمد هم که رحمة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خلة می‌گویند به معنای دوستی خالص خالص است به طوری که جای دوستی دوم در قلب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روایت در مورد معنای خلّة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 اللَّهُ إِبْرَاهِیمَ خَلِیلًا لِأَنَّهُ لَمْ یَرُدَّ أَحَداً وَ لَمْ یَسْأَلْ أَحَداً قَطُّ غَیْرَ اللَّهِ تَعَالَی</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معنای خلت و دوستی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رسیدن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خلیلی پروردگار این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در مدت عمر سائلی را از درب خانه‌اش رد نکرد و از احدی غیر از خدا چیزی نخواست حتی زمانی که او را به آتش می‌انداختند ملائکه از او خواستند که هر حاجتی داری بگو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حاجت دارم اما از تو نه جبرئیل گفت پس هر چه می‌خواهی از خدا بخواه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بحالی حسبی من 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مرا می‌بیند و اگر خواسته باشد من بسوزم من تسلیم هستم </w:t>
      </w:r>
      <w:r>
        <w:rPr>
          <w:rStyle w:val="FootnoteAnchor"/>
          <w:rtl w:val="true"/>
        </w:rPr>
        <w:footnoteReference w:id="190"/>
      </w:r>
      <w:r>
        <w:rPr>
          <w:rFonts w:ascii="IRNazanin" w:hAnsi="IRNazanin" w:eastAsia="IRNazanin"/>
          <w:color w:val="111111"/>
          <w:sz w:val="28"/>
          <w:sz w:val="28"/>
          <w:szCs w:val="28"/>
          <w:rtl w:val="true"/>
          <w:lang w:bidi="fa-IR"/>
        </w:rPr>
        <w:t>و این مقام خلت و خلیل الرحمن بودن است در این حالت بود که خداوند به آتش دستور داد سرد و سلامت باش برای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در روایت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جَمَعَ لَهُ الْأَشْیَاءَ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بعد از اینکه به آن منصب خلیل الرحمنی رسید خداوند فرمود تو را امام قرار دادم پس مقام امامت از منصب عبد و نبی و رسول و خلیل بودن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بیان و 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یقوم بتدبیر الأمة و سیاستها و القیام بامورها و تأدیب جناتها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تدبیر امور و سیاست و قیام به امور آنها و جاری کردن حد و والی معین نمودن را امامت می‌گویند 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امام شد در یکی از نمونه‌ها حضرت لوط را به عنوان والی یک منطقه مأمور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تأکید می‌کنیم بالاخره ادله تاسیسی است امضایی نیست هم به دلیل عقل و هم نقل برای خداوند ثابت است اما برای پیامبر فقط دلیل نقل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در ادامه روایت می‌فرماید بعد از اینکه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منصب امامت رسید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فَمِنْ عِظَمِهَا فِی عَیْنِ إِبْرَاهِیمَ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 قالَ 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قَالَ لَا یَکُونُ السَّفِیهُ إِمَامَ التَّقِیِّ</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چون دید مقام امامت خیلی عظیم است از خداوند خواست که در ذریه من هم قرار بده خداوند فرمود این مقام امامت عهد من است و به ظالمین نمی‌دهم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فکر می‌کنند که خواسته ابراهیم رد شد ولی می‌گوییم این امضاء شد به این معنی که در ذریه‌ات قرار می‌دهم اما نه ظالمین بلکه در غیر ظالمین از ذریه‌ات قرار می‌دهم</w:t>
      </w:r>
      <w:r>
        <w:rPr>
          <w:rFonts w:eastAsia="IRNazanin" w:cs="IRNazanin"/>
          <w:color w:val="111111"/>
          <w:sz w:val="28"/>
          <w:szCs w:val="28"/>
          <w:rtl w:val="true"/>
          <w:lang w:bidi="fa-IR"/>
        </w:rPr>
        <w:t>.</w:t>
      </w:r>
      <w:bookmarkStart w:id="43" w:name="pg4265_39487"/>
    </w:p>
    <w:p>
      <w:pPr>
        <w:pStyle w:val="BookText"/>
        <w:rPr/>
      </w:pPr>
      <w:bookmarkEnd w:id="43"/>
      <w:r>
        <w:rPr>
          <w:rFonts w:ascii="IRNazanin" w:hAnsi="IRNazanin" w:eastAsia="IRNazanin"/>
          <w:color w:val="111111"/>
          <w:sz w:val="28"/>
          <w:sz w:val="28"/>
          <w:szCs w:val="28"/>
          <w:rtl w:val="true"/>
          <w:lang w:bidi="fa-IR"/>
        </w:rPr>
        <w:t>همین را دلیل می‌گیرند که اگر کسی در برهه‌ای از زمان عمرش را مشرک بوده و غیر خدا را پرستش نموده لیاقت منصب امامت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منصب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 که در سوره انعام داریم </w:t>
      </w:r>
      <w:r>
        <w:rPr>
          <w:rFonts w:ascii="Amiri" w:hAnsi="Amiri" w:eastAsia="Amiri" w:cs="Amiri"/>
          <w:color w:val="111111"/>
          <w:sz w:val="28"/>
          <w:sz w:val="28"/>
          <w:szCs w:val="28"/>
          <w:rtl w:val="true"/>
          <w:lang w:bidi="ar-SA"/>
        </w:rPr>
        <w:t>وَ مِن ذُرِّیَّتِهِ دَاوُدَ وَ سُلَیْمَنَ وَ أَیُّوبَ وَ یُوسُفَ وَ مُوسیَ وَ هَرُونَ وَ کَذَالِکَ نجَْزِی الْمُحْسِنِین</w:t>
      </w:r>
      <w:r>
        <w:rPr>
          <w:rStyle w:val="FootnoteAnchor"/>
          <w:rtl w:val="true"/>
        </w:rPr>
        <w:footnoteReference w:id="195"/>
      </w:r>
      <w:r>
        <w:rPr>
          <w:rFonts w:ascii="IRNazanin" w:hAnsi="IRNazanin" w:eastAsia="IRNazanin"/>
          <w:color w:val="111111"/>
          <w:sz w:val="28"/>
          <w:sz w:val="28"/>
          <w:szCs w:val="28"/>
          <w:rtl w:val="true"/>
          <w:lang w:bidi="fa-IR"/>
        </w:rPr>
        <w:t>داوود و سلیمان و ایوب و یوسف و موسی و هارون ذریه ابراهیم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روایت، روایت مناسبی بود که فرمود امامت عظیم است و آن را در ذریه من قرار بده و امام در ادامه می‌فرماید هیچ موقع آدم پست امام برای آدم تقی قرار نمی‌گیرد </w:t>
      </w:r>
      <w:r>
        <w:rPr>
          <w:rStyle w:val="FootnoteAnchor"/>
          <w:rtl w:val="true"/>
        </w:rPr>
        <w:footnoteReference w:id="196"/>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سوم که راجع به شخص پیامبر است که فرمود </w:t>
      </w: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198"/>
      </w:r>
      <w:r>
        <w:rPr>
          <w:rFonts w:ascii="IRNazanin" w:hAnsi="IRNazanin" w:eastAsia="IRNazanin"/>
          <w:color w:val="111111"/>
          <w:sz w:val="28"/>
          <w:sz w:val="28"/>
          <w:szCs w:val="28"/>
          <w:rtl w:val="true"/>
          <w:lang w:bidi="fa-IR"/>
        </w:rPr>
        <w:t>برای بعد می‌خوانیم انشاءالله</w:t>
      </w:r>
      <w:r>
        <w:rPr>
          <w:rFonts w:eastAsia="IRNazanin" w:cs="IRNazanin"/>
          <w:color w:val="111111"/>
          <w:sz w:val="28"/>
          <w:szCs w:val="28"/>
          <w:rtl w:val="true"/>
          <w:lang w:bidi="fa-IR"/>
        </w:rPr>
        <w:t>.</w:t>
      </w:r>
    </w:p>
    <w:p>
      <w:pPr>
        <w:pStyle w:val="Heading2"/>
        <w:numPr>
          <w:ilvl w:val="1"/>
          <w:numId w:val="1"/>
        </w:numPr>
        <w:rPr/>
      </w:pPr>
      <w:bookmarkStart w:id="44" w:name="__RefHeading___Toc410981_1479056682"/>
      <w:bookmarkStart w:id="45" w:name="_Toc15"/>
      <w:bookmarkEnd w:id="44"/>
      <w:r>
        <w:rPr>
          <w:rtl w:val="true"/>
        </w:rPr>
        <w:t xml:space="preserve">ولایت فقیه </w:t>
      </w:r>
      <w:r>
        <w:rPr>
          <w:rtl w:val="true"/>
        </w:rPr>
        <w:t>(</w:t>
      </w:r>
      <w:r>
        <w:rPr>
          <w:rtl w:val="true"/>
        </w:rPr>
        <w:t>بررسی آیات</w:t>
      </w:r>
      <w:r>
        <w:rPr>
          <w:rtl w:val="true"/>
        </w:rPr>
        <w:t xml:space="preserve">) </w:t>
      </w:r>
      <w:r>
        <w:rPr/>
        <w:t>95/07/04</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آیات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راجع به اینکه آن ولایت کلی و ولایت به معنای ولی امر را گفتیم که این ولایت برای خداوند است و در مورد اینکه آیا این را به کسی تفویض کرده یا خیر؟؛ گفتیم از آیات و روایات ثابت است که به بعض از انبیاء اعطاء فرموده راجع به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w:t>
      </w:r>
      <w:r>
        <w:rPr>
          <w:rFonts w:ascii="Amiri" w:hAnsi="Amiri" w:eastAsia="Amiri" w:cs="Amiri"/>
          <w:color w:val="111111"/>
          <w:sz w:val="28"/>
          <w:sz w:val="28"/>
          <w:szCs w:val="28"/>
          <w:rtl w:val="true"/>
          <w:lang w:bidi="ar-SA"/>
        </w:rPr>
        <w:t>یا داوُدُ إِنَّا جَعَلْناکَ خَلیفَةً فِی الْأَرْض</w:t>
      </w:r>
      <w:r>
        <w:rPr>
          <w:rStyle w:val="FootnoteAnchor"/>
          <w:rtl w:val="true"/>
        </w:rPr>
        <w:footnoteReference w:id="199"/>
      </w:r>
      <w:r>
        <w:rPr>
          <w:rFonts w:ascii="IRNazanin" w:hAnsi="IRNazanin" w:eastAsia="IRNazanin"/>
          <w:color w:val="111111"/>
          <w:sz w:val="28"/>
          <w:sz w:val="28"/>
          <w:szCs w:val="28"/>
          <w:rtl w:val="true"/>
          <w:lang w:bidi="fa-IR"/>
        </w:rPr>
        <w:t>و نسبت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w:t>
      </w:r>
      <w:r>
        <w:rPr>
          <w:rFonts w:ascii="Amiri" w:hAnsi="Amiri" w:eastAsia="Amiri" w:cs="Amiri"/>
          <w:color w:val="111111"/>
          <w:sz w:val="28"/>
          <w:sz w:val="28"/>
          <w:szCs w:val="28"/>
          <w:rtl w:val="true"/>
          <w:lang w:bidi="ar-SA"/>
        </w:rPr>
        <w:t>وَ إِذِ ابْتَلی إِبْراهیمَ رَبُّهُ بِکَلِماتٍ فَأَتَمَّهُنَّ قالَ إِنِّی جاعِلُکَ لِلنَّاسِ إِماما</w:t>
      </w:r>
      <w:r>
        <w:rPr>
          <w:rStyle w:val="FootnoteAnchor"/>
          <w:rtl w:val="true"/>
        </w:rPr>
        <w:footnoteReference w:id="200"/>
      </w:r>
      <w:r>
        <w:rPr>
          <w:rFonts w:ascii="IRNazanin" w:hAnsi="IRNazanin" w:eastAsia="IRNazanin"/>
          <w:color w:val="111111"/>
          <w:sz w:val="28"/>
          <w:sz w:val="28"/>
          <w:szCs w:val="28"/>
          <w:rtl w:val="true"/>
          <w:lang w:bidi="fa-IR"/>
        </w:rPr>
        <w:t>که بر اساس آیه گفتیم چهار مرحله خداوند برای او قرار داد تا به مقام امامت رسید مقام نبوت و رسالت و خلت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سوم آیه‌ای است که در رابطه با پیامبر اسلام است که </w:t>
      </w: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مومنین در رابطه با خودشان اختیاراتی دارند چه نسبت به امور شخصی و چه نسبت به امور اجتماعی که قرآن پیامبر را در داشتن این اختیارات سزاوارتر می‌داند و این یک معنای جامع و وسیعی است که معنای ولایت کلی است البته روایات داریم و آیات دیگر هم هست مانند </w:t>
      </w:r>
      <w:r>
        <w:rPr>
          <w:rFonts w:ascii="Amiri" w:hAnsi="Amiri" w:eastAsia="Amiri" w:cs="Amiri"/>
          <w:color w:val="111111"/>
          <w:sz w:val="28"/>
          <w:sz w:val="28"/>
          <w:szCs w:val="28"/>
          <w:rtl w:val="true"/>
          <w:lang w:bidi="ar-SA"/>
        </w:rPr>
        <w:t>ما کانَ لَهُمُ الْخِیَرَة</w:t>
      </w:r>
      <w:r>
        <w:rPr>
          <w:rStyle w:val="FootnoteAnchor"/>
          <w:rtl w:val="true"/>
        </w:rPr>
        <w:footnoteReference w:id="202"/>
      </w:r>
      <w:r>
        <w:rPr>
          <w:rFonts w:ascii="IRNazanin" w:hAnsi="IRNazanin" w:eastAsia="IRNazanin"/>
          <w:color w:val="111111"/>
          <w:sz w:val="28"/>
          <w:sz w:val="28"/>
          <w:szCs w:val="28"/>
          <w:rtl w:val="true"/>
          <w:lang w:bidi="fa-IR"/>
        </w:rPr>
        <w:t>مطلب دیگری است و نیز بحث ما فعلا در صدر آیه است و مطالب صدر و ذیل در جای خودش بحث شد و معلوم شد به این آیه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کسی که یک چنین ولایتی دارد و همه امور انسان در اختیار اوست لازمه آن این است که تمام امور در ید اوست که همان ولایت است و در موارد متعددی هم پیامبر به این آیه استشهاد کردند و از آن اموری که استشهاد کردند معنای بیشتری برای ولایت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ایوب بن عطیه دارد که پیامبر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أَوْلَی بِکُلِّ مُؤْمِنٍ مِنْ نَفْسِهِ</w:t>
      </w:r>
      <w:r>
        <w:rPr>
          <w:rFonts w:eastAsia="IRNazanin" w:cs="IRNazanin"/>
          <w:color w:val="111111"/>
          <w:sz w:val="28"/>
          <w:szCs w:val="28"/>
          <w:rtl w:val="true"/>
          <w:lang w:bidi="fa-IR"/>
        </w:rPr>
        <w:t xml:space="preserve">» </w:t>
      </w:r>
      <w:r>
        <w:rPr>
          <w:rStyle w:val="FootnoteAnchor"/>
          <w:rtl w:val="true"/>
        </w:rPr>
        <w:footnoteReference w:id="203"/>
      </w:r>
      <w:r>
        <w:rPr>
          <w:rStyle w:val="FootnoteAnchor"/>
          <w:rtl w:val="true"/>
        </w:rPr>
        <w:footnoteReference w:id="20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اولی هستم به هر مومنی از خودش و کسی که مالی به جای گذارد برای وارث اوست و کسی دینی از او بماند و یا ضیاع و افراد بی سرپرست از او بماند به عهده من است چون من اولی هستم و خداوند چنین ولایتی به من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امر مسلمین موظف است دین مدیون بدون وارث و مال را بپردازد و یا اگر زن و فرزندانش بی سرپرست مانده‌اند حاکم و ولی امر مسلمین باید زندگی آنها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با این آیه استشهاد می‌کند که اولی به مومنین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دیگر هم در این زمینه داریم همین روایت که خواندیم در کتب عامه ادعای تواتر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همین روایت آمده و ادعای تواتر شده است به هر حال این استشهاد اولی بودن و ولایت داشتن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w:t>
      </w:r>
      <w:r>
        <w:rPr>
          <w:rStyle w:val="FootnoteAnchor"/>
          <w:rtl w:val="true"/>
        </w:rPr>
        <w:footnoteReference w:id="205"/>
      </w:r>
      <w:r>
        <w:rPr>
          <w:rStyle w:val="FootnoteAnchor"/>
          <w:rtl w:val="true"/>
        </w:rPr>
        <w:footnoteReference w:id="206"/>
      </w:r>
      <w:r>
        <w:rPr>
          <w:rFonts w:ascii="IRNazanin" w:hAnsi="IRNazanin" w:eastAsia="IRNazanin"/>
          <w:color w:val="111111"/>
          <w:sz w:val="28"/>
          <w:sz w:val="28"/>
          <w:szCs w:val="28"/>
          <w:rtl w:val="true"/>
          <w:lang w:bidi="fa-IR"/>
        </w:rPr>
        <w:t xml:space="preserve">در شأن نزول آیه شریفه </w:t>
      </w:r>
      <w:r>
        <w:rPr>
          <w:rFonts w:ascii="Amiri" w:hAnsi="Amiri" w:eastAsia="Amiri" w:cs="Amiri"/>
          <w:color w:val="111111"/>
          <w:sz w:val="28"/>
          <w:sz w:val="28"/>
          <w:szCs w:val="28"/>
          <w:rtl w:val="true"/>
          <w:lang w:bidi="ar-SA"/>
        </w:rPr>
        <w:t>النَّبِیُّ أَوْلی بِالْمُؤْمِنینَ مِنْ أَنْفُسِهِمْ</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غزوة تبوک و أمر الناس بالخروج قال قوم نستأذن آباءنا و أمهاتنا فنزلت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جنگ تبوک را دادند و دستور دادند رزمندگان از شهر خارج شوند گروهی گفتند اجازه بفرمایید برویم از پدرانمان اجازه بگیریم و از مادرانمان اجازه بگیریم آیه شریفه نازل شد که </w:t>
      </w:r>
      <w:r>
        <w:rPr>
          <w:rFonts w:ascii="Amiri" w:hAnsi="Amiri" w:eastAsia="Amiri" w:cs="Amiri"/>
          <w:color w:val="111111"/>
          <w:sz w:val="28"/>
          <w:sz w:val="28"/>
          <w:szCs w:val="28"/>
          <w:rtl w:val="true"/>
          <w:lang w:bidi="ar-SA"/>
        </w:rPr>
        <w:t>النَّبِیُّ أَوْلی بِالْمُؤْمِنینَ مِنْ أَنْفُسِهِمْ</w:t>
      </w:r>
      <w:r>
        <w:rPr>
          <w:rFonts w:ascii="IRNazanin" w:hAnsi="IRNazanin" w:eastAsia="IRNazanin"/>
          <w:color w:val="111111"/>
          <w:sz w:val="28"/>
          <w:sz w:val="28"/>
          <w:szCs w:val="28"/>
          <w:rtl w:val="true"/>
          <w:lang w:bidi="fa-IR"/>
        </w:rPr>
        <w:t xml:space="preserve"> یعنی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خود شخص هم حق اظهار نظر ندارد چه رسد به پدر و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هم نقل شده که موید این مطلب است که اولی بالمؤمنین</w:t>
      </w:r>
      <w:r>
        <w:rPr>
          <w:rStyle w:val="FootnoteAnchor"/>
          <w:rtl w:val="true"/>
        </w:rPr>
        <w:footnoteReference w:id="207"/>
      </w:r>
      <w:r>
        <w:rPr>
          <w:rFonts w:ascii="IRNazanin" w:hAnsi="IRNazanin" w:eastAsia="IRNazanin"/>
          <w:color w:val="111111"/>
          <w:sz w:val="28"/>
          <w:sz w:val="28"/>
          <w:szCs w:val="28"/>
          <w:rtl w:val="true"/>
          <w:lang w:bidi="fa-IR"/>
        </w:rPr>
        <w:t>به معنای سرپرستی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الباقر فی تفسیر الآیه انها نَزَلَتْ فِی الْإِمْرَةِ</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که مراد از ولایت در اینجا ولایت به معنای فرمانروایی و ولایت امر و سرپرستی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استشهاد دیگری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کرده در قضیه اعزام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ابن ابی شبیه و احمد و نسائی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علیه السلام الیمن فرأیت منه جفوة فلما قدمت علی رسول الله صلی الله علیه و آله و سلم ذکرت علیا علیه السلام فتنقصته فرأیت وجه رسول الله صلی الله علیه و آله و سلم یتغیر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 لست أولی بالمؤمنین من من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با علی به غزوه‌ای در یمن رفتم و در آن غزوه یک حرکتی دیدم که احساس کردم از طرف حضرت علی به من جفا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غزوه خدمت پیامبر رسیدیم و قضیه امیرالمومنین را نقل کردم و یک نقصی برای حضرت علی ذکر کردم و وقتی این نقص را گفتم دیدم صورت پیامبر تغییر کرد و فرمود آیا قبول نداری که من از شما به شما اولی هستم گفتم چرا بله هستید پیامبر فرمود هرکه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این قضیه در غیر از روز و واقعه غدیر هم اشاره شده است و مخصوص غدیر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نتیجه می‌دهد که مولی و اولی به یک معنی است و هر دو به معنای سرپرستی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غدیر هم که به نحو متواتر نقل شده استناد به همین آیه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عنه فی قصة الغدیر انی تارک فیکم امرین لن تضلوا ان اتبعتموهما و هما کتاب الله و اهل بیتی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أتعلمون أنی اولی بالمؤمنین من انفسهم؟ قال ثلاث مرات قالوا نعم قال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بین شما می‌گذارم اگر متابعت کردید گمراه نمی‌شوید که آن دو چیز قرآن و اهلبیت و عترتم است سپس پیامبر فرمودند آیا نمی‌دانید من اولی به مومنین هستم از خودشان و این اقرار را سه مرتبه گرفتند و سپس فرمود هرکه من مولای اویم علی مولای اوست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موارد متعدد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استشهاد کردند که اولی به مومنین هستند و با توضیحی که عرض کردم معلوم می‌شود که مراد همان سرپرستی و فرمانروایی است</w:t>
      </w:r>
      <w:r>
        <w:rPr>
          <w:rFonts w:eastAsia="IRNazanin" w:cs="IRNazanin"/>
          <w:color w:val="111111"/>
          <w:sz w:val="28"/>
          <w:szCs w:val="28"/>
          <w:rtl w:val="true"/>
          <w:lang w:bidi="fa-IR"/>
        </w:rPr>
        <w:t>.</w:t>
      </w:r>
      <w:bookmarkStart w:id="46" w:name="pg4265_39496"/>
    </w:p>
    <w:p>
      <w:pPr>
        <w:pStyle w:val="BookText"/>
        <w:rPr/>
      </w:pPr>
      <w:bookmarkEnd w:id="46"/>
      <w:r>
        <w:rPr>
          <w:rFonts w:ascii="IRNazanin" w:hAnsi="IRNazanin" w:eastAsia="IRNazanin"/>
          <w:color w:val="111111"/>
          <w:sz w:val="28"/>
          <w:sz w:val="28"/>
          <w:szCs w:val="28"/>
          <w:rtl w:val="true"/>
          <w:lang w:bidi="fa-IR"/>
        </w:rPr>
        <w:t>پس یک ولایت کلی و تام خداوند بر عباد دارد که این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بعد می‌رسیم در قضیه غدیر پیامبر آن را به حضرت علی داده یعنی همین ولایتی که خدا به پیامبر داده به ائمه هم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یک آیه ثابت کردیم که ولایت کلی به پیامبر داده شده است و آیات دیگری هم هست که به جهت رعایت اختصار آنها را می‌گذاریم در بحث بعدی که ولایت ائمه اطهار است و از آن آیات هم ولایت خدا و پیامبر و امامان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انشاء الله بعد از عاشورا خدمت دوستان باشیم و ولایت ائمه معصومین را بررسی می‌کنیم</w:t>
      </w:r>
      <w:r>
        <w:rPr>
          <w:rFonts w:eastAsia="IRNazanin" w:cs="IRNazanin"/>
          <w:color w:val="111111"/>
          <w:sz w:val="28"/>
          <w:szCs w:val="28"/>
          <w:rtl w:val="true"/>
          <w:lang w:bidi="fa-IR"/>
        </w:rPr>
        <w:t>.</w:t>
      </w:r>
    </w:p>
    <w:p>
      <w:pPr>
        <w:pStyle w:val="Heading2"/>
        <w:numPr>
          <w:ilvl w:val="1"/>
          <w:numId w:val="1"/>
        </w:numPr>
        <w:rPr/>
      </w:pPr>
      <w:bookmarkStart w:id="47" w:name="__RefHeading___Toc410983_1479056682"/>
      <w:bookmarkStart w:id="48" w:name="_Toc16"/>
      <w:bookmarkEnd w:id="47"/>
      <w:r>
        <w:rPr>
          <w:rtl w:val="true"/>
        </w:rPr>
        <w:t xml:space="preserve">ولایت فقیه </w:t>
      </w:r>
      <w:r>
        <w:rPr>
          <w:rtl w:val="true"/>
        </w:rPr>
        <w:t>(</w:t>
      </w:r>
      <w:r>
        <w:rPr>
          <w:rtl w:val="true"/>
        </w:rPr>
        <w:t>اثبات ولایت ائمه معصومین علیهم السلام</w:t>
      </w:r>
      <w:r>
        <w:rPr>
          <w:rtl w:val="true"/>
        </w:rPr>
        <w:t xml:space="preserve">) </w:t>
      </w:r>
      <w:r>
        <w:rPr/>
        <w:t>95/07/27</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ولایت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سالار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ولایت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امسال مراسم عزاداری سید و سالار شهیدان با یک شکوه بالاتر و بیشتر و گستردگی وسیع‌تر در داخل و خارج از کشور برپا شد که از عنایت‌های ویژه پروردگار نسبت به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کارشکنی‌ها و تهدیدهایی که دشمنان برای جلوگیری از این عزاداری‌ها انجام می‌دهند مردم با شور و عشق شرکت می‌کنند و این مراسم را برپا می‌کنند امیدواریم انشاءالله خداوند به همه اجر و پاداش نیک هم در دنیا و هم در آخرت عطا بفرماید و انشاءالله مورد قبول حضرت حق باشد و توفیق بیشتر برای انجام تکالیف و وظایف بدهد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دیرتر شروع کردیم و الاّ خود من نظرم این بود که روز یکشنبه بعد از عاشورا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توفیق بدهد بتوانیم با علاقه و جدیت درس را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مختصر تأخیر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ولایت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ولایت فقیه بود و گفتیم ولایت مورد بحث به معنای ولایت امر و سرپرستی جامعه و تدبیر امور جامعه و حق جعل زمامداری برای مردم و جعل تکلیف برای مردم و بالاخره اداره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این معنی به دلیل عقل و نقل در اصل مختص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این پرسش مطرح شد که آیا این حق کلی ولایت که ذاتا متعلق به خداوند است آیا به کسی از بنی آدم تفویض شده یا خیر؟</w:t>
      </w:r>
    </w:p>
    <w:p>
      <w:pPr>
        <w:pStyle w:val="BookText"/>
        <w:rPr/>
      </w:pPr>
      <w:r>
        <w:rPr>
          <w:rFonts w:ascii="IRNazanin" w:hAnsi="IRNazanin" w:eastAsia="IRNazanin"/>
          <w:color w:val="111111"/>
          <w:sz w:val="28"/>
          <w:sz w:val="28"/>
          <w:szCs w:val="28"/>
          <w:rtl w:val="true"/>
          <w:lang w:bidi="fa-IR"/>
        </w:rPr>
        <w:t>گفتیم دلیل از آیات داریم که به بعضی از پیامبران این ولایت داده شده از جمله؛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داود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فرمود </w:t>
      </w:r>
      <w:r>
        <w:rPr>
          <w:rFonts w:ascii="Amiri" w:hAnsi="Amiri" w:eastAsia="Amiri" w:cs="Amiri"/>
          <w:color w:val="111111"/>
          <w:sz w:val="28"/>
          <w:sz w:val="28"/>
          <w:szCs w:val="28"/>
          <w:rtl w:val="true"/>
          <w:lang w:bidi="ar-SA"/>
        </w:rPr>
        <w:t>یا داوُدُ إِنَّا جَعَلْناکَ خَلیفَةً فِی الْأَرْضِ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ابراهیم امام بود که فرمود </w:t>
      </w:r>
      <w:r>
        <w:rPr>
          <w:rFonts w:ascii="Amiri" w:hAnsi="Amiri" w:eastAsia="Amiri" w:cs="Amiri"/>
          <w:color w:val="111111"/>
          <w:sz w:val="28"/>
          <w:sz w:val="28"/>
          <w:szCs w:val="28"/>
          <w:rtl w:val="true"/>
          <w:lang w:bidi="ar-SA"/>
        </w:rPr>
        <w:t>وَ إِذِ ابْتَلی إِبْراهیمَ رَبُّهُ بِکَلِماتٍ فَأَتَمَّهُنَّ قالَ إِنِّی جاعِلُکَ لِلنَّاسِ إِماماً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اسلام برتر از همه بود که فرمود </w:t>
      </w:r>
      <w:r>
        <w:rPr>
          <w:rFonts w:ascii="Amiri" w:hAnsi="Amiri" w:eastAsia="Amiri" w:cs="Amiri"/>
          <w:color w:val="111111"/>
          <w:sz w:val="28"/>
          <w:sz w:val="28"/>
          <w:szCs w:val="28"/>
          <w:rtl w:val="true"/>
          <w:lang w:bidi="ar-SA"/>
        </w:rPr>
        <w:t>النَّبِیُّ أَوْلی بِالْمُؤْمِنینَ مِنْ أَنْفُسِهِم</w:t>
      </w:r>
    </w:p>
    <w:p>
      <w:pPr>
        <w:pStyle w:val="BookText"/>
        <w:rPr/>
      </w:pPr>
      <w:r>
        <w:rPr>
          <w:rFonts w:ascii="IRNazanin" w:hAnsi="IRNazanin" w:eastAsia="IRNazanin"/>
          <w:color w:val="111111"/>
          <w:sz w:val="28"/>
          <w:sz w:val="28"/>
          <w:szCs w:val="28"/>
          <w:rtl w:val="true"/>
          <w:lang w:bidi="fa-IR"/>
        </w:rPr>
        <w:t>پس ثابت شد که ولایت ذاتا برای خداوند است و به بعضی از پیامبران تفویض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جدید این است که برای ائمه ما این ولایت ثابت است یا خیر؟ که بعد از اثبات آن باید ببینیم آیا به فقیه هم تفویض شده یا خیر که در این صورت قائل به ولایت فقیه خواهیم شد و همان کلام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می‌فرمود ولایت فقیه ادامه ولایت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مفصل قرآن دلیل داریم که علاوه بر پیامبر اسلام، ولایت برای ائمه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در دو دسته بررسی می‌کنیم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ولایت را برای خصوص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دلالت بر ثبوت ولایت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وَلِیُّکُمُ اللَّهُ وَ رَسُولُهُ وَ الَّذِینَ ءَامَنُواْ الَّذِینَ یُقِیمُونَ الصَّلَوةَ وَ یُؤْتُونَ الزَّکَوةَ وَ هُمْ رَاکِعُونَ وَ مَن یَتَوَلَّ اللَّهَ وَ رَسُولَهُ وَ الَّذِینَ ءَامَنُواْ فَإِنَّ حِزْبَ اللَّهِ هُمُ الْغَلِبُونَ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آیه برای حصر است یعنی تنها ولیّ شما سه نفر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مفردات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می‌گوییم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معنی تکفل و تصدی امور است و عرفا هم به همین معنی است مثلا وقتی گفته فلانی ولیّ یتیم است یا ولی مرئة است یعنی سرپرستی و اداره امور او در دست اوست یا ولیّ میت و غیره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این را انتساب به خداوند هم می‌دهد پس منظور ولایت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در روایات هم دلالت بر این دارد که ولایت در اینجا تصدی امور و رهبری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ولیّ در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است ولایت خدا بر بندگان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هم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ولایت بر بندگان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را می‌خواهیم منحصر در امیرالمومنین نماییم زیرا قیدی دارد مبنی بر اینکه مؤمنینی ولیّ شما هستند که نماز می‌خوانند و زکات می‌دهند در حالی که در حال رکوع هستند یعنی مومنی که متصف این وصف است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دریافتن اینکه کدام مؤمن بود که متصف به چنین صفتی شده است باید به روایات مراجعه نماییم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w:t>
      </w:r>
      <w:r>
        <w:rPr>
          <w:rStyle w:val="FootnoteAnchor"/>
          <w:rtl w:val="true"/>
        </w:rPr>
        <w:footnoteReference w:id="210"/>
      </w:r>
      <w:r>
        <w:rPr>
          <w:rFonts w:ascii="IRNazanin" w:hAnsi="IRNazanin" w:eastAsia="IRNazanin"/>
          <w:color w:val="111111"/>
          <w:sz w:val="28"/>
          <w:sz w:val="28"/>
          <w:szCs w:val="28"/>
          <w:rtl w:val="true"/>
          <w:lang w:bidi="fa-IR"/>
        </w:rPr>
        <w:t xml:space="preserve">در تفسیر آیه ابتدا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الآیة الکریمة علی ان الذی یتولی تدبیر امور المخلوق و القیام بامورهم و تجب طاعة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مورد اشاره در آیه کسی است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تدبیر امور مخلوق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مردم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شرط قبلی را داشت بر مردم واجب است از او اطاعت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ادامه در شأن نزول آیه می‌فرماید بسنده المفصل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عبایة بن ربعی قال بینا عبد الله بن عباس جالس علی شفیر زمزم یقول قال رسول الله صلی الله علیه و آله و سلم إذ أقبل رجل متعمم بعمامة فجعل ابن عباس لا یقول قال رسول الله أ لا قال الرجل قال رسول الله فقال ابن عباس سألتک بالله من أنت فکشف العمامة عن وجهه و قال یا أیها الناس من عرفنی فقد عرفنی و من لم یعرفنی فأنا أعرفه بنفسی أنا جندب بن جنادة البدری أبو ذر الغفاری سمعت رسول الله صلی الله علیه و آله و سلم بهاتین و إلا فصمتا و رأیته بهاتین و إلا فعمیتا یقول علی قائد البررة و قاتل الکفرة منصور من نصره مخذول من خذله أما إنی صلیت مع رسول الله صلی الله علیه و آله و سلم یوما من الأیام صلاة الظهر فسأل سائل فی المسجد فلم یعطه أحد شیئا فرفع السائل یده إلی السماء و قال اللهم اشهد أنی سألت فی مسجد رسول الله فلم یعطنی أحد شیئا و کان علی راکعا فأومأ بخنصره الیمنی إلیه و کان یتختم فیها فأقبل السائل حتی أخذ الخاتم من خنصره و ذلک بعین رسول الله صلی الله علیه و آله و سلم فلما فرغ النبی صلی الله علیه و آله و سلم من صلاته رفع رأسه إلی السماء و قال اللهم إن أخی موسی سألک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 وَ یَسِّرْ لِی أَمْرِی وَ احْلُلْ عُقْدَةً مِنْ لِسانِی یَفْقَهُوا قَوْلِی وَ اجْعَلْ لِی وَزِیراً مِنْ أَهْلِی هارُونَ أَخِی اشْدُدْ بِهِ أَزْرِی وَ أَشْرِکْهُ فِی أَمْرِی</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فأنزلت علیه قرآنا ناطقا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بِأَخِیکَ وَ نَجْعَلُ لَکُما سُلْطاناً فَلا یَصِلُونَ إِلَیْکُما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اللهم و أنا محمد نبیک و صفیک اللهم فاشرح لی صدری و یسر لی أمری و اجعل لی وزیرا من أهلی علیا اشدد به ظهری قال أبو ذر فو الله ما استتم رسول الله الکلمة حتی نزل علیه جبرائیل من عند الله فقال یا محمد اقرأ قال و ما أقرأ قال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عبایة بن ربعی گوید با ابن عباس در کنار زمزم نشسته بودیم و عبدالله بن عباس برای مردم حدیث می‌گفت و مرتب نقل می‌کرد قال رسول الله قال رسول الله در این هنگام شخصی که عمامه‌ای به سر و صورت پیچیده بود وارد شد و نشست و معلوم بود فرد عادی نیست ابن عباس در هر مورد که می‌گفت قال رسول الله؛ او هم بالفور می‌گفت قال رسول الله کذا و یک روایت نقل می‌کرد به گونه‌ای که همه تعجب کردند که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او را قسم داد که بگو کیستی؟ آن شخص عمامه را از سر و صورت برداشت و گفت ای مردم هر کس مرا می‌شناسد چه بهتر اما آنها که مرا نمی‌شناسند بدانند من جندب بن جنادة البدری ابوذر الغفاری هستم و این روایت را نقل کرد که من با این دو گوشم از پیامبر شنیدم که اگر اینگونه نباشد کر شوم و با این چشمانم دیدم که اگر اینگونه نباشد چشمانم کور باد که پیامبر فرمود امیرالمومنین پیشوای مردم نیکوکاران است و نابود کننده کافران است هر که او را یاری کند پیروز است و هر کس که او را خوار شمارد خوار و ذلیل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نقل این روایت فرمود یک روز با پیامبر آمدیم مسجد و نماز ظهر خواندیم و بین صف‌های جماعت سائلی سوال کرد و کسی چیزی به او نداد و سائل دست‌هایش را بلند کرد و گفت خدایا من در مسجد پیامبر بودم و کسی چیزی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مشغول نماز مستحبی و در حال رکوع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روایت داریم که نماز مستحبی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انگشت کوچک دست راستشان اشاره کردند و امیرالمومنین انگشترشان را در انگشت کوچک می‌کردند و سائل هم اشاره را فهمید و انگشتر را از دست امیرالمومنین برداشت و در حضور پیامبر این قضیه اتفاق افتاد و بعد از پایان نماز پیامبر صورتشان را به آسمان کردند و فرمودند خدایا حضرت موسی برادرم گفت خدایا وزیر و جانشینی برای من تعیین کن و اسم برد که پشتوانه من باشد و حضرت موسی از تو یک چنین سوالی کرد و تو هم قبول کردی و در قرآن جوابی که به او دادی به ما نازل کردی و فرمودی من کمکت می‌کنم به برادرت و همان ولایتی که تو داری را به او هم می‌دهیم و پیامبر می‌فرماید خدایا موسی چنین درخواستی داشت و تو اجابت کردی خدایا من هم محمد نبی تو هستم انتخاب شده تو هستم خدایا پس به من هم شرح صدر عنایت کن و امورم را آسان کن و از اهل بیت من علی را وزیر و جانشین من قرار بده که پشتوانه من باشد</w:t>
      </w:r>
      <w:r>
        <w:rPr>
          <w:rFonts w:eastAsia="IRNazanin" w:cs="IRNazanin"/>
          <w:color w:val="111111"/>
          <w:sz w:val="28"/>
          <w:szCs w:val="28"/>
          <w:rtl w:val="true"/>
          <w:lang w:bidi="fa-IR"/>
        </w:rPr>
        <w:t>.</w:t>
      </w:r>
      <w:bookmarkStart w:id="49" w:name="pg4265_39506"/>
    </w:p>
    <w:p>
      <w:pPr>
        <w:pStyle w:val="BookText"/>
        <w:rPr/>
      </w:pPr>
      <w:bookmarkEnd w:id="49"/>
      <w:r>
        <w:rPr>
          <w:rFonts w:ascii="IRNazanin" w:hAnsi="IRNazanin" w:eastAsia="IRNazanin"/>
          <w:color w:val="111111"/>
          <w:sz w:val="28"/>
          <w:sz w:val="28"/>
          <w:szCs w:val="28"/>
          <w:rtl w:val="true"/>
          <w:lang w:bidi="fa-IR"/>
        </w:rPr>
        <w:t xml:space="preserve">ابوذر گفت به خداوند قسم هنوز کلام پیامبر تمام نشده بود که جبرائیل نازل شد و گفت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گفت چه بخوانم جبرئیل گفت 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شأن نزول آیه بود که ابوذر با این صراحت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در مورد ابوذر می‌فرمود آسمان سایه نینداخت بر سر راستگویی چون ابوذر و زمین بار برنداشت راستگویی چون ابوذر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کسی که در ردیف خدا و پیامبر ولایت بر خلق دارد شخص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جمع من العلما و قال الطبری و الرمانی نزلت فی علی حین تصدق بخاتمه و هو راکع</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روایات دیگری هم هست که علامه امینی در الغدیر با طرق مختلف از شیعه و سنی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روایات هم داریم که مراد از ولیّ را مطلق ائمه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نمونه </w:t>
      </w:r>
      <w:r>
        <w:rPr>
          <w:rStyle w:val="FootnoteAnchor"/>
          <w:rtl w:val="true"/>
        </w:rPr>
        <w:footnoteReference w:id="215"/>
      </w:r>
      <w:r>
        <w:rPr>
          <w:rFonts w:ascii="IRNazanin" w:hAnsi="IRNazanin" w:eastAsia="IRNazanin"/>
          <w:color w:val="111111"/>
          <w:sz w:val="28"/>
          <w:sz w:val="28"/>
          <w:szCs w:val="28"/>
          <w:rtl w:val="true"/>
          <w:lang w:bidi="fa-IR"/>
        </w:rPr>
        <w:t xml:space="preserve">آیت الله مکارم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را که در این آیه کردند نقل می‌کنند که اگر رسیدیم می‌خوانیم و یکی همین است که لفظ جمع بکار برده و چرا منحصر به شخص می‌کنید</w:t>
      </w:r>
      <w:r>
        <w:rPr>
          <w:rFonts w:eastAsia="IRNazanin" w:cs="IRNazanin"/>
          <w:color w:val="111111"/>
          <w:sz w:val="28"/>
          <w:szCs w:val="28"/>
          <w:rtl w:val="true"/>
          <w:lang w:bidi="fa-IR"/>
        </w:rPr>
        <w:t>.</w:t>
      </w:r>
    </w:p>
    <w:p>
      <w:pPr>
        <w:pStyle w:val="Heading2"/>
        <w:numPr>
          <w:ilvl w:val="1"/>
          <w:numId w:val="1"/>
        </w:numPr>
        <w:rPr/>
      </w:pPr>
      <w:bookmarkStart w:id="50" w:name="__RefHeading___Toc410985_1479056682"/>
      <w:bookmarkStart w:id="51" w:name="_Toc17"/>
      <w:bookmarkEnd w:id="50"/>
      <w:r>
        <w:rPr>
          <w:rtl w:val="true"/>
        </w:rPr>
        <w:t xml:space="preserve">ولایت فقیه </w:t>
      </w:r>
      <w:r>
        <w:rPr>
          <w:rtl w:val="true"/>
        </w:rPr>
        <w:t>(</w:t>
      </w:r>
      <w:r>
        <w:rPr>
          <w:rtl w:val="true"/>
        </w:rPr>
        <w:t>اثبات ولایت ائمه معصومین علیهم السلام</w:t>
      </w:r>
      <w:r>
        <w:rPr>
          <w:rtl w:val="true"/>
        </w:rPr>
        <w:t xml:space="preserve">) </w:t>
      </w:r>
      <w:r>
        <w:rPr/>
        <w:t>95/07/28</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ولایت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برقراری رابطه با برادران مؤمن؛ کنکاش نکردن در عیب برادر مؤمن هنگام برقراری رابطه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ولایت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اخلاقی از سبک زندگی اسلامی و اینکه هر انسانی در معاشرت با دیگران چه روشی را داشته باشد و چه اموری باید رعایت کند و چه اموری اجتناب نماید مطالبی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بحث گفتیم در اخوت و برادری باید صداقت و درستی و یگانگی باشد در حضور و در غیبت که در تعبیر روایات به ذو لسانین تعبیر شده باید یک رنگ باشد یا در حضور یک نفر به گونه‌ای حرف می‌زند و در نزد دیگری به گونه دیگر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راستی و صداقت یک عنوان دیگری داریم در روایات که اگر کسی با کسی بنای رفاقت می‌گذارد اما هدفش از این بناء بر دوستی این است که از حالات آن طرف اطلاع پیدا کند و از عثرات و زلاّت و گناهان او را که مستور و پوشیده است اطلاع یابد که یک روزی علیه او بکار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این را به اشد وجه مذمت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کافی </w:t>
      </w:r>
      <w:r>
        <w:rPr>
          <w:rStyle w:val="FootnoteAnchor"/>
          <w:rtl w:val="true"/>
        </w:rPr>
        <w:footnoteReference w:id="216"/>
      </w:r>
      <w:r>
        <w:rPr>
          <w:rFonts w:ascii="IRNazanin" w:hAnsi="IRNazanin" w:eastAsia="IRNazanin"/>
          <w:color w:val="111111"/>
          <w:sz w:val="28"/>
          <w:sz w:val="28"/>
          <w:szCs w:val="28"/>
          <w:rtl w:val="true"/>
          <w:lang w:bidi="fa-IR"/>
        </w:rPr>
        <w:t xml:space="preserve">بابی تحت همین عنوان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طلب عثرات المؤمنین و عوراتهم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کسی که دنبال کارهای خلاف و لغزش‌های مومنین و کارهایی که مخفی می‌کنند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وسائل </w:t>
      </w:r>
      <w:r>
        <w:rPr>
          <w:rStyle w:val="FootnoteAnchor"/>
          <w:rtl w:val="true"/>
        </w:rPr>
        <w:footnoteReference w:id="217"/>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تحریم إحصاء عثرات المؤمن و عوراته لاجل تعییره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حرام بودن کنترل کردن لغزش‌های مؤمن و اعمال مخفی او برای افشاگری و کوبیدن شخصیت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21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اعظم الخیانة فی الصداقة و الاخوة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اعظم خیانت در صداقت و دوستی و برادری است که انسان سعی کند عیب برادر مؤمنش را از طریق طرح دوستی به دست آورد و در موقع مناسب به رخ بکشد و علیه او تبلیغ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مذمت عدم صداقت در برقراری دوستی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بُکَیْرٍ 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أَقْرَبُ مَا یَکُونُ الْعَبْدُ إِلَی الْکُفْرِ أَنْ یُوَاخِیَ الرَّجُلَ عَلَی الدِّینِ فَیُحْصِیَ عَلَیْهِ عَثَرَاتِهِ وَ زَلَّاتِهِ لِیُعَنِّفَهُ بِهَا یَوْماً مَا</w:t>
      </w:r>
      <w:r>
        <w:rPr>
          <w:rFonts w:eastAsia="Amiri" w:cs="Amiri" w:ascii="Amiri" w:hAnsi="Amiri"/>
          <w:color w:val="111111"/>
          <w:sz w:val="28"/>
          <w:szCs w:val="28"/>
          <w:rtl w:val="true"/>
          <w:lang w:bidi="ar-SA"/>
        </w:rPr>
        <w:t xml:space="preserve">.» </w:t>
      </w:r>
      <w:r>
        <w:rPr>
          <w:rStyle w:val="FootnoteAnchor"/>
          <w:rtl w:val="true"/>
        </w:rPr>
        <w:footnoteReference w:id="219"/>
      </w:r>
      <w:r>
        <w:rPr>
          <w:rStyle w:val="FootnoteAnchor"/>
          <w:rtl w:val="true"/>
        </w:rPr>
        <w:footnoteReference w:id="220"/>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نزدیک‌تر کننده‌ترین چیز انسان را به کفر این است که انسان برادری و دوستی برقرار کند با برادر دینی‌اش تا احصاء کند اثرات و لغزش‌ها و گناهان او را برای اینکه یک روزی همین‌ها را برای او عیب بگیرد و به رخش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امروزه زیاد در بین افراد هست در بین احزاب و گروه‌ها تحت نام‌های مختلف که سعی می‌کنند از طریق ایجاد برخی رفاقت ظاهری به مسائل خصوصی طرف مقابل دسترسی پیدا می‌کند و برای روزی که لازم باشد آبروی او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روایت به صراحت می‌گوید مطلع شدن بر لغزش افراد از طریق دوستی برای استفاده علیه آن شخص انسان را به کفر نزدیک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یَکُونُ الْعَبْدُ مِنَ اللَّهِ أَنْ یَکُونَ الرَّجُلُ یُوَاخِیَ الرَّجُلَ وَ هُوَ یَحْفَظُ عَلَیْهِ زَلَّاتِهِ لِیُعَیِّرَهُ بِهَا یَوْماً مَا</w:t>
      </w:r>
      <w:r>
        <w:rPr>
          <w:rFonts w:eastAsia="Amiri" w:cs="Amiri" w:ascii="Amiri" w:hAnsi="Amiri"/>
          <w:color w:val="111111"/>
          <w:sz w:val="28"/>
          <w:szCs w:val="28"/>
          <w:rtl w:val="true"/>
          <w:lang w:bidi="ar-SA"/>
        </w:rPr>
        <w:t xml:space="preserve">.» </w:t>
      </w:r>
      <w:r>
        <w:rPr>
          <w:rStyle w:val="FootnoteAnchor"/>
          <w:rtl w:val="true"/>
        </w:rPr>
        <w:footnoteReference w:id="222"/>
      </w:r>
      <w:r>
        <w:rPr>
          <w:rStyle w:val="FootnoteAnchor"/>
          <w:rtl w:val="true"/>
        </w:rPr>
        <w:footnoteReference w:id="223"/>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تعبیر تقریبا نظیر همان روایت قبلی است منتهی اینجا می‌فرماید دور کننده‌ترین کاری که انسان را از خدا دور می‌کند این است که لغزش‌های او را حفظ می‌کند برای اینکه یک روزی برای او عیب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تعبیر بسیار عجیب است که می‌گوید مطلع شدن بر لغزش‌های دیگران از طریق دوستی برای اینکه روزی علیه آن شخص استفاده شود انسان را بیشتر از هر کار خلافی از خدا دور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إِسْحَاقَ بْنِ عَمَّارٍ قَالَ سَمِعْتُ أَبَاعَبْدِاللَّهِ علیه السلام یَقُولُ قَالَ رَسُولُ اللَّهِ صلی الله علیه و آله و سلم یَا مَعْشَرَ مَنْ أَسْلَمَ بِلِسَانِهِ وَ لَمْ یُخْلِصِ الْإِیمَانَ إِلَی قَلْبِهِ لَا تَذُمُّوا الْمُسْلِمِینَ وَ لَا تَتَبَّعُوا عَوْرَاتِهِمْ فَإِنَّهُ مَنْ تَتَبَّعَ عَوْرَاتِهِمْ تَتَبَّعَ اللَّهُ عَوْرَتَهُ وَ مَنْ تَتَبَّعَ اللَّهُ تَعَالَی عَوْرَتَهُ یَفْضَحْهُ وَ لَوْ فِی بَیْتِهِ</w:t>
      </w:r>
      <w:r>
        <w:rPr>
          <w:rFonts w:eastAsia="Amiri" w:cs="Amiri" w:ascii="Amiri" w:hAnsi="Amiri"/>
          <w:color w:val="111111"/>
          <w:sz w:val="28"/>
          <w:szCs w:val="28"/>
          <w:rtl w:val="true"/>
          <w:lang w:bidi="ar-SA"/>
        </w:rPr>
        <w:t xml:space="preserve">.» </w:t>
      </w:r>
      <w:r>
        <w:rPr>
          <w:rStyle w:val="FootnoteAnchor"/>
          <w:rtl w:val="true"/>
        </w:rPr>
        <w:footnoteReference w:id="225"/>
      </w:r>
      <w:r>
        <w:rPr>
          <w:rStyle w:val="FootnoteAnchor"/>
          <w:rtl w:val="true"/>
        </w:rPr>
        <w:footnoteReference w:id="226"/>
      </w:r>
      <w:r>
        <w:rPr>
          <w:rStyle w:val="FootnoteAnchor"/>
          <w:rtl w:val="true"/>
        </w:rPr>
        <w:footnoteReference w:id="22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کسانی که به زبان اسلام آوردید ولی ایمان به قلبتان رسوخ نکرده است؛ مسلمین را مذمت نکنید و دنبال و تحقیق و تجسس در امور دیگران و عورات آنها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دنبال کند امور پوشیده دیگران را همان کار را خداوند با او می‌کند و کسی که خدا با او اینگونه معامله کند خداوند خود او را رسوا می‌کند ولو اینکه در خانه‌اش باشد و در خانه‌اش گناهی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مرآة العقول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روایت این است که خداوند وصفی دارد که ستار العیوب است حتی به این دو ملک سفارش می‌کند گناهان شخص را بپوشانند اما اگر نسبت به دیگران این کار را کرد به این معنی است که خداوند آن عنایت و لطف را بر می‌دارد و ستاریت خود را از او بر می‌دارد و به دو ملک هم می‌گوید او را رسوا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را مرحوم مجلسی </w:t>
      </w:r>
      <w:r>
        <w:rPr>
          <w:rStyle w:val="FootnoteAnchor"/>
          <w:rtl w:val="true"/>
        </w:rPr>
        <w:footnoteReference w:id="228"/>
      </w:r>
      <w:r>
        <w:rPr>
          <w:rFonts w:ascii="IRNazanin" w:hAnsi="IRNazanin" w:eastAsia="IRNazanin"/>
          <w:color w:val="111111"/>
          <w:sz w:val="28"/>
          <w:sz w:val="28"/>
          <w:szCs w:val="28"/>
          <w:rtl w:val="true"/>
          <w:lang w:bidi="fa-IR"/>
        </w:rPr>
        <w:t>از ابوبرده نقل می‌کند که اضافه‌ای در صدر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عَنْ أَبِی الْجَارُودِ عَنْ أَبِی بُرْدَةَ قَالَ صَلَّی 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مُسْرِعاً حَتَّی وَضَعَ یَدَهُ عَلَی بَابِ الْمَسْجِدِ ثُمَّ نَادَی بِأَعْلَی صَوْتِهِ یَا مَعْشَرَ النَّاسِ مَنْ آمَنَ بِلِسَانِهِ وَ لَمْ یُخْلِصْ إِلَی قَلْبِهِ لَا تَتَبَّعُوا عَوْرَاتِ الْمُؤْمِنِینَ فَإِنَّهُ مَنْ تَتَبَّعَ عَوْرَاتِ الْمُؤْمِنِینَ تَتَبَّعَ اللَّهُ عَوْرَتَهُ وَ مَنْ تَتَبَّعَ اللَّهُ عَوْرَتَهُ فَضَحَهُ وَ لَوْ فِی جَوْفِ بَیْتِهِ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خواندیم و پیامبر فورا از مسجد خارج شدند و در حال خروج در حالیکه دستشان را به در گرفتند و خطاب به مردم فرمودند ای کسانی که با زبان ایمان دارید اما ایمان در قلب شما رسوخ پیدا نکرده یعنی از ابتدا می‌فرماید این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قرآن هم می‌فرماید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 وَ إِنْ تُطِیعُوا اللَّهَ وَ رَسُولَهُ لاَ یَلِتْکُمْ مِنْ أَعْمَالِکُمْ شَیْئاً إِنَّ اللَّهَ غَفُورٌ رَحِیمٌ</w:t>
      </w:r>
      <w:r>
        <w:rPr>
          <w:rStyle w:val="FootnoteAnchor"/>
          <w:rtl w:val="true"/>
        </w:rPr>
        <w:footnoteReference w:id="23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می‌آمدند و می‌گفتند ما ایمان آوردیم وحی آمد که ای پیامبر به آنان بگو شما ایمان نیاوردید بلکه بگویید اسلمنا یعنی تسلیم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هرگز در قلب‌تان وارد نشده است اگر ایمان در قلب رسوخ کند آثارش در اعضاء و جوارح پیدا می‌شود که گناه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پیامبر می‌فرماید ای مردمی‌که به زبان ایمان آورده‌اید و در قلب خود ایمان خالصانه ندارید در امور مخفی مردم تجسس نکنید زیرا کسی که به دنبال کشف امور مخفی مردم باشد خداوند امور مخفی او را آشکار و او را رسوا می‌کند حتی اگر گناهی را در خانه در مخفی گاه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ائمه 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این بود که خداوند متعال ولایت و سرپرستی و رهبری جامعه را هم به پیامبر تفویض کرده و هم به وجود مبارک امیرالمؤمنین و امامان معصوم داده است از این آیه اینگونه استفاده شد که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231"/>
      </w:r>
      <w:r>
        <w:rPr>
          <w:rFonts w:ascii="IRNazanin" w:hAnsi="IRNazanin" w:eastAsia="IRNazanin"/>
          <w:color w:val="111111"/>
          <w:sz w:val="28"/>
          <w:sz w:val="28"/>
          <w:szCs w:val="28"/>
          <w:rtl w:val="true"/>
          <w:lang w:bidi="fa-IR"/>
        </w:rPr>
        <w:t>که ولی شما خدا و رسول و مومنین هستند که یک قیدی برای مومن ذکر کرده و شان نزول آیه را هم گفتیم در مورد امیرالمومنین است که در حال رکوع انگشتر را صدقه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روایتی هم خواندیم از مجمع البیان </w:t>
      </w:r>
      <w:r>
        <w:rPr>
          <w:rStyle w:val="FootnoteAnchor"/>
          <w:rtl w:val="true"/>
        </w:rPr>
        <w:footnoteReference w:id="232"/>
      </w:r>
      <w:r>
        <w:rPr>
          <w:rFonts w:ascii="IRNazanin" w:hAnsi="IRNazanin" w:eastAsia="IRNazanin"/>
          <w:color w:val="111111"/>
          <w:sz w:val="28"/>
          <w:sz w:val="28"/>
          <w:szCs w:val="28"/>
          <w:rtl w:val="true"/>
          <w:lang w:bidi="fa-IR"/>
        </w:rPr>
        <w:t>که از ابوذر غفاری بود در شان نزول آیه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می‌گوییم افراد کثیری از علمای اهل تسنن هم این شأن نزول را نقل کردند مرحوم طبرسی در مجمع البیان </w:t>
      </w:r>
      <w:r>
        <w:rPr>
          <w:rStyle w:val="FootnoteAnchor"/>
          <w:rtl w:val="true"/>
        </w:rPr>
        <w:footnoteReference w:id="233"/>
      </w:r>
      <w:r>
        <w:rPr>
          <w:rFonts w:ascii="IRNazanin" w:hAnsi="IRNazanin" w:eastAsia="IRNazanin"/>
          <w:color w:val="111111"/>
          <w:sz w:val="28"/>
          <w:sz w:val="28"/>
          <w:szCs w:val="28"/>
          <w:rtl w:val="true"/>
          <w:lang w:bidi="fa-IR"/>
        </w:rPr>
        <w:t xml:space="preserve">آورده است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منابع معروف اهل سنت این قضیه شأن نزول که در مورد امیرالمومنین است را ذکر کردند مثلا طبری و واحدی و سیوطی و سبط ابن جوزی و شبلنجی و ابن حجر عسقلانی و تفسیر درّالمنثور و کنز العمال و مسند ابن وردویه و مسند ابن الشیخ و صحیح نسائی و کتاب الجمع بین الصحاح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اعتراف دارند که شأن نزول آیه امیرالمومنین است علاوه بر این امیرالمؤمنین در برخی موارد حساس این شأن نزول را که در مورد خودشان است نقل می‌کند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در الغدیر نقل می‌کند از کتاب سلیم بن قیس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استدل به فی الصفین مع حضور جماعة علی حقانیته فی ضمن الاستدلال بموارد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صفین در جمع زیادی که حضور داشتند حضرت علی به این آیه تمسک کردند و فرمودند من بودم که این آیه در مورد من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غایه المرام از ابوذر غفاری نقل می‌کند که امیر در روز شورا به این آیه تمسک کردند که مرحوم صدوق </w:t>
      </w:r>
      <w:r>
        <w:rPr>
          <w:rStyle w:val="FootnoteAnchor"/>
          <w:rtl w:val="true"/>
        </w:rPr>
        <w:footnoteReference w:id="234"/>
      </w:r>
      <w:r>
        <w:rPr>
          <w:rFonts w:ascii="IRNazanin" w:hAnsi="IRNazanin" w:eastAsia="IRNazanin"/>
          <w:color w:val="111111"/>
          <w:sz w:val="28"/>
          <w:sz w:val="28"/>
          <w:szCs w:val="28"/>
          <w:rtl w:val="true"/>
          <w:lang w:bidi="fa-IR"/>
        </w:rPr>
        <w:t>در خصال حدود چهل و سه مورد را می‌شمارد که امیرالمؤمنین در روز شورا بعد از مرگ عمر به آنها بر حقانیت نیت خود استدلال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خصال </w:t>
      </w:r>
      <w:r>
        <w:rPr>
          <w:rStyle w:val="FootnoteAnchor"/>
          <w:rtl w:val="true"/>
        </w:rPr>
        <w:footnoteReference w:id="235"/>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سعید ورّاق عن ابی عبدالله فی حدیث عدّ احتجاجات امیرالمؤمنین علی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می‌گوید و بعد از آنکه مردم دور ابوبکر را گرفتند و او خلیفه مسلمین شد بعد به ظاهر اظهار پشیمانی می‌کرد در یک مرحله یک ملاقات مخفیانه که هیچ کس اطلاع پیدا نکند با امیرالمؤمنین قرار داد وقتی به حضور امیرالمؤمنین رسید اظهار پشیمانی از این کار کرد که من خودم نمی‌خواستم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می‌خواست بگوید من مقصر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فرمودند چرا قبول کردی؟ ابوبکر گفت روایتی از پیامبر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لایجتمع امتی علی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خلاف مجتمع نمی‌شوند یعنی هرجا امت من جمعا کاری انجام دهند همان حق است و خلاف شرع نیست و من دیدم مردم اتفاق کردند فکر کردم لابد حق همین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فرمودند این چه اجماعی است که امثال ابوذر و عمار و دیگران حضور نداشتند ابوبکر گفت من آن موقع که قبول کردم نمی‌دانستم ابوذر و سلمان و عمار مخالفند و بعد از قبول کردن فهمیدم وگرنه اگر از اول می‌دانستم قبول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وقتی ابوبکر را مجاب کرد فرمود پس حالا برو اعلان کن و مثلا استعفا بده ولی ابوبکر این کار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جلسه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استدلال کرد که یکی همین آیه انما ولیکم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 بالله الی الولایة من الله مع ولایة رسول الله فی آیة زکاة الخاتم أم لک؟</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این ولایتی در حد ولایت پیامبر از طرف خدا نازل نشد تو را به خدا بگو مربوط به توست یا مربوط به من است؟ ابابکر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شأن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است که آیه انما ولیکم الله در شأن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جهت استدلال دیگری که هست شعری از حسان بن ثابت </w:t>
      </w:r>
      <w:r>
        <w:rPr>
          <w:rStyle w:val="FootnoteAnchor"/>
          <w:rtl w:val="true"/>
        </w:rPr>
        <w:footnoteReference w:id="237"/>
      </w:r>
      <w:r>
        <w:rPr>
          <w:rFonts w:ascii="IRNazanin" w:hAnsi="IRNazanin" w:eastAsia="IRNazanin"/>
          <w:color w:val="111111"/>
          <w:sz w:val="28"/>
          <w:sz w:val="28"/>
          <w:szCs w:val="28"/>
          <w:rtl w:val="true"/>
          <w:lang w:bidi="fa-IR"/>
        </w:rPr>
        <w:t xml:space="preserve">است که در همان زمان شعری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الذی اعطیت اذ کنت راکعا زکاة فدتک النفس یا خیر راکع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بودی که اعطا کردی در حال رکوع زکات را نفس من فدای تو باد ای بهترین رکوع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فانزل فیک الله خیر 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بینها فی محکمات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این کار را کردی و درباره شما هم خداوند آیه درباره ولایت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بلا فصل علی از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ما می‌خواستیم از آیه کاملا استفاده می‌شود منتهی می‌خواهیم در ضمن عرض کنیم که بالملازمه می‌فهماند که خلیفه بلافصل پیامبر،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هم این است که عده‌ای این آیه را برنمی‌تافتند که چرا امیر را جانشین پیامبر قرار دادند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روایتی </w:t>
      </w:r>
      <w:r>
        <w:rPr>
          <w:rStyle w:val="FootnoteAnchor"/>
          <w:rtl w:val="true"/>
        </w:rPr>
        <w:footnoteReference w:id="238"/>
      </w:r>
      <w:r>
        <w:rPr>
          <w:rFonts w:ascii="IRNazanin" w:hAnsi="IRNazanin" w:eastAsia="IRNazanin"/>
          <w:color w:val="111111"/>
          <w:sz w:val="28"/>
          <w:sz w:val="28"/>
          <w:szCs w:val="28"/>
          <w:rtl w:val="true"/>
          <w:lang w:bidi="fa-IR"/>
        </w:rPr>
        <w:t xml:space="preserve">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احمد بن عیسی عن جعفر بن محمد عن ابیه عن جده عن رسول الله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نعمة الله ثم ینکرونها</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قال 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نفر من اصحاب رسول الله فی مسجد المدینة فقال بعضهم لبعض ما تقولون فی هذه الآیة؟ فقال بعضهم ان کفرنا بهذه الآیة نکفر بسایرها و ان آمنا فان هذا ذل حین یسلط علینا ابن ابی طالب فقالوا قد علمنا انه صادق فیما یقول ولکن نتواله و لا نطیع علیا فیما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نعمة الله ثم ینکرون</w:t>
      </w:r>
      <w:r>
        <w:rPr>
          <w:rFonts w:eastAsia="IRNazanin" w:cs="IRNazanin"/>
          <w:color w:val="111111"/>
          <w:sz w:val="28"/>
          <w:szCs w:val="28"/>
          <w:rtl w:val="true"/>
          <w:lang w:bidi="fa-IR"/>
        </w:rPr>
        <w:t>»».</w:t>
      </w:r>
      <w:bookmarkStart w:id="52" w:name="pg4265_39522"/>
    </w:p>
    <w:p>
      <w:pPr>
        <w:pStyle w:val="BookText"/>
        <w:rPr/>
      </w:pPr>
      <w:bookmarkEnd w:id="52"/>
      <w:r>
        <w:rPr>
          <w:rFonts w:ascii="IRNazanin" w:hAnsi="IRNazanin" w:eastAsia="IRNazanin"/>
          <w:color w:val="111111"/>
          <w:sz w:val="28"/>
          <w:sz w:val="28"/>
          <w:szCs w:val="28"/>
          <w:rtl w:val="true"/>
          <w:lang w:bidi="fa-IR"/>
        </w:rPr>
        <w:t>وقتی این آیه نازل شد جمعی دور هم در مسجد پیامبر جمع شدند و می‌گفتند درباره این آیه چه می‌گویید بعضی گفتند اگر بخواهیم کافر به این آیه بشویم باید به آیات دیگر هم کافر شویم و اگر قبول کنیم این آیه را این یک ذلتی برای ماست که علی ابن ابیطالب را بر ما مسلط نماید با هم گفتند می‌گوییم قبول داریم که پیامبر صادق است ولی زیر بار اوامر حضرت علی نمی‌رویم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بعد از این اجتماع این آیه نازل شد که مراد از نعمت خدا ولایت است یعنی عده‌ای هستند که ولایت را شناختند ولی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شاهد این است که اولا مراد از ولایت همان صاحب اختیاری است</w:t>
      </w:r>
    </w:p>
    <w:p>
      <w:pPr>
        <w:pStyle w:val="BookText"/>
        <w:rPr/>
      </w:pPr>
      <w:r>
        <w:rPr>
          <w:rFonts w:ascii="IRNazanin" w:hAnsi="IRNazanin" w:eastAsia="IRNazanin"/>
          <w:color w:val="111111"/>
          <w:sz w:val="28"/>
          <w:sz w:val="28"/>
          <w:szCs w:val="28"/>
          <w:rtl w:val="true"/>
          <w:lang w:bidi="fa-IR"/>
        </w:rPr>
        <w:t>چون گفتند هذا ذلّ یعنی ما سرپرستی علی را نمی‌پذیریم ثانیا از آیه استفاده می‌شود که خلافت علی نعمت خداست و آنها زیربار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روایت می‌تواند شاهد این باشد که آیه علاوه بر اثبات ولایت است این را نیز ثابت می‌کند که علی وصیّ پیامبر نیز هست</w:t>
      </w:r>
      <w:r>
        <w:rPr>
          <w:rFonts w:eastAsia="IRNazanin" w:cs="IRNazanin"/>
          <w:color w:val="111111"/>
          <w:sz w:val="28"/>
          <w:szCs w:val="28"/>
          <w:rtl w:val="true"/>
          <w:lang w:bidi="fa-IR"/>
        </w:rPr>
        <w:t>.</w:t>
      </w:r>
    </w:p>
    <w:p>
      <w:pPr>
        <w:pStyle w:val="Heading2"/>
        <w:numPr>
          <w:ilvl w:val="1"/>
          <w:numId w:val="1"/>
        </w:numPr>
        <w:rPr/>
      </w:pPr>
      <w:bookmarkStart w:id="53" w:name="__RefHeading___Toc410987_1479056682"/>
      <w:bookmarkStart w:id="54" w:name="_Toc18"/>
      <w:bookmarkEnd w:id="53"/>
      <w:r>
        <w:rPr>
          <w:rtl w:val="true"/>
        </w:rPr>
        <w:t xml:space="preserve">ولایت فقیه </w:t>
      </w:r>
      <w:r>
        <w:rPr>
          <w:rtl w:val="true"/>
        </w:rPr>
        <w:t>(</w:t>
      </w:r>
      <w:r>
        <w:rPr>
          <w:rtl w:val="true"/>
        </w:rPr>
        <w:t>اثبات ولایت ائمه معصومین علیهم السلام</w:t>
      </w:r>
      <w:r>
        <w:rPr>
          <w:rtl w:val="true"/>
        </w:rPr>
        <w:t xml:space="preserve">) </w:t>
      </w:r>
      <w:r>
        <w:rPr/>
        <w:t>95/08/01</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ولایت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که مورد بحث بود گفتیم که هم دلالت دارد بر اینکه وجود مبارک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آن ولایت کلیه و رهبری جامعه که مختص خدا بود می‌باشد و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علاوه بر این بالملازمه می‌رساند که وجود مبارک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مقام ولایتی که از طرف خداوند دارد خلیفه بلافصل پیامبر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روایاتی که خواندیم دلالت بر ولایت داشت و این آیه می‌رساند که همان ولایت که برای خداوند است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خصوص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نکرده لکن وصفی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شأن نزول آیه را در خصوص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در حال رکوع در نماز انگشتر در راه خدا انفاق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w:t>
      </w:r>
      <w:r>
        <w:rPr>
          <w:rStyle w:val="FootnoteAnchor"/>
          <w:rtl w:val="true"/>
        </w:rPr>
        <w:footnoteReference w:id="240"/>
      </w:r>
      <w:r>
        <w:rPr>
          <w:rFonts w:ascii="IRNazanin" w:hAnsi="IRNazanin" w:eastAsia="IRNazanin"/>
          <w:color w:val="111111"/>
          <w:sz w:val="28"/>
          <w:sz w:val="28"/>
          <w:szCs w:val="28"/>
          <w:rtl w:val="true"/>
          <w:lang w:bidi="fa-IR"/>
        </w:rPr>
        <w:t>هم داریم که علاوه بر ثبوت ولایت 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وصایت را نیز از این آیه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امالی </w:t>
      </w:r>
      <w:r>
        <w:rPr>
          <w:rStyle w:val="FootnoteAnchor"/>
          <w:rtl w:val="true"/>
        </w:rPr>
        <w:footnoteReference w:id="241"/>
      </w:r>
      <w:r>
        <w:rPr>
          <w:rFonts w:ascii="IRNazanin" w:hAnsi="IRNazanin" w:eastAsia="IRNazanin"/>
          <w:color w:val="111111"/>
          <w:sz w:val="28"/>
          <w:sz w:val="28"/>
          <w:szCs w:val="28"/>
          <w:rtl w:val="true"/>
          <w:lang w:bidi="fa-IR"/>
        </w:rPr>
        <w:t xml:space="preserve">به سند صحیح نقل کرده است و نیز مرحوم علامه طباطبائی در المیزان </w:t>
      </w:r>
      <w:r>
        <w:rPr>
          <w:rStyle w:val="FootnoteAnchor"/>
          <w:rtl w:val="true"/>
        </w:rPr>
        <w:footnoteReference w:id="242"/>
      </w:r>
      <w:r>
        <w:rPr>
          <w:rFonts w:ascii="IRNazanin" w:hAnsi="IRNazanin" w:eastAsia="IRNazanin"/>
          <w:color w:val="111111"/>
          <w:sz w:val="28"/>
          <w:sz w:val="28"/>
          <w:szCs w:val="28"/>
          <w:rtl w:val="true"/>
          <w:lang w:bidi="fa-IR"/>
        </w:rPr>
        <w:t>از جمله روایاتی که استناد می‌کند همین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صدوق نقل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أَخْبَرَنِی عَلِیُّ بْنُ حَاتِمٍ رَحِمَهُ اللَّهُ قَالَ حَدَّثَنَا أَحْمَدُ بْنُ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الْهَمْدَانِیُّ قَالَ حَدَّثَنَا جَعْفَرُ بْنُ عَبْدِ اللَّهِ الْمُحَمَّدِیُّ قَالَ حَدَّثَنَا کَثِیرُ بْنُ عَیَّاشٍ عَنْ أَبِی الْجَارُودِ عَنْ أَبِی جَعْفَرٍ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الْآیَةَ قَالَ إِنَّ رَهْطاً مِنَ الْیَهُودِ أَسْلَمُوا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جارود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سرشناسان یهود آمدند و اسلام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عَبْدُ اللَّهِ بْنُ سَلَامٍ وَ أَسَدٌ وَ ثَعْلَبَةُ وَ ابْنُ یَامِینَ وَ ابْنُ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آنها عبدالله بن سلام و اسد و ثعلبة و ابن یامین و ابن صوریا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النَّبِیَّ صلی الله علیه و آله و سلم فَقَالُوا یَا نَبِیَّ اللَّهِ إِنَّ مُوسَی علیه السلام أَوْصَی إِلَی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آمدند و پرسیدند که حضرت موسی در زمان حیات خود به یوشع بن نون وصیت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وَصِیُّکَ یَا رَسُولَ اللَّهِ وَ مَنْ وَلِیُّنَا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پیامبر هستید وصی شما چه کسی است؟ و ولیّ ما بعد از شما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رَسُولُ اللَّهِ صلی الله علیه و آله و سلم قُومُوا فَقَامُوا فَأَتَوُا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فرمود برخیزید با من بیایید و همه را به مسجد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سَائِلٌ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مسجد دیدند سائلی از مسجد بیرون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سَائِلُ أَ مَا أَعْطَاکَ أَحَدٌ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ای سائل در مسجد کسی چیزی به تو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هَذَا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گفت بله این انگشتر را به من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أَعْطَاکَهُ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فرمودند چه کسی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أَعْطَانِیهِ ذَلِکَ الرَّجُلُ الَّذِی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گفت آن آقایی که نماز می‌خواند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أَیِّ حَالٍ أَعْطَاکَ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فرمودند در چه حالی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 رَاکِعاً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گفت در حال رکوع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با صدای بلند تکبیر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مسجد هم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مصداق آیه معلوم شد سپس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آله و سلم عَلِیُّ بْنُ أَبِی طَالِبٍ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فرمودند علی ولیّ شماست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رَضِینَا بِاللَّهِ رَبّاً وَ بِالْإِسْلَامِ دِیناً وَ بِمُحَمَّدٍ نَبِیّاً وَ بِعَلِیِّ بْنِ أَبِی طَالِبٍ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یهود هم گفتند ما به پروردگاری خدا و ایمان به دین اسلام و نبوت محمد و ولایت علی ابن ابیطالب راضی شدیم و قبول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فَأَنْزَلَ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 اللَّهَ وَ رَسُولَهُ وَ الَّذِینَ آمَنُوا فَإِنَّ حِزْبَ اللَّهِ هُمُ الْغالِبُونَ</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سپس آیه بعد اینجا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ولایت خدا و پیامبر او و افراد با ایمان را بپذیرند، پیروزند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جمعیّت خدا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پشت سر هم نازل نشد بلکه با فاصله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فرمود که ولیّ شما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بعد توضیح می‌دهد –</w:t>
      </w:r>
    </w:p>
    <w:p>
      <w:pPr>
        <w:pStyle w:val="BookText"/>
        <w:rPr/>
      </w:pPr>
      <w:r>
        <w:rPr>
          <w:rFonts w:ascii="IRNazanin" w:hAnsi="IRNazanin" w:eastAsia="IRNazanin"/>
          <w:color w:val="111111"/>
          <w:sz w:val="28"/>
          <w:sz w:val="28"/>
          <w:szCs w:val="28"/>
          <w:rtl w:val="true"/>
          <w:lang w:bidi="fa-IR"/>
        </w:rPr>
        <w:t xml:space="preserve">مرحوم علامه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 یعنی اخذ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کردند ولایت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کسانی که این سه گروه را به عنوان ولیّ قبول کردند و اخذ به آن نمودند این است که </w:t>
      </w:r>
      <w:r>
        <w:rPr>
          <w:rFonts w:ascii="Amiri" w:hAnsi="Amiri" w:eastAsia="Amiri" w:cs="Amiri"/>
          <w:color w:val="111111"/>
          <w:sz w:val="28"/>
          <w:sz w:val="28"/>
          <w:szCs w:val="28"/>
          <w:rtl w:val="true"/>
          <w:lang w:bidi="ar-SA"/>
        </w:rPr>
        <w:t>فَإِنَّ حِزْبَ اللَّهِ هُمُ الْغالِبُونَ</w:t>
      </w:r>
      <w:r>
        <w:rPr>
          <w:rStyle w:val="FootnoteAnchor"/>
          <w:rtl w:val="true"/>
        </w:rPr>
        <w:footnoteReference w:id="246"/>
      </w:r>
      <w:r>
        <w:rPr>
          <w:rFonts w:ascii="IRNazanin" w:hAnsi="IRNazanin" w:eastAsia="IRNazanin"/>
          <w:color w:val="111111"/>
          <w:sz w:val="28"/>
          <w:sz w:val="28"/>
          <w:szCs w:val="28"/>
          <w:rtl w:val="true"/>
          <w:lang w:bidi="fa-IR"/>
        </w:rPr>
        <w:t xml:space="preserve">مرحوم علامه </w:t>
      </w:r>
      <w:r>
        <w:rPr>
          <w:rStyle w:val="FootnoteAnchor"/>
          <w:rtl w:val="true"/>
        </w:rPr>
        <w:footnoteReference w:id="247"/>
      </w:r>
      <w:r>
        <w:rPr>
          <w:rFonts w:ascii="IRNazanin" w:hAnsi="IRNazanin" w:eastAsia="IRNazanin"/>
          <w:color w:val="111111"/>
          <w:sz w:val="28"/>
          <w:sz w:val="28"/>
          <w:szCs w:val="28"/>
          <w:rtl w:val="true"/>
          <w:lang w:bidi="fa-IR"/>
        </w:rPr>
        <w:t xml:space="preserve">می‌فرماید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موقع الجزاء و لیس به بل هو من قبیل وضع الکبری موضع النتیجة للدلالة علی علة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جزای شرط نیست بلکه جای جزا واقع شده و از قبیل قرار دادن کبری در جای نتیجه است بخاطر دلالت بر علت حکم و تقدیر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 فهو غالب لأنه من حزب الله و حزب الله هم الغالبون، فهو من قبیل الکنایة عن أنهم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ولایت این سه گروه را پذیرفت پیروز است و به رستگاری رسیده و به نتیجه زحمات خود رسیده است چرا که در گروه خداوند است و تحت ولایت خدا قرار خواهد گرفت و به همین خاطر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 از این است که کسانی که ولایت این سه گروه را بپذیرند تحت ولایت خدا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روایت که در ذیل آیه آمده است بالملازمه استفاده می‌شود که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است و با توجه به آیه بعد و به اعتبار شأن نزول آیه ثابت می‌شود که ذات مقدس پروردگار ولایت مختصه خود را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تفویض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این است که این ولایت که ولایت خداست و به پیامبر و امیر داده شد از سنخ واحد است و دو گونه نیست بلکه یک ولایت است که بالاصالة برای خدا است و با همان اختیار تام به معنای رهبری و تکفّل امور ملت تفویض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واحد بودن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w:t>
      </w:r>
    </w:p>
    <w:p>
      <w:pPr>
        <w:pStyle w:val="BookText"/>
        <w:rPr/>
      </w:pPr>
      <w:r>
        <w:rPr>
          <w:rFonts w:ascii="IRNazanin" w:hAnsi="IRNazanin" w:eastAsia="IRNazanin"/>
          <w:color w:val="111111"/>
          <w:sz w:val="28"/>
          <w:sz w:val="28"/>
          <w:szCs w:val="28"/>
          <w:rtl w:val="true"/>
          <w:lang w:bidi="fa-IR"/>
        </w:rPr>
        <w:t xml:space="preserve">آیه می‌فرماید </w:t>
      </w:r>
      <w:r>
        <w:rPr>
          <w:rFonts w:ascii="Amiri" w:hAnsi="Amiri" w:eastAsia="Amiri" w:cs="Amiri"/>
          <w:color w:val="111111"/>
          <w:sz w:val="28"/>
          <w:sz w:val="28"/>
          <w:szCs w:val="28"/>
          <w:rtl w:val="true"/>
          <w:lang w:bidi="ar-SA"/>
        </w:rPr>
        <w:t>إِنَّمَا وَلِیُّکُمُ اللَّهُ وَ رَسُولُهُ وَ الَّذِینَ ءَامَنُوا</w:t>
      </w:r>
      <w:r>
        <w:rPr>
          <w:rStyle w:val="FootnoteAnchor"/>
          <w:rtl w:val="true"/>
        </w:rPr>
        <w:footnoteReference w:id="248"/>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آمده و تکرار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خدا، رسول و کسانی که ایمان آورده‌اند،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ولایت علی السواء به هر سه داده شده است و ظاهر سیاق این است که یک نوع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طباطبائی </w:t>
      </w:r>
      <w:r>
        <w:rPr>
          <w:rStyle w:val="FootnoteAnchor"/>
          <w:rtl w:val="true"/>
        </w:rPr>
        <w:footnoteReference w:id="249"/>
      </w:r>
      <w:r>
        <w:rPr>
          <w:rFonts w:ascii="IRNazanin" w:hAnsi="IRNazanin" w:eastAsia="IRNazanin"/>
          <w:color w:val="111111"/>
          <w:sz w:val="28"/>
          <w:sz w:val="28"/>
          <w:szCs w:val="28"/>
          <w:rtl w:val="true"/>
          <w:lang w:bidi="fa-IR"/>
        </w:rPr>
        <w:t>می‌فرماید اگر ولایت منسوب به خدا و ولایت منسوب به نبی و ولایت منسوب به ولیّ؛ متفاوت بود باید ولایت تکرار می‌شد نه اینکه یک لفظ بیاید و اسناد به هر سه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شاهد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آن را در قرآن داریم از جمله آیه </w:t>
      </w:r>
      <w:r>
        <w:rPr>
          <w:rFonts w:ascii="Amiri" w:hAnsi="Amiri" w:eastAsia="Amiri" w:cs="Amiri"/>
          <w:color w:val="111111"/>
          <w:sz w:val="28"/>
          <w:sz w:val="28"/>
          <w:szCs w:val="28"/>
          <w:rtl w:val="true"/>
          <w:lang w:bidi="ar-SA"/>
        </w:rPr>
        <w:t>قُلْ أُذُنُ خَیْرٍ لَکُمْ یُؤْمِنُ بِاللَّهِ وَ یُؤْمِنُ لِلْمُؤْمِنِین</w:t>
      </w:r>
      <w:r>
        <w:rPr>
          <w:rStyle w:val="FootnoteAnchor"/>
          <w:rtl w:val="true"/>
        </w:rPr>
        <w:footnoteReference w:id="250"/>
      </w:r>
      <w:r>
        <w:rPr>
          <w:rFonts w:ascii="IRNazanin" w:hAnsi="IRNazanin" w:eastAsia="IRNazanin"/>
          <w:color w:val="111111"/>
          <w:sz w:val="28"/>
          <w:sz w:val="28"/>
          <w:szCs w:val="28"/>
          <w:rtl w:val="true"/>
          <w:lang w:bidi="fa-IR"/>
        </w:rPr>
        <w:t>بعضی عیب می‌گرفتند به رسول که پیامبر گوشی است و هر که آمد هر چه گفت پیامبر قبول می‌کند و هم چنان گوش می‌دهد و چیزی نمی‌گوید در جواب خطاب آمد که بگو پیامبر گوشی به نفع شما است یعنی پیامبر بجای اینکه در مقابل حرف دیگران متغیّر و خشمگین شود و فرد را از خود براند، به سخنان او گوش می‌دهد لکن به خدا ایمان دارد و به دستور خداوند عمل می‌کند نه به سخنان افراد اما مومنین را هم تصدیق می‌کند و این ادب معاشرتی است که پیامبر داشتند، ردّ نمی‌کردند اما تصدیق در عمل هم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عمل است لذا تکرار شده است یعنی ایمان به خدا و ایمان به مؤمنین دو نوع است و دو معنای متفاوت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یعنی اینکه به دستور و فرمان خداوند عمل می‌کرده است و از او اطاعت می‌نمودند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به مؤمنین یعنی اینکه آنها را تصدیق می‌کرد اما نه اینکه دقیقا طبق سخنان آنان عمل نماید بلکه طبق دستور خداوند عمل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اسناد به پیامبر دارد اما معنای متفاوتی دارد و لذا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آیه مورد بحث ما نیز ولیّ دو نوع بود و ولایت منسوب به الله و ولایت منسوب به نبی و ولایت منسوب به ولیّ متفاوت بود باید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می‌شد حال آنکه تکرار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واحد نسبت ولایت به خدا و رسول و کسانی که ایمان آورده‌اند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ولایت را می‌فرماید لکن لازمه ولایت این است که وصی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بودن آیه دوم بر سیاق آیه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یَتَوَلَّ اللَّهَ وَ رَسُولَهُ وَ الَّذِینَ ءَامَنُواْ فَإِنَّ حِزْبَ اللَّهِ هُمُ الْغَلِبُون</w:t>
      </w:r>
      <w:r>
        <w:rPr>
          <w:rStyle w:val="FootnoteAnchor"/>
          <w:rtl w:val="true"/>
        </w:rPr>
        <w:footnoteReference w:id="2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ولایت خدا و پیامبر او و افراد با ایمان را بپذیرند، پیروزند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جمعیّت خدا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 هم سیاق را تایید می‌کند یعنی کسی که سه ولایت را قبول کند حزب الله است یعنی تحت ولایت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ولایت یک سنخ ولایت است که هر سه آنها حزب الله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ولایت خدا و رسول و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برای خداوند به دلیل عقل و نقل ذاتی است که قبلا گفتیم و برای پیامبر و ائمه تبعی و تفویضی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ولی به معنای محبت نمی‌تواند باشد بلکه رهبری کلی و تکفل امور جامعه است وقتی ولایت این معنی را دارد و همان را اسناد به پیامبر داد می‌گوییم سیاق می‌گوید همان ولایت برای پیامبر است و فقط فرق آن در اصلی و تبعی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یک تحلیلی در ذیل دارند که نتیجه‌ای دارد و به همین خاطر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و الروایات فی نزول الآیتین فی قصة التصدّق بالخاتم کثیرة أخرجنا عدة منها من کتاب غایة المرام، للبحرانی، و هی موجودة فی الکتب المنقول عنها، و قد اقتصرنا علی ما نقل علیه من اختلاف اللحن فی سرد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اشترک فی نقلها عدة من الصحابة کأبی ذر و ابن عباس و أنس بن مالک و عمار و جابر و سلمة بن کهیل و أبی رافع و عمرو بن العاص، و علی و الحسین و کذا السجاد و الباقر و الصادق و الهادی و غیرهم من أئمة أهل البیت علیهم السلام</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ذیل این دو آیه آمده کثیر است تعدادی را از کتاب غایه المرام نقل کردیم و این روایات را عده‌ای از صحابه مثل ابی‌ذر، ابن عباس، انس بن مالک، عمار یاسر، جابر بن عبدالله، سلمة بن کهیل، ابی رافع،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خود اهل‌بیت نیز این روایات را نقل کرده‌اند و نیز خود حضرت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در مورد من نازل شد یا در مورد تو؟ گفت در مورد شما؛</w:t>
      </w:r>
    </w:p>
    <w:p>
      <w:pPr>
        <w:pStyle w:val="BookText"/>
        <w:rPr/>
      </w:pPr>
      <w:r>
        <w:rPr>
          <w:rFonts w:ascii="IRNazanin" w:hAnsi="IRNazanin" w:eastAsia="IRNazanin"/>
          <w:color w:val="111111"/>
          <w:sz w:val="28"/>
          <w:sz w:val="28"/>
          <w:szCs w:val="28"/>
          <w:rtl w:val="true"/>
          <w:lang w:bidi="fa-IR"/>
        </w:rPr>
        <w:t>و حضرت امام حسین، و حضرت امام سجاد، و حضرت امام باقر، و حضرت امام صادق، و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اتفق علی نقلها من غیر رد أئمة التفسیر المأثور کأحمد و النسائی و الطبری و الطبرانی و عبد بن حمید و غیرهم من الحفاظ و أئمة الحدیث و قد تسلم ورود الروایة المتکلمون، و أوردها الفقهاء فی مسألة الفعل الکثیر من بحث الصلاة، و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تسمی صدقة التطوع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یناقش فی صحة انطباق الآیة علی الروایة فحول الأدب من المفسرین کالزمخشری فی الکشاف، و أبی حیان فی تفسیره، و لا الرواة النقلة و هم أهل اللسان</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مرحوم صدوق در ادامه می‌فرماید گروه‌های مختلف علمی این روایت را نقل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ایرادی به این روایت گرفته باشند ائمه تفسیری مثل احمد، نسائی، طبری، طبرانی، عبد بن حمید هم این روایت را نقل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حفّاظ و ائمه حدیث هم این روایت را نقل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علم کلام هم این روایت را نقل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فقهاء در دو مکان این روایت را ذکر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بحث صلات در بحث فعل کثیر این روایت را ذکر کردند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بحث زکات مستحبی که آیا به آن زکات گفته می‌شود یا خیر این روایت را ذکر کردند که وقتی این آیه نازل شد هنوز آیه زکات نازل نشده بود و این زکات به معنای انفاق در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علمای ادبیات هم اینکه اینجا مراد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بر یک نفر باشد مناقشه نکردند و روایت را نقل کردند</w:t>
      </w:r>
    </w:p>
    <w:p>
      <w:pPr>
        <w:pStyle w:val="BookText"/>
        <w:rPr/>
      </w:pPr>
      <w:r>
        <w:rPr>
          <w:rFonts w:ascii="IRNazanin" w:hAnsi="IRNazanin" w:eastAsia="IRNazanin"/>
          <w:color w:val="111111"/>
          <w:sz w:val="28"/>
          <w:sz w:val="28"/>
          <w:szCs w:val="28"/>
          <w:rtl w:val="true"/>
          <w:lang w:bidi="fa-IR"/>
        </w:rPr>
        <w:t xml:space="preserve">یعنی وقتی در ذیل آیه روایت ذکر شد ادباء اشکال نکردند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تطبیق بر یک نفر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نظائر اینگونه تعبیر در قرآن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آیه مباهله که از حضرت فاطمه به نساء تعبیر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تَعالَوْا نَدْعُ أَبْناءَنا وَ أَبْناءَکُمْ وَ نِساءَنا وَ نِساءَکُمْ وَ أَنْفُسَنا وَ أَنْفُسَکُمْ ثُمَّ نَبْتَهِلْ فَنَجْعَلْ لَعْنَتَ اللَّهِ عَلَی الْکاذِبین</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از طرفی مرحوم طبرسی </w:t>
      </w:r>
      <w:r>
        <w:rPr>
          <w:rStyle w:val="FootnoteAnchor"/>
          <w:rtl w:val="true"/>
        </w:rPr>
        <w:footnoteReference w:id="256"/>
      </w:r>
      <w:r>
        <w:rPr>
          <w:rFonts w:ascii="IRNazanin" w:hAnsi="IRNazanin" w:eastAsia="IRNazanin"/>
          <w:color w:val="111111"/>
          <w:sz w:val="28"/>
          <w:sz w:val="28"/>
          <w:szCs w:val="28"/>
          <w:rtl w:val="true"/>
          <w:lang w:bidi="fa-IR"/>
        </w:rPr>
        <w:t xml:space="preserve">نیز ذیل آیه </w:t>
      </w:r>
      <w:r>
        <w:rPr>
          <w:rStyle w:val="FootnoteAnchor"/>
          <w:rtl w:val="true"/>
        </w:rPr>
        <w:footnoteReference w:id="257"/>
      </w:r>
      <w:r>
        <w:rPr>
          <w:rFonts w:ascii="IRNazanin" w:hAnsi="IRNazanin" w:eastAsia="IRNazanin"/>
          <w:color w:val="111111"/>
          <w:sz w:val="28"/>
          <w:sz w:val="28"/>
          <w:szCs w:val="28"/>
          <w:rtl w:val="true"/>
          <w:lang w:bidi="fa-IR"/>
        </w:rPr>
        <w:t>ولایت می‌فرماید استفاده از لفظ جمع برای مفرد متعارف اهل لغت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روات نقله یعنی راویانی که این روایت را نقل می‌کردند زباندان بودند و ایرادی بر استعمال لفظ جمع برای مفرد نگرفتند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یعبأ بما ذکره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نزول الآیة فی قصة الخاتم موضوع مختلق، و قد أفرط بعضهم کشیخ الإسلام ابن تیمیة فادعی إجماع العلماء علی کون الروایة موضوعا؟</w:t>
      </w:r>
    </w:p>
    <w:p>
      <w:pPr>
        <w:pStyle w:val="BookText"/>
        <w:rPr/>
      </w:pPr>
      <w:r>
        <w:rPr>
          <w:rFonts w:ascii="IRNazanin" w:hAnsi="IRNazanin" w:eastAsia="IRNazanin"/>
          <w:color w:val="111111"/>
          <w:sz w:val="28"/>
          <w:sz w:val="28"/>
          <w:szCs w:val="28"/>
          <w:rtl w:val="true"/>
          <w:lang w:bidi="fa-IR"/>
        </w:rPr>
        <w:t>و هی من عجیب الدعاوی، و قد عرفت ما هو الحق فی المقام فی البیان المتقدم</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می‌بینیم این جمع از علماء، مفسرین، زباندانان، متکلمین این روایت را بالاتفاق نقل کردند حال اگر عده‌ای از اهل تسنن می‌گویند که این روایت جعلی است اصلا قابل اعتنا نیست مضافا بر اینکه بعضی مثل ابن تیمیه در یک ادعای افراطی گفته که اجماع وجود دارد که این روایات جعلی است و این یک ادعای عجیبی است</w:t>
      </w:r>
      <w:r>
        <w:rPr>
          <w:rFonts w:eastAsia="IRNazanin" w:cs="IRNazanin"/>
          <w:color w:val="111111"/>
          <w:sz w:val="28"/>
          <w:szCs w:val="28"/>
          <w:rtl w:val="true"/>
          <w:lang w:bidi="fa-IR"/>
        </w:rPr>
        <w:t>.</w:t>
      </w:r>
      <w:bookmarkStart w:id="55" w:name="pg4265_39537"/>
    </w:p>
    <w:p>
      <w:pPr>
        <w:pStyle w:val="BookText"/>
        <w:rPr/>
      </w:pPr>
      <w:bookmarkEnd w:id="55"/>
      <w:r>
        <w:rPr>
          <w:rFonts w:ascii="IRNazanin" w:hAnsi="IRNazanin" w:eastAsia="IRNazanin"/>
          <w:color w:val="111111"/>
          <w:sz w:val="28"/>
          <w:sz w:val="28"/>
          <w:szCs w:val="28"/>
          <w:rtl w:val="true"/>
          <w:lang w:bidi="fa-IR"/>
        </w:rPr>
        <w:t>در نتیجه می‌گوییم این ایرادی که می‌گیرند دلیل بر این است که دلالت بر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تکاپو و تلاش افتادند که روایت را به جعلی بودن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تلاش کردند ایرادات دیگری هم مطرح کنند که بعد با جواب آن بیان می‌کنیم</w:t>
      </w:r>
      <w:r>
        <w:rPr>
          <w:rFonts w:eastAsia="IRNazanin" w:cs="IRNazanin"/>
          <w:color w:val="111111"/>
          <w:sz w:val="28"/>
          <w:szCs w:val="28"/>
          <w:rtl w:val="true"/>
          <w:lang w:bidi="fa-IR"/>
        </w:rPr>
        <w:t>.</w:t>
      </w:r>
    </w:p>
    <w:p>
      <w:pPr>
        <w:pStyle w:val="Heading2"/>
        <w:numPr>
          <w:ilvl w:val="1"/>
          <w:numId w:val="1"/>
        </w:numPr>
        <w:rPr/>
      </w:pPr>
      <w:bookmarkStart w:id="56" w:name="__RefHeading___Toc410989_1479056682"/>
      <w:bookmarkStart w:id="57" w:name="_Toc19"/>
      <w:bookmarkEnd w:id="56"/>
      <w:r>
        <w:rPr>
          <w:rtl w:val="true"/>
        </w:rPr>
        <w:t xml:space="preserve">ولایت فقیه </w:t>
      </w:r>
      <w:r>
        <w:rPr>
          <w:rtl w:val="true"/>
        </w:rPr>
        <w:t>(</w:t>
      </w:r>
      <w:r>
        <w:rPr>
          <w:rtl w:val="true"/>
        </w:rPr>
        <w:t>اثبات ولایت ائمه معصومین علیهم السلام</w:t>
      </w:r>
      <w:r>
        <w:rPr>
          <w:rtl w:val="true"/>
        </w:rPr>
        <w:t xml:space="preserve">) </w:t>
      </w:r>
      <w:r>
        <w:rPr/>
        <w:t>95/08/02</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ولایت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اشکالات به دلالت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مرحوم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 </w:t>
      </w:r>
      <w:r>
        <w:rPr>
          <w:rStyle w:val="FootnoteAnchor"/>
          <w:rtl w:val="true"/>
        </w:rPr>
        <w:footnoteReference w:id="259"/>
      </w:r>
      <w:r>
        <w:rPr>
          <w:rFonts w:ascii="IRNazanin" w:hAnsi="IRNazanin" w:eastAsia="IRNazanin"/>
          <w:color w:val="111111"/>
          <w:sz w:val="28"/>
          <w:sz w:val="28"/>
          <w:szCs w:val="28"/>
          <w:rtl w:val="true"/>
          <w:lang w:bidi="fa-IR"/>
        </w:rPr>
        <w:t xml:space="preserve">ذیل آیه مورد بحث </w:t>
      </w:r>
      <w:r>
        <w:rPr>
          <w:rFonts w:ascii="Amiri" w:hAnsi="Amiri" w:eastAsia="Amiri" w:cs="Amiri"/>
          <w:color w:val="111111"/>
          <w:sz w:val="28"/>
          <w:sz w:val="28"/>
          <w:szCs w:val="28"/>
          <w:rtl w:val="true"/>
          <w:lang w:bidi="ar-SA"/>
        </w:rPr>
        <w:t>إِنَّمَا وَلِیُّکُمُ اللَّهُ</w:t>
      </w:r>
      <w:r>
        <w:rPr>
          <w:rStyle w:val="FootnoteAnchor"/>
          <w:rtl w:val="true"/>
        </w:rPr>
        <w:footnoteReference w:id="260"/>
      </w:r>
      <w:r>
        <w:rPr>
          <w:rFonts w:ascii="IRNazanin" w:hAnsi="IRNazanin" w:eastAsia="IRNazanin"/>
          <w:color w:val="111111"/>
          <w:sz w:val="28"/>
          <w:sz w:val="28"/>
          <w:szCs w:val="28"/>
          <w:rtl w:val="true"/>
          <w:lang w:bidi="fa-IR"/>
        </w:rPr>
        <w:t>احصاء کرده افرادی را که این روایات وارده در شأن نزول این آیه را در مورد امیرالمؤمنین روایت کرده‌اند که الذین یقیمون الصلوة و یؤتون الزکوة و هم راکعون</w:t>
      </w:r>
      <w:r>
        <w:rPr>
          <w:rStyle w:val="FootnoteAnchor"/>
          <w:rtl w:val="true"/>
        </w:rPr>
        <w:footnoteReference w:id="261"/>
      </w:r>
      <w:r>
        <w:rPr>
          <w:rFonts w:ascii="IRNazanin" w:hAnsi="IRNazanin" w:eastAsia="IRNazanin"/>
          <w:color w:val="111111"/>
          <w:sz w:val="28"/>
          <w:sz w:val="28"/>
          <w:szCs w:val="28"/>
          <w:rtl w:val="true"/>
          <w:lang w:bidi="fa-IR"/>
        </w:rPr>
        <w:t>در مورد شخص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کثیر است و ایشان می‌فرماید بزرگانی از صحابه پیامبر مثل ابن عباس، ابی‌ذر غفاری، عمار یاسر آن روایات را نقل کردند و ردّ نکردند بلکه قبول کردند و از اهلبیت هم خود امیرمؤمنین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استناد کرده و نیز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نقل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اصناف متعددی از علما و مفسرین در تفاسیر نقل کردند و نیز حفاظ قرآن هم نقل کردند و نویسندگان کتب حدیثی و نیز آنانی که تفسیر ادبی برای قرآن نوشتند و تطبیق کلی بر یک فرد را نقل کردند و گفتند تطبیق کلی بر فرد خلاف ادبیت نیست حتی فقها در دو جا این روایت را ذکر کردند و به این روایات استناد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فعل کثیر و یکی در باب زکات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نقل گسترده هیچ اعتنایی به قول جمعی از متعصبین عامه که می‌گویند این روایات جعلی است و حتی بالاتر از این ابن تیمیه ادعا کرده جعلی بودن این روایات اجماعی است؛ هیچ اعتنایی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ادامه فرمود این چنین ادعایی عجیب است با این همه نقل کسی انکار کند و بعد انکار خودش را موافق اجماع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علامه هم باید عرض کنیم که خیلی هم عجیب نیست زیرا به قدری حقد و کینه از امیرالمؤمنین دارند که بالاتر از این را هم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 گذشته نتیجه این شد اشکالی که بر آیه انما ولیکم الله کرده‌اند و گفته‌اند روایات شأن نزول جعلی است و ما آن را تحت عنوان اشکال اول مطرح کردیم به طور کامل جواب داده شد و نتیجه این شد که به این ایراد جعلی بودن اعتنا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و جواب ایرادات وارده بر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 دیگری هم هست که مجمع البیان نقل کرده و علامه در المیزان نقل کرده و در کتب دیگر هم آمده است در یکی از این اشکالات که به آیه وارد کرده‌اند گفته‌اند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انما ولیکم الله</w:t>
      </w:r>
      <w:r>
        <w:rPr>
          <w:rStyle w:val="FootnoteAnchor"/>
          <w:rtl w:val="true"/>
        </w:rPr>
        <w:footnoteReference w:id="262"/>
      </w:r>
      <w:r>
        <w:rPr>
          <w:rFonts w:ascii="IRNazanin" w:hAnsi="IRNazanin" w:eastAsia="IRNazanin"/>
          <w:color w:val="111111"/>
          <w:sz w:val="28"/>
          <w:sz w:val="28"/>
          <w:szCs w:val="28"/>
          <w:rtl w:val="true"/>
          <w:lang w:bidi="fa-IR"/>
        </w:rPr>
        <w:t>به معنای حب و دوستی و محبت و نصرت است و وجهی ندارد که به معنای تکفل امر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اشکال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می‌گوییم ولیّ در آیه نمی‌تواند به آن معنی حبّ و دوستی و نصرت باشد زیرا تنافی در آیه پیدا می‌شود چون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دلالت بر حصر دارد و اگر به معنی دوستی باشد چه انحصاری دارد که با این مؤمنین باشد بلکه بین همه مؤمنین باید دوستی باشد مسلمانان موظفند مؤمنین را دوست داشته باشند چه آن مؤمنین در هنگام نماز و رکوع صدقه بدهند یا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حصر منافات با این معنی پیدا می‌کند از این جهت این ایراد رد می‌شود و متعین می‌شود که حمل بر معنای ولایت و سرپرستی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در جمع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در آیه شریفه الذین آمنوا آمده است که جمع است و در توصیف آمنوا هم جمع می‌فرماید و اطلاق جمع و انطباق بر فرد غیر ادبی است و یک قرینه‌ای می‌خواهد که جمع را منحصر در فرد نمایید بنابراین این روایات که شأن نزول را درباره شخص امیر می‌داند خلاف است پس روایات جعلی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مجمع البیان </w:t>
      </w:r>
      <w:r>
        <w:rPr>
          <w:rStyle w:val="FootnoteAnchor"/>
          <w:rtl w:val="true"/>
        </w:rPr>
        <w:footnoteReference w:id="26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اهل اللغة قد یعبرون بلفظ الجمع علی سبیل التفخیم و التعظیم و ذلک اشهر فی کلامهم من ان یحتاج الی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این کار را می‌کنند حتی در عرف هم این است که برای احترام این کار را می‌کنند برای نمونه یک نفر وارد می‌شود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قدر شهرت دارد که نیاز به استدلال ندارد بلکه در قرآن موارد متعدد دیگر غیر این آیه آمده که همه هم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درباره شأن نزول آن آیات آمده خیلی کم است یا یکی است یا دو روایت است که در عین جمع بودن لفظ در آیه یک نفر را به عنوان مصداق در شأن نزول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این همه روایات داشتیم که مصداق معین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یا چند روایت در دیگر آیات یکی را مصداق جمع معرفی می‌کند و شما پذیرفتید پس چگونه این همه روایات کثیره در مورد آیه انما ولیکم الله می‌گوید جمع الذین یک مصداق در شأن نزول دارد و آن هم امیرالمؤمنین است؛ نمی‌پذیرید؟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چند نمونه از استعمال لفظ جمع در معنای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مباهله </w:t>
      </w:r>
      <w:r>
        <w:rPr>
          <w:rFonts w:ascii="Amiri" w:hAnsi="Amiri" w:eastAsia="Amiri" w:cs="Amiri"/>
          <w:color w:val="111111"/>
          <w:sz w:val="28"/>
          <w:sz w:val="28"/>
          <w:szCs w:val="28"/>
          <w:rtl w:val="true"/>
          <w:lang w:bidi="ar-SA"/>
        </w:rPr>
        <w:t>قُلْ تَعالَوْا نَدْعُ أَبْناءَنا وَ أَبْناءَکُمْ وَ نِساءَنا وَ نِساءَکُمْ وَ أَنْفُسَنا وَ أَنْفُسَکُمْ ثُمَّ نَبْتَهِلْ فَنَجْعَلْ لَعْنَتَ اللَّهِ عَلَی الْکاذِبین</w:t>
      </w:r>
      <w:r>
        <w:rPr>
          <w:rStyle w:val="FootnoteAnchor"/>
          <w:rtl w:val="true"/>
        </w:rPr>
        <w:footnoteReference w:id="264"/>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حضرت زهرا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و امیرالمؤمنین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و قبول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آمده است </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اجتماع کرده‌اند از آنها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بر ایمانشان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کافی است و او بهترین حامی ماست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جنگ احد است ابوسفیان و افرادش حمله کردند و جنگ احد را برپا کردند در این جنگ جمع کثیری شهید شدند و حضرت امیرالمؤمنین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برداشت و تقریبا در جنگ مغلوبه شدند و مسلمانان در حال فرار بودند ولی با این حال که جریانی پیش آمد و جریان به عکس و کفار به طرف مکه فرار کردند ولی نرسیده به مکه پشیمان شدند و برگشتند و مجهز شدند که باقی مانده لشکر اسلام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رسید که ناس یک نفر به پیامبر گفتند که ناس یعنی کفار دوباره اجتماع کردند بترسید از آنها این خبر که رسید پیامبر اصحاب را جمع کردند که چکار کنیم همه بالاتفاق با اینکه خسته و اکثریت آنان مجروح بودند گفتند ما آماده‌ایم و دوباره آماده شدند حتی در تفسیر دارند که دو برادر بودند که زخمی شده بودند هر دو برگشتند و برادری که حال او بدتر بود بیحال می‌افتاد و آن یکی او را به دوش می‌گرفت تا مجدد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دارد </w:t>
      </w:r>
      <w:r>
        <w:rPr>
          <w:rFonts w:ascii="Amiri" w:hAnsi="Amiri" w:eastAsia="Amiri" w:cs="Amiri"/>
          <w:color w:val="111111"/>
          <w:sz w:val="28"/>
          <w:sz w:val="28"/>
          <w:szCs w:val="28"/>
          <w:rtl w:val="true"/>
          <w:lang w:bidi="ar-SA"/>
        </w:rPr>
        <w:t>الَّذینَ اسْتَجابُوا لِلَّهِ وَ الرَّسُولِ مِنْ بَعْدِ ما أَصابَهُمُ الْقَرْحُ لِلَّذینَ أَحْسَنُوا مِنْهُمْ وَ اتَّقَوْا أَجْرٌ عَظیمٌ</w:t>
      </w:r>
      <w:r>
        <w:rPr>
          <w:rStyle w:val="FootnoteAnchor"/>
          <w:rtl w:val="true"/>
        </w:rPr>
        <w:footnoteReference w:id="266"/>
      </w:r>
      <w:r>
        <w:rPr>
          <w:rFonts w:ascii="IRNazanin" w:hAnsi="IRNazanin" w:eastAsia="IRNazanin"/>
          <w:color w:val="111111"/>
          <w:sz w:val="28"/>
          <w:sz w:val="28"/>
          <w:szCs w:val="28"/>
          <w:rtl w:val="true"/>
          <w:lang w:bidi="fa-IR"/>
        </w:rPr>
        <w:t xml:space="preserve">و بحث اینجاست که یک نفر در راه رسید به اصحاب پیامبر و دید که در حال آماده شدن هستند آمد نزد رسول الله و گفت با این خستگی چکار می‌کنید پیامبر گفت به جنگ کفار می‌رویم تعجب کرد و رفت و به ابوسفیان رسید و ابوسفیان از او پرسید که لشگر را چگونه دیدی گفت جمع انبوهی را دیدم که به طرف شما می‌آیند ابوسفیان گفت ما که همه را کشتیم آنان هم ترسیدند و فرار کردند؟ لذا ابوسفیان که چنین شنید از حمله مجدد منصرف شد ولی پیامبر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ماندند و خبری نشد و بعد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این است که یک نفر بنام نعیم بن مسعود بود که این حرف را به پیامبر زد و این یک نفر بود در حالی که قرآن می‌فرماید إذ قال لهم الناس و جمع تعبیر شده است و یک روایت هم در شأن نزول بیشتر نداریم و همه هم قبول کردند جریان مربوط به همین نعیم بن مسعود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داریم </w:t>
      </w:r>
      <w:r>
        <w:rPr>
          <w:rFonts w:ascii="Amiri" w:hAnsi="Amiri" w:eastAsia="Amiri" w:cs="Amiri"/>
          <w:color w:val="111111"/>
          <w:sz w:val="28"/>
          <w:sz w:val="28"/>
          <w:szCs w:val="28"/>
          <w:rtl w:val="true"/>
          <w:lang w:bidi="ar-SA"/>
        </w:rPr>
        <w:t>فَتَرَی الَّذینَ فی قُلُوبِهِمْ مَرَضٌ یُسارِعُونَ فیهِمْ یَقُولُونَ نَخْشی أَنْ تُصیبَنا دائِرَةٌ فَعَسَی اللَّهُ أَنْ یَأْتِیَ بِالْفَتْحِ أَوْ أَمْرٍ مِنْ عِنْدِهِ فَیُصْبِحُوا عَلی ما أَسَرُّوا فی أَنْفُسِهِمْ نادِمین</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آیه نازل شده بود که ای کسانی که ایمان آوردید با یهود و نصاری و منافقین و کفار عقد برادری و اخوت نداشته باشید و اگر کسی از شما با آنها عهد و پیمان ببندد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نازل شد جمعی که هم پیمان با کفار بودند نزد رسول الله آمدند که ما عهد خود را قطع می‌کنیم اما در بین آنها بعضی نظیر عبدالله بن أبی بودند که با سرعت به طرف کفار رفتند و عهد و پیمان خود را محکم‌تر می‌کنند و می‌گفتند که ما می‌ترسیم که مشکلی پیش بیاید و آنان کمک ما می‌باشند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 الذین فی قلوبهم مرض و نیز یسارعون و یقولون و نیز نخشی یک نفر یعنی عبدالله بن أبی است که از منافقین معروف در مدینه بود در حالیکه تعبیر جمع آمده است و روایتی هم که مصداق و شأن نزول را تعیین می‌کند یک یا دو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پذیرفته‌اند که شأن نزول همین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سه مؤید از قرآن برای جواب اشکال سوم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ذوالحال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و هم راکعون را نباید حال برای یؤتون الزکوة بدانیم بلکه خودش عبارت مستقلی است یعنی روششان این است که رکوع می‌کنند نه اینکه در حال رکوع زکات می‌دهند بنابراین استدلال به آیه متوقف بر حال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حالیکه این هم خلاف ظاهر است و وجهی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در شأن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مجمع البیان </w:t>
      </w:r>
      <w:r>
        <w:rPr>
          <w:rStyle w:val="FootnoteAnchor"/>
          <w:rtl w:val="true"/>
        </w:rPr>
        <w:footnoteReference w:id="268"/>
      </w:r>
      <w:r>
        <w:rPr>
          <w:rFonts w:ascii="IRNazanin" w:hAnsi="IRNazanin" w:eastAsia="IRNazanin"/>
          <w:color w:val="111111"/>
          <w:sz w:val="28"/>
          <w:sz w:val="28"/>
          <w:szCs w:val="28"/>
          <w:rtl w:val="true"/>
          <w:lang w:bidi="fa-IR"/>
        </w:rPr>
        <w:t xml:space="preserve">می‌فرماید در عبارت اول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وقتی نماز می‌خوانند در نماز رکوع و سجود هم وجود دارد بنابراین اگر جمله مستقل باشد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غیر مفید می‌شود و رکوع تنها که بجا نمی‌آوردند بلکه نماز بجا می‌آورند که رکوع هم دارد لذا اگر و هم راکعون را حال بگیریم معنی روشن و واضحی پیدا می‌کند تا اینکه به معنای مستقل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وصف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فعلی را می‌گوید یعنی در آن زمانی که پیامبر ولی بود علی ولی است در این صورت اگر بر فرض قبول کنیم که امیرالمؤمنین سرپرست و وصی پیامبر است این مربوط به بعد از پیامبر است زیرا در زمان پیامبر نمی‌توانیم بگوییم علی سرپرست است چون در یک زمان دو سرپرست نداریم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اینگونه تعبیرها خیلی متعارف است مثلا کسی در زمان حیات خودش وصی تعیین می‌کند این را الان هم تعبیر می‌کنند که ولی است و روایات هم داریم که پیامبر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ولیی انت خلیفتی</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که خود عامه هم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هم آمده زکریا که بچه می‌خواست گفت خدایا یک ولی به من بده </w:t>
      </w:r>
      <w:r>
        <w:rPr>
          <w:rFonts w:ascii="Amiri" w:hAnsi="Amiri" w:eastAsia="Amiri" w:cs="Amiri"/>
          <w:color w:val="111111"/>
          <w:sz w:val="28"/>
          <w:sz w:val="28"/>
          <w:szCs w:val="28"/>
          <w:rtl w:val="true"/>
          <w:lang w:bidi="ar-SA"/>
        </w:rPr>
        <w:t>وَ إِنِّی خِفْتُ الْمَوالِیَ مِنْ وَرائی وَ کانَتِ امْرَأَتی عاقِراً فَهَبْ لی مِنْ لَدُنْکَ وَلِیًّا</w:t>
      </w:r>
      <w:r>
        <w:rPr>
          <w:rStyle w:val="FootnoteAnchor"/>
          <w:rtl w:val="true"/>
        </w:rPr>
        <w:footnoteReference w:id="270"/>
      </w:r>
      <w:r>
        <w:rPr>
          <w:rFonts w:ascii="IRNazanin" w:hAnsi="IRNazanin" w:eastAsia="IRNazanin"/>
          <w:color w:val="111111"/>
          <w:sz w:val="28"/>
          <w:sz w:val="28"/>
          <w:szCs w:val="28"/>
          <w:rtl w:val="true"/>
          <w:lang w:bidi="fa-IR"/>
        </w:rPr>
        <w:t>پس ولایت در طول ولایت پیامبر است که یکی بالاصاله است یکی بالتبع و دلیل نمی‌خواهد ولایت بالاصاله برای خداست و در همان زمان تفویض کرده است</w:t>
      </w:r>
      <w:r>
        <w:rPr>
          <w:rFonts w:eastAsia="IRNazanin" w:cs="IRNazanin"/>
          <w:color w:val="111111"/>
          <w:sz w:val="28"/>
          <w:szCs w:val="28"/>
          <w:rtl w:val="true"/>
          <w:lang w:bidi="fa-IR"/>
        </w:rPr>
        <w:t>.</w:t>
      </w:r>
      <w:bookmarkStart w:id="58" w:name="pg4265_39550"/>
    </w:p>
    <w:p>
      <w:pPr>
        <w:pStyle w:val="BookText"/>
        <w:rPr/>
      </w:pPr>
      <w:bookmarkEnd w:id="58"/>
      <w:r>
        <w:rPr>
          <w:rFonts w:ascii="IRNazanin" w:hAnsi="IRNazanin" w:eastAsia="IRNazanin"/>
          <w:color w:val="111111"/>
          <w:sz w:val="28"/>
          <w:sz w:val="28"/>
          <w:szCs w:val="28"/>
          <w:rtl w:val="true"/>
          <w:lang w:bidi="fa-IR"/>
        </w:rPr>
        <w:t xml:space="preserve">اشکال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زکات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 مراد از زکات وارده در آیه اگر زکات واجب باشد خواهیم گفت مگر امیرالمؤمنین این همه مال داشته است که زکات به آن تعلق بگیرد و حال آنکه زکات به اموال مشخصی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زکات مستحبی مراد باشد، خواهیم گفت به زکات و صدقه مستحبی زکات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می‌گویید امیرالمؤمنین اموالی نداشت؟ در حالیکه غنائم جنگی که امیرالمؤمنین بدست می‌آورد زیاد بود و کفاری که می‌کشت طبق قانون تمام اموال آنها برای امیرالمؤمنین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بپذیریم زکات مستحبی مراد است خواهیم گفت زکات در مدینه واجب شده بود و این آیه در مکه نازل شده است و هنوز حکم زکات تشریع نشده بود تا بگویید بر مستحبی اطلاق زکات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الفاظی که در قرآن قبل از آیه زکات واجب آمده است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ایراداتی که گفتند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است که شأن نزول آیه انما ولیکم الله در مورد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سنخ ولایت یک ولایت است و همان ولایت الله برای امیرالمؤمنین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روایاتی هم داریم که از این آیه استفاده می‌کنند که همین ولایت برای بقیه ائمهعلیهم‌السلام نیز ثابت است که بعد می‌خوانیم</w:t>
      </w:r>
      <w:r>
        <w:rPr>
          <w:rFonts w:eastAsia="IRNazanin" w:cs="IRNazanin"/>
          <w:color w:val="111111"/>
          <w:sz w:val="28"/>
          <w:szCs w:val="28"/>
          <w:rtl w:val="true"/>
          <w:lang w:bidi="fa-IR"/>
        </w:rPr>
        <w:t>.</w:t>
      </w:r>
    </w:p>
    <w:p>
      <w:pPr>
        <w:pStyle w:val="Heading2"/>
        <w:numPr>
          <w:ilvl w:val="1"/>
          <w:numId w:val="1"/>
        </w:numPr>
        <w:rPr/>
      </w:pPr>
      <w:bookmarkStart w:id="59" w:name="__RefHeading___Toc410991_1479056682"/>
      <w:bookmarkStart w:id="60" w:name="_Toc20"/>
      <w:bookmarkEnd w:id="59"/>
      <w:r>
        <w:rPr>
          <w:rtl w:val="true"/>
        </w:rPr>
        <w:t xml:space="preserve">ولایت فقیه </w:t>
      </w:r>
      <w:r>
        <w:rPr>
          <w:rtl w:val="true"/>
        </w:rPr>
        <w:t>(</w:t>
      </w:r>
      <w:r>
        <w:rPr>
          <w:rtl w:val="true"/>
        </w:rPr>
        <w:t>آیات داله بر ولایت امامان معصوم علیهم السلام</w:t>
      </w:r>
      <w:r>
        <w:rPr>
          <w:rtl w:val="true"/>
        </w:rPr>
        <w:t xml:space="preserve">) </w:t>
      </w:r>
      <w:r>
        <w:rPr/>
        <w:t>95/08/03</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داله بر ولایت امامان معصوم علیهم السلام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این ولایت کلیه که به معنای تصدی امور امت، تکفل امور جامعه و تدبیر امور آنهاست که تقریبا عبارت اخری از رهبری جامعه است برای خداوند که ذاتا ثابت است؛ آیا برای پیامبر و ائمه هم ثابت است یا خیر؟</w:t>
      </w:r>
    </w:p>
    <w:p>
      <w:pPr>
        <w:pStyle w:val="BookText"/>
        <w:rPr/>
      </w:pPr>
      <w:r>
        <w:rPr>
          <w:rFonts w:ascii="IRNazanin" w:hAnsi="IRNazanin" w:eastAsia="IRNazanin"/>
          <w:color w:val="111111"/>
          <w:sz w:val="28"/>
          <w:sz w:val="28"/>
          <w:szCs w:val="28"/>
          <w:rtl w:val="true"/>
          <w:lang w:bidi="fa-IR"/>
        </w:rPr>
        <w:t>در مورد پیامبر گفتیم از آیات و روایات دلیل قطعی داشتیم که برای پیامبر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بعدی در این است که آیا همین ولایت برای ائمه اطهار هم از طرف خداوند ثابت است یا خیر؟</w:t>
      </w:r>
    </w:p>
    <w:p>
      <w:pPr>
        <w:pStyle w:val="BookText"/>
        <w:rPr/>
      </w:pPr>
      <w:r>
        <w:rPr>
          <w:rFonts w:ascii="IRNazanin" w:hAnsi="IRNazanin" w:eastAsia="IRNazanin"/>
          <w:color w:val="111111"/>
          <w:sz w:val="28"/>
          <w:sz w:val="28"/>
          <w:szCs w:val="28"/>
          <w:rtl w:val="true"/>
          <w:lang w:bidi="fa-IR"/>
        </w:rPr>
        <w:t xml:space="preserve">قبلا اشاره کردیم به دلیل آیه شریفه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271"/>
      </w:r>
      <w:r>
        <w:rPr>
          <w:rFonts w:ascii="IRNazanin" w:hAnsi="IRNazanin" w:eastAsia="IRNazanin"/>
          <w:color w:val="111111"/>
          <w:sz w:val="28"/>
          <w:sz w:val="28"/>
          <w:szCs w:val="28"/>
          <w:rtl w:val="true"/>
          <w:lang w:bidi="fa-IR"/>
        </w:rPr>
        <w:t>همین ولایت ثابت شده برای پیامبر برای امامان معصوم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حصر است و با کمک روایات باید ببینیم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 xml:space="preserve">روایات کثیره بلکه مستفیضه و متواتره داشتیم که می‌گفت مراد و شأن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است و دلیلش توصیف وارده در آیه است و روایات را خواندیم و گفتیم ظاهر سیاق آیه می‌رساند ولایت از یک سنخ است چون اگر متفاوت بود باید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در بعض روایات دیگر آمده که از همین آیه به عنوان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صریح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بقیه ائمه را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صحیحه فضلا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راویان حدیث زراره و فضیل بن یسار و بکیر بن اعین و محمد بن مسلم و برید بن معاویه و زیاد بن منذر و ابوالجارود هستند که هر کدام یک رکنی از روایت هستند و هر کدام مستقلا از امام نقل کردند لذا عنوان صحیحه فضلا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ابْنِ أَبِی عُمَیْرٍ عَنْ عُمَرَ بْنِ أُذَیْنَةَ عَنْ زُرَارَةَ وَ الْفُضَیْلِ بْنِ یَسَارٍ وَ بُکَیْرِ بْنِ أَعْیَنَ وَ مُحَمَّدِ بْنِ مُسْلِمٍ وَ بُرَیْدِ بْنِ مُعَاوِیَةَ وَ أَبِی الْجَارُودِ جَمِیعاً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عَزَّ وَ جَلَّ رَسُولَهُ بِوَلَایَةِ عَلِیٍّ وَ أَنْزَلَ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فضلاء به طریق صحیح هر کدام به طور مستقل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در آن ابتدا به دو بخش مهم تصریح شد و در ادامه توضیحات لازم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دستور داد به پیامبر که ولایت حضرت علی را ابلاغ کند و به همین منظور آیه شریفه انما ولیکم الله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این روایت به ویژه در این بخش اول تأیید می‌کند آن همه روایاتی را که می‌گفت آیه انما ولیکم الله در شأن امیرالمؤمنین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وَلَایَةَ أُولِی الْأَمْرِ فَلَمْ یَدْرُوا مَا هِیَ فَأَمَرَ اللَّهُ مُحَمَّداً صلی الله علیه و آله و سلم أَنْ یُفَسِّرَ لَهُمُ الْوَلَایَةَ کَمَا فَسَّرَ لَهُمُ الصَّلَاةَ وَ الزَّکَاةَ وَ الصَّوْمَ وَ الْحَجَّ</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اولی الامر؛ و خداوند واجب کرد ولایت امامان معصوم را اما مردم نفهمیدند امامان معصوم کیستند لذا خداوند به پیامبر دستور داد که ولایت را برای مردم تفسیر کند همان که نماز و زکات و روزه و حج را برای مردم توضیح و تفسیر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أَتَاهُ ذَلِکَ مِنَ اللَّهِ ضَاقَ بِذَلِکَ صَدْرُ رَسُولِ اللَّهِ صلی الله علیه و آله و سلم وَ تَخَوَّفَ أَنْ یَرْتَدُّوا عَنْ دِینِهِمْ وَ أَنْ یُکَذِّبُوهُ فَضَاقَ صَدْرُهُ وَ رَاجَعَ رَبَّهُ عَزَّ وَ جَلَّ فَأَوْحَی اللَّهُ عَزَّ وَ جَلَّ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وقتی آیه نازل شد پیامبر ضیق صدر پیدا کرد و ترسید اگر ولایت را تفسیر و ابلاغ کند مردم از دین برگردند و پیامبر را تکذیب کنند و لذا به خدا پناه برد که راه چاره‌ای پیدا شود و لذا خداوند آیه شریفه ابلاغ را نازل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که بر تو نازل کردم را ابلاغ کن و البته اگر ابلاغ نکنی در رساندن پیام رسالت کوتاهی کردی و رسالتت را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برای دلگرمی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شرّ مردمان نگه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فَصَدَعَ بِأَمْرِ اللَّهِ تَعَالَی ذِکْرُهُ فَقَامَ بِوَلَایَةِ عَلِیٍّ علیه السلام یَوْمَ غَدِیرِ خُمٍّ فَنَادَی الصَّلَاةَ جَامِعَةً وَ أَمَرَ النَّاسَ أَنْ یُبَلِّغَ الشَّاهِدُ الْغَائِبَ قَالَ عُمَرُ بْنُ أُذَیْنَةَ قَالُوا جَمِیعاً غَیْرَ أَبِی الْجَارُودِ وَ قَالَ أَبُو جَعْفَرٍ علیه السلام وَ کَانَتِ الْفَرِیضَةُ تَنْزِلُ بَعْدَ الْفَرِیضَةِ الْأُخْرَی وَ کَانَتِ الْوَلَایَةُ آخِرَ الْفَرَائِضِ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قَالَ أَبُو جَعْفَرٍ علیه السلام یَقُولُ اللَّهُ عَزَّ وَ جَلَّ لَا أُنْزِلُ عَلَیْکُمْ بَعْدَ هَذِهِ فَرِیضَةً قَدْ أَکْمَلْتُ لَکُمُ الْفَرَائِضَ</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به امر خدا اقدام کرد و در روز عید غدیر خم امر ولایت را خواست پیاده کند دستور داد نماز جماعت برگزار شود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بود که برای اعلان نماز جماعت اعلان می‌کردند یعنی الزموا الصلاة جامعةً و بعد از بیان ولایت امیرالمؤمنین در آن جلسه غدیر دستور داد حاضرین به غائبین جریان را اطلاع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إذنیه گوید روایت یک ذیل دارد که غیر ابوالجارود بقیه فضلاء آن ذیل را نقل کردند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مرتب واجبات یکی بعد از دیگری نازل می‌شد و پیامبر ابلاغ می‌کرد و این امر ولایت آخرین فریضه بود و لذا بعد از ابلاغ آن آیه نازل شد امروز دین را کامل کردم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 خداوند می‌گوید از این پس واجب جدیدی نازل نمی‌کنم و امروز تمام واجباتی که بنا بود نازل کنم را کامل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استفاده می‌شود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بوده و پیامبر در اداء آن مسامحه کرده و خداوند فرمود برو ابلاغ کن و خداوند تو را از شر مردم در امان می‌دارد و پیامبر اقدام کرد به امر خداوند و با صدای بلند این کار را در روز غدیر خم انجام داد با آن وصفی که در جای خودش بیان شد و در پایان تاکید کرد که حاضرین این قضیه را به غائبین برسانند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استفاده می‌شود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هستند منتهی امیرالمؤمنین یکی از مصادیق مفهوم ولایت است که در روز غدیر به نام او ابلاغ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Style w:val="FootnoteAnchor"/>
          <w:rtl w:val="true"/>
        </w:rPr>
        <w:footnoteReference w:id="277"/>
      </w:r>
      <w:r>
        <w:rPr>
          <w:rFonts w:ascii="IRNazanin" w:hAnsi="IRNazanin" w:eastAsia="IRNazanin"/>
          <w:color w:val="111111"/>
          <w:sz w:val="28"/>
          <w:sz w:val="28"/>
          <w:szCs w:val="28"/>
          <w:rtl w:val="true"/>
          <w:lang w:bidi="fa-IR"/>
        </w:rPr>
        <w:t>ذیلی دارد که همه روات فضلا غیر از ابی جارود آن را نقل کردند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فرائض مرتبا نازل می‌شد و پیامبر بیان می‌کرد و امر ولایت که پیامبر مامور شد بیان کند آخرین فریضه بود و فرمود غیر این فریضه‌ای برای شما نخواهد آمد و این آخرین فریضه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ولایت امیرالمؤمنین است ضمن اینکه روایات مستفیضه‌ای داریم که شأن نزول این آیه امیرالمؤمنین است اما از نظر تأویل این آیه می‌گوید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ائمه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این روایت بیان می‌کند همان ولایتی است که برای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ولایت اولی الامر هم از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ابلاغ این ولایت مساوی با تمرد از فرمان انجام رسالت است و اگر این ابلاغ انجام نشود به منزله این است که پیامبر در هیچ مرحله رسالتش را انجام نداده است یعنی همه آن زحمات هدر است و پیامبر هیچ مزدی برای رسالت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لِأَبِی عَبْدِ اللَّهِ علیه السلام قَوْلَنَا فِی الْأَوْصِیَاءِ إِنَ طَاعَتَهُمْ مُفْتَرَضَةٌ قَالَ فَقَالَ نَعَمْ هُمُ الَّذِینَ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هُمُ الَّذِینَ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می‌گوید جمعی بودیم خدمت امام صادق اعتقاد خودمان را درباره اوصیاء بیان کردیم و گفتیم که ما معتقدیم طاعت شما ائمه واجب است آیا درست است یا خیر؟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صحیح است و جهت صحت آن این است که در مورد این اوصیا در دو جای قرآن ذکر شده یکی در </w:t>
      </w: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278"/>
      </w:r>
      <w:r>
        <w:rPr>
          <w:rFonts w:ascii="IRNazanin" w:hAnsi="IRNazanin" w:eastAsia="IRNazanin"/>
          <w:color w:val="111111"/>
          <w:sz w:val="28"/>
          <w:sz w:val="28"/>
          <w:szCs w:val="28"/>
          <w:rtl w:val="true"/>
          <w:lang w:bidi="fa-IR"/>
        </w:rPr>
        <w:t xml:space="preserve">و مراد از اولی الامر همین است که شما اعتقاد دارید و دوم </w:t>
      </w:r>
      <w:r>
        <w:rPr>
          <w:rFonts w:ascii="Amiri" w:hAnsi="Amiri" w:eastAsia="Amiri" w:cs="Amiri"/>
          <w:color w:val="111111"/>
          <w:sz w:val="28"/>
          <w:sz w:val="28"/>
          <w:szCs w:val="28"/>
          <w:rtl w:val="true"/>
          <w:lang w:bidi="ar-SA"/>
        </w:rPr>
        <w:t>إِنَّما وَلِیُّکُمُ اللَّهُ وَ رَسُولُهُ وَ الَّذِینَ آمَنُوا</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ملاحظه می‌فرمایید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اولی الامر و امام معصوم تطبیق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اولی الامر اوامر خودشان واجب الاطاعة است و اوامری که احکام را بیان می‌کند از طرف خداوند است و اطاعت از خداوند است اما اوامری که در امور اجتماعی دارند به عنوان خودشان است و واجب الاطاعة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عِیسَی عَنْ أَبِی عَبْدِاللَّهِ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إِنَّمَا یَعْنِی أَوْلَی بِکُمْ أَیْ أَحَقُّ بِکُمْ وَ بِأُمُورِکُمْ وَ أَنْفُسِکُمْ وَ أَمْوَالِکُمُ اللَّهُ وَ رَسُولُهُ وَ الَّذِینَ آمَنُوا یَعْنِی عَلِیّاً وَ أَوْلَادَهُ الْأَئِمَّةَ علیهم السلام إِلَی یَوْمِ الْقِیَامَةِ ثُمَّ وَصَفَهُمُ اللَّهُ عَزَّ وَ 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یُقِیمُونَ الصَّلاةَ وَ یُؤْتُونَ الزَّکاةَ وَ هُمْ راکِعُونَ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کَانَ أَمِیرُ الْمُؤْمِنِینَ علیه السلام فِی صَلَاةِ الظُّهْرِ وَ قَدْ صَلَّی رَکْعَتَیْنِ وَ هُوَ رَاکِعٌ وَ عَلَیْهِ حُلَّةٌ قِیمَتُهَا أَلْفُ دِینَارٍ وَ کَانَ النَّبِیُّ صلی الله علیه و آله و سلم کَسَاهُ إِیَّاهَا وَ کَانَ النَّجَاشِیُّ أَهْدَاهَا لَهُ فَجَاءَ سَائِلٌ فَقَالَ السَّلَامُ عَلَیْکَ یَا وَلِیَّ اللَّهِ وَ أَوْلی بِالْمُؤْمِنِینَ مِنْ أَنْفُسِهِمْ تَصَدَّقْ عَلَی مِسْکِینٍ فَطَرَحَ الْحُلَّةَ إِلَیْهِ وَ أَوْمَأَ بِیَدِهِ إِلَیْهِ أَنِ احْمِلْهَا فَأَنْزَلَ اللَّهُ عَزَّ وَ جَلَّ فِیهِ هَذِهِ الْآیَةَ وَ صَیَّرَ نِعْمَةَ أَوْلَادِهِ بِنِعْمَتِهِ فَکُلُّ مَنْ بَلَغَ مِنْ أَوْلَادِهِ مَبْلَغَ الْإِمَامَةِ یَکُونُ بِهَذِهِ الصِّفَةِ مِثْلَهُ فَیَتَصَدَّقُونَ وَ هُمْ راکِعُونَ وَ السَّائِلُ الَّذِی سَأَلَ أَمِیرَالْمُؤْمِنِینَ علیه السلام مِنَ الْمَلَائِکَةِ وَ الَّذِینَ یَسْأَلُونَ الْأَئِمَّةَ مِنْ أَوْلَادِهِ یَکُونُونَ مِنَ الْمَلَائِکَةِ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عیسی گفت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شریفه انما ولیکم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یعنی آنکسی که اولویت دارد به شما نسبت به خودتان و احق به شما است در امورتان و انفس و اموالتان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ملاحظه می‌فرمایید معنی ولایت را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و اولاد او تا روز قیامت سپس خداوند آنها را توصیف کرد به اینکه زکات می‌دهند در حالی که در حال صلات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حرف اول که مصداق اول علی بر جای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احمد بن عیسی دو اختلاف با دیگر روایات دارد؛</w:t>
      </w:r>
    </w:p>
    <w:p>
      <w:pPr>
        <w:pStyle w:val="BookText"/>
        <w:rPr/>
      </w:pPr>
      <w:r>
        <w:rPr>
          <w:rFonts w:ascii="IRNazanin" w:hAnsi="IRNazanin" w:eastAsia="IRNazanin"/>
          <w:color w:val="111111"/>
          <w:sz w:val="28"/>
          <w:sz w:val="28"/>
          <w:szCs w:val="28"/>
          <w:rtl w:val="true"/>
          <w:lang w:bidi="fa-IR"/>
        </w:rPr>
        <w:t>اختلاف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به عنوان زمان واقعه مطرح کرده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رکعت دوم زکاة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حاضر مورد زکاة را حلّة و لباس ذکر کرده است در حالیکه در دیگر روایات انگشتر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می‌گوید حله‌ای که هزار دینار ارزش داشت و نجاشی پادشاه حبشه برای پیامبر هدیه فرستاده بود بر دوش علی بود در این هنگام سائلی وارد مسجد شد و بر علی به عنوان ولی الله و اولی بالمؤمنین سلام کرد و گفت به من مسکین صدقه‌ای بده حضرت علی حله را از دوش خود افکند و به مسکین اشاره کرد که بردارد او برداشت و رفت و آیه شریفه انما ولیکم الله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280"/>
      </w:r>
      <w:r>
        <w:rPr>
          <w:rFonts w:ascii="IRNazanin" w:hAnsi="IRNazanin" w:eastAsia="IRNazanin"/>
          <w:color w:val="111111"/>
          <w:sz w:val="28"/>
          <w:sz w:val="28"/>
          <w:szCs w:val="28"/>
          <w:rtl w:val="true"/>
          <w:lang w:bidi="fa-IR"/>
        </w:rPr>
        <w:t>بعد از اینکه سند روایت را معتبر می‌داند می‌فرماید این اختلاف با دیگر روایات قابل جمع است به اینکه ممکن است دوبار اتفاق افتاده و یک بار انگشتر داده و یک بار حله داده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روایت امام می‌فرماید مرادشان از نعمت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صیّر نعمة اولاده بنعمته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انفاق در نماز یعنی شبه این کاری که به علی توفیق داد برای انجام آن به بقیه ائمه هم داده و برای بقیه ائمه هم اتفاق افتاده</w:t>
      </w:r>
      <w:bookmarkStart w:id="61" w:name="pg4265_39566"/>
    </w:p>
    <w:p>
      <w:pPr>
        <w:pStyle w:val="BookText"/>
        <w:rPr/>
      </w:pPr>
      <w:bookmarkEnd w:id="61"/>
      <w:r>
        <w:rPr>
          <w:rFonts w:ascii="IRNazanin" w:hAnsi="IRNazanin" w:eastAsia="IRNazanin"/>
          <w:color w:val="111111"/>
          <w:sz w:val="28"/>
          <w:sz w:val="28"/>
          <w:szCs w:val="28"/>
          <w:rtl w:val="true"/>
          <w:lang w:bidi="fa-IR"/>
        </w:rPr>
        <w:t>و سائل از ملائکه بوده که خدا او را به شکل بشر فرستاده برای اینکه شأن امیر و ایمان و اعتقاد او را برای مردم ظاهر کند و اتفاقات مشابه برای بقیه ائمه هم همینگونه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عن ابی جعفر علیه السلام فی قوله</w:t>
      </w:r>
    </w:p>
    <w:p>
      <w:pPr>
        <w:pStyle w:val="BookText"/>
        <w:rPr/>
      </w:pPr>
      <w:r>
        <w:rPr>
          <w:rFonts w:ascii="Amiri" w:hAnsi="Amiri" w:eastAsia="Amiri" w:cs="Amiri"/>
          <w:color w:val="111111"/>
          <w:sz w:val="28"/>
          <w:sz w:val="28"/>
          <w:szCs w:val="28"/>
          <w:rtl w:val="true"/>
          <w:lang w:bidi="ar-SA"/>
        </w:rPr>
        <w:t>إِنَّما وَلِیُّکُمُ اللَّهُ وَ رَسُولُهُ وَ الَّذِینَ آمَنُوا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هم الائمة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هم یک روایت مثل روایات قبلی است که می‌گوید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اینکه روایات در خصوص امیرالمؤمنین است در جای خودش باقی است ولی با این روایات تعمیم می‌دهد که خداوند ولایت ائمه را هم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دلیل از قرآن بر ولایت ائمه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برای بعد انشاءالله</w:t>
      </w:r>
    </w:p>
    <w:p>
      <w:pPr>
        <w:pStyle w:val="Heading2"/>
        <w:numPr>
          <w:ilvl w:val="1"/>
          <w:numId w:val="1"/>
        </w:numPr>
        <w:rPr/>
      </w:pPr>
      <w:bookmarkStart w:id="62" w:name="__RefHeading___Toc410993_1479056682"/>
      <w:bookmarkStart w:id="63" w:name="_Toc21"/>
      <w:bookmarkEnd w:id="62"/>
      <w:r>
        <w:rPr>
          <w:rtl w:val="true"/>
        </w:rPr>
        <w:t xml:space="preserve">ولایت فقیه </w:t>
      </w:r>
      <w:r>
        <w:rPr>
          <w:rtl w:val="true"/>
        </w:rPr>
        <w:t>(</w:t>
      </w:r>
      <w:r>
        <w:rPr>
          <w:rtl w:val="true"/>
        </w:rPr>
        <w:t>اثبات ولایت ائمه معصومین علیهم السلام</w:t>
      </w:r>
      <w:r>
        <w:rPr>
          <w:rtl w:val="true"/>
        </w:rPr>
        <w:t xml:space="preserve">) </w:t>
      </w:r>
      <w:r>
        <w:rPr/>
        <w:t>95/08/04</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ولایت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زندگی امام قبل و بعد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عکس در قبل و بعد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ولایت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برادر عزیز و گرامی یادآوری کردند که گاهی به مناسبت، مانند درس اخلاق مطابق معمول چهارشنبه‌ها در غیر چهارشنبه‌ها نیز گاهی تذکراتی راجع به خواسته‌ها و مطالبات حضرت امام و مقام معظم رهبری نسبت به طلاب و حوزه و جامعه داده شود که یادآوری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می‌کنیم و امیدواریم گاهی به مناسبت‌ها مطالبی به عرض برسانیم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آمد امروز راجع به حضرت امام و دیدگاه ایشان در مورد انتشار عکس ایشان که یک روش الهی بود در قبل از شروع نهضت و بعد از انقلاب مطلبی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امام در مورد انتشار عکس ایشان قبل از شروع نهضت و بعد از آن کاملا متفاوت بود و بعد از انقلاب به کلی روش ایشان تغییر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انقلاب واقعا آنچه که از ایشان دیده می‌شود این بود که شخصی بود فانی فی الله به هیچ وجه اجازه نمی‌دادند از ایشان عکس بگیرند در حالیکه از دیگر آقایان و مراجع عکس می‌گرفتند و بین طلاب و حتی مردم 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وقتی عکسی که از ایشان منتشر شده بود عکس خود ایشان نبود بلکه عکسی قلمی بود و عکاسی هما با نقاشی چهره ایشان انجام داده بود و تکثیر کرد و خیلی هم طالب داشت همچنین اجازه نمی‌دادند در موقع رفت و برگشت برای درس حوزه جمعی همراه ایشان باشند بلکه خودشان تنها برای درس که بعد از درس آقای بروجردی دایر می‌شد، به مسجد اعظم می‌آمد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بعد از اتمام درس در مسجد اعظم در حالیکه امام در حال گذاشتن عبا روی دوش خود و پایین آمدن از منبر بود یکی از طلبه‌ها که می‌خواست برای سلامتی ایشان صلوات بفرستد با صدای بلند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سلامتی حضرت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با صدای بلند فرمود ساکت و آن طلبه ساکت شد و امام بدین وسیله از شعاردهی به نفع خود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یک بار درسشان که تمام شد مقارن شد با پخش اذان از مسجد اعظم و اذان درست هنگام تمام شدن درس ولی قبل از فرود ایشان از منبر پخش شد و ناراحت شدیم و سه نفر بودیم رفتیم به آن حجره زیر مناره و به آن طلبه‌ای که اذان گفته بود اعتراض کردیم که چرا صبر نکردی؟ و مقداری تعرض و تندی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طلبه شب رفته بود منزل امام برای عذرخواهی که من خیال کردم درستان تمام شد وگرنه اذان را شروع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امام در درسشان قبل از شروع درس تذکری دادند و فرمودند از آقایانی که به من علاقه و محبت دارند خواهش می‌کنم فقط قلبی باشد و ابراز نکنند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سلماسی هم که تدریس داشتند مسجد پر می‌شد گاهی روی پله‌ها می‌ایستادند و می‌نشستند هرچه می‌گفتیم صندلی یا منبر بگذاریم که صدای شما برسد ایشان به احترام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منبر داشتند قبول نکردند البته آن وقت بلندگو هم نبود ولی صدای ایشان رسا بود و به زحمت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آقای بروجردی ایشان را راضی کردیم که منبری تهیه کنیم ولی از ناحیه خود ایشان هیچ اقدامی نشد چند نفر طلبه پول جمع کردیم که یک منبر بسازیم هفده تومان هزینه منبر شد و من پنج تومان دادم و روز اولی که نشستند روی منبر سه پله‌ای درس نگفتند بلکه فقط موعظه کردند و فرمودند مرحوم نائینی هم برای درس گفتن بر روی منبر گریه کرد و گفت اینجا با آن پایین چند وجب بیشتر فاصله ندارد ولی نفس انسان موجب غرور انسان می‌شود و آیه شریفه </w:t>
      </w:r>
      <w:r>
        <w:rPr>
          <w:rFonts w:ascii="Amiri" w:hAnsi="Amiri" w:eastAsia="Amiri" w:cs="Amiri"/>
          <w:color w:val="111111"/>
          <w:sz w:val="28"/>
          <w:sz w:val="28"/>
          <w:szCs w:val="28"/>
          <w:rtl w:val="true"/>
          <w:lang w:bidi="ar-SA"/>
        </w:rPr>
        <w:t>قُلْ إِنَّما أَعِظُکُمْ بِواحِدَةٍ أَنْ تَقُومُوا لِلَّهِ مَثْنی وَ فُرادی ثُمَّ تَتَفَکَّرُوا ما بِصاحِبِکُمْ مِنْ جِنَّةٍ إِنْ هُوَ إِلاَّ نَذیرٌ لَکُمْ بَیْنَ یَدَیْ عَذابٍ شَدیدٍ</w:t>
      </w:r>
      <w:r>
        <w:rPr>
          <w:rStyle w:val="FootnoteAnchor"/>
          <w:rtl w:val="true"/>
        </w:rPr>
        <w:footnoteReference w:id="281"/>
      </w:r>
      <w:r>
        <w:rPr>
          <w:rFonts w:ascii="IRNazanin" w:hAnsi="IRNazanin" w:eastAsia="IRNazanin"/>
          <w:color w:val="111111"/>
          <w:sz w:val="28"/>
          <w:sz w:val="28"/>
          <w:szCs w:val="28"/>
          <w:rtl w:val="true"/>
          <w:lang w:bidi="fa-IR"/>
        </w:rPr>
        <w:t>را خواندند و نصیحت کردند که قیام لله داشته باشید و اگر جایی رفتید با یکدیگر رقابت نکنید و این قضیه را گفتند که یک شخصی از روحانیون در قم در درسها بودند که مدتی بود ایشان را ندیده بودم بعد از مدتی که دیدم گفتم کجایی گفت در فلان شهر روحانی مستقر شدم امام فرمودند گفتم در منطقه شما وضعیت چگونه است؟ گفت در مورد جایی که سه نماز جماعت برپا می‌شود چه بگویم؟ امام فرمودند گفتم این که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یلعن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جماعتی جماعت دیگر را لعن می‌کند و علیه یکدیگر تبلیغ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روش ایشان قبل از شروع نهضت اینگونه بود که اجازه نمی‌دادند شعاری به نفع ایشان شود حتی یک روز بعد از درس در مسجد اعظم من یک سؤالی داشتم همراه ایشان از مسجد اعظم بیرون آمدم که سؤالم را بپرسم از فاصله درب مسجد اعظم تا خیابان ارم خیابان موزه بود که در طرف حرم و راسته مسجد اعظم مغازه نداشت و در طرف مقابل مغازه داشت روزها موقع آفتاب در زمستان مغازه دارانی که مشتری در برخی ساعات نداشتند برای استفاده از آفتاب به دیورا حرم تکیه می‌دادند و می‌نشستند من که همراه امام از مسجد بیرون آمدم و در خیابان موزه در پیاده رو به سمت خیابان ارم حرکت می‌کردیم مشاهده می‌کردم وقتی از مقابل این مغازه داران عبور می‌کردیم یک نفر بلند نشد و سلامی نکرد چون نمی‌شناختند یعنی امام در زمان آقای بروجردی سعی داشت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مرحوم آقای بروجردی همه بزرگان مجلس ترحیم به نام خود برگزار می‌کردند و اینکه چه کسی زودتر مجلس بگیرد دعوا بود اما به امام هرچه اصرار کردیم که یک مجلس ترحیم برگزار کند نپذیرفت در نهایت گویا شب هفدهم یا هجدهم بعد از فوت آقای بروجردی یک عده از شاگردان امام یک جلسه به نام امام برگزار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عملیه بعد از آقای بروجردی این همه رساله از بیوت دیگر مراجع کارتنی به مناطق مختلف ارسال می‌شد اما در بیت ایشان از یک عدد رساله خبری نبود که به یکی از مقلدان بدهند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پیروزی روش عوض شد بخاطر اینکه قدرت و نفوذ رهبر جامعه باید بیشتر باشد و عکس و شعار را اجازه می‌داد که شعار بدهند یا عکس بگیرند و صد در صد اجازه می‌دادند حتی یک بار که خدمتشان بودیم به مزاح فرمودند مردم می‌آیند از یک طرف شعار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خدایا تا انقلاب مهدی خمینی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بلافاصله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وقتی ظهور زودتر انجام شود عمر من هم کوتاه‌تر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ولایت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گفتیم تصریح شد که آیه در شأن امیرالمؤمنین است و روایاتی خواندیم که برای بقیه ائمه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دومی‌که می‌شود برای اثبات ولایت ائمه اطهار به آن تمسک کرد آیه شریفه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28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خداوند امر می‌کند به اطاعت از خداوند و رسول و اولی الامر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خداوند به این است که تمام فرایض و دستورات او اطاعت شود و انجام شود و اطاعت رسول یعنی اطاعت اوامر او و البته اوامر پیامبر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اوامری است که در احکام است مثل امر به نماز و روزه که همان اوامر خداوند است یعنی به طور مجاز می‌گوییم امر پیامبر چون مبین احکام خداست گرچه بالعرض به پیامبر نسبت داده می‌شود که امر پیامبر است اما بالاصالة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دوم اوامری است که برای تدبیر امور ملت و رهبری جامعه است که دستورات خود پیامبر است پس این دستورات هم وجوب اطاعت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همین که این اطلاق آیه این اوامر را شامل می‌شود معلوم می‌شود که پیامبر حق اعمال ولایت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نکته اینکه تکرار شده است و دوبار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این باشد که دو نوع اطاعت است یکی اطاعت از خود پیامبر است که پیامبر بالذات واجب الاطاعة است چون خودش در امور جاری مردم دستور می‌دهد و نوعی دیگر اینکه پیامبر بالتبع واجب الاطاعة است یعنی چون پیامبر دستور خدا را بیان می‌کند واجب الاطاعة است لذا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اینکه پیامبر به دو نوع واجب الاطاعة است معلوم می‌شود که حق تدبیر امور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بحث ما فعلا در قسمت سوم آیه است یعنی </w:t>
      </w:r>
      <w:r>
        <w:rPr>
          <w:rFonts w:ascii="Amiri" w:hAnsi="Amiri" w:eastAsia="Amiri" w:cs="Amiri"/>
          <w:color w:val="111111"/>
          <w:sz w:val="28"/>
          <w:sz w:val="28"/>
          <w:szCs w:val="28"/>
          <w:rtl w:val="true"/>
          <w:lang w:bidi="ar-SA"/>
        </w:rPr>
        <w:t>أُولِی الْأَمْرِ</w:t>
      </w:r>
      <w:r>
        <w:rPr>
          <w:rStyle w:val="FootnoteAnchor"/>
          <w:rtl w:val="true"/>
        </w:rPr>
        <w:footnoteReference w:id="284"/>
      </w:r>
      <w:r>
        <w:rPr>
          <w:rFonts w:ascii="IRNazanin" w:hAnsi="IRNazanin" w:eastAsia="IRNazanin"/>
          <w:color w:val="111111"/>
          <w:sz w:val="28"/>
          <w:sz w:val="28"/>
          <w:szCs w:val="28"/>
          <w:rtl w:val="true"/>
          <w:lang w:bidi="fa-IR"/>
        </w:rPr>
        <w:t>که اطاعتشان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الامر یعنی صاحبان امر و امر به معنی این است که رویدادها و مسائل مربوط به جامعه است زیرا خطاب به مومنین است و مراد اوامر و نواهی است که در حیطه رهبری جامعه است پس معلوم می‌شود که عده‌ای هستند که اولی الامر هستند حال باید ببینیم مصداق این اولی الامر چه کسانی هستند که در قرآن اطاعت از آنها واجب شده و از ظاهر قرآن هم مصادیق قابل شناسایی نیست پس باید از روایات کمک بگیریم البته کسی که اولی الامر شده مسلما باید ویژگی‌هایی داشته باشد و ویژگی‌ها را هم باید از روایات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مصادیق اولی الامر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ابی بصیر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گوید در مورد آیه شریفه </w:t>
      </w: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این آیه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نَزَلَتْ فِی عَلِیِ بْنِ أَبِی طَالِبٍ وَ الْحَسَنِ وَ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آیه شریفه در شأن حضرت علی بن ابیطالب و امام حسن و امام حسینعلیهم السلام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 إِنَّ النَّاسَ یَقُولُونَ فَمَا لَهُ لَمْ یُسَمِّ عَلِیّاً وَ أَهْلَ بَیْتِهِ علیهم السلام فِی کِتَابِ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مردم می‌گویند پس چرا خداوند نام علی و فرزندانش را صریحا در قرآن ذکر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قُولُوا لَهُمْ إِنَّ رَسُولَ اللَّهِ صلی الله علیه و آله و سلم نَزَلَتْ عَلَیْهِ الصَّلَاةُ وَ لَمْ یُسَمِّ اللَّهُ لَهُمْ ثَلَاثاً وَ لَا أَرْبَعاً حَتَّی کَانَ رَسُولُ اللَّهِ صلی الله علیه و آله و سلم هُوَ الَّذِی فَسَّرَ ذَلِکَ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مردم بگویید بر پیامبر خدا که درود خدا بر او و آلش باد حکم نماز نازل شد امام مشخص نکرد که سه رکعت یا چهار رکعت باشد تا اینکه پیامبر آیه را تفسیر کرد و رکعات آن را مشخص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نَزَلَتْ عَلَیْهِ الزَّکَاةُ وَ لَمْ یُسَمِّ لَهُمْ مِنْ کُلِّ أَرْبَعِینَ دِرْهَماً دِرْهَمٌ حَتَّی کَانَ رَسُولُ اللَّهِ صلی الله علیه و آله و سلم هُوَ الَّذِی فَسَّرَ ذَلِکَ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 زکات بر پیامبر نازل شد اما مشخص نشد که از هر چهل درهم یک درهم زکات دارد تا اینکه رسول الله آیه زکات را تفسیر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 الْحَجُّ فَلَمْ یَقُلْ لَهُمْ طُوفُوا أُسْبُوعاً حَتَّی کَانَ رَسُولُ اللَّهِ صلی الله علیه و آلی و سلم هُوَ الَّذِی فَسَّرَ ذَلِکَ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حج نازل شد اما نگفت هفت شوط طواف لازم است تا اینکه رسول الله آیه را تفسیر کرد و بیان نمود که اشواط هفتگانه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وَ نَزَلَتْ فِی عَلِیٍّ وَ الْحَسَنِ وَ الْحُسَیْنِ فَقَالَ رَسُولُ اللَّهِ صلی الله علیه و آله و سلم فِی عَلِیٍّ مَنْ کُنْتُ مَوْلَاهُ فَعَلِیٌّ مَوْلَاهُ وَ قَالَ صلی الله علیه و آله و سلم أُوصِیکُمْ بِکِتَابِ اللَّهِ وَ أَهْلِ بَیْتِی فَإِنِّی سَأَلْتُ اللَّهَ عَزَّ وَ جَلَّ أَنْ لَا یُفَرِّقَ بَیْنَهُمَا حَتَّی یُورِدَهُمَا عَلَیَّ الْحَوْضَ فَأَعْطَانِی ذَلِکَ وَ قَالَ لَا تُعَلِّمُوهُمْ فَهُمْ أَعْلَمُ مِنْکُمْ وَ قَالَ إِنَّهُمْ لَنْ یُخْرِجُوکُمْ مِنْ بَابِ هُدًی وَ لَنْ یُدْخِلُوکُمْ فِی بَابِ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آیه شریفه أَطِیعُوا اللَّهَ وَ أَطِیعُوا الرَّسُولَ وَ أُولِی الْأَمْرِ مِنْکُمْ</w:t>
      </w:r>
      <w:r>
        <w:rPr>
          <w:rStyle w:val="FootnoteAnchor"/>
          <w:rtl w:val="true"/>
        </w:rPr>
        <w:footnoteReference w:id="289"/>
      </w:r>
      <w:r>
        <w:rPr>
          <w:rFonts w:ascii="IRNazanin" w:hAnsi="IRNazanin" w:eastAsia="IRNazanin"/>
          <w:color w:val="111111"/>
          <w:sz w:val="28"/>
          <w:sz w:val="28"/>
          <w:szCs w:val="28"/>
          <w:rtl w:val="true"/>
          <w:lang w:bidi="fa-IR"/>
        </w:rPr>
        <w:t>در مورد امام علی و امام حسن و امام حسین علیهم السلام نازل شد و پیامبر در تفسیر آیه در مورد علی فرمود هر کسی من مولای اویم علی مولای اوست و نیز فرمود در مورد کتاب خدا و اهل بیت خودم به شما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خدا خواستم بین قرآن و اهل بیت من جدایی نباشد تا اینکه در کنار حوض کوثر مرا ملاقات کنند و خداوند این دعای مرا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اهل بیت من اعلم از همه شما هستند و نیز فرمود اهل بیت من شما را از مسیر هدایت خارج نمی‌کنند و در مسیر گمراهی وارد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سَکَتَ رَسُولُ اللَّهِ صلی الله علیه و آله و سلم فَلَمْ یُبَیِّنْ مَنْ أَهْلُ بَیْتِهِ لَادَّعَاهَا آلُ فُلَانٍ وَ 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پیامبر سکوت می‌کرد و شأن و مقام اهل بیت خود را مشخص نمی‌کرد و معلوم نمی‌کرد اهل بیت من چه کسانی هستند البته آل فلان و آل فلان بعد از پیامبر ادعا می‌کردند ما اهل بیت پیامبریم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اللَّهَ عَزَّ وَ جَلَّ أَنْزَلَهُ فِی کِتَابِهِ تَصْدِیقاً لِنَبِیِّهِ صلی الله علیه و آله و سلم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290"/>
      </w:r>
      <w:r>
        <w:rPr>
          <w:rFonts w:ascii="IRNazanin" w:hAnsi="IRNazanin" w:eastAsia="IRNazanin"/>
          <w:color w:val="111111"/>
          <w:sz w:val="28"/>
          <w:sz w:val="28"/>
          <w:szCs w:val="28"/>
          <w:rtl w:val="true"/>
          <w:lang w:bidi="fa-IR"/>
        </w:rPr>
        <w:t>فَکَانَ عَلِیٌّ وَ الْحَسَنُ وَ الْحُسَیْنُ وَ فَاطِمَةُ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خداوند آیه شریفه تطهیر را در شأن اهل بیت پیامبر و برای تأیید ادعای پیامبر نازل کرد و علی و حسن و حسین و فاطمهعلیهم السلام جزء اهل بیت پیامبر شمرده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فَأَدْخَلَهُمْ رَسُولُ اللَّهِ صلی الله علیه و آله و سلم تَحْتَ الْکِسَاءِ فِی بَیْتِ أُمِّ سَلَمَةَ ثُمَّ قَالَ اللَّهُمَّ إِنَّ لِکُلِّ نَبِیٍّ أَهْلًا وَ ثَقَلًا وَ هَؤُلَاءِ أَهْلُ بَیْتِی وَ ثَقَلِی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همان افراد را در خانه ام سلمه تحت الکساء قرار داد و گفت خدایا هر پیامبر اهل بیتی دارد و این افراد تحت الکساء اهل بیت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أُمُّ سَلَمَةَ أَ لَسْتُ مِنْ أَهْلِکَ فَقَالَ إِنَّکِ إِلَی خَیْرٍ وَ لَکِنَّ هَؤُلَاءِ أَهْلِی وَ ثِقْلِی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سلمه عرض کرد یا رسول الله آیا من جزء اهل بیت شما نیستم؟ پیامبر فرمود تو در راه خیر هستی اما اینها اله بیت و میوه دل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قُبِضَ رَسُولُ اللَّهِ صلی الله علیه و آله و سلم کَانَ عَلِیٌّ أَوْلَی النَّاسِ بِالنَّاسِ لِکَثْرَةِ مَا بَلَّغَ فِیهِ رَسُولُ اللَّهِ صلی الله علیه و آله و سلم وَ إِقَامَتِهِ لِلنَّاسِ وَ أَخْذِهِ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اسلام به رحمت خدا رفت علی بن ابیطالب باقی مانده بود در حالیکه به خاطر تبلیغ فراوان پیامبر و گرفتن دست علی و معرفی او به مردم حضرت علی اولاترین فرد از مردم به خود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مَضَی عَلِیٌّ لَمْ یَکُنْ یَسْتَطِیعُ عَلِیٌّ وَ لَمْ یَکُنْ لِیَفْعَلَ أَنْ یُدْخِلَ مُحَمَّدَ بْنَ عَلِیٍّ وَ لَا الْعَبَّاسَ بْنَ عَلِیٍّ وَ لَا وَاحِداً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در حالی به شهادت رسید که بر اساس حکم خدا نمی‌توانست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حضرت عباس بن علی را به عنوان جانشین خود معرفی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لَقَالَ الْحَسَنُ وَ الْحُسَیْنُ إِنَّ اللَّهَ تَبَارَکَ وَ تَعَالَی أَنْزَلَ فِینَا کَمَا أَنْزَلَ فِیکَ فَأَمَرَ بِطَاعَتِنَا کَمَا أَمَرَ بِطَاعَتِکَ وَ بَلَّغَ فِینَا رَسُولُ اللَّهِ صلی الله علیه و آله و سلم کَمَا بَلَّغَ فِیکَ وَ أَذْهَبَ عَنَّا الرِّجْسَ کَمَا أَذْهَبَهُ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عدم توانایی حضرت علی بر معرفی محمد بن حنفیه و یا عباس بن علی برای جانشینی خود این بود که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بگویند خداوند همانگونه که در مورد جانشینی تو آیه نازل کرد و همانگونه که مردم را مأمور کرد که از تو اطاعت کنند همان مردم را مأمور ساخت که بعد تو از ما اطاعت کنند و همانگونه که رسول الله برای جانشینی تو تبلیغ کرد برای جانشینی ما نیز تبلیغ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مَضَی عَلِیٌّ عَلَیهِ السَّلام کَانَ الْحَسَنُ علیه السلام أَوْلَی بِهَا لِکِبَرِهِ فَلَمَّا تُوُفِّیَ لَمْ یَسْتَطِعْ أَنْ یُدْخِلَ وُلْدَهُ وَ لَمْ یَکُنْ لِیَفْعَلَ ذَلِکَ وَ اللَّهُ عَزَّ وَ جَلَّ یَقُولُ </w:t>
      </w:r>
      <w:r>
        <w:rPr>
          <w:rFonts w:ascii="Amiri" w:hAnsi="Amiri" w:eastAsia="Amiri" w:cs="Amiri"/>
          <w:color w:val="111111"/>
          <w:sz w:val="28"/>
          <w:sz w:val="28"/>
          <w:szCs w:val="28"/>
          <w:rtl w:val="true"/>
          <w:lang w:bidi="ar-SA"/>
        </w:rPr>
        <w:t>وَ أُولُوا الْأَرْحامِ بَعْضُهُمْ أَوْلی بِبَعْضٍ فِی کِتابِ اللَّهِ‌</w:t>
      </w:r>
      <w:r>
        <w:rPr>
          <w:rStyle w:val="FootnoteAnchor"/>
          <w:rtl w:val="true"/>
        </w:rPr>
        <w:footnoteReference w:id="291"/>
      </w:r>
      <w:r>
        <w:rPr>
          <w:rFonts w:ascii="IRNazanin" w:hAnsi="IRNazanin" w:eastAsia="IRNazanin"/>
          <w:color w:val="111111"/>
          <w:sz w:val="28"/>
          <w:sz w:val="28"/>
          <w:szCs w:val="28"/>
          <w:rtl w:val="true"/>
          <w:lang w:bidi="fa-IR"/>
        </w:rPr>
        <w:t>فَیَجْعَلَهَا 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به شهادت رسید امام حسن چون برادر بزرگتر بود بعد از پدر اولاترین فرد از مردم به خود مردم بود اما در وقت شهادت با اینکه قرآن می‌گوید برخی از بستگان مقدم بر دیگران هستند و قهرا پسر بر برادر مقدم است امام حسن نتوانست فرزند خود را جانشین خود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لَقَالَ الْحُسَیْنُ أَمَرَ اللَّهُ بِطَاعَتِی کَمَا أَمَرَ بِطَاعَتِکَ وَ طَاعَةِ أَبِیکَ وَ بَلَّغَ فِیَّ رَسُولُ اللَّهِ صلی الله علیه و آله و سلم کَمَا بَلَّغَ فِیکَ وَ فِی أَبِیکَ وَ أَذْهَبَ اللَّهُ عَنِّی الرِّجْسَ کَمَا أَذْهَبَ عَنْکَ وَ عَنْ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توانایی امام حسن بر معرفی فرزند خودش برای جانشینی این بود که امام حسین می‌توانست بگوید خداوند همانگونه که به اطاعت از تو و پدرت امر کرده است بر اطاعت از من نیز امر کرده است و همانگونه که پیامبر ولایت تو و پدرت را برای مردم ابلاغ کرده است ولایت مرا نیز به مردم ابلاغ کرده است و همانگونه که از تو و پدرت رجس و پلیدی را دور ساخته است از من نیز پلیدی را دور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صَارَتْ إِلَی الْحُسَیْنِ علیه السلام لَمْ یَکُنْ أَحَدٌ مِنْ أَهْلِ بَیْتِهِ یَسْتَطِیعُ أَنْ یَدَّعِیَ عَلَیْهِ کَمَا کَانَ هُوَ یَدَّعِی عَلَی أَخِیهِ وَ عَلَی أَبِیهِ لَوْ أَرَادَا أَنْ یَصْرِفَا الْأَمْرَ عَنْهُ وَ لَمْ یَکُونَا لِیَفْعَلَا ثُمَّ صَارَتْ حِینَ أَفْضَتْ إِلَی الْحُسَیْنِ ع فَجَرَی تَأْوِیلُ هَذِهِ الْآیَةِ </w:t>
      </w:r>
      <w:r>
        <w:rPr>
          <w:rFonts w:ascii="Amiri" w:hAnsi="Amiri" w:eastAsia="Amiri" w:cs="Amiri"/>
          <w:color w:val="111111"/>
          <w:sz w:val="28"/>
          <w:sz w:val="28"/>
          <w:szCs w:val="28"/>
          <w:rtl w:val="true"/>
          <w:lang w:bidi="ar-SA"/>
        </w:rPr>
        <w:t>وَ أُولُوا الْأَرْحامِ بَعْضُهُمْ أَوْلی بِبَعْضٍ فِی کِتابِ اللَّهِ‌</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حسین عهده دار امامت شد هیچ کس از بستگانش نمی‌توانستند بر علیه او ادعایی داشته باشند در حالیکه اگر پدرش و برادرش می‌خواستند امامت را از او دور کند و به دیگران بسپارند او می‌توانست علیه آنها ادعا کند و اقدام کند هرچند که پدر و برادرش بر اساس حکم خدا هرگز نمی‌توانستند چنین ادعایی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صَارَتْ مِنْ بَعْدِ الْحُسَیْنِ لِعَلِیِّ بْنِ الْحُسَیْنِ ثُمَّ صَارَتْ مِنْ بَعْدِ عَلِیِّ بْنِ الْحُسَیْنِ إِلَی مُحَمَّدِ بْنِ عَلِیٍّ علیهم السلام وَ قَالَ الرِّجْسُ هُوَ الشَّکُّ وَ اللَّهِ لَا نَشُکُّ فِی رَبِّنَا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امام دوازدهم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فرمود ای ابوبصیر رجس همان شک است و به خدا قسم ما هرگز در خداوند شک نمی‌کنیم</w:t>
      </w:r>
      <w:r>
        <w:rPr>
          <w:rFonts w:eastAsia="IRNazanin" w:cs="IRNazanin"/>
          <w:color w:val="111111"/>
          <w:sz w:val="28"/>
          <w:szCs w:val="28"/>
          <w:rtl w:val="true"/>
          <w:lang w:bidi="fa-IR"/>
        </w:rPr>
        <w:t>.</w:t>
      </w:r>
      <w:bookmarkStart w:id="64" w:name="pg4265_39579"/>
    </w:p>
    <w:p>
      <w:pPr>
        <w:pStyle w:val="BookText"/>
        <w:rPr/>
      </w:pPr>
      <w:bookmarkEnd w:id="64"/>
      <w:r>
        <w:rPr>
          <w:rFonts w:ascii="Amiri" w:hAnsi="Amiri" w:eastAsia="Amiri" w:cs="Amiri"/>
          <w:color w:val="111111"/>
          <w:sz w:val="28"/>
          <w:sz w:val="28"/>
          <w:szCs w:val="28"/>
          <w:rtl w:val="true"/>
          <w:lang w:bidi="ar-SA"/>
        </w:rPr>
        <w:t xml:space="preserve">در مرآة العقول </w:t>
      </w:r>
      <w:r>
        <w:rPr>
          <w:rStyle w:val="FootnoteAnchor"/>
          <w:rtl w:val="true"/>
        </w:rPr>
        <w:footnoteReference w:id="293"/>
      </w:r>
      <w:r>
        <w:rPr>
          <w:rFonts w:ascii="IRNazanin" w:hAnsi="IRNazanin" w:eastAsia="IRNazanin"/>
          <w:color w:val="111111"/>
          <w:sz w:val="28"/>
          <w:sz w:val="28"/>
          <w:szCs w:val="28"/>
          <w:rtl w:val="true"/>
          <w:lang w:bidi="fa-IR"/>
        </w:rPr>
        <w:t>در مورد شأن نزول آیه می‌فرماید مراد این است که حین نزول آیه این سه نفر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نه اینکه مختص این سه نفر باشد و قرائنی هم داریم که شامل بقیه ائمه هم می‌شود</w:t>
      </w:r>
      <w:r>
        <w:rPr>
          <w:rFonts w:eastAsia="IRNazanin" w:cs="IRNazanin"/>
          <w:color w:val="111111"/>
          <w:sz w:val="28"/>
          <w:szCs w:val="28"/>
          <w:rtl w:val="true"/>
          <w:lang w:bidi="fa-IR"/>
        </w:rPr>
        <w:t>.</w:t>
      </w:r>
    </w:p>
    <w:p>
      <w:pPr>
        <w:pStyle w:val="Heading2"/>
        <w:numPr>
          <w:ilvl w:val="1"/>
          <w:numId w:val="1"/>
        </w:numPr>
        <w:rPr/>
      </w:pPr>
      <w:bookmarkStart w:id="65" w:name="__RefHeading___Toc410995_1479056682"/>
      <w:bookmarkStart w:id="66" w:name="_Toc22"/>
      <w:bookmarkEnd w:id="65"/>
      <w:r>
        <w:rPr>
          <w:rtl w:val="true"/>
        </w:rPr>
        <w:t xml:space="preserve">ولایت فقیه </w:t>
      </w:r>
      <w:r>
        <w:rPr>
          <w:rtl w:val="true"/>
        </w:rPr>
        <w:t>(</w:t>
      </w:r>
      <w:r>
        <w:rPr>
          <w:rtl w:val="true"/>
        </w:rPr>
        <w:t>اثبات ولایت ائمه معصومین علیهم السلام</w:t>
      </w:r>
      <w:r>
        <w:rPr>
          <w:rtl w:val="true"/>
        </w:rPr>
        <w:t xml:space="preserve">) </w:t>
      </w:r>
      <w:r>
        <w:rPr/>
        <w:t>95/08/05</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ولایت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سبک زندگی اسلامی و چگونگی معاشرت با دیگران گفتیم در اخوت و برادری باید صداقت باشد و اگر چنانچه انسان با دیگران بنای اخوت و برادری دارد باید در این ادعای اخوت صداقت داشته باشد و اگر دو رنگی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عنوان ذولسانین مطرح است و عقوبت شدیدی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گفتیم اگر با دیگری بنای برادری می‌گذارد و انگیزه‌اش این است که از حالات او خبردار شود با این قصد که اطلاعات و یا فیلم و عکس و غیره روزی آبروی او را ببرد و افشا نماید مرحوم مجلسی </w:t>
      </w:r>
      <w:r>
        <w:rPr>
          <w:rStyle w:val="FootnoteAnchor"/>
          <w:rtl w:val="true"/>
        </w:rPr>
        <w:footnoteReference w:id="29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اعظم الخیانة فی الصداقة و الاخوة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خیانت در صداقت و برادری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روایتی خواندیم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بُکَیْرٍ عَنْ زُرَارَةَ عَنْ أَبِی جَعْفَرٍ وَ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أَقْرَبُ مَا یَکُونُ الْعَبْدُ إِلَی الْکُفْرِ أَنْ یُوَاخِیَ الرَّجُلَ عَلَی الدِّینِ فَیُحْصِیَ عَلَیْهِ عَثَرَاتِهِ وَ زَلَّاتِهِ لِیُعَنِّفَهُ بِهَا یَوْماً مَا</w:t>
      </w:r>
      <w:r>
        <w:rPr>
          <w:rFonts w:eastAsia="Amiri" w:cs="Amiri" w:ascii="Amiri" w:hAnsi="Amiri"/>
          <w:color w:val="111111"/>
          <w:sz w:val="28"/>
          <w:szCs w:val="28"/>
          <w:rtl w:val="true"/>
          <w:lang w:bidi="ar-SA"/>
        </w:rPr>
        <w:t xml:space="preserve">.» </w:t>
      </w:r>
      <w:r>
        <w:rPr>
          <w:rStyle w:val="FootnoteAnchor"/>
          <w:rtl w:val="true"/>
        </w:rPr>
        <w:footnoteReference w:id="295"/>
      </w:r>
      <w:r>
        <w:rPr>
          <w:rStyle w:val="FootnoteAnchor"/>
          <w:rtl w:val="true"/>
        </w:rPr>
        <w:footnoteReference w:id="296"/>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عبدالله بن بکیر گوید زراره گفت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فرمودند نزدیکترین حالت بنده به کفر این است که با برادر دینی خود دوست شود تا بر لغزش‌ها و خطاهایش دسترسی پیدا کند که یک روزی علیه او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روایت دیگر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مَا یَکُونُ الْعَبْدُ مِنَ اللَّهِ أَنْ یَکُونَ الرَّجُلُ یُوَاخِیَ الرَّجُلَ وَ هُوَ یَحْفَظُ عَلَیْهِ زَلَّاتِهِ لِیُعَیِّرَهُ بِهَا یَوْماً مَا</w:t>
      </w:r>
      <w:r>
        <w:rPr>
          <w:rFonts w:eastAsia="IRNazanin" w:cs="IRNazanin"/>
          <w:color w:val="111111"/>
          <w:sz w:val="28"/>
          <w:szCs w:val="28"/>
          <w:rtl w:val="true"/>
          <w:lang w:bidi="fa-IR"/>
        </w:rPr>
        <w:t xml:space="preserve">.» </w:t>
      </w:r>
      <w:r>
        <w:rPr>
          <w:rStyle w:val="FootnoteAnchor"/>
          <w:rtl w:val="true"/>
        </w:rPr>
        <w:footnoteReference w:id="298"/>
      </w:r>
      <w:r>
        <w:rPr>
          <w:rStyle w:val="FootnoteAnchor"/>
          <w:rtl w:val="true"/>
        </w:rPr>
        <w:footnoteReference w:id="299"/>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ابن بکیر گوید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دورترین حالت بنده خدا از خداوند این است که با افراد طرح برادری ببندد تا لغزش‌هایش را بفهمد و نگه دارد که یک روزی علیه او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عَمَّارٍ قَالَ 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مَنْ أَسْلَمَ بِلِسَانِهِ وَ لَمْ یُخْلِصِ الْإِیمَانَ إِلَی قَلْبِهِ لَا تَذُمُّوا الْمُسْلِمِینَ وَ لَا تَتَبَّعُوا عَوْرَاتِهِمْ فَإِنَّهُ مَنْ تَتَبَّعَ عَوْرَاتِهِمْ تَتَبَّعَ اللَّهُ عَوْرَتَهُ وَ مَنْ تَتَبَّعَ اللَّهُ تَعَالَی عَوْرَتَهُ یَفْضَحْهُ وَ لَوْ فِی بَیْتِهِ</w:t>
      </w:r>
      <w:r>
        <w:rPr>
          <w:rFonts w:eastAsia="IRNazanin" w:cs="IRNazanin"/>
          <w:color w:val="111111"/>
          <w:sz w:val="28"/>
          <w:szCs w:val="28"/>
          <w:rtl w:val="true"/>
          <w:lang w:bidi="fa-IR"/>
        </w:rPr>
        <w:t xml:space="preserve">.» </w:t>
      </w:r>
      <w:r>
        <w:rPr>
          <w:rStyle w:val="FootnoteAnchor"/>
          <w:rtl w:val="true"/>
        </w:rPr>
        <w:footnoteReference w:id="301"/>
      </w:r>
      <w:r>
        <w:rPr>
          <w:rStyle w:val="FootnoteAnchor"/>
          <w:rtl w:val="true"/>
        </w:rPr>
        <w:footnoteReference w:id="302"/>
      </w:r>
      <w:r>
        <w:rPr>
          <w:rStyle w:val="FootnoteAnchor"/>
          <w:rtl w:val="true"/>
        </w:rPr>
        <w:footnoteReference w:id="30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می‌گفت با پیامبر نماز می‌خواندیم و به مجرد تمام شدن نماز پیامبر جلوی در مسجد آمدند و فریاد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الناس من اسلم بلسانه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عبارت اخری یا ایها المنافقین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مردمی‌که به زبان مسلمانی را اقرار کردید و ایمان خالصانه قلبی ندارید؛ سرّ برادرتان را افشا نکنید و اگر کسی نسبت به دیگران تتبع نماید خداوند نسبت به او تتبع خواهد نمود که در این صورت در بین مردم رسوا خواهد شد حتی اگر در جوف بیتش باشد یعنی خداوند ستاریت خود را کنار می‌گذارد و به ملائکه هم می‌گوید پرده را بردارید و هم در دنیا و هم در آسمانها رسوا می‌شود که از گناهکاران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قرآن می‌فرماید </w:t>
      </w:r>
      <w:r>
        <w:rPr>
          <w:rFonts w:ascii="Amiri" w:hAnsi="Amiri" w:eastAsia="Amiri" w:cs="Amiri"/>
          <w:color w:val="111111"/>
          <w:sz w:val="28"/>
          <w:sz w:val="28"/>
          <w:szCs w:val="28"/>
          <w:rtl w:val="true"/>
          <w:lang w:bidi="ar-SA"/>
        </w:rPr>
        <w:t>قُلْ لَمْ تُؤْمِنُوا وَلکِنْ قُولُوا أَسْلَمْنَا وَ لَمَّا یَدْخُلِ الْإِیمَانُ فِی قُلُوبِکُمْ وَ إِنْ تُطِیعُوا اللَّهَ وَ رَسُولَهُ لاَ یَلِتْکُمْ مِنْ أَعْمَالِکُمْ شَیْئاً إِنَّ اللَّهَ غَفُورٌ رَحِیمٌ</w:t>
      </w:r>
      <w:r>
        <w:rPr>
          <w:rStyle w:val="FootnoteAnchor"/>
          <w:rtl w:val="true"/>
        </w:rPr>
        <w:footnoteReference w:id="304"/>
      </w:r>
      <w:r>
        <w:rPr>
          <w:rFonts w:ascii="IRNazanin" w:hAnsi="IRNazanin" w:eastAsia="IRNazanin"/>
          <w:color w:val="111111"/>
          <w:sz w:val="28"/>
          <w:sz w:val="28"/>
          <w:szCs w:val="28"/>
          <w:rtl w:val="true"/>
          <w:lang w:bidi="fa-IR"/>
        </w:rPr>
        <w:t>ای پیامبر به آنها بگو شما ایمان نیاوردید بلکه تسلیم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مورد بابی در اصول کافی داریم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التعییر</w:t>
      </w:r>
      <w:r>
        <w:rPr>
          <w:rFonts w:eastAsia="IRNazanin" w:cs="IRNazanin"/>
          <w:color w:val="111111"/>
          <w:sz w:val="28"/>
          <w:szCs w:val="28"/>
          <w:rtl w:val="true"/>
          <w:lang w:bidi="fa-IR"/>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یعنی عیب جویی که متاسفانه الان در جامعه مرسوم شده است و یکی از نواقصی است که بین جامعه ما وجود دارد و در این باب روایتی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 مُؤْمِناً أَنَّبَهُ اللَّهُ فِی الدُّنْیَا وَ الْآخِرَةِ</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أنَّبَ یعنی توبیخ کردن و سرزنش و ملامت کردن یعنی کسی که عیب بگیرد رفتار مومنی را خداوند همین کار را نسبت به او انجام می‌دهد یعنی خداوند کاری می‌کند که گناهانش افشا بشود حتی در روایتی که در ذیل می‌خوانیم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ابتلاه الله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عیبی که از یک برادر دینی نگه داشت تا او را رسوا کند نمی‌میرد تا مثل آن را خودش مرتکب شود و رسوا شود سپس می‌میرد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فَاحِشَةً کَانَ کَمُبْتَدِئِهَا وَ مَنْ عَیَّرَ مُؤْمِناً بِشَیْ‌ءٍ لَمْ یَمُتْ حَتَّی یَرْکَبَهُ</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کسی که یک گناهی که عقوبت شدیدی دارد را شایع کند و منتشر کند مانند کسی است که آن فعل را انجام داده است یعنی عقوبتش مانند اوست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ادامه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عَیَّرَ مُؤْمِناً بِشَیْ‌ءٍ لَمْ یَمُتْ حَتَّی یَرْکَبَهُ</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کسی که عیب مومنی را بگیرد نمی‌میرد حتی اینکه خودش مرتکب آن عیب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عرف همین نکته بین برخی مؤمنین مرسوم بود که پیران به بچه‌ها می‌گفتند عیب دیگران را نگو که خود دچار آن عیب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عیبی که دیگری انجام داده اگر حفظ کند برای به رخ کشیدن بد است ولی اگر به خودش دوستانه بگوید این خوب است و نصح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309"/>
      </w:r>
      <w:r>
        <w:rPr>
          <w:rFonts w:ascii="IRNazanin" w:hAnsi="IRNazanin" w:eastAsia="IRNazanin"/>
          <w:color w:val="111111"/>
          <w:sz w:val="28"/>
          <w:sz w:val="28"/>
          <w:szCs w:val="28"/>
          <w:rtl w:val="true"/>
          <w:lang w:bidi="fa-IR"/>
        </w:rPr>
        <w:t>بحث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از این آیه استفاده می‌شود که خداوند همان منصب ولایتی که برای خودش و پیامبر است را برای بقیه ائمه اطهار هم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آیه خطاب به مومنین است که واجب است که از خداوند و پیامبر اطاعت کنید و اطاعت خدا واضح است و اطاعت رسول و اولی الامر یعنی اوامر آنها را اطاعت کند که دو گونه امر دارند یکی اینکه مردم را ترغیب به احکام دین می‌فرمایند اینگونه اوامر اطاعت آن در حقیقت اطاعت از خداوند است و پیامبر امر خدا را دارد می‌رساند و در واقع همان ارشاد به حکم عقل است و پیامبر مبلغ احکام الهی است و اطلاق </w:t>
      </w:r>
      <w:r>
        <w:rPr>
          <w:rFonts w:ascii="Amiri" w:hAnsi="Amiri" w:eastAsia="Amiri" w:cs="Amiri"/>
          <w:color w:val="111111"/>
          <w:sz w:val="28"/>
          <w:sz w:val="28"/>
          <w:szCs w:val="28"/>
          <w:rtl w:val="true"/>
          <w:lang w:bidi="ar-SA"/>
        </w:rPr>
        <w:t>وَ أَطیعُوا الرَّسُولَ</w:t>
      </w:r>
      <w:r>
        <w:rPr>
          <w:rStyle w:val="FootnoteAnchor"/>
          <w:rtl w:val="true"/>
        </w:rPr>
        <w:footnoteReference w:id="310"/>
      </w:r>
      <w:r>
        <w:rPr>
          <w:rFonts w:ascii="IRNazanin" w:hAnsi="IRNazanin" w:eastAsia="IRNazanin"/>
          <w:color w:val="111111"/>
          <w:sz w:val="28"/>
          <w:sz w:val="28"/>
          <w:szCs w:val="28"/>
          <w:rtl w:val="true"/>
          <w:lang w:bidi="fa-IR"/>
        </w:rPr>
        <w:t>هم شامل اینجا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اوامری است که تدبیر امور مردم و تکفل امور ناس است که این مصداق حقیقی </w:t>
      </w:r>
      <w:r>
        <w:rPr>
          <w:rFonts w:ascii="Amiri" w:hAnsi="Amiri" w:eastAsia="Amiri" w:cs="Amiri"/>
          <w:color w:val="111111"/>
          <w:sz w:val="28"/>
          <w:sz w:val="28"/>
          <w:szCs w:val="28"/>
          <w:rtl w:val="true"/>
          <w:lang w:bidi="ar-SA"/>
        </w:rPr>
        <w:t>أَطیعُوا اللَّهَ وَ أَطیعُوا الرَّسُولَ</w:t>
      </w:r>
      <w:r>
        <w:rPr>
          <w:rStyle w:val="FootnoteAnchor"/>
          <w:rtl w:val="true"/>
        </w:rPr>
        <w:footnoteReference w:id="3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خداوند واجب می‌کند که باید اطاعت کنی می‌یابیم پیامبر یک چنین حقی دارد پس ولایت دارد و همان ولایتی که خداوند دارد پیامبر هم دارد و پیامبر حق تصدی‌گری دارد و الا امر خداوند معنی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مصداق اولی الامر چه کسانی هستند که اطاعت از آنان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جهت استفاده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قرآن صریحا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الأمر کسانی هستند که حتما باید معصوم باشند به جهت اینکه خداوند اطاعت از آنها را علی الاطلاق واجب نموده است حتی عدالت را نمی‌گوییم کسی که عادل است عمدا گناه نمی‌کند ولی سهوا خطا می‌کند لذا خداوند اطاعت از چنین کسی را واجب نمی‌کند لذا نمی‌گوییم شرط در اولی الأمر عدالت است بلکه می‌گوییم شرط اولی الأمر عصمت است پس قبل از اینکه مصداق اولی الأمر را بیان کنیم از آیه می‌فهمیم که این اولی الأمر باید معصوم باشد از خود آیه که می‌گوید یا ایها الذین آمنوا می‌دانیم که خطاب به مؤمنین است و معلوم می‌شود که در بین خود امت یک امور و مسائل و حوادثی است که نیاز به تدبیر دارد و آن کسی که می‌خواهد زمام تدبیر را به دست بگیرد باید معصوم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روایات هم داریم که می‌گوید مصداق اولی الأمر در آیه شریفه امامان معصوم هستند دیروز روایت ابوبصیر را که در اصول کافی </w:t>
      </w:r>
      <w:r>
        <w:rPr>
          <w:rStyle w:val="FootnoteAnchor"/>
          <w:rtl w:val="true"/>
        </w:rPr>
        <w:footnoteReference w:id="312"/>
      </w:r>
      <w:r>
        <w:rPr>
          <w:rFonts w:ascii="IRNazanin" w:hAnsi="IRNazanin" w:eastAsia="IRNazanin"/>
          <w:color w:val="111111"/>
          <w:sz w:val="28"/>
          <w:sz w:val="28"/>
          <w:szCs w:val="28"/>
          <w:rtl w:val="true"/>
          <w:lang w:bidi="fa-IR"/>
        </w:rPr>
        <w:t>آمده بود خواندیم در آن روایت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مفصل مصداق را مطرح کردند و در آخر روایت مرحوم مجلسی در مرآة العقول </w:t>
      </w:r>
      <w:r>
        <w:rPr>
          <w:rStyle w:val="FootnoteAnchor"/>
          <w:rtl w:val="true"/>
        </w:rPr>
        <w:footnoteReference w:id="313"/>
      </w:r>
      <w:r>
        <w:rPr>
          <w:rFonts w:ascii="IRNazanin" w:hAnsi="IRNazanin" w:eastAsia="IRNazanin"/>
          <w:color w:val="111111"/>
          <w:sz w:val="28"/>
          <w:sz w:val="28"/>
          <w:szCs w:val="28"/>
          <w:rtl w:val="true"/>
          <w:lang w:bidi="fa-IR"/>
        </w:rPr>
        <w:t xml:space="preserve">می‌فرماید چون این سه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علی و حضرت امام حسن و حضرت امام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نزول این آیه حضور داشتند این سه مصداق ذکر شده و الا تمام ائمه را شامل می‌شود و همه امامان معصوم مصداق اولی الأمر هستند و چون وقتی امام سه مصداق را بیان کرد راوی پرسید مردم می‌گویند که چرا اسم برده نشده؟ امام فرمود به مردم بگو خداوند نماز را واجب کرد ولی کیفیت آن را بیان ننمود و نیز زکات و حج و دیگر احکام الهی را واجب نمود لکن بیان کیفیت آن را بعهده پیامبر گذاشت و نیز اطاعت از اولی الأمر را بیان کرد و پیامبر در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قبل آیه النبی اولی بالمؤمنین نازل شده بود که پیامبر اقرار گرفت آیا من مولی هستم؟ همه پاسخ مثبت دادند و 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هر کس من مولای او هستم علی هم مولای اوست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315"/>
      </w:r>
      <w:r>
        <w:rPr>
          <w:rFonts w:ascii="IRNazanin" w:hAnsi="IRNazanin" w:eastAsia="IRNazanin"/>
          <w:color w:val="111111"/>
          <w:sz w:val="28"/>
          <w:sz w:val="28"/>
          <w:szCs w:val="28"/>
          <w:rtl w:val="true"/>
          <w:lang w:bidi="fa-IR"/>
        </w:rPr>
        <w:t xml:space="preserve">از ابن ابی الحدید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جماعة من شیوخنا البغدادیین أن عدة من الصحابة و التابعین و المحدثین کانوا منحرفین عن علی علیه السلام قائلین فیه السوء و منهم من کتم مناقبه و أعان أعداءه میلا مع الدنیا و إیثارا للعاجلة فمنهم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اساتید ما نقل کردند که برخی از صحابه و تابعین و محدثین از علی رویگردان بودند و در موردش بدگویی می‌کردند و بهانه تراشی می‌کردند و نیز خوبی های علی را کتمان می‌کردند و هرگز از علی تعریف و تمجید نمی‌کردند این حرکات هم به خاطر منافع عاجل دنیا بود حتی انس بن مالک هم یکی از همان مخالفین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ناشد علی علیه السلام الناس فی رحبة القصر أو قال رحبة الجامع بالکوفة أیکم سمع رسول الله صلی الله علیه و آله و سلم یقول من کنت مولاه فعلی مولاه فقام اثنا عشر رجلا فشهدوا بها و أنس بن مالک فی القوم لم یقم فقال له یا أنس ما یمنعک أن تقوم فتشهد و لقد حضرتها فقال یا أمیر المؤمنین کبرت و نسیت فقال اللهم إن کان کاذبا فارمه بها بیضاء لا تواریها العمامة قال طلحة بن عمیر فو الله لقد رأیت الوضح به بعد ذلک أبیض بین عینیه</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در محلی از کوفه که جمعی هم حضور داشتند امیرالمومنین مردم را قسم داد که چه کسی از پیامبر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بلند شدند و شهادت دادند که بودیم و شنیدیم و انس بن مالک هم بود ولی بلند نشد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 چه چیز باعث شد که بلند نشدی حال آنکه حاضر بودی و در غدیر بودی و گفت ای امیرالمؤمنین پیر شدم و فراموش کردم حضرت امیر دعا کردند و فرمودند خدایا اگر دروغ می‌گوید یک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و صورتش قرار ده که با عمامه هم نتواند بپوشاند طلحة بن عمیر می‌گوید به خدا قسم من خودم دیدم بین دو چشمش یک لکه آن سفیدی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 با عمامه آن پیسی را بپوشاند جلو چشمش گرفته می‌شد</w:t>
      </w:r>
      <w:r>
        <w:rPr>
          <w:rFonts w:eastAsia="IRNazanin" w:cs="IRNazanin"/>
          <w:color w:val="111111"/>
          <w:sz w:val="28"/>
          <w:szCs w:val="28"/>
          <w:rtl w:val="true"/>
          <w:lang w:bidi="fa-IR"/>
        </w:rPr>
        <w:t>.</w:t>
      </w:r>
      <w:bookmarkStart w:id="67" w:name="pg4265_39592"/>
    </w:p>
    <w:p>
      <w:pPr>
        <w:pStyle w:val="BookText"/>
        <w:rPr/>
      </w:pPr>
      <w:bookmarkEnd w:id="67"/>
      <w:r>
        <w:rPr>
          <w:rFonts w:ascii="IRNazanin" w:hAnsi="IRNazanin" w:eastAsia="IRNazanin"/>
          <w:color w:val="111111"/>
          <w:sz w:val="28"/>
          <w:sz w:val="28"/>
          <w:szCs w:val="28"/>
          <w:rtl w:val="true"/>
          <w:lang w:bidi="fa-IR"/>
        </w:rPr>
        <w:t>ادامه بحث برای بعد</w:t>
      </w:r>
      <w:r>
        <w:rPr>
          <w:rFonts w:eastAsia="IRNazanin" w:cs="IRNazanin"/>
          <w:color w:val="111111"/>
          <w:sz w:val="28"/>
          <w:szCs w:val="28"/>
          <w:rtl w:val="true"/>
          <w:lang w:bidi="fa-IR"/>
        </w:rPr>
        <w:t>.</w:t>
      </w:r>
    </w:p>
    <w:p>
      <w:pPr>
        <w:pStyle w:val="Heading2"/>
        <w:numPr>
          <w:ilvl w:val="1"/>
          <w:numId w:val="1"/>
        </w:numPr>
        <w:rPr/>
      </w:pPr>
      <w:bookmarkStart w:id="68" w:name="__RefHeading___Toc410997_1479056682"/>
      <w:bookmarkStart w:id="69" w:name="_Toc23"/>
      <w:bookmarkEnd w:id="68"/>
      <w:r>
        <w:rPr>
          <w:rtl w:val="true"/>
        </w:rPr>
        <w:t xml:space="preserve">ولایت فقیه </w:t>
      </w:r>
      <w:r>
        <w:rPr>
          <w:rtl w:val="true"/>
        </w:rPr>
        <w:t>(</w:t>
      </w:r>
      <w:r>
        <w:rPr>
          <w:rtl w:val="true"/>
        </w:rPr>
        <w:t>اثبات ولایت ائمه معصومین علیهم السلام</w:t>
      </w:r>
      <w:r>
        <w:rPr>
          <w:rtl w:val="true"/>
        </w:rPr>
        <w:t xml:space="preserve">) </w:t>
      </w:r>
      <w:r>
        <w:rPr/>
        <w:t>95/08/09</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ولایت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درس‌ها بمناسبت فوت آیت الله طباطبائی قمی‌تعطیل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که کربلا مشرف شده بودیم خبر دادند که آیت‌الله حاج آقا حسین قمی مرحوم شده و جنازه را برای دفن به نجف آوردند برای تشییع جنازه رفتیم و اصطکاکی بین اهالی نجف و کربلا بود و چون ایشان عالم کربلا بود و آوردند نجف لذا از ناحیه نجف استقبالی از ایشان نشد حتی وقتی جنازه از بازار که رد می‌شد تا به صحن برسد بازار تعطیل نشد فقط همین مقدار که جنازه از جلوی مغازه رد می‌شد مغازه را می‌بستند و بعد از رد شدن جنازه مجددا مغازه را باز می‌کردند از مبارزین بودند ولی از عمده اشکالاتی که به ایشان شد این بود که به عراق رفتند و بعد به ایران بازگشتند و فرزند ایشان حاج آقا تقی قمی راجع به انقلاب اسلامی حرکتی نداشتند و اشکالی برای ایشان بود لذا اقدامی علیه ایشان شد در اوائل انقلاب و ایشان به کناری رانده شد و از نظر علمی فرد باسوادی بود که مرحوم آقای خویی که می‌گویند به سه نفر اجازه کتبی اجتهاد داده است یکی همین سیدتقی طباطبائی قمی بود البته برادر دیگرشان آقاحسن طباطبائی بودند که در مشهد بودند و چند سال پیش مرحوم شد علی ای حال بجا بود این تعطیلی که ما در شورای عالی موافقت کردیم و مدیریت هم موافقت کردند و دیشب هم مقام معظم رهبری پیام تسلیتی گفتند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قبلی قرار گذاشتیم در مورد حضور آقای شمخانی در جامعه مدرسین صحبتی داشته باشیم که می‌گذاریم برای فردا و اکنون بطور خلاصه می‌گویم آقای شمخانی رئیس شورای عالی امنیت ملی روز جمعه قم بود دیداری با مراجع داشت و به ما هم زنگ زدند که با جامعه مدرسین دیداری دارد شما هم بیایید من رفتم و صحبت‌های خوبی هم شد و سوالاتی شد و مهم بود و فرصت نشد جواب بدهد ولی قرار شد جلسه دیگری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مطلبی که داشت که فردا عرض می‌کنم بعنوان سوال این بود که با اینکه در اطراف کشور ما آشوب است و امنیتی در ایران حاکم است آیا این دشمنان قسم خورده ایران آیا اینها در مقام این نیستند که این امنیت را بشکنند یا خیر و می‌گفت که اینها تمام توان خود را صرف کردند که این امنیت را از بین ببرند ولی نتوانستند و علت اینکه نتوانستند چند علت داشت که انشاءاله خدمتتان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ولایت ائمه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اولی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از آیه مبارکه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317"/>
      </w:r>
      <w:r>
        <w:rPr>
          <w:rFonts w:ascii="IRNazanin" w:hAnsi="IRNazanin" w:eastAsia="IRNazanin"/>
          <w:color w:val="111111"/>
          <w:sz w:val="28"/>
          <w:sz w:val="28"/>
          <w:szCs w:val="28"/>
          <w:rtl w:val="true"/>
          <w:lang w:bidi="fa-IR"/>
        </w:rPr>
        <w:t>استفاده می‌کنیم ولایت امر را برای همه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 از خدا و رسول اطاعت کنید یعنی اطاعت رسول را در ردیف اطاعت از خداوند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از خداوند که مشخص است و اطاعت از رسول هم اطاعت از حقیقت اوامر الهی است که توسط رسول بیان می‌شود و بر چنین اوامری از ناحیه پیامبر گرامی صدق امر بکند مجازی است چون پیامبر امر خدا را بیان می‌کند ولی اوامر دیگری که برای اداره و تدبیر امور جامعه دارد صدق واقعی اطاعت نسبت به آن اوامر را واجب می‌داند پس یعنی پیامبر حق چنین امری را دارد که اطاعت از او واجب می‌شود و در ادامه می‌فرماید از اولی الامر اطاعت کنید و این تنها رکوع و سجود نیست بلکه کیفیت و انواع آنرا بیان فرموده و امر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اقمیوا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پیامبر بیان شده یعنی امر خداوند است که توسط نبی بیان شده است مانند جبرئیل که امر خداوند را به پیامبر می‌رساند و خودش کاره‌ای نیست پیامبر هم مانند جبرئیل اوامر خداوند را به مردم می‌رساند خداوند ولایت به پیامبر داده امر مستقل نیست بلکه از آیه می‌فهمیم که چنین ولایتی به پیامبر داده برای ولایت و تصدی امور جامعه و به اذن خداوند این کارها را انجام می‌دهد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بحث در اولی الامر بود که مراد چه کسانی هستند گفتیم اطلاق در امر به پذیرش و پیروی از اولی الامر این است که بایستی معصوم باشد حتی عدالت هم کافی نیست زیرا عادل ممکن است خطا بکند و اگر خطائا امر به قبیح بکند قبیح است خداوند امر به اطاعت از او بکند پس باید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از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 که مراد از اولی الامر کیست در صحیحه ابی بصیر </w:t>
      </w:r>
      <w:r>
        <w:rPr>
          <w:rStyle w:val="FootnoteAnchor"/>
          <w:rtl w:val="true"/>
        </w:rPr>
        <w:footnoteReference w:id="318"/>
      </w:r>
      <w:r>
        <w:rPr>
          <w:rFonts w:ascii="IRNazanin" w:hAnsi="IRNazanin" w:eastAsia="IRNazanin"/>
          <w:color w:val="111111"/>
          <w:sz w:val="28"/>
          <w:sz w:val="28"/>
          <w:szCs w:val="28"/>
          <w:rtl w:val="true"/>
          <w:lang w:bidi="fa-IR"/>
        </w:rPr>
        <w:t>که امام جواب دادند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در ادامه پرسید مردم می‌گویند چرا اسم برده نشد؟ امام فرمودند همه چیز در قرآن بیان نشده است مثلا در قرآن نماز و روزه و خمس و زکات و حج واجب شده است ولی کیفیت آن به پیامبر و اولی الامر واگذار شده است و بیان مصادیق اولی الامر هم به عهده پیامبر گذاشته شده است که پیامبر آن را بیان نمود و در موارد متعدد از جمله روز غدیر این کار را انجام داد به نحوی که ابتدا از مردم اقرار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اولی بکم من انفسکم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بلی یا رسول الله ما قبول داریم که تو سزاوارتر از همه ما به خود ما هستی و این جریان غدیر به نحو تواتر نقل شده است که پیامبر بعد از آن اقرار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حتی از عامه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جلسه به گونه‌ای بود که به گوش همه عالم رسید و علاوه بر داستان غدیر خود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از پیامبر نقل شده است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کوفه در یک جریان مردم را قسم داد که چه کسانی این عبارت را شنیدند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بلند شدند حتی انس بن مالک در جمع بود و بلند نشد و حضرت فرمودند چرا بلند نشدی با اینکه در روز غدیر حاضر بودی گفت پیر شدم و فراموشی بر من عارض شد که حضرت نفرین کردند اگر دروغ می‌گویی به مرض پیسی در صورت دچار شود که با عمامه هم نتواند بپوشاند که راوی می‌گوید دیدم بین دو چشمان انس یک سفیدی ایجاد شد که با عمامه هم نمی‌توانست آن را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 قوم علی صحة الخبر بما تظافرت به الروایات من احتجاج امیرالمؤمنین به فی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متظافر به صحت خبر غدیر گروهی استدلال کردند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شورایی که برای خلافت بعد از پیامبر تشکیل شد به جریان غدیر استدلال کرد و حتی در یک جلسه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فضائل خودش را بیان نمود که یکی همین جریان روز غدیر بود و همه قبول کردند که این فضائل مربوط به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قال انشدکم الله هل منکم احد اخذ رسول الله بیده فقال من کنت مولاه فهذا مولاه وال من والاه و عاد من عاداه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احدی از شما غیر از من هست که پیامبر دستش را بلند کرده باشد و در میان جمع بلند کرده باشد و گفته باشد هر کس من مولای اویم این شخص مولای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القوم 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خدا را شاهد باشد که ما قبول داریم غیر از علی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می‌گوید اگر این مسأله به مقدار شمس روشن نبود جایز نبود که حضرت علی در این مقام در میان آن جمعیت به آن احتجاج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فی الوضوح کالشمس لما جاز ان یدعیه امیرالمؤمنین سیما فی مثل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پیامبر دو گونه امر دارد یک بار امر خداوند را می‌رساند و از طرفی ولایت از طرف خداوند دارد برای تدبیر امور و اگر در راستای تدبیر امور دستوری داد از طرف خود پیامبر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مورد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در ادامه فرمود که خصوص حسن و حسین ملاک نیست بلکه در مورد اهلبیت است و ذکر حسن و حسین به این جهت است که در زمان نزول آیه امام حسن و امام حسین حضور داشتند لذا مراد از اولوالأمر جمیع امامان معصوم هستند به جهت اینکه در روایات داریم که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بِکِتَابِ اللَّهِ وَ أَهْلِ بَیْتِی فَإِنِّی سَأَلْتُ اللَّهَ عَزَّ وَ جَلَّ أَنْ لَا یُفَرِّقَ بَیْنَهُمَا حَتَّی یُورِدَهُمَا عَلَیَّ الْحَوْضَ فَأَعْطَانِی ذَلِکَ وَ قَالَ لَا تُعَلِّمُوهُمْ فَهُمْ أَعْلَمُ مِنْکُم وَ قَالَ إِنَّهُمْ لَنْ یُخْرِجُوکُمْ مِنْ بَابِ هُدًی وَ لَنْ یُدْخِلُوکُمْ فِی بَابِ ضَلَالَةٍ فَلَوْ سَکَتَ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کتاب خدا و اهل بیتم شما را سفارش می‌کنم چون من از خداوند خواستم که بین آن دو جدایی نیندازد تا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این خواسته‌ام پاسخ مثبت داد پیامبر در ادامه خطاب به مردم فرمود سعی نکنید به اهل بیت من چیزی یاد دهید یعنی خیال نکنید آنان نیازمند دانش شما هستند بلکه آنان از شما در دانش برتری دارند و نیز فرمود اهل بیت من شما را از راه هدایت گمراه نمی‌کنند و شما را در طریق گمراهی قرار نمی‌دهند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یُبَیِّنْ مَنْ أَهْلُ بَیْتِهِ لَادَّعَاهَا آلُ فُلَانٍ وَ 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این بیان را نمی‌فرمود و ساکت می‌شد و اهلبیت را بیان نمی‌نمود ممکن بود عده‌ای دیگر مانند ابولهب‌ها و غیرهم بیایند و بگویند ما اهل بیت پیامبر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یُبَیِّنْ مَنْ أَهْلُ بَیْتِهِ لَادَّعَاهَا آلُ فُلَانٍ وَ آلُ فُلَانٍ وَ لَکِنَّ اللَّهَ عَزَّ وَ جَلَّ أَنْزَلَهُ فِی کِتَابِهِ تَصْدِیقاً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خداوند در قرآن برای تصدیق پیامبر در مورد تعیین اهل بیت این آیه را نازل کرد که اراده خداست که اهلبیت پیامبر را تطهیر نماید که دلالت بر عصمت آنها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عَلِیٌّ وَ الْحَسَنُ وَ الْحُسَیْنُ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الْکِسَاءِ فِی بَیْتِ أُمِّ سَلَمَةَ ثُمَّ قَالَ اللَّهُمَّ إِنَّ لِکُلِّ نَبِیٍّ أَهْلًا وَ ثَقَلًا وَ هَؤُلَاءِ أَهْلُ بَیْتِی وَ ثَقَلِی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حضرت علی و حسن و حسین و فاطمه بودند که در جریان حدیث کساء آیه تطهیر نازل شد و پیامبر آنان را در بیت ام سلمة تحت کساء قرار داد و فرمود پروردگارا هر پیامبری خانواده‌ای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 بَیْتِی وَ ثَقَلِی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اهلبیت و خانواده من هستند که پس از آن آیه تطهیر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أُمُّ سَلَمَةَ أَ لَسْتُ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آمد و گفت آیا من جزء اهل تو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إِنَّکِ إِلَی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رفتار خوبی داری اما از اهل بیت من نیستی</w:t>
      </w:r>
      <w:r>
        <w:rPr>
          <w:rFonts w:eastAsia="IRNazanin" w:cs="IRNazanin"/>
          <w:color w:val="111111"/>
          <w:sz w:val="28"/>
          <w:szCs w:val="28"/>
          <w:rtl w:val="true"/>
          <w:lang w:bidi="fa-IR"/>
        </w:rPr>
        <w:t>.</w:t>
      </w:r>
      <w:bookmarkStart w:id="70" w:name="pg4265_39602"/>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أَوْلَی النَّاسِ بِالنَّاسِ</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پس اولی الامر معلوم شد که یک مصداق آن امیرالمؤمنین است که بعد از رحلت پیامبر حضرت علی اولی‌ترین مردم به خود مردم بود به جهت ولایتی که خداوند به او داده بود و از این روایت می‌فهمیم که بعد از حضرت علی اولی الناس بالناس امام حسن بودند چون در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مَضَی عَلِیٌّ لَمْ یَکُنْ یَسْتَطِیعُ عَلِی</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امیرالمؤمنین که از دنیا رفت حق نداشت و این کار را نکرد که محمد حنفیه یا عباس یا دیگر از فرزندان خودش را جانشین قرار بدهد زیرا خداوند قبلا فرموده بود که امام حسن جانشین آن حضرت است و اگر اینکار را می‌کرد آن دو نفر حق داشتند که بگویند قرآن در مورد ما نازل شده است و بعد از امام حسن هم امام حسین و بعد امام سجاد و بعد امام باقر است حضرت امام صادق تا اینجا که رسیدند و نام خود را بردند به هر علت بعد از اینجا روایت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روایت در مقام بیان این است که ولایت برای تمام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نیز در مورد این بحث داریم که برای بعد قرائت می‌کنیم و بحث مصادیق اولی الأمر را تمام می‌کنیم</w:t>
      </w:r>
      <w:r>
        <w:rPr>
          <w:rFonts w:eastAsia="IRNazanin" w:cs="IRNazanin"/>
          <w:color w:val="111111"/>
          <w:sz w:val="28"/>
          <w:szCs w:val="28"/>
          <w:rtl w:val="true"/>
          <w:lang w:bidi="fa-IR"/>
        </w:rPr>
        <w:t>.</w:t>
      </w:r>
    </w:p>
    <w:p>
      <w:pPr>
        <w:pStyle w:val="Heading2"/>
        <w:numPr>
          <w:ilvl w:val="1"/>
          <w:numId w:val="1"/>
        </w:numPr>
        <w:rPr/>
      </w:pPr>
      <w:bookmarkStart w:id="71" w:name="__RefHeading___Toc410999_1479056682"/>
      <w:bookmarkStart w:id="72" w:name="_Toc24"/>
      <w:bookmarkEnd w:id="71"/>
      <w:r>
        <w:rPr>
          <w:rtl w:val="true"/>
        </w:rPr>
        <w:t xml:space="preserve">ولایت فقیه </w:t>
      </w:r>
      <w:r>
        <w:rPr>
          <w:rtl w:val="true"/>
        </w:rPr>
        <w:t>(</w:t>
      </w:r>
      <w:r>
        <w:rPr>
          <w:rtl w:val="true"/>
        </w:rPr>
        <w:t>اثبات ولایت ائمه معصومین علیهم السلام</w:t>
      </w:r>
      <w:r>
        <w:rPr>
          <w:rtl w:val="true"/>
        </w:rPr>
        <w:t xml:space="preserve">) </w:t>
      </w:r>
      <w:r>
        <w:rPr/>
        <w:t>95/08/10</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ولایت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شمخانی دو روز در قم بودند و دیدار با مراجع داشتند؛ با جامعه هم درخواست دیدار داشتند بعد از شروع جلسه ابتدا ایشان معرفی شد و بعد خود ایشان گفتند من همانطور که در معرفی فرمودند علی شمخانی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گفتم بله ما هم شما را به همین اسم می‌شناسیم فردی هستید که از ابتدای انقلاب بوده و از خط انقلاب و رهبری بیرون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شمخانی بعد از جلسه به من هم یادآوری کرد و من بیاد آوردم که اول انقلاب از طرف امام مامور تشکیل دادگاه انقلاب در خرمشهر شدم مدتی در اهواز بودم یکی از روحانیون نامه‌ای نوشته بودند برای تشکیل دادگاه انقلاب در آبادان و خرمشهر و امام هم خطاب ایشان نامه نوشته و خطاب آیت‌الله نمودند و دادگاه تشکیل شد عده‌ای که هنوز بودند محاکمه شدند و آقای شمخانی آنجا فرمانده سپاه بود آقای شمخانی به من گفتند از آن موقع خدمت شما ارادت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یکی از پرسش‌های جامعه مدرسین از ایشان این بود که در تمام اطراف کشور ما آشوب است اما ایران در امنیت است پرسش این است؛ این امنیتی که الان در کشور ما هست آیا اراده‌ای از استکبار برای شکستن این امنیت و بی ثبات کردن آن هست یا نیست؟</w:t>
      </w:r>
    </w:p>
    <w:p>
      <w:pPr>
        <w:pStyle w:val="BookText"/>
        <w:rPr/>
      </w:pPr>
      <w:r>
        <w:rPr>
          <w:rFonts w:ascii="IRNazanin" w:hAnsi="IRNazanin" w:eastAsia="IRNazanin"/>
          <w:color w:val="111111"/>
          <w:sz w:val="28"/>
          <w:sz w:val="28"/>
          <w:szCs w:val="28"/>
          <w:rtl w:val="true"/>
          <w:lang w:bidi="fa-IR"/>
        </w:rPr>
        <w:t>ایشان در پاسخ گفتند قطعا چنین اراده‌ای در استکبار و در منطقه وجود قطعی دارد که این آرامش و امنیت در ایران شکسته شود و علت اینکه تا الان موفق نشدند را ذکر کردند و گفتند نشانه‌هایی هم داریم برای اقدامات اینها مهمات و اسلحه زیاد از اینها کشف شده اما با همکاری که در بین مردم وجود دارد مثلا یک مغازه‌دار رنگ فروش می‌آید می‌گوید که شخصی این مقدار رنگ از ما خریده و دنبال می‌کنیم و دستگیر می‌کنیم و علت عدم موفقیت آنان اداره حکیمانه رهبری و حفظ وحدت بین مسئولین است و خیلی از موارد در نطفه خفه شده و بعضی‌ها را بعد از انجام تحرکاتی خنثی شدند پس می‌توان دلائل برقراری امنیت را به صورت ذیل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بلندپایه و موثر رهبری؛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تجربه‌ای که ملت ما در طول جنگ تحمیلی پیدا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منافقین که در بین ترورهایی که منافقین انجام می‌دادند تجربه برای ملت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 سازماندهی شده اطلاعات؛ اطلاعات امروز اطلاعاتی است که سازماندهی شده است و اشراف به تمام نقاط کشور دارد حتی جلوتر از آنان و قبل از ورود به کشور آنان را دستگیر می‌کنند؛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وحدتی که بین مسئولین و نیروهای نظامی و هماهنگ با مردم است که همه اینها دست به دست هم داده تا این آرامش و امنیت و ثبات در کشور برقرار باشد با اینکه آنان تمام توانشان را بکار گرفته‌اند و به لطف الهی این ثبات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خواندیم که صحیحه </w:t>
      </w:r>
      <w:r>
        <w:rPr>
          <w:rStyle w:val="FootnoteAnchor"/>
          <w:rtl w:val="true"/>
        </w:rPr>
        <w:footnoteReference w:id="324"/>
      </w:r>
      <w:r>
        <w:rPr>
          <w:rFonts w:ascii="IRNazanin" w:hAnsi="IRNazanin" w:eastAsia="IRNazanin"/>
          <w:color w:val="111111"/>
          <w:sz w:val="28"/>
          <w:sz w:val="28"/>
          <w:szCs w:val="28"/>
          <w:rtl w:val="true"/>
          <w:lang w:bidi="fa-IR"/>
        </w:rPr>
        <w:t xml:space="preserve">بود و دلالت بر این داشت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ائمه اطهار هستند گرچه ابتدائا شأن نزول را در مورد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ولی توجیه آن این است که در زمان نزول این سه بزرگوار زنده بودند و حضور داشتند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دیگری است از جابر بن عبدالله انصاری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غَیْرُ وَاحِدٍ مِنْ أَصْحَابِنَا قَالُوا حَدَّثَنَا مُحَمَّدُ بْنُ هَمَّامٍ عَنْ جَعْفَرِ بْنِ مُحَمَّدِ بْنِ مَالِکٍ الفرازی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حَدَّثَنِی الْحَسَنُ بْنُ مُحَمَّدِ بْنِ سَمَاعَةَ عَنْ أَحْمَدَ بْنِ الْحَارِثِ قَالَ حَدَّثَنِی الْمُفَضَّلُ بْنُ عُمَرَ عَنْ یُونُسَ بْنِ ظَبْیَانَ عَنْ جَابِرِ بْنِ یَزِیدَ الْجُعْفِیِّ قَالَ سَمِعْتُ جَابِرَ بْنَ عَبْدِ اللَّهِ الْأَنْصَارِیَّ یَقُولُ لَمَّا أَنْزَلَ اللَّهُ عَزَّ وَ جَلَّ عَلَی نَبِیِّهِ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326"/>
      </w:r>
      <w:r>
        <w:rPr>
          <w:rFonts w:ascii="Amiri" w:hAnsi="Amiri" w:eastAsia="Amiri" w:cs="Amiri"/>
          <w:color w:val="111111"/>
          <w:sz w:val="28"/>
          <w:sz w:val="28"/>
          <w:szCs w:val="28"/>
          <w:rtl w:val="true"/>
          <w:lang w:bidi="ar-SA"/>
        </w:rPr>
        <w:t>قُلْتُ یَا رَسُولَ اللَّهِ عَرَفْنَا اللَّهَ وَ رَسُولَهُ فَمَنْ أُولُو الْأَمْرِ الَّذِینَ قَرَنَ اللَّهُ طَاعَتَهُمْ بِطَاعَتِکَ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آیه شریفه بر پیامبر نازل شد ما گفتیم یا رسول الله خدا را شناختیم و رسول را هم شناختیم ولی مراد از اولی الامر که خداوند در قرآن اطاعتشان را قرین اطاعت خود و شما قرار داده چه کسانی هستند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 أَئِمَّةُ الْمُسْلِمِینَ مِنْ بَعْدِی أَوَّلُهُمْ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فِی التَّوْرَاةِ بِالْبَاقِرِ وَ سَتُدْرِکُهُ یَا جَابِرُ فَإِذَا لَقِیتَهُ فَأَقْرِئْهُ مِنِّی السَّلَامَ ثُمَّ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عَلِیُّ بْنُ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عَلِیُّ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سَمِیِّی وَ کَنِیِّی حُجَّةُ اللَّهِ فِی أَرْضِهِ وَ بَقِیَّتُهُ فِی عِبَادِهِ ابْنُ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الَّذِی یَفْتَحُ اللَّهُ تَعَالَی ذِکْرُهُ عَلَی یَدَیْهِ مَشَارِقَ الْأَرْضِ وَ مَغَارِبَهَا ذَاکَ الَّذِی یَغِیبُ عَنْ شِیعَتِهِ وَ أَوْلِیَائِهِ غَیْبَةً لَا یَثْبُتُ فِیهَا عَلَی الْقَوْلِ بِإِمَامَتِهِ إِلَّا مَنِ امْتَحَنَ اللَّهُ قَلْبَهُ لِلْإِیمَانِ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فرمود ای جابر مراد از اولی الأمر خلفای من و امامان مسلمین بعد از من هستند سپس پیامبر برای جابر اسم آنها را به ترتیب شمرد و فرمود اول آنها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تورات باقر خوانده شده وقتی به نام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رسید خطاب به من گفت تو تا محمد بن علی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زنده هستی و او را درک می‌کنی پس وقتی او را دیدی سلام مرا به او برسان و بعد از امام پنجم حضرت 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و هم کنیه من حجت خدا در زمین و بقیة‌الله در بین بندگان فرزند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همان کسی است که خداوند به دست او مشرق و مغرب زمین را فتح می‌کند و او همان کسی است که از دید شیعیان غایب می‌شود و آن قدر غیبتش طول می‌کشد که غیر از گروهی که امتحان خود را داده‌اند و بر ایمان ثابت ماندند همگان از پیروی او دست بر می‌دارند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فَقُلْتُ لَهُ یَا رَسُولَ اللَّهِ فَهَلْ یَقَعُ لِشِیعَتِهِ الِانْتِفَاعُ بِهِ فِی غَیْبَتِهِ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الَّذِی بَعَثَنِی بِالنُّبُوَّةِ إِنَّهُمْ یَسْتَضِیئُونَ بِنُورِهِ وَ یَنْتَفِعُونَ بِوَلَایَتِهِ فِی غَیْبَتِهِ کَانْتِفَاعِ النَّاسِ بِالشَّمْسِ وَ إِنْ تَجَلَّلَهَا سَحَابٌ یَا جَابِرُ هَذَا مِنْ مَکْنُونِ سِرِّ اللَّهِ وَ مَخْزُونِ عِلْمِهِ فَاکْتُمْهُ إِلَّا عَنْ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می‌گوید در این حال گفتم آیا مردم در آن زمان که امام غائب است انتفاعی از وجود ایشان می‌برند پیامبر فرمودند بله به آن خدائی که مرا به نبوت فرستاد استفاده می‌کنند از نور ایشان در غیبت ایشان مانند انتفاع مردم از خورشید ولو ابرهای متراکم این خورشید را پوشانده باشد ای جابر این مطلبی است که از اسرار الهی است پس برای همه نقل نکن مگر برای کسانی که به آنان اعتماد داری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بْنُ یَزِیدَ فَدَخَلَ جَابِرُ بْنُ عَبْدِ اللَّهِ الْأَنْصَارِیُّ عَلَی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هُوَ یُحَدِّثُهُ إِذْ خَرَجَ مُحَمَّدُ بْنُ عَلِیٍّ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نِسَائِهِ وَ عَلَی رَأْسِهِ ذُؤَابَةٌ وَ هُوَ غُلَامٌ فَلَمَّا بَصُرَ بِهِ جَابِرٌ ارْتَعَدَتْ فَرَائِصُهُ وَ قَامَتْ کُلُّ شَعْرَةٍ عَلَی بَدَنِهِ وَ نَظَرَ إِلَیْهِ مَلِیّاً ثُمَّ قَالَ لَهُ یَا غُلَامُ أَقْبِلْ فَأَقْبَلَ ثُمَّ قَالَ لَهُ أَدْبِرْ فَأَدْبَرَ فَقَالَ جَابِرُ شَمَائِلُ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الْکَعْبَةِ ثُمَّ قَامَ فَدَنَا مِنْهُ فَقَالَ لَهُ مَا اسْمُکَ یَا غُلَامُ فَقَالَ مُحَمَّدٌ قَالَ ابْنُ مَنْ قَالَ ابْنُ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بُنَیَّ فَدَتْکَ نَفْسِی فَأَنْتَ إِذاً الْبَاقِرُ فَقَالَ نَعَمْ ثُمَّ قَالَ فَأَبْلِغْنِی مَا حَمَلَکَ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 یَا مَوْلَایَ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بَشَّرَنِی بِالْبَقَاءِ إِلَی أَنْ أَلْقَاکَ وَ قَالَ لِی إِذَا لَقِیتَهُ فَأَقْرِئْهُ مِنِّی السَّلَامَ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یَقْرَأُ عَلَیْکَ السَّلَامَ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عَلَی رَسُولِ اللَّهِ السَّلَامُ مَا قَامَتِ السَّمَاوَاتُ وَ الْأَرْضُ وَ عَلَیْکَ یَا جَابِرُ کَمَا بَلَّغْتَ السَّلَامَ فَکَانَ جَابِرٌ بَعْدَ ذَلِکَ یَخْتَلِفُ إِلَیْهِ وَ یَتَعَلَّمُ مِنْهُ فَسَأَلَهُ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شَیْ‌ءٍ فَقَالَ لَهُ جَابِرٌ وَ اللَّهِ مَا دَخَلْتُ فِی نَهْیِ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أَخْبَرَنِی أَنَّکُمْ أَئِمَّةُ الْهُدَاةِ مِنْ أَهْلِ بَیْتِهِ مِنْ بَعْدِهِ أَحْلَمُ النَّاسِ صِغَاراً وَ أَعْلَمُ النَّاسِ کِبَاراً وَ قَالَ لَا تُعَلِّمُوهُمْ فَهُمْ أَعْلَمُ مِنْکُمْ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لَأَعْلَمُ مِنْکَ بِمَا سَأَلْتُکَ عَنْهُ وَ لَقَدْ أُوتِیتُ الْحُکْمَ صَبِیّاً کُلُّ ذَلِکَ بِفَضْلِ اللَّهِ عَلَیْنَا وَ رَحْمَتِهِ لَنَا أَهْلَ الْبَیْتِ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یزید گوید در محضر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جناب جابر بن عبدالله انصاری شرفیاب محضر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مشغول صحبت با امام شد در این هنگام از قسمت اندرونی بیت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بن علی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پسر بچه‌ای بود و موی سرش به صورت زلف شده بود وارد محضر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وقتی چشم جابر به آن کودک افتاد شانه‌هایش لرزید و موی بدنش راست شد و به آرامی به محمد بن علی نگاه کرد سپس گفت پسر جان جلو بیا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بعد گفت عقب برو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رفت و جابر همچنان نگاه می‌کرد سپس گفت چهره و قد و بالای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از جا برخاست و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خطاب به ایشان گفت پسر جان نام تو 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محمد جابر گفت فرزند کیستی؟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فرزند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جابر گفت پسر جان فدایت شوم تو همان باقر هستی امام فرمود آری من باقرم پیامی‌که از رسول الله داشته‌ای به من برسان جابر گفت ای مولای من پیامبر به من بشارت داد که زنده می‌مانم تا تو را زیارت کنم و به من فرمود هرگاه فرزندم باقر را دیدی سلام مرا به او برسان پس ای مولای من پیامبر به شما سلام رسانده است ابوجعفر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جابر تا روزی که آسمانها و زمین برپاست سلام خدا بر پیامبر باد و سلام بر تو همانگونه که سلام پیامبر را رساندی از آن پس جابر همواره به محضر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و از دانش آن امام استفاده می‌کرد یک روز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از جابر پرسید و خواست که او جواب یک مسأله علمی را بگوید جابر گفت من هرگز با نهی پیامبر مخالفت نمی‌کنم و سعی نمی‌کنم به شما خاندان پیامبر چیزی بیاموزم پیامبر به من فرمود شما خاندان بعد از او پیشوایان هدایت هستید در کودکی صبورترین و در بزرگسالی دانشمندترین هستید و پیامبر فرمود شما سعی نکنید به جانشینان من چیزی بیاموزید آنان از همه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جد بزرگوارم راست گفت من نسبت به آن مسأله‌ای که از تو پرسیدم از تو داناترم از کودکی دانش در اختیار من است و این به خاطر فضل و رحمت خداوند بر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این روایت خیلی صریح و روشن مراد از اولی الامر را ائمه اطهار معرفی می‌کند و حتی اسم می‌برد و این ذیل روایت هم مطلبی است که اشاره به یک غیبت طولانی دارد البته در مورد غیبت امام زمان سه نظریه ممکن است مطرح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ظهور کرده و علنی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آقایی بود اصفهانی به نام سید محمد باقر در قم بود که تالیفاتی هم داشت استدلال می‌کرد که امام زمان ظاهر شده منتهی علنی نشده و ابراز نشده ما یک مقدار با او شوخی کردیم و گفتم خود شما در زمان حیاتت امام زمان را می‌بینی یا نه تعبیر ایشان این بود که اصفهانی بازی در نیاور و می‌گفت بله من وظیفه‌ام این است که بگویم ولی شما تکذیب کنید ولی من اعتقاد دارم که ظهور محقق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ظهور بعضی هم می‌گویند با علامت‌هایی که می‌بینیم ظهور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هم این است که ظهور محقق نشده ما نمی‌دانیم آیا نزدیک است یا خیر؟</w:t>
      </w:r>
    </w:p>
    <w:p>
      <w:pPr>
        <w:pStyle w:val="BookText"/>
        <w:rPr/>
      </w:pPr>
      <w:r>
        <w:rPr>
          <w:rFonts w:ascii="IRNazanin" w:hAnsi="IRNazanin" w:eastAsia="IRNazanin"/>
          <w:color w:val="111111"/>
          <w:sz w:val="28"/>
          <w:sz w:val="28"/>
          <w:szCs w:val="28"/>
          <w:rtl w:val="true"/>
          <w:lang w:bidi="fa-IR"/>
        </w:rPr>
        <w:t>سال گذشته خدمت آیت‌الله العظمی وحید رسیدیم به مناسبت صحبتی پیش آمد مطلبی فرمودند عبارت ایشان این بود که ما نمی‌دانیم شاید یک میلیون سال دیگر ممکن است ظهور امام زمان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در این زمان وظیفه داریم این است که معتقد باشیم امام هست و حیات دارد و از او انتفاع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بحار </w:t>
      </w:r>
      <w:r>
        <w:rPr>
          <w:rStyle w:val="FootnoteAnchor"/>
          <w:rtl w:val="true"/>
        </w:rPr>
        <w:footnoteReference w:id="327"/>
      </w:r>
      <w:r>
        <w:rPr>
          <w:rFonts w:ascii="IRNazanin" w:hAnsi="IRNazanin" w:eastAsia="IRNazanin"/>
          <w:color w:val="111111"/>
          <w:sz w:val="28"/>
          <w:sz w:val="28"/>
          <w:szCs w:val="28"/>
          <w:rtl w:val="true"/>
          <w:lang w:bidi="fa-IR"/>
        </w:rPr>
        <w:t xml:space="preserve">بابی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علة الغیبة و کیفیة انتفاع الناس به فی غیبته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یکی از روایات این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الْفَضْلِ الْهَاشِمِیِّ قَالَ سَمِعْتُ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لِصَاحِبِ هَذَا الْأَمْرِ غَیْبَةً لَا بُدَّ مِنْهَا یَرْتَابُ فِیهَا کُلُّ مُبْطِلٍ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فضل هاشمی‌گوید شنیدم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دارد که واقع می‌شود و افراد ضعیف الایمان شک می‌کنند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وَ لِمَ جُعِلْتُ فِدَاکَ قَالَ لِأَمْرٍ لَمْ یُؤْذَنْ لَنَا فِی کَشْفِهِ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گفتم علت غیبت چیست امام فرمودند علتی دارد و ما مأذون نیستیم برای شما اظهار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فَمَا وَجْهُ الْحِکْمَةِ فِی غَیْبَتِهِ فَقَالَ وَجْهُ الْحِکْمَةِ فِی غَیْبَتِهِ وَجْهُ الْحِکْمَةِ فِی غَیْبَاتِ مَنْ تَقَدَّمَهُ مِنْ حُجَجِ اللَّهِ تَعَالَی ذِکْرُهُ إِنَّ وَجْهَ الْحِکْمَةِ فِی ذَلِکَ لَا یَنْکَشِفُ إِلَّا بَعْدَ ظُهُورِهِ کَمَا لَا یَنْکَشِفُ وَجْهُ الْحِکْمَةِ لَمَّا أَتَاهُ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خَرْقِ السَّفِینَةِ وَ قَتْلِ الْغُلَامِ وَ إِقَامَةِ الْجِدَارِ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وَقْتَ افْتِرَاقِهِمَا یَا ابْنَ الْفَضْلِ إِنَّ هَذَا الْأَمْرَ أَمْرٌ مِنْ أَمْرِ اللَّهِ وَ سِرٌّ مِنَ اللَّهِ وَ غَیْبٌ مِنْ غَیْبِ اللَّهِ وَ مَتَی عَلِمْنَا أَنَّهُ عَزَّ وَ جَلَّ حَکِیمٌ صَدَّقْنَا بِأَنَّ أَفْعَالَهُ کُلَّهَا حِکْمَةٌ وَ إِنْ کَانَ وَجْهُهَا غَیْرَ مُنْکَشِفٍ لَنَا</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گفتم فلسفه غیبت چیست امام فرمودند این سابقه دارد و در امت‌های قبل هم پیامبران گاهی غائب می‌شدند و وجه آن را هم نمی‌توانیم بگوییم مگر بعد از ظهور کما اینکه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شدند و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عمل خلاف ظاهر انجام داد و موسی ناراحت شد در آنجا سه امر مهم انجام داد و وجه آن برای موسی معلوم نبود تا موقع جدایی که خضر برای موسی بیان کرد این بابی که مرحوم مجلسی در بحار دارند مراجعه کنید هرچند در برخی موارد برخی از علل را بیان می‌کند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لِلْغُلَامِ غَیْبَةً قَبْلَ ظُهُورِهِ قُلْتُ وَ لِمَ قَالَ یَخَافُ وَ أَوْمَأَ بِیَدِهِ إِلَی بَطْنِهِ قَالَ زُرَارَةُ یَعْنِی الْقَتْلَ</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زراره گوید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برای فرزند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امام دوازدهم منصوب می‌شود در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 قبل از ظهورش گفتم چرا؟ امام فرمود بخاطر خوف و بعد با دستش به شکمش اشاره کرد زراره گوید مراد امام این بود که او را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که یک دلیل غیبت بیان شد امام ممکن است گفته شود مگر این خوف برای تمام ائمه وجود نداشت در جواب می‌گوییم بود ولی این مقدار نبود که درباره امام زمان گفته شده که ایشان تمام قدرت‌ها را از بین می‌برد لذا اهتمام برای از بین بردن امام زیادتر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امام برای یکی از نواب خودشان نامه نوشتند که پدران من هرکدام بیعتی از حاکمان بر عهده‌شان بود ولی من خروج می‌کنم در حالیکه بیعت احدی بر عهده من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هَذَا الْأَمْرِ تَعْمَی وِلَادَتُهُ عَلَی هَذَا الْخَلْقِ لِئَلَّا یَکُونَ لِأَحَدٍ فِی عُنُقِهِ بَیْعَةٌ إِذَا خَرَجَ</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ملاحظه می‌فرمایید اینکه امام در زندگی بیعت هیچ حاکمی را حتی به ظاهر و به عنوان تقیه بر عهده نگیرد انگیزه ظالمان برای قتل ایشان را زیاد می‌کند پس چاره‌ای جز غیبت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جَمِیلِ بْنِ صَالِحٍ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یُبْعَثُ الْقَائِمُ وَ لَیْسَ فِی عُنُقِهِ لِأَحَدٍ بَیْعَةٌ</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ظاهر می‌شود که بیعت هیچ حاکمی را بر عهده ندارد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هِشَامِ بْنِ سَالِمٍ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وَ لَیْسَ لِأَحَدٍ فِی عُنُقِهِ بَیْعَةٌ</w:t>
      </w:r>
      <w:r>
        <w:rPr>
          <w:rFonts w:eastAsia="Amiri" w:cs="Amiri" w:ascii="Amiri" w:hAnsi="Amiri"/>
          <w:color w:val="111111"/>
          <w:sz w:val="28"/>
          <w:szCs w:val="28"/>
          <w:rtl w:val="true"/>
          <w:lang w:bidi="ar-SA"/>
        </w:rPr>
        <w:t xml:space="preserve">.» </w:t>
      </w:r>
      <w:r>
        <w:rPr>
          <w:rStyle w:val="FootnoteAnchor"/>
          <w:rtl w:val="true"/>
        </w:rPr>
        <w:footnoteReference w:id="332"/>
      </w:r>
      <w:bookmarkStart w:id="73" w:name="pg4265_39619"/>
    </w:p>
    <w:p>
      <w:pPr>
        <w:pStyle w:val="BookText"/>
        <w:rPr/>
      </w:pPr>
      <w:bookmarkEnd w:id="73"/>
      <w:r>
        <w:rPr>
          <w:rFonts w:ascii="IRNazanin" w:hAnsi="IRNazanin" w:eastAsia="IRNazanin"/>
          <w:color w:val="111111"/>
          <w:sz w:val="28"/>
          <w:sz w:val="28"/>
          <w:szCs w:val="28"/>
          <w:rtl w:val="true"/>
          <w:lang w:bidi="fa-IR"/>
        </w:rPr>
        <w:t>و نیز هشام بن سالم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 قائم آل محمد قیام می‌کند در حالیکه بیعت هیچ حاکمی را بر عهده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333"/>
      </w:r>
      <w:r>
        <w:rPr>
          <w:rFonts w:ascii="IRNazanin" w:hAnsi="IRNazanin" w:eastAsia="IRNazanin"/>
          <w:color w:val="111111"/>
          <w:sz w:val="28"/>
          <w:sz w:val="28"/>
          <w:szCs w:val="28"/>
          <w:rtl w:val="true"/>
          <w:lang w:bidi="fa-IR"/>
        </w:rPr>
        <w:t>بعد از نقل روایات که می‌گوید نمی‌توانیم دلیل غیبت را الآن بیان کنیم و یا فقط یک یا دو وجه را گفتند می‌گوید امام به دل من هشت وجه افتاده که می‌تواند دلیل غایب شدن آن حضرت از نظرها باشد و این هشت وجه را برای غیبت ذکر می‌کند و بعد می‌فرماید هشت وجه دیگر هم در ذهن من هست که فرصت ذکر نیست و شاید هزاران وجه دیگر هم باشد که شما انشاءالله می‌توانید به آن دست پیدا کنید پس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بر اساس روایات گوناگون مراد از اولی الأمر در قرآن کریم در آیه شریفه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امامان معصوم دوازده‌گانه هستند و انتفاع از امام مثل انتفاع خورشید پشت 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ثبتت الارض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74" w:name="__RefHeading___Toc411001_1479056682"/>
      <w:bookmarkStart w:id="75" w:name="_Toc25"/>
      <w:bookmarkEnd w:id="74"/>
      <w:r>
        <w:rPr>
          <w:rtl w:val="true"/>
        </w:rPr>
        <w:t xml:space="preserve">ولایت فقیه </w:t>
      </w:r>
      <w:r>
        <w:rPr>
          <w:rtl w:val="true"/>
        </w:rPr>
        <w:t>(</w:t>
      </w:r>
      <w:r>
        <w:rPr>
          <w:rtl w:val="true"/>
        </w:rPr>
        <w:t>اثبات ولایت ائمه معصومین علیهم السلام</w:t>
      </w:r>
      <w:r>
        <w:rPr>
          <w:rtl w:val="true"/>
        </w:rPr>
        <w:t xml:space="preserve">) </w:t>
      </w:r>
      <w:r>
        <w:rPr/>
        <w:t>95/08/11</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ولایت ائمه معصومین علیهم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ولایت فقیه از ابتدا در معنای ولایت مورد بحث گفتیم که ولایتی است علی الخلق و علی الامة یعنی تدبیر و تنظیم و تصدی امور مردم و گفتیم این ولایت ذاتا و بالأصالة برای خداوند متعال ثابت است به دلیل عقل و نقل برای رسول ثابت است به دلیل آیات و روایات و بعد گفتیم همین ولایت برای ائمه اطهار ثابت است به دلیل روایات متعددی که به آن تمسک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برای خدا برای پیامبر و برای ائمه اطهار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فعلی این است که یک چنین ولایتی آیا برای فقیه در زمان غیبت ثابت است یا خیر؟</w:t>
      </w:r>
    </w:p>
    <w:p>
      <w:pPr>
        <w:pStyle w:val="BookText"/>
        <w:rPr/>
      </w:pPr>
      <w:r>
        <w:rPr>
          <w:rFonts w:ascii="IRNazanin" w:hAnsi="IRNazanin" w:eastAsia="IRNazanin"/>
          <w:color w:val="111111"/>
          <w:sz w:val="28"/>
          <w:sz w:val="28"/>
          <w:szCs w:val="28"/>
          <w:rtl w:val="true"/>
          <w:lang w:bidi="fa-IR"/>
        </w:rPr>
        <w:t xml:space="preserve">در بحث ولایت فقیه بعضی‌ها قبل از ورود به ذکر دلیل، از ضرورت تشکیل حکومت بحث می‌کنند تا بگویند ولی فقیه در این حکومت ولایت دارد؟ خود مرحوم امام در بحث ولایت فقیه در بیع مکاسب به ضرورت اصل تشکیل حکومت اشاره کردند که به دلیل عقل و نقل ضروری است و الاّ هرج و مرج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مطلب همین است که اصل ضرورت تشکیل حکومت با دلیل عقلی ثابت می‌شود اما حکومت و ولایت فقیه با دلیل آیات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ترتیب بحث و طبع قضیه اقتضا می‌کند که اول دلیل بر ولایت فقیه را بیاوریم و بعد از احراز این ولایت بگوییم لازمه‌اش این است که حکومت تشکیل دهند همانند پیامبر که بعد از نبوت تشکیل حکومت دادند و خود مرحوم امام بعد از ورودشان به ایران فرمودند این دولت قانونی نیست و این را هم فرمودند که مردم مرا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ولی فقیه هستم لذا ما می‌گوییم ولی فقیه چنین قدرتی دارد یک چنین ولایتی دارد نه اینکه باید حکومتی باشد امام فرمودند من به پشتوانه این ملت دولت تعیین می‌کنم یعنی ابتدا این ولایت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ولایت بر اداره امور دارد یکی از وظایف ولی فقیه در مقام اجرای حق ولایت قبل از هر چیزی این است که حکومت تشکیل بدهد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اول باید این حق را برای ولی فقیه ثابت کنیم و در مقام اجرا ابتدا باید تشکیل حکومت بدهد چنانچه پیامبر هم تشکیل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بزرگان قبل از ورود در بحث استدلال به ولایت فقیه مطرح کردند که تاریخچه ولایت فقیه چیست آیا همه فقها قبول داشتند یا نداشتند از زمان شیخ مفید و شیخ طوسی به بعد نظرشان چه بود که در اینجا هم نظرم این است که ابتدا ادله ولایت فقیه را بخوانیم که در مرئی و منظر بزرگان هم بوده و بعد ببینیم آنها چه گفتند و نظرشان چه بوده ابتدا ولی فقیه را ثابت کنیم بعد بگوییم علما در این مورد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وارد در استدلال به ادله برای اثبات ولایت فقیه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استدلال به ادله اربعه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آیات قرآن خواندیم که یکی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334"/>
      </w:r>
      <w:r>
        <w:rPr>
          <w:rFonts w:ascii="IRNazanin" w:hAnsi="IRNazanin" w:eastAsia="IRNazanin"/>
          <w:color w:val="111111"/>
          <w:sz w:val="28"/>
          <w:sz w:val="28"/>
          <w:szCs w:val="28"/>
          <w:rtl w:val="true"/>
          <w:lang w:bidi="fa-IR"/>
        </w:rPr>
        <w:t>که می‌گویند اولی الامر شامل ائمه اطهار و بعد از آنان فقیه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آیه برای اثبات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اینجا می‌گوییم با کمک روایات گفتیم آیه در رابطه با ائمه اثنی عشر است و دیگر بالاتر از آن برای فقیه نمی‌توان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روایات برای اثبات ولایت فقیه استفاده می‌شود که همان ولایت ائمه را برای فقیه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تمسک به عقل این است که در بین احکام احکامی داریم که حتما باید یک شخص خاصی اجرا کند مانند آیه</w:t>
      </w:r>
    </w:p>
    <w:p>
      <w:pPr>
        <w:pStyle w:val="BookText"/>
        <w:rPr/>
      </w:pPr>
      <w:r>
        <w:rPr>
          <w:rFonts w:ascii="Amiri" w:hAnsi="Amiri" w:eastAsia="Amiri" w:cs="Amiri"/>
          <w:color w:val="111111"/>
          <w:sz w:val="28"/>
          <w:sz w:val="28"/>
          <w:szCs w:val="28"/>
          <w:rtl w:val="true"/>
          <w:lang w:bidi="ar-SA"/>
        </w:rPr>
        <w:t>السَّارِقُ وَ السَّارِقَةُ فَاقْطَعُوا أَیْدِیَهُما</w:t>
      </w:r>
    </w:p>
    <w:p>
      <w:pPr>
        <w:pStyle w:val="BookText"/>
        <w:rPr/>
      </w:pPr>
      <w:r>
        <w:rPr>
          <w:rFonts w:ascii="IRNazanin" w:hAnsi="IRNazanin" w:eastAsia="IRNazanin"/>
          <w:color w:val="111111"/>
          <w:sz w:val="28"/>
          <w:sz w:val="28"/>
          <w:szCs w:val="28"/>
          <w:rtl w:val="true"/>
          <w:lang w:bidi="fa-IR"/>
        </w:rPr>
        <w:t>و یا آیه</w:t>
      </w:r>
    </w:p>
    <w:p>
      <w:pPr>
        <w:pStyle w:val="BookText"/>
        <w:rPr/>
      </w:pP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می‌گویند ما دو گونه احکام داریم یکی عبادی است که هیچ و یکی احکامی اینچنین است و اجرای آن را نمی‌توان به دست هر کسی دارد پس عقل حکم می‌کند از باب قاعده لطف که باید فقیهی باشد که این احکام را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فرمود فقهاء جانشینان امام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 دلیل عقل نمی‌توانیم ثابت کنیم عقل تا اینجا پیش نمی‌آید که باید مجری آن فقیه باشد تا مقداری می‌آید تا اینجا قدر متیقن است که باید برای اجراء یک نفر باشد اما با دلیل عقل نمی‌توانیم بگوییم فقیه باشد بعضی گفتند با دلیل عقل و با آیه هم بعضی گفتند ولی ما می‌گوییم با آیه و عقل مصداق تعیین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ما برای اثبات مقام ولایت برای فقیه اجماع بین فقها و نیز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کرکی </w:t>
      </w:r>
      <w:r>
        <w:rPr>
          <w:rStyle w:val="FootnoteAnchor"/>
          <w:rtl w:val="true"/>
        </w:rPr>
        <w:footnoteReference w:id="335"/>
      </w:r>
      <w:r>
        <w:rPr>
          <w:rStyle w:val="FootnoteAnchor"/>
          <w:rtl w:val="true"/>
        </w:rPr>
        <w:footnoteReference w:id="336"/>
      </w:r>
      <w:r>
        <w:rPr>
          <w:rStyle w:val="FootnoteAnchor"/>
          <w:rtl w:val="true"/>
        </w:rPr>
        <w:footnoteReference w:id="337"/>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أصحابنا رضوان اللّه علیهم علی أن الفقیه العدل الإمامی الجامع لشرائط الفتوی،المعبر عنه بالمجتهد نائب من قبل الأئمة الهدی علیهم السلام فی حال الغیبة فی جمیع ما للنیابة فیه المدخل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فقیهی را که امامی عدل است و جامع شرائط فتوی است و مجتهد نام دارد اتفاق دارند اصحاب بر اینکه نائب امام است در عصر غیبت در تمام اموری که برای اداره کشور و اداره امور احتیاج است و هر جایی که نیاز به نیابت است مانند امور دولتی و حکومتی فقیه نائب امام است یعنی همان ولایت امام را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38"/>
      </w:r>
      <w:r>
        <w:rPr>
          <w:rFonts w:ascii="IRNazanin" w:hAnsi="IRNazanin" w:eastAsia="IRNazanin"/>
          <w:color w:val="111111"/>
          <w:sz w:val="28"/>
          <w:sz w:val="28"/>
          <w:szCs w:val="28"/>
          <w:rtl w:val="true"/>
          <w:lang w:bidi="fa-IR"/>
        </w:rPr>
        <w:t xml:space="preserve">بعد نقل همین قول از محقق کرکی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لا عموم الولایة لبقی کثیر من الأمور المتعلقة لشیعتهم معطلة فمن الغریب وسوسة بعض الناس فی ذلک بل کأنه ما ضاق من طعم الفقه شیئا و لا فهم من لحن قولهم و رموزهم امرا و لا تأمل المراد من قولهم انی لا جعلته علیهم حاکما مما یظهر منه ارادة نظم زمان الغیبة لشیعتهم من الأمور الراجعة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ولایت بر صغیر و سفیه و غیر بلکه عموم ولایت مطرح است و اگر عموم ولایت نبود خیلی از امور معطل می‌ماند مانند اجرای حدود قصاص و تعزیرات و امور جاری مردم پس تعجب است که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علماء تعبیر ناس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قبول ولایت فقیه سفسطه می‌کنند بلکه گویا اصلا طعم فقه را نچشیده و از لوازم قول ائمه و رموز آن چیزی نفهمیده و تامل نکرده که مراد از قول امام این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را بر شما حاکم و قاضی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76" w:name="pg4265_39628"/>
    </w:p>
    <w:p>
      <w:pPr>
        <w:pStyle w:val="BookText"/>
        <w:rPr/>
      </w:pPr>
      <w:bookmarkEnd w:id="76"/>
      <w:r>
        <w:rPr>
          <w:rFonts w:ascii="IRNazanin" w:hAnsi="IRNazanin" w:eastAsia="IRNazanin"/>
          <w:color w:val="111111"/>
          <w:sz w:val="28"/>
          <w:sz w:val="28"/>
          <w:szCs w:val="28"/>
          <w:rtl w:val="true"/>
          <w:lang w:bidi="fa-IR"/>
        </w:rPr>
        <w:t>همان احادیثی که برای ایجاد نظم در زمان غیبت برای امور شیعیان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جای دیگر در ضمن بررسی عموم ولایت فقیه بحث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ظاهر الاصحاب عملا و فتوا فی سایر الأبواب عمومها بل لعله من المسلمات أو الضروریات عندهم</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ظاهر اصحاب عملا و فتوا این است که عموم ولایت فقیه را قبول دارند بلکه از مسلمات است که شامل اداره و نظم امور به دست فقیه است به هر حال اتفاق علما را می‌خواهیم از کلام ایشان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ظاهر اصحاب اتفاق دارند و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الکرامة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نائب و منصوب عن صاحب الأمر صلی اللّه علیه و علی آبائه الطاهرین و عجل اللّه تعالی فرجه و و جعلنی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العقل و الإجماع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جامع شرائط نائب منصوب از ناحیه صاحب الزمان است و دلیل ما بر این گفتار هم دلیل عقلی و اجماع و اخبار است که فقیه نائب امام و منصوب از طرف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مقدمه بود برای ورود در ادله و دلیل هم داریم ولی اکنون اول چیزی که مطرح است این است که بر فرض اگر دلیل نداشتیم مقتضای اصل چیست؟ آیا اصل در ولایت ثبوت است یا عدم؟ که اول از تأسیس بحث می‌کنیم و بعد روایات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بعد انشاءاله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411003_1479056682"/>
      <w:bookmarkStart w:id="78" w:name="_Toc26"/>
      <w:bookmarkEnd w:id="77"/>
      <w:r>
        <w:rPr>
          <w:rtl w:val="true"/>
        </w:rPr>
        <w:t xml:space="preserve">ولایت فقیه </w:t>
      </w:r>
      <w:r>
        <w:rPr>
          <w:rtl w:val="true"/>
        </w:rPr>
        <w:t>(</w:t>
      </w:r>
      <w:r>
        <w:rPr>
          <w:rtl w:val="true"/>
        </w:rPr>
        <w:t>اثبات ولایت ائمه معصومین علیهم السلام</w:t>
      </w:r>
      <w:r>
        <w:rPr>
          <w:rtl w:val="true"/>
        </w:rPr>
        <w:t xml:space="preserve">) </w:t>
      </w:r>
      <w:r>
        <w:rPr/>
        <w:t>95/08/12</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ولایت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مطلبی که در جلسات شورای عالی حوزه هم مطرح شد این است که یک جلسه بدی در شیراز و سر قبر کوروش برگزار شد جمعیتی حدود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هزار نفر که از صبح تا عصر به تناوب می‌آمدند و می‌رفتند افراد مختلفی بودند که تعبیرات و حرکات تکان دهنده‌ای ایجاد شده بود که با شؤون اسلامی و شأن یک کشور اسلامی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تصمیم بر این شد که یک حرکت عمومی علیه این قضیه انجام شود که ظاهرا در راهپیمایی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این حرکت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کوروش هر که بوده کاری نداریم اما اینکه یک عده مقابل نظام قرار بگیرند و حرکات اینگونه ناشایست انجام دهند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رفتن سر قبر کوروش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که می‌روند همه ضد انقلاب نیستند ولی می‌خواهیم بگوییم با انجام اینگونه حرکات ضد انقلاب از آن سوء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ابراز نگرانی‌های حوزه هم به عنوان یک تذکر است و مقابله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آبروی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که داشتیم روایاتی خواندیم و گفتیم تعییر مؤمن و عیب گرفتن و آبروی او را بردن و از اسرار او سر درآوردن و نزد خود حفظ کردن و در جای دیگر استفاده کردن حرام است و چیزی است که انسان را به کفر به خدا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مذمت تعییر مؤمن یک روایت که خواندیم امروز ضمن تکرار آن یک روایت دیگر روایات را هم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زید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جَاءَ فِی الْحَدِیثِ عَوْرَةُ الْمُؤْمِنِ عَلَی الْمُؤْمِنِ حَرَامٌ قَالَ مَا هُوَ أَنْ یَنْکَشِفَ فَتَرَی مِنْهُ شَیْئاً إِنَّمَا هُوَ أَنْ تَرْوِیَ عَلَیْهِ أَوْ تَعِیبَهُ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مؤمن بر مؤمن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عورت مؤمن بر مؤمن حرام است مراد این نیست که عورت او را کشف کند و دیده شود بلکه مراد این است که علیه او حرف‌هایی بزند و مطالب مخفی او را علنی مطرح نماید و یعنی کشف اسرار به حدی قبح دارد که کشف عورت نزد آن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نیست که کشف عورت فیزیکی حرام نیست و فقط کشف عورت آبرویی حرام است بلکه برای اهمیت مطلب است یعنی کشف عورت آبرویی آن قدر بد و قبیح است که قبح کشف عورت فیزیکی گویا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مَحْبُوبٍ عَنِ ابْنِ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عَوْرَةُ الْمُؤْمِنِ عَلَی الْمُؤْمِنِ حَرَامٌ فَقَالَ نَعَمْ قُلْتُ یَعْنِی سُفْلَیْهِ قَالَ لَیْسَ هُوَ حَیْثُ تَذْهَبُ إِنَّمَا هُوَ إِذَاعَةُ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سنان گوید به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که گفتند عورت مؤمن بر مؤمن حرام است؛ صحیح است؟ امام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یعنی اسافل اعضاء و آلت رجولی و انوثیت مراد است؟ امام فرمودند نه آنگونه که تو می‌گویی نیست و اینکه در ذهن توست مراد روایت نیست بلکه مراد پخش کردن اسرار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در این روایت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 از اهمیت موضوع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عُمَیْرٍ عَنْ هِشَامٍ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مُؤْمِنٍ مَا رَأَتْ عَیْنَاهُ وَ سَمِعَتْ أُذُنَاهُ کَانَ مِنَ الَّذِینَ قَالَ اللَّهُ</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هشام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فرمود اگر انسان پشت سر برادر مؤمنش چیزی را که با دو چشمش دید و با گوشش شنید بازگو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بی آبرویی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مصادیق کسانی است که خداوند در آیه شریفه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دوست دارند در مورد مؤمنین افشاگری کرده و باعث رسوایی آنان شوند به عذاب دردناک دنیا و آخرت گرفتار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وقتی که در روایت آمده است نشان از اهمیت مسأله است و مع الأسف در عصر حاضر مورد ابتلاء است به ویژه اینکه فراوان در رسانه‌های نوشتاری و شنیداری و دیداری مطلبی علیه کسی می‌گویند و بعد می‌آیند تکذیب می‌کنند و روز بروز هم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وقتی بدون حساب و کتاب علیه مردم حرف زدی گرچه بعدا تکذیب کنی همه اثر آن بدگویی را محو نمی‌کند اتفاقا مراجع بزرگوار تقلید هم تذکر داده‌اند که رسانه‌ها باید سعی کنند حیثیت اشخاص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تأثیر نکرد و روزبه‌روز بدتر می‌شود که علیه یک کسی چیزی می‌گویند و بعد خودشان می‌گویند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اصول سبک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ناظر به همین نکته مهم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هرچه را از مؤمنی ببیند و بشنود و نقل کند یعنی باید تحقیق کند و بدون تحقیق نقل نکند و اگر اینکار را بکند مصداق این آیه است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خیلی باید مراقب باشیم در نقل اقوال دیگران که عیب مؤمنی نقل نشود و به دیگران هم تذکر بدهیم که اگر کسی چنین کاری می‌کند تذکر بدهیم به عنوان امر به معروف و نهی از منکر حتی لازم است دوائر دولتی مربوطه با اینگونه موارد برخورد کنند تا حیثیت شهروندی افراد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برای ولایت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دلیلی نداریم بدون شک اصل عدم ولایت احدی بر احدی است و هیچ شخصی ولایت بر شخص دیگر ندارد به علاوه یک اصل ثبوتی 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انسانی اختیار نفس و اموال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اصل مفهوما یکی هستند منتهی یکی عدمی و دیگری ثبوتی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تمسک به این اصل مرحوم شیخ در مکاسب </w:t>
      </w:r>
      <w:r>
        <w:rPr>
          <w:rStyle w:val="FootnoteAnchor"/>
          <w:rtl w:val="true"/>
        </w:rPr>
        <w:footnoteReference w:id="34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عرفت هذا فنقول مقتضی الاصل عدم الولایة لاحد بشیئ من الوجوه المذکورة خرجنا عن هذا الأصل فی خصوص النبی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عدم ثبوت ولایت است برای احدی بر احدی و نسبت به پیامبر دلیل داشتیم که از این اصل خارج می‌شود و نیز نسبت به ائمه هم دلیل داشتیم اما نسبت به ولی فقیه بحث است که دلیل داریم یا خیر؟ که در همان آیه هم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خواندیم که فقط سه نفر نیستند بلکه نبوی جابر بن عبدالله انصاری گفت مراد تمام اهلبیت هستند و دوازده امام را شمرد و روایت داشتیم و تحلیل کردیم که اولی الأمر باید عادل و با تقوا و معصوم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مرحوم صدوق در اکمال الدین و اتمام النعمة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مفصل ذکر کرده که یک بند آن شاهد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محمد بن حسام عن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اسحاق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از 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ان یوصل کتابا قد سئلت فیه عن مسائل اشکلت علیّ فوردت التوقیع بخط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یعقوب می‌گوید مسائلی که مشکل بود نوشتم به محمد بن عثمان دادم که از امام جواب بگیرد نامه را رساند و جواب آمد به خط امام زمان و سوالات در جواب نیست ولی از جوابها پیداست که سوال چه بوده مثلا سوال اول این بود که از عموزاده‌های امام که منحرف بودند پرسید که امام فرمودند راه آنها راه پسران نوح است تا به این سوال که می‌گوید در حادثه‌های مهمی که پیش می‌آید به چه کسی مراجعه کنیم 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سند گفتیم محمد بن محمد بن عصام راوی حدیث است که درباره او می‌گویند از اساتید مرحوم صدوق است و از مشایخ صدوق است و پیداست کسی که از مشایخ صدوق است باید انسان وزینی باشد علاوه بر اینکه خود صدوق روایت را از او نقل می‌کند علاوه بر این همین روایت را مرحوم 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که این روایت را نقل می‌کند از محمد بن محمد بن عصام نقل نکرده بلکه از ابن قولویه و ابی غالب رازی و دیگران نقل می‌کند بنابراین راویان این حدیث مورد اعتماد هستند منتهی اشکالی که دارد این است که این روایت از کلینی نقل می‌شود و کلینی از برادرش اسحاق بن یعقوب نقل می‌کند که او نامه را به نائب خاص امام نوشت و جواب گرفت ولی در کتب رجال اسمی از اسحاق بن یعقوب نیست نه توثیق شده و نه رد شده حتی روایتی هم در کتب روایی غیر همین روایت روایتی ندارد ولی با قرائنی باید قبول کنیم</w:t>
      </w:r>
      <w:r>
        <w:rPr>
          <w:rFonts w:eastAsia="IRNazanin" w:cs="IRNazanin"/>
          <w:color w:val="111111"/>
          <w:sz w:val="28"/>
          <w:szCs w:val="28"/>
          <w:rtl w:val="true"/>
          <w:lang w:bidi="fa-IR"/>
        </w:rPr>
        <w:t>.</w:t>
      </w:r>
      <w:bookmarkStart w:id="79" w:name="pg4265_39640"/>
    </w:p>
    <w:p>
      <w:pPr>
        <w:pStyle w:val="BookText"/>
        <w:rPr/>
      </w:pPr>
      <w:bookmarkEnd w:id="79"/>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راوی از اسحاق شیخ کلینی است و کلینی تا به کسی اعتماد نداشته باشد روایت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زمان غیبت صغری بوده و از این توقیعات زیاد دیده و در این مورد خاص نقل از برادرش هم می‌گوید نامه خط بود و بدیهی است کلینی آشنا به خط و مهر امام بوده و اگر اطمینان نداشت و تشخیص نداده بود که خط امام است نقل نمی‌کرد البته خود مرحوم کلینی این توقیع را در کافی نیاورده لکن دلیلی بر رد نمی‌شود چون دیگر بزرگان هم اینگونه بودند مثلا مرحوم صدوق در امالی صدوق روایاتی نیاورده ولی در کتب دیگر آورده‌اند یا شیخ روایات زیادی در کتبشان آورده‌اند ولی در تهذیب نیاورده‌اند یا ممکن است توقیع شریف بعد از تألیف کافی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سند خدشه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دلالت روایت را بعدا بحث می‌کنیم</w:t>
      </w:r>
      <w:r>
        <w:rPr>
          <w:rFonts w:eastAsia="IRNazanin" w:cs="IRNazanin"/>
          <w:color w:val="111111"/>
          <w:sz w:val="28"/>
          <w:szCs w:val="28"/>
          <w:rtl w:val="true"/>
          <w:lang w:bidi="fa-IR"/>
        </w:rPr>
        <w:t>.</w:t>
      </w:r>
    </w:p>
    <w:p>
      <w:pPr>
        <w:pStyle w:val="Heading2"/>
        <w:numPr>
          <w:ilvl w:val="1"/>
          <w:numId w:val="1"/>
        </w:numPr>
        <w:rPr/>
      </w:pPr>
      <w:bookmarkStart w:id="80" w:name="__RefHeading___Toc411005_1479056682"/>
      <w:bookmarkStart w:id="81" w:name="_Toc27"/>
      <w:bookmarkEnd w:id="80"/>
      <w:r>
        <w:rPr>
          <w:rtl w:val="true"/>
        </w:rPr>
        <w:t xml:space="preserve">ولایت فقیه </w:t>
      </w:r>
      <w:r>
        <w:rPr>
          <w:rtl w:val="true"/>
        </w:rPr>
        <w:t>(</w:t>
      </w:r>
      <w:r>
        <w:rPr>
          <w:rtl w:val="true"/>
        </w:rPr>
        <w:t>ادله ولایت فقیه</w:t>
      </w:r>
      <w:r>
        <w:rPr>
          <w:rtl w:val="true"/>
        </w:rPr>
        <w:t xml:space="preserve">) </w:t>
      </w:r>
      <w:r>
        <w:rPr/>
        <w:t>95/08/15</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برای ولایت فقیه و اینکه فقیه دارای ولایت است به روایاتی استدلال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قبل بررسی یک روایت را شروع کردیم که مجددا به طور اختصار مرور می‌کنیم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مبارک </w:t>
      </w:r>
      <w:r>
        <w:rPr>
          <w:rStyle w:val="FootnoteAnchor"/>
          <w:rtl w:val="true"/>
        </w:rPr>
        <w:footnoteReference w:id="343"/>
      </w:r>
      <w:r>
        <w:rPr>
          <w:rFonts w:ascii="IRNazanin" w:hAnsi="IRNazanin" w:eastAsia="IRNazanin"/>
          <w:color w:val="111111"/>
          <w:sz w:val="28"/>
          <w:sz w:val="28"/>
          <w:szCs w:val="28"/>
          <w:rtl w:val="true"/>
          <w:lang w:bidi="fa-IR"/>
        </w:rPr>
        <w:t>بود که اسحاق بن یعقوب کلینی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بودند که جواب پرسش‌های او را به خط مبارکشان جواب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محمد بن عثمان بن سعید نائب خاص دوم به دست اسحاق بن یعقوب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طولانی بود برای بررسی یک فقره از آن که محل شاهد است البته پرسش‌ها در روایت نیامده است اما از جواب‌ها می‌توان فهمید که پرسش‌ها چیست؛ ابتدا به بررسی سند روایت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مرروی بر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عبارتی از توقیع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سَأَلْتَ عَنْهُ أَرْشَدَکَ اللَّهُ وَ ثَبَّتَکَ مِنْ أَمْرِ الْمُنْکِرِینَ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نامه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إِسْحَاقَ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گفته‌اند این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نوعی به دلالت مربوط است اما می‌تواند مؤید اسحاق بن یعقوب باشد و شبهه مربوط به دلالت بودن و اینکه ناقل خود اسحاق است و ممکن است خودش دارد خودش را تأیید می‌کند به این صورت قابل دفع است که اسحاق بن یعقوب نامه را نقل می‌کند و فرض این است که مرحوم کلینی نامه را دیده و مرحوم کلینی هم نامه را با همین متن نقل کرده است و فرض این است که مرحوم کلینی خط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 بنابراین می‌گویند می‌توان اعتماد کرد و در نتیجه قائل شد که دو تعبیر قرینه مؤید بودن اسحاق بن یعقوب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پاسخ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سألت عنه ارشدک الله و ثبتک من امر المنکرین لی من اهل بیتنا و بنی 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پرسید یک عده از بنی اعمام خودتان شما را انکار می‌کنند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فاعله انه لیس بین الله عزوجل و بین احد قرابة و من انکرنی فلیس منی و سبیله سبیل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کسی قرابت و خویشی ندارد و هرکس مرا انکار کند از من نیست و مسیرش مسیر پسر نوح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پیامبرزاده بود ولی جزء کفار بود و غرق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سبیل عمی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پرسیده بود شما عمویی دارید که پسر امام و برادر امام است جعفر و او مسیر دیگری دارد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سبیل عمی جعفر و ولده فسبیل اخوة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مثل برادران حضرت یوسف هستند که گمراه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ظهور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زمان ظهورتان چه وقت است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الی الله تعلی ذکره و 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من در اختیار خداوند است و هرکس برای ظهور من زمان تعیین کند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روایت پاسخ پرسش‌های مختلف است تا می‌رسد به مورد بحث ما که یک قسمت از روایت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حوادث واقعه به راویان حدیث ما –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و بعد تعلیل می‌آورد که علت دستور به مراجعه به علماء این است علماء حجت من بر شما هستند و من حجت خدا بر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از نظر سند روایت معتبر است مشایخ ثلاث </w:t>
      </w:r>
      <w:r>
        <w:rPr>
          <w:rStyle w:val="FootnoteAnchor"/>
          <w:rtl w:val="true"/>
        </w:rPr>
        <w:footnoteReference w:id="344"/>
      </w:r>
      <w:r>
        <w:rPr>
          <w:rFonts w:ascii="IRNazanin" w:hAnsi="IRNazanin" w:eastAsia="IRNazanin"/>
          <w:color w:val="111111"/>
          <w:sz w:val="28"/>
          <w:sz w:val="28"/>
          <w:szCs w:val="28"/>
          <w:rtl w:val="true"/>
          <w:lang w:bidi="fa-IR"/>
        </w:rPr>
        <w:t xml:space="preserve">نقل کردند و مرحوم صدوق در اکمال الدین </w:t>
      </w:r>
      <w:r>
        <w:rPr>
          <w:rStyle w:val="FootnoteAnchor"/>
          <w:rtl w:val="true"/>
        </w:rPr>
        <w:footnoteReference w:id="345"/>
      </w:r>
      <w:r>
        <w:rPr>
          <w:rFonts w:ascii="IRNazanin" w:hAnsi="IRNazanin" w:eastAsia="IRNazanin"/>
          <w:color w:val="111111"/>
          <w:sz w:val="28"/>
          <w:sz w:val="28"/>
          <w:szCs w:val="28"/>
          <w:rtl w:val="true"/>
          <w:lang w:bidi="fa-IR"/>
        </w:rPr>
        <w:t>این را از محمد بن محمد بن عصام نقل می‌کند که او از کلینی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ذکری از محمد بن عصام در رجال نشده ولی از مشایخ اجازه صدوق است و ما داریم که افرادی از باب معروف بودنشان در کتب رجالی ذکر نشدند برای نمونه نام خود مرحوم کلینی در رجال نیامد که بگویید کلینی ثقه چون معروف بودند نیازی نبود و محمد بن عصام استاد صدوق بوده و مرحوم شیخ طوسی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ابن قولویه و ابوراغب رازی از کلینی نقل می‌کند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باید ببینیم اسحاق بن یعقوب در کتب رجالی توثیق و ردی ندارد که گفتیم این هم شخصی است که مرحوم کلینی از او نقل می‌کند با این ویژگی که فقط نقل روایت نیست بلکه مکاتبه‌ای را نقل می‌کند که توقیعی از امام برای اسحاق آمده قطعا کلینی توقیع را دیده علاوه اینکه کلینی در عصر غیبت صغری زندگی می‌کرده و از این توقیعات زیاد بود و کلینی مهر و خط امام را می‌شناخت بلکه اعتماد ما بیشتر به کلینی است ما می‌گوییم کلینی چنین مطلبی را بدون ندیدن نقل نمی‌کند و می‌گوید او نامه نوشته و جواب گرفته علت نقل نشدن در کافی شاید این بوده که مناسب ندیده نقل شود و گفتیم بعضی هم شبهه می‌کنند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النفس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خیلی روی حساب متداول نباید اینها را رد کنیم و بگوییم ایراد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احتجاج </w:t>
      </w:r>
      <w:r>
        <w:rPr>
          <w:rStyle w:val="FootnoteAnchor"/>
          <w:rtl w:val="true"/>
        </w:rPr>
        <w:footnoteReference w:id="346"/>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توقیعات را جمع کرده و این روایت را از کلینی نقل کرده است و مرحوم صدوق چهل یا پنجاه توقیع را جمع کرده که یکی همین توقیع اسحاق بن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را جمع کرده که یکی همین روایت اسحاق بن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بزرگان محمد بن یعقوب کلینی را واسطه روایت اسحاق بن یعقوب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توقیع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که بزرگان دارند حتی مرحوم نائینی گفتند که این الف و لام حوادث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این است که شاید در سوال حوادثی ذکر شده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است و اشاره به همان چند مورد حادثه‌ای است که در پرسش آمده بود و امام به همان چند مورد حادثه اشاره می‌کند و جواب می‌دهد که اگر این احتمال را بدهیم و بگوییم اشاره به چند موردی است که اسحاق بن یعقوب سوال کرده دیگر روایت عمومیتی ندارد که در هر حادثه‌ای که پیش آمد به روات حدیث و علماء مراجعه کنیم مرحوم نائینی می‌فرماید پس روایت مبهم می‌شود و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عموم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بودن یک احتمال است ولی همین عهد بودن منافاتی با عموم ندارد زیرا به جهت اینکه نفرمود این حوادثی که پیش آمده خصوصیتی دارد بلکه حوادثی که واقع شده مراجعه به روات نمایید پس حوادث خاص مطرح نیست و این حوادث می‌تواند مجدد هم پیش بیاید و برای افراد مختلف که باید به روات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توصیف ذکر شده برای حوادث، حوادث واقعه بودن است پس ملاک واقعه بودن است و حوادث مورد پرسش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کلی نبود نباید جمع ذکر می‌شد لذا منافات با عموم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عهد باشد چه استغراق می‌گوییم ظاهر در استغراق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مراد از حوادث</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w:t>
      </w:r>
      <w:r>
        <w:rPr>
          <w:rStyle w:val="FootnoteAnchor"/>
          <w:rtl w:val="true"/>
        </w:rPr>
        <w:footnoteReference w:id="347"/>
      </w:r>
      <w:r>
        <w:rPr>
          <w:rFonts w:ascii="IRNazanin" w:hAnsi="IRNazanin" w:eastAsia="IRNazanin"/>
          <w:color w:val="111111"/>
          <w:sz w:val="28"/>
          <w:sz w:val="28"/>
          <w:szCs w:val="28"/>
          <w:rtl w:val="true"/>
          <w:lang w:bidi="fa-IR"/>
        </w:rPr>
        <w:t>می‌فرماید ظاهر از حوادث که اسحاق بن یعقوب ذکر می‌کند و برایش مشکل شده و خدمت امام فرستاده ظاهرا با این مقدمه این است که مراد از حوادث یعنی امور مهمه‌ای که در این امور باید به رئیس و رهبرشان مراجعه کنند و چون امام و رهبر غائب است اکنون می‌پرسد باید به چه کسی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مکاسب در تقریب استدلال به روایت برای حجیت ولایت فقیه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بالحوادث ظاهرا مطلق الأمور التی لا بد من الرجوع فیها عرفا أو عقلا أو شرعا إلی الرئیس مثل النظر فی أموال القاصرین لغیبة أو موت أو صغر أو 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و شرعا و عرفا باید به رئیس مراجعه کرد مانند اینکه شخصی فوت کرده و اموال زیادی دارد و وارثی هم ندارد چه باید کرد و یا اینکه شخصی غائب است و هیچ خبری از او نیست و اموال او چه می‌شود و اینها مطالبی است که هر زمانی پیش بیاید بعهده حاکم وقت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تخصیصها بخصوص المسائل الشرعیة فبعید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در مسأله این است که مراد از حوادث مسائل شرعیه است که برای مردم پیش می‌آید و قائلین را هم نقل می‌کنیم که از بزرگان هستند مثلا اگر در روزه اش شک کرد یا می‌خواهد معیار حد ترخص را بداند به چه کسی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 کسی بیاید حوادث را اختصاص بدهد به خصوص مسائل شرعیه بعید است از سه وجه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أن الظاهر وکول نفس الحادثة إلیه لیباشر أمرها مباشرة أو استنابة لا الرجوع فی حکمها إلیه</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اگر اینگونه سوالات شرعی بود باید می‌گفت حکم این حوادث را از چه کسی بپرسیم حال آنکه در جواب نفس حوادث ذکر شده بنابراین نمی‌توانیم بگوییم سوالات شرعیه است در خود حوادث رجوع کنید نه حکم حوادث حال حادثه مراد است نه اینکه حکم را بیان کند و این ظاهر کلام امام است چون در برخی موارد نیاز به بیان حکم نیست بلکه آن عویصه باید حل شود که اگر امام بود به امام رجوع می‌کردیم و لذا می‌پرسد اکنون که نیستید به چه کسی مراجعه کنیم</w:t>
      </w:r>
      <w:r>
        <w:rPr>
          <w:rFonts w:eastAsia="IRNazanin" w:cs="IRNazanin"/>
          <w:color w:val="111111"/>
          <w:sz w:val="28"/>
          <w:szCs w:val="28"/>
          <w:rtl w:val="true"/>
          <w:lang w:bidi="fa-IR"/>
        </w:rPr>
        <w:t>.</w:t>
      </w:r>
      <w:bookmarkStart w:id="82" w:name="pg4265_39650"/>
    </w:p>
    <w:p>
      <w:pPr>
        <w:pStyle w:val="BookText"/>
        <w:rPr/>
      </w:pPr>
      <w:bookmarkEnd w:id="82"/>
      <w:r>
        <w:rPr>
          <w:rFonts w:ascii="IRNazanin" w:hAnsi="IRNazanin" w:eastAsia="IRNazanin"/>
          <w:color w:val="111111"/>
          <w:sz w:val="28"/>
          <w:sz w:val="28"/>
          <w:szCs w:val="28"/>
          <w:rtl w:val="true"/>
          <w:lang w:bidi="fa-IR"/>
        </w:rPr>
        <w:t>وجه دوم و سوم برای بعد انشاءاله</w:t>
      </w:r>
      <w:r>
        <w:rPr>
          <w:rFonts w:eastAsia="IRNazanin" w:cs="IRNazanin"/>
          <w:color w:val="111111"/>
          <w:sz w:val="28"/>
          <w:szCs w:val="28"/>
          <w:rtl w:val="true"/>
          <w:lang w:bidi="fa-IR"/>
        </w:rPr>
        <w:t>.</w:t>
      </w:r>
    </w:p>
    <w:p>
      <w:pPr>
        <w:pStyle w:val="Heading2"/>
        <w:numPr>
          <w:ilvl w:val="1"/>
          <w:numId w:val="1"/>
        </w:numPr>
        <w:rPr/>
      </w:pPr>
      <w:bookmarkStart w:id="83" w:name="__RefHeading___Toc411007_1479056682"/>
      <w:bookmarkStart w:id="84" w:name="_Toc28"/>
      <w:bookmarkEnd w:id="83"/>
      <w:r>
        <w:rPr>
          <w:rtl w:val="true"/>
        </w:rPr>
        <w:t xml:space="preserve">ولایت فقیه </w:t>
      </w:r>
      <w:r>
        <w:rPr>
          <w:rtl w:val="true"/>
        </w:rPr>
        <w:t>(</w:t>
      </w:r>
      <w:r>
        <w:rPr>
          <w:rtl w:val="true"/>
        </w:rPr>
        <w:t>ادله ولایت فقیه</w:t>
      </w:r>
      <w:r>
        <w:rPr>
          <w:rtl w:val="true"/>
        </w:rPr>
        <w:t xml:space="preserve">) </w:t>
      </w:r>
      <w:r>
        <w:rPr/>
        <w:t>95/08/16</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توقیع مبارک بود که اسحاق بن یعقوب نامه‌ای خدمت حضرت صاحب الأمر ارواحنا له الفداء نوشت و گفت مسائلی که برایم مشکل شد و نتوانستم حل کنم و به محمد بن عثمان دومین نائب از نواب خاص امام زمان دادم که خدمت امام بدهد و جواب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التوقیع بخطه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به خط مبارک امام آمد که چند بند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بند آن این است 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 عَلَیْهِمْ</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به این روایت تمسک می‌شود برای ولایت فقیه که در عصر غیبت فقهاء نواب امام هستند و جانشین آن حضرت و هر حقی برای امام که حجت خدا ثابت است همان برای فقهاء ثابت است و این مطلب مهمی است و یکی از پایه‌های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می‌شود استدلال اینگونه کرد و این مطلب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لازم است این را مقداری بهتر و بیشتر به آن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شبهاتی که می‌شود انصافا وسوسه است بلکه چیزهایی به ذهن می‌آید چون مطلب مهمی است می‌خواهند از آن فرار کنند و لذا شبهه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سند گفتیم صحیحه است إنما الکلام در خود اسحاق بن یعقوب که راوی و کاتب است زیرا در کتب رجالی مثل فهرست شیخ یا رجال کشی و یا نجاشی اسمی از ایشان نیامده لذا برخی گفته‌اند پس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نظایر آن را داریم خود کلینی و شیخ در فهرست این را در کتب رجالی ذکر نکردند اسحاق بن یعقوب هم یکی از آن معاریف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دیگر اینکه راوی این روایت از اسحاق بن یعقوب شیخ کلینی است پس چرا در کافی نیاورده پس توجه به آن نداشته و صحیح نمی‌دانسته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می‌گوییم این هم از آن وسوسه هاست زیرا شیخ صدوق در اکمال الدین </w:t>
      </w:r>
      <w:r>
        <w:rPr>
          <w:rStyle w:val="FootnoteAnchor"/>
          <w:rtl w:val="true"/>
        </w:rPr>
        <w:footnoteReference w:id="350"/>
      </w:r>
      <w:r>
        <w:rPr>
          <w:rFonts w:ascii="IRNazanin" w:hAnsi="IRNazanin" w:eastAsia="IRNazanin"/>
          <w:color w:val="111111"/>
          <w:sz w:val="28"/>
          <w:sz w:val="28"/>
          <w:szCs w:val="28"/>
          <w:rtl w:val="true"/>
          <w:lang w:bidi="fa-IR"/>
        </w:rPr>
        <w:t>این روایت را نقل کرده با تفسیر آن طی دو صفحه تمام جواب‌ها را ذکر کرده است مرحوم صدوق که این روایت را نقل کرده چرا در من لایحضر نیاورده است؟</w:t>
      </w:r>
    </w:p>
    <w:p>
      <w:pPr>
        <w:pStyle w:val="BookText"/>
        <w:rPr/>
      </w:pPr>
      <w:r>
        <w:rPr>
          <w:rFonts w:ascii="IRNazanin" w:hAnsi="IRNazanin" w:eastAsia="IRNazanin"/>
          <w:color w:val="111111"/>
          <w:sz w:val="28"/>
          <w:sz w:val="28"/>
          <w:szCs w:val="28"/>
          <w:rtl w:val="true"/>
          <w:lang w:bidi="fa-IR"/>
        </w:rPr>
        <w:t xml:space="preserve">در کتاب الغیبة </w:t>
      </w:r>
      <w:r>
        <w:rPr>
          <w:rStyle w:val="FootnoteAnchor"/>
          <w:rtl w:val="true"/>
        </w:rPr>
        <w:footnoteReference w:id="351"/>
      </w:r>
      <w:r>
        <w:rPr>
          <w:rFonts w:ascii="IRNazanin" w:hAnsi="IRNazanin" w:eastAsia="IRNazanin"/>
          <w:color w:val="111111"/>
          <w:sz w:val="28"/>
          <w:sz w:val="28"/>
          <w:szCs w:val="28"/>
          <w:rtl w:val="true"/>
          <w:lang w:bidi="fa-IR"/>
        </w:rPr>
        <w:t>این روایت را شیخ نقل کرده نه تنها این روایت بلکه بقیه توقیعات امام را جمع کرده است پس چرا در تهذیب نیاورده است؟</w:t>
      </w:r>
    </w:p>
    <w:p>
      <w:pPr>
        <w:pStyle w:val="BookText"/>
        <w:rPr/>
      </w:pPr>
      <w:r>
        <w:rPr>
          <w:rFonts w:ascii="IRNazanin" w:hAnsi="IRNazanin" w:eastAsia="IRNazanin"/>
          <w:color w:val="111111"/>
          <w:sz w:val="28"/>
          <w:sz w:val="28"/>
          <w:szCs w:val="28"/>
          <w:rtl w:val="true"/>
          <w:lang w:bidi="fa-IR"/>
        </w:rPr>
        <w:t>مرحوم صدوق که روایت را به تفصیل آورده است از کلینی نقل می‌کند معلوم می‌شود مرحوم کلینی این روایت را در کتاب دیگری غیر از کافی آورده بود که صدوق از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گرچه در کافی نیست اما این نمی‌تواند دلیل عدم صحت روایت باشد زیرا در کتاب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می‌گوییم این واقعا یک وسوسه است که پس چون در کافی نیامده پس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بیاید بگوید من نامه‌ای خدمت مقام معظم رهبری نوشتم و مسائلی را پرسیدم و جواب دادند آیا شما نمی‌گویید بده ببینم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می‌گوییم قطع حاصل است که کلینی خط امام را دیده و شناخته لذا نقل کرده و اگر اعتماد نداشت نقل نمی‌کرد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التوقیع بخطه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دیده به علاوه اگر یقین پیدا کند که حتی برادرش هم دیده و خودش ندیده و نقل کند با توجه به شخصیتی مانند کلینی کفایت می‌کند چون بر فرض ندیده اما برایش مثل دیدن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کافی توقیعات را نیاورده بلکه در جای دیگر ذکر کرده و در کافی نیاورده لذا این روایت را نیاورده کما اینکه صدوق هم توقیعات را در جای دیگری جمع کرده و شیخ نیز توقیعات را در الغیبه جمع کرده پس چون همانگونه که نیاوردن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اعتماد شیخ و صدوق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عدم اعتماد کلینی نمی‌شود ضمن اینکه صحیح نیست بگوییم صدوق و شیخ با اینکه به روایت اعتماد نداشتند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دلالت عبارت امام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الحوادث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دست ما نیست اما جواب می‌گوید در حوادث واقعه به راویان حدیث مراجعه کنید بعضی می‌گویند مراد از حوادث مسائل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انصاری در مکاسب </w:t>
      </w:r>
      <w:r>
        <w:rPr>
          <w:rStyle w:val="FootnoteAnchor"/>
          <w:rtl w:val="true"/>
        </w:rPr>
        <w:footnoteReference w:id="352"/>
      </w:r>
      <w:r>
        <w:rPr>
          <w:rFonts w:ascii="IRNazanin" w:hAnsi="IRNazanin" w:eastAsia="IRNazanin"/>
          <w:color w:val="111111"/>
          <w:sz w:val="28"/>
          <w:sz w:val="28"/>
          <w:szCs w:val="28"/>
          <w:rtl w:val="true"/>
          <w:lang w:bidi="fa-IR"/>
        </w:rPr>
        <w:t>استظهاری دارند که استظهار درستی است و مرحوم امام در بحث ولایت فقیه همین استدلال مرحوم شیخ انصاری را با قدرت و استحکام بیشتری تمسک می‌کنند و می‌فرماید که گمان این است که سوال کلی بوده و خیلی بعید است که وقتی حوادث را شمرده حوادث را تطبیق به فرد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نظر می‌رسد پرسش اسحاق بن یعقوب هم کلی بود که ممکن است پرسیده باشد که در حوادثی که واقع می‌شود چه کنیم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در حوادث اجتماعی که معمولا باید به رهبر مراجعه کرد حال که شما غائب از نظر هستید تکلیف چیست؟ امام زمان هم فرمود اما حوادثی که پیش می‌آید و دخالت در آن شأن امام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فیها الی رواة حدیثنا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w:t>
      </w:r>
      <w:r>
        <w:rPr>
          <w:rStyle w:val="FootnoteAnchor"/>
          <w:rtl w:val="true"/>
        </w:rPr>
        <w:footnoteReference w:id="35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بالحوادث ظاهرا مطلق الأمور التی لا بدّ من الرجوع فیها عرفا أو عقلا أو شرعا إلی الرئیس مثل النظر فی أموال القاصرین لغیبة أو موت أو صغر أو سفه و أما تخصیصها بخصوص المسائل الشرعیة فبعید من وجوه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حوادث مطلق امور مهمی است که برای اجتماع پیش می‌آید دسترسی به نواب هم در همه موارد نبوده باید به رئیس و امام مراجعه کرد و چون دسترسی به امام نبوده پس باید به راویان حدیث مراجعه نمود و من البعید جدا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جهت بعید است که بگوییم شامل امور شرعی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أن الظاهر وکول نفس الحادثة إلیه لیباشر أمرها مباشرة أو استنابة لا الرجوع فی حکمها إلیه</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در خود حوادث به راویان مراجعه کنید نه در حکم حوادث و تفاوت این دو حالت این است که رجوع برای بیان حکم نیازی به حکومت و ولایت ندارد اما رجوع برای اصل حادثه نیاز به تصمیم گیری در آن حادثه دارد که در این صورت مبسوط الید بودن را می‌طلبد در حالیکه در فرض بیان حکم ممکن است راوی حدیث حکم را بیان ولی دیگران با بسط ید اجراء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التعلیل بکونهم حجتی علیکم و أنا حجة الله فإنه إنما یناسب الأمور التی یکون المرجع فیها هو الرأی و النظر فکان هذا منصب ولاة الإمام من قبل نفسه لا أنه واجب من قبل الله سبحانه علی الفقیه بعد غیبة الإمام و إلا کان المناسب أن یقول إنهم حجج الله علیکم کما وصفهم فی مقام آخر بأنهم أمناء الله علی الحلال و الحرام</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از تعلیل استفاده می‌شود که حجتی علیکم یعنی این شخص حجت من است و مسائل شرعی که نیاز به حجت ندارد وقتی می‌گوید حجت من هستند یعنی باید کار مرا انجام بدهند و بدیهی است کار امام در موقع رجوع مردم بیان حکم و مسأله گویی نبود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می‌فرماید اگر رجوع برای بیان حکم شرعی بود باید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جاهای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أمناء الله علی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می‌گوید حجت من هستند یعنی نصب می‌خواهد که از طرف امام نیابت دارند ولو نائب عام باشد البته همه راویان حدیث ولایت از طرف امام زمان دارند منتهی هر کدام که بسط ید پیدا کرد به اجراء مشغول می‌شود چنانچه در همین ایران در رژیم قبل که فقهاء حکومت مرکزی نداشتند هر یک از فقهاء که در منطقه به هر مقدار قدرت پیدا می‌کرد به اجرای احکام مشغول می‌شد حدود جاری می‌کرد و قصاص و تعزیر می‌کرد و کارهای حکومتی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أن وجوب الرجوع فی المسائل الشرعیة إلی العلماء الذی هو من بدیهیات الإسلام من السلف إلی الخلف مما لم یکن یخفی علی مثل إسحاق ابن یعقوب حتی یکتبه فی عداد مسائل أشکلت علیه بخلاف وجوب الرجوع فی المصالح العامة إلی رأی أحد و نظره فإنه یحتمل أن یکون الإمام علیه السلام قد وکله فی غیبته إلی شخص أو أشخاص من ثقاته فی ذلک الزمان</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مرحوم شیخ می‌فرماید جریان وجوب رجوع به علماء در مسائل شرعی از بدیهیات اسلام است که وقتی مسأله‌ای را نمی‌دانی باید از عالم بپرسی بنابراین معمول آن زمان چیزی نیست که فهم آن برای اسحاق بن یعقوب مشکل باشد تا از امام بپرسد زیرا عموم مردم هم می‌دانستند وقتی مسأله‌ای شرعی را نمی‌دانند باید از فقهاء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مسائل اجتماعی و حوادث حکومتی جا دارد که فهم آن برای اسحاق بن یعقوب مشکل باشد چون چه بسا ممکن است امام در زمان غیبت شخص یا اشخاصی را برای حل معضلات اجتماعی مردم مأمور کرده باشد لذاست که اسحاق بن یعقوب می‌پرسد تا بداند که آیا امام شخص یا اشخاصی را برای اینگونه امور تعیین کرده است یا خیر؟ که امام در جواب نوشتند روات حدیث ما نواب عام من هستند که در امور و شؤون مربوط به من دخالت 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حوادث امور مهمه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راوی معمولی مراد نیست چون تعلیل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حجتی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فردی که فقط یک حدیث یا چند حدیث از امام شنیده نمی‌تواند از طرف امام حجت باشد پس کسی که حجت است باید انسان عالم و مسلطی باشد</w:t>
      </w:r>
      <w:r>
        <w:rPr>
          <w:rFonts w:eastAsia="IRNazanin" w:cs="IRNazanin"/>
          <w:color w:val="111111"/>
          <w:sz w:val="28"/>
          <w:szCs w:val="28"/>
          <w:rtl w:val="true"/>
          <w:lang w:bidi="fa-IR"/>
        </w:rPr>
        <w:t>.</w:t>
      </w:r>
      <w:bookmarkStart w:id="85" w:name="pg4265_39660"/>
    </w:p>
    <w:p>
      <w:pPr>
        <w:pStyle w:val="BookText"/>
        <w:rPr/>
      </w:pPr>
      <w:bookmarkEnd w:id="85"/>
      <w:r>
        <w:rPr>
          <w:rFonts w:ascii="IRNazanin" w:hAnsi="IRNazanin" w:eastAsia="IRNazanin"/>
          <w:color w:val="111111"/>
          <w:sz w:val="28"/>
          <w:sz w:val="28"/>
          <w:szCs w:val="28"/>
          <w:rtl w:val="true"/>
          <w:lang w:bidi="fa-IR"/>
        </w:rPr>
        <w:t>ضمن اینکه ارجاع به روات داده است نه روایات یعنی نگفته است به روایات مراجعه کنید بلکه فرمود به خود راوی مراجعه کنید یعنی آن راوی حجت است نه روایات پس باید یک کسی باشد که روایت را بفهمد و استدلال برای بیان احکام داشته باشد که همان مجتهد جامع الشرائط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حجتی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تحلیل قوی‌تر از شیخ دارند که برای فردا</w:t>
      </w:r>
      <w:r>
        <w:rPr>
          <w:rFonts w:eastAsia="IRNazanin" w:cs="IRNazanin"/>
          <w:color w:val="111111"/>
          <w:sz w:val="28"/>
          <w:szCs w:val="28"/>
          <w:rtl w:val="true"/>
          <w:lang w:bidi="fa-IR"/>
        </w:rPr>
        <w:t>.</w:t>
      </w:r>
    </w:p>
    <w:p>
      <w:pPr>
        <w:pStyle w:val="Heading2"/>
        <w:numPr>
          <w:ilvl w:val="1"/>
          <w:numId w:val="1"/>
        </w:numPr>
        <w:rPr/>
      </w:pPr>
      <w:bookmarkStart w:id="86" w:name="__RefHeading___Toc411009_1479056682"/>
      <w:bookmarkStart w:id="87" w:name="_Toc29"/>
      <w:bookmarkEnd w:id="86"/>
      <w:r>
        <w:rPr>
          <w:rtl w:val="true"/>
        </w:rPr>
        <w:t xml:space="preserve">ولایت فقیه </w:t>
      </w:r>
      <w:r>
        <w:rPr>
          <w:rtl w:val="true"/>
        </w:rPr>
        <w:t>(</w:t>
      </w:r>
      <w:r>
        <w:rPr>
          <w:rtl w:val="true"/>
        </w:rPr>
        <w:t>ادله ولایت فقیه</w:t>
      </w:r>
      <w:r>
        <w:rPr>
          <w:rtl w:val="true"/>
        </w:rPr>
        <w:t xml:space="preserve">) </w:t>
      </w:r>
      <w:r>
        <w:rPr/>
        <w:t>95/08/18</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این توقیع </w:t>
      </w:r>
      <w:r>
        <w:rPr>
          <w:rStyle w:val="FootnoteAnchor"/>
          <w:rtl w:val="true"/>
        </w:rPr>
        <w:footnoteReference w:id="357"/>
      </w:r>
      <w:r>
        <w:rPr>
          <w:rFonts w:ascii="IRNazanin" w:hAnsi="IRNazanin" w:eastAsia="IRNazanin"/>
          <w:color w:val="111111"/>
          <w:sz w:val="28"/>
          <w:sz w:val="28"/>
          <w:szCs w:val="28"/>
          <w:rtl w:val="true"/>
          <w:lang w:bidi="fa-IR"/>
        </w:rPr>
        <w:t>شریف برای اثبات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استدلال بنابر نظر مرحوم شیخ انصاری </w:t>
      </w:r>
      <w:r>
        <w:rPr>
          <w:rStyle w:val="FootnoteAnchor"/>
          <w:rtl w:val="true"/>
        </w:rPr>
        <w:footnoteReference w:id="358"/>
      </w:r>
      <w:r>
        <w:rPr>
          <w:rFonts w:ascii="IRNazanin" w:hAnsi="IRNazanin" w:eastAsia="IRNazanin"/>
          <w:color w:val="111111"/>
          <w:sz w:val="28"/>
          <w:sz w:val="28"/>
          <w:szCs w:val="28"/>
          <w:rtl w:val="true"/>
          <w:lang w:bidi="fa-IR"/>
        </w:rPr>
        <w:t>گذشت و گفتیم ایشان با قدرت و قوت به این روایت تمسک نمودند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همان طریق مرحوم شیخ را دنبال می‌کنند و به همان کیفیت استدلال می‌کنند یک مقدار قویتر که هم در مکاسب کتاب البیع دارند و هم در درس ولایت فقیه که در نجف داشتند منتشر شده و می‌فرمایند مراد از حوادث که در توقیع آمده است مسلما سوال از مسائل شرعیه نیست که اینگونه برای اسحاق مشتبه شده باشد که اگر کسی مسائل شرعی برایش مبهم است به چه کسی مراجعه کند زیرا این از مسائلی نیست که بر مثل اسحاق بن یعقوب که خودش از اعلام و از روات بزرگ و از ارکان آن زمان است مخفی باشد؛ نیاز باشد از امام بپرسد بل کان من الواضحات فی المذهب الشیعی و وردت به روایات بلکه معلوم است که مسائل شرعی را باید از علماء و راویان بپرسند و روایاتی هم داریم که می‌گویند مسائل شرعی را از علماء بپرسید علاوه بر اینکه در آن زمان روال هم این بوده است که مردم مسائل شرعی را از علمائی همچون اسحاق بن یعقوب می‌پرسیدند پس مراد از حوادث در روایت باید مسائل مهم اجتماعی باشد که باید به رئیس در هر زمانی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غائب است باید به کسی که امام معین نموده است مراجعه نمود به ویژه که امام غایب است و دسترسی نداریم باید تکلیف مردم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مراد بختری مسائل جزئی به وجود آمده نیست که اسحاق بن یعقوب بپرسد تکلیف چیست؟ یا امام بفرماید در مورد آن حوادثی که یادآور شدید حکم این است زیرا این امکان نبود که هر زمان حادثه‌ای پیش آمد نامه بنویسند لذا برای موارد کلی حوادث مهمی که احیانا ممکن است واقع شود می‌پرسد و امام هم می‌فرماید اما در مورد حوادثی که واقع شده باشد حکم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مورد مقام علت می‌فرمایند آیا مراد از حجت اینجا به معنای پذیرفتن حرف است یا به معنای ولی امر و مرجع اداره امور عباد می‌باشد؟ امام می‌فرماید این مسئله از بدیهیات است که مراد این نیست که بگوید اگر خبری از ناحیه ما توسط ناقلین حدیث نقل شود حجت است همان گونه که خبر زراره حجت است و یا وقتی می‌گوید انا حجة الله یعنی اگر حرفی زدم حرف مرا بپذیرید بدیهی است این چیزها مراد نیست بلکه مراد این است که ولی الله و مرجع امور مردم هستم چون یک سری مسائل اجتماعی هستند که باید به دست امام حل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می‌فرماید روایت می‌گوید به فقها مراجعه کنید 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آنان حجت بر شما هستند و من حجت خدا هستم بدیهی است این تعبیر امام معصوم وجه دارد أنا حجة الله یعنی مرجع امور عباد و ولی امر هستم و من هم از ناحیه خودم حجت تعیین می‌کنم و آنچه من انجام می‌دهم این علماء هم انجام می‌دهند یعنی در اموری که حکم خدا باید دخالت کند و الآن من نیستم که دخالت کنم علماء با این صفات می‌توانند دخالت کنند از همین جا می‌فهمیم وقتی روایت می‌گوید به روات احادیث مراجعه کنید مراد راوی معمولی نیست بلکه باید کسی باشد که لایق باشد جانشین حجت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اگر روایت را بپذیریم ناچاریم بحث تحلیل خمس را که در بخشی از روایت آمده است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در مورد تحلیل خمس روایات دیگر هم داشتیم اما در مقابل روایات تحلیل روایات بیشتر و قوی‌تر داشتیم بر عدم تحلیل و در جای خودش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واگذری عموم اختیارات امام معصوم در زمان غیبت به فقیه جامع الشرائط دلالت دارد و برخی اظهاراتی که برخی از فقهاء دارند قابل توجیه نیست برای نمونه؛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ایروانی در حاشیه مکاسب در مورد معنای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ناظرة الی مجرد احکام الشرعیة لما فیه من التعلیل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مجرد احکام شرعیه است که از مسائل شرعی پرسیده جالب اینجا است که به همین تعلیل در روایت استناد می‌کند به دلیل تعلیلی که در روایت آمده که فرمود انهم حجتی علیکم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من الحجة کونه من الأمور التی تحتاج الی 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حجت این است که از اموری باشد که نیاز به تبلیغ دارد و امام می‌فرماید اگر از یک کسی مسأله شرعی پرسید و آن عالم مسأله شرعی را بیان کرد قولش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با مطالبی که گفتیم ضعف این نظر واضح و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خوانساری در جامع المدارک </w:t>
      </w:r>
      <w:r>
        <w:rPr>
          <w:rStyle w:val="FootnoteAnchor"/>
          <w:rtl w:val="true"/>
        </w:rPr>
        <w:footnoteReference w:id="359"/>
      </w:r>
      <w:r>
        <w:rPr>
          <w:rFonts w:ascii="IRNazanin" w:hAnsi="IRNazanin" w:eastAsia="IRNazanin"/>
          <w:color w:val="111111"/>
          <w:sz w:val="28"/>
          <w:sz w:val="28"/>
          <w:szCs w:val="28"/>
          <w:rtl w:val="true"/>
          <w:lang w:bidi="fa-IR"/>
        </w:rPr>
        <w:t xml:space="preserve">معتقد است به اجمال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الی ان اللام فی الحوادث للعهد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معهود و آن عهدی که بین امام و سائل است معلوم نیست چیست پس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مرحوم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که این استدلال نیز بسیار ضعیف است چون گفتیم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است و لام نمی‌تواند برای عهد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نائینی در منیة الطالب </w:t>
      </w:r>
      <w:r>
        <w:rPr>
          <w:rStyle w:val="FootnoteAnchor"/>
          <w:rtl w:val="true"/>
        </w:rPr>
        <w:footnoteReference w:id="360"/>
      </w:r>
      <w:r>
        <w:rPr>
          <w:rFonts w:ascii="IRNazanin" w:hAnsi="IRNazanin" w:eastAsia="IRNazanin"/>
          <w:color w:val="111111"/>
          <w:sz w:val="28"/>
          <w:sz w:val="28"/>
          <w:szCs w:val="28"/>
          <w:rtl w:val="true"/>
          <w:lang w:bidi="fa-IR"/>
        </w:rPr>
        <w:t xml:space="preserve">کلام شیخ انصاری را نقل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المراد من الحوادث هی الحوادث المعهودة بین الامام و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 حوادثی است که سائل سوال کرده و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عمومها فالمتقین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که عهد نباشد قدر متیقن آن است که مراد مسائل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مرحوم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گفتیم و ثابت کردیم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بپذیریم که الف و لام عهد نیست و عموم را ثابت کنیم مورد مشکوک نداریم تا برای مازاد بر یقین قدر متیقن را مطرح کنیم پس نیازی به قدر متیقن گیری نداریم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استدلالی که مرحوم شیخ نمود به قوت خودش باقی است و کلام امام خمینی که در تبیین کلام شیخ گفته‌اند مورد قبول است و نتیجه این شد که فقیه تمام اختیارات امام معصوم در امور اجتماعی را در زمان غیبت به نائب عام امام زمان دارد البته اصل وظیفه تشکیل حکومت مسأله دیگری است که بعدا بحث می‌کنیم</w:t>
      </w:r>
      <w:r>
        <w:rPr>
          <w:rFonts w:eastAsia="IRNazanin" w:cs="IRNazanin"/>
          <w:color w:val="111111"/>
          <w:sz w:val="28"/>
          <w:szCs w:val="28"/>
          <w:rtl w:val="true"/>
          <w:lang w:bidi="fa-IR"/>
        </w:rPr>
        <w:t>.</w:t>
      </w:r>
      <w:bookmarkStart w:id="88" w:name="pg4265_39666"/>
    </w:p>
    <w:p>
      <w:pPr>
        <w:pStyle w:val="BookText"/>
        <w:rPr/>
      </w:pPr>
      <w:bookmarkEnd w:id="88"/>
      <w:r>
        <w:rPr>
          <w:rFonts w:ascii="IRNazanin" w:hAnsi="IRNazanin" w:eastAsia="IRNazanin"/>
          <w:color w:val="111111"/>
          <w:sz w:val="28"/>
          <w:sz w:val="28"/>
          <w:szCs w:val="28"/>
          <w:rtl w:val="true"/>
          <w:lang w:bidi="fa-IR"/>
        </w:rPr>
        <w:t>روایت دوم مقبوله عمر بن حنظلة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انشاءاله</w:t>
      </w:r>
      <w:r>
        <w:rPr>
          <w:rFonts w:eastAsia="IRNazanin" w:cs="IRNazanin"/>
          <w:color w:val="111111"/>
          <w:sz w:val="28"/>
          <w:szCs w:val="28"/>
          <w:rtl w:val="true"/>
          <w:lang w:bidi="fa-IR"/>
        </w:rPr>
        <w:t>.</w:t>
      </w:r>
    </w:p>
    <w:p>
      <w:pPr>
        <w:pStyle w:val="Heading2"/>
        <w:numPr>
          <w:ilvl w:val="1"/>
          <w:numId w:val="1"/>
        </w:numPr>
        <w:rPr/>
      </w:pPr>
      <w:bookmarkStart w:id="89" w:name="__RefHeading___Toc411011_1479056682"/>
      <w:bookmarkStart w:id="90" w:name="_Toc30"/>
      <w:bookmarkEnd w:id="89"/>
      <w:r>
        <w:rPr>
          <w:rtl w:val="true"/>
        </w:rPr>
        <w:t xml:space="preserve">ولایت فقیه </w:t>
      </w:r>
      <w:r>
        <w:rPr>
          <w:rtl w:val="true"/>
        </w:rPr>
        <w:t>(</w:t>
      </w:r>
      <w:r>
        <w:rPr>
          <w:rtl w:val="true"/>
        </w:rPr>
        <w:t>ادله ولایت فقیه</w:t>
      </w:r>
      <w:r>
        <w:rPr>
          <w:rtl w:val="true"/>
        </w:rPr>
        <w:t xml:space="preserve">) </w:t>
      </w:r>
      <w:r>
        <w:rPr/>
        <w:t>95/08/19</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آبروی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بحث اخلاقی گفتیم در معاشرت‌ها و برخوردهایی که مومنین با یکدیگر دارند باید کمال رعایت ادب و اخلاق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گونه برخورد کند و در ظاهر با کسی اظهار محبت و دوستی کند و در غیاب بدگویی کند از این رفتار تعبیر روایات ذولسانین داشت و عقوبت‌های شدید داشت و نیز اگر کسی ابراز محبت کند ولی هدفش این باشد که از اسرار این شخص مطلع شود که یک روزی علیه او استفاده نماید که تعبیر افشاء ذلات و تعییر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موضوع دو روایت امروز داریم که عجیب است و به درد امروز جامعه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رفتار ناشایست در بین ما گسترش پیدا کرد به گونه‌ای که تهمت می‌زنیم و آبروی افراد را می‌ریزیم و خیلی هم هنر کنیم بعدا تکذیب می‌کنیم ولی چه فایده آبروی طرف رفت حیثیتش لکه دار شد تکذیب تأثیر خاصی ندارد این دو روایت که می‌خواهیم بخوانیم هم برای خود ما خوب است که به آن عمل کنیم و هم برای دیگران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امروز به عنوان هدیه خدمت شما عزیزان باشد و انشاءاله تأثیر بهتری در زندگی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مِنْ مُؤْمِنٍ عَلَی ذَنْبٍ أَوْ سَیِّئَةٍ فَأَفْشَی ذَلِکَ عَلَیْهِ وَ لَمْ یَکْتُمْهَا وَ لَمْ یَسْتَغْفِرِ اللَّهَ لَهُ کَانَ عِنْدَ اللَّهِ کَعَامِلِهَا وَ عَلَیْهِ وِزْرُ ذَلِکَ الَّذِی أَفْشَاهُ عَلَیْهِ وَ کَانَ مَغْفُوراً لِعَامِلِهَا وَ کَانَ عِقَابُهُ مَا أَفْشَی عَلَیْهِ فِی الدُّنْیَا مَسْتُورٌ عَلَیْهِ فِی الْآخِرَةِ ثُمَّ یَجِدُ اللَّهَ أَکْرَمَ مِنْ أَنْ یُثَنِّیَ عَلَیْهِ عِقَاباً فِی الْآخِرَةِ وَ قَالَ مَنْ رَوَی عَلَی مُؤْمِنٍ رِوَایَةً یُرِیدُ بِهَا شَیْنَهُ وَ هَدْمَ مُرُوَّتِهِ لِیُسْقِطَهُ مِنْ أَعْیُنِ النَّاسِ أَخْرَجَهُ اللَّهُ مِنْ وَلَایَتِهِ إِلَی وَلَایَةِ الشَّیْطَانِ فَلَا یَقْبَلُهُ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اطلاع پیدا کرد بر برادر مومن بر ذنبی یا سیئه‌ای و رفت منتشر کرد امام دو دستور دادند که انسان باید به آن عمل کند و اگر عمل نکرد عقوبت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نکرد گناه آن شخص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طلب استغفار نکرد برایش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 این شخص در عقوبت مثل خود آن کسی است که آن گناه را انجام داده و همان گناه را برای او می‌نویسند و آن کسی که این عمل را انجام داده آمرزیده می‌شود چون عقاب آن عامل همین افشا شدن و آبروریزی در دنیا می‌باشد و در قیامت دیگر از او سوال نمی‌شود چون خداوند شأنش بالاتر از این است که بابت یک گناه دوبار آبروی یک شخص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شود اصل قضیه این است که افشاء نباید بشود اما گاهی استثناء دارد که اگر افشا نشود مفسده‌ای بالاتر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برای جلوگیری از مفسده بالا ممکن است لازم شود افشاء شود تا مفسده‌ای بالاتر پیش نیاید ولی همین تشخیص مفسده بالاتر ساده نیست به هر حال روایت عجیبی است که خود عامل آمرزیده می‌شود ولی افشاگر به جای آن عامل در قیامت مجازات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الْفُضَیْلِ عَنْ أَبِی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الرَّجُلُ مِنْ إِخْوَانِی یَبْلُغُنِی عَنْهُ الشَّیْ‌ءُ الَّذِی أَکْرَهُ لَهُ فَأَسْأَلُهُ عَنْهُ فَیُنْکِرُ ذَلِکَ وَ قَدْ أَخْبَرَنِی عَنْهُ قَوْمٌ ثِقَاتٌ فَقَالَ لِی یَا مُحَمَّدُ کَذِّبْ سَمْعَکَ وَ بَصَرَکَ عَنْ أَخِیکَ فَإِنْ شَهِدَ عِنْدَکَ خَمْسُونَ قَسَامَةً وَ قَالَ لَکَ قَوْلًا فَصَدِّقْهُ وَ کَذِّبْهُمْ وَ لَا تُذِیعَنَّ عَلَیْهِ شَیْئاً تَشِینُهُ بِهِ وَ تَهْدِمُ بِهِ مُرُوَّتَهُ فَتَکُونَ مِنَ الَّذِینَ قَالَ اللَّهُ عَزَّ وَ جَلَّ</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 می‌گوید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فدایت شوم در مورد برادر دینی‌ام خبری به من می‌رسد که من کراهت دارم حالت خوبی برای او نیست و می‌روم از خودش می‌پرسم و انکار می‌کند از آن طرف قومی هم که خبر دادند همه ثقه بودند تکلیف چیست کدام را بپذیرم امام فرمودند ای محمد هم چشمت و هم گوشَت را نسبت به برادر مؤمن ببند و حتی اگر خودت دیدی و شنیدی بگو من اشتباه کردم و اشتباه دیدم و شنیدم و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 نزد تو گروهی قسم خوردند و قولی را گفتند ولی خود آن شخص قول دیگری دارد خود شخص را تصدیق کن و آن گروه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را تکذیب کن و نسبت به برادر دینی افشا نکن یک حرفی که موجب عیب بر او است و عزت و احترام او را می‌شکنی و از بین می‌بری انجام نده و اگر این کار را کردی از کسانی خواهی بود که خداوند در قرآن می‌فرماید آنانی که دوست می‌دارند فاحشه‌ای نزد مسلمانان شیوع پیدا کند برای آنها عذاب سختی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بفرمایید این آیه عجیب است نمی‌فرماید آنها که فاحشه را شیوع دهند عذاب الیم دارند بلکه حتی اگر دوست داشته باشی که گناهی شیوع پیدا کند و در بین مردم عمل شنیع یک نفر پخش شود گرفتار عذاب الیم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به کمتر از این نکاتی که در این دو روایت آمده است اکتفاء کنیم و مراعات کنیم وضع ما خیلی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استدلال به مقبوله عمر بن حنظلة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دومین روایتی که می‌شود استدلال کرد مقبوله عمر بن حنظله است صاحب وسائل از کافی </w:t>
      </w:r>
      <w:r>
        <w:rPr>
          <w:rStyle w:val="FootnoteAnchor"/>
          <w:rtl w:val="true"/>
        </w:rPr>
        <w:footnoteReference w:id="361"/>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یَحْیَی عَنْ مُحَمَّدِ بْنِ الْحُسَیْنِ عَنْ مُحَمَّدِ بْنِ عِیسَی عَنْ صَفْوَانَ بْنِ یَحْیَی عَنْ دَاوُدَ بْنِ الْحُصَیْنِ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رَجُلَیْنِ مِنْ أَصْحَابِنَا بَیْنَهُمَا مُنَازَعَةٌ فِی دَیْنٍ أَوْ مِیرَاثٍ فَتَحَاکَمَا إِلَی السُّلْطَانِ وَ إِلَی الْقُضَاةِ أَ یَحِلُّ ذَلِکَ قَالَ مَنْ تَحَاکَمَ إِلَیْهِمْ فِی حَقٍّ أَوْ بَاطِلٍ فَإِنَّمَا تَحَاکَمَ إِلَی الطَّاغُوتِ وَ مَا یُحْکَمُ لَهُ فَإِنَّمَا یَأْخُذُ سُحْتاً وَ إِنْ کَانَ حَقّاً ثَابِتاً لَهُ لِأَنَّهُ أَخَذَهُ بِحُکْمِ الطَّاغُوتِ وَ مَا أَمَرَ اللَّهُ أَنْ یُکْفَرَ بِهِ قَالَ اللَّهُ تَعَالَی یُرِیدُونَ أَنْ یَتَحاکَمُوا إِلَی الطَّاغُوتِ وَ قَدْ أُمِرُوا أَنْ یَکْفُرُوا بِهِ‌</w:t>
      </w:r>
      <w:r>
        <w:rPr>
          <w:rStyle w:val="FootnoteAnchor"/>
          <w:rtl w:val="true"/>
        </w:rPr>
        <w:footnoteReference w:id="363"/>
      </w:r>
      <w:r>
        <w:rPr>
          <w:rFonts w:ascii="Amiri" w:hAnsi="Amiri" w:eastAsia="Amiri" w:cs="Amiri"/>
          <w:color w:val="111111"/>
          <w:sz w:val="28"/>
          <w:sz w:val="28"/>
          <w:szCs w:val="28"/>
          <w:rtl w:val="true"/>
          <w:lang w:bidi="ar-SA"/>
        </w:rPr>
        <w:t>قُلْتُ فَکَیْفَ یَصْنَعَانِ قَالَ یَنْظُرَانِ مَنْ کَانَ مِنْکُمْ مِمَّنْ قَدْ رَوَی حَدِیثَنَا وَ نَظَرَ فِی حَلَالِنَا وَ حَرَامِنَا وَ عَرَفَ أَحْکَامَنَا فَلْیَرْضَوْا بِهِ حَکَماً فَإِنِّی قَدْ جَعَلْتُهُ عَلَیْکُمْ حَاکِماً فَإِذَا حَکَمَ بِحُکْمِنَا فَلَمْ یُقْبَلُ مِنْهُ فَإِنَّمَا اسْتُخِفَّ بِحُکْمِ اللَّهِ وَ عَلَیْنَا رُدَّ وَ الرَّادُّ عَلَیْنَا الرَّادُّ عَلَی اللَّهِ وَ هُوَ عَلَی حَدِّ الشِّرْکِ بِاللَّهِ الْحَدِیثَ</w:t>
      </w:r>
      <w:r>
        <w:rPr>
          <w:rFonts w:eastAsia="Amiri" w:cs="Amiri" w:ascii="Amiri" w:hAnsi="Amiri"/>
          <w:color w:val="111111"/>
          <w:sz w:val="28"/>
          <w:szCs w:val="28"/>
          <w:rtl w:val="true"/>
          <w:lang w:bidi="ar-SA"/>
        </w:rPr>
        <w:t xml:space="preserve">» </w:t>
      </w:r>
      <w:r>
        <w:rPr>
          <w:rStyle w:val="FootnoteAnchor"/>
          <w:rtl w:val="true"/>
        </w:rPr>
        <w:footnoteReference w:id="364"/>
      </w:r>
      <w:r>
        <w:rPr>
          <w:rStyle w:val="FootnoteAnchor"/>
          <w:rtl w:val="true"/>
        </w:rPr>
        <w:footnoteReference w:id="365"/>
      </w:r>
      <w:r>
        <w:rPr>
          <w:rStyle w:val="FootnoteAnchor"/>
          <w:rtl w:val="true"/>
        </w:rPr>
        <w:footnoteReference w:id="36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محمدون جمع شدند که مهم است محمد بن یعقوب کلینی از محمد بن یحیی از محمد بن حسین از محمد بن عیسی از صفوان بن یحیی از داوود بن حصین از عمر بن حنظلة نقل کرده است که گفت از حضرت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دو نفر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منازعه‌ای شد در دَین یا در میراث و این نزاع را نزد سلطان بردند و نزاع گاهی دین است یعنی کسی طلبکار است که نیاز به اثبات دارد و مسائل قضاوت مطرح است که از طریق بینه و غیره اثبات شود و گاهی می‌گوید این مقدار پولم را گرفته و معلوم است و نمی‌دهد و یا در ارث سهم ما را نداده است این نیاز به قاضی ندارد که اثبات شود بلکه یک قدرتی می‌خواهد که مال را از غاصب بگیرد و به صاحب حق تحویل دهد لذا در پرسش تعبیر سلطان و قاضی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عمر بن حنظلة می‌پرسد آیا حلال است که این منازعه را نزد قاضی یا سلطان جور ببرد؟ امام فرمود کسی که نزاعش را چه ادعایش حق باشد و یا باطل باشد نزد اینها ببرد تحاکم الی الطاغوت کرده یعنی مسیر حق را قبول ندارد و آنچه که طاغوت حکم کرد حرام است ولو حقش ثابت باشد زیرا آن را به حکم طاغوت گرفته است حضرت امام خمینی در مورد این فقره از روایت فرمودند برخی فتوی دادند که اگر حتی یک خارجی مثلا عبای شما را کسی به زور بگیرد و شما به کمک طاغوت از او پس بگیرید حرام است و حق تصرف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خود امام خمینی در این حد را قبول ندارد یعنی اگر عبای خود را که غصب شده بود به کمک طاغوت گرفتی می‌توانی تصرف کنی و مؤمنین مامور هستند که کافر به طاغوت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پرسیدم خوب اینجا چه باید بکند امام فرمودند نگاه کنند از خود شیعیان کسی است که دقت دارد و صاحب نظر شده و فقیه و عارف به احکام شده است و رضایت بدهند به حکمیت این شخص و همانا من این را برای شما حاکم قرار دادم و اگر این شخص با این صفات حکم کرد به حکم ما و از او متابعت نکردید حکم خداوند را خفیف شمردید و رد بر ما شده و رد بر ما مثل رد بر خداست و مشرک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مرحوم صاحب وسائل از اصول کافی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 عمر بن حنظلة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سند سه نفر در این روایت هستند که در مورد آنها حرف است یکی محمد بن عیسی که از صفوان بن یحیی که اصحاب اجماع است نقل می‌کند و صفوان از داود بن الحصین و او از عمر بن حنظلة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در تنقیح المقال در مورد محمد بن عیسی می‌گوید دو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ضعیف صرح به جمع من الاصحاب منهم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فهرست او را تضعیف کرده و شاید به این علت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یذهب مذهب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مذهب غلات است و نسبت به امامان معصوم بیش از حد مقامات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و نجاشی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جلیل فی اصحابنا ثقه عین کثیر الروایه حسن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حنظلة در میان اصحاب ما اعتبار فراوان دارد و انسان متشخصی است و روایات فراوانی دارد و نوشته‌های خوبی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با این همه توصیفی که از خوبی او شده است این غلو نسبت داده شد موجب ضعف نشود چون در آن زمان یک شیوعی داشته است که اگر کسانی نسبت به ائمه اطهار اعتقاداتی نظیر عصمت و زنده کردن مرده یا معجزه عصا و دیگر مقامات را قائل می‌شدند نسبت بلند پرواز و تندرو و غلات به آنها داده می‌شد لذا می‌توان گفت این نسبت غلو موجب ضعف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صفوان از اصحاب اجماع است در مورد اصحاب اجماع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کسی از اصحاب اجماع شد بعد از او تا امام را نباید در راویان خدشه نمود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اصحاب اجماع است یعنی اجماعی که اگر خودش فی نفسه هرچه روایت نقل کند از او می‌پذیریم اما از او تا امام پذیرفته باشد و نیاز به بررسی نباشد را قبول نداریم</w:t>
      </w:r>
      <w:r>
        <w:rPr>
          <w:rFonts w:eastAsia="IRNazanin" w:cs="IRNazanin"/>
          <w:color w:val="111111"/>
          <w:sz w:val="28"/>
          <w:szCs w:val="28"/>
          <w:rtl w:val="true"/>
          <w:lang w:bidi="fa-IR"/>
        </w:rPr>
        <w:t>.</w:t>
      </w:r>
      <w:bookmarkStart w:id="91" w:name="pg4265_39678"/>
    </w:p>
    <w:p>
      <w:pPr>
        <w:pStyle w:val="BookText"/>
        <w:rPr/>
      </w:pPr>
      <w:bookmarkEnd w:id="91"/>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قبول نیست بلکه می‌گوییم وقتی از اصحاب اجماع است یعنی خودش فی نفسه روایتی نقل کند از او می‌پذیریم به هر حال هر یک از دو قول را بپذیریم در این روایت در مورد خود صفوان نتیجه یکی است یعنی صفوان محل اشکال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رجال می‌گوید داود بن حصین واقفی بوده و نجاشی می‌گوید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کلام منافاتی با هم ندارد که واقفی باشد و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عمر بن حنظله که در کتب رجال مدحی از او گفته نشده بنابراین تصریح اینکه ثقه باشد وجود ندارد فقط درباره ایشان دو روایت نقل شده که موجب توثیق او می‌شود که انشاءاله برای بعد</w:t>
      </w:r>
      <w:r>
        <w:rPr>
          <w:rFonts w:eastAsia="IRNazanin" w:cs="IRNazanin"/>
          <w:color w:val="111111"/>
          <w:sz w:val="28"/>
          <w:szCs w:val="28"/>
          <w:rtl w:val="true"/>
          <w:lang w:bidi="fa-IR"/>
        </w:rPr>
        <w:t>.</w:t>
      </w:r>
    </w:p>
    <w:p>
      <w:pPr>
        <w:pStyle w:val="Heading2"/>
        <w:numPr>
          <w:ilvl w:val="1"/>
          <w:numId w:val="1"/>
        </w:numPr>
        <w:rPr/>
      </w:pPr>
      <w:bookmarkStart w:id="92" w:name="__RefHeading___Toc411013_1479056682"/>
      <w:bookmarkStart w:id="93" w:name="_Toc31"/>
      <w:bookmarkEnd w:id="92"/>
      <w:r>
        <w:rPr>
          <w:rtl w:val="true"/>
        </w:rPr>
        <w:t xml:space="preserve">ولایت فقیه </w:t>
      </w:r>
      <w:r>
        <w:rPr>
          <w:rtl w:val="true"/>
        </w:rPr>
        <w:t>(</w:t>
      </w:r>
      <w:r>
        <w:rPr>
          <w:rtl w:val="true"/>
        </w:rPr>
        <w:t>ادله ولایت فقیه</w:t>
      </w:r>
      <w:r>
        <w:rPr>
          <w:rtl w:val="true"/>
        </w:rPr>
        <w:t xml:space="preserve">) </w:t>
      </w:r>
      <w:r>
        <w:rPr/>
        <w:t>95/08/22</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 عمر بن حنظلة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در این مقبوله عمر بن حنظلة </w:t>
      </w:r>
      <w:r>
        <w:rPr>
          <w:rStyle w:val="FootnoteAnchor"/>
          <w:rtl w:val="true"/>
        </w:rPr>
        <w:footnoteReference w:id="367"/>
      </w:r>
      <w:r>
        <w:rPr>
          <w:rStyle w:val="FootnoteAnchor"/>
          <w:rtl w:val="true"/>
        </w:rPr>
        <w:footnoteReference w:id="368"/>
      </w:r>
      <w:r>
        <w:rPr>
          <w:rStyle w:val="FootnoteAnchor"/>
          <w:rtl w:val="true"/>
        </w:rPr>
        <w:footnoteReference w:id="369"/>
      </w:r>
      <w:r>
        <w:rPr>
          <w:rStyle w:val="FootnoteAnchor"/>
          <w:rtl w:val="true"/>
        </w:rPr>
        <w:footnoteReference w:id="370"/>
      </w:r>
      <w:r>
        <w:rPr>
          <w:rStyle w:val="FootnoteAnchor"/>
          <w:rtl w:val="true"/>
        </w:rPr>
        <w:footnoteReference w:id="371"/>
      </w:r>
      <w:r>
        <w:rPr>
          <w:rFonts w:ascii="IRNazanin" w:hAnsi="IRNazanin" w:eastAsia="IRNazanin"/>
          <w:color w:val="111111"/>
          <w:sz w:val="28"/>
          <w:sz w:val="28"/>
          <w:szCs w:val="28"/>
          <w:rtl w:val="true"/>
          <w:lang w:bidi="fa-IR"/>
        </w:rPr>
        <w:t>است که استدلال شده برای اثبات ولایت فقیه گفتیم در سند چهار نفر هستند یک نفر خود محمد بن یعقوب کلینی است که بحثی ندارد و سه نفر مورد بحث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را بررسی کردیم و در مورد صفوان گفتیم از اصحاب اجماع است و در سلسله راویان وجود دارد و گفتیم برخی گفته‌اند وجود چنین شخصی کفایت می‌کند که بقیه راویان بعد از او هم ثقه باشند و نیز گفتیم معنای اصحاب اجماع این نیست بلکه به معنی این است که روایات خود این شخص مورد قبول است بحث مفصلی دارد که اصحاب اجماع چه کسانی هستند و چند نفرند و معنای آنها چیست؟ اختلافی است که در جای خودش باید بحث شود و شاید در آینده به تناسب در مورد اصحاب اجماع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ما در خود عمر بن حنظله است آیا مورد اعتماد است یا خیر؟</w:t>
      </w:r>
    </w:p>
    <w:p>
      <w:pPr>
        <w:pStyle w:val="BookText"/>
        <w:rPr/>
      </w:pPr>
      <w:r>
        <w:rPr>
          <w:rFonts w:ascii="IRNazanin" w:hAnsi="IRNazanin" w:eastAsia="IRNazanin"/>
          <w:color w:val="111111"/>
          <w:sz w:val="28"/>
          <w:sz w:val="28"/>
          <w:szCs w:val="28"/>
          <w:rtl w:val="true"/>
          <w:lang w:bidi="fa-IR"/>
        </w:rPr>
        <w:t>راه های کشف وثوق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عمر بن حنظلة دو روایت نقل می‌شود که می‌گویند دلالت بر توثیق او می‌کند هر چند مرحوم آقای خویی </w:t>
      </w:r>
      <w:r>
        <w:rPr>
          <w:rStyle w:val="FootnoteAnchor"/>
          <w:rtl w:val="true"/>
        </w:rPr>
        <w:footnoteReference w:id="372"/>
      </w:r>
      <w:r>
        <w:rPr>
          <w:rFonts w:ascii="IRNazanin" w:hAnsi="IRNazanin" w:eastAsia="IRNazanin"/>
          <w:color w:val="111111"/>
          <w:sz w:val="28"/>
          <w:sz w:val="28"/>
          <w:szCs w:val="28"/>
          <w:rtl w:val="true"/>
          <w:lang w:bidi="fa-IR"/>
        </w:rPr>
        <w:t>در معجم الرجال چهار روایت نقل می‌کند ولی معمولا بزرگان دو روایت را بررسی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روایتی که در باب اوقات الصلاه وارد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أَتَانَا عَنْکَ بِوَقْتٍ فَقَالَ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یَکْذِبُ عَلَیْنَا</w:t>
      </w:r>
      <w:r>
        <w:rPr>
          <w:rFonts w:eastAsia="Amiri" w:cs="Amiri" w:ascii="Amiri" w:hAnsi="Amiri"/>
          <w:color w:val="111111"/>
          <w:sz w:val="28"/>
          <w:szCs w:val="28"/>
          <w:rtl w:val="true"/>
          <w:lang w:bidi="ar-SA"/>
        </w:rPr>
        <w:t xml:space="preserve">» </w:t>
      </w:r>
      <w:r>
        <w:rPr>
          <w:rStyle w:val="FootnoteAnchor"/>
          <w:rtl w:val="true"/>
        </w:rPr>
        <w:footnoteReference w:id="373"/>
      </w:r>
      <w:r>
        <w:rPr>
          <w:rStyle w:val="FootnoteAnchor"/>
          <w:rtl w:val="true"/>
        </w:rPr>
        <w:footnoteReference w:id="374"/>
      </w:r>
      <w:r>
        <w:rPr>
          <w:rStyle w:val="FootnoteAnchor"/>
          <w:rtl w:val="true"/>
        </w:rPr>
        <w:footnoteReference w:id="375"/>
      </w:r>
      <w:r>
        <w:rPr>
          <w:rStyle w:val="FootnoteAnchor"/>
          <w:rtl w:val="true"/>
        </w:rPr>
        <w:footnoteReference w:id="376"/>
      </w:r>
      <w:r>
        <w:rPr>
          <w:rStyle w:val="FootnoteAnchor"/>
          <w:rtl w:val="true"/>
        </w:rPr>
        <w:footnoteReference w:id="377"/>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یزید بن خلیفه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عمر بن حنظله از جانب شما خبری می‌آورد و وقت یکی از نمازها را خبر می‌دهد آیا قبول کنیم یا خیر؟ امام فرمود إذاً یعنی در این حالی که از ما روایتی نقل می‌کند بر ما دروغ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ما نشنیده را به نام ما نقل نمی‌کند و این روایت می‌رساند که به قولش اعتماد کنید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ایرادی که گرفته شده این است که یزید بن خلیفه واقفی است رجال ابن داود و رجال طوسی او را واقفی و ضعیف دانسته‌اند ولی رجال کشی آن را ثقه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روایتی که خود عمر بن حنظله نقل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یَوْمَ الْجُمُعَةِ فَقَالَ أَنْتَ رَسُولِی إِلَیْهِمْ فِی هَذَا إِذَا صَلَّیْتُمْ فِی جَمَاعَةٍ فَفِی الرَّکْعَةِ الْأُولَی وَ إِذَا صَلَّیْتُمْ وُحْدَاناً فَفِی الرَّکْعَةِ الثَّانِیَةِ</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عمر بن حنظله می‌گوید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قنوت در نماز جمعه چگونه است امام فرمود تو از جانب من مأموری در این مورد به آنانی که این سوال را از تو کردند تا از من بپرسی بگویی روز جمعه اگر نماز را به جماعت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جمعه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و اگر فرادا خواندید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نماز ظهر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قنوت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ناقل آن خود عمر بن حنظلة است و امام می‌فرماید تو واسطه ما هستی و امام به هر شخصی این واسطه‌گری را نمی‌دهد هرچند برخی اشکال کردند چون خودش ناقل است نمی‌توان به آن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مامقانی در تنقیح المقال بعد از نقل دو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منهما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روایت ظاهر می‌شود که امام او را توثیق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برای کشف وثوق به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شواهد بر 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جهات دیگر می‌توانیم شواهدی بدست بیاوریم که عمر بن حنظله فرد مورد وثوقی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کثیری از مشایخ و اجلاء علماء بر خودش و بر روایات او اعتماد کردند در کتب روایی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نقل می‌کند و علماء به آن اعتماد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محمدون ثلاث یعنی مرحوم شیخ در تهذیب </w:t>
      </w:r>
      <w:r>
        <w:rPr>
          <w:rStyle w:val="FootnoteAnchor"/>
          <w:rtl w:val="true"/>
        </w:rPr>
        <w:footnoteReference w:id="380"/>
      </w:r>
      <w:r>
        <w:rPr>
          <w:rStyle w:val="FootnoteAnchor"/>
          <w:rtl w:val="true"/>
        </w:rPr>
        <w:footnoteReference w:id="381"/>
      </w:r>
      <w:r>
        <w:rPr>
          <w:rStyle w:val="FootnoteAnchor"/>
          <w:rtl w:val="true"/>
        </w:rPr>
        <w:footnoteReference w:id="382"/>
      </w:r>
      <w:r>
        <w:rPr>
          <w:rStyle w:val="FootnoteAnchor"/>
          <w:rtl w:val="true"/>
        </w:rPr>
        <w:footnoteReference w:id="383"/>
      </w:r>
      <w:r>
        <w:rPr>
          <w:rStyle w:val="FootnoteAnchor"/>
          <w:rtl w:val="true"/>
        </w:rPr>
        <w:footnoteReference w:id="384"/>
      </w:r>
      <w:r>
        <w:rPr>
          <w:rStyle w:val="FootnoteAnchor"/>
          <w:rtl w:val="true"/>
        </w:rPr>
        <w:footnoteReference w:id="385"/>
      </w:r>
      <w:r>
        <w:rPr>
          <w:rStyle w:val="FootnoteAnchor"/>
          <w:rtl w:val="true"/>
        </w:rPr>
        <w:footnoteReference w:id="386"/>
      </w:r>
      <w:r>
        <w:rPr>
          <w:rStyle w:val="FootnoteAnchor"/>
          <w:rtl w:val="true"/>
        </w:rPr>
        <w:footnoteReference w:id="387"/>
      </w:r>
      <w:r>
        <w:rPr>
          <w:rStyle w:val="FootnoteAnchor"/>
          <w:rtl w:val="true"/>
        </w:rPr>
        <w:footnoteReference w:id="388"/>
      </w:r>
      <w:r>
        <w:rPr>
          <w:rStyle w:val="FootnoteAnchor"/>
          <w:rtl w:val="true"/>
        </w:rPr>
        <w:footnoteReference w:id="389"/>
      </w:r>
      <w:r>
        <w:rPr>
          <w:rStyle w:val="FootnoteAnchor"/>
          <w:rtl w:val="true"/>
        </w:rPr>
        <w:footnoteReference w:id="390"/>
      </w:r>
      <w:r>
        <w:rPr>
          <w:rStyle w:val="FootnoteAnchor"/>
          <w:rtl w:val="true"/>
        </w:rPr>
        <w:footnoteReference w:id="391"/>
      </w:r>
      <w:r>
        <w:rPr>
          <w:rStyle w:val="FootnoteAnchor"/>
          <w:rtl w:val="true"/>
        </w:rPr>
        <w:footnoteReference w:id="392"/>
      </w:r>
      <w:r>
        <w:rPr>
          <w:rStyle w:val="FootnoteAnchor"/>
          <w:rtl w:val="true"/>
        </w:rPr>
        <w:footnoteReference w:id="393"/>
      </w:r>
      <w:r>
        <w:rPr>
          <w:rStyle w:val="FootnoteAnchor"/>
          <w:rtl w:val="true"/>
        </w:rPr>
        <w:footnoteReference w:id="394"/>
      </w:r>
      <w:r>
        <w:rPr>
          <w:rStyle w:val="FootnoteAnchor"/>
          <w:rtl w:val="true"/>
        </w:rPr>
        <w:footnoteReference w:id="395"/>
      </w:r>
      <w:r>
        <w:rPr>
          <w:rStyle w:val="FootnoteAnchor"/>
          <w:rtl w:val="true"/>
        </w:rPr>
        <w:footnoteReference w:id="396"/>
      </w:r>
      <w:r>
        <w:rPr>
          <w:rStyle w:val="FootnoteAnchor"/>
          <w:rtl w:val="true"/>
        </w:rPr>
        <w:footnoteReference w:id="397"/>
      </w:r>
      <w:r>
        <w:rPr>
          <w:rStyle w:val="FootnoteAnchor"/>
          <w:rtl w:val="true"/>
        </w:rPr>
        <w:footnoteReference w:id="398"/>
      </w:r>
      <w:r>
        <w:rPr>
          <w:rStyle w:val="FootnoteAnchor"/>
          <w:rtl w:val="true"/>
        </w:rPr>
        <w:footnoteReference w:id="399"/>
      </w:r>
      <w:r>
        <w:rPr>
          <w:rStyle w:val="FootnoteAnchor"/>
          <w:rtl w:val="true"/>
        </w:rPr>
        <w:footnoteReference w:id="400"/>
      </w:r>
      <w:r>
        <w:rPr>
          <w:rStyle w:val="FootnoteAnchor"/>
          <w:rtl w:val="true"/>
        </w:rPr>
        <w:footnoteReference w:id="401"/>
      </w:r>
      <w:r>
        <w:rPr>
          <w:rStyle w:val="FootnoteAnchor"/>
          <w:rtl w:val="true"/>
        </w:rPr>
        <w:footnoteReference w:id="402"/>
      </w:r>
      <w:r>
        <w:rPr>
          <w:rStyle w:val="FootnoteAnchor"/>
          <w:rtl w:val="true"/>
        </w:rPr>
        <w:footnoteReference w:id="403"/>
      </w:r>
      <w:r>
        <w:rPr>
          <w:rFonts w:ascii="IRNazanin" w:hAnsi="IRNazanin" w:eastAsia="IRNazanin"/>
          <w:color w:val="111111"/>
          <w:sz w:val="28"/>
          <w:sz w:val="28"/>
          <w:szCs w:val="28"/>
          <w:rtl w:val="true"/>
          <w:lang w:bidi="fa-IR"/>
        </w:rPr>
        <w:t xml:space="preserve">و استبصار </w:t>
      </w:r>
      <w:r>
        <w:rPr>
          <w:rStyle w:val="FootnoteAnchor"/>
          <w:rtl w:val="true"/>
        </w:rPr>
        <w:footnoteReference w:id="404"/>
      </w:r>
      <w:r>
        <w:rPr>
          <w:rStyle w:val="FootnoteAnchor"/>
          <w:rtl w:val="true"/>
        </w:rPr>
        <w:footnoteReference w:id="405"/>
      </w:r>
      <w:r>
        <w:rPr>
          <w:rStyle w:val="FootnoteAnchor"/>
          <w:rtl w:val="true"/>
        </w:rPr>
        <w:footnoteReference w:id="406"/>
      </w:r>
      <w:r>
        <w:rPr>
          <w:rStyle w:val="FootnoteAnchor"/>
          <w:rtl w:val="true"/>
        </w:rPr>
        <w:footnoteReference w:id="407"/>
      </w:r>
      <w:r>
        <w:rPr>
          <w:rStyle w:val="FootnoteAnchor"/>
          <w:rtl w:val="true"/>
        </w:rPr>
        <w:footnoteReference w:id="408"/>
      </w:r>
      <w:r>
        <w:rPr>
          <w:rStyle w:val="FootnoteAnchor"/>
          <w:rtl w:val="true"/>
        </w:rPr>
        <w:footnoteReference w:id="409"/>
      </w:r>
      <w:r>
        <w:rPr>
          <w:rStyle w:val="FootnoteAnchor"/>
          <w:rtl w:val="true"/>
        </w:rPr>
        <w:footnoteReference w:id="410"/>
      </w:r>
      <w:r>
        <w:rPr>
          <w:rStyle w:val="FootnoteAnchor"/>
          <w:rtl w:val="true"/>
        </w:rPr>
        <w:footnoteReference w:id="411"/>
      </w:r>
      <w:r>
        <w:rPr>
          <w:rStyle w:val="FootnoteAnchor"/>
          <w:rtl w:val="true"/>
        </w:rPr>
        <w:footnoteReference w:id="412"/>
      </w:r>
      <w:r>
        <w:rPr>
          <w:rStyle w:val="FootnoteAnchor"/>
          <w:rtl w:val="true"/>
        </w:rPr>
        <w:footnoteReference w:id="413"/>
      </w:r>
      <w:r>
        <w:rPr>
          <w:rStyle w:val="FootnoteAnchor"/>
          <w:rtl w:val="true"/>
        </w:rPr>
        <w:footnoteReference w:id="414"/>
      </w:r>
      <w:r>
        <w:rPr>
          <w:rStyle w:val="FootnoteAnchor"/>
          <w:rtl w:val="true"/>
        </w:rPr>
        <w:footnoteReference w:id="415"/>
      </w:r>
      <w:r>
        <w:rPr>
          <w:rStyle w:val="FootnoteAnchor"/>
          <w:rtl w:val="true"/>
        </w:rPr>
        <w:footnoteReference w:id="416"/>
      </w:r>
      <w:r>
        <w:rPr>
          <w:rStyle w:val="FootnoteAnchor"/>
          <w:rtl w:val="true"/>
        </w:rPr>
        <w:footnoteReference w:id="417"/>
      </w:r>
      <w:r>
        <w:rPr>
          <w:rFonts w:ascii="IRNazanin" w:hAnsi="IRNazanin" w:eastAsia="IRNazanin"/>
          <w:color w:val="111111"/>
          <w:sz w:val="28"/>
          <w:sz w:val="28"/>
          <w:szCs w:val="28"/>
          <w:rtl w:val="true"/>
          <w:lang w:bidi="fa-IR"/>
        </w:rPr>
        <w:t xml:space="preserve">و کلینی در کافی </w:t>
      </w:r>
      <w:r>
        <w:rPr>
          <w:rStyle w:val="FootnoteAnchor"/>
          <w:rtl w:val="true"/>
        </w:rPr>
        <w:footnoteReference w:id="418"/>
      </w:r>
      <w:r>
        <w:rPr>
          <w:rStyle w:val="FootnoteAnchor"/>
          <w:rtl w:val="true"/>
        </w:rPr>
        <w:footnoteReference w:id="419"/>
      </w:r>
      <w:r>
        <w:rPr>
          <w:rStyle w:val="FootnoteAnchor"/>
          <w:rtl w:val="true"/>
        </w:rPr>
        <w:footnoteReference w:id="420"/>
      </w:r>
      <w:r>
        <w:rPr>
          <w:rStyle w:val="FootnoteAnchor"/>
          <w:rtl w:val="true"/>
        </w:rPr>
        <w:footnoteReference w:id="421"/>
      </w:r>
      <w:r>
        <w:rPr>
          <w:rStyle w:val="FootnoteAnchor"/>
          <w:rtl w:val="true"/>
        </w:rPr>
        <w:footnoteReference w:id="422"/>
      </w:r>
      <w:r>
        <w:rPr>
          <w:rStyle w:val="FootnoteAnchor"/>
          <w:rtl w:val="true"/>
        </w:rPr>
        <w:footnoteReference w:id="423"/>
      </w:r>
      <w:r>
        <w:rPr>
          <w:rStyle w:val="FootnoteAnchor"/>
          <w:rtl w:val="true"/>
        </w:rPr>
        <w:footnoteReference w:id="424"/>
      </w:r>
      <w:r>
        <w:rPr>
          <w:rStyle w:val="FootnoteAnchor"/>
          <w:rtl w:val="true"/>
        </w:rPr>
        <w:footnoteReference w:id="425"/>
      </w:r>
      <w:r>
        <w:rPr>
          <w:rStyle w:val="FootnoteAnchor"/>
          <w:rtl w:val="true"/>
        </w:rPr>
        <w:footnoteReference w:id="426"/>
      </w:r>
      <w:r>
        <w:rPr>
          <w:rStyle w:val="FootnoteAnchor"/>
          <w:rtl w:val="true"/>
        </w:rPr>
        <w:footnoteReference w:id="427"/>
      </w:r>
      <w:r>
        <w:rPr>
          <w:rStyle w:val="FootnoteAnchor"/>
          <w:rtl w:val="true"/>
        </w:rPr>
        <w:footnoteReference w:id="428"/>
      </w:r>
      <w:r>
        <w:rPr>
          <w:rStyle w:val="FootnoteAnchor"/>
          <w:rtl w:val="true"/>
        </w:rPr>
        <w:footnoteReference w:id="429"/>
      </w:r>
      <w:r>
        <w:rPr>
          <w:rStyle w:val="FootnoteAnchor"/>
          <w:rtl w:val="true"/>
        </w:rPr>
        <w:footnoteReference w:id="430"/>
      </w:r>
      <w:r>
        <w:rPr>
          <w:rStyle w:val="FootnoteAnchor"/>
          <w:rtl w:val="true"/>
        </w:rPr>
        <w:footnoteReference w:id="431"/>
      </w:r>
      <w:r>
        <w:rPr>
          <w:rStyle w:val="FootnoteAnchor"/>
          <w:rtl w:val="true"/>
        </w:rPr>
        <w:footnoteReference w:id="432"/>
      </w:r>
      <w:r>
        <w:rPr>
          <w:rStyle w:val="FootnoteAnchor"/>
          <w:rtl w:val="true"/>
        </w:rPr>
        <w:footnoteReference w:id="433"/>
      </w:r>
      <w:r>
        <w:rPr>
          <w:rStyle w:val="FootnoteAnchor"/>
          <w:rtl w:val="true"/>
        </w:rPr>
        <w:footnoteReference w:id="434"/>
      </w:r>
      <w:r>
        <w:rPr>
          <w:rStyle w:val="FootnoteAnchor"/>
          <w:rtl w:val="true"/>
        </w:rPr>
        <w:footnoteReference w:id="435"/>
      </w:r>
      <w:r>
        <w:rPr>
          <w:rFonts w:ascii="IRNazanin" w:hAnsi="IRNazanin" w:eastAsia="IRNazanin"/>
          <w:color w:val="111111"/>
          <w:sz w:val="28"/>
          <w:sz w:val="28"/>
          <w:szCs w:val="28"/>
          <w:rtl w:val="true"/>
          <w:lang w:bidi="fa-IR"/>
        </w:rPr>
        <w:t xml:space="preserve">و صدوق در من لا یحضر </w:t>
      </w:r>
      <w:r>
        <w:rPr>
          <w:rStyle w:val="FootnoteAnchor"/>
          <w:rtl w:val="true"/>
        </w:rPr>
        <w:footnoteReference w:id="436"/>
      </w:r>
      <w:r>
        <w:rPr>
          <w:rStyle w:val="FootnoteAnchor"/>
          <w:rtl w:val="true"/>
        </w:rPr>
        <w:footnoteReference w:id="437"/>
      </w:r>
      <w:r>
        <w:rPr>
          <w:rStyle w:val="FootnoteAnchor"/>
          <w:rtl w:val="true"/>
        </w:rPr>
        <w:footnoteReference w:id="438"/>
      </w:r>
      <w:r>
        <w:rPr>
          <w:rStyle w:val="FootnoteAnchor"/>
          <w:rtl w:val="true"/>
        </w:rPr>
        <w:footnoteReference w:id="439"/>
      </w:r>
      <w:r>
        <w:rPr>
          <w:rStyle w:val="FootnoteAnchor"/>
          <w:rtl w:val="true"/>
        </w:rPr>
        <w:footnoteReference w:id="440"/>
      </w:r>
      <w:r>
        <w:rPr>
          <w:rStyle w:val="FootnoteAnchor"/>
          <w:rtl w:val="true"/>
        </w:rPr>
        <w:footnoteReference w:id="441"/>
      </w:r>
      <w:r>
        <w:rPr>
          <w:rStyle w:val="FootnoteAnchor"/>
          <w:rtl w:val="true"/>
        </w:rPr>
        <w:footnoteReference w:id="442"/>
      </w:r>
      <w:r>
        <w:rPr>
          <w:rFonts w:ascii="IRNazanin" w:hAnsi="IRNazanin" w:eastAsia="IRNazanin"/>
          <w:color w:val="111111"/>
          <w:sz w:val="28"/>
          <w:sz w:val="28"/>
          <w:szCs w:val="28"/>
          <w:rtl w:val="true"/>
          <w:lang w:bidi="fa-IR"/>
        </w:rPr>
        <w:t xml:space="preserve">در کتب اربعه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آوردند آیا نمی‌شود به چنین فردی اعتماد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راویانی که از عمر بن حنظله نقل می‌کنند افرادی مانند زراره و ابن فضال و عبدالله ابن بکیر و هشام بن سالم و دیگران که آقای خویی </w:t>
      </w:r>
      <w:r>
        <w:rPr>
          <w:rStyle w:val="FootnoteAnchor"/>
          <w:rtl w:val="true"/>
        </w:rPr>
        <w:footnoteReference w:id="443"/>
      </w:r>
      <w:r>
        <w:rPr>
          <w:rFonts w:ascii="IRNazanin" w:hAnsi="IRNazanin" w:eastAsia="IRNazanin"/>
          <w:color w:val="111111"/>
          <w:sz w:val="28"/>
          <w:sz w:val="28"/>
          <w:szCs w:val="28"/>
          <w:rtl w:val="true"/>
          <w:lang w:bidi="fa-IR"/>
        </w:rPr>
        <w:t xml:space="preserve">می‌شمارد یعنی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أجلاّء مشاهیر روات از ایشان نقل می‌کنند یک روایت نقل می‌کنند ممکن است صحیح نباشد ولی این همه روایات و این همه روایات واسطه را می‌توانیم به عنوان شاهد بر وثوق به عمر بن حنظلة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مثل مرحوم شهید ثانی در بحث درایه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حنظله لم ینص الاصحاب فیه بجرح و تعدیل لکن امره عندی سهل لأنی حققت توثیقه من محل آخر و ان کانوا قد اهملوه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به جرح و تعدیل او تصریح نکردند لکن امر او نزد من آسان است زیرا از غیر کتب رجال به این نتیجه رسیدم که او مورد وثوق است ولو علمای دیگر اهمال و کوتاهی کردند و از آن راهی که من رفتم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مرحوم شهید شهادت می‌دهد اگر یک نفر دیگر باشد برای عدالت عمر بن حنظله کافی است و گفتیم مرحوم مامقانی هم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منهما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روایت توثیق عمر بن حنظلة به دست می‌آید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اینها را که به عنوان مجموع شواهد جمع کردیم برای وثاقت عمر بن حنظلة قبول نکنید می‌گوییم این قضیه که این روایت مورد قبول کافّه علما قرار گرفته حتی اسم روایت را گذاشتند مقبوله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مقبوله یعنی اعتماد به آن کردیم ولو شبهاتی وجود داشته باشد –کافی است که به روایت عمر بن حنظلة اعتماد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العجب و الغریب از آقای خویی </w:t>
      </w:r>
      <w:r>
        <w:rPr>
          <w:rStyle w:val="FootnoteAnchor"/>
          <w:rtl w:val="true"/>
        </w:rPr>
        <w:footnoteReference w:id="444"/>
      </w:r>
      <w:r>
        <w:rPr>
          <w:rFonts w:ascii="IRNazanin" w:hAnsi="IRNazanin" w:eastAsia="IRNazanin"/>
          <w:color w:val="111111"/>
          <w:sz w:val="28"/>
          <w:sz w:val="28"/>
          <w:szCs w:val="28"/>
          <w:rtl w:val="true"/>
          <w:lang w:bidi="fa-IR"/>
        </w:rPr>
        <w:t>است که در معجم تقریبا سه صفحه در مورد عمر بن حنظلة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توثیق عمر بن حنظلة دو روایت نقل کردیم اما آقای خویی چهار روایت نقل می‌کند در وثاقت عمر بن حنظلة که یکی از چهار روایت برادر عمر بن حنظلة بنام علی بن حنظله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امام فرمود قدر و منزلت و شرافت افراد را به مقدار نقل روایت آنان از ما بدانید یعنی هر چه بیشتر از ما روایت نقل کند معلوم می‌شود بیشتر با ما بوده و اعتماد بیشتری به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از این روایت به دست می‌آید وقتی شخصی مثل عمر بن حنظلة این همه روایت از معصوم نقل کرده است غیر از آن است که یک یا دو روایت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با اینکه این روایت را نقل می‌کند می‌گوید سند این روایت ضعیف است و روایت را نمی‌پذیرد و پس از نقل هر چهار روایت که در توثیق عمر بن حنظلة استدلال شده را رد می‌کند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پنجم برای وثاقت عمر بن حنظلة توسط آقای خویی همین مقبوله بودن روایت عمر بن حنظلة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خویی بعد از طرح مقبوله بودن در بحث علاج تعارض می‌فرماید علماء از جهت استدلال برای باب تعارض و رسیدن به علاج به ذیل همین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باعدلهما و اشهرهما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دارد مشهور به این روایت عمر بن حنظلة عمل کردند و اگر مشهور علماء به یک روایتی عمل کنند دلیل می‌شود که روایت صحیحه است ولی بعد روی مبنای خودش این را رد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مشهور موجب جبران ضعف سند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مرحوم آقای خویی مشهور می‌گویند و ما بارها گفتیم که عمل مشهور موجب جبران ضعف است حتی گفته‌اند کلما ازدادت ضعفا ازدادت قوة هرچه روایت ضعیف‌تر به نظر برسد وقتی مشهور به آن عمل کردند دلیل قوت بیشتر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می‌شود قرائتی بوده که با این وجود به آن عمل کردند وقتی افرادی مثل شیخ مفید و شیخ طوسی که اصرار به نپذیرفتن روایات ضعیفه دارند وقتی به این روایت که شبهه ضعف دارد عمل می‌کنند معلوم می‌شود آنها دلائلی در اختیار داشته‌اند پس این کلام مرحوم آقای خویی قابل پذیرش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ششمی‌که مرحوم آقای خویی در مورد ادعای وثاقت عمر بن حنظلة نقل و رد می‌کنند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الاجلاء کزرارة، عبدالله بن مسکان، صفوان بن یحیی و اضرابهم قد روا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خواستند بگویند چون بزرگانی نظیر زراره و عبدالله بن مسکان و صفوان بن یحیی و دیگران از عمر بن حنظلة روایت نقل کردند پس معلوم می‌شود عمر بن حنظله مورد اعتماد است بعد خود آقای خویی جواب می‌دهد که صرف نقل بزرگان از یک کسی دلیل بر وثاقت آن شخص نمی‌شود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جواب آقای خویی می‌توان گفت؛ مرحوم شیخ در عدة که یک کتاب رجالی است شهادت می‌دهد که صفوان بن یحیی روایت نمی‌کند الا از ثقه بنابراین با نظر شیخ طوسی وقتی صفوان از عمر بن حنظلة روایت کرد پس علی ای حال بر فرض مجموع شواهد و آنچه که از روایات بدست می‌آید را نپذیریم همینکه مشهور به این روایت عمل کرده است کافی است بگوییم این روایت عمر بن حنظلة قابل استناد است</w:t>
      </w:r>
      <w:r>
        <w:rPr>
          <w:rFonts w:eastAsia="IRNazanin" w:cs="IRNazanin"/>
          <w:color w:val="111111"/>
          <w:sz w:val="28"/>
          <w:szCs w:val="28"/>
          <w:rtl w:val="true"/>
          <w:lang w:bidi="fa-IR"/>
        </w:rPr>
        <w:t>.</w:t>
      </w:r>
      <w:bookmarkStart w:id="94" w:name="pg4265_39690"/>
    </w:p>
    <w:p>
      <w:pPr>
        <w:pStyle w:val="BookText"/>
        <w:rPr/>
      </w:pPr>
      <w:bookmarkEnd w:id="94"/>
      <w:r>
        <w:rPr>
          <w:rFonts w:ascii="IRNazanin" w:hAnsi="IRNazanin" w:eastAsia="IRNazanin"/>
          <w:color w:val="111111"/>
          <w:sz w:val="28"/>
          <w:sz w:val="28"/>
          <w:szCs w:val="28"/>
          <w:rtl w:val="true"/>
          <w:lang w:bidi="fa-IR"/>
        </w:rPr>
        <w:t>و اما 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دلالت روایت به سه آیه تمسک می‌کند و تناسبش هم این است که در این روایت به یک آیه و قد امروا أن یکفروا بالطاغوت تمسک شده و امام برای اثبات مراد از حاکم در روایت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با دو آیه قبل از آن استناد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باید سه آیه را مورد بحث قرار دهیم تا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شود و چون کمی بحث دارد و طولانی است خوب بماند برای بعد از تعطیلی دهه آخر ماه صفر انشاءاله</w:t>
      </w:r>
      <w:r>
        <w:rPr>
          <w:rFonts w:eastAsia="IRNazanin" w:cs="IRNazanin"/>
          <w:color w:val="111111"/>
          <w:sz w:val="28"/>
          <w:szCs w:val="28"/>
          <w:rtl w:val="true"/>
          <w:lang w:bidi="fa-IR"/>
        </w:rPr>
        <w:t>.</w:t>
      </w:r>
    </w:p>
    <w:p>
      <w:pPr>
        <w:pStyle w:val="Heading2"/>
        <w:numPr>
          <w:ilvl w:val="1"/>
          <w:numId w:val="1"/>
        </w:numPr>
        <w:rPr/>
      </w:pPr>
      <w:bookmarkStart w:id="95" w:name="__RefHeading___Toc411015_1479056682"/>
      <w:bookmarkStart w:id="96" w:name="_Toc32"/>
      <w:bookmarkEnd w:id="95"/>
      <w:r>
        <w:rPr>
          <w:rtl w:val="true"/>
        </w:rPr>
        <w:t xml:space="preserve">ولایت فقیه </w:t>
      </w:r>
      <w:r>
        <w:rPr>
          <w:rtl w:val="true"/>
        </w:rPr>
        <w:t>(</w:t>
      </w:r>
      <w:r>
        <w:rPr>
          <w:rtl w:val="true"/>
        </w:rPr>
        <w:t>ادله ولایت فقیه</w:t>
      </w:r>
      <w:r>
        <w:rPr>
          <w:rtl w:val="true"/>
        </w:rPr>
        <w:t xml:space="preserve">) </w:t>
      </w:r>
      <w:r>
        <w:rPr/>
        <w:t>95/09/15</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تقبل الله اعمالکم و زیاراتکم انشاءاله اعمالتان مورد قبول قرار گرفته باشد و هم زیاراتتان به ویژه بعضی آقایان کربلا مشرف بودند انشاءاله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دعاهایتان چه در حق خودتان و چه در حق دیگران داشتید مستجاب باشد و عزاداری‌هایی که در این دهه انجام شده امیدواریم مورد قبول قرار بگیرد و اسم ما در دفتر عزاداران اهلبیت ثبت و ضبط بشود که موجب سعادت دنیا و آخرت است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تعطیلات هم طولانی شد ولی در مواردی بجا است چون تعطیلات به معنای توقف در بحث و مطالعه و نوشتن نیست بلکه معمولا به کارهای عقب افتاده در امور تحصیلی می‌پردازند از همه شما برای خاطر تلاشی که برای تعلیم و تعلم علوم اهل بیت دارید تشکر می‌کنیم و ائمه اطهار قبول فرمایند و توفیق بیشتر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اثبات ولایت فقیه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استدلال به روایات بود برای اثبات ولایت فقیه</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توقیع مبارک بود که می‌فرمود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فِیهَا إِلَی رُوَاةِ حَدِیثِنَا فَإِنَّهُمْ حُجَّتِی عَلَیْکُمْ وَ أَنَا حُجَّةُ اللَّهِ عَلَیْهِمْ</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این روایت هم از نظر سند و دلالت مفصل بحث کردیم و گفتیم از هر دو جهت کامل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 بود که گفتیم هم از نظر سند و دلالت بحث می‌کنیم در مورد سند بحث شد که عمده بحث راجع به خود عمر بن حنظله بود که در رجال مدح و توصیفی از او نشده بلکه باید از قرائن فهمید و گفتیم قرائن متعددی برای ثقه بودن وجود دارد و گفتیم چهار مورد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خویی </w:t>
      </w:r>
      <w:r>
        <w:rPr>
          <w:rStyle w:val="FootnoteAnchor"/>
          <w:rtl w:val="true"/>
        </w:rPr>
        <w:footnoteReference w:id="446"/>
      </w:r>
      <w:r>
        <w:rPr>
          <w:rFonts w:ascii="IRNazanin" w:hAnsi="IRNazanin" w:eastAsia="IRNazanin"/>
          <w:color w:val="111111"/>
          <w:sz w:val="28"/>
          <w:sz w:val="28"/>
          <w:szCs w:val="28"/>
          <w:rtl w:val="true"/>
          <w:lang w:bidi="fa-IR"/>
        </w:rPr>
        <w:t>در رجالشان شش قرینه آوردند که چهار تا روایت است منتهی ایشان روایات را رد می‌کنند و می‌گویند که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تعجب است از مرحوم آقای خویی که در معجم تمام قرائن موثق بودن عمر بن حنظلة را رد می‌کند و حتی حسن بودن روایت عمر بن حنظلة را نمی‌پذیرد ولی در فقه در مبانی تکمله </w:t>
      </w:r>
      <w:r>
        <w:rPr>
          <w:rStyle w:val="FootnoteAnchor"/>
          <w:rtl w:val="true"/>
        </w:rPr>
        <w:footnoteReference w:id="447"/>
      </w:r>
      <w:r>
        <w:rPr>
          <w:rFonts w:ascii="IRNazanin" w:hAnsi="IRNazanin" w:eastAsia="IRNazanin"/>
          <w:color w:val="111111"/>
          <w:sz w:val="28"/>
          <w:sz w:val="28"/>
          <w:szCs w:val="28"/>
          <w:rtl w:val="true"/>
          <w:lang w:bidi="fa-IR"/>
        </w:rPr>
        <w:t>در بحث قضا و شهادات؛ خودشان به روایت عمل کرده و فتوی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حال یک کنایه از مرحوم امام نقل می‌کنند که 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 المقبولات التی دار علیها رحی القضاء و عمل الاصحاب بها حتی اتصفت بالمقبولة فضعفها سندا بعمر بن حنظلة مجبور مع ان الشواهد الکثیرة المذکورة فی محلها لو لم تدل علی وثاقته فلا اقل من دلالتها علی حسنة</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تمام بحث در قضاوت بر محور این روایت است و آسیاب قضاء بر این محور می‌چرخد و اصحاب به این روایت عمل کردند و متصف کردند به مقبوله و ضعف آن – اگر ضعفی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جبران به عمل مشهور می‌شود با همان شواهدی که در روایت آمده که اگر این قرائن دلیل بر موثق بودن نباشد لااقل دلالت بر حَسَن بودن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حضرت نظر عادلانه و صحیح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خیلی در این جهت دقت لازم نیست و همین مقدار اعتبار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مقبوله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این است که آیا ولایت فقیه را اثبات می‌کند یا خیر؟ قابل ذکر است که در روایت مقبوله عمر بن حنظلة امام معصوم ضمن بیان حکم به آیه شریفه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نساء تمسک کردند به همین خاطر مرحوم امام قبل از ورود به معنای روایت که در آن به آیه شریفه </w:t>
      </w:r>
      <w:r>
        <w:rPr>
          <w:rFonts w:ascii="Amiri" w:hAnsi="Amiri" w:eastAsia="Amiri" w:cs="Amiri"/>
          <w:color w:val="111111"/>
          <w:sz w:val="28"/>
          <w:sz w:val="28"/>
          <w:szCs w:val="28"/>
          <w:rtl w:val="true"/>
          <w:lang w:bidi="ar-SA"/>
        </w:rPr>
        <w:t>یریدون أَنْ یَتَحَاکَمُوا إِلَی الطَّاغُوتِ و قد امرو أن یکفروا به</w:t>
      </w:r>
      <w:r>
        <w:rPr>
          <w:rStyle w:val="FootnoteAnchor"/>
          <w:rtl w:val="true"/>
        </w:rPr>
        <w:footnoteReference w:id="449"/>
      </w:r>
      <w:r>
        <w:rPr>
          <w:rFonts w:ascii="IRNazanin" w:hAnsi="IRNazanin" w:eastAsia="IRNazanin"/>
          <w:color w:val="111111"/>
          <w:sz w:val="28"/>
          <w:sz w:val="28"/>
          <w:szCs w:val="28"/>
          <w:rtl w:val="true"/>
          <w:lang w:bidi="fa-IR"/>
        </w:rPr>
        <w:t>استناد شده است می‌فرماید این آیه در قرآن یکی نیست بلکه سه آیه است که پشت سر هم آمده و مضمون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روشن شدن حرف حضرت امام معصوم باید به سه آیه تمسک کنیم که در سوره نساء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کلام امام در روایت به طور کامل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إِنَّ اللَّهَ کَانَ سَمِیعاً بَصِیراً</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خداوند امر می‌کند که امانات را به اهل و صاحبش رد کنید و هرگاه به ید شما آمد و حکومتی در دست شما افتاد حاکم به عدل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امانات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بررسی شود که مراد از امانات چیست؟</w:t>
      </w:r>
    </w:p>
    <w:p>
      <w:pPr>
        <w:pStyle w:val="BookText"/>
        <w:rPr/>
      </w:pPr>
      <w:r>
        <w:rPr>
          <w:rFonts w:ascii="IRNazanin" w:hAnsi="IRNazanin" w:eastAsia="IRNazanin"/>
          <w:color w:val="111111"/>
          <w:sz w:val="28"/>
          <w:sz w:val="28"/>
          <w:szCs w:val="28"/>
          <w:rtl w:val="true"/>
          <w:lang w:bidi="fa-IR"/>
        </w:rPr>
        <w:t>اکثر علما متفق هستند که مطلق امانت مراد است چه خلقی باشد چه خالقی باشد و در هر دو مورد اداء آن به اهل آن امانات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اماناتی است که مردم بین خودشان رد و بدل می‌کنند و حتی سخن امانتی و امانات حرفی هم امانات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امانات الهی همان احکام خداوند است که امانت خداوند نزد مردم است حتی در روایتی صاحب مجمع </w:t>
      </w:r>
      <w:r>
        <w:rPr>
          <w:rStyle w:val="FootnoteAnchor"/>
          <w:rtl w:val="true"/>
        </w:rPr>
        <w:footnoteReference w:id="451"/>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ابوجعفر علیه السلام ان أداء الصلاة و الزکاة و الصوم و الحج من الامانة و یکون من جملتها الأمر لولاة الأمر بقسم الصدقات و الغنائم و غیر ذلک مما یتعل به حق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احکام الهی مانند اداء نماز و زکات و روزه و حج جزء امانات الهی هستند و اعطای ولایت به ولات امر هم جزء امانت خداوند نزد مردم است و اداء آن به این است که امتثال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می‌فرماید و اذا حکمتم بین الناس أن تحکموا بالعدل</w:t>
      </w:r>
      <w:r>
        <w:rPr>
          <w:rStyle w:val="FootnoteAnchor"/>
          <w:rtl w:val="true"/>
        </w:rPr>
        <w:footnoteReference w:id="452"/>
      </w:r>
      <w:r>
        <w:rPr>
          <w:rFonts w:ascii="IRNazanin" w:hAnsi="IRNazanin" w:eastAsia="IRNazanin"/>
          <w:color w:val="111111"/>
          <w:sz w:val="28"/>
          <w:sz w:val="28"/>
          <w:szCs w:val="28"/>
          <w:rtl w:val="true"/>
          <w:lang w:bidi="fa-IR"/>
        </w:rPr>
        <w:t>یعنی یکی از این امانات حکومت و اداره خلق است که بصورت امانت بعهده انسان قرار گرفته است و اداء این امانت به این است که حکومت را به نحو عدالت پیاده نماید خودش ظلم نکند و نیز جلو ظلم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حکومت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از حکومت قضاوت است که نیاز به تحقیق و شهود و بینه و قسم دارد و نوع دیگر از حکومت که از مصادیق امانة الله است و نیاز به نفی و اثبات ندارد بلکه اقرار دارد ولی تسلیم نمی‌شود در اینجا نیاز به اجرا دارد و اعمال قدرت می‌خواهد صاحب حقی وجود دارد ولی قادر به استیفاء حق خودش نیست در اینگونه منازعات به قاضی نیازی نیست بلکه باید به ولات یعنی والی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 اطلاق دارد و هر دو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حکومت یعنی این مقام و منصب امانت خداست و فرقی نمی‌کند که این حکومت را قاضی اعمال کند یا والی باشد یعنی حاکم کسی است که از طریق خداوند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استظهار می‌کنیم که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بلافاصله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حکمتم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را از مصادیق ولایت بگیریم پس حکومت به نحو مطلق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ما یک قوه مجریه داریم یک قوه قضاییه و قوه قضاییه همان است که حکم می‌کند، به فرمایش امام؛ قاضی قضاوت می‌کند نه حکومت و برای اجرا به او حاکمیت داده شده است پس از این آیه از حکم اطلاق فهمیدیم یعنی مطلق از قاضی و والی منتهی قضاوت با قاضی است و اجراء با قاضی نیست بکله حکومت به اعتبار اینکه حکم داده است و مجری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اجرای احکام به دست دولت است خلاصه جائی که شاهد بینه بخواهد حاکم قاضی است و جایی که فقط نیاز به اجراء باشد حاکم 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حکمتم بین الناس چه به عنوان قاضی و چه به عنوان حاکم باشد باید به عدل رفتار کند تا اینجا آیه اول و در آیه دوم و سوم هم مطلب همین است و در کل وقتی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بدست می‌آید که بگوییم ولایت مطلق مراد است لذا امام برای اثبات اطلاق از اطلاق استفاده می‌کنیم</w:t>
      </w:r>
      <w:r>
        <w:rPr>
          <w:rFonts w:eastAsia="IRNazanin" w:cs="IRNazanin"/>
          <w:color w:val="111111"/>
          <w:sz w:val="28"/>
          <w:szCs w:val="28"/>
          <w:rtl w:val="true"/>
          <w:lang w:bidi="fa-IR"/>
        </w:rPr>
        <w:t>.</w:t>
      </w:r>
      <w:bookmarkStart w:id="97" w:name="pg4265_39698"/>
    </w:p>
    <w:p>
      <w:pPr>
        <w:pStyle w:val="BookText"/>
        <w:rPr/>
      </w:pPr>
      <w:bookmarkEnd w:id="97"/>
      <w:r>
        <w:rPr>
          <w:rFonts w:ascii="IRNazanin" w:hAnsi="IRNazanin" w:eastAsia="IRNazanin"/>
          <w:color w:val="111111"/>
          <w:sz w:val="28"/>
          <w:sz w:val="28"/>
          <w:szCs w:val="28"/>
          <w:rtl w:val="true"/>
          <w:lang w:bidi="fa-IR"/>
        </w:rPr>
        <w:t>البته آیه دوم و سوم را هم مفصل بررسی می‌کنیم انشاءاله</w:t>
      </w:r>
      <w:r>
        <w:rPr>
          <w:rFonts w:eastAsia="IRNazanin" w:cs="IRNazanin"/>
          <w:color w:val="111111"/>
          <w:sz w:val="28"/>
          <w:szCs w:val="28"/>
          <w:rtl w:val="true"/>
          <w:lang w:bidi="fa-IR"/>
        </w:rPr>
        <w:t>.</w:t>
      </w:r>
    </w:p>
    <w:p>
      <w:pPr>
        <w:pStyle w:val="Heading2"/>
        <w:numPr>
          <w:ilvl w:val="1"/>
          <w:numId w:val="1"/>
        </w:numPr>
        <w:rPr/>
      </w:pPr>
      <w:bookmarkStart w:id="98" w:name="__RefHeading___Toc411017_1479056682"/>
      <w:bookmarkStart w:id="99" w:name="_Toc33"/>
      <w:bookmarkEnd w:id="98"/>
      <w:r>
        <w:rPr>
          <w:rtl w:val="true"/>
        </w:rPr>
        <w:t xml:space="preserve">ولایت فقیه </w:t>
      </w:r>
      <w:r>
        <w:rPr>
          <w:rtl w:val="true"/>
        </w:rPr>
        <w:t>(</w:t>
      </w:r>
      <w:r>
        <w:rPr>
          <w:rtl w:val="true"/>
        </w:rPr>
        <w:t>ادله ولایت فقیه</w:t>
      </w:r>
      <w:r>
        <w:rPr>
          <w:rtl w:val="true"/>
        </w:rPr>
        <w:t xml:space="preserve">) </w:t>
      </w:r>
      <w:r>
        <w:rPr/>
        <w:t>95/09/16</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روایت عمر بن حنظلة بر اثبات ولایت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شریفه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ضمن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صحبت در آیه شریفه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نساء بود که در ضمن روایت مقبوله عمر بن حنظلة به آن استناد شد که خداوند می‌فرماید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إِنَّ اللَّهَ کَانَ سَمِیعاً بَصِیراً</w:t>
      </w:r>
      <w:r>
        <w:rPr>
          <w:rStyle w:val="FootnoteAnchor"/>
          <w:rtl w:val="true"/>
        </w:rPr>
        <w:footnoteReference w:id="453"/>
      </w:r>
      <w:r>
        <w:rPr>
          <w:rFonts w:ascii="IRNazanin" w:hAnsi="IRNazanin" w:eastAsia="IRNazanin"/>
          <w:color w:val="111111"/>
          <w:sz w:val="28"/>
          <w:sz w:val="28"/>
          <w:szCs w:val="28"/>
          <w:rtl w:val="true"/>
          <w:lang w:bidi="fa-IR"/>
        </w:rPr>
        <w:t>در مورد این دستور پروردگار که در فراز اول امر می‌کند امانات را به اهلش برگردانید گفتیم این امانت یک معنای وسیعی دارد و تنها اموال نیست بلکه جمع محلی به الف و لام مفید عموم است و مصداق آن هر چه باشد را شامل می‌شود و خیلی هم وسیع است حتی پست‌ها و مقام‌ها و مسؤولیت‌ها را شامل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نامه‌ای برای والی خودشان نوشتند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عَمَلَکَ لَیْسَ لَکَ بِطُعْمَةٍ وَ لَکِنَّهُ فِی عُنُقِکَ أَمَانَة</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که این مسؤولیتی به گردن توست و در فلان قسمت والی و حاکم هستی وسیله روزی خوردن تو نیست بلکه امانت خدا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فرزندی خداوند به انسان می‌دهد امانت است و باید در تربیت او کوشش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اعضای بدن انسان امانت هستند و حق آنها را باید اداء نمایند یعنی آن تکلیف را علی ما هو علیه باید انجام دهد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ادامه در فراز دوم؛ می‌فرماید </w:t>
      </w:r>
      <w:r>
        <w:rPr>
          <w:rFonts w:ascii="Amiri" w:hAnsi="Amiri" w:eastAsia="Amiri" w:cs="Amiri"/>
          <w:color w:val="111111"/>
          <w:sz w:val="28"/>
          <w:sz w:val="28"/>
          <w:szCs w:val="28"/>
          <w:rtl w:val="true"/>
          <w:lang w:bidi="ar-SA"/>
        </w:rPr>
        <w:t>وَ إِذا حَکَمْتُمْ بَیْنَ النَّاسِ أَنْ تَحْکُمُوا بِالْعَدْل</w:t>
      </w:r>
      <w:r>
        <w:rPr>
          <w:rStyle w:val="FootnoteAnchor"/>
          <w:rtl w:val="true"/>
        </w:rPr>
        <w:footnoteReference w:id="455"/>
      </w:r>
      <w:r>
        <w:rPr>
          <w:rFonts w:ascii="IRNazanin" w:hAnsi="IRNazanin" w:eastAsia="IRNazanin"/>
          <w:color w:val="111111"/>
          <w:sz w:val="28"/>
          <w:sz w:val="28"/>
          <w:szCs w:val="28"/>
          <w:rtl w:val="true"/>
          <w:lang w:bidi="fa-IR"/>
        </w:rPr>
        <w:t>اگر حکومت و اداره و تدبیر امور جامعه را گرفتی باید به عدل رفتار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حرف ما در بیان کیفیت استدلال این بود که حکومت اعم است از قضاوت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اختلاف در امری است که کسی مدعی است و طرف او منکر است و باید در محکمه با بینه و شهود و قسم اثبات شود؛ و مرجع در این حکومت‌ها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اختلافاتی هست که کسی می‌گوید فلانی مال مرا غصب کرده طرف مقابل منکر نیست ولی از اداء حق امتناع می‌کند که اینجا قدرتی باید باشد تا این حق را استیفاء نماید و این اعمال قدرت ارتباطی به قاضی ندارد بلکه مربوط به والی می‌شود پس حکومت در اینجا اعم است و شامل هر دو مورد قاضی و والی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شاهد بر اراده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آیه شریفه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نیز در قرآن هست مثل </w:t>
      </w:r>
      <w:r>
        <w:rPr>
          <w:rFonts w:ascii="Amiri" w:hAnsi="Amiri" w:eastAsia="Amiri" w:cs="Amiri"/>
          <w:color w:val="111111"/>
          <w:sz w:val="28"/>
          <w:sz w:val="28"/>
          <w:szCs w:val="28"/>
          <w:rtl w:val="true"/>
          <w:lang w:bidi="ar-SA"/>
        </w:rPr>
        <w:t>یَا دَاوُدُ إِنَّا جَعَلْنَاکَ خَلِیفَةً فِی الْأَرْضِ فَاحْکُمْ بَیْنَ النَّاسِ بِالْحَقِّ</w:t>
      </w:r>
      <w:r>
        <w:rPr>
          <w:rStyle w:val="FootnoteAnchor"/>
          <w:rtl w:val="true"/>
        </w:rPr>
        <w:footnoteReference w:id="456"/>
      </w:r>
      <w:r>
        <w:rPr>
          <w:rFonts w:ascii="IRNazanin" w:hAnsi="IRNazanin" w:eastAsia="IRNazanin"/>
          <w:color w:val="111111"/>
          <w:sz w:val="28"/>
          <w:sz w:val="28"/>
          <w:szCs w:val="28"/>
          <w:rtl w:val="true"/>
          <w:lang w:bidi="fa-IR"/>
        </w:rPr>
        <w:t>فاء تفریع است امر می‌کند و امر در مقام توهم حظر است و دلالت بر جواز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 اول تو را خلیفه قرار دادیم و حالا که خلیفه شدی جایز است که حکم کنی منتهی هر امری که در مقام حظر باشد ابتداءً دلالت بر وجوب ندارد ولی الان که خلیفه شد اصل جواز می‌آید و به اقتضاء اگر کسی برای حکم کردن نبود وجوب می‌آید و لذا واجب است حکم نمایی در بعضی موارد گاهی جواز تبدیل به لازم می‌شود و برای دلالت امر عقیب حظر بر جواز موارد دیگری هم در شرع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می‌فرماید</w:t>
      </w:r>
    </w:p>
    <w:p>
      <w:pPr>
        <w:pStyle w:val="BookText"/>
        <w:rPr/>
      </w:pPr>
      <w:r>
        <w:rPr>
          <w:rFonts w:ascii="Amiri" w:hAnsi="Amiri" w:eastAsia="Amiri" w:cs="Amiri"/>
          <w:color w:val="111111"/>
          <w:sz w:val="28"/>
          <w:sz w:val="28"/>
          <w:szCs w:val="28"/>
          <w:rtl w:val="true"/>
          <w:lang w:bidi="ar-SA"/>
        </w:rPr>
        <w:t>إِذا حَلَلْتُمْ فَاصْطادُوا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مُحرِم بود صید برایش حرام بود ولی بعد از مُحِلّ شدن صید واجب نمی‌شود بلکه جایز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می‌فرماید</w:t>
      </w:r>
    </w:p>
    <w:p>
      <w:pPr>
        <w:pStyle w:val="BookText"/>
        <w:rPr/>
      </w:pPr>
      <w:r>
        <w:rPr>
          <w:rFonts w:ascii="Amiri" w:hAnsi="Amiri" w:eastAsia="Amiri" w:cs="Amiri"/>
          <w:color w:val="111111"/>
          <w:sz w:val="28"/>
          <w:sz w:val="28"/>
          <w:szCs w:val="28"/>
          <w:rtl w:val="true"/>
          <w:lang w:bidi="ar-SA"/>
        </w:rPr>
        <w:t>فَإِذَا انْسَلَخَ الْأَشْهُرُ الْحُرُمُ فَاقْتُلُوا الْمُشْرِکین‌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ماه‌های حرام جنگ حرام است و اگر از ماه‌های حرام بیرون رفتیم مشرکین را بکشید نه به این معنی که واجب است بلکه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داود هم حکومت جایز می‌شود و مطلق است هم قضاوت و هم ولایت را شامل می‌شود یعنی هر کدام از شما زمینه حکومت در دستتان آمد و نصب الهی انجام شد باید حکومت عادلانه داشته باشد و بعد از پیامبر هم ائمه دیگران را نصب می‌کنند معنای آیه این است که مصادیق آن مطلق است و هم امام و هم شخص نصب شده از طرف امام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نهایی آیه شریفه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به این هدف مطرح کردیم که حکم مطلق است که مرجع آن قاضی یا والی باشد ولی حق این است که آیه دو حکم بزرگ اسلام را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امانت؛</w:t>
      </w:r>
    </w:p>
    <w:p>
      <w:pPr>
        <w:pStyle w:val="BookText"/>
        <w:rPr/>
      </w:pPr>
      <w:r>
        <w:rPr>
          <w:rFonts w:ascii="IRNazanin" w:hAnsi="IRNazanin" w:eastAsia="IRNazanin"/>
          <w:color w:val="111111"/>
          <w:sz w:val="28"/>
          <w:sz w:val="28"/>
          <w:szCs w:val="28"/>
          <w:rtl w:val="true"/>
          <w:lang w:bidi="fa-IR"/>
        </w:rPr>
        <w:t>آیه می‌فرماید اگر از کسی امانتی نزدتان بود امانت دار باشید و امانت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امانت دهنده کافر باشد کما اینکه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گواه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مُحَمَّدِ بْنِ سِنَانٍ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لَهُ اعْلَمْ أَنَّ ضَارِبَ عَلِیٍّ بِالسَّیْفِ وَ قَاتِلَهُ لَوِ ائْتَمَنَنِی عَلَی سَیْفٍ أَوِ اسْتَشَارَنِی ثُمَّ قَبِلْتُ ذَلِکَ مِنْهُ لَأَدَّیْتُ إِلَیْهِ الْأَمَانَةَ</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مروان گوید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 وصیتی فرمود بدانید که اگر قاتل جدم امیرالمومنین شمشیرش را نزد من امانت بگذارد حتی اگر آن شمشیری که حضرت را شهید کرد یا حتی مرا طرف مشورت قرار داد و من هم قبول کردم هرگز خیانت نمی‌کنم و امانت را به او پس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صاحب مال است صاحب امانت است و باید به او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 دیگر که از آیه استفاده می‌شود این است که اینکه حکومت باید به عدل باشد و باز روایتی صاحب مجمع </w:t>
      </w:r>
      <w:r>
        <w:rPr>
          <w:rStyle w:val="FootnoteAnchor"/>
          <w:rtl w:val="true"/>
        </w:rPr>
        <w:footnoteReference w:id="458"/>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فی الآثار أن الصبیین ارتفعا إلی الحسن بن علی فی خط کتباه و حکماه فی ذلک لیحکم أی الخطین أجود فبصر به علی فقال یا بنی أنظر کیف تحکم فإن هذا حکم و الله سائلک عنه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دو کودک نزد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خطی نوشته بودند برای قضاوت که کدام بهتر است و این قضیه در محضر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دقت کن که چگونه حکمی صادر می‌کنی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روز قیامت از این حکم سوال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قرینه خوبی برای اجرای عدالت است که حتی افراد عادی باید عدالت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دو حکم مهم آمده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الامانة الی البر و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عدل چه در جزئی یا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امری که حاکم شد باید عدالت را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اینجا هم دو فراز دارد؛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قبلا استدلال کردیم که معنای اطاعت و اولی الامر این است که از خداوند اطاعت کنید و وجوب اطاعت ذاتی است بما انه مالک و خالق باید از او اطاعت شود و بعد می‌فرماید از پیامبر اطاعت کنید و این اطاعت به اعتبار امر خداوند است و اولی الامر هم همینطور از باب اینکه ولایت و اختیاری به آنان داده شده اطاعتشان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روایاتی داریم که مراد از آنها ائمه هستند زیرا گفتیم وجوب اطاعت مستلزم این است که معصوم باشد چون غیر معصوم گرچه عادل باشد ممکن است خطا و معصیت نماید و اینکه امر به اطاعت می‌نماید در هر حالی پس باید معصوم باشد و الا امر به معصیت می‌شد و این امر از خداوند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اولی الامر هم از باب این است که ولایتی دارند که خداوند به آنان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ascii="Amiri" w:hAnsi="Amiri" w:eastAsia="Amiri" w:cs="Amiri"/>
          <w:color w:val="111111"/>
          <w:sz w:val="28"/>
          <w:sz w:val="28"/>
          <w:szCs w:val="28"/>
          <w:rtl w:val="true"/>
          <w:lang w:bidi="ar-SA"/>
        </w:rPr>
        <w:t>فَإِنْ تَنازَعْتُمْ فی شَیْ‌ءٍ فَرُدُّوهُ إِلَی اللَّهِ وَ الرَّسُولِ إِنْ کُنْتُمْ تُؤْمِنُونَ بِاللَّهِ وَ الْیَوْمِ الْآخِرِ ذلِکَ خَیْرٌ وَ أَحْسَنُ تَأْویلاً</w:t>
      </w:r>
      <w:r>
        <w:rPr>
          <w:rStyle w:val="FootnoteAnchor"/>
          <w:rtl w:val="true"/>
        </w:rPr>
        <w:footnoteReference w:id="460"/>
      </w:r>
      <w:r>
        <w:rPr>
          <w:rFonts w:ascii="IRNazanin" w:hAnsi="IRNazanin" w:eastAsia="IRNazanin"/>
          <w:color w:val="111111"/>
          <w:sz w:val="28"/>
          <w:sz w:val="28"/>
          <w:szCs w:val="28"/>
          <w:rtl w:val="true"/>
          <w:lang w:bidi="fa-IR"/>
        </w:rPr>
        <w:t>یعنی اگر نزاعی بینتان پیدا شد آن را ارجاع به خدا و رسول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شاهد بحث ما در این بخش از آیه است که تنازع همان اختلاف است و نزاع به همان صورتی که در حکومت می‌آید اینجا هم می‌آید و دو قسم تحاکم اینجا هم هست چه نیاز به قاضی داشته باشد و نیاز به والی داشته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قرینه‌ای از خود آیه استفاده می‌کند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بملاحظة ذکره عقیب وجوب إطاعة الرسول و أُولی الأمر؛ فإنّ إطاعتهما بما هی إطاعتهما، هی الائتمار بأوامرهم المربوطة بالوالی</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مخصوصا بعد از وجوب اطاعت خدا و رسول آمده یعنی اطاعت خدا و رسول به نحو اطلاق واجب شد و صدق اطاعت پیامبر اطاعت خداوند است و حتی امتثال اوامر بعنوان قصد اطاعت از پیامبر باعث بطلان آن می‌شود بلکه باید به قصد امتثال و قربة الی الله باشد و اما صدق اطاعت از خود پیامبر در مواردی است که مربوط به اداره جامعه است و اطاعت در عبادات بصورت مجاز به پیامبر نسبت داده می‌شود پس اطاعت پیامبر واجب است یعنی در موارد تدبیر جامعه اطاعت از خود پیامبر است البته باید دقت شود که صدق اطاعت از پیامبر در مورد احکام صادره نظیر نماز و روزه حقیقتا اطاعت خدا هست یعنی وقتی پیامبر می‌گوید اقیموا الصلاة یعنی خدا می‌فرماید نماز بخوانید ولی وقتی می‌گوید در حکومت فلان کار را بکنید این گرچه مورد رضایت خداست ولی اطاعت مستقیم امر پیامبر است و دستور پیامبر در فصل تنازع امر پیامبر است که باید اطاعت شود</w:t>
      </w:r>
      <w:r>
        <w:rPr>
          <w:rFonts w:eastAsia="IRNazanin" w:cs="IRNazanin"/>
          <w:color w:val="111111"/>
          <w:sz w:val="28"/>
          <w:szCs w:val="28"/>
          <w:rtl w:val="true"/>
          <w:lang w:bidi="fa-IR"/>
        </w:rPr>
        <w:t>.</w:t>
      </w:r>
      <w:bookmarkStart w:id="100" w:name="pg4265_39708"/>
    </w:p>
    <w:p>
      <w:pPr>
        <w:pStyle w:val="BookText"/>
        <w:rPr/>
      </w:pPr>
      <w:bookmarkEnd w:id="100"/>
      <w:r>
        <w:rPr>
          <w:rFonts w:ascii="IRNazanin" w:hAnsi="IRNazanin" w:eastAsia="IRNazanin"/>
          <w:color w:val="111111"/>
          <w:sz w:val="28"/>
          <w:sz w:val="28"/>
          <w:szCs w:val="28"/>
          <w:rtl w:val="true"/>
          <w:lang w:bidi="fa-IR"/>
        </w:rPr>
        <w:t>پس تبلیغ در احکام الله چه واجب یا مستحب گرچه صدق اطاعت دستور پیامبر است اما در واقع اطاعت از امر خداست و اما در مورد فصل خصومت دستور پیامبر اگر اطاعت شود اطاعت مستقیم از امر پیامبر است و آیه هر دو مورد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قرینه‌ای بود که امام خمینی از آیه برداشت کرده‌اند</w:t>
      </w:r>
      <w:r>
        <w:rPr>
          <w:rFonts w:eastAsia="IRNazanin" w:cs="IRNazanin"/>
          <w:color w:val="111111"/>
          <w:sz w:val="28"/>
          <w:szCs w:val="28"/>
          <w:rtl w:val="true"/>
          <w:lang w:bidi="fa-IR"/>
        </w:rPr>
        <w:t>.</w:t>
      </w:r>
    </w:p>
    <w:p>
      <w:pPr>
        <w:pStyle w:val="Heading2"/>
        <w:numPr>
          <w:ilvl w:val="1"/>
          <w:numId w:val="1"/>
        </w:numPr>
        <w:rPr/>
      </w:pPr>
      <w:bookmarkStart w:id="101" w:name="__RefHeading___Toc411019_1479056682"/>
      <w:bookmarkStart w:id="102" w:name="_Toc34"/>
      <w:bookmarkEnd w:id="101"/>
      <w:r>
        <w:rPr>
          <w:rtl w:val="true"/>
        </w:rPr>
        <w:t xml:space="preserve">ولایت فقیه </w:t>
      </w:r>
      <w:r>
        <w:rPr>
          <w:rtl w:val="true"/>
        </w:rPr>
        <w:t>(</w:t>
      </w:r>
      <w:r>
        <w:rPr>
          <w:rtl w:val="true"/>
        </w:rPr>
        <w:t>ادله ولایت فقیه</w:t>
      </w:r>
      <w:r>
        <w:rPr>
          <w:rtl w:val="true"/>
        </w:rPr>
        <w:t xml:space="preserve">) </w:t>
      </w:r>
      <w:r>
        <w:rPr/>
        <w:t>95/09/17</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مصادف است با شب هشتم ریبع المولود که بنابر روایات معتبر و اقوال بزرگان شب شهادت حضرت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معظم ولی الله الاعظم ارواحنا لتراب مقدمه الفداء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را روز شهادت آن حضرت ثبت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شیخ مفید و دیگران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رأی یوم الجمعة ثامن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در روز جمعه روز هشتم ماه ربیع الاول به شهادت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ستین و مأتین فی خلافة المعتمد العباسی و هو ابن ثمان و عشرین سنة و دفن فی داره من البیت الذی دفن 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معتمد عباسی و سنشان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دفن شدند در همان بیتی که پدر بزرگوارشان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کثیر من اصحابنا الی أنه علیه السلام مضی مسموما یعنی با سم شهید شد و قال الکفعمی‌سمّه المعتمد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خلیفه عباسی معتمد امام را شهید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مفید </w:t>
      </w:r>
      <w:r>
        <w:rPr>
          <w:rStyle w:val="FootnoteAnchor"/>
          <w:rtl w:val="true"/>
        </w:rPr>
        <w:footnoteReference w:id="462"/>
      </w: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ابْنَهُ الْمُنْتَظَرَ لِدَوْلَةِ الْحَقِّ وَ کَانَ قَدْ أَخْفَی مَوْلِدَهُ وَ سَتَرَ أَمْرَه لِصُعُوبَةِ الْوَقْتِ وَ شِدَّةِ طَلَبِ سُلْطَانِ الزَّمَانِ لَهُ وَ اجْتِهَادِهِ فِی الْبَحْثِ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می‌کرد که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مخفی کند چون در آن زمان تحت فشار بودند و سلطان زمان شنیده بود که چنین فرزندی از امام برای بعد از خودش می‌ماند لذا تعقیب می‌کردند که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دو سختی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مجبور بودند که مخفی نگاه دارند و از طرفی دیگر بعضی افراد باید می‌دیدند تا بعد خبر دهند که ما دیدیم تا بعنوان امام بعدی قبول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و بعد از ایشان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رسیدند که از یک طرف شهادت پدرشان را تسلیت می‌گوییم و از طرف دیگر آغاز امامت آن بزرگوار را تبریک عرض می‌کنیم و انشاءاله خداوند در ظهورشان تعجیل کنند و چشممان به جمال ایشان روشن شود و اکنون حدود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امامتشان می‌گذرد و اقوال مختلف است بعضی معتقدند که ظهور محقق شده منتهی اعلام نشده و بعضی می‌گویند غیبت هنوز ادامه دارد و معلوم نیست که ظهور چه زمانی محقق شود و بعضی می‌گویند که ظهور نزدیک است و بعضی این را هم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ملاقاتی که با آیت الله العظمی وحید داشتیم می‌فرمودند شاید یک میلیون سال دیگر هم طول بکشد و در روایت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Style w:val="FootnoteAnchor"/>
          <w:rtl w:val="true"/>
        </w:rPr>
        <w:footnoteReference w:id="463"/>
      </w:r>
      <w:r>
        <w:rPr>
          <w:rStyle w:val="FootnoteAnchor"/>
          <w:rtl w:val="true"/>
        </w:rPr>
        <w:footnoteReference w:id="464"/>
      </w:r>
      <w:r>
        <w:rPr>
          <w:rStyle w:val="FootnoteAnchor"/>
          <w:rtl w:val="true"/>
        </w:rPr>
        <w:footnoteReference w:id="465"/>
      </w:r>
      <w:r>
        <w:rPr>
          <w:rFonts w:ascii="IRNazanin" w:hAnsi="IRNazanin" w:eastAsia="IRNazanin"/>
          <w:color w:val="111111"/>
          <w:sz w:val="28"/>
          <w:sz w:val="28"/>
          <w:szCs w:val="28"/>
          <w:rtl w:val="true"/>
          <w:lang w:bidi="fa-IR"/>
        </w:rPr>
        <w:t>آن‌ها که برای ظهور، زمان تعیین کنند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زمان ظهور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وظیفه ما دعاست، خدایا به آبروی خودش و به آبروی آباء و اجداد طاهرینش تعجیل در ظهورش مقرر بفرما و طوری شود که چشمان ما به نور جمالش منور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دهمین اجلاس علمای 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و فردا اجلاس مشترکی بین علمای بلاد است که دهمین اجلاس آن امسال است و علمای زیادی از اقصی نقاط کشور آمدند و امروز کمیسیون‌ها تشکیل می‌شود و هر کمیسیونی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که ریاست یکی از کمیسیون‌ها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هست و افتتاحیه انجام شد و آمدیم درس و بعد از درس مجدد باید برویم و مناسب هم نبود که درس را تعطیل کنیم علی ای حال در خدمت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اجلاس عمومی هست در مدرسه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انشاءاله شما دوستان هم تشریف داشته باشید خوب است البته در خود جامعه مدرسین که بانی اینگونه جلسات است اختلاف سلیقه‌هایی هست و گاهی برخی از اعضاء ممکن است کلماتی مطرح کنند و بگویند نظر شخصی ماست در حالیکه با سیاست کلی جامعه مدرسین همخوانی ندارد که تاکید کردیم که سعی شود افراد در مصاحبه‌های مرتبط با جامعه مدرسین سلایق خود را ابراز نکنند انشاءاله این را رعایت بفرمایند و شورای عالی و جامعه مدرسین بتواند تمام وظائف خود را به شایستگی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تعییر مؤمن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خواندیم راجع به مذمت کسی که تحقیق کند و بررسی کند و دنبال کند تا اشکالات و ضعف‌هایی که در افراد است را پیدا کند برای اینکه در جایی از آن استفاده کند و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تعییر کند و تأکید شد که نزدیک‌ترین چیزی که انسان را به کفر نزدیک می‌کند همین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همان بحث دو روایت است که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هفته قبل خواندیم اما امروز مجددا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الْفُضَیْلِ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الرَّجُلُ مِنْ إِخْوَانِی یَبْلُغُنِی عَنْهُ الشَّیْ‌ءُ الَّذِی أَکْرَهُهُ فَأَسْأَلُهُ عَنْ ذَلِکَ فَیُنْکِرُ ذَلِکَ وَ قَدْ أَخْبَرَنِی عَنْهُ قَوْمٌ ثِقَاتٌ فَقَالَ لِی یَا مُحَمَّدُ کَذِّبْ سَمْعَکَ وَ بَصَرَکَ عَنْ أَخِیکَ فَإِنْ شَهِدَ عِنْدَکَ خَمْسُونَ قَسَامَةً وَ قَالَ لَکَ قَوْلًا فَصَدِّقْهُ وَ کَذِّبْهُمْ لَا تُذِیعَنَّ عَلَیْهِ شَیْئاً تَشِینُهُ بِهِ وَ تَهْدِمُ بِهِ مُرُوءَتَهُ فَتَکُونَ مِنَ الَّذِینَ قَالَ اللَّهُ فِی کِتَابِهِ إِنَّ الَّذِینَ یُحِبُّونَ أَنْ تَشِیعَ الْفاحِشَةُ فِی الَّذِینَ آمَنُوا لَهُمْ عَذابٌ أَلِیم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فضیل گوید به 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یک شخصی از دوستان ما یک خبری از او به ما می‌رسد و من خوشم نمی‌آید و کراهت دارم که یک چنین انسان متدینی یک معصیت اینگونه مرتکب شده باشد و من می‌روم نزد او و از او سوال می‌کنم که صحت دارد یا خیر؟ ولی او منکر می‌شود در حالیکه این خبر را در مورد او گروهی که ثقه هم بودند برایم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تکذیب کن سمع و بصرت را و نگو من با گوش خود شنیدم و با چشم خود دیدم و بگو اشتباه دیدم و شنیدم و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عنوان قسامه هم بود نه خبر دادند که این کار را کرده ولی خودش منکر است او را تصدیق کن و افراد قسامه را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شرعی و تکلیف الهی است و یک چیزی را اشاعه نده که عیب برای برادر دینی است و جوانمردی او را از بین می‌برد انجام نده و اگر این کار را کردی جزء مصادیق این آیه </w:t>
      </w:r>
      <w:r>
        <w:rPr>
          <w:rFonts w:ascii="Amiri" w:hAnsi="Amiri" w:eastAsia="Amiri" w:cs="Amiri"/>
          <w:color w:val="111111"/>
          <w:sz w:val="28"/>
          <w:sz w:val="28"/>
          <w:szCs w:val="28"/>
          <w:rtl w:val="true"/>
          <w:lang w:bidi="ar-SA"/>
        </w:rPr>
        <w:t>یُحِبُّونَ أَنْ تَشِیعَ الْفاحِشَةُ</w:t>
      </w:r>
      <w:r>
        <w:rPr>
          <w:rStyle w:val="FootnoteAnchor"/>
          <w:rtl w:val="true"/>
        </w:rPr>
        <w:footnoteReference w:id="468"/>
      </w:r>
      <w:r>
        <w:rPr>
          <w:rFonts w:ascii="IRNazanin" w:hAnsi="IRNazanin" w:eastAsia="IRNazanin"/>
          <w:color w:val="111111"/>
          <w:sz w:val="28"/>
          <w:sz w:val="28"/>
          <w:szCs w:val="28"/>
          <w:rtl w:val="true"/>
          <w:lang w:bidi="fa-IR"/>
        </w:rPr>
        <w:t>هستی که خداوند فرمود گرفتار عذاب الیم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شخصی خود انسان است بالاخره راه دارد البته اگر از باب امر به معروف و نهی از منکر خواست باشد مخفیانه نصیحت کند و دوستانه تذکر بدهد و یا در این مورد خاص ناراحتی قلبی داشته باشد و حتی به او بفهمانیم ما از عمل تو ناراضی هستیم امر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بخواهیم این مطلب مطرح شده در مورد برادر مؤمن را بپذیریم و بر اساس آن عمل کنیم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حتی از این روایتی که خواندیم شاید مهم تر باشد برای جلسه بعد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بر اساس روایت عمر بن حنظلة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حکم به آیه شریفه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استناد کردند و مرحوم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همخوان بودن دو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سوره هر سه آیه را مورد بررسی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سه آیه، دو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کردیم و اکنون آیه سوم که مورد استناد روایت نیز هست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از؛</w:t>
      </w:r>
    </w:p>
    <w:p>
      <w:pPr>
        <w:pStyle w:val="BookText"/>
        <w:rPr/>
      </w:pPr>
      <w:r>
        <w:rPr>
          <w:rFonts w:ascii="IRNazanin" w:hAnsi="IRNazanin" w:eastAsia="IRNazanin"/>
          <w:color w:val="111111"/>
          <w:sz w:val="28"/>
          <w:sz w:val="28"/>
          <w:szCs w:val="28"/>
          <w:rtl w:val="true"/>
          <w:lang w:bidi="fa-IR"/>
        </w:rPr>
        <w:t xml:space="preserve">آیه اول تعمیم استفاده می‌شود </w:t>
      </w:r>
      <w:r>
        <w:rPr>
          <w:rFonts w:ascii="Amiri" w:hAnsi="Amiri" w:eastAsia="Amiri" w:cs="Amiri"/>
          <w:color w:val="111111"/>
          <w:sz w:val="28"/>
          <w:sz w:val="28"/>
          <w:szCs w:val="28"/>
          <w:rtl w:val="true"/>
          <w:lang w:bidi="ar-SA"/>
        </w:rPr>
        <w:t>أَنْ تُؤَدُّوا الْأَماناتِ إِلی أَهْلِها وَ إِذا حَکَمْتُمْ بَیْنَ النَّاسِ أَنْ تَحْکُمُوا بِالْعَدْل</w:t>
      </w:r>
      <w:r>
        <w:rPr>
          <w:rStyle w:val="FootnoteAnchor"/>
          <w:rtl w:val="true"/>
        </w:rPr>
        <w:footnoteReference w:id="469"/>
      </w:r>
      <w:r>
        <w:rPr>
          <w:rFonts w:ascii="IRNazanin" w:hAnsi="IRNazanin" w:eastAsia="IRNazanin"/>
          <w:color w:val="111111"/>
          <w:sz w:val="28"/>
          <w:sz w:val="28"/>
          <w:szCs w:val="28"/>
          <w:rtl w:val="true"/>
          <w:lang w:bidi="fa-IR"/>
        </w:rPr>
        <w:t>یعنی در هر موردی که خواستید حکم کنید باید حکم به عدل باشد چه حکم حکومتی باشد و یا حکم قضایی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دوم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Style w:val="FootnoteAnchor"/>
          <w:rtl w:val="true"/>
        </w:rPr>
        <w:footnoteReference w:id="470"/>
      </w:r>
      <w:r>
        <w:rPr>
          <w:rFonts w:ascii="IRNazanin" w:hAnsi="IRNazanin" w:eastAsia="IRNazanin"/>
          <w:color w:val="111111"/>
          <w:sz w:val="28"/>
          <w:sz w:val="28"/>
          <w:szCs w:val="28"/>
          <w:rtl w:val="true"/>
          <w:lang w:bidi="fa-IR"/>
        </w:rPr>
        <w:t>که دو فراز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اول اصل اطاعت از اوامر خدا و رسول و اولی الامر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دوم فرمود اگر نزاع پیدا کردید به خدا و رسول مراجعه کنید که گفتیم اوامری که خود پیامبر و پس از آن بر اساس روایات امامان معصوم و ولایت فقیه دارند باید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منازعه اعم است که منازعه‌ای که نیاز به اثبات و حکم قاضی باشد و یا منازعه‌ای که نیاز به اعمال قدرت از ناحیه سلطان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سوم </w:t>
      </w:r>
      <w:r>
        <w:rPr>
          <w:rFonts w:ascii="Amiri" w:hAnsi="Amiri" w:eastAsia="Amiri" w:cs="Amiri"/>
          <w:color w:val="111111"/>
          <w:sz w:val="28"/>
          <w:sz w:val="28"/>
          <w:szCs w:val="28"/>
          <w:rtl w:val="true"/>
          <w:lang w:bidi="ar-SA"/>
        </w:rPr>
        <w:t>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آیا ندیدید کسانی را که به خیال خودشان ایمان آوردند اما وقتی یک امری پیش می‌آید که باید به حاکم مراجعه کنند به دنبال مراجعه به طاغوت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مأمور شدند که کافر به طاغوت باشند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خود روایت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Style w:val="FootnoteAnchor"/>
          <w:rtl w:val="true"/>
        </w:rPr>
        <w:footnoteReference w:id="472"/>
      </w:r>
      <w:r>
        <w:rPr>
          <w:rFonts w:ascii="IRNazanin" w:hAnsi="IRNazanin" w:eastAsia="IRNazanin"/>
          <w:color w:val="111111"/>
          <w:sz w:val="28"/>
          <w:sz w:val="28"/>
          <w:szCs w:val="28"/>
          <w:rtl w:val="true"/>
          <w:lang w:bidi="fa-IR"/>
        </w:rPr>
        <w:t>در شأن نزول می‌فرماید شخصی از مسلمین که خیلی با ایمان نبود لذا قرآن فرمود گمان می‌کنند که ایمان دارند از منافقین بود با یک یهودی اختلاف پیدا کرد بنا شد نزد یک نفر حل نزاع کنند آن یهودی گفت من پیامبر شما را قبول کردم او امین است ولی مسلمان قبول نکرد چون می‌دانست اگر نزد پیامبر برود نمی‌تواند از تطمیع و غیره استفاده کند و لذا رفتند نزد کعب بن اشرف یهودی چون این منافق با او آشنا بود و می‌دانست که می‌تواند با پول او را بخرد و به نفع خود ولو بر باطل حکم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بین ایمان و تحاکم الی الطاغوت ممکن نیست در مورد مراد از آیه مرحوم امام </w:t>
      </w:r>
      <w:r>
        <w:rPr>
          <w:rStyle w:val="FootnoteAnchor"/>
          <w:rtl w:val="true"/>
        </w:rPr>
        <w:footnoteReference w:id="473"/>
      </w:r>
      <w:r>
        <w:rPr>
          <w:rFonts w:ascii="IRNazanin" w:hAnsi="IRNazanin" w:eastAsia="IRNazanin"/>
          <w:color w:val="111111"/>
          <w:sz w:val="28"/>
          <w:sz w:val="28"/>
          <w:szCs w:val="28"/>
          <w:rtl w:val="true"/>
          <w:lang w:bidi="fa-IR"/>
        </w:rPr>
        <w:t>می‌فرماید آیه در ظهور اولیه‌ای که دارد به معنای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طاغوت صیغه مبالغه برای 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اعراض از ظهور اولیه می‌گوییم اعم است از اینکه قاضی باشد یا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بررسی سه آیه بود</w:t>
      </w:r>
      <w:r>
        <w:rPr>
          <w:rFonts w:eastAsia="IRNazanin" w:cs="IRNazanin"/>
          <w:color w:val="111111"/>
          <w:sz w:val="28"/>
          <w:szCs w:val="28"/>
          <w:rtl w:val="true"/>
          <w:lang w:bidi="fa-IR"/>
        </w:rPr>
        <w:t>.</w:t>
      </w:r>
      <w:bookmarkStart w:id="103" w:name="pg4265_39718"/>
    </w:p>
    <w:p>
      <w:pPr>
        <w:pStyle w:val="BookText"/>
        <w:rPr/>
      </w:pPr>
      <w:bookmarkEnd w:id="103"/>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در روایت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از شما باشد و شیعه باشد و عالم و عارف به احکام باشد مراجعه کنید که من او را حاکم بر شما قرار دادم اگر مراد از حاکم مطلق فرمانروا باشد 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را حاکم علی الاطلاق قرار داده است و اگر گفتیم فقیه در زمان غیبت حاکم است یعنی زمامدار امور است و اگر گفتیم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برای قضاوت است در آن صورت ولایت فقیه از روایت به دست نمی‌آید بلکه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را به عنوان قاضی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بررسی سه آیه و استفاده عموم این است که بگوییم که اداره حکومت به دست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بحث بعدی متن روایت </w:t>
      </w:r>
      <w:r>
        <w:rPr>
          <w:rStyle w:val="FootnoteAnchor"/>
          <w:rtl w:val="true"/>
        </w:rPr>
        <w:footnoteReference w:id="474"/>
      </w:r>
      <w:r>
        <w:rPr>
          <w:rStyle w:val="FootnoteAnchor"/>
          <w:rtl w:val="true"/>
        </w:rPr>
        <w:footnoteReference w:id="475"/>
      </w:r>
      <w:r>
        <w:rPr>
          <w:rFonts w:ascii="IRNazanin" w:hAnsi="IRNazanin" w:eastAsia="IRNazanin"/>
          <w:color w:val="111111"/>
          <w:sz w:val="28"/>
          <w:sz w:val="28"/>
          <w:szCs w:val="28"/>
          <w:rtl w:val="true"/>
          <w:lang w:bidi="fa-IR"/>
        </w:rPr>
        <w:t>را بررسی می‌کنیم</w:t>
      </w:r>
      <w:r>
        <w:rPr>
          <w:rFonts w:eastAsia="IRNazanin" w:cs="IRNazanin"/>
          <w:color w:val="111111"/>
          <w:sz w:val="28"/>
          <w:szCs w:val="28"/>
          <w:rtl w:val="true"/>
          <w:lang w:bidi="fa-IR"/>
        </w:rPr>
        <w:t>.</w:t>
      </w:r>
    </w:p>
    <w:p>
      <w:pPr>
        <w:pStyle w:val="Heading2"/>
        <w:numPr>
          <w:ilvl w:val="1"/>
          <w:numId w:val="1"/>
        </w:numPr>
        <w:rPr/>
      </w:pPr>
      <w:bookmarkStart w:id="104" w:name="__RefHeading___Toc411021_1479056682"/>
      <w:bookmarkStart w:id="105" w:name="_Toc35"/>
      <w:bookmarkEnd w:id="104"/>
      <w:r>
        <w:rPr>
          <w:rtl w:val="true"/>
        </w:rPr>
        <w:t xml:space="preserve">ولایت فقیه </w:t>
      </w:r>
      <w:r>
        <w:rPr>
          <w:rtl w:val="true"/>
        </w:rPr>
        <w:t>(</w:t>
      </w:r>
      <w:r>
        <w:rPr>
          <w:rtl w:val="true"/>
        </w:rPr>
        <w:t>ادله ولایت فقیه</w:t>
      </w:r>
      <w:r>
        <w:rPr>
          <w:rtl w:val="true"/>
        </w:rPr>
        <w:t xml:space="preserve">) </w:t>
      </w:r>
      <w:r>
        <w:rPr/>
        <w:t>95/09/20</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استدلال به مقبوله عمر بن حنظله برای اثبات ولایت فقیه گفتیم از نظر سند معتبر است و قرائنی برای موثق بودن عمر بن حنظلة داریم و اگر ضعف او را قبول کنیم، بالاخره روایتی است که مورد عمل قرار گرفته و معروف بین علما است و تعبیر به مقبوله شده است منجبر به عمل اصحاب است بنابراین دغدغه‌ای روی سند نیست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روایت تمسک به یک آیه از قرآن </w:t>
      </w:r>
      <w:r>
        <w:rPr>
          <w:rFonts w:ascii="Amiri" w:hAnsi="Amiri" w:eastAsia="Amiri" w:cs="Amiri"/>
          <w:color w:val="111111"/>
          <w:sz w:val="28"/>
          <w:sz w:val="28"/>
          <w:szCs w:val="28"/>
          <w:rtl w:val="true"/>
          <w:lang w:bidi="ar-SA"/>
        </w:rPr>
        <w:t>یُریدُونَ أَنْ یَتَحاکَمُوا إِلَی الطَّاغُوتِ وَ قَدْ أُمِرُوا أَنْ یَکْفُرُوا بِه</w:t>
      </w:r>
      <w:r>
        <w:rPr>
          <w:rStyle w:val="FootnoteAnchor"/>
          <w:rtl w:val="true"/>
        </w:rPr>
        <w:footnoteReference w:id="476"/>
      </w:r>
      <w:r>
        <w:rPr>
          <w:rFonts w:ascii="IRNazanin" w:hAnsi="IRNazanin" w:eastAsia="IRNazanin"/>
          <w:color w:val="111111"/>
          <w:sz w:val="28"/>
          <w:sz w:val="28"/>
          <w:szCs w:val="28"/>
          <w:rtl w:val="true"/>
          <w:lang w:bidi="fa-IR"/>
        </w:rPr>
        <w:t>شده است به تناسب دو آیه قبل از آن مربوط به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سه آیه تمسک شده بود و گفتیم چون این آیه و دو آیه قبل سوره نساء که در این روایت است و مربوط به هم است از این جهت تفسیر این سه آیه را گفتیم که در هر سه آیه مراد از تحاکم و تنازع اطلاق داشت و اعم از عندالقاضی و عندالوالی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بیان یک نکته کوتاه در مورد آیه دوم به بررسی روایت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w:t>
      </w:r>
      <w:r>
        <w:rPr>
          <w:rStyle w:val="FootnoteAnchor"/>
          <w:rtl w:val="true"/>
        </w:rPr>
        <w:footnoteReference w:id="477"/>
      </w:r>
      <w:r>
        <w:rPr>
          <w:rFonts w:ascii="IRNazanin" w:hAnsi="IRNazanin" w:eastAsia="IRNazanin"/>
          <w:color w:val="111111"/>
          <w:sz w:val="28"/>
          <w:sz w:val="28"/>
          <w:szCs w:val="28"/>
          <w:rtl w:val="true"/>
          <w:lang w:bidi="fa-IR"/>
        </w:rPr>
        <w:t xml:space="preserve">در مورد آیه دوم فرمود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تتعجب من صنیع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از کردار این افراد تعجب نمی‌کنی که از یک طرف گمان می‌کنند که ایمان دارند و از طرف دیگر تصمیم دارند برای رفع خصومت نزد طاغوت بروند در حالیکه مأمورند که نسبت به طاغوت کافر باشند؟ و جمع بین ایمان به خدا و تحاکم الی الطاغوت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مقبوله عمر بن حنظلة </w:t>
      </w:r>
      <w:r>
        <w:rPr>
          <w:rStyle w:val="FootnoteAnchor"/>
          <w:rtl w:val="true"/>
        </w:rPr>
        <w:footnoteReference w:id="478"/>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رَجُلَیْنِ مِنْ أَصْحَابِنَا بَیْنَهُمَا مُنَازَعَةٌ فِی دَیْنٍ أَوْ مِیرَاثٍ فَتَحَاکَمَا إِلَی السُّلْطَانِ وَ إِلَی الْقُضَاةِ أَ یَحِلُّ ذَلِکَ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دو نفر از اصحاب یعنی شیعه اختلاف داشتند روی دینی یا در میراثی البته خصوصیتی هم ندارد که منازعه در این دو مورد باشد بلکه موارد دیگر را هم شامل می‌شود و این دو مورد از باب مثال است یعنی دعوا دارند و نزاع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منازعه هم فرقی نمی‌کند که شأن آن این باشد که نزد قاضی بروند یا نزد والی بروند و این از باب مثال است و سوال اطلاق دارد و یک عنوان کلی است این دو نفر از اصحاب این منازعه را نزد سلطان یا قاضی بردند یعنی به تناسب دعوا یا پیش سلطان بردند و یا پیش قاضی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اینکار را بکنند؟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تَحَاکَمَ إِلَیْهِمْ فِی حَقٍّ أَوْ بَاطِلٍ فَإِنَّمَا تَحَاکَمَ إِلَی الطَّاغُوتِ وَ مَا یَحْکُمُ لَهُ فَإِنَّمَا یَأْخُذُ سُحْتاً وَ إِنْ کَانَ حَقّاً ثَابِتاً لِأَنَّهُ أَخَذَهُ بِحُکْمِ الطَّاغُوتِ وَ قَدْ أَمَرَ اللَّهُ أَنْ یُکْفَرَ بِهِ قَالَ اللَّهُ تَعَالَی یُرِیدُونَ أَنْ یَتَحاکَمُوا إِلَی الطَّاغُوتِ وَ قَدْ أُمِرُوا أَنْ یَکْفُرُوا بِهِ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 کسی که نزاعش را پیش این افراد ببرد مانند این است که تحاکم را نزد طاغوت برده و آنچه که این والی یا قاضی به نفع او حکم می‌کند گرفتن این مبلغ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حق او هم باشد چون به حکم طاغوت حقش را گرفته است و این حرمت هم تشریعی و هم حرمت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مامور بود که تسلیم این قاضی و والی طاغوتی نشود حال آنکه تسلیم شده لذا سحت است و حرام پس اگر مراجعه کردند به این افراد مصداق تحاکم الی الطاغوت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البیع </w:t>
      </w:r>
      <w:r>
        <w:rPr>
          <w:rStyle w:val="FootnoteAnchor"/>
          <w:rtl w:val="true"/>
        </w:rPr>
        <w:footnoteReference w:id="481"/>
      </w:r>
      <w:r>
        <w:rPr>
          <w:rFonts w:ascii="IRNazanin" w:hAnsi="IRNazanin" w:eastAsia="IRNazanin"/>
          <w:color w:val="111111"/>
          <w:sz w:val="28"/>
          <w:sz w:val="28"/>
          <w:szCs w:val="28"/>
          <w:rtl w:val="true"/>
          <w:lang w:bidi="fa-IR"/>
        </w:rPr>
        <w:t>می‌فرمایند در مورد این حکم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سحتاً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می‌فرمایند ولو عین شخصی هم باشد مانند اینکه عبای شما را کسی غصب نماید و مراجعه به والی کردید و عبا را پس گرفتید امام می‌فرمایند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سبزواری صاحب کفایة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که همین هم سحت است و حرام است و امام می‌فرماید ما کلام این بعض را قبول نداریم چون عین شخص ملک خودش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بفرمایید قبلا گفتیم تحاکم الی الطاغوت اطلاق دارد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جایز نیست و حکمی هم که طاغوت می‌دهد سحت و حرام است البته طاغوت یعنی جائر و کسی که سرکشی می‌کند و لذا حکومت شیعی و غیر شیعی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زمان شاه به دنبال این بودند که با اجازه مراجع در دستگاه قضاء شاه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تعدادی از اصفهان آمدند که برویم نزد آقای گلپایگانی من آنها را بردم نزد آقا آنها گفتند که ما در حال قضاوت هستیم آقا به آنها با شرائطی اذن داد که بروند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مردم هم اساسا به دنبال دستگاه قضاء شاه نمی‌رفتند حتی اگر آن قاضی مخفیانه از مرجع تقلید اذن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مخاصمات سعی می‌کردند نزد علماء فصل خصومت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فَکَیْفَ یَصْنَعَانِ قَالَ یَنْظُرَانِ إِلَی مَنْ کَانَ مِنْکُمْ مِمَّنْ قَدْ رَوَی حَدِیثَنَا وَ نَظَرَ فِی حَلَالِنَا وَ حَرَامِنَا وَ عَرَفَ أَحْکَامَنَا فَلْیَرْضَوْا بِهِ حَکَماً فَإِنِّی قَدْ جَعَلْتُهُ عَلَیْکُمْ حَاکِماً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نهایت بعد از این حکم سوال در ذهن راوی پیش می‌آید که خوب شیعه چه کند؟ 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یصنعان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بنده خدا که برایشان منازعه پیش آمده است چه کنند؟ امام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عمده شاهد حرف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من کان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نگاه کنند و یک کسی را پیدا کنند که دو شرط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راوی حدیث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حلال و حرام روایات را به دقت نظر می‌کند و احکام را از اینها استنباط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مجتهد و فقیه باشد چنین کسی را باید قبول کنند بعنوان حکم چون من این منصب را به چنین شخصی دادم من او را بر شما حاکم قرار دادم آنوقت باید روایات را بدست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می‌گیریم که امام می‌فرمایند کسی که راوی حدیث باشد و مجتهد باشد را حاکم قرار می‌دهم برای قضاوت یا برای اموری که مربوط به 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خمینی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جعلته حاکماً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الفقیه حاکماً فیما هو من شؤون القضاء، و ما هو من شؤون الولایة</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از روایت استفاده می‌شود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را در شؤون حکومت و قضاوت هر دو حاکم قرار داده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ولی فقیه ولی امر در دو قسم حاکم است خصوصا اینکه امام می‌توانست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عدول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در هر دو مورد فقیه اختیار دارد</w:t>
      </w:r>
      <w:r>
        <w:rPr>
          <w:rFonts w:eastAsia="IRNazanin" w:cs="IRNazanin"/>
          <w:color w:val="111111"/>
          <w:sz w:val="28"/>
          <w:szCs w:val="28"/>
          <w:rtl w:val="true"/>
          <w:lang w:bidi="fa-IR"/>
        </w:rPr>
        <w:t>.</w:t>
      </w:r>
      <w:bookmarkStart w:id="106" w:name="pg4265_39726"/>
    </w:p>
    <w:p>
      <w:pPr>
        <w:pStyle w:val="BookText"/>
        <w:rPr/>
      </w:pPr>
      <w:bookmarkEnd w:id="106"/>
      <w:r>
        <w:rPr>
          <w:rFonts w:ascii="IRNazanin" w:hAnsi="IRNazanin" w:eastAsia="IRNazanin"/>
          <w:color w:val="111111"/>
          <w:sz w:val="28"/>
          <w:sz w:val="28"/>
          <w:szCs w:val="28"/>
          <w:rtl w:val="true"/>
          <w:lang w:bidi="fa-IR"/>
        </w:rPr>
        <w:t xml:space="preserve">و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لایبعد ان یکون القضاء ایضا اعم</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حتی بعید نیست بگوییم که کلمه قضاء هم می‌تواند اعم باشد هم شامل شأن قاضی و هم شأن والی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از قرآن می‌آورد قال الله تعالی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r>
        <w:rPr>
          <w:rStyle w:val="FootnoteAnchor"/>
          <w:rtl w:val="true"/>
        </w:rPr>
        <w:footnoteReference w:id="484"/>
      </w:r>
      <w:r>
        <w:rPr>
          <w:rFonts w:ascii="IRNazanin" w:hAnsi="IRNazanin" w:eastAsia="IRNazanin"/>
          <w:color w:val="111111"/>
          <w:sz w:val="28"/>
          <w:sz w:val="28"/>
          <w:szCs w:val="28"/>
          <w:rtl w:val="true"/>
          <w:lang w:bidi="fa-IR"/>
        </w:rPr>
        <w:t>اگر در هر امری خدا و رسول قضاوت کردند حق ندارد بگوید من قبول ندارم بدیهی است کلمه قضا در این آیه به معنای قضاوت نیست بلکه هر نوع دستور چه نیاز به بینه و حکم باشد یا اجبار فرد بر اعطای حق باشد</w:t>
      </w:r>
      <w:r>
        <w:rPr>
          <w:rFonts w:eastAsia="IRNazanin" w:cs="IRNazanin"/>
          <w:color w:val="111111"/>
          <w:sz w:val="28"/>
          <w:szCs w:val="28"/>
          <w:rtl w:val="true"/>
          <w:lang w:bidi="fa-IR"/>
        </w:rPr>
        <w:t>.</w:t>
      </w:r>
    </w:p>
    <w:p>
      <w:pPr>
        <w:pStyle w:val="Heading2"/>
        <w:numPr>
          <w:ilvl w:val="1"/>
          <w:numId w:val="1"/>
        </w:numPr>
        <w:rPr/>
      </w:pPr>
      <w:bookmarkStart w:id="107" w:name="__RefHeading___Toc411023_1479056682"/>
      <w:bookmarkStart w:id="108" w:name="_Toc36"/>
      <w:bookmarkEnd w:id="107"/>
      <w:r>
        <w:rPr>
          <w:rtl w:val="true"/>
        </w:rPr>
        <w:t xml:space="preserve">ولایت فقیه </w:t>
      </w:r>
      <w:r>
        <w:rPr>
          <w:rtl w:val="true"/>
        </w:rPr>
        <w:t>(</w:t>
      </w:r>
      <w:r>
        <w:rPr>
          <w:rtl w:val="true"/>
        </w:rPr>
        <w:t>ادله ولایت فقیه</w:t>
      </w:r>
      <w:r>
        <w:rPr>
          <w:rtl w:val="true"/>
        </w:rPr>
        <w:t xml:space="preserve">) </w:t>
      </w:r>
      <w:r>
        <w:rPr/>
        <w:t>95/09/21</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در استدلال به مقبوله عمر بن حنظلة و جواب آن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استدلال به مقبوله عمر بن حنظلة </w:t>
      </w:r>
      <w:r>
        <w:rPr>
          <w:rStyle w:val="FootnoteAnchor"/>
          <w:rtl w:val="true"/>
        </w:rPr>
        <w:footnoteReference w:id="485"/>
      </w:r>
      <w:r>
        <w:rPr>
          <w:rStyle w:val="FootnoteAnchor"/>
          <w:rtl w:val="true"/>
        </w:rPr>
        <w:footnoteReference w:id="486"/>
      </w:r>
      <w:r>
        <w:rPr>
          <w:rFonts w:ascii="IRNazanin" w:hAnsi="IRNazanin" w:eastAsia="IRNazanin"/>
          <w:color w:val="111111"/>
          <w:sz w:val="28"/>
          <w:sz w:val="28"/>
          <w:szCs w:val="28"/>
          <w:rtl w:val="true"/>
          <w:lang w:bidi="fa-IR"/>
        </w:rPr>
        <w:t>برای اثبات ولایت فقیه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منتهای کیفیت استدلال به این روایت را مطرح کردند و ما مفصل به توضیح پرداختیم و چنانچه گذشت راوی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اصحاب در دَین یا میراث منازعه دارند تکلیف چیست و امام خمینی فرمودند مراد از منازعه در پرسش منازعه‌ای که مرجع آن فقط قاضی باشد نیست زیرا در خود روایت هم داشت که آیا می‌تواند مراجعه به سلطان و یا قاضی شود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جایز نیست و اگر مراجعه به او شود مراجعه به طاغوت کرده در حالیکه در قرآن امر به این شده که کافر به طاغوت باشند در ادامه راوی پرسید که چه کنند شیعیان و به کجا مراجعه کنند؟ که امام فرمود به کسی که از شما باشد و دارای فقاهت باشد مراجعه کنند که همانا من او را بر شما حاکم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در نهایت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فالفقیه ولی الامر فی البابین</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ظاهر این کلام این است که در هر دو باب قضاء و ولایت کار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قضاء و شهادات به این مقبوله برای همین مطلب یعنی حاکمیت فقیه در زمان غیبت استدلال می‌کند منتهی به طریق دیگر طرح بحث کرده است و می‌فرماید اینکه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را بر شما حاکم قرار دادم مراد امام این است که من تابع سنت جدم پیامبر هستم همانگونه که پیامبر در زمان خودش حاکم تعیین می‌کرد من هم مثل پیامبر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مراجعه کنیم ببینیم که زمان پیامبر حاکم جعل می‌شد حتی بعد از پیامبر در زمان اصحاب وقتی حاکم تعیین می‌کردند حاکم‌ها چه کارهایی می‌کردند و چه اختیاراتی داشتند تا همان اختیارات برای حاکم‌هایی باشد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کسائر الحکام المنصوبة فی زمان النبی والصحابة فی الزام الناس بارجاع الامور المذکورة الیه و الانتهاء فیها الی نظره</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حاکمی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می‌کرد مانند دیگر حاکمانی بود که پیامبر یا صحابه تعیین کردند یعنی مردم ملزم بودند که امور خود را نزد آنان ببرند و زیر نظر آنان عمل کنند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المتبادر عرفا من نصب السلطان حاکما وجوب الرجوع فی الامور العامة المطلوبة للسلطان</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بلکه متبادر عرفی از نصب یک سلطان حاکمی را وجوب رجوع در تمام امور عامه است و تمام امور مطلوب سلطان به دست این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که مرحوم امام خمینی از روایت به دست آوردند بر اثبات ولایت فقیه مرحوم شیخ انصاری نیز همان مطلب را از روایت استنباط کردند منتهی از راه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روایت جمعی از بزرگان قائلند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در مقام نصب قاضی است نه در مقام نصب حاکم در نتیجه اگر این باشد که امام بخواهد قاضی تعیین کند؛ این روایت از استدلال برای اثبات ولایت فقیه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را جمعی از بزرگان نقل می‌کنند نظیر محقق خوانساری </w:t>
      </w:r>
      <w:r>
        <w:rPr>
          <w:rStyle w:val="FootnoteAnchor"/>
          <w:rtl w:val="true"/>
        </w:rPr>
        <w:footnoteReference w:id="490"/>
      </w:r>
      <w:r>
        <w:rPr>
          <w:rFonts w:ascii="IRNazanin" w:hAnsi="IRNazanin" w:eastAsia="IRNazanin"/>
          <w:color w:val="111111"/>
          <w:sz w:val="28"/>
          <w:sz w:val="28"/>
          <w:szCs w:val="28"/>
          <w:rtl w:val="true"/>
          <w:lang w:bidi="fa-IR"/>
        </w:rPr>
        <w:t xml:space="preserve">، مرحوم محقق ایروانی و نیز آقای مکارم </w:t>
      </w:r>
      <w:r>
        <w:rPr>
          <w:rStyle w:val="FootnoteAnchor"/>
          <w:rtl w:val="true"/>
        </w:rPr>
        <w:footnoteReference w:id="491"/>
      </w:r>
      <w:r>
        <w:rPr>
          <w:rFonts w:ascii="IRNazanin" w:hAnsi="IRNazanin" w:eastAsia="IRNazanin"/>
          <w:color w:val="111111"/>
          <w:sz w:val="28"/>
          <w:sz w:val="28"/>
          <w:szCs w:val="28"/>
          <w:rtl w:val="true"/>
          <w:lang w:bidi="fa-IR"/>
        </w:rPr>
        <w:t>که ایشان هم این استدلال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آقای منتظری </w:t>
      </w:r>
      <w:r>
        <w:rPr>
          <w:rStyle w:val="FootnoteAnchor"/>
          <w:rtl w:val="true"/>
        </w:rPr>
        <w:footnoteReference w:id="492"/>
      </w:r>
      <w:r>
        <w:rPr>
          <w:rFonts w:ascii="IRNazanin" w:hAnsi="IRNazanin" w:eastAsia="IRNazanin"/>
          <w:color w:val="111111"/>
          <w:sz w:val="28"/>
          <w:sz w:val="28"/>
          <w:szCs w:val="28"/>
          <w:rtl w:val="true"/>
          <w:lang w:bidi="fa-IR"/>
        </w:rPr>
        <w:t>با اینکه شاگرد امام بوده مطرح می‌کند و توضیح می‌دهد و در عین حال مخالفت کرده و استفاده نصب قاضی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آقای مکارم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مکارم ابتدا قول اول یعنی در مقام نصب والی بودن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Style w:val="FootnoteAnchor"/>
          <w:rtl w:val="true"/>
        </w:rPr>
        <w:footnoteReference w:id="493"/>
      </w:r>
      <w:r>
        <w:rPr>
          <w:rFonts w:ascii="IRNazanin" w:hAnsi="IRNazanin" w:eastAsia="IRNazanin"/>
          <w:color w:val="111111"/>
          <w:sz w:val="28"/>
          <w:sz w:val="28"/>
          <w:szCs w:val="28"/>
          <w:rtl w:val="true"/>
          <w:lang w:bidi="fa-IR"/>
        </w:rPr>
        <w:t xml:space="preserve">استدلال می‌کنند که مراد از حاکما یعنی جعل والی است نه قاضی ولی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را یکی یکی رد می‌کند تا در انتها نظر خودشان این است که به پنج قسمت از فرازهای روایت در روایت عمر بن حنظلة تمسک می‌کند و می‌فرماید مراد قاضی است نه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الانصاف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منازعة فی دین أو میراث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تحاکم إلیهم فی حق أو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یحکم له فانّما یأخذه سحتا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الاستدلال بالآیة الشریفة بما عرفت من شأن نزولها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فی ذیلها من اختلافهما قویة ظاهرة فی أنّ المراد من الحکم فیها هو القضاء، و أظهر منها ما ورد فی ذیل الروایة من أعمال المرجحات بین مأخذ الحکمین الذی بمعنی المستند للفتوی أو القضاء فانّه لا معنی لکون الحکم فیه بمعنی الولایة،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شواهد قویة علی کونها بصدد بیان منصب القضاء و الفتوی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مکارم در آخر می‌فرماید این پنج مورد شاهد قوی هستند که روایت در صدد بیان منصب قضاوت و فتوی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سوال عمر این بود که منازعه‌ای در دین و میراث داشتند و می‌خواهند نزد قاضی بروند که امام نهی کردند که نزد قضات جور نروند ظاهر این است که دو نفر اختلاف و دعوا داشتند و می‌خواستند نزد قاضی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امام در مقام جواب که فرمودند حق ندارند به اینان مراجعه کنند و مراد از تحاکم الیهم یعنی کسی که نزاع را نزد او ببرند می‌باشد که منظور قاضی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 آنچه که به حکم طاغوت بگیرند سحت است استظهار می‌شود که آنچه که به این قاضی مراجعه کردند و حکم به نفع این شخص داد اخذ به حکم قاضی جور سحت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روایت استدلال و استناد به آیه کردند و فرمودند تحاکم الی الطاغوت است و قرآن می‌فرماید مراجعه به طاغوت می‌کنند در حالیکه مامور به کفر به طاغوت هستند و ما گفتیم که شأن نزول این آیه این بود که مسلمانی اختلاف با بزرگی از یهود پیدا کرد یهودی گفت پیامبر را قبول دارم ولی مسلمان گفت من قبول ندارم و کعب بن اشرف را قبول نمود که این آیه نازل شد که ای پیامبر تعجب نمی‌کنی که شخص مومن تحاکم الی الطاغوت می‌کند پس آیه‌ای هم که استناد شد شأن نزول آن در مورد قضاوت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روایت که در تهذیب </w:t>
      </w:r>
      <w:r>
        <w:rPr>
          <w:rStyle w:val="FootnoteAnchor"/>
          <w:rtl w:val="true"/>
        </w:rPr>
        <w:footnoteReference w:id="494"/>
      </w:r>
      <w:r>
        <w:rPr>
          <w:rFonts w:ascii="Amiri" w:hAnsi="Amiri" w:eastAsia="Amiri" w:cs="Amiri"/>
          <w:color w:val="111111"/>
          <w:sz w:val="28"/>
          <w:sz w:val="28"/>
          <w:szCs w:val="28"/>
          <w:rtl w:val="true"/>
          <w:lang w:bidi="ar-SA"/>
        </w:rPr>
        <w:t xml:space="preserve">آمده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فَإِنَّ کُلَّ وَاحِدٍ مِنْهُمَا اخْتَارَ رَجُلًا وَ کِلَاهُمَا اخْتَلَفَا فِی حَدِیثِنَا قَالَ الْحُکْمُ مَا حَکَمَ بِهِ أَعْدَلُهُمَا وَ أَفْقَهُهُمَا وَ أَصْدَقُهُمَا فِی الْحَدِیثِ وَ أَوْرَعُهُمَا وَ لَا یُلْتَفَتُ إِلَی مَا یَحْکُمُ بِهِ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هر کدام از این دو نفر یک قاضی را انتخاب نمودند و آن دو نفر به طور جداگانه حکم‌های مختلف دادند و هر دو هم از علماء شیعه هستند تکلیف چیست؟ امام فرمود حکم کسی که اعدل و افقه و اصدق در حدیث و با تقواتر است را انتخاب کنید و به حکم آن دیگری اعتنایی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مکارم با تمسک به این ذیل می‌فرمایند وقتی اختلاف می‌کنند پس معلوم می‌شود که مورد روایت مورد قضاوت است حال آنکه اگر مراجعه به سلطان بود اختلافی نبود چون سلطان و والی متعدد نیست و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مورد امام می‌فرماید به قضات جور مراجعه نکنید بلکه به فقیه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مطالب پنجگانه آقای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بلکه انصاف این است که استدلال‌های آقای مکارم خیلی ضعیف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انصاف این است که مراد از منازعه نزاعی است که نزد قاضی ببرند می‌گوییم ظهوری ندارد که مراد قاضی باشد بلکه گفتیم ظهور آن اعم است از قاضی و حاکم که اختلاف است در مالی که اگر شخص مقابل قبول دارد ولی از روی زور نمی‌دهد جای مراجعه به قاضی نیست و اگر به دستگاه قضاء بروند مراجعه به دادستان است که از ناحیه حاکم است بلکه مراجعه به حاکم می‌شود علاوه بر اینکه راوی می‌گوید مراجعه به قاضی و یا حاکم شد پس ظهور در اختصاص به قاضی ندارد البته هر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w:t>
      </w:r>
      <w:r>
        <w:rPr>
          <w:rStyle w:val="FootnoteAnchor"/>
          <w:rtl w:val="true"/>
        </w:rPr>
        <w:footnoteReference w:id="495"/>
      </w:r>
      <w:r>
        <w:rPr>
          <w:rFonts w:ascii="IRNazanin" w:hAnsi="IRNazanin" w:eastAsia="IRNazanin"/>
          <w:color w:val="111111"/>
          <w:sz w:val="28"/>
          <w:sz w:val="28"/>
          <w:szCs w:val="28"/>
          <w:rtl w:val="true"/>
          <w:lang w:bidi="fa-IR"/>
        </w:rPr>
        <w:t xml:space="preserve">و هم در وسائل </w:t>
      </w:r>
      <w:r>
        <w:rPr>
          <w:rStyle w:val="FootnoteAnchor"/>
          <w:rtl w:val="true"/>
        </w:rPr>
        <w:footnoteReference w:id="496"/>
      </w:r>
      <w:r>
        <w:rPr>
          <w:rFonts w:ascii="IRNazanin" w:hAnsi="IRNazanin" w:eastAsia="IRNazanin"/>
          <w:color w:val="111111"/>
          <w:sz w:val="28"/>
          <w:sz w:val="28"/>
          <w:szCs w:val="28"/>
          <w:rtl w:val="true"/>
          <w:lang w:bidi="fa-IR"/>
        </w:rPr>
        <w:t xml:space="preserve">و هم در کافی </w:t>
      </w:r>
      <w:r>
        <w:rPr>
          <w:rStyle w:val="FootnoteAnchor"/>
          <w:rtl w:val="true"/>
        </w:rPr>
        <w:footnoteReference w:id="497"/>
      </w:r>
      <w:r>
        <w:rPr>
          <w:rStyle w:val="FootnoteAnchor"/>
          <w:rtl w:val="true"/>
        </w:rPr>
        <w:footnoteReference w:id="498"/>
      </w:r>
      <w:r>
        <w:rPr>
          <w:rFonts w:ascii="IRNazanin" w:hAnsi="IRNazanin" w:eastAsia="IRNazanin"/>
          <w:color w:val="111111"/>
          <w:sz w:val="28"/>
          <w:sz w:val="28"/>
          <w:szCs w:val="28"/>
          <w:rtl w:val="true"/>
          <w:lang w:bidi="fa-IR"/>
        </w:rPr>
        <w:t>واو آمده است</w:t>
      </w:r>
      <w:r>
        <w:rPr>
          <w:rFonts w:eastAsia="IRNazanin" w:cs="IRNazanin"/>
          <w:color w:val="111111"/>
          <w:sz w:val="28"/>
          <w:szCs w:val="28"/>
          <w:rtl w:val="true"/>
          <w:lang w:bidi="fa-IR"/>
        </w:rPr>
        <w:t>.</w:t>
      </w:r>
      <w:bookmarkStart w:id="109" w:name="pg4265_39736"/>
    </w:p>
    <w:p>
      <w:pPr>
        <w:pStyle w:val="BookText"/>
        <w:rPr/>
      </w:pPr>
      <w:bookmarkEnd w:id="10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انصاف این است که تحاکم الی الطاغوت ظهور در قاضی دارد می‌گوییم انطباق طاغوت بر قاضی اوضح است یا انطباق طاغوت بر والی اوضح است؟ پس ظهور این است که مراجعه به والی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انصاف این است که از آنچه که حکم کند سحت است مراد قاضی است می‌گوییم ظهور در اینکه قاضی به نفع او حکم داده ندارد بلکه اطلاق دارد که اگر به قاضی مراجعه کرد سحت است و اگر به والی مراجعه کرد نیز سحت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انصاف این است که شأن نزول آیه جایی است که قصد رفتن نزد قاضی دارند می‌گوییم قبول داریم که آیه در مورد دو نفر که قصد رفتن نزد قاضی داشتند نازل شد ولی آیه می‌گوید نمی‌بینی کسی که ایمان به خدا و رسول دارد وقت تحاکم نزد طاغوت می‌رود یعنی تعبیر را بین ایمان به خدا و تسلیم خداوند شدن قرار می‌دهد و باعث تعجب است و جای تعارض است و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ولو شأن نزول مورد قضاوت است ولی استدلال امام برمی‌گردد به مورد کلی که اعم از قضاوت و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ایراد پنجم آقای مکارم برای بعد</w:t>
      </w:r>
      <w:r>
        <w:rPr>
          <w:rFonts w:eastAsia="IRNazanin" w:cs="IRNazanin"/>
          <w:color w:val="111111"/>
          <w:sz w:val="28"/>
          <w:szCs w:val="28"/>
          <w:rtl w:val="true"/>
          <w:lang w:bidi="fa-IR"/>
        </w:rPr>
        <w:t>.</w:t>
      </w:r>
    </w:p>
    <w:p>
      <w:pPr>
        <w:pStyle w:val="Heading2"/>
        <w:numPr>
          <w:ilvl w:val="1"/>
          <w:numId w:val="1"/>
        </w:numPr>
        <w:rPr/>
      </w:pPr>
      <w:bookmarkStart w:id="110" w:name="__RefHeading___Toc411025_1479056682"/>
      <w:bookmarkStart w:id="111" w:name="_Toc37"/>
      <w:bookmarkEnd w:id="110"/>
      <w:r>
        <w:rPr>
          <w:rtl w:val="true"/>
        </w:rPr>
        <w:t xml:space="preserve">ولایت فقیه </w:t>
      </w:r>
      <w:r>
        <w:rPr>
          <w:rtl w:val="true"/>
        </w:rPr>
        <w:t>(</w:t>
      </w:r>
      <w:r>
        <w:rPr>
          <w:rtl w:val="true"/>
        </w:rPr>
        <w:t>ادله ولایت فقیه</w:t>
      </w:r>
      <w:r>
        <w:rPr>
          <w:rtl w:val="true"/>
        </w:rPr>
        <w:t xml:space="preserve">) </w:t>
      </w:r>
      <w:r>
        <w:rPr/>
        <w:t>95/09/22</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مناقشه در استدلال به روایت عمر بن حنظلة و جواب مناقشات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آقای مکارم و نقد آن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خمینی در مورد روایت عمر بن حنظلة فرمودند نتیجه استدلال این است که فقیه جامع الشرایط حکومت علی الاطلاق دارد و این استدلال متوقف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همان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گفتند مراد جعلت قاضیا است بنابراین از قابلیت تمسک بودن خارج می‌شود و حداکثر دلالت مربوط به قاضی است و کاری به امور حکومتی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بزرگانی این حرف را فرمودند یکی آقای مکارم که در انوارالفقاهه </w:t>
      </w:r>
      <w:r>
        <w:rPr>
          <w:rStyle w:val="FootnoteAnchor"/>
          <w:rtl w:val="true"/>
        </w:rPr>
        <w:footnoteReference w:id="499"/>
      </w:r>
      <w:r>
        <w:rPr>
          <w:rFonts w:ascii="IRNazanin" w:hAnsi="IRNazanin" w:eastAsia="IRNazanin"/>
          <w:color w:val="111111"/>
          <w:sz w:val="28"/>
          <w:sz w:val="28"/>
          <w:szCs w:val="28"/>
          <w:rtl w:val="true"/>
          <w:lang w:bidi="fa-IR"/>
        </w:rPr>
        <w:t xml:space="preserve">استظهار می‌کنند و می‌فرماید والانصاف این است که بیش از قضاوت دلالت ندارد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به روایت استدلال می‌کنند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خیلی روشن است که وجهی ندارد یکی همان که بینهما منازعة که دیروز بیان کردیم و جواب دادیم و دومی همان من تحاکم الیهم است که آنرا نیز دیروز مطرح کردیم و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انما یأخذه سحتا بود که آن نیز مطرح و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آقای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جهت دیگر هم اینکه امام تمسک به آیه کردند و شأن نزول در جایی است که دو نفر قصد مراجعه به قاضی داشتند و این آیه نازل شد این مورد را هم جواب دادیم و در جواب گفتیم قبول داریم که مورد آیه مراجعه به قاضی است اما آیه یک حکم کلی را بیان می‌کند </w:t>
      </w:r>
      <w:r>
        <w:rPr>
          <w:rFonts w:ascii="Amiri" w:hAnsi="Amiri" w:eastAsia="Amiri" w:cs="Amiri"/>
          <w:color w:val="111111"/>
          <w:sz w:val="28"/>
          <w:sz w:val="28"/>
          <w:szCs w:val="28"/>
          <w:rtl w:val="true"/>
          <w:lang w:bidi="ar-SA"/>
        </w:rPr>
        <w:t>أَ لَمْ تَرَ إِلَی الَّذِینَ یَزْعُمُونَ</w:t>
      </w:r>
      <w:r>
        <w:rPr>
          <w:rStyle w:val="FootnoteAnchor"/>
          <w:rtl w:val="true"/>
        </w:rPr>
        <w:footnoteReference w:id="500"/>
      </w:r>
      <w:r>
        <w:rPr>
          <w:rFonts w:ascii="IRNazanin" w:hAnsi="IRNazanin" w:eastAsia="IRNazanin"/>
          <w:color w:val="111111"/>
          <w:sz w:val="28"/>
          <w:sz w:val="28"/>
          <w:szCs w:val="28"/>
          <w:rtl w:val="true"/>
          <w:lang w:bidi="fa-IR"/>
        </w:rPr>
        <w:t>می‌خواهد بفرماید که جمع بین اسلام و تسلیم کفر شدن امکان ندارد می‌خواهد در مورد قضاوت باشد یا در مورد حکومت باشد و فرض این است که مورد مخصص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آقای مکارم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آخر هم فرمودند در ذیل روایت سوالی از اختلاف می‌کند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فَإِنَّ کُلَّ وَاحِدٍ مِنْهُمَا اخْتَارَ رَجُلًا وَ کِلَاهُمَا اخْتَلَفَا فِی حَدِیثِنَا قَالَ الْحُکْمُ مَا حَکَمَ بِهِ أَعْدَلُهُمَا وَ أَفْقَهُهُمَا وَ أَصْدَقُهُمَا فِی الْحَدِیثِ وَ أَوْرَعُهُمَا وَ لَا یُلْتَفَتُ إِلَی مَا یَحْکُمُ بِهِ الْآخَرُ</w:t>
      </w:r>
      <w:r>
        <w:rPr>
          <w:rFonts w:eastAsia="Amiri" w:cs="Amiri" w:ascii="Amiri" w:hAnsi="Amiri"/>
          <w:color w:val="111111"/>
          <w:sz w:val="28"/>
          <w:szCs w:val="28"/>
          <w:rtl w:val="true"/>
          <w:lang w:bidi="ar-SA"/>
        </w:rPr>
        <w:t xml:space="preserve">» </w:t>
      </w:r>
      <w:r>
        <w:rPr>
          <w:rStyle w:val="FootnoteAnchor"/>
          <w:rtl w:val="true"/>
        </w:rPr>
        <w:footnoteReference w:id="501"/>
      </w:r>
      <w:r>
        <w:rPr>
          <w:rStyle w:val="FootnoteAnchor"/>
          <w:rtl w:val="true"/>
        </w:rPr>
        <w:footnoteReference w:id="502"/>
      </w:r>
      <w:r>
        <w:rPr>
          <w:rFonts w:ascii="IRNazanin" w:hAnsi="IRNazanin" w:eastAsia="IRNazanin"/>
          <w:color w:val="111111"/>
          <w:sz w:val="28"/>
          <w:sz w:val="28"/>
          <w:szCs w:val="28"/>
          <w:rtl w:val="true"/>
          <w:lang w:bidi="fa-IR"/>
        </w:rPr>
        <w:t>راوی پرسید اگر هر یک از دو نفر که با هم نزاع دارند نزد یکی از علماء رفتند و اتفاقا حکم دو عالم به دو گونه مختلف بود تکلیف چیست؟ امام فرمود عالمی که افقه و اعدل و اصدق در حدیث و با تقواتر است مقدم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مکارم همین را دلیل می‌گیرد که مورد، مورد قضاوت است زیرا در مورد قضاوت است که امکان اختلاف وجود دارد و در مراجعه به والی امکان اختلاف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پنجم آقای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بعد از اینکه عمر بن حنظله سؤالش را پرسید و جواب گرفت و در آخر هم فرمودند تحاکم به طاغوت جایز نیست عمر بن حنظلة یک سوال در یک مورد خاص در ذهنش ایجاد شد که اگر چنانچه به قاضی خواستند مراجعه کنند و برای انتخاب اختلاف شد امام در جواب فرمودند به اعدل و افقه و اورع مراجعه نمایند و این منافات ندارد که سؤال عام باشد اما در یک بخشی از سوال شبهه داشته و سوال کرده و جواب گرفته و دلیل ندارد که بگوییم پس کل سوال خاص بود اگر سوال عام نبود می‌گفتیم یک مورد دیگر است و خلاف مورد سوال کرده ولی سوال کلی بوده و جواب هم کلی گرفته و الان شبهه در یک بخش همان کلی آمده و سوال کرده و جواب گرفته که این هیچ اشکالی ندارد پس این استدلال که خیلی هم با طنطراق بیان شده ضعیف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کتاب ولایت فقیه آن آقای بزرگوار ابتدا فرمایش امام را به عنوان کلام استاد مفصل بیان می‌کند و بعد استدلال امام را توضیح می‌دهد و بعد از استدلال امام و توضیح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مناقشات حول کلام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مناقشات کلام استاد 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بیان می‌کند اما مناقشات خیلی روشن است که ضعف دارد کافی است مراجعه کنید فقط در مناقشه چهارم در ضمن آن مناقشه کیفیت استدلال خودشان به این روایت را بیان می‌کند که چرا ما می‌گوییم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جعلته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استدلال به این مقبوله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الحکومة و مشتقاتها قد غلب استعمالها فی الکتاب و السنة فی خصوص القضاء</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لفظ حکومت و مشتقات آن غلبه استعمال دارد در قاضی و اما از قرآن داریم </w:t>
      </w:r>
      <w:r>
        <w:rPr>
          <w:rFonts w:ascii="Amiri" w:hAnsi="Amiri" w:eastAsia="Amiri" w:cs="Amiri"/>
          <w:color w:val="111111"/>
          <w:sz w:val="28"/>
          <w:sz w:val="28"/>
          <w:szCs w:val="28"/>
          <w:rtl w:val="true"/>
          <w:lang w:bidi="ar-SA"/>
        </w:rPr>
        <w:t>إِذَا حَکَمْتُمْ بَیْنَ النَّاسِ أن تحکموا بالعدل</w:t>
      </w:r>
      <w:r>
        <w:rPr>
          <w:rStyle w:val="FootnoteAnchor"/>
          <w:rtl w:val="true"/>
        </w:rPr>
        <w:footnoteReference w:id="504"/>
      </w:r>
      <w:r>
        <w:rPr>
          <w:rFonts w:ascii="IRNazanin" w:hAnsi="IRNazanin" w:eastAsia="IRNazanin"/>
          <w:color w:val="111111"/>
          <w:sz w:val="28"/>
          <w:sz w:val="28"/>
          <w:szCs w:val="28"/>
          <w:rtl w:val="true"/>
          <w:lang w:bidi="fa-IR"/>
        </w:rPr>
        <w:t xml:space="preserve">ایشان مسلم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شاید به قرینه اینکه قضاوت باید قضاوت عادلانه باشد در حالیکه خاص مراد باشد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قطعا شامل قضا می‌شود ولی اینکه ظهور در این داشته باشد خیر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قضیتم باشد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دوم </w:t>
      </w:r>
      <w:r>
        <w:rPr>
          <w:rFonts w:ascii="Amiri" w:hAnsi="Amiri" w:eastAsia="Amiri" w:cs="Amiri"/>
          <w:color w:val="111111"/>
          <w:sz w:val="28"/>
          <w:sz w:val="28"/>
          <w:szCs w:val="28"/>
          <w:rtl w:val="true"/>
          <w:lang w:bidi="ar-SA"/>
        </w:rPr>
        <w:t>وَ لاَ تَأْکُلُوا أَمْوَالَکُمْ بَیْنَکُمْ بِالْبَاطِلِ وَ تُدْلُوا بِهَا إِلَی الْحُکَّامِ لِتَأْکُلُوا فَرِیقاً مِنْ أَمْوَالِ النَّاسِ بِالْإِثْمِ وَ أَنْتُمْ تَعْلَمُونَ</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از راه حق وارد بشوید و اکل مال به باطل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أدلَی دَلوَهُ یعنی نفرستید اموالتان را پیش حکام تا با این مال باعث شوند که به نفع شما حکم دهند در مقام نهی از رشوه است و بخشی از اموال مردم با حکم ظالمانه قضات طرف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مثال را می‌پذیریم اینجا از ظاهر آن قضات مراد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می‌فرمایند در روایت در مورد آیه </w:t>
      </w:r>
      <w:r>
        <w:rPr>
          <w:rFonts w:ascii="Amiri" w:hAnsi="Amiri" w:eastAsia="Amiri" w:cs="Amiri"/>
          <w:color w:val="111111"/>
          <w:sz w:val="28"/>
          <w:sz w:val="28"/>
          <w:szCs w:val="28"/>
          <w:rtl w:val="true"/>
          <w:lang w:bidi="ar-SA"/>
        </w:rPr>
        <w:t>وَ لاَ تَأْکُلُوا أَمْوَالَکُمْ بَیْنَکُمْ بِالْبَاطِلِ</w:t>
      </w:r>
      <w:r>
        <w:rPr>
          <w:rStyle w:val="FootnoteAnchor"/>
          <w:rtl w:val="true"/>
        </w:rPr>
        <w:footnoteReference w:id="506"/>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الْحَسَنِ الثَّانِی علیه السلام وَ قَرَأْتُهُ بِخَطِّهِ سَأَلَهُ مَا تَفْسِیرُ قَوْلِهِ تَعَالَی وَ لا تَأْکُلُوا أَمْوالَکُمْ بَیْنَکُمْ بِالْباطِلِ وَ تُدْلُوا بِها إِلَی الْحُکّامِ</w:t>
      </w:r>
      <w:r>
        <w:rPr>
          <w:rStyle w:val="FootnoteAnchor"/>
          <w:rtl w:val="true"/>
        </w:rPr>
        <w:footnoteReference w:id="507"/>
      </w:r>
      <w:r>
        <w:rPr>
          <w:rFonts w:ascii="Amiri" w:hAnsi="Amiri" w:eastAsia="Amiri" w:cs="Amiri"/>
          <w:color w:val="111111"/>
          <w:sz w:val="28"/>
          <w:sz w:val="28"/>
          <w:szCs w:val="28"/>
          <w:rtl w:val="true"/>
          <w:lang w:bidi="ar-SA"/>
        </w:rPr>
        <w:t>قَالَ فَکَتَبَ إِلَیْهِ بِخَطِّهِ الْحُکَّامُ الْقُضَاةُ قَالَ ثُمَّ کَتَبَ تَحْتَهُ هُوَ أَنْ یَعْلَمَ الرَّجُلُ أَنَّهُ ظَالِمٌ فَیَحْکُمَ لَهُ الْقَاضِی فَهُوَ غَیْرُ مَعْذُورٍ فِی أَخْذِهِ ذَلِکَ الَّذِی حَکَمَ لَهُ إِذَا کَانَ قَدْ عَلِمَ أَنَّهُ ظَالِمٌ</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راوی گوید در مورد معنای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پرسید امام به خط خود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الحکام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یعنی قاضی‌ها و بعد در ادامه نوشتند اگر انسان بداند که صاحب حق نیست ولی قاضی به نفع او حکم کند او حق ندارد در آنچه که به نفعش حکم شد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علی فرض که مراد از حکام در آیه قضات باشد در اینجا استعمال شده حکام به معنای قضات و این دلیل نیست که معنای حکام قضات باشد بلکه در این آیه در قضات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خَالِدٍ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الْحُکُومَةَ فَإِنَ الْحُکُومَةَ إِنَّمَا هِیَ لِلْإِمَامِ الْعَالِمِ بِالْقَضَاءِ الْعَادِلِ فِی الْمُسْلِمِینَ لِنَبِیٍّ أَوْ وَصِیِّ نَبِیٍّ</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آقای منتظری در مثالی دیگر از روایت استفاده می‌کند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حکومت کردن بپرهیزید زیرا اختصاص به امام عالم به قضا دارد پس معلوم می‌شود که حکومت مخصوص قاضی است پس مراد از حکومت قضاوت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اتقوا القضاوة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استعمال شده به معنی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یک مقدمه برای استدلال ایشان که بیان کردند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این بالاتر بعد از اینکه این معنی را که حکومت در کتاب و سنت به معنی قضاوت استعمال شده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یمکن ان یقال اطلاق الحاکم و الحکّام علی الوالی والولاة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فَصَارُوا مُلُوکاً حُکَّاما</w:t>
      </w:r>
      <w:r>
        <w:rPr>
          <w:rFonts w:eastAsia="IRNazanin" w:cs="IRNazanin"/>
          <w:color w:val="111111"/>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و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جَعَلُوهُمْ حُکَّاماً عَلَی رِقَابِ النَّاس</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و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الْمُلُوکُ حُکَّامٌ عَلَی النَّاسِ وَ الْعُلَمَاءُ حُکَّامٌ عَلَی الْمُلُوکِ</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القضاء و فصل الخصومات کان من اهم شئون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بتوانیم بگوییم دلیل اطلاق کلمه حاکم و حکام در مواردی از روایات به ویژه نهج البلاغه بر والی و ولات از باب این است که قضاوت و فصل خصومات یکی از مهمترین شؤون ولات بوده است و الا حاکم و حکام به معنی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جهت و احتمال اینکه قضاوت می‌کند اطلاق حاکم بر این والی شده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لیس إطلاق الحاکم علی الوالی بالاشتراک اللفظی، أو بان ینخلع اللفظ عن معنی القضاء و یستعمل فی الوالی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أنّ الوالی قاض حقیقة و أن القضاء من أهمّ شئونه و لا تتمّ الولایة إلّا به</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این جمله از ایشان عجیب است که می‌فرماید دلیل اطلاق حاکم بر والی از بابت اشتراک لفظی و داشتن دو وضع نیست و یا این نیست که از معنای قضاوت مجازا استعمال شده باشد بلکه از این جهت است که والی حقیقتا قاضی است و والی را حاکم می‌گوییم از جهت اینکه قضاوت هم می‌کند و والی والی نمی‌شود مگر اینکه قاضی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فرمودند غلب در معنای قضا اما حالا می‌فرمایند حتی اطلاق حاکم بر والی از باب قاضی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قوله حاکما فی المقبولة مساوقا لقوله قاضیا و لیس ذکر السلطان فی المقبوله و خبر ابی خدیجه دلیلا علی اراده اعم من القضاء بعد کون السوال عن تکلیف المتنازعین و انما ذکر السلطان من جهه ان الرجوع الی القاضی المنصوب من قبل السلطان</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در نهایت نتیجه می‌گیرند و می‌فرماید اینکه امام در مقبوله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امام فرموده باشد قضیا ضمن اینکه در مقبوله ذکری از سلطان آمده دلیل نمی‌شود که منازعه اعم از قضاء است چون پرسش از تعیین تکلیف در نزاع طرفین است و ذکر کلمه سلطان در پرسش از این جهت است که آن قاضی که رجوع به آن مورد پرسش است منصوب از طرف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محاورات عرفی هم وقتی کسی به یکی از ادارات مراجعه کند می‌گویند به سلطان مراجعه کرده است چون اداره از اذناب آن سلطان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دو بخش است یک نزاعی که مرجع آن قاضی است و نزاعی که مرجع آن 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ربما کان السلطان بنفسه یتصدی القضاء</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یعنی احتمال این است که این سلطان خودش قضاوت می‌کرده لذا از این جهت که خود سلطان قضاوت می‌کرد نام سلطان در روایت آمده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التنازع سواء کان لادعاء الطرفین او الآخر او کان لاستنکاف احد من اداء دینه کان مرجعه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فما ذکره الاستاذ الامام مدظله فی بیان المقبوله من تقسیم التنازع بالقسمین و اراده استفاده جعل الولایه الکبری من هذا الطریق قابل للخدشه جدا و قد تحصل مما ذکرنا بطوله ان المقبوله و خبر ابی خدیجه فی مقام نصب القاضی للشیعه لرفع مشاکلهم فی الأمور التی کانت ترتبط بالقضاة بعد ما حرّم علیهم الرجوع الی قضاة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الاستدلال بهما لإثبات الولایة المطلقة بالنصب</w:t>
      </w:r>
      <w:r>
        <w:rPr>
          <w:rFonts w:eastAsia="IRNazanin" w:cs="IRNazanin"/>
          <w:color w:val="111111"/>
          <w:sz w:val="28"/>
          <w:szCs w:val="28"/>
          <w:rtl w:val="true"/>
          <w:lang w:bidi="fa-IR"/>
        </w:rPr>
        <w:t xml:space="preserve">.» </w:t>
      </w:r>
      <w:r>
        <w:rPr>
          <w:rStyle w:val="FootnoteAnchor"/>
          <w:rtl w:val="true"/>
        </w:rPr>
        <w:footnoteReference w:id="517"/>
      </w:r>
      <w:bookmarkStart w:id="112" w:name="pg4265_39751"/>
    </w:p>
    <w:p>
      <w:pPr>
        <w:pStyle w:val="BookText"/>
        <w:rPr/>
      </w:pPr>
      <w:bookmarkEnd w:id="112"/>
      <w:r>
        <w:rPr>
          <w:rFonts w:ascii="IRNazanin" w:hAnsi="IRNazanin" w:eastAsia="IRNazanin"/>
          <w:color w:val="111111"/>
          <w:sz w:val="28"/>
          <w:sz w:val="28"/>
          <w:szCs w:val="28"/>
          <w:rtl w:val="true"/>
          <w:lang w:bidi="fa-IR"/>
        </w:rPr>
        <w:t xml:space="preserve">تنازع چه به خاطر ادعاء طرفین یا ادعاء یک طرف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می‌فرمود باید به قاضی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باب استنکاف یک شخص از اداء دین ثابت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خمینی می‌فرمود باید به حاکم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در هر دو قسم مرجع رجوع قضات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کلام آقای منتظری ادامه دارد تا اینکه می‌فرماید بنابراین آنچه 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مقبوله که تنازع را به دو قسم کردند و اینکه از روایت جعل ولایت را استفاده کردند جدا قابل خدشه است و در نهایت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ذکر کردم به دست می‌آید که مقبوله و خبر ابی خدیجه در مقام نصب قاضی برای شیعه است تا مشکلات مردم رفع شود و از جهت حرمت مراجعه به قضات جور دچار مشکل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به این دو روایت بر اثبات ولایت مطلقه فقیه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کلام آقای منتظری و آقای مکارم مطرح شد که البته کلام آقای مکارم را جواب دادیم و در مورد کلام آقای منتظری هم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اینکه ایشان می‌فرمایند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قضاوت استعمال شده می‌گوییم جریان برعکس است بلکه موارد متعدد حکومت به معنای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برای فردا ان شاء الله</w:t>
      </w:r>
      <w:r>
        <w:rPr>
          <w:rFonts w:eastAsia="IRNazanin" w:cs="IRNazanin"/>
          <w:color w:val="111111"/>
          <w:sz w:val="28"/>
          <w:szCs w:val="28"/>
          <w:rtl w:val="true"/>
          <w:lang w:bidi="fa-IR"/>
        </w:rPr>
        <w:t>.</w:t>
      </w:r>
    </w:p>
    <w:p>
      <w:pPr>
        <w:pStyle w:val="Heading2"/>
        <w:numPr>
          <w:ilvl w:val="1"/>
          <w:numId w:val="1"/>
        </w:numPr>
        <w:rPr/>
      </w:pPr>
      <w:bookmarkStart w:id="113" w:name="__RefHeading___Toc411027_1479056682"/>
      <w:bookmarkStart w:id="114" w:name="_Toc38"/>
      <w:bookmarkEnd w:id="113"/>
      <w:r>
        <w:rPr>
          <w:rtl w:val="true"/>
        </w:rPr>
        <w:t xml:space="preserve">ولایت فقیه </w:t>
      </w:r>
      <w:r>
        <w:rPr>
          <w:rtl w:val="true"/>
        </w:rPr>
        <w:t>(</w:t>
      </w:r>
      <w:r>
        <w:rPr>
          <w:rtl w:val="true"/>
        </w:rPr>
        <w:t>ادله ولایت فقیه</w:t>
      </w:r>
      <w:r>
        <w:rPr>
          <w:rtl w:val="true"/>
        </w:rPr>
        <w:t xml:space="preserve">) </w:t>
      </w:r>
      <w:r>
        <w:rPr/>
        <w:t>95/09/23</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دوم در دلالت روایت عمر بن حنظلة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برخی از فقهاء در مورد استدلال به مقبوله عمر بن حنظلة </w:t>
      </w:r>
      <w:r>
        <w:rPr>
          <w:rStyle w:val="FootnoteAnchor"/>
          <w:rtl w:val="true"/>
        </w:rPr>
        <w:footnoteReference w:id="518"/>
      </w:r>
      <w:r>
        <w:rPr>
          <w:rStyle w:val="FootnoteAnchor"/>
          <w:rtl w:val="true"/>
        </w:rPr>
        <w:footnoteReference w:id="519"/>
      </w:r>
      <w:r>
        <w:rPr>
          <w:rFonts w:ascii="IRNazanin" w:hAnsi="IRNazanin" w:eastAsia="IRNazanin"/>
          <w:color w:val="111111"/>
          <w:sz w:val="28"/>
          <w:sz w:val="28"/>
          <w:szCs w:val="28"/>
          <w:rtl w:val="true"/>
          <w:lang w:bidi="fa-IR"/>
        </w:rPr>
        <w:t xml:space="preserve">می‌گویند امام در مقام این هستند که نصب قاضی بکنند نه نصب والی دیروز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ولایة فقیه</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در این مورد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دلیل ایشان این است که استعمال لفظ حکومت و مشتقات آن نظیر حاکم، حکام و حکم و غیره در قضاء غلبه دارد تا در والی و به برخی از آیات و روایات استناد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حکومت و مشتقات آن بیشتر در معنای قضاوت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جواب بدهیم که اینگونه نیست که لفظ حکومت استعمال آن، در قضا بیشتر از والی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آیات و روایات آیات و روایات فراوانی داریم که در هر دو استعمال شده هم در والی استعمال شده و هم در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قضاوت و حکومت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أَنْزَلْنا إِلَیْکَ الْکِتابَ بِالْحَقِّ لِتَحْکُمَ بَیْنَ النَّاسِ بِما أَراکَ اللَّهُ وَ لا تَکُنْ لِلْخائِنینَ خَصیماً</w:t>
      </w:r>
    </w:p>
    <w:p>
      <w:pPr>
        <w:pStyle w:val="BookText"/>
        <w:rPr/>
      </w:pPr>
      <w:r>
        <w:rPr>
          <w:rFonts w:ascii="IRNazanin" w:hAnsi="IRNazanin" w:eastAsia="IRNazanin"/>
          <w:color w:val="111111"/>
          <w:sz w:val="28"/>
          <w:sz w:val="28"/>
          <w:szCs w:val="28"/>
          <w:rtl w:val="true"/>
          <w:lang w:bidi="fa-IR"/>
        </w:rPr>
        <w:t>ما کتاب آسمانی برایت نازل کردیم تا بین مردم حکومت کنی آیا اینجا فقط به معنای قضاوت می‌تواند باشد یا مطلق از قضاوت و حکومت است؟ بلکه برای این است که حکومت و فرمانروایی کنی که اعم از قضاوت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الَّذِینَ ءَاتَیْنَاهُمُ الْکِتَابَ وَ الحُْکمْ‌َ وَ النُّبُوَّةَ فَإِن یَکْفُرْ بهَِا هَؤُلَاءِ فَقَدْ وَکلَّْنَا بهَِا قَوْمًا لَّیْسُواْ بهَِا بِکَافِرِین</w:t>
      </w:r>
    </w:p>
    <w:p>
      <w:pPr>
        <w:pStyle w:val="BookText"/>
        <w:rPr/>
      </w:pPr>
      <w:r>
        <w:rPr>
          <w:rFonts w:ascii="IRNazanin" w:hAnsi="IRNazanin" w:eastAsia="IRNazanin"/>
          <w:color w:val="111111"/>
          <w:sz w:val="28"/>
          <w:sz w:val="28"/>
          <w:szCs w:val="28"/>
          <w:rtl w:val="true"/>
          <w:lang w:bidi="fa-IR"/>
        </w:rPr>
        <w:t>وقتی پیامبران را می‌شمارد که به آنها نبوت دادیم سپس می‌فرماید همین انبیاء هستند که به آنان کتاب دادیم و حکم دادیم و پیامبر قرار دادیم پس بلاشبهه حکم در اینجا به معنای ولایت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یَحْکُمُ ما یُرید</w:t>
      </w:r>
    </w:p>
    <w:p>
      <w:pPr>
        <w:pStyle w:val="BookText"/>
        <w:rPr/>
      </w:pPr>
      <w:r>
        <w:rPr>
          <w:rFonts w:ascii="IRNazanin" w:hAnsi="IRNazanin" w:eastAsia="IRNazanin"/>
          <w:color w:val="111111"/>
          <w:sz w:val="28"/>
          <w:sz w:val="28"/>
          <w:szCs w:val="28"/>
          <w:rtl w:val="true"/>
          <w:lang w:bidi="fa-IR"/>
        </w:rPr>
        <w:t>خداوند فرمانروایی می‌کند به هر صورتی که بخواهد بدیهی است نمی‌خواهد بگوید خداوند قضاوت می‌کند بلکه به معنای ولایت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لَهُ الْحُکْم</w:t>
      </w:r>
    </w:p>
    <w:p>
      <w:pPr>
        <w:pStyle w:val="BookText"/>
        <w:rPr/>
      </w:pPr>
      <w:r>
        <w:rPr>
          <w:rFonts w:ascii="IRNazanin" w:hAnsi="IRNazanin" w:eastAsia="IRNazanin"/>
          <w:color w:val="111111"/>
          <w:sz w:val="28"/>
          <w:sz w:val="28"/>
          <w:szCs w:val="28"/>
          <w:rtl w:val="true"/>
          <w:lang w:bidi="fa-IR"/>
        </w:rPr>
        <w:t>حکم یعنی ولایت امر مختص خداست نه فقط قضاوت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شَیْ‌ءٍ هالِکٌ إِلاَّ وَجْهَه له الحکم و الیه ترجعون</w:t>
      </w:r>
    </w:p>
    <w:p>
      <w:pPr>
        <w:pStyle w:val="BookText"/>
        <w:rPr/>
      </w:pPr>
      <w:r>
        <w:rPr>
          <w:rFonts w:ascii="IRNazanin" w:hAnsi="IRNazanin" w:eastAsia="IRNazanin"/>
          <w:color w:val="111111"/>
          <w:sz w:val="28"/>
          <w:sz w:val="28"/>
          <w:szCs w:val="28"/>
          <w:rtl w:val="true"/>
          <w:lang w:bidi="fa-IR"/>
        </w:rPr>
        <w:t>هر چیزی هلاک شونده است مگر ذات پروردگار که ولایت امر در دست اوست و همه به سوی او برمی‌گردند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 وَ لکِنْ کُونُوا رَبَّانِیِّینَ بِما کُنْتُمْ تُعَلِّمُونَ الْکِتابَ وَ بِما کُنْتُمْ تَدْرُسُون</w:t>
      </w:r>
    </w:p>
    <w:p>
      <w:pPr>
        <w:pStyle w:val="BookText"/>
        <w:rPr/>
      </w:pPr>
      <w:r>
        <w:rPr>
          <w:rFonts w:ascii="IRNazanin" w:hAnsi="IRNazanin" w:eastAsia="IRNazanin"/>
          <w:color w:val="111111"/>
          <w:sz w:val="28"/>
          <w:sz w:val="28"/>
          <w:szCs w:val="28"/>
          <w:rtl w:val="true"/>
          <w:lang w:bidi="fa-IR"/>
        </w:rPr>
        <w:t>احدی و بشری حق ندارد که وقتی خداوند نبوت به او داد به مردم بگوید که شما عبد و برده من هستید و مرا پرستش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آیه می‌گویند جمعی از یهود آمدند نزد پیامبر که شما مقامتان بالاست اجازه بدهید ما شما را بپرستیم و برای شما سجده کنیم و پیامبر در جواب فرمود معاذالله که این کار را بکنم و نه تنها من بلکه هیچ پیامبری نمی‌تواند این کار را بکند و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می‌گویند استعمال کلمه حکم در قضاوت غلبه دارد؛ صحیح نیست بلکه می‌گوییم اگر در ولایت استعمال آن بیشتر نباشد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فراوانی داریم که کلمه حکومت و مشتقات آن در ولایت و فرمانروایی استعمال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الْمُلُوکُ حُکَّامٌ عَلَی النَّاسِ وَ الْعُلَمَاءُ حُکَّامٌ عَلَی الْمُلُوکِ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ملوک حاکمان بر مردم هستند و علما حاکمان بر ملوک هستند و اینکه حاکم هستند یعنی اینکه والی امر هستند و نه فقط قاضی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شِیعَتُنَا فِی دَوْلَةِ الْقَائِمِ عَلَیْهِ السَّلَامُ سَنَامَ الْأَرْضِ وَ حُکَّامَهَا یُعْطَی کُلُّ رَجُلٍ مِنْهُمْ قُوَّةَ أَرْبَعِینَ رَجُلًا وَ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الرُّعْبُ فِی قُلُوبِ شِیعَتِنَا مِنْ عَدُوِّنَا فَإِذَا وَقَعَ أَمْرُنَا وَ خَرَجَ مَهْدِیُّنَا کَانَ أَحَدُهُمْ أَجْرَی مِنَ اللَّیْثِ وَ أَمْضَی مِنَ السِّنَانِ یَطَأُ عَدُوَّنَا بِقَدَمَیْهِ وَ یَقْتُلُهُ بِکَفَّیْهِ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سنام و رئیس و شریف قوم و حکام ارض هستند باز اینجا حکام به معنی قضاوت نیامده و به معنی ولایت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اعلام الوری در خطبه ابوطالب هنگام تزویج پیامبر و خدیجه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زرع إبراهیم و ذرّیّة إسماعیل، و جعل لنا بیتا محجوجا و حرما آمنا یجبی إلیه ثمرات کلّ شی‌ء، و جعلنا الحکّام علی الناس فی بلدنا الذی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خدایی را که ما را از ذریه ابراهیم قرار داد و ما را حکام بر ارض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امثال عبدالمطلب در مکه فرمانروا بودند نه فقط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غلبه استعمال ادعایی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اطلاق حاکم بر والی برای این است که قضاوت می‌کند و از اهم شئون والی قضاوت است پس جایی هم که حاکم اطلاق می‌کنیم به اعتبار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این هم درست نیست زیرا اعتبار حاکم برای والی به اعتبار قضاوت اصلا به ذهن کسی نمی‌آید و کسی این را نگفته است چه لغت و یا موارد دیگر نیامده است بلکه غیر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اطلاق الحاکم علی الوالی بالاشتراک اللفظی</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اینکه حاکمی را که ولایتی دارد حاکم می‌گوییم از باب اشتراک لفظی نیست که لفظ حاکم دو وضع داشته باشد و هم برای قاضی و هم برای والی وضع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می‌گویند برای قاضی وضع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لایکون اطلاقه علی الوالی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اطلاق قاضی بر والی مجاز نیست که از معنای اصلی خلع شده و در والی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حاکم بر والی نه به وضع است نه به مجاز بل من جهة ان الوالی قاض حقیقةً بلکه از جهت این است که والی قاضی است حقیقتا این عبارت ابهام دارد که بگوید وضع برای قضاء شده و استعمال برای والی مجاز نیست بلکه از جهت این است که والی حقیقتا قضاوت می‌کند پس به او حاکم گفته می‌شود یعنی عرفا چون قضاوت می‌کند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مبهم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حقیقتا قضاوت می‌کند به او والی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مراد ایشان این است که عرفا به او قاضی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گفتند در کلمه سلطان که در این روایت گفته شده و راوی گفته است مراجعه به سلطان و قاضی نمودند وارد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گفتیم مرحوم امام گفتند دو نزاع است یکی مراجعه به قاضی و دیگری به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می‌گوید اسم سلطان برای این آورده شده که چون اهم کار والی قضاوت است به او سلطان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این تعبیر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مرحوم امام فرمود تنازع الحکم است از آنچه که پیش قاضی ببرند یا نزد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مراد از تنازع در هر دو مورد چه دعوای نیاز به بینه یا نیاز به اعمال قدرت باشد مراد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این ادعایی است که ظهور قوی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این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مکارم و آقای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استدلال کرده بودند که مقبوله عمر بن حنظلة در مقام اثبات منصب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ضعیف است لذا هر دو رد می‌شود حتی برخی از آن استدلال‌ها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انصاری در مورد دلالت روایت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انصاری هم قول کسانی را که می‌گویند مراد از مقبوله نصب قاضی است؛ رد می‌کند و مخلص کلام ایشان این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داعی لصرف ظهور اللفظ عن معناه الوصفی الی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جعلته حاکما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داعی نداریم که بگوییم حاکم یعنی قاضی یعنی از معنی وضعی به معنی دیگر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جواز لهذا الصرف فانه علیه السلام لو اراد ان یتلفظ بلفظ القاضی لفعل فاتیانه علیه السلام بهذا الکلمة یدل علی انها حجة فی معنا ها الوضعی و الظاهر منها الولایة فی الحکم لا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مجوز نداریم که این کار را بکنیم و اگر امام واقعا می‌خواست بگوید فقیه را قاضی نصب کردم چه ایرادی داشت که بگوید قاضی نصب کردم و چه وجهی داشت که بگوید حاکم نصب کردم پس وجهی برای انصراف معنی نداریم پس این استعمال حجت است بر اینکه مراد معنای اصلی است یعنی همان فرمانروا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ولایت در حکم مراد است نه ولایت در قضاوت</w:t>
      </w:r>
      <w:r>
        <w:rPr>
          <w:rFonts w:eastAsia="IRNazanin" w:cs="IRNazanin"/>
          <w:color w:val="111111"/>
          <w:sz w:val="28"/>
          <w:szCs w:val="28"/>
          <w:rtl w:val="true"/>
          <w:lang w:bidi="fa-IR"/>
        </w:rPr>
        <w:t>.</w:t>
      </w:r>
      <w:bookmarkStart w:id="115" w:name="pg4265_39762"/>
    </w:p>
    <w:p>
      <w:pPr>
        <w:pStyle w:val="BookText"/>
        <w:rPr/>
      </w:pPr>
      <w:bookmarkEnd w:id="115"/>
      <w:r>
        <w:rPr>
          <w:rFonts w:ascii="IRNazanin" w:hAnsi="IRNazanin" w:eastAsia="IRNazanin"/>
          <w:color w:val="111111"/>
          <w:sz w:val="28"/>
          <w:sz w:val="28"/>
          <w:szCs w:val="28"/>
          <w:rtl w:val="true"/>
          <w:lang w:bidi="fa-IR"/>
        </w:rPr>
        <w:t xml:space="preserve">یک مطلبی هم مرحوم آقای منتظری از مرحوم آقای بروجردی نقل می‌کند و می‌گوید در درسی که خدمت ایشان می‌رفتیم در کتاب صلات کلام آقای بروجردی را نقل کردم که کلام مهمی است و استدلال خوبی است برای اثبات ولایت فقیه </w:t>
      </w:r>
      <w:r>
        <w:rPr>
          <w:rStyle w:val="FootnoteAnchor"/>
          <w:rtl w:val="true"/>
        </w:rPr>
        <w:footnoteReference w:id="522"/>
      </w:r>
      <w:r>
        <w:rPr>
          <w:rFonts w:ascii="IRNazanin" w:hAnsi="IRNazanin" w:eastAsia="IRNazanin"/>
          <w:color w:val="111111"/>
          <w:sz w:val="28"/>
          <w:sz w:val="28"/>
          <w:szCs w:val="28"/>
          <w:rtl w:val="true"/>
          <w:lang w:bidi="fa-IR"/>
        </w:rPr>
        <w:t>که از راه خاصی آقای بروجردی برای اثبات ولایت فقیه به مقبوله عمر بن حنظلة استدلال کرده است که مرحوم آقای منتظری آن را رد می‌کند اما به نظر ما می‌رسد که استدلال محکمی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انشاءاله برای فردا</w:t>
      </w:r>
      <w:r>
        <w:rPr>
          <w:rFonts w:eastAsia="IRNazanin" w:cs="IRNazanin"/>
          <w:color w:val="111111"/>
          <w:sz w:val="28"/>
          <w:szCs w:val="28"/>
          <w:rtl w:val="true"/>
          <w:lang w:bidi="fa-IR"/>
        </w:rPr>
        <w:t>.</w:t>
      </w:r>
    </w:p>
    <w:p>
      <w:pPr>
        <w:pStyle w:val="Heading2"/>
        <w:numPr>
          <w:ilvl w:val="1"/>
          <w:numId w:val="1"/>
        </w:numPr>
        <w:rPr/>
      </w:pPr>
      <w:bookmarkStart w:id="116" w:name="__RefHeading___Toc411029_1479056682"/>
      <w:bookmarkStart w:id="117" w:name="_Toc39"/>
      <w:bookmarkEnd w:id="116"/>
      <w:r>
        <w:rPr>
          <w:rtl w:val="true"/>
        </w:rPr>
        <w:t xml:space="preserve">ولایت فقیه </w:t>
      </w:r>
      <w:r>
        <w:rPr>
          <w:rtl w:val="true"/>
        </w:rPr>
        <w:t>(</w:t>
      </w:r>
      <w:r>
        <w:rPr>
          <w:rtl w:val="true"/>
        </w:rPr>
        <w:t>ادله ولایت فقیه</w:t>
      </w:r>
      <w:r>
        <w:rPr>
          <w:rtl w:val="true"/>
        </w:rPr>
        <w:t xml:space="preserve">) </w:t>
      </w:r>
      <w:r>
        <w:rPr/>
        <w:t>95/09/24</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اسرار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که روزهای چهارشنبه داریم سبک زندگی اسلامی و راه و روش معاشرت مسلمانان با یکدیگر مورد بحث بود که موارد متعددی مطرح شد و روایاتی خوانده شد یکی از راه‌های حفظ آبروی مؤمن، حفظ اسرار اوست اگر اطلاع پیدا کرد از گناه و خلافی که از او سر زده آن را مکتوم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از گناهان کبیره اشاعه گناه دیگران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که گفتیم بسیار مهم است امروز مطرح می‌کنیم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اطَّلَعَ مِنْ مُؤْمِنٍ عَلَی ذَنْبٍ أَوْ سَیِّئَةٍ فَأَفْشَی ذَلِکَ عَلَیْهِ وَ لَمْ یَکْتُمْهَا وَ لَمْ یَسْتَغْفِرِ اللَّهَ لَهُ کَانَ عِنْدَ اللَّهِ کَعَامِلِهَا وَ عَلَیْهِ وِزْرُ ذَلِکَ الَّذِی أَفْشَاهُ عَلَیْهِ وَ کَانَ مَغْفُوراً لِعَامِلِهَا وَ کَانَ عِقَابُهُ مَا أَفْشَی عَلَیْهِ فِی الدُّنْیَا مَسْتُورٌ عَلَیْهِ فِی الْآخِرَةِ ثُمَّ یَجِدُ اللَّهَ أَکْرَمَ مِنْ أَنْ یُثَنِّیَ عَلَیْهِ عِقَاباً فِی الْآخِرَةِ وَ قَالَ مَنْ رَوَی عَلَی مُؤْمِنٍ رِوَایَةً یُرِیدُ بِهَا شَیْنَهُ وَ هَدْمَ مُرُوَّتِهِ لِیُسْقِطَهُ مِنْ أَعْیُنِ النَّاسِ أَخْرَجَهُ اللَّهُ مِنْ وَلَایَتِهِ إِلَی وَلَایَةِ الشَّیْطَانِ فَلَا یَقْبَلُهُ الشَّیْطَان</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برادر دینی بر گناهی و سیئه‌ای که در خفا انجام شده بود اطلاع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سیئة گناهان کوچک باشد و مراد از ذنب گناهان بزرگ باشد که در هر حال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ذنب یا سیئة را افشا کرد و برای مردم بیان کرد و کتمان نکرد و برایش از خدا طلب مغفرت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اگر بر گناه کسی اطلاع پیدا کرد در این صورت دو وظیفه دارد یکی اینکه خودش ندیده بگیرد و اغماض کند و به دیگران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تاسف بخورد و طلب استغفار برای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این دو وظیفه را انجام نداد و علاوه بر آن انتشار هم داد؛ نزد خداوند مانند همان عامل این گناه است و گناه آن شخص عامل به گردن این شخص می‌آید یعنی گناه آن شخص عامل بخشیده می‌شود و عقوبت عامل این گناه بر گردن این افشاگر می‌افتد و این در برابر آن آبرویی است که از او نزد مردم ریخته است و دیگر در آخرت عقوبتی بر عهده مرتکب گناه نیست زیرا آن شخص گناهکار باید متوجه شود که خداوند کریم‌تر از این است که هم در دنیا هم در آخرت او را عقوبت کند یعنی اگر در دنیا رسوا شد دیگر در آخرت عقوبت آخرتی‌اش بر گردن آن افشاگر است همین رسوایی عقوبت اوست و در آخرت عقوبت نمی‌شود و عقوبت اخروی بر گردن افشاگر خواهد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تَبَارَکَ وَ تَعَالَی عَلَی عَبْدِهِ الْمُؤْمِنِ أَرْبَعِینَ جُنَّةً فَمَتَی أَذْنَبَ ذَنْباً کَبِیراً رَفَعَ عَنْهُ جُنَّةً فَإِذَا عَابَ أَخَاهُ الْمُؤْمِنَ بِشَیْ‌ءٍ یَعْلَمُهُ مِنْهُ انْکَشَفَتْ تِلْکَ الْجُنَنُ عَنْهُ وَ یَبْقَی مَهْتُوکَ السِّتْرِ فَیَفْتَضِحُ فِی السَّمَاءِ عَلَی أَلْسِنَةِ الْمَلَائِکَةِ وَ فِی الْأَرْضِ عَلَی أَلْسِنَةِ النَّاسِ وَ لَا یَرْتَکِبُ ذَنْباً إِلَّا ذَکَرُوهُ وَ یَقُولُ الْمَلَائِکَةُ الْمُوَکَّلُونَ بِهِ یَا رَبَّنَا قَدْ بَقِیَ عَبْدُکَ مَهْتُوکَ السِّتْرِ وَ قَدْ أَمَرْتَنَا بِحِفْظِهِ فَیَقُولُ عَزَّ وَ جَلَّ مَلَائِکَتِی لَوْ أَرَدْتُ بِهَذَا الْعَبْدِ خَیْراً مَا فَضَحْتُهُ فَارْفَعُوا أَجْنِحَتَکُمْ عَنْهُ فَوَ عِزَّتِی لَا یَئُولُ بَعْدَهَا إِلَی خَیْرٍ أَبَداً</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لطف و مهربانی که به بنده دارد برای هر بنده چهل ستر و پرده قرار داده که گناهانش کشف نشود و اگر کسی که یک گناه کبیره انجام داده یکی از آن پرده‌ها برداشته می‌شود و به همین ترتیب اگر به چهل رسید به رسوایی می‌رسد اما اگر یکی از گناهان او انتشار عیب دیگران باشد تمام پرده‌ها یکجا برداشته می‌شود و بدون پرده باقی می‌ماند و در آسمان‌ها و زمین مفتضح می‌شود و نامش در زمین و آسمان بر سر زبان می‌افتد و در این صورت اگر یک گناه انجام بدهد همه مطلع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ملک مامور این شخص از خداوند کسب تکلیف می‌کنند که خدایا پرده این بنده دریده شد در حالیکه ما را مأمور کرده‌ای که گناهانش را مستور داشته باشیم اکنون تکلیف چیست؟ خداوند می‌فرماید اگر اراده خیری نسبت به این بنده داشتم او را رسوا نمی‌کردم شما هم پرده پوشی نکنید و بال‌های خود را از روی او بردارید زیرا گناهی کرده که از چشم خداوند افتاده است و خداوند می‌فرماید به عزت خودم قسم که دیگر این بنده روی خیر نمی‌بیند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این معصیت کبیره خطرناک در کشور ما بسیار زیاد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 گونه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یک کسی یک گناهی مخفیانه انجام داد و بر آن اطلاع پیدا کردند در رسانه منتشر می‌کنند و گاهی هم دروغ است و بعد معلوم می‌شود که از اصل آن خبر دروغ بود و رسانه‌های دشمن در سراسر دنیا آن را پر و بال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اینگونه معاصی نگه دارد به هر حال در سطح سران کشور باید فکری برای این معضل شود و ما توبه کنیم از این گناهان اینگونه که مرتکب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که اینگونه اعمال باعث حق الناس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مرحوم آقای منتظری در دراسات فی ولایة الفقیه </w:t>
      </w:r>
      <w:r>
        <w:rPr>
          <w:rStyle w:val="FootnoteAnchor"/>
          <w:rtl w:val="true"/>
        </w:rPr>
        <w:footnoteReference w:id="525"/>
      </w:r>
      <w:r>
        <w:rPr>
          <w:rFonts w:ascii="IRNazanin" w:hAnsi="IRNazanin" w:eastAsia="IRNazanin"/>
          <w:color w:val="111111"/>
          <w:sz w:val="28"/>
          <w:sz w:val="28"/>
          <w:szCs w:val="28"/>
          <w:rtl w:val="true"/>
          <w:lang w:bidi="fa-IR"/>
        </w:rPr>
        <w:t>بعد از اینکه مطالب امام را با تجلیل نقل می‌کند و توضیح می‌دهد و مناقشاتی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می‌گوید در درس آقای بروجردی در بحث صلاة مسافر به مناسبت این مقبوله عمر بن حنظلة و دلالتش را بر اثبات ولایت فقیه بحث کردند و از راه دیگری ولایت فقیه را اثبات کردند و گفتند که این مقبوله و امثال آن فقط شواهد هستند و الا ما راه دیگر و بهتری برای اثبات ولایت فقیه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در تقریراتی که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صلاة مسافر نوشتم و چاپ شد مرحوم آقای بروجردی فرمودند برای اثبات ولایت فقیه و ضوابط آن و حدود آن و شرایط آن باید اموری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اجتماعی اموری است که انجام آن وظیفه هر انسان نیست مثل امور جامعه و حفظ جامعه که نظم متوقف بر آن است بلکه به عهده رئیس اجتماع است که این کارها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نظم داخلی کشور بر عهده رئیس اجتماع است یا جمع‌آوری مالیات‌ها و ذکوات و اخماس بر عهده رئیس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زمام امر کشور را در دست دارد باید این کارها را انجام دهد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شک لمن تتبع قوانین الاسلام شکی نیست که اگر کسی تتبع بکند در قوانین اسلام و آن را بررسی کند می‌یابد که اسلام منحصر به نماز و دیگر عبادات نیست بلکه اعم از عبادی و سیاسی و امور دیگری است که اجرای آن بعهده ولی امر است</w:t>
      </w:r>
      <w:r>
        <w:rPr>
          <w:rFonts w:eastAsia="IRNazanin" w:cs="IRNazanin"/>
          <w:color w:val="111111"/>
          <w:sz w:val="28"/>
          <w:szCs w:val="28"/>
          <w:rtl w:val="true"/>
          <w:lang w:bidi="fa-IR"/>
        </w:rPr>
        <w:t>.</w:t>
      </w:r>
      <w:bookmarkStart w:id="118" w:name="pg4265_39771"/>
    </w:p>
    <w:p>
      <w:pPr>
        <w:pStyle w:val="BookText"/>
        <w:rPr/>
      </w:pPr>
      <w:bookmarkEnd w:id="118"/>
      <w:r>
        <w:rPr>
          <w:rFonts w:ascii="IRNazanin" w:hAnsi="IRNazanin" w:eastAsia="IRNazanin"/>
          <w:color w:val="111111"/>
          <w:sz w:val="28"/>
          <w:sz w:val="28"/>
          <w:szCs w:val="28"/>
          <w:rtl w:val="true"/>
          <w:lang w:bidi="fa-IR"/>
        </w:rPr>
        <w:t>و علمای شیعه و سنی بالاتفاق قبول دارند که احکام اسلام طوری است که برای اجرای آن یک رئیس و زعیم لازم است و این از ضروریات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احکام اسلام دو دسته است یک دسته فردی است که افراد مسلمان اجراء می‌کنند و دسته دیگر اجتماعی است که تک تک افراد نمی‌توانند اجراء کنند و باید زعیمی باشد که آن‌ها را اجراء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امر دیگر هم مرحوم آقای بروجردی فرمودند که برای فردا انشاءاله</w:t>
      </w:r>
      <w:r>
        <w:rPr>
          <w:rFonts w:eastAsia="IRNazanin" w:cs="IRNazanin"/>
          <w:color w:val="111111"/>
          <w:sz w:val="28"/>
          <w:szCs w:val="28"/>
          <w:rtl w:val="true"/>
          <w:lang w:bidi="fa-IR"/>
        </w:rPr>
        <w:t>.</w:t>
      </w:r>
    </w:p>
    <w:p>
      <w:pPr>
        <w:pStyle w:val="Heading2"/>
        <w:numPr>
          <w:ilvl w:val="1"/>
          <w:numId w:val="1"/>
        </w:numPr>
        <w:rPr/>
      </w:pPr>
      <w:bookmarkStart w:id="119" w:name="__RefHeading___Toc411031_1479056682"/>
      <w:bookmarkStart w:id="120" w:name="_Toc40"/>
      <w:bookmarkEnd w:id="119"/>
      <w:r>
        <w:rPr>
          <w:rtl w:val="true"/>
        </w:rPr>
        <w:t xml:space="preserve">ولایت فقیه </w:t>
      </w:r>
      <w:r>
        <w:rPr>
          <w:rtl w:val="true"/>
        </w:rPr>
        <w:t>(</w:t>
      </w:r>
      <w:r>
        <w:rPr>
          <w:rtl w:val="true"/>
        </w:rPr>
        <w:t>ادله ولایت فقیه</w:t>
      </w:r>
      <w:r>
        <w:rPr>
          <w:rtl w:val="true"/>
        </w:rPr>
        <w:t xml:space="preserve">) </w:t>
      </w:r>
      <w:r>
        <w:rPr/>
        <w:t>95/09/28</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 تهنیت برای دو مولود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بسیار با عظمت و عیدی که در اثر مولود این روز ذات مقدس پروردگار برای این نعمت به گردن امت منت نهاد و فرمود قد من الله علی المومنین این مولود با سعادت پیامبر رحمت رحمة للعالمین کسی که سرتاسر زندگی‌شان به فکر امت بود و غم امت را داشت به گونه‌ای که ناراحتی و مشکلات امت، پیامبر را ناراحت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ولادت رئیس مذهب شیعه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الفداء که احیاگر اسلام بود و کسی که با بیانات خودشان و علومی که منتشر کردند علمش سراسر عالم را فرا گرفت و تا ظهور حضرت مهدی هم استفاده از علومشان برای همه معتبر و راهگشا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عید را خدمت شما تبریک عرض می‌کنیم انشاءاله امیدواریم به لوازم این دو عید بزرگ که بر عهده ماست ایفای نقش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بروجردی در استدلال به مقبوله عمر بن حنظله بر اثبات ولایت فقیه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در دراسات </w:t>
      </w:r>
      <w:r>
        <w:rPr>
          <w:rStyle w:val="FootnoteAnchor"/>
          <w:rtl w:val="true"/>
        </w:rPr>
        <w:footnoteReference w:id="526"/>
      </w:r>
      <w:r>
        <w:rPr>
          <w:rFonts w:ascii="IRNazanin" w:hAnsi="IRNazanin" w:eastAsia="IRNazanin"/>
          <w:color w:val="111111"/>
          <w:sz w:val="28"/>
          <w:sz w:val="28"/>
          <w:szCs w:val="28"/>
          <w:rtl w:val="true"/>
          <w:lang w:bidi="fa-IR"/>
        </w:rPr>
        <w:t>در مورد ولایت فقیه نقل از مرحوم بروجردی می‌کند که ایشان استدلال به مقبوله عمر بن حنظله را برای اثبات ولایت فقیه قبول دارد و مقبوله را مورد استدلال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مطلب مهم است که آیة الله بروجردی معتقد است؛ ولایت فقیه را می‌توان با مقبوله عمر بن حنظله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مرحوم آقای بروجردی راه دیگری برای اثبات ولایت فقیه در تمسک به مقبوله عمر بن حنظله مطرح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داریم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عادل را برای زعامت مسلمین و ولایت امر منصوب کرده‌اند و احتیاج به روایات هم نداریم بلکه مقبوله را شاهد بر اعتقاد خودمان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مطلب می‌فرماید ابتدا چند امر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در هر مجتمعی یک اموری ثابت است که اجرای آن به دست اشخاص نیست و اینها امور عامه اجتماعی است و متوقف است بر آنها حفظ نظام و این‌ها اموری عادی نیستند که هر کسی بتواند انجام دهد مانند قضاوت کردن در بین مردم و یا ولایت بر غُیّب و قُصّر و کسانی که سرپرست ندارند و یا مثل حفظ نظام داخلی کشور و یا نگهبانی از مرزها و یا امر جهاد و دفاع که اینها امور عامه‌ای است که در اختیار اشخاص نیست و حتما باید رئیسی در اجتماع باشد که به عهده بگیرد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تتبع بکند در قوانین و احکام اسلام می‌فهمد و می‌داند که احکام اسلام منحصر به امور عبادی نیست یعنی ما دو دسته احکام داریم یک دسته احکام عبادی که تشریع شده برای تکامل افراد که اُنس با خدا پیدا کنند و به سعادت آخرتی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دیگر هم احکام عامه اجتماعی است که حفظ نظام به آن امور بستگی دارد و عمده احکام اسلام هم این دسته می باشد مثل امور جزائی، حدود، قصاص، دیات، تعزیرات یا مالیات‌هایی که لازم است اخذ شود و حفظ دولت بستگی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اتفاق بین شیعه و سنی است که در اسلام وجود یک زعیم ضروری است گرچه در شرائط چنین زعیمی شیعه و سنی اختلاف دارند مثلا شیعه می گوید چنین زعیمی باید معصوم باشد در نصب مستقیم و یا در نیابت از معصوم باید عادل باشد و نیز دیگر شرائط که برای زعیم مطرح می‌کند؛ ولی در بین عامه این‌گونه شرائط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اینکه نظام اسلامی در هر زمانی نیازمند یک زعیم است همگان اتفاق دارند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نیست که سیاست مُدُن و تأمین جهات اجتماعی در دین اسلام جدای از امور عبادی نیست و به دست همان کسی است که امور عبادی در دست اوست همان‌گونه که از مرحوم مدرس نقل می‌کنند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ما عین دیانت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را مرحوم بروجردی هم دارند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 المدن لم یکن منهاضة عن الجهات الروحانیة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امور سیاسی بدست همان کسی است که امور عبادی در دست اوست و جدای از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منتظری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کانت السیاسه فیه من الصدر الاول مختلطة بالدیانة و من شؤونها فکان رسول الله صلی الله علیه و آله و سلم بشخصه یدبر امور المسلمین</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بلکه از صدر اول در اسلام سیاست و دیانت با هم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بشخصه یدبر امور المسلمین و کان ینصب الحکام و العمال للولایة یطلب الأخماس والزکواة و کذا سیرة الخلفاء</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یعنی مسئول دینی مردم یعنی پیامبر هم تبلیغ دین می‌کرد هم والی تعیین می‌کرد هم قضاوت می‌کرد امور سیاسی و امور جزائی را اداره می‌کرد و همه را خودش نظارت و انجام می‌داد و سیره خلفای بعد از پیامبر هم همین بود حتی امور سیاسی و امور عبادی را در یک محل یعنی در مسجد بیان می‌کردند و کم کم سیره بر این شد که در کنار دارالعماره یک مسجد جامع بسازند و همان رئیس و همان امیر امام جماعت هم بود و نماز جمعه و نماز عید را اقامه می‌کرد امور حج را اداره می‌کرد امور جنگ و تهیه لشگر از همان‌جا مشخص می‌شد و این روش دین اسلام از صدر بود که بین احکام عبادی و اجتماعی و سیاسی فرق نمی‌گذاشتند و همه بدست زعیم اسلام و با نظارت او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سه امر اکنون می گوئیم گرچه بعد از پیامبر سیره خلفا هم بود و یک کارهائی می‌کردند اما به اعتقاد ما شیعه زعامت با ائمه بود هرچند که معسور بودند و عملاً نمی‌توانستند تشکیل حکومت دهند؛ اما اصحاب ائمه عقیدشان این بود که تدبیر امور با امام است خواه قائدا خواه قائما که ادامه همان ولایت پیامبر و ولایت الله است و به علماء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فرق که ولایت الله ذاتی است و ولایت پیامبر تفویضی است بنابراین در زمان ائمه اطهار به اعتقاد شیعه زعامت تمام امور اجتماعی سیاسی عبادی با امام است و به امامان ما مراجعه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یقین داریم که فقیه از طرف ائمه منصوب است و امثال زراره، محمد بن مسلم و غیره بر این باور بودند که زعامت مسلمین بدست امامان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بروجردی روایتی هم نقل می‌کند که معلوم می‌شود که در ذهنشان یک شبهه بوده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نفری در سفر رفیق شدند و او فوت کرد و کسی را نداشت و اموالی هم داشت و بعد از بازگشت خدمت امام رسید و عرض کرد یابن رسول الله و شرح ما وقع این است و پرسید و گفت آیا این اموال را به فرزندان کبیر او بدهم با وجود اینکه فرزند صغیر هم دارد یا اینکه به قاضی بدهم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بروجردی از اینجا نتیجه می‌گیرد که در اسلام امور عامه‌ای هم داریم که از امور عبادی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آیا اصحاب ائمه به ذهنشان نمی‌آمد و یا می‌شود تصور کرد که این اصحاب این سوال را از امام بکنند که این شیعیانی که در بلاد مختلف هستند و دسترسی به شما ندارند چه کنند از طرفی ائمه اخبار زمان غیبت را هم مطرح می‌کردند آیا این اصحابی که اعتقاد به غیبت هم دارند به ذهنشان نمی‌آمد که از امام سوال کنند که در امور روزانه در عصر غیبت به چه کسی مراجعه کنند؟ و آیا می‌شود تصور کرد که ائمه هم مبهم گذاشته باشند؟ مرحوم آقای بروجردی می فرماید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نداریم این سوالات از ائمه شده و ائمه هم جواب دادند منتهی مع الأسف این سوال و جواب‌ها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آیا این سوالات به ذهن راویان می‌آمد و قطعا پرسیده‌اند و اما به ما نرسید اگر از طرفی نمی‌توانیم بگوییم امام کوتاهی کرده است و لذا آقای بروجردی از راه دیگری می‌خواهد وارد شود و مقبوله را به عنوان موید می‌آورد</w:t>
      </w:r>
      <w:r>
        <w:rPr>
          <w:rFonts w:eastAsia="IRNazanin" w:cs="IRNazanin"/>
          <w:color w:val="111111"/>
          <w:sz w:val="28"/>
          <w:szCs w:val="28"/>
          <w:rtl w:val="true"/>
          <w:lang w:bidi="fa-IR"/>
        </w:rPr>
        <w:t>.</w:t>
      </w:r>
      <w:bookmarkStart w:id="121" w:name="pg4265_39778"/>
    </w:p>
    <w:p>
      <w:pPr>
        <w:pStyle w:val="BookText"/>
        <w:rPr/>
      </w:pPr>
      <w:bookmarkEnd w:id="121"/>
      <w:r>
        <w:rPr>
          <w:rFonts w:ascii="IRNazanin" w:hAnsi="IRNazanin" w:eastAsia="IRNazanin"/>
          <w:color w:val="111111"/>
          <w:sz w:val="28"/>
          <w:sz w:val="28"/>
          <w:szCs w:val="28"/>
          <w:rtl w:val="true"/>
          <w:lang w:bidi="fa-IR"/>
        </w:rPr>
        <w:t>ادامه بحث فردا</w:t>
      </w:r>
    </w:p>
    <w:p>
      <w:pPr>
        <w:pStyle w:val="Heading2"/>
        <w:numPr>
          <w:ilvl w:val="1"/>
          <w:numId w:val="1"/>
        </w:numPr>
        <w:rPr/>
      </w:pPr>
      <w:bookmarkStart w:id="122" w:name="__RefHeading___Toc411033_1479056682"/>
      <w:bookmarkStart w:id="123" w:name="_Toc41"/>
      <w:bookmarkEnd w:id="122"/>
      <w:r>
        <w:rPr>
          <w:rtl w:val="true"/>
        </w:rPr>
        <w:t xml:space="preserve">ولایت فقیه </w:t>
      </w:r>
      <w:r>
        <w:rPr>
          <w:rtl w:val="true"/>
        </w:rPr>
        <w:t>(</w:t>
      </w:r>
      <w:r>
        <w:rPr>
          <w:rtl w:val="true"/>
        </w:rPr>
        <w:t>ادله ولایت فقیه</w:t>
      </w:r>
      <w:r>
        <w:rPr>
          <w:rtl w:val="true"/>
        </w:rPr>
        <w:t xml:space="preserve">) </w:t>
      </w:r>
      <w:r>
        <w:rPr/>
        <w:t>95/09/29</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بروجردی در تمسک به مقبوله عمر بن حنظله برای اثبات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مطلبی که مرحوم آیة الله بروجردی راجع به ولایت فقیه داشتند گفتیم ایشان مقبوله عمر بن حنظله را قبول دارند و به آن تمسک می‌کنند ولی از یک راه دیگری مطرح می‌کنند و کلام ایشان مطلب مهمی هم هست آقای منتظری </w:t>
      </w:r>
      <w:r>
        <w:rPr>
          <w:rStyle w:val="FootnoteAnchor"/>
          <w:rtl w:val="true"/>
        </w:rPr>
        <w:footnoteReference w:id="529"/>
      </w:r>
      <w:r>
        <w:rPr>
          <w:rFonts w:ascii="IRNazanin" w:hAnsi="IRNazanin" w:eastAsia="IRNazanin"/>
          <w:color w:val="111111"/>
          <w:sz w:val="28"/>
          <w:sz w:val="28"/>
          <w:szCs w:val="28"/>
          <w:rtl w:val="true"/>
          <w:lang w:bidi="fa-IR"/>
        </w:rPr>
        <w:t>هم کلام ایشان را نقل کردند؛ گرچه ایشان ایراد می‌گیرد اما باید ببینیم آیا ایراد وارد است یا خیر؟</w:t>
      </w:r>
    </w:p>
    <w:p>
      <w:pPr>
        <w:pStyle w:val="BookText"/>
        <w:rPr/>
      </w:pPr>
      <w:r>
        <w:rPr>
          <w:rFonts w:ascii="IRNazanin" w:hAnsi="IRNazanin" w:eastAsia="IRNazanin"/>
          <w:color w:val="111111"/>
          <w:sz w:val="28"/>
          <w:sz w:val="28"/>
          <w:szCs w:val="28"/>
          <w:rtl w:val="true"/>
          <w:lang w:bidi="fa-IR"/>
        </w:rPr>
        <w:t>مرحوم آقای بروجردی اموری را به عنوان مقدمات مطرح کرده‌اند که چند مورد را دیروز گفتیم و خلاصه آن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نظام و مجتمعی اموری رایج است و جزء امور عامه و سیاسی و اجتماعی است که انجام آن هم به دست اشخاص نیست بلکه به دست رئیس و قیم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قضاوت و اجرای حدود و دفاع و جهاد و اینگونه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به اینگونه امور اجتماعی و سیاسی اهمیت ویژه داده شد و توجه اسلام فقط روی مسائل عبادی نیست بلکه اینگونه امور هم در آن مطرح است و سیاست و دیانت مخلوط باهم است و به همان مقدار که به مسائل عبادی اهتمام دارد به همان مقدار به امور اجتماعی و سیاسی نیز اهتمام دارد و احکام فراوانی برای آن نقل شده است و همه اینها هم اجرای آن به دست زعیم قوم قرار داده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عمومی و اجتماعی و سیاسی را خود پیامبر شخصا تصدی می‌کردند تا اینکه به جایی رسید که در دوره‌های خلفاء در قرون بعدی در کنار دارالعمارة مسجد جامع احداث شد و هر دو کار عبادی و سیاسی اجتماعی در کنار هم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شیعه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بعد از خودش خلفای دوازده گانه خویش را تعیین کردند و امر خلافت را مهمل نگذاشتند و زمام اموری که در دست پیامبر بود در دست خلفای آن حضرت یعنی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که عقیده دارد بعد پیامبر امامان معصوم جانشینان پیامبر هستند این بود که جانشینان پیامبر همه اختیارات پیامبر را دارند به جز موارد مسائل نبوت و امثال آن و روش شیعه این بود که در تمام این امور همان‌گونه که 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مراجعه می‌کردند؛ بعد از پیامبر هم به امامان مراجعه می‌کردند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می‌گوییم اعتقاد شیعه این بود و اصحاب هم ذهنشان این بود که باید مراجعه کنند یک سوال ایجاد می‌شود که وقتی این امور اجتماعی و سیاسی که مبتلا به مردم است و در شبانه روز باید به قاضی یا حاکم مراجعه کنند و از آن طرف دسترسی هم نداشتند حتی آن‌هایی که در مدینه بودند نیز دسترسی آسان نداشتند چون امام معصوم یا محصور بود و یا اگر آزاد بود محدود بود برای اینان سوال بود که برای حل مسئله کسی را معین کنید که به او مراجعه کنیم به ویژه وقتی امامان ما همواره از غیبت امام دوازدهم سخن می‌گفتند قطعا برای اصحاب این پرسش پیش می‌آمد که وقتی در عصر غیبت دسترسی به امام معصوم نداشته باشیم تکلیف چیست؟ و بدیهی است اگر امام راه حل نشان ندهد خلاف عقل است و قطعا هم امام پاسخ سوالشان را می‌داد و کسی را برایشان معین می‌کردند و در روایت هم داریم که می‌فرمودند از راویان حدیث ما سوال کنید که اگر این راوی ثقه هست معالم دین را از او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راوی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أیونس بن عبدالرحمن ثقه آخذ عنه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معالم دین را از یونس بن عبدالرحمن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آری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و ابنه ثقتان ما أدیا عنی فعنی یؤدیان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و پسرش مورد اعتماد ما هستند هرچه به ما نسبت دهند و نقل کنند نقل از ماست و صحیح است و بدیهی است این همه نقل‌ها تنها برای احکام عبادی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بروجردی می‌فرماید قطعا می‌پرسیدند و امام جواب می‌دادند مثل پرسش جمعی که از قم رفتند و پرسیدند و دیگر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چیزی که هست این است که سوالات و جواب‌ها که قطعا بوده است به هر دلیل به جز در موارد معدود در جوامع حدیثی نیامده و در دسترس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بعد از اینکه یقین به پرسش و پاسخ پیدا کردیم لامحاله قطع پیدا می‌کنیم که امام کسانی را معین نموده و شکی نیست که کسی که امام معین کرده است فقیه عادل است زیرا به غیر فقیه عادل مراجعه کردن جایز نیست ولم یقل احدی که به غیر فقیه می‌توان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بروجردی در ادامه می‌فرماید می‌توانید یک قیاس استثنایی تشکیل دهید و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لم ینصب الإمام أحدا برای مرجعیت این امور یعنی اصلا امام اهمال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نصب الفقیه یا اینکه فقیه را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باطل چون شارع راضی به اهمال نیست پس نصب کرد پس فقیه نصب 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بروجردی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لأحد ان یحتمل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نهوا شیعتهم عن الرجوع إلی الطواغیت و قضات الجور و مع ذلک اهملوا هذه الأمور و لم یعیّنوا من یرجعوا الیه الشیعة فی فصل الخصومات والتصرف فی اموال الغُیّب و القُصّر؟ و کیف کان فنحن نقطع بأن صحابة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سئلوهم عمّن یرجع إلیه الشیعة و أن الائمة أیضا أجابوهم و نصب لهم اشخاصاً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در مورد نهی امامان از رجوع به طواغیت دچار احتمال می‌شوید؟ بلکه بدیهی است چنین نهی‌هائی شده و مع ذلک نمی‌توان گفت امام که از رفتن نزد طاغوت نهی کرده است برای مراجعه مردم کسی را هم معین نکرده باشد به هر حال ما یقین داریم که اصحاب امامان از حضرت معصومین در مورد کیفیت رجوع شیعیان به افراد در فصل خصومات پرسیدند و امامان معصوم هم قطعا جواب دادند و برای ایشان اشخاصی را 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امام باید اهمال کرده باشد یا اینکه فقیه را نصب کرده باشد و اوّلی هم باطل است پس حتما فقیه را نصب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الأمر یدور بین عدم النصب و بین نصب الفقیه العادل و اذا ثبت بطلان الأول صار نصب الفقیه مقطوعاً به دوران امر بین عدم نصب و نصب فقیه عادل است وقتی عدم نصب باطل باشد یقین پیدا می‌کنیم که برای عصر غیبت فقیه را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نتیجه می‌گیریم که مراد امام در مقبوله عمر بن حنظله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فقیه در اموری که باید به امام مراجعه کرد حاکم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بروجردی در ادامه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کون الفقیه العادل منصوبا من قبل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تلک الأمور العامّة المهمّة التی یبتلی بها العامّة ممّا لا إشکال فیه</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منصوب بودن فقیه از ناحیه امامان معصوم برای این‌گونه اموری که تدبیر امور مسلمین است و از اموری است که شارع راضی به ترک آن نمی‌شود بلا اشکال مورد قبول است پس یقینا ائمه فقهاء را برای مراجعه مردم به آنان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پرسش‌ها و جواب‌ها به دست ما نرسیده است و فقط همین مقبوله عمر بن حنظله و برخی موارد دیگر به دست ما رسیده است؛ ولی می‌گوئیم ولو روایتی هم نداشته باشیم ما قطع پیدا کردیم که امام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یک روایت پیدا شود شاهد برای قطع ما می‌شود و نیازی به تمسک به مقبوله نداریم</w:t>
      </w:r>
      <w:r>
        <w:rPr>
          <w:rFonts w:eastAsia="IRNazanin" w:cs="IRNazanin"/>
          <w:color w:val="111111"/>
          <w:sz w:val="28"/>
          <w:szCs w:val="28"/>
          <w:rtl w:val="true"/>
          <w:lang w:bidi="fa-IR"/>
        </w:rPr>
        <w:t>.</w:t>
      </w:r>
      <w:bookmarkStart w:id="124" w:name="pg4265_39787"/>
    </w:p>
    <w:p>
      <w:pPr>
        <w:pStyle w:val="BookText"/>
        <w:rPr/>
      </w:pPr>
      <w:bookmarkEnd w:id="124"/>
      <w:r>
        <w:rPr>
          <w:rFonts w:ascii="IRNazanin" w:hAnsi="IRNazanin" w:eastAsia="IRNazanin"/>
          <w:color w:val="111111"/>
          <w:sz w:val="28"/>
          <w:sz w:val="28"/>
          <w:szCs w:val="28"/>
          <w:rtl w:val="true"/>
          <w:lang w:bidi="fa-IR"/>
        </w:rPr>
        <w:t>آقای منتظری که مطلب امام را با آن بیان محکم نقل کردند و چند ایراد ضعیف بر آن وارد کردند و ما نیز در ایرادات ایشان بر امام مناقشه کردیم اینجا هم مطلب آقای بروجردی را آوردند خودشان می‌فرماید در کتاب بدرالظاهر فی صلاة المسافر به عنوان تقریرات درس آقای بروجردی نوشتم در این جا کلام بروجردی نقل می‌کند ولی بر کلام بروجردی چند ایراد می‌گیرد و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رد ایشان بر بروجردی نیز ضیعف است بررسی آن برای فردا انشاءاله</w:t>
      </w:r>
      <w:r>
        <w:rPr>
          <w:rFonts w:eastAsia="IRNazanin" w:cs="IRNazanin"/>
          <w:color w:val="111111"/>
          <w:sz w:val="28"/>
          <w:szCs w:val="28"/>
          <w:rtl w:val="true"/>
          <w:lang w:bidi="fa-IR"/>
        </w:rPr>
        <w:t>.</w:t>
      </w:r>
    </w:p>
    <w:p>
      <w:pPr>
        <w:pStyle w:val="Heading2"/>
        <w:numPr>
          <w:ilvl w:val="1"/>
          <w:numId w:val="1"/>
        </w:numPr>
        <w:rPr/>
      </w:pPr>
      <w:bookmarkStart w:id="125" w:name="__RefHeading___Toc411035_1479056682"/>
      <w:bookmarkStart w:id="126" w:name="_Toc42"/>
      <w:bookmarkEnd w:id="125"/>
      <w:r>
        <w:rPr>
          <w:rtl w:val="true"/>
        </w:rPr>
        <w:t xml:space="preserve">ولایت فقیه </w:t>
      </w:r>
      <w:r>
        <w:rPr>
          <w:rtl w:val="true"/>
        </w:rPr>
        <w:t>(</w:t>
      </w:r>
      <w:r>
        <w:rPr>
          <w:rtl w:val="true"/>
        </w:rPr>
        <w:t>ادله ولایت فقیه</w:t>
      </w:r>
      <w:r>
        <w:rPr>
          <w:rtl w:val="true"/>
        </w:rPr>
        <w:t xml:space="preserve">) </w:t>
      </w:r>
      <w:r>
        <w:rPr/>
        <w:t>95/09/30</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مرحوم آقای بروجردی برای اثبات ولایت فقیه از طریق غیر روایات وارد شدند و مقدماتی تنظیم کردند و از آن مقدمات نتیجه گرفتند که ما قطع داریم، فقیه عادل از طرف ائمه منصوب شده است با آن قیاس استثنائی که تشکیل دادند که یا اصلا کسی نصب نشده و ائمه این امر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 یرضی الشارع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مهمل گذاشتند و یا اینکه باید یک فقیه عادل تعیین شده باشد مقدمه اول که نصب نکرده باشد باطل است و رفع مقدم نتیجه می‌دهد وضع تالی را پس تالی که تعیین فقیه عادل باشد اثبات می‌شود و فرمودند مثل روایت مقبوله </w:t>
      </w:r>
      <w:r>
        <w:rPr>
          <w:rStyle w:val="FootnoteAnchor"/>
          <w:rtl w:val="true"/>
        </w:rPr>
        <w:footnoteReference w:id="531"/>
      </w:r>
      <w:r>
        <w:rPr>
          <w:rStyle w:val="FootnoteAnchor"/>
          <w:rtl w:val="true"/>
        </w:rPr>
        <w:footnoteReference w:id="532"/>
      </w:r>
      <w:r>
        <w:rPr>
          <w:rFonts w:ascii="IRNazanin" w:hAnsi="IRNazanin" w:eastAsia="IRNazanin"/>
          <w:color w:val="111111"/>
          <w:sz w:val="28"/>
          <w:sz w:val="28"/>
          <w:szCs w:val="28"/>
          <w:rtl w:val="true"/>
          <w:lang w:bidi="fa-IR"/>
        </w:rPr>
        <w:t xml:space="preserve">و خبر ابی خدیجه </w:t>
      </w:r>
      <w:r>
        <w:rPr>
          <w:rStyle w:val="FootnoteAnchor"/>
          <w:rtl w:val="true"/>
        </w:rPr>
        <w:footnoteReference w:id="533"/>
      </w:r>
      <w:r>
        <w:rPr>
          <w:rFonts w:ascii="IRNazanin" w:hAnsi="IRNazanin" w:eastAsia="IRNazanin"/>
          <w:color w:val="111111"/>
          <w:sz w:val="28"/>
          <w:sz w:val="28"/>
          <w:szCs w:val="28"/>
          <w:rtl w:val="true"/>
          <w:lang w:bidi="fa-IR"/>
        </w:rPr>
        <w:t>شاهد بر این مطلب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بیان ایشان مطلب مهم و قابل قبولی است با این استدلالاتی که آوردند و مسلم است وقتی بخواهند نصب بکنند غیر فقیه نصب نمی‌کنند و روایاتی نظیر مقبوله عمر بن حنظله و غیره هم شواهد مطلب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منتظری بر کلام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منتظری </w:t>
      </w:r>
      <w:r>
        <w:rPr>
          <w:rStyle w:val="FootnoteAnchor"/>
          <w:rtl w:val="true"/>
        </w:rPr>
        <w:footnoteReference w:id="534"/>
      </w:r>
      <w:r>
        <w:rPr>
          <w:rFonts w:ascii="IRNazanin" w:hAnsi="IRNazanin" w:eastAsia="IRNazanin"/>
          <w:color w:val="111111"/>
          <w:sz w:val="28"/>
          <w:sz w:val="28"/>
          <w:szCs w:val="28"/>
          <w:rtl w:val="true"/>
          <w:lang w:bidi="fa-IR"/>
        </w:rPr>
        <w:t>که استدلال می‌آورد و رد می‌کند عمده اشکالی که به آقای بروجردی دارد این است که اگر تعیین ولی امر منحصرا از راه نصب از طرف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استدلال بروجردی درست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دارد که ائمه احاله به خود مردم کرده باشند البته آن نفری که انتخاب می‌شود باید شرایطی را واجد باشد و ایشان هم در ادامه مناقشه بر کلام بروجردی می‌گوید ما در امر رابع مطرح می‌کنیم این قول را خودش قبول دارد که احتیاجی بر نصب نداریم و دلیلی هم بر اینکه نصب ثابت باشد نداریم و مردم خودشان باید انتخاب کنند و این را هم قبول دارند که اگر نصب باشد آن مقدم است یعنی اگر ثابت شد که ائمه نصب کرده باشند مقدم است و الا به خود مردم احاله می‌شود که از طریق انتخابات فردی دارای شرائط را انتخاب کنند ایشان می‌فرماید انتخاب در طول نصب است و اشکال ایشان به آقای بروجردی این است که می‌گوید کلام ایشان در جایی است که راه منحصر به نصب باشد ولی راه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می‌گوید اصلا نصبی – حتی نصب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و خود مردم وظیفه دارند یک شخص را انتخاب کنند منتهی آن نفر باید شرایطی را که امام گفته و شرایط اسلامی است دارا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عمده فرمایش ایشان این است که بالضرورة زعیم مسلمین باید فقیه عادل باشد اما چنانچه نظر معظم فقهاء همین است اما ما قبول نداریم که فقط امام باید زعیم را نصب کند بنابراین اگر نصب معین باشد اگر نصب معین بود فرمایش شما درست است اما اگر گفتید نصب نمی‌خواهیم یا ائمه نصب نکردند و یا با دلیلی متقن به ما نرسیده و این روایاتی هم که نقل شده دلالتش بر نصب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احاله به مردم شده است که خودشان یکی را انتخاب کنند منتهی باید واجد شرایط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آقای منتظری بر کلام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می‌گوییم خیر نصب مسلم است و در روایات هم آمده که در توقیع </w:t>
      </w:r>
      <w:r>
        <w:rPr>
          <w:rStyle w:val="FootnoteAnchor"/>
          <w:rtl w:val="true"/>
        </w:rPr>
        <w:footnoteReference w:id="535"/>
      </w:r>
      <w:r>
        <w:rPr>
          <w:rFonts w:ascii="IRNazanin" w:hAnsi="IRNazanin" w:eastAsia="IRNazanin"/>
          <w:color w:val="111111"/>
          <w:sz w:val="28"/>
          <w:sz w:val="28"/>
          <w:szCs w:val="28"/>
          <w:rtl w:val="true"/>
          <w:lang w:bidi="fa-IR"/>
        </w:rPr>
        <w:t xml:space="preserve">مبارک هم خواندیم که امر به مراجعه به فقها و روات احادیث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حجتی علیکم و انا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حتما دلیل بر نصب ولی فقیه است و استدلالاتی هم که می‌آورد بحثی نداریم و نصب معین است و مردم باید به او مراجعه کنند و اینکه مجلس خبرگان داریم به این علت است که تعداد فقهاء زیاد است و برای انتخاب و کشف اعلم و افقه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برخی شبهات بر مقبوله و تحلیل و جواب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بعد از اینکه مقبوله را استدلال می‌کنند می‌فرمایند در اینجا دو شبهه پیش می‌آید ایشان دو شبهه را مطرح می‌کند و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قد تنقدح شبهة فی بعض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 إمامته، إذا نصب للأمارة أو القضاء شخصاً أو أشخاصاً، کان أمده إلی زمان إمامته، و بعد وفاته و انتقال الإمامة إلی من بعده یبطل النصب و ینعزل الولاة و القضاة</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حیاتشان این حدیث را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را بر شما حاکم قرار دادم و بدیهی است که علی الرأس و العین دستور امام را پذیرا هستیم اما این نصب تا مادامی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دارد و بعد از شهادت امام این حاکم منعزل می‌شود پس چگونه می‌گویید تا حضور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می‌فرماید فقیه را بر شما حاکم قرار دادم و فرد خاصی هم مراد نیست بلکه شامل هر کسی می‌شود که تحت شرائط باشد</w:t>
      </w:r>
      <w:r>
        <w:rPr>
          <w:rFonts w:eastAsia="IRNazanin" w:cs="IRNazanin"/>
          <w:color w:val="111111"/>
          <w:sz w:val="28"/>
          <w:szCs w:val="28"/>
          <w:rtl w:val="true"/>
          <w:lang w:bidi="fa-IR"/>
        </w:rPr>
        <w:t>.</w:t>
      </w:r>
      <w:bookmarkStart w:id="127" w:name="pg4265_39793"/>
    </w:p>
    <w:p>
      <w:pPr>
        <w:pStyle w:val="BookText"/>
        <w:rPr/>
      </w:pPr>
      <w:bookmarkEnd w:id="127"/>
      <w:r>
        <w:rPr>
          <w:rFonts w:ascii="IRNazanin" w:hAnsi="IRNazanin" w:eastAsia="IRNazanin"/>
          <w:color w:val="111111"/>
          <w:sz w:val="28"/>
          <w:sz w:val="28"/>
          <w:szCs w:val="28"/>
          <w:rtl w:val="true"/>
          <w:lang w:bidi="fa-IR"/>
        </w:rPr>
        <w:t>پاسخ شبهه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که امام امام است حیّاً و میتاً قائماً او قاعداً و آن نصبی که کرده هنوز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از این حرف هم چشم بپوشیم این نصب بعد از فوت از بین نمی‌رود و این روش عقلا است و همه مناصب سر جای خودش باقی است بله اگر شخص جدید خواست عزل کند می‌تواند و الا خود بخود منصوبین از نصب خارج بشوند اینگونه نیست البته تعیین نمایندگان بحث دیگری دارد آن نصب نیست بلکه اختیاراتی به او داده است و این اختیار مادامی است که حیات دارد بنابراین اگر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نصب کرد بعد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نصب در زمان امامان بعدی هم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نخست وزیر وزرایی را تعیین کرد با فوت یکی از وزرا تمام زیر مجموعه او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انشاءاله</w:t>
      </w:r>
      <w:r>
        <w:rPr>
          <w:rFonts w:eastAsia="IRNazanin" w:cs="IRNazanin"/>
          <w:color w:val="111111"/>
          <w:sz w:val="28"/>
          <w:szCs w:val="28"/>
          <w:rtl w:val="true"/>
          <w:lang w:bidi="fa-IR"/>
        </w:rPr>
        <w:t>.</w:t>
      </w:r>
    </w:p>
    <w:p>
      <w:pPr>
        <w:pStyle w:val="Heading2"/>
        <w:numPr>
          <w:ilvl w:val="1"/>
          <w:numId w:val="1"/>
        </w:numPr>
        <w:rPr/>
      </w:pPr>
      <w:bookmarkStart w:id="128" w:name="__RefHeading___Toc411037_1479056682"/>
      <w:bookmarkStart w:id="129" w:name="_Toc43"/>
      <w:bookmarkEnd w:id="128"/>
      <w:r>
        <w:rPr>
          <w:rtl w:val="true"/>
        </w:rPr>
        <w:t xml:space="preserve">ولایت فقیه </w:t>
      </w:r>
      <w:r>
        <w:rPr>
          <w:rtl w:val="true"/>
        </w:rPr>
        <w:t>(</w:t>
      </w:r>
      <w:r>
        <w:rPr>
          <w:rtl w:val="true"/>
        </w:rPr>
        <w:t>ادله ولایت فقیه</w:t>
      </w:r>
      <w:r>
        <w:rPr>
          <w:rtl w:val="true"/>
        </w:rPr>
        <w:t xml:space="preserve">) </w:t>
      </w:r>
      <w:r>
        <w:rPr/>
        <w:t>95/10/01</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سبک زندگی اسلامی و کیفیت معاشرت مومنین با یکدیگر و احترام متقابل و پرهیز از هتک و توهین و تحقیر روایات مختلفی از ابواب گوناگون خوانده شد اخیراً راجع به اینکه کسی دنبال بکند انحرافات و لغزش‌های کسی را که یک روزی آن‌ها را افشا بکند و نیز باب تعییر خوانده 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باب دیگری داریم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الروایة علی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نقل می‌کند عمل کسی را یا سخن کسی را که او را سخیف بشمارد و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فکر و تدبیر نیست و بی رویه کار می‌کند و کم عقل است که اینگونه حرف زده یا اینگونه عمل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بْنِ عُمَرَ قَالَ قَالَ لِی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رَوَی عَلَی مُؤْمِنٍ رِوَایَةً یُرِیدُ بِهَا شَیْنَهُ وَ هَدْمَ مُرُوءَتِهِ لِیَسْقُطَ مِنْ أَعْیُنِ النَّاسِ أَخْرَجَهُ اللَّهُ مِنْ وَلَایَتِهِ إِلَی وَلَایَةِ الشَّیْطَانِ فَلَا یَقْبَلُهُ الشَّیْطَانُ</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مفضل گوید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روایتی را بر مومنی روایت کند و قصدش این باشد که عیبی برای او بشمارد یا آبرو و اعتبار او را از بین ببرد تا از چشم مردم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شخص را از تحت ولایت خود خارج می‌کند و تحت ولایت شیطان قرار می‌گیرد ولی شیطان هم او را قبول نمی‌کند و اینکه شیطان هم او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روایت مهمی است و نشان می‌دهد که وقتی انسان با کسی رفیق می‌شود با صداقت و برادری و محبت باشد نه اینکه اگر کلامی از او شنید یا فعلی از او دید را در جای دیگر وسیله تعییر یا تحقیر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عدم پذیرش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شیطان نمی‌پذیرد یعنی چه؟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مرآة العقول </w:t>
      </w:r>
      <w:r>
        <w:rPr>
          <w:rStyle w:val="FootnoteAnchor"/>
          <w:rtl w:val="true"/>
        </w:rPr>
        <w:footnoteReference w:id="538"/>
      </w:r>
      <w:r>
        <w:rPr>
          <w:rFonts w:ascii="IRNazanin" w:hAnsi="IRNazanin" w:eastAsia="IRNazanin"/>
          <w:color w:val="111111"/>
          <w:sz w:val="28"/>
          <w:sz w:val="28"/>
          <w:szCs w:val="28"/>
          <w:rtl w:val="true"/>
          <w:lang w:bidi="fa-IR"/>
        </w:rPr>
        <w:t>بعد از نقل روایت برای توجیه عدم قبول شیطان وجوهی را از دیگران نقل می‌کند و در آخر می‌فرماید هیچکدام دلچسب نیست و خودشان توجیهی دارند که بجا هم هست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همیشه قصدش گمراهی دیگران است اما نه در این حد که تابع او شوند بلکه در این حد است که مطمئن شود که شخص اهل جهنم است و دیگر به نجات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شد که جهنمی است از او اعلان بیزاری می‌کند هم در دنیا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مورد این دو توجیه از قرآن هم دلیل می‌آورد؛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بیزاری شیطان از گنهکار در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کمثل الشیطان إِذْ قالَ لِلْإِنْسانِ اکْفُرْ فَلَمَّا کَفَرَ قالَ إِنِّی بَری‌ءٌ مِنْکَ إِنِّی أَخافُ اللَّهَ رَبَّ الْعالَمینَ</w:t>
      </w:r>
      <w:r>
        <w:rPr>
          <w:rStyle w:val="FootnoteAnchor"/>
          <w:rtl w:val="true"/>
        </w:rPr>
        <w:footnoteReference w:id="539"/>
      </w:r>
      <w:r>
        <w:rPr>
          <w:rFonts w:ascii="IRNazanin" w:hAnsi="IRNazanin" w:eastAsia="IRNazanin"/>
          <w:color w:val="111111"/>
          <w:sz w:val="28"/>
          <w:sz w:val="28"/>
          <w:szCs w:val="28"/>
          <w:rtl w:val="true"/>
          <w:lang w:bidi="fa-IR"/>
        </w:rPr>
        <w:t xml:space="preserve"> شیطان به انسان می‌گوید که کافر به خداوند شو و وقتی کافر به خداوند شد می‌گوید من دیگر به تو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شأن نزول </w:t>
      </w:r>
      <w:r>
        <w:rPr>
          <w:rStyle w:val="FootnoteAnchor"/>
          <w:rtl w:val="true"/>
        </w:rPr>
        <w:footnoteReference w:id="540"/>
      </w:r>
      <w:r>
        <w:rPr>
          <w:rFonts w:ascii="IRNazanin" w:hAnsi="IRNazanin" w:eastAsia="IRNazanin"/>
          <w:color w:val="111111"/>
          <w:sz w:val="28"/>
          <w:sz w:val="28"/>
          <w:szCs w:val="28"/>
          <w:rtl w:val="true"/>
          <w:lang w:bidi="fa-IR"/>
        </w:rPr>
        <w:t>آیه جهاتی گفته شده یکی در مورد برصیصای عابد است و به جایی رسیده بود که مستجاب الدعوه بود و بیماران را شفا می‌داد یک دختر جوانی روانی بود و از خانواده متشخص، برادران او، او را آوردند که مدتی نزد عابد بماند و تغییرات روانی در او پیدا شود و شفا پیدا کند و شیطان وسوسه کرد و عابد به او تجاوز کرد و بعد از مدتی حامله شد عابد با وسوسه شیطان برای ترس او را کشت و در پشت معبد دفن کرد برادران که دنبال خواهر خود آمدند و او را نیافتند در نهایت برایشان ثابت شد که عابد او را کشته است و لذا در شهر گسترش دادند که عابد زنا کرده و قتل انجام داده تا اینکه امیر شهر با گروهی از مردم او را به چوبه دار رساندند همانجا که در حال اعدام بود شیطان مجسم شد و گفت تمام این بلاها را به سرت در آوردم و کار من است حالا هم اگر این کاری را که می‌گویم انجام دهی تو را به حالت اول برمی‌گردانم گفت چه کنم گفت به من سجده کن عابد گفت من با این وضع آویزان بر چوبه دار چگونه سجده کنم شیطان گفت نیت کن و با سر یا چشم اشاره کن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هم به قصد نجات پیدا کردن سجده کرد و شیطان هم فرار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عابد هم اعدام شد در حالیکه بر شیطان سجده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این آیه را شاهد می‌گیرد که شیطان قصدش این است که انسان جهنمی مخلد در آتش شود وقتی به این مقصود رسید از انسان بیزاری می‌جوید و جالب اینجا است که خطاب به انسان می‌گوید من از تو که شرک به خدا پیدا کردی بیزارم چون من از خدا می‌ترسم که مشرک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مورد روایت هم می‌گوید وقتی خدا انسان را از تحت ولایت خودش خارج کرد گمراهی انسان مسلّم شد و شیطان به مقصود خودش رسید و او را قبول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بیزاری از گنهکار در مورد آخرت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w:t>
      </w:r>
      <w:r>
        <w:rPr>
          <w:rStyle w:val="FootnoteAnchor"/>
          <w:rtl w:val="true"/>
        </w:rPr>
        <w:footnoteReference w:id="541"/>
      </w:r>
      <w:r>
        <w:rPr>
          <w:rFonts w:ascii="IRNazanin" w:hAnsi="IRNazanin" w:eastAsia="IRNazanin"/>
          <w:color w:val="111111"/>
          <w:sz w:val="28"/>
          <w:sz w:val="28"/>
          <w:szCs w:val="28"/>
          <w:rtl w:val="true"/>
          <w:lang w:bidi="fa-IR"/>
        </w:rPr>
        <w:t xml:space="preserve"> وقتی که کار تمام شده و حساب‌ها تمام شد شیطان می‌گوید خداوند وعده حق به شما داد که اطاعت کنید و نپذیرفتید ولی من وعده‌ای پوچ دادم و خودم خلف وعده کردم ولی شما قبول کردید و من هیچ تسلطی بر شما نداشتم و شما با میل خودتان آمدید و من فقط دعوت می‌کردم پس مرا ملامت نکنید بلکه خودتان را ملامت کنید که چرا وعده خداوند را قبول نکردید و من فریادرس شما نیستم و شما هم بدرد من نمی‌خورید و نمی‌توانم شما را نجات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کافرم به آنچه که شما انجام دادی و مشرک شدید و من اساسا آن کارهایی که شما را به آن تشویق می‌کردم قبول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اینکه وقتی از تحت ولایت خدا خارج شد شیطان هم او را نم یپذیرد این است که از این پس شیطان با او کاری ندارد چون آخرین هدف شیطان جهنمی شدن این شخص بود که شد پس دیگر از این پس با او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وارده بر مقبوله عمر بن حنظله و جواب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مرحوم امام در پایان بررسی روایت مقوبله عمر بن حنظله دو شبهه نقل می‌کنند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قبول داریم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حاکم تعیین می‌کند اما این حاکمی که تعیین می‌کند برای زمان حیاتشان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عقیده ما این است که ائمه ما حیات دارند و امام همواره امام است و دستوراتش تا ابد باقی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یک روش عقلایی است که وقتی رئیس والی تعیین کرد با مرگش این حکم از بین نمی‌رود البته مثلا اگر رئیس القضاء مرد تمام قضاتی که از ناحیه او در زمان تصدی او نصب شده بودند معزول نیستند بلکه رئیس قبلی برخی امور مربوط به زعامت را فاقد می‌شود و به زعیم بعدی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هم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تعیین کرد که هم برای زمان حیات خودش و هم برای بعد از خودش باقی است مثل اینکه اگر متولی وقف تعیین کرد بعد از خودش باقی است البته برای برخی کارها وکیل داشت بعد از خودش اختیار وکالتی از بین می‌رود و امام بعدی اگر بخواهد این نصب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نزنند یا باید غیر فقیه را بگذارد که این فاسد است و یا می‌خواهد اهمال کند که این هم معنا ندارد و هرج و مرج است و یا می‌خواهد بگوید به طاغوت مراجعه کنید که این هم فاسد است</w:t>
      </w:r>
      <w:r>
        <w:rPr>
          <w:rFonts w:eastAsia="IRNazanin" w:cs="IRNazanin"/>
          <w:color w:val="111111"/>
          <w:sz w:val="28"/>
          <w:szCs w:val="28"/>
          <w:rtl w:val="true"/>
          <w:lang w:bidi="fa-IR"/>
        </w:rPr>
        <w:t>.</w:t>
      </w:r>
      <w:bookmarkStart w:id="130" w:name="pg4265_39801"/>
    </w:p>
    <w:p>
      <w:pPr>
        <w:pStyle w:val="BookText"/>
        <w:rPr/>
      </w:pPr>
      <w:bookmarkEnd w:id="130"/>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که همان نصب قبلی بر قوت خودش باقی باشد تا حجت بیاید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بررسی مجدد شبهه اول و جواب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دوم برای فردا</w:t>
      </w:r>
      <w:r>
        <w:rPr>
          <w:rFonts w:eastAsia="IRNazanin" w:cs="IRNazanin"/>
          <w:color w:val="111111"/>
          <w:sz w:val="28"/>
          <w:szCs w:val="28"/>
          <w:rtl w:val="true"/>
          <w:lang w:bidi="fa-IR"/>
        </w:rPr>
        <w:t>.</w:t>
      </w:r>
    </w:p>
    <w:p>
      <w:pPr>
        <w:pStyle w:val="Heading2"/>
        <w:numPr>
          <w:ilvl w:val="1"/>
          <w:numId w:val="1"/>
        </w:numPr>
        <w:rPr/>
      </w:pPr>
      <w:bookmarkStart w:id="131" w:name="__RefHeading___Toc411039_1479056682"/>
      <w:bookmarkStart w:id="132" w:name="_Toc44"/>
      <w:bookmarkEnd w:id="131"/>
      <w:r>
        <w:rPr>
          <w:rtl w:val="true"/>
        </w:rPr>
        <w:t xml:space="preserve">ولایت فقیه </w:t>
      </w:r>
      <w:r>
        <w:rPr>
          <w:rtl w:val="true"/>
        </w:rPr>
        <w:t>(</w:t>
      </w:r>
      <w:r>
        <w:rPr>
          <w:rtl w:val="true"/>
        </w:rPr>
        <w:t>ادله ولایت فقیه</w:t>
      </w:r>
      <w:r>
        <w:rPr>
          <w:rtl w:val="true"/>
        </w:rPr>
        <w:t xml:space="preserve">) </w:t>
      </w:r>
      <w:r>
        <w:rPr/>
        <w:t>95/10/04</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بعد از استدلال برای اثبات ولایت فقیه به روایت مقبوله عمر بن حنظلة </w:t>
      </w:r>
      <w:r>
        <w:rPr>
          <w:rStyle w:val="FootnoteAnchor"/>
          <w:rtl w:val="true"/>
        </w:rPr>
        <w:footnoteReference w:id="543"/>
      </w:r>
      <w:r>
        <w:rPr>
          <w:rStyle w:val="FootnoteAnchor"/>
          <w:rtl w:val="true"/>
        </w:rPr>
        <w:footnoteReference w:id="544"/>
      </w:r>
      <w:r>
        <w:rPr>
          <w:rFonts w:ascii="IRNazanin" w:hAnsi="IRNazanin" w:eastAsia="IRNazanin"/>
          <w:color w:val="111111"/>
          <w:sz w:val="28"/>
          <w:sz w:val="28"/>
          <w:szCs w:val="28"/>
          <w:rtl w:val="true"/>
          <w:lang w:bidi="fa-IR"/>
        </w:rPr>
        <w:t>که هم سندا و هم دلالتا معتبر می‌داند در پایان می‌فرماید دو شبهه وجود دارد شبهه اول و جوابی که امام فرموده بودند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 و جواب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ذهن بعضی افراد بیاید که شکی نیست؛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شکی نیست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است و با توجه به اینکه خلیفه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امر است شکی نیست که می‌تواند والی تعیین کند و قاضی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این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حیاتشان مبسوط الید نبودند بلکه در سیطره خلفای جور بودند و رتق و فتق امور در دستشان نبود با این وصف که مبسوط الید نیست تعیین والی و قاضی چه ثمره‌ای دارد؟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که امام یک نفر را به عنوان قاضی یا والی معین کند او چه کاری می‌تواند بکند اساسا امور در دستش نیست تا بتواند کاری بکند پس تعیین والی و قاضی بی‌فائده است البته در مورد قضاء ممکن است گفته شود وقتی قضاوتش مشروعیت پیدا کرد به صورت مخفیانه به حکم اجازه‌ای که دارد؛ دعوای دو نفر شیعه را حل کند و لذا شاید بتوان گفت تعیین قاضی فی‌الجمله تأثیری جزئی دارد اما در مورد نصب والی هیچگونه ثمره و فایده‌ای مترتب نیست پس دلیلی ندارد امام والی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در جواب می‌فرمایند از دو جهت جواب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قضاء فی‌الجمله ثمر دارد ما می‌گوییم در نصب والی هم اینگونه است یعنی فی‌الجمله اثر دارد و اگر بنا باشد که اثر فی‌الجمله دلیل نصب از ناحیه امام شود در هر دو مورد یعنی هم در نصب قاضی و هم نصب والی اثر فی‌الجمله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شیعه متوجه شدند که امام مرجعی را برایشان تعیین کردند برای منصب ولایت حتی اگر به صورت سری هم شده به او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در قضاء به طور سری ممکن است بروند فصل خصومت کنند در امور ولائی هم می‌روند به طور سری از امام اجازه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مواردش هم فراوان در زمان تسلط طاغوت مشاهد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رژیم قبل ما خودمان شاهد بودیم که علما و مراجع تحت فشار شدید حکومت بودند و هیچ کار حکومتی و دستور حکومتی نمی‌توانستند بدهند اما در عین حال در بعض مناطق می‌بینیم امام جمعه تعیین می‌کردند مرحوم آقای گلپایگانی در شهر گلپایگان آقای محمودی را به عنوان امام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امور قضاوت کسانی می‌آمدند اجازه می‌گرفتند که در دادگستری قضاوت کنند و ایشان اجازه می‌داد که بروند در دادگستری قضاوت کنند و از حقوق مردم دفاع کنند و گاهی به برخی هم اجازه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اموری که مربوط به ولی امر است برخی مخفیانه می‌آمدند و اذن می‌گرفتند که خودشان رأسا اقدام 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در رژیم طاغوت چند نفری از اصفهان آمدند و مرا واسطه قرار دادند و رفتیم خدمت آقای گلپایگانی و گفتند افرادی لا ابالی از مردان در کلاس‌های مدارس دخترانه می‌روند بعنوان دبیر و ممکن است خلافی انجام شود و از آقای گلپایگانی اجازه خواستند که بروند سر کلاس دبیرستان دخترانه تا آن مردان لا ابالی نروند و فساد صورت نگیرد مرحوم آقای گلپایگانی تبسمی کردند و گفتند شما می‌خواهید اجازه بگیرید که بروید جهنم تا دیگران نروند جهنم؟ نخیر بگذارید هرکاری می‌خواهند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در رژیم قبل گرچه سیره علماء مبارزه منفی با شاه و عدم همکاری با دستگاه سلطنت بود اما به طور موردی و بدون تظاهر و علنی مردم نزد علماء می‌رفتند و علماء فصل خصومت می‌کردند سرپرست بر یتیم و قیم صغار تعیین می‌کردند و تعیین متولی برای موقوفه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امام خمینی می‌فرمایند پس نصب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والی همانطور که در قضاوت موثر است در امور ولایی هم موثر است این شخصی که از طرف امام منصب پیدا می‌کند بی اثر نیست یعنی مسلم است فقیهی بعنوان ولایت از طرف امام منصوب شد امّا شبهه این است که نصب امام چه اثری دارد مستشکل می‌گوید در قضاء ممکن است بطور سری به فقیه مراجعه نمود ولی در ولایت و امور حکومتی بی اثر است پس اگر بی اثر شد نصب هم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جواب فرمودند می‌گوییم فی‌الجمله اثر دارد و کما اینکه در قضاوت اثر دارد در ولایت هم اثر دارد همانگونه که فقهاء در زمان غیر مبسوط الید بودن در برخی موارد کارهایی در رژیم قبل انجام می‌دادند همین مقدار اگر باشد کافی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نصب که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جعل یک سر مهم سیاسی است به اینکه یک حکومت الهی طرح شده است حتی اگر الان عملی نباشد ولی یک طرح است که در آینده می‌توان با این نصب یک حکومت الهی تشکیل داد وقتی امام فقیه را تعیین کند و منتشر شود و تبلیغ شود و همگان بدانند که امام فرمود فقیه می‌تواند از طرف او که ولی الله و حجة الله است ولایت داشته باشد به ویژه اگر عقلای قوم بفهمند که امام به فقیه چنین اختیاری داده است بدیهی است مجامع علمی و مراکز اندیشه دینی بدانند که چنین نصبی انجام شد و بدانند که در چنین خفقان اگر زمینه آماده شود کسی هست که از طرف امام معصوم فرمانروای جامعه شود چه بسا اقدام می‌کنند که زمینه را برای فقیه به عنوان رهبر فرآهم کنند و حاکمیت اسلام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به عنوان نمونه می‌فرمایند کما اینکه بعضی از متفکرین و سیاسیون در زندان طرح یک نقشه‌ای را می‌کشیدند که اگر بیرون آمدند آن طرح را اجراء کنند و گاهی موفق هم می‌شدند مرحوم امام در ادامه اسم می‌برد یکی نهرو هندی و یکی هم احمد سوکارنو رهبر سیاسی اندونزی بود البته چیز عجیبی هم نیست زیرا خیلی از بزرگان انبیاء اینگونه عمل می‌کردند و از صفر شروع می‌کردند نمونه‌اش خود پیامبر اسلام است وقتی شروع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یؤمن الا طفل صغیر السن عظیم الشأن و امرئة 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 در مسجد الحرام را با طفلی عظیم الشأن یعنی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بلند مرتبه یعنی خدیجه شروع کرد بدون اینکه مأیوس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دوازده امام را اسم برد و به عنوان جانشینان خود معرفی کرد اینها برخی در انزوا زندگی کردند و برخی در زندان بودند و برخی در میدان شهید شدند اما در همان حال خلیفه پیامبر بودند و همین بنا سبب شد که اسلام رشد کند 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هفتصد میلیون مسلمان در جهان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آخر می‌فرمایند والله غالب علی امره و به زودی بیشتر می‌شود این آیه در مورد حضرت یوسف است کنایه از اینکه در هر حال در نهایت این طرح اندیشه حکومت اسلامی در بین مردم جا می‌افتد و زمینه تشکیل حکومت اسلامی فرآهم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طرحی آماده کردند که اگر روی آن کار شود موجب انتباه امت می‌شود خصوصا در بین جوانان که این طرح عملی است و موجب قیام شخص یا اشخاصی برای تشکیل یک حکومت برای قطع دست اجانب از بلاد مسلمین که خود مرحوم امام این کار را انجام دادند پس این یک طرحی برای آینده می‌تواند باشد از طرف امام معصوم است و بلا اثر نیست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 بهذا الجعل اساسا قویا للأمة و للمذهب بحیث لو نشر هذا الطرح و هذا التأسیس فی مجتمع التشیع و ابلغه الفقهاء و المفکرون الی الناس و لا سیما الی المجامع العلمیة و ذوی الافکار الراقیة لصار ذلک موجبا لانتباه الأمة و التفاتهم الیه و خصوصا طبقة الشبّان فلعله یصیر موجبا لقیام شخص او اشخاص بتأسیس حکومة عادلة لقطع الأیادی الأجانب من بلاد المسلمین</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جعل ولایت برای فقیه یک بنیان قدرتمندی برای امت اسلامی و مذهب تشیع ایجاد کرد به گونه‌ای که اگر این اندیشه و طرح در مجامع شیعی منتشر شود و فقهاء و اندیشمندان این طرح امام معصوم را به مردم به ویژه به مجامع علمی و روشفنکری مترقی معرفی کنند موجب آگاهی و توجه مردم به ویژه قشر جوان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که وسیله شخصی یا اشخاصی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گویا در ذهن خود نبود که خودش می‌خواهد پایه‌گذار چنین حکومتی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حکومت عدل برای قطع دست ایادی اجانب از کشورهای اسلامی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امام به آیه </w:t>
      </w:r>
      <w:r>
        <w:rPr>
          <w:rFonts w:ascii="Amiri" w:hAnsi="Amiri" w:eastAsia="Amiri" w:cs="Amiri"/>
          <w:color w:val="111111"/>
          <w:sz w:val="28"/>
          <w:sz w:val="28"/>
          <w:szCs w:val="28"/>
          <w:rtl w:val="true"/>
          <w:lang w:bidi="ar-SA"/>
        </w:rPr>
        <w:t>وَ کَذلِکَ مَکَّنَّا لِیُوسُفَ فِی الْأَرْضِ وَ لِنُعَلِّمَهُ مِنْ تَأْویلِ الْأَحادیثِ وَ اللَّهُ غالِبٌ عَلی أَمْرِهِ وَ لکِنَّ أَکْثَرَ النَّاسِ لا یَعْلَمُون</w:t>
      </w:r>
      <w:r>
        <w:rPr>
          <w:rStyle w:val="FootnoteAnchor"/>
          <w:rtl w:val="true"/>
        </w:rPr>
        <w:footnoteReference w:id="546"/>
      </w:r>
      <w:r>
        <w:rPr>
          <w:rStyle w:val="FootnoteAnchor"/>
          <w:rtl w:val="true"/>
        </w:rPr>
        <w:footnoteReference w:id="547"/>
      </w:r>
      <w:r>
        <w:rPr>
          <w:rFonts w:ascii="IRNazanin" w:hAnsi="IRNazanin" w:eastAsia="IRNazanin"/>
          <w:color w:val="111111"/>
          <w:sz w:val="28"/>
          <w:sz w:val="28"/>
          <w:szCs w:val="28"/>
          <w:rtl w:val="true"/>
          <w:lang w:bidi="fa-IR"/>
        </w:rPr>
        <w:t>مربوط به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برادرانش او را در چاه انداختند و بعد هم او را به عنوان برده فروختند ولی او به اذن خداوند در زمین قدرت پیدا کرد و خداوند غالب بر هر کاری است انشاءاله حکومت اسلامی تشکیل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امام خمینی تاکید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واللازم علی العلماء و المبلغین ایدهم الله تعالی ان یقوموا بهذا الامر الحیویّ و یزیلوا الیأس من قلوبهم و قلوب الطلاب و المحصلین و سائر الناس فانه مبدأ الخمود و القعود عن الوصول الی الحق</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لازم است بر علما و مبلغین که اقدام کنند به این امر حیاتی و یأس را بیرون کنند و مبدا خمودی و قعود این است که بگویند نمی‌شود بلکه بدیهی است که اگر اقدام کنند می‌شود</w:t>
      </w:r>
      <w:r>
        <w:rPr>
          <w:rFonts w:eastAsia="IRNazanin" w:cs="IRNazanin"/>
          <w:color w:val="111111"/>
          <w:sz w:val="28"/>
          <w:szCs w:val="28"/>
          <w:rtl w:val="true"/>
          <w:lang w:bidi="fa-IR"/>
        </w:rPr>
        <w:t>.</w:t>
      </w:r>
      <w:bookmarkStart w:id="133" w:name="pg4265_39812"/>
    </w:p>
    <w:p>
      <w:pPr>
        <w:pStyle w:val="BookText"/>
        <w:rPr/>
      </w:pPr>
      <w:bookmarkEnd w:id="133"/>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اگر امام خمینی الان در حال حاضر که جمهوری اسلامی برقرار است در قید حیات بود می‌فرمود بر همه لازم است که این نظام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اهم واجبات است</w:t>
      </w:r>
      <w:r>
        <w:rPr>
          <w:rFonts w:eastAsia="IRNazanin" w:cs="IRNazanin"/>
          <w:color w:val="111111"/>
          <w:sz w:val="28"/>
          <w:szCs w:val="28"/>
          <w:rtl w:val="true"/>
          <w:lang w:bidi="fa-IR"/>
        </w:rPr>
        <w:t>.</w:t>
      </w:r>
    </w:p>
    <w:p>
      <w:pPr>
        <w:pStyle w:val="Heading2"/>
        <w:numPr>
          <w:ilvl w:val="1"/>
          <w:numId w:val="1"/>
        </w:numPr>
        <w:rPr/>
      </w:pPr>
      <w:bookmarkStart w:id="134" w:name="__RefHeading___Toc411041_1479056682"/>
      <w:bookmarkStart w:id="135" w:name="_Toc45"/>
      <w:bookmarkEnd w:id="134"/>
      <w:r>
        <w:rPr>
          <w:rtl w:val="true"/>
        </w:rPr>
        <w:t xml:space="preserve">ولایت فقیه </w:t>
      </w:r>
      <w:r>
        <w:rPr>
          <w:rtl w:val="true"/>
        </w:rPr>
        <w:t>(</w:t>
      </w:r>
      <w:r>
        <w:rPr>
          <w:rtl w:val="true"/>
        </w:rPr>
        <w:t>ادله ولایت فقیه</w:t>
      </w:r>
      <w:r>
        <w:rPr>
          <w:rtl w:val="true"/>
        </w:rPr>
        <w:t xml:space="preserve">) </w:t>
      </w:r>
      <w:r>
        <w:rPr/>
        <w:t>95/10/05</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ذیل روایت مقبوله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مشهوره ابی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مقبوله عمر بن حنظلة دو ذیل دارد که شاهد حرف ما نبود و بحث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دیروز تذکر دادند که اگر ذکر شود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ذیل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بعد از اینکه فرمود مراجعه به قضیه و آنکه عارف به احکام ماست مراجعه کنید و حکم کنید و به حکمیت او راضی شوید و همانا او را بر شما حاکم قرار دادم در ذیل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حَکَمَ بِحُکْمِنَا فَلَمْ یَقْبَلْهُ مِنْهُ فَإِنَّمَا اسْتَخَفَّ بِحُکْمِ اللَّهِ وَ عَلَیْنَا رَدَّ وَ الرَّادُّ عَلَیْنَا الرَّادُّ عَلَی اللَّهِ وَ هُوَ عَلَی حَدِّ الشِّرْکِ بِاللَّهِ</w:t>
      </w:r>
      <w:r>
        <w:rPr>
          <w:rFonts w:eastAsia="Amiri" w:cs="Amiri" w:ascii="Amiri" w:hAnsi="Amiri"/>
          <w:color w:val="111111"/>
          <w:sz w:val="28"/>
          <w:szCs w:val="28"/>
          <w:rtl w:val="true"/>
          <w:lang w:bidi="ar-SA"/>
        </w:rPr>
        <w:t xml:space="preserve">» </w:t>
      </w:r>
      <w:r>
        <w:rPr>
          <w:rStyle w:val="FootnoteAnchor"/>
          <w:rtl w:val="true"/>
        </w:rPr>
        <w:footnoteReference w:id="549"/>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اگر حکم آن کسی که ما معرفی کردیم نپذیرند و حکم او را قبول نکنند به حکم خداوند استخفاف کرده‌اند و قول ما را رد کرده‌اند و کسی که کلام ما را رد کند رد بر خدا آورده و رد کردن خداوند در حد شرک به خداوند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مطلب ابتدا به ذهن می‌آید که وقتی حکم داد و قبول نشد یعنی حکم این بمنزله حکم خداوند است و رد قول این حاکم رد قول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معنی اینگونه نیست بلکه امام فرمود این فقیه را حاکم برای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حاکم شد یعنی وجوب اطاعت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خداوند وجوب اطاعت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551"/>
      </w:r>
      <w:r>
        <w:rPr>
          <w:rFonts w:ascii="IRNazanin" w:hAnsi="IRNazanin" w:eastAsia="IRNazanin"/>
          <w:color w:val="111111"/>
          <w:sz w:val="28"/>
          <w:sz w:val="28"/>
          <w:szCs w:val="28"/>
          <w:rtl w:val="true"/>
          <w:lang w:bidi="fa-IR"/>
        </w:rPr>
        <w:t>پس حکم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انه من اولی الامر واجب الاطاعة است همین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جَعَلْتُهُ عَلَیْکُمْ حَاکِماً</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یعنی اطاعت از او بر شما واجب است وگرنه جعل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اگر کسی حکم قاضی را قبول نکرده فقط حکم قاضی نیست بلکه حکم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نکرده و در نهایت استخفاف به حکم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استخفاف و رد خداوند رسید در مرتبه گمراهی و شرک است یعنی همانگونه که شرک اشدّ عذاب دارد این هم در مرتبه شرک است و اشدّ عذاب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دوم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ذیل مقبوله در رابطه با اختلاف بحث مفصلی است آمده است که در اصول باید بحث کرد و از آن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مقبوله عمر از نظر سند معتبر است ولو اشکالی در خود عمر بود ولی مرحوم شهید فرمود از طریق دیگری به این رسیدم که عمر بن حنظله موثق است ولی عمده این بود که همه علما به آن عمل کردند و اسم مقبوله بر آن نهاده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مشهوره ابی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وسائل </w:t>
      </w:r>
      <w:r>
        <w:rPr>
          <w:rStyle w:val="FootnoteAnchor"/>
          <w:rtl w:val="true"/>
        </w:rPr>
        <w:footnoteReference w:id="554"/>
      </w:r>
      <w:r>
        <w:rPr>
          <w:rFonts w:ascii="IRNazanin" w:hAnsi="IRNazanin" w:eastAsia="IRNazanin"/>
          <w:color w:val="111111"/>
          <w:sz w:val="28"/>
          <w:sz w:val="28"/>
          <w:szCs w:val="28"/>
          <w:rtl w:val="true"/>
          <w:lang w:bidi="fa-IR"/>
        </w:rPr>
        <w:t xml:space="preserve">از شیخ در تهذیب </w:t>
      </w:r>
      <w:r>
        <w:rPr>
          <w:rStyle w:val="FootnoteAnchor"/>
          <w:rtl w:val="true"/>
        </w:rPr>
        <w:footnoteReference w:id="555"/>
      </w:r>
      <w:r>
        <w:rPr>
          <w:rFonts w:ascii="IRNazanin" w:hAnsi="IRNazanin" w:eastAsia="IRNazanin"/>
          <w:color w:val="111111"/>
          <w:sz w:val="28"/>
          <w:sz w:val="28"/>
          <w:szCs w:val="28"/>
          <w:rtl w:val="true"/>
          <w:lang w:bidi="fa-IR"/>
        </w:rPr>
        <w:t xml:space="preserve">و صدوق </w:t>
      </w:r>
      <w:r>
        <w:rPr>
          <w:rStyle w:val="FootnoteAnchor"/>
          <w:rtl w:val="true"/>
        </w:rPr>
        <w:footnoteReference w:id="556"/>
      </w:r>
      <w:r>
        <w:rPr>
          <w:rFonts w:ascii="Amiri" w:hAnsi="Amiri" w:eastAsia="Amiri" w:cs="Amiri"/>
          <w:color w:val="111111"/>
          <w:sz w:val="28"/>
          <w:sz w:val="28"/>
          <w:szCs w:val="28"/>
          <w:rtl w:val="true"/>
          <w:lang w:bidi="ar-SA"/>
        </w:rPr>
        <w:t xml:space="preserve">نقل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الْجَهْمِ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أَبُوعَبْدِاللَّهِ علیه السلام إِلَی أَصْحَابِنَا فَقَالَ قُلْ لَهُمْ إِیَّاکُمْ إِذَا وَقَعَتْ بَیْنَکُمْ خُصُومَةٌ أَوْ تَدَارَی فِی شَیْ‌ءٍ مِنَ الْأَخْذِ وَ الْعَطَاءِ أَنْ تَحَاکَمُوا إِلَی أَحَدٍ مِنْ هَؤُلَاءِ الْفُسَّاقِ اجْعَلُوا بَیْنَکُمْ رَجُلًا قَدْ عَرَفَ حَلَالَنَا وَ حَرَامَنَا فَإِنِّی قَدْ جَعَلْتُهُ عَلَیْکُمْ قَاضِیاً وَ إِیَّاکُمْ أَنْ یُخَاصِمَ بَعْضُکُمْ بَعْضاً إِلَی السُّلْطَانِ الْجَائِرِ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خدیجه گوید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مأموریت دادند که نزد اصحابشان بروم و به آنها بگویم دور بدارید خودتان را وقتی که خصومتی بینتان پیدا شد یا بینتان گفتگویی پیش آمد از اینکه تحاکم کنید و مراجعه به این فساق نمایید یعنی به قضاتی که از سوی سلاطین جائر هستند مراجعه نکنید بلکه به شخصی مراجعه کنید که عارف به حلال و حرام ماست پس همانا او را بر شما قاضی قرار دادیم و نیز اگر مخاصمه‌ای شد که مرجع آن والی جائر است از مراجعه به آنان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سند مشکلی در رجال سند نیست بلکه دو نفر از افراد سند ادعا شده که لایروی الا عن ثقة یکی ابن محبوب است و یکی احمد بن محمد بن عیسی و بقیه هم بحثی ندارند فقط در خود راوی یعنی ابی خدیجه بحث است در رجال مرحوم نجاشی </w:t>
      </w:r>
      <w:r>
        <w:rPr>
          <w:rStyle w:val="FootnoteAnchor"/>
          <w:rtl w:val="true"/>
        </w:rPr>
        <w:footnoteReference w:id="557"/>
      </w:r>
      <w:r>
        <w:rPr>
          <w:rFonts w:ascii="IRNazanin" w:hAnsi="IRNazanin" w:eastAsia="IRNazanin"/>
          <w:color w:val="111111"/>
          <w:sz w:val="28"/>
          <w:sz w:val="28"/>
          <w:szCs w:val="28"/>
          <w:rtl w:val="true"/>
          <w:lang w:bidi="fa-IR"/>
        </w:rPr>
        <w:t xml:space="preserve">او را توثیق کرده بلکه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w:t>
      </w:r>
      <w:r>
        <w:rPr>
          <w:rStyle w:val="FootnoteAnchor"/>
          <w:rtl w:val="true"/>
        </w:rPr>
        <w:footnoteReference w:id="558"/>
      </w:r>
      <w:r>
        <w:rPr>
          <w:rFonts w:ascii="IRNazanin" w:hAnsi="IRNazanin" w:eastAsia="IRNazanin"/>
          <w:color w:val="111111"/>
          <w:sz w:val="28"/>
          <w:sz w:val="28"/>
          <w:szCs w:val="28"/>
          <w:rtl w:val="true"/>
          <w:lang w:bidi="fa-IR"/>
        </w:rPr>
        <w:t xml:space="preserve">در یک جا او را ثقه معرفی کرده به سالم بن مکرم ولی در همان کتاب در جایی دیگر </w:t>
      </w:r>
      <w:r>
        <w:rPr>
          <w:rStyle w:val="FootnoteAnchor"/>
          <w:rtl w:val="true"/>
        </w:rPr>
        <w:footnoteReference w:id="559"/>
      </w:r>
      <w:r>
        <w:rPr>
          <w:rFonts w:ascii="IRNazanin" w:hAnsi="IRNazanin" w:eastAsia="IRNazanin"/>
          <w:color w:val="111111"/>
          <w:sz w:val="28"/>
          <w:sz w:val="28"/>
          <w:szCs w:val="28"/>
          <w:rtl w:val="true"/>
          <w:lang w:bidi="fa-IR"/>
        </w:rPr>
        <w:t>او را تضعیف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فی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او توقف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لتعارض الأقوال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اقوال درباره او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او را قبول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 علماء رجال در مورد ابو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 این است که ابوخدیجه قسمتی از عمر خود را از تابعین و اصحاب ابی الخطاب که یکی از ملحدین بود و در مقابل امام مواضعی خلاف اتخاذ کرد و ادعاهای عجیبی داشت گذراند و همراه ابوالخطاب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هدایت شد و از پیروی ابوالخطاب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معلوم نیست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ابوعبدالله الی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می‌کند در زمانی بوده که تحت تأثیر آن ملحد قرار گرفته بود یا بعد از توبه این روایت را نقل می‌کند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عمده دلیلی که سبب تجویز عمل به این روایت است این است که مشهور به این روایت عمل کردند و به قدری مشهور است که نام مشهوره بر آن نهاده شد یعنی هم در کتاب‌های فقهاء نقل شده و هم به آن عمل کردند و بر اساس آن فتوی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سند مشکلی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روایت ابوخدیجه مقداری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بعثنی الی اصحابه فقال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ابوخدیجه می‌گوید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اصحاب فرستاد و به من فرمود به آنان بگو؛ این شروع اینگونه شاید توجیهی باشد که روایت مربوط به بعد از زمان توبه او باشد زیرا امام به او نمایندگی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خودش نقل می‌کند خیلی نمی‌توان استناد کرد علی ای حال قرینه می‌شود که برای بعد از زمان توبه او بوده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خودتان را دور بدارید از مراجعه به این فساق بلکه مراجعه به کسی بکنید که عارف به حلال و حرام باشد یعنی توانسته احکام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مجتهد و فقیه باشد و توان شناخت داشته باشد من او را بر شما قاضی قرار دادم تا اینجا ظهور روایت در تخاصم است و تا اینجای روایت مربوط به بحث ما نیست زیرا امام قاضی نصب کرده ولی ما ولیّ و حاکم می‌خواهیم در ادامه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ان یخاصم بعضکم بعضا الی السلطان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مخاصمه غیر از جریان قضاوت است بلکه می‌خواهد بگوید اگر در جایی حقتان ضایع شد به سلطان جائر هم مراجعه نکنید پس معلوم می‌شود که مخاصمات نزد قاضی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می‌گوییم آیا می‌شود تصور نمود که امام از مراجعه به سلطان نهی کند و تعیین هم نکند که به چه کسی مراجعه کنید لذا می‌گوییم امام به همان عبارت قبلی اکتفا کرده و قاضیا می‌توان به معنای حاکما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داریم که قاضی به معنای حاکم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یَقْضِی بِالْحَقِّ</w:t>
      </w:r>
      <w:r>
        <w:rPr>
          <w:rStyle w:val="FootnoteAnchor"/>
          <w:rtl w:val="true"/>
        </w:rPr>
        <w:footnoteReference w:id="560"/>
      </w:r>
      <w:r>
        <w:rPr>
          <w:rFonts w:ascii="Amiri" w:hAnsi="Amiri" w:eastAsia="Amiri" w:cs="Amiri"/>
          <w:color w:val="111111"/>
          <w:sz w:val="28"/>
          <w:sz w:val="28"/>
          <w:szCs w:val="28"/>
          <w:rtl w:val="true"/>
          <w:lang w:bidi="ar-SA"/>
        </w:rPr>
        <w:t>إِنَّ رَبَّکَ یَقْضِی بَیْنَهُمْ یَوْمَ الْقِیَامَةِ</w:t>
      </w:r>
      <w:r>
        <w:rPr>
          <w:rStyle w:val="FootnoteAnchor"/>
          <w:rtl w:val="true"/>
        </w:rPr>
        <w:footnoteReference w:id="561"/>
      </w:r>
      <w:r>
        <w:rPr>
          <w:rStyle w:val="FootnoteAnchor"/>
          <w:rtl w:val="true"/>
        </w:rPr>
        <w:footnoteReference w:id="562"/>
      </w:r>
      <w:r>
        <w:rPr>
          <w:rFonts w:ascii="Amiri" w:hAnsi="Amiri" w:eastAsia="Amiri" w:cs="Amiri"/>
          <w:color w:val="111111"/>
          <w:sz w:val="28"/>
          <w:sz w:val="28"/>
          <w:szCs w:val="28"/>
          <w:rtl w:val="true"/>
          <w:lang w:bidi="ar-SA"/>
        </w:rPr>
        <w:t>إِنَّ رَبَّکَ یَقْضِی بَیْنَهُمْ بِحُکْمِهِ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bookmarkStart w:id="136" w:name="pg4265_39820"/>
    </w:p>
    <w:p>
      <w:pPr>
        <w:pStyle w:val="BookText"/>
        <w:rPr/>
      </w:pPr>
      <w:bookmarkEnd w:id="136"/>
      <w:r>
        <w:rPr>
          <w:rFonts w:ascii="IRNazanin" w:hAnsi="IRNazanin" w:eastAsia="IRNazanin"/>
          <w:color w:val="111111"/>
          <w:sz w:val="28"/>
          <w:sz w:val="28"/>
          <w:szCs w:val="28"/>
          <w:rtl w:val="true"/>
          <w:lang w:bidi="fa-IR"/>
        </w:rPr>
        <w:t>خداوند حکم به حق می‌کند و بدیهی است نمی‌توان گفت خداوند در دکة القضاء بین دو نفر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راهی که امام فرمود جهت مراجعه مردم برای هر دو قسم قضاوت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مطرح است که برای بعد انشاءاله</w:t>
      </w:r>
      <w:r>
        <w:rPr>
          <w:rFonts w:eastAsia="IRNazanin" w:cs="IRNazanin"/>
          <w:color w:val="111111"/>
          <w:sz w:val="28"/>
          <w:szCs w:val="28"/>
          <w:rtl w:val="true"/>
          <w:lang w:bidi="fa-IR"/>
        </w:rPr>
        <w:t>.</w:t>
      </w:r>
    </w:p>
    <w:p>
      <w:pPr>
        <w:pStyle w:val="Heading2"/>
        <w:numPr>
          <w:ilvl w:val="1"/>
          <w:numId w:val="1"/>
        </w:numPr>
        <w:rPr/>
      </w:pPr>
      <w:bookmarkStart w:id="137" w:name="__RefHeading___Toc411043_1479056682"/>
      <w:bookmarkStart w:id="138" w:name="_Toc46"/>
      <w:bookmarkEnd w:id="137"/>
      <w:r>
        <w:rPr>
          <w:rtl w:val="true"/>
        </w:rPr>
        <w:t xml:space="preserve">ولایت فقیه </w:t>
      </w:r>
      <w:r>
        <w:rPr>
          <w:rtl w:val="true"/>
        </w:rPr>
        <w:t>(</w:t>
      </w:r>
      <w:r>
        <w:rPr>
          <w:rtl w:val="true"/>
        </w:rPr>
        <w:t>ادله ولایت فقیه</w:t>
      </w:r>
      <w:r>
        <w:rPr>
          <w:rtl w:val="true"/>
        </w:rPr>
        <w:t xml:space="preserve">) </w:t>
      </w:r>
      <w:r>
        <w:rPr/>
        <w:t>95/10/06</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داله بر اثبات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روایت ابی خدیجه </w:t>
      </w:r>
      <w:r>
        <w:rPr>
          <w:rStyle w:val="FootnoteAnchor"/>
          <w:rtl w:val="true"/>
        </w:rPr>
        <w:footnoteReference w:id="564"/>
      </w:r>
      <w:r>
        <w:rPr>
          <w:rStyle w:val="FootnoteAnchor"/>
          <w:rtl w:val="true"/>
        </w:rPr>
        <w:footnoteReference w:id="565"/>
      </w:r>
      <w:r>
        <w:rPr>
          <w:rFonts w:ascii="IRNazanin" w:hAnsi="IRNazanin" w:eastAsia="IRNazanin"/>
          <w:color w:val="111111"/>
          <w:sz w:val="28"/>
          <w:sz w:val="28"/>
          <w:szCs w:val="28"/>
          <w:rtl w:val="true"/>
          <w:lang w:bidi="fa-IR"/>
        </w:rPr>
        <w:t>بود گفتیم از نظر سند روایت اعتبار دارد ولو از نظر فنی ضعف دارد اما طوری مشهور است و شهرت عملی و روایی دارد که نام آن مشهوره ابی خدیجه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هم تقریبا برای مطلب ما یعنی اثبات ولایت فقیه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حدیث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بدارید خودتان را که اگر خصومتی بینتان است به فساق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این دارد که اگر خصومتی ایجاد شد که نیاز به مراجعه به قاضی است، به این قضات فاسق مراجعه نکنید بلکه فردی که عارف به احادیث ما باشد را قرار بدهید زیرا ما او را حاکم بر شما قرار دادیم 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بدارید از اینکه در تحاکم نزد سلطان جائر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فقره این است که دو مطلب است و دو منازعه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روایت استفاده می‌شود که نباید به قضات جور مراجعه کرد منتهی در مطلب اول امام مرجع را معین کرد که به قضات مراجعه نکنید یعنی فرمود به فساق مراجعه نکنید بلکه به فقیه و قاضی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مطلب دوم از مراجعه به سلطان منع کرد ولی نفرمود به چه کسی مراجعه کنید و مرجع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دوم دو احتمال می‌دهیم</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مطلب اول اکتفا کرده یعنی هم در منازعاتی که نیاز به بینه و یمین دارد و در منازعاتی که نیاز به حکم حاکم دارد به کسی که عارف به احکام ماست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ابتدا می‌خواهد هر دو منازعه را مطرح کند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موارد در قرآن هم داریم که قضاء به معنی حکم آمده است برای نمونه </w:t>
      </w:r>
      <w:r>
        <w:rPr>
          <w:rFonts w:ascii="Amiri" w:hAnsi="Amiri" w:eastAsia="Amiri" w:cs="Amiri"/>
          <w:color w:val="111111"/>
          <w:sz w:val="28"/>
          <w:sz w:val="28"/>
          <w:szCs w:val="28"/>
          <w:rtl w:val="true"/>
          <w:lang w:bidi="ar-SA"/>
        </w:rPr>
        <w:t>وَ قَضی رَبُّکَ أَلاَّ تَعْبُدُوا إِلاَّ إِیَّاه‌</w:t>
      </w:r>
      <w:r>
        <w:rPr>
          <w:rStyle w:val="FootnoteAnchor"/>
          <w:rtl w:val="true"/>
        </w:rPr>
        <w:footnoteReference w:id="566"/>
      </w:r>
      <w:r>
        <w:rPr>
          <w:rFonts w:ascii="Amiri" w:hAnsi="Amiri" w:eastAsia="Amiri" w:cs="Amiri"/>
          <w:color w:val="111111"/>
          <w:sz w:val="28"/>
          <w:sz w:val="28"/>
          <w:szCs w:val="28"/>
          <w:rtl w:val="true"/>
          <w:lang w:bidi="ar-SA"/>
        </w:rPr>
        <w:t>وَ اللَّهُ یَقْضی بِالْحَق‌</w:t>
      </w:r>
      <w:r>
        <w:rPr>
          <w:rStyle w:val="FootnoteAnchor"/>
          <w:rtl w:val="true"/>
        </w:rPr>
        <w:footnoteReference w:id="567"/>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r>
        <w:rPr>
          <w:rStyle w:val="FootnoteAnchor"/>
          <w:rtl w:val="true"/>
        </w:rPr>
        <w:footnoteReference w:id="568"/>
      </w:r>
      <w:r>
        <w:rPr>
          <w:rFonts w:ascii="IRNazanin" w:hAnsi="IRNazanin" w:eastAsia="IRNazanin"/>
          <w:color w:val="111111"/>
          <w:sz w:val="28"/>
          <w:sz w:val="28"/>
          <w:szCs w:val="28"/>
          <w:rtl w:val="true"/>
          <w:lang w:bidi="fa-IR"/>
        </w:rPr>
        <w:t xml:space="preserve">که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استدلال به روایت ابو خدیجه بر اثبات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می‌خواستند دو تحذیر داشته باشند در تحذیر اول فرمودند در فصل خصومت به قاضی فساق مراجعه نکنید و راه حل هم بیان کردند که به عارف به احکام ما مراجعه کنید و بعد برای بیان تحذیر دوم فرمودند در مواردی که نیاز به حکم حکومتی باشد هم به سلطان مراجعه نکنید که در این صورت باتوجه به یکی بودن حکم نیازی نبود تکرار کند که به عارف به احکام مراجعه کنید چون راه حل یکی است و نیاز به تکرار راه حل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استدلال آقای مکارم به روایت ابو خدیجه بر اثبات ولایت فقیه و مناقشه در آن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استدلال به گونه دیگر استدلال شده مانند آیت الله مکارم </w:t>
      </w:r>
      <w:r>
        <w:rPr>
          <w:rStyle w:val="FootnoteAnchor"/>
          <w:rtl w:val="true"/>
        </w:rPr>
        <w:footnoteReference w:id="569"/>
      </w:r>
      <w:r>
        <w:rPr>
          <w:rFonts w:ascii="IRNazanin" w:hAnsi="IRNazanin" w:eastAsia="IRNazanin"/>
          <w:color w:val="111111"/>
          <w:sz w:val="28"/>
          <w:sz w:val="28"/>
          <w:szCs w:val="28"/>
          <w:rtl w:val="true"/>
          <w:lang w:bidi="fa-IR"/>
        </w:rPr>
        <w:t>می‌فرماید صدر و ذیل روایت ظهور دارد در باب منازعاتی که مرجع آن قاضی است و در ذیل روایت هم والی در حکم قاضی قرار داده شده است یعنی صدر که معلوم است مربوط به قاضی است ولی ذیل هم که گفت نزد سلطان نروید یعنی برای قضاوتی که نیاز به بینه و یمین دارد نزد سلطان هم نروید و این در آن زمان معمول بود که گاهی خود حکام قضاوت 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آقای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نظر می‌آید که این صحیح نیست زیرا تکرار می‌شود و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لذا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در منازعات معمولی که نیازمند بینه و یمین است به قاضی مراجعه نکیند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یعنی در اموری که نیاز به حکم حکومتی دارد به سلطان مراجعه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برای اثبات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روایت صحیحه قداح است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نجاشی </w:t>
      </w:r>
      <w:r>
        <w:rPr>
          <w:rStyle w:val="FootnoteAnchor"/>
          <w:rtl w:val="true"/>
        </w:rPr>
        <w:footnoteReference w:id="570"/>
      </w:r>
      <w:r>
        <w:rPr>
          <w:rFonts w:ascii="IRNazanin" w:hAnsi="IRNazanin" w:eastAsia="IRNazanin"/>
          <w:color w:val="111111"/>
          <w:sz w:val="28"/>
          <w:sz w:val="28"/>
          <w:szCs w:val="28"/>
          <w:rtl w:val="true"/>
          <w:lang w:bidi="fa-IR"/>
        </w:rPr>
        <w:t xml:space="preserve">و علامه </w:t>
      </w:r>
      <w:r>
        <w:rPr>
          <w:rStyle w:val="FootnoteAnchor"/>
          <w:rtl w:val="true"/>
        </w:rPr>
        <w:footnoteReference w:id="571"/>
      </w:r>
      <w:r>
        <w:rPr>
          <w:rFonts w:ascii="IRNazanin" w:hAnsi="IRNazanin" w:eastAsia="IRNazanin"/>
          <w:color w:val="111111"/>
          <w:sz w:val="28"/>
          <w:sz w:val="28"/>
          <w:szCs w:val="28"/>
          <w:rtl w:val="true"/>
          <w:lang w:bidi="fa-IR"/>
        </w:rPr>
        <w:t>او را توثیق کردند در کافی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صحیحه 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حَمَّادِ بْنِ عِیسَی عَنِ الْقَدَّاحِ عَنْ أَبِی عَبْدِاللَّهِ علیه السلام قَالَ قَالَ رَسُولُ اللَّهِ صلی الله علیه و آله و سلم مَنْ سَلَکَ طَرِیقاً یَطْلُبُ فِیهِ عِلْماً سَلَکَ اللَّهُ بِهِ طَرِیقاً إِلَی الْجَنَّةِ وَ إِنَّ الْمَلَائِکَةَ لَتَضَعُ أَجْنِحَتَهَا لِطَالِبِ الْعِلْمِ رِضًا بِهِ وَ إِنَّهُ یَسْتَغْفِرُ لِطَالِبِ الْعِلْمِ مَنْ فِی السَّمَاءِ وَ مَنْ فِی الْأَرْضِ حَتَّی الْحُوتِ فِی الْبَحْرِ وَ فَضْلُ الْعَالِمِ عَلَی الْعَابِدِ کَفَضْلِ الْقَمَرِ عَلَی سَائِرِ النُّجُومِ لَیْلَةَ الْبَدْرِ وَ إِنَّ الْعُلَمَاءَ وَرَثَةُ الْأَنْبِیَاءِ إِنَّ الْأَنْبِیَاءَ لَمْ یُوَرِّثُوا دِینَاراً وَ لَا دِرْهَماً وَ لَکِنْ وَرَّثُوا الْعِلْمَ فَمَنْ أَخَذَ مِنْهُ أَخَذَ بِحَظٍّ وَافِرٍ</w:t>
      </w:r>
      <w:r>
        <w:rPr>
          <w:rFonts w:eastAsia="Amiri" w:cs="Amiri" w:ascii="Amiri" w:hAnsi="Amiri"/>
          <w:color w:val="111111"/>
          <w:sz w:val="28"/>
          <w:szCs w:val="28"/>
          <w:rtl w:val="true"/>
          <w:lang w:bidi="ar-SA"/>
        </w:rPr>
        <w:t xml:space="preserve">.» </w:t>
      </w:r>
      <w:r>
        <w:rPr>
          <w:rStyle w:val="FootnoteAnchor"/>
          <w:rtl w:val="true"/>
        </w:rPr>
        <w:footnoteReference w:id="57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علمای قم و صاحب تفسیر است و تألیفات دیگر دارد و پدرش حسین بن هاشم محدث و از اصحاب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حماد بن عیسی که از روات معروف است از قدّاح نقل کرد که گفت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الله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راهی را بپیماید که در آن راه طلب علم می‌کند خداوند برایش یک راهی باز می‌کند که به بهشت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به امر خدا تواضع می‌کنند و بالهایشان را پهن می‌کنند برای رضایت شخص و یا رضایت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مغفرت می‌کنند برای طالب علم آسمانیان و زمینیان و حتی ماهیان دریا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عالم بر عابد مانند فضیلت ماه شب چهارده نسبت به بقیه ستارگان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علما وراث انبیاء هستند زیرا انبیاء از خودشان مال و درهم و دیناری ارث نمی‌گذارند بلکه علمشان را باقی می‌گذارند و کسی که این ارث را بگیرد بهره فراوانی به خودش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استدلال فقره پنجم روایت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العلماء ورثة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الْبَخْتَرِیِّ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وَرَثَةُ الْأَنْبِیَاءِ وَ ذَاکَ أَنَّ الْأَنْبِیَاءَ لَمْ یُورِثُوا دِرْهَماً وَ لَا دِینَاراً وَ إِنَّمَا أَوْرَثُوا أَحَادِیثَ مِنْ أَحَادِیثِهِمْ فَمَنْ أَخَذَ بِشَیْ‌ءٍ مِنْهَا فَقَدْ أَخَذَ حَظّاً وَافِراً فَانْظُرُوا عِلْمَکُمْ هَذَا عَمَّنْ تَأْخُذُونَهُ فَإِنَّ فِینَا أَهْلَ الْبَیْتِ فِی کُلِّ خَلَفٍ عُدُولًا یَنْفُونَ عَنْهُ تَحْرِیفَ الْغَالِینَ وَ انْتِحَالَ الْمُبْطِلِینَ وَ تَأْوِیلَ الْجَاهِلِینَ</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این است که صدر این روایت با ذیل روایت قبلی دقیقا عین هم است که در هر دو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ورثه انبیاء هستند و درهم و دینار هم ارث نمی‌برند بلکه علمشان را به ارث می‌برند که اگر کسی این کار را بکند بهره فراوانی برده است منتهی در این روایت یک ذیلی وجود دارد که در روایت قبلی نبود و می‌گوید البته از هر عالمی اخذ علم نکنید بلکه باید علمتان را از کسی بگیرد که از انبیاء به او رسیده باشد مراد از وارث بودن این است که علمش را از انبیاء گرفته باشد زیرا در بین ما اهل بیت افراد عادلی هستند که از دین تحریف‌های غلو کنندگان و انحراف مبطلین و شبهه نادانان را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همان امامان هستند که دین را از تحریفات و غیره نگهداری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ابوالبختری از نظر سند خیلی معتبر نیست چون وهب بن وهب بن کثیر معروف به ابوالبختری از راویانی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می‌کند و مشایخ ثلاث </w:t>
      </w:r>
      <w:r>
        <w:rPr>
          <w:rStyle w:val="FootnoteAnchor"/>
          <w:rtl w:val="true"/>
        </w:rPr>
        <w:footnoteReference w:id="574"/>
      </w:r>
      <w:r>
        <w:rPr>
          <w:rStyle w:val="FootnoteAnchor"/>
          <w:rtl w:val="true"/>
        </w:rPr>
        <w:footnoteReference w:id="575"/>
      </w:r>
      <w:r>
        <w:rPr>
          <w:rStyle w:val="FootnoteAnchor"/>
          <w:rtl w:val="true"/>
        </w:rPr>
        <w:footnoteReference w:id="576"/>
      </w:r>
      <w:r>
        <w:rPr>
          <w:rStyle w:val="FootnoteAnchor"/>
          <w:rtl w:val="true"/>
        </w:rPr>
        <w:footnoteReference w:id="577"/>
      </w:r>
      <w:r>
        <w:rPr>
          <w:rFonts w:ascii="IRNazanin" w:hAnsi="IRNazanin" w:eastAsia="IRNazanin"/>
          <w:color w:val="111111"/>
          <w:sz w:val="28"/>
          <w:sz w:val="28"/>
          <w:szCs w:val="28"/>
          <w:rtl w:val="true"/>
          <w:lang w:bidi="fa-IR"/>
        </w:rPr>
        <w:t xml:space="preserve">از او روایت نقل می‌کند حتی مرحوم کلینی در کافی قریب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این شخص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العلما ورثه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روایت آمده است تواتر لفظی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همین لفظ از سندهای متعدد عامه و خاصه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قطعی است که امام از پیامبر نقل می‌کند و ما هم به این جمله می‌خواهیم تمسک کنیم ولی از ابوالبختری تعبیر کذاب از او شده ولی در عین حال توجیه می‌کنند که این شخص انقلابی بوده و نقل فضائل ائمه جزء کذب شمرده می‌شده است یعنی در آن زمان با توجه به موانعی که از طرف حکام بود معمول نبود فضائلی نظیر عصمت و دیگر فضائل را به امامان معصوم علنی و به راحتی نسبت دهند ولی ابوالبختری این کار را می‌کرد و لذا حرف‌های غیر معمول لسان دیگران را می‌گفت نسبت غالی و دروغگو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ابوالبختری ضعیف نیست حتی خود عامه هم که نسبت غلو می‌دهند گفته‌اند روایاتی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مورد وثوق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روایت از نظر سند تقریبا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دلالت آن برای بعد انشاءاله</w:t>
      </w:r>
      <w:r>
        <w:rPr>
          <w:rFonts w:eastAsia="IRNazanin" w:cs="IRNazanin"/>
          <w:color w:val="111111"/>
          <w:sz w:val="28"/>
          <w:szCs w:val="28"/>
          <w:rtl w:val="true"/>
          <w:lang w:bidi="fa-IR"/>
        </w:rPr>
        <w:t>.</w:t>
      </w:r>
      <w:bookmarkStart w:id="139" w:name="pg4265_39830"/>
    </w:p>
    <w:p>
      <w:pPr>
        <w:pStyle w:val="Heading2"/>
        <w:numPr>
          <w:ilvl w:val="1"/>
          <w:numId w:val="1"/>
        </w:numPr>
        <w:rPr/>
      </w:pPr>
      <w:bookmarkStart w:id="140" w:name="__RefHeading___Toc411045_1479056682"/>
      <w:bookmarkStart w:id="141" w:name="_Toc47"/>
      <w:bookmarkEnd w:id="139"/>
      <w:bookmarkEnd w:id="140"/>
      <w:r>
        <w:rPr>
          <w:rtl w:val="true"/>
        </w:rPr>
        <w:t xml:space="preserve">ولایت فقیه </w:t>
      </w:r>
      <w:r>
        <w:rPr>
          <w:rtl w:val="true"/>
        </w:rPr>
        <w:t>(</w:t>
      </w:r>
      <w:r>
        <w:rPr>
          <w:rtl w:val="true"/>
        </w:rPr>
        <w:t>ادله ولایت فقیه</w:t>
      </w:r>
      <w:r>
        <w:rPr>
          <w:rtl w:val="true"/>
        </w:rPr>
        <w:t xml:space="preserve">) </w:t>
      </w:r>
      <w:r>
        <w:rPr/>
        <w:t>95/10/07</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روایت قدّاح و روایت ابوالبختری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استدلال به دو روایت دیگر برای اثبات ولایت فقیه یکی صحیحه قدّاح </w:t>
      </w:r>
      <w:r>
        <w:rPr>
          <w:rStyle w:val="FootnoteAnchor"/>
          <w:rtl w:val="true"/>
        </w:rPr>
        <w:footnoteReference w:id="578"/>
      </w:r>
      <w:r>
        <w:rPr>
          <w:rFonts w:ascii="IRNazanin" w:hAnsi="IRNazanin" w:eastAsia="IRNazanin"/>
          <w:color w:val="111111"/>
          <w:sz w:val="28"/>
          <w:sz w:val="28"/>
          <w:szCs w:val="28"/>
          <w:rtl w:val="true"/>
          <w:lang w:bidi="fa-IR"/>
        </w:rPr>
        <w:t xml:space="preserve">و دیگری روایت ابوالبختری </w:t>
      </w:r>
      <w:r>
        <w:rPr>
          <w:rStyle w:val="FootnoteAnchor"/>
          <w:rtl w:val="true"/>
        </w:rPr>
        <w:footnoteReference w:id="579"/>
      </w:r>
      <w:r>
        <w:rPr>
          <w:rFonts w:ascii="IRNazanin" w:hAnsi="IRNazanin" w:eastAsia="IRNazanin"/>
          <w:color w:val="111111"/>
          <w:sz w:val="28"/>
          <w:sz w:val="28"/>
          <w:szCs w:val="28"/>
          <w:rtl w:val="true"/>
          <w:lang w:bidi="fa-IR"/>
        </w:rPr>
        <w:t>از روایاتی است که به آن تسمک شده روایت قداح صحیحه است و خود قداح نامش عبدالله بن میمون الاسود القداح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نجاشی </w:t>
      </w:r>
      <w:r>
        <w:rPr>
          <w:rStyle w:val="FootnoteAnchor"/>
          <w:rtl w:val="true"/>
        </w:rPr>
        <w:footnoteReference w:id="580"/>
      </w:r>
      <w:r>
        <w:rPr>
          <w:rFonts w:ascii="IRNazanin" w:hAnsi="IRNazanin" w:eastAsia="IRNazanin"/>
          <w:color w:val="111111"/>
          <w:sz w:val="28"/>
          <w:sz w:val="28"/>
          <w:szCs w:val="28"/>
          <w:rtl w:val="true"/>
          <w:lang w:bidi="fa-IR"/>
        </w:rPr>
        <w:t xml:space="preserve">و علامه </w:t>
      </w:r>
      <w:r>
        <w:rPr>
          <w:rStyle w:val="FootnoteAnchor"/>
          <w:rtl w:val="true"/>
        </w:rPr>
        <w:footnoteReference w:id="581"/>
      </w:r>
      <w:r>
        <w:rPr>
          <w:rFonts w:ascii="IRNazanin" w:hAnsi="IRNazanin" w:eastAsia="IRNazanin"/>
          <w:color w:val="111111"/>
          <w:sz w:val="28"/>
          <w:sz w:val="28"/>
          <w:szCs w:val="28"/>
          <w:rtl w:val="true"/>
          <w:lang w:bidi="fa-IR"/>
        </w:rPr>
        <w:t>او را توثیق کرده و نیز در بقیه رجال سند هیچ حرفی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ابوالبختری نامش وهب بن وهب بن کثیر معروف به ابوالبختری است رجال روات قبل از وهب بحثی ندارد و مورد وثوق هستند ولی خود بختری حرف دارد که بعضی گفتند کذاب است و مرحوم شیخ </w:t>
      </w:r>
      <w:r>
        <w:rPr>
          <w:rStyle w:val="FootnoteAnchor"/>
          <w:rtl w:val="true"/>
        </w:rPr>
        <w:footnoteReference w:id="58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بن شاذان </w:t>
      </w:r>
      <w:r>
        <w:rPr>
          <w:rStyle w:val="FootnoteAnchor"/>
          <w:rtl w:val="true"/>
        </w:rPr>
        <w:footnoteReference w:id="58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اکذب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توجیه می‌کنند و عقیده دارند که چون امامی محض بود و فضایل ائمه را در حد بالا نقل می‌کرده می‌گفتند غالی است و غلو می‌کند لذا معلوم نیست این چیزهایی که نسبت به او می‌دهند باعث مدح او است یا بابت ذم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روایت دوم مرحوم امام </w:t>
      </w:r>
      <w:r>
        <w:rPr>
          <w:rStyle w:val="FootnoteAnchor"/>
          <w:rtl w:val="true"/>
        </w:rPr>
        <w:footnoteReference w:id="584"/>
      </w:r>
      <w:r>
        <w:rPr>
          <w:rFonts w:ascii="IRNazanin" w:hAnsi="IRNazanin" w:eastAsia="IRNazanin"/>
          <w:color w:val="111111"/>
          <w:sz w:val="28"/>
          <w:sz w:val="28"/>
          <w:szCs w:val="28"/>
          <w:rtl w:val="true"/>
          <w:lang w:bidi="fa-IR"/>
        </w:rPr>
        <w:t xml:space="preserve">می‌فرماید مرحوم نراقی </w:t>
      </w:r>
      <w:r>
        <w:rPr>
          <w:rStyle w:val="FootnoteAnchor"/>
          <w:rtl w:val="true"/>
        </w:rPr>
        <w:footnoteReference w:id="585"/>
      </w:r>
      <w:r>
        <w:rPr>
          <w:rFonts w:ascii="IRNazanin" w:hAnsi="IRNazanin" w:eastAsia="IRNazanin"/>
          <w:color w:val="111111"/>
          <w:sz w:val="28"/>
          <w:sz w:val="28"/>
          <w:szCs w:val="28"/>
          <w:rtl w:val="true"/>
          <w:lang w:bidi="fa-IR"/>
        </w:rPr>
        <w:t>از این روایت تعبیر صحیحه کرده ولی این سهو است و بجای صحیحه قداح این روایت را صحیحه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چیزی که رفع نگرانی می‌کند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وَرَثَةُ الْأَنْبِیَاءِ</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که در روایت آمده این عبارت لفظی است که به نحو تواتر از پیامبر نقل شده است بنابراین این عبارت که در روایت آمده تواتر لفظی دارد و از نظر سند معتبر است نظیر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که میگویند تواتر لفظی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که تواتر لفظی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اینکه علماء وارثان پیامبران باشند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روایت این عبارت آمده که تمسک شده برای اثبات ولایت برای فقیه می‌فرماید علما وارث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عبارت این است که هر شأنی از شئونی انبیا هست به ارث می‌رسد به علما و برای علما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نبوت قابل انتقال نیست پس قید می‌خورد به اینکه هر شأنی که قابل انتقال است به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یکی از شئونی که برای بعض انبیاء است مقام ولایت و امامت است مثلا ابراهیم اولا پیامبر بود بعد منصب امامت به او داده شد و یا داوود اول پیامبر بود و بعد خداوند امامت به او داد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ارث در اینجا یعنی شئونی که قابل انتقال است به علما منتقل می‌شود و یکی ولایت و فرمانروایی و زعامت است پس یعنی ولایت هم به معنی زمامداری منتقل می‌شود به اینگونه که همان‌طور که برخی از پیامبران از طرف خداوند قابلیت زعامت بر مردم را داشتند علماء همین قابلیت زعامت را ارث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امیرالمومنین است 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تُرَاثِی نَهْباً</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می‌بینم که ارث مرا به غارت بردند و مراد همان خلافت بود که غصب شد در عرف هم می‌گویند فلانی وارث تاج و تخت پدرش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علما یعنی کسانی که علمشان را از راه دین گرفتند در ذیل روایت ابوالبختری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عِلْمَکُمْ هَذَا عَمَّنْ تَأْخُذُونَهُ فَإِنَّ فِینَا أَهْلَ الْبَیْتِ فِی کُلِّ خَلَفٍ عُدُولًا یَنْفُونَ عَنْهُ تَحْرِیفَ الْغَالِینَ وَ انْتِحَالَ الْمُبْطِلِینَ وَ تَأْوِیلَ الْجَاهِلِینَ</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یعنی دقت کنید که علمشان را از چه کسانی گرفتند و از ما اهلبیت در هر عصری امامی وجود دارد که باید به آنان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عالمی باشد که علمش علم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بنابر حدیث پیامبر شئون قابل انتقال از جمله زعامت و امامت منتقل به علما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علما وارثند یعنی هم علوم و هم ولایت هر دو را باهم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دو روایت قدّاح و ابوالبختری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ایراد خود امام نقل می‌کنند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ایراد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 روایات داریم که مراد از علما ائمه اطهار هستند حتی در روایتی نقل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جَمِیلٍ عَنْ أَبِی عَبْدِاللَّهِ علیه السلام قَالَ سَمِعْتُهُ یَقُولُ یَغْدُو النَّاسُ عَلَی ثَلَاثِ أَصْنَافٍ عَالِمٍ وَ مُتَعَلِّمٍ وَ غُثَاءٍ فَنَحْنُ الْعُلَمَاءُ وَ شِیعَتُنَا الْمُتَعَلِّمُونَ وَ سَائِرُ النَّاسِ غُثَاءٌ</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جمیل بن دراج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مردم سه دسته می‌شوند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غثاء؛ علمایی که تعبیر می‌شود ما هستیم و متعلمین شیعیان ما هستند که نزد ما تعلیم می‌بینند و بقیه مردم مانند کف‌های روی آب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کردند که این روایت می‌رساند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قدّاح و ابوالبختری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ایراد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کافی </w:t>
      </w:r>
      <w:r>
        <w:rPr>
          <w:rStyle w:val="FootnoteAnchor"/>
          <w:rtl w:val="true"/>
        </w:rPr>
        <w:footnoteReference w:id="592"/>
      </w:r>
      <w:r>
        <w:rPr>
          <w:rFonts w:ascii="IRNazanin" w:hAnsi="IRNazanin" w:eastAsia="IRNazanin"/>
          <w:color w:val="111111"/>
          <w:sz w:val="28"/>
          <w:sz w:val="28"/>
          <w:szCs w:val="28"/>
          <w:rtl w:val="true"/>
          <w:lang w:bidi="fa-IR"/>
        </w:rPr>
        <w:t>همین روایت را عنوان کرده و مردم را سه قسمت کرده یکی علما و دیگری شیعیان و دیگری سایر مردم و ما جزء علما و مصداق اکمل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الْعُلَمَاءُ</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نمی‌خواهد بگوید هر جا عالم گفته شد مائیم بلکه می‌خواهد بگوید ما جزء این طبقه هستیم منتهی فرد اکمل این طبقه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هیچ آیه و یا روایت دیگری از ائمه و انبیاء تعبیر به عالم نشده است بلکه برخی می‌گویند دون شأن امامان است که به آنها عالم گفته شود بلکه امامان خزّان العلم و معادن الحکمة هستند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همین دو روایت تعبیراتی آمده که استظهار می‌شود که مراد از علماء در این دو روایت ائمه نیستند در روایت قداح </w:t>
      </w:r>
      <w:r>
        <w:rPr>
          <w:rStyle w:val="FootnoteAnchor"/>
          <w:rtl w:val="true"/>
        </w:rPr>
        <w:footnoteReference w:id="594"/>
      </w:r>
      <w:r>
        <w:rPr>
          <w:rFonts w:ascii="IRNazanin" w:hAnsi="IRNazanin" w:eastAsia="IRNazanin"/>
          <w:color w:val="111111"/>
          <w:sz w:val="28"/>
          <w:sz w:val="28"/>
          <w:szCs w:val="28"/>
          <w:rtl w:val="true"/>
          <w:lang w:bidi="fa-IR"/>
        </w:rPr>
        <w:t xml:space="preserve">در فقره اول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سَلَکَ طَرِیقاً یَطْلُبُ فِیهِ عِلْماً سَلَکَ اللَّهُ بِهِ طَرِیقاً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راهی را برود که طلب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پرسش این است که آیا ائمه ما طلب علم می‌کردند؟ و در فقره دوم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الْمَلَائِکَةَ لَتَضَعُ أَجْنِحَتَهَا لِطَالِبِ الْعِلْمِ رِضًا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طالب علم است و دارد درس می‌خواند فرشتگان بال‌های خود را برایش پهن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امامان دنبال طلب علم بودند که ملائکه برایشان تواضع کنند؟ و در فقره سوم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یَسْتَغْفِرُ لِطَالِبِ الْعِلْمِ مَنْ فِی السَّمَاءِ وَ مَنْ فِی الْأَرْضِ حَتَّی الْحُوتِ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 پژوه همه موجودات آسمان و زمین طلب مغفرت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آیا امامان معصوم طالب علم بودند که ماهی‌های دریا برایشان طلب مغفرت کنند؟ و در فقره چهارم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الْعَالِمِ عَلَی الْعَابِدِ کَفَضْلِ الْقَمَرِ عَلَی سَائِرِ النُّجُومِ لَیْلَةَ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عالم بر عابد مثل فضیلت ماه بر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اساسا امکان مقایسه امامان معصوم با عابدان وجود دارد؟ نتیجه این می‌شود که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الْعُلَمَاءَ وَرَثَةُ الْأَنْبِیَاءِ إِنَّ الْأَنْبِیَاءَ لَمْ یُوَرِّثُوا دِینَاراً وَ لَا دِرْهَماً وَ لَکِنْ وَرَّثُوا الْعِلْمَ فَمَنْ أَخَذَ مِنْهُ أَخَذَ بِحَظٍّ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باز شدن راه بهشت و باز شدن بال‌های فرشتگان و استغفار ماهی‌های دریا و برتری بر عابد و وارث انبیاء بودن همه در مورد علماء و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در آخر می‌گوید انبیاء علم را به ارث گذاشتند و هر کسی از انبیاء علم را بگیرد به بهره وافر دست یافته است بدیهی است که اینگونه چیزها مربوط به علماء است نه امامان معصوم</w:t>
      </w:r>
      <w:r>
        <w:rPr>
          <w:rFonts w:eastAsia="IRNazanin" w:cs="IRNazanin"/>
          <w:color w:val="111111"/>
          <w:sz w:val="28"/>
          <w:szCs w:val="28"/>
          <w:rtl w:val="true"/>
          <w:lang w:bidi="fa-IR"/>
        </w:rPr>
        <w:t>.</w:t>
      </w:r>
      <w:bookmarkStart w:id="142" w:name="pg4265_39838"/>
    </w:p>
    <w:p>
      <w:pPr>
        <w:pStyle w:val="BookText"/>
        <w:rPr/>
      </w:pPr>
      <w:bookmarkEnd w:id="142"/>
      <w:r>
        <w:rPr>
          <w:rFonts w:ascii="IRNazanin" w:hAnsi="IRNazanin" w:eastAsia="IRNazanin"/>
          <w:color w:val="111111"/>
          <w:sz w:val="28"/>
          <w:sz w:val="28"/>
          <w:szCs w:val="28"/>
          <w:rtl w:val="true"/>
          <w:lang w:bidi="fa-IR"/>
        </w:rPr>
        <w:t xml:space="preserve">در روایت ابوالبختری </w:t>
      </w:r>
      <w:r>
        <w:rPr>
          <w:rStyle w:val="FootnoteAnchor"/>
          <w:rtl w:val="true"/>
        </w:rPr>
        <w:footnoteReference w:id="595"/>
      </w:r>
      <w:r>
        <w:rPr>
          <w:rFonts w:ascii="IRNazanin" w:hAnsi="IRNazanin" w:eastAsia="IRNazanin"/>
          <w:color w:val="111111"/>
          <w:sz w:val="28"/>
          <w:sz w:val="28"/>
          <w:szCs w:val="28"/>
          <w:rtl w:val="true"/>
          <w:lang w:bidi="fa-IR"/>
        </w:rPr>
        <w:t>هم می‌گفت کسی که از احادیث ما اخذ کند حظ وافری برده و نیز آمده بود ببینید از چه کسانی اخذ کرده‌اید علمتان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مراد علما هستند و خود ائمه نیست و اینکه گفتید انبیاء ارث نمی‌گذارند یعنی انبیاء مادی نیستند و اگر ارث معمولی ملاک باشد لازم می‌آید که اصل ارث انکار شود چون بدیهی است که انبیاء اموالی داشته و به ارث به فرزندانشان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خود دو روایت داریم که این شبهه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دیگری در مورد دو روایت قدّاح و ابوالبختری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انشاءاله</w:t>
      </w:r>
      <w:r>
        <w:rPr>
          <w:rFonts w:eastAsia="IRNazanin" w:cs="IRNazanin"/>
          <w:color w:val="111111"/>
          <w:sz w:val="28"/>
          <w:szCs w:val="28"/>
          <w:rtl w:val="true"/>
          <w:lang w:bidi="fa-IR"/>
        </w:rPr>
        <w:t>.</w:t>
      </w:r>
    </w:p>
    <w:p>
      <w:pPr>
        <w:pStyle w:val="Heading2"/>
        <w:numPr>
          <w:ilvl w:val="1"/>
          <w:numId w:val="1"/>
        </w:numPr>
        <w:rPr/>
      </w:pPr>
      <w:bookmarkStart w:id="143" w:name="__RefHeading___Toc411047_1479056682"/>
      <w:bookmarkStart w:id="144" w:name="_Toc48"/>
      <w:bookmarkEnd w:id="143"/>
      <w:r>
        <w:rPr>
          <w:rtl w:val="true"/>
        </w:rPr>
        <w:t xml:space="preserve">ولایت فقیه </w:t>
      </w:r>
      <w:r>
        <w:rPr>
          <w:rtl w:val="true"/>
        </w:rPr>
        <w:t>(</w:t>
      </w:r>
      <w:r>
        <w:rPr>
          <w:rtl w:val="true"/>
        </w:rPr>
        <w:t>ادله ولایت فقیه</w:t>
      </w:r>
      <w:r>
        <w:rPr>
          <w:rtl w:val="true"/>
        </w:rPr>
        <w:t xml:space="preserve">) </w:t>
      </w:r>
      <w:r>
        <w:rPr/>
        <w:t>95/10/08</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دی – سبک زندگی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شبهات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اثبات ولایت فقیه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سالگرد روز نهم 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طور قطع یکی از ایام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تاریخی در نظام جمهوری اسلامی که بعنوان یک ورق زرّین در تاریخ جمهوری اسلامی ثبت و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عظمت این روز به نظر بنده به این جهت است که خداوند متعال یک عنایت ویژه در یک زمان بسیار حساس و خطرناک برای نظام داشتند و قلوب ملت را متحول کرد و مردم را که شاید نوعا خبر از وقوع یک فتنه نداشتند و نمی‌دانستند که چه قضیه‌ای در حال شکل گرفتن است و خدا لطف نمود که یک راهپیمایی و حضور میلیونی در هر نقطه از نقاط کشور محقق شد که با این حضور گسترده و آگاهانه مردم و این حمایت بی‌بدیل و بی‌نظیری که از انقلاب و نظام و رهبری شد آن فتنه‌ای که در شرف تحقق بود و آن طرح شوم و خائنانه‌ای که در حال شکل‌گیری بود به کلی خنثی کرد هم عاملین و هم حامیان این فتنه متوجه شدند که با یک چنین ملتی روبرو هستند و نظام یک چنین پشتوانه‌ای دارد از این جهت این روز، روز مهمی است در این روز که عنایت ویژه پروردگار نازل شد عیناً مانند قضیه طبس است که آمریکای جنایتکار قصد انجام هجوم را داشت و طرحی را در ایران داشت پیاده می‌کرد که در یک هجوم و کشتار مردم ایران افراد لانه جاسوسی را از بازداشت خارج و به آمریکا ببرند و هیچکس هم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باد و طوفانی که آمد آنان را زمین‌گیر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هم همانند آن است اینجا هم مقام معظم رهبری هشدار می‌دادند ولی نوع مردم نمی‌دانستند که قضیه چیست و چه ضرر مهمی متوجه نظام خواهد بود لذا خداوند لطف کرد یک چنین راهپیمایی عظیمی انجام شد و آتش آن فتنه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نامگذاری حادثه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فتنه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فتنه گفته می‌شود و رهبری روی آن تاکید دارند این است که انتخاباتی در کشور با دقت و با تمام نظارت‌هایی که انجام شده بود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هم ادعای تقلب کردند که یک امر طبیعی است اما این ادعا راه قانونی دارد و به مدعیان اعلان شد که مراجعه به شورای نگهبان کنید و با شورای نگهبان صحبت کنید اما معتضرین گفتند ما شورای نگهبان را قبول نداریم ما می‌گوییم فلانی و فلانی این افراد بیایند حکم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بر خلاف صریح قانون است و راه را منحرف کردند و بعد هم یک جمعیتی اخلالگر ریختند در خیابان‌ها و شعارهایی صریح علیه نظام می‌دادند و از آن طرف حمله به مراسم عزاداری نمودند و اگر راه قانونی را رفته بودند کسی بحثی نداشت ولی پیدا بود که یک طرحی بناست ریخته شود و اگر این راهپیمایی و حضور همگانی ملت نبود مسیر به کجا می‌رفت و چه می‌شد خدا می‌داند و خطر بزرگی برای نظام بود ولی به لطف الهی این خطر دفع شد و این آتش خاموش شد هم خود اخلالگران و کسانی که طراح قضیه بودند و هم حامیان آنها همچون آمریکا و دیگران تصریح کردند که چه قصدی داشتند درست مثل جریان طبس که مردم خواب بودند و خداوند آنان را دفع کرد در اینجا هم مردم هنوز توجه نداشتند که طرح چه طرح خائنانه‌ای است و به لطف خدا دلها متوجه شد و این راهپیمایی برگزار شد و خطر دفع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روز، روز بزرگی است از جهت اینکه عنایت پروردگار در آن ظاهر شد و از طرفی حمایت همه جانبه مردم که در صحنه بودند لذا باید حفظ شود و درسی برای آینده ملت باشد که می‌توانند در مقابل خطرها با قیام خودشان و وحدت و اتحاد و همدلی می‌توانند همه خطرها را خنثی کنند و همواره از نظام و رهبری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روایت می‌خوانم به مناسبت همان مطلبی که ادامه می‌دادیم که سبک زندگی اسلامی و معاشرت‌های مسلمانان با یکدیگر یکی از چیزهایی که به این لطمه وارد می‌کند نمّامی است دو به هم زنی کردن از صفات زشت است مرحوم کلینی در کافی بابی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نمامی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لغت النهایة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الحدیث من قوم الی قوم علی جهة الافساد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نمامی یعنی حرف کسی را برای دیگری نقل کردن به قصد 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در یک جایی علیه کسی مطلبی گفته است شخصی که این مطلب را در جای دیگر یا نزد آن کسی که علیه او حرف زده شده نقل می‌کند تا برخوردها شدیدتر شود این شخص را نمام و دو به هم زن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 عَنْ أَبِی عَبْدِاللَّهِ علیه السلام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أُنَبِّئُکُمْ بِشِرَارِکُمْ قَالُوا بَلَی یَا رَسُولَ اللَّهِ قَالَ الْمَشَّاءُونَ بِالنَّمِیمَةِ الْمُفَرِّقُونَ بَیْنَ الْأَحِبَّةِ الْبَاغُونَ لِلْبُرَآءِ الْمَعَایِب</w:t>
      </w:r>
      <w:r>
        <w:rPr>
          <w:rFonts w:eastAsia="Amiri" w:cs="Amiri" w:ascii="Amiri" w:hAnsi="Amiri"/>
          <w:color w:val="111111"/>
          <w:sz w:val="28"/>
          <w:szCs w:val="28"/>
          <w:rtl w:val="true"/>
          <w:lang w:bidi="ar-SA"/>
        </w:rPr>
        <w:t xml:space="preserve">» </w:t>
      </w:r>
      <w:r>
        <w:rPr>
          <w:rStyle w:val="FootnoteAnchor"/>
          <w:rtl w:val="true"/>
        </w:rPr>
        <w:footnoteReference w:id="596"/>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 پیامبر فرمود آیا به شما خبر ندهم که شرورترین شما کیست؟ گفتند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دسته را به عنوان شرورترین معرفی کردند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زیاد بین مردم رفت و آمد می‌کنند به سخن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مبالغه است یعنی کسی که زیاد رفت و آمد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بالنمیمة زیاد نزد این و آن می‌رود از هر یک حرف می‌گیرد و نزد دیگری می‌برد و باعث ایجاد مشکل بین دو یا چند نفر و یا دو یا چند گروه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 دوستان جدایی می‌اندازند و ایجاد دشمنی می‌کنند بین دو تا دوست به گونه‌ای رفتار می‌کند که اینها دشمن هم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دنبال جور کردن عیب و نسبت زشتی به افرادی بری هستند که پاکند و آلودگی ندارند و سعی می‌کنند عیبی برایشان ذکر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 سوره قلم می‌فرماید </w:t>
      </w:r>
      <w:r>
        <w:rPr>
          <w:rFonts w:ascii="Amiri" w:hAnsi="Amiri" w:eastAsia="Amiri" w:cs="Amiri"/>
          <w:color w:val="111111"/>
          <w:sz w:val="28"/>
          <w:sz w:val="28"/>
          <w:szCs w:val="28"/>
          <w:rtl w:val="true"/>
          <w:lang w:bidi="ar-SA"/>
        </w:rPr>
        <w:t>وَلَاتُطِعْ کلُ‌َّحَلَّافٍ مَّهِینٍ هَمَّازٍ مَّشَّاءِ بِنَمِیمٍ مَّنَّاعٍ لِّلْخَیرِْ مُعْتَدٍ أَثِیم عُتُلٍّ بَعْدَ ذلِکَ زَنِیمٍ</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قرآن کریم دستور داده است از چند دسته اطاعت و پیروی و مشورت نکن؛</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نکن هر بسیار قسم خورنده پست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بسیار عیبجو است و به سخن چینی آمد و شد می‌کند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مانع خیر به دیگران و متجاوز و گناهکار است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کینه توز و پرخور و خشن و بدنام مشورت نکن و از آنها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در قرآن مشاء به صیغه مبالغه و در دسته‌های بعدی منّاع و غیره مبالغه است و مذمت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روایت دیگر داریم که مهم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توصیه می‌کند و توصیه دلچسبی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أُحِبُّ أَنْ أَخْرُجَ إِلَیْکُمْ وَ أَنَا سَلِیمُ الصَّدْرِ</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کسی از شما نزد من نیاید و حرفی از دیگری نقل نکند و علیه کسی حرف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یکدیگر نزد من چیزی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دوست دارم وقتی در جمع شما می‌آیم هیچ نقطه منفی از هیچ یک از شما در دلم نباشد یعنی همه را سالم ببینم چون وقتی عیب یکدیگر را نزد من می‌گویید ممکن است به خاطر عیوبی که دارید و من بر آن آگاهی پیدا کردم دلم نسبت به شما چرکین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این فرمایش برای جلوگیری از نقل کلام کسی در نزد کسی به قصد افساد است که مصداق نمّامی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600"/>
      </w:r>
      <w:r>
        <w:rPr>
          <w:rFonts w:ascii="IRNazanin" w:hAnsi="IRNazanin" w:eastAsia="IRNazanin"/>
          <w:color w:val="111111"/>
          <w:sz w:val="28"/>
          <w:sz w:val="28"/>
          <w:szCs w:val="28"/>
          <w:rtl w:val="true"/>
          <w:lang w:bidi="fa-IR"/>
        </w:rPr>
        <w:t xml:space="preserve">مطلبی دارد که مرحوم مجلسی </w:t>
      </w:r>
      <w:r>
        <w:rPr>
          <w:rStyle w:val="FootnoteAnchor"/>
          <w:rtl w:val="true"/>
        </w:rPr>
        <w:footnoteReference w:id="601"/>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حرفی که نقل می‌کند از این شخص اگر واقع باشد غیبت هم محسوب می‌شود و دو گناه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شبهات در دلالت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اثبات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 تواتر نقل شده که علما وراث انبیا هستند آقایان به این حدیث تمسک می‌کنند برای اثبات ولایت فقیه و طریق استدلال را گفتیم که وارث یعنی کسی که وقتی مورث فوت شد تمام ما ترک و آنچه متعلق به او باشد به ورثه می‌رسد در اینجا هم یعنی هر شأنی انبیا داشتند و قابل انتقال است به علما به ارث می‌رسد پس همانطور که علمشان به ارث می‌رسد ولایتشان هم به ارث می‌رسد و عرف هم این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شد؛</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مراد از علما ائمه هستند و روایتی هم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سَیْفِ بْنِ عَمِیرَةَ قَالَ حَدَّثَنِی أَبُوسَلَمَةَ قَالَ سَمِعْتُ أَبَاعَبْدِاللَّهِ علیه السلام یَقُولُ یَغْدُو النَّاسُ عَلَی ثَلَاثَةٍ عَالِمٍ وَ مُتَعَلِّمٍ وَ غُثَاءٍ فَسَأَلُوهُ عَنْ ذَلِکَ فَقَالَ نَحْنُ الْعُلَمَاءُ وَ شِیعَتُنَا الْمُتَعَلِّمُونَ وَ سَائِرُ النَّاسِ غُثَاءٌ</w:t>
      </w:r>
      <w:r>
        <w:rPr>
          <w:rFonts w:eastAsia="IRNazanin" w:cs="IRNazanin"/>
          <w:color w:val="111111"/>
          <w:sz w:val="28"/>
          <w:szCs w:val="28"/>
          <w:rtl w:val="true"/>
          <w:lang w:bidi="fa-IR"/>
        </w:rPr>
        <w:t xml:space="preserve">.» </w:t>
      </w:r>
      <w:r>
        <w:rPr>
          <w:rStyle w:val="FootnoteAnchor"/>
          <w:rtl w:val="true"/>
        </w:rPr>
        <w:footnoteReference w:id="60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گفتیم مراد از علماء در این روایت ائمه نیستند بلکه در بیان اقسام مردم بودند و فرمودند ما فرد اکمل آنان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هم صدر هر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قدّاح و نیز ابوالبختری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ذیل روشن است که مراد ائمه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پاسخ‌ها را در درس قبل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اینجا فرمود علما وراث انبیا هستند و انبیا جمع نبی است و نبی صفت مشبهه است از ماده نبا و خبر از باب اینکه خبر به او وحی می‌شود که وحی اقسام و انواعی داشت و اینجا انبیا بما هم انبیا است یعنی با این وصف دریافت کننده خبر و آن کسی که از طرف خدا به او وحی می‌شود و این وصف عنوانی دخالت در موضوع دارد یعنی این قید نبی بودن دخالت دارد و کاری به ولایت ندارند زیرا فقط بعضی از انبیا بودند که مقام ولایت را نداشتند بنابراین چون لفظ انبیا آورده یعنی مطلق انبیا و کسی که این وصف خبر گیری را دارد و بحث ولایت در اینجا مطرح نیست اگر می‌گفت علماء ورثة محمد یا ورثة موسی یا ورثة داوود می‌توانستیم بگوییم هر دو جهت را ارث می‌برند امام وقتی مطلق است همان جهت نبوت مراد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جواب می‌فرمایند معیار در فهم روایات فهم عرف است و ظواهر الفاظ را باید عرف بفهمد و علما اگر با دقت‌های علمی بخواهند فهم روایات بکنند از خیلی از احکام باز می‌مانند و مطالبی که گفته شده مطالبی است که به عرف گفته شده و عرف انبیا را یک عنوان مشیر خارجی فرض می‌کند ولی اینکه یعنی کسی که خبر به او می‌رسد این را عرف نمی‌فهمد و اگر این جمله را دست عرف بدهید می‌گویند که وارث هر پیامبر الهی هستند بنابراین علماء وارث کل انبیا هستند با هر شأنی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انبیاء ارث کمتری برجای می‌گذارند و برخی دیگر ارث بیشتری می‌گذارند و علماء وارث همه انبیاء هستند</w:t>
      </w:r>
      <w:r>
        <w:rPr>
          <w:rFonts w:eastAsia="IRNazanin" w:cs="IRNazanin"/>
          <w:color w:val="111111"/>
          <w:sz w:val="28"/>
          <w:szCs w:val="28"/>
          <w:rtl w:val="true"/>
          <w:lang w:bidi="fa-IR"/>
        </w:rPr>
        <w:t>.</w:t>
      </w:r>
      <w:bookmarkStart w:id="145" w:name="pg4265_39850"/>
    </w:p>
    <w:p>
      <w:pPr>
        <w:pStyle w:val="BookText"/>
        <w:rPr/>
      </w:pPr>
      <w:bookmarkEnd w:id="145"/>
      <w:r>
        <w:rPr>
          <w:rFonts w:ascii="IRNazanin" w:hAnsi="IRNazanin" w:eastAsia="IRNazanin"/>
          <w:color w:val="111111"/>
          <w:sz w:val="28"/>
          <w:sz w:val="28"/>
          <w:szCs w:val="28"/>
          <w:rtl w:val="true"/>
          <w:lang w:bidi="fa-IR"/>
        </w:rPr>
        <w:t xml:space="preserve">امام در ادامه می‌فرماید </w:t>
      </w:r>
      <w:r>
        <w:rPr>
          <w:rStyle w:val="FootnoteAnchor"/>
          <w:rtl w:val="true"/>
        </w:rPr>
        <w:footnoteReference w:id="603"/>
      </w:r>
      <w:r>
        <w:rPr>
          <w:rFonts w:ascii="IRNazanin" w:hAnsi="IRNazanin" w:eastAsia="IRNazanin"/>
          <w:color w:val="111111"/>
          <w:sz w:val="28"/>
          <w:sz w:val="28"/>
          <w:szCs w:val="28"/>
          <w:rtl w:val="true"/>
          <w:lang w:bidi="fa-IR"/>
        </w:rPr>
        <w:t>لو سلمنا بر فرض بپذیریم که مراد از انبیا بما هم انبیا است باز هم شبهه قابل جواب است که برای فردا انشاءاله</w:t>
      </w:r>
      <w:r>
        <w:rPr>
          <w:rFonts w:eastAsia="IRNazanin" w:cs="IRNazanin"/>
          <w:color w:val="111111"/>
          <w:sz w:val="28"/>
          <w:szCs w:val="28"/>
          <w:rtl w:val="true"/>
          <w:lang w:bidi="fa-IR"/>
        </w:rPr>
        <w:t>.</w:t>
      </w:r>
    </w:p>
    <w:p>
      <w:pPr>
        <w:pStyle w:val="Heading2"/>
        <w:numPr>
          <w:ilvl w:val="1"/>
          <w:numId w:val="1"/>
        </w:numPr>
        <w:rPr/>
      </w:pPr>
      <w:bookmarkStart w:id="146" w:name="__RefHeading___Toc411049_1479056682"/>
      <w:bookmarkStart w:id="147" w:name="_Toc49"/>
      <w:bookmarkEnd w:id="146"/>
      <w:r>
        <w:rPr>
          <w:rtl w:val="true"/>
        </w:rPr>
        <w:t xml:space="preserve">ولایت فقیه </w:t>
      </w:r>
      <w:r>
        <w:rPr>
          <w:rtl w:val="true"/>
        </w:rPr>
        <w:t>(</w:t>
      </w:r>
      <w:r>
        <w:rPr>
          <w:rtl w:val="true"/>
        </w:rPr>
        <w:t>ادله ولایت فقیه</w:t>
      </w:r>
      <w:r>
        <w:rPr>
          <w:rtl w:val="true"/>
        </w:rPr>
        <w:t xml:space="preserve">) </w:t>
      </w:r>
      <w:r>
        <w:rPr/>
        <w:t>95/10/11</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شبهات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اثبات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مرحوم امام بعد از اینکه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وَرَثَةُ الْأَنْبِیَاءِ</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تمسک می‌کنند برای اثبات ولایت فقیه و روایت را هم از نظر سند و دلالت معتبر می‌دانند؛ شبهاتی را هم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مراد از علماء در روایت، ائمه اطهار هستند و روایتی هم داریم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الْعُلَمَاءُ</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بنابراین نمی‌توان به این حدیث تسمک کرد برای اثبات ولایت برای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با قرائنی که در خود روایت بود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سَلَکَ طَرِیقاً</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و دیگر فقرات به دست می‌آید که مراد از علماء در روایت امامان معصوم نیستند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انبیاء جمع نبی است از ماده نبا به معنی خبر است و چون از طرف خدا به انبیاء وحی می‌شود و به دیگران منتقل می‌کنند نام نبی بر آنان نهاده شد و انبیاء با این وصف عنوانی معتبر هستند و علماء وارث انبیاء با این وصف عنوانی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خلافت و زعامت در آنان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علماء آن زعامت و خلافت را ارث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در جواب می‌فرمایند </w:t>
      </w:r>
      <w:r>
        <w:rPr>
          <w:rStyle w:val="FootnoteAnchor"/>
          <w:rtl w:val="true"/>
        </w:rPr>
        <w:footnoteReference w:id="607"/>
      </w:r>
      <w:r>
        <w:rPr>
          <w:rFonts w:ascii="IRNazanin" w:hAnsi="IRNazanin" w:eastAsia="IRNazanin"/>
          <w:color w:val="111111"/>
          <w:sz w:val="28"/>
          <w:sz w:val="28"/>
          <w:szCs w:val="28"/>
          <w:rtl w:val="true"/>
          <w:lang w:bidi="fa-IR"/>
        </w:rPr>
        <w:t>میزان در فهم روایات ملاک فهم عرف است و ما تابع عرف هستیم و عرف هیچ وقت انبیاء را بما هو انبیاء نمی‌داند بلکه این تحلیل‌های عقلی دانشمندان است و اگر علما بخواهند این جهات را در روایات وارد کنند از خیلی از امور باز می‌مانند بلکه انبیاء عنوان مشیر است و مراد از انبیاء یعنی همین پیامبران گذشته و حال که بعضی از آنان هم نبوت داشتند و هم خلافت داشتند و علما وارث اینان هستند و هر شأنی از شؤونی که قابل انتقال است به علما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از جواب شبهه دوم را در درس قبل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ادامه جواب شبهه دوم می‌فرمایند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بپذیریم که مراد از انبیاء با این وصف عنوانی باشد می‌گوییم اگر این انبیاء یک حکم دیگری غیر از این وصف به آنان داده باشد مانند اینکه فرموده باشد </w:t>
      </w: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609"/>
      </w:r>
      <w:r>
        <w:rPr>
          <w:rFonts w:ascii="IRNazanin" w:hAnsi="IRNazanin" w:eastAsia="IRNazanin"/>
          <w:color w:val="111111"/>
          <w:sz w:val="28"/>
          <w:sz w:val="28"/>
          <w:szCs w:val="28"/>
          <w:rtl w:val="true"/>
          <w:lang w:bidi="fa-IR"/>
        </w:rPr>
        <w:t>وقتی علماء وارث هستند هم از جهت آن وصف و هم آن حکمی که داده شده را به ارث می‌برند لذا بر اساس این آیه و این اولویت یعنی همان زمامداری و حکومت را به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مثال می‌زند که اگر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بمنزلة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زید بمنزلة العادل شد آن حکم اکرام هم برای زید هست چون عموم تنزیل عدالت را به زید منتقل می‌کند و لذا اگر حکمی روی عادل آمده است برای زید نیز ثابت است در اینجا هم می‌فرماید علماء ورثه انبیاء هستند بر فرض که این حدیث به جنبه نبوت بپردازد اما خداوند برای انبیاء با همین وصف نبوت یک حکم دیگری یعنی ولایت گذاشته و فرمود </w:t>
      </w: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610"/>
      </w:r>
      <w:r>
        <w:rPr>
          <w:rFonts w:ascii="IRNazanin" w:hAnsi="IRNazanin" w:eastAsia="IRNazanin"/>
          <w:color w:val="111111"/>
          <w:sz w:val="28"/>
          <w:sz w:val="28"/>
          <w:szCs w:val="28"/>
          <w:rtl w:val="true"/>
          <w:lang w:bidi="fa-IR"/>
        </w:rPr>
        <w:t>و مراد از ولایت بر اساس روایات همان خلافت و حکومت و زعامت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علماء وارث پیامبران شدند هم صورت نبی بما هم خبررسان و هم نبی دارای ولایت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 این شبهه است و همین است که در ذهن بعضی منتقل می‌شود که گفته‌اند در صدر و ذیل این روایت مطالبی دارد که در رابطه با فضیلت عالم است و بحث روی علم است مثلا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الْقَدَّاحِ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سَلَکَ طَرِیقاً یَطْلُبُ فِیهِ عِلْماً سَلَکَ اللَّهُ بِهِ طَرِیقاً إِلَی الْجَنَّةِ وَ إِنَّ الْمَلَائِکَةَ لَتَضَعُ أَجْنِحَتَهَا لِطَالِبِ الْعِلْمِ رِضًا بِهِ وَ إِنَّهُ یَسْتَغْفِرُ لِطَالِبِ الْعِلْمِ مَنْ فِی السَّمَاءِ وَ مَنْ فِی الْأَرْضِ حَتَّی الْحُوتِ فِی الْبَحْرِ وَ فَضْلُ الْعَالِمِ عَلَی الْعَابِدِ کَفَضْلِ الْقَمَرِ عَلَی سَائِرِ النُّجُومِ لَیْلَةَ الْبَدْرِ وَ إِنَّ الْعُلَمَاءَ وَرَثَةُ الْأَنْبِیَاءِ إِنَّ الْأَنْبِیَاءَ لَمْ یُوَرِّثُوا دِینَاراً وَ لَا دِرْهَماً وَ لَکِنْ وَرَّثُوا الْعِلْمَ فَمَنْ أَخَذَ مِنْهُ أَخَذَ بِحَظٍّ وَافِرٍ</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کسی که دنبال علم برود خداوند او را به سوی بهشت می‌برد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سَلَکَ طَرِیقاً یَطْلُبُ فِیهِ عِلْماً سَلَکَ اللَّهُ بِهِ طَرِیقاً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مقام فضیلت علم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الْمَلَائِکَةَ لَتَضَعُ أَجْنِحَتَهَا لِطَالِبِ الْعِلْمِ رِضًا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برای احترام بالشان را برای علما پهن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یَسْتَغْفِرُ لِطَالِبِ الْعِلْمِ مَنْ فِی السَّمَاءِ وَ مَنْ فِی الْأَرْضِ حَتَّی الْحُوتِ 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در آسمان‌ها و زمین هستند حتی ماهیان دریا طلب مغفرت برای عالم می‌کنند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الْعَالِمِ عَلَی الْعَابِدِ کَفَضْلِ الْقَمَرِ عَلَی سَائِرِ النُّجُومِ لَیْلَةَ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عالم بر عابد مانند فضل بدر ماه بر ستارگان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وارث انبیا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دارد که علماء علاوه بر چهار فضیلت قبلی به خاطر فراگیری علم نیز فضیلت دارند و دارای درجه وراثت انبیاء شدند و این قرینه می‌شود که علماء وارث علم انبیاء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شبهه سوم گفته‌اند علاوه بر پنج مورد ذکر شده در روایت قدّاح در روایت ابوالبختری </w:t>
      </w:r>
      <w:r>
        <w:rPr>
          <w:rStyle w:val="FootnoteAnchor"/>
          <w:rtl w:val="true"/>
        </w:rPr>
        <w:footnoteReference w:id="612"/>
      </w:r>
      <w:r>
        <w:rPr>
          <w:rFonts w:ascii="IRNazanin" w:hAnsi="IRNazanin" w:eastAsia="IRNazanin"/>
          <w:color w:val="111111"/>
          <w:sz w:val="28"/>
          <w:sz w:val="28"/>
          <w:szCs w:val="28"/>
          <w:rtl w:val="true"/>
          <w:lang w:bidi="fa-IR"/>
        </w:rPr>
        <w:t>کلماتی هست که قرینه بودن آن افضل است برای نمونه؛</w:t>
      </w:r>
    </w:p>
    <w:p>
      <w:pPr>
        <w:pStyle w:val="BookText"/>
        <w:rPr/>
      </w:pPr>
      <w:r>
        <w:rPr>
          <w:rFonts w:ascii="IRNazanin" w:hAnsi="IRNazanin" w:eastAsia="IRNazanin"/>
          <w:color w:val="111111"/>
          <w:sz w:val="28"/>
          <w:sz w:val="28"/>
          <w:szCs w:val="28"/>
          <w:rtl w:val="true"/>
          <w:lang w:bidi="fa-IR"/>
        </w:rPr>
        <w:t xml:space="preserve">در روایت ابوالبختری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أَوْرَثُوا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حصر اشاره می‌کند که انبیاء به جز احادیث ارث دیگری برجای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علما وارث انبیا می‌شوند در علم و نه در حکومت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می‌فرمایند این شبهه سوم عمده‌ترین شبهه مستشکلین است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جواب 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جواب می‌فرمایند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داریم که صدر این روایت قرائنی دارد که هر کدام یک فضیلتی را برای عالم ذکر می‌کند و در پایان 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خود یک فضیلتی است که وارث انبیا هستند و ارث را مطلق ذکر می‌کند و وارث بودن یک فضیلت در کنار فضائل دیگر است منتهی پرسش این است که با توجه به اطلاق وارث بودن اگر وارث بودن را به معنی علم و حکومت بگیریم بالاتر است یا اگر فقط در علم بگیریم؟ بدیهی است اگر از هر دو جهت وارث باشد یعنی هم وارث علم باشد و هم حق حکومت و زعامت داشته باشد بهتر است تا اینکه فقط در علم انبیاء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قرینه برعکس می‌آید چون فضیلت بیشتر و بالاتر را قائل شد بهتر است و همین هم قرینه شمول هر دو مورد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را منحصر می‌کند ارث علمی را می‌گوییم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اینگونه باشد خلاف ضرورت است زیرا انبیا وقتی فوت می‌کردند آنچه داشتند به ورثه منتقل می‌شد و فرقی بین نبی و غیر نبی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می‌فرماید درهم و دینار ارث نمی‌گذارند در مقام بیان یک مطلب مهم‌تر است یعنی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مادیات نبودند و حکومت معنوی داشتند اگر روایتی خلاف ضرورت شد رد می‌شود بنابراین در مقام بیان مطلب مهم‌تر است و انما هم برای حصر نیست زیرا اگر برای حصر باشد خلاف ضرورت است</w:t>
      </w:r>
      <w:r>
        <w:rPr>
          <w:rFonts w:eastAsia="IRNazanin" w:cs="IRNazanin"/>
          <w:color w:val="111111"/>
          <w:sz w:val="28"/>
          <w:szCs w:val="28"/>
          <w:rtl w:val="true"/>
          <w:lang w:bidi="fa-IR"/>
        </w:rPr>
        <w:t>.</w:t>
      </w:r>
      <w:bookmarkStart w:id="148" w:name="pg4265_39858"/>
    </w:p>
    <w:p>
      <w:pPr>
        <w:pStyle w:val="BookText"/>
        <w:rPr/>
      </w:pPr>
      <w:bookmarkEnd w:id="148"/>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امام در جواب شبهه سوم بسیار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یک ذیل از روایت که در کتب عامه آمده است مطرح می‌کنند و جواب می‌دهند و بعد از دیگر روایات قرائنی ذکر می‌کنند که مراد از وارث شدن ارث بردن حق زعامت و ولایت هر عالمی نیست بلکه عالم وارث هم شرائطی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انشاءاله برای فردا</w:t>
      </w:r>
      <w:r>
        <w:rPr>
          <w:rFonts w:eastAsia="IRNazanin" w:cs="IRNazanin"/>
          <w:color w:val="111111"/>
          <w:sz w:val="28"/>
          <w:szCs w:val="28"/>
          <w:rtl w:val="true"/>
          <w:lang w:bidi="fa-IR"/>
        </w:rPr>
        <w:t>.</w:t>
      </w:r>
    </w:p>
    <w:p>
      <w:pPr>
        <w:pStyle w:val="Heading2"/>
        <w:numPr>
          <w:ilvl w:val="1"/>
          <w:numId w:val="1"/>
        </w:numPr>
        <w:rPr/>
      </w:pPr>
      <w:bookmarkStart w:id="149" w:name="__RefHeading___Toc411051_1479056682"/>
      <w:bookmarkStart w:id="150" w:name="_Toc50"/>
      <w:bookmarkEnd w:id="149"/>
      <w:r>
        <w:rPr>
          <w:rtl w:val="true"/>
        </w:rPr>
        <w:t xml:space="preserve">ولایت فقیه </w:t>
      </w:r>
      <w:r>
        <w:rPr>
          <w:rtl w:val="true"/>
        </w:rPr>
        <w:t>(</w:t>
      </w:r>
      <w:r>
        <w:rPr>
          <w:rtl w:val="true"/>
        </w:rPr>
        <w:t>ادله ولایت فقیه</w:t>
      </w:r>
      <w:r>
        <w:rPr>
          <w:rtl w:val="true"/>
        </w:rPr>
        <w:t xml:space="preserve">) </w:t>
      </w:r>
      <w:r>
        <w:rPr/>
        <w:t>95/10/12</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بررسی ذیل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وَرَثَةُ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مؤیدات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وَرَثَةُ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اینکه روایت قداح </w:t>
      </w:r>
      <w:r>
        <w:rPr>
          <w:rStyle w:val="FootnoteAnchor"/>
          <w:rtl w:val="true"/>
        </w:rPr>
        <w:footnoteReference w:id="614"/>
      </w:r>
      <w:r>
        <w:rPr>
          <w:rFonts w:ascii="IRNazanin" w:hAnsi="IRNazanin" w:eastAsia="IRNazanin"/>
          <w:color w:val="111111"/>
          <w:sz w:val="28"/>
          <w:sz w:val="28"/>
          <w:szCs w:val="28"/>
          <w:rtl w:val="true"/>
          <w:lang w:bidi="fa-IR"/>
        </w:rPr>
        <w:t xml:space="preserve">و ابوالبختری </w:t>
      </w:r>
      <w:r>
        <w:rPr>
          <w:rStyle w:val="FootnoteAnchor"/>
          <w:rtl w:val="true"/>
        </w:rPr>
        <w:footnoteReference w:id="615"/>
      </w:r>
      <w:r>
        <w:rPr>
          <w:rFonts w:ascii="Amiri" w:hAnsi="Amiri" w:eastAsia="Amiri" w:cs="Amiri"/>
          <w:color w:val="111111"/>
          <w:sz w:val="28"/>
          <w:sz w:val="28"/>
          <w:szCs w:val="28"/>
          <w:rtl w:val="true"/>
          <w:lang w:bidi="ar-SA"/>
        </w:rPr>
        <w:t xml:space="preserve">و استدلال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وَرَثَةُ الْأَنْبِیَاءِ</w:t>
      </w:r>
      <w:r>
        <w:rPr>
          <w:rFonts w:eastAsia="Amiri" w:cs="Amiri" w:ascii="Amiri" w:hAnsi="Amiri"/>
          <w:color w:val="111111"/>
          <w:sz w:val="28"/>
          <w:szCs w:val="28"/>
          <w:rtl w:val="true"/>
          <w:lang w:bidi="ar-SA"/>
        </w:rPr>
        <w:t xml:space="preserve">» </w:t>
      </w:r>
      <w:r>
        <w:rPr>
          <w:rStyle w:val="FootnoteAnchor"/>
          <w:rtl w:val="true"/>
        </w:rPr>
        <w:footnoteReference w:id="616"/>
      </w:r>
      <w:r>
        <w:rPr>
          <w:rFonts w:ascii="IRNazanin" w:hAnsi="IRNazanin" w:eastAsia="IRNazanin"/>
          <w:color w:val="111111"/>
          <w:sz w:val="28"/>
          <w:sz w:val="28"/>
          <w:szCs w:val="28"/>
          <w:rtl w:val="true"/>
          <w:lang w:bidi="fa-IR"/>
        </w:rPr>
        <w:t>در این دو روایت مطرح شد و در ادامه سه شبهه امام مطرح کردند و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مراد از علما ائمه هستند و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نبی به معنای خبررسان است و وصف عنوانی مطرح و انبیاء با این وصف ولایتی نداشتند که ارث بگذارند این را هم امام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قرائنی داریم که روایت دلالت بر فضیلت علم و عالم دارد پس علماء فقط در علم وارث انبیاء هستند که این هم جواب داده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مرحوم امام می‌فرماید این روایت یک ذیلی در کتب عامه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حنبل </w:t>
      </w:r>
      <w:r>
        <w:rPr>
          <w:rStyle w:val="FootnoteAnchor"/>
          <w:rtl w:val="true"/>
        </w:rPr>
        <w:footnoteReference w:id="617"/>
      </w:r>
      <w:r>
        <w:rPr>
          <w:rFonts w:ascii="IRNazanin" w:hAnsi="IRNazanin" w:eastAsia="IRNazanin"/>
          <w:color w:val="111111"/>
          <w:sz w:val="28"/>
          <w:sz w:val="28"/>
          <w:szCs w:val="28"/>
          <w:rtl w:val="true"/>
          <w:lang w:bidi="fa-IR"/>
        </w:rPr>
        <w:t xml:space="preserve">و نیز در صحیح بخاری </w:t>
      </w:r>
      <w:r>
        <w:rPr>
          <w:rStyle w:val="FootnoteAnchor"/>
          <w:rtl w:val="true"/>
        </w:rPr>
        <w:footnoteReference w:id="618"/>
      </w:r>
      <w:r>
        <w:rPr>
          <w:rFonts w:ascii="IRNazanin" w:hAnsi="IRNazanin" w:eastAsia="IRNazanin"/>
          <w:color w:val="111111"/>
          <w:sz w:val="28"/>
          <w:sz w:val="28"/>
          <w:szCs w:val="28"/>
          <w:rtl w:val="true"/>
          <w:lang w:bidi="fa-IR"/>
        </w:rPr>
        <w:t xml:space="preserve">و صحیح مسلم </w:t>
      </w:r>
      <w:r>
        <w:rPr>
          <w:rStyle w:val="FootnoteAnchor"/>
          <w:rtl w:val="true"/>
        </w:rPr>
        <w:footnoteReference w:id="619"/>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 وارث انبیا هستند و آنچه که از انبیا می‌ماند صدقه است و برای غصب فدک که پیامبر با فاطمه صلح کرده بود به آن استناد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می‌فرماید این معلوم است که جعلی است و انگیزه آن هم سیاسی برای غصب فدک بود و مشابه این در غیر این روایت هم در همان مصادر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معلوم می‌شود که جعلی است و فقط برای بهره‌برداری‌های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علمای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روایت قدّاح چند مورد به طور مطلق برای علماء بیان شد که از نظر استدلالی مستشکلین می‌خواستند بگویند جملاتی است که قرینه است که مراد وراثت در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بر اساس روشی که در طول مدت تدریس داشتند که در مواردی تذکرات ارشادی داشتند اینجا هم از این جهت مبادا تصور شود که بر اساس این روایات که هر کس در راه علم باشد در راه بهشت است بدون قید و برای همه باشد </w:t>
      </w:r>
      <w:r>
        <w:rPr>
          <w:rStyle w:val="FootnoteAnchor"/>
          <w:rtl w:val="true"/>
        </w:rPr>
        <w:footnoteReference w:id="620"/>
      </w:r>
      <w:r>
        <w:rPr>
          <w:rFonts w:ascii="IRNazanin" w:hAnsi="IRNazanin" w:eastAsia="IRNazanin"/>
          <w:color w:val="111111"/>
          <w:sz w:val="28"/>
          <w:sz w:val="28"/>
          <w:szCs w:val="28"/>
          <w:rtl w:val="true"/>
          <w:lang w:bidi="fa-IR"/>
        </w:rPr>
        <w:t>برخی روایات را نقل می‌کنند که نشان می‌دهد هر عالمی نمی‌تواند دارای چنین فضیلت‌هایی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اوان طلبگی در درس معالم در اول کتاب روایات فضل علم را خواندیم و استاد ما مرحوم آیة الله فقیهی که معروف بود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معالم درس گفته است و این روایات را به تفصیل برای ما بیان کرد و اخلاق جذابی داشت و خاطراتی هم دارم از جمله یک نکته اخلاقی است که فرمود صبح‌ها که از مسیر بازار برای درس می‌آمدم تقریبا هر روز با یک شخصی برخورد می‌کردم همین قدر که او را می‌دیدم از او تنفر پیدا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مشکلی برای من شد که چشمم به او می‌افتاد ناراحت می‌شدم یک روز که در راه با او برخورد کردم در حال صحبت کردن با یک شخص بود و من خودم شنیدم که گفت من هر روز این شیخ را می‌بینم و از او تنفر دارم یعنی عین همان که در دل من می‌افتاد در دل او هم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من در یک روایتی دیدم که 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گاهی شخصی به من می‌رسد و احوال پرسی می‌کند و به من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راست می‌گوید یا خیر؟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نظر کن به قلب خودت ببین خودت وقتی او را می‌بینی او را دوست می‌داری یا خیر؟ اگر این محبت نسبت به او در قلب خودت هست پس بدان او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آن استاد در درس معالم اینگونه احادیث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خمینی می‌فرماید مبادا تصور شود هرکسی چند کلمه یاد گرفت مصداق عالم وارث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 می‌دهد که به کتاب کافی باب فضیلت علم مراجعه کنید و من هم بر اساس عمل به ارشاد امام به کافی مراجعه کردم و دو روایت را انتخاب کردم و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مُعَاوِیَةَ بْنِ وَهْبٍ قَالَ سَمِعْتُ أَبَاعَبْدِاللَّهِ علیه السلام یَقُولُ اطْلُبُوا الْعِلْمَ وَ تَزَیَّنُوا مَعَهُ بِالْحِلْمِ وَ الْوَقَارِ وَ تَوَاضَعُوا لِمَنْ تُعَلِّمُونَهُ الْعِلْمَ وَ تَوَاضَعُوا لِمَنْ طَلَبْتُمْ مِنْهُ الْعِلْمَ وَ لَا تَکُونُوا عُلَمَاءَ جَبَّارِینَ فَیَذْهَبَ بَاطِلُکُمْ بِحَقِّکُمْ</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وهب 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 تحصیل علم بکنید ولی مواظب باشید که آن را به حلم و وقار زینت بدهید یعنی بردبار و صبور باشید و نیز متانت و سنگینی داشته باشید و هم به آن کسانی که به آنان تعلیم می‌دهید و هم نسبت به کسانی که از آنان علم یاد می‌گیرید با تواضع باشید و عالم جبار و متکبر نباشید و اگر این روحیه در شما پیدا شد حق شما را باطلتان از بین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قَالَ یَعْنِی بِالْعُلَمَاءِ مَنْ صَدَّقَ فِعْلُهُ قَوْلَهُ وَ مَنْ لَمْ یُصَدِّقْ فِعْلُهُ قَوْلَهُ فَلَیْسَ بِعَالِمٍ</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شریفه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فاطر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علما هستند که از خداوند خشیت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را شناخته‌اند و علما کسانی هستند که فعل او و قول او را تصدیق کند و اگر قول و فعل عالمی مطابق نباشد یعنی هرچه می‌گوید خودش عمل نکند، مصداق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روایت را کنار صحیحه قداح و ابوالبختری بگذاریم می‌فهمیم که این کسی که اینگونه نباشد آن عالم راه بهشت برایش باز نمی‌شود و روی بال ملائکه نیست و آسمان و زمین برایش طلب مغفرت نمی‌کنند و چنین فردی وارث انبیاء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مرحوم امام بعد از نقل همین روایت قداح </w:t>
      </w:r>
      <w:r>
        <w:rPr>
          <w:rStyle w:val="FootnoteAnchor"/>
          <w:rtl w:val="true"/>
        </w:rPr>
        <w:footnoteReference w:id="624"/>
      </w:r>
      <w:r>
        <w:rPr>
          <w:rFonts w:ascii="IRNazanin" w:hAnsi="IRNazanin" w:eastAsia="IRNazanin"/>
          <w:color w:val="111111"/>
          <w:sz w:val="28"/>
          <w:sz w:val="28"/>
          <w:szCs w:val="28"/>
          <w:rtl w:val="true"/>
          <w:lang w:bidi="fa-IR"/>
        </w:rPr>
        <w:t xml:space="preserve">می‌فرماید امتیازات این روایت قدّاح برای همه افراد نیست و مطلبی دارد که الان جایش نیست که بگویم و البته در اربعین خودشان در 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 و خیلی جملات را توضیح می‌دهد انشاءاله مراجعه بفرمایید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بعد از نقل دو صحیحه قدّاح و ابوالبختری استدلال می‌کنند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با این روایات که فقها از طرف انبیا ارث می‌برند پس ولایت امر برای اینان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می‌فرمایند روایات دیگری هم هست که همین مضمون را به عبارات دیگر نقل می‌کند که از آن همین معنی استفاده می‌شود ولی آن روایات از نظر سند ضعیف است لذا بعنوان مؤید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 وراثت علماء از انبیاء در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روایتی از فقه الرضوی از جهت اینکه استناد به امام ثابت نیست استدلال نمی‌کنیم اما به عنوان مؤید قابل بررسی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مَنْزِلَةُ الْفَقِیهِ فِی هَذَا الْوَقْتِ کَمَنْزِلَةِ الْأَنْبِیَاءِ فِی بَنِی إِسْرَائِیلَ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منزلت فقیه در این زمان مانند منزلتی است که علمای بنی اسرائیل در زمان خودشان داشتند یعنی همان شأن و مقام برای فقیه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بنی اسرائیل برای حضرت موسی بود و تعدادی هم بودند که همانند حضرت موسی ولایت امر داشتند پس همان ولایت برای علماء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الاخبار عن النبی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أَفْتَخِرُ یَوْمَ الْقِیَامَةِ بِعُلَمَاءِ أُمَّتِی عَلَی سَائِرِ الْأَنْبِیَاءِ قَبْلِی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علماء امتم افتخار می‌کنم و علمای امت من مانند انبیاء قبل از من هستند من در برابر انبیاء به علمای امت خودم افتخار می‌کنم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وقتی پیامبر افتخار می‌کند نشان می‌دهد که علماء اسلام نه تنها در حد پیامبران بلکه چه بسا بالاتر از آن‌ها منزلت و نیز اختیارات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مشخص است که هر عالمی این فضیلت و برتری را ندارد بلکه باید دارای شرائط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علماء مبسوط الید شد و ولایت و سرپرستی مردم در اختیار او بود علماء دیگر نمی‌توانند ولی باشند در نتیجه بقیه علما ولی شأنی می‌شوند زیرا اگر دو تا باشد هرج و مرج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بالفعل می‌شود و در قانون هم آمده که اگر بین خبرگان یکی انتخاب شد زمام امر و ولایت امر به دوش او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عامه هر ولیّ امری را قبول دارند لکن ما امامیه برای کسی که می‌خواهد زعامت امت را عهده‌دار شود عدالت را شرط می‌دانیم</w:t>
      </w:r>
      <w:r>
        <w:rPr>
          <w:rFonts w:eastAsia="IRNazanin" w:cs="IRNazanin"/>
          <w:color w:val="111111"/>
          <w:sz w:val="28"/>
          <w:szCs w:val="28"/>
          <w:rtl w:val="true"/>
          <w:lang w:bidi="fa-IR"/>
        </w:rPr>
        <w:t>.</w:t>
      </w:r>
      <w:bookmarkStart w:id="151" w:name="pg4265_39868"/>
    </w:p>
    <w:p>
      <w:pPr>
        <w:pStyle w:val="BookText"/>
        <w:rPr/>
      </w:pPr>
      <w:bookmarkEnd w:id="151"/>
      <w:r>
        <w:rPr>
          <w:rFonts w:ascii="IRNazanin" w:hAnsi="IRNazanin" w:eastAsia="IRNazanin"/>
          <w:color w:val="111111"/>
          <w:sz w:val="28"/>
          <w:sz w:val="28"/>
          <w:szCs w:val="28"/>
          <w:rtl w:val="true"/>
          <w:lang w:bidi="fa-IR"/>
        </w:rPr>
        <w:t>روایت سوم برای فردا انشاءاله</w:t>
      </w:r>
      <w:r>
        <w:rPr>
          <w:rFonts w:eastAsia="IRNazanin" w:cs="IRNazanin"/>
          <w:color w:val="111111"/>
          <w:sz w:val="28"/>
          <w:szCs w:val="28"/>
          <w:rtl w:val="true"/>
          <w:lang w:bidi="fa-IR"/>
        </w:rPr>
        <w:t>.</w:t>
      </w:r>
    </w:p>
    <w:p>
      <w:pPr>
        <w:pStyle w:val="Heading2"/>
        <w:numPr>
          <w:ilvl w:val="1"/>
          <w:numId w:val="1"/>
        </w:numPr>
        <w:rPr/>
      </w:pPr>
      <w:bookmarkStart w:id="152" w:name="__RefHeading___Toc411053_1479056682"/>
      <w:bookmarkStart w:id="153" w:name="_Toc51"/>
      <w:bookmarkEnd w:id="152"/>
      <w:r>
        <w:rPr>
          <w:rtl w:val="true"/>
        </w:rPr>
        <w:t xml:space="preserve">ولایت فقیه </w:t>
      </w:r>
      <w:r>
        <w:rPr>
          <w:rtl w:val="true"/>
        </w:rPr>
        <w:t>(</w:t>
      </w:r>
      <w:r>
        <w:rPr>
          <w:rtl w:val="true"/>
        </w:rPr>
        <w:t>ادله ولایت فقیه</w:t>
      </w:r>
      <w:r>
        <w:rPr>
          <w:rtl w:val="true"/>
        </w:rPr>
        <w:t xml:space="preserve">) </w:t>
      </w:r>
      <w:r>
        <w:rPr/>
        <w:t>95/10/13</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مؤید اثبات ولایت 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اینکه روایاتی استدلال شد برای اثبات ولایت فقیه مرحوم امام به این روایت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وَرَثَةُ الْأَنْبِیَاءِ</w:t>
      </w:r>
      <w:r>
        <w:rPr>
          <w:rFonts w:eastAsia="Amiri" w:cs="Amiri" w:ascii="Amiri" w:hAnsi="Amiri"/>
          <w:color w:val="111111"/>
          <w:sz w:val="28"/>
          <w:szCs w:val="28"/>
          <w:rtl w:val="true"/>
          <w:lang w:bidi="ar-SA"/>
        </w:rPr>
        <w:t xml:space="preserve">» </w:t>
      </w:r>
      <w:r>
        <w:rPr>
          <w:rStyle w:val="FootnoteAnchor"/>
          <w:rtl w:val="true"/>
        </w:rPr>
        <w:footnoteReference w:id="625"/>
      </w:r>
      <w:r>
        <w:rPr>
          <w:rFonts w:ascii="IRNazanin" w:hAnsi="IRNazanin" w:eastAsia="IRNazanin"/>
          <w:color w:val="111111"/>
          <w:sz w:val="28"/>
          <w:sz w:val="28"/>
          <w:szCs w:val="28"/>
          <w:rtl w:val="true"/>
          <w:lang w:bidi="fa-IR"/>
        </w:rPr>
        <w:t>تمسک کردند فرمودند هم سند صحیح است هم دلالت تمام است که علما وارث انبیاء هستند و انبیاء مثل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شؤونی دارند و یکی از شؤون آنها ولایت امر و زمامداری است و فرمودند روایات دیگری هم داریم که همین مضمون را می‌رساند ولی سند آن ضعیف است لذا بعنوان مؤید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از روایات مؤید را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سوم را عبدالواحد آمدی در کتاب غررالحکم و دررالکلم که فرمایشات و کلامات قصار امیرالمؤمنین را جمع آوری کرده و روایات گرچه همانگونه که از اسم کتاب پیداست گوهرهای ناب است اما تمام این روایات مرسله است و یکی از این کلمات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 حکام علی الناس</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از نظر سند که ضعیف است اما دلالت این روایت تقریبا کامل است و در مستدرک الوسائل </w:t>
      </w:r>
      <w:r>
        <w:rPr>
          <w:rStyle w:val="FootnoteAnchor"/>
          <w:rtl w:val="true"/>
        </w:rPr>
        <w:footnoteReference w:id="627"/>
      </w:r>
      <w:r>
        <w:rPr>
          <w:rFonts w:ascii="IRNazanin" w:hAnsi="IRNazanin" w:eastAsia="IRNazanin"/>
          <w:color w:val="111111"/>
          <w:sz w:val="28"/>
          <w:sz w:val="28"/>
          <w:szCs w:val="28"/>
          <w:rtl w:val="true"/>
          <w:lang w:bidi="fa-IR"/>
        </w:rPr>
        <w:t>هم این روایت را آورده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این روایت می‌گوییم شبهه‌ای نیست که کلام اخبار نیست بلکه در مقام انشاء و نصب است و اینان منصوب بعنوان حاکم هستند و ظهور در انشاء دارد و طبع قضیه هم این است که یک دستورالعمل کلی که در هر عصر و هر مکانی در بین مردم عالمان باید حاکمان باشند حتی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جمع مکسر حاکم است نه حکم یعنی باید اینگونه باشند و زمام امر را به دست بگیرند هرچند بعضی به خود این روایت به نحو استقلال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می‌گوییم بعنوان مؤید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در دلایت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حکّام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دراسات به این روایت اشکال می‌کند که نمی‌تواند دلالت بر این معنی داشته باشد گرچه اشکال سستی است اما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کلام اقتضا دارد که جمیع علما در هر عصری حکام هستند و نصب شدند به عنوان 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فی عصر واحد الف عالم مثلا یکون الجمیع حکاما منصوبین، و هذا بعید بل لعله مقطوع الفساد</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اگر در یک عصری هزار عالم باشد به اقتضای این روایت باید همه هزار نفر منصوب باشند و چنین چیزی بعید است بلکه فسادش قطعی است که بگوییم هر یک از هزار نفر در یک عصر به طور کامل و مستقل حاکم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مناقشه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العماء حکّام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حکام قرینه است چون در هر عصری یک حاکم بیشتر نمی‌خواهیم و مثل واجب کفایی است و اگر یکی اقدام کند از بقیه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را باید در مقبوله عمر بن حنظلة هم بزنید که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جَعَلْتُهُ عَلَیْکُمْ حَاکِما</w:t>
      </w:r>
      <w:r>
        <w:rPr>
          <w:rFonts w:eastAsia="IRNazanin" w:cs="IRNazanin"/>
          <w:color w:val="111111"/>
          <w:sz w:val="28"/>
          <w:szCs w:val="28"/>
          <w:rtl w:val="true"/>
          <w:lang w:bidi="fa-IR"/>
        </w:rPr>
        <w:t xml:space="preserve">» </w:t>
      </w:r>
      <w:r>
        <w:rPr>
          <w:rStyle w:val="FootnoteAnchor"/>
          <w:rtl w:val="true"/>
        </w:rPr>
        <w:footnoteReference w:id="629"/>
      </w:r>
      <w:r>
        <w:rPr>
          <w:rStyle w:val="FootnoteAnchor"/>
          <w:rtl w:val="true"/>
        </w:rPr>
        <w:footnoteReference w:id="630"/>
      </w:r>
      <w:r>
        <w:rPr>
          <w:rFonts w:ascii="IRNazanin" w:hAnsi="IRNazanin" w:eastAsia="IRNazanin"/>
          <w:color w:val="111111"/>
          <w:sz w:val="28"/>
          <w:sz w:val="28"/>
          <w:szCs w:val="28"/>
          <w:rtl w:val="true"/>
          <w:lang w:bidi="fa-IR"/>
        </w:rPr>
        <w:t>ممکن است روات حدیث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مناقشه شما بر مقبوله هم وارد خواهد شد و شما در مقبوله این مناقشه را وارد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آنجا می‌دادیم اینجا هم می‌توانیم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منتظری اشکال دیگری هم دارد که شاید ضعیف‌تر از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بررسی آن می‌گذریم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چهارم که امام بعنوان تأیید می‌آورد روایت تحف العقول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مفصل است و چون روایت عالی المضامین است معمولا علما تمام روایت را نقل می‌کنند در حالی که محل شاهد یک جمله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مَجَارِیَ الْأُمُورِ وَ الْأَحْکَامِ عَلَی أَیْدِی الْعُلَمَاءِ بِاللَّهِ الْأُمَنَاءِ عَلَی حَلَالِهِ وَ حَرَامِهِ</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امام می‌فرماید این روایت در تحف العقول آمده و از نظر سند ضعیف است و تمام روایاتی که تحف نقل می‌کند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به دو جهت به این روایت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این کتاب مورد تایید صاحب وسائل است و به آن اعتماد کرده و در وسائل روایات تحف را نقل کرده است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مطالب این کتاب از جمله این عبارت از مطالبی است که موافق اعتبار و عقل است و همه این را قبول دارند که در هر جایی تدبیر امور جاریه به دست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مورد تأیید بودن تحف العقول نزد صاحب وسائل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وسائل </w:t>
      </w:r>
      <w:r>
        <w:rPr>
          <w:rStyle w:val="FootnoteAnchor"/>
          <w:rtl w:val="true"/>
        </w:rPr>
        <w:footnoteReference w:id="633"/>
      </w:r>
      <w:r>
        <w:rPr>
          <w:rFonts w:ascii="IRNazanin" w:hAnsi="IRNazanin" w:eastAsia="IRNazanin"/>
          <w:color w:val="111111"/>
          <w:sz w:val="28"/>
          <w:sz w:val="28"/>
          <w:szCs w:val="28"/>
          <w:rtl w:val="true"/>
          <w:lang w:bidi="fa-IR"/>
        </w:rPr>
        <w:t xml:space="preserve">در خاتمه وسائل الشیعة فوائدی ذکر می‌کند که الفائدة الرابعة در ذکر کتاب‌هایی است که مورد اعتمادش بوده را بیان کرد و در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آل الرسول تألیف الشیخ الصدوق الحسن بن علی بن شعبة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تحف العقول تألیف شیخ صدوق که منظر یعنی درستکار و راستگو وگرنه صدوق معروف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وسائل می‌فرمایند هم مطالب آن و هم انتساب آن به حسن بن علی بن شعبه حرانی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حرانی استاد شیخ مفید بوده و در همان قرن چهارم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 از مناطق اطراف حله است و علمای فراوانی دارد و خود صاحب کتاب تحف العقول درباره کتاب خود در ابتدای کتاب می‌فرماید </w:t>
      </w:r>
      <w:r>
        <w:rPr>
          <w:rStyle w:val="FootnoteAnchor"/>
          <w:rtl w:val="true"/>
        </w:rPr>
        <w:footnoteReference w:id="634"/>
      </w:r>
      <w:r>
        <w:rPr>
          <w:rFonts w:ascii="IRNazanin" w:hAnsi="IRNazanin" w:eastAsia="IRNazanin"/>
          <w:color w:val="111111"/>
          <w:sz w:val="28"/>
          <w:sz w:val="28"/>
          <w:szCs w:val="28"/>
          <w:rtl w:val="true"/>
          <w:lang w:bidi="fa-IR"/>
        </w:rPr>
        <w:t>من سندهای روایات را حذف می‌کنم برای اینکه طولانی نشود و فرصت کنند که کتاب را بخوانند گرچه خود من بیشتر این روایات را سماعا از راوی شنیدم و در مورد انگیزه‌اش از تالیف می‌فرماید علمای ما کتاب‌های زیادی در فقه و حلال و حرام نوشته‌اند ولی مواعظ و موارد اخلاق و نصایح مورد غفلت شده است لذا این کتاب را نوشتم که هم برای خودم و دیگران قابل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کتاب را برای منکرین و مخالفین ننوشتم تا نیاز باشد اسنادش را ذکر کنم بلکه برای کسانی که امامان ما را پذیرفته‌اند و گفتار ما و انتساب به امامان از ناحیه ما را پذیرا هستم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است که این روایت مورد اعتماد است نه تنها صاحب وسائل بلکه دیگران از بزرگان مانند صاحب بحار </w:t>
      </w:r>
      <w:r>
        <w:rPr>
          <w:rStyle w:val="FootnoteAnchor"/>
          <w:rtl w:val="true"/>
        </w:rPr>
        <w:footnoteReference w:id="635"/>
      </w:r>
      <w:r>
        <w:rPr>
          <w:rFonts w:ascii="IRNazanin" w:hAnsi="IRNazanin" w:eastAsia="IRNazanin"/>
          <w:color w:val="111111"/>
          <w:sz w:val="28"/>
          <w:sz w:val="28"/>
          <w:szCs w:val="28"/>
          <w:rtl w:val="true"/>
          <w:lang w:bidi="fa-IR"/>
        </w:rPr>
        <w:t xml:space="preserve">و شیخ انصاری </w:t>
      </w:r>
      <w:r>
        <w:rPr>
          <w:rStyle w:val="FootnoteAnchor"/>
          <w:rtl w:val="true"/>
        </w:rPr>
        <w:footnoteReference w:id="636"/>
      </w:r>
      <w:r>
        <w:rPr>
          <w:rStyle w:val="FootnoteAnchor"/>
          <w:rtl w:val="true"/>
        </w:rPr>
        <w:footnoteReference w:id="637"/>
      </w:r>
      <w:r>
        <w:rPr>
          <w:rFonts w:ascii="IRNazanin" w:hAnsi="IRNazanin" w:eastAsia="IRNazanin"/>
          <w:color w:val="111111"/>
          <w:sz w:val="28"/>
          <w:sz w:val="28"/>
          <w:szCs w:val="28"/>
          <w:rtl w:val="true"/>
          <w:lang w:bidi="fa-IR"/>
        </w:rPr>
        <w:t xml:space="preserve">نیز به آن اعتماد کرده‌اند حتی شیخ اعظم در ابتدای کتاب مکاسبشان </w:t>
      </w:r>
      <w:r>
        <w:rPr>
          <w:rStyle w:val="FootnoteAnchor"/>
          <w:rtl w:val="true"/>
        </w:rPr>
        <w:footnoteReference w:id="638"/>
      </w:r>
      <w:r>
        <w:rPr>
          <w:rFonts w:ascii="IRNazanin" w:hAnsi="IRNazanin" w:eastAsia="IRNazanin"/>
          <w:color w:val="111111"/>
          <w:sz w:val="28"/>
          <w:sz w:val="28"/>
          <w:szCs w:val="28"/>
          <w:rtl w:val="true"/>
          <w:lang w:bidi="fa-IR"/>
        </w:rPr>
        <w:t>روایتی از تحف ذکر کرده‌اند و کتاب مکاسب را با یک روایت از تحف العقول شروع کرده‌اند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اوائل تحصیل که به قم آمدیم یک سفر مشهد مشرف شدیم ماه رمضان بود شبها درس آیت الله میلانی که خمس درس می‌داد شرکت می‌کردیم ابتدای درس هر شب قبل از درس یک روایت از تحف العقول می‌خواندند حالا رسمشان فقط ماه رمضان بود یا در بقیه ایام سال هم بود نمی‌دانم ولی اعتباری که برای این کتاب قائل بودند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یک ماه رمضان را در درس آقای میلانی شرکت کردم و بعد از ماه رمضان هم خدمت آیت الله گلپایگانی رسیدیم و گفتم یک ماه درس آقای میلانی رفتم آقای گلپایگانی پرسیدند درس ایشان را چگونه دیدی؟ من نتیجه را اینگونه گفتم از نظر خلاصه گویی و ترتیب و نظم و انضباط در بحث عالی بود برای نمونه بحثی مطرح کردند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مما یجب فیه الخمس الغوص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 مطرح کرد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غوص معتبر است یا اگر از شط گرفتند نیز خمس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غوص فی البحر معتبر است یا اگر از غیر بحر به دست آید نیز خمس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اساسا غوص معتبر است یا اگر بدون غوص از دریا به دست آید خمس دارد؟ بعد از بیان شقوق مجددا مطرح کردند اما قسم اول و 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را بحث کردند و ایشان فرمودند آقای میلانی این روش را از مرحوم نائینی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ایشان و هم آقای خویی این روش را از استادشان مرحوم آقای نائینی دارند</w:t>
      </w:r>
      <w:r>
        <w:rPr>
          <w:rFonts w:eastAsia="IRNazanin" w:cs="IRNazanin"/>
          <w:color w:val="111111"/>
          <w:sz w:val="28"/>
          <w:szCs w:val="28"/>
          <w:rtl w:val="true"/>
          <w:lang w:bidi="fa-IR"/>
        </w:rPr>
        <w:t>.</w:t>
      </w:r>
      <w:bookmarkStart w:id="154" w:name="pg4265_39876"/>
    </w:p>
    <w:p>
      <w:pPr>
        <w:pStyle w:val="BookText"/>
        <w:rPr/>
      </w:pPr>
      <w:bookmarkEnd w:id="154"/>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عظمت این عالم بزرگ که استاد شیخ مفید بود و این اعتماد هم به کتابش وجود دارد چرا به آن اعتماد نکنیم و ما دلمان می‌خواست که حضرت امام خمینی هم اعتماد می‌کردند به این کتاب نه اینکه بعنوان تایید بیاورند و ما عقیده‌مان این است که با این اعتباری که دارد این کتاب مورد اعتماد است چون معظم علما اعتماد کردند و عمل می‌کنند لذا نمی‌توانیم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اینکه مرحوم شیخ انصاری از روایت تحف العقول که در اول مکاسب مطرح کرده است استفاده فقهی و استنباطی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مَجَارِیَ الْأُمُورِ و الاحکام</w:t>
      </w:r>
      <w:r>
        <w:rPr>
          <w:rFonts w:eastAsia="Amiri" w:cs="Amiri" w:ascii="Amiri" w:hAnsi="Amiri"/>
          <w:color w:val="111111"/>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یعنی امور جاری و اجرایی در کشور و مبتلا به مردم که نیاز به حکم و دستور و فرمان می‌خواهد به دست علما است و به دست علماء بالله و امناء در حلال و حرام است و در این روایت هم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اخبار نیست بلکه در طول روایت برخی را سرزنش می‌کند و بعد به عنوان انشاء می‌فرماید مجاری امور به دست علماء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بزرگان به این روایت ایراد می‌گیرند که مراد از علما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انشاءاله</w:t>
      </w:r>
      <w:r>
        <w:rPr>
          <w:rFonts w:eastAsia="IRNazanin" w:cs="IRNazanin"/>
          <w:color w:val="111111"/>
          <w:sz w:val="28"/>
          <w:szCs w:val="28"/>
          <w:rtl w:val="true"/>
          <w:lang w:bidi="fa-IR"/>
        </w:rPr>
        <w:t>.</w:t>
      </w:r>
    </w:p>
    <w:p>
      <w:pPr>
        <w:pStyle w:val="Heading2"/>
        <w:numPr>
          <w:ilvl w:val="1"/>
          <w:numId w:val="1"/>
        </w:numPr>
        <w:rPr/>
      </w:pPr>
      <w:bookmarkStart w:id="155" w:name="__RefHeading___Toc411055_1479056682"/>
      <w:bookmarkStart w:id="156" w:name="_Toc52"/>
      <w:bookmarkEnd w:id="155"/>
      <w:r>
        <w:rPr>
          <w:rtl w:val="true"/>
        </w:rPr>
        <w:t xml:space="preserve">ولایت فقیه </w:t>
      </w:r>
      <w:r>
        <w:rPr>
          <w:rtl w:val="true"/>
        </w:rPr>
        <w:t>(</w:t>
      </w:r>
      <w:r>
        <w:rPr>
          <w:rtl w:val="true"/>
        </w:rPr>
        <w:t>ادله ولایت فقیه</w:t>
      </w:r>
      <w:r>
        <w:rPr>
          <w:rtl w:val="true"/>
        </w:rPr>
        <w:t xml:space="preserve">) </w:t>
      </w:r>
      <w:r>
        <w:rPr/>
        <w:t>95/10/14</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وارده بر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الامور علی ایدی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یک روایت از تحف العقول </w:t>
      </w:r>
      <w:r>
        <w:rPr>
          <w:rStyle w:val="FootnoteAnchor"/>
          <w:rtl w:val="true"/>
        </w:rPr>
        <w:footnoteReference w:id="640"/>
      </w:r>
      <w:r>
        <w:rPr>
          <w:rFonts w:ascii="Amiri" w:hAnsi="Amiri" w:eastAsia="Amiri" w:cs="Amiri"/>
          <w:color w:val="111111"/>
          <w:sz w:val="28"/>
          <w:sz w:val="28"/>
          <w:szCs w:val="28"/>
          <w:rtl w:val="true"/>
          <w:lang w:bidi="ar-SA"/>
        </w:rPr>
        <w:t>بود که از حضرت سیدالشهداء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خطبه‌ای که در منی خواندند نقل شد و در ضمن آن آمده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مَجَارِیَ الْأُمُورِ وَ الْأَحْکَامِ عَلَی أَیْدِی الْعُلَمَاءِ بِاللَّهِ الْأُمَنَاءِ عَلَی حَلَالِهِ وَ حَرَامِهِ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مجاری امور جاریه یعنی امور سیاسی، امور اجتماعی، امور عمومی و احکام و در جاهایی که نیاز به حکم است و فرمان و دستور می‌خواهد، حل مشکلات، همگی؛ به دست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از این استفاده می‌شود که در مقام اخبار هم نیست که بخواهد خبر بدهد بلکه نظیر کلامی است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در غدیر خم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و این به منزله یک دستور کلی است و اختصاص به زمان خاص و مملکت خاصی ندارد و در هر زمان و مکانی اینگونه است می‌خواهد بگوید علی ولایت دارد و انشاء و نصب است در روایت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خمینی می‌فرماید به منزله دستور کلی است تا قیامت در هر زمان و مکان و کشور جریان تدبیر امور، رفع مشاکل و حل مسائل قضاء و فرامین حکومتی به دست علماء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خیلی روشن است و از روایت استفاده می‌شود که در هر زمانی برای علما این امر ثابت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می‌فرماید قد یقال که صدر و ذیل روایت شاهد است که مراد از علما ائمه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این اشکال دو نفر از بزرگان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نائینی در منیة الطالب در شرح مکاسب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المحتمل قریبا کون العلما فیها هم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فانهم هم الامناء علی حرام الله و حلاله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بسیار نزدیک وجود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امامان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در بیان دلیل گفتار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امناء بر حرام و حلال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بالله که در روایت آمده ظهور پیدا می‌کند که مراد ائمه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حسین اصفهانی کمپانی در شرح مکاسب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اورد علیه بان سیاقها یدل علی انها فی خصوص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کذلک فإنّ المذکور فیها هم العلماء باللّه لا العلماء بأحکام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نائینی به صورت احتمال اشکال را مطرح کرد ولی مرحوم کمپانی به صورت قاطع می‌گوید اشکال وارد است که سیاق روایت می‌رساند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هستند و تأیید می‌کند اشکال را و می‌فرماید ظاهر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هستند زیرا آنچه در روایت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علماء به احکام الله اگر می‌گفت مجاری امور دست علمائی است که احکام خدا را بدانند می‌توانستیم بگوییم عموم علماء مراد است اما وقتی می‌گوید علماء بالله ظهور 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دراسات مرحوم آقای منتظری عبارت دو بزرگوار را می‌آورد و ایراد می‌گیرد و هشدار می‌دهد که به نظر ما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بیان ایراد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مراجعه هذین العلمین الشریفین طاب ثراهما لمجموع الروایة و الا ظهر لهما عدم امکان حمل العلماء فیها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ظاهر این است که این دو بزرگوار به متن روایت مراجعه نکردند و الا اگر به مجموع روایت مراجعه می‌کردند ظاهر می‌شد برایشان که امکان ندارد مطالب صدر و ذیل روایت را حمل بر ائمه نماییم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منتظری در ادامه یک هشدار می‌دهد و می‌فرماید و این یک هشدار است برای همه فضلاء که در صورت استدلال به متن آیات و روایات باید مراجعه نمایند و از متن قرآن و روایت مطلب را اخذ کنید و از مقطعات نقل اخذ نکنند چون ممکن است در غیر متن اصلی اشتباه چاپی وجود داشته باشد یا تقطیع کرده است و برای استدلال صدر و ذیل باید مراجعه شود تا این ایراد واضح که بر این دو بزرگوار وارد است بر شما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هم همین ایراد را دارند و می‌فرمایند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 لما فی صدر الروایة و ما فی ذیلها و اذا تدبرت فیها صدرا و ذیلا لا تختص بعصر دون عصر و بمصر دون مصر علی الحث علی القیام بالامر بالمعروف و النهی عن المنکر فی مقابل الظلمة</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این احتمال که مراد از علماء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الامور بید العلماء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باشند با صدر و ذیل روایت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تدبر نمایید متوجه می‌شوید که توجه امام معصوم خطاب به علمای هر عصری است در هر زمان نه یک زمان خاص و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تحریک علماء است که قیام علیه ظلم و ظلمه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کلام حضرت امام خیمنی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اینکه کلام امام خمینی کمی روشن‌تر شود بخش‌هایی از صدر و ذیل روایت را بررسی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صدر روایت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أَیَّتُهَا الْعِصَابَةُ عِصَابَةٌ بِالْعِلْمِ مَشْهُورَةٌ وَ بِالْخَیْرِ مَذْکُورَةٌ وَ بِالنَّصِیحَةِ مَعْرُوفَةٌ وَ بِاللَّهِ فِی أَنْفُسِ النَّاسِ مَهَابَةٌ یَهَابُکُمُ الشَّرِیفُ وَ یُکْرِمُکُمُ الضَّعِیفُ وَ یُؤْثِرُکُمْ مَنْ لَا فَضْلَ لَکُمْ عَلَیْهِ وَ لَا یَدَ لَکُمْ عِنْدَهُ تَشْفَعُونَ فِی الْحَوَائِجِ إِذَا امْتَنَعَتْ مِنْ طُلَّابِهَا وَ تَمْشُونَ فِی الطَّرِیقِ بِهَیْبَةِ الْمُلُوکِ وَ کَرَامَةِ الْأَکَابِرِ أَ لَیْسَ کُلُّ ذَلِکَ إِنَّمَا نِلْتُمُوهُ بِمَا یُرْجَی عِنْدَکُمْ مِنَ الْقِیَامِ بِحَقِّ اللَّهِ وَ إِنْ کُنْتُمْ عَنْ أَکْثَرِ حَقِّهِ تَقْصُرُونَ</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 مردم و جمعیتی که در بین مردم به عالم بودن شهرت دارید و همگان از شما به نیکی نام می‌برند و معروف است که شماها خیرخواه مردم هستید و از باب وابستگی به خداست که هیبتی از شما در دلهای مردم واقع است اشراف از هیبت شما در هراسند و ضعیفان به شما احترام می‌گذارند و کسانی که شما هیچ برتری بر آنان ندارید و هیچ تسلطی بر آنان ندارید شما را بر خودشان مقدم می‌دارند اگر کسی به مطلوب خود نتواند برسد شما شفاعت می‌کنید و واسطه حاجتش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به سبک پادشاهان و با بزرگ منشی حرکت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 آیا این همه احترام که نزد مردم دارید برای آن نیست که مردم بر این باورند که شما قیام کنندگان برای ستاندن حق خداوند هستید گرچه شما از این وظیفه حق ستانی برای خدا تقصیر می‌کنید و نسبت به حق ائمه نیز استخفاف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آیا می‌توانیم این عبارات را بگوییم در رابطه با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می‌گوییم صدر روایت قرینه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باشند آیا ائمه در حق خدا تقصیر دارند و استخفاف دارند؟</w:t>
      </w:r>
    </w:p>
    <w:p>
      <w:pPr>
        <w:pStyle w:val="BookText"/>
        <w:rPr/>
      </w:pPr>
      <w:r>
        <w:rPr>
          <w:rFonts w:ascii="Amiri" w:hAnsi="Amiri" w:eastAsia="Amiri" w:cs="Amiri"/>
          <w:color w:val="111111"/>
          <w:sz w:val="28"/>
          <w:sz w:val="28"/>
          <w:szCs w:val="28"/>
          <w:rtl w:val="true"/>
          <w:lang w:bidi="ar-SA"/>
        </w:rPr>
        <w:t>در ادامه حضرت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أَعْظَمُ النَّاسِ مُصِیبَةً لِمَا غُلِبْتُمْ عَلَیْهِ مِنْ مَنَازِلِ الْعُلَمَاءِ لَوْ کُنْتُمْ تَشْعُرُونَ ذَلِکَ بِأَنَّ مَجَارِیَ الْأُمُورِ وَ الْأَحْکَامِ عَلَی أَیْدِی الْعُلَمَاءِ بِاللَّهِ الْأُمَنَاءِ عَلَی حَلَالِهِ وَ حَرَامِهِ فَأَنْتُمُ الْمَسْلُوبُونَ تِلْکَ الْمَنْزِلَةَ وَ مَا سُلِبْتُمْ ذَلِکَ إِلَّا بِتَفَرُّقِکُمْ عَنِ الْحَقِّ</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شما که مشهور به علم هستید مصیبت شما از همه مردم بالاتر است زیرا آن منازل و منصبی که برای علماء قرار داده شد از شما گرفته شد کاش می‌فهمیدید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جایگاه علما این است که مجاری امور و احکام بدست علما است و شما با این روشی که دارید این مقام از شما سلب شده و این منزلت از شما سلب نشده مگر برای اینکه از حق کنار رفتید و اختلاف پیدا کردید و وظیفه اصلی خودتان را اعمال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این ذیل روایت را هرگز نمی‌توان به امامان معصوم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روایت خطاب به جمع علما است و ذیل روایت هم خطاب به جمع علما است و عیب بر آنها می‌گیرد که چنین جایگاهی دارید و چون عمل نمی‌کنید از شما آن منصب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امکان ندارد با این متن خطاب به ائمه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توجیه آقای منتظری بالاترین احترام به این دو بزرگوار است که بگوییم فقط این عبارت را دیدند و بقیه روایت را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عبارت با صدر و ذیل نمی‌توان ائمه را استفاده نمود و این ایراد به روایت وارد نیست و ظهور روایت این است که خطاب به علما است و کلی است و به نحو انشاء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 احتمال دارد که مراد از علماء به لحاظ نگاه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الامور بید العلماء بالله الامناء علی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اعم باشد یعنی هم ائمه و هم علما را شامل شود؛ منتهی ائمه در راس هستند و اختیار کامل در دست آنان است و علمای دیگر در یک حدی اختیار دار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لایبعد دعوی ظهور الروایة صدرا و ذیلا فی غیر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بعید نیست گفته شود که اگر صدر و ذیل روایت ملاحظه شود این روایت در غیر ائمه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توهم ان العالم بالله له مقام فوق مقام الفقهاء فاسد لان المراد بالعالم بالله لیس معنی فلسفیا عرفانیا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دیگری هم دارند و می‌فرمایند این دو بزرگوار که افراد عظیمی هستند این احتمالی که دادند برای این عبارت است که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کرده‌اند که عالم بالله مقامی دارد که شامل فقها نمی‌شود بلکه فوق مقام فقهاء است لذا گفتند مراد باید ائمه باشد این توهم فاسد است زیرا مراد معنی فلسفی و عرفانی آن نیست که بگوییم عالم بالله یعنی کسی که فانی فی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مراد نبودن ائمه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است که در اول جمله‌ای که در روایت مطرح شده آیه شریفه </w:t>
      </w:r>
      <w:r>
        <w:rPr>
          <w:rFonts w:ascii="Amiri" w:hAnsi="Amiri" w:eastAsia="Amiri" w:cs="Amiri"/>
          <w:color w:val="111111"/>
          <w:sz w:val="28"/>
          <w:sz w:val="28"/>
          <w:szCs w:val="28"/>
          <w:rtl w:val="true"/>
          <w:lang w:bidi="ar-SA"/>
        </w:rPr>
        <w:t>لَوْ لا یَنْهاهُمُ الرَّبَّانِیُّونَ وَ الْأَحْبارُ عَنْ قَوْلِهِمُ الْإِثْمَ</w:t>
      </w:r>
      <w:r>
        <w:rPr>
          <w:rStyle w:val="FootnoteAnchor"/>
          <w:rtl w:val="true"/>
        </w:rPr>
        <w:footnoteReference w:id="646"/>
      </w:r>
      <w:r>
        <w:rPr>
          <w:rFonts w:ascii="IRNazanin" w:hAnsi="IRNazanin" w:eastAsia="IRNazanin"/>
          <w:color w:val="111111"/>
          <w:sz w:val="28"/>
          <w:sz w:val="28"/>
          <w:szCs w:val="28"/>
          <w:rtl w:val="true"/>
          <w:lang w:bidi="fa-IR"/>
        </w:rPr>
        <w:t xml:space="preserve">است و بدیهی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بالله و همان علماء یهود است چون ربانی یعنی عالم به ربّ و عالم بالله پس اینجا هم مراد علماء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روایت به طور خیلی روشن استفاده می‌شود که ولایت و زعامت امور به دست علماء است</w:t>
      </w:r>
      <w:r>
        <w:rPr>
          <w:rFonts w:eastAsia="IRNazanin" w:cs="IRNazanin"/>
          <w:color w:val="111111"/>
          <w:sz w:val="28"/>
          <w:szCs w:val="28"/>
          <w:rtl w:val="true"/>
          <w:lang w:bidi="fa-IR"/>
        </w:rPr>
        <w:t>.</w:t>
      </w:r>
      <w:bookmarkStart w:id="157" w:name="pg4265_39889"/>
    </w:p>
    <w:p>
      <w:pPr>
        <w:pStyle w:val="Heading2"/>
        <w:numPr>
          <w:ilvl w:val="1"/>
          <w:numId w:val="1"/>
        </w:numPr>
        <w:rPr/>
      </w:pPr>
      <w:bookmarkStart w:id="158" w:name="__RefHeading___Toc411057_1479056682"/>
      <w:bookmarkStart w:id="159" w:name="_Toc53"/>
      <w:bookmarkEnd w:id="157"/>
      <w:bookmarkEnd w:id="158"/>
      <w:r>
        <w:rPr>
          <w:rtl w:val="true"/>
        </w:rPr>
        <w:t xml:space="preserve">ولایت فقیه </w:t>
      </w:r>
      <w:r>
        <w:rPr>
          <w:rtl w:val="true"/>
        </w:rPr>
        <w:t>(</w:t>
      </w:r>
      <w:r>
        <w:rPr>
          <w:rtl w:val="true"/>
        </w:rPr>
        <w:t>ادله ولایت فقیه</w:t>
      </w:r>
      <w:r>
        <w:rPr>
          <w:rtl w:val="true"/>
        </w:rPr>
        <w:t xml:space="preserve">) </w:t>
      </w:r>
      <w:r>
        <w:rPr/>
        <w:t>95/10/15</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خیر مرحوم آیة الله شرعی؛</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سخن چینی؛</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وارده بر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الامور علی ایدی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کند مرحوم آقای شرعی را که جدا یک فرد مخلص و پر تلاش بود از اعضای جامعه مدرسین و تلاش داشت برای شرکت افراد و اعضاء در جلسات جامعه و اگر تاخیر یا غیبت داشتند دنبال می‌کرد در جلسات جدی بودند که بحثها به تکامل برسد حتی گاهی بحثی مطرح می‌شد و بررسی‌ها ادامه پیدا می‌کرد و در آخر وقت برخی از جهت گذشتن وقت جلسه پیشنهاد تعطیل و احاله به جلسه بعد می‌دادند در حالیکه اگر کمی صبر می‌کردند رأی می‌شد و بحث به نتیجه می‌رسید وقتی تذکر برای ادامه جلسه کارگر نمی‌افتاد ایشان بلند می‌شد درب اتاق را قفل می‌کرد و می‌گفت خسته شدید قبول اما تا رأی‌گیری انجام نشود و مصوبه نشود کسی حق ندارد از جلسه خارج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دستگیری حضرت امام که اطلاعیه‌ای صادر شد برای اثبات مرجعیت امام که سخت‌گیری نکنند ایشان برای صدور این اطلاعیه خیلی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جلساتی که خدمت امام می‌رفتند و خدمت مقام معظم رهبری می‌رفتند فردی انقلابی به تمام معنی و با خلوص بود و در حمایت از امام خمینی و نیز در حمایت از مقام معظم رهبری بسیار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تاسیس جامعة الزهراءسلام الله علیها در قم به امر امام نقش بالایی داشت به گونه‌ای که یکی از آقایان می‌گفت در ساختن ساختمان جامعة الزهراء ایشان آجر به آجر در پیشرفت کار ساختمان دنبال می‌کرد و بعد هم وقتی در شورای عالی مطرح شد که علاوه بر قم در کل کشور حوزه‌های علمیه خواهران تأسیس شود و طرحش به تصویب رسید هم برای تعیین مدیر حوزه‌های علمیه خواهران کل کشور ایشان را در نظر گرفتیم و ایشان بعد از اینکه آمد در جلسه شورای عالی و به ایشان گفته شد شما با توجه به سابقه کار در جامعة الزهراء مناسب است کار تأسیس حوزه خواهران سراسری را ساماندهی کنید با کمال افتخار قبول کردند و استقبال کردند و شروع کرد در سطح شهرستان‌های مختلف حوزه‌های علمیه خواهران تأسیس شد و بعد از ایشان آقای جمشیدی ادامه دادند که الان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سطح کشور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دوره نماینده مردم قم در مجلس شورای اسلامی بودند و در بین نمایندگان دیگر برای رسیدگی به کارهای قم تلاش ایشان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بود به پاس خدمات شایان به مردم قم و شناختی که مردم قم از ایشان داشتند تشییع جنازه در قم بشود و در حرم دفن شود ولی ظاهرا دفتر مقام معظم رهبری تماس گرفتند به آقای رئیسی که در مشهد جایی برایشان در نظر گرفته شود و بنا شد در دارالزهد دفن شود و اینجا هم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شنبه در مسجد اعظم مجلس ترحیمی برگزار است و فرزند ایشان از طلاب حوزه علمیه بود که در جبهه‌ها به شهادت رسید و ابوالشهید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اخلاقی که داشتیم حدیث صحیحه عبدالله بن سنان خوانده شده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أُنَبِّئُکُمْ بِشِرَارِکُمْ قَالُوا بَلَی یَا رَسُولَ اللَّهِ قَالَ الْمَشَّاءُونَ بِالنَّمِیمَةِ الْمُفَرِّقُونَ بَیْنَ الْأَحِبَّةِ الْبَاغُونَ لِلْبُرَآءِ الْمَعَایِبَ</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پیامبر فرمود آیا به شما خبر دهم که شرورهای شما کدامند گفتند بفرمایید پیامبر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زیاد رفت و آمد می‌کنند برای سخن چینی ممکن است کسی در جایی در مورد شخصی حرفی زده است و ممکن است عیب‌جویی هم نباشد اما نمی‌خواست جایی و یا نزد آن طرف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فردی که شنید می‌رود به آن شخص می‌رساند که فلانی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سخن چینی بین دو گروه باشد مثلا یک حرف را از اصول گرایان می‌برد نزد اصلاح طلبان نقل می‌کند و یا از اصلاح طلب مطلبی می‌شنود و برای اصول گرایان نقل می‌کند این نمیمه است و این عمل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بین دوستان تفرقه می‌اندازند از یک شخص طوری مطلبی نقل می‌کند که باعث می‌شود که دوستش احساس کند آن دوستش نیست به او بد کرده است در نتیجه کینه‌اش را در دل می‌گیرد و همین زمینه‌ساز دشمنی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برای کسانی که آلودگی و گناهی ندارد عیب تراشی می‌کند و گناهی ساختگی برای او مطرح می‌کند که در این صورت اگر آن عیب تراشیده در او نبود تهمت و اگر بود غیبت است یعنی علاوه بر اینکه سخن چینی کرده است، تهمت و یا غیبت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همین روایت را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می‌کند و تعابیر هم همین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 علیه السلام قَالَ قَالَ أَمِیرُالْمُؤْمِنِینَ علیه السلام شِرَارُکُمُ الْمَشَّاءُونَ بِالنَّمِیمَةِ الْمُفَرِّقُونَ بَیْنَ الْأَحِبَّةِ الْمُبْتَغُونَ لِلْبُرَآءِ الْمَعَایِبَ</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در این روایت تقریبا همان سه دسته مطرح است چنانچه فرمود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شرورهای شما مردم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سخن‌چین‌ها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ایجاد کننده بین دوستان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کاران و عیب تراشان برای افراد بی گناه و بی عیب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مَنَاهِی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النَّمِیمَةِ وَ الِاسْتِمَاعِ إِلَیْهَا وَ قَالَ لَا یَدْخُلُ الْجَنَّةَ قَتَّاتٌ یَعْنِی نَمَّاماً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حَرَّمْتُ الْجَنَّةَ عَلَی الْمَنَّانِ وَ الْبَخِیلِ وَ الْقَتَّاتِ وَ هُوَ النَّمَّامُ</w:t>
      </w:r>
      <w:r>
        <w:rPr>
          <w:rFonts w:eastAsia="Amiri" w:cs="Amiri" w:ascii="Amiri" w:hAnsi="Amiri"/>
          <w:color w:val="111111"/>
          <w:sz w:val="28"/>
          <w:szCs w:val="28"/>
          <w:rtl w:val="true"/>
          <w:lang w:bidi="ar-SA"/>
        </w:rPr>
        <w:t xml:space="preserve">» </w:t>
      </w:r>
      <w:r>
        <w:rPr>
          <w:rStyle w:val="FootnoteAnchor"/>
          <w:rtl w:val="true"/>
        </w:rPr>
        <w:footnoteReference w:id="64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می‌گوید در مجموعه نهی‌های پیامبر آمده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سخن‌چینی و گوش دادن به سخن‌چینی نهی کرده است و فرمود قتّات یعنی نمّام وارد بهشت نمی‌شود و فرمود خدای تعالی می‌فرماید من بهشت را بر منّان و بخیل و قتّات که همان نمّام است حرام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سخن‌چین است داخل بهشت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مفاسد نمّامی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فساد نمّامی در جامعه مرحوم مجلسی آورده است که دو نمونه را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اسْتَسْقَی لِبَنِی إِسْرَائِیلَ حِینَ أَصَابَهُمْ قَحْطٌ فَأَوْحَی اللَّهُ تَعَالَی إِلَیْهِ أَنِّی لَا أَسْتَجِیبُ لَکَ وَ لَا لِمَنْ مَعَکَ وَ فِیکُمْ نَمَّامٌ قَدْ أَصَرَّ عَلَی النَّمِیمَةَ فَقَالَ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هُوَ حَتَّی نُخْرِجَهُ مِنْ بَیْنِنَا فَقَالَ یَا مُوسَی أَنْهَاکُمْ عَنِ النَّمِیمَةِ وَ أَکُونُ نَمَّاماً فَتَابُوا بِأَجْمَعِهِمْ فَسُقُوا</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در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شد و مجبور شدند بروند برای دعای باران و از خداوند طلب 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مردم روزه بگیرند و بروند برای استسقاء همگان به همراه موسی رفتند و دعا کردند خداوند وحی فرمود یا موسی مادامی‌که نمام در بین شماست و اصرار بر گناهش دارد دعای تو و همراهانت را استجابت نمی‌کنم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این چه کسی است تا او را بیرون کنیم خداوند فرمود من شما را از نمّامی منع می‌کنم حال بیایم خود نمّامی بکنم؟ خود موسی راه افتاد در بین جمعیت و فریاد می‌زد وحی رسیده است که یک نمّام در بین شما هست و او یا باید خارج شود و یا توبه کند وگرنه دعایتان مستجاب نمی‌شود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فریاد می‌زد ای نمّام یا برو بیرون یا توبه کن و در این حال همگان از جمله آن نمّام توبه کردند و باران بارید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651"/>
      </w:r>
      <w:r>
        <w:rPr>
          <w:rFonts w:ascii="IRNazanin" w:hAnsi="IRNazanin" w:eastAsia="IRNazanin"/>
          <w:color w:val="111111"/>
          <w:sz w:val="28"/>
          <w:sz w:val="28"/>
          <w:szCs w:val="28"/>
          <w:rtl w:val="true"/>
          <w:lang w:bidi="fa-IR"/>
        </w:rPr>
        <w:t xml:space="preserve">از کتاب رسالة الغیبة </w:t>
      </w:r>
      <w:r>
        <w:rPr>
          <w:rStyle w:val="FootnoteAnchor"/>
          <w:rtl w:val="true"/>
        </w:rPr>
        <w:footnoteReference w:id="652"/>
      </w:r>
      <w:r>
        <w:rPr>
          <w:rFonts w:ascii="IRNazanin" w:hAnsi="IRNazanin" w:eastAsia="IRNazanin"/>
          <w:color w:val="111111"/>
          <w:sz w:val="28"/>
          <w:sz w:val="28"/>
          <w:szCs w:val="28"/>
          <w:rtl w:val="true"/>
          <w:lang w:bidi="fa-IR"/>
        </w:rPr>
        <w:t>تألیف مرحوم شهید نقل می‌کند که در آن رساله آمده است چند گناه است که از نظر بزرگی گناه ملحق به غیبت است یکی نمّامی است و اگر در این نقل قولی که می‌کند نقص و عیبی مطرح کند علاوه بر نمامی غیبت هم کرده است و این جمع بین دو گناه می‌شود درحالیکه خود نمامی ملحق به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ادامه نقل از مرحوم شهید می‌فرماید اگر کسی در مورد دیگران برای شما نقل قول کرد شما در برابر این شخص ناقل شش وظیفه داری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تصدیق نکن و حرف نمّام را قبول نکن و هیچ ترتیب اثری به این کلام نده زیرا این شخص فاسق است و فاسق قولش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دستور داده است قول فاسق را قبول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کن و او را از این کار بازدار و به او بگو کار شما نمّامی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داریم کسی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نقل کرد که حضرت عصبانی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حرفی را گفت شما به دل نگیر و نسبت به آن شخصی که در موردش حرف زده شد مظنه سوء پیدا نکن چنانچه قرآن هم نهی کرده است و فرمود </w:t>
      </w:r>
      <w:r>
        <w:rPr>
          <w:rFonts w:ascii="Amiri" w:hAnsi="Amiri" w:eastAsia="Amiri" w:cs="Amiri"/>
          <w:color w:val="111111"/>
          <w:sz w:val="28"/>
          <w:sz w:val="28"/>
          <w:szCs w:val="28"/>
          <w:rtl w:val="true"/>
          <w:lang w:bidi="ar-SA"/>
        </w:rPr>
        <w:t>اجْتَنِبُوا کَثیراً مِنَ الظَّنِّ</w:t>
      </w:r>
      <w:r>
        <w:rPr>
          <w:rFonts w:ascii="IRNazanin" w:hAnsi="IRNazanin" w:eastAsia="IRNazanin"/>
          <w:color w:val="111111"/>
          <w:sz w:val="28"/>
          <w:sz w:val="28"/>
          <w:szCs w:val="28"/>
          <w:rtl w:val="true"/>
          <w:lang w:bidi="fa-IR"/>
        </w:rPr>
        <w:t xml:space="preserve"> از بسیاری از گمان‌ها پرهیز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آن شخص نمّام بدبین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مورد باورش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مبغوض ذهنت قرار بده زیرا چنین شخصی مبغوض خداوند است و شما هم برای خدا او را مورد غضب خودت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کلامی که نقل کرد شما را وادار به تجسس و تحقیق نکند که پیگیر شوید آیا این حرفی که نقل شده است راست یا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قران هم تجسس منع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 کلامی که این نمام نقل کرده را در جای دیگر نقل نکنید و اگر این کار را کردید خودتان هم دچار نمّامی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654"/>
      </w:r>
      <w:r>
        <w:rPr>
          <w:rFonts w:ascii="IRNazanin" w:hAnsi="IRNazanin" w:eastAsia="IRNazanin"/>
          <w:color w:val="111111"/>
          <w:sz w:val="28"/>
          <w:sz w:val="28"/>
          <w:szCs w:val="28"/>
          <w:rtl w:val="true"/>
          <w:lang w:bidi="fa-IR"/>
        </w:rPr>
        <w:t>نقل می‌کند شخصی قصد خرید عبدی داشت از فروشنده پرسید که آیا این برده عیبی هم دارد؟ فروشنده گفت این خیلی کار بلد است فقط یک عیب دارد این است که گاهی اوقات نمّامی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گفت این یک مورد اشکال ندارد و او را خرید مدتی کار کرد و آشنا به وضع خانه که شد رفت نزد خانم خانه و گفت این آقا تو را دوست ندارد و من خبر دارم قصد تجدید فراش دارد خانم گفت چه کنم گفت بیا این تیغ را بردار و مخفیانه وقتی خواب است چند تار موی سرش را قطع کن و به من بده من سِحر بلدم او را سِحر می‌کنم تا عزیزترین فرد نزد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نزد شوهر هم رفت و گفت این زن با یک جوانی آشنا شده و رفیق دارد و با آن جوان تبانی کرده که تو را بکشد اگر می‌خواهی ببینی امشب بیدار بمان و خودت را به خواب بزن تا قضیه را متوجه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دید بله زن با تیغ آمده بالای سرش شوهر یقین کرد که زن می‌خواهد او را بکشد لذا بلند شد زد زن را کشت و اولیاء زن هم با خبر شدند آمدند مرد را کشتند هم زن و هم شوهر کشته شدند و نزاعی بین دو طایفه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بزرگی گناه نمّامی این همه آثار و عواقب زشت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وارده بر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الامور علی ایدی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روایت تحف العقول </w:t>
      </w:r>
      <w:r>
        <w:rPr>
          <w:rStyle w:val="FootnoteAnchor"/>
          <w:rtl w:val="true"/>
        </w:rPr>
        <w:footnoteReference w:id="655"/>
      </w:r>
      <w:r>
        <w:rPr>
          <w:rFonts w:ascii="IRNazanin" w:hAnsi="IRNazanin" w:eastAsia="IRNazanin"/>
          <w:color w:val="111111"/>
          <w:sz w:val="28"/>
          <w:sz w:val="28"/>
          <w:szCs w:val="28"/>
          <w:rtl w:val="true"/>
          <w:lang w:bidi="fa-IR"/>
        </w:rPr>
        <w:t xml:space="preserve">بود مرحوم امام </w:t>
      </w:r>
      <w:r>
        <w:rPr>
          <w:rStyle w:val="FootnoteAnchor"/>
          <w:rtl w:val="true"/>
        </w:rPr>
        <w:footnoteReference w:id="656"/>
      </w:r>
      <w:r>
        <w:rPr>
          <w:rFonts w:ascii="IRNazanin" w:hAnsi="IRNazanin" w:eastAsia="IRNazanin"/>
          <w:color w:val="111111"/>
          <w:sz w:val="28"/>
          <w:sz w:val="28"/>
          <w:szCs w:val="28"/>
          <w:rtl w:val="true"/>
          <w:lang w:bidi="fa-IR"/>
        </w:rPr>
        <w:t>فرمودند سند روایت ضعیف است ولی به عنوان مؤید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گفتیم انصاف این است که از دلایل قطعی می‌تواند باشد نه اینکه مؤید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نقل کردیم که صاحب وسائل </w:t>
      </w:r>
      <w:r>
        <w:rPr>
          <w:rStyle w:val="FootnoteAnchor"/>
          <w:rtl w:val="true"/>
        </w:rPr>
        <w:footnoteReference w:id="657"/>
      </w:r>
      <w:r>
        <w:rPr>
          <w:rFonts w:ascii="IRNazanin" w:hAnsi="IRNazanin" w:eastAsia="IRNazanin"/>
          <w:color w:val="111111"/>
          <w:sz w:val="28"/>
          <w:sz w:val="28"/>
          <w:szCs w:val="28"/>
          <w:rtl w:val="true"/>
          <w:lang w:bidi="fa-IR"/>
        </w:rPr>
        <w:t xml:space="preserve">در خاتمه چهارم درباره این کتاب و مؤلف تحف العقول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تراجمی که برای علما می‌نویسند در ریاض العلما و روضات الجنات نسبت به ایشان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عالم فاضل فقیه محدث جلیل و توفی 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حرانی فقیه، عالم و فاضل محدث بلند مرتبه‌ای است که معاصر با شیخ صدوق بوده و در سنه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که در این کتاب است مرسله است ولی این ارسال را خود مولف انجام داده بلکه روایات سند داشته و صحیح السند بوده و در ابتدای کتاب می‌فرماید </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أسقطت الأسانید تخفیفا و إیجازا و إن کان أکثره لی سماعا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فتأملوا معاشر شیعة المؤمنین ما قالته أئمتکم علیهم السلام و ندبوا إلیه و حضوا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ورد إلیکم عمن فرض الله طاعته علیکم و تلقوا ما نقله الثقات عن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کتاب سبک شود اسناد آن را حذف نموده حتی بعضی را از خود راویان شنیدم و می‌گوید ای شیعیان این کلمات را اخذ کنید که از ائمه شما رسیده و کلمات کسانی است که واجب الاطاعه هستند و تلقی به قبول کنید روایاتی که ثقات از ائمه نقل می‌کنند</w:t>
      </w:r>
      <w:r>
        <w:rPr>
          <w:rFonts w:eastAsia="IRNazanin" w:cs="IRNazanin"/>
          <w:color w:val="111111"/>
          <w:sz w:val="28"/>
          <w:szCs w:val="28"/>
          <w:rtl w:val="true"/>
          <w:lang w:bidi="fa-IR"/>
        </w:rPr>
        <w:t>.</w:t>
      </w:r>
      <w:bookmarkStart w:id="160" w:name="pg4265_39901"/>
    </w:p>
    <w:p>
      <w:pPr>
        <w:pStyle w:val="BookText"/>
        <w:rPr/>
      </w:pPr>
      <w:bookmarkEnd w:id="160"/>
      <w:r>
        <w:rPr>
          <w:rFonts w:ascii="IRNazanin" w:hAnsi="IRNazanin" w:eastAsia="IRNazanin"/>
          <w:color w:val="111111"/>
          <w:sz w:val="28"/>
          <w:sz w:val="28"/>
          <w:szCs w:val="28"/>
          <w:rtl w:val="true"/>
          <w:lang w:bidi="fa-IR"/>
        </w:rPr>
        <w:t>این خود شهادتی است از چنین عالمی که این راویان ثقه هستند و اگر مثل این بزرگوار شهادت بدهد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روایت بر مقصود هم کامل است لذا می‌توان گفت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مَجَارِیَ الْأُمُورِ وَ الْأَحْکَامِ عَلَی أَیْدِی الْعُلَمَاءِ بِاللَّهِ الْأُمَنَاءِ عَلَی حَلَالِهِ وَ حَرَامِهِ</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نظیر عبارتی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پس نباید این روایت را دست کم گرفت و نباید بگوییم مرسله است بلکه مسند است که خود حرانی اسنادش را حذف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تحف العقول یکی از روایاتی است که دلیل متقن و محکمی بر ولایت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هست انشاءاله برای فردا</w:t>
      </w:r>
      <w:r>
        <w:rPr>
          <w:rFonts w:eastAsia="IRNazanin" w:cs="IRNazanin"/>
          <w:color w:val="111111"/>
          <w:sz w:val="28"/>
          <w:szCs w:val="28"/>
          <w:rtl w:val="true"/>
          <w:lang w:bidi="fa-IR"/>
        </w:rPr>
        <w:t>.</w:t>
      </w:r>
    </w:p>
    <w:p>
      <w:pPr>
        <w:pStyle w:val="Heading2"/>
        <w:numPr>
          <w:ilvl w:val="1"/>
          <w:numId w:val="1"/>
        </w:numPr>
        <w:rPr/>
      </w:pPr>
      <w:bookmarkStart w:id="161" w:name="__RefHeading___Toc411059_1479056682"/>
      <w:bookmarkStart w:id="162" w:name="_Toc54"/>
      <w:bookmarkEnd w:id="161"/>
      <w:r>
        <w:rPr>
          <w:rtl w:val="true"/>
        </w:rPr>
        <w:t xml:space="preserve">ولایت فقیه </w:t>
      </w:r>
      <w:r>
        <w:rPr>
          <w:rtl w:val="true"/>
        </w:rPr>
        <w:t>(</w:t>
      </w:r>
      <w:r>
        <w:rPr>
          <w:rtl w:val="true"/>
        </w:rPr>
        <w:t>ادله ولایت فقیه</w:t>
      </w:r>
      <w:r>
        <w:rPr>
          <w:rtl w:val="true"/>
        </w:rPr>
        <w:t xml:space="preserve">) </w:t>
      </w:r>
      <w:r>
        <w:rPr/>
        <w:t>95/10/18</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گرامیداشت ولادت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عید سعید و میمون و مبارک و فرخنده ولادت حضرت ابامحمدالحسن علی بن الرضا امام حسن عسکری علیه آلاف التحیة والثناء والد معظم و عالی مقام حضرت حجّت بقیة الله فی الارضین ارواحنا لتراب مقدمه الفداء است و ما این روز شریف را خدمت آن حضرت تبریک عرض می‌کنیم و امیدواریم به برکت این روز مبارک که روز شادی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هر چه زودتر چشمان ما را به نور جمال آن حضرت روشن فرماید و باعث شادی تمام مسلمینی که امروز در غم و غصه از کشت و کشتار هستند باشد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داله بر اثبات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حصون الاسلام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روایاتی که به آن استدلال شده که هم امام استدلال می‌کند هم اعاظم دیگر بعنوان دلیل برای اثبات ولایت فقیه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علی بن ابی حمزه بطائنی است مرحوم کلینی در کافی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مَحْبُوبٍ عَنْ عَلِیِّ بْنِ أَبِی حَمْزَةَ قَالَ سَمِعْتُ أَبَا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إِذَا مَاتَ الْمُؤْمِنُ بَکَتْ عَلَیْهِ الْمَلَائِکَةُ وَ بِقَاعُ الْأَرْضِ الَّتِی کَانَ یَعْبُدُ اللَّهَ عَلَیْهَا وَ أَبْوَابُ السَّمَاءِ الَّتِی کَانَ یُصْعَدُ فِیهَا بِأَعْمَالِهِ وَ ثُلِمَ فِی الْإِسْلَامِ ثُلْمَةٌ لَا یَسُدُّهَا شَیْ‌ءٌ لِأَنَّ الْمُؤْمِنِینَ الْفُقَهَاءَ حُصُونُ الْإِسْلَامِ کَحِصْنِ سُورِ الْمَدِینَةِ لَهَا</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در روایت چهار مطلب و یک علت در رابطه با مرگ مؤمن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بطائنی گفت از 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 اگر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 از دنیا برود ملائکه برای او گریه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مرگ او قطعاتی از زمین که این مومن در آن عبادت کرده است گریه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ابواب آسمان که ملائکه اعمال شب و روز او را از آن بابها بالا می‌بردند بر او گریه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ثلمه‌ای در اسلام پیدا می‌شود که هیچ چیز نمی‌تواند آن را پر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چهار نکته این است؛ مؤمنینی که فقیه هستند حصن اسلام هستند مانند دیواری که دور شهرها می‌کشیدند و شهر را از هر شر دشمن محفوظ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مؤمنین فقهاء در برابر هجوم دشمنانی که بخواهد به دین و جان و مال و ناموس مردم تعرض کنند مقابله می‌کنند و مردم را از خطرات حفظ می‌کنند چنانچه حضرت امام فرمودند و دیگران هم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صدر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ظاهرا باید اینجا حذفی داشته باشد یعنی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یعنی هر مؤمنی که از دنیا برود این مطالب پیش نمی‌آید چون قرائن داریم که نشان می‌دهد صدر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المؤمن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که مؤمن فقیه مراد است زیرا ملائکه برای هر مؤمنی گریه نمی‌کنند بلکه باید فقیه باشد در غیر این صورت اگر بنا باشد ملائکه برای مرگ هر مؤمنی گریه کنند باید همواره شب و روز در حال گریه باشند چون هر دم یک مؤمن در زمین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 الارض برای هر مؤمنی که در آن زمین عبادت می‌کرد و از دنیا رفت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مؤمنی عبادت دارد ولی مؤمنی که هر رکعت عبادت آن برابر هزار رکعت مؤمن معمولی است یعنی عالم فقیه است که بقاء ارض به خاطر مرگ او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السماء بر مرگ هر مؤمنی گریه نمی‌کنند بلکه بر مرگ مؤمن فقیه است که ابواب سماء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قرینه چهارم است فرمود ثلمه‌ای در اسلام وارد می‌شود که با هیچ چیزی قابل پر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اقتضاء می‌کند یعنی موضوع مرگ مؤمن آیا تناسب دارد که بگوئیم برای مرگ هر مؤمن ملائکه و بقاء ارض گریه می‌کنند و چنانکه ثلمه‌ای به وجود می‌آید؟ یا این مرگ مؤمن فقیه است که چنین آثاری دارد؟ پس اگر با مرگ هر مؤمنی رخنه‌ای ایجاد شود مناسب نیست و از باب تناسب حکم و موضوع باید مؤمن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قرائن موجوده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همین روایت امام تعلیل می‌آورند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المؤمنین الفقهاء حصون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فقیه را حصن می‌داند پس معلوم می‌شود که از اول هم مؤمن فقیه مراد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تعلیل قرینه است در تعلیلی که امام می‌آورد فرمود هر مؤمنی نمی‌تواند حصن باشد و مؤمن فقیه است که حصن است مانند حصن شهرها و بدیهی است که هر مؤمنی حصن اسلام نیست بلکه مؤمن فقیه حصن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ششم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همه اینها یک روایت دیگری نقل شده که مرحوم کلینی در کافی </w:t>
      </w:r>
      <w:r>
        <w:rPr>
          <w:rStyle w:val="FootnoteAnchor"/>
          <w:rtl w:val="true"/>
        </w:rPr>
        <w:footnoteReference w:id="662"/>
      </w:r>
      <w:r>
        <w:rPr>
          <w:rFonts w:ascii="IRNazanin" w:hAnsi="IRNazanin" w:eastAsia="IRNazanin"/>
          <w:color w:val="111111"/>
          <w:sz w:val="28"/>
          <w:sz w:val="28"/>
          <w:szCs w:val="28"/>
          <w:rtl w:val="true"/>
          <w:lang w:bidi="fa-IR"/>
        </w:rPr>
        <w:t xml:space="preserve">در همین باب آورده است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بَعْضِ أَصْحَابِه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الْمُؤْمِنُ الْفَقِیهُ ثُلِمَ فِی الْإِسْلَامِ ثُلْمَةٌ لَا یَسُدُّهَا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گرچه عن بعض اصحابه آمده است ولی مُرسِل ابن ابی عمیر است بنابراین در حکم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قید مؤمن الفقیه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مؤمن فقیه از دنیا برود ثلمه‌ای در اسلام پیدا می‌شود که با هیچ چیز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روایت مؤمن الفقیه آمده است نشان می‌دهد در روایت قبلی هم مؤمن الفقیه مراد است چون موضوع هر دو روایت به وجود آمدن ثلمه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برداشت ما از این قرائن این است که این قید در عبارت روایت بوده و حذف شده است؛ می‌گوییم مرحوم کلینی با آن تخصصی که دارد این روایات را در بابی جمع کرده و عنوان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العلما</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گذاشته است نه باب فقد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حاصل این قرائن این است که اعتماد پیدا کنیم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روایت بوده و با این عنوان تمسک به روایت می‌کنیم لذا ما می‌گوییم با این قرائن قطع حاصل می‌شود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گرچه در نقل کلینی در کافی قرینه داریم که لفظ فقیه بوده و حذف شده است اما همین روایت در فروع کافی توسط کلینی نقل شده و هیچ قرینه‌ای هم بر حذف لفظ فقیه در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می‌گوییم البته اینکه می‌بینیم مرحوم کلینی این روایت را در فروع کافی در خاتمه بحث جنائز بدون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ممکن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بوده و راوی اشتباها حذف کرده است پس امر دائر است بین اینکه بوده و حذف شده و یا اصلا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بوده و حذف شده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به اینگونه است که دوران امر است بین اینکه کلمه فقیه در اصل بود و راوی حذف کرده است و یا از اصل کلمه فقیه در لسان امام نبوده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دوران نبودن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 یا حذف آن از روایت در لسان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هست همان اوائل که در درس مرحوم آقای بروجردی در مسجد بالاسر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هنوز مسجد اعظم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می‌کردیم در مورد آب کرّ که روایتی داشتیم می‌گفت که آب اگر سه وجب در سه وجب در سه وجب باشد کر است که در جمع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باشد و روایت دیگر بود که مقدار آن را سه وجب و نیم می‌دانست و در جمع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می‌شد و امر دائر بین این دو بود؛ مرحوم آقای بروجردی روایت سه وجب و نیم را صحیح می‌دانست و می‌فرمود اذا دار الامر بین الزیادة و النقصان اینجا عقلا نمی‌پذیرند که این آقا از روی اشتباه یک چیزی اضافه کرد بلکه اگر بگوییم اشتباها حذف کرده باشد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ترجیح با حذف است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بوده و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اصل عدم زیاده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کلام امام بوده و راوی فراموش کرد بیاورد و این راوی اضافه نکرده است علاوه بر همه اینها در ذیل روایت که تعلیل کرده است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ظاهر این است که در صدر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تا برای آن تعلیل بیاورند و این همان تناسب حکم و موضوع است که از پیش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را خواندیم هیچکدام شبهه‌ای ندارند الا نفر آخر یعنی علی بن ابی حمزه بطائنی حرف در او زیاد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از واقفیه است و از ارکان واقفیه هم هست در روایتی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 الحسن علیه السّلام و لیس من قوامه أحد الا و عنده المال الکثیر، و کان ذلک سبب وقفهم و جهودهم موته، و کان عند زیاد القندی سبعون الف دینار و کان عند علی بن أبی حمزة ثلاثون ألف دینار قال فلما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الناس الیه فبعثنا الیّ و قالا ما تدعوا ان کنت ترید المال فنحن نغنیک فضمنا لی عشرة آلاف درهم فقلت لهما اما روینا اذا ظهر البدع فعلی العالم ان یظهر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اظهر الی العداوة</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یونس بن عبدالرحمن گوید وقتی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شهید شدند پول کلانی نزد وکلای امام باقی مانده بود که این باعث وقف آنها شد و ادعا کردند که امام شهید نشد و ما هنوز نماینده همان امام قبلی هستیم و امام معرفی شده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نمی‌پذیریم و نزد زیاد قندی هفتاد هزار دینار از مال امام بود و نزد علی بن ابی حمزه سی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گوید و من وقتی حق برایم روشن شد رفتم بین مردم و دعوت کردم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بعدی است در آن ایام دو نفر از آن نمایندگان یعنی زیاد قندی و علی بن ابی حمزه نزد من آمدند و پیام دادند که چرا به امام رضا مردم را دعوت می‌کنی اگر نیازت مال است ما تو را بی نیاز می‌کنیم و حاضر شدند ده هزار دینار حق السکوت به من بدهند من گفتم آیا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نکردیم که اگر بدعتی ظاهر شد عالم باید آن را ظاهر کند و نهایتا دشمن من شدند و این جهت وقفشان بود</w:t>
      </w:r>
      <w:r>
        <w:rPr>
          <w:rFonts w:eastAsia="IRNazanin" w:cs="IRNazanin"/>
          <w:color w:val="111111"/>
          <w:sz w:val="28"/>
          <w:szCs w:val="28"/>
          <w:rtl w:val="true"/>
          <w:lang w:bidi="fa-IR"/>
        </w:rPr>
        <w:t>.</w:t>
      </w:r>
      <w:bookmarkStart w:id="163" w:name="pg4265_39911"/>
    </w:p>
    <w:p>
      <w:pPr>
        <w:pStyle w:val="BookText"/>
        <w:rPr/>
      </w:pPr>
      <w:bookmarkEnd w:id="163"/>
      <w:r>
        <w:rPr>
          <w:rFonts w:ascii="IRNazanin" w:hAnsi="IRNazanin" w:eastAsia="IRNazanin"/>
          <w:color w:val="111111"/>
          <w:sz w:val="28"/>
          <w:sz w:val="28"/>
          <w:szCs w:val="28"/>
          <w:rtl w:val="true"/>
          <w:lang w:bidi="fa-IR"/>
        </w:rPr>
        <w:t>یک نقل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وقتی فرمود این علی بن ابی حمزه از دنیا رفت نکیرین آمدند و ائمه را از او سوال کردند یکی یکی گفت تا به من رسید و نتوانست بگوید و ضربه‌ای به سر او زدند که قبر او پر از آتش شد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بنابراین این فرد چنین آدمی است منتهی در قبل از واقفیه شدن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کتاب‌های فراوانی نوشته است لذا علمای کثیری هم به روایاتش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در مورد علی بن ابی حمزه بطائنی برای فردا انشاءاله</w:t>
      </w:r>
      <w:r>
        <w:rPr>
          <w:rFonts w:eastAsia="IRNazanin" w:cs="IRNazanin"/>
          <w:color w:val="111111"/>
          <w:sz w:val="28"/>
          <w:szCs w:val="28"/>
          <w:rtl w:val="true"/>
          <w:lang w:bidi="fa-IR"/>
        </w:rPr>
        <w:t>.</w:t>
      </w:r>
    </w:p>
    <w:p>
      <w:pPr>
        <w:pStyle w:val="Heading2"/>
        <w:numPr>
          <w:ilvl w:val="1"/>
          <w:numId w:val="1"/>
        </w:numPr>
        <w:rPr/>
      </w:pPr>
      <w:bookmarkStart w:id="164" w:name="__RefHeading___Toc411061_1479056682"/>
      <w:bookmarkStart w:id="165" w:name="_Toc55"/>
      <w:bookmarkEnd w:id="164"/>
      <w:r>
        <w:rPr>
          <w:rtl w:val="true"/>
        </w:rPr>
        <w:t xml:space="preserve">ولایت فقیه </w:t>
      </w:r>
      <w:r>
        <w:rPr>
          <w:rtl w:val="true"/>
        </w:rPr>
        <w:t>(</w:t>
      </w:r>
      <w:r>
        <w:rPr>
          <w:rtl w:val="true"/>
        </w:rPr>
        <w:t>ادله ولایت فقیه</w:t>
      </w:r>
      <w:r>
        <w:rPr>
          <w:rtl w:val="true"/>
        </w:rPr>
        <w:t xml:space="preserve">) </w:t>
      </w:r>
      <w:r>
        <w:rPr/>
        <w:t>95/10/19</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روایت علی بن ابی حمزه بطائنی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روایت علی بن ابی حمزه از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w:t>
      </w:r>
    </w:p>
    <w:p>
      <w:pPr>
        <w:pStyle w:val="BookText"/>
        <w:rPr/>
      </w:pPr>
      <w:r>
        <w:rPr>
          <w:rFonts w:ascii="IRNazanin" w:hAnsi="IRNazanin" w:eastAsia="IRNazanin"/>
          <w:color w:val="111111"/>
          <w:sz w:val="28"/>
          <w:sz w:val="28"/>
          <w:szCs w:val="28"/>
          <w:rtl w:val="true"/>
          <w:lang w:bidi="fa-IR"/>
        </w:rPr>
        <w:t xml:space="preserve">گرچه در عبارت متن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الْمُؤْمِنُ بَکَتْ عَلَیْهِ الْمَلَائِکَةُ وَ بِقَاعُ الْأَرْضِ الَّتِی کَانَ یَعْبُدُ اللَّهَ عَلَیْهَا وَ أَبْوَابُ السَّمَاءِ الَّتِی کَانَ یُصْعَدُ فِیهَا بِأَعْمَالِهِ وَ ثُلِمَ فِی الْإِسْلَامِ ثُلْمَةٌ لَا یَسُدُّهَا شَیْ‌ءٌ لِأَنَّ الْمُؤْمِنِینَ الْفُقَهَاءَ حُصُونُ الْإِسْلَامِ کَحِصْنِ سُورِ الْمَدِینَةِ لَهَا</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ولی ظاهر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باشد و با قرائنی که گفته شد گفتیم تناسب حکم و موضوع اقتضاء می‌کند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المؤمن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تعلیلی که امام می‌آورد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المؤمنین الفقهاء حصون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گریه کردن زمین و بقاع ارض و ملائکه آسمان‌ها در مرگ مؤمن و پیدایش ثلمه در اسلام، این است که مؤمنین فقهاء حصون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می‌دهد در صدر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امام در تعلیل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روایت دیگری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کردیم که در آن در صدر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قرینه‌های موجود بر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روایت قبلی از همان قرائن در این روایت نیز بر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البته دیروز تمام روایت را نخواندیم و اکنون قرائت می‌کنیم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زِیَادٍ وَ عَلِیُّ بْنُ إِبْرَاهِیمَ عَنْ أَبِیهِ جَمِیعاً عَنِ ابْنِ مَحْبُوبٍ عَنْ عَلِیِّ بْنِ رِئَابٍ قَالَ سَمِعْتُ أَبَا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 مَاتَ الْمُؤْمِنُ بَکَتْ عَلَیْهِ الْمَلَائِکَةُ وَ بِقَاعُ الْأَرْضِ الَّتِی کَانَ یَعْبُدُ اللَّهَ عَلَیْهَا وَ أَبْوَابُ السَّمَاءِ الَّتِی کَانَ یُصْعَدُ أَعْمَالُهُ فِیهَا وَ ثُلِمَ ثُلْمَةٌ فِی الْإِسْلَامِ لَا یَسُدُّهَا شَیْ‌ءٌ لِأَنَّ الْمُؤْمِنِینَ حُصُونُ الْإِسْلَامِ کَحُصُونِ سُورِ الْمَدِینَةِ لَهَا</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ملاحظه می‌فرمایید عین روایت قبلی است</w:t>
      </w:r>
    </w:p>
    <w:p>
      <w:pPr>
        <w:pStyle w:val="BookText"/>
        <w:rPr/>
      </w:pPr>
      <w:r>
        <w:rPr>
          <w:rFonts w:ascii="IRNazanin" w:hAnsi="IRNazanin" w:eastAsia="IRNazanin"/>
          <w:color w:val="111111"/>
          <w:sz w:val="28"/>
          <w:sz w:val="28"/>
          <w:szCs w:val="28"/>
          <w:rtl w:val="true"/>
          <w:lang w:bidi="fa-IR"/>
        </w:rPr>
        <w:t>و سند هر دو روایت می‌رسد به ابن محبوب منتهی یکی را از ابی حمزه نقل می‌کند و دیگری را از علی بن رئاب نقل می‌کند و هر دو را از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تقریبا می‌شود احتمال داد که یک روایت است و متن هر دو روایت هم یکی است منتهی گفتیم اینکه ابوحمزه نقل می‌کند در اول بحث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در تعلیل می‌فرماید مؤمنین فقها پس لفظ فقها را می‌خواهیم تا کلام ناقص نباشد اما در روایت دوم که در کافی نقل شد نه در صدر لفظ فقهاء دارد و نه در تعلیل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صدر روایت کافی همان حرفی که در مورد روایت قبلی گفتیم اینجا نیز مطرح می‌کنیم چون همان قرائن در این روایت نیز وجود دارد و قرینه می‌شود که در صدر لفظ فقهاء بوده است ضمن اینکه امر دائر بین زیاده و نقصان است که گفتیم بین عقلا ترجیح با نقصان است پس می‌گوییم در اینجا هم لفظ فقهاء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روایت علی بن ابی حمزه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در روایت علی بن رئاب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گفتیم احتمال است که یک روایت باشد در این صورت یا باید بگوییم ابوحمزه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زیاد کرده است و یا بگوییم علی بن رئاب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کم کرده است اینجاست که دوران بین احتمال زیاده و نقصان می‌شود و گفتیم احتمال سهو کردن و حذف اولی است از سهو کردن و اضافه در نتیجه روایت در صدر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المؤمن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المؤمنین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می‌گوییم بعید نیست دو روایت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 علی بن ابی حمزه در قبل از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علی بن ابوحمزه بطائنی قبل از واقفی شدن می‌گوییم در سند روایت تا ابن محبوب حرفی نیست فقط در علی بن ابی حمزه بطائنی بحث است مرحوم شیخ در عده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ابی الحسن الموسی و عن ابی عبداله ثم وقف و هو احد عمد الواقفیه و صنف کتبا منها کتاب الصلاة و کتاب الزکاة و کتاب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دو امام بوده و از آن دو بزرگوار روایت می‌کرد و سپس واقفی شد ضمن اینکه از ارکان واقفیه شده بود و قبل از وقف کتاب‌هایی تالیف کرده از جمله کتاب الصلاه و الزکاه و تفسیر و غیر آن است</w:t>
      </w:r>
    </w:p>
    <w:p>
      <w:pPr>
        <w:pStyle w:val="BookText"/>
        <w:rPr/>
      </w:pPr>
      <w:r>
        <w:rPr>
          <w:rFonts w:ascii="IRNazanin" w:hAnsi="IRNazanin" w:eastAsia="IRNazanin"/>
          <w:color w:val="111111"/>
          <w:sz w:val="28"/>
          <w:sz w:val="28"/>
          <w:szCs w:val="28"/>
          <w:rtl w:val="true"/>
          <w:lang w:bidi="fa-IR"/>
        </w:rPr>
        <w:t xml:space="preserve">مرحوم شیخ طوسی در جای دیگر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الطائفة عملت بما رواه بنوفضال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حمزه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ما به روایاتی که بنوفضال و دیگران نقل کرده‌اند و نیز به روایاتی که علی بن ابوحمزه بطائنی آورده است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محقق در معتبر </w:t>
      </w:r>
      <w:r>
        <w:rPr>
          <w:rStyle w:val="FootnoteAnchor"/>
          <w:rtl w:val="true"/>
        </w:rPr>
        <w:footnoteReference w:id="668"/>
      </w:r>
      <w:r>
        <w:rPr>
          <w:rFonts w:ascii="IRNazanin" w:hAnsi="IRNazanin" w:eastAsia="IRNazanin"/>
          <w:color w:val="111111"/>
          <w:sz w:val="28"/>
          <w:sz w:val="28"/>
          <w:szCs w:val="28"/>
          <w:rtl w:val="true"/>
          <w:lang w:bidi="fa-IR"/>
        </w:rPr>
        <w:t xml:space="preserve">در بحث نزح من البول نقل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ان روایه علی بن ابی حمزه عن الصادق معتبره لوقوعها قبل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علی بن ابی حمزه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معتبره است زیرا قبل از وقف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منتهی </w:t>
      </w:r>
      <w:r>
        <w:rPr>
          <w:rStyle w:val="FootnoteAnchor"/>
          <w:rtl w:val="true"/>
        </w:rPr>
        <w:footnoteReference w:id="66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بروایته الی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به روایات ابی حمزه بطائنی را به اصحاب نسبت می‌دهد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انهم انما عملو بروایاته لعلمهم بأن اصله قد صنف فی زمان الصادق و هم ینقلون من اصله فلا یضر وقفه بعد ذلک و کلام النجاشی یشیر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به روایات علی بن ابی حمزه بطائنی عمل می‌کردند و ظاهر این است که دلیل عمل کردن به روایات ابی حمزه این است که علم داشتند که کتابش را قبل از وقف و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می‌فرماید کلام نجاشی </w:t>
      </w:r>
      <w:r>
        <w:rPr>
          <w:rStyle w:val="FootnoteAnchor"/>
          <w:rtl w:val="true"/>
        </w:rPr>
        <w:footnoteReference w:id="670"/>
      </w:r>
      <w:r>
        <w:rPr>
          <w:rFonts w:ascii="IRNazanin" w:hAnsi="IRNazanin" w:eastAsia="IRNazanin"/>
          <w:color w:val="111111"/>
          <w:sz w:val="28"/>
          <w:sz w:val="28"/>
          <w:szCs w:val="28"/>
          <w:rtl w:val="true"/>
          <w:lang w:bidi="fa-IR"/>
        </w:rPr>
        <w:t>به این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 ابوحمزه بطائنی بعد از وقف</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وجه دیگری برای تأیید روایت علی بن ابی حمزه بعد از واقفی شدن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الراوی من فرق الشیعة مثل الفطحیة، و الواقفة، و الناووسیة و غیرهم نظر فیما یرویه و إن کان ما رووه لیس هناک ما یخالفه، و لا یعرف من الطائفة العمل بخلافه، وجب أیضا العمل به إذا کان متحرجا فی روایته موثوقا فی أمانته، و إن کان مخطئا فی أصل الاعتقاد و لأجل ما ذکرنا عملت الطائفه باخبار الفطحیه و اخبار الواقفیه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راوی از فرقه‌های شیعه که محل حرفند باشد در روایت او دقت می‌کنیم اگر آن روایتی که آنان نقل کردند معارضی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هم اعراض نشده و مخالف آن فتوی داده نشده با این دو شرط باید به آن عمل شود به شرط اینکه اهل احتیاط باشد و انسانی باشد که اعتماد به او وجود دارد ولو اینکه در اعتقادش به خطا رفته است و برای همین جهت اصحاب به اخبار فطحیه و واقفی‌ها هم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شیخ تصریح می‌کند که علی بن ابی حمزه متحرج و احتیاط کار است و موثوق به است و امانتدار است و لذا علما به روایات او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امام خمینی در رابطه با علی بن ابی حمزه بطائنی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از راه سوم وارد می‌شوند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الامور و ان لم تثبت وثاقته مع تضعیف علماء الرجال و غیرهم ایّاه لکن لا منافاة بین ضعفه و العمل بروایاته ؛ اتکالًا علیٰ قول شیخ الطائفة، و شهادته بعمل الطائفة بروایاته، و عمل الأصحاب جابر للضعف من ناحیته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لروایة کثیر من المشایخ و أصحاب الإجماع عنه، کابن أبی عمیر، و صفوان بن یحییٰ، و الحسن بن محبوب، و أحمد بن محمّد بن أبی نصر، و یونس بن عبد الرحمن، و أبان بن عثمان، و أبی بصیر، و حمّاد بن عیسیٰ، و الحسن بن علیّ الوشّاء، و الحسین بن سعید، و عثمان بن عیسیٰ، و غیرهم ممّن یبلغون خمسین رجلًا، فالروایة معتمدة</w:t>
      </w:r>
      <w:r>
        <w:rPr>
          <w:rFonts w:eastAsia="IRNazanin" w:cs="IRNazanin"/>
          <w:color w:val="111111"/>
          <w:sz w:val="28"/>
          <w:szCs w:val="28"/>
          <w:rtl w:val="true"/>
          <w:lang w:bidi="fa-IR"/>
        </w:rPr>
        <w:t xml:space="preserve">.» </w:t>
      </w:r>
      <w:r>
        <w:rPr>
          <w:rStyle w:val="FootnoteAnchor"/>
          <w:rtl w:val="true"/>
        </w:rPr>
        <w:footnoteReference w:id="67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امور وثاقت ابوحمزه بطائنی را اثبات نمی‌کند با اینکه بزرگان او را تضعیف کردند اما می‌گوییم منافاتی بین ضعف راوی و عمل به روایت راوی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مرحوم شیخ شهادت می‌دهد که علما به روایت او عمل کردند و عمل اصحاب جبران کننده ضعف است چون کثیری از بزرگان و مشایخ و اصحاب اجماع روایات او را نقل کردند مانند صفوان بن یحیی و حسن بن محبوب و احمد بن محمد بن ابی نصر بزنطی و یونس بن عبدالرحمن و ابی بصیر اینان همه از او نقل کردند و به او اعتماد کردند 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یبلغون خمسین رجل</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 xml:space="preserve">راویان از ابوحمزه به پنجاه نفر می‌رسند امام در آخر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فالروایه معتمدة</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پس این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 ابوحمزه بطائنی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دلالت روایت به این قسمت تمسک می‌شود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الْمُؤْمِنِینَ الْفُقَهَاءَ حُصُونُ الْإِسْلَامِ کَحِصْنِ سُورِ الْمَدِینَةِ لَهَا</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علما حصن اسلام هستند برای شهر یعنی حافظ شهر هستند و از باب تشبیه معقول به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این است که سابق دور شهر یک دیواری برای حفظ شهر از آفات می‌کشیدند و کسانی که در شهر بودند شبها با آسایش می‌خوابیدند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معقول را به این محسوس تشبیه می‌کند که اسلام بمنزله شهر و فقهاء به منزله دیوار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بودن علما یعنی جمیع کسانی که در این شهر هستند از جهات مختلف در امن باشند و فقیه باید مراقب باشد اگر دشمن حمله کرد علماء دستور دفاع و جنگ می‌دهند و اگر در شهر ناامنی پیدا شد علماء ایجاد امنیت می‌کنند نزاع را اصلاح می‌کنند قضاوت و فصل خصومت می‌کنند تدبیر امور می‌کنند استاندار و فرماندار تعیین می‌کنند پس مقتضای حصن بودن این است در تمام جهات اختیارات داشته باشد و حکومت دست او باشد</w:t>
      </w:r>
      <w:r>
        <w:rPr>
          <w:rFonts w:eastAsia="IRNazanin" w:cs="IRNazanin"/>
          <w:color w:val="111111"/>
          <w:sz w:val="28"/>
          <w:szCs w:val="28"/>
          <w:rtl w:val="true"/>
          <w:lang w:bidi="fa-IR"/>
        </w:rPr>
        <w:t>.</w:t>
      </w:r>
      <w:bookmarkStart w:id="166" w:name="pg4265_39924"/>
    </w:p>
    <w:p>
      <w:pPr>
        <w:pStyle w:val="BookText"/>
        <w:rPr/>
      </w:pPr>
      <w:bookmarkEnd w:id="166"/>
      <w:r>
        <w:rPr>
          <w:rFonts w:ascii="IRNazanin" w:hAnsi="IRNazanin" w:eastAsia="IRNazanin"/>
          <w:color w:val="111111"/>
          <w:sz w:val="28"/>
          <w:sz w:val="28"/>
          <w:szCs w:val="28"/>
          <w:rtl w:val="true"/>
          <w:lang w:bidi="fa-IR"/>
        </w:rPr>
        <w:t>تفصیل بحث دلالت روایت برای فردا انشاءاله</w:t>
      </w:r>
      <w:r>
        <w:rPr>
          <w:rFonts w:eastAsia="IRNazanin" w:cs="IRNazanin"/>
          <w:color w:val="111111"/>
          <w:sz w:val="28"/>
          <w:szCs w:val="28"/>
          <w:rtl w:val="true"/>
          <w:lang w:bidi="fa-IR"/>
        </w:rPr>
        <w:t>.</w:t>
      </w:r>
    </w:p>
    <w:p>
      <w:pPr>
        <w:pStyle w:val="Heading2"/>
        <w:numPr>
          <w:ilvl w:val="1"/>
          <w:numId w:val="1"/>
        </w:numPr>
        <w:rPr/>
      </w:pPr>
      <w:bookmarkStart w:id="167" w:name="__RefHeading___Toc411063_1479056682"/>
      <w:bookmarkStart w:id="168" w:name="_Toc56"/>
      <w:bookmarkEnd w:id="167"/>
      <w:r>
        <w:rPr>
          <w:rtl w:val="true"/>
        </w:rPr>
        <w:t xml:space="preserve">ولایت فقیه </w:t>
      </w:r>
      <w:r>
        <w:rPr>
          <w:rtl w:val="true"/>
        </w:rPr>
        <w:t>(</w:t>
      </w:r>
      <w:r>
        <w:rPr>
          <w:rtl w:val="true"/>
        </w:rPr>
        <w:t>ادله ولایت فقیه</w:t>
      </w:r>
      <w:r>
        <w:rPr>
          <w:rtl w:val="true"/>
        </w:rPr>
        <w:t xml:space="preserve">) </w:t>
      </w:r>
      <w:r>
        <w:rPr/>
        <w:t>95/10/20</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رحلت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رحلت آیة الله هاشمی‌رفسنجانی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رحلت و وفات حضرت فاطمه معصومه کریمه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حزن و غم و اندوه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دختر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فضائل و مناقب بالایی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جمع بودن این سه جهت برای ایشان موجب فضیلت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خواهر ابوینی هستند یعنی هم مادر و هم پدرشان یکی است مادرشان نجمه خاتون است و تفاوت سنشان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 که پدر بزرگوارشان به شهادت رسیدند و ایشان و بقیه فرزندان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حمایت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کمالات همانند عمه‌شان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بحمدالله عالمة غیر معلمة</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ایشان هم اینگونه بودند و عالمه غیر معلمه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شیعه ملاصالح حلی در کتاب کشف اللئالی می‌نویسد که جمعی از شیعیان به قصد دیدار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آمدند و پرسش‌هایی داشتند که می‌خواستند بپرسند آمدند در منزل اما دیدند حضرت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مسافرت کوتاهی رفته بودند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پدرم نیستند امام امروز یا فردا بر می‌گردند لذا آن حضرت که هنوز کودک بود سوالات را از آنان گرفتند و فردا که آن‌ها برای جواب گرفتن آمدند دیدند حضرت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سفر برنگشتند گفتند چون قافله حرکت می‌کند پس سوالات را بدهید تا در سفر دیگری بیاوریم و جواب بگیریم اما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 را نوشته بودند پرسش و جواب‌ها را به آن‌ها دادند و آن‌ها خوشحال شدند و از مدینه خارج شدند و در راه بازگشت به حضرت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برخوردند که از سفر برگشته بود و گفتند سوالاتی داشتیم و درب منزل رفتیم کودکی سوالات را گرفت و جواب‌ها را نوشت حضرت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سوالات و جواب‌ها را گرفتند و خواندند و سه مرتبه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فدایش شود جواب‌ها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کرامات و فضائل علمی ایشان و روایاتی که نقل کردند فراوان است و بزرگان روایاتی که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یا از دیگران نقل می‌کنند را معتبر می‌دانند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بهانه اینکه می‌خواهم منصب ولایت امری را به شما بدهم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بالاجبار از مدینه به مرو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علاقه‌ای که به برادر داشتند نتوانستند فراق برادر را تحمل کند یک سال بعد یعنی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علویون برای دیدار برادر به سمت ایران حرکت کردند و وارد ساوه شدند در آن زمان اهالی قم متوجه شدند که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شدند و در ساوه هستند موسی بن خزرج بزرگ اهالی قم در آن زمان به همراه جمعی از بزرگان برای دیدار با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ساوه رفتند و از حضرت دعوت کردند که اگر هم چند روزی بخواهند در مسیر استراحت کنند و مداوا شوند به قم بیایند و این چند روز را در قم که امن‌تر است بمانند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 بین قم و ساوه پرسیدند گفتند ده فرسخ است آن حضرت قبول کردند که به قم بیایند و هنگام ورود به قم استقبال با شکوهی از ایشان شد همان موسی بن خزرج دستور داد حضرت معصومه را در هودج شخصی خودش قرار دادند و خود موسی بن خزرج پیاده افسار شتر را گرفت و تا درب منزل موسی بن خزرج وارد شدند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ساوه مریض شدند و مریضه بودند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قم در همان منزل موسی بن خزرج با سیل مراجعات جمعیت پذیرایی شدند و بعد وفات کردند و موسی بن خزرج به همراه بزرگان و مردم قم آن حضرت را در ملک شخصی خود موسی بن خزرج در قطعه زمینی بنام بابلان دفن کردند منتهی در موقع دفن اختلاف شد که یک محرمی باید باشد تا جنازه را در قبر قرار دهد و چنین کسی از محارم آن حضرت همراهش نبودند لذا داشتند تصمیم می‌گرفتند که غلام پیرمردی بنام قادر اینکار را انجام بدهد در تردید بودند اقدام بکنند یا خیر؟ که دو نفر سوار نقابدار از مقابل رسیدند و بدون اینکه با کسی حرف بزنند بر جنازه نماز خواندند و دفن کردند و یک ابهتی داشتند که کسی هم نتوانست بفهمد چه کسی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قضیه را شیخ عباس قمی در سفینه البحار </w:t>
      </w:r>
      <w:r>
        <w:rPr>
          <w:rStyle w:val="FootnoteAnchor"/>
          <w:rtl w:val="true"/>
        </w:rPr>
        <w:footnoteReference w:id="676"/>
      </w:r>
      <w:r>
        <w:rPr>
          <w:rFonts w:ascii="IRNazanin" w:hAnsi="IRNazanin" w:eastAsia="IRNazanin"/>
          <w:color w:val="111111"/>
          <w:sz w:val="28"/>
          <w:sz w:val="28"/>
          <w:szCs w:val="28"/>
          <w:rtl w:val="true"/>
          <w:lang w:bidi="fa-IR"/>
        </w:rPr>
        <w:t>در ماده فطم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زیارت حضرت معصومه از زبان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عَنْ عَلِیِّ بْنِ مُوسَی الرِّضَا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سَعْدُ عِنْدَکُمْ لَنَا قَبْرٌ قُلْتُ جُعِلْتُ فِدَاکَ قَبْرُ فَاطِمَةَ بِنْتِ مُوسَی علیه السلام قَالَ نَعَمْ مَنْ زَارَهَا عَارِفاً بِحَقِّهَا فَلَهُ الْجَنَّةُ</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سعدبن عبدالله قمی‌که یکی از علماء و راویان حدیث است در زمانی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بودند از قم برای دیدار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وقتی به حضور امام رسید امام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 لَنَا قَبْرٌ قُلْتُ جُعِلْتُ فِدَاکَ قَبْرُ فَاطِمَةَ بِنْتِ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شما از خاندان ما قبری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گفتم فدایت شوم قبر فاطمه بنت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می‌فرمایید؟ امام فرمود آری و در ادامه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زَارَهَا عَارِفاً بِحَقِّهَا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روایت بعد از اینکه فرمودند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اشفعی لنا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بشفاعتها شیعتی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 شفاعت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می‌شوند و در زیارت هم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اشفعی لنا فی الجنة فان لک عند الله 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زیارت نامه‌ای که الآن در حرم خوانده می‌شود را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عبدالله تعلیم دادند و فرمودند خواهرم را اینگونه زیارت کنید که اول تسبیحات را بگویید و بعد زیارتنامه را بخوانید و در بین امامزادگان نداریم کسی که زیارت نامه‌اش توسط یک امام انشاء شده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می‌کنند یک کسی مرحوم میرزای قمی را در خواب دیده بود گفت شما عالم قم بودید بفرمایید آیا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قم را شفاعت می‌کند میرزای قمی می‌گوید شفاعت قمییون برای من است و شفاعت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شیعیان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عِدَّةٍ مِنْ أَهْلِ الرَّیِ أَنَّهُمْ دَخَلُوا عَلَی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نَحْنُ مِنْ أَهْلِ الرَّیِّ فَقَالَ مَرْحَباً بِإِخْوَانِنَا مِنْ أَهْلِ قُمَّ فَقَالُوا نَحْنُ مِنْ أَهْلِ الرَّیِّ فَأَعَادَ الْکَلَامَ قَالُوا ذَلِکَ مِرَاراً وَ أَجَابَهُمْ بِمِثْلِ مَا أَجَابَ بِهِ أَوَّلًا فَقَالَ إِنَّ لِلَّهِ حَرَماً وَ هُوَ مَکَّةُ وَ إِنَّ لِلرَّسُولِ حَرَماً وَ هُوَ الْمَدِینَةُ وَ إِنَّ لِأَمِیرِالْمُؤْمِنِینَ حَرَماً وَ هُوَ الْکُوفَةُ وَ إِنَّ لَنَا حَرَماً وَ هُوَ بَلْدَةُ قُمَّ وَ سَتُدْفَنُ فِیهَا امْرَأَةٌ مِنْ أَوْلَادِی تُسَمَّی فَاطِمَةَ فَمَنْ زَارَهَا وَجَبَتْ لَهُ الْجَنَّةُ قَالَ الرَّاوِی وَ کَانَ هَذَا الْکَلَامُ مِنْهُ قَبْلَ أَنْ یُولَدَ الْکَاظِمُ عَلَیْهِ السَّلَامُ</w:t>
      </w:r>
      <w:r>
        <w:rPr>
          <w:rFonts w:eastAsia="Amiri" w:cs="Amiri" w:ascii="Amiri" w:hAnsi="Amiri"/>
          <w:color w:val="111111"/>
          <w:sz w:val="28"/>
          <w:szCs w:val="28"/>
          <w:rtl w:val="true"/>
          <w:lang w:bidi="ar-SA"/>
        </w:rPr>
        <w:t xml:space="preserve">.» </w:t>
      </w:r>
      <w:r>
        <w:rPr>
          <w:rStyle w:val="FootnoteAnchor"/>
          <w:rtl w:val="true"/>
        </w:rPr>
        <w:footnoteReference w:id="678"/>
      </w:r>
      <w:r>
        <w:rPr>
          <w:rStyle w:val="FootnoteAnchor"/>
          <w:rtl w:val="true"/>
        </w:rPr>
        <w:footnoteReference w:id="67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ری نقل کردند که روزی بر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خطاب به امام عرض کردند ما از اهالی ری هستیم امام فرمود مرحبا به برادران قمی ما آن گروه تکرار کردند یا بن رسول الله ما اهل ری هستیم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فرمودند مرحبا به برادران قمی ما به طوری که چند بار آن گروه حرف اول را تکرار کردند که ما اهل ری هستیم و امام هم همان حرف اول را تکرار کردند و فرمودند مرحبا به برادران قمی ما سپس در ادامه فرمودند حرم خداوند مکه است و حرم پیامبر مدینه است و حرم امیرالمؤمنین کوفه است و حرم ما امامان شهر قم است و به زودی در قم زنی از فرزندان من که فاطمه نام دارد در آنجا دفن می‌شود هر کسی در قم قبر دخترم را زیارت کند سزاوار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موقعی فرمودند که هنوز فرزندش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نیامده بود تا از او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بیاید و بعد وفات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نسبت به زیارت عمه‌شان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عمتی فاطمة بقم فله الجنة</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هر کسی قبر عمه‌ام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را زیارت کند سزاوار ورود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سه امام این تضمین را کردند که اگر کسی او را زیارت کند از بهشتیان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کند مرحوم آقای مرعشی که ابتدا زیارت می‌رفت و بعد نماز شب و بعد آماده می‌شدند برای فریضه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می‌کنند که می‌گفت اگر لباس نوئی داشتم به حرم می‌آورم و به ضریح تبرک می‌کنم</w:t>
      </w:r>
    </w:p>
    <w:p>
      <w:pPr>
        <w:pStyle w:val="BookText"/>
        <w:rPr/>
      </w:pPr>
      <w:r>
        <w:rPr>
          <w:rFonts w:ascii="IRNazanin" w:hAnsi="IRNazanin" w:eastAsia="IRNazanin"/>
          <w:color w:val="111111"/>
          <w:sz w:val="28"/>
          <w:sz w:val="28"/>
          <w:szCs w:val="28"/>
          <w:rtl w:val="true"/>
          <w:lang w:bidi="fa-IR"/>
        </w:rPr>
        <w:t>امیدواریم که در کنار حرم به وظیفه‌مان عمل کنیم و توفیق عمل داشته باشیم و همواره 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نکنیم و هرگز بر این باور نباشیم ما که سال‌ها اینجا هستیم و قمی شدیم و لازم نیست همیشه و مداوم به زیارت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برخی از بزرگان مقید بودند که به زیارت حضرت مرتب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 یاد آیة الله هاشمی رفسنجانی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مطلبی هم راجع به رحلت آقای هاشمی رفسنجانی که خیلی غافلگیرانه بود و چنانچه دبیر مجمع تشخیص مصلحت نظام در تلویزیون مطرح کرد صبح همان روز جلسه مجمع داشتند و در این جلسه هم نسبت به مقام معظم رهبری تعبیرات همیشگی خودشان را تکرار کردند که غیر از ایشان نداریم و فقط ایشان لایق رهبری هستند و امثال این تعبیرات داشتند و حال با نشاطی هم داشتند و حالشان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آن حادثه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خدمات صادقانه و دلسوزانه و فراوانی داشتند و اهل کار بود و نظام را از خودش می‌دانست و علاقه داشت و دلسوز و با قصد خالص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مبارزات سخت آقای هاشمی قبل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انقلاب یکی از مبارزین بود و چندین بار زندانی شد و شکنجه شد و حتی محاکمه‌ای که می‌شد احتمال حکم اعدام داده می‌شد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یک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تابستان من اصفهان بودم و در آن محل خود ما شبها برای نماز جماعت به مسجد می‌رفتیم یک شب که در مسجد بعد از نماز برای یک مجلس ختم نشسته بودم فاتحه بخوانم و بعد بروم برخی از مؤمنین آمدند و گفتند دو نفر روحانی سراغ منزل شما را گرفتند و به سمت منزل شما رفتند من فوری بلند شدم به طرف منزل رفتم دیدم دو نفر یکی آقای هاشمیان که بعد امام جمعه رفسنجان شد و دیگری مرحوم ربانی املشی آمدند که از رفقا بودند گفتند که آقای هاشمی رفسنجانی زندان است و فردا محاکمه دارد آن ماده قانونی‌ای که به استناد آن ماده می‌خواهند او را محاکمه کنند حداقل جرم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زندان و حداکثر آن اعدام است دادگاه نظامی است و احتمال دارد که محکوم به اعدام شود و رئیس دادگاه گویا شخصی بنام مدرسی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فامیل میرمحمدصادقی‌ها هستند و اینان از مریدان آیت‌الله خادمی هستند این دو بزرگوار آمده بودند که برویم خدمت آقای خادمی و آقا به رئیس محکمه یک سفارشی بکنند رفتیم خدمت آیة الله خادمی و آن‌ها قضیه را گفتند و مرحوم خادمی هم که آن روزها هر دو چشم را عمل کرده بود و چشمانش بسته بود با همان حالت بیماری و شبانه تماس گرفتند با آقا علاء میرمحمدصادقی که مدرسی دائی او بود و الآن هم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همان شبانه به دائی خودش تماس گرفت و توصیه آقای خادمی را رساندند و این دو بزرگوار هم همان شبانه به قم رفتند که به سمت تهران بروند و نتیجه داشت و نتیجه خوبی شد و برخلاف انتظار محکوم کرده بود به همان مقدار تحمل زندان و بعد هم در همان روز اتهام محاکمه آزاد شد و از اعدام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داستان یک تتمه عبرت انگیزی دارد گرچه مربوط به آقای هاشمی نیست اما به لحاظ عبرت خوب است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حضرت امام خمینی در تهران مدرسه رفاه مستقر شدند مرحوم خادمی آمدند قم و یک شب در قم ماندند فرمودند خدمت امام می‌خواهیم برویم ما با هم رفتیم تهران و آقای خادمی وارد شدند منزل اخوان میرمحمدصادقی سر سفره نهار نشسته بودیم یکی از این میرمحمدصادقی‌ها که خواهرزاده همان قاضی مدرسی بود تلفن را داد به آقای خادمی و گفت که مادر با شما کار دارد یعنی خواهر همان مدرسی قاضی و خواهر آن قاضی به آقای خادمی‌گفت برادرم زندان است و شما که خدمت امام می‌روید سفارشی بکنید که او را آزاد کنند یعنی دیدیم عین همان قضیه پیش آمده که آقای خادمی یک بار دیگر باید توصیه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هم که خدمت امام رفتیم چیزی نگفتند ولی به آقای قدوسی که هنوز دادستان کل انقلاب نشده بود توصیه‌ای کردند که راهی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منزل امام که برگشتیم گفتند که آقای خلخالی شبانه چند نفر را اعدام کرده که از جمله همین شخص مدرسی در بین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جهت جناب آقای هاشمی از مبارزین قبل از انقلاب بود و بعد از انقلاب هم نزدیک امام بودند و امام هم ایشان را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ما اعضای شورای عالی قضایی که آقای موسوی اردبیلی و آقای جوادی آملی هم بودند مطلبی را خدمت امام عرض کردیم که امام اقدام کنند امام فرمودند الان آقای هاشمی می‌آیند و به ایشان می‌گویم که انجام دهند یعنی محرم اسرار امام بود و طرف مشورت امام بود و در جهات مختلف امام با ایشان مشورت می‌کردند با هوش بلندی که داشتند و نماینده و جانشین امام در جنگ بودند و در خط مقدم حضور پیدا می‌کردند و نمایندگی مجلس و ریاست مجلس و ریاست مجلس خبرگان رهبری و ریاست جمهور و رئیس مجمع تشخیص مصلحت نظام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دیشب آقای محسن رضایی صحبت می‌کرد گفت در اغلب موارد در خط مقدم جبهه در ساعت آتش باری سنگین حضور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قوی هاشمی و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خودم به مناسبتی که کار داشتیم رفتم منزل ایشان و تصادفا در آن ایام اعتراضاتی به ایشان شده بود ایشان گفتند این حرف‌هایی که می‌زنند برای این است که رابطه من و آقای خامنه‌ای را گل‌آلود کنند ولی کور خواندند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هم در جلسه جامعه مدرسین صبحت شد که بین مقام معظم رهبری و آقای هاشمی‌کدورتی هست و برخی در همان جلسه جامعه مدرسین نقل کردند که در یک جلسه‌ای آقای هاشمی‌سخنرانی کرده و اسم رهبری را نیاورده و یا در جلسه ملاقات عمومی ایشان شرکت نکرده و این‌ها را قرینه می‌گرفتند که بین آن دو بزرگوار کدورتی هست و به نفع نظام نیست لذا آقایان تصمیم گرفتند که با هر دو بزرگوار جدا جدا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دغدغه جامعه مدرسین را برسانند که به هر حال صلاح نظام و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بعد آیت الله امینی در جلسه جامعه مطرح کردند که من زنگ زدم به آقای هاشمی و صحبت کردم – آقای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قبل از اینکه من بگویم ایشان خبر داشت و خیلی اظهار تشکر کرد از اینکه جامعه مدرسین رصد می‌کنند و حواسشان جمع است و گفت من به شما بگویم که سر سوزن کدورتی بین ما نیست و در همان حال گفت گوشی را داشته باشید گوشی را به مقام معظم رهبری دادند معلوم شد در کنار هم بودند و ایشان هم عینا تشکر کردند که رصد می‌کنید و هردو گفتند ابدا چیزی وجود ندارد علی ای حال در سخنانش گفته بود هیچ دو نفری را پیدا نمی‌کنید که به اندازه من و آقای خامنه‌ای با هم نزدیک و صمیمی باشند و حتی فرمود عشق من آقای خامنه‌ای است با تعبیراتی که بهترین گزینه برای رهبری آقای خامنه‌ای است و غیر از ایشان نداریم فراوان داشت</w:t>
      </w:r>
      <w:r>
        <w:rPr>
          <w:rFonts w:eastAsia="IRNazanin" w:cs="IRNazanin"/>
          <w:color w:val="111111"/>
          <w:sz w:val="28"/>
          <w:szCs w:val="28"/>
          <w:rtl w:val="true"/>
          <w:lang w:bidi="fa-IR"/>
        </w:rPr>
        <w:t>.</w:t>
      </w:r>
      <w:bookmarkStart w:id="169" w:name="pg4265_39938"/>
    </w:p>
    <w:p>
      <w:pPr>
        <w:pStyle w:val="BookText"/>
        <w:rPr/>
      </w:pPr>
      <w:bookmarkEnd w:id="169"/>
      <w:r>
        <w:rPr>
          <w:rFonts w:ascii="IRNazanin" w:hAnsi="IRNazanin" w:eastAsia="IRNazanin"/>
          <w:color w:val="111111"/>
          <w:sz w:val="28"/>
          <w:sz w:val="28"/>
          <w:szCs w:val="28"/>
          <w:rtl w:val="true"/>
          <w:lang w:bidi="fa-IR"/>
        </w:rPr>
        <w:t>خدا رحمت کند ایشان را ولی ظلم هم به ایشان خیلی شد و صبر و حوصله‌ای که داشت یکی از امتیازات ایشان بود و بالاخره رفت و پرونده موفقی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انشاءاله در پیشگاه عدل الهی پاداش این خدمات و زحمات و خلوصی که برای اسلام داشت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گذشت بحث فقهی برای فردا انشاءاله</w:t>
      </w:r>
      <w:r>
        <w:rPr>
          <w:rFonts w:eastAsia="IRNazanin" w:cs="IRNazanin"/>
          <w:color w:val="111111"/>
          <w:sz w:val="28"/>
          <w:szCs w:val="28"/>
          <w:rtl w:val="true"/>
          <w:lang w:bidi="fa-IR"/>
        </w:rPr>
        <w:t>.</w:t>
      </w:r>
    </w:p>
    <w:p>
      <w:pPr>
        <w:pStyle w:val="Heading2"/>
        <w:numPr>
          <w:ilvl w:val="1"/>
          <w:numId w:val="1"/>
        </w:numPr>
        <w:rPr/>
      </w:pPr>
      <w:bookmarkStart w:id="170" w:name="__RefHeading___Toc411065_1479056682"/>
      <w:bookmarkStart w:id="171" w:name="_Toc57"/>
      <w:bookmarkEnd w:id="170"/>
      <w:r>
        <w:rPr>
          <w:rtl w:val="true"/>
        </w:rPr>
        <w:t xml:space="preserve">ولایت فقیه </w:t>
      </w:r>
      <w:r>
        <w:rPr>
          <w:rtl w:val="true"/>
        </w:rPr>
        <w:t>(</w:t>
      </w:r>
      <w:r>
        <w:rPr>
          <w:rtl w:val="true"/>
        </w:rPr>
        <w:t>ادله ولایت فقیه</w:t>
      </w:r>
      <w:r>
        <w:rPr>
          <w:rtl w:val="true"/>
        </w:rPr>
        <w:t xml:space="preserve">) </w:t>
      </w:r>
      <w:r>
        <w:rPr/>
        <w:t>95/10/22</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روایت علی ابن ابی حمزه بطائنی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اخلاقی درباره نمیمه صحبت می‌کردیم که یکی از گناهان کبیره است و گفتیم که مرحوم شهید </w:t>
      </w:r>
      <w:r>
        <w:rPr>
          <w:rStyle w:val="FootnoteAnchor"/>
          <w:rtl w:val="true"/>
        </w:rPr>
        <w:footnoteReference w:id="681"/>
      </w:r>
      <w:r>
        <w:rPr>
          <w:rFonts w:ascii="IRNazanin" w:hAnsi="IRNazanin" w:eastAsia="IRNazanin"/>
          <w:color w:val="111111"/>
          <w:sz w:val="28"/>
          <w:sz w:val="28"/>
          <w:szCs w:val="28"/>
          <w:rtl w:val="true"/>
          <w:lang w:bidi="fa-IR"/>
        </w:rPr>
        <w:t>معنی می‌کند و می‌فرماید مثل اینکه کسی می‌آید نزد شما نقل می‌کند که فلانی درباره شما به قصد افساد چنین و چنان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 آن شخصی که در آن جلسه این حرف‌ها را زده نسبت به شما قصد سوء نداشته بلکه حرف پیش آمد و به هر علت این حرف‌ها را در مورد شما گفت اما این شخصی که حرف‌های آن نفر را نقل می‌کند قصد افساد آن شخص را دارد و یا از یک گروه برای گروه دیگری نقل می‌کند و قصد سوء دارد و گفتیم گناهانش آن قدر بزرگ است که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نمام</w:t>
      </w:r>
      <w:r>
        <w:rPr>
          <w:rFonts w:eastAsia="IRNazanin" w:cs="IRNazanin"/>
          <w:color w:val="111111"/>
          <w:sz w:val="28"/>
          <w:szCs w:val="28"/>
          <w:rtl w:val="true"/>
          <w:lang w:bidi="fa-IR"/>
        </w:rPr>
        <w:t xml:space="preserve">» </w:t>
      </w:r>
      <w:r>
        <w:rPr>
          <w:rStyle w:val="FootnoteAnchor"/>
          <w:rtl w:val="true"/>
        </w:rPr>
        <w:footnoteReference w:id="68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روایات دیگری هم خواندیم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فَضَّالٍ عَنِ الصَّادِقِ عَنْ أَبِیهِ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النَّاسِ الْمُثَلِّثُ قِیلَ یَا رَسُولَ اللَّهِ وَ مَا الْمُثَلِّثُ قَالَ الَّذِی یَسْعَی بِأَخِیکَ إِلَی السُّلْطَانِ فَیُهْلِکُ نَفْسَهُ وَ یُهْلِکُ أَخَاهُ وَ یُهْلِکُ السُّلْطَانَ</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سند روایت بسیار سنگین است زیرا که نقل از آباء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شرورترین مردم مثلث است گفتند یا رسول الله مثلث کیست؟ فرمود کسی که یک حرف او باعث نابودی سه نفر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سلطان سعایت کسی را می‌کند این شخص سعایت کننده خودش را هلاک کرده و جهنمی 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دینی‌اش را هم هلاک کرده که یا زندانی می‌شود و یا شلاق می‌خورد و یا کشته می‌شود،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سلطان را هم که عصبانی نمود و باعث مجازات بی اساس یک شخص شد هلاک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دادگاه می‌رود و طوری پرونده جور می‌کند که فلانی علیه دین چنین و چنان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خیلی ساده آن هم این است که نسبت به برادر دینی‌اش حرفی زده و به او می‌رساند و حداقل آن این است که باعث ایجاد کدورت بین دو نفر می‌شود و بالاتر از آن این است که بین دو گروه باعث ایجاد کدورت می‌شود و بالاتر از آن ممکن است یک کسی را به اعدام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از دیوان عالی کشور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دوره‌ای که در دستگاه عالی قضائی بودیم در یک دوره پنج ساله رئیس دیوان عالی کشور بودیم در آن ایام پرونده‌ای آوردند که شخصی را محکوم به اعدام کردند به واسطه توهین به حضرت زهرا؛ آن شخص محکوم شده نامه‌ای به ما نوشت و تظلم نمود پرونده را خواندم و خود طرف را خواستم که ببینم خودش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ترکی غلیظی هم داشت و از قیافه او معلوم بود که از آن ترک‌های مذهبی است و می‌گفت هر سال چند روز در منزل فاطمیه دارم و گریه کرد که فدایی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ولی مرا به توهین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کرده‌اند و معلوم بود که این کاره نیست و می‌گفت که شاید در جائی از روی عصبانیت یک چیزی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برای ما روشن شد که از روی عصبانیت بوده لذا حکم اعدام را نقض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کشور هم الأن این‌گونه موارد سخن‌چینی زیاد شده برای نمونه همین ظلمی است که این ایام که ایام درگذشت جانکاه آیةالله هاشمی رفسنجانی است رسانه‌ها و فضاهای مجازی را پر کرده‌اند و از هر نقطه کوچکی می‌خواهند علیه میت استفاده کنند و شایعات ظالمانه‌ای پخش می‌کنند و متأسفانه حتی نماز میت رهبر انقلاب را بهانه هزینه دشمنی خودشان قرار داده‌اند که برای آقای طبسی آن‌جوری خواند و برای آقای مهدوی کنی آن‌جوری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رساله‌ای که با نام کشف الریبة نوشته‌اند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نقل ذلک بالقول أو الکتابة او الإشارة و الرمز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در نمیمه که با گفتار باشد و یا بنویسد که فلانی علیه فلانی چنین گفته است و یا بالإشاره طوری بگوید که دیگران بفهمند مثلا یک نفر در مورد شخصی بگوید که چنین گفته است نفر دیگر می‌گوید آری فلانی هم همین طور است و حتی اگر با رمز باشد که دیگران بفهمند نمامی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این تعمیم مرحوم شهید نگرانی انسان را در مورد این گناه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ادامه می‌فرماید اگر این نقل قول موجب نقصی برای آن شخص باشد علاوه بر نمامی غیبت هم هست مثلا اگر بگوید فلانی با اینکه خودش بی سواد است یا لا ابالی است نسبت به شما چنین گفته است این هم سخن‌چینی و هم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نقل می‌کند که بزرگی نمامی را می‌رساند و در ذیل قرائت می‌کنیم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اسْتَسْقَی لِبَنِی إِسْرَائِیلَ حِینَ أَصَابَهُمْ قَحْطٌ فَأَوْحَی اللَّهُ تَعَالَی إِلَیْهِ أَنِّی لَا أَسْتَجِیبُ لَکَ وَ لَا لِمَنْ مَعَکَ وَ فِیکُمْ نَمَّامٌ قَدْ أَصَرَّ عَلَی النَّمِیمَةَ فَقَالَ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هُوَ حَتَّی نُخْرِجَهُ مِنْ بَیْنِنَا فَقَالَ یَا مُوسَی أَنْهَاکُمْ عَنِ النَّمِیمَةِ وَ أَکُونُ نَمَّاماً فَتَابُوا بِأَجْمَعِهِمْ فَسُقُوا</w:t>
      </w:r>
      <w:r>
        <w:rPr>
          <w:rFonts w:eastAsia="Amiri" w:cs="Amiri" w:ascii="Amiri" w:hAnsi="Amiri"/>
          <w:color w:val="111111"/>
          <w:sz w:val="28"/>
          <w:szCs w:val="28"/>
          <w:rtl w:val="true"/>
          <w:lang w:bidi="ar-SA"/>
        </w:rPr>
        <w:t xml:space="preserve">.» </w:t>
      </w:r>
      <w:r>
        <w:rPr>
          <w:rStyle w:val="FootnoteAnchor"/>
          <w:rtl w:val="true"/>
        </w:rPr>
        <w:footnoteReference w:id="684"/>
      </w:r>
      <w:r>
        <w:rPr>
          <w:rFonts w:ascii="IRNazanin" w:hAnsi="IRNazanin" w:eastAsia="IRNazanin"/>
          <w:color w:val="111111"/>
          <w:sz w:val="28"/>
          <w:sz w:val="28"/>
          <w:szCs w:val="28"/>
          <w:rtl w:val="true"/>
          <w:lang w:bidi="fa-IR"/>
        </w:rPr>
        <w:t>این روایت را قبلا به مناسبتی نقل کردیم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خشکسالی شد و موسی با قوم رفتند برای نماز باران و در جمع خطاب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أستجیب لک ولا لمن معک وفیکم نمام قد اصر علی النمامة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اجابت نخواهم کرد دعای تو و جمعی که آمدند را در حالی که در بین شما نمامی است که اصرار بر نمامی دارد و توبه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ناراحت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من هو حتی نخرجه فقال یا موسی أنهیکم عن 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 که این شخص چه کسی است تا او را بیرون کنیم ندا آمد که من شما را نهی از نمامی می‌کنم و بعد بیایم خودم نمامی کنم؟</w:t>
      </w:r>
    </w:p>
    <w:p>
      <w:pPr>
        <w:pStyle w:val="BookText"/>
        <w:rPr/>
      </w:pPr>
      <w:r>
        <w:rPr>
          <w:rFonts w:ascii="IRNazanin" w:hAnsi="IRNazanin" w:eastAsia="IRNazanin"/>
          <w:color w:val="111111"/>
          <w:sz w:val="28"/>
          <w:sz w:val="28"/>
          <w:szCs w:val="28"/>
          <w:rtl w:val="true"/>
          <w:lang w:bidi="fa-IR"/>
        </w:rPr>
        <w:t>یک خاطره در مورد روایت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یادم است کوچک بودم همراه پدر رفته بودیم احیاء شب بیست و یکم ماه رمضان و ایشان که امام مسجد بودند خودشان احیاء برگزار کردند و در مراسم احیاء در آن مجلس به مناسبت بحث از توبه این روایت را نقل کردند و از آن موقع در ذهنم مانده است البته ایشان در آن شب برای اینکه روایت به فهم عموم مردم نزدیک‌تر شود با آب و تاب بیشتری نقل می‌کردند که مثلا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به راه افتاد که ای گناهکاری که به واسطه شومی تو خداوند دعای ما را مستجاب نمی‌کند یا توبه کن و یا از جلسه خارج شو و بواسطه این تذکر همه توبه کردند و آن نمام هم توبه کرد و توبه قبول شد و بارندگی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سخن‌چینی هم‌ردیف گناهان بزرگ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سَفَّاکُ الدَّمِ وَ لَا مُدْمِنُ الْخَمْرِ وَ لَا مَشَّاءٌ بِنَمِیمٍ</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کسی که خونریزی می‌کند و آدم‌کش است و کسی که شارب الخمر است و کسی که نمامی می‌کند داخل در بهشت نمی‌شوند</w:t>
      </w:r>
    </w:p>
    <w:p>
      <w:pPr>
        <w:pStyle w:val="BookText"/>
        <w:rPr/>
      </w:pPr>
      <w:r>
        <w:rPr>
          <w:rFonts w:ascii="IRNazanin" w:hAnsi="IRNazanin" w:eastAsia="IRNazanin"/>
          <w:color w:val="111111"/>
          <w:sz w:val="28"/>
          <w:sz w:val="28"/>
          <w:szCs w:val="28"/>
          <w:rtl w:val="true"/>
          <w:lang w:bidi="fa-IR"/>
        </w:rPr>
        <w:t>ملاحظه می‌فرمائید نمام را در ردیف دائم الخمر شمرد نه کسی که یک یا دو بار شراب بخورد و یا در برابر سفاک و آدم‌کش قرار داد نه کسی که یک یا چند نفر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از بزرگی گناه نمامی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سه دسته را ردیف هم قرار داده معلوم می‌شود که سخن‌چینی تا چه مقدار گناه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باید از خدا بخواهیم که ما را مبتلا به چنین گناهی نکند و اگر در زندگی نمامی کردیم خداوند ببخشد و توفیق بدهد که از این گناهان مصون و محفوظ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روایت علی بن ابی حمزه بطائنی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روایت ابوحمزه تعبیر بالایی بود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الْمُؤْمِنِینَ الْفُقَهَاءَ حُصُونُ الْإِسْلَامِ کَحِصْنِ سُورِ الْمَدِینَةِ لَهَا</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همانطور که دیوار شهر موجب حفظ شهر از هر هجمه‌ای است علما هم مانند دیوار هستند برای مردم و مردم با وجود یک عالم در آسایش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خواندیم مرحوم امام خمینی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لایبقی شک فی أن الفقیه لا یکون حصنا لأسلام کسور البلد له إلّا بأن یکون حافظاً لجمیع الشؤون؛ من بسط العدالة، و إجراء الحدود، و سدّ الثغور، و أخذ الأخاریج و الضرائب، و صرفها فی مصالح المسلمین، و نصب الولاة فی الأصقاع، و إلّا فصرف الأحکام لیس بإسلام</w:t>
      </w:r>
      <w:r>
        <w:rPr>
          <w:rFonts w:eastAsia="IRNazanin" w:cs="IRNazanin"/>
          <w:color w:val="111111"/>
          <w:sz w:val="28"/>
          <w:szCs w:val="28"/>
          <w:rtl w:val="true"/>
          <w:lang w:bidi="fa-IR"/>
        </w:rPr>
        <w:t xml:space="preserve">» </w:t>
      </w:r>
      <w:r>
        <w:rPr>
          <w:rStyle w:val="FootnoteAnchor"/>
          <w:rtl w:val="true"/>
        </w:rPr>
        <w:footnoteReference w:id="68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فقیه نمی‌تواند مصداق حصن اسلام باشد مگر اینکه مردمی که تحت قدرت فقیه هستند تمام شئون آنها را اقدام به اصلاح نماید از جمله عدالت را گسترش دهد و حدود را اجرا کند و مرزها را محافظت نماید و خراج‌ها و مالیات‌ها را اخذ کند و در مصارف مسلمین خرج کند و در محله‌ها و جاهای مختلفی که نیاز است والی تعیین کند و الا اسلام تنها نماز و روزه نیست بلکه تمام این شئون باید اداره شود</w:t>
      </w:r>
      <w:r>
        <w:rPr>
          <w:rFonts w:eastAsia="IRNazanin" w:cs="IRNazanin"/>
          <w:color w:val="111111"/>
          <w:sz w:val="28"/>
          <w:szCs w:val="28"/>
          <w:rtl w:val="true"/>
          <w:lang w:bidi="fa-IR"/>
        </w:rPr>
        <w:t>.</w:t>
      </w:r>
      <w:bookmarkStart w:id="172" w:name="pg4265_39949"/>
    </w:p>
    <w:p>
      <w:pPr>
        <w:pStyle w:val="BookText"/>
        <w:rPr/>
      </w:pPr>
      <w:bookmarkEnd w:id="172"/>
      <w:r>
        <w:rPr>
          <w:rFonts w:ascii="IRNazanin" w:hAnsi="IRNazanin" w:eastAsia="IRNazanin"/>
          <w:color w:val="111111"/>
          <w:sz w:val="28"/>
          <w:sz w:val="28"/>
          <w:szCs w:val="28"/>
          <w:rtl w:val="true"/>
          <w:lang w:bidi="fa-IR"/>
        </w:rPr>
        <w:t xml:space="preserve">امام خمینی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 الفقیه حصنا للاسلام کحصن سور المدینه لها لا معنی له الا کونه والیا له نحو ما لرسول الله و للائمه من الولایة علی جمیع الامور السلطانیه</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پس اینکه فقیه حصن اسلام است یعنی اینکه والی است و زمام امور این جمعیت در دست اوست و همان ولایتی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برای فقها 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شبهه‌ای که بعضی کردند همین است که فقیه فقط باید احکام دین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اجازه بدهید فردا هم شبهه و هم جواب آن را بیان می‌کنیم</w:t>
      </w:r>
    </w:p>
    <w:p>
      <w:pPr>
        <w:pStyle w:val="BookText"/>
        <w:rPr/>
      </w:pPr>
      <w:r>
        <w:rPr>
          <w:rFonts w:ascii="IRNazanin" w:hAnsi="IRNazanin" w:eastAsia="IRNazanin"/>
          <w:color w:val="111111"/>
          <w:sz w:val="28"/>
          <w:sz w:val="28"/>
          <w:szCs w:val="28"/>
          <w:rtl w:val="true"/>
          <w:lang w:bidi="fa-IR"/>
        </w:rPr>
        <w:t>چنانچه شبهه دیگر کردند که سور هم در تمام جهات حصن نبود و فقط از جهت محافظت بود ولی از بابت جلب منفعت موثر نبود برای فردا انشاءاله</w:t>
      </w:r>
      <w:r>
        <w:rPr>
          <w:rFonts w:eastAsia="IRNazanin" w:cs="IRNazanin"/>
          <w:color w:val="111111"/>
          <w:sz w:val="28"/>
          <w:szCs w:val="28"/>
          <w:rtl w:val="true"/>
          <w:lang w:bidi="fa-IR"/>
        </w:rPr>
        <w:t>.</w:t>
      </w:r>
    </w:p>
    <w:p>
      <w:pPr>
        <w:pStyle w:val="Heading2"/>
        <w:numPr>
          <w:ilvl w:val="1"/>
          <w:numId w:val="1"/>
        </w:numPr>
        <w:rPr/>
      </w:pPr>
      <w:bookmarkStart w:id="173" w:name="__RefHeading___Toc411067_1479056682"/>
      <w:bookmarkStart w:id="174" w:name="_Toc58"/>
      <w:bookmarkEnd w:id="173"/>
      <w:r>
        <w:rPr>
          <w:rtl w:val="true"/>
        </w:rPr>
        <w:t xml:space="preserve">ولایت فقیه </w:t>
      </w:r>
      <w:r>
        <w:rPr>
          <w:rtl w:val="true"/>
        </w:rPr>
        <w:t>(</w:t>
      </w:r>
      <w:r>
        <w:rPr>
          <w:rtl w:val="true"/>
        </w:rPr>
        <w:t>ادله ولایت فقیه</w:t>
      </w:r>
      <w:r>
        <w:rPr>
          <w:rtl w:val="true"/>
        </w:rPr>
        <w:t xml:space="preserve">) </w:t>
      </w:r>
      <w:r>
        <w:rPr/>
        <w:t>95/10/25</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از تجلیل نسبت به آیة الله هاشمی رفسنجانی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العالمین جای شکرگزاری دارد که در این جریان فقدان آیةالله هاشمی رفسنجانی هم از طرف مقام معظم رهبری تکریم مهمی شد و هم مردم قدرشناس تکریم و تجلیل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مردم نظام و انقلاب را دوست می‌دارند و خدمتگزاران به انقلاب را دوست می‌دارند و تشخیص دادند که ایشان کسی است که از اول خدمتگزار انقلاب بود و وجودش را وقف انقلاب کرد و در طول دوران زندگی از روزی که امام انقلاب را شروع کردند تا آخر یک کلمه در مورد نظام یا امام و یا رهبر از زبان ایشان شنیده نشد از عیب نظام بگوید و منفی گویی کند چون با این کنجکاوی که صدا و سیما از مصاحبه‌ها و سخنان ایشان داشت و صحبت‌هایی از ایشان پخش کرد که تاکنون پخش نشده بود اگر حتی یک جمله از ایشان علیه انقلاب وجود داشت آن‌ها که در صدد سوءاستفاده از ایشان علیه انقلاب بودند یقینا آن کلمه را پیدا می‌کردند و پخش می‌کردند اما پیدا نکردند و واقعا هم نبود چون عقیده‌اش حمایت از انقلاب بود و به عقیده من ویژگی ایشان کار با خلوص بود و این تجلیل از ایشان کار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تجلیل مردم پاسخ آن بی‌مهری‌های یک عده نسبت به ایشان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جلسه که در مسجد اعظم برگزار شد معمولا جامعه مدرسین در این‌گونه مناسبت‌ها وقتی تصمیم می‌گیرد شورای عالی و مدیریت همراهی می‌کند و از طرف این سه ارگان اعلان برنامه می‌شود اما وقتی ما تصمیم گرفتیم برخلاف انتظار ما نهادهای حوزوی دیگر مراجعه کردند که ما هم می‌خواهیم شریک باشیم و تا چهارده امضاء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خبرگان رهبری، آستانه مقدسه حضرت معصومهسلام‌الله‌علیها، شورای سیاستگذاری حوزه‌های علمیه خواهران، مرکز مدیریت حوزه‌های علمیه خواهران، مجمع نمایندگان طلاب، دفتر تبلیغات اسلامی، جامعة المصطفی، حتی استانداری هم مراجعه کردند که ما همه می‌خواهیم مشترکا یک جلسه داشته باشیم و جمعیت عظیمی که ما تاکنون ندیده بودیم و بی نظیر بود و تجلیل سنگینی شد و از اینجا ما کشف می‌کنیم همان خلوصی که در کارها داشت این پاداش دنیای ایشان بود و این زمینه نشان می‌دهد در آن دنیا هم مورد لطف و عنایت پروردگار است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روایت علی بن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شبهات در مورد ولایت فقیه و پاسخ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روایت علی بن ابی حمزه بطائنی </w:t>
      </w:r>
      <w:r>
        <w:rPr>
          <w:rStyle w:val="FootnoteAnchor"/>
          <w:rtl w:val="true"/>
        </w:rPr>
        <w:footnoteReference w:id="68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گفتیم معتبر است در دلالت روایت گفتیم امام تشبیه کرد فقیه را به سور بلد یعنی همین‌طور که برای بلد سوری است و حصن است برای بلد؛ فقیه هم حصن است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بعنوان یک تعلیل آوردند که اگر فقیهی از دنیا برود ثلمه‌ای در اسلام وارد می‌شود؛ زیرا مؤمنین فقهاء حصن برای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مورد این عبارت از تعلیل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لایبقی شک فی ان الفقیه لایکون حصنا لأسلام کسور البلد له إلّا بأن یکون حافظاً لجمیع الشؤون؛ من بسط العدالة، و إجراء الحدود، و سدّ الثغور، و أخذ الأخاریج و الضرائب، و صرفها فی مصالح المسلمین، و نصب الولاة فی الأصقاع، و إلّا فصرف الأحکام لیس بإسلام</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شکی نیست که حصن بودن فقیه برای اسلام به این است که حافظ جمیع شؤون مردم باشد مانند بسط عدالت، سد ثغور، دفع دشمن و غیره و دلالت می‌کند که ولی فقیه ولایت امر بر همه شئون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بیشتر فرمایش امام خمینی می‌گوئیم؛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دقت می‌کنیم می‌بینیم می‌فرماید در اسلام ثلمه‌ای وارد می‌شود و اسلام تقسیم می‌شود به احکامی که احکام عبادی بخشی از آن است و یک بخش هم احکام اقتصادی است و بخشی دیگر از آن احکام حکومتی است که برای اداره امور حکومت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ثلمه‌ای وارد می‌شود یعنی در همه بخش‌ها ثلمه وارد می‌شود پس احکام اسلام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اقتصادی،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سه بخش و در مقام تعلیل هم که می‌فرماید زیرا فقیه حصن اسلام است یعنی حصن همه این اقسام است و حصن بودن در این اقسام هم یعنی فقیه باید در همه این اقسام وارد شود پس وقتی می‌فرماید حصن است فقیه ناچار است که در این امور دخالت نماید و این عبارت اخری این است که برای فقیه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در حال حاضر می‌بینیم مرجع تقلیدی از دنیا می‌رود و هیچ مشکل خاصی پیش نمی‌آید پس چگونه مرگ فقیه ثلمه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زمان را زمانی فرض می‌کنید که حکومت در دست فقیهی باشد یا خیر؟ اگر فرض این باشد که فقیهی در رأس حکومت نیست در این صورت بدیهی است که ثلمه‌ای پیش نیاید برای نمونه؛ بزرگی چون آیةالله بروجردی وقتی از دنیا رفت آن ثلمه مد نظر پیش نیامد که باعث هرج و مرج شود چون ایشان در رأس حکومت نبود هر چند در آنجا هم به تناسب بسط ید آقای بروجردی اختلالاتی پیدا شد و اگر فرض را بر این بگیرید که فقیهی که در راس حکومت است از دنیا برود بدیهی است ثلمه در حکومت هم وارد می‌شود و به هیچ وجه قابل جبران نیست مگر اینکه فقیهی دیگر در رأس حکومت قرار گیرد که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 شبهه در مورد محدوده ثلمه با مرگ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وظیفه فقیه بیان و ذکر احکام است و راه آنان راه انبیاء است و اگر ثلمه‌ای هم وارد می‌شود ثلمه در بیان احکام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ربطی به حکومت و ولایت ندارد و همین‌که یک بخشی از اسلام باشد با مرگش صدق ثلمه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خیلی روشن است که وظیفه فقیه را تنها بیان احکام نمی‌دانیم بلکه یکی از وظائف فقیه بیان احکام است و روایت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 فی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وارد نیست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مقداری قوی‌تر اشکال کردند و گفتند امام فقیه را به سور بلد تشبیه می‌کند و تاثیر سور بلد این است که دفاع از دشمن می‌شود و فقیه هم وقتی حصن است وظیفه‌اش دفاع است ولی وظایف ولایت امر تنها دفاع نیست بلکه جلب منافع و بسط عدالت و غیره است و این دلیل اخص از مدعاست و این روایت نمی‌تواند مراد ما از ولایت فقیه را اثبات کند بلکه با این روایت فقط حق دفاع از مردم برای فقیه به اثبات می‌رسد نه زعامت در تمام امور</w:t>
      </w:r>
      <w:r>
        <w:rPr>
          <w:rFonts w:eastAsia="IRNazanin" w:cs="IRNazanin"/>
          <w:color w:val="111111"/>
          <w:sz w:val="28"/>
          <w:szCs w:val="28"/>
          <w:rtl w:val="true"/>
          <w:lang w:bidi="fa-IR"/>
        </w:rPr>
        <w:t>.</w:t>
      </w:r>
      <w:bookmarkStart w:id="175" w:name="pg4265_39955"/>
    </w:p>
    <w:p>
      <w:pPr>
        <w:pStyle w:val="BookText"/>
        <w:rPr/>
      </w:pPr>
      <w:bookmarkEnd w:id="175"/>
      <w:r>
        <w:rPr>
          <w:rFonts w:ascii="IRNazanin" w:hAnsi="IRNazanin" w:eastAsia="IRNazanin"/>
          <w:color w:val="111111"/>
          <w:sz w:val="28"/>
          <w:sz w:val="28"/>
          <w:szCs w:val="28"/>
          <w:rtl w:val="true"/>
          <w:lang w:bidi="fa-IR"/>
        </w:rPr>
        <w:t>جواب 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گفتیم امام تشبیه کردند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 بلد تشبیه شد بر فرض قبول کنیم که سور بلد برای دفاع است و فقیه تشبیه به سور شد فقط برای دفاع است اما این را می‌گوییم این ولی فقیه که می‌خواهد در برابر ابرقدرت‌ها از اسلام دفاع کند دفاعش لوازمی دارد چون دفاع تنها این نیست که یک لشگر آماده کند که اگر دشمن آمد ایستادگی کند بلکه طبق آیه قرآن که می‌فرماید </w:t>
      </w:r>
      <w:r>
        <w:rPr>
          <w:rFonts w:ascii="Amiri" w:hAnsi="Amiri" w:eastAsia="Amiri" w:cs="Amiri"/>
          <w:color w:val="111111"/>
          <w:sz w:val="28"/>
          <w:sz w:val="28"/>
          <w:szCs w:val="28"/>
          <w:rtl w:val="true"/>
          <w:lang w:bidi="ar-SA"/>
        </w:rPr>
        <w:t>وَ أَعِدُّوا لَهُمْ مَا اسْتَطَعْتُمْ مِنْ قُوَّةٍ</w:t>
      </w:r>
      <w:r>
        <w:rPr>
          <w:rStyle w:val="FootnoteAnchor"/>
          <w:rtl w:val="true"/>
        </w:rPr>
        <w:footnoteReference w:id="691"/>
      </w:r>
      <w:r>
        <w:rPr>
          <w:rFonts w:ascii="IRNazanin" w:hAnsi="IRNazanin" w:eastAsia="IRNazanin"/>
          <w:color w:val="111111"/>
          <w:sz w:val="28"/>
          <w:sz w:val="28"/>
          <w:szCs w:val="28"/>
          <w:rtl w:val="true"/>
          <w:lang w:bidi="fa-IR"/>
        </w:rPr>
        <w:t>باید آماده برای دفاع شود و مقدمات آن را آماده نماید و دشمن هم ترس در دلش ایجاد شود و کسی که می‌خواهد حصن باشد باید این مقدمات را فراهم کند و این معنی همان ولایت امر است که برای فقیه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پرداختن به امور حکومت از منزلت فقیه می‌کاهد و دون شأن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ایراد می‌گوییم آن وقتی که امام خمینی در قم بودند و درس می‌گفتند گاهی این شبهه مطرح می‌شد و امام می‌گفتند این اعتراض، اعتراض مستقیم به شخص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حکومت دخالت می‌کرد و حکومت اسلامی تشکیل داد و این‌گونه نبود که به سادگی برای پیامبر حکومت اسلامی تشکیل شود</w:t>
      </w:r>
      <w:r>
        <w:rPr>
          <w:rFonts w:eastAsia="IRNazanin" w:cs="IRNazanin"/>
          <w:color w:val="111111"/>
          <w:sz w:val="28"/>
          <w:szCs w:val="28"/>
          <w:rtl w:val="true"/>
          <w:lang w:bidi="fa-IR"/>
        </w:rPr>
        <w:t>.</w:t>
      </w:r>
    </w:p>
    <w:p>
      <w:pPr>
        <w:pStyle w:val="Heading2"/>
        <w:numPr>
          <w:ilvl w:val="1"/>
          <w:numId w:val="1"/>
        </w:numPr>
        <w:rPr/>
      </w:pPr>
      <w:bookmarkStart w:id="176" w:name="__RefHeading___Toc411069_1479056682"/>
      <w:bookmarkStart w:id="177" w:name="_Toc59"/>
      <w:bookmarkEnd w:id="176"/>
      <w:r>
        <w:rPr>
          <w:rtl w:val="true"/>
        </w:rPr>
        <w:t xml:space="preserve">ولایت فقیه </w:t>
      </w:r>
      <w:r>
        <w:rPr>
          <w:rtl w:val="true"/>
        </w:rPr>
        <w:t>(</w:t>
      </w:r>
      <w:r>
        <w:rPr>
          <w:rtl w:val="true"/>
        </w:rPr>
        <w:t>أدله إثبات ولایت فقیه بررسی موثقه سکونی</w:t>
      </w:r>
      <w:r>
        <w:rPr>
          <w:rtl w:val="true"/>
        </w:rPr>
        <w:t xml:space="preserve">) </w:t>
      </w:r>
      <w:r>
        <w:rPr/>
        <w:t>95/10/26</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إثبات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موثقه سکونی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روایاتی که برای اثبات ولایت فقیه حضرت امام در کتاب البیع </w:t>
      </w:r>
      <w:r>
        <w:rPr>
          <w:rStyle w:val="FootnoteAnchor"/>
          <w:rtl w:val="true"/>
        </w:rPr>
        <w:footnoteReference w:id="692"/>
      </w:r>
      <w:r>
        <w:rPr>
          <w:rFonts w:ascii="IRNazanin" w:hAnsi="IRNazanin" w:eastAsia="IRNazanin"/>
          <w:color w:val="111111"/>
          <w:sz w:val="28"/>
          <w:sz w:val="28"/>
          <w:szCs w:val="28"/>
          <w:rtl w:val="true"/>
          <w:lang w:bidi="fa-IR"/>
        </w:rPr>
        <w:t xml:space="preserve">ونیز دیگران به آن استدلال کرده‌اند؛ موثقه سکونی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النَّوْفَلِیِّ عَنِ السَّکُونِیِّ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أُمَنَاءُ الرُّسُلِ مَا لَمْ یَدْخُلُوا فِی الدُّنْیَا قِیلَ یَا رَسُولَ اللَّهِ وَ مَا دُخُولُهُمْ فِی الدُّنْیَا قَالَ اتِّبَاعُ السُّلْطَانِ فَإِذَا فَعَلُوا ذَلِکَ فَاحْذَرُوهُمْ عَلَی دِینِکُمْ</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 سندی که مرحوم کلینی در کافی نقل می‌کند موثقه است؛ مرحوم نوری در مستدرک از نوادر راوندی مشابه این را به اسناد صحیح و با ادعای صحیحه بودن نقل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 لَمْ یَدْخُلُوا فِی الدُّنْیَا قِیلَ یَا رَسُولَ اللَّهِ فَمَا دُخُولُهُمْ فِی الدُّنْیَا قَالَ اتِّبَاعُ السُّلْطَانِ فَإِذَا فَعَلُوا ذَلِکَ فَاحْذَرُوهُمْ عَلَی أَدْیَانِکُمْ</w:t>
      </w:r>
      <w:r>
        <w:rPr>
          <w:rFonts w:eastAsia="Amiri" w:cs="Amiri" w:ascii="Amiri" w:hAnsi="Amiri"/>
          <w:color w:val="111111"/>
          <w:sz w:val="28"/>
          <w:szCs w:val="28"/>
          <w:rtl w:val="true"/>
          <w:lang w:bidi="ar-SA"/>
        </w:rPr>
        <w:t xml:space="preserve">» </w:t>
      </w:r>
      <w:r>
        <w:rPr>
          <w:rStyle w:val="FootnoteAnchor"/>
          <w:rtl w:val="true"/>
        </w:rPr>
        <w:footnoteReference w:id="694"/>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بنابراین ما باید هم از نظر سند روایت را مورد بررسی قرار بدهیم هم از نظر دلالت</w:t>
      </w:r>
    </w:p>
    <w:p>
      <w:pPr>
        <w:pStyle w:val="BookText"/>
        <w:rPr/>
      </w:pPr>
      <w:r>
        <w:rPr>
          <w:rFonts w:ascii="IRNazanin" w:hAnsi="IRNazanin" w:eastAsia="IRNazanin"/>
          <w:color w:val="111111"/>
          <w:sz w:val="28"/>
          <w:sz w:val="28"/>
          <w:szCs w:val="28"/>
          <w:rtl w:val="true"/>
          <w:lang w:bidi="fa-IR"/>
        </w:rPr>
        <w:t>بررسی سند روایت سکونی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بررسی سند در مورد سکونی اگر طول هم بکشد عیبی نیست چون در فقه روایات زیادی از سکونی داریم البته در رجال در رابطه با سکونی زیاد حرف زده شده ولی هیچکس او را رمی به عدم وثاقت نکرده تنها چیزی که گفته شده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عامی</w:t>
      </w:r>
      <w:r>
        <w:rPr>
          <w:rFonts w:eastAsia="IRNazanin" w:cs="IRNazanin"/>
          <w:color w:val="111111"/>
          <w:sz w:val="28"/>
          <w:szCs w:val="28"/>
          <w:rtl w:val="true"/>
          <w:lang w:bidi="fa-IR"/>
        </w:rPr>
        <w:t xml:space="preserve">» </w:t>
      </w:r>
      <w:r>
        <w:rPr>
          <w:rStyle w:val="FootnoteAnchor"/>
          <w:rtl w:val="true"/>
        </w:rPr>
        <w:footnoteReference w:id="696"/>
      </w:r>
      <w:r>
        <w:rPr>
          <w:rStyle w:val="FootnoteAnchor"/>
          <w:rtl w:val="true"/>
        </w:rPr>
        <w:footnoteReference w:id="697"/>
      </w:r>
      <w:r>
        <w:rPr>
          <w:rFonts w:ascii="IRNazanin" w:hAnsi="IRNazanin" w:eastAsia="IRNazanin"/>
          <w:color w:val="111111"/>
          <w:sz w:val="28"/>
          <w:sz w:val="28"/>
          <w:szCs w:val="28"/>
          <w:rtl w:val="true"/>
          <w:lang w:bidi="fa-IR"/>
        </w:rPr>
        <w:t>یعنی شیعه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عبارات مرحوم شیخ </w:t>
      </w:r>
      <w:r>
        <w:rPr>
          <w:rStyle w:val="FootnoteAnchor"/>
          <w:rtl w:val="true"/>
        </w:rPr>
        <w:footnoteReference w:id="698"/>
      </w:r>
      <w:r>
        <w:rPr>
          <w:rFonts w:ascii="IRNazanin" w:hAnsi="IRNazanin" w:eastAsia="IRNazanin"/>
          <w:color w:val="111111"/>
          <w:sz w:val="28"/>
          <w:sz w:val="28"/>
          <w:szCs w:val="28"/>
          <w:rtl w:val="true"/>
          <w:lang w:bidi="fa-IR"/>
        </w:rPr>
        <w:t>بدست می‌آید که او را ثقه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العدة </w:t>
      </w:r>
      <w:r>
        <w:rPr>
          <w:rStyle w:val="FootnoteAnchor"/>
          <w:rtl w:val="true"/>
        </w:rPr>
        <w:footnoteReference w:id="699"/>
      </w:r>
      <w:r>
        <w:rPr>
          <w:rFonts w:ascii="IRNazanin" w:hAnsi="IRNazanin" w:eastAsia="IRNazanin"/>
          <w:color w:val="111111"/>
          <w:sz w:val="28"/>
          <w:sz w:val="28"/>
          <w:szCs w:val="28"/>
          <w:rtl w:val="true"/>
          <w:lang w:bidi="fa-IR"/>
        </w:rPr>
        <w:t>مفصل بحث می‌کند که کسانی که از عامه بودند ولی روایات آنها به اتفاق اصحاب قبول است و یکی از آنها 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در معتبر روایتی را از سکونی نقل می‌کند و معتبر می‌داند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ثقة</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عبارتی هم مشابه این فخرالمحققین </w:t>
      </w:r>
      <w:r>
        <w:rPr>
          <w:rStyle w:val="FootnoteAnchor"/>
          <w:rtl w:val="true"/>
        </w:rPr>
        <w:footnoteReference w:id="701"/>
      </w:r>
      <w:r>
        <w:rPr>
          <w:rFonts w:ascii="IRNazanin" w:hAnsi="IRNazanin" w:eastAsia="IRNazanin"/>
          <w:color w:val="111111"/>
          <w:sz w:val="28"/>
          <w:sz w:val="28"/>
          <w:szCs w:val="28"/>
          <w:rtl w:val="true"/>
          <w:lang w:bidi="fa-IR"/>
        </w:rPr>
        <w:t>دارد که تصریح می کند که سکونی ثقه است و مؤید ثقه بودن سکونی هم این است که علمای عامه او را تضعیف می‌کنند دلیلی بر تضعیف هم ندارند ولی همین‌که به سمت ائمه ما آمده و روایاتی در فضل ائمه نقل کرده او را تضعیف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عبارتی مرحوم مجلسی </w:t>
      </w:r>
      <w:r>
        <w:rPr>
          <w:rStyle w:val="FootnoteAnchor"/>
          <w:rtl w:val="true"/>
        </w:rPr>
        <w:footnoteReference w:id="702"/>
      </w:r>
      <w:r>
        <w:rPr>
          <w:rFonts w:ascii="IRNazanin" w:hAnsi="IRNazanin" w:eastAsia="IRNazanin"/>
          <w:color w:val="111111"/>
          <w:sz w:val="28"/>
          <w:sz w:val="28"/>
          <w:szCs w:val="28"/>
          <w:rtl w:val="true"/>
          <w:lang w:bidi="fa-IR"/>
        </w:rPr>
        <w:t xml:space="preserve">در مورد سکونی دارد در عدة الاصول </w:t>
      </w:r>
      <w:r>
        <w:rPr>
          <w:rStyle w:val="FootnoteAnchor"/>
          <w:rtl w:val="true"/>
        </w:rPr>
        <w:footnoteReference w:id="70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عملت الطائفة بما رواه حفص بن غیاث و غیاث بن کلوب و نوح بن دراج و السکونی و غیرهم من العامه عن ائمتنا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ینکروه و لم یکن عندهم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امامیه عمل کردند به آنچه که حفص بن غیاث و غیاث بن کلوب و نوح بن دراج و سکونی و دیگران که از عامه هستند و از امامان معصوم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و اتفاق دارند که روایات آنان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می‌گوییم که سکونی از عامه بود ولی به روایت او عمل کردند در بهجة الآمال فی شرح زبدة المقال نقل می‌کند از منتهی المقال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جدی یغلب فی الظن انه کان امامیا لکن کان مشتهرا بین العامه و مختلطا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می‌کند از جدش که گمان من این است که سکونی امامی است ولی با علمای عامه مخلوط بود و معاشرت داشت لذا تقیه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بهجة الآمال در ادامه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تکاثرت روایاته و عامتها متلقاه بالقبول بل ربما ترجح روایته علی روایات العدول و الأجله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من هم حرفی دارم که روایات او زیاد است و این روایات عموما تلقی به قبول شده حتی روایات سکونی را بر روایاتی که از علمای بزرگ نقل کردند ترجیح دادند صاحب بهجةالآمال مواردی را به عنوان مثال آورده است از جمله در باب تیمم روایتی از شیعه نقل کرده‌اند و نیز روایتی از عامه نقل کرده‌اند که فقهاء روایت سکونی را بر روایت راوی شیعه ترجیح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سکونی را نمی‌توانیم بگوییم ضعیف است بلکه لااقل موثق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افراد در سند حسین بن یزید نوفلی است نجاشی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شاعرا ادیبا سکن الری و مات بها و قال قوم من القمیین انه غلا فی آخر عمره</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شاعری ادیب بوده و در شهر ری ساکن بود و در همانجا فوت نموده و جمعی از قمیین قائل بودند که در آواخر عمرش از غالیان شده بود و نسبت به تمجید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از فضائل نقل می‌کرد خود نجاشی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می‌داند که او غالی بود 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راینا له روایة تدل علی هذا و له کتاب التقیة</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اما هیچ روایتی از نوفلی ندیدیم که نشانه غلو در مورد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یک کتاب هم در مورد تقیه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بهجة الآمال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ابراهیم بن هاشم ما ینبه علی الإعتماد بروایاته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هاشم پدر علی بن ابراهیم است که روایات زیادی مرحوم کلینی از علی بن ابراهیم عن ابیه نقل می‌کند و از عباراتش می‌آید که به روایات نوفلی اعتماد کرده و همین روایت هم از علی بن ابراهیم نقل شده است بنابراین گرچه صاحب بهجةالآمال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قوم من القمیین أنه 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ملاحظه می‌فرمائید در برابر جمعی از قمی‌ها راوی بزرگی همچون ابراهیم بن هاشم قرار دارد که به روایت نوفلی اعتماد کرده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منشأ نسبت غلو دادن به نوفلی شیعه این است که کلماتی در باب کرامات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الان در کتاب ما هست و ما آنها را جزء مسلمات می‌گیریم ولی در آن زمان دور از ذهن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راوی از سکونی در اغلب روایات نوفلی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النوفلی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روایات سکونی مورد قبول شد روایات نوفلی هم مورد قبول می‌شود چون وقتی راه رسیدن به سکونی نوفلی است تا نوفلی را نپذیریم نمی‌توانیم به سکونی برسیم و فرض این است که عمل به روایات سکونی مورد اتفاق است ضمن اینکه جمعی از قمی‌ها گفتند در آخر عمرش غالی شده در حالیکه روایات را در ابتدا یا اواسط عمرش و آن زمان‌ها که در کار تبلیغ و نقل روایت بود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هم از نظر سکونی و هم از نظر نوفلی مورد قبول است و ایراد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 سکونی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این بود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عَنْ أَبِیهِ عَنِ النَّوْفَلِیِّ عَنِ السَّکُونِیِّ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 لَمْ یَدْخُلُوا فِی الدُّنْیَا قِیلَ یَا رَسُولَ اللَّهِ وَ مَا دُخُولُهُمْ فِی الدُّنْیَا قَالَ اتِّبَاعُ السُّلْطَانِ فَإِذَا فَعَلُوا ذَلِکَ فَاحْذَرُوهُمْ عَلَی دِینِکُمْ</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فقهاء امین‌های پیامبران هستند تا زمانی که خودشان را آلوده به دنیا نکنند گفته شد داخل در دنیا شدن یعنی چه؟ فرمودند تابع سلطان نشوند و اگر تابع سلطان شدند از اینها راجع به دینتان بترسید و از اینان استفتاء نکنید و اگر فتوائی دادند نپذیرید و مسأله گفتند قبول نکنید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کلینی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المستأکل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علم را وسیله ارتزاق قرار می‌دهند نقل کرده روایات عجیبی در این باب است که مناسب است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برای نمونه مواردی را قرائت می‌کنیم که گرچه مربوط به ولایت فقیه نباشد اما به لحاظ اخلاقی مفید فائده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الْحَدِیثَ لِمَنْفَعَةِ الدُّنْیَا لَمْ یَکُنْ لَهُ فِی الْآخِرَةِ نَصِیبٌ وَ مَنْ أَرَادَ بِهِ خَیْرَ الْآخِرَةِ أَعْطَاهُ اللَّهُ خَیْرَ الدُّنْیَا وَ الْآخِرَةِ</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کسی که برای منفعت دنیا به دنبال علوم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در آخرت از این علمش نصیبی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خاطر آخرت به دنبال علم برود خداوند خیر دنیا و آخرت را به او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ما روایات فراوان داریم که برای علماء درجات بالائی در حد یک پله پائین‌تر از پیامبران قرار داده است اما معلوم می‌شود مقید به عالم لله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رَأَیْتُمُ الْعَالِمَ مُحِبّاً لِدُنْیَاهُ فَاتَّهِمُوهُ عَلَی دِینِکُمْ فَإِنَّ کُلَّ مُحِبٍّ لِشَیْ‌ءٍ یَحُوطُ مَا أَحَبَ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دَاوُدَ علیه السلام لَا تَجْعَلْ بَیْنِی وَ بَیْنَکَ عَالِماً مَفْتُوناً بِالدُّنْیَا فَیَصُدَّکَ عَنْ طَرِیقِ مَحَبَّتِی فَإِنَّ أُولَئِکَ قُطَّاعُ طَرِیقِ عِبَادِیَ الْمُرِیدِینَ إِنَّ أَدْنَی مَا أَنَا صَانِعٌ بِهِمْ أَنْ أَنْزِعَ حَلَاوَةَ مُنَاجَاتِی عَنْ قُلُوبِهِمْ</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اگر عالمی را دیدید که محب دنیا است او را متهم بدانید که دینتان را از او بگیرید چون انسان از هرچه که دوست دارد مراقبت می‌کند و این عالم دنیائی است و نمی‌تواند دینتان را حفظ 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خداوند به داود وحی فرستاد عالمان فریفته دنیا را بین من و خودت قرار نده که مانع رسیدنت به طریق محبت من می‌شوند و تو را از خدا دوستی باز می‌دارند زیرا اینان قطاع الطریق راه رسیدن بندگان به من هستند و کمترین مجازاتی که برای این گروه از عالمان دارم این است که شیرینی مناجات با خودم را از آنان می‌گیرم و ارتباط آنان با من قطع خواهد شد و باید به خدا پناه ببریم که چنین وصفی در مورد علماء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حوزه‌های علمیه باید بسیار مراقب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قبل در ایامی که به تازگی مدیریت حوزه‌های علمیه را پذیرفته بودیم مصاحبه‌ای داشتم از اهدافم در مدیریت پرسیده بودند که هدفتان چیست گفتم تقویت حوزه‌های شهرستان‌ها یکی از اهداف است بعد از مدتی در آن ایام به کربلا مشرف شدم و در نجف محضر حضرت آیت الله سیستانی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فرمودند من مصاحبه‌های شما را خواندم و این کار خیلی مهم است که حوزه‌های شهرستان‌ها تقویت شوند و گفتند سابقا هم نجف اینطور بود آقایان در کشورها و شهرهای خودشان تا درس خارج می‌خواندند و بعد برای پژوهش به نجف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مطلب دیگری فرمودند که شاهد عرض من است و فرمودند یک دغدغه‌ای من دارم برای شما نقل می‌کنم روی آن با دوستانتان فکر کنید که چاره‌ای پیدا شود اینکه علما الان زیّ اشرافی پیدا کردند و این خیلی مضر است و باعث سلب اعتماد مردم می شود و مردم روش علماء قبل را دوست دارند که علمای فعلی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فرمودند وقتی در قم بودم مرحوم حجت در قم منزلی داشتند و اتاقی که اتاق رفت و آمد بود تخته‌های درب اتاق ریش ریش شده بود هر چه اطرافیان اصرار کردند که عوض کنیم اجازه ندادند ولی الان اینگونه نیست و این موجب سلب اعتماد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ایشان سفارش کردند ما هم با برخی از دوستان صحبت کردیم ولی به نتیجه‌ای نرسیدیم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علماء امناء رسل هستند در صورتی که داخل تشریفات دنیایی نشوند و ساده زیستی را رها نکنند و یکی از مصادیق دنیائی شدن علماء اتکا به سلطان‌های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سرهنگ زاهدی بود که رئیس اوقاف بود و از فدائیان شاه بود و به علماء از پول اوقاف می‌داد و جمع می‌کرد هر وقتی شاه می‌خواست به اصفهان بیاید او حدود دویست نفر از عمامه به سرها را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مرحوم خادمی را در بازار که می رفتیم سرهنگ زاهدی آمد جلو و احترام کرد و آیت الله خادمی فرمودند الحمدلله که موقوفاتی دست من نیست و با تو کاری ندارم</w:t>
      </w:r>
      <w:r>
        <w:rPr>
          <w:rFonts w:eastAsia="IRNazanin" w:cs="IRNazanin"/>
          <w:color w:val="111111"/>
          <w:sz w:val="28"/>
          <w:szCs w:val="28"/>
          <w:rtl w:val="true"/>
          <w:lang w:bidi="fa-IR"/>
        </w:rPr>
        <w:t>.</w:t>
      </w:r>
      <w:bookmarkStart w:id="178" w:name="pg4265_39970"/>
    </w:p>
    <w:p>
      <w:pPr>
        <w:pStyle w:val="BookText"/>
        <w:rPr/>
      </w:pPr>
      <w:bookmarkEnd w:id="178"/>
      <w:r>
        <w:rPr>
          <w:rFonts w:ascii="IRNazanin" w:hAnsi="IRNazanin" w:eastAsia="IRNazanin"/>
          <w:color w:val="111111"/>
          <w:sz w:val="28"/>
          <w:sz w:val="28"/>
          <w:szCs w:val="28"/>
          <w:rtl w:val="true"/>
          <w:lang w:bidi="fa-IR"/>
        </w:rPr>
        <w:t>ادامه بررسی روایت سکونی برای فردا انشاءاله</w:t>
      </w:r>
      <w:r>
        <w:rPr>
          <w:rFonts w:eastAsia="IRNazanin" w:cs="IRNazanin"/>
          <w:color w:val="111111"/>
          <w:sz w:val="28"/>
          <w:szCs w:val="28"/>
          <w:rtl w:val="true"/>
          <w:lang w:bidi="fa-IR"/>
        </w:rPr>
        <w:t>.</w:t>
      </w:r>
    </w:p>
    <w:p>
      <w:pPr>
        <w:pStyle w:val="Heading2"/>
        <w:numPr>
          <w:ilvl w:val="1"/>
          <w:numId w:val="1"/>
        </w:numPr>
        <w:rPr/>
      </w:pPr>
      <w:bookmarkStart w:id="179" w:name="__RefHeading___Toc411071_1479056682"/>
      <w:bookmarkStart w:id="180" w:name="_Toc60"/>
      <w:bookmarkEnd w:id="179"/>
      <w:r>
        <w:rPr>
          <w:rtl w:val="true"/>
        </w:rPr>
        <w:t xml:space="preserve">ولایت فقیه </w:t>
      </w:r>
      <w:r>
        <w:rPr>
          <w:rtl w:val="true"/>
        </w:rPr>
        <w:t>(</w:t>
      </w:r>
      <w:r>
        <w:rPr>
          <w:rtl w:val="true"/>
        </w:rPr>
        <w:t>أدله إثبات ولایت فقیه ادامه بررسی موثقه سکونی</w:t>
      </w:r>
      <w:r>
        <w:rPr>
          <w:rtl w:val="true"/>
        </w:rPr>
        <w:t xml:space="preserve">) </w:t>
      </w:r>
      <w:r>
        <w:rPr/>
        <w:t>95/10/27</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إثبات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موثقه سکونی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موثقه سکونی </w:t>
      </w:r>
      <w:r>
        <w:rPr>
          <w:rStyle w:val="FootnoteAnchor"/>
          <w:rtl w:val="true"/>
        </w:rPr>
        <w:footnoteReference w:id="709"/>
      </w:r>
      <w:r>
        <w:rPr>
          <w:rFonts w:ascii="IRNazanin" w:hAnsi="IRNazanin" w:eastAsia="IRNazanin"/>
          <w:color w:val="111111"/>
          <w:sz w:val="28"/>
          <w:sz w:val="28"/>
          <w:szCs w:val="28"/>
          <w:rtl w:val="true"/>
          <w:lang w:bidi="fa-IR"/>
        </w:rPr>
        <w:t xml:space="preserve">گفتیم موثقه است فقط در دو نفر حرف است یکی سکونی </w:t>
      </w:r>
      <w:r>
        <w:rPr>
          <w:rStyle w:val="FootnoteAnchor"/>
          <w:rtl w:val="true"/>
        </w:rPr>
        <w:footnoteReference w:id="710"/>
      </w:r>
      <w:r>
        <w:rPr>
          <w:rStyle w:val="FootnoteAnchor"/>
          <w:rtl w:val="true"/>
        </w:rPr>
        <w:footnoteReference w:id="711"/>
      </w:r>
      <w:r>
        <w:rPr>
          <w:rFonts w:ascii="IRNazanin" w:hAnsi="IRNazanin" w:eastAsia="IRNazanin"/>
          <w:color w:val="111111"/>
          <w:sz w:val="28"/>
          <w:sz w:val="28"/>
          <w:szCs w:val="28"/>
          <w:rtl w:val="true"/>
          <w:lang w:bidi="fa-IR"/>
        </w:rPr>
        <w:t xml:space="preserve">و دیگری نوفلی </w:t>
      </w:r>
      <w:r>
        <w:rPr>
          <w:rStyle w:val="FootnoteAnchor"/>
          <w:rtl w:val="true"/>
        </w:rPr>
        <w:footnoteReference w:id="712"/>
      </w:r>
      <w:r>
        <w:rPr>
          <w:rFonts w:ascii="IRNazanin" w:hAnsi="IRNazanin" w:eastAsia="IRNazanin"/>
          <w:color w:val="111111"/>
          <w:sz w:val="28"/>
          <w:sz w:val="28"/>
          <w:szCs w:val="28"/>
          <w:rtl w:val="true"/>
          <w:lang w:bidi="fa-IR"/>
        </w:rPr>
        <w:t xml:space="preserve">و هر دو را بحث کردیم که سکونی را شیخ </w:t>
      </w:r>
      <w:r>
        <w:rPr>
          <w:rStyle w:val="FootnoteAnchor"/>
          <w:rtl w:val="true"/>
        </w:rPr>
        <w:footnoteReference w:id="713"/>
      </w:r>
      <w:r>
        <w:rPr>
          <w:rStyle w:val="FootnoteAnchor"/>
          <w:rtl w:val="true"/>
        </w:rPr>
        <w:footnoteReference w:id="714"/>
      </w:r>
      <w:r>
        <w:rPr>
          <w:rFonts w:ascii="IRNazanin" w:hAnsi="IRNazanin" w:eastAsia="IRNazanin"/>
          <w:color w:val="111111"/>
          <w:sz w:val="28"/>
          <w:sz w:val="28"/>
          <w:szCs w:val="28"/>
          <w:rtl w:val="true"/>
          <w:lang w:bidi="fa-IR"/>
        </w:rPr>
        <w:t xml:space="preserve">فرمود طائفه عمل به روایات او کرده‌اند و نوفلی هم رمی به غلو </w:t>
      </w:r>
      <w:r>
        <w:rPr>
          <w:rStyle w:val="FootnoteAnchor"/>
          <w:rtl w:val="true"/>
        </w:rPr>
        <w:footnoteReference w:id="715"/>
      </w:r>
      <w:r>
        <w:rPr>
          <w:rFonts w:ascii="IRNazanin" w:hAnsi="IRNazanin" w:eastAsia="IRNazanin"/>
          <w:color w:val="111111"/>
          <w:sz w:val="28"/>
          <w:sz w:val="28"/>
          <w:szCs w:val="28"/>
          <w:rtl w:val="true"/>
          <w:lang w:bidi="fa-IR"/>
        </w:rPr>
        <w:t>شده ولی آن را هم گفتیم اغلب روایاتی که از سکونی نقل شده از نوفلی است و وقتی به آنها عمل شده پس روایات نوفلی هم به آن عمل شده و نیز گفتیم غلو را هم شاید توجیه کنیم به اینکه، روایاتی نقل کرده از ائمه که فضائل و کمالات ائمه بوده و آن موقع در ذهنشان بعید می‌آمده و نسبت غلو می‌دادند ولیکن این فضائل الان رایج است و در کتب ما فراوان موجود است و به عنوان کرامات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اواخر عمرش نسبت غلو به او داده‌اند و این بعد از روزگار فعالیت آموزشی تبلیغی ایشان و نقل روایات بوده است و لذا بر فرض نسبت به غلو مضر باشد در این مورد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سند با خاطر جمعی اطمینان داریم که موثقه هستند و اینکه موثقه می‌گوییم بخاطر اینکه از عامه است ولی چون مورد اعتماد است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فقها امناء رسولان هستند مادامیکه دخول در دنیا نداشته باشند یعنی دنبال جمع مال و اشرافی‌گری نباشند و مثالی که امام در روایت آورده‌اند اتباع سلطان است که به طمع مال و طلب جاه است پس یعنی محب دنیا نباشد و اگر یک چنین کسی بود از دینتان بر او بترسید از این جهت اعتمادی به فتوای او نیست و لذا تابع سلطان شدن خصوصیت ندارد بلکه یکی از مصادیق عالم دنیایی شدن پیروی از سلاطین جور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مسأله برای روحانیت مسأله مهمی است و به فرمایش امام سقوط روحانیت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توجیه و استدلال به این روایت می‌فرماید این بخش از روایت بخش مهمی است که فقیه و فقهاء نباید علاقمند به دنیا باشند و حرف هم زیاد دارد ولی اینجا جای آن نیست و فعلا بحث ما در این بخش از روایت نیست ولی ما گفتیم با توجه به اینکه ما خیلی عجله‌ای نداریم که ولایت فقیه را اثبات کنیم و بحث ولایت فقیه را تمام کنیم لذا تناسب ذکر این بخش از روایت فرصتی است و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خیلی مهم است که روحانی بی‌توجه به دنیا باشد و مردم اگر ببینند محبّ دنیا است از او فراری خواهند شد و گفتیم آیت الله سیستانی آن تعبیر را نسبت به آیة الله حجت داشته‌اند و بعد فرمودند من هستم و این عبا و قبا و این منزل هم اجاره‌ای است و فرمود مردم دوست دارند که روحانی همان روش علمای گذشته را داشته باشند و امروز مقداری نگرانی است که اگر وجوهاتی هم می‌آید در حفظ مقام و مرجعیت و جایگاه خودشان مصرف شود و اگر مردم اینگونه بفهمند اعتقادشان از روحانی سلب می‌شود و زندگی باید ساده و مثل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هم اینگونه بودند و زندگی ساده‌ای داشتند در ابتدای ورود به قم درس ایشان می‌رفتیم در ایام فاطمیه سه روز روضه داشتند و در منزلشان روضه داشتند و در ورودی همین منزلی که در قم باقی است یک حیاط کوچک است که از پله ها وقتی می‌روی یک اتاق تقریبا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خودشان بودند و یک گوشه هم یک نفر بود چای درست کرده بود و چای می‌ریختند و یک صندلی گذاشته بودند و آقای آل طه هم سخنرانی می‌کردند و بعد از پیروزی انقلاب اسلامی و رسیدن به رهبری هم مرحوم خادمی آمدند قم برای دیدار با امام خمینی تماس گرفتیم با آقای صانعی که ملاقات بگیریم گفتند که امام رفتند دوش بگیرند بیایند به ایشان می‌گویم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تماس گرفتند که امام می‌فرماید من می‌آیم امام آمدند و بعد از آقای خادمی دعوت کردند برای شام و ما چون میزبان آقای خادمی بودیم از ما هم دعوت شد و شام خدمت امام رفتیم شخص امام بود و من و آقای خادمی یک خادم هم امام داشت که آمد سفره پهن کرد و در سفره یک دیس برنج بود و یک مدل خورشت و یک ظرف ماست بود و بعد از خوردن غذا خود امام دست دراز کردند یک لیوان برداشتند و دو سه تا قاشق از آن ماست در لیوان ریختند و دوغ درست کردند و خوردند و این روش امام در پذیرایی همین بود و اگر روحانیون و فقهای ما هم این روش را داشته باشند می‌توانند فقیه باشند و کارایی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از باب مستأکل بالعلم در کافی دو روایت نقل کردیم که به اختصار مرور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الْحَدِیثَ لِمَنْفَعَةِ الدُّنْیَا لَمْ یَکُنْ لَهُ فِی الْآخِرَةِ نَصِیبٌ وَ مَنْ أَرَادَ بِهِ خَیْرَ الْآخِرَةِ أَعْطَاهُ اللَّهُ خَیْرَ الدُّنْیَا وَ الْآخِرَةِ</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دیروز توضیح کوتاهی عرض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رَأَیْتُمُ الْعَالِمَ مُحِبّاً لِدُنْیَاهُ فَاتَّهِمُوهُ عَلَی دِینِکُمْ فَإِنَّ کُلَّ مُحِبٍّ لِشَیْ‌ءٍ یَحُوطُ مَا أَحَبَ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بَیْنِی وَ بَیْنَکَ عَالِماً مَفْتُوناً بِالدُّنْیَا فَیَصُدَّکَ عَنْ طَرِیقِ مَحَبَّتِی فَإِنَّ أُولَئِکَ قُطَّاعُ طَرِیقِ عِبَادِیَ الْمُرِیدِینَ إِنَّ أَدْنَی مَا أَنَا صَانِعٌ بِهِمْ أَنْ أَنْزِعَ حَلَاوَةَ مُنَاجَاتِی عَنْ قُلُوبِهِمْ</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 این روایت نیز دیروز توضیح و شرح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عَمَّنْ حَدَّثَهُ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لِیُبَاهِیَ بِهِ الْعُلَمَاءَ أَوْ یُمَارِیَ بِهِ السُّفَهَاءَ أَوْ یَصْرِفَ بِهِ وُجُوهَ النَّاسِ إِلَیْهِ فَلْیَتَبَوَّأْ مَقْعَدَهُ مِنَ النَّارِ إِنَّ الرِّئَاسَةَ لَا تَصْلُحُ إِلَّا لِأَهْلِهَا</w:t>
      </w:r>
      <w:r>
        <w:rPr>
          <w:rFonts w:eastAsia="Amiri" w:cs="Amiri" w:ascii="Amiri" w:hAnsi="Amiri"/>
          <w:color w:val="111111"/>
          <w:sz w:val="28"/>
          <w:szCs w:val="28"/>
          <w:rtl w:val="true"/>
          <w:lang w:bidi="ar-SA"/>
        </w:rPr>
        <w:t xml:space="preserve">.» </w:t>
      </w:r>
      <w:r>
        <w:rPr>
          <w:rStyle w:val="FootnoteAnchor"/>
          <w:rtl w:val="true"/>
        </w:rPr>
        <w:footnoteReference w:id="71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ناظر به نقطه دیگر در مورد عالم است چون ممکن است کسی بگوید علماء زهد قهری دارند یعنی چیزی نمی‌توانند از مال دنیا به دست آورند که به دنبال جمع مال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گویا می‌گوید راه‌های دیگری هم برای فاسد شدن و سقوط علماء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طلب علم کند برای اینکه در بین علما مباحات نماید و باعث افتخارش باشد یا اینکه با سفها مجادله نماید و با بی اعتنایی با آن برخورد می‌کند و یا این که بین مردم معروف شود این چنین کسی جایگاه و نشیمنگاهش آتش است و ریاست برای کسی است که اهلیت داشته باشد بنابراین طالب علم باید این توجه را داشته باشد و اینها از شرایط رهبری هم هست و مقام معظم رهبری هم در جلسه‌ای که دو سه نفر به عنوان خبرگان رهبری بودیم خطاب به خبرگان می‌فرمودند برای رهبری باید کسی انتخاب 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به دشمن باشد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 به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این فرصت استفاده کردیم و چند روایت اخلاقی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برمی‌گردیم به بررسی روایت سکونی در مورد ولایت فقیه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روایت موثقه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شد و رسل جمع رسول است که یکی از آنها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به جای جمله فوق گفته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امناء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می‌گوییم در زمان حیات پیامبر خودش شؤونی دارد که حکومت تشکیل داد، سد ثغور می‌کرد رتق و فتق امور می‌کرد و تدبیر امور داشت حال در زمانی که حیات ندارد فقهاء جانشینان او هستند و این فقط به معنی جانشین برای بیان احکام نمی‌باشد به قول حضرت امام مگر پیامبر فقط مسأله‌گو بود که فقهای جانشین هم فقط مسأله‌گو باشند بلکه می‌گوییم کلیه شؤونی که برای پیامبر ثابت بود در این عصر برای فقهاء ثابت است یعنی فقهاء در این زمان باید عدالت را در بین مردم گسترش بدهند و برای دفاع در داخل و خارج از مردم تدبیر کنند و تنظیم امور زندگی آنها را به طراحی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تعیین قاضی و نیز والی در مناطق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بگوییم پیامبر علم خودش را نزد فقهاء به امانت گذاشته است و عالمان همان علم را نشر می‌دهند زیرا این دید بسیار کوتاهی در استفاده از روایات که امین بودن را قرینه نقل علم پیامبر بدون تصرف بدانیم گرچه عمومی که می‌گوییم این مورد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تعبیر امام خمینی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أُمناء الرسل بالتقریب المتقدّم، یفید کونهم أُمناء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الشؤون المتعلّقة برسالته، و أوضحها زعامة الأُمّة، و بسط العدالة الاجتماعیّة، و ما لها من المقدّمات و الأسباب و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فأمین الرسول أمین فی جمیع شؤونه، و لیس شأن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الأحکام فقط، حتّی یکون الفقیه أمیناً فیه، بل المهمّ إجراء الأحکام، و الأمانة فیها أن یجریها علی ما هی علیه</w:t>
      </w:r>
      <w:r>
        <w:rPr>
          <w:rFonts w:eastAsia="IRNazanin" w:cs="IRNazanin"/>
          <w:color w:val="111111"/>
          <w:sz w:val="28"/>
          <w:szCs w:val="28"/>
          <w:rtl w:val="true"/>
          <w:lang w:bidi="fa-IR"/>
        </w:rPr>
        <w:t xml:space="preserve">.» </w:t>
      </w:r>
      <w:r>
        <w:rPr>
          <w:rStyle w:val="FootnoteAnchor"/>
          <w:rtl w:val="true"/>
        </w:rPr>
        <w:footnoteReference w:id="719"/>
      </w:r>
      <w:bookmarkStart w:id="181" w:name="pg4265_39977"/>
    </w:p>
    <w:p>
      <w:pPr>
        <w:pStyle w:val="BookText"/>
        <w:rPr/>
      </w:pPr>
      <w:bookmarkEnd w:id="181"/>
      <w:r>
        <w:rPr>
          <w:rFonts w:ascii="IRNazanin" w:hAnsi="IRNazanin" w:eastAsia="IRNazanin"/>
          <w:color w:val="111111"/>
          <w:sz w:val="28"/>
          <w:sz w:val="28"/>
          <w:szCs w:val="28"/>
          <w:rtl w:val="true"/>
          <w:lang w:bidi="fa-IR"/>
        </w:rPr>
        <w:t>به هر حال اینکه روایت می‌گوید فقهاء امناء الرسل هستند می‌رساند که آنها امین او هستند یعنی تمامی شؤونی که او دارا می‌باشد امین هم دارا می‌باشد که از جمله روشن‌ترین شأن پیامبر زعامت امت است که مقدماتی دارد و برای تهیه آن باید حکومت ایجاد کند و اعوان و انصار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 همه این امور به معنی این است که فقیه باید ولایت امر داشته باشد کما اینکه خود پیامبر اینگونه بودند نگویید چه کسی مثل پیامبر می‌شود می‌گوییم این یک امر عقلائی است وقتی شهید بهشتی را ترور کردند مردم شعار می‌دادند ایران پر از بهشتی است و مرحوم بهشتی شخصیتی بود که از هر بخشی کسی مشکل داشت به ایشان مراجعه می‌کرد و با شهادت ایشان نگفتند رفت و تمام شد بلکه می‌گفتند ایران پر از بهشتی است و همینطور با شهادت پیامبر و ائمه نیز اینگونه است و درست است که مثل آنان گیر نمی‌آید ولی شبیه او و یک درجه پائین‌تر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دوازده امام، معصوم گیر نمی‌آید اما یک درجه پایین‌تر می‌گوییم باید عادل باشد به هر حال اطلاق روایت می‌گوید امین پیامبر مطلق است و اگر بخواهیم به خصوص احکام بگوییم باید قید بیاورد و چون قیدی نیامد نشان می‌دهد که فقیه در همه شؤون بعد از پیامبر ولایت دارد</w:t>
      </w:r>
      <w:r>
        <w:rPr>
          <w:rFonts w:eastAsia="IRNazanin" w:cs="IRNazanin"/>
          <w:color w:val="111111"/>
          <w:sz w:val="28"/>
          <w:szCs w:val="28"/>
          <w:rtl w:val="true"/>
          <w:lang w:bidi="fa-IR"/>
        </w:rPr>
        <w:t>.</w:t>
      </w:r>
    </w:p>
    <w:p>
      <w:pPr>
        <w:pStyle w:val="Heading2"/>
        <w:numPr>
          <w:ilvl w:val="1"/>
          <w:numId w:val="1"/>
        </w:numPr>
        <w:rPr/>
      </w:pPr>
      <w:bookmarkStart w:id="182" w:name="__RefHeading___Toc411073_1479056682"/>
      <w:bookmarkStart w:id="183" w:name="_Toc61"/>
      <w:bookmarkEnd w:id="182"/>
      <w:r>
        <w:rPr>
          <w:rtl w:val="true"/>
        </w:rPr>
        <w:t xml:space="preserve">ولایت فقیه </w:t>
      </w:r>
      <w:r>
        <w:rPr>
          <w:rtl w:val="true"/>
        </w:rPr>
        <w:t>(</w:t>
      </w:r>
      <w:r>
        <w:rPr>
          <w:rtl w:val="true"/>
        </w:rPr>
        <w:t>أدله إثبات ولایت فقیه ادامه بررسی موثقه سکونی؛ یک شبهه و پاسخ آن</w:t>
      </w:r>
      <w:r>
        <w:rPr>
          <w:rtl w:val="true"/>
        </w:rPr>
        <w:t xml:space="preserve">) </w:t>
      </w:r>
      <w:r>
        <w:rPr/>
        <w:t>95/10/28</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إثبات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موثقه سکونی؛ یک شبهه و پاسخ آن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موثقه سکونی </w:t>
      </w:r>
      <w:r>
        <w:rPr>
          <w:rStyle w:val="FootnoteAnchor"/>
          <w:rtl w:val="true"/>
        </w:rPr>
        <w:footnoteReference w:id="720"/>
      </w:r>
      <w:r>
        <w:rPr>
          <w:rFonts w:ascii="IRNazanin" w:hAnsi="IRNazanin" w:eastAsia="IRNazanin"/>
          <w:color w:val="111111"/>
          <w:sz w:val="28"/>
          <w:sz w:val="28"/>
          <w:szCs w:val="28"/>
          <w:rtl w:val="true"/>
          <w:lang w:bidi="fa-IR"/>
        </w:rPr>
        <w:t xml:space="preserve">گفتیم از نظر سند معتبر است و دلالت آن هم تمام است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أُمَنَاءُ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علماء امینان پیامبران هستند و این با اطلاق امین بودنشان مورد توجه است و امین در بخشی خاص 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استدلال می‌کنند که امین کسی است که چیزی را به امانت به او بسپارند و همانطور برگرداند و وقتی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چه چیزی به امانت داده شده است؟ و مسلماً علمشان است که به امانت سپرده شده و باید آن را نشر دهند و بیان کنند در نتیجه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ولایت امر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همان اطلاق روایت است می‌گوییم شما این قید بیان احکام را از کجای روایت استفاده می‌کنید؟ در حالیکه روایت مطلق است بنابراین وقتی می‌گوئید فقهاء امناء رسول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گفتید فقهاء امناء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تمام شئونی که رسول‌الله داشت فقهاء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گرامی اسلام شئون مختلف داشتند و تنها شأن علمی و بیان احکام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مرحوم امام استدلال به روایت را تمام می‌دانند؛ تأکیدی می‌آورند به روایتی که در علل الشرایع </w:t>
      </w:r>
      <w:r>
        <w:rPr>
          <w:rStyle w:val="FootnoteAnchor"/>
          <w:rtl w:val="true"/>
        </w:rPr>
        <w:footnoteReference w:id="721"/>
      </w:r>
      <w:r>
        <w:rPr>
          <w:rFonts w:ascii="IRNazanin" w:hAnsi="IRNazanin" w:eastAsia="IRNazanin"/>
          <w:color w:val="111111"/>
          <w:sz w:val="28"/>
          <w:sz w:val="28"/>
          <w:szCs w:val="28"/>
          <w:rtl w:val="true"/>
          <w:lang w:bidi="fa-IR"/>
        </w:rPr>
        <w:t>نقل شده که سؤال می‌شود، علت اینکه خداوند در بین مردم اولی الامر تعیین کرد چیست؟ فضل بن شاذان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تمام روایت این باب سوال از احکام است و در پایان روایت نهم آمده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النَّیْسَابُورِیُّ الْعَطَّارُ قَالَ حَدَّثَنَا عَلِیُّ بْنُ مُحَمَّدِ بْنِ قُتَیْبَةَ النَّیْسَابُورِیُّ قَالَ قُلْتُ لِلْفَضْلِ بْنِ شَاذَانَ لَمَّا سَمِعْتُ مِنْهُ هَذِهِ الْعِلَلَ أَخْبِرْنِی عَنْ هَذِهِ الْعِلَلِ الَّتِی ذَکَرْتَهَا عَنِ الِاسْتِنْبَاطِ وَ الِاسْتِخْرَاجِ وَ هِیَ مِنْ نَتَائِجِ الْعَقْلِ أَوْ هِیَ مِمَّا سَمِعْتَهُ وَ رَوَیْتَهُ فَقَالَ لِی مَا کُنْتُ أَعْلَمُ مُرَادَ اللَّهِ بِمَا فَرَضَ وَ لَا مُرَادَ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شَرَعَ وَ سَنَّ وَ لَا أُعَلِّلُ ذَلِکَ مِنْ ذَاتِ نَفْسِی بَلْ سَمِعْنَا مِنْ مَوْلَایَ أَبِی الْحَسَنِ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بَعْدَ مَرَّةٍ وَ الشَّیْ‌ءَ بَعْدَ الشَّیْ‌ءِ فَجَمَعْتُهَا فَقُلْتُ فَأُحَدِّثُ بِهَا عَنْکَ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عبدالواحد بن محمد بن عبدوس نیشابوری عطار می‌گوید علی بن محمد بن قتیبه نیشابوری گفت وقتی این علت احکام را از فضل بن شاذان شنیدم از او پرسیدم آیا این علل احکامی که گفتی از استنباط و نتایج بررسی عقلی خودت بود یا آنها را شنیدی و از امام روایت کردی؟ فضل بن شاذان گفت من که نمی‌دانم خداوند قصدش از این احکام چه بود و فلسفه دستورات پیامبر را نمی‌شناسم و این فلسفه احکام را از پیش خودم هم اختراع نکردم بلکه از مولایم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دفعات گوناگون و موارد مختلف و مکان‌های متعدد شنیدم و برای شما دسته‌بندی کرده و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من هم مطمئن شدم از پیش خودش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فضل بن شاذان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کرده است و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فرمود من غبطه می‌خورم به اهالی خراسان که چنین شخصی در بین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امام خمینی از روایت فضل بن شاذان به عنوان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جمله‌ای که مرحوم امام بعنوان تأکید استفاده می‌کنند دو نکته است که از یک عبارت بدست می‌آید؛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قَائِلٌ وَ لِمَ جَعَلَ أُولِی الْأَمْرِ وَ أَمَرَ بِطَاعَتِهِمْ</w:t>
      </w:r>
      <w:r>
        <w:rPr>
          <w:rFonts w:eastAsia="Amiri" w:cs="Amiri" w:ascii="Amiri" w:hAnsi="Amiri"/>
          <w:color w:val="111111"/>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اگر کسی بگوید برای چه خداوند اولی الامر را جعل نمود و اطاعت از آنها را واجب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لِعِلَلٍ کَثِیرَةٍ</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در جواب می‌گوئیم برای علت‌های زیادی اطاعت از اولی الامر جعل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أَنَّ الْخَلْقَ لَمَّا وَقَفُوا عَلَی حَدٍّ مَحْدُودٍ وَ أُمِرُوا أَنْ لَا یَتَعَدَّوْا تِلْکَ الْحُدُودَ لِمَا فِیهِ مِنْ فَسَادِهِمْ لَمْ یَکُنْ یَثْبُتُ ذَلِکَ وَ لَا یَقُومُ إِلَّا بِأَنْ یَجْعَلَ عَلَیْهِمْ فِیهَا أَمِیناً یَأْخُذُهُمْ بِالْوَقْتِ عِنْدَ مَا أُبِیحَ لَهُمْ وَ یَمْنَعُهُمْ مِنَ التَّعَدِّی عَلَی مَا حَظَرَ عَلَیْهِمْ لِأَنَّهُ لَوْ لَمْ یَکُنْ ذَلِکَ لَکَانَ أَحَدٌ لَا یَتْرُکُ لَذَّتَهُ وَ مَنْفَعَتَهُ لِفَسَادِ غَیْرِهِ فَجُعِلَ عَلَیْهِمْ قَیِّمٌ یَمْنَعُهُمْ مِنَ الْفَسَادِ وَ یُقِیمُ فِیهِمُ الْحُدُودَ وَ الْأَحْکَامَ</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خداوند مردم را خلق کرد و احکامی هم برای آنها قرار داده و مامور کرده است در این حدودی که معین کردم عمل کنید و از آن تجاوز نکنید چه ضمانتی دارد که مردم عمل کنند و تجاوز نکنند مگر اینکه خداوند بر مردم قیم و امینی قرار بدهد که اینها را بازخواست بکند و احکام الهی همانطور که خداوند خواسته از واجبات و محرمات اجرا شود قیم و امینی را قرار داده است و این اگر ضمانت اجرائی نداشته باشد ممکن کسی برای رسیدن به منفعت و لذت خودش امور دیگران را فاسد کند و به دیگران ضرر بزند پس باید قیمی باشد که حدود را اجراء کند و مانع فساد در بین مردم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أَنَّا لَا نَجِدُ فِرْقَةً مِنَ الْفِرَقِ وَ لَا مِلَّةً مِنَ الْمِلَلِ بَقُوا وَ عَاشُوا إِلَّا بِقَیِّمٍ وَ رَئِیسٍ لِمَا لَا بُدَّ لَهُمْ مِنْهُ فِی أَمْرِ الدِّینِ وَ الدُّنْیَا فَلَمْ یَجُزْ فِی حِکْمَةِ الْحَکِیمِ أَنْ یَتْرُکَ الْخَلْقَ مِمَّا یَعْلَمُ أَنَّهُ لَا بُدَّ لَهُمْ مِنْهُ وَ لَا قِوَامَ لَهُمْ إِلَّا بِهِ فَیُقَاتِلُونَ بِهِ عَدُوَّهُمْ وَ یَقْسِمُونَ بِهِ فَیْئَهُمْ وَ یُقِیمُونَ بِهِ جُمُعَتَهُمْ وَ جَمَاعَتَهُمْ وَ یَمْنَعُ ظَالِمَهُمْ مِنْ مَظْلُومِهِمْ</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هیچ ملتی و مذهبی بدون قیم و رئیس و سرپرست نمی‌تواند ادامه حیات دهد تا بتواند دین و دنیای خودش را حفظ کند پس بر خداوند حکیم لازم است در این امر مهم مردم را رها نکند و لازم است رئیسی تعیین کند که با دشمنان مردم بجنگد و درآمدها را بین مردم تقسیم کند و نماز جمعه و جماعات را اقامه کند و در برابر ظلم از مظلوم دفاع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أَنَّهُ لَوْ لَمْ یَجْعَلْ لَهُمْ إِمَاماً قَیِّماً أَمِیناً حَافِظاً مُسْتَوْدَعاً لَدَرَسَتِ الْمِلَّةُ وَ ذَهَبَ الدِّینُ وَ غُیِّرَتِ السُّنَنُ وَ الْأَحْکَامُ وَ لَزَادَ فِیهِ الْمُبْتَدِعُونَ وَ نَقَصَ مِنْهُ الْمُلْحِدُونَ وَ شَبَّهُوا ذَلِکَ عَلَی الْمُسْلِمِینَ إِذْ قَدْ وَجَدْنَا الْخَلْقَ مَنْقُوصِینَ مُحْتَاجِینَ غَیْرَ کَامِلِینَ مَعَ اخْتِلَافِهِمْ وَ اخْتِلَافِ أَهْوَائِهِمْ وَ تَشَتُّتِ حَالاتِهِمْ فَلَوْ لَمْ یَجْعَلْ فِیهَا قَیِّماً حَافِظاً لِمَا جَاءَ بِهِ الرَّسُولُ الْأَوَّلُ لَفَسَدُوا عَلَی نَحْوِ مَا بَیَّنَّاهُ وَ غُیِّرَتِ الشَّرَائِعُ وَ السُّنَنُ وَ الْأَحْکَامُ وَ الْإِیمَانُ وَ کَانَ فِی ذَلِکَ فَسَادُ الْخَلْقِ أَجْمَعِینَ</w:t>
      </w:r>
      <w:r>
        <w:rPr>
          <w:rFonts w:eastAsia="Amiri" w:cs="Amiri" w:ascii="Amiri" w:hAnsi="Amiri"/>
          <w:color w:val="111111"/>
          <w:sz w:val="28"/>
          <w:szCs w:val="28"/>
          <w:rtl w:val="true"/>
          <w:lang w:bidi="ar-SA"/>
        </w:rPr>
        <w:t xml:space="preserve">» </w:t>
      </w:r>
      <w:r>
        <w:rPr>
          <w:rStyle w:val="FootnoteAnchor"/>
          <w:rtl w:val="true"/>
        </w:rPr>
        <w:footnoteReference w:id="726"/>
      </w:r>
      <w:r>
        <w:rPr>
          <w:rFonts w:ascii="IRNazanin" w:hAnsi="IRNazanin" w:eastAsia="IRNazanin"/>
          <w:color w:val="111111"/>
          <w:sz w:val="28"/>
          <w:sz w:val="28"/>
          <w:szCs w:val="28"/>
          <w:rtl w:val="true"/>
          <w:lang w:bidi="fa-IR"/>
        </w:rPr>
        <w:t>اگر خداوند در هر زمانی امین و قیم قرار نمی‌داد ملت‌ها منقرض می‌شدند مثلا بدعت و تحریف ایجاد می‌کردند و مذهب و دین از بین می‌رفت و احکام را تغییر می‌دادند و دین را عوض می‌کردند و مردم را به شبهه می‌انداختند زیرا وقتی مردم را که دقت می‌کنیم می‌بینیم یک نقصی در آنها هست و اختلافاتی هم ممکن است در آنها باشد و اگر بنا بود احکام عوض شود و کم و زیاد شود فساد کلی در بین مردم ایجاد می‌شد پس خداوند قیم و امین فرستاد برای اینکه احکام تغییر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جعل ولی دو نکته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ولی شد تا احکام اجراء شود</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جعل ولی کرد تا احکام باقی بماند و کم و زیاد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کیفیت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می‌گوئیم خداوند اولی الامر یعنی پیامبران 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 و اطاعت آنان را با این دلائل واجب کرد و الان می‌خواهد بفرماید در این روایت موثقه سکونی </w:t>
      </w:r>
      <w:r>
        <w:rPr>
          <w:rStyle w:val="FootnoteAnchor"/>
          <w:rtl w:val="true"/>
        </w:rPr>
        <w:footnoteReference w:id="727"/>
      </w:r>
      <w:r>
        <w:rPr>
          <w:rFonts w:ascii="IRNazanin" w:hAnsi="IRNazanin" w:eastAsia="IRNazanin"/>
          <w:color w:val="111111"/>
          <w:sz w:val="28"/>
          <w:sz w:val="28"/>
          <w:szCs w:val="28"/>
          <w:rtl w:val="true"/>
          <w:lang w:bidi="fa-IR"/>
        </w:rPr>
        <w:t>که پیامبر فرمود فقهاء امناء رسول الله هستند و آن کبری کلی می‌گفت خداوند قیم و امین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که فقهاء امین رسول هستند یعنی به همان جهت ولی قرار داده شدند پیامبر و ائمه و این فقهاء هم مصداق همان هستند و در اینجا که فقهاء معصوم نیستند شرط عدالت را قرار می‌دهیم و بدیهی است توقعی که از پیامبر از باب عصمت انتظار است از غیر معصوم امکان ندارد بلکه جانشینی فقهاء برای رسل را با عدالت فقهاء جبران می‌کنیم و اگر کسی عادل باشد اگر خطایی هم کرد چون بعنوان امین قرار داده شد معذور است البته اگر برسیم به شرایطی که کسی که قرار است جانشین پیامبر شود معلوم می‌شود که هر فقیهی نمی‌تواند جانشین پیامبر باشد آن کسی که دارای شرائط باشد امین و جانشین پیامبر است و از تعبیر امین یا ولی یا قیم و غیره جانشینی مراد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روایت علل الشرایع مؤکد روایت سکونی و دیگر روایات است آن روایات می‌گویند فقهاء امین رسولان هستند این روایت علل الشرایع می‌گوید علل امین مردم دادن بقاء دین و عدم تغییر دین است</w:t>
      </w:r>
      <w:r>
        <w:rPr>
          <w:rFonts w:eastAsia="IRNazanin" w:cs="IRNazanin"/>
          <w:color w:val="111111"/>
          <w:sz w:val="28"/>
          <w:szCs w:val="28"/>
          <w:rtl w:val="true"/>
          <w:lang w:bidi="fa-IR"/>
        </w:rPr>
        <w:t>.</w:t>
      </w:r>
      <w:bookmarkStart w:id="184" w:name="pg4265_39987"/>
    </w:p>
    <w:p>
      <w:pPr>
        <w:pStyle w:val="Heading2"/>
        <w:numPr>
          <w:ilvl w:val="1"/>
          <w:numId w:val="1"/>
        </w:numPr>
        <w:rPr/>
      </w:pPr>
      <w:bookmarkStart w:id="185" w:name="__RefHeading___Toc411075_1479056682"/>
      <w:bookmarkStart w:id="186" w:name="_Toc62"/>
      <w:bookmarkEnd w:id="184"/>
      <w:bookmarkEnd w:id="185"/>
      <w:r>
        <w:rPr>
          <w:rtl w:val="true"/>
        </w:rPr>
        <w:t xml:space="preserve">ولایت فقیه </w:t>
      </w:r>
      <w:r>
        <w:rPr>
          <w:rtl w:val="true"/>
        </w:rPr>
        <w:t>(</w:t>
      </w:r>
      <w:r>
        <w:rPr>
          <w:rtl w:val="true"/>
        </w:rPr>
        <w:t>بررسی اجمالی مباحث گذشته در ولایت فقیه</w:t>
      </w:r>
      <w:r>
        <w:rPr>
          <w:rtl w:val="true"/>
        </w:rPr>
        <w:t xml:space="preserve">) </w:t>
      </w:r>
      <w:r>
        <w:rPr/>
        <w:t>95/10/29</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اجمالی مباحث گذشته در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اسلامی؛ نمامی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استماع کننده نمامی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راجع به نمامی و گناه بزرگ نمام و اینکه گناه نمامی یک شر عظیمی است و یک خطر بالایی است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مقابل نمام که سخنی را به قصد افساد برای شما نقل می‌کند وظیفه این است که ترتیب اثر به این کلام داده نشود و کلام موثقی نداند و شنونده نمامی باید سعی کند که نمام را تشویق نکند چه اینکه اگر مثلا بگوید مرحبا که این سخن را به من رساندی خطر ادامه نمامی خطر عظیم‌تری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هم روایاتی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728"/>
      </w:r>
      <w:r>
        <w:rPr>
          <w:rStyle w:val="FootnoteAnchor"/>
          <w:rtl w:val="true"/>
        </w:rPr>
        <w:footnoteReference w:id="729"/>
      </w:r>
      <w:r>
        <w:rPr>
          <w:rStyle w:val="FootnoteAnchor"/>
          <w:rtl w:val="true"/>
        </w:rPr>
        <w:footnoteReference w:id="730"/>
      </w:r>
      <w:r>
        <w:rPr>
          <w:rFonts w:ascii="Amiri" w:hAnsi="Amiri" w:eastAsia="Amiri" w:cs="Amiri"/>
          <w:color w:val="111111"/>
          <w:sz w:val="28"/>
          <w:sz w:val="28"/>
          <w:szCs w:val="28"/>
          <w:rtl w:val="true"/>
          <w:lang w:bidi="ar-SA"/>
        </w:rPr>
        <w:t xml:space="preserve">از امالی صدوق نقل می‌کند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فِی ذِی رَحِمِکَ وَ أَهْلِ الرِّعَایَةِ مِنْ أَهْلِ بَیْتِکَ قَوْلَ مَنْ حَرَّمَ اللَّهُ عَلَیْهِ الْجَنَّةَ وَ جَعَلَ مَأْوَاهُ النَّارَ فَإِنَّ النَّمَّامَ شَاهِدُ زُورٍ وَ شَرِیکُ إِبْلِیسَ فِی الْإِغْرَاءِ بَیْنَ النَّاس وَ قَدْ قَالَ اللَّهُ تَبَارَکَ وَ تَعَالَی یا أَیُّهَا الَّذِینَ آمَنُوا إِنْ جاءَکُمْ فاسِقٌ بِنَبَإٍ فَتَبَیَّنُوا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مورد بستگانت و دوستانت قبول نکن قول کسی را که خداوند بهشت را بر او حرام کرده است و آتش جهنم را جایگاه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نمام شهادت به ناحق می‌دهد و شریک شیطان است در گمراه کردن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اگر فاسقی حرفی برای شما نقل کرد تحقیق و تبیّن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مجلسی در بحار نقل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رُوِیَ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یَسْعَی إِلَیْهِ بِرَجُلٍ فَقَالَ یَا هَذَا نَحْنُ نَسْأَلُ عَمَّا قُلْتَ فَإِنْ کُنْتَ صَادِقاً مَقَتْنَاکَ وَ إِنْ کُنْتَ کَاذِباً عَاقَبْنَاکَ وَ إِنْ شِئْتَ أَنْ نُقِیلَکَ أَقَلْنَاکَ قَالَ أَقِلْنِی یَا أَمِیرَ الْمُؤْمِنِینَ</w:t>
      </w:r>
      <w:r>
        <w:rPr>
          <w:rFonts w:eastAsia="Amiri" w:cs="Amiri" w:ascii="Amiri" w:hAnsi="Amiri"/>
          <w:color w:val="111111"/>
          <w:sz w:val="28"/>
          <w:szCs w:val="28"/>
          <w:rtl w:val="true"/>
          <w:lang w:bidi="ar-SA"/>
        </w:rPr>
        <w:t xml:space="preserve">.» </w:t>
      </w:r>
      <w:r>
        <w:rPr>
          <w:rStyle w:val="FootnoteAnchor"/>
          <w:rtl w:val="true"/>
        </w:rPr>
        <w:footnoteReference w:id="732"/>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شخصی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سعایت شخص دیگری را بکند امام فرمودند ای شخص ما سؤال می‌کنیم ببینیم راست می‌گویی یا خیر اگر بعد از تحقیق دیدیم انسان راستگویی هستی و این حرفی که نقل کردی واقعیت داشت با تو دشمن می‌شویم و اگر دیدیم دروغ می‌گویی کیفر خواهی شد و اگر دوست داری که ما اغماض کنیم و چشم پوشی کنیم عذرت را می‌پذیریم آن شخص گفت عذر مرا بپذیرید و هم اکنون من توبه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پیش پای کسی که در حضورش به سعایت از دیگران و نمامی پرداخت قرار داد؛</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آنچه که نقل شد راست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کننده دشمن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فرض نمام راست بگوید نتیجه‌اش دشمنی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 و پناه بر خدا از اینکه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دشمن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نقل کرد دروغ باشد مجازاتش بر عهده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بر خدا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عدالت را اجراء کند که ذره‌ای خطا ندارد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نمام در جا از کرده‌اش پشیمان شود و توبه کند که در این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پشیمانی او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کسی که توبه کند در پیشگاه خدا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را تأیید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بزرگان هم مرحوم مجلسی کلامی نقل می‌کند که کلام خوبی است به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مَنْ نَمَّ إِلَیْکَ نَمَّ عَلَیْکَ</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کسی که به سوی شما می‌آید و نمامی می‌کند بدانید که علیه شما هم نمامی می‌کند چگونه انسان با چنین نمامی برخورد نکند و منفک از کذب و خیانت و حسد و نفاق و افساد و خدعه نیست بنابراین چنین انسانی قابلیت اینکه انسان قول او را قبول کند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آخر می‌فرماید این حرف خوبی است و هشدار است که باید نمّام را مبغوض بدانید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یبغض و هو لا ینفک من الکذب و الغیبة و الغدر و الخیانة و الغل و الحسد و النفاق و الإفساد بین الناس و الخدیعة و هو ممن سعی فی قطع ما أمر الله تعالی به أن یوصل</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متاسفانه در کشور ما امروزه این عمل زیاد انجام می‌شود و رواج پیدا کرده و بعد هم می‌آیند تکذیب می‌کنند ولی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مباحث گذشته در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دلالت می‌کرد برای اثبات ولایت فقیه تقریبا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خواندیم مناسب است که دوره‌ای بکنیم تا نتیجه بگیریم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ذاتی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وارد در معنای ولایت در قرآن و روایات شدیم و گفتیم که مراد از ولایت تصدی امور و زعامت امر و حکومت کردن است و این معنی ولایت کلی اختصاص به خداوند دارد و هم عقلاً و هم نقلاً برای خداوند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به این دلیل است که خداوند خالق است و مالک است و می‌تواند امر و نهی کند و تکلیف کند و اداره کند و بعد از ولایت بر ایجاد؛ در بقاء هم خداوند مالک است و هستی نیازمند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ولایت عقلاً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شرعاً هم از قرآن کریم آیاتی خواندیم که ولایت را مختص خداوند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خداوند می‌تواند این ولایت را تفویض کند و بیان کردیم که به بعضی از انبیاء داده شد از جمله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داوُدُ إِنَّا جَعَلْناکَ خَلیفَةً فِی الْأَرْضِ</w:t>
      </w:r>
      <w:r>
        <w:rPr>
          <w:rStyle w:val="FootnoteAnchor"/>
          <w:rtl w:val="true"/>
        </w:rPr>
        <w:footnoteReference w:id="736"/>
      </w:r>
      <w:r>
        <w:rPr>
          <w:rFonts w:ascii="IRNazanin" w:hAnsi="IRNazanin" w:eastAsia="IRNazanin"/>
          <w:color w:val="111111"/>
          <w:sz w:val="28"/>
          <w:sz w:val="28"/>
          <w:szCs w:val="28"/>
          <w:rtl w:val="true"/>
          <w:lang w:bidi="fa-IR"/>
        </w:rPr>
        <w:t xml:space="preserve">و به حضرت ابراهیم فرمود </w:t>
      </w:r>
      <w:r>
        <w:rPr>
          <w:rFonts w:ascii="Amiri" w:hAnsi="Amiri" w:eastAsia="Amiri" w:cs="Amiri"/>
          <w:color w:val="111111"/>
          <w:sz w:val="28"/>
          <w:sz w:val="28"/>
          <w:szCs w:val="28"/>
          <w:rtl w:val="true"/>
          <w:lang w:bidi="ar-SA"/>
        </w:rPr>
        <w:t>إِنِّی جاعِلُکَ لِلنَّاسِ إِماماً</w:t>
      </w:r>
      <w:r>
        <w:rPr>
          <w:rStyle w:val="FootnoteAnchor"/>
          <w:rtl w:val="true"/>
        </w:rPr>
        <w:footnoteReference w:id="737"/>
      </w:r>
      <w:r>
        <w:rPr>
          <w:rFonts w:ascii="IRNazanin" w:hAnsi="IRNazanin" w:eastAsia="IRNazanin"/>
          <w:color w:val="111111"/>
          <w:sz w:val="28"/>
          <w:sz w:val="28"/>
          <w:szCs w:val="28"/>
          <w:rtl w:val="true"/>
          <w:lang w:bidi="fa-IR"/>
        </w:rPr>
        <w:t xml:space="preserve">این ولایت تفویض شده است و به پیامبر اکرم فرمود </w:t>
      </w: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738"/>
      </w:r>
      <w:r>
        <w:rPr>
          <w:rFonts w:ascii="IRNazanin" w:hAnsi="IRNazanin" w:eastAsia="IRNazanin"/>
          <w:color w:val="111111"/>
          <w:sz w:val="28"/>
          <w:sz w:val="28"/>
          <w:szCs w:val="28"/>
          <w:rtl w:val="true"/>
          <w:lang w:bidi="fa-IR"/>
        </w:rPr>
        <w:t>منتهی فرقی که بین این ولایت‌ها وجود دارد این است که ولایت خداوند ذاتی است و ولایت انبیاء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فرمود </w:t>
      </w:r>
      <w:r>
        <w:rPr>
          <w:rFonts w:ascii="Amiri" w:hAnsi="Amiri" w:eastAsia="Amiri" w:cs="Amiri"/>
          <w:color w:val="111111"/>
          <w:sz w:val="28"/>
          <w:sz w:val="28"/>
          <w:szCs w:val="28"/>
          <w:rtl w:val="true"/>
          <w:lang w:bidi="ar-SA"/>
        </w:rPr>
        <w:t>إِنَّما وَلِیُّکُمُ اللَّهُ وَ رَسُولُهُ وَ الَّذینَ آمَنُوا</w:t>
      </w:r>
      <w:r>
        <w:rPr>
          <w:rStyle w:val="FootnoteAnchor"/>
          <w:rtl w:val="true"/>
        </w:rPr>
        <w:footnoteReference w:id="739"/>
      </w:r>
      <w:r>
        <w:rPr>
          <w:rFonts w:ascii="IRNazanin" w:hAnsi="IRNazanin" w:eastAsia="IRNazanin"/>
          <w:color w:val="111111"/>
          <w:sz w:val="28"/>
          <w:sz w:val="28"/>
          <w:szCs w:val="28"/>
          <w:rtl w:val="true"/>
          <w:lang w:bidi="fa-IR"/>
        </w:rPr>
        <w:t>که دلالت می‌کرد این ولایت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تفویض شده است و گفتیم از روایات استفاده می‌شود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سنخ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روایات داشتیم که همین سنخ 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آیه </w:t>
      </w: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740"/>
      </w:r>
      <w:r>
        <w:rPr>
          <w:rFonts w:ascii="IRNazanin" w:hAnsi="IRNazanin" w:eastAsia="IRNazanin"/>
          <w:color w:val="111111"/>
          <w:sz w:val="28"/>
          <w:sz w:val="28"/>
          <w:szCs w:val="28"/>
          <w:rtl w:val="true"/>
          <w:lang w:bidi="fa-IR"/>
        </w:rPr>
        <w:t>گفتیم چون امر به طور مطلق بر اطاعت از اولی الأمر شد پس اولی الأمر باید حتما معصوم باشند و عدالت تنها شرط نیست چون ممکن است خطا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بحث گفتیم آیا این ولایت برای فقیه هم ثابت است یا خیر؟ اینجا صاحب جواهر </w:t>
      </w:r>
      <w:r>
        <w:rPr>
          <w:rStyle w:val="FootnoteAnchor"/>
          <w:rtl w:val="true"/>
        </w:rPr>
        <w:footnoteReference w:id="741"/>
      </w:r>
      <w:r>
        <w:rPr>
          <w:rFonts w:ascii="IRNazanin" w:hAnsi="IRNazanin" w:eastAsia="IRNazanin"/>
          <w:color w:val="111111"/>
          <w:sz w:val="28"/>
          <w:sz w:val="28"/>
          <w:szCs w:val="28"/>
          <w:rtl w:val="true"/>
          <w:lang w:bidi="fa-IR"/>
        </w:rPr>
        <w:t xml:space="preserve">و بعضی استدلال به اجماع هم کردند که به اجماع فقهاء این ولایت برای فقیه هم ثابت است و نقل هم می‌کند که چه افرادی قائل به این قول هستند حتی بعد از نقل قول محقق کرکی </w:t>
      </w:r>
      <w:r>
        <w:rPr>
          <w:rStyle w:val="FootnoteAnchor"/>
          <w:rtl w:val="true"/>
        </w:rPr>
        <w:footnoteReference w:id="742"/>
      </w:r>
      <w:r>
        <w:rPr>
          <w:rFonts w:ascii="IRNazanin" w:hAnsi="IRNazanin" w:eastAsia="IRNazanin"/>
          <w:color w:val="111111"/>
          <w:sz w:val="28"/>
          <w:sz w:val="28"/>
          <w:szCs w:val="28"/>
          <w:rtl w:val="true"/>
          <w:lang w:bidi="fa-IR"/>
        </w:rPr>
        <w:t xml:space="preserve">که عموم ولایت را قبول دارد عبارت خوبی داشت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الغریب وسوسة بعض الناس فی ذلک، بل کأنه ما ذاق من طعم الفقه شیئا، و لا فهم من لحن قولهم و رموزهم أمرا، و لا تأمل المراد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جعلته علیکم حاکما</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و قاضیا و حجة و خلیفة و نحو ذلک مما یظهر منه إرادة نظم زمان الغیبة لشیعتهم فی کثیر من الأمور الراجعة إلیهم، و لذا جزم فیما سمعته من المراسم بتفویضهم علیهم السلام لهم فی ذلک، نعم لم یأذنوا لهم فی زمن الغیبة ببعض الأمور التی یعلمون عدم حاجتهم إلیها، کجهاد الدعوة المحتاج إلی سلطان و جیوش و أمراء و نحو ذلک مما یعلمون قصور الید فیها عن ذلک و نحوه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است که برخی از افراد در مورد ردّ ولایت فقیه به وسوسه می‌پردازند بلکه گویا این افرادی که مخالفت می‌کنند مثل این است که طعم فقه را نچشیده‌اند و لوازم فرمایشات ائمه و رموز آن را نفهمیده‌اند و تأمل در قول ائمه نکرده‌اند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کلمات چیست؟ در حالیکه از این تعبیرات به دست می‌آید که مقصود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نظم امور شیعیان در زمان غیبت است و فقهاء در زمان غیبت باید زمامدار امور شیعیان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745"/>
      </w:r>
      <w:r>
        <w:rPr>
          <w:rFonts w:ascii="IRNazanin" w:hAnsi="IRNazanin" w:eastAsia="IRNazanin"/>
          <w:color w:val="111111"/>
          <w:sz w:val="28"/>
          <w:sz w:val="28"/>
          <w:szCs w:val="28"/>
          <w:rtl w:val="true"/>
          <w:lang w:bidi="fa-IR"/>
        </w:rPr>
        <w:t xml:space="preserve">در ادامه می‌فرماید آنگونه که به من رسیده است سلار در المراسم </w:t>
      </w:r>
      <w:r>
        <w:rPr>
          <w:rStyle w:val="FootnoteAnchor"/>
          <w:rtl w:val="true"/>
        </w:rPr>
        <w:footnoteReference w:id="746"/>
      </w:r>
      <w:r>
        <w:rPr>
          <w:rFonts w:ascii="IRNazanin" w:hAnsi="IRNazanin" w:eastAsia="IRNazanin"/>
          <w:color w:val="111111"/>
          <w:sz w:val="28"/>
          <w:sz w:val="28"/>
          <w:szCs w:val="28"/>
          <w:rtl w:val="true"/>
          <w:lang w:bidi="fa-IR"/>
        </w:rPr>
        <w:t>همین شؤون پیامبر و امام معصوم را برای فقیهان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را می‌پذیریم که در زمان غیبت فقهاء برای برخی از شؤون مثل جهاد ابتدائی که احتیاج به لشگر دارد مجاز نیستند و این عدم اجازه از بابت قصور ید و عدم بسط ید فقیه است وگرنه از جهت اقلّ شؤون؛ فقیه همه شؤون اجتماعی پیامبر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به روایات هم شده بود و مرحوم امام هم یکی یکی نقل کردند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اول توقیع مبارک بود که فرمود رجوع کنید به روات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حُجَّتِی عَلَیْکُمْ وَ أَنَا حُجَّةُ اللَّهِ عَلَیْهِم</w:t>
      </w:r>
      <w:r>
        <w:rPr>
          <w:rFonts w:eastAsia="Amiri" w:cs="Amiri" w:ascii="Amiri" w:hAnsi="Amiri"/>
          <w:color w:val="111111"/>
          <w:sz w:val="28"/>
          <w:szCs w:val="28"/>
          <w:rtl w:val="true"/>
          <w:lang w:bidi="ar-SA"/>
        </w:rPr>
        <w:t xml:space="preserve">» </w:t>
      </w:r>
      <w:r>
        <w:rPr>
          <w:rStyle w:val="FootnoteAnchor"/>
          <w:rtl w:val="true"/>
        </w:rPr>
        <w:footnoteReference w:id="747"/>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دوم مقبوله عمر بن حنظله بود که فرمود مراجعه کنند به کسی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رَوَی حَدِیثَنَا وَ نَظَرَ فِی حَلَالِنَا وَ حَرَامِنَا وَ عَرَفَ أَحْکَامَنَا فَارْضَوْا بِهِ حَکَماً فَإِنِّی قَدْ جَعَلْتُهُ عَلَیْکُمْ حَاکِماً</w:t>
      </w:r>
      <w:r>
        <w:rPr>
          <w:rFonts w:eastAsia="Amiri" w:cs="Amiri" w:ascii="Amiri" w:hAnsi="Amiri"/>
          <w:color w:val="111111"/>
          <w:sz w:val="28"/>
          <w:szCs w:val="28"/>
          <w:rtl w:val="true"/>
          <w:lang w:bidi="ar-SA"/>
        </w:rPr>
        <w:t xml:space="preserve">» </w:t>
      </w:r>
      <w:r>
        <w:rPr>
          <w:rStyle w:val="FootnoteAnchor"/>
          <w:rtl w:val="true"/>
        </w:rPr>
        <w:footnoteReference w:id="749"/>
      </w:r>
      <w:r>
        <w:rPr>
          <w:rStyle w:val="FootnoteAnchor"/>
          <w:rtl w:val="true"/>
        </w:rPr>
        <w:footnoteReference w:id="750"/>
      </w:r>
      <w:r>
        <w:rPr>
          <w:rStyle w:val="FootnoteAnchor"/>
          <w:rtl w:val="true"/>
        </w:rPr>
        <w:footnoteReference w:id="751"/>
      </w:r>
      <w:r>
        <w:rPr>
          <w:rStyle w:val="FootnoteAnchor"/>
          <w:rtl w:val="true"/>
        </w:rPr>
        <w:footnoteReference w:id="752"/>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سوم مشهوره ابی خدیجه بود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قَدْ جَعَلْتُهُ عَلَیْکُمْ قَاضِیاً</w:t>
      </w:r>
      <w:r>
        <w:rPr>
          <w:rFonts w:eastAsia="Amiri" w:cs="Amiri" w:ascii="Amiri" w:hAnsi="Amiri"/>
          <w:color w:val="111111"/>
          <w:sz w:val="28"/>
          <w:szCs w:val="28"/>
          <w:rtl w:val="true"/>
          <w:lang w:bidi="ar-SA"/>
        </w:rPr>
        <w:t xml:space="preserve">» </w:t>
      </w:r>
      <w:r>
        <w:rPr>
          <w:rStyle w:val="FootnoteAnchor"/>
          <w:rtl w:val="true"/>
        </w:rPr>
        <w:footnoteReference w:id="754"/>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چهارم صحیحه قداح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وَرَثَةُ الْأَنْبِیَاءِ</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پنجم موثقه ابوالبختری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وَرَثَةُ الْأَنْبِیَاءِ</w:t>
      </w:r>
      <w:r>
        <w:rPr>
          <w:rFonts w:eastAsia="IRNazanin" w:cs="IRNazanin"/>
          <w:color w:val="111111"/>
          <w:sz w:val="28"/>
          <w:szCs w:val="28"/>
          <w:rtl w:val="true"/>
          <w:lang w:bidi="fa-IR"/>
        </w:rPr>
        <w:t xml:space="preserve">» </w:t>
      </w:r>
      <w:r>
        <w:rPr>
          <w:rStyle w:val="FootnoteAnchor"/>
          <w:rtl w:val="true"/>
        </w:rPr>
        <w:footnoteReference w:id="757"/>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ششم روایت فقه الرضوی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الْفَقِیهِ فِی هَذَا الْوَقْتِ کَمَنْزِلَةِ الْأَنْبِیَاءِ فِی بَنِی إِسْرَائِیلَ</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و گفتیم یکی از انبیاء بنی اسرائیل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حکومت و ولایت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هفتم روایت تحف العقول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مَجَارِیَ الْأُمُورِ وَ الْأَحْکَامِ عَلَی أَیْدِی الْعُلَمَاءِ بِاللَّه</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هشتم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ثُلِمَ فِی الْإِسْلَامِ ثُلْمَةٌ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الْمُؤْمِنِینَ الْفُقَهَاءَ حُصُونُ الْإِسْلَامِ</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نهم موثقه سکونی بود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أُمَنَاءُ الرُّسُلِ</w:t>
      </w:r>
      <w:r>
        <w:rPr>
          <w:rFonts w:eastAsia="Amiri" w:cs="Amiri" w:ascii="Amiri" w:hAnsi="Amiri"/>
          <w:color w:val="111111"/>
          <w:sz w:val="28"/>
          <w:szCs w:val="28"/>
          <w:rtl w:val="true"/>
          <w:lang w:bidi="ar-SA"/>
        </w:rPr>
        <w:t xml:space="preserve">» </w:t>
      </w:r>
      <w:r>
        <w:rPr>
          <w:rStyle w:val="FootnoteAnchor"/>
          <w:rtl w:val="true"/>
        </w:rPr>
        <w:footnoteReference w:id="76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می‌فرمایید که در مجموع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خواندیم که همه از نظر سند معتبر بودند و از نظر دلالت هم محکم بودند و دلالت بر اثبات ولایت برای فقیه داشتند منتهی در مورد فقیه گفتیم چون معصوم نیستند اگر خطا کند می‌گوییم جبران می‌کند و اما در مورد معصومین چون منصوب خداوند هستند اگر اشتباه کند مانند این است که خداوند امر کند که اشتباه را بپذیر پس باید معصوم باشند و اشتباه نکنند</w:t>
      </w:r>
      <w:r>
        <w:rPr>
          <w:rFonts w:eastAsia="IRNazanin" w:cs="IRNazanin"/>
          <w:color w:val="111111"/>
          <w:sz w:val="28"/>
          <w:szCs w:val="28"/>
          <w:rtl w:val="true"/>
          <w:lang w:bidi="fa-IR"/>
        </w:rPr>
        <w:t>.</w:t>
      </w:r>
      <w:bookmarkStart w:id="187" w:name="pg4265_40002"/>
    </w:p>
    <w:p>
      <w:pPr>
        <w:pStyle w:val="BookText"/>
        <w:rPr/>
      </w:pPr>
      <w:bookmarkEnd w:id="187"/>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استفاده شد سنخ ولایت پیامبر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یکی است و لذا می‌بینیم که امام خمینی فرمودند ولایت فقیه ادامه ولایت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در مورد شرائط است برای فردا انشاءاله</w:t>
      </w:r>
      <w:r>
        <w:rPr>
          <w:rFonts w:eastAsia="IRNazanin" w:cs="IRNazanin"/>
          <w:color w:val="111111"/>
          <w:sz w:val="28"/>
          <w:szCs w:val="28"/>
          <w:rtl w:val="true"/>
          <w:lang w:bidi="fa-IR"/>
        </w:rPr>
        <w:t>.</w:t>
      </w:r>
    </w:p>
    <w:p>
      <w:pPr>
        <w:pStyle w:val="Heading2"/>
        <w:numPr>
          <w:ilvl w:val="1"/>
          <w:numId w:val="1"/>
        </w:numPr>
        <w:rPr/>
      </w:pPr>
      <w:bookmarkStart w:id="188" w:name="__RefHeading___Toc411077_1479056682"/>
      <w:bookmarkStart w:id="189" w:name="_Toc63"/>
      <w:bookmarkEnd w:id="188"/>
      <w:r>
        <w:rPr>
          <w:rtl w:val="true"/>
        </w:rPr>
        <w:t xml:space="preserve">ولایت فقیه </w:t>
      </w:r>
      <w:r>
        <w:rPr>
          <w:rtl w:val="true"/>
        </w:rPr>
        <w:t>(</w:t>
      </w:r>
      <w:r>
        <w:rPr>
          <w:rtl w:val="true"/>
        </w:rPr>
        <w:t>بررسی کلام فاضل نراقی در مورد ولایت فقیه</w:t>
      </w:r>
      <w:r>
        <w:rPr>
          <w:rtl w:val="true"/>
        </w:rPr>
        <w:t xml:space="preserve">) </w:t>
      </w:r>
      <w:r>
        <w:rPr/>
        <w:t>95/11/02</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کلام فاضل نراقی در مورد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روایات فراوانی که راجع به اثبات ولایت فقیه مطرح شده بود و در کلمات بزرگان به آن استدلال شد خواندیم و گفتیم مرحوم امام به این روایات تمسک می‌کند و آنها را از نظر استدلال تمام می‌داند و ما هم تبعیت کردیم و هم سندا و دلالتا این روایات را تمام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در پایان برای تاکید بر مطلب به روایتی که در علل الشرایع </w:t>
      </w:r>
      <w:r>
        <w:rPr>
          <w:rStyle w:val="FootnoteAnchor"/>
          <w:rtl w:val="true"/>
        </w:rPr>
        <w:footnoteReference w:id="763"/>
      </w:r>
      <w:r>
        <w:rPr>
          <w:rFonts w:ascii="IRNazanin" w:hAnsi="IRNazanin" w:eastAsia="IRNazanin"/>
          <w:color w:val="111111"/>
          <w:sz w:val="28"/>
          <w:sz w:val="28"/>
          <w:szCs w:val="28"/>
          <w:rtl w:val="true"/>
          <w:lang w:bidi="fa-IR"/>
        </w:rPr>
        <w:t>مرحوم صدوق نقل می‌کند تمسک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فضل بن شاذان از امام هشتم علت نصب اولی الامر در بین مردم را نقل کرده است که مطرح شد و امام خمینی تاکید داشت که ولایت فقیه 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برای اینکه در مورد مسأله ولایت فقیه و ثبوت ولایت برای فقیه هیچ دغدغه‌ای در خاطر اشخاص باقی نماند می‌گوییم نقل کلام فاضل نراقی در کتاب عوائد </w:t>
      </w:r>
      <w:r>
        <w:rPr>
          <w:rStyle w:val="FootnoteAnchor"/>
          <w:rtl w:val="true"/>
        </w:rPr>
        <w:footnoteReference w:id="764"/>
      </w:r>
      <w:r>
        <w:rPr>
          <w:rFonts w:ascii="IRNazanin" w:hAnsi="IRNazanin" w:eastAsia="IRNazanin"/>
          <w:color w:val="111111"/>
          <w:sz w:val="28"/>
          <w:sz w:val="28"/>
          <w:szCs w:val="28"/>
          <w:rtl w:val="true"/>
          <w:lang w:bidi="fa-IR"/>
        </w:rPr>
        <w:t>مؤید دیگری بر اثبات ولایت برای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دراسات </w:t>
      </w:r>
      <w:r>
        <w:rPr>
          <w:rStyle w:val="FootnoteAnchor"/>
          <w:rtl w:val="true"/>
        </w:rPr>
        <w:footnoteReference w:id="765"/>
      </w:r>
      <w:r>
        <w:rPr>
          <w:rFonts w:ascii="IRNazanin" w:hAnsi="IRNazanin" w:eastAsia="IRNazanin"/>
          <w:color w:val="111111"/>
          <w:sz w:val="28"/>
          <w:sz w:val="28"/>
          <w:szCs w:val="28"/>
          <w:rtl w:val="true"/>
          <w:lang w:bidi="fa-IR"/>
        </w:rPr>
        <w:t xml:space="preserve">کلام مرحوم نراقی را تماما نقل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نقلنا کلام العوائد بطوله لأنه احسن بیان لدلالات الروایات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کلام نراقی را با همه طول و تفصیلش نقل کردیم این است که کلام نراقی بهترین بیان برای توضیح و شرح دلالت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بعد از نقل همه آن روایاتی که ما نیز خواندیم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للنبی 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سلاطین الأنام و حصون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الولایة و کان لهم، فللفقیه أیضا ذلک، إلّا ما أخرجه الدلیل من إجماع أو نصّ أو غیرهما</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هر آنچه از شؤون که پیامبر و امام معصوم از نظر زعامت و سلطنت بر مردم و نگهداری حریم اسلام، دارای ولایت بودند فقیه نیز همان شؤون را دارد مگر آن مقاماتی از پیامبر و امام نظیر عصمت و نبوت و غیره که از طریق ادله نظیر اجماع از حیطه شؤون فقیه خارج شده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نراقی در ادامه می‌فرماید یکی از ادله اثبات ولایت فقیه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مرحوم صاحب جواهر </w:t>
      </w:r>
      <w:r>
        <w:rPr>
          <w:rStyle w:val="FootnoteAnchor"/>
          <w:rtl w:val="true"/>
        </w:rPr>
        <w:footnoteReference w:id="767"/>
      </w:r>
      <w:r>
        <w:rPr>
          <w:rFonts w:ascii="IRNazanin" w:hAnsi="IRNazanin" w:eastAsia="IRNazanin"/>
          <w:color w:val="111111"/>
          <w:sz w:val="28"/>
          <w:sz w:val="28"/>
          <w:szCs w:val="28"/>
          <w:rtl w:val="true"/>
          <w:lang w:bidi="fa-IR"/>
        </w:rPr>
        <w:t xml:space="preserve">اجماع را از محقق کرکی </w:t>
      </w:r>
      <w:r>
        <w:rPr>
          <w:rStyle w:val="FootnoteAnchor"/>
          <w:rtl w:val="true"/>
        </w:rPr>
        <w:footnoteReference w:id="768"/>
      </w:r>
      <w:r>
        <w:rPr>
          <w:rFonts w:ascii="IRNazanin" w:hAnsi="IRNazanin" w:eastAsia="IRNazanin"/>
          <w:color w:val="111111"/>
          <w:sz w:val="28"/>
          <w:sz w:val="28"/>
          <w:szCs w:val="28"/>
          <w:rtl w:val="true"/>
          <w:lang w:bidi="fa-IR"/>
        </w:rPr>
        <w:t xml:space="preserve">نقل می‌کند و کثیری هم به این اجماع تصریح کردند و از ظاهر کلماتشان اینگونه است که این مسأله بین فقها از مسلمات است و صاحب جواهر در ادامه می‌گوید من الغریب که عده‌ای منکر ولایت فقیه می‌شوند؛ مرحوم نراقی هم اینگونه عمل کرده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نص به کثیر من الاصحاب بحیث یظهر منهم کونه من المسلمات</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بسیاری از فقهاء تصریح کردند که مسأله اجماعی است بگونه‌ای که نشان می‌دهد مسأله از مسلمات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الاخبار من کونه وارث الانبیاء او امین الرسل و خلیفة الرسول و حصن الاسلام و مثل الانبیاء و بمنزلتهم و الحاکم و القاضی و الحجة من قبلهم فانهم حجتی علیکم و انهم المرجع فی جمیع الحوادث و ان علی یده مجاری الامور و الاحکام و انه الکافل لایتامهم الذین یراد بهم الرعیة</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به علاوه در روایات فقیه را وارث انبیاء شمرده یا بعنوان امین رسل خوانده و نیز خلیفه پیامبر و نیز حصن الاسلام و نیز همانند انبیاء و به منزله انبیاء و نیز حاکم و نیز قاضی و حجت و مرجع رجوع مردم در جمیع حوادث است و مجاری امور در دست اوست و متکفل ایتام یعنی رعیت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البدیهیات التی یفهمه کل عامی و عالم و یحکم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قال نبیّ لأحد عند مسافرته أو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وارثی، و مثلی، و بمنزلتی، و خلیفتی، و أمینی، و حجتی، و الحاکم من قبلی علیکم، و المرجع لکم فی جمیع حوادثکم، و بیده مجاری أمورکم و أحکامکم، و هو الکافل لرعیتی، أنّ له کل ما کان لذلک النبی فی أمور الرعیة و ما یتعلق بأمّته، بحیث لا یشک فیه أحد</w:t>
      </w:r>
      <w:r>
        <w:rPr>
          <w:rFonts w:eastAsia="IRNazanin" w:cs="IRNazanin"/>
          <w:color w:val="111111"/>
          <w:sz w:val="28"/>
          <w:szCs w:val="28"/>
          <w:rtl w:val="true"/>
          <w:lang w:bidi="fa-IR"/>
        </w:rPr>
        <w:t xml:space="preserve">» </w:t>
      </w:r>
      <w:r>
        <w:rPr>
          <w:rStyle w:val="FootnoteAnchor"/>
          <w:rtl w:val="true"/>
        </w:rPr>
        <w:footnoteReference w:id="77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از بدیهیات که هر عامی آن را می‌فهمد و حکم می‌کند که یک پیامبری که قصد سفر دارد یا فوت کند به مردم می‌گوید فلانی وارث من است و اینگونه معرفی می‌کند بدون شک همگان می‌فهمند که آن پیامبر هر شأنی که داشت برای این شخص هم هست و چگونه چنین برداشتی از این فرمایشات ائمه نکنیم در حالیکه از نصوصی که وارد شده در حق ائمه که اینها اوصیاء پیامبرند اینگونه تعبیرات صریح نیست اما در عین حال ما از آنها اطلاق می‌فهمیم پس از این تعبیرات که این همه صراحت دارد استفاده اطلاق می‌کنیم و بعد در ادامه مثالی عرفی می‌زند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اردت توضیح ذلک فانظر الی انه لو کان حاکما او سلطان فی ناحیة و أراد المسافرة إلی ناحیة أخری، و قال فی حق شخص بعض ما ذکر فضلا عن جمیعه،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خلیفتی، و بمنزلتی، و مثلی، و أمینی، و الکافل لرعیتی، و الحاکم من جانبی، و حجتی علیکم، و المرجع فی جمیع الحوادث لکم، و علی یده مجاری أمورکم و أحکامکم فهل یبقی لأحد شک فی انه له فعل کل ما کان للسلطان</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اگر نیاز به توضیح بیشتری داری نگاه کن که اگر در قسمتی و منطقه‌ای حاکمی وجود دارد و قصد مسافرت دارد و در حق شخص خاصی برخی از جملاتی که در این روایات آمده است را می‌آورد و می‌گوید فلانی جانشین من است، مثل من است، امین من است، آیا کسی شک می‌کند که آیا این همان حکم سلطان را دارد یا خیر؟ بدیهی است همگان می‌فهمند که در نبود حاکم این شخص همه شؤون حاکم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مناقشه در کلام نراقی و جواب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صاحب دراسات از نراقی نقل می‌کند و می‌گوید ما این کلام را با همه تفصیلش نقل می‌کنیم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احسن بیان لدلالة الروایات</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و بعد در مناقشه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لایخفی وجود مغالطة ما فی البین إذ لیست هذه الجملات مجتمعة متعاقبة فی روایة واحدة حسبما سردها فی 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جملة منها ذکرت فی روایة مستقلة مع قرینة متّصلة صالحة لتقییدها بجهة خاصّة غیر جهة الولایة الکبری، کما مرّ تفصیل ذلک</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در کلام نراقی نوعی مغالطه وجود دارد چون یک روایتی که تمام این مطالب در آن روایت باشد نداریم و اینها را مرحوم نراقی از روایات مختلف جمع کرده و ردیف کرده است و لذا وقتی تک تک عناوین مطرح شود ممکن است این همه اطمینان در جانشینی مطلق برای مردم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اینکه در هر یک از این روایات قرائن متصله‌ای هست که مورد را به غیر جهت ولایت کبری مقید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اوائل انقلاب در منزلی که هستیم بنّایی داشتیم بنّا علاقمند به روحانیت بود یک وقت به او گفتیم ائمه را می‌شناسی گفت همه را می‌شناسم و بلد هستم اما نمی‌توانم رجشان کنم یعنی به ترتیب از یک تا دوازده را نمی‌توانم ردیف بگویم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ما تک تک روایات را بررسی کردیم و هیچ قرینه قطعیه‌ای که این روایات را به غیر جهت ولایت کبری مقید کند ندیدیم و صاحب دراسات از کجای روایات قرائنی را به دست آورده است نمی‌دانیم ضمن اینکه بیان نکردند چه قرینه‌ای و در کجای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نمونه برخی موارد را بیان کردند که در روایت آمده است مثلا علماء حصون الاسلام هستند و معنی کردند که باید احکام را بگویند و ما بررسی کردیم که حصون الاسلام گفت نه حصون احکام الاسلام و احکام اسلام بخشی از اسلام است و تمام اسلام احکام نیست پس این قرینه نیست یا فرمود ورثة الانبیاء گفتند قرینه است همان پیامبران بیان احکام می‌کردند در جواب گفتیم اگر بمنزلة رسول الله می‌گفت معنی می‌کردید که بیان احکام کند؟ مگر پیامبر اسلام فقط بیان احکام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یا قرینه در روایت نیست و یا اگر قرینه باشد صلاحیت قید زدن ندارد پس دلالت روایات برای اثبات ولایت فقیه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کنید که بحث ما ولایت امر است که به دست پیامبر و ائمه است و بعد از اثبات ولایت به استناد این ولایتی که داشتند تشکیل حکومت دادند و این ولایت را برای فقیه ثابت کردیم و تمام شؤون ولایت که برای پیامبر و ائمه بود برای فقیه هم وجود دارد یعنی این ولایت ظاهری و تدبیر امور که ولایت اعتباری هم نامیده می‌شود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موردش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حُضُورُ الْحَاضِرِ وَ قِیَامُ الْحُجَّةِ بِوُجُودِ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لَأَلْقَیْتُ حَبْلَهَا عَلَی غَارِبِهَا</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و اعتباری برای ولایت ظاهری قائل نبودند ولی به اعتبار اقبال مردم پذیرا شدند؛ برای فقیه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پایان در کتاب ولایت فقیه که در نجف مطرح کردند و چاپ شد و متنش فارسی است می‌فرمایند ولایتی که برای پیامبر است برای فقیه ثابت است و در این مطلب هیچ شکی نیست مگر اینکه موردی دلیل بر خلاف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قبلا گفتیم موضوع ولایت فقیه چیز تازه‌ای نیست که ما آورده باشیم بلکه مسأله از اول مورد بحث بوده است و بعد چند مثال بیان کرد و فرمود؛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مرحوم میرزای شیرازی در حکم تنباکو که داد حکم قضایی نبود بلکه حکم ولایی و حکومتی بود و این حکم واجب الاتباع بود حتی برای علمای دیگر و همه علمای بزرگ اسلام به جز چند نفر از این حکم پیروی کردند و ایشان بر اساس همین ولایت فقیه بر حرمت استعمال دخانیات حکم کرد</w:t>
      </w:r>
      <w:r>
        <w:rPr>
          <w:rFonts w:eastAsia="IRNazanin" w:cs="IRNazanin"/>
          <w:color w:val="111111"/>
          <w:sz w:val="28"/>
          <w:szCs w:val="28"/>
          <w:rtl w:val="true"/>
          <w:lang w:bidi="fa-IR"/>
        </w:rPr>
        <w:t>.</w:t>
      </w:r>
      <w:bookmarkStart w:id="190" w:name="pg4265_40012"/>
    </w:p>
    <w:p>
      <w:pPr>
        <w:pStyle w:val="BookText"/>
        <w:rPr/>
      </w:pPr>
      <w:bookmarkEnd w:id="190"/>
      <w:r>
        <w:rPr>
          <w:rFonts w:ascii="IRNazanin" w:hAnsi="IRNazanin" w:eastAsia="IRNazanin"/>
          <w:color w:val="111111"/>
          <w:sz w:val="28"/>
          <w:sz w:val="28"/>
          <w:szCs w:val="28"/>
          <w:rtl w:val="true"/>
          <w:lang w:bidi="fa-IR"/>
        </w:rPr>
        <w:t xml:space="preserve">و دوم مرحوم میرزا محمدتقی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جهاد داد البته حکم دفاع بود ولی بنام جهاد خوانده می‌شود و همه تبعیت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از مرحوم کاشف الغطا هم نقل می‌شود که ولایت فقیه را قبول دارد و از متاخرین مرحوم نراقی اینگونه بود و همه شؤون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فقیه ثابت می‌داند و نیز مرحوم نائینی در کتاب منیة الطالب </w:t>
      </w:r>
      <w:r>
        <w:rPr>
          <w:rStyle w:val="FootnoteAnchor"/>
          <w:rtl w:val="true"/>
        </w:rPr>
        <w:footnoteReference w:id="776"/>
      </w:r>
      <w:r>
        <w:rPr>
          <w:rFonts w:ascii="IRNazanin" w:hAnsi="IRNazanin" w:eastAsia="IRNazanin"/>
          <w:color w:val="111111"/>
          <w:sz w:val="28"/>
          <w:sz w:val="28"/>
          <w:szCs w:val="28"/>
          <w:rtl w:val="true"/>
          <w:lang w:bidi="fa-IR"/>
        </w:rPr>
        <w:t>از مقبوله عمر همین معنی را استفاده می‌کند و نیز خود مرحوم امام هم می‌فرماید که شکی نیست که ولایت و زعامت برای فقیه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اثبات اصل ولایت 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شرائط برای فردا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191" w:name="__RefHeading___Toc411079_1479056682"/>
      <w:bookmarkStart w:id="192" w:name="_Toc64"/>
      <w:bookmarkEnd w:id="191"/>
      <w:r>
        <w:rPr>
          <w:rtl w:val="true"/>
        </w:rPr>
        <w:t xml:space="preserve">ولایت فقیه </w:t>
      </w:r>
      <w:r>
        <w:rPr>
          <w:rtl w:val="true"/>
        </w:rPr>
        <w:t>(</w:t>
      </w:r>
      <w:r>
        <w:rPr>
          <w:rtl w:val="true"/>
        </w:rPr>
        <w:t>بررسی کلام فاضل نراقی در مورد ولایت فقیه</w:t>
      </w:r>
      <w:r>
        <w:rPr>
          <w:rtl w:val="true"/>
        </w:rPr>
        <w:t xml:space="preserve">) </w:t>
      </w:r>
      <w:r>
        <w:rPr/>
        <w:t>95/11/03</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کلام فاضل نراقی در مورد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استدلال برای اثبات ولایت فقیه در روایات مفصل استدلال شد و بعد حضرت امام خمینی روایت علل الشرایع را که مرحوم صدوق </w:t>
      </w:r>
      <w:r>
        <w:rPr>
          <w:rStyle w:val="FootnoteAnchor"/>
          <w:rtl w:val="true"/>
        </w:rPr>
        <w:footnoteReference w:id="777"/>
      </w:r>
      <w:r>
        <w:rPr>
          <w:rFonts w:ascii="IRNazanin" w:hAnsi="IRNazanin" w:eastAsia="IRNazanin"/>
          <w:color w:val="111111"/>
          <w:sz w:val="28"/>
          <w:sz w:val="28"/>
          <w:szCs w:val="28"/>
          <w:rtl w:val="true"/>
          <w:lang w:bidi="fa-IR"/>
        </w:rPr>
        <w:t xml:space="preserve">در مورد علت تعیین اولی الامر از طرف خداوند آورده بود را به عنوان تأیید بر اثبات ولایت فقیه بررسی کردند که بیان خوبی داشت و نیز دیروز هم که مطلبی که فاضل نراقی در عوائد </w:t>
      </w:r>
      <w:r>
        <w:rPr>
          <w:rStyle w:val="FootnoteAnchor"/>
          <w:rtl w:val="true"/>
        </w:rPr>
        <w:footnoteReference w:id="778"/>
      </w:r>
      <w:r>
        <w:rPr>
          <w:rFonts w:ascii="IRNazanin" w:hAnsi="IRNazanin" w:eastAsia="IRNazanin"/>
          <w:color w:val="111111"/>
          <w:sz w:val="28"/>
          <w:sz w:val="28"/>
          <w:szCs w:val="28"/>
          <w:rtl w:val="true"/>
          <w:lang w:bidi="fa-IR"/>
        </w:rPr>
        <w:t xml:space="preserve">به آن استدلال کرده بود و در دراسات </w:t>
      </w:r>
      <w:r>
        <w:rPr>
          <w:rStyle w:val="FootnoteAnchor"/>
          <w:rtl w:val="true"/>
        </w:rPr>
        <w:footnoteReference w:id="779"/>
      </w:r>
      <w:r>
        <w:rPr>
          <w:rFonts w:ascii="IRNazanin" w:hAnsi="IRNazanin" w:eastAsia="IRNazanin"/>
          <w:color w:val="111111"/>
          <w:sz w:val="28"/>
          <w:sz w:val="28"/>
          <w:szCs w:val="28"/>
          <w:rtl w:val="true"/>
          <w:lang w:bidi="fa-IR"/>
        </w:rPr>
        <w:t xml:space="preserve">هم عینا ذکر شد با اقرار دراسات </w:t>
      </w:r>
      <w:r>
        <w:rPr>
          <w:rStyle w:val="FootnoteAnchor"/>
          <w:rtl w:val="true"/>
        </w:rPr>
        <w:footnoteReference w:id="780"/>
      </w:r>
      <w:r>
        <w:rPr>
          <w:rFonts w:ascii="IRNazanin" w:hAnsi="IRNazanin" w:eastAsia="IRNazanin"/>
          <w:color w:val="111111"/>
          <w:sz w:val="28"/>
          <w:sz w:val="28"/>
          <w:szCs w:val="28"/>
          <w:rtl w:val="true"/>
          <w:lang w:bidi="fa-IR"/>
        </w:rPr>
        <w:t xml:space="preserve">به بهترین استدلال بودن آن ذکر کردیم و شبهه‌ای هم که دراسات بر کلام نراقی </w:t>
      </w:r>
      <w:r>
        <w:rPr>
          <w:rStyle w:val="FootnoteAnchor"/>
          <w:rtl w:val="true"/>
        </w:rPr>
        <w:footnoteReference w:id="781"/>
      </w:r>
      <w:r>
        <w:rPr>
          <w:rFonts w:ascii="IRNazanin" w:hAnsi="IRNazanin" w:eastAsia="IRNazanin"/>
          <w:color w:val="111111"/>
          <w:sz w:val="28"/>
          <w:sz w:val="28"/>
          <w:szCs w:val="28"/>
          <w:rtl w:val="true"/>
          <w:lang w:bidi="fa-IR"/>
        </w:rPr>
        <w:t>داشت بیان کردیم و جواب دادیم که شبهه خیلی ضعیف است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بحث استدلال گذشتیم و ثابت شد که ولایت برای فقیه در زمان غیبت ثابت است و استدلال به اجماع شده که صاحب جواهر </w:t>
      </w:r>
      <w:r>
        <w:rPr>
          <w:rStyle w:val="FootnoteAnchor"/>
          <w:rtl w:val="true"/>
        </w:rPr>
        <w:footnoteReference w:id="782"/>
      </w:r>
      <w:r>
        <w:rPr>
          <w:rFonts w:ascii="IRNazanin" w:hAnsi="IRNazanin" w:eastAsia="IRNazanin"/>
          <w:color w:val="111111"/>
          <w:sz w:val="28"/>
          <w:sz w:val="28"/>
          <w:szCs w:val="28"/>
          <w:rtl w:val="true"/>
          <w:lang w:bidi="fa-IR"/>
        </w:rPr>
        <w:t xml:space="preserve">و صاحب عوائد </w:t>
      </w:r>
      <w:r>
        <w:rPr>
          <w:rStyle w:val="FootnoteAnchor"/>
          <w:rtl w:val="true"/>
        </w:rPr>
        <w:footnoteReference w:id="783"/>
      </w:r>
      <w:r>
        <w:rPr>
          <w:rFonts w:ascii="IRNazanin" w:hAnsi="IRNazanin" w:eastAsia="IRNazanin"/>
          <w:color w:val="111111"/>
          <w:sz w:val="28"/>
          <w:sz w:val="28"/>
          <w:szCs w:val="28"/>
          <w:rtl w:val="true"/>
          <w:lang w:bidi="fa-IR"/>
        </w:rPr>
        <w:t>نقل می‌کنند و مرحوم امام هم می‌فرماید عملا کسانی که به آن عمل کردند و وارد حکومت شدند مثل میرزای شیرازی و غیره زیاد بودند و تقریبا همه به آن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وارد می‌شویم در بحث شرایط عامه‌ای که برای ولی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روایات بدست آوردیم این بود که این زعامت بعهده فقیه گذاشته شده و فقیهی که می‌خواهد تصدی و زعامت کند عقل می‌گوید قهرا باید شرایطی داشته باشد چون مسأله ولایت فقیه با جریان یک حاکم و والی در بلاد فرق می‌کند چون ولی فقیه باید امور دنیوی و اخروی مردم را تدبیر کند و این ولایت مهم، بی‌بدیل و نیازمند شرائطی است که ولی فقیه باید داشته 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فقهی علما و فقها متعرض این شرایط نشدند و شاید سرّ آن هم این باشد که محل ابتلا برایشان نبوده چون نداشتند و حتی چه بسا احتمال نمی‌دادند که یک فقیه بتواند زمام امور امت اسلام را به دست بگیرد و امور کشوری و لشگری در اختیارش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دوران پنج ساله امیرالمؤمنین و چند ماهه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محصور شدن امامان معصوم و بعد غیبت امام زمان، حتی اجازه فکر و بحث کردن در اصل ولایت و شرائط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مثلا ولایت بر صغار و مجانین و من لا ولی له را بحث کردند و حتی در بحث ولایت فقیه به روایاتی نظیر مقبوله عمر بن حنظلة </w:t>
      </w:r>
      <w:r>
        <w:rPr>
          <w:rStyle w:val="FootnoteAnchor"/>
          <w:rtl w:val="true"/>
        </w:rPr>
        <w:footnoteReference w:id="784"/>
      </w:r>
      <w:r>
        <w:rPr>
          <w:rStyle w:val="FootnoteAnchor"/>
          <w:rtl w:val="true"/>
        </w:rPr>
        <w:footnoteReference w:id="785"/>
      </w:r>
      <w:r>
        <w:rPr>
          <w:rStyle w:val="FootnoteAnchor"/>
          <w:rtl w:val="true"/>
        </w:rPr>
        <w:footnoteReference w:id="786"/>
      </w:r>
      <w:r>
        <w:rPr>
          <w:rStyle w:val="FootnoteAnchor"/>
          <w:rtl w:val="true"/>
        </w:rPr>
        <w:footnoteReference w:id="787"/>
      </w:r>
      <w:r>
        <w:rPr>
          <w:rStyle w:val="FootnoteAnchor"/>
          <w:rtl w:val="true"/>
        </w:rPr>
        <w:footnoteReference w:id="788"/>
      </w:r>
      <w:r>
        <w:rPr>
          <w:rFonts w:ascii="IRNazanin" w:hAnsi="IRNazanin" w:eastAsia="IRNazanin"/>
          <w:color w:val="111111"/>
          <w:sz w:val="28"/>
          <w:sz w:val="28"/>
          <w:szCs w:val="28"/>
          <w:rtl w:val="true"/>
          <w:lang w:bidi="fa-IR"/>
        </w:rPr>
        <w:t>که برمی‌خوردند می‌گفتند که فقیه چنین شأنی دارد ولی به طور تفصیل شرایط و وظایف و اختیارات را بحث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علم کلام شرایط امامت را ذکر کرده‌اند ولی آن شرایط امام معصوم است که اعتقاد به او واجب باشد بحث کلامی یعنی وجوب اعتقاد ولی اینجا ولایت فقیه حکم فقهی است و باید در فقه بحث شود گرچه ولایت فقیه ادامه امامت است ولی این ولایت آن ولایتی که امام و پیامبر داشتند نیست معصومین دو ولایت داشتند یکی تکوینی بود که برای فقها نیست یعنی ولایت فقیه همان ولایتی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اگر این جمعیت نبودند رها می‌کردند این همان حکومت یعنی زمام امور و ولایت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که مطرح شود که شرایط عامه و عمومی ولی فقیه چیست؟</w:t>
      </w:r>
    </w:p>
    <w:p>
      <w:pPr>
        <w:pStyle w:val="BookText"/>
        <w:rPr/>
      </w:pP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حلی در تذکره </w:t>
      </w:r>
      <w:r>
        <w:rPr>
          <w:rStyle w:val="FootnoteAnchor"/>
          <w:rtl w:val="true"/>
        </w:rPr>
        <w:footnoteReference w:id="789"/>
      </w:r>
      <w:r>
        <w:rPr>
          <w:rFonts w:ascii="IRNazanin" w:hAnsi="IRNazanin" w:eastAsia="IRNazanin"/>
          <w:color w:val="111111"/>
          <w:sz w:val="28"/>
          <w:sz w:val="28"/>
          <w:szCs w:val="28"/>
          <w:rtl w:val="true"/>
          <w:lang w:bidi="fa-IR"/>
        </w:rPr>
        <w:t xml:space="preserve">در مورد شروط ولی فقیه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جوّزنا صرف نصیبه إلی باقی الأصناف، فإنّما یتولّاه الفقیه المأمون من فقهاء الإمامیة الجامع لشرائط الإفتاء علی وجه التتمة لمن یقصر عنه ما یصل إلیه، لأنّه حکم علی الغائب، فیتولّاه الحاکم و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مرحوم علامه قید خاصی در شرائط نمی‌آورد اما در مجموع همه شرائط فقیه جامع شرائط افتاء را برای ولی فقیه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 فقیه باید 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شرط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عقلاً برای اینکه عقلاء حکم می‌کنند در امر پایین‌تر از ولایت امر اگر بخواهند تفویض کنند به کسی حکم می‌کنند که باید عاقل باشد و اما شرعاً هم جهات فراوانی داریم از جمله در قرآن می‌فرماید </w:t>
      </w:r>
      <w:r>
        <w:rPr>
          <w:rFonts w:ascii="Amiri" w:hAnsi="Amiri" w:eastAsia="Amiri" w:cs="Amiri"/>
          <w:color w:val="111111"/>
          <w:sz w:val="28"/>
          <w:sz w:val="28"/>
          <w:szCs w:val="28"/>
          <w:rtl w:val="true"/>
          <w:lang w:bidi="ar-SA"/>
        </w:rPr>
        <w:t>وَ لاَ تُؤْتُوا السُّفَهَاءَ أَمْوَالَکُمُ الَّتِی جَعَلَ اللَّهُ لَکُمْ قِیَاماً</w:t>
      </w:r>
      <w:r>
        <w:rPr>
          <w:rStyle w:val="FootnoteAnchor"/>
          <w:rtl w:val="true"/>
        </w:rPr>
        <w:footnoteReference w:id="790"/>
      </w:r>
      <w:r>
        <w:rPr>
          <w:rFonts w:ascii="IRNazanin" w:hAnsi="IRNazanin" w:eastAsia="IRNazanin"/>
          <w:color w:val="111111"/>
          <w:sz w:val="28"/>
          <w:sz w:val="28"/>
          <w:szCs w:val="28"/>
          <w:rtl w:val="true"/>
          <w:lang w:bidi="fa-IR"/>
        </w:rPr>
        <w:t>اموال خود را تحت اختیار سفیهان و کم عقل‌ها قرار ندهید و این نشان می‌دهد که کمال عقل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اطلاق دارد یعنی چه اموال عمومی و چه اموال شخصی و آن کسی که ولی امر می‌شود زمام امور اموال عمومی و شخصی مردم در دست اوست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کسی که سفیه است و عاقل نیست مولی علیه است یعنی ولی برای او تعیین شده است که تحت ولایت پدر یا جد و یا ولیّ است و کسی که مولّی علیه است نمی‌تواند ولیّ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در کنز العمال </w:t>
      </w:r>
      <w:r>
        <w:rPr>
          <w:rStyle w:val="FootnoteAnchor"/>
          <w:rtl w:val="true"/>
        </w:rPr>
        <w:footnoteReference w:id="791"/>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الله بقوم خیرا ولّی علیهم علماؤهم و جعل المال فی سمحائهم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أراد اللّه بقوم شرّا ولّی علیهم سفهاءهم و قضی بینهم جهّالهم و جعل المال فی بخلائهم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اراده خیری به قومی دارد آنانی که دارای حلم و صبر و بردباری هستند بر آنان مسلط می‌کند و در بین آنان آنها که عالم هستند قضاوت می‌کنند و خداوند اموال آن قوم را در اختیار کسانی که سخاوت دارند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تنگ نظری نداشته باشند و مردم از آنان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نسبت به قومی نظر لطف و مرحمت نداشته باشد آنانی که سفیه و جاهل هستند را بر آنان مسلط می‌کند و اموال آنان به دست افراد بخیل خواهد افتاد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بخشی از کلمات 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لَکِنَّنِی آسَی</w:t>
      </w:r>
      <w:r>
        <w:rPr>
          <w:rFonts w:eastAsia="Amiri" w:cs="Amiri" w:ascii="Amiri" w:hAnsi="Amiri"/>
          <w:color w:val="111111"/>
          <w:sz w:val="28"/>
          <w:szCs w:val="28"/>
          <w:rtl w:val="true"/>
          <w:lang w:bidi="ar-SA"/>
        </w:rPr>
        <w:t xml:space="preserve">» </w:t>
      </w:r>
      <w:r>
        <w:rPr>
          <w:rStyle w:val="FootnoteAnchor"/>
          <w:rtl w:val="true"/>
        </w:rPr>
        <w:footnoteReference w:id="792"/>
      </w:r>
      <w:r>
        <w:rPr>
          <w:rFonts w:ascii="IRNazanin" w:hAnsi="IRNazanin" w:eastAsia="IRNazanin"/>
          <w:color w:val="111111"/>
          <w:sz w:val="28"/>
          <w:sz w:val="28"/>
          <w:szCs w:val="28"/>
          <w:rtl w:val="true"/>
          <w:lang w:bidi="fa-IR"/>
        </w:rPr>
        <w:t>در بخشی از نامه‌ای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نوشتند موقعی که او را والی مصر قرار دادند یک نامه به خود مالک به عنوان دستورالعمل نوشتند و یک نامه‌ای هم خطاب به مردم مصر نوشتند در ابتدا امام فرمودند به فکرم نمی‌رسید که مردم بعد از پیامبر اینگونه عمل کنند و حکومت را غصب کنند و معین شده خدا و رسول را کنار بزنند ولیکن در آن زمان من لازم دیدم که برای حفظ اسلام نصرت بکنم چون اگر بر سر حفظ حکومت خودم بعد از پیامبر استقامت می‌کردم و مبارزه می‌کردم مصیبتی که بر من وارد می‌شد از مصیبت از دست رفتن حکومت من بعد از پیامبر بزرگتر بود زیرا در آن صورت اسلام از بین می‌رفت لذا در آن زمان لازم دیدم اسلام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لَکِنَّنِی آسَی أَنْ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هَذِهِ الْأُمَّةِ سُفَهَاؤُهَا وَ فُجَّارُهَا فَیَتَّخِذُوا مَالَ اللَّهِ دُوَلًا وَ عِبَادَهُ خَوَلًا وَ الصَّالِحِینَ حَرْباً</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آن نگرانی که من دارم این است که ولایت امر به دست افراد سفیه و کم عقل و فاجران قرار گیرد و آنان بیت المال را دولت خود قرار دهند و بندگان خدا را بردگان خود قرار دهند و با صالحین بجنگند و فاسقان را عضو حزب خودشان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که صلاحیت ندارند ولایت مردم را بعهده بگیرند و اموال مردم را غارت نمایند و مومنین تحقیر بشوند برای من موجب نگرانی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شرط ولی فقیه، اسلام و ایمان است و باید عمل صالح داشته باشد و شیعه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مقبوله </w:t>
      </w:r>
      <w:r>
        <w:rPr>
          <w:rStyle w:val="FootnoteAnchor"/>
          <w:rtl w:val="true"/>
        </w:rPr>
        <w:footnoteReference w:id="794"/>
      </w:r>
      <w:r>
        <w:rPr>
          <w:rStyle w:val="FootnoteAnchor"/>
          <w:rtl w:val="true"/>
        </w:rPr>
        <w:footnoteReference w:id="795"/>
      </w:r>
      <w:r>
        <w:rPr>
          <w:rStyle w:val="FootnoteAnchor"/>
          <w:rtl w:val="true"/>
        </w:rPr>
        <w:footnoteReference w:id="796"/>
      </w:r>
      <w:r>
        <w:rPr>
          <w:rStyle w:val="FootnoteAnchor"/>
          <w:rtl w:val="true"/>
        </w:rPr>
        <w:footnoteReference w:id="797"/>
      </w:r>
      <w:r>
        <w:rPr>
          <w:rStyle w:val="FootnoteAnchor"/>
          <w:rtl w:val="true"/>
        </w:rPr>
        <w:footnoteReference w:id="798"/>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یَنْظُرَانِ إِلَی مَنْ کَانَ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در مشهوره </w:t>
      </w:r>
      <w:r>
        <w:rPr>
          <w:rStyle w:val="FootnoteAnchor"/>
          <w:rtl w:val="true"/>
        </w:rPr>
        <w:footnoteReference w:id="799"/>
      </w:r>
      <w:r>
        <w:rPr>
          <w:rStyle w:val="FootnoteAnchor"/>
          <w:rtl w:val="true"/>
        </w:rPr>
        <w:footnoteReference w:id="800"/>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إِلَی رَجُلٍ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شیعه بودن به دست 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شرط هم دلائل مفصلی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آیات می‌فرماید؛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لَنْ یَجْعَلَ اللَّهُ لِلْکافِرینَ عَلَی الْمُؤْمِنینَ سَبیلاً</w:t>
      </w:r>
      <w:r>
        <w:rPr>
          <w:rStyle w:val="FootnoteAnchor"/>
          <w:rtl w:val="true"/>
        </w:rPr>
        <w:footnoteReference w:id="801"/>
      </w:r>
      <w:r>
        <w:rPr>
          <w:rFonts w:ascii="IRNazanin" w:hAnsi="IRNazanin" w:eastAsia="IRNazanin"/>
          <w:color w:val="111111"/>
          <w:sz w:val="28"/>
          <w:sz w:val="28"/>
          <w:szCs w:val="28"/>
          <w:rtl w:val="true"/>
          <w:lang w:bidi="fa-IR"/>
        </w:rPr>
        <w:t>هرگز خداوند به نفع کافر بر مسلمان راهی قرار نداده است و اگر کافر حاکم شود سبیل بر مؤمن پیدا کرده و این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تعاملات که گاهی با برخی حکومت‌ها داشتند سبیل نبود برای نمونه شاه می‌خواست در قم با آقای بروجردی ملاقات کند و آقای بروجردی راضی نبودند در نهایت قرار شد در حرم در مسجد بالاسر در محل درس آقای بروجردی ملاقات باشد مرحوم آقای بروجردی عمداً ده دقیقه دیرتر درس را تعطیل کردند و در قسمت قبر شاه عباس دوم بود صندلی گذاشته بودند و شاه آمده بود و نشسته و منتظر بود ولی درس بروجردی هنوز تمام نشده بود و در آخر درس یک ملاقاتی انجام شد و این به خاطر اجباری بود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تعاملات سبیل نبوده است</w:t>
      </w:r>
      <w:r>
        <w:rPr>
          <w:rFonts w:eastAsia="IRNazanin" w:cs="IRNazanin"/>
          <w:color w:val="111111"/>
          <w:sz w:val="28"/>
          <w:szCs w:val="28"/>
          <w:rtl w:val="true"/>
          <w:lang w:bidi="fa-IR"/>
        </w:rPr>
        <w:t>.</w:t>
      </w:r>
      <w:bookmarkStart w:id="193" w:name="pg4265_40021"/>
    </w:p>
    <w:p>
      <w:pPr>
        <w:pStyle w:val="BookText"/>
        <w:rPr/>
      </w:pPr>
      <w:bookmarkEnd w:id="19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 </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w:t>
      </w:r>
      <w:r>
        <w:rPr>
          <w:rStyle w:val="FootnoteAnchor"/>
          <w:rtl w:val="true"/>
        </w:rPr>
        <w:footnoteReference w:id="802"/>
      </w:r>
      <w:r>
        <w:rPr>
          <w:rFonts w:ascii="IRNazanin" w:hAnsi="IRNazanin" w:eastAsia="IRNazanin"/>
          <w:color w:val="111111"/>
          <w:sz w:val="28"/>
          <w:sz w:val="28"/>
          <w:szCs w:val="28"/>
          <w:rtl w:val="true"/>
          <w:lang w:bidi="fa-IR"/>
        </w:rPr>
        <w:t>مؤمنین نباید مؤمنین را رها کنند و کفار را ولیّ خود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أَیُّهَا الَّذِینَ آمَنُوا لا تَتَّخِذُوا الْیَهُودَ وَ النَّصاری أَوْلِیاءَ</w:t>
      </w:r>
      <w:r>
        <w:rPr>
          <w:rStyle w:val="FootnoteAnchor"/>
          <w:rtl w:val="true"/>
        </w:rPr>
        <w:footnoteReference w:id="803"/>
      </w:r>
      <w:r>
        <w:rPr>
          <w:rFonts w:ascii="IRNazanin" w:hAnsi="IRNazanin" w:eastAsia="IRNazanin"/>
          <w:color w:val="111111"/>
          <w:sz w:val="28"/>
          <w:sz w:val="28"/>
          <w:szCs w:val="28"/>
          <w:rtl w:val="true"/>
          <w:lang w:bidi="fa-IR"/>
        </w:rPr>
        <w:t>ای مؤمنین هرگز یهود و نصاری را اولیاء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گفته شود اولیاء یعنی دوستی است می‌گوییم اگر دوستی قبول نباشد به طریق اولی ولایت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نشان می‌دهد که غیر مسلمان و غیر مؤمن نمی‌تواند ولیّ مسلمین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داله بر شرطیت اسلام و ایمان برای ولی فقیه برای فردا انشاءاله</w:t>
      </w:r>
      <w:r>
        <w:rPr>
          <w:rFonts w:eastAsia="IRNazanin" w:cs="IRNazanin"/>
          <w:color w:val="111111"/>
          <w:sz w:val="28"/>
          <w:szCs w:val="28"/>
          <w:rtl w:val="true"/>
          <w:lang w:bidi="fa-IR"/>
        </w:rPr>
        <w:t>.</w:t>
      </w:r>
    </w:p>
    <w:p>
      <w:pPr>
        <w:pStyle w:val="Heading2"/>
        <w:numPr>
          <w:ilvl w:val="1"/>
          <w:numId w:val="1"/>
        </w:numPr>
        <w:rPr/>
      </w:pPr>
      <w:bookmarkStart w:id="194" w:name="__RefHeading___Toc411081_1479056682"/>
      <w:bookmarkStart w:id="195" w:name="_Toc65"/>
      <w:bookmarkEnd w:id="194"/>
      <w:r>
        <w:rPr>
          <w:rtl w:val="true"/>
        </w:rPr>
        <w:t xml:space="preserve">ولایت فقیه </w:t>
      </w:r>
      <w:r>
        <w:rPr>
          <w:rtl w:val="true"/>
        </w:rPr>
        <w:t>(</w:t>
      </w:r>
      <w:r>
        <w:rPr>
          <w:rtl w:val="true"/>
        </w:rPr>
        <w:t>شرایط ولی فقیه</w:t>
      </w:r>
      <w:r>
        <w:rPr>
          <w:rtl w:val="true"/>
        </w:rPr>
        <w:t xml:space="preserve">) </w:t>
      </w:r>
      <w:r>
        <w:rPr/>
        <w:t>95/11/04</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شدیم در بیان شرایطی که برای ولی فقیه ثابت است و آن کسی می‌توند ولایت امر را بعهده بگیرد که دارای این شرایط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هم به دلیل عقل و هم به دلیل نقل که دیروز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دارای اسلام باشد اگر غیر مسلمان باشد ولو در حد اعلای علم و فقاهت باشد نمی‌تواند والی بر مسلمین باشد دلیل مطلب هم عقل است هم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حکم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اگر عاقلان بخواهند به کسی حکمی بدهند که مبنی بر اعتقاد است حکم می‌کنند که باید معتقد بر این امر باشد و ولایت هم یک امر مبتنی بر اعتقاد است لذا کسی که بناست ولایت داشته باشد باید خودش اعتقاد داشته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هم اشاره کردیم؛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لَنْ یَجْعَلَ اللَّهُ لِلْکافِرینَ عَلَی الْمُؤْمِنینَ سَبیلاً</w:t>
      </w:r>
      <w:r>
        <w:rPr>
          <w:rStyle w:val="FootnoteAnchor"/>
          <w:rtl w:val="true"/>
        </w:rPr>
        <w:footnoteReference w:id="804"/>
      </w:r>
      <w:r>
        <w:rPr>
          <w:rFonts w:ascii="IRNazanin" w:hAnsi="IRNazanin" w:eastAsia="IRNazanin"/>
          <w:color w:val="111111"/>
          <w:sz w:val="28"/>
          <w:sz w:val="28"/>
          <w:szCs w:val="28"/>
          <w:rtl w:val="true"/>
          <w:lang w:bidi="fa-IR"/>
        </w:rPr>
        <w:t xml:space="preserve">برای کفار سبیلی بر مسلمین جعل نکرده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هرگز چنین تسلطی خداوند قرار نداده است و چون ولایت بر مسلمین سبیل بر مسلمین است و لذا اسلام و ایمان در آن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 </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نهی می‌کند که مؤمنین از کفار اولیاء نگیرید و این نهی صریح است و ظهور در حرمت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أَیُّهَا الَّذِینَ آمَنُوا لا تَتَّخِذُوا الْیَهُودَ وَ النَّصاری أَوْلِیاءَ بعضهم اولیاء بعض</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اولیاء جمع ولیّ است و ولیّ به معنای سرپرست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مراد از اولیاء ولیّ به معنای محبّ و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چنین معنایی گرچه ممکن است از آیه به دست آید که بگوید با کفار دوستی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منافات ندارد بلکه به اولویت استفاده می‌کنیم وقتی صریحا می‌گوید حتی ارتباط دوستی با کفار نداشته باشید به طریق اولی پذیرش سرپرستی کفار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ولیّ به معنای سرپرست باشد آیه صریح در منع سرپرستی کفار است و اگر ولیّ به معنای محبّ و دوست باشد از طریق اولویت پذیرش سرپرستی کفار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یَعْلُو وَ لَا یُعْلَی</w:t>
      </w:r>
      <w:r>
        <w:rPr>
          <w:rFonts w:eastAsia="Amiri" w:cs="Amiri" w:ascii="Amiri" w:hAnsi="Amiri"/>
          <w:color w:val="111111"/>
          <w:sz w:val="28"/>
          <w:szCs w:val="28"/>
          <w:rtl w:val="true"/>
          <w:lang w:bidi="ar-SA"/>
        </w:rPr>
        <w:t xml:space="preserve">» </w:t>
      </w:r>
      <w:r>
        <w:rPr>
          <w:rStyle w:val="FootnoteAnchor"/>
          <w:rtl w:val="true"/>
        </w:rPr>
        <w:footnoteReference w:id="807"/>
      </w:r>
      <w:r>
        <w:rPr>
          <w:rStyle w:val="FootnoteAnchor"/>
          <w:rtl w:val="true"/>
        </w:rPr>
        <w:footnoteReference w:id="808"/>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اسلام برتری دارد و هیچ دین دیگری برتری بر اسلام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مسلمان را والی قرار دهیم بر مسلمین ولایتی که پیدا می‌کند اطاعت از او بر مسلمین واجب می‌شود و اگر اطاعت این کافر واجب باشد و این یک علوی برای کافر بر مسلمان می‌شود و 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روایت با این بیان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در مجامع روایی ما از کتب اربعه فقط صدوق در من لایحضر </w:t>
      </w:r>
      <w:r>
        <w:rPr>
          <w:rStyle w:val="FootnoteAnchor"/>
          <w:rtl w:val="true"/>
        </w:rPr>
        <w:footnoteReference w:id="810"/>
      </w:r>
      <w:r>
        <w:rPr>
          <w:rFonts w:ascii="IRNazanin" w:hAnsi="IRNazanin" w:eastAsia="IRNazanin"/>
          <w:color w:val="111111"/>
          <w:sz w:val="28"/>
          <w:sz w:val="28"/>
          <w:szCs w:val="28"/>
          <w:rtl w:val="true"/>
          <w:lang w:bidi="fa-IR"/>
        </w:rPr>
        <w:t xml:space="preserve">ذکر کرده و این روایت در کتب عامه </w:t>
      </w:r>
      <w:r>
        <w:rPr>
          <w:rStyle w:val="FootnoteAnchor"/>
          <w:rtl w:val="true"/>
        </w:rPr>
        <w:footnoteReference w:id="811"/>
      </w:r>
      <w:r>
        <w:rPr>
          <w:rFonts w:ascii="IRNazanin" w:hAnsi="IRNazanin" w:eastAsia="IRNazanin"/>
          <w:color w:val="111111"/>
          <w:sz w:val="28"/>
          <w:sz w:val="28"/>
          <w:szCs w:val="28"/>
          <w:rtl w:val="true"/>
          <w:lang w:bidi="fa-IR"/>
        </w:rPr>
        <w:t xml:space="preserve">است و مرسله هم هست منتهی مرحوم صدوق در بحث میراث ملل این روایت را نقل می‌کند و بلافاصله بر طبق آن فتوی می‌دهند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المسلم یرث الکافر و الکافر لا یرث المسلم</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مسلمان از کافر ارث می‌برد ولی کافر از مسلمان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خودش یک ارتباطی است و فضیلتی است که باعث ارث می‌شود و الا اگر فضیلت نباشد ارث هم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نکته قابل ملاحظه است که مرحوم صدوق در ابتدای این کتاب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الاخبار التی ارویها فیه تکون حجة بینی و بین الله</w:t>
      </w:r>
      <w:r>
        <w:rPr>
          <w:rFonts w:eastAsia="IRNazanin" w:cs="IRNazanin"/>
          <w:color w:val="111111"/>
          <w:sz w:val="28"/>
          <w:szCs w:val="28"/>
          <w:rtl w:val="true"/>
          <w:lang w:bidi="fa-IR"/>
        </w:rPr>
        <w:t xml:space="preserve">» </w:t>
      </w:r>
      <w:r>
        <w:rPr>
          <w:rStyle w:val="FootnoteAnchor"/>
          <w:rtl w:val="true"/>
        </w:rPr>
        <w:footnoteReference w:id="81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این کتاب نقل می‌کنم روایاتی است که بین من و خدا حجت است یعنی از نظر سند برایش مهم است و علماء مرسلات مرحوم صدوق را کمتر از مرسلات ابن ابی عمیر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نبوی است ولی صدوق واسطه را نقل نکرده ولی اعتماد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 هم داریم از جمله روایتی که بعد می‌گوییم یکی از شرایط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دلالت بر عدالت می‌کند از آنجا استفاده می‌کنیم که در عدالت معتبر است که خلاف ایمان که اسلام به اضافه اعتقاد امامت است کسی عقیده نداشته باشد اگر کسی برخلاف تشیع باشد مرتکب معصیت است و اگر والی مسلمان نباشد ترک واجب کرده و عصیان کرده و فاسق است و عادل نیست و روایات آن را در باب عدالت می‌خوانیم که اگر کسی اعتقاد بر خلاف مذهب تشیع داشته باشد در نتیجه لیاقت برای ولی امر شدن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ذریح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کَانَ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ثُمَّ کَانَ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ثُمَّ کَانَ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ثُمَّ کَانَ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ثُمَّ کَانَ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Style w:val="FootnoteAnchor"/>
          <w:rtl w:val="true"/>
        </w:rPr>
        <w:footnoteReference w:id="81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ذریح بن یزید گفت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ائمه بعد از پیامبر چه کسانی هستند امام یکی یکی ائمه را شمرد تا امام پنجم و 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 ذَلِکَ کَانَ کَمَنْ أَنْکَرَ مَعْرِفَةَ اللَّهِ تَبَارَکَ وَ تَعَالَی وَ مَعْرِفَةَ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امامان را منکر شود مانند کسی است که خداوند را منکر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قُلْتُ ثُمَّ أَنْتَ جُعِلْتُ فِدَاکَ فَأَعَدْتُهَا عَلَیْهِ ثَلَاثَ مَرَّاتٍ فَقَالَ لِی إِنِّی إِنَّمَا حَدَّثْتُکَ لِتَکُونَ مِنْ شُهَدَاءِ اللَّهِ تَبَارَکَ وَ تَعَالَی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پرسیدم بعد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و سه مرتبه تکرار کردم و امام فرمود اینان را شمردم برای اینکه ایمانت مورد قبول خداوند واقع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اینها معرفت خدا و رسول است چه این ائمه‌ای که شمرده شده و چه ائمه‌ای که شمرده نشده و از این استفاده می‌کنیم که معرفت امام لازم است و اگر کسی نداشته باشد کافر است و اینکه امام صریحا اسم خودشان را بیان نکردند شاید موردی از تقیه وجود داشته که نام از خودش تبعاتی داشت که مصلحت اسلام در آن تبعات نبود و این در همه اعصار باید مراعات شود برای نمونه‌ای از تقیه مداراتی نکته‌ای است که برای خودم پیش آمد اوائل انقلاب در قصر فیروزه در ماه صفر جلسه‌ای داشتند از ما دو شب دعوت کردند با موضوع جهاد در اسلام و تمسک کردیم به آیه </w:t>
      </w:r>
      <w:r>
        <w:rPr>
          <w:rFonts w:ascii="Amiri" w:hAnsi="Amiri" w:eastAsia="Amiri" w:cs="Amiri"/>
          <w:color w:val="111111"/>
          <w:sz w:val="28"/>
          <w:sz w:val="28"/>
          <w:szCs w:val="28"/>
          <w:rtl w:val="true"/>
          <w:lang w:bidi="ar-SA"/>
        </w:rPr>
        <w:t>فَقاتِلُوا أَئِمَّةَ الْکُفْرِ</w:t>
      </w:r>
      <w:r>
        <w:rPr>
          <w:rStyle w:val="FootnoteAnchor"/>
          <w:rtl w:val="true"/>
        </w:rPr>
        <w:footnoteReference w:id="815"/>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به این آیه عمل کردم و این را علامه در المیزان </w:t>
      </w:r>
      <w:r>
        <w:rPr>
          <w:rStyle w:val="FootnoteAnchor"/>
          <w:rtl w:val="true"/>
        </w:rPr>
        <w:footnoteReference w:id="816"/>
      </w:r>
      <w:r>
        <w:rPr>
          <w:rFonts w:ascii="IRNazanin" w:hAnsi="IRNazanin" w:eastAsia="IRNazanin"/>
          <w:color w:val="111111"/>
          <w:sz w:val="28"/>
          <w:sz w:val="28"/>
          <w:szCs w:val="28"/>
          <w:rtl w:val="true"/>
          <w:lang w:bidi="fa-IR"/>
        </w:rPr>
        <w:t>نقل می‌کند و هفته وحدت شد این سخنرانی ما را در رادیو پخش کردند و آقای رسولی تماس گرفتند و گفتند امام فرمودند سخنرانی خوبی بود ولی به فلانی بگویید مگر شما نمی‌دانید در ایران الان شش میلیون سنی زندگی می‌کنند و امام دستور دادند که آن سرپرست رادیو را توبیخ کردند که چرا این سخنرانی را پخش کردند و بعد آن آقای سرپرست رادیو به مناسبت به من گفت به خاطر آن سخنرانی شما که پخش کردیم از دفتر امام ما را توبیخ کردند و من گفتم حق هم بود که توبیخ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باید ملاحظه کرد و تقیه است برای حفظ نظام پس ولیّ کسی است که از شما باشد و دارای اسلام و ایمان باشد</w:t>
      </w:r>
      <w:r>
        <w:rPr>
          <w:rFonts w:eastAsia="IRNazanin" w:cs="IRNazanin"/>
          <w:color w:val="111111"/>
          <w:sz w:val="28"/>
          <w:szCs w:val="28"/>
          <w:rtl w:val="true"/>
          <w:lang w:bidi="fa-IR"/>
        </w:rPr>
        <w:t>.</w:t>
      </w:r>
      <w:bookmarkStart w:id="196" w:name="pg4265_40031"/>
    </w:p>
    <w:p>
      <w:pPr>
        <w:pStyle w:val="BookText"/>
        <w:rPr/>
      </w:pPr>
      <w:bookmarkEnd w:id="196"/>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شرائط ولی فقیه اسلام و ایمان است یعنی اسلام خاصّی که تشیّع است</w:t>
      </w:r>
      <w:r>
        <w:rPr>
          <w:rFonts w:eastAsia="IRNazanin" w:cs="IRNazanin"/>
          <w:color w:val="111111"/>
          <w:sz w:val="28"/>
          <w:szCs w:val="28"/>
          <w:rtl w:val="true"/>
          <w:lang w:bidi="fa-IR"/>
        </w:rPr>
        <w:t>.</w:t>
      </w:r>
    </w:p>
    <w:p>
      <w:pPr>
        <w:pStyle w:val="Heading2"/>
        <w:numPr>
          <w:ilvl w:val="1"/>
          <w:numId w:val="1"/>
        </w:numPr>
        <w:rPr/>
      </w:pPr>
      <w:bookmarkStart w:id="197" w:name="__RefHeading___Toc411083_1479056682"/>
      <w:bookmarkStart w:id="198" w:name="_Toc66"/>
      <w:bookmarkEnd w:id="197"/>
      <w:r>
        <w:rPr>
          <w:rtl w:val="true"/>
        </w:rPr>
        <w:t xml:space="preserve">ولایت فقیه </w:t>
      </w:r>
      <w:r>
        <w:rPr>
          <w:rtl w:val="true"/>
        </w:rPr>
        <w:t>(</w:t>
      </w:r>
      <w:r>
        <w:rPr>
          <w:rtl w:val="true"/>
        </w:rPr>
        <w:t>شرایط ولی فقیه؛ شرط دوم اسلام</w:t>
      </w:r>
      <w:r>
        <w:rPr>
          <w:rtl w:val="true"/>
        </w:rPr>
        <w:t xml:space="preserve">) </w:t>
      </w:r>
      <w:r>
        <w:rPr/>
        <w:t>95/11/05</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ولی فقیه؛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شرط اول عقل است و هم به دلیل عقل و هم به دلیل نقل شرطیت عقل را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از شرایط فقیه اسلام است و گفتیم کافر لیاقت ندارد که ولایت امر مسلمین را بعهده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اسلام تنها اقرار به شهادتین نیست بلکه به ایمان و اعتقاد و امامی بودن است و در مورد دلیل عقلی بر شرطیت اسلام به معنی اعم در ولی فقیه گفتیم بلا شک اگر عاقلان بخواهند به کسی ولایت بر امری بدهند که متفرع بر اعتقاد است حکم می‌کنند که او باید معتقد به آن امر باشد و ولایت بر مسلمین مبتنی بر اعتقاد است پس کسی که می‌خواهد سرپرست مسلمانان باشد باید خودش به آن مبانی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نیز از نقل به آیاتی اشاره کردیم از جمله</w:t>
      </w:r>
    </w:p>
    <w:p>
      <w:pPr>
        <w:pStyle w:val="BookText"/>
        <w:rPr/>
      </w:pPr>
      <w:r>
        <w:rPr>
          <w:rFonts w:ascii="Amiri" w:hAnsi="Amiri" w:eastAsia="Amiri" w:cs="Amiri"/>
          <w:color w:val="111111"/>
          <w:sz w:val="28"/>
          <w:sz w:val="28"/>
          <w:szCs w:val="28"/>
          <w:rtl w:val="true"/>
          <w:lang w:bidi="ar-SA"/>
        </w:rPr>
        <w:t>وَ لَنْ یَجْعَلَ اللَّهُ لِلْکافِرینَ عَلَی الْمُؤْمِنینَ سَبیلاً</w:t>
      </w:r>
      <w:r>
        <w:rPr>
          <w:rStyle w:val="FootnoteAnchor"/>
          <w:rtl w:val="true"/>
        </w:rPr>
        <w:footnoteReference w:id="81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أَیُّهَا الَّذِینَ آمَنُوا لا تَتَّخِذُوا الْیَهُودَ وَ النَّصاری أَوْلِیاءَ بعضهم اولیاء بعض</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که چند آیه در این مورد بررسی 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می‌توانیم برای این اعتقاد به امامت و شرطیت اسلام به معنای اخصّ در ولی فقیه تمسک به ادله دیگر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ادله‌ای که دلالت بر شرط عدالت دارد که بعدا می‌خوانیم می‌تواند دلیل شرطیت اسلام به معنای اخصّ در ولی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یعنی اینکه مرتکب معصیت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باب امامت دو دسته روایت داریم دو تکلیف نسبت به ائمه ثابت است یکی اعتقاد به امامتشان و دیگر وجوب اطاعت است و مرحوم کلینی در کافی دو باب مستقل ذکر می‌کند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الاطاعة</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معرفة الائمة</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و در هر بابی روایات متعدد و معتبری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مسلمانی دو تکلیف دارد و این شخصی که اعتقاد به اسلام دارد ولی اعتقاد و معرفت به ائمه را ندارد یک واجب مهم از اکبر فرائض را ترک کرده و چنین شخصی لیاقت برای ولایت امری ندارد پس نتیجه این می‌شود که باید این دو شرط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باب معرفة الامام در کتاب الحجة جلد اول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مَعْرِفَةِ الْإِمَامِ مِنْکُمْ وَاجِبَةٌ عَلَی جَمِیعِ الْخَلْقِ فَقَالَ إِنَّ اللَّهَ عَزَّ وَ جَلَّ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النَّاسِ أَجْمَعِینَ رَسُولًا وَ حُجَّةً لِلَّهِ عَلَی جَمِیعِ خَلْقِهِ فِی أَرْضِهِ فَمَنْ آمَنَ بِاللَّهِ وَ بِمُحَمَّدٍ رَسُولِ اللَّهِ وَ اتَّبَعَهُ وَ صَدَّقَهُ فَإِنَّ مَعْرِفَةَ الْإِمَامِ مِنَّا وَاجِبَةٌ عَلَیْهِ وَ مَنْ لَمْ یُؤْمِنْ بِاللَّهِ وَ بِرَسُولِهِ وَ لَمْ یَتَّبِعْهُ وَ لَمْ یُصَدِّقْهُ وَ یَعْرِفْ حَقَّهُمَا فَکَیْفَ یَجِبُ عَلَیْهِ مَعْرِفَةُ الْإِمَامِ وَ هُوَ لَا یُؤْمِنُ بِاللَّهِ وَ رَسُولِهِ وَ یَعْرِفُ حَقَّهُمَا</w:t>
      </w:r>
      <w:r>
        <w:rPr>
          <w:rFonts w:eastAsia="Amiri" w:cs="Amiri" w:ascii="Amiri" w:hAnsi="Amiri"/>
          <w:color w:val="111111"/>
          <w:sz w:val="28"/>
          <w:szCs w:val="28"/>
          <w:rtl w:val="true"/>
          <w:lang w:bidi="ar-SA"/>
        </w:rPr>
        <w:t xml:space="preserve">» </w:t>
      </w:r>
      <w:r>
        <w:rPr>
          <w:rStyle w:val="FootnoteAnchor"/>
          <w:rtl w:val="true"/>
        </w:rPr>
        <w:footnoteReference w:id="82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صحیح از زراره نقل شد که گفت به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آیا معرفت امام از شما بر جمیع خلائق واجب است؟ ملاحظه می‌فرمایید که اصل وجوب معرفت امام را قبول دارد منتهی پرسش این است که آیا این معرفت بر همه مردم واجب است؟ امام فرمود خداوند پیامبر را مبعوث کرد به عنوان پیامبر برای جمیع خلق پس کسی که ایمان به خدا و رسول دارد و تصدیق کرد معرفت به امامت هم بر او واجب می‌شود و کسی که ایمان به خدا و رسول ندارد و متابعت نکرده پیامبر و نه حق خدا و حق پیامبر را نشناخت چطور می‌تواند امام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فَمَا تَقُولُ فِیمَنْ یُؤْمِنُ بِاللَّهِ وَ رَسُولِهِ وَ یُصَدِّقُ رَسُولَهُ فِی جَمِیعِ مَا أَنْزَلَ اللَّهُ یَجِبُ عَلَی أُولَئِکَ حَقُّ مَعْرِفَتِکُمْ قَالَ نَعَمْ</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راوی می‌گوید گفتم کسی که خدا را قبول دارد و پیامبر را در مورد جمیع ما انزل الله تصدیق کرده است بر او نیز واجب است معرفت به امامت شما داشته باشد؟ امام فرمود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در ردیف وجوب معرفت خدا و رسول دلالت می‌کند بر وجوب معرفت امام البته اطاعت جداست و معرفت چیز دیگری است یعنی ممکن است کسی معرفت داشته باشد اما اطاعت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در کافی هم دو باب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باب وجوب معرفت حرف داریم و بعد از این باب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اطاعته بعد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خیلی وقت قبل در تقریرات آقای خویی بحث می‌کردیم مرحوم آقای خویی </w:t>
      </w:r>
      <w:r>
        <w:rPr>
          <w:rStyle w:val="FootnoteAnchor"/>
          <w:rtl w:val="true"/>
        </w:rPr>
        <w:footnoteReference w:id="824"/>
      </w:r>
      <w:r>
        <w:rPr>
          <w:rFonts w:ascii="IRNazanin" w:hAnsi="IRNazanin" w:eastAsia="IRNazanin"/>
          <w:color w:val="111111"/>
          <w:sz w:val="28"/>
          <w:sz w:val="28"/>
          <w:szCs w:val="28"/>
          <w:rtl w:val="true"/>
          <w:lang w:bidi="fa-IR"/>
        </w:rPr>
        <w:t>می‌فرمودند آنهایی که خدا و رسول را قبول دارند ولی ائمه را قبول ندارند مؤمن الدنیا و کافر الآخرة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کَانَ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ثُمَّ کَانَ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ثُمَّ کَانَ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ثُمَّ کَانَ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ثُمَّ کَانَ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مَنْ أَنْکَرَ ذَلِکَ کَانَ کَمَنْ أَنْکَرَ مَعْرِفَةَ اللَّهِ تَبَارَکَ وَ تَعَالَی وَ مَعْرِفَةَ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قُلْتُ ثُمَّ أَنْتَ جُعِلْتُ فِدَاکَ فَأَعَدْتُهَا عَلَیْهِ ثَلَاثَ مَرَّاتٍ فَقَالَ لِی إِنِّی إِنَّمَا حَدَّثْتُکَ لِتَکُونَ مِنْ شُهَدَاءِ اللَّهِ تَبَارَکَ وَ تَعَالَی فِی أَرْضِهِ</w:t>
      </w:r>
      <w:r>
        <w:rPr>
          <w:rFonts w:eastAsia="Amiri" w:cs="Amiri" w:ascii="Amiri" w:hAnsi="Amiri"/>
          <w:color w:val="111111"/>
          <w:sz w:val="28"/>
          <w:szCs w:val="28"/>
          <w:rtl w:val="true"/>
          <w:lang w:bidi="ar-SA"/>
        </w:rPr>
        <w:t xml:space="preserve">.» </w:t>
      </w:r>
      <w:r>
        <w:rPr>
          <w:rStyle w:val="FootnoteAnchor"/>
          <w:rtl w:val="true"/>
        </w:rPr>
        <w:footnoteReference w:id="82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ذریح بن یزید 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امامان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یکی یکی ائمه را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شمردند و فرمودند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 و بعد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 و بعد از او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 و پس از او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 و پس از او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ادامه فرمودند کسی که اینان را انکار کند خداوند و رسول را انکار کرده است و بدیهی است که اگر انسانی چنین امر واجب و مهمی را ترک کرده باشد گرفتار معصیت کبیره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معرفت خدا و رسول واجب است معرفت ائمه هم واجب است راوی می‌گوید عرض کردم فدایت شوم آیا بعد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هستی؟ و این پرسش را سه بار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 من این امامان را برایت شمردم تا به رستگاری برسی و اسوه دیگران در روی زمین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اطاعة الامام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الْأَمْرِ وَ سَنَامُهُ وَ مِفْتَاحُهُ وَ بَابُ الْأَشْیَاءِ وَ رِضَا الرَّحْمَنِ تَبَارَکَ وَ تَعَالَی الطَّاعَةُ لِلْإِمَامِ بَعْدَ مَعْرِفَتِهِ ثُمَّ قَالَ إِنَّ اللَّهَ تَبَارَکَ وَ تَعَالَی یَقُولُ</w:t>
      </w:r>
    </w:p>
    <w:p>
      <w:pPr>
        <w:pStyle w:val="BookText"/>
        <w:rPr/>
      </w:pPr>
      <w:r>
        <w:rPr>
          <w:rFonts w:ascii="Amiri" w:hAnsi="Amiri" w:eastAsia="Amiri" w:cs="Amiri"/>
          <w:color w:val="111111"/>
          <w:sz w:val="28"/>
          <w:sz w:val="28"/>
          <w:szCs w:val="28"/>
          <w:rtl w:val="true"/>
          <w:lang w:bidi="ar-SA"/>
        </w:rPr>
        <w:t>مَنْ یُطِعِ الرَّسُولَ فَقَدْ أَطاعَ اللَّهَ وَ مَنْ تَوَلَّی فَما أَرْسَلْناکَ عَلَیْهِمْ حَفِیظاً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ذروة یعنی حد اعلا و عالی ترین امر و سنام یعنی بالاترین جای شتر؛ و کلید باب ایمان و یا جمیع امور و آنکه باب هر قسمتی است و رضایت خدای رحمان اطاعت و پیروی از امام بعد از معرفت امام است همانطور که خداوند در قرآن کریم در سوره نساء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کسی که رسول را اطاعت کند خدا را اطاعت کرده است و اطاعت ائمه هم مانند اطاعت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کس اعراض کند ما پناه دیگری برایش قرار ندادیم</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توجه به ذیل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کلینی در باب دعائم الاسلام یک اضافه‌ای برای این روایت نقل می‌کند که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جَلَّ وَ عَزَّ حَقٌّ فِی ثَوَابِهِ وَ لَا کَانَ مِنْ أَهْلِ الْإِیمَانِ ثُمَّ قَالَ أُولَئِکَ الْمُحْسِنُ مِنْهُمْ یُدْخِلُهُ اللَّهُ الْجَنَّةَ بِفَضْلِ رَحْمَتِهِ</w:t>
      </w:r>
      <w:r>
        <w:rPr>
          <w:rFonts w:eastAsia="Amiri" w:cs="Amiri" w:ascii="Amiri" w:hAnsi="Amiri"/>
          <w:color w:val="111111"/>
          <w:sz w:val="28"/>
          <w:szCs w:val="28"/>
          <w:rtl w:val="true"/>
          <w:lang w:bidi="ar-SA"/>
        </w:rPr>
        <w:t xml:space="preserve">.» </w:t>
      </w:r>
      <w:r>
        <w:rPr>
          <w:rStyle w:val="FootnoteAnchor"/>
          <w:rtl w:val="true"/>
        </w:rPr>
        <w:footnoteReference w:id="82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اگر انسانی تمام شبها به عبادت و روزها به روزه باشد و تمام اموالش را صدقه دهد و هرسال به حج برود ولی ولایت ولی خدا را نمی‌شناسد و نمی‌داند که تمام اعمالش باید به راهنمایی ولی خدا باشد هیچ حقی بر خداوند نسبت به این همه عبادت ندارد و از اهل ایمان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عَلَیْکَ دِینِیَ الَّذِی أَدِینُ اللَّهَ عَزَّ وَ جَلَّ بِهِ قَالَ فَقَالَ هَاتِ قَالَ فَقُلْتُ أَشْهَدُ أَنْ لَا إِلَهَ إِلَّا اللَّهُ وَحْدَهُ لَا شَرِیکَ لَهُ وَ أَنَّ مُحَمَّداً عَبْدُهُ وَ رَسُولُهُ وَ الْإِقْرَارُ بِمَا جَاءَ بِهِ مِنْ عِنْدِ اللَّهِ وَ 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إِمَاماً فَرَضَ اللَّهُ طَاعَتَهُ ثُمَّ کَانَ بَعْدَهُ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فَرَضَ اللَّهُ طَاعَتَهُ ثُمَّ کَانَ بَعْدَهُ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فَرَضَ اللَّهُ طَاعَتَهُ ثُمَّ کَانَ بَعْدَهُ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فَرَضَ اللَّهُ طَاعَتَهُ حَتَّی انْتَهَی الْأَمْرُ إِلَیْهِ ثُمَّ قُلْتُ أَنْتَ یَرْحَمُکَ اللَّهُ قَالَ فَقَالَ هَذَا دِینُ اللَّهِ وَ دِینُ مَلَائِکَتِهِ</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اسماعیل بن جابر می‌گوید به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اجازه بفرمایید دینم و کیفیت اعتقادم را بر شما عرضه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عیبی هست برطرف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بگو و من شهادتین را گفتم و بعد از آن ائمه را یکی یکی شمرد تا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 بعد از اینان معتقد به شما هستم و بعد از عرضه این اعتقادیات امام فرمودند این دین خداوند و دین ملائکه خداوند است که تو قبول داری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بفرمایید که جریان عرضه کردن دین از زمان امامان مرسوم بود که مردم به حضور امامان و بعد از آن به حضور بزرگان دین می‌رسیدند و می‌گفتند من اعتقاداتم را بازگو می‌کنم و شما گوش بدهید و آن را اصلاح کنید و این روش تا عصر حاضر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مرحوم حاج میرزا علی آقای شیرازی در اصفهان که هم فقیه و زاهد و طبیب بود قانون بوعلی و نیز نهج البلاغه تدریس می‌کرد و تخصص در نهج البلاغه داشت ایشان برای خودم که شاگردش بودم و نزدش درس می‌خواندم نقل کرد که یک سفر رفتم کربلا بعد در نجف منزل آقای سید محمود شاهرودی بزرگ رفتیم بعد از نشستن آقای شاهرودی فرمودند اجازه بدهید حمد و سوره را بخوانم و شما قرائت مرا تصحیح کنید و من گوش کردم و دیدم اشکالی ندارد آقای شاهرودی بعد از قرائت حمد و سوره خطاب به من فرمودند عظنی مرا موعظه کن و من یکی از خطبه‌های نهج البلاغه را که موعظه بود برایش خواندم</w:t>
      </w:r>
      <w:r>
        <w:rPr>
          <w:rFonts w:eastAsia="IRNazanin" w:cs="IRNazanin"/>
          <w:color w:val="111111"/>
          <w:sz w:val="28"/>
          <w:szCs w:val="28"/>
          <w:rtl w:val="true"/>
          <w:lang w:bidi="fa-IR"/>
        </w:rPr>
        <w:t>.</w:t>
      </w:r>
      <w:bookmarkStart w:id="199" w:name="pg4265_40042"/>
    </w:p>
    <w:p>
      <w:pPr>
        <w:pStyle w:val="BookText"/>
        <w:rPr/>
      </w:pPr>
      <w:bookmarkEnd w:id="199"/>
      <w:r>
        <w:rPr>
          <w:rFonts w:ascii="IRNazanin" w:hAnsi="IRNazanin" w:eastAsia="IRNazanin"/>
          <w:color w:val="111111"/>
          <w:sz w:val="28"/>
          <w:sz w:val="28"/>
          <w:szCs w:val="28"/>
          <w:rtl w:val="true"/>
          <w:lang w:bidi="fa-IR"/>
        </w:rPr>
        <w:t>ملاحظه می‌فرمایید یک مرجع تقلید از یک عالم زاهد درخواست می‌کند که قرائتش را تصحیح کند و او را موعظه کند به هر حال اسماعیل بن جابر یکی از بزرگان صحابه است و از امام خواست دینش را تصحیح کند و در بیان دینش اعتقاد به امامان را مطرح کرد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دین فرشتگان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روایات که امامان تا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شدند به جهت این است که صدور روایت در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لذا اسامی اینان ذکر شده است ولی اختصاص به اینان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اعتقاد شیعه دوازده امام ملاک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الْأَئِمَّةِ هَلْ یَجْرُونَ فِی الْأَمْرِ وَ الطَّاعَةِ مَجْرَی وَاحِدٍ قَالَ نَعَمْ</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ائمه پرسیدم و عرض کردم آیا اینها از جهت وجوب اطاعت جاری مجرای واحد هستند امام فرمودند همگی نور واحد هستند هم در شناخت و در وجوب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دسته روایات استفاده می‌کنیم که علاوه بر اینکه معرفتشان واجب است و در حد معرفت خداوند است اطاعتشان هم واجب است و اگر کسی این را تحصیل نکرد معصیت کرده و اگر در طول عمر اینگونه زندگی کند اصرار بر معصیت می‌شود و اصرار بر معصیت هم موجب فسق می‌شود و کسی که فاسق است لیاقت اینکه زعامت امر مسلمین را بدست بگیرد ندارد و نمی‌تواند ولی فقیه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0" w:name="__RefHeading___Toc411085_1479056682"/>
      <w:bookmarkStart w:id="201" w:name="_Toc67"/>
      <w:bookmarkEnd w:id="200"/>
      <w:r>
        <w:rPr>
          <w:rtl w:val="true"/>
        </w:rPr>
        <w:t xml:space="preserve">ولایت فقیه </w:t>
      </w:r>
      <w:r>
        <w:rPr>
          <w:rtl w:val="true"/>
        </w:rPr>
        <w:t>(</w:t>
      </w:r>
      <w:r>
        <w:rPr>
          <w:rtl w:val="true"/>
        </w:rPr>
        <w:t>شرایط ولی فقیه؛ عدالت</w:t>
      </w:r>
      <w:r>
        <w:rPr>
          <w:rtl w:val="true"/>
        </w:rPr>
        <w:t xml:space="preserve">) </w:t>
      </w:r>
      <w:r>
        <w:rPr/>
        <w:t>95/11/06</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ولی فقیه؛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 دستور العمل معاشرت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در سبک زندگی اسلامی و نحوه معاشرت انسان‌ها با یکدیگر از نظر شرعی و آنچه که موازین رسم کردند صحبت شد از جمله یکی از مباحث این است که با چه افرادی صلاح است رفت و آمد داشته باشیم و از معاشرت با چه افرادی منع شده است؟</w:t>
      </w:r>
    </w:p>
    <w:p>
      <w:pPr>
        <w:pStyle w:val="BookText"/>
        <w:rPr/>
      </w:pPr>
      <w:r>
        <w:rPr>
          <w:rFonts w:ascii="Amiri" w:hAnsi="Amiri" w:eastAsia="Amiri" w:cs="Amiri"/>
          <w:color w:val="111111"/>
          <w:sz w:val="28"/>
          <w:sz w:val="28"/>
          <w:szCs w:val="28"/>
          <w:rtl w:val="true"/>
          <w:lang w:bidi="ar-SA"/>
        </w:rPr>
        <w:t xml:space="preserve">مرحوم کلینی در کافی بابی دارند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مُجَالَسَةِ أَهْلِ الْمَعَاصِی</w:t>
      </w:r>
      <w:r>
        <w:rPr>
          <w:rFonts w:eastAsia="Amiri" w:cs="Amiri" w:ascii="Amiri" w:hAnsi="Amiri"/>
          <w:color w:val="111111"/>
          <w:sz w:val="28"/>
          <w:szCs w:val="28"/>
          <w:rtl w:val="true"/>
          <w:lang w:bidi="ar-SA"/>
        </w:rPr>
        <w:t xml:space="preserve">» </w:t>
      </w:r>
      <w:r>
        <w:rPr>
          <w:rStyle w:val="FootnoteAnchor"/>
          <w:rtl w:val="true"/>
        </w:rPr>
        <w:footnoteReference w:id="830"/>
      </w:r>
      <w:r>
        <w:rPr>
          <w:rFonts w:ascii="IRNazanin" w:hAnsi="IRNazanin" w:eastAsia="IRNazanin"/>
          <w:color w:val="111111"/>
          <w:sz w:val="28"/>
          <w:sz w:val="28"/>
          <w:szCs w:val="28"/>
          <w:rtl w:val="true"/>
          <w:lang w:bidi="fa-IR"/>
        </w:rPr>
        <w:t>که روایاتی دارد که امام معصوم می‌فرمایند با اهل معصیت مجالست نکنید ولی متأسفانه الان مجالسی که رایج است اینگونه مجالس است فراوان در آن معصیت گاهی غیبت می‌شود و آبروی افراد را می‌برند حتی گاهی ممکن است تکذیب کنند ولی فائده‌ای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از مجلس معصیت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لِلْمُؤْمِنِ أَنْ یَجْلِسَ مَجْلِساً یُعْصَی اللَّهُ فِیهِ وَ لَا یَقْدِرُ عَلَی تَغْیِیرِهِ</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نباید یک مومن در مجلسی بنشیند که در آن معصیت خدا می‌شود و نمی‌تواند هم جوّ مجلس را تغییر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832"/>
      </w:r>
      <w:r>
        <w:rPr>
          <w:rFonts w:ascii="IRNazanin" w:hAnsi="IRNazanin" w:eastAsia="IRNazanin"/>
          <w:color w:val="111111"/>
          <w:sz w:val="28"/>
          <w:sz w:val="28"/>
          <w:szCs w:val="28"/>
          <w:rtl w:val="true"/>
          <w:lang w:bidi="fa-IR"/>
        </w:rPr>
        <w:t>به عنوان مثال می‌فرماید یکی از مجلس‌های رایج همان مجلسی است که در آن غیبت می‌کنند و افراد معصیت می‌کنند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دارد باید جلوی آن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اینکه روش امام خمینی این بود و در مقابل می‌ایستاد حتی آن زمان که استاد حوزه بود وقتی در مجلسی که نشسته بود غیبت می‌کردند می‌فرمود ساکت باش یا می‌فرمود حرف خودمان را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نمی‌تواند جلوی آن را بگیرد و طرف را ساکت کند حرف دیگری مطرح کند و بحث را عوض کند؛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هم نمی‌تواند باید مجلس را ترک کند و اگر باز هم نمی‌تواند مجلس را ترک کند بنشیند ولی قلبا از این کار متنفر باشد و این گوینده نزد او مبغوض باشد که این خود یک نحو نهی از منکر است و نزد خداوند پاداش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روایت در سبک زندگی برای معاشرت محدودیت داریم و با هر کسی نمی‌توانیم رفیق و یا همسفر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از مجلس عیب‌جویی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w:t>
      </w:r>
      <w:r>
        <w:rPr>
          <w:rStyle w:val="FootnoteAnchor"/>
          <w:rtl w:val="true"/>
        </w:rPr>
        <w:footnoteReference w:id="833"/>
      </w:r>
      <w:r>
        <w:rPr>
          <w:rFonts w:ascii="Amiri" w:hAnsi="Amiri" w:eastAsia="Amiri" w:cs="Amiri"/>
          <w:color w:val="111111"/>
          <w:sz w:val="28"/>
          <w:sz w:val="28"/>
          <w:szCs w:val="28"/>
          <w:rtl w:val="true"/>
          <w:lang w:bidi="ar-SA"/>
        </w:rPr>
        <w:t>فَلَا یَجْلِسُ مَجْلِساً یُنْتَقَصُ فِیهِ إِمَامٌ أَوْ یُعَابُ فِیهِ مُؤْمِنٌ</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ایمان به خدا دارد و ایمان به قیامت دارد نباید در مجلسی بنشیند که نقص امامی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معمول شده بود به بهانه‌ها علیه امامان معصوم جوّسازی می‌کردند و باعث تخریب شخصیت امام معصوم نزد عوام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این مجلس عیب برادر دینی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نشستن در اینگونه مجالس با ایمان منافات 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رفاقت با پنج گروه </w:t>
      </w:r>
      <w:r>
        <w:rPr>
          <w:rStyle w:val="FootnoteAnchor"/>
          <w:rtl w:val="true"/>
        </w:rPr>
        <w:footnoteReference w:id="8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انْظُرْ خَمْسَةً فَلَا تُصَاحِبْهُمْ وَ لَا تُحَادِثْهُمْ وَ لَا تُرَافِقْهُمْ فِی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پدرش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پدرم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 فرمود پسرجان پنج گروه از انسان‌ها را بشناس و با آنان در راه رفاقت نکن و همسفر آنان مباش و با آنان هم‌صحبت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یَا أَبَهْ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پدرجان آن پنج گروه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إِیَّاکَ وَ مُصَاحَبَةَ الْکَذَّابِ فَإِنَّهُ بِمَنْزِلَةِ السَّرَابِ یُقَرِّبُ لَکَ الْبَعِیدَ وَ یُبَاعِدُ لَکَ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همسفر و رفیق شدن با دروغگو پرهیز کن چون کذّاب به منزله آیینه و سراب است برایت به هم می‌بافد غیر ممکن‌ها را برایت ممکن نشان می‌دهد و ممکن‌ها را برایت غیر ممکن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فاسق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وَ مُصَاحَبَةَ الْفَاسِقِ فَإِنَّهُ بَائِعُکَ بِأُکْلَةٍ أَوْ أَقَلَّ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رفاقت با فاسق پرهیز کن چون انسان فاسق با یک وعده غذا و یا کمتر از آن می‌فروشد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اُکلة به معنای یک وعده غذا و یا یک لقمه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با وعده رسیدن به یک وعده غذا یا یک لقمه و کمتر که هنوز به دست نرسیده است تو را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وَ مُصَاحَبَةَ الْبَخِیلِ فَإِنَّهُ یَخْذُلُکَ فِی مَالِهِ أَحْوَجَ مَا تَکُونُ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رفاقت با انسان بخیل بپرهیز و طمع نکن که از مالش بهره‌ای ببری؛ چون او از کمترین چیزی که از مالش امید داری که به تو برسد تو را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وَ مُصَاحَبَةَ الْأَحْمَقِ فَإِنَّهُ یُرِیدُ أَنْ یَنْفَعَکَ فَیَضُرُّکَ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رفاقت با احمق و نادان و جاهل بپرهیز چون او چه بسا دوست دارد که منفعتی به شما برساند ولی چون نادان است و تدبیر ندارد به شما ضرر می‌رساند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وَ مُصَاحَبَةَ الْقَاطِعِ لِرَحِمِهِ فَإِنِّی وَجَدْتُهُ مَلْعُوناً فِی کِتَابِ اللَّهِ عَزَّ وَ جَلَّ فِی ثَلَاثَةِ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رفاقت با کسی که قاطع رحم است بپرهیز زیرا من در قرآن کریم در سه مورد دیده‌ام که خداوند قاطع رحم را مورد لعن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 فَهَلْ عَسَیْتُمْ إِنْ تَوَلَّیْتُمْ أَنْ تُفْسِدُوا فِی الْأَرْضِ وَ تُقَطِّعُوا أَرْحامَکُمْ أُولئِکَ الَّذِینَ لَعَنَهُمُ اللّهُ فَأَصَمَّهُمْ وَ أَعْمی أَبْصارَهُمْ</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امید به این است که اگر به ولایتی برسند قطع رحم می‌کنند اینان کسانی هستند که خداوند آنان را مورد لعن قرار داد و آنها را کور و کر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یَنْقُضُونَ عَهْدَ اللّهِ مِنْ بَعْدِ مِیثاقِهِ وَ یَقْطَعُونَ ما أَمَرَ اللّهُ بِهِ أَنْ یُوصَلَ وَ یُفْسِدُونَ فِی الْأَرْضِ أُولئِکَ لَهُمُ اللَّعْنَةُ وَ لَهُمْ سُوءُ الدّارِ</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معاهده‌ای با خدا می‌گذارند و بعد نقض عهد می‌کنند که اینان کسانی هستند که خداوند آنان را مورد لعن قرار داده است و جایگاه بدی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فِی الْبَقَرَةِ الَّذِینَ یَنْقُضُونَ عَهْدَ اللّهِ مِنْ بَعْدِ مِیثاقِهِ وَ یَقْطَعُونَ ما أَمَرَ اللّهُ بِهِ أَنْ یُوصَلَ وَ یُفْسِدُونَ فِی الْأَرْضِ أُولئِکَ هُمُ الْخاسِرُونَ</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خدا عهد می‌بندند و نقض عهد می‌کنند و در مورد صله رحم که دستور خداوند است تخلف کرده و قطع رحم می‌کنند و فساد در زمین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زیان و خسران هستند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روایات نشان می‌دهد که مجالست و رفاقت با افراد در سبک زندگی اسلامی شرائط خاصی دارد که باید مراعات شود به ویژه از مجالست با غیبت کنندگان و تهمت زنندگان و شایعه پراکن‌ها باید پرهیز شود و مع‌الأسف در این روزگار فراوان است و نمونه جدید آن همین جریان حادثه پلاسکو است که چه شایعات و دروغ پردازی‌هایی علیه دولت و حتی رهبری می‌کنند و یک چیزهایی می‌گویند که عقل انسان باور نمی‌کند گویا یک گروهی اساساً از یک جایی مأموریت دارند که به هر بهانه‌ای مسؤولین و رهبری و حتی کل نظام را زیر سؤال ببرند و باعث یأس و نا امیدی مردم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 اساس روایات نشستن در چنین جلساتی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برای ولی فقیه است گفتیم شرط اول این است که عقل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اسلام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نمی‌تواند ولی فقیه باشد حتی اگر اعلم علماء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شرط دو روش برای بحث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معنای عدالت را بگوییم و بعد دلیل اعتبار شرط عدالت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عدالت را معنی کنیم و راه تشخیص عدالت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خیلی جاها نظیر امام جماعت یا شاهد یا قاضی عدالت شرط است و یکی هم ولی فقیه است که در او عدالت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مناسب است که ابتدا معنای عدالت شرح شود و راه تشخیص عدالت بررسی شود گرچه کمی طولانی شود ولی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معنای لغوی یعنی استقامت و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گاهی نسبت داده می‌شود به امر محسوس که می‌گوییم دیوار عدل است یعنی راست و مستقیم است و کجی ندارد که یک امر محسوس است و گاهی به یک امر معنوی است مثلا فلانی در عقیده عدل است یعنی یک فکر مستقیم دارد و اعوجاج ندارد و یا در اخلاق فلانی مستقیم است یعنی افراط و تفریط ندارد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اصطلاحی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در مورد آنچه که از شرح استنباط می‌شود اختلاف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می‌گوید عدالت یک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نفسانی است که در انسان طبیعت ثانوی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40"/>
      </w:r>
      <w:r>
        <w:rPr>
          <w:rFonts w:ascii="IRNazanin" w:hAnsi="IRNazanin" w:eastAsia="IRNazanin"/>
          <w:color w:val="111111"/>
          <w:sz w:val="28"/>
          <w:sz w:val="28"/>
          <w:szCs w:val="28"/>
          <w:rtl w:val="true"/>
          <w:lang w:bidi="fa-IR"/>
        </w:rPr>
        <w:t>نقل می‌کند که برخی نسبت داده‌اند به مشهور که مشهور فقها می‌گویند عدالت به معنای ملکه است</w:t>
      </w:r>
      <w:r>
        <w:rPr>
          <w:rFonts w:eastAsia="IRNazanin" w:cs="IRNazanin"/>
          <w:color w:val="111111"/>
          <w:sz w:val="28"/>
          <w:szCs w:val="28"/>
          <w:rtl w:val="true"/>
          <w:lang w:bidi="fa-IR"/>
        </w:rPr>
        <w:t>.</w:t>
      </w:r>
      <w:bookmarkStart w:id="202" w:name="pg4265_40053"/>
    </w:p>
    <w:p>
      <w:pPr>
        <w:pStyle w:val="BookText"/>
        <w:rPr/>
      </w:pPr>
      <w:bookmarkEnd w:id="202"/>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می‌گویند مراد از عدالت حسن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مثل مرحوم خویی </w:t>
      </w:r>
      <w:r>
        <w:rPr>
          <w:rStyle w:val="FootnoteAnchor"/>
          <w:rtl w:val="true"/>
        </w:rPr>
        <w:footnoteReference w:id="841"/>
      </w:r>
      <w:r>
        <w:rPr>
          <w:rFonts w:ascii="IRNazanin" w:hAnsi="IRNazanin" w:eastAsia="IRNazanin"/>
          <w:color w:val="111111"/>
          <w:sz w:val="28"/>
          <w:sz w:val="28"/>
          <w:szCs w:val="28"/>
          <w:rtl w:val="true"/>
          <w:lang w:bidi="fa-IR"/>
        </w:rPr>
        <w:t>می‌گویند عدالت یعنی استقامت عملی در جاده شرع و انحراف به طرف معصیت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 برای بعد انشاءاله</w:t>
      </w:r>
      <w:r>
        <w:rPr>
          <w:rFonts w:eastAsia="IRNazanin" w:cs="IRNazanin"/>
          <w:color w:val="111111"/>
          <w:sz w:val="28"/>
          <w:szCs w:val="28"/>
          <w:rtl w:val="true"/>
          <w:lang w:bidi="fa-IR"/>
        </w:rPr>
        <w:t>.</w:t>
      </w:r>
    </w:p>
    <w:p>
      <w:pPr>
        <w:pStyle w:val="Heading2"/>
        <w:numPr>
          <w:ilvl w:val="1"/>
          <w:numId w:val="1"/>
        </w:numPr>
        <w:rPr/>
      </w:pPr>
      <w:bookmarkStart w:id="203" w:name="__RefHeading___Toc411087_1479056682"/>
      <w:bookmarkStart w:id="204" w:name="_Toc68"/>
      <w:bookmarkEnd w:id="203"/>
      <w:r>
        <w:rPr>
          <w:rtl w:val="true"/>
        </w:rPr>
        <w:t xml:space="preserve">ولایت فقیه </w:t>
      </w:r>
      <w:r>
        <w:rPr>
          <w:rtl w:val="true"/>
        </w:rPr>
        <w:t>(</w:t>
      </w:r>
      <w:r>
        <w:rPr>
          <w:rtl w:val="true"/>
        </w:rPr>
        <w:t>شرایط ولی فقیه؛ عدالت</w:t>
      </w:r>
      <w:r>
        <w:rPr>
          <w:rtl w:val="true"/>
        </w:rPr>
        <w:t xml:space="preserve">) </w:t>
      </w:r>
      <w:r>
        <w:rPr/>
        <w:t>95/11/09</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ولی فقیه؛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علاوه بر عقل به‌عنوان شرط اول و اسلام و ایمان به عنوان شرط دوم، شرط سوم از شرایطی که برای والی و آنکه در مقام است که ولایت امر را بعهده بگیرد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عدالت لغةً به معنی کسی است که در طریق مستقیم اسلام و حق است و هیچ انحرافی به طرف معصیت ندارد این را عادل می‌گوییم و به معنای استقامت است</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در مورد معنای اصطلاحی که بزرگان استنباط کردند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مشهور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نفسانیة تبعث علی ملازمة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یک ملکه نفسانیه، حالت نفسانی یا هیئت نفسانیه می‌دانند که در هر کسی باشد او را بر می‌انگیزاند بر اینکه همراه با تقوی باشد و معصیت مرتکب نشود و اصرار بر صغیره هم نداشته باشد حتی از اموری که منافی با مروت باشد نیز پرهیز دارد یعنی چیزهایی که مردم به حسب عادت از آنها منزجر و متنفر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مواردش در فقه فراوان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عدالت یک حالت نفسانی و طبیعت ثانوی است که انسان را وادار به کارهای خوب و ترک کارهای بد می‌کند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جواهر </w:t>
      </w:r>
      <w:r>
        <w:rPr>
          <w:rStyle w:val="FootnoteAnchor"/>
          <w:rtl w:val="true"/>
        </w:rPr>
        <w:footnoteReference w:id="843"/>
      </w:r>
      <w:r>
        <w:rPr>
          <w:rStyle w:val="FootnoteAnchor"/>
          <w:rtl w:val="true"/>
        </w:rPr>
        <w:footnoteReference w:id="844"/>
      </w:r>
      <w:r>
        <w:rPr>
          <w:rFonts w:ascii="IRNazanin" w:hAnsi="IRNazanin" w:eastAsia="IRNazanin"/>
          <w:color w:val="111111"/>
          <w:sz w:val="28"/>
          <w:sz w:val="28"/>
          <w:szCs w:val="28"/>
          <w:rtl w:val="true"/>
          <w:lang w:bidi="fa-IR"/>
        </w:rPr>
        <w:t xml:space="preserve">نقل می‌کند از بعض اصحاب که این قول از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بعضهم نسبته الی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مشهور بودن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متاخرین هم مانند صاحب مجمع الفائدة اینگونه معنی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فی الأصول و الفروع أنها ملکة راسخة فی النفس تبعث علی ملازمة التقوی بترک الکبائر و عدم الإصرار علی الصغائر، و ضمّ فی البعض، المروءة أیضا</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نظر مشهور در اصول و فروع این است که عدالت ملکه موجوده در نفس است که انسان را وادار بر ملازمت تقوی و ترک معاصی می‌کند و باعث می‌شود انسان اصرار بر صغائر نداشته باشد و برخی گفته‌اند این ملکه باعث رعایت مروت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صاحب عروه در کتاب الصلاة در بحث صلاه جماعت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ملکة الاجتناب عن الکبائر و عن الإصرار علی الصغائر، و عن منافیات المروّة الدالّة علی عدم مبالاة مرتکبها بالدین، و یکفی حسن الظاهر الکاشف ظنّاً عن تلک الملکة</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عدالت ملکه‌ای است که موجب اجتناب از کبائر و اجتناب از اصرار بر صغائر و اجتناب از منافیات مروت که کشف از این می‌کند که این شخص پروایی از خلاف کردن ندارد؛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تحریرالوسیله در کتاب الصلاة و شرایط امام جماعت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و هی حالة نفسانیة باعثة علی ملازمة التقوی مانعة عن ارتکاب الکبائر و الصغائر علی الأقوی فضلاً عن الاصرار علیها الذی عد من الکبائر</w:t>
      </w:r>
      <w:r>
        <w:rPr>
          <w:rFonts w:eastAsia="IRNazanin" w:cs="IRNazanin"/>
          <w:color w:val="111111"/>
          <w:sz w:val="28"/>
          <w:szCs w:val="28"/>
          <w:rtl w:val="true"/>
          <w:lang w:bidi="fa-IR"/>
        </w:rPr>
        <w:t xml:space="preserve">» </w:t>
      </w:r>
      <w:r>
        <w:rPr>
          <w:rStyle w:val="FootnoteAnchor"/>
          <w:rtl w:val="true"/>
        </w:rPr>
        <w:footnoteReference w:id="84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حالت نفسانیه است که وادار می‌کند انسان را بر اینکه همراه با تقوی باشد و از ارتکاب کبائر و صغائر او را منع می‌کند علی الاقوی چه رسد به اینکه اصرار بر آن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دو نکته مهم در کلام امام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نفسانیه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دیگران تعبیر کرده‌اند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نوعی ترجمه و توضیح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دوری از ارتکاب صغائر را جزء عدالت می‌دانند در حالیکه دیگران اصرار بر صغائر را شرط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مواردی از فقه نظیر قضاء، شهادت، جماعت و غیره از عدالت بحث می‌شود و ما در کتاب قضاء که بحث داشتیم عدالت را مفصل معنی کردیم و چاپ هم شد و این تعریف را گفتیم قول مشهور است و گفتیم که یک امر خارجی نیست و مجرد حسن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 که مطرح کردیم از همان کتاب مفتاح الهدایة فی شرح تحریر الوسیله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راسخة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 بین المتأخرین و ظاهره ان العدالة من الصفات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خواهیم گفت که مرحوم خویی </w:t>
      </w:r>
      <w:r>
        <w:rPr>
          <w:rStyle w:val="FootnoteAnchor"/>
          <w:rtl w:val="true"/>
        </w:rPr>
        <w:footnoteReference w:id="848"/>
      </w:r>
      <w:r>
        <w:rPr>
          <w:rFonts w:ascii="IRNazanin" w:hAnsi="IRNazanin" w:eastAsia="IRNazanin"/>
          <w:color w:val="111111"/>
          <w:sz w:val="28"/>
          <w:sz w:val="28"/>
          <w:szCs w:val="28"/>
          <w:rtl w:val="true"/>
          <w:lang w:bidi="fa-IR"/>
        </w:rPr>
        <w:t>می‌گوید آن کسی که عملا بر طریق و جاده اسلام است عادل است که در این صورت از صفات نفسانی نخواهد بود در حالیکه مشهور می‌گوید از صفات نفسانی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مجرد حسن الظاهر او ترک المعاصی او الاستقامة الفعلیة فی الدین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ابن ابی یعفور </w:t>
      </w:r>
      <w:r>
        <w:rPr>
          <w:rStyle w:val="FootnoteAnchor"/>
          <w:rtl w:val="true"/>
        </w:rPr>
        <w:footnoteReference w:id="849"/>
      </w:r>
      <w:r>
        <w:rPr>
          <w:rStyle w:val="FootnoteAnchor"/>
          <w:rtl w:val="true"/>
        </w:rPr>
        <w:footnoteReference w:id="850"/>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تُعْرَفُ عَدَالَةُ الرَّجُلِ بَیْنَ الْمُسْلِمِینَ حَتَّی تُقْبَلَ شَهَادَتُهُ لَهُمْ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می‌گوید به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چگونه تشخیص دهیم یک شخص عادل است تا بتوانیم شهادتش را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 تَعْرِفُوهُ بِالسِّتْرِ وَ الْعَفَافِ وَ کَفِّ الْبَطْنِ وَ الْفَرْجِ وَ الْیَدِ وَ اللِّسَانِ وَ تُعْرَفُ بِاجْتِنَابِ الْکَبَائِرِ الَّتِی أَوْعَدَ اللَّهُ عَزَّ وَ جَلَّ عَلَیْهَا النَّارَ مِنْ شُرْبِ الْخُمُورِ وَ الزِّنَا وَ الرِّبَا وَ عُقُوقِ الْوَالِدَیْنِ وَ الْفِرَارِ مِنَ الزَّحْفِ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موارد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گناه و انجام کارهای خوب و داشتن عفت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شکم از مال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امور شهوانی جنسی غیر شرعی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به طرف ظلم دراز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نگه میدارد مثلاً هیچ وقت دروغ نمی‌گوید و فحاشی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مانند شرب خمر و زنا و ربا و عاق والدین و فرار از جنگ و غیر اینها که خداوند در قرآن وعده آتش بر آنها داده اجتناب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در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استدلال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کرد امام به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تَعْرِفُوهُ بِالسِّتْرِ وَ الْعَفَافِ</w:t>
      </w:r>
      <w:r>
        <w:rPr>
          <w:rFonts w:eastAsia="Amiri" w:cs="Amiri" w:ascii="Amiri" w:hAnsi="Amiri"/>
          <w:color w:val="111111"/>
          <w:sz w:val="28"/>
          <w:szCs w:val="28"/>
          <w:rtl w:val="true"/>
          <w:lang w:bidi="ar-SA"/>
        </w:rPr>
        <w:t xml:space="preserve">» </w:t>
      </w:r>
      <w:r>
        <w:rPr>
          <w:rStyle w:val="FootnoteAnchor"/>
          <w:rtl w:val="true"/>
        </w:rPr>
        <w:footnoteReference w:id="852"/>
      </w:r>
      <w:r>
        <w:rPr>
          <w:rStyle w:val="FootnoteAnchor"/>
          <w:rtl w:val="true"/>
        </w:rPr>
        <w:footnoteReference w:id="853"/>
      </w:r>
      <w:r>
        <w:rPr>
          <w:rStyle w:val="FootnoteAnchor"/>
          <w:rtl w:val="true"/>
        </w:rPr>
        <w:footnoteReference w:id="854"/>
      </w:r>
      <w:r>
        <w:rPr>
          <w:rFonts w:ascii="IRNazanin" w:hAnsi="IRNazanin" w:eastAsia="IRNazanin"/>
          <w:color w:val="111111"/>
          <w:sz w:val="28"/>
          <w:sz w:val="28"/>
          <w:szCs w:val="28"/>
          <w:rtl w:val="true"/>
          <w:lang w:bidi="fa-IR"/>
        </w:rPr>
        <w:t>که اینها از امور نفسانیه هستند و از امور خارجیه نیستند و این ملکه است که نتواند انجام دهد نه اینکه در ظاهر اینگونه باشد چون ستر و عفاف از امور معنوی و نفسانی هستند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اینکه امام یک اموری مثل کف بطن، ید، لسان و اجتناب از کبائر را ردیف کرد که شخص در طول عمرش اینگونه باشد و از این مسائل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ندارد مگر اینکه یک حالت نفسانی در او باشد ولو در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ولی باید این استفاده شود چون ملکه همان حالت نفسانیه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تالی تلو معصوم هم بگوییم یعنی عوامل آن گناهان را دارد ولی خودش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عفاف – و مرتکب نشدن در طول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می‌گوید برای صدق عدالت وجود ملکه نفسانی در انسان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مناقشه بر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در مخالفت با مشهور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 فی غایة الضعف بل علیه لایمکن الحکم بعدالة شخص ابدا</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این قول در نهایت ضعف است و بنابر این قول نمی‌توانیم حکم به عدالت احدی بدهیم مگر مثل مقدس اردبیلی و سید هاشم بحرانی حتی همین دو نفر را هم نمی‌توانیم بگوییم عادل هستند هرچند خیلی چیزها از این دو نفر نقل می‌شود که مطابق با جاده شرع است اما ما نمی‌دانیم که فی النفس اینگونه هم بودند؟ و شاید فی النفس یک گناهی مرتکب شده‌اند که ما نمی‌دانیم و چه کسی است که مطمئن باشد که این شخص توان بر گناه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صاحب جواهر می‌گوید اگر عدالت ملکه نفسانیه باشد یعنی عادل کسی است که اصلا هیچ وقت طرف گناه نمی‌رود و ما نمی‌توانیم علمی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ملکه معنایش این است که گناه کردن خلاف طبیعت باشد و نتواند معصیت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مناقشه بر کلام مشهور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صاحب جواهر می‌گوییم می‌پذیریم معنی عدالت ملکه است اما این ملکه از چه راهی بدست می‌آید شما می‌فرمایید از یک راهی باید علم پیدا کنیم که این شخص این صفت را دارد و این ممکن نیست مگر اینکه یک معاشرت شبانه روزی با او داشته باشیم و این علم برای انسان حاصل نمی‌شود و در مقام شک هم اصل عدم به دست آمدن این ملکه و حالت نفسانیه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در ملکه شک در شرط است و شک در شرط شک در مشروط است پس شک در اصل عدالت است و اصل، عدم عدالت است</w:t>
      </w:r>
      <w:r>
        <w:rPr>
          <w:rFonts w:eastAsia="IRNazanin" w:cs="IRNazanin"/>
          <w:color w:val="111111"/>
          <w:sz w:val="28"/>
          <w:szCs w:val="28"/>
          <w:rtl w:val="true"/>
          <w:lang w:bidi="fa-IR"/>
        </w:rPr>
        <w:t>.</w:t>
      </w:r>
      <w:bookmarkStart w:id="205" w:name="pg4265_40063"/>
    </w:p>
    <w:p>
      <w:pPr>
        <w:pStyle w:val="BookText"/>
        <w:rPr/>
      </w:pPr>
      <w:bookmarkEnd w:id="205"/>
      <w:r>
        <w:rPr>
          <w:rFonts w:ascii="IRNazanin" w:hAnsi="IRNazanin" w:eastAsia="IRNazanin"/>
          <w:color w:val="111111"/>
          <w:sz w:val="28"/>
          <w:sz w:val="28"/>
          <w:szCs w:val="28"/>
          <w:rtl w:val="true"/>
          <w:lang w:bidi="fa-IR"/>
        </w:rPr>
        <w:t>منتهی در جواب صاحب جواهر می‌گوییم راه دیگری است که قبول کنیم که مراد از عدالت همان ملکه است اما برای تشخیص ملکه از آیات و روایات می‌توانیم استفاده می‌کنیم که راه تشخیص این ملکه حسن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ملکة الاجتناب عن الکبائر و عن الإصرار علی الصغائر، و عن منافیات المروّة الدالّة علی عدم مبالاة مرتکبها بالدین، و یکفی حسن الظاهر الکاشف ظنّاً عن تلک الملکة</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عدالت ملکه اجتناب از کبائر و اصرار بر صغائر و اجتناب از خلاف مروت است که دلالت دارد بر اینکه مرتکب آن خلاف مروت مبالات در دین ندارد و در ادامه می‌فرماید برای به دست آوردن وجود ملکه در یک انسان داشتن ظن به حسن ظاهر به طور ظنی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علم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محشین کلام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حتی مظنه هم لازم نیست بلکه همین ظاهری که دارد تعبدا علامت ملکه است</w:t>
      </w:r>
      <w:r>
        <w:rPr>
          <w:rFonts w:eastAsia="IRNazanin" w:cs="IRNazanin"/>
          <w:color w:val="111111"/>
          <w:sz w:val="28"/>
          <w:szCs w:val="28"/>
          <w:rtl w:val="true"/>
          <w:lang w:bidi="fa-IR"/>
        </w:rPr>
        <w:t>.</w:t>
      </w:r>
    </w:p>
    <w:p>
      <w:pPr>
        <w:pStyle w:val="Heading2"/>
        <w:numPr>
          <w:ilvl w:val="1"/>
          <w:numId w:val="1"/>
        </w:numPr>
        <w:rPr/>
      </w:pPr>
      <w:bookmarkStart w:id="206" w:name="__RefHeading___Toc411089_1479056682"/>
      <w:bookmarkStart w:id="207" w:name="_Toc69"/>
      <w:bookmarkEnd w:id="206"/>
      <w:r>
        <w:rPr>
          <w:rtl w:val="true"/>
        </w:rPr>
        <w:t xml:space="preserve">ولایت فقیه </w:t>
      </w:r>
      <w:r>
        <w:rPr>
          <w:rtl w:val="true"/>
        </w:rPr>
        <w:t>(</w:t>
      </w:r>
      <w:r>
        <w:rPr>
          <w:rtl w:val="true"/>
        </w:rPr>
        <w:t>شرایط ولی فقیه؛ عدالت</w:t>
      </w:r>
      <w:r>
        <w:rPr>
          <w:rtl w:val="true"/>
        </w:rPr>
        <w:t xml:space="preserve">) </w:t>
      </w:r>
      <w:r>
        <w:rPr/>
        <w:t>95/11/10</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ولی فقیه؛ عدالت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یک قول در مسأله این است که مراد از عدالت که در موارد متعددی در شرع مقدس شرط شده برای امام جماعت و قاضی و شاهد و نیز موارد دیگری که در فقه داریم و مراد یک حالت نفسانیه است که باعث می‌شود که انسان ملازم با تقوی باشد و استدلال به صحیحه ابن ابی یعفور </w:t>
      </w:r>
      <w:r>
        <w:rPr>
          <w:rStyle w:val="FootnoteAnchor"/>
          <w:rtl w:val="true"/>
        </w:rPr>
        <w:footnoteReference w:id="857"/>
      </w:r>
      <w:r>
        <w:rPr>
          <w:rStyle w:val="FootnoteAnchor"/>
          <w:rtl w:val="true"/>
        </w:rPr>
        <w:footnoteReference w:id="858"/>
      </w:r>
      <w:r>
        <w:rPr>
          <w:rStyle w:val="FootnoteAnchor"/>
          <w:rtl w:val="true"/>
        </w:rPr>
        <w:footnoteReference w:id="859"/>
      </w:r>
      <w:r>
        <w:rPr>
          <w:rFonts w:ascii="IRNazanin" w:hAnsi="IRNazanin" w:eastAsia="IRNazanin"/>
          <w:color w:val="111111"/>
          <w:sz w:val="28"/>
          <w:sz w:val="28"/>
          <w:szCs w:val="28"/>
          <w:rtl w:val="true"/>
          <w:lang w:bidi="fa-IR"/>
        </w:rPr>
        <w:t>کردند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تُعْرَفُ عَدَالَةُ الرَّجُلِ بَیْنَ الْمُسْلِمِینَ حَتَّی تُقْبَلَ شَهَادَتُهُ لَهُمْ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می‌توانیم عدالت انسان را بفهمیم تا شهادتش قبول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 تَعْرِفُوهُ بِالسِّتْرِ وَ الْعَفَافِ وَ کَفِّ الْبَطْنِ وَ الْفَرْجِ وَ الْیَدِ وَ اللِّسَانِ وَ تُعْرَفُ بِاجْتِنَابِ الْکَبَائِرِ الَّتِی أَوْعَدَ اللَّهُ عَزَّ وَ جَلَّ عَلَیْهَا النَّارَ مِنْ شُرْبِ الْخُمُورِ وَ الزِّنَا وَ الرِّبَا وَ عُقُوقِ الْوَالِدَیْنِ وَ الْفِرَارِ مِنَ الزَّحْفِ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عدالت با چند چیز قابل شناسایی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عفت نفس و رعایت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را از حرام نگه دارد و حرام‌خوار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دامن نداشته باشد و شهوت پرست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پاک باشد و به اموال دیگران دست‌درازی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از معصیت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نظیر شراب‌خواری، زنا، ربا، عاق والدین، فرار از جنگ و غیر اینها که خداوند در مورد آن وعده آتش جهنم داده است؛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همینکه اینگونه بین شما شناخته شود که گناه نمی‌کند و عفیف است و کف بطن دارد کافی است که او را عادل بدانید از این استفاده شد که باید دارای همان ملکه و حالت نفسانیه باشد که این موارد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شرطیت ملکه در معنای عدالت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60"/>
      </w:r>
      <w:r>
        <w:rPr>
          <w:rFonts w:ascii="IRNazanin" w:hAnsi="IRNazanin" w:eastAsia="IRNazanin"/>
          <w:color w:val="111111"/>
          <w:sz w:val="28"/>
          <w:sz w:val="28"/>
          <w:szCs w:val="28"/>
          <w:rtl w:val="true"/>
          <w:lang w:bidi="fa-IR"/>
        </w:rPr>
        <w:t xml:space="preserve">استدلال دیگری برای این دسته از علماء که می‌گویند عدالت ملکه است می‌آورد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دلیلشان به اینکه معنی لغوی عدالت ملکه استقامت است این است که در مراجعه به لغت می‌یابیم که عدالت به معنای اعتدال و عدم انحراف است و فسق انحراف است و عدالت عدم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می‌بینیم الفاظ وضع می‌شوند برای معانی واقعیه یعنی وقتی می‌گوییم عدالت یعنی استواء باید واقعاً مستقیم باشد و انحراف نداشته باشد و عدالت را هم احراز کنیم و باید علم پیدا کنیم و برای علم باید معاشرت همه جانبه‌ای با او داشته باشیم تا علم پیدا کنیم و مراد از ملکه همین است یعنی باید دارای حالت نفسانیه‌ای باشد که با وجود آن حالت نمی‌تواند به سمت گناه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شرطیت ملکه در معنای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هم استدلال دوم و هم استدلال به صحیحه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صاحب جواهر بر استدلال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دوم را رد </w:t>
      </w:r>
      <w:r>
        <w:rPr>
          <w:rStyle w:val="FootnoteAnchor"/>
          <w:rtl w:val="true"/>
        </w:rPr>
        <w:footnoteReference w:id="861"/>
      </w:r>
      <w:r>
        <w:rPr>
          <w:rFonts w:ascii="IRNazanin" w:hAnsi="IRNazanin" w:eastAsia="IRNazanin"/>
          <w:color w:val="111111"/>
          <w:sz w:val="28"/>
          <w:sz w:val="28"/>
          <w:szCs w:val="28"/>
          <w:rtl w:val="true"/>
          <w:lang w:bidi="fa-IR"/>
        </w:rPr>
        <w:t>می‌کند به اینکه اگر مراد از عدالت یک چینین معنایی باشد باید این ملکه احراز شود تا علم به عدالت پیدا شود عدالت احدی احراز نمی‌شود مگر مقدس اردبیلی و حتی آن را هم نمی‌توان گفت که این ملکه در او احراز می‌شود کما اینکه نقل می‌کنند که از خود ایشان سوال کردند که اگر یک خانم زیبا زینت کند و بهترین لباس و عطر را استفاده کند و خدمت شما بیاید و تقاضای مباشرت داشته باشد شما چه می‌کنید مقدس فرمودند نعوذ بالله و نفرمود اگر پیش آمد خودم را حفظ می‌کنم بلکه فرمود از اینکه چنین مسأله‌ای برای من پیش بیاید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می‌خواهم چنین حالتی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صاحب جواهر بر استدلال به صحیحه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صحیحه را جواب </w:t>
      </w:r>
      <w:r>
        <w:rPr>
          <w:rStyle w:val="FootnoteAnchor"/>
          <w:rtl w:val="true"/>
        </w:rPr>
        <w:footnoteReference w:id="862"/>
      </w:r>
      <w:r>
        <w:rPr>
          <w:rFonts w:ascii="IRNazanin" w:hAnsi="IRNazanin" w:eastAsia="IRNazanin"/>
          <w:color w:val="111111"/>
          <w:sz w:val="28"/>
          <w:sz w:val="28"/>
          <w:szCs w:val="28"/>
          <w:rtl w:val="true"/>
          <w:lang w:bidi="fa-IR"/>
        </w:rPr>
        <w:t>می‌دهد به اینکه چطور ادعا می‌کنید که استفاده ملکه می‌شود؟ صحیحه سوال می‌کرد که عدالت رجل را چگونه بدست می‌آورید که امام مواردی را می‌شمارد که از این امور پرهیز نماید پس کشف می‌شود که از تمام گناهان پرهیز دارد و قابل استفاده نیست که بگوییم باید دارای ملکه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فقط چند مورد از گناهان را شمرده است که شخصی که می‌خواهد عادل باشد باید از این گناهان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این مقدار باعث نمی‌شود که ملکه ترک گناه در او پیدا شود که می‌تواند از جمیع گناهان پرهیز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گفتیم می‌توانیم معنای عدالت را همان ملکه بگیریم و به معنای لغوی‌اش باشد یعنی آن حالت را عدالت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واقعی عدالت استقامت است و کسی که استقامت داشته باشد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اشکال از اینجاست به آن‌ها که طرفدار ملکه بودن عدالت هستند می‌گویند عدالت باید احراز شود ولی ما می‌گوییم عدالت یک امر معنوی است و برای کشف آن امور ظاهری ملاحظه می‌شود و همین حسن ظاهر برای کشف برای ما کافی است و احراز واقع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امور نفسانیه نیز همین است مثلاً شجاعت یک حال تنفسانی و ملکه است اما برای کشف شجاعت به دنبال احراز واقع نیستیم بلکه به ظاهر اکتفاء می‌شود یعنی وقتی یک یا دو و یا سه و بیشتر مورد دیدیم از خودش نترس بودن به خرج داد می‌گوییم شجاع است چون با این چند مورد شجاعت احراز می‌شود یعنی این امر ظاهر کاشف از وجود آن ملکه نترس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عروه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ملکة الاجتناب عن الکبائر و عن الإصرار علی الصغائر، و عن منافیات المروّة الدالّة علی عدم مبالاة مرتکبها بالدین، و یکفی حسن الظاهر الکاشف ظنّاً عن تلک الملکة</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عدالت ملکه اجتناب از کبائر و اصرار بر صغائر و منافیات مروت است که دلالت بر بی مبالاتی است؛ می‌باشد مرحوم سید در آخر می‌فرماید حسن ظاهر که کاشف ظنی از ملکه است کفایت می‌کند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محشین هیچکدام حاشیه ندارند یعنی همگان کلام مرحوم سید یزدی را قبول کردند و فقط مرحوم آیة الله سید محمد تقی خوانساری حاشیه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انه کاشف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نیست مظنه پیدا کنیم یعنی شارع می‌گوید حتی حسن ظن پیدا کردن لازم نیست بلکه مجرد حسن ظاهر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کفایت حسن ظاهر در احراز عدالت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یکی از ادله کفایت حسن ظاهر در احراز ملکه همین صحیحه است در ذیل روایت بعد از شناخت عدالت رجل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الدَّلَالَةُ عَلَی ذَلِکَ کُلِّهِ أَنْ یَکُونَ سَاتِراً لِجَمِیعِ عُیُوبِهِ حَتَّی یَحْرُمَ عَلَی الْمُسْلِمِینَ مَا وَرَاءَ ذَلِکَ مِنْ عَثَرَاتِهِ وَ عُیُوبِهِ وَ تَفْتِیشُ مَا وَرَاءَ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دلیل احراز این است که ببینید ساتر عیوب است و علنی خلاف نمی‌کند به نوعی اهل رعایت است که بر مسلمین حرام است تفحص در حالش کنند و بیش از این اگر بخواهید تحقیق کنید تجسس می‌شود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عَلَیْهِمْ تَزْکِیَتُهُ وَ إِظْهَارُ عَدَالَتِهِ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واجب است به پاکی او اقرار کنند و در بین مردم حکم به عدالت او نمایند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یَکُونَ مَعَهُ التَّعَاهُدُ لِلصَّلَوَاتِ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عَنْهُ فِی قَبِیلَتِهِ وَ مَحَلَّتِهِ قَالُوا مَا رَأَیْنَا مِنْهُ إِلَّا خَیْراً مُوَاظِباً عَلَی الصَّلَوَاتِ مُتَعَاهِداً لِأَوْقَاتِهَا فِی مُصَلَّاهُ فَإِنَّ ذَلِکَ یُجِیزُ شَهَادَتَهُ وَ عَدَالَتَهُ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از ادله این است که مقید به نماز جماعت است و همین‌که مردم می‌گویند ما جز خیر از او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تجسس نیست چون شیئ مخفی زندگی‌اش را نمی‌خواهیم پیدا کنیم بلکه از مردم در مورد آن اموری که علنی در محل است می‌پرسیم و همین مقدار باعث می‌شود حکم به عدالتش بکنید و شهادتش را بپذیرید</w:t>
      </w:r>
      <w:r>
        <w:rPr>
          <w:rFonts w:eastAsia="IRNazanin" w:cs="IRNazanin"/>
          <w:color w:val="111111"/>
          <w:sz w:val="28"/>
          <w:szCs w:val="28"/>
          <w:rtl w:val="true"/>
          <w:lang w:bidi="fa-IR"/>
        </w:rPr>
        <w:t>.</w:t>
      </w:r>
      <w:bookmarkStart w:id="208" w:name="pg4265_40073"/>
    </w:p>
    <w:p>
      <w:pPr>
        <w:pStyle w:val="BookText"/>
        <w:rPr/>
      </w:pPr>
      <w:bookmarkEnd w:id="208"/>
      <w:r>
        <w:rPr>
          <w:rFonts w:ascii="IRNazanin" w:hAnsi="IRNazanin" w:eastAsia="IRNazanin"/>
          <w:color w:val="111111"/>
          <w:sz w:val="28"/>
          <w:sz w:val="28"/>
          <w:szCs w:val="28"/>
          <w:rtl w:val="true"/>
          <w:lang w:bidi="fa-IR"/>
        </w:rPr>
        <w:t xml:space="preserve">حتی از این روایت استفاده می‌شود که همین مردم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لانعلم خیرا یجیز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 مرحوم خوانساری است که حسن ظاهر کشف تعبدی دارد حتی اگر ظن پیدا نکنیم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روایت ابن ابی یعفور می‌گوید حسن ظاهر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دیگری هم هست که بعدا بررسی می‌کنیم</w:t>
      </w:r>
      <w:r>
        <w:rPr>
          <w:rFonts w:eastAsia="IRNazanin" w:cs="IRNazanin"/>
          <w:color w:val="111111"/>
          <w:sz w:val="28"/>
          <w:szCs w:val="28"/>
          <w:rtl w:val="true"/>
          <w:lang w:bidi="fa-IR"/>
        </w:rPr>
        <w:t>.</w:t>
      </w:r>
    </w:p>
    <w:p>
      <w:pPr>
        <w:pStyle w:val="Heading2"/>
        <w:numPr>
          <w:ilvl w:val="1"/>
          <w:numId w:val="1"/>
        </w:numPr>
        <w:rPr/>
      </w:pPr>
      <w:bookmarkStart w:id="209" w:name="__RefHeading___Toc411091_1479056682"/>
      <w:bookmarkStart w:id="210" w:name="_Toc70"/>
      <w:bookmarkEnd w:id="209"/>
      <w:r>
        <w:rPr>
          <w:rtl w:val="true"/>
        </w:rPr>
        <w:t xml:space="preserve">ولایت فقیه </w:t>
      </w:r>
      <w:r>
        <w:rPr>
          <w:rtl w:val="true"/>
        </w:rPr>
        <w:t>(</w:t>
      </w:r>
      <w:r>
        <w:rPr>
          <w:rtl w:val="true"/>
        </w:rPr>
        <w:t>شرایط ولی فقیه؛ معنای عدالت</w:t>
      </w:r>
      <w:r>
        <w:rPr>
          <w:rtl w:val="true"/>
        </w:rPr>
        <w:t xml:space="preserve">) </w:t>
      </w:r>
      <w:r>
        <w:rPr/>
        <w:t>95/11/11</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ولی فقیه؛ معنای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نظر ما این است که در عدالت همان معنایی است که مشهور گفتند که مراد ملکه‌ای است نفسانی و یک حالت نفسانیه است که انسان را برمی‌انگیزاند بر ملازم بودن با تقوی یعنی اتیان واجبات و ترک محرمات و گناهان کبیره و عدم اصرار بر صغیره و ترک منافی مروّت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بعضی برای تشخیص این حالت از راه علم وارد می‌شوند که این مشکل است و این همانطور که صاحب جواهر </w:t>
      </w:r>
      <w:r>
        <w:rPr>
          <w:rStyle w:val="FootnoteAnchor"/>
          <w:rtl w:val="true"/>
        </w:rPr>
        <w:footnoteReference w:id="864"/>
      </w:r>
      <w:r>
        <w:rPr>
          <w:rFonts w:ascii="IRNazanin" w:hAnsi="IRNazanin" w:eastAsia="IRNazanin"/>
          <w:color w:val="111111"/>
          <w:sz w:val="28"/>
          <w:sz w:val="28"/>
          <w:szCs w:val="28"/>
          <w:rtl w:val="true"/>
          <w:lang w:bidi="fa-IR"/>
        </w:rPr>
        <w:t>می‌فرماید مستلزم این است که در عالم هیچ عادلی نداریم حتی در مورد امثال مقدس اردبیلی هم نمی‌توانیم یقین کنیم که هیچ گناهی مرتکب نشده است و فی نفس الأمر به عنوان طبیعت ثانویه گناه کردن برایش خودکشی سخت باشد و لذا گفتیم برای کشف آن ملکه داشتن حسن ظاهر کفایت می‌کند مثلا خودش غیبت نمی‌کند و در مجلسی اگر غیبت شد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حرام را ندیدیم مرتکب شود، در معاشرت با افراد ظواهر امور را کاملا مراعات می‌کند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دیگر صفات غیر از عدالت هم اینگونه است که مثلا وقتی چند مورد دیدیم اهل شجاعت است پی می‌بریم که ملکه شجاعت دارد و یا در سخاوت همین است که وقتی چند مورد ملاحظه شد جود و بخشش دارد پی می‌بریم که ملکه سخاوت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فقهاء همین را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سید را نقل کردیم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حسن الظاهر الکاشف ظنّاً عن تلک الملکة</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حسن ظاهر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گفتیم مرحوم خوانساری </w:t>
      </w:r>
      <w:r>
        <w:rPr>
          <w:rStyle w:val="FootnoteAnchor"/>
          <w:rtl w:val="true"/>
        </w:rPr>
        <w:footnoteReference w:id="866"/>
      </w:r>
      <w:r>
        <w:rPr>
          <w:rFonts w:ascii="IRNazanin" w:hAnsi="IRNazanin" w:eastAsia="IRNazanin"/>
          <w:color w:val="111111"/>
          <w:sz w:val="28"/>
          <w:sz w:val="28"/>
          <w:szCs w:val="28"/>
          <w:rtl w:val="true"/>
          <w:lang w:bidi="fa-IR"/>
        </w:rPr>
        <w:t>می‌فرماید حسن ظاهر کاشف تعبدی است و لازم نیست موجب ظن بشود یعنی اگر حسن ظاهر داشت حکم به عدالت می‌شود و نیازی به مظنه پیدا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هم همین را معتقدند لذا در حاشیه عروه </w:t>
      </w:r>
      <w:r>
        <w:rPr>
          <w:rStyle w:val="FootnoteAnchor"/>
          <w:rtl w:val="true"/>
        </w:rPr>
        <w:footnoteReference w:id="867"/>
      </w:r>
      <w:r>
        <w:rPr>
          <w:rFonts w:ascii="IRNazanin" w:hAnsi="IRNazanin" w:eastAsia="IRNazanin"/>
          <w:color w:val="111111"/>
          <w:sz w:val="28"/>
          <w:sz w:val="28"/>
          <w:szCs w:val="28"/>
          <w:rtl w:val="true"/>
          <w:lang w:bidi="fa-IR"/>
        </w:rPr>
        <w:t>همان متن کلام عروه را پذیرفته و حاشیه‌ای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ظاهر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ملحقات عروه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العدالة و ان کانت عبارة عن الملکة و یعسر الاطلاع علیها غالبا بالعلم إلّا انّ المستفاد من الأخبار الکثیرة أنّ حسن الظاهر کاشف عنها</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ولو معنای عدالت همان ملکه است و مشکل است اطلاع بر آن ملکه پیدا کند از راه علم ولی عدالت همان ملکه است و حسن ظاهر را اخبار کثیره می‌گوید که عدالت را کشف می‌کند یعنی تعبدا باید قبول کنیم و تفتیش نکنیم و اطلاع از این حسن ظاهر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صحیحه عبدالله بن ابی یعفور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بَیْنَ الْمُسْلِمِینَ حَتَّی تُقْبَلَ شَهَادَتُهُ لَهُمْ وَ عَلَیْهِمْ فَقَالَ أَنْ تَعْرِفُوهُ بِالسِّتْرِ وَ الْعَفَافِ وَ کَفِّ الْبَطْنِ وَ الْفَرْجِ وَ الْیَدِ وَ اللِّسَانِ وَ تُعْرَفُ بِاجْتِنَابِ الْکَبَائِرِ الَّتِی أَوْعَدَ اللَّهُ عَزَّ وَ جَلَّ عَلَیْهَا النَّارَ مِنْ شُرْبِ الْخُمُورِ وَ الزِّنَا وَ الرِّبَا وَ عُقُوقِ الْوَالِدَیْنِ وَ الْفِرَارِ مِنَ الزَّحْفِ 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ابی یعفور می‌گوید به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عدالت یک شخص چگونه قابل تشخیص است تا شهادتش له و یا علیه افراد قابل پذیرش باشد؟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شرائطی را مطرح کردند و فرمودند؛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رعایت ظواهر مقید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عفیف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خود را از حرام نگه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جنسی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پاک باشد و به غیر اموال خود دست‌درازی نکند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 را از معصیت نگه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کبیره‌ای نظیر شرب خمر، زنا، ربا خواری، عاق والدین شدن، فرار از جنگ و دیگر گناهان اینگونه که خداوند در مورد آن‌ها وعده آتش جهنم داده است؛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این همان ملکه است که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می‌فرماید راه تشخیص خوددار بودن انسان از مواردی که ذکر شد چند امر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سَاتِراً لِجَمِیعِ عُیُوبِهِ حَتَّی یَحْرُمَ عَلَی الْمُسْلِمِینَ مَا وَرَاءَ ذَلِکَ مِنْ عَثَرَاتِهِ وَ عُیُوبِهِ وَ تَفْتِیشُ مَا وَرَاءَ ذَلِکَ وَ یَجِبَ عَلَیْهِمْ تَزْکِیَتُهُ وَ إِظْهَارُ عَدَالَتِهِ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عیوبش پوشیده باشد تا جاییکه مردم نتوانند به دنبال لغزش‌ها و عیوبش بروند که اگر چنین کنند غیبت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بر همگان لازم است او را به پاکی بشناسند و به عدالتش اقرار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مَعَهُ التَّعَاهُدُ لِلصَّلَوَاتِ الْخَمْسِ إِذَا وَاظَبَ عَلَیْهِنَّ وَ حَفِظَ مَوَاقِیتَهُنَّ بِحُضُورِ جَمَاعَةٍ مِنَ الْمُسْلِمِینَ وَ أَنْ لَا یَتَخَلَّفَ عَنْ جَمَاعَتِهِمْ فِی مُصَلَّاهُمْ إِلَّا 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به نمازهای پنجگانه باشد و از جماعت مسلمین به جز در مواقع ضروری و بدون علت دور نشود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کَذَلِکَ لَازِماً لِمُصَلَّاهُ عِنْدَ حُضُورِ الصَّلَوَاتِ الْخَمْسِ فَإِذَا سُئِلَ عَنْهُ فِی قَبِیلَتِهِ وَ مَحَلَّتِهِ قَالُوا مَا رَأَیْنَا مِنْهُ إِلَّا خَیْراً مُوَاظِباً عَلَی الصَّلَوَاتِ مُتَعَاهِداً لِأَوْقَاتِهَا فِی مُصَلَّاهُ فَإِنَّ ذَلِکَ یُجِیزُ شَهَادَتَهُ وَ عَدَالَتَهُ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مواقع نماز پنجگانه ملازم نماز باشد در نتیجه مردم قبیله و محله‌اش اگر پرسش شوند می‌گویند ما چیزی جز خیر از او ندیدیم و او متعهد به اوقات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شهادتش پذیرفته است و عدالتش مورد تایید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ظَاهِرُ الرَّجُلِ ظَاهِراً مَأْمُوناً جَازَتْ شَهَادَتُهُ وَ لَا یُسْأَلُ عَنْ بَاطِنِهِ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کسی را ظاهر مأمونی می‌بینید یعنی دنبال انحراف نیست و امن است جایز است شهادت او را قبول کنید و لازم نیست و وظیفه ندارید تفتیش کنید که باطن او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لَهُ یَا ابْنَ رَسُولِ اللَّهِ أَخْبِرْنِی عَمَّنْ تُقْبَلُ شَهَادَتُهُ وَ مَنْ لَا تُقْبَلُ فَقَالَ یَا عَلْقَمَةُ کُلُّ مَنْ کَانَ عَلَی فِطْرَةِ الْإِسْلَامِ جَازَتْ شَهَادَتُهُ قَالَ فَقُلْتُ لَهُ تُقْبَلُ شَهَادَةُ مُقْتَرِفٍ بِالذُّنُوبِ فَقَالَ یَا عَلْقَمَةُ لَوْ لَمْ تُقْبَلْ شَهَادَةُ الْمُقْتَرِفِینَ لِلذُّنُوبِ لَمَا قُبِلَتْ إِلَّا شَهَادَةُ الْأَنْبِیَاءِ وَ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الْمَعْصُومُونَ دُونَ سَائِرِ الْخَلْقِ فَمَنْ لَمْ تَرَهُ بِعَیْنِکَ یَرْتَکِبُ ذَنْباً أَوْ لَمْ یَشْهَدْ عَلَیْهِ بِذَلِکَ شَاهِدَانِ فَهُوَ مِنْ أَهْلِ الْعَدَالَةِ وَ السَّتْرِ وَ شَهَادَتُهُ مَقْبُولَةٌ وَ إِنْ کَانَ فِی نَفْسِهِ مُذْنِباً وَ مَنِ اغْتَابَهُ بِمَا فِیهِ فَهُوَ خَارِجٌ مِنْ وَلَایَةِ اللَّهِ دَاخِلٌ فِی وَلَایَةِ الشَّیْطَانِ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می‌کند که عدالت را از کجا بفهمیم امام می‌فرماید کسی که بر فطرت اسلام است و مسلمان است و مسلمان به دنیا آمده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ادامه پرسید کسی که بر فطرت اسلام است و گناه هم می‌کند آیا این هم عادل است؟ امام فرمود ای علقمه اگر ما بنایمان این باشد کسی که مرتکب گناه می‌شود شهادت او را نپذیریم فقط باید شهادت انبیاء یا اولیاء را بپذیریم پس امام در ادامه می‌فرماید کسی را که به چشمت ندیدی مرتکب گناه شده باشد و یا دو نفر عادل هم بر گناهکار بودنش شهادت ندهند چنین شخصی اهل عدالت و حسن ظاهر است گرچه در درون و مخفی گنهکار باشد شهادتش قبول است و اگر کسی غیبتش را بکند و عیوب مستورش را فاش کند از ولایت خدا خارج و در ولایت شیطان داخل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 شاهد همین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تَرَهُ بِعَیْنِکَ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قدر که تو ندیدی یا دو شاهد شهادت ندادند او عادل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کنون سه روایت خواندیم که ظهور دارد حسن ظاهر برای اثبات عدالت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می‌گوییم و یوکّد ذلک تأکید می‌کند کفایت حسن ظاهر برای حکم به عدالت را اینکه مستفاد از روایات کثیره این است که گفته‌اند الأمر فی العدالة سهل امر به عدالت سهل است و این سهل بودن امر عدالت؛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تاکید الشرع و ترغیبه علی صلاة الجماعة سفرا و حضرا </w:t>
      </w:r>
      <w:r>
        <w:rPr>
          <w:rStyle w:val="FootnoteAnchor"/>
          <w:rtl w:val="true"/>
        </w:rPr>
        <w:footnoteReference w:id="869"/>
      </w:r>
      <w:r>
        <w:rPr>
          <w:rStyle w:val="FootnoteAnchor"/>
          <w:rtl w:val="true"/>
        </w:rPr>
        <w:footnoteReference w:id="870"/>
      </w:r>
      <w:r>
        <w:rPr>
          <w:rFonts w:ascii="IRNazanin" w:hAnsi="IRNazanin" w:eastAsia="IRNazanin"/>
          <w:color w:val="111111"/>
          <w:sz w:val="28"/>
          <w:sz w:val="28"/>
          <w:szCs w:val="28"/>
          <w:rtl w:val="true"/>
          <w:lang w:bidi="fa-IR"/>
        </w:rPr>
        <w:t>روایات فراوان داریم که چه در سفر و چه در حضر سعی کنید در نماز جماعت شرکت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رفتید دیدید ایستاده است به نماز و کسانی هم به او اقتدا کردند شما هم اقتدا کنید اگر می‌شناسید فاسق است اقتدا نکنید در غیر این صورت اگر کناری ایستادید و وهن به نماز جماعت شد نماز شما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جماعتی امام جماعت ایستاده به نماز اگر حادثه‌ای ایجاد شد برای امام جماعت اینجا نماز بقیه باطل نمی‌شود بلکه در روایت </w:t>
      </w:r>
      <w:r>
        <w:rPr>
          <w:rStyle w:val="FootnoteAnchor"/>
          <w:rtl w:val="true"/>
        </w:rPr>
        <w:footnoteReference w:id="87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أو احدث قدم احد من صف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صف اول برود جلو نماز را ادامه دهد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در بسیاری از جاها روی عدالت تأکید شده و شرط عدالت است مثلا در طلاق و در وصیت عدالت شرط است که شاهد عادل بشنود یا وصی شود پس معلوم می‌شود شرط عدالت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مقدار که ظاهر دینی دارد شرط عدالت را دارد</w:t>
      </w:r>
      <w:r>
        <w:rPr>
          <w:rFonts w:eastAsia="IRNazanin" w:cs="IRNazanin"/>
          <w:color w:val="111111"/>
          <w:sz w:val="28"/>
          <w:szCs w:val="28"/>
          <w:rtl w:val="true"/>
          <w:lang w:bidi="fa-IR"/>
        </w:rPr>
        <w:t>.</w:t>
      </w:r>
      <w:bookmarkStart w:id="211" w:name="pg4265_40084"/>
    </w:p>
    <w:p>
      <w:pPr>
        <w:pStyle w:val="BookText"/>
        <w:rPr/>
      </w:pPr>
      <w:bookmarkEnd w:id="211"/>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همان ملکه است گرچه در لغت استقامت واقعی لازم است لذا از معنای لغوی استفاده می‌کنیم ملکه را و از روایات استفاده کردیم که مراد از عدالت ملکه است و همان روایات گفته‌اند والدلالة علی که حسن ظاهر نشان همان ملکه عدالت است پس هم عدالت را ملکه می‌دانیم و هم راه تشخیص عدالت همان حسن ظاهر است که کاشف از ملکه عدالت است</w:t>
      </w:r>
      <w:r>
        <w:rPr>
          <w:rFonts w:eastAsia="IRNazanin" w:cs="IRNazanin"/>
          <w:color w:val="111111"/>
          <w:sz w:val="28"/>
          <w:szCs w:val="28"/>
          <w:rtl w:val="true"/>
          <w:lang w:bidi="fa-IR"/>
        </w:rPr>
        <w:t>.</w:t>
      </w:r>
    </w:p>
    <w:p>
      <w:pPr>
        <w:pStyle w:val="Heading2"/>
        <w:numPr>
          <w:ilvl w:val="1"/>
          <w:numId w:val="1"/>
        </w:numPr>
        <w:rPr/>
      </w:pPr>
      <w:bookmarkStart w:id="212" w:name="__RefHeading___Toc411093_1479056682"/>
      <w:bookmarkStart w:id="213" w:name="_Toc71"/>
      <w:bookmarkEnd w:id="212"/>
      <w:r>
        <w:rPr>
          <w:rtl w:val="true"/>
        </w:rPr>
        <w:t xml:space="preserve">ولایت فقیه </w:t>
      </w:r>
      <w:r>
        <w:rPr>
          <w:rtl w:val="true"/>
        </w:rPr>
        <w:t>(</w:t>
      </w:r>
      <w:r>
        <w:rPr>
          <w:rtl w:val="true"/>
        </w:rPr>
        <w:t>تقسیم گناه به کبیره و صغیره – راه تشخیص کبیره و صغیره – مضر بودن گناه به عدالت</w:t>
      </w:r>
      <w:r>
        <w:rPr>
          <w:rtl w:val="true"/>
        </w:rPr>
        <w:t xml:space="preserve">) </w:t>
      </w:r>
      <w:r>
        <w:rPr/>
        <w:t>95/11/12</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گناه به کبیره و صغیره – راه تشخیص کبیره و صغیره – مضر بودن گناه به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تعریف عدالت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 است از ملکه نفسانیه که راسخ در نفس است و باعث این می‌شود که انسان مرتکب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از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عدالت همان حسن ظاهر است و صاحب جواهر </w:t>
      </w:r>
      <w:r>
        <w:rPr>
          <w:rStyle w:val="FootnoteAnchor"/>
          <w:rtl w:val="true"/>
        </w:rPr>
        <w:footnoteReference w:id="872"/>
      </w:r>
      <w:r>
        <w:rPr>
          <w:rFonts w:ascii="IRNazanin" w:hAnsi="IRNazanin" w:eastAsia="IRNazanin"/>
          <w:color w:val="111111"/>
          <w:sz w:val="28"/>
          <w:sz w:val="28"/>
          <w:szCs w:val="28"/>
          <w:rtl w:val="true"/>
          <w:lang w:bidi="fa-IR"/>
        </w:rPr>
        <w:t>فرمود جمعی از بزرگان قائل به این قول هستند؛ ولی ظاهرا این قول درست نیست زیرا حسن ظاهر کاشف از عدالت است نه اینکه خودش عدالت باشد بلکه یک حالت نفسانی در انسان وجود دارد که نشانه آن این است که حسن ظاهر پیدا می‌کند و نه مطابق با معنای لغوی و نه مطابق با معنی اصطلاحی است یعنی ملکه سبب شد که حسن ظاهر پیدا کند و حسن ظاهر مسبب می‌شود وقتی سبب آمد مسبب هم دنبال آن است و قابل تفکیک نیست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خویی </w:t>
      </w:r>
      <w:r>
        <w:rPr>
          <w:rStyle w:val="FootnoteAnchor"/>
          <w:rtl w:val="true"/>
        </w:rPr>
        <w:footnoteReference w:id="873"/>
      </w:r>
      <w:r>
        <w:rPr>
          <w:rFonts w:ascii="IRNazanin" w:hAnsi="IRNazanin" w:eastAsia="IRNazanin"/>
          <w:color w:val="111111"/>
          <w:sz w:val="28"/>
          <w:sz w:val="28"/>
          <w:szCs w:val="28"/>
          <w:rtl w:val="true"/>
          <w:lang w:bidi="fa-IR"/>
        </w:rPr>
        <w:t>می‌فرمایند معنی عدالت همان استقامت است یعنی در جاده شرع راه برود و منحرف نشود و کاری به آن حالت نفسانی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این قول این است که چه بسا ممکن است کسی حیله‌گری بکند و با اینکه آن ایمان و حالت نفسانی در او نیست سعی می‌کند که کاملا روی میزان شرع راه برود ولی در حال ظاهر سازی و حیله‌گری است و اگر اراده کرد کاملا عوض می‌شود ولی ملکه این نیست ملکه بازدارنده است و آن هیئت راسخه در نفس است و چنانچه گفتیم همین حسن ظاهر کشف از ملکه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علی‌ای‌حال قول حق همان قول اول است که گفتیم و استدلال کردیم معنی لغوی عدالت استقامت است و در واقع باید اینگونه باشد و ملکه در او موجود باشد و حسن ظاهر کاشف از ملکه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بحث باقی می‌ماند؛</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تعریف که هیئت راسخه در نفس موجب می‌شود انسان از گناهان کبیره اجتناب کند؛ استفاده می‌شود که گناه دو گونه است گناهان کبیره و گناهان صغیره و عادل کسی است که کبیره را مرتکب نمی‌شود و بر صغیره هم اصرار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قولی است که می‌گوید همه معاصی کبیره است و گناه صغیره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گناهان تقسیم شود به کبیره و صغیره تشخیص آن از چه راهی است؟</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تقسیم شود و راه تشخیص بیان شود آیا هر دو مضر به عدالت است یا فقط کبیره مضر به عدالت است؟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مرحوم سید در مسأله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ملکة الاجتناب عن الکبائر و عن الإصرار علی الصغائر، و عن منافیات المروّة الدالّة علی عدم مبالاة مرتکبها بالدین، و یکفی حسن الظاهر الکاشف ظنّاً عن تلک الملکة</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عدالت یک ملکه اجتناب از کبائر و اجتناب از اصرار بر صغائر و اجتناب از منافیات مروت است که دلالت می‌کند مرتکب آن نسبت به دین بی مبالات است و برای به دست آمدن عدالت حسن ظاهری که کاشف ظنی از ملکه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ظاهر فرمایش سید این است که مجرد صغیره که اصرار نباشد مضر به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کلام سید یزدی 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و هی حالة نفسانیة باعثة علی ملازمة التقوی مانعة عن ارتکاب الکبائر و الصغائر علی الأقوی فضلاً عن الاصرار علیها الذی عد من الکبائر</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عدالت یک حالت نفسانی است که باعث ملازمت بر تقوی می‌شود و علی الأقوی مانع ارتکاب کبائر و صغائر هم می‌شود چه رسد به اصرار بر صغائر که کبیره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الاقوی باید از کبیره و صغیره اجتناب نماید حتی مجرد صغیره بودن اصرار هم باعث سلب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تفصیلی مطالب سه گانه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آیا گناه تقسیم به دو قسم می‌شود یا خیر؟ برخی گفته‌اند گناه صغیره نداریم و کل گناهان کبیره است و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معروف بین الاصحاب</w:t>
      </w:r>
      <w:r>
        <w:rPr>
          <w:rFonts w:eastAsia="IRNazanin" w:cs="IRNazanin"/>
          <w:color w:val="111111"/>
          <w:sz w:val="28"/>
          <w:szCs w:val="28"/>
          <w:rtl w:val="true"/>
          <w:lang w:bidi="fa-IR"/>
        </w:rPr>
        <w:t xml:space="preserve">» </w:t>
      </w:r>
      <w:r>
        <w:rPr>
          <w:rStyle w:val="FootnoteAnchor"/>
          <w:rtl w:val="true"/>
        </w:rPr>
        <w:footnoteReference w:id="876"/>
      </w:r>
      <w:r>
        <w:rPr>
          <w:rStyle w:val="FootnoteAnchor"/>
          <w:rtl w:val="true"/>
        </w:rPr>
        <w:footnoteReference w:id="877"/>
      </w:r>
      <w:r>
        <w:rPr>
          <w:rFonts w:ascii="IRNazanin" w:hAnsi="IRNazanin" w:eastAsia="IRNazanin"/>
          <w:color w:val="111111"/>
          <w:sz w:val="28"/>
          <w:sz w:val="28"/>
          <w:szCs w:val="28"/>
          <w:rtl w:val="true"/>
          <w:lang w:bidi="fa-IR"/>
        </w:rPr>
        <w:t xml:space="preserve">و مرحوم طبرسی در تفسیر مجمع البیان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المعاصی کلها کبیرة من حیث کانت قبائح لکن بعضها اکبر من بعض و لیس فی الذنوب صغیرة و انما یکون صغیرا بالإضافة إلی ما هو أکبر منه و یستحق العقاب علیه أکثر و القولان متقاربان</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اصحاب گفته‌اند تمام معاصی کبیره است لکن بعضی نسبت به کبیره دیگر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 در اصل کبیره است مثلا یک کسی به انسانی سیلی می‌زند و یکی هم یک انسانی را می‌کشد مسلم است که قتل گناهش از سیلی زدن شدیدتر است اما خود سیلی زدن هم گناه سنگینی است و گرچه شدید است اما در مقایسه با قتل شدت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نگاه به نامحرم گناه کبیره است ولی زنا کردن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روایت استناد می‌کند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معصیه شدیدة</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و در روایت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الی ما عصیت بل انظر الی من عصیت</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نگاه نکن به گناهی که انجام دادی بلکه نگاه کن معصیت چه کسی را انجام دادی یعنی مخالفت خداوند را انجام دادی که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روایات متعدد داریم که هیچ گناهی را کوچک نشمارید و شاید همین کوچک شمردن گناه موجب غضب خداوند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جمعی می‌گویند گناه به صغیره و کبیره تقسیم می‌شود و صاحب جواهر بعد از نقل این قول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المشهور بل فی مفتاح الکرامة </w:t>
      </w:r>
      <w:r>
        <w:rPr>
          <w:rStyle w:val="FootnoteAnchor"/>
          <w:rtl w:val="true"/>
        </w:rPr>
        <w:footnoteReference w:id="881"/>
      </w:r>
      <w:r>
        <w:rPr>
          <w:rFonts w:ascii="IRNazanin" w:hAnsi="IRNazanin" w:eastAsia="IRNazanin"/>
          <w:color w:val="111111"/>
          <w:sz w:val="28"/>
          <w:sz w:val="28"/>
          <w:szCs w:val="28"/>
          <w:rtl w:val="true"/>
          <w:lang w:bidi="fa-IR"/>
        </w:rPr>
        <w:t>نسبته الی المتاخرین قاطبة</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 xml:space="preserve">یعنی متاخرین بالاتفاق گناهان را تقسیم به دو قسم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عن مجمع البرهان </w:t>
      </w:r>
      <w:r>
        <w:rPr>
          <w:rStyle w:val="FootnoteAnchor"/>
          <w:rtl w:val="true"/>
        </w:rPr>
        <w:footnoteReference w:id="883"/>
      </w:r>
      <w:r>
        <w:rPr>
          <w:rFonts w:ascii="IRNazanin" w:hAnsi="IRNazanin" w:eastAsia="IRNazanin"/>
          <w:color w:val="111111"/>
          <w:sz w:val="28"/>
          <w:sz w:val="28"/>
          <w:szCs w:val="28"/>
          <w:rtl w:val="true"/>
          <w:lang w:bidi="fa-IR"/>
        </w:rPr>
        <w:t>نسبته الی العلماء مشعرا بدعوی الاجماع علیه</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بلکه از مقدس اردبیلی نقل است که به طور عام این قول را نسبت به علماء داده است و این نشان می‌دهد ایشان مدعی است مسأله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شهرت شده ادعای اجماع شده و نسبت به اصحاب داده شده و خود مرحوم صاحب جواهر هم این قول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تقسیم گناه به صغیره و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قرآن بر تقسیم گناهان به صغیره و کبیره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شما از کبائر اجتناب کردید ما سیئات شما را عفو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منطقه افراد با شخصیت قرار می‌دهیم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در مقابل کبیره، سیئة آمده است و این نشان می‌دهد که گناه به دو قسم کبیره و سیئة یعنی صغیره تقسیم می‌شود و بدیهی است آنچه که عِدل کبیره است صغیره نام دارد پس مراد از سیئة همان صغیره است بنابراین بر اساس این آیه شریفه گناه به دو قسم صغیره و کبیره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وُضِعَ الْکِتابُ فَتَرَی الْمُجْرِمینَ مُشْفِقینَ مِمَّا فیهِ وَ یَقُولُونَ یا وَیْلَتَنا ما لِهذَا الْکِتابِ لا یُغادِرُ صَغیرَةً وَ لا کَبیرَةً إِلاَّ أَحْصاها وَ وَجَدُوا ما عَمِلُوا حاضِراً وَ لا یَظْلِمُ رَبُّکَ أَحَداً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تصریح به صغیره و کبیره می‌نماید و دو قسم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کتابی که نامه عمل همه انسان‌هاست عرضه می‌شود در آنجا گنهکاران را می‌بینی که نسبت به آنچه که در نامه عمل آنهاست ترسان و هراسان می‌گویند ای وای بر ما این چه کتابی است که همه اعمال کوچک و بزرگ ما را برشمرده و ثبت کرده است و این در حالی است که همه اعمال خود را حاضر می‌بینند و پروردگارت به هیچ کس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گناه داریم کبیره و صغیره و البته روایاتی که می‌گویند هر گناهی کبیره است نمی‌تواند با صراحت آیه معارضه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دو آیه روایات هم داریم که دلالت بر تقسیم گناهان به کبیره و صغیره می‌کند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حاضر با توجه به فتوای فقها است که بعضی می‌گویند صغیره نداریم و همه را کبیره می‌دانند و صاحب جواهر </w:t>
      </w:r>
      <w:r>
        <w:rPr>
          <w:rStyle w:val="FootnoteAnchor"/>
          <w:rtl w:val="true"/>
        </w:rPr>
        <w:footnoteReference w:id="885"/>
      </w:r>
      <w:r>
        <w:rPr>
          <w:rFonts w:ascii="IRNazanin" w:hAnsi="IRNazanin" w:eastAsia="IRNazanin"/>
          <w:color w:val="111111"/>
          <w:sz w:val="28"/>
          <w:sz w:val="28"/>
          <w:szCs w:val="28"/>
          <w:rtl w:val="true"/>
          <w:lang w:bidi="fa-IR"/>
        </w:rPr>
        <w:t>هم می‌فرماید قول به تقسیم به صغیره و کبیره معروف بین فقهاء است که گناه به دو قسم کبیره و صغیره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قول اثر عملی هم دارد یعنی اگر همه گناهان را کبیره بشماریم حتی انجام یک گناه ولو به ظاهر کوچک باعث خروج از عدالت است ولی اگر دو قسم شود فقط در صورت ارتکاب کبیره و یا اصرار بر صغیره از عدالت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بازگشت عدالت در هر صورت بعد از توبه عدالت بر می‌گردد و برخی هم می‌گویند باید کمی صبر شود تا عدالت برگردد و آن حالت فسق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داله بر تقسیم گناهان به صغیره و کبیره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جَمِیلَةَ عَنِ الْحَلَبِیِّ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الْکَبَائِرُ الَّتِی أَوْجَبَ اللَّهُ عَزَّ وَ جَلَّ عَلَیْهَا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حلبی گوید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قرائت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خداوند از آنها نهی کرده است دوری کنید ما گناهان شما را می‌بخشیم و شما را در منطقه عناصر با شخصیت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همان گناهانی هستند که خداوند به خاطر آنها وعده آتش جهنم را بر انسان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یَقُولُ</w:t>
      </w:r>
    </w:p>
    <w:p>
      <w:pPr>
        <w:pStyle w:val="BookText"/>
        <w:rPr/>
      </w:pPr>
      <w:r>
        <w:rPr>
          <w:rFonts w:ascii="Amiri" w:hAnsi="Amiri" w:eastAsia="Amiri" w:cs="Amiri"/>
          <w:color w:val="111111"/>
          <w:sz w:val="28"/>
          <w:sz w:val="28"/>
          <w:szCs w:val="28"/>
          <w:rtl w:val="true"/>
          <w:lang w:bidi="ar-SA"/>
        </w:rPr>
        <w:t>وَ مَنْ یُؤْتَ الْحِکْمَةَ فَقَدْ أُوتِیَ خَیْراً کَثِیراً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مَعْرِفَةُ الْإِمَامِ وَ اجْتِنَابُ الْکَبَائِرِ الَّتِی أَوْجَبَ اللَّهُ عَلَیْهَا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ابوبصیر گوید شنیدم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قرائت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هرکس حکمت عنایت شد خیر کثیر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شناسی و دوری از گناهان کبیره‌ای که خداوند بر انجام آنها وعده آتش جهنم داده است مصداق حکمت و خیر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وقتی قید کبیره می‌آید نشان می‌دهد که گناهانی هم هستند که صغیره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الْکَبَائِرُ سَبْعٌ قَتْلُ الْمُؤْمِنِ مُتَعَمِّداً وَ قَذْفُ الْمُحْصَنَةِ وَ الْفِرَارُ مِنَ الزَّحْفِ وَ التَّعَرُّبُ بَعْدَ الْهِجْرَةِ وَ أَکْلُ مَالِ الْیَتِیمِ ظُلْماً وَ أَکْلُ الرِّبَا بَعْدَ الْبَیِّنَةِ وَ کُلُّ مَا أَوْجَبَ اللَّهُ عَلَیْهِ النَّارَ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هفت تا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کشتن مؤمن عمدا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زنا به زن شوهردار دادن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 از جنگ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تعصب عربی بعد از هجرت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ناروا خوردن مال یتیم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 خواری با علم به ربا بودن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که خداوند بر ارتکاب آن وعده آتش جهنم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شمارش گناهانی به عنوان گناهان کبیره نشان می‌دهد گناهانی هم هستند که عنوان گناهان صغیره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الْکَبَائِرَ یَغْفِرُ اللَّهُ جَمِیعَ ذُنُوبِهِ وَ ذَلِکَ قَوْلُ اللَّهِ عَزَّ وَ جَلَّ</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گناهان کبیره دوری کند خداوند همه گناهانش را می‌بخشد و این به خاطر آیه شریفه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کبیره‌ای که خداوند شما را از آن نهی کرده است دوری کنید همه گناهان شما را می‌بخشیم و جایگاه اشخاص کریم به شما عنایت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برابر گناه کبیره، صغیره وجود دارد که بخشیده می‌شود و روایت صریح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 بْنِ سَعِیدٍ عَنْ مُحَمَّدِ بْنِ الْفُضَیْلِ عَنْ أَبِی الْحَسَنِ علیه السلام فِی قَوْلِ اللَّهِ عَزَّ وَ جَلَّ</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مَنِ اجْتَنَبَ الْکَبَائِرَ مَا أَوْعَدَ اللَّهُ عَلَیْهِ النَّارَ إِذَا کَانَ مُؤْمِناً کَفَّرَ اللَّهُ عَنْهُ سَیِّئَاتِهِ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فضل از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در مورد کلام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کبیره که خدا از آن نهی کرده است دوری کنید خداوند سیئات شما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کسی که از گناهانی که وعده آتش بر آنها داده شد دوری کند در صورتی که مؤمن باشد خداوند دیگر گناهانش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غیر از کبائر گناهان دیگری هم به نام صغائر هست که در قرآن از آن به سیئات نام برده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شَفَاعَتِی لِأَهْلِ الْکَبَائِرِ مِنْ أُمَّتِی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در قیامت شفاعتم را گذاشتم برای اهل کبائر و انما حصر است پس باید دو قسم باشد که حصر شود یعنی صغائر خودبخود بخشیده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شَفَاعَتُنَا لِأَهْلِ الْکَبَائِرِ مِنْ شِیعَتِنَا فَأَمَّا التَّائِبُونَ فَإِنَّ اللَّهَ یَقُولُ</w:t>
      </w:r>
    </w:p>
    <w:p>
      <w:pPr>
        <w:pStyle w:val="BookText"/>
        <w:rPr/>
      </w:pPr>
      <w:r>
        <w:rPr>
          <w:rFonts w:ascii="Amiri" w:hAnsi="Amiri" w:eastAsia="Amiri" w:cs="Amiri"/>
          <w:color w:val="111111"/>
          <w:sz w:val="28"/>
          <w:sz w:val="28"/>
          <w:szCs w:val="28"/>
          <w:rtl w:val="true"/>
          <w:lang w:bidi="ar-SA"/>
        </w:rPr>
        <w:t>ما عَلَی الْمُحْسِنِینَ مِنْ سَبِیلٍ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شفاعت ما برای اهل کبائر از شیعیان است و اما آنها که توبه کردند خداوند می‌فرماید نیکوکاران مجازات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 گناه دو قسم است یک قسم که صغیره است که با توبه بخشوده می‌شود و قسم دیگر که کبیره است نیاز به شفاعت دارد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قرآن هم از روایات استفاده می‌شود که گناهان دو دسته هستند و قول به یک دسته بودن گناهان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حق قول مطابق قول مشهور است که می‌گوید گناه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گناه دو قسم است پرسش این است که راه تشخیص کبیره و صغیره چیست که اختلاف دامنه داری بین علماء وجود دارد که می‌گویند کبیره گناهانی است که خداوند برای ارتکاب آن وعده آتش داده است در این مورد نیز اختلاف است که برخی می‌گویند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عنوان گناه کبیره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اختلاف در تعداد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کبیره گناهی است که بر ارتکاب آن وعده آتش آمده باشد برای نمونه در قرآن آمده است </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Style w:val="FootnoteAnchor"/>
          <w:rtl w:val="true"/>
        </w:rPr>
        <w:footnoteReference w:id="886"/>
      </w:r>
      <w:r>
        <w:rPr>
          <w:rFonts w:ascii="IRNazanin" w:hAnsi="IRNazanin" w:eastAsia="IRNazanin"/>
          <w:color w:val="111111"/>
          <w:sz w:val="28"/>
          <w:sz w:val="28"/>
          <w:szCs w:val="28"/>
          <w:rtl w:val="true"/>
          <w:lang w:bidi="fa-IR"/>
        </w:rPr>
        <w:t>و غیر آنها که حدود چهارده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گناهان کبیره گناهی است که عذاب هم برایش ذکر شده باشد کبیره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قرآن کریم آمده است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Style w:val="FootnoteAnchor"/>
          <w:rtl w:val="true"/>
        </w:rPr>
        <w:footnoteReference w:id="887"/>
      </w:r>
      <w:r>
        <w:rPr>
          <w:rFonts w:ascii="IRNazanin" w:hAnsi="IRNazanin" w:eastAsia="IRNazanin"/>
          <w:color w:val="111111"/>
          <w:sz w:val="28"/>
          <w:sz w:val="28"/>
          <w:szCs w:val="28"/>
          <w:rtl w:val="true"/>
          <w:lang w:bidi="fa-IR"/>
        </w:rPr>
        <w:t>که در این صورت تعداد کبائر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جهات دیگر هم گفته‌اند که بر اساس مبانی ذکر شده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اختلاف فراوان است و قابل جمع هم نیست و باید احتیاط کرد و تشخیص کبیره به این است که وعده عذاب داده شده یا آتش یا عذاب شدید باشد لذا می‌گوییم میزان در اینکه بگوییم گناه کبیره است این است و آن گناهانی که این عقوبت در آن‌ها ذکر نشده صغیره است</w:t>
      </w:r>
      <w:r>
        <w:rPr>
          <w:rFonts w:eastAsia="IRNazanin" w:cs="IRNazanin"/>
          <w:color w:val="111111"/>
          <w:sz w:val="28"/>
          <w:szCs w:val="28"/>
          <w:rtl w:val="true"/>
          <w:lang w:bidi="fa-IR"/>
        </w:rPr>
        <w:t>.</w:t>
      </w:r>
      <w:bookmarkStart w:id="214" w:name="pg4265_40102"/>
    </w:p>
    <w:p>
      <w:pPr>
        <w:pStyle w:val="BookText"/>
        <w:rPr/>
      </w:pPr>
      <w:bookmarkEnd w:id="214"/>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اینکه آیا فقط ارتکاب کبیره مضر به عدالت است یا ارتکاب صغیره هم مضر به عدالت است؛ گفتیم ظاهر کلام مرحوم سید </w:t>
      </w:r>
      <w:r>
        <w:rPr>
          <w:rStyle w:val="FootnoteAnchor"/>
          <w:rtl w:val="true"/>
        </w:rPr>
        <w:footnoteReference w:id="888"/>
      </w:r>
      <w:r>
        <w:rPr>
          <w:rFonts w:ascii="IRNazanin" w:hAnsi="IRNazanin" w:eastAsia="IRNazanin"/>
          <w:color w:val="111111"/>
          <w:sz w:val="28"/>
          <w:sz w:val="28"/>
          <w:szCs w:val="28"/>
          <w:rtl w:val="true"/>
          <w:lang w:bidi="fa-IR"/>
        </w:rPr>
        <w:t xml:space="preserve">این است که صغیره مضر به عدالت نیست مگر اینکه اصرار بر آن داشته باشد و مرحوم امام این قول را قبول ندارد </w:t>
      </w:r>
      <w:r>
        <w:rPr>
          <w:rStyle w:val="FootnoteAnchor"/>
          <w:rtl w:val="true"/>
        </w:rPr>
        <w:footnoteReference w:id="889"/>
      </w:r>
      <w:r>
        <w:rPr>
          <w:rFonts w:ascii="IRNazanin" w:hAnsi="IRNazanin" w:eastAsia="IRNazanin"/>
          <w:color w:val="111111"/>
          <w:sz w:val="28"/>
          <w:sz w:val="28"/>
          <w:szCs w:val="28"/>
          <w:rtl w:val="true"/>
          <w:lang w:bidi="fa-IR"/>
        </w:rPr>
        <w:t>و می‌فرماید فقط کبائر مضر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برای فردا</w:t>
      </w:r>
      <w:r>
        <w:rPr>
          <w:rFonts w:eastAsia="IRNazanin" w:cs="IRNazanin"/>
          <w:color w:val="111111"/>
          <w:sz w:val="28"/>
          <w:szCs w:val="28"/>
          <w:rtl w:val="true"/>
          <w:lang w:bidi="fa-IR"/>
        </w:rPr>
        <w:t>.</w:t>
      </w:r>
    </w:p>
    <w:p>
      <w:pPr>
        <w:pStyle w:val="Heading2"/>
        <w:numPr>
          <w:ilvl w:val="1"/>
          <w:numId w:val="1"/>
        </w:numPr>
        <w:rPr/>
      </w:pPr>
      <w:bookmarkStart w:id="215" w:name="__RefHeading___Toc411095_1479056682"/>
      <w:bookmarkStart w:id="216" w:name="_Toc72"/>
      <w:bookmarkEnd w:id="215"/>
      <w:r>
        <w:rPr>
          <w:rtl w:val="true"/>
        </w:rPr>
        <w:t xml:space="preserve">ولایت فقیه </w:t>
      </w:r>
      <w:r>
        <w:rPr>
          <w:rtl w:val="true"/>
        </w:rPr>
        <w:t>(</w:t>
      </w:r>
      <w:r>
        <w:rPr>
          <w:rtl w:val="true"/>
        </w:rPr>
        <w:t xml:space="preserve">شرائط ولی فقیه </w:t>
      </w:r>
      <w:r>
        <w:rPr>
          <w:rtl w:val="true"/>
        </w:rPr>
        <w:t xml:space="preserve">- </w:t>
      </w:r>
      <w:r>
        <w:rPr>
          <w:rtl w:val="true"/>
        </w:rPr>
        <w:t>عدالت – کبیره و صیغره و راه تشخیص آن و معیار در مضر به عدالت بودن</w:t>
      </w:r>
      <w:r>
        <w:rPr>
          <w:rtl w:val="true"/>
        </w:rPr>
        <w:t xml:space="preserve">) </w:t>
      </w:r>
      <w:r>
        <w:rPr/>
        <w:t>95/11/13</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شرائط ولی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 کبیره و صیغره و راه تشخیص آن و معیار در مضر به عدالت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بررسی عیب خود به جای دیدن عیب دیگران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اخلاقی راجع به سبک زندگی اسلامی صحبت می‌کردیم و اینکه انسان در معاشرت با دیگران رفتارش شرعا چگونه باید باشد مطلبی خیلی مهم است و برای انسان می‌تواند خیلی مفید باشد و در زندگی اگر رعایت کرد می‌تواند صفات بد را از خود دور کند و خودش را به فضائل اخلاقی آراسته کند این است که در برخورد با دیگران پی به عیوبی می‌برد که در افراد وجود دارد مثلا می‌فهمد که خشن است یا بخیل است و یا دیگر صفات رذیله را دارد و افراد هم بالاخره بدون عیب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 این شخص عیبی دارد باید درسی برای خودش باشد و باید در خودش فکر کند که آیا همین عیب در خودش وجود دارد یا خیر که از چند حالت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بدتر از این عیب در خودش هست و گاهی مثل همان عیب در خودش هست و گاهی هم کمتر در او وجود دارد اما عیوب دیگری دارد که باید به آنها بپردازد و برای رفع آن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انسان به عیوب دیگران ملاحظه کرد متمرکز روی آن عیب نشود بلکه خودش را ملاحظه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انسان هیچ موقع به این نمی‌رسد که خودش بی عیب است و اگر اینگونه فکر کند خود اینگونه فکر کردن بالاترین عیبهاست به هر حال اگر اینگونه فکر کند از جهالت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أُبَرِّئُ نَفْسِی إِنَّ النَّفْسَ لَأَمَّارَةٌ بِالسُّوءِ إِلاَّ مَا رَحِمَ رَبِّی إِنَّ رَبِّی غَفُورٌ رَحِیمٌ</w:t>
      </w:r>
      <w:r>
        <w:rPr>
          <w:rStyle w:val="FootnoteAnchor"/>
          <w:rtl w:val="true"/>
        </w:rPr>
        <w:footnoteReference w:id="890"/>
      </w:r>
      <w:r>
        <w:rPr>
          <w:rFonts w:ascii="IRNazanin" w:hAnsi="IRNazanin" w:eastAsia="IRNazanin"/>
          <w:color w:val="111111"/>
          <w:sz w:val="28"/>
          <w:sz w:val="28"/>
          <w:szCs w:val="28"/>
          <w:rtl w:val="true"/>
          <w:lang w:bidi="fa-IR"/>
        </w:rPr>
        <w:t>من نفس خود را تبرئه نمی‌کنم زیرا نفس انسان، انسان را وادار به کارهای سوء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روایتی داریم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حَمْزَةَ الثُّمَالِیِّ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أَسْرَعَ الْخَیْرِ ثَوَاباً الْبِرُّ وَ إِنَّ أَسْرَعَ الشَّرِّ عُقُوبَةً الْبَغْیُ وَ کَفَی بِالْمَرْءِ عَیْباً أَنْ یُبْصِرَ مِنَ النَّاسِ مَا یَعْمَی عَنْهُ مِنْ نَفْسِهِ أَوْ یُعَیِّرَ النَّاسَ بِمَا لَا یَسْتَطِیعُ تَرْکَهُ أَوْ یُؤْذِیَ جَلِیسَهُ بِمَا لَا یَعْنِیهِ</w:t>
      </w:r>
      <w:r>
        <w:rPr>
          <w:rFonts w:eastAsia="Amiri" w:cs="Amiri" w:ascii="Amiri" w:hAnsi="Amiri"/>
          <w:color w:val="111111"/>
          <w:sz w:val="28"/>
          <w:szCs w:val="28"/>
          <w:rtl w:val="true"/>
          <w:lang w:bidi="ar-SA"/>
        </w:rPr>
        <w:t xml:space="preserve">.» </w:t>
      </w:r>
      <w:r>
        <w:rPr>
          <w:rStyle w:val="FootnoteAnchor"/>
          <w:rtl w:val="true"/>
        </w:rPr>
        <w:footnoteReference w:id="89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نقل کرده است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کار خیری که سریعتر از همه پاداشش می‌رسد و حتی در دنیا ممکن است پاداشش را بگیرد نیکی کردن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شری که عقوبت آن سریعتر از هر چیزی به او می‌رسد ظلم است و اگر انسانی هیچ عیبی نداشته باشد همین یک عیب برایش بس است که عیوب دیگران را ببیند و فکر کند که این عیب در خودش نیست در حالیکه در خودش هم هست ولی به چشمش نمی‌آید حتی در مقام برمی‌آید که به کسانی که این عیوب را دارند تذکر بدهد و نهی کند اما خودش نمی‌تواند آن عیب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عیب برای انسان این است که چیزهایی را که در دیگران باشد عیب تلقی می‌کند ولی اگر در خودش باشد عیب تلقی نمی‌کند و یا انجام عملی را که خودش قادر بر ترک آن نیست برای دیگران عیب تلقی کند و یا بر خلاف انتظار هم‌نشینش به او آزار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انسان هیچ عیبی نداشته باشد همین عیب که عیوب دیگران را می‌بیند و عیب خودش را نمی‌بیند و دیگران را از چیزی که انجام می‌دهد و نمی‌تواند ترک کند دیگران را نهی می‌کند اینها بدترین عیب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همین روایت را ابی حمزه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حَمْزَةَ الثُّمَالِیِّ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أَسْرَعَ الْخَیْرِ ثَوَاباً الْبِرُّ وَ إِنَّ أَسْرَعَ الشَّرِّ عُقُوبَةً الْبَغْیُ وَ کَفَی بِالْمَرْءِ عَیْباً أَنْ یُبْصِرَ مِنَ النَّاسِ مَا یَعْمَی عَنْهُ مِنْ نَفْسِهِ أَوْ یُعَیِّرَ النَّاسَ بِمَا لَا یَسْتَطِیعُ تَرْکَهُ أَوْ یُؤْذِیَ جَلِیسَهُ بِمَا لَا یَعْنِیهِ</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ابوحمزه ثمالی در یک روایت دیگر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نیکوکاری از خیراتی است که پاداش آن به سرعت می‌رسد و ظلم از کارهایی است که عقوبت آن به سرعت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برای انسان از نظر عیب دار بودن اینکه عیب را در دیگران ببیند اما از خودش چشم پوشی کند که این عیب را دارد یا عیب می‌گیرد از دیگران به آن چیزی که در خودش هم هست و نتوانسته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در اینکه گناه کبیره چیست بین علماء اختلاف است که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سبعة مأة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متعدد بودن هم ثمره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گناه کبیره اجتناب کند صغیره خود به خود آمرزیده می‌شود بدون توبه و برخی گفته‌اند اگر گناه کبیره نداشت گناه صغیره‌اش مضر به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893"/>
      </w:r>
      <w:r>
        <w:rPr>
          <w:rFonts w:ascii="IRNazanin" w:hAnsi="IRNazanin" w:eastAsia="IRNazanin"/>
          <w:color w:val="111111"/>
          <w:sz w:val="28"/>
          <w:sz w:val="28"/>
          <w:szCs w:val="28"/>
          <w:rtl w:val="true"/>
          <w:lang w:bidi="fa-IR"/>
        </w:rPr>
        <w:t xml:space="preserve">از علامه طباطبایی صاحب مصابیح نقل می‌کند و می‌فرماید علامه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الکبائر هی المعاصی التی توعّد الله سبحانه علیها النار مستندا الی جملة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می‌فرماید علامه یک تعمیم قائل شد که وعده آتش یا صریحاً و یا ضمناً که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صریحاً وعده نار ندارد ولی اهل جهنم است لذا مثل همان است که وعده آتش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الوارد فی الکتاب باربع و ثلاثین منها اربعة عشر مما صرح فیها بخصوصها بالوعید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الکفر بالله العظیم لقوله تعالی </w:t>
      </w:r>
      <w:r>
        <w:rPr>
          <w:rFonts w:ascii="Amiri" w:hAnsi="Amiri" w:eastAsia="Amiri" w:cs="Amiri"/>
          <w:color w:val="111111"/>
          <w:sz w:val="28"/>
          <w:sz w:val="28"/>
          <w:szCs w:val="28"/>
          <w:rtl w:val="true"/>
          <w:lang w:bidi="ar-SA"/>
        </w:rPr>
        <w:t>وَ الَّذینَ کَفَرُوا أَوْلِیاؤُهُمُ الطَّاغُوتُ یُخْرِجُونَهُمْ مِنَ النُّورِ إِلَی الظُّلُماتِ أُولئِکَ أَصْحابُ النَّارِ هُمْ فیها خالِدُونَ</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 </w:t>
      </w:r>
      <w:r>
        <w:rPr>
          <w:rFonts w:ascii="Amiri" w:hAnsi="Amiri" w:eastAsia="Amiri" w:cs="Amiri"/>
          <w:color w:val="111111"/>
          <w:sz w:val="28"/>
          <w:sz w:val="28"/>
          <w:szCs w:val="28"/>
          <w:rtl w:val="true"/>
          <w:lang w:bidi="ar-SA"/>
        </w:rPr>
        <w:t>إِنَّا أَعْتَدْنا لِلظَّالِمینَ ناراً</w:t>
      </w:r>
      <w:r>
        <w:rPr>
          <w:rStyle w:val="FootnoteAnchor"/>
          <w:rtl w:val="true"/>
        </w:rPr>
        <w:footnoteReference w:id="895"/>
      </w:r>
      <w:r>
        <w:rPr>
          <w:rFonts w:ascii="IRNazanin" w:hAnsi="IRNazanin" w:eastAsia="IRNazanin"/>
          <w:color w:val="111111"/>
          <w:sz w:val="28"/>
          <w:sz w:val="28"/>
          <w:szCs w:val="28"/>
          <w:rtl w:val="true"/>
          <w:lang w:bidi="fa-IR"/>
        </w:rPr>
        <w:t xml:space="preserve">مرحوم علامه طباطبایی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المعاصی التی وقع التصریح فیها بالعذاب دون النار فهی اربع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آیه شریفه </w:t>
      </w:r>
      <w:r>
        <w:rPr>
          <w:rFonts w:ascii="Amiri" w:hAnsi="Amiri" w:eastAsia="Amiri" w:cs="Amiri"/>
          <w:color w:val="111111"/>
          <w:sz w:val="28"/>
          <w:sz w:val="28"/>
          <w:szCs w:val="28"/>
          <w:rtl w:val="true"/>
          <w:lang w:bidi="ar-SA"/>
        </w:rPr>
        <w:t>لا یُکَلِّمُهُمُ اللَّهُ یَوْمَ الْقِیامَةِ وَ لا یُزَکِّیهِمْ وَ لَهُمْ عَذابٌ أَلیمٌ</w:t>
      </w:r>
      <w:r>
        <w:rPr>
          <w:rStyle w:val="FootnoteAnchor"/>
          <w:rtl w:val="true"/>
        </w:rPr>
        <w:footnoteReference w:id="896"/>
      </w:r>
      <w:r>
        <w:rPr>
          <w:rFonts w:ascii="IRNazanin" w:hAnsi="IRNazanin" w:eastAsia="IRNazanin"/>
          <w:color w:val="111111"/>
          <w:sz w:val="28"/>
          <w:sz w:val="28"/>
          <w:szCs w:val="28"/>
          <w:rtl w:val="true"/>
          <w:lang w:bidi="fa-IR"/>
        </w:rPr>
        <w:t xml:space="preserve">مرحوم علامه طباطبایی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المعاصی التی یستفاد من الکتاب العزیز وعید النار علیها ضمنا و لزوما فهی ستة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خلاصه کلام علامه طباطبایی در مصابیح الاحکام این است که؛ گناه کبیره‌ای که در قرآن وعده آتش برای آن داده شده و مستند به اخبار هم هست یا صریحا یا ضمنا گناه کبیره شمرده می‌شود و تصریح کرده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که در قرآن وجود دارد که وعده آتش داده شده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از اینها وعده آتش مستقیما داده شده است و نیز معاصی که عذاب شدید دارند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هستند مثل </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Style w:val="FootnoteAnchor"/>
          <w:rtl w:val="true"/>
        </w:rPr>
        <w:footnoteReference w:id="897"/>
      </w:r>
      <w:r>
        <w:rPr>
          <w:rFonts w:ascii="IRNazanin" w:hAnsi="IRNazanin" w:eastAsia="IRNazanin"/>
          <w:color w:val="111111"/>
          <w:sz w:val="28"/>
          <w:sz w:val="28"/>
          <w:szCs w:val="28"/>
          <w:rtl w:val="true"/>
          <w:lang w:bidi="fa-IR"/>
        </w:rPr>
        <w:t xml:space="preserve">و یک سری هم هستند که وعید به آتش داده به صورت ضمنی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هستند مثل </w:t>
      </w:r>
      <w:r>
        <w:rPr>
          <w:rFonts w:ascii="Amiri" w:hAnsi="Amiri" w:eastAsia="Amiri" w:cs="Amiri"/>
          <w:color w:val="111111"/>
          <w:sz w:val="28"/>
          <w:sz w:val="28"/>
          <w:szCs w:val="28"/>
          <w:rtl w:val="true"/>
          <w:lang w:bidi="ar-SA"/>
        </w:rPr>
        <w:t>وَ مَنْ لَمْ یَحْکُمْ بِما أَنْزَلَ اللَّهُ فَأُولئِکَ هُمُ الْکافِرُونَ</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مناقشه در کلام علامه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99"/>
      </w:r>
      <w:r>
        <w:rPr>
          <w:rFonts w:ascii="IRNazanin" w:hAnsi="IRNazanin" w:eastAsia="IRNazanin"/>
          <w:color w:val="111111"/>
          <w:sz w:val="28"/>
          <w:sz w:val="28"/>
          <w:szCs w:val="28"/>
          <w:rtl w:val="true"/>
          <w:lang w:bidi="fa-IR"/>
        </w:rPr>
        <w:t xml:space="preserve">ایرادی به علامه می‌گیرد که ایراد واردی هم هست و می‌گوید شما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شمردی و فرمودی اینها گناهان کبیره است و بس و بنابر حصر کبائر در این عدد می‌بینیم گناهانی هست که در این موارد نیامده مانند لواط و شرب خمر و ترک عمدی روزه ماه رمضان، پس باید معتقد شویم که گناه صغیره باشد و مضر به عدالت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ادامه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الحکم بعدالة شخص قامت البینة علی أنه لاط بغلام فی زمان قبل زمان أداء الشهادة</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چگونه ممکن است لواط را گناه صغیره بدانیم و بگوییم کسی که بینه قائم شد که لواط کرده است بدون اینکه توبه کند عادل است و می‌تواند در محکمه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خودشان می‌فرمایند از آیات و روایات که بررسی کردم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رسیدم و چهل مورد را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ما 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الیأس من روح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الأمن من مکر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علی اللّه و علی رسوله و علی الأوصیاء صلوات اللّه علیهم، و عن روایة مطلق 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المحاربة لأولیاء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التی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معونة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الوالدین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قطیعة الرحم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الفرار من الزحف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التعرب بعد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الیمین الغموس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مال الیتیم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الربا بعد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المیتة و الدم و لحم الخنزیر و ما أهل به لغیر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الغلول و عن روایة مطلق السرقة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البخس فی المکیال و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الحقوق من غیر 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الإسراف و التبذیر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الاشتغال بالملاهی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المحصنات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الاستخفاف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شی‌ء مما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الإصرار علی الذنوب</w:t>
      </w:r>
      <w:r>
        <w:rPr>
          <w:rFonts w:eastAsia="IRNazanin" w:cs="IRNazanin"/>
          <w:color w:val="111111"/>
          <w:sz w:val="28"/>
          <w:szCs w:val="28"/>
          <w:rtl w:val="true"/>
          <w:lang w:bidi="fa-IR"/>
        </w:rPr>
        <w:t xml:space="preserve">» </w:t>
      </w:r>
      <w:r>
        <w:rPr>
          <w:rStyle w:val="FootnoteAnchor"/>
          <w:rtl w:val="true"/>
        </w:rPr>
        <w:footnoteReference w:id="901"/>
      </w:r>
      <w:bookmarkStart w:id="217" w:name="pg4265_40113"/>
    </w:p>
    <w:p>
      <w:pPr>
        <w:pStyle w:val="BookText"/>
        <w:rPr/>
      </w:pPr>
      <w:bookmarkEnd w:id="217"/>
      <w:r>
        <w:rPr>
          <w:rFonts w:ascii="IRNazanin" w:hAnsi="IRNazanin" w:eastAsia="IRNazanin"/>
          <w:color w:val="111111"/>
          <w:sz w:val="28"/>
          <w:sz w:val="28"/>
          <w:szCs w:val="28"/>
          <w:rtl w:val="true"/>
          <w:lang w:bidi="fa-IR"/>
        </w:rPr>
        <w:t>البته ابتدا مرحوم صاحب جواهر به این نتیجه رسیده است که گناهان کبیره چهل عدد است ولی خودش در واقع بیشتر از اینهاست و اگر کسی فعلی را انجام بدهد یا ترک کند در نظر مردم بد است و مردم متنفر می‌شوند و عظیم می‌دانند و در قرآن و روایات هم نیامده مثلا اگر یک نفر فقط یک پیراهن دارد و دزد همین یک پیراهن را بدزدد مردم این گناه را عظیم می‌دانند که این چه قساوتی است که حتی به یک عدد پیراهن یک انسان هم رحم نکرده است در حالیکه در قرآن یا روایات نامی از این گناه به عنوان گناه عظیم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می‌فرماید اگر برسیم به جایی که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کبیره بشماریم اقرب است تا اینکه بگوییم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معنای لغوی آن را اخذ می‌کنیم یعنی هر چه را که مردم آن را بزرگ می‌دانند کبیره می‌گوییم و خودمان را محصور در عدد نمی‌کنیم و آن مقداری را که در آیات و روایات ذکر می‌کند منظور اکبر الکبائر است البته عظیم بودن در نزد مردم عموم مردم مراد است و منطقه‌ای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ذکر شده در مورد تعداد گناهان کبیره خلاصه‌ای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است که صاحب جواهر به تفصیل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آورده است و مناسب است مراجعه فرموده و استفاده کنید</w:t>
      </w:r>
      <w:r>
        <w:rPr>
          <w:rFonts w:eastAsia="IRNazanin" w:cs="IRNazanin"/>
          <w:color w:val="111111"/>
          <w:sz w:val="28"/>
          <w:szCs w:val="28"/>
          <w:rtl w:val="true"/>
          <w:lang w:bidi="fa-IR"/>
        </w:rPr>
        <w:t>.</w:t>
      </w:r>
    </w:p>
    <w:p>
      <w:pPr>
        <w:pStyle w:val="Heading2"/>
        <w:numPr>
          <w:ilvl w:val="1"/>
          <w:numId w:val="1"/>
        </w:numPr>
        <w:rPr/>
      </w:pPr>
      <w:bookmarkStart w:id="218" w:name="__RefHeading___Toc411097_1479056682"/>
      <w:bookmarkStart w:id="219" w:name="_Toc73"/>
      <w:bookmarkEnd w:id="218"/>
      <w:r>
        <w:rPr>
          <w:rtl w:val="true"/>
        </w:rPr>
        <w:t xml:space="preserve">ولایت فقیه </w:t>
      </w:r>
      <w:r>
        <w:rPr>
          <w:rtl w:val="true"/>
        </w:rPr>
        <w:t>(</w:t>
      </w:r>
      <w:r>
        <w:rPr>
          <w:rtl w:val="true"/>
        </w:rPr>
        <w:t>شرائط ولی فقیه عدالت</w:t>
      </w:r>
      <w:r>
        <w:rPr>
          <w:rtl w:val="true"/>
        </w:rPr>
        <w:t xml:space="preserve">) </w:t>
      </w:r>
      <w:r>
        <w:rPr/>
        <w:t>95/11/16</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روز پنجم ماه جمادی الاولی مصادف بود با روز ولادت میمون و مبارک و پرفضیلت دومین بانوی جهان اسلام عقیله اهلبیت حضرت زینب کبری که روز مبارکی است بنابر مشهور روز پنجم جمادی الأولی سال ششم هجرت در مدینه نقل می‌کنند و بنابر روایتی نقل می‌کنند که نام ایشان از طرف خداوند توسط جبرئیل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می‌گویند به اعتبار زین اب است علی‌ای‌حال جلالت شأن و مقام بالای ایشان بر همه معلوم است یک جهت اینکه ایشان دارای علم لدنّی بوده است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اسْکُتِی فَفِی الْبَاقِی مِنَ الْمَاضِی اعْتِبَارٌ وَ أَنْتِ بِحَمْدِ اللَّهِ عَالِمَةٌ غَیْرُ مُعَلَّمَةٍ فَهِمَةٌ غَیْرُ مُفَهَّمَةٍ</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عمه جان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عبرت آینده‌ها هستند یعنی شما الگو و اسوه آیندگان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تو الحمدلله درس نخوانده دانشمندی و بدون اینکه از بشر آگاهی و بصیرت بیاموزی آگاه و بصیر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کسی به عقیله بنی هاشم درس نداده ولی عالمه و فهمه است این همان علم لدنی است که خداوند به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او به درگاه پروردگار و مقام و شأن و جایگاهی که نزد خداوند دارد همین بس که وجود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وداع آخرین با خواهرش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اختاه لا تنسینی فی نافلة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 در نافله شبت مرا از دعای خیر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قرب ایشان را می‌رساند و نیز مستجاب الدعوة بودن از حالاتی است که برایشان نقل می‌کنند و اینکه ایمانش در حد امامت و حد معصوم بود و تالی تلو معصوم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این است که وقتی در گودال قتلگاه بدن برادر را مشاهده کرد به جای شیون کردن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هذا المسجی من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یا باید از انبیاء شنیده شود یا از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قوت ایمان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ظهر عاشورا در مورد فرزندانش به برادر بگوید جدمان ابراهیم خلیل الرحمان فرزندش را آماده ذبح در راه خدا کرد و من هم این فرزندان را برای شهادت تقدیم شما می‌کنم و بعد از شهادت فرزندانش هم از خیمه بیرون نیامدند و این شرافت و جایگاه علمی و ایمان ایشان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محمدحسن اصفهانی که در مراثی اهل بیت اشعار بلندی دارد در رابطه با حضرت زینب هم اشعاری دارد که می‌گوید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شجاعت ایشان مانند پدرش امیرالمومنین است در مجلس ابن زیاد با آن قساوت و قدرتی که داشت وقتی خطاب به حضرت زینب کلمات طعن آمیز می‌گوید حضرت زینب خطاب به او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 یَا ابْنَ مَرْجَانَة</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و او را نسبت به زن فاحشه معروف می‌دهد و این خیلی شجاعت می‌خواهد زیرا پدرش با این زن زنا کرد و این فرزند به دنیا آمد و پدرش را هم می‌گفتند زیاد بن ابیه چون خود زیاد معلوم نبود که از کدامیک از کسانی است که با مادرش زنا کرده بودند و یکی هم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معاویه هم قبول داشت و او را برادرش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است که در برابر زنازاده فرزند زنازاده‌ای با اقتدار در پست حاکم کوفه نشسته است؛ با شجاعت بگوید مادرت به عزایت بنشیند ای فرزند زناکار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روز مبارکی بود امیدواریم خود بی بی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عنایتی بفرماید نسبت به نظام جمهوری و مسؤولین و رهبری نظام و همه مسلمین که تحت ظلم و کشت و کشتار هستند و نیز نسبت به حرم مطهرشان عنایت بفرمایند از برکت دعای ایشان همه مشکلات برطرف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چند مطلب که در تتمه عدالت بحث کردیم گفتیم مشهور می‌گویند که عدالت ملکه است و از اینجا استفاده کردیم که گناه دو گونه است یکی کبیره و دیگری صغیره و از بزرگانی نقل کردیم که می‌گویند هر ذنبی کبیره است و استدلال به روایت هم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 من عصیت</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 xml:space="preserve">که جواب دادیم که کبیره بودن همه گناهان درست نیست حتی در قرآن هم به کبیره و صغیره تصریح شد و فرمود </w:t>
      </w:r>
      <w:r>
        <w:rPr>
          <w:rFonts w:ascii="Amiri" w:hAnsi="Amiri" w:eastAsia="Amiri" w:cs="Amiri"/>
          <w:color w:val="111111"/>
          <w:sz w:val="28"/>
          <w:sz w:val="28"/>
          <w:szCs w:val="28"/>
          <w:rtl w:val="true"/>
          <w:lang w:bidi="ar-SA"/>
        </w:rPr>
        <w:t>وَ وُضِعَ الْکِتابُ فَتَرَی الْمُجْرِمینَ مُشْفِقینَ مِمَّا فیهِ وَ یَقُولُونَ یا وَیْلَتَنا ما لِهذَا الْکِتابِ لا یُغادِرُ صَغیرَةً وَ لا کَبیرَةً إِلاَّ أَحْصاها وَ وَجَدُوا ما عَمِلُوا حاضِراً وَ لا یَظْلِمُ رَبُّکَ أَحَداً</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 آیات دیگری هم در این مورد داشتیم و نقل کردیم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بحث دیگر این بود که میزان در صغیره و کبیره بودن چیست؟ گفتیم در روایات آمده است گناهانی که وعده صریح آتش برای آن داده شده است کبیره است که تعداد آن کم است و بعضی هم گفتند تصریح به نار لازم نیست بلکه اگر ضمنا هم برساند کفایت می‌کند که در این صورت تعداد گناهان کبیره بیشتر می‌شود و بعضی از این هم تعدی کردند و گفتند در روایات هم مواردی داریم که گناهانی را کبیره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الصلاة متعمدا فقد کفر</w:t>
      </w:r>
      <w:r>
        <w:rPr>
          <w:rFonts w:eastAsia="IRNazanin" w:cs="IRNazanin"/>
          <w:color w:val="111111"/>
          <w:sz w:val="28"/>
          <w:szCs w:val="28"/>
          <w:rtl w:val="true"/>
          <w:lang w:bidi="fa-IR"/>
        </w:rPr>
        <w:t xml:space="preserve">» </w:t>
      </w:r>
      <w:r>
        <w:rPr>
          <w:rStyle w:val="FootnoteAnchor"/>
          <w:rtl w:val="true"/>
        </w:rPr>
        <w:footnoteReference w:id="907"/>
      </w:r>
      <w:r>
        <w:rPr>
          <w:rStyle w:val="FootnoteAnchor"/>
          <w:rtl w:val="true"/>
        </w:rPr>
        <w:footnoteReference w:id="908"/>
      </w:r>
      <w:r>
        <w:rPr>
          <w:rFonts w:ascii="IRNazanin" w:hAnsi="IRNazanin" w:eastAsia="IRNazanin"/>
          <w:color w:val="111111"/>
          <w:sz w:val="28"/>
          <w:sz w:val="28"/>
          <w:szCs w:val="28"/>
          <w:rtl w:val="true"/>
          <w:lang w:bidi="fa-IR"/>
        </w:rPr>
        <w:t>کسی عمداً نماز را ترک کند کافر شده است که نشان می‌دهد ترک صلاة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صاحب جواهر </w:t>
      </w:r>
      <w:r>
        <w:rPr>
          <w:rStyle w:val="FootnoteAnchor"/>
          <w:rtl w:val="true"/>
        </w:rPr>
        <w:footnoteReference w:id="909"/>
      </w:r>
      <w:r>
        <w:rPr>
          <w:rFonts w:ascii="IRNazanin" w:hAnsi="IRNazanin" w:eastAsia="IRNazanin"/>
          <w:color w:val="111111"/>
          <w:sz w:val="28"/>
          <w:sz w:val="28"/>
          <w:szCs w:val="28"/>
          <w:rtl w:val="true"/>
          <w:lang w:bidi="fa-IR"/>
        </w:rPr>
        <w:t xml:space="preserve">نقل کرد که به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رسیدم و دیگران بیشتر شمردند و از ابن عباس نقل شده که 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امروز این است که گفتیم مشهور می‌گویند اصرار بر صغیره خودش کبیره است در عبارات سید در عروه </w:t>
      </w:r>
      <w:r>
        <w:rPr>
          <w:rStyle w:val="FootnoteAnchor"/>
          <w:rtl w:val="true"/>
        </w:rPr>
        <w:footnoteReference w:id="910"/>
      </w:r>
      <w:r>
        <w:rPr>
          <w:rFonts w:ascii="IRNazanin" w:hAnsi="IRNazanin" w:eastAsia="IRNazanin"/>
          <w:color w:val="111111"/>
          <w:sz w:val="28"/>
          <w:sz w:val="28"/>
          <w:szCs w:val="28"/>
          <w:rtl w:val="true"/>
          <w:lang w:bidi="fa-IR"/>
        </w:rPr>
        <w:t>خواندیم که مراد از عدالت را ملکه‌ای می‌داند که انسان را بر می‌انگیزاند بر اجتناب از ارتکاب کبائر و اصرار بر 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امام هم همین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صاحب جواهر </w:t>
      </w:r>
      <w:r>
        <w:rPr>
          <w:rStyle w:val="FootnoteAnchor"/>
          <w:rtl w:val="true"/>
        </w:rPr>
        <w:footnoteReference w:id="911"/>
      </w:r>
      <w:r>
        <w:rPr>
          <w:rFonts w:ascii="IRNazanin" w:hAnsi="IRNazanin" w:eastAsia="IRNazanin"/>
          <w:color w:val="111111"/>
          <w:sz w:val="28"/>
          <w:sz w:val="28"/>
          <w:szCs w:val="28"/>
          <w:rtl w:val="true"/>
          <w:lang w:bidi="fa-IR"/>
        </w:rPr>
        <w:t xml:space="preserve">می‌فرماید مفتاح الکرامة </w:t>
      </w:r>
      <w:r>
        <w:rPr>
          <w:rStyle w:val="FootnoteAnchor"/>
          <w:rtl w:val="true"/>
        </w:rPr>
        <w:footnoteReference w:id="912"/>
      </w:r>
      <w:r>
        <w:rPr>
          <w:rFonts w:ascii="IRNazanin" w:hAnsi="IRNazanin" w:eastAsia="IRNazanin"/>
          <w:color w:val="111111"/>
          <w:sz w:val="28"/>
          <w:sz w:val="28"/>
          <w:szCs w:val="28"/>
          <w:rtl w:val="true"/>
          <w:lang w:bidi="fa-IR"/>
        </w:rPr>
        <w:t xml:space="preserve">ادعای اجماع کرده است و نیز از کتاب تحریر علامه </w:t>
      </w:r>
      <w:r>
        <w:rPr>
          <w:rStyle w:val="FootnoteAnchor"/>
          <w:rtl w:val="true"/>
        </w:rPr>
        <w:footnoteReference w:id="913"/>
      </w: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علی أنه إن داوم علیها او وقعت منه فی اکثر الاحوال ردّت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فردی که مداومت بر صغائر دارد و در هر حالی از او صادر می‌شود اجماع است که شهادتش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علامه دو امر را مورد اجماع می‌داند یکی اصرار بر صغیره دوم همواره انجام شدن گناه از ناحیه شخصی که در این صورت بالاجماع شهادتش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جمعی از بزرگان ادعای اجماع می‌کنند که اصرار بر صغیره خودش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ببینیم اصلا اصرار یعنی چه؟ و معیار در صدق اصرار چیست؟ و دلیل بر این مطلب چیست؟</w:t>
      </w:r>
    </w:p>
    <w:p>
      <w:pPr>
        <w:pStyle w:val="BookText"/>
        <w:rPr/>
      </w:pPr>
      <w:r>
        <w:rPr>
          <w:rFonts w:ascii="IRNazanin" w:hAnsi="IRNazanin" w:eastAsia="IRNazanin"/>
          <w:color w:val="111111"/>
          <w:sz w:val="28"/>
          <w:sz w:val="28"/>
          <w:szCs w:val="28"/>
          <w:rtl w:val="true"/>
          <w:lang w:bidi="fa-IR"/>
        </w:rPr>
        <w:t>بررسی معنای لغوی اصرار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914"/>
      </w:r>
      <w:r>
        <w:rPr>
          <w:rFonts w:ascii="IRNazanin" w:hAnsi="IRNazanin" w:eastAsia="IRNazanin"/>
          <w:color w:val="111111"/>
          <w:sz w:val="28"/>
          <w:sz w:val="28"/>
          <w:szCs w:val="28"/>
          <w:rtl w:val="true"/>
          <w:lang w:bidi="fa-IR"/>
        </w:rPr>
        <w:t xml:space="preserve">از صحاح و قاموس و نهایه نقل می‌کند که اصرار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الاقامة علی الشیئ و الملازمة و المداومة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 چیزی مداومت داشته باشد و ایستادگی در آن دارد و از خودش جدا نمی‌کند را اصرار می‌گویند و تعداد مرتبه را لغت ذکر نمی‌کند و احاله به عرف می‌کند و عرف باید تشخیص دهد که با چند مرتبه اصرار صدق می‌کند پس اصرار را به معنی اکثار و مداومت داشتن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پرسش دیگری مطرح است که؛ آیا در اصرار، تکرار در یک نوع گناه معتبر است یا اینکه انجام ده گناه متفاوت صغیره هم اصرار صدق می‌کند؟ اینجا بعید نیست که بگوییم نسبت به مجموع اصرار بر صغیره صدق می‌کند حتی اگر متفاوت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صاحب جواهر </w:t>
      </w:r>
      <w:r>
        <w:rPr>
          <w:rStyle w:val="FootnoteAnchor"/>
          <w:rtl w:val="true"/>
        </w:rPr>
        <w:footnoteReference w:id="91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غیر واحد بعدم الفرق بین المداومة علی النوع الواحد من الصغیرة و الاکثار منه و بین غیره فی صدق الاصرار علی الصغیرة المراد بها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تصریح کردند در اصرار فرقی نمی‌کند که نوعی واحد باشد و یا در چند نوع باشد در هر دو حالت صدق اصرار بر صغیره می‌کند و یکی بودن در جنس از نظر گناه بودن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مرحوم حاجی انصاری که از منبری‌های معروف قم بود و خیلی خوش بیان بود در اوائلی که کشف حجاب شده بود می‌گفت در بازار می‌رفتیم با بازاری‌های تهران دیدیم یکی از این بازاری‌ها وقتی یک خانم مکشفه بر و رو دار می‌آید نگاه می‌کند و خیره می‌شود و آن‌ها که بر و رویی نداشتند یک نگاه می‌کرد و می‌گفت 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انصاری می‌گفت با او شوخی می‌کردیم حاجی حاجی یکی از آن لا اله الا الله‌ی‌ها دارد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مطلب چند روایت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صَغِیرَةَ مَعَ الْإِصْرَارِ وَ لَا کَبِیرَةَ مَعَ الِاسْتِغْفَارِ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سنان می‌گوید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 کبیره‌ای نیست بعد از استغفار و توبه از آن گناه کبیره و نیز اگر اصرار بر صغیره کرد دیگر صغیره نیست بلکه تبدیل به کبیره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می‌دهد اصرار بر صغیره گناه را به کبیره تبدیل می‌کند</w:t>
      </w:r>
      <w:r>
        <w:rPr>
          <w:rFonts w:eastAsia="IRNazanin" w:cs="IRNazanin"/>
          <w:color w:val="111111"/>
          <w:sz w:val="28"/>
          <w:szCs w:val="28"/>
          <w:rtl w:val="true"/>
          <w:lang w:bidi="fa-IR"/>
        </w:rPr>
        <w:t>.</w:t>
      </w:r>
      <w:bookmarkStart w:id="220" w:name="pg4265_40124"/>
    </w:p>
    <w:p>
      <w:pPr>
        <w:pStyle w:val="BookText"/>
        <w:rPr/>
      </w:pPr>
      <w:bookmarkEnd w:id="22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أَبِی عُمَیْرٍ قَالَ سَمِعْتُ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اجْتَنَبَ الْکَبَائِرَ مِنَ الْمُؤْمِنِینَ لَمْ یُسْأَلْ عَنِ الصَّغَائِرِ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ابی عمیر گوید از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 کسی که از گناهان کبیره پرهیز کند از بابت گناهان صغیره‌اش مؤاخذه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أن قال – تا آنجا که امام کاظم در ذیل روایت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کَبِیرَ مَعَ الِاسْتِغْفَارِ وَ لَا صَغِیرَ مَعَ الْإِصْرَارِ الْحَدِیثَ</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پیامبر خدا فرمود هیچ کبیره‌ای با استغفار کبیره نیست و هیچ صغیره‌ای با اصرار صغیره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تبدیل به کبیره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صغیره اگر شخص صغیره مراد باشد یک صغیره را چند بار انجام دهد تبدیل به کبیره می‌شود ولی اگر جنس صغیره را مراد بدانیم در آن صورت اگر از هر گناهی یک مورد انجام دهد که در جمع عرفا صدق چند مرتبه کند تبدیل به کبیره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 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وَ اللَّهِ لَا یَقْبَلُ اللَّهُ شَیْئاً مِنْ طَاعَتِهِ عَلَی الْإِصْرَارِ عَلَی شَیْ‌ءٍ مِنْ مَعَاصِیهِ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ابوبصیر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کسی اصرار بر شیئی از معاصی داشته باشد اطاعتی که می‌کند هم از او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است که آیا ارتکاب صغیره مضر به عدالت است یا خیر؟ برای بعد انشاءاله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1" w:name="__RefHeading___Toc411099_1479056682"/>
      <w:bookmarkStart w:id="222" w:name="_Toc74"/>
      <w:bookmarkEnd w:id="221"/>
      <w:r>
        <w:rPr>
          <w:rtl w:val="true"/>
        </w:rPr>
        <w:t xml:space="preserve">ولایت فقیه </w:t>
      </w:r>
      <w:r>
        <w:rPr>
          <w:rtl w:val="true"/>
        </w:rPr>
        <w:t>(</w:t>
      </w:r>
      <w:r>
        <w:rPr>
          <w:rtl w:val="true"/>
        </w:rPr>
        <w:t>شرائط ولی فقیه شرطیت عدم اصرار بر صغیره در عدالت</w:t>
      </w:r>
      <w:r>
        <w:rPr>
          <w:rtl w:val="true"/>
        </w:rPr>
        <w:t xml:space="preserve">) </w:t>
      </w:r>
      <w:r>
        <w:rPr/>
        <w:t>95/11/17</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عدم اصرار بر صغیره در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عدالت یک ملکه نفسانیه است که راسخ در نفس و باعث این است که انسان از گناه اجتناب کند متفرع بر این بحث این نکته پیش آمد که دو گونه گناه داریم کبیره و صغیره و ملاکات هر کدام را ذکر کردیم و نیز در این جهت که آیا ارتکاب گناه کبیره موجب سلب عدالت است یا خیر که گفتیم موجب سلب عدالت است انما الکلام در صغائر که گفتیم اگر اصرار بر صغیره باشد باعث سلب عدالت است و معنای اصرار را هم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این است که آیا ارتکاب صغیره بدون اصرار مضر به عدالت است یا خیر؟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قائلند ارتکاب صغیره ولو صغیره است مضر به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را جمعی از بزرگان از جمله مرحوم خویی در شرح عروه </w:t>
      </w:r>
      <w:r>
        <w:rPr>
          <w:rStyle w:val="FootnoteAnchor"/>
          <w:rtl w:val="true"/>
        </w:rPr>
        <w:footnoteReference w:id="917"/>
      </w:r>
      <w:r>
        <w:rPr>
          <w:rFonts w:ascii="IRNazanin" w:hAnsi="IRNazanin" w:eastAsia="IRNazanin"/>
          <w:color w:val="111111"/>
          <w:sz w:val="28"/>
          <w:sz w:val="28"/>
          <w:szCs w:val="28"/>
          <w:rtl w:val="true"/>
          <w:lang w:bidi="fa-IR"/>
        </w:rPr>
        <w:t xml:space="preserve">در باب اجتهاد و تقلید مسأله را عنوان می‌کنند که ارتکاب صغیره مضر به عدالت شخص است مرحوم امام هم در تحریر </w:t>
      </w:r>
      <w:r>
        <w:rPr>
          <w:rStyle w:val="FootnoteAnchor"/>
          <w:rtl w:val="true"/>
        </w:rPr>
        <w:footnoteReference w:id="918"/>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حالة نفسانیة باعثة علی ملازمة التقوی مانعة عن ارتکاب الکبائر بل و الصغائر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یک حالت نفسانیه‌ای است که سبب می‌شود انسان ملازم تقوی باشد و از ارتکاب کبائر دوری کند و علی الأقوی از صغائر هم دوری کند که نشان می‌دهد عدم ارتکاب صغیره هم از شروط عدالت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در عروه </w:t>
      </w:r>
      <w:r>
        <w:rPr>
          <w:rStyle w:val="FootnoteAnchor"/>
          <w:rtl w:val="true"/>
        </w:rPr>
        <w:footnoteReference w:id="919"/>
      </w:r>
      <w:r>
        <w:rPr>
          <w:rFonts w:ascii="IRNazanin" w:hAnsi="IRNazanin" w:eastAsia="IRNazanin"/>
          <w:color w:val="111111"/>
          <w:sz w:val="28"/>
          <w:sz w:val="28"/>
          <w:szCs w:val="28"/>
          <w:rtl w:val="true"/>
          <w:lang w:bidi="fa-IR"/>
        </w:rPr>
        <w:t>در دو مورد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اجتهاد و تقلید در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عبارة عن ملکة إتیان الواجبات و ترک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الاطلاق فرمود عدالت عبارت است از ملکه‌ای که موجب می‌شود انسان اتیان کند واجبات را و ترک کند محرمات را و بصورت مطلق آورده از اطلاق عبارت مرحوم سید در عدم تفصیل بین صغائر و کبائر استفاده می‌شود که در صدق عدالت ترک صغائر هم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امام جماعت در مسأله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ملکة الاجتناب عن الکبائر و عن الإصرار علی الصغائر، و عن منافیات المروّة الدالّة علی عدم مبالاة مرتکبها بالدین، و یکفی حسن الظاهر الکاشف ظنّاً عن تلک الملکة</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عدالت عبارت است از ملکه اجتناب از کبائر و اجتناب از اصرار بر صغائر و اجتناب از ارتکاب منافی مروت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که تفصیل قائل شده و اصرار بر صغائر را مضر به عدالت می‌داند و این دو کلام با هم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دو قول در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فقط اصرار بر صغائر موجب سلب عدالت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قائلند که صغیره گرچه همراه با اصرار نباشد مضر به عدالت است و نظر مختار همین است زیرا قبلا گفتیم عدالت ملکه نفسانیه‌ای است که راسخ در نفس و کاشف از آن حسن ظاهر است و علم به آن هم مشکل است و در اسلام هم امر عدالت را سهل گرفتند لذا همان حسن ظاهر را کاشف از عدالت می‌دانند یعنی همین مقدار مشاهده نشود که این انسان مرتکب گناه شد باعث حسن ظاهر است و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کفایت حسن ظاهر را هم قبلا از روایات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می‌خواهیم ببینیم حسن ظاهر منافات با ارتکاب صغیره دارد گرچه ارتکاب صغیره یک مرتبه باشد حسن ظاهر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خویی </w:t>
      </w:r>
      <w:r>
        <w:rPr>
          <w:rStyle w:val="FootnoteAnchor"/>
          <w:rtl w:val="true"/>
        </w:rPr>
        <w:footnoteReference w:id="921"/>
      </w:r>
      <w:r>
        <w:rPr>
          <w:rFonts w:ascii="IRNazanin" w:hAnsi="IRNazanin" w:eastAsia="IRNazanin"/>
          <w:color w:val="111111"/>
          <w:sz w:val="28"/>
          <w:sz w:val="28"/>
          <w:szCs w:val="28"/>
          <w:rtl w:val="true"/>
          <w:lang w:bidi="fa-IR"/>
        </w:rPr>
        <w:t>مثال خوبی می‌زند که یک کسی می‌رود بالای پشت بام و سرک می‌کشد به خانه همسایه و نظر به اجنبیه از گناهان صغیره است و این آقا این عمل را مخفیانه انجام داده است آیا می‌شود بگوییم حسن ظاهر دارد؟ خیر این عیب است و معصیت است و خروج از زیّ عبودیت پروردگار است پس کسی که اینگونه عمل می‌کند را دارای حسن ظاهر نمی‌دانیم پس کسی که مرتکب صغیره شده در اینکه معصیت کرده شکی نیست و فاسق شد و عناوینی که در روایت برای عدالت بود نظیر عفیفاً یا صالحاً و غیره در مورد مرتکب صغیره صادق نیست پس نتیجه این می‌شود که در صدق عدالت اجتناب از صغیره هم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قول دیگری می‌گوید مجرد ارتکاب صغیره مضر به عدالت نیست و نیاز به توبه و استغفار هم ندارد و اصرار بر صغیره مضرّ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دلیل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اول قول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بَیْنَ الْمُسْلِمِینَ حَتَّی تُقْبَلَ شَهَادَتُهُ لَهُمْ وَ عَلَیْهِمْ فَقَالَ أَنْ تَعْرِفُوهُ بِالسِّتْرِ وَ الْعَفَافِ وَ کَفِّ الْبَطْنِ وَ الْفَرْجِ وَ الْیَدِ وَ اللِّسَانِ وَ تُعْرَفُ بِاجْتِنَابِ الْکَبَائِرِ الَّتِی أَوْعَدَ اللَّهُ عَزَّ وَ جَلَّ عَلَیْهَا النَّارَ مِنْ شُرْبِ الْخُمُورِ وَ الزِّنَا وَ الرِّبَا وَ عُقُوقِ الْوَالِدَیْنِ وَ الْفِرَارِ مِنَ الزَّحْفِ وَ غَیْرِ ذَلِکَ</w:t>
      </w:r>
      <w:r>
        <w:rPr>
          <w:rFonts w:eastAsia="Amiri" w:cs="Amiri" w:ascii="Amiri" w:hAnsi="Amiri"/>
          <w:color w:val="111111"/>
          <w:sz w:val="28"/>
          <w:szCs w:val="28"/>
          <w:rtl w:val="true"/>
          <w:lang w:bidi="ar-SA"/>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ابن ابی یعفور 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عدالت را چگونه بشناسیم تا شهادتش در جامعه له یا علیه افراد قبول شود امام در جواب شش مورد را بیان فرمودند و برای مورد ششم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بِاجْتِنَابِ الْکَبَائِرِ الَّتِی أَوْعَدَ اللَّهُ عَزَّ وَ جَلَّ عَلَیْهَا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بشناسید به اینکه اجتناب نماید از کبائری که وعده آتش برای آنها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اجتناب از کبائر مطرح شد اگر اجتناب صغائر هم معتبر بود در عدالت امام باید بیان می‌کرد زیرا امام در مقام بیان بود پس معلوم می‌شود ارتکاب صغیره مضر به عدالت نیست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دلیل اول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می‌گوییم قبول داریم که عدالت رجل به اجتناب کبائر است اما از کجا بفهمیم که این شخص اجتناب از کبائر دارد؟ برای فهم اینکه ایشان اجتناب دارد در ادامه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 أَنْ یَکُونَ سَاتِراً لِجَمِیعِ عُیُوبِهِ</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راه تشخیص اجتناب از کبائر داشتن این است که از جمیع عیوب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این تفسیر امام از اجتناب از کبائر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صغائر را انجام دهد اجتناب از جمیع عیوب صادق نیست در این صورت نمی‌توان گفت که اجتناب از کبائر هم دارد پس راه تشخیص اجتناب از کبائر این است که حتی از صغائر اجتناب کند تا ما بدانیم که ساتر جمیع عیوب است و در نتیجه از کبائر هم اجتناب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روایت جواب استدلال کنندگان به قول دوم می‌شود و آن عباراتی که در روایات داشتیم برای شخص عادل که می‌گفت ان یکون مأموناً، صالحاً، خیّراً، عفیفاً شامل این شخص مرتکب صغیره نمی‌شود و در واقع ذیل روایت صدر را رد نمی‌کند بلکه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دیدید ساتر عیب است و حسن ظاهر دارد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عادل است که حتی از صغیره هم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واقع کاری نداریم بلکه همین مقدار که در ظاهر دیده نشد صغیره مرتکب شود دلیل حسن ظاهر است و کافی است برای عدالت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بحث در عدالت قاضی و امام جماعت است و علماء هم بحث کردند اینگونه بحث کردند البته با توجه به بحث ولایت فقیه اگر بخواهیم در رهبری عدالت را بحث کنیم که هفته گذشته جلسه کمیسیون تحقیق خبرگان رهبری بود شدت عمل است آوردیم که علاوه بر حسن ظاهر باید اطمینان به حسن ظاهر در حد اعلاء باشد که این جهت احتیاط است و الا مقتضای ادله همان چیزی است که در امام جماعت و قاضی مطرح است و علی القاعده همان شرائط در ولی فقیه مطرح است منتهی از باب احتیاط با شدت بیشتری مطرح است</w:t>
      </w:r>
      <w:r>
        <w:rPr>
          <w:rFonts w:eastAsia="IRNazanin" w:cs="IRNazanin"/>
          <w:color w:val="111111"/>
          <w:sz w:val="28"/>
          <w:szCs w:val="28"/>
          <w:rtl w:val="true"/>
          <w:lang w:bidi="fa-IR"/>
        </w:rPr>
        <w:t>.</w:t>
      </w:r>
      <w:bookmarkStart w:id="223" w:name="pg4265_40134"/>
    </w:p>
    <w:p>
      <w:pPr>
        <w:pStyle w:val="BookText"/>
        <w:rPr/>
      </w:pPr>
      <w:bookmarkEnd w:id="223"/>
      <w:r>
        <w:rPr>
          <w:rFonts w:ascii="IRNazanin" w:hAnsi="IRNazanin" w:eastAsia="IRNazanin"/>
          <w:color w:val="111111"/>
          <w:sz w:val="28"/>
          <w:sz w:val="28"/>
          <w:szCs w:val="28"/>
          <w:rtl w:val="true"/>
          <w:lang w:bidi="fa-IR"/>
        </w:rPr>
        <w:t>تا اینجا دلیل اول قول دوم و مناقشه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برای فردا انشاءاله</w:t>
      </w:r>
      <w:r>
        <w:rPr>
          <w:rFonts w:eastAsia="IRNazanin" w:cs="IRNazanin"/>
          <w:color w:val="111111"/>
          <w:sz w:val="28"/>
          <w:szCs w:val="28"/>
          <w:rtl w:val="true"/>
          <w:lang w:bidi="fa-IR"/>
        </w:rPr>
        <w:t>.</w:t>
      </w:r>
    </w:p>
    <w:p>
      <w:pPr>
        <w:pStyle w:val="Heading2"/>
        <w:numPr>
          <w:ilvl w:val="1"/>
          <w:numId w:val="1"/>
        </w:numPr>
        <w:rPr/>
      </w:pPr>
      <w:bookmarkStart w:id="224" w:name="__RefHeading___Toc411101_1479056682"/>
      <w:bookmarkStart w:id="225" w:name="_Toc75"/>
      <w:bookmarkEnd w:id="224"/>
      <w:r>
        <w:rPr>
          <w:rtl w:val="true"/>
        </w:rPr>
        <w:t xml:space="preserve">ولایت فقیه </w:t>
      </w:r>
      <w:r>
        <w:rPr>
          <w:rtl w:val="true"/>
        </w:rPr>
        <w:t>(</w:t>
      </w:r>
      <w:r>
        <w:rPr>
          <w:rtl w:val="true"/>
        </w:rPr>
        <w:t>شرائط ولی فقیه رابطه عدم اصرار بر صغیره با عدالت</w:t>
      </w:r>
      <w:r>
        <w:rPr>
          <w:rtl w:val="true"/>
        </w:rPr>
        <w:t xml:space="preserve">) </w:t>
      </w:r>
      <w:r>
        <w:rPr/>
        <w:t>95/11/18</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عدم اصرار بر صغیره با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اصرار بر گناهان صغیره خودش کبیره است و مضر به عدالت است ولی ارتکاب صغیره بدون اصرار هم آیا مضر به عدالت است یا خیر؟ گفتیم دو قول است مشهور گفتند مضر است و ارتکاب صغیره ولو اصرار نباشد با عدالت منافات دارد و مرحوم امام هم فرمودند علی الاقوی مجرد صغیره مضر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هم اختلاف فتوی داشتند که در اجتهاد و تقلید گفتند مضر است </w:t>
      </w:r>
      <w:r>
        <w:rPr>
          <w:rStyle w:val="FootnoteAnchor"/>
          <w:rtl w:val="true"/>
        </w:rPr>
        <w:footnoteReference w:id="930"/>
      </w:r>
      <w:r>
        <w:rPr>
          <w:rFonts w:ascii="IRNazanin" w:hAnsi="IRNazanin" w:eastAsia="IRNazanin"/>
          <w:color w:val="111111"/>
          <w:sz w:val="28"/>
          <w:sz w:val="28"/>
          <w:szCs w:val="28"/>
          <w:rtl w:val="true"/>
          <w:lang w:bidi="fa-IR"/>
        </w:rPr>
        <w:t xml:space="preserve">و در جای دیگر در شرائط امام جماعت فرمودند مضر نیست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استدلال قائلین قول اول که مضر به عدالت است و مشهور قائلند و نظر خودمان همین است؛ گفتیم؛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کسی است که ملکه نفسانیه مانعه از گناه داشته باشد و در کشف آن حالت نفسانی حسن ظاهر کفایت می‌کند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دیگر اینکه در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 أَنْ یَکُونَ سَاتِراً لِجَمِیعِ عُیُوبِهِ</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یعنی جمیع عیوب را اجتناب کند و اگر یک صغیره هم انجام دهد دیگر ساتر جمیع عیوب نیست پس این عمل ولو صغیره است مضر به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قول دوم که می‌گویند ارتکاب صغیره مضر نیست دو دلیل دارند دلیل اول قول دوم صحیحه ابی یعفور </w:t>
      </w:r>
      <w:r>
        <w:rPr>
          <w:rStyle w:val="FootnoteAnchor"/>
          <w:rtl w:val="true"/>
        </w:rPr>
        <w:footnoteReference w:id="936"/>
      </w:r>
      <w:r>
        <w:rPr>
          <w:rFonts w:ascii="IRNazanin" w:hAnsi="IRNazanin" w:eastAsia="IRNazanin"/>
          <w:color w:val="111111"/>
          <w:sz w:val="28"/>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بود که سوال کرد از کجا بفهمیم این شخص عادل است یا خیر امام فرمود اگر از کبائر دوری نماید عادل است پس اگر مرتکب صغیره شود از عدالت ساقط نمی‌شود زیرا امام بیان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اول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ایراد به این استدلال وارد است؛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درست است که امام فرمود به اجتناب کبائر شناخته می‌شود اما این روایت ذیل هم دارد که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 أَنْ یَکُونَ سَاتِراً لِجَمِیعِ عُیُوبِهِ</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یعنی امام یک کاشف قرار دادند به اینکه ساتر جمیع عیوب باشد و این شامل صغیره هم می‌شود چون وقتی دیدیم صغیره مرتکب شد پس این انسان معصیت می‌کند پس شاید کبیره هم مرتکب شود یا دیروز مرتکب شده و ما ندیدیم و لازمه آن این است که هیچ گناهی انجام ندهد و از او دیده نشود پس اینکه ستر جمیع عیوب ندارد ممکن است کبیره هم مرتکب شده باشد که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شرع قبول کرده که کسی ساتر جمیع عیوب است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نشانه می‌فهمیم که باید از صغائر هم اجتناب کند ولو در صدر روایت کبائر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علنی نمی‌کند برای ما کفایت می‌کند و بینه و بین الله را خودش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روایات استفاده می‌شود گناه صغیره معفوّ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می‌فرماید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Style w:val="FootnoteAnchor"/>
          <w:rtl w:val="true"/>
        </w:rPr>
        <w:footnoteReference w:id="944"/>
      </w:r>
      <w:r>
        <w:rPr>
          <w:rFonts w:ascii="IRNazanin" w:hAnsi="IRNazanin" w:eastAsia="IRNazanin"/>
          <w:color w:val="111111"/>
          <w:sz w:val="28"/>
          <w:sz w:val="28"/>
          <w:szCs w:val="28"/>
          <w:rtl w:val="true"/>
          <w:lang w:bidi="fa-IR"/>
        </w:rPr>
        <w:t>اگر شما از گناهان کبیره که مورد نهی خداوند است اجتناب کردید گناهان صغیره شما را عفو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الْکَبَائِرَ یَغْفِرُ اللَّهُ جَمِیعَ ذُنُوبِهِ وَ ذَلِکَ قَوْلُ اللَّهِ عَزَّ وَ جَلَّ</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از کبائر اجتناب کند خداوند همه گناهان او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دلیل کلام وحی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از آن نهی شدید پرهیز کنید گناهان کوچک شما را می‌بخشیم و شما را در جایگاه خوبی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اگر کبیره انجام نشود صغیره خود به خود بخشوده است پس مضرّ به عدالت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مَنِ اجْتَنَبَ الْکَبَائِرَ مَا أَوْعَدَ اللَّهُ عَلَیْهِ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مُؤْمِناً کَفَّرَ اللَّهُ عَنْهُ سَیِّئَاتِهِ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آیه شریفه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کبیره که از آن نهی شدید پرهیز کنید گناهان کوچک شما را می‌بخشیم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کبائر یعنی آن گناهانی که خداوند برای آنان وعده آتش داده است اجتناب کند و ایمان به خداوند هم داشته باشد خداوند سیئات او را جبران می‌کند 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استدلال برای قول دوم به دست می‌آید که فرض بحث جایی است که شخصی اجتناب از کبائر دارد اگر صغیره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و آیه دلالت می‌کند بر اینکه مضر به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صغیره مورد عفو باشد کشف می‌شود که موجب فسق نیست و به عدالت ضرر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دوم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ملازمه‌ای بین عفو و عدم فسق نیست که بگوییم چون آمرزیده شد پس فسق مرتکب نشده زیرا ارتکاب یک مطلب است و عفو مطلب دیگری است اگر مرتکب صغیره شود خروج از زیّ عبودیت مصداق پیدا کرد بنابراین فاسق است اما در مورد عفو شدن می‌گوییم عفو با عدم فسق تلازم ندارد چون حتی بعد از کبیره هم اگر توبه کند عفو می‌شود و این هرگز دلیل نیست که با ارتکاب کبیره فاسق نمی‌شود گرچه بعد از عفو چه در کبیره و چه در صغیره فسق آمده برطرف شود اما در فاسق شدن با گناه تفاوتی بین کبیره و صغیره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مولایی باشد که به خاطر سجایای اخلاقی خوب هرگز عبدش را به خاطر نافرمانی مجازات نمی‌کند حال در جلسه مولا به عبد امر می‌کند آب بیاور عبد اطاعت نمی‌کند و بار دوم می‌گوید آب بیاور و عبد اطاعت نمی‌کند در این صورت اینکه مولا تصمیم ندارد به خاطر این نافرمانی عبد را مجازات کند دلیل نمی‌شود که عبد معصیت نکرده باشد بلکه معصیت کرده است و مولا عقوبت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 به خاطر تمرد و معصیت عبد را ملامت می‌کند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بحث هم خداوند بر صغیره وعده عقوبت داد اما لازمه‌اش این نیست که عبد معصیت کار نباشد و فاسق نشود</w:t>
      </w:r>
      <w:r>
        <w:rPr>
          <w:rFonts w:eastAsia="IRNazanin" w:cs="IRNazanin"/>
          <w:color w:val="111111"/>
          <w:sz w:val="28"/>
          <w:szCs w:val="28"/>
          <w:rtl w:val="true"/>
          <w:lang w:bidi="fa-IR"/>
        </w:rPr>
        <w:t>.</w:t>
      </w:r>
      <w:bookmarkStart w:id="226" w:name="pg4265_40143"/>
    </w:p>
    <w:p>
      <w:pPr>
        <w:pStyle w:val="BookText"/>
        <w:rPr/>
      </w:pPr>
      <w:bookmarkEnd w:id="226"/>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فرمود اگر کسی گناه کبیره را مرتکب نشد از گناهان صغیره او عفو می‌شود ما از کجا بفهمیم که مرتکب کبیره نمی‌شود شاید تا آخر عمرش کبیره مرتکب شود یعنی عفو مطلق بر عدم ارتکاب کبائر شد و عدم ارتکاب کبائر مطلق است که قبل و الآن و بعد را شامل است پس احراز نکردیم که در طول عمر مرتکب کبیره نشود لذا احراز عفو از صغائر نمی‌کنیم و می‌گوییم ارتکاب صغیره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صغیره هم مرتکب شد مضر به عدالت است و استدلال بزرگانی که می‌گویند ارتکاب صغیره مضر به عدالت نیست هردو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همان‌گونه که امام در تحریر فرمودند این است که گناه صغیره مضر به عدالت است</w:t>
      </w:r>
      <w:r>
        <w:rPr>
          <w:rFonts w:eastAsia="IRNazanin" w:cs="IRNazanin"/>
          <w:color w:val="111111"/>
          <w:sz w:val="28"/>
          <w:szCs w:val="28"/>
          <w:rtl w:val="true"/>
          <w:lang w:bidi="fa-IR"/>
        </w:rPr>
        <w:t>.</w:t>
      </w:r>
    </w:p>
    <w:p>
      <w:pPr>
        <w:pStyle w:val="Heading2"/>
        <w:numPr>
          <w:ilvl w:val="1"/>
          <w:numId w:val="1"/>
        </w:numPr>
        <w:rPr/>
      </w:pPr>
      <w:bookmarkStart w:id="227" w:name="__RefHeading___Toc411103_1479056682"/>
      <w:bookmarkStart w:id="228" w:name="_Toc76"/>
      <w:bookmarkEnd w:id="227"/>
      <w:r>
        <w:rPr>
          <w:rtl w:val="true"/>
        </w:rPr>
        <w:t xml:space="preserve">ولایت فقیه </w:t>
      </w:r>
      <w:r>
        <w:rPr>
          <w:rtl w:val="true"/>
        </w:rPr>
        <w:t>(</w:t>
      </w:r>
      <w:r>
        <w:rPr>
          <w:rtl w:val="true"/>
        </w:rPr>
        <w:t>شرائط ولی فقیه شرطیت مروت در عدالت</w:t>
      </w:r>
      <w:r>
        <w:rPr>
          <w:rtl w:val="true"/>
        </w:rPr>
        <w:t xml:space="preserve">) </w:t>
      </w:r>
      <w:r>
        <w:rPr/>
        <w:t>95/11/19</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مروت در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عناوینی که در تعریف عدالت آمده بود این بود که منافیات مروت را مرتکب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اقوال در شرطیت ترک منافی مروت در عدالت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945"/>
      </w:r>
      <w:r>
        <w:rPr>
          <w:rFonts w:ascii="IRNazanin" w:hAnsi="IRNazanin" w:eastAsia="IRNazanin"/>
          <w:color w:val="111111"/>
          <w:sz w:val="28"/>
          <w:sz w:val="28"/>
          <w:szCs w:val="28"/>
          <w:rtl w:val="true"/>
          <w:lang w:bidi="fa-IR"/>
        </w:rPr>
        <w:t xml:space="preserve">نقل می‌کند که در ذخیره </w:t>
      </w:r>
      <w:r>
        <w:rPr>
          <w:rStyle w:val="FootnoteAnchor"/>
          <w:rtl w:val="true"/>
        </w:rPr>
        <w:footnoteReference w:id="946"/>
      </w:r>
      <w:r>
        <w:rPr>
          <w:rFonts w:ascii="IRNazanin" w:hAnsi="IRNazanin" w:eastAsia="IRNazanin"/>
          <w:color w:val="111111"/>
          <w:sz w:val="28"/>
          <w:sz w:val="28"/>
          <w:szCs w:val="28"/>
          <w:rtl w:val="true"/>
          <w:lang w:bidi="fa-IR"/>
        </w:rPr>
        <w:t xml:space="preserve">و کفایه </w:t>
      </w:r>
      <w:r>
        <w:rPr>
          <w:rStyle w:val="FootnoteAnchor"/>
          <w:rtl w:val="true"/>
        </w:rPr>
        <w:footnoteReference w:id="947"/>
      </w:r>
      <w:r>
        <w:rPr>
          <w:rFonts w:ascii="IRNazanin" w:hAnsi="IRNazanin" w:eastAsia="IRNazanin"/>
          <w:color w:val="111111"/>
          <w:sz w:val="28"/>
          <w:sz w:val="28"/>
          <w:szCs w:val="28"/>
          <w:rtl w:val="true"/>
          <w:lang w:bidi="fa-IR"/>
        </w:rPr>
        <w:t>مرحوم سبزواری ادعای شهرت کردند که مشهور بین علما این است که منافیات مروت مضر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خویی در کتاب شرح عروه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نسب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ارتکاب خلاف المروّة مما یقدح فی العدالة</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معروف بین فقهاء است و معمولا به همه فقهاء نسبت می‌دهند که آنان می‌گویند ارتکاب خلاف مروت به عدالت ضرر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خودشان این نظر را قبول ندارند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ارتکاب خلاف المروّة غیر مضر بالعدالة</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قول صحیح این است که ارتکاب خلاف مروت مضر به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عروه </w:t>
      </w:r>
      <w:r>
        <w:rPr>
          <w:rStyle w:val="FootnoteAnchor"/>
          <w:rtl w:val="true"/>
        </w:rPr>
        <w:footnoteReference w:id="950"/>
      </w:r>
      <w:r>
        <w:rPr>
          <w:rFonts w:ascii="IRNazanin" w:hAnsi="IRNazanin" w:eastAsia="IRNazanin"/>
          <w:color w:val="111111"/>
          <w:sz w:val="28"/>
          <w:sz w:val="28"/>
          <w:szCs w:val="28"/>
          <w:rtl w:val="true"/>
          <w:lang w:bidi="fa-IR"/>
        </w:rPr>
        <w:t xml:space="preserve">در بحث شرایط امام جماعت که عدالت را معنی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ملکة الاجتناب عن الکبائر و عن الإصرار علی الصغائر، و عن منافیات المروّة الدالّة علی عدم مبالاة مرتکبها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عبارت از ملکه‌ای است که سه چیز در آن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کبائر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اصرار بر صغائر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منافیات مروت که نشان می‌دهد مرتکب این خلاف مروت توجه خاصی به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اعتبار الاجتناب عن منافیات المروّة و إن کان الأقوی عدم اعتباره</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مرحوم امام بعد از اینکه عدالت را به ملکه تعریف کردند می‌فرمایند احتیاط این است که از منافیات مروت هم اجتناب کند و اقوی این است که اگر مرتکب شد مضر به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منافیات مروت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مراد از منافیات مروت در کتب فقهی مثل شرح لمعه </w:t>
      </w:r>
      <w:r>
        <w:rPr>
          <w:rStyle w:val="FootnoteAnchor"/>
          <w:rtl w:val="true"/>
        </w:rPr>
        <w:footnoteReference w:id="952"/>
      </w:r>
      <w:r>
        <w:rPr>
          <w:rFonts w:ascii="IRNazanin" w:hAnsi="IRNazanin" w:eastAsia="IRNazanin"/>
          <w:color w:val="111111"/>
          <w:sz w:val="28"/>
          <w:sz w:val="28"/>
          <w:szCs w:val="28"/>
          <w:rtl w:val="true"/>
          <w:lang w:bidi="fa-IR"/>
        </w:rPr>
        <w:t xml:space="preserve">، جواهر </w:t>
      </w:r>
      <w:r>
        <w:rPr>
          <w:rStyle w:val="FootnoteAnchor"/>
          <w:rtl w:val="true"/>
        </w:rPr>
        <w:footnoteReference w:id="953"/>
      </w:r>
      <w:r>
        <w:rPr>
          <w:rFonts w:ascii="Amiri" w:hAnsi="Amiri" w:eastAsia="Amiri" w:cs="Amiri"/>
          <w:color w:val="111111"/>
          <w:sz w:val="28"/>
          <w:sz w:val="28"/>
          <w:szCs w:val="28"/>
          <w:rtl w:val="true"/>
          <w:lang w:bidi="ar-SA"/>
        </w:rPr>
        <w:t xml:space="preserve">، شرح عروة </w:t>
      </w:r>
      <w:r>
        <w:rPr>
          <w:rStyle w:val="FootnoteAnchor"/>
          <w:rtl w:val="true"/>
        </w:rPr>
        <w:footnoteReference w:id="954"/>
      </w:r>
      <w:r>
        <w:rPr>
          <w:rFonts w:ascii="IRNazanin" w:hAnsi="IRNazanin" w:eastAsia="IRNazanin"/>
          <w:color w:val="111111"/>
          <w:sz w:val="28"/>
          <w:sz w:val="28"/>
          <w:szCs w:val="28"/>
          <w:rtl w:val="true"/>
          <w:lang w:bidi="fa-IR"/>
        </w:rPr>
        <w:t>نوعا این است که مثلا یک عالم بدون عبا و عمامه و یا بدون کفش در انظار ظاهر شود یا در قهوه‌خانه‌ای که معمولا ساز و آواز دارد بنشیند و البته در زمان و مکان اختلاف هست یعنی ممکن است در یک مکانی این کار از نظر عرف زشت باشد اما در مکانی دیگر زشت نباشد مثلا سابق موتورسواری طلبه زشت بود ولی الآن سوار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چیزهایی که نوع مردم زشت می‌دانند اگر انجام دهد خلاف مروت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شرح لمعه </w:t>
      </w:r>
      <w:r>
        <w:rPr>
          <w:rStyle w:val="FootnoteAnchor"/>
          <w:rtl w:val="true"/>
        </w:rPr>
        <w:footnoteReference w:id="955"/>
      </w:r>
      <w:r>
        <w:rPr>
          <w:rFonts w:ascii="IRNazanin" w:hAnsi="IRNazanin" w:eastAsia="IRNazanin"/>
          <w:color w:val="111111"/>
          <w:sz w:val="28"/>
          <w:sz w:val="28"/>
          <w:szCs w:val="28"/>
          <w:rtl w:val="true"/>
          <w:lang w:bidi="fa-IR"/>
        </w:rPr>
        <w:t>دارد اگر روحانی لباس سرباز بپوشد خلاف مروت است اما چنانچه گفتیم دواعی مختلف است یک روز هم در جنگ مرحوم صدوقی و مرحوم دستغیب می‌رفتند جبهه و لباس سپاهی می‌پوشیدند خود مقام معظم رهبری و آقای هاشمی رفسنجانی لباس سربازی می‌پوشیدند یا در دیگر جنگها بزرگان مجتهدین لباس سربازی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موارد همه امور نیست بلکه بسیاری از حرکات وجود دارد که در عرف مردم دون شأن برخی از اشخاص تلقی می‌شود که آن را خلاف مروت می‌گویند و لذا برخی از رفتارها ممکن است از یک نفر سر زند زشت نباشد ولی همین رفتار اگر از دیگری سر زند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منافی مروت یعنی اعمالی که کاشف از کمی عقل و سخیف بودن طبع است و بی توجهی به شؤون تلقی می‌شود و می‌گوید مضر به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مضر بودن منافی مروت در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قول به مضر بودن منافی مروت در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منافی مروت مضر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مسلم است که حرام نیست و امری مباح است و فقط در انظار زشت است و موجب فسق نیست چون حرام مرتکب نشده لکن همانطور که امور مترتبه فسق بر او بار نمی‌شود امور مترتبه عدالت هم بر او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ارتکاب گناه صغیره است چون ارتکاب صغیره موجب فسق بود اما ارتکاب خلاف مروت موجب فسق نیست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صحیحه ابن ابی یعفور آمده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 أَنْ یَکُونَ سَاتِراً لِجَمِیعِ عُیُوبِهِ</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امام فرمود راه تشخیص عدالت این است که عیوبش را بپوشاند و به معنی این نیست که اصلا این عیب را ندارد و یا عیب دارد ولی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است که با این ساتر عیبی دیده نمی‌شود چه اینکه اصلا عیبی نباشد و یا باشد و به خاطر ساتر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عیوب در روایت جمع عیب است و شامل همه عیوب شرعی و نیز عیوب عرفی می‌شود و روایت علی الاطلاق جمیع عیوب را ذکر کرد پس امور منافی مروت که نزد عرف عیب است را باید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عادل باید از عیوب عرفی هم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دفع است به اینکه قبول داریم عیب اطلاق دارد اما در همین روایت قرینه متصله به اعتبار مناسبت حکم و موضوع داریم که مراد از این عیب، عیب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 کننده حکم شرع است و امام وقتی عیب را می‌گوید عیوب شرعی را می‌گوید نه عیوبی که در انظار مردم عیب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همین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را هم بیان می‌کنند و این مکروهات منافی مروت است می‌گوییم امری که کراهت شرعی دارد را نمی‌توان با منافیات مروت مطابق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منافی مروت عیب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کسی که حیا در او نیست و از مردم خجالت نمی‌کشد این امور خلاف عادت مردم را انجام می‌دهد کشف می‌شود که از خدا هم خجالت نمی‌کشد و یک چنین انسانی که چنین چیزی از او کشف شد معلوم می‌شود که پروائی از ارتکاب معصیت هم ندارد پس نمی‌شود به او اعتماد کرد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دوم را هم می‌شود جواب داد به اینکه اهداف متفاوت است ممکن است کسی در بین مردم منافیات عرف را انجام می‌دهد اما کشف از بی مبالاتی او نمی‌کند بسا کسانی از بزرگانی هم بودند به جهت اینکه فانی فی الله بودند و توجهی به مدح و ذم مردم نداشتند و لذا چیزی که حرام نباشد و یا مکروه نباشد و نهی از شرع نرسیده باشد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شخص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حمار سوار می‌شدند </w:t>
      </w:r>
      <w:r>
        <w:rPr>
          <w:rStyle w:val="FootnoteAnchor"/>
          <w:rtl w:val="true"/>
        </w:rPr>
        <w:footnoteReference w:id="960"/>
      </w:r>
      <w:r>
        <w:rPr>
          <w:rFonts w:ascii="IRNazanin" w:hAnsi="IRNazanin" w:eastAsia="IRNazanin"/>
          <w:color w:val="111111"/>
          <w:sz w:val="28"/>
          <w:sz w:val="28"/>
          <w:szCs w:val="28"/>
          <w:rtl w:val="true"/>
          <w:lang w:bidi="fa-IR"/>
        </w:rPr>
        <w:t>و پشت سرش هم یکی را سوار می‌کرد و حتی گاهی وقتی طرف مسجد می‌آمدند چیزی دستشان بود و می‌خوردند و این به جهت این بود که توجه به مقام بالاتر داشتند و خوش آمدن یا نیامدن مردم برایش اهمیتی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می‌نشست و با فقرا غذا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اینگونه اعمال بی مبالاتی و بی توجهی به مردم نیست بلکه از بابت این است که توجه به مقامات معنوی داشتند و فناء فی الله بودن باعث می‌شد در برابر توجه به خداوند به امور عرفی اهمیتی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این قدر پیراهن را وصله زدم و پوشیدم که خجالت می‌کشم مجددا به نزد آن پینه دوز ببرم و وصله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جایی برای وصله زدن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شأن فردی مثل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همواره لباس نو بپوشد در حالیکه در اوج توجه به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ارتکاب منافیات مروت دائما کشف از بی مبالاتی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مورد استثناء می‌شود به اینکه اگر ارتکاب منافیات مروت موجب هتک حرمت خود شخص شود و هتک هم انسان را از اعتبار ساقط می‌کند و این کار را می‌گوییم حرام است زیرا هتک حرام است همانطور که هتک دیگری حرام است هتک خودش هم از باب اینکه هتک حرمت مؤمنی شده است حرام است مثلا همان مثالی که آقای خویی می‌فرمایند برود در قهوه‌خانه‌ای که ساز و آواز دارد بنشیند این موجب هتک شخصیت خود این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از این جهت که می‌گوییم از منافیات مروت است بلکه از باب اینکه هتک در آن است و مسقط عدالت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دیگری هم بعضی تمسک می‌کنند نظیر روایاتی </w:t>
      </w:r>
      <w:r>
        <w:rPr>
          <w:rStyle w:val="FootnoteAnchor"/>
          <w:rtl w:val="true"/>
        </w:rPr>
        <w:footnoteReference w:id="961"/>
      </w:r>
      <w:r>
        <w:rPr>
          <w:rFonts w:ascii="IRNazanin" w:hAnsi="IRNazanin" w:eastAsia="IRNazanin"/>
          <w:color w:val="111111"/>
          <w:sz w:val="28"/>
          <w:sz w:val="28"/>
          <w:szCs w:val="28"/>
          <w:rtl w:val="true"/>
          <w:lang w:bidi="fa-IR"/>
        </w:rPr>
        <w:t>که سه امر باعث مروت سفر است و یا سه امر باعث مروت در حضر است که غیر این مروتی است که ما بحث می‌کنیم بلکه مربوط به جوانمردی است و ربطی به بحث ما ندارد</w:t>
      </w:r>
      <w:r>
        <w:rPr>
          <w:rFonts w:eastAsia="IRNazanin" w:cs="IRNazanin"/>
          <w:color w:val="111111"/>
          <w:sz w:val="28"/>
          <w:szCs w:val="28"/>
          <w:rtl w:val="true"/>
          <w:lang w:bidi="fa-IR"/>
        </w:rPr>
        <w:t>.</w:t>
      </w:r>
      <w:bookmarkStart w:id="229" w:name="pg4265_40153"/>
    </w:p>
    <w:p>
      <w:pPr>
        <w:pStyle w:val="BookText"/>
        <w:rPr/>
      </w:pPr>
      <w:bookmarkEnd w:id="229"/>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مرحوم امام در مضر بودن می‌فرماید به دلیل اقوالی است که وجود دارد و دلیل معتبری که بتوان به آن استناد کرد نداریم و عمده دلیل آنها ساترا لعیوبه بود که جواب دادیم و دلیل دوم را هم جواب دادیم پس همانگونه که امام فرمودند اقوی این است که ارتکاب منافیات مروت مضر به عدالت نیست</w:t>
      </w:r>
      <w:r>
        <w:rPr>
          <w:rFonts w:eastAsia="IRNazanin" w:cs="IRNazanin"/>
          <w:color w:val="111111"/>
          <w:sz w:val="28"/>
          <w:szCs w:val="28"/>
          <w:rtl w:val="true"/>
          <w:lang w:bidi="fa-IR"/>
        </w:rPr>
        <w:t>.</w:t>
      </w:r>
    </w:p>
    <w:p>
      <w:pPr>
        <w:pStyle w:val="Heading2"/>
        <w:numPr>
          <w:ilvl w:val="1"/>
          <w:numId w:val="1"/>
        </w:numPr>
        <w:rPr/>
      </w:pPr>
      <w:bookmarkStart w:id="230" w:name="__RefHeading___Toc411105_1479056682"/>
      <w:bookmarkStart w:id="231" w:name="_Toc77"/>
      <w:bookmarkEnd w:id="230"/>
      <w:r>
        <w:rPr>
          <w:rtl w:val="true"/>
        </w:rPr>
        <w:t xml:space="preserve">ولایت فقیه </w:t>
      </w:r>
      <w:r>
        <w:rPr>
          <w:rtl w:val="true"/>
        </w:rPr>
        <w:t>(</w:t>
      </w:r>
      <w:r>
        <w:rPr>
          <w:rtl w:val="true"/>
        </w:rPr>
        <w:t>شرائط ولی فقیه دلیل اشتراط عدالت در ولی فقیه</w:t>
      </w:r>
      <w:r>
        <w:rPr>
          <w:rtl w:val="true"/>
        </w:rPr>
        <w:t xml:space="preserve">) </w:t>
      </w:r>
      <w:r>
        <w:rPr/>
        <w:t>95/11/20</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اشتراط عدالت در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بزرگداشت دو یوم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مبارک فجر هستیم و بین دو یوم الله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که بعد از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حضرت امام به کشور بازگشتند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که روز سقوط نظام ستم شاهی است و دهه بسیار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کردیم که بجای بحث اخلاقی روایی این بحث را که می‌تواند یک بحث مهم اخلاقی باشد را مطرح کنیم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روز ورود حضرت امام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عجیبی دارد و یک استقبال بی‌نظیری از امام شد حتی از کشورهای دیگر هم آمده بودند و آن زمان هنوز رژیم ستم شاهی مستقر بود و بختیار در رأس امور بود که حضرت امام در آن روز در جمع عظیم مردم فرمودند من به پشتوانه این ملت دولت تعیین می‌کنم و توی دهن این دولت می‌زنم شاید علت اینکه امام فرمودند من به پشتیبانی این ملت توی دهن این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می‌زنم؛ این است که آن زمان هنوز ولایت امری امام از ناحیه مردم اعلام نشده و فقط مردم از امام حمایت می‌کردند ولی به عنوان ولی امر مسلمین چیزی مطرح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 پهلوی چنان خفقانی درست کرده بود که بسیاری اصلاحات و فرهنگ‌ها و باورها را داشتند تغییر می‌دادند من یادم هست در زمان شاه در دوره نخست وزیری هویدا در اتوبوس نشسته بودم و به سمت اصفهان می‌رفتم صحبت هویدا را از رادیو شنیدم که می‌گفت اینکه می‌گویند اعلیحضرت همایونی شخص اول مملکت است ادعای بی‌جایی است برای اینکه شخص اول در جایی گفته می‌شود که دومی وجود داشته باشد ولی ما دیگر دومی در کشور نداریم تا اعلیحضرت اول آن باشد بلکه هرچه هست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خدایگان می‌کرد یعنی همانگونه که می‌گوییم </w:t>
      </w:r>
      <w:r>
        <w:rPr>
          <w:rFonts w:ascii="Amiri" w:hAnsi="Amiri" w:eastAsia="Amiri" w:cs="Amiri"/>
          <w:color w:val="111111"/>
          <w:sz w:val="28"/>
          <w:sz w:val="28"/>
          <w:szCs w:val="28"/>
          <w:rtl w:val="true"/>
          <w:lang w:bidi="ar-SA"/>
        </w:rPr>
        <w:t>قُلْ هُوَ اللَّهُ أَحَدٌ</w:t>
      </w:r>
      <w:r>
        <w:rPr>
          <w:rStyle w:val="FootnoteAnchor"/>
          <w:rtl w:val="true"/>
        </w:rPr>
        <w:footnoteReference w:id="962"/>
      </w:r>
      <w:r>
        <w:rPr>
          <w:rFonts w:ascii="IRNazanin" w:hAnsi="IRNazanin" w:eastAsia="IRNazanin"/>
          <w:color w:val="111111"/>
          <w:sz w:val="28"/>
          <w:sz w:val="28"/>
          <w:szCs w:val="28"/>
          <w:rtl w:val="true"/>
          <w:lang w:bidi="fa-IR"/>
        </w:rPr>
        <w:t>خداوند احد است نه واحد آن‌ها هم می‌گفتند شاه در کشور احد است و دو ندارد اما در همان موقع امام در صحبت‌هایشان از شاه به مردک تعبیر می‌کرد و می‌فرمود کاری نکن که مردم تو را بیرون کنند و بعد خوشحالی کنند چنانچه با بیرون رفتن پدرت خوشحالی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از کمال قاطعیت و توکل و ایمان به خدا بود که در وجود حضرت امام بود و این قدرت بود که توانست مردم را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بختیار اعلام حکومت نظامی کرد که حتی دو نفر هم نمی‌توانند با هم صحبت کنند و در تمام نقاط شهر خودروهای نظامی مستقر شدند و خبر به امام رسید گفتند امام در اتاق تأملی و فکری کردند و بعد از اتاق آمدند بیرون و دستور دادند که به مردم بگویید که به حکومت نظامی اعتنا نکنید و بریزید در خیابان‌ها و همان موقع از آیت‌الله طالقانی نقل می‌کنند که گفته بود یا ما سیاست حالیمان نمی‌شود و یا این آقا با یک جای دیگر ارتباط دارد و الا این بیرون آمدن یعنی راضی شدن به قتل عام مردم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با اینکه موبایل نبود و تلفن‌ها محدود بود در عرض یک ساعت به تمام نقاط تهران رسید و مردم ریختند بیرون و شعار می‌دادند و حکومت نظامی را فلج کردند و حتی بعد معلوم شد که آن‌ها محرمانه تصمیم داشتند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آن قسمتی که مدرسه رفاه و امام هست را بمباران کنند و یک لیست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یاران امام را دستگیر کنند ولی بعکس شد به دلیل نفوذ کلام امام که تقریبا یک شبه معجزه است و از نظر بحث اخلاقی هم این نفوذ که به این صورت امام بفرماید و در کمتر از یک ساعت منتشر شود را کسی دارد که در زمان مرحوم بروجردی نمی‌گذاشت از او حتی یک عکس بگیرند تا اینکه عکاسی هما که در خیابان ارم آن زمان دایر بود و الآن هم هست چهره امام را نقاشی کرد و از روی نقاشی ماهرانه دستی عکس گرفت و سریع پخش شد حتی روزی در بازار چهارباغ دیدم یک بشقاب بود که عکس امام در آن بود و من خریدم تا مدت‌ها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 کنار جریان‌ها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مرحوم آقای بروجردی به رحمت الهی رفت؛ بحث بود که جانشین آقای بروجردی کیست و چه کسی نماز بخواند و اولین ختم را چه کسی بگیرد از طرف همه بزرگان مجلس ختم دایر شد ولی امام اجازه ندادند از طرف ایشان مراسم ختمی گرفته شود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شاگردان جمع شدیم که مناسب نیست و به نام امام مراسمی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بار اعلان کرده بودند که امام به جای درس امروز در مسجد اعظم صحبت می‌کنند آن روز مردم فراوان آمدند و امام سخنرانی کردند بعد از اتمام سخنرانی در حالی که امام روی منبر ایستاد و در حال تنظیم عبا برای فرود آمدن از منبر بودند یکی از طلاب شروع کردند به شعار دادن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سلامتی حضرت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در همان حال با صدای بلند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نگذاشتند شعار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اصولشان که عصرها بود یک روز طول کشید مقارن تمام شدن درس بلندگوها شروع کردند به قرآن خواندن و ما ناراحت شدیم که وهن امام شد که چرا اینگونه شد و من و آقای امامی از اصفهان رفتیم قسمت صوت و اعتراض کردیم که چرا صبر نکردی که درس تمام شود او هم که طلبه بود گفت که من خبر نداشتم و فکر می‌کردم علی القاعده درس تمام شده ما کمی با او تندی کردیم و توبیخش کردیم و ایشان شب رفته بود خدمت امام برای 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فردا قبل از درس شروع به نصیحت کردند که تقاضا می‌کنم که کسانی که به من محبت دارند فقط محبتشان قلبی باشد و ابراز نکنید و فرمودند شنیدم که به آن طلبه اعتراض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اینکار را می‌کردید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درس فقهشان که صبح بود بعد از درس دنبال امام رفتم صبح بود در خیابان موزه که به خیابان ارم منتهی می‌شد و یک طرف سمت قبله مغازه داشت و سمت حرم دیوار حرم بود بعضی از مغازه‌دارها آمده بودند در قسمت دیوار حرم و در آفتاب نشسته بودند و یک ردیف بودند امام هم که از مقابلشان رد شد یک نفر بلند نشد و عرض ادب نکرد زیرا اصلا نمی‌شناختند خدا می‌داند همان وقت من شرمنده شدم که امام از مقابل اینها رد می‌شود و حتی یک نفر نمی‌شناسد کیست که ادای احترام کنند و ادای احترام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امام بود که بعد از درس اجازه نمی‌دادند افراد او را همراهی کنند حتی اگر کسی کار داشت توقف می‌کرد تا کار او را رسیدگی کند و بعد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باعث این نفوذ کلمه شده بود که منجر به آن غوغای شب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بهمن شد و وقتی همه مردم ریختند در خیابان‌ها رفتند مراکز شهربانی را غارت کردند و خلع سلاحشان کردند و یکی یکی این پایگاه‌ها و مراکز پلیسی سقوط کرد و پایگاه مرکزی را هم خلع سلاح کردند و این منعکس به استان‌های دیگر هم شد و آنها هم شروع کردند و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تا بعدازظهر کل مراکز نظامی خلع سلاح شد و کمیته‌ها تشکیل شد و رژیم سقوط کرد و این نظام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اراده حق بود که کسی که برای خدا قدم برمی‌دارد خدا هم او را کمک خواهد کرد همچنین همان موقع این کلام امام هم خیلی بلوا در دنیا کرد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آن‌ها برای نظام زمان معین می‌کردند که شش ماه یا یک سال دیگر سقوط می‌کند ولی الحمدلله تا الان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نظام برقرار است و با تمام توطئه‌ها همچنان باپرجا است و مثل یک خورشید در سطح جهان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ولایت فقیه است رجلی که برای خدا اقدام کند و برای خدا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رئیس جمهور آمریکا هم که رجز می‌خواند آقا فرمودند از او تشکر نمی‌کنیم و از او نمی‌ترسیم ولی از یک جهت از او تشکر می‌کنیم که آن فسادی که در دستگاه حاکمه آمریکا بود و ما هرچه می‌گفتیم دیگران به راحتی قبول نمی‌کردند این رئیس جمهور جدید آمریکا گفت و زحمت ما کم شد و آقا به رجزخوانی او هم دیروز جواب قشنگی دادند و فرمودند مردم جواب این آقا را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ولایت فقیه همین است که باید در راه خدا قدم بردارد خدایا به آبروی ولیت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ولایت را برای کشور مستدام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با عزت به مقام معظم رهبری عنایت بفرما و وجود مبارک ایشان را مستدام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اشتراط عدالت در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روایاتی که در اثبات ولایت فقیه بحث کردیم در شرایط ولی فقیه وارد شدیم شرط اول عقل و دوم اسلام و سوم عدالت بود و عدالت را گفتیم که اتیان واجبات و ترک محرمات بود که قرار شد مفصل‌تر بحث کنیم و مفصل عدالت را گفتیم و کلام علما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استقامت یا ملکه نفسانیه که انسان را مانع باشد از ارتکاب کبائر و اصرار صغائر و از اینجا معلوم شد که گناهان دو دسته هستند صغائر و کبائر و در قرآن هم صریحا ذکر کرده بود که دو قسم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اصرار را گفتیم و صغیره و کبیره را هم گفتیم و اینکه اگر کسی فقط مرتکب صغیره شد مضر به عدالت است یا خیر که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اشتراط عدالت در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دلالت دارد که عدالت در ولی فقیه شرط است و حکم عقلاء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Style w:val="FootnoteAnchor"/>
          <w:rtl w:val="true"/>
        </w:rPr>
        <w:footnoteReference w:id="96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 و مطاع در امت بود با این وصف خداوند می‌فرماید به ابراهیم گفتیم بعد از آنکه امتحان سختی گرفتیم و از عهده آن‌ها برآمدی برای پاداش آن امتحانات، تو را امام قرار دادیم بدیهی است این امام معنایش رهبری دینی در جامعه نبود زیرا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پیامبر بود و این رهبری دینی در بین مردم را داشت بلکه به معنای زمام امر و تدبیر امور و تشکیل حکومت است و لذا ابراهیم درخواست کرد که این سمتی که به من دادی در ذریه من هم ادامه داشته باشد که خداوند فرمود این عهد من که ولایت است به ظالمین نمی‌رسد پس یعنی شرط آن این است که ظالم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 یعنی کسی که مرتکب عصیان خداوند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یعنی وضع الشیئ فی غیر موضعه آن که عصیان کرد منحرف از صراط مستقیم شد و وضع شیئ فی غیر موضعه کرده است و به خاطر اینکه ظالم است به عهد ولایت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خداوند فرمود عهد من به ظالمین نمی‌رسد نشان می‌دهد که خداوند دعای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منتهی از ورثه شما به آن‌ها که ظالم باشند نمی‌رسد ولی اگر از ذریه شما کسی ظالم نباشد به عهد من می‌رسد چنانچه پیامبران فراوانی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معنایش این نیست که تمامشان را رد کرده و به بعضی داده یعنی خداوند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خدایا این محبتی که به من کردی در ذریه من هم قرار بده و خداوند هم با یک شرط قبول کرد</w:t>
      </w:r>
      <w:r>
        <w:rPr>
          <w:rFonts w:eastAsia="IRNazanin" w:cs="IRNazanin"/>
          <w:color w:val="111111"/>
          <w:sz w:val="28"/>
          <w:szCs w:val="28"/>
          <w:rtl w:val="true"/>
          <w:lang w:bidi="fa-IR"/>
        </w:rPr>
        <w:t>.</w:t>
      </w:r>
      <w:bookmarkStart w:id="232" w:name="pg4265_40161"/>
    </w:p>
    <w:p>
      <w:pPr>
        <w:pStyle w:val="Heading2"/>
        <w:numPr>
          <w:ilvl w:val="1"/>
          <w:numId w:val="1"/>
        </w:numPr>
        <w:rPr/>
      </w:pPr>
      <w:bookmarkStart w:id="233" w:name="__RefHeading___Toc411107_1479056682"/>
      <w:bookmarkStart w:id="234" w:name="_Toc78"/>
      <w:bookmarkEnd w:id="232"/>
      <w:bookmarkEnd w:id="233"/>
      <w:r>
        <w:rPr>
          <w:rtl w:val="true"/>
        </w:rPr>
        <w:t xml:space="preserve">ولایت فقیه </w:t>
      </w:r>
      <w:r>
        <w:rPr>
          <w:rtl w:val="true"/>
        </w:rPr>
        <w:t>(</w:t>
      </w:r>
      <w:r>
        <w:rPr>
          <w:rtl w:val="true"/>
        </w:rPr>
        <w:t>شرائط ولی فقیه دلیل اشتراط عدالت در ولی فقیه</w:t>
      </w:r>
      <w:r>
        <w:rPr>
          <w:rtl w:val="true"/>
        </w:rPr>
        <w:t xml:space="preserve">) </w:t>
      </w:r>
      <w:r>
        <w:rPr/>
        <w:t>95/11/26</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اشتراط عدالت در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دلائل شرط عدالت برای ولی فقیه گفتیم هم به دلیل عقل و هم نقل فقیهی که تصدی ولایت امر می‌کند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قرآن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ابْتَلیَ إِبْرَاهِمَ رَبُّهُ بِکلَمَاتٍ فَأَتَمَّهُنَّ قَالَ إِنیّ جَاعِلُکَ لِلنَّاسِ إِمَامًا قَالَ وَ مِن ذُرِّیَّتیِ قَالَ لَا یَنَالُ عَهْدِی الظَّالِمِین</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بعد از اینکه ابراهیم پیامبر شد و به وظائف پیامبری عمل می‌کرد خدا ابراهیم را تحت آزمایش‌های گوناگون قرار داد و او از عهده امتحان پیروز برآمد خداوند خطاب به ابراهیم فرمود تو را امام قرار دادیم حضرت ابراهیم درخواست کرد خدایا این منصب را در ذریه من هم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درخواست ابراهیم را پذیرفت اما فرمود این عهد خداوند که ولایت امر است به ظالمین نمی‌رسد و گفتیم که ظالم یعنی هر کسی که تمرد از حکم الهی نماید یعنی معصیت کار که متمرد است فاسق و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ولایت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تَرْکَنُوا إِلَی الَّذینَ ظَلَمُوا فَتَمَسَّکُمُ النَّارُ</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رکون یعنی اعتماد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اعتماد نکنید به کسانی که ظالم هستند که اگر اینکار را کردید آتش شما را فرا می‌گیرد یعنی نه تنها که ظالم تکیه‌گاه نمی‌شود بلکه اگر به ظالم تکیه کردید گرفتار آتش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نتیجه می‌دهد ظالم یعنی همان فاسق که نمی‌تواند ولایت بر مردم داشته باشد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لِحُکْمِ رَبِّکَ وَ لاتُطِعْ مِنْهُمْ آثِماً أَوْ کَفُوراً</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خداوند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احکام خدا صبر پیشه کن و اطاعت نکن آثم را و هرکس تحت این عنوان است یعنی مرتکب اثم و کفر است اطاعتشان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اطاعت از او جایز است نباید مرتکب اثم باشد و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ولی فقیه که مطاع شرعی است و اطاعت از او واجب است؛ باید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تطبیقی آیه دوم و دو آیه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 حکمی است که خداوند دستور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دو آیه بعد هم آمده است در مجموع سه آیه در کل پنج وظیفه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می‌کند ما این سه آیه را بررسی می‌کنیم چون برای بحث ثمره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ascii="Amiri" w:hAnsi="Amiri" w:eastAsia="Amiri" w:cs="Amiri"/>
          <w:color w:val="111111"/>
          <w:sz w:val="28"/>
          <w:sz w:val="28"/>
          <w:szCs w:val="28"/>
          <w:rtl w:val="true"/>
          <w:lang w:bidi="ar-SA"/>
        </w:rPr>
        <w:t>إِنَّا نحَنُ نَزَّلْنَا عَلَیْکَ الْقُرْءَانَ تَنزِیلاً</w:t>
      </w:r>
      <w:r>
        <w:rPr>
          <w:rStyle w:val="FootnoteAnchor"/>
          <w:rtl w:val="true"/>
        </w:rPr>
        <w:footnoteReference w:id="967"/>
      </w:r>
      <w:r>
        <w:rPr>
          <w:rFonts w:ascii="IRNazanin" w:hAnsi="IRNazanin" w:eastAsia="IRNazanin"/>
          <w:color w:val="111111"/>
          <w:sz w:val="28"/>
          <w:sz w:val="28"/>
          <w:szCs w:val="28"/>
          <w:rtl w:val="true"/>
          <w:lang w:bidi="fa-IR"/>
        </w:rPr>
        <w:t>قرآن را که ضامن سعادت بشر است به تو نازل کردیم برای تبلیغ رسالت تا سعادتمند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محل شاهد ما نیست ولی برای تتمیم فایده و ثمره‌ای که برای بحث دارد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یعنی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ascii="Amiri" w:hAnsi="Amiri" w:eastAsia="Amiri" w:cs="Amiri"/>
          <w:color w:val="111111"/>
          <w:sz w:val="28"/>
          <w:sz w:val="28"/>
          <w:szCs w:val="28"/>
          <w:rtl w:val="true"/>
          <w:lang w:bidi="ar-SA"/>
        </w:rPr>
        <w:t>إِنَّا نَحْنُ نَزَّلْنا عَلَیْکَ الْقُرْآنَ تَنْزیلاً</w:t>
      </w:r>
      <w:r>
        <w:rPr>
          <w:rStyle w:val="FootnoteAnchor"/>
          <w:rtl w:val="true"/>
        </w:rPr>
        <w:footnoteReference w:id="968"/>
      </w:r>
      <w:r>
        <w:rPr>
          <w:rFonts w:ascii="IRNazanin" w:hAnsi="IRNazanin" w:eastAsia="IRNazanin"/>
          <w:color w:val="111111"/>
          <w:sz w:val="28"/>
          <w:sz w:val="28"/>
          <w:szCs w:val="28"/>
          <w:rtl w:val="true"/>
          <w:lang w:bidi="fa-IR"/>
        </w:rPr>
        <w:t>در این آیه چندین تاکید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نَزَّلْنا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اسمیه که دلالت بر دوام و ثبات و تأکید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تَنْزیلاً مفعول مطلق است و دلالت بر عظمت دارد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تاکیدها خداوند می‌فرماید این قرآن از طرف ماست و قرآن که مجموعه دستورات دین است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برای اینکه دین را اعلام کند و مردم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تحمل ابلاغ این قرآن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پیامبر بخواهد این بار مسئولیت را تحمل کند و تبلیغ کند و احکام را بگوید رنج فراوان دارد و نیاز به صبر دارد لذا بلافاصله بعد از اصل نزول قرآن چند حکم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ascii="Amiri" w:hAnsi="Amiri" w:eastAsia="Amiri" w:cs="Amiri"/>
          <w:color w:val="111111"/>
          <w:sz w:val="28"/>
          <w:sz w:val="28"/>
          <w:szCs w:val="28"/>
          <w:rtl w:val="true"/>
          <w:lang w:bidi="ar-SA"/>
        </w:rPr>
        <w:t>فَاصْبِرْ لِحُکْمِ رَبِّکَ وَ لاتُطِعْ مِنْهُمْ آثِماً أَوْ کَفُوراً</w:t>
      </w:r>
      <w:r>
        <w:rPr>
          <w:rStyle w:val="FootnoteAnchor"/>
          <w:rtl w:val="true"/>
        </w:rPr>
        <w:footnoteReference w:id="969"/>
      </w:r>
      <w:r>
        <w:rPr>
          <w:rFonts w:ascii="IRNazanin" w:hAnsi="IRNazanin" w:eastAsia="IRNazanin"/>
          <w:color w:val="111111"/>
          <w:sz w:val="28"/>
          <w:sz w:val="28"/>
          <w:szCs w:val="28"/>
          <w:rtl w:val="true"/>
          <w:lang w:bidi="fa-IR"/>
        </w:rPr>
        <w:t>فاء تفریع است یعنی حالا که این مسؤولیت بر عهده آمد این کار صبر و حوصله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اجرای این احکام قطعا کسانی در مقابل خواهند ایستاد و دشمنی می‌کنند تهدید یا تطمیع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حکم دوم می‌فرماید </w:t>
      </w:r>
      <w:r>
        <w:rPr>
          <w:rFonts w:ascii="Amiri" w:hAnsi="Amiri" w:eastAsia="Amiri" w:cs="Amiri"/>
          <w:color w:val="111111"/>
          <w:sz w:val="28"/>
          <w:sz w:val="28"/>
          <w:szCs w:val="28"/>
          <w:rtl w:val="true"/>
          <w:lang w:bidi="ar-SA"/>
        </w:rPr>
        <w:t>وَ لاتُطِعْ مِنْهُمْ آثِماً أَوْ کَفُوراً</w:t>
      </w:r>
      <w:r>
        <w:rPr>
          <w:rStyle w:val="FootnoteAnchor"/>
          <w:rtl w:val="true"/>
        </w:rPr>
        <w:footnoteReference w:id="970"/>
      </w:r>
      <w:r>
        <w:rPr>
          <w:rFonts w:ascii="IRNazanin" w:hAnsi="IRNazanin" w:eastAsia="IRNazanin"/>
          <w:color w:val="111111"/>
          <w:sz w:val="28"/>
          <w:sz w:val="28"/>
          <w:szCs w:val="28"/>
          <w:rtl w:val="true"/>
          <w:lang w:bidi="fa-IR"/>
        </w:rPr>
        <w:t>یعنی اطاعت از آن‌ها نکن و جلوی آن‌ها بایست در برابر همه آن وعده‌ها که دادند به عمویش ابوطالب فرمودند به آنان بگو اگر خورشید را در یک دست و ماه را در دست دیگرم قرار دهند دست از تبلیغ بر نمی‌دارم</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یعنی اگر اختیار همه آنچه را که خورشید و ماه بر آن می‌تابند به من بدهید که از هدفم دست بردارم چنین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پیاده کردن این بار مسئولیت رسالت خستگی می‌آید و انسان نیاز به تقویت روحی و معنوی دارد لذا در حکم سوم می فرماید </w:t>
      </w:r>
      <w:r>
        <w:rPr>
          <w:rFonts w:ascii="Amiri" w:hAnsi="Amiri" w:eastAsia="Amiri" w:cs="Amiri"/>
          <w:color w:val="111111"/>
          <w:sz w:val="28"/>
          <w:sz w:val="28"/>
          <w:szCs w:val="28"/>
          <w:rtl w:val="true"/>
          <w:lang w:bidi="ar-SA"/>
        </w:rPr>
        <w:t>وَ اذْکُرِ اسْمَ رَبِّکَ بُکْرَةً وَ أَصِیلاً</w:t>
      </w:r>
      <w:r>
        <w:rPr>
          <w:rStyle w:val="FootnoteAnchor"/>
          <w:rtl w:val="true"/>
        </w:rPr>
        <w:footnoteReference w:id="972"/>
      </w:r>
      <w:r>
        <w:rPr>
          <w:rFonts w:ascii="IRNazanin" w:hAnsi="IRNazanin" w:eastAsia="IRNazanin"/>
          <w:color w:val="111111"/>
          <w:sz w:val="28"/>
          <w:sz w:val="28"/>
          <w:szCs w:val="28"/>
          <w:rtl w:val="true"/>
          <w:lang w:bidi="fa-IR"/>
        </w:rPr>
        <w:t>یعنی بیاد خدا باش هر صبح و هر شب تا آرامش پیدا کنی و با نشاط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چهارم تأکید می‌کند </w:t>
      </w:r>
      <w:r>
        <w:rPr>
          <w:rFonts w:ascii="Amiri" w:hAnsi="Amiri" w:eastAsia="Amiri" w:cs="Amiri"/>
          <w:color w:val="111111"/>
          <w:sz w:val="28"/>
          <w:sz w:val="28"/>
          <w:szCs w:val="28"/>
          <w:rtl w:val="true"/>
          <w:lang w:bidi="ar-SA"/>
        </w:rPr>
        <w:t>وَ مِنَ الَّیْلِ فَاسْجُدْ لَهُ وَ سَبِّحْهُ لَیْلاً طَوِیلاً</w:t>
      </w:r>
      <w:r>
        <w:rPr>
          <w:rStyle w:val="FootnoteAnchor"/>
          <w:rtl w:val="true"/>
        </w:rPr>
        <w:footnoteReference w:id="973"/>
      </w:r>
      <w:r>
        <w:rPr>
          <w:rFonts w:ascii="IRNazanin" w:hAnsi="IRNazanin" w:eastAsia="IRNazanin"/>
          <w:color w:val="111111"/>
          <w:sz w:val="28"/>
          <w:sz w:val="28"/>
          <w:szCs w:val="28"/>
          <w:rtl w:val="true"/>
          <w:lang w:bidi="fa-IR"/>
        </w:rPr>
        <w:t>یعنی مقداری از شب را به سجده برو و برای خدا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پنجم می فرماید </w:t>
      </w:r>
      <w:r>
        <w:rPr>
          <w:rFonts w:ascii="Amiri" w:hAnsi="Amiri" w:eastAsia="Amiri" w:cs="Amiri"/>
          <w:color w:val="111111"/>
          <w:sz w:val="28"/>
          <w:sz w:val="28"/>
          <w:szCs w:val="28"/>
          <w:rtl w:val="true"/>
          <w:lang w:bidi="ar-SA"/>
        </w:rPr>
        <w:t>وَ سَبِّحْهُ لَیْلاً طَوِیلاً</w:t>
      </w:r>
      <w:r>
        <w:rPr>
          <w:rStyle w:val="FootnoteAnchor"/>
          <w:rtl w:val="true"/>
        </w:rPr>
        <w:footnoteReference w:id="974"/>
      </w:r>
      <w:r>
        <w:rPr>
          <w:rFonts w:ascii="IRNazanin" w:hAnsi="IRNazanin" w:eastAsia="IRNazanin"/>
          <w:color w:val="111111"/>
          <w:sz w:val="28"/>
          <w:sz w:val="28"/>
          <w:szCs w:val="28"/>
          <w:rtl w:val="true"/>
          <w:lang w:bidi="fa-IR"/>
        </w:rPr>
        <w:t>یعنی در طول شب تسبیح بگو</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تکرار برای این است که این تکلیف اختصاص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بعد از پیامبر بعهده علماء است یعنی مسئولیت تبلیغ احکام بین مردم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از آن بعهده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علماء است و اگر این علماء این مسئولیت بعهده‌شان باشد آن پنج تکلیف هم بعهده‌شان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باید با حوصله به تبلیغ دین بپردازند و لذا اولا در تبلیغ دین صبر پیشه کنند و با حوصله نیازسنجی کنند و هر کجا دیدند نیاز هست باید برای تبلیغ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کارها که در سازمان تبلیغات نیازسنجی می‌شود و افراد را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 خود من به سفر رفتم در جلسه علماء دو سه نفر از طلاب که از طرف سازمان تبلیغات در مناطق محروم آن منطقه مأموریت داشتند هم حضور داشتند و یکی از آن‌ها گفته بود یک‌جا رفتیم مراسم عقدی برپا شد نشستیم عقد بخوانیم حدود ده نفر آمدند که ما قبلا ازدواج کردیم و گفتیم هر وقت روحانی بیاید عقد می‌خواند حالا برای ما هم عقد بخوانید از قضا پدر همان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که ما آن زمانی که ازدواج کردیم گفتیم بعدا روحانی می‌آید و عقد می‌خواند پس الآن که آمدی عقد من با مادر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اقداماتی شد و آن منطقه مورد توجه دینی از ناحیه رهبری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خجالت دارد اگر هنوز هم مناطق محروم فرهنگی و دینی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بسیاری از مناطق برای دهه عاشورا به روحانی نیاز دارند ولی من رفتم فیضیه که روضه برقرار بود و علی‌القاعده باید روحانی کم می‌آمد دیدم فراوان روحانیون نشسته‌اند در حالی‌که بسیاری از روستاها به یک امام جماعت نیاز دارند که دهه محرم یا ماه مبارک رمضان نماز جماعت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شب قدر مؤسسه آقای مکارم روضه رفتم دیدم فراوان روحانیون نشسته‌اند که حداقل می‌توانند نماز جماعت در مناطق گوناگون در شب‌های ماه رمضان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قبلی بود در ماه رمضان هر سال مسؤولین خدمت مقام معظم رهبری می‌رفتند و سر سفره افطار آقای صادق لاریجانی و احمدی‌نژاد بودند من به آقای احمدی نژاد گفتم امسال برای اعزام طلاب به مساجد در طول ماه رمضان یک ریال بودجه برای اعزام مبلّغ نداشتیم ایشان گفتند حتما دنبال می‌کنم و من بعد به آقای نبوی گفتم که نامه‌ای بنویس که پیرو صحبت قبلی و بگو این مبلغ نیاز است و به رابط دولت و مجلس هم گفتم ولی آقای احمدی نژاد گفتند چون آقای مقتدائی حرف جوانفکر را که گفته بود فلان مقدار به حوزه داده‌ایم تکذیب کرده است من یک ریال کمک نمی‌کنم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فرصتی دیگر ما خدمت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عرض کردیم که بالاخره تبلیغ دین است انفال حق شماست و در اختیار شماست شما به جای بیست درصد به‌عنوان خمس نیم درصد از سهم نفت را در اختیار حوزه‌ها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حالا که نمی‌گیریم می‌گویند سر لوله نفت در جیب روحانیون است اگر بگیریم دیگر 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35" w:name="pg4265_40170"/>
    </w:p>
    <w:p>
      <w:pPr>
        <w:pStyle w:val="BookText"/>
        <w:rPr/>
      </w:pPr>
      <w:bookmarkEnd w:id="235"/>
      <w:r>
        <w:rPr>
          <w:rFonts w:ascii="IRNazanin" w:hAnsi="IRNazanin" w:eastAsia="IRNazanin"/>
          <w:color w:val="111111"/>
          <w:sz w:val="28"/>
          <w:sz w:val="28"/>
          <w:szCs w:val="28"/>
          <w:rtl w:val="true"/>
          <w:lang w:bidi="fa-IR"/>
        </w:rPr>
        <w:t>به هر حال همه آن پنج وظیفه که برای پیامبران و امامان هست برای علماء هم هست و باید؛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تبلیغ دین صبر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گناهکاران پیروی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خدا را در نظر داشته باشند و به یاد خدا باشند تا آرامش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و سجده در شب و نوافل را مراقبت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سجده همواره در شب به ذکر خدا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دهد از وظائف خود غفلت نکنیم انشاءاله</w:t>
      </w:r>
      <w:r>
        <w:rPr>
          <w:rFonts w:eastAsia="IRNazanin" w:cs="IRNazanin"/>
          <w:color w:val="111111"/>
          <w:sz w:val="28"/>
          <w:szCs w:val="28"/>
          <w:rtl w:val="true"/>
          <w:lang w:bidi="fa-IR"/>
        </w:rPr>
        <w:t>.</w:t>
      </w:r>
    </w:p>
    <w:p>
      <w:pPr>
        <w:pStyle w:val="Heading2"/>
        <w:numPr>
          <w:ilvl w:val="1"/>
          <w:numId w:val="1"/>
        </w:numPr>
        <w:rPr/>
      </w:pPr>
      <w:bookmarkStart w:id="236" w:name="__RefHeading___Toc411109_1479056682"/>
      <w:bookmarkStart w:id="237" w:name="_Toc79"/>
      <w:bookmarkEnd w:id="236"/>
      <w:r>
        <w:rPr>
          <w:rtl w:val="true"/>
        </w:rPr>
        <w:t xml:space="preserve">ولایت فقیه </w:t>
      </w:r>
      <w:r>
        <w:rPr>
          <w:rtl w:val="true"/>
        </w:rPr>
        <w:t>(</w:t>
      </w:r>
      <w:r>
        <w:rPr>
          <w:rtl w:val="true"/>
        </w:rPr>
        <w:t>شرائط ولی فقیه دلیل اشتراط عدالت در ولی فقیه</w:t>
      </w:r>
      <w:r>
        <w:rPr>
          <w:rtl w:val="true"/>
        </w:rPr>
        <w:t xml:space="preserve">) </w:t>
      </w:r>
      <w:r>
        <w:rPr/>
        <w:t>95/11/27</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اشتراط عدالت در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معاشرت اغنیاء با 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در مورد کیفیت معاشرت و سبک زندگی گفتیم مردم دو دسته‌اند؛ دسته اول اغنیاء هستند و یک دسته فقراء و کیفیت معاشرت اغنیاء با فقراء در اسلام یکی از مصادیق سبک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ثروتمند یک حالت غرور دارد و از طرفی هم فقیر یک حالت سرافکندگی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در این مورد داریم که مرحوم کلینی در کافی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فُقَرَاءِ الْمُسْلِمِینَ</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دارد یعنی می‌گوید گرچه این فقیر توان مالی ندارد اما در نزد خداوند احترام فوق‌العاده‌ای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از این باب را می‌خوانیم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سِنَانٍ عَنِ الْعَلَاءِ عَنِ ابْنِ أَبِی یَعْفُورٍ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فُقَرَاءَ الْمُسْلِمِینَ یَتَقَلَّبُونَ فِی رِیَاضِ الْجَنَّةِ قَبْلَ أَغْنِیَائِهِمْ بِأَرْبَعِینَ خَرِیفاً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فردای قیامت فقراء مسلمان چهل خریف زودتر از ثروتمندان وارد بهشت می‌شوند و به گشت و گذار در مناطق بهشت مشغول می‌شوند و هر کجا بخواهند می‌روند و هرگونه تصرفی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خریف کنایه از سال است چنانچه می‌گوییم فلانی چهل بهار از عمرش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 قیامت هر یک سال مساوی هزار سال دنیاست یعنی فقراء چهل هزار سال زودتر از اغنیاء وارد بهشت می‌شوند در حالیکه اغنیاء هنوز در محشر مشغول حساب و کتاب هستند و این هم در صورتی است که اغنیاء بعد از حساب بهشتی باشند که چهل هزار سال دیرتر از فقراء به بهشت می‌رسند وگرنه اصلا به بهشت نمی‌رسند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سَأَضْرِبُ لَکَ مَثَلَ ذَلِکَ إِنَّمَا مَثَلُ ذَلِکَ مَثَلُ سَفِینَتَیْنِ مُرَّ بِهِمَا عَلَی عَاشِرٍ فَنَظَرَ فِی إِحْدَاهُمَا فَلَمْ یَرَ فِیهَا شَیْئاً فَقَالَ أَسْرِبُوهَا وَ نَظَرَ فِی الْأُخْرَی فَإِذَا هِیَ مَوْقُورَةٌ فَقَالَ احْبِسُوهَا</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 بگذار با یک مثال این جریان معطل شدن اغنیاء و جلوتر رفتن فقراء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977"/>
      </w:r>
      <w:r>
        <w:rPr>
          <w:rFonts w:ascii="IRNazanin" w:hAnsi="IRNazanin" w:eastAsia="IRNazanin"/>
          <w:color w:val="111111"/>
          <w:sz w:val="28"/>
          <w:sz w:val="28"/>
          <w:szCs w:val="28"/>
          <w:rtl w:val="true"/>
          <w:lang w:bidi="fa-IR"/>
        </w:rPr>
        <w:t>می‌گوید مثال زیبایی است که امام بیان کردند و فرمود جریان اغنیاء و فقراء همانند دو کشتی است که یکی خالی است و یکی پر از کالاست و در دریا به مالیات بگیر برخورد می‌کنند مأمورین مالیات کشتی خالی را که بازرسی می‌کنند می‌بینند خالی است و بدهی مالیاتی پیدا نمی‌کند دستور می‌دهند این کشتی را رها کنید برود و به راه ادامه دهد و کشتی دیگر را که بازرسی می‌کنند می‌بینند پر از کالاست دستور می‌دهند این کشتی را نگه دارید تا کل کالا کنترل شود و لذا آن قدر معطل می‌ماند تا کار مأمورین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مثل کشتی خالی است که همان صبح قیامت می‌فرستند برود بهشت اما ثروتمند کشتی پر است که نگه می‌دارند تا حسابرسی 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سَعْدَانَ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یَلْتَفِتُ یَوْمَ الْقِیَامَةِ إِلَی فُقَرَاءِ الْمُؤْمِنِینَ شَبِیهاً بِالْمُعْتَذِرِ إِلَیْهِمْ فَیَقُولُ وَ عِزَّتِی وَ جَلَالِی مَا أَفْقَرْتُکُمْ فِی الدُّنْیَا مِنْ هَوَانٍ بِکُمْ عَلَیَّ وَ لَتَرَوُنَّ مَا أَصْنَعُ بِکُمُ الْیَوْمَ فَمَنْ زَوَّدَ أَحَداً مِنْکُمْ فِی دَارِ الدُّنْیَا مَعْرُوفاً فَخُذُوا بِیَدِهِ فَأَدْخِلُوهُ الْجَنَّةَ قَالَ فَیَقُولُ رَجُلٌ مِنْهُمْ یَا رَبِّ إِنَّ أَهْلَ الدُّنْیَا تَنَافَسُوا فِی دُنْیَاهُمْ فَنَکَحُوا النِّسَاءَ وَ لَبِسُوا الثِّیَابَ اللَّیِّنَةَ وَ أَکَلُوا الطَّعَامَ وَ سَکَنُوا الدُّورَ وَ رَکِبُوا الْمَشْهُورَ مِنَ الدَّوَابِ فَأَعْطِنِی مِثْلَ مَا أَعْطَیْتَهُمْ فَیَقُولُ تَبَارَکَ وَ تَعَالَی لَکَ وَ لِکُلِّ عَبْدٍ مِنْکُمْ مِثْلُ مَا أَعْطَیْتُ أَهْلَ الدُّنْیَا مُنْذُ کَانَتِ الدُّنْیَا إِلَی أَنِ انْقَضَتِ الدُّنْیَا سَبْعُونَ ضِعْفاً</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سعدان گوید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خداوند نگاه می‌کند به فقراء مؤمنین مثل انسانی گویا که می‌خواهد عذرخواهی کند و می‌فرماید به عزت و جلالم قسم، من شما را بی حساب در دنیا فقیر نکردم بلکه برای اینکه فقیر و پستی داشتید امروز خواهید دید با شما چه خواهم کرد و چه مقامی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شما این است که به جای سختی فقری که در دنیا با آن سرافکندگی داشتید حالا بر در محشر پای حساب هرکس در دنیا به شما کمک کرده است همین الان دستش را بگیرید و بگویید حساب او با من و به بهشت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فرمودند وقتی این توجه به فقراء در قیامت می‌شود یکی از فقراء جواب می‌دهد خدایا می‌دانی در دنیا چه مقدار صدمه دیدیم و آن سرمایه‌داران به راحتی با زنان بسیار ازدواج کردند و لباس نرم پوشیدند و غذای خوب خوردند و در خانه شیک ساکن شدند و بر مرکب‌های خوب سوار شدند و تو می‌دانی آنان چه مقدار در دنیا خوش‌گذرانی کردند؛ حالا عذرخواهی می‌کنی خدایا همانطور که در دنیا هرچه می‌خواستند به آن‌ها می‌دادی به ما هم در اینجا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تو و هرکس که این حرف را می‌زند به اندازه آن‌چه که آن اشخاص از اول دنیا تا آخر دنیا اگر زنده بود و زندگی می‌کرد و کسب می‌کرد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 را به شما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می‌بینید افرادی در دنیا مقداری در تنگنا هستند این روایات برایشان مفید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الْحُسَیْنِ بْنِ کَثِیرٍ الْخَزَّازِ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 مَا تَدْخُلُ السُّوقَ أَ مَا تَرَی الْفَاکِهَةَ تُبَاعُ وَ الشَّیْ‌ءَ مِمَّا تَشْتَهِیهِ فَقُلْتُ بَلَی فَقَالَ أَمَا إِنَّ لَکَ بِکُلِّ مَا تَرَاهُ فَلَا تَقْدِرُ عَلَی شِرَائِهِ حَسَنَةً</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محمد بن حسین بن کثیر 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از فقیران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من فرمود آیا وارد بازار می‌شوی و آن میوه‌ها که می‌فروشند و دیگر چیزهایی که هرکس ببیند میل دارد تهیه کند را می‌بینی؟ گفتم آری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نمی‌توانم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دیدی و نمی‌توانی بخری به همان اندازه حسنه در نامه عملت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شرطیت عدالت در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دلیل بر عدالت در ولی فقیه چند آیه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برخی دیگر از آیات را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لَاتُطِعْ مَنْ أَغْفَلْنَا قَلْبَهُ عَن ذِکْرِنَا وَاتَّبَعَ هَوَئهُ وَ کاَنَ أَمْرُهُ فُرُطًا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کسانی که قلبشان را از ذکر خودمان غافل کردیم و از یاد بردیم پیروی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به واسطه کفران نعمتی که می‌کنند و متابعت هوای نفس می‌کنند و در کارهایش با افراط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أَغْفَلْنَا</w:t>
      </w:r>
      <w:r>
        <w:rPr>
          <w:rStyle w:val="FootnoteAnchor"/>
          <w:rtl w:val="true"/>
        </w:rPr>
        <w:footnoteReference w:id="980"/>
      </w:r>
      <w:r>
        <w:rPr>
          <w:rFonts w:ascii="IRNazanin" w:hAnsi="IRNazanin" w:eastAsia="IRNazanin"/>
          <w:color w:val="111111"/>
          <w:sz w:val="28"/>
          <w:sz w:val="28"/>
          <w:szCs w:val="28"/>
          <w:rtl w:val="true"/>
          <w:lang w:bidi="fa-IR"/>
        </w:rPr>
        <w:t>یعنی به جبران کارهایی که می‌کند یاد خدا از ذهنش برداشته می‌شود چنین کسی از هیچ معصیتی پروایی ندارد چون نتیجه یاد خدا این است که جرأت بر معصیت پیدا نمی‌کند قرآن می‌فرماید اگر دیدید کسی به یاد خدا نیست از او اطاعت نکنید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غفلت گناه است و این انسانی که غافل است گناهکار است و ولی فقیه که اطاعت از او واجب است نباید غافل و گناهکار باشد بلکه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نهی خطاب به پیامبر است اما وجه عدم اطاعت فاسق بودن طرف مقابل است و هیچ کس نباید از فاسق اطاعت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تُطِیعُواْ أَمْرَ الْمُسْرِفِینَ الَّذِینَ یُفْسِدُونَ فیِ الْأَرْضِ وَ لَا یُصْلِحُونَ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از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قوم ثمود است؛ که قوم مرفهی بودند و خداوند نعمت فراوانی به آن‌ها داده بود قدرت جسمی بالایی داشتند و در داخل کوه، کوه را می‌تراشیدند و برای خودشان منزل درست می‌کردند حضرت آنان را نصیحت می‌کرد و می‌فرمود </w:t>
      </w:r>
      <w:r>
        <w:rPr>
          <w:rFonts w:ascii="Amiri" w:hAnsi="Amiri" w:eastAsia="Amiri" w:cs="Amiri"/>
          <w:color w:val="111111"/>
          <w:sz w:val="28"/>
          <w:sz w:val="28"/>
          <w:szCs w:val="28"/>
          <w:rtl w:val="true"/>
          <w:lang w:bidi="ar-SA"/>
        </w:rPr>
        <w:t>أَ تُتْرَکُونَ فِی ما هاهُنا آمِنِینَ‌</w:t>
      </w:r>
      <w:r>
        <w:rPr>
          <w:rStyle w:val="FootnoteAnchor"/>
          <w:rtl w:val="true"/>
        </w:rPr>
        <w:footnoteReference w:id="981"/>
      </w:r>
      <w:r>
        <w:rPr>
          <w:rFonts w:ascii="IRNazanin" w:hAnsi="IRNazanin" w:eastAsia="IRNazanin"/>
          <w:color w:val="111111"/>
          <w:sz w:val="28"/>
          <w:sz w:val="28"/>
          <w:szCs w:val="28"/>
          <w:rtl w:val="true"/>
          <w:lang w:bidi="fa-IR"/>
        </w:rPr>
        <w:t xml:space="preserve">فکر می‌کنید رها می‌شوید و در همین نعمتی که هستید می‌مانید </w:t>
      </w:r>
      <w:r>
        <w:rPr>
          <w:rFonts w:ascii="Amiri" w:hAnsi="Amiri" w:eastAsia="Amiri" w:cs="Amiri"/>
          <w:color w:val="111111"/>
          <w:sz w:val="28"/>
          <w:sz w:val="28"/>
          <w:szCs w:val="28"/>
          <w:rtl w:val="true"/>
          <w:lang w:bidi="ar-SA"/>
        </w:rPr>
        <w:t>فِی جَنَّاتٍ وَ عُیُونٍ وَ زُرُوعٍ وَ نَخْلٍ طَلْعُها هَضِیمٌ</w:t>
      </w:r>
      <w:r>
        <w:rPr>
          <w:rStyle w:val="FootnoteAnchor"/>
          <w:rtl w:val="true"/>
        </w:rPr>
        <w:footnoteReference w:id="982"/>
      </w:r>
      <w:r>
        <w:rPr>
          <w:rFonts w:ascii="IRNazanin" w:hAnsi="IRNazanin" w:eastAsia="IRNazanin"/>
          <w:color w:val="111111"/>
          <w:sz w:val="28"/>
          <w:sz w:val="28"/>
          <w:szCs w:val="28"/>
          <w:rtl w:val="true"/>
          <w:lang w:bidi="fa-IR"/>
        </w:rPr>
        <w:t>فکر می‌کنید در این باغ‌ها و چشمه‌ها و زراعت‌ها و نخل‌هایی که میوه شیرین دارد همواره در امان هستید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تَنْحِتُونَ مِنَ الْجِبالِ بُیُوتاً فارِهِینَ</w:t>
      </w:r>
      <w:r>
        <w:rPr>
          <w:rStyle w:val="FootnoteAnchor"/>
          <w:rtl w:val="true"/>
        </w:rPr>
        <w:footnoteReference w:id="983"/>
      </w:r>
      <w:r>
        <w:rPr>
          <w:rFonts w:ascii="IRNazanin" w:hAnsi="IRNazanin" w:eastAsia="IRNazanin"/>
          <w:color w:val="111111"/>
          <w:sz w:val="28"/>
          <w:sz w:val="28"/>
          <w:szCs w:val="28"/>
          <w:rtl w:val="true"/>
          <w:lang w:bidi="fa-IR"/>
        </w:rPr>
        <w:t>و از کوه‌ها برای خود منزل می‌تراشید و در آسایش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همیشه اینگونه نیستند </w:t>
      </w:r>
      <w:r>
        <w:rPr>
          <w:rFonts w:ascii="Amiri" w:hAnsi="Amiri" w:eastAsia="Amiri" w:cs="Amiri"/>
          <w:color w:val="111111"/>
          <w:sz w:val="28"/>
          <w:sz w:val="28"/>
          <w:szCs w:val="28"/>
          <w:rtl w:val="true"/>
          <w:lang w:bidi="ar-SA"/>
        </w:rPr>
        <w:t>فَاتَّقُوا اللَّهَ وَ أَطِیعُونِ وَ لا تُطِیعُوا أَمْرَ الْمُسْرِفِینَ</w:t>
      </w:r>
      <w:r>
        <w:rPr>
          <w:rStyle w:val="FootnoteAnchor"/>
          <w:rtl w:val="true"/>
        </w:rPr>
        <w:footnoteReference w:id="984"/>
      </w:r>
      <w:r>
        <w:rPr>
          <w:rFonts w:ascii="IRNazanin" w:hAnsi="IRNazanin" w:eastAsia="IRNazanin"/>
          <w:color w:val="111111"/>
          <w:sz w:val="28"/>
          <w:sz w:val="28"/>
          <w:szCs w:val="28"/>
          <w:rtl w:val="true"/>
          <w:lang w:bidi="fa-IR"/>
        </w:rPr>
        <w:t>خدا ترس باشید و از من اطاعت کنید و از مسرفین یعنی گنهکاران و کسانی که در زمین فساد می‌کنند و به دنبال اصلاح نیستند اطاعت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شاهد جمله آخر </w:t>
      </w:r>
      <w:r>
        <w:rPr>
          <w:rFonts w:ascii="Amiri" w:hAnsi="Amiri" w:eastAsia="Amiri" w:cs="Amiri"/>
          <w:color w:val="111111"/>
          <w:sz w:val="28"/>
          <w:sz w:val="28"/>
          <w:szCs w:val="28"/>
          <w:rtl w:val="true"/>
          <w:lang w:bidi="ar-SA"/>
        </w:rPr>
        <w:t>لا تُطِیعُوا أَمْرَ الْمُسْرِفِینَ</w:t>
      </w:r>
      <w:r>
        <w:rPr>
          <w:rStyle w:val="FootnoteAnchor"/>
          <w:rtl w:val="true"/>
        </w:rPr>
        <w:footnoteReference w:id="98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 یعنی گناهکار، در قرآن </w:t>
      </w:r>
      <w:r>
        <w:rPr>
          <w:rFonts w:ascii="Amiri" w:hAnsi="Amiri" w:eastAsia="Amiri" w:cs="Amiri"/>
          <w:color w:val="111111"/>
          <w:sz w:val="28"/>
          <w:sz w:val="28"/>
          <w:szCs w:val="28"/>
          <w:rtl w:val="true"/>
          <w:lang w:bidi="ar-SA"/>
        </w:rPr>
        <w:t>یا عِبادِیَ الَّذینَ أَسْرَفُوا عَلی أَنْفُسِهِمْ</w:t>
      </w:r>
      <w:r>
        <w:rPr>
          <w:rStyle w:val="FootnoteAnchor"/>
          <w:rtl w:val="true"/>
        </w:rPr>
        <w:footnoteReference w:id="986"/>
      </w:r>
      <w:r>
        <w:rPr>
          <w:rFonts w:ascii="IRNazanin" w:hAnsi="IRNazanin" w:eastAsia="IRNazanin"/>
          <w:color w:val="111111"/>
          <w:sz w:val="28"/>
          <w:sz w:val="28"/>
          <w:szCs w:val="28"/>
          <w:rtl w:val="true"/>
          <w:lang w:bidi="fa-IR"/>
        </w:rPr>
        <w:t xml:space="preserve">یعنی کسانی که گناه کردید </w:t>
      </w:r>
      <w:r>
        <w:rPr>
          <w:rFonts w:ascii="Amiri" w:hAnsi="Amiri" w:eastAsia="Amiri" w:cs="Amiri"/>
          <w:color w:val="111111"/>
          <w:sz w:val="28"/>
          <w:sz w:val="28"/>
          <w:szCs w:val="28"/>
          <w:rtl w:val="true"/>
          <w:lang w:bidi="ar-SA"/>
        </w:rPr>
        <w:t>لا تَقْنَطُوا مِنْ رَحْمَةِ اللَّهِ إِنَّ اللَّهَ یَغْفِرُ الذُّنُوبَ جَمیعاً إِنَّهُ هُوَ الْغَفُورُ الرَّحیمُ</w:t>
      </w:r>
      <w:r>
        <w:rPr>
          <w:rStyle w:val="FootnoteAnchor"/>
          <w:rtl w:val="true"/>
        </w:rPr>
        <w:footnoteReference w:id="987"/>
      </w:r>
      <w:r>
        <w:rPr>
          <w:rFonts w:ascii="IRNazanin" w:hAnsi="IRNazanin" w:eastAsia="IRNazanin"/>
          <w:color w:val="111111"/>
          <w:sz w:val="28"/>
          <w:sz w:val="28"/>
          <w:szCs w:val="28"/>
          <w:rtl w:val="true"/>
          <w:lang w:bidi="fa-IR"/>
        </w:rPr>
        <w:t>از رحمت خداوند نا امید نشوید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نهی برای صالح است به قومش ولی معلوم می‌شود که خداوند اینگونه می‌خواهد یعنی همگان نباید از گناهکار اطاعت کنیم و گنهکار فاسق است پس ولی فقیه نباید فاسق باشد</w:t>
      </w:r>
      <w:r>
        <w:rPr>
          <w:rFonts w:eastAsia="IRNazanin" w:cs="IRNazanin"/>
          <w:color w:val="111111"/>
          <w:sz w:val="28"/>
          <w:szCs w:val="28"/>
          <w:rtl w:val="true"/>
          <w:lang w:bidi="fa-IR"/>
        </w:rPr>
        <w:t>.</w:t>
      </w:r>
      <w:bookmarkStart w:id="238" w:name="pg4265_40180"/>
    </w:p>
    <w:p>
      <w:pPr>
        <w:pStyle w:val="BookText"/>
        <w:rPr/>
      </w:pPr>
      <w:bookmarkEnd w:id="238"/>
      <w:r>
        <w:rPr>
          <w:rFonts w:ascii="IRNazanin" w:hAnsi="IRNazanin" w:eastAsia="IRNazanin"/>
          <w:color w:val="111111"/>
          <w:sz w:val="28"/>
          <w:sz w:val="28"/>
          <w:szCs w:val="28"/>
          <w:rtl w:val="true"/>
          <w:lang w:bidi="fa-IR"/>
        </w:rPr>
        <w:t>روایات برای بعد انشاءاله</w:t>
      </w:r>
      <w:r>
        <w:rPr>
          <w:rFonts w:eastAsia="IRNazanin" w:cs="IRNazanin"/>
          <w:color w:val="111111"/>
          <w:sz w:val="28"/>
          <w:szCs w:val="28"/>
          <w:rtl w:val="true"/>
          <w:lang w:bidi="fa-IR"/>
        </w:rPr>
        <w:t>.</w:t>
      </w:r>
    </w:p>
    <w:p>
      <w:pPr>
        <w:pStyle w:val="Heading2"/>
        <w:numPr>
          <w:ilvl w:val="1"/>
          <w:numId w:val="1"/>
        </w:numPr>
        <w:rPr/>
      </w:pPr>
      <w:bookmarkStart w:id="239" w:name="__RefHeading___Toc411111_1479056682"/>
      <w:bookmarkStart w:id="240" w:name="_Toc80"/>
      <w:bookmarkEnd w:id="239"/>
      <w:r>
        <w:rPr>
          <w:rtl w:val="true"/>
        </w:rPr>
        <w:t xml:space="preserve">ولایت فقیه </w:t>
      </w:r>
      <w:r>
        <w:rPr>
          <w:rtl w:val="true"/>
        </w:rPr>
        <w:t>(</w:t>
      </w:r>
      <w:r>
        <w:rPr>
          <w:rtl w:val="true"/>
        </w:rPr>
        <w:t>شرائط ولی فقیه دلیل اشتراط عدالت در ولی فقیه</w:t>
      </w:r>
      <w:r>
        <w:rPr>
          <w:rtl w:val="true"/>
        </w:rPr>
        <w:t xml:space="preserve">) </w:t>
      </w:r>
      <w:r>
        <w:rPr/>
        <w:t>95/12/01</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اشتراط عدالت در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ادله دلالت دارد از کتاب و سنت که فقیه در زمان غیبت ولایت از طرف امام زمان دارد و همان ولایتی که برای امام است و از پیامبر و از خداوند به امامان داده شده است بطور عامه برای فقیه هم هست منتهی آن فقیه باید شرایطی داشته باشد شرط اول عقل بود و شرط دوم اسلام و ایمان بود که بحث کردیم و شرط سوم را گفتیم عدالت است و برای اثبات شرطیت عدالت از دلیل عقل و آیات قرآن استفاده کردیم و بحث امروز روایاتی است که دلیل بر اشتراط عدالت در ولی فقیه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کُلُّ مَنْ دَانَ اللَّهَ بِعِبَادَةٍ یُجْهِدُ فِیهَا نَفْسَهُ وَ لَا إِمَامَ لَهُ مِنَ اللَّهِ فَسَعْیُهُ غَیْرُ مَقْبُولٍ وَ هُوَ ضَالٌّ مُتَحَیِّرٌ وَ اللَّهُ شَانِئٌ لِأَعْمَالِهِ وَ مَثَلُهُ کَمَثَلِ شَاةٍ ضَلَّتْ عَنْ رَاعِیهَا وَ قَطِیعِهَا فَهَجَمَتْ ذَاهِبَةً وَ جَائِیَةً یَوْمَهَا فَلَمَّا جَنَّهَا اللَّیْلُ بَصُرَتْ بِقَطِیعٍ مَعَ غَیْرِ رَاعِیهَا فَحَنَّتْ إِلَیْهَا وَ اغْتَرَّتْ بِهَا فَبَاتَتْ مَعَهَا فِی رَبْضَتِهَا فَلَمَّا أَنْ سَاقَ الرَّاعِی قَطِیعَهُ أَنْکَرَتْ رَاعِیَهَا وَ قَطِیعَهَا فَهَجَمَتْ مُتَحَیِّرَةً تَطْلُبُ رَاعِیَهَا وَ قَطِیعَهَا فَبَصُرَتْ بِغَنَمٍ مَعَ رَاعِیهَا فَحَنَّتْ إِلَیْهَا وَ اغْتَرَّتْ بِهَا فَصَاحَ بِهَا الرَّاعِی الْحَقِی بِرَاعِیکِ وَ قَطِیعِکِ فَإِنَّکِ تَائِهَةٌ مُتَحَیِّرَةٌ عَنْ رَاعِیکِ وَ قَطِیعِکِ فَهَجَمَتْ ذَعِرَةً مُتَحَیِّرَةً نَادَّةً لَا رَاعِیَ لَهَا یُرْشِدُهَا إِلَی مَرْعَاهَا أَوْ یَرُدُّهَا فَبَیْنَا هِیَ کَذَلِکَ إِذَا اغْتَنَمَ الذِّئْبُ ضَیْعَتَهَا فَأَکَلَهَا وَ کَذَلِکَ وَ اللَّهِ یَا مُحَمَّدُ مَنْ أَصْبَحَ مِنْ هَذِهِ الْأُمَّةِ لَا إِمَامَ لَهُ مِنَ اللَّهِ جَلَّ وَ عَزَّ ظَاهِراً عَادِلًا أَصْبَحَ ضَالًّا تَائِهاً وَ إِنْ مَاتَ عَلَی هَذِهِ الْحَالِ مَاتَ مِیتَةَ کُفْرٍ وَ نِفَاقٍ وَ اعْلَمْ یَا مُحَمَّدُ إِنَّ أَئِمَّةَ الْجَوْرِ وَ أَتْبَاعَهُمْ لَمَعْزُولُونَ عَنْ دِینِ اللَّهِ قَدْ ضَلُّوا وَ أَضَلُّوا فَأَعْمَالُهُمُ الَّتِی یَعْمَلُونَهَا کَرَمادٍ اشْتَدَّتْ بِهِ الرِّیحُ فِی یَوْمٍ عاصِفٍ لا یَقْدِرُونَ مِمَّا کَسَبُوا عَلی شَیْ‌ءٍ ذلِکَ هُوَ الضَّلالُ الْبَعِیدُ</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محمد بن مسلم گوید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دیانت و اطاعت خداوند را می‌پذیرد و در آن هم کوشش دارد و خودش را در عبادت به زحمت می‌اندازد لکن امامی را معتقد نیست؛ این شخص سعی و کوششی که در عبادت دارد غیر مقبول است؛ و در زندگی گمراه است؛ و خداوند از اعمال او غضبناک است؛ و مثل و مانند گوسفندی است که از آن گله‌ای که بوده گم شده و از گله جدا شده و تنها شده و آن روز را هراسان و سرگردان گاهی از این طرف می‌رود؛ و گاهی از آن طرف می‌رود؛ و شب که فرا می‌رسد یک گله گوسفندی را می‌بیند که به محل استراحت خود می‌روند ولی همان گله خودش نیست و گله و چوپان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آن‌ها می‌چسباند و در کنار آنها می‌ماند و شب را می‌ماند و صبح که می‌شود شبان می‌آید که گوسفندان را به چرا ببرد گوسفند گم شده می‌فهمد اشتباه کرده و این گله و چوپان خودش نبوده است و از این‌ها جدا می‌شود و در حال تحیر روز بعد هم می‌گردد که گله و چوپان خود را پیدا کند تا اینکه شب که می‌رسد گله دیگری را به همراه چوپان آن‌ها می‌بیند و داخل آن‌ها می‌شود ولی آن شبان می‌بیند این گوسفند او نیست فریاد می‌زند برو ملحق شو به گله و چوپان خودت و معلوم می‌شود که گم شدی و گله‌ات را نمی‌دانی کجاست گوسفند گم شده حرکت می‌کند مجدداً با یک شتاب و سرگردان می‌رود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گاهی به سوی یک فرقه‌هایی می‌رود که گاهی او را راه نمی‌دهند و یا خودش می‌فهمد که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کسی که امام ندارد مانند گوسفند فراری ترسناک می‌ماند که شبان و چوپانی ندارد که او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گرگ این حیوان فراری را می‌گیرد و می‌خورد و گرگ در این مورد همان شیطان است که مانند همان 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990"/>
      </w:r>
      <w:r>
        <w:rPr>
          <w:rFonts w:ascii="IRNazanin" w:hAnsi="IRNazanin" w:eastAsia="IRNazanin"/>
          <w:color w:val="111111"/>
          <w:sz w:val="28"/>
          <w:sz w:val="28"/>
          <w:szCs w:val="28"/>
          <w:rtl w:val="true"/>
          <w:lang w:bidi="fa-IR"/>
        </w:rPr>
        <w:t>همین روایت را که نقل می‌کند و متمسک شدن گوسفند به این گله و آن گله را شاهد می‌گیرد بر اینکه آن کسی که امام ندارد تابع فرقه‌های مختلف می‌شوند و در آخر هم به جایی نمی‌رسند و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می‌فرماید ای محمد به خدا قسم کسی که از این امت حق و تشیع صبح کند و امام ظاهر و عادلی نداشته باشد در حالت گمراهی و سرگردانی است و اگر در این حالت از دنیا برود به حالت کفر و نفاق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صفت برای امام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ظاهر در اینجا یعنی دلیل ظاهری بر امامت او وجود داشته باشد یعنی چه اینکه امام اصلی است مثل دوازده امام که منصوص از طرف خداوند است و یا غیر اصلی است مانند فقیه با آن ادله‌ای که خواندیم در نصب ولی فقیه به عنوان جانشین امام یعنی حجت ظاهر و واضح بر ولایتش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دوم این است که عادل باشد که این قسمت محل شاهد ماست و اگر کسی این چنین باشد و ولی عادلی برایش نباشد حیران و گمراه و سرگردان است و راه حق را گم کرده است و اگر در این حالت بمیرد ولو خداوند را قبول داشته و پیامبر را قبول داشته و عبادت می‌کرده است همانند یک کافر به خداوند از دنیا می‌رود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پنجم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بدان کسانی که ادعای امامت می‌کنند و اتباع آنها از دین حق و دین خدا کنار هستند هم خودشان گمراه هستند و هم دیگران را هم گمراه کردند و اعمالی که بجا می‌آورند مصداق این آیه است که فرمود </w:t>
      </w:r>
      <w:r>
        <w:rPr>
          <w:rFonts w:ascii="Amiri" w:hAnsi="Amiri" w:eastAsia="Amiri" w:cs="Amiri"/>
          <w:color w:val="111111"/>
          <w:sz w:val="28"/>
          <w:sz w:val="28"/>
          <w:szCs w:val="28"/>
          <w:rtl w:val="true"/>
          <w:lang w:bidi="ar-SA"/>
        </w:rPr>
        <w:t>کَرَمادٍ اشْتَدَّتْ بِهِ الرِّیحُ فِی یَوْمٍ عاصِفٍ لا یَقْدِرُونَ مِمَّا کَسَبُوا عَلی شَیْ‌ءٍ ذلِکَ هُوَ الضَّلالُ الْبَعِیدُ</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خاکستری است که طوفان به آن برسد و تمام آن خاکستر را در بیابان پراکنده نماید و در روز قیامت قدرت بر اکتساب اعمالشان ندارند و هیچ ثمره‌ای از اعمالی که انجام داده‌اند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روایت که از نظر سند صحیحه است به همان جمله‌ای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زمان حضور و زمان غیبت را می‌رساند که در هر زمانی امت باید رهبر و راهی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رهبر و راهی دو وصف ذکر کرده یکی ظاهر یعنی مستند باشد و دلیل ظاهر و روشنی برای امامتش داشته باشد که در زمان ائمه منصوص است و در زمان غیبت با آن ادله‌ای که خواندیم ولی فقیه است وصف دوم اینکه عادل باشد در نتیجه این روایت یکی از ادله‌ای است که دلالت می‌کند که یکی از شرایط ولی فقیه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عبارت امام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مِنْ هَذِهِ الْأُمَّةِ لَا إِمَامَ لَهُ مِنَ اللَّهِ جَلَّ وَ عَزَّ</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کسی که صبح کند و امامی نداشته باشد این عام است در هر زمانی خواه حضور خواه غیبت هر دو صورت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یعنی در هر عصری باید کسی باشد که امت را ارشاد کند و در حال حاضر که امام معصوم نیست زیرا غائب است؛ ولی فقیه بعنوان جانشین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امام معصوم باید عادل باشد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معتبره سدیر بن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صَالِحِ بْنِ السِّنْدِیِّ عَنْ جَعْفَرِ بْنِ بَشِیرٍ عَنْ حَنَانٍ عَنْ أَبِیهِ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الْإِمَامَةُ إِلَّا لِرَجُلٍ فِیهِ ثَلَاثُ خِصَالٍ وَرَعٌ یَحْجُزُهُ عَنْ مَعَاصِی اللَّهِ وَ حِلْمٌ یَمْلِکُ بِهِ غَضَبَهُ وَ حُسْنُ الْوِلَایَةِ عَلَی مَنْ یَلِی حَتَّی یَکُونَ لَهُمْ کَالْوَالِدِ الرَّحِیمِ</w:t>
      </w:r>
      <w:r>
        <w:rPr>
          <w:rFonts w:eastAsia="Amiri" w:cs="Amiri" w:ascii="Amiri" w:hAnsi="Amiri"/>
          <w:color w:val="111111"/>
          <w:sz w:val="28"/>
          <w:szCs w:val="28"/>
          <w:rtl w:val="true"/>
          <w:lang w:bidi="ar-SA"/>
        </w:rPr>
        <w:t xml:space="preserve">.» </w:t>
      </w:r>
      <w:r>
        <w:rPr>
          <w:rStyle w:val="FootnoteAnchor"/>
          <w:rtl w:val="true"/>
        </w:rPr>
        <w:footnoteReference w:id="993"/>
      </w:r>
      <w:bookmarkStart w:id="241" w:name="pg4265_40188"/>
    </w:p>
    <w:p>
      <w:pPr>
        <w:pStyle w:val="BookText"/>
        <w:rPr/>
      </w:pPr>
      <w:bookmarkEnd w:id="241"/>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امامت و رهبری صلاحیت ندارد مگر کسی که سه خصلت در او باشد؛</w:t>
      </w:r>
    </w:p>
    <w:p>
      <w:pPr>
        <w:pStyle w:val="BookText"/>
        <w:rPr/>
      </w:pPr>
      <w:r>
        <w:rPr>
          <w:rFonts w:ascii="IRNazanin" w:hAnsi="IRNazanin" w:eastAsia="IRNazanin"/>
          <w:color w:val="111111"/>
          <w:sz w:val="28"/>
          <w:sz w:val="28"/>
          <w:szCs w:val="28"/>
          <w:rtl w:val="true"/>
          <w:lang w:bidi="fa-IR"/>
        </w:rPr>
        <w:t>خصلت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ورعی که او را از گناه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فوق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حلمی است که او را از غضب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حلمی داشته باشد که به واسطه آن بر غضب خودش مسلط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ولایت داشته باشد یعنی در امامت و ولایتش ولایت حسن داشته باشد و با خوبی و نیکی رفتار نماید به گونه‌ای که مثل یک پدر مهربان برای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در صدر روایت فرمود سه خصلت برای امامت شرط است ولی در بیان خصلت سوم تعبیر به ولایت می‌کند و این نشان می‌دهد که مراد از امامت همان حکومت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994"/>
      </w:r>
      <w:r>
        <w:rPr>
          <w:rFonts w:ascii="IRNazanin" w:hAnsi="IRNazanin" w:eastAsia="IRNazanin"/>
          <w:color w:val="111111"/>
          <w:sz w:val="28"/>
          <w:sz w:val="28"/>
          <w:szCs w:val="28"/>
          <w:rtl w:val="true"/>
          <w:lang w:bidi="fa-IR"/>
        </w:rPr>
        <w:t xml:space="preserve">می‌فرماید در روایت دیگر در کافی </w:t>
      </w:r>
      <w:r>
        <w:rPr>
          <w:rStyle w:val="FootnoteAnchor"/>
          <w:rtl w:val="true"/>
        </w:rPr>
        <w:footnoteReference w:id="995"/>
      </w:r>
      <w:r>
        <w:rPr>
          <w:rFonts w:ascii="IRNazanin" w:hAnsi="IRNazanin" w:eastAsia="IRNazanin"/>
          <w:color w:val="111111"/>
          <w:sz w:val="28"/>
          <w:sz w:val="28"/>
          <w:szCs w:val="28"/>
          <w:rtl w:val="true"/>
          <w:lang w:bidi="fa-IR"/>
        </w:rPr>
        <w:t xml:space="preserve">ذیل روایت با تغییر مختصر اینگونه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لِلرَّعِیَّةِ کَالْأَبِ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می‌خواهد ولایت داشته باشد باید این سه خصلت را داشته باشد و کسی که معصیت انجام می‌دهد نمی‌تواند ولی فقیه باشد</w:t>
      </w:r>
      <w:r>
        <w:rPr>
          <w:rFonts w:eastAsia="IRNazanin" w:cs="IRNazanin"/>
          <w:color w:val="111111"/>
          <w:sz w:val="28"/>
          <w:szCs w:val="28"/>
          <w:rtl w:val="true"/>
          <w:lang w:bidi="fa-IR"/>
        </w:rPr>
        <w:t>.</w:t>
      </w:r>
    </w:p>
    <w:p>
      <w:pPr>
        <w:pStyle w:val="Heading2"/>
        <w:numPr>
          <w:ilvl w:val="1"/>
          <w:numId w:val="1"/>
        </w:numPr>
        <w:rPr/>
      </w:pPr>
      <w:bookmarkStart w:id="242" w:name="__RefHeading___Toc411113_1479056682"/>
      <w:bookmarkStart w:id="243" w:name="_Toc81"/>
      <w:bookmarkEnd w:id="242"/>
      <w:r>
        <w:rPr>
          <w:rtl w:val="true"/>
        </w:rPr>
        <w:t xml:space="preserve">ولایت فقیه </w:t>
      </w:r>
      <w:r>
        <w:rPr>
          <w:rtl w:val="true"/>
        </w:rPr>
        <w:t>(</w:t>
      </w:r>
      <w:r>
        <w:rPr>
          <w:rtl w:val="true"/>
        </w:rPr>
        <w:t>شرائط ولی فقیه دلیل اشتراط عدالت در ولی فقیه</w:t>
      </w:r>
      <w:r>
        <w:rPr>
          <w:rtl w:val="true"/>
        </w:rPr>
        <w:t xml:space="preserve">) </w:t>
      </w:r>
      <w:r>
        <w:rPr/>
        <w:t>95/12/02</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اشتراط عدالت در ولی فقیه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اشتراط عدالت در ولی فقیه دو روایت بحث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w:t>
      </w:r>
      <w:r>
        <w:rPr>
          <w:rStyle w:val="FootnoteAnchor"/>
        </w:rPr>
        <w:footnoteReference w:id="99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w:t>
      </w:r>
      <w:r>
        <w:rPr>
          <w:rStyle w:val="FootnoteAnchor"/>
          <w:rtl w:val="true"/>
        </w:rPr>
        <w:footnoteReference w:id="997"/>
      </w:r>
      <w:r>
        <w:rPr>
          <w:rFonts w:ascii="IRNazanin" w:hAnsi="IRNazanin" w:eastAsia="IRNazanin"/>
          <w:color w:val="111111"/>
          <w:sz w:val="28"/>
          <w:sz w:val="28"/>
          <w:szCs w:val="28"/>
          <w:rtl w:val="true"/>
          <w:lang w:bidi="fa-IR"/>
        </w:rPr>
        <w:t>که هر دو دلالت واضح و روشن بر اشتراط عدالت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روایت سوم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حبیب سجستانی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لَأُعَذِّبَنَ کُلَ رَعِیَّةٍ فِی الْإِسْلَامِ دَانَتْ بِوَلَایَةِ کُلِّ إِمَامٍ جَائِرٍ لَیْسَ مِنَ اللَّهِ وَ إِنْ کَانَتِ الرَّعِیَّةُ فِی أَعْمَالِهَا بَرَّةً تَقِیَّةً وَ لَأَعْفُوَنَّ عَنْ کُلِّ رَعِیَّةٍ فِی الْإِسْلَامِ دَانَتْ بِوَلَایَةِ کُلِّ إِمَامٍ عَادِلٍ مِنَ اللَّهِ وَ إِنْ کَانَتِ الرَّعِیَّةُ فِی أَنْفُسِهَا ظَالِمَةً مُسِیئَةً</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حدیث قدسی که حبیب سیستانی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حدیث قدسی نقل کرده که فرمود خدای تعالی با دو تاکید لام و نون تاکید با این اشاره که حتما و بدون شک انجام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می‌کنم هر امتی را که اعتقاد پیدا کند و تحت ولایت امام جائری که از طرف خداوند نیستند قرار بگیرند یعنی همین ائمه و ولات جور اگرچه خود این امت از نظر اعمال خودشان معصیت نمی‌کنند و اعمال نیک بجا می‌آورند اما همین که قبول می‌کنند تحت ولایت امام جائر قرار بگیرند همین خودش باعث عذاب است و عکس این مطلب هم همین است یعنی حتما عفو و گذشت می‌کنم از هر امتی از اسلام که تحت زعامت و امامت امام عادل قرار بگیرند اگرچه آن امت به نسبت اعمال خودشان ظالم هستند و معصیت می‌کنند ولی همین تحت زعامت بودن امام عادل باعث گشایش در کار آن‌ها و عفو و بخشش آنان می‌شود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زعامت برای امام عادل و منصوب از طرف خداوند ولو به وسائط باشد آن امت مورد عفو قرار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صدوق نقل می‌کند در کتاب خصال فی باب السته بسند صحیح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مَرْوَانَ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أَنْوَاعٌ کَثِیرَةٌ مِنْهَا مَا أُصِیبَ مِنْ أَعْمَالِ الْوُلَاةِ الظَّلَمَةِ وَ مِنْهَا أُجُورُ الْقُضَاةِ وَ أُجُورُ الْفَوَاجِرِ وَ ثَمَنُ الْخَمْرِ وَ النَّبِیذِ الْمُسْکِرِ وَ الرِّبَا بَعْدَ الْبَیِّنَةِ فَأَمَّا الرِّشَا یَا عَمَّارُ فِی الْأَحْکَامِ فَإِنَّ ذَلِکَ الْکُفْرُ بِاللَّهِ الْعَظِیمِ وَ بِرَسُولِهِ</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به سند صحیح از عمار بن مروان نقل است که گفت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گناهان انواع زیادی دارد یکی از آن‌ها آن منافعی که برسد به دست کسی از طرف ولات ظلمه یعنی کسی کارمند ولات ظلمه بشود و حقوق بگیرد و خدمتی بکند و مزدی بگیرد چون این والی، والی من الله نیست و آنچه که بدست می‌آورد حرام است و آنچه که بعنوان مزد و حقوق می‌دهد حرام است در ادامه می‌فرماید و از این موارد گناه است مزد قضات جور و دیگر موارد که شاهد حرف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رژیم قبل بعضی که در دستگاه قضایی بودند می‌آمدند از مراجع اجازه می‌گرفتند که سحت نباشد البته این‌ها از باب ولایتی که در این بخش از مال داشتند اجازه می‌دادند بطور عام اجازه نمی‌دادند به اشخاص خاص اجازه می‌دادند که بعنوان نفوذی عمل می‌کنند و می‌دانند که غیر از اینکه در آن‌جاست کمک دیگری به دستگاه ظلمه نمی‌کند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برای آن مقدار مالی که به دست آورده است اجازه می‌دادند حتی ممکن است در برخی موارد اصل کار برای آن‌ها حرام و معصیت باشد اما نسبت به این پول به دست آمده اجازه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مفصلی است و خیلی مفید در نهج البلاغه خطبه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رضی بعد از ثبت خطبه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یبین سبب طلبه الحکم و یصف الامام الحق</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دو چیز در این خطبه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چرا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پذیرفت و دیگری اینکه کسی که می‌خواهد ولایت امر را بدست بگیرد چه صفاتی 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را در پنج سال آخر عمر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أَنَّهُ لَمْ یَکُنِ الَّذِی کَانَ مِنَّا مُنَافَسَةً فِی سُلْطَانٍ وَ لَا الْتِمَاسَ شَیْ‌ءٍ مِنْ فُضُولِ الْحُطَامِ وَ لَکِنْ لِنَرِدَ الْمَعَالِمَ مِنْ دِینِکَ وَ نُظْهِرَ الْإِصْلَاحَ فِی بِلَادِکَ فَیَأْمَنَ الْمَظْلُومُونَ مِنْ عِبَادِکَ وَ تُقَامَ الْمُعَطَّلَةُ مِنْ حُدُودِکَ اللَّهُمَّ إِنِّی أَوَّلُ مَنْ أَنَابَ وَ سَمِعَ وَ أَجَابَ لَمْ یَسْبِقْنِی إِلَّا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w:t>
      </w:r>
      <w:r>
        <w:rPr>
          <w:rFonts w:eastAsia="IRNazanin" w:cs="IRNazanin"/>
          <w:color w:val="111111"/>
          <w:sz w:val="28"/>
          <w:szCs w:val="28"/>
          <w:rtl w:val="true"/>
          <w:lang w:bidi="fa-IR"/>
        </w:rPr>
        <w:t xml:space="preserve">» </w:t>
      </w:r>
      <w:r>
        <w:rPr>
          <w:rStyle w:val="FootnoteAnchor"/>
          <w:rtl w:val="true"/>
        </w:rPr>
        <w:footnoteReference w:id="100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می‌دانی آنچه که از ما صادر شد و حکومت را قبول کردیم این قبول حکومت برای اینکه به یک ریاست و سلطنتی برسیم نبوده و نیز به طمع مال نبوده لکن برای این بود که آن نشانه‌های دین که از بین رفته بود را احیا کنیم و صلح و سلامت را در بین مردم ظاهر و رایج کنیم که در نتیجه بندگان مظلومت در امن و امان زندگی کنند و حدودی که معطل شده و اجرا نمی‌شود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که من اول کسی هستم که به تو توجه کردم شنیدم و اطاعت کردم و هیچکس قبل از من نماز نخواند الا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کنار پیامبر به نماز ایستادم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صفات والی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عَلِمْتُمْ أَنَّهُ لَا یَنْبَغِی أَنْ یَکُونَ الْوَالِی عَلَی الْفُرُوجِ وَ الدِّمَاءِ وَ الْمَغَانِمِ وَ الْأَحْکَامِ وَ إِمَامَةِ الْمُسْلِمِینَ الْبَخِیلُ فَتَکُونَ فِی أَمْوَالِهِمْ نَهْمَتُهُ وَ لَا الْجَاهِلُ فَیُضِلَّهُمْ بِجَهْلِهِ وَ لَا الْجَافِی فَیَقْطَعَهُمْ بِجَفَائِهِ وَ لَا الْحَائِفُ لِلدُّوَلِ فَیَتَّخِذَ قَوْماً دُونَ قَوْمٍ وَ لَا الْمُرْتَشِی فِی الْحُکْمِ فَیَذْهَبَ بِالْحُقُوقِ وَ یَقِفَ بِهَا دُونَ الْمَقَاطِعِ وَ لَا الْمُعَطِّلُ لِلسُّنَّةِ فَیُهْلِکَ الْأُمَّة</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شما یا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دانستید و یا چون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خلفای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خلاف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می‌کردند لذا دانستید که سزاوار نیست والی این صفات را داشته باشد کسی که ولایت بر خون و نوامیس و ثروت‌ها و غنائم و احکام و قوانین مربوط به اداره مردم را دارد و ولایت بر مسلمین دارد این شخص نمی‌تواند بخیل باشد زیرا این شخص بخیل اموال مردم را برای خودش غنیمت می‌داند و نیز نباید جاهل باشد؛ زیرا به جهت جهلش مردم را به گمراهی می‌کشاند و نیز انسان جفاکار نباید باشد؛ زیرا به سبب جفا مردم را پراکنده می‌کند و نیز حیف کننده و تلف کننده اموال نباشد؛ زیرا بیت‌المال را حیف و میل می‌کند و قومی را به قومی دیگر برتری می‌دهد و تبعیض قائل می‌شود و نیز نباید رشوه بگیرد؛ زیرا رشوه گیر حقوق را پایمال می‌کند و در رساندن حق به صاحب حق کوتاهی می‌شود و نیز نباید کسی باشد که سنت الهی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تعطیل نماید زیرا در این صورت مردم هلاک می‌شوند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موارد که در وجه دوم ذکر شد به دست می‌آید کسی که ولایت امر جامعه را بدست می‌گیرد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ابتدای بحث که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أَنَّهُ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قطعی می‌فهمیم اینجا می‌گوییم گاهی معنای لغوی مراد است و گاهی اصطلاحی و معنای اصطلاحی در جایی استفاده می‌شود که مستحبات و مکروهات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معنای لغوی مراد است که هم در قرآن و هم در روایات آمده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قرآن می‌فرماید </w:t>
      </w:r>
      <w:r>
        <w:rPr>
          <w:rFonts w:ascii="Amiri" w:hAnsi="Amiri" w:eastAsia="Amiri" w:cs="Amiri"/>
          <w:color w:val="111111"/>
          <w:sz w:val="28"/>
          <w:sz w:val="28"/>
          <w:szCs w:val="28"/>
          <w:rtl w:val="true"/>
          <w:lang w:bidi="ar-SA"/>
        </w:rPr>
        <w:t>قالُوا سُبْحانَکَ ما کانَ یَنْبَغی لَنا أَنْ نَتَّخِذَ مِنْ دُونِکَ مِنْ أَوْلِیاءَ وَ لکِنْ مَتَّعْتَهُمْ وَ آباءَهُمْ حَتَّی نَسُوا الذِّکْرَ وَ کانُوا قَوْماً بُوراً</w:t>
      </w:r>
      <w:r>
        <w:rPr>
          <w:rStyle w:val="FootnoteAnchor"/>
          <w:rtl w:val="true"/>
        </w:rPr>
        <w:footnoteReference w:id="1003"/>
      </w:r>
      <w:r>
        <w:rPr>
          <w:rFonts w:ascii="IRNazanin" w:hAnsi="IRNazanin" w:eastAsia="IRNazanin"/>
          <w:color w:val="111111"/>
          <w:sz w:val="28"/>
          <w:sz w:val="28"/>
          <w:szCs w:val="28"/>
          <w:rtl w:val="true"/>
          <w:lang w:bidi="fa-IR"/>
        </w:rPr>
        <w:t xml:space="preserve">در قیامت کفار محشور می‌شوند و معبودهایشان را هم می‌آورند و به آن معبودها خطاب می‌شود که </w:t>
      </w:r>
      <w:r>
        <w:rPr>
          <w:rFonts w:ascii="Amiri" w:hAnsi="Amiri" w:eastAsia="Amiri" w:cs="Amiri"/>
          <w:color w:val="111111"/>
          <w:sz w:val="28"/>
          <w:sz w:val="28"/>
          <w:szCs w:val="28"/>
          <w:rtl w:val="true"/>
          <w:lang w:bidi="ar-SA"/>
        </w:rPr>
        <w:t>أَ أَنْتُمْ أَضْلَلْتُمْ عِبادی هؤُلاءِ أَمْ هُمْ ضَلُّوا السَّبیلَ</w:t>
      </w:r>
      <w:r>
        <w:rPr>
          <w:rStyle w:val="FootnoteAnchor"/>
          <w:rtl w:val="true"/>
        </w:rPr>
        <w:footnoteReference w:id="1004"/>
      </w:r>
      <w:r>
        <w:rPr>
          <w:rFonts w:ascii="IRNazanin" w:hAnsi="IRNazanin" w:eastAsia="IRNazanin"/>
          <w:color w:val="111111"/>
          <w:sz w:val="28"/>
          <w:sz w:val="28"/>
          <w:szCs w:val="28"/>
          <w:rtl w:val="true"/>
          <w:lang w:bidi="fa-IR"/>
        </w:rPr>
        <w:t>آیا شما اینان را امر به پرستش کردید و گمراه کردید و آن معبودها که شاید معبودهای انسانی مثل عیسی یا جنّ را خدا دانستند مراد باشد اما برخی از مفسران گفته‌اند اعم است هم معبودهایی را شامل می‌شود که قابل خطاب هستند و هم معبودهایی چون بت‌ها که در دنیا قابل خطاب نیستند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آنان در جواب می‌گویند پناه می‌بریم به تو که غیر تو را خدا بدانیم و امر به پرستش نماییم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هرگز و حتما و نفی جدی و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روایت هم خواندیم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یَنْبَغِی لَکَ أَنْ تَنْقُضَ الْیَقِینَ بِالشَّکِّ أَبَداً</w:t>
      </w:r>
      <w:r>
        <w:rPr>
          <w:rFonts w:eastAsia="Amiri" w:cs="Amiri" w:ascii="Amiri" w:hAnsi="Amiri"/>
          <w:color w:val="111111"/>
          <w:sz w:val="28"/>
          <w:szCs w:val="28"/>
          <w:rtl w:val="true"/>
          <w:lang w:bidi="ar-SA"/>
        </w:rPr>
        <w:t xml:space="preserve">» </w:t>
      </w:r>
      <w:r>
        <w:rPr>
          <w:rStyle w:val="FootnoteAnchor"/>
          <w:rtl w:val="true"/>
        </w:rPr>
        <w:footnoteReference w:id="1005"/>
      </w:r>
      <w:r>
        <w:rPr>
          <w:rFonts w:ascii="IRNazanin" w:hAnsi="IRNazanin" w:eastAsia="IRNazanin"/>
          <w:color w:val="111111"/>
          <w:sz w:val="28"/>
          <w:sz w:val="28"/>
          <w:szCs w:val="28"/>
          <w:rtl w:val="true"/>
          <w:lang w:bidi="fa-IR"/>
        </w:rPr>
        <w:t xml:space="preserve">همان روایت مشهور صحیحه زراره در باب استصحاب است که می‌فرماید نباید یقینت را با شک نقض کنی و در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حتما و جدی می‌باشد نه اینکه سزاوار نیست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تذکر اخلاقی پایان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شایعه سازی بدون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پنج سال قبل در سایت‌ها پخش کردند از قول بنده که در بیابان‌های قم یک نسخه قرآن که از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ارسال و در قم دفن شده بود پیدا شد و به جای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دارد و در آن آخرین سوره آمده است که در آخرالزمان چنین و چنان می‌شود و آقای خامنه‌ای ولی امر می‌شود و حکومتش جهانی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ما طی سه صفحه شدیدا تکذیب کردیم و بعد دو سال بعد پخش کردند و باز تکذیب کردیم و اخیرا یک بار دیگر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وزیر اطلاعات زنگ زدم که معلوم می‌شود دستی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شایعه پخش شود تکذیب هم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اول شایعه را به جد نقل می‌کنند و بعد تکذیب می‌کنند و خیلی از موارد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دیروز در مجلس مطالبی را به آن آقای استیضاح شونده نسبت دادند و بعد معلوم شد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اگر موردی معلوم شد که جرمی به وجود آمده و حیف و میل شده وظیفه این است که اگر می‌توانیم اعلام کنیم و اگر نمی‌توانیم کاری نمی‌توانیم بکنیم و همانگونه که خود ولی فقیه مکرر گفته که مرا تنها نگذارید و شما هم حرف بزنید و نگویید فلانی هست کافی است ما وظیفه داریم جلو مفاسد را بگیریم و لااقل به کسی که احتمال می‌دهیم که می‌تواند کاری بکند انتقال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 پخش شایعه زشت است و هم در صورت توان باید با شایعه و شایعه سازان مقابله کرد</w:t>
      </w:r>
      <w:r>
        <w:rPr>
          <w:rFonts w:eastAsia="IRNazanin" w:cs="IRNazanin"/>
          <w:color w:val="111111"/>
          <w:sz w:val="28"/>
          <w:szCs w:val="28"/>
          <w:rtl w:val="true"/>
          <w:lang w:bidi="fa-IR"/>
        </w:rPr>
        <w:t>.</w:t>
      </w:r>
      <w:bookmarkStart w:id="244" w:name="pg4265_40200"/>
    </w:p>
    <w:p>
      <w:pPr>
        <w:pStyle w:val="Heading2"/>
        <w:numPr>
          <w:ilvl w:val="1"/>
          <w:numId w:val="1"/>
        </w:numPr>
        <w:rPr/>
      </w:pPr>
      <w:bookmarkStart w:id="245" w:name="__RefHeading___Toc411115_1479056682"/>
      <w:bookmarkStart w:id="246" w:name="_Toc82"/>
      <w:bookmarkEnd w:id="244"/>
      <w:bookmarkEnd w:id="245"/>
      <w:r>
        <w:rPr>
          <w:rtl w:val="true"/>
        </w:rPr>
        <w:t xml:space="preserve">ولایت فقیه </w:t>
      </w:r>
      <w:r>
        <w:rPr>
          <w:rtl w:val="true"/>
        </w:rPr>
        <w:t>(</w:t>
      </w:r>
      <w:r>
        <w:rPr>
          <w:rtl w:val="true"/>
        </w:rPr>
        <w:t>شرائط ولی فقیه علم و فقاهت</w:t>
      </w:r>
      <w:r>
        <w:rPr>
          <w:rtl w:val="true"/>
        </w:rPr>
        <w:t xml:space="preserve">) </w:t>
      </w:r>
      <w:r>
        <w:rPr/>
        <w:t>95/12/03</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فقاهت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شرایطی که برای ولی فقیه مطرح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چهارمین شرط یعنی علم و فقاهت را مورد بررسی قرار می‌دهیم تا بعد به بحث لزوم یا عدم لزوم اعلمیت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و علم و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اصل علم و عالم بودن و فقاهت شرط لازم برای کسی است که ولایت امر به عهده او قرار می‌گیرد متفق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ادعا نکرده است که عالم بودن در ولی فقیه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بررسی ادله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شرطیت علم و فقاهت برای عهده داری زعامت 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عقل حکم می‌کند کسی که زمام امور کشور و امور مسلمین را به عهده می‌گیرد باید عالم به دین و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حکم عقل بناء عقلاء بر این است که شخصی که عهده‌دار اداره امور مسلمین می‌شود باید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مردم اگر برای مؤسسه‌ای خواسته باشند رئیس انتخاب کنند ملاحظه می‌کنند که از علم و آگاهی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بحث ولایت فقیه چون ولایت امر اسلامی است کسی که عهده دار مسؤولیت می‌شود باید فقیه و عالم 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از قرآن را مورد بررسی قرار می‌دهیم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مِنْ شُرَکائِکُمْ مَنْ یَهْدی إِلَی الْحَقِّ قُلِ اللَّهُ یَهْدی لِلْحَقِّ أَ فَمَنْ یَهْدی إِلَی الْحَقِّ أَحَقُّ أَنْ یُتَّبَعَ أَمَّنْ لا یَهِدِّی إِلاَّ أَنْ یُهْدی فَما لَکُمْ کَیْفَ تَحْکُمُونَ وَ ما یَتَّبِعُ أَکْثَرُهُمْ إِلاَّ ظَنًّا إِنَّ الظَّنَّ لا یُغْنی مِنَ الْحَقِّ شَیْئاً إِنَّ اللَّهَ عَلیمٌ بِما یَفْعَلُونَ</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امر می‌کند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مشرکین که در مکه بتکده دارند و بت‌ها را زینت می‌کنند و بر آن‌ها سجده می‌کنند بپرس؛ اینانی که شما شریک خدا قرار دادید آیا کسی از آنان هست که بتواند شما را به سوی حق و رشد و هدایت راهنمایی کند؟ این پرسش بدیهی است که جوابش قطعا منفی است و خود مشرکین می‌دانند این بت‌ها نه می‌شنوند و نه می‌بینند و نه نفعی دارند و نه ضرری دارد و هیچ تحرکی ندارند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آزمایشاتی که در قضیه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همین بود که وقتی اهالی شهر برای تفریح و مراسم خاصی به خارج شهر رفتند غروب وقت برگشتن دیدند بتها خرد شده و فقط بت بزرگ در حالی‌که تبر بر دوش او بود سالم مانده است و مانده بودند که چه کسی این‌کار را کرده است؟ برخی گفتند جوانی به نام ابراهیم هست که معمولا بت‌ها را مذمت می‌کرد و امروز هم برای تفریح به خارج شهر نیامد شاید او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او را در محضر قوم در بتخانه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چه کسی اینکار را کرد؟ آن حضرت جواب داد خیر بت بزرگ اینکار را کرده و بروید از او بپرسید می‌بینید که تبر بر دوش اوست شاید بت‌های کوچک بد کرده‌اند و بت بزرگ آن‌ها را تنبیه کرده است در این صورت بود که آنان به فکر فرو رفتند و خودشان به هم گفتند شما گمراه هستید بعد در حالیکه سر به زیر و خجل بودند خطاب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که می‌دانی این‌ها حرف نمی‌زنند تا ما از او بپرسیم در این حال آن حضرت فرمودند چیزی که برای شما نفع و ضرری ندارد را چگونه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جریان باعث شد تمام جمعیت شهر که این جواب را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منفعل شدند و به فکر فرو رفتند که چه کار غلطی را در پیش گرفتند و بت‌ها را می‌پرستیدند؟</w:t>
      </w:r>
    </w:p>
    <w:p>
      <w:pPr>
        <w:pStyle w:val="BookText"/>
        <w:rPr/>
      </w:pPr>
      <w:r>
        <w:rPr>
          <w:rFonts w:ascii="IRNazanin" w:hAnsi="IRNazanin" w:eastAsia="IRNazanin"/>
          <w:color w:val="111111"/>
          <w:sz w:val="28"/>
          <w:sz w:val="28"/>
          <w:szCs w:val="28"/>
          <w:rtl w:val="true"/>
          <w:lang w:bidi="fa-IR"/>
        </w:rPr>
        <w:t xml:space="preserve">به هر حال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خداوند بعد از طرح سؤال؛ که آیا این بت‌ها می‌توانند راهنما باشند در جواب این سؤال می‌فرماید اما به مشرکین بگو که خداوند که خدای من است می‌تواند اینکار را بکند و راهنمای مردم در طریق حق باشد و در ادامه قرآن کریم خطاب به مشرکان آنان را به وجدان خودشان ارجاع می‌دهد و می‌پرسد که خودتان فکر کنید و وجدان خود را حاکم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هدایت به حق می‌کند و مردم را به رشد و سعادت می‌رساند قابلیت پرستش را دارد یا آن کسی که این کار را نمی‌تواند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هدایت شدن خودش هم در اختیار خداوند است؟ پس بگویید چه خواهید کرد و چگونه اندیشه و تصمیم‌گیری می‌کنید؟ و در آخر می‌فرماید اکثر این مشرکین از وهم و خیال و گمان خود پیروی می‌کنند در حالیکه وهم و خیال نمی‌تواند انسان را از حق بی‌نیاز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قاعده کلی به دست می‌دهد که آنکه که هدایت به حق می‌کند قابلیت پرستش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آیه در مقام عبودیت و پرستش خداوند است و از آیه استفاده شد که آنکه نمی‌تواند هدایت کند جاهل است و صلاحیت تبعیت ندارد لذا در اینجا می‌گوییم ولی فقیه یعنی کسی که زعامت امر امت را بدست می‌گیرد؛ پس باید عالم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احق در اینجا به معنی تفضیل نیست مانند آیه اولی الارحام ، که در قرآن هم آمده بلکه به این معنی است که باید این‌گونه باشد چون در ارث تا طبقه قبل باشد به طبقه بعد هیچ ارثی نمی‌رسد نه اینکه به طبقه بعد ارث می‌رسد اما خوب است فقط به طبقه قبل بدهند در اینجا هم أحقّ است یعنی اگر علم نداشته باشد صلاحیت ندارد و نمی‌تواند راهنمایی کند چون هدایت‌گر باید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که هدایت نشده قابل پیروی نیست و ولی فقیه هم که اطاعتش واجب است پس باید عالم باشد چون از جاهل نمی‌توان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اکنون می‌رسیم به اینکه عالم به چه چیزی باید باشد؟ می‌گوییم عالم به امری باشد که به عهده‌اش گذاشته شده است یعنی در تمام شئونی که در اداره اجتماع باید اعمال ولایت نماید باید عالم باشد پس باید مجتهد باشد و علم اسلامی داشته باشد یعنی در همه بخش‌های سیاسی، نظامی، اقتصادی و غیره باید به اموری که در اسلام حکم دارد عالم باشد و در این موارد اجتهاد لازم است و تقلید کافی نیست بلکه باید انتساب یهدی را به این شخص دهند بلکه باید هدایت کننده باشد و فقیه ولایتی که پیدا می‌کند از طریق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آیه استفاده می‌کنیم که قرآن می‌فرماید آن کسی که راهنمایی می‌کند سزاوارتر است یعنی کسی که عالم است و می‌تواند ولایت را بعهده بگیرد و باید از این شخص اطاعت شود و از نظر مقدار علمی هم که باید دارا باشد، دارا بودن علم تمام امور فقهی و تمام شؤون اسلامی است یعنی یک مجتهد مطلق و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هم شرطیت علم و فقاهت برای فقیه آمده است و حتی به همین آیه شریفه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استناد شد و در ذیل یک مورد را بررسی می‌کنیم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قَضَی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بِقَضِیَّةٍ مَا قَضَی بِهَا أَحَدٌ کَانَ قَبْلَهُ وَ کَانَتْ أَوَّلَ قَضِیَّةٍ قَضَی بِهَا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أَنَّهُ لَمَّا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أَفْضَی الْأَمْرُ إِلَی أَبِی بَکْرٍ أُتِیَ بِرَجُلٍ قَدْ شَرِبَ الْخَمْرَ فَقَالَ لَهُ أَبُو بَکْرٍ أَ شَرِبْتَ الْخَمْرَ فَقَالَ الرَّجُلُ نَعَمْ فَقَالَ وَ لِمَ شَرِبْتَهَا وَ هِیَ مُحَرَّمَةٌ فَقَالَ إِنَّنِی لَمَّا أَسْلَمْتُ وَ مَنْزِلِی بَیْنَ ظَهْرَانَیْ قَوْمٍ یَشْرَبُونَ الْخَمْرَ وَ یَسْتَحِلُّونَهَا وَ لَوْ أَعْلَمُ أَنَّهَا حَرَامٌ فَأَجْتَنِبُهَا قَالَ فَالْتَفَتَ أَبُو بَکْرٍ إِلَی عُمَرَ فَقَالَ مَا تَقُولُ یَا أَبَا حَفْصٍ فِی أَمْرِ هَذَا الرَّجُلِ فَقَالَ مُعْضِلَةٌ وَ أَبُو الْحَسَنِ لَهَا فَقَالَ أَبُو بَکْرٍ یَا غُلَامُ ادْعُ لَنَا عَلِیّاً قَالَ عُمَرُ بَلْ یُؤْتَی الْحَکَمُ فِی مَنْزِلِهِ فَأَتَوْهُ وَ مَعَهُ سَلْمَانُ الْفَارِسِیُّ فَأَخْبَرَهُ بِقِصَّةِ الرَّجُلِ فَاقْتَصَّ عَلَیْهِ قِصَّتَهُ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بَکْرٍ ابْعَثْ مَعَهُ مَنْ یَدُورُ بِهِ عَلَی مَجَالِسِ الْمُهَاجِرِینَ وَ الْأَنْصَارِ فَمَنْ کَانَ تَلَا عَلَیْهِ آیَةَ التَّحْرِیمِ فَلْیَشْهَدْ عَلَیْهِ فَإِنْ لَمْ یَکُنْ تَلَا عَلَیْهِ آیَةَ التَّحْرِیمِ فَلَا شَیْ‌ءَ عَلَیْهِ فَفَعَلَ أَبُو بَکْرٍ بِالرَّجُلِ مَا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یَشْهَدْ عَلَیْهِ أَحَدٌ فَخَلَّی سَبِیلَهُ فَقَالَ سَلْمَانُ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أَرْشَدْتَهُمْ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أُجَدِّدَ تَأْکِیدَ هَذِهِ الْآیَةِ فِیَّ وَ فِیهِمْ أَ فَمَنْ یَهْدِی إِلَی الْحَقِّ أَحَقُّ أَنْ یُتَّبَعَ أَمَّنْ لا یَهِدِّی إِلَّا أَنْ یُهْدی فَما لَکُمْ کَیْفَ تَحْکُمُونَ</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یک قضیه‌ای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قضاوتی کردند که هیچکس تا آن زمان به این صورت قضاوت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 قضیه‌ای بود که آن حضرت در آن زمان بعد از وفات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می‌کردند جریان این است که وقتی ابابکر خلافت را به دست گرفت شخصی را نزد ابوبکر آوردند که شراب خورده بود و باید حد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پرسید آیا تو بودی که شراب خوردی آن مرد گفت آری ابوبکر گفت چرا شراب خوردی؟ گفت من وقتی مسلمان شدم همسایه‌های من همه می‌خوردند و حلال می‌دانستند و من نمی‌دانستم که حرام است و الاّ اگر می‌دانستم حرام است قطعا اجتناب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رویش را به عمر کرد و گفت چه می‌گویی عمر گفت یک معضله‌ای است شراب خورده و مدعی جاهل بود آیا جهل به حکم مانع اجرای حد می‌شود یا نه فقط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آن را حل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اینگونه بود که وقتی گیر می‌کرد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گفته‌اند عمر هفتاد بار در حضور جمع و یا در جای دیگر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به غلامش اشاره کرد برو به دنبال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نه، اکنون حاکم اوست و ما باید برای فصل خصومت نزد او برویم هر دو به همراه شرابخورده به منزل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سلمان فارسی خدمت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قضیه چیست و شخص شارب هم قضیه را تعریف کرد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ابابکر فرمود یکی همراه این شخص بفرست در جمع مسلمانان از مهاجرین و انصار بپرسند که آیا کسی آیه حرمت شرب خمر را برای این شخص خوانده است یا خیر؟ اگر کسی شهادت بدهد که آیه را خواندم حد را جاری نما و اگر آیه تحریم شراب برایش خوانده نشده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کردند و در شهر هیچکس ادعا نکرد که من برایش آیه حرمت شراب را خواندم در نتیجه ابوبکر او را رها کرد بعد از جریان در اینجا سلمان به حضرت گفت شما ارشادشان کردی و خلیفه مسلمانان را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او که خلیفه است جاهل بود و حکم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من می‌خواستم مصداق این آیه را در مورد خودم و آنان، برای آنان مجدداً روشن نمایم و تأکید نمایم که آیا کسی که هدایت به حق می‌کند احق به خلافت است یا کسی که هدایت به حق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خود آیند که نباید حق مرا غصب کنند</w:t>
      </w:r>
      <w:r>
        <w:rPr>
          <w:rFonts w:eastAsia="IRNazanin" w:cs="IRNazanin"/>
          <w:color w:val="111111"/>
          <w:sz w:val="28"/>
          <w:szCs w:val="28"/>
          <w:rtl w:val="true"/>
          <w:lang w:bidi="fa-IR"/>
        </w:rPr>
        <w:t>)</w:t>
      </w:r>
      <w:bookmarkStart w:id="247" w:name="pg4265_40211"/>
    </w:p>
    <w:p>
      <w:pPr>
        <w:pStyle w:val="BookText"/>
        <w:rPr/>
      </w:pPr>
      <w:bookmarkEnd w:id="247"/>
      <w:r>
        <w:rPr>
          <w:rFonts w:ascii="IRNazanin" w:hAnsi="IRNazanin" w:eastAsia="IRNazanin"/>
          <w:color w:val="111111"/>
          <w:sz w:val="28"/>
          <w:sz w:val="28"/>
          <w:szCs w:val="28"/>
          <w:rtl w:val="true"/>
          <w:lang w:bidi="fa-IR"/>
        </w:rPr>
        <w:t xml:space="preserve">ملاحظه می‌فرمایید امیرالمؤمنین هم به آیه شریفه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یونس به این صورت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از دیدگاه روایات هم علم و فقاهت برای ولی فقیه شرط است و جاهلی چون ابوبکر نمی‌تواند خلیفه و زعیم مسلمین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48" w:name="__RefHeading___Toc411117_1479056682"/>
      <w:bookmarkStart w:id="249" w:name="_Toc83"/>
      <w:bookmarkEnd w:id="248"/>
      <w:r>
        <w:rPr>
          <w:rtl w:val="true"/>
        </w:rPr>
        <w:t xml:space="preserve">ولایت فقیه </w:t>
      </w:r>
      <w:r>
        <w:rPr>
          <w:rtl w:val="true"/>
        </w:rPr>
        <w:t>(</w:t>
      </w:r>
      <w:r>
        <w:rPr>
          <w:rtl w:val="true"/>
        </w:rPr>
        <w:t>شرائط ولی فقیه علم و فقاهت</w:t>
      </w:r>
      <w:r>
        <w:rPr>
          <w:rtl w:val="true"/>
        </w:rPr>
        <w:t xml:space="preserve">) </w:t>
      </w:r>
      <w:r>
        <w:rPr/>
        <w:t>95/12/04</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فقاهت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در معاشرت با برادران دینی و دیگران در حفظ آداب دینی گفتیم مردم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ثروتمندان هستند و دسته دیگر فقراء و تهیدستان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هرکدام باید مطابق شؤون آنها باشد اگر فردی غنی است یک جور باید برخورد شود و اگر فقیر و تهیدست بود باید احترام خاصی و با رعایت شؤون بیشتری باید با آنها برخورد شود چنانچه در اسلام برای فقراء شؤون بالایی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w:t>
      </w:r>
      <w:r>
        <w:rPr>
          <w:rStyle w:val="FootnoteAnchor"/>
          <w:rtl w:val="true"/>
        </w:rPr>
        <w:footnoteReference w:id="1010"/>
      </w:r>
      <w:r>
        <w:rPr>
          <w:rFonts w:ascii="IRNazanin" w:hAnsi="IRNazanin" w:eastAsia="IRNazanin"/>
          <w:color w:val="111111"/>
          <w:sz w:val="28"/>
          <w:sz w:val="28"/>
          <w:szCs w:val="28"/>
          <w:rtl w:val="true"/>
          <w:lang w:bidi="fa-IR"/>
        </w:rPr>
        <w:t>در هفته قبل گفتیم خدای تعالی جمله‌ای می‌فرماید که شبیه عذرخواهی از فقراء است در آن روایت آمده است خداوند خطاب به فقراء در قیامت می‌فرماید فکر نکنید که چون مقامتان نزد من کوچک بود شما را فقیر قرار دادم بلکه برای این بود که بدانید امروز در پاداش فقر چه پاداشی به شما عنایت می‌کنم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روایت آمده است به آن‌ها خطاب می‌شود بروید در محشر هر کسی را که به نحوی به شما در دنیا کمک کرد پیدا کنید و دستش را بگیرید و او را به بهشت ببرید یعنی فقراء در دنیا شفیعان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انسان بداند که با کسی برخورد می‌کند که در قیامت شاید شفیع او باشد چگونه رفتار می‌کند؟ یقینا برخورد شایسته‌ای خواهد داشت لذا طرز برخورد باید ملاحظه شود که بر اساس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عجیبی وجود دارد که برخی از آن‌ها را قرائت می‌کنیم تا در ذهن شریفتان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مُوسِرٌ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 الثَّوْبِ فَجَلَسَ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مُعْسِرٌ دَرِنُ الثَّوْبِ فَجَلَسَ إِلَی جَنْبِ الْمُوسِرِ فَقَبَضَ الْمُوسِرُ ثِیَابَهُ مِنْ تَحْتِ فَخِذَیْهِ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خِفْتَ أَنْ یَمَسَّکَ مِنْ فَقْرِهِ شَیْ‌ءٌ قَالَ لَا قَالَ فَخِفْتَ أَنْ یُصِیبَهُ مِنْ غِنَاکَ شَیْ‌ءٌ قَالَ لَا قَالَ فَخِفْتَ أَنْ یُوَسِّخَ ثِیَابَکَ قَالَ لَا قَالَ فَمَا حَمَلَکَ عَلَی مَا صَنَعْتَ فَقَالَ یَا رَسُولَ اللَّهِ إِنَّ لِی قَرِیناً یُزَیِّنُ لِی کُلَّ قَبِیحٍ وَ یُقَبِّحُ لِی کُلَّ حَسَنٍ وَ قَدْ جَعَلْتُ لَهُ نِصْفَ مَالِی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لِلْمُعْسِرِ أَ تَقْبَلُ قَالَ لَا فَقَالَ لَهُ الرَّجُلُ وَ لِمَ قَالَ أَخَافُ أَنْ یَدْخُلَنِی مَا دَخَلَکَ</w:t>
      </w:r>
      <w:r>
        <w:rPr>
          <w:rFonts w:eastAsia="Amiri" w:cs="Amiri" w:ascii="Amiri" w:hAnsi="Amiri"/>
          <w:color w:val="111111"/>
          <w:sz w:val="28"/>
          <w:szCs w:val="28"/>
          <w:rtl w:val="true"/>
          <w:lang w:bidi="ar-SA"/>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 </w:t>
      </w:r>
      <w:r>
        <w:rPr>
          <w:rStyle w:val="FootnoteAnchor"/>
          <w:rtl w:val="true"/>
        </w:rPr>
        <w:footnoteReference w:id="101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غنی بود آمد نزد پیامبر و سر و وضع خوبی هم داشت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حال یک فرد فقیری وارد شد و لباس کثیف و کهنه‌ای داشت و کنار آن شخص غنی نشست و این شخص غنی در این حال خودش را جمع و جور کرد و لباس‌هایش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متوجه شد و ناراحت شد و به او فرمود چرا اینکار را کردی؟ آیا ترسیدی که چیزی از فقر او به تو برسد؟ گفت خیر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 آیا ترسیدی که چیزی از ثروت تو به او برسد؟ گفت خیر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 آیا ترسیدی چرکی و کثیفی لباس‌های او به تو برسد؟ گفت خیر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چه چیزی تو را وادار کرد که خودت را جمع و جور کنی؟ گفت یا رسول الله من یک همنشینی دارم که هر کار زشتی را نزد من خوب جلوه می‌دهد و هر کار خوبی را در نظر من قبیح جلوه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مرادش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الان بلکه در هر موقع و مکانی قرین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جبران این عملی که در حضور شما از من سر زد جبران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چه می‌کنی؟ گفت به جبران این عمل زشت نصف تمام دارایی‌ام را به این آقا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شخص فقیر کردند و فرمودند قبول می‌کنی؟ آن فقیر 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ثروتمند گفت چرا قبول نمی‌کنی؟ فقیر گفت می‌ترسم همین حالی که تو پیدا کردی من هم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روایت روشن و واضحی است که در اثر ثروت چنین حالتی برای انسان پیش می‌آید این یک مثال است ولی ده‌ها نشانه دیگر هم دارد چنانچه آن ثروتمند گفت که شیطان نه تنها در این مورد بلکه در موارد دیگر هم مرا وادار به کار زشت می‌نماید از آن طرف هم روایت می‌رساند که اگر در یک جایی به فقیر به هر علت اهانتی شود باید عزت خودش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فقر باید برای انسان افتخار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مُنَاجَاةِ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إِذَا رَأَیْتَ الْفَقْرَ مُقْبِلًا فَقُلْ مَرْحَباً بِشِعَارِ الصَّالِحِینَ وَ إِذَا رَأَیْتَ الْغِنَی مُقْبِلًا فَقُلْ ذَنْبٌ عَجِلَتْ عُقُوبَتُهُ</w:t>
      </w:r>
      <w:r>
        <w:rPr>
          <w:rFonts w:eastAsia="Amiri" w:cs="Amiri" w:ascii="Amiri" w:hAnsi="Amiri"/>
          <w:color w:val="111111"/>
          <w:sz w:val="28"/>
          <w:szCs w:val="28"/>
          <w:rtl w:val="true"/>
          <w:lang w:bidi="ar-SA"/>
        </w:rPr>
        <w:t xml:space="preserve">.» </w:t>
      </w:r>
      <w:r>
        <w:rPr>
          <w:rStyle w:val="FootnoteAnchor"/>
          <w:rtl w:val="true"/>
        </w:rPr>
        <w:footnoteReference w:id="1013"/>
      </w:r>
      <w:r>
        <w:rPr>
          <w:rFonts w:ascii="IRNazanin" w:hAnsi="IRNazanin" w:eastAsia="IRNazanin"/>
          <w:color w:val="111111"/>
          <w:sz w:val="28"/>
          <w:sz w:val="28"/>
          <w:szCs w:val="28"/>
          <w:rtl w:val="true"/>
          <w:lang w:bidi="fa-IR"/>
        </w:rPr>
        <w:t xml:space="preserve">، </w:t>
      </w:r>
      <w:r>
        <w:rPr>
          <w:rStyle w:val="FootnoteAnchor"/>
          <w:rtl w:val="true"/>
        </w:rPr>
        <w:footnoteReference w:id="1014"/>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در مناجات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یک وقت آثار فقر در زندگی‌ات پیدا شد و همین اموالی که داری در حال کمتر شدن است و احساس کردی که در حال فقیر شدن هستی ناراحت نشو و خوشحال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خودت بگو مرحبا به شعار صالحین خوش بحال من که چه افتخاری برای من است که چیزی که افتخار صالحین است به طرف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نوعا صالحین با اینکه تلاش می‌کنند در مضیقه هستند گرچه تنبلی نمی‌کند و از کسب درآمد فرار نمی‌کند بلکه با همه تلاش‌ها اگر همچنان فقیر باقی ماند شاکر باشد و گله از کار خدا نکند و با این وضعی که در زندگی دارد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ادامه می‌فرماید یا موسی، اگر دیدی که از اطراف درآمدها پیش می‌آید و همچنان ثروت متراکم پیدا می‌کنی؛ به خودت بگو معلوم می‌شود که گناهی کردم که به عقوبت آن در همین دنیا می‌رسم و خدا مرا عقوبت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می‌فرماید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أذنبت ذنبا صار سببا لأن أخرجنی الله من أولیائه و اتصفت بصفات أعدائه أو ابتلانی بالمشقة التی ابتلی بها أصحاب الأموال کما 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یُرِیدُ اللَّهُ لِیُعَذِّبَهُمْ بِها فِی الْحَیاةِ الدُّنْیا</w:t>
      </w:r>
      <w:r>
        <w:rPr>
          <w:rStyle w:val="FootnoteAnchor"/>
          <w:rtl w:val="true"/>
        </w:rPr>
        <w:footnoteReference w:id="1015"/>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الذنب هو الغناء فهو بعید جدا</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از جمله آخر ذیل روایت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گناهی کردم که عذابش در دنیا دارد به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با خودش بگوید شاید گناهی مرتکب شدم که خدا مرا بر اثر آن از سلک اولیاء خدا و صالحین خارج کرد و مرا به صفت ثروتمندی که صفت دشمنان خداست متصف کرد و مرا گرفتار شقاوتی کرده است که معمولاً ثروتمندان گرفتار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قرآن در سوره مبارکه توبه آیه شریفه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داریم که وقتی قومی به ثروت 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افرادی در ناز و نعمت هستند ناراحت نشوید که حتما آبرو نزد خداوند داشتند که مال و ثروت به آن‌ها داده است بلکه خداوند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و ثروت به آن‌ها رسیده است در دنیا عذابی است برای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آخر می‌فرماید این فرض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همان ثروت است بعید است و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برخورد با یک شخص فقیر نباید از نوع برخورد با یک فرد حقیر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فقاهت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یکی از شرایط ولی فقیه علم است علاوه بر اسلام و ایمان و عقل و عدالت شرط چهارم علم و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دلیل مسأله گفتیم علاوه بر حکم عقل و بناء عقلاء؛ دلیل از آیات و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را از سوره مبارکه یونس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آیه در رابطه با ذات مقدس پروردگار و خدایانی که مشرکین پرستش می‌کردند وارد شد که پیامبر مأمور شد که از آنان بپرسد که آیا خدایان شما می‌تواند مردم را راهنمایی به حق نماید و جواب آن قطعا منفی بود که برای روشن‌تر شدن موضوع داستان حضرت ابراهیم را هم نقل کردیم و خداوند در جواب می‌فرماید ای پیامبر بگو خدای من می‌تواند اینکار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ادمه آیه خداوند اینان را ارجاع به فطرت خودشان می‌دهد 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w:t>
      </w:r>
      <w:r>
        <w:rPr>
          <w:rStyle w:val="FootnoteAnchor"/>
          <w:rtl w:val="true"/>
        </w:rPr>
        <w:footnoteReference w:id="1017"/>
      </w:r>
      <w:r>
        <w:rPr>
          <w:rFonts w:ascii="IRNazanin" w:hAnsi="IRNazanin" w:eastAsia="IRNazanin"/>
          <w:color w:val="111111"/>
          <w:sz w:val="28"/>
          <w:sz w:val="28"/>
          <w:szCs w:val="28"/>
          <w:rtl w:val="true"/>
          <w:lang w:bidi="fa-IR"/>
        </w:rPr>
        <w:t>آیا آن کسی که می‌تواند هدایت به حق نماید سزاوار پرستش است یا خدایانی که توان هدایت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به این آیه می‌توانیم تمسک کنیم که علم در ولی فقیه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که وجدان مشرکان را می‌خواهد بیدار کند که فکر کنند کدام سزاوار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لَکُمْ کَیْفَ تَحْکُمُونَ</w:t>
      </w:r>
      <w:r>
        <w:rPr>
          <w:rStyle w:val="FootnoteAnchor"/>
          <w:rtl w:val="true"/>
        </w:rPr>
        <w:footnoteReference w:id="1018"/>
      </w:r>
      <w:r>
        <w:rPr>
          <w:rFonts w:ascii="IRNazanin" w:hAnsi="IRNazanin" w:eastAsia="IRNazanin"/>
          <w:color w:val="111111"/>
          <w:sz w:val="28"/>
          <w:sz w:val="28"/>
          <w:szCs w:val="28"/>
          <w:rtl w:val="true"/>
          <w:lang w:bidi="fa-IR"/>
        </w:rPr>
        <w:t>شما خودتان چه جوری حکم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خودش هادی نیست مگر اینکه کسی از بیرون به او بگوید معنی همین است هدایت نمی‌شود مگر اینکه کسی او را هدایت کند یعنی اساسا در مورد خدایان مشرکان هادی شدن مطرح نیست بلکه حتی هدایت شدن آنان به خدا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می‌فهمیم کسی که هدایت کننده به حق است یعنی عالم است و می‌تواند به راه حق و سعادت بیاورد سزاوار است که ولی فقیه باشد بخلاف کسی که عالم نیست و جاهل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روایت </w:t>
      </w:r>
      <w:r>
        <w:rPr>
          <w:rStyle w:val="FootnoteAnchor"/>
          <w:rtl w:val="true"/>
        </w:rPr>
        <w:footnoteReference w:id="1019"/>
      </w:r>
      <w:r>
        <w:rPr>
          <w:rFonts w:ascii="IRNazanin" w:hAnsi="IRNazanin" w:eastAsia="IRNazanin"/>
          <w:color w:val="111111"/>
          <w:sz w:val="28"/>
          <w:sz w:val="28"/>
          <w:szCs w:val="28"/>
          <w:rtl w:val="true"/>
          <w:lang w:bidi="fa-IR"/>
        </w:rPr>
        <w:t>هم شاهد آوردیم برای استفاده از این آیه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خلافت خودشان به این آیه تمسک کردند که در قضیه شرب خمر شخصی که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قضاوت این استفاده را از آیه کردند که در ذیل روایت ذکر شده به این مضمون که من می‌خواستم این آیه را برای اینان تأکید کنم که آن کسی که یهدی الی الحق است سزاوار خلافت است نه کسی که یهدی الی الحق نیست</w:t>
      </w:r>
      <w:r>
        <w:rPr>
          <w:rFonts w:eastAsia="IRNazanin" w:cs="IRNazanin"/>
          <w:color w:val="111111"/>
          <w:sz w:val="28"/>
          <w:szCs w:val="28"/>
          <w:rtl w:val="true"/>
          <w:lang w:bidi="fa-IR"/>
        </w:rPr>
        <w:t>.</w:t>
      </w:r>
      <w:bookmarkStart w:id="250" w:name="pg4265_40221"/>
    </w:p>
    <w:p>
      <w:pPr>
        <w:pStyle w:val="BookText"/>
        <w:rPr/>
      </w:pPr>
      <w:bookmarkEnd w:id="250"/>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ولایت فقیه علم است و در تمام شؤونی که در آن اعمال ولایت لازم است باید عالم باشد و تقلید هم نباید بکند و هدایت به حق نماید منتهی با این تفاوت که فقیه کسی است که درس خوانده و هدایتگر شد اما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 داشتند و علم آنان اکتسابی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جریان مشرکین بود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خلافت خودشان مورد استناد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عین همین را در ولی فقیه پیاده می‌کنیم که فقیه عالم یهدی الی الحق است نه کسی که جاهل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51" w:name="__RefHeading___Toc411119_1479056682"/>
      <w:bookmarkStart w:id="252" w:name="_Toc84"/>
      <w:bookmarkEnd w:id="251"/>
      <w:r>
        <w:rPr>
          <w:rtl w:val="true"/>
        </w:rPr>
        <w:t xml:space="preserve">ولایت فقیه </w:t>
      </w:r>
      <w:r>
        <w:rPr>
          <w:rtl w:val="true"/>
        </w:rPr>
        <w:t>(</w:t>
      </w:r>
      <w:r>
        <w:rPr>
          <w:rtl w:val="true"/>
        </w:rPr>
        <w:t>شرائط ولی فقیه چهارم شرطیت علم</w:t>
      </w:r>
      <w:r>
        <w:rPr>
          <w:rtl w:val="true"/>
        </w:rPr>
        <w:t xml:space="preserve">) </w:t>
      </w:r>
      <w:r>
        <w:rPr/>
        <w:t>95/12/07</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آیات داله بر شرطیت علم برای کسی که متصدی ولایت امر می‌شود بود و گفتیم که ولی امر باید عالم فقیه و مجتهد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هَلْ مِنْ شُرَکائِکُمْ مَنْ یَهْدی إِلَی الْحَقِّ قُلِ اللَّهُ یَهْدی لِلْحَقِّ أَ فَمَنْ یَهْدی إِلَی الْحَقِّ أَحَقُّ أَنْ یُتَّبَعَ أَمَّنْ لا یَهِدِّی إِلاَّ أَنْ یُهْدی فَما لَکُمْ کَیْفَ تَحْکُمُونَ</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در استفاده از این آیه گفتیم کسی که قصد راهنمایی به حق دارد باید عالم باشد و این شخص سزاوار است که تبعیت شود و از او اطاعت شود در مقابل کسی که راهنمایی به حق ندارد سزاوار ولایت نیست و برای شاهد حرف روایتی آوردیم که امیرالمؤمنین خودشان را مصداق أحق أن یتّبع در این آیه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مستوفی بحث کردیم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وَ قَالَ لَهُمْ نَبِیُّهُمْ إِنَّ اللَّهَ قَدْ بَعَثَ لَکُمْ طَالُوتَ مَلِکاً قَالُواْ أَنیَ یَکُونُ لَهُ الْمُلْکُ عَلَیْنَا وَ نحَْنُ أَحَقُّ بِالْمُلْکِ مِنْهُ وَ لَمْ یُؤْتَ سَعَةً مِّنَ الْمَالِ قَالَ إِنَّ اللَّهَ اصْطَفَئهُ عَلَیْکُمْ وَ زَادَهُ بَسْطَةً فیِ الْعِلْمِ وَ الْجِسْمِ وَ اللَّهُ یُؤْتیِ مُلْکَهُ مَن یَشَاءُ وَ اللَّهُ وَاسِعٌ عَلِیمٌ</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گروهی از بنی‌اسرائیل بعد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بعدی آمدند و از او خواستند که پادشاه و فرماندهی برایشان معرفی کند که به همراه او در راه خدا با جالوت بجنگند چون جالوت ستمگری می‌کرد و همواره به شهرهای بنی‌اسرائیل حمله می‌کرد و آنان را آواره کرده بود و فراوان از بنی‌اسرائیل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نبی طی یک اتمام حجت خطاب به آن قوم گفت اگر از خدا خواستم و خدا کسی را تعیین کرد آیا با ترک قتال او را عصیان نمی‌کنید و از او پیروی می‌کنید؟ گفتند چگونه ترک قتال کنیم در حالیکه دشمن، ما را آواره کرده و از فرزندان و خانه‌هایمان دور کرده است؟ پیامبرشان گفت خداوند طالوت را بعنوان ملک و پادشاه برایتان برگزید که تحت فرمان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از آنان اقرار گرفت و تعهد کردند که عصیان نمی‌کنند با این حال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طالوت یک روستایی بود و در روستا زندگی می‌کرد و کشاورزی می‌کرد لذا آنان خودشان را احق به فرماندهی دانستند و گفتند این شخص مال و ثروتی ندارد و پشتوانه‌ای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جهت را ملاک برتری خودشان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فامیل‌دار نیست و دارای شخصیت اجتماعی و قبیله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باید دارای مال و ثروت باشد و او ثروتمند نیست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خواستند از بین خودشان یک نفر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پیامبرشان فرمود شما حق ندارید بعد از اینکه خدا انتخاب کرد در مقابل خداوند مخالفت کنید و چون این برگزیده خداست باید اطاعت کنید به علاوه خداوند یک توسعه علم و توانایی جسمی به او داده است که در شما نیست و کسی که خدا انتخاب کند قطعا ترجیح دارد و در اراده خداوند است که به هر کسی خواست پادشاهی و فرمانروایی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ما به همین جمله است که خداوند به او توانایی و توسعه در علم داده است پس میزان در اعطاء ملک علم است و اساس حکومت بر مردم داشتن آگاهی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امیرالمؤمنین در تفسیر و استدلال به آیه شریفه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مشهد یک آقایی علاوه بر نهج‌البلاغه فعلی که موجود است؛ کلماتی که سید رضی نیاورده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 بعد از ضمیمه به نهج‌البلاغه فعلی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دلیل نیامدن برخی کلمات امیرالمؤمنین در نهج‌البلاغه فعلی این است که سید رضی آن کلماتی که در نظر خودش سرآمد در فصاحت و بلاغت بود انتخاب کرد اما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که در کتب حدیثی از فرمایشات امیرالمؤمنین بود جمع‌آوری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کتاب تمام نهج‌البلاغة در خطبه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آن در کتاب احتجاج طبرسی هم موجود 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مَا أَتْلُو عَلَیْکُمْ مِنْ کِتَابِ اللَّهِ الْمُنْزَلِ عَلَی نَبِیِّهِ الْمُرْسَلِ لِتَتَّعِظُوا فَإِنَّهُ وَ اللَّهِ أَبْلَغُ عِظَةً لَکُمْ فَانْتَفِعُوا بِمَوْعِظَةِ اللَّهِ وَ ازْدَجِرُوا عَنْ مَعَاصِی اللَّهِ فَقَدْ وَعَظَکُمُ اللَّهُ بِغَیْرِکُمْ فَقَالَ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أَیُّهَا النَّاسُ إِنَّ لَکُمْ فِی هَذِهِ الْآیَاتِ عِبْرَةً لِتَعْلَمُوا أَنَّ اللَّهَ جَعَلَ الْخِلَافَةَ وَ الْإِمْرَةَ مِنْ بَعْدِ الْأَنْبِیَاءِ فِی أَعْقَابِهِمْ وَ أَنَّهُ فَضَّلَ طَالُوتَ وَ قَدَّمَهُ عَلَی الْجَمَاعَةِ بِاصْطِفَائِهِ إِیَّاهُ وَ زِیَادَةِ بَسْطَةٍ فِی الْعِلْمِ وَ الْجِسْمِ</w:t>
      </w:r>
      <w:r>
        <w:rPr>
          <w:rStyle w:val="FootnoteAnchor"/>
          <w:rtl w:val="true"/>
        </w:rPr>
        <w:footnoteReference w:id="1022"/>
      </w:r>
      <w:r>
        <w:rPr>
          <w:rFonts w:ascii="Amiri" w:hAnsi="Amiri" w:eastAsia="Amiri" w:cs="Amiri"/>
          <w:color w:val="111111"/>
          <w:sz w:val="28"/>
          <w:sz w:val="28"/>
          <w:szCs w:val="28"/>
          <w:rtl w:val="true"/>
          <w:lang w:bidi="ar-SA"/>
        </w:rPr>
        <w:t>فَهَلْ تَجِدُونَ أَنَّ اللَّهَ اصْطَفَی بَنِی أُمَیَّةَ عَلَی بَنِی هَاشِمٍ وَ زَادَ مُعَاوِیَةَ عَلَیَّ بَسْطَةً فِی الْعِلْمِ وَ الْجِسْمِ وَ اتَّقُوا اللَّهَ عِبَادَ اللَّهِ وَ جَاهِدُوا فِی سَبِیلِهِ قَبْلَ أَنْ یَنَالَکُمْ سَخَطُهُ بِعِصْیَانِکُمْ لَهُ</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این آیه را که برایتان می‌خوانم گوش دهید و از آن موعظه بگیرید زیرا به خدا قسم این آیه پند و نصیحت است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موعظه خدا بهره ببرید و از معاصی کناره‌گیری کنید خداوند بوسیله عملی که در دیگران واقع شده است شما را پند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ادامه آیه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خواندند و جریان جالوت و طالوت را یادآور شدند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برای شما در این آیات پندی است و از آن موعظه بگیرید تا بدانید که خداوند جان هر پیامبری را که می‌گرفت برای ادامه پیامبری و حکومت از اعقاب آن پیامبر جانشین می‌گذاشت و از این آیه به دست می‌آورید که خداوند با انتخاب و برگزیدن طالوت و آن زیادی علم و قدرت و توانایی جسم که به او داد او را بر آن جماعت برتری داد و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شما می‌پرسم آیا چنین می‌یابید که خداوند بنی‌امیه را بر بنی‌هاشم برتری داده است؟ و آیا خداوند به معاویه از علم و قدرت جسمی بر من برتری داده است؟ پس آنکه خداوند به او بسط در علم و توانایی داده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نکته اساسی اشاره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خداست به عنوان خلافت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در علم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در قدرت جسمی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دست می‌آوریم که بنی‌امیه هرگز برگزیده از طرف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فرمانروایی و ولایت امر علم و توانایی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دیگری هم تمسک شده غیر از این آیه ولی استدلالشان خیلی محکم نیست مثلا در دراسات </w:t>
      </w:r>
      <w:r>
        <w:rPr>
          <w:rStyle w:val="FootnoteAnchor"/>
          <w:rtl w:val="true"/>
        </w:rPr>
        <w:footnoteReference w:id="1024"/>
      </w:r>
      <w:r>
        <w:rPr>
          <w:rFonts w:ascii="IRNazanin" w:hAnsi="IRNazanin" w:eastAsia="IRNazanin"/>
          <w:color w:val="111111"/>
          <w:sz w:val="28"/>
          <w:sz w:val="28"/>
          <w:szCs w:val="28"/>
          <w:rtl w:val="true"/>
          <w:lang w:bidi="fa-IR"/>
        </w:rPr>
        <w:t xml:space="preserve">تمسک کرده به آیه شریفه </w:t>
      </w:r>
      <w:r>
        <w:rPr>
          <w:rFonts w:ascii="Amiri" w:hAnsi="Amiri" w:eastAsia="Amiri" w:cs="Amiri"/>
          <w:color w:val="111111"/>
          <w:sz w:val="28"/>
          <w:sz w:val="28"/>
          <w:szCs w:val="28"/>
          <w:rtl w:val="true"/>
          <w:lang w:bidi="ar-SA"/>
        </w:rPr>
        <w:t>قُلْ هَلْ یَسْتَوِی الَّذینَ یَعْلَمُونَ وَ الَّذینَ لا یَعْلَمُون إنما یتذکر اولوا الالباب</w:t>
      </w:r>
      <w:r>
        <w:rPr>
          <w:rStyle w:val="FootnoteAnchor"/>
          <w:rtl w:val="true"/>
        </w:rPr>
        <w:footnoteReference w:id="1025"/>
      </w:r>
      <w:r>
        <w:rPr>
          <w:rFonts w:ascii="IRNazanin" w:hAnsi="IRNazanin" w:eastAsia="IRNazanin"/>
          <w:color w:val="111111"/>
          <w:sz w:val="28"/>
          <w:sz w:val="28"/>
          <w:szCs w:val="28"/>
          <w:rtl w:val="true"/>
          <w:lang w:bidi="fa-IR"/>
        </w:rPr>
        <w:t>و گفت استفهام انکاری است که آیا کسی که عالم مساوی است با کسی که عالم نیست؟ جواب این سوال به قدری روشن است که کسی که کوچکترین مرحله عقل را دارا باشد می‌گوید که عالم مقدم است لذا خود قرآن در ذیل می‌فرماید صاحبان عقل به راحتی می‌فهمند که عالم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ولی فقیه تعیین می‌کنیم باید عالم باشد</w:t>
      </w:r>
      <w:r>
        <w:rPr>
          <w:rFonts w:eastAsia="IRNazanin" w:cs="IRNazanin"/>
          <w:color w:val="111111"/>
          <w:sz w:val="28"/>
          <w:szCs w:val="28"/>
          <w:rtl w:val="true"/>
          <w:lang w:bidi="fa-IR"/>
        </w:rPr>
        <w:t>.</w:t>
      </w:r>
      <w:bookmarkStart w:id="253" w:name="pg4265_40229"/>
    </w:p>
    <w:p>
      <w:pPr>
        <w:pStyle w:val="BookText"/>
        <w:rPr/>
      </w:pPr>
      <w:bookmarkEnd w:id="253"/>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آیه ترجیح عالم بر جاهل را می‌رساند ولی این آیه شرطیت را نمی‌رساند و فقط ترجیح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می‌خواهیم اثبات کنیم عالم بودن ولی امر مسلمین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آیه شریفه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زمر نمی‌توانیم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بررسی شرطیت علم در ولی امر مسلمین از روایات است که بعضی از روایات فقط علم را مطرح می‌کند و بعضی اعلم بودن را هم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54" w:name="__RefHeading___Toc411121_1479056682"/>
      <w:bookmarkStart w:id="255" w:name="_Toc85"/>
      <w:bookmarkEnd w:id="254"/>
      <w:r>
        <w:rPr>
          <w:rtl w:val="true"/>
        </w:rPr>
        <w:t xml:space="preserve">ولایت فقیه </w:t>
      </w:r>
      <w:r>
        <w:rPr>
          <w:rtl w:val="true"/>
        </w:rPr>
        <w:t>(</w:t>
      </w:r>
      <w:r>
        <w:rPr>
          <w:rtl w:val="true"/>
        </w:rPr>
        <w:t>شرائط ولی فقیه چهارم شرطیت علم</w:t>
      </w:r>
      <w:r>
        <w:rPr>
          <w:rtl w:val="true"/>
        </w:rPr>
        <w:t xml:space="preserve">) </w:t>
      </w:r>
      <w:r>
        <w:rPr/>
        <w:t>95/12/08</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آیاتی تمسک شد برای اشتراط علم در ولی امر دو آیه را به تفصیل بررسی کردیم و گفتیم آیات دیگری هم هست ولی از بررسی آن آیات می‌گذریم و وارد در روایات می‌شویم که روایات مفصلی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حَنَان عَن اَبِیهِ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الْإِمَامَةُ إِلَّا لِرَجُلٍ فِیهِ ثَلَاثُ خِصَالٍ وَرَعٌ یَحْجُزُهُ عَنْ مَعَاصِی اللَّهِ وَ حِلْمٌ یَمْلِکُ بِهِ غَضَبَهُ وَ حُسْنُ الْوِلَایَةِ عَلَی مَنْ یَلِی حَتَّی یَکُونَ لَهُمْ کَالْوَالِدِ الرَّحِیمِ</w:t>
      </w:r>
      <w:r>
        <w:rPr>
          <w:rFonts w:eastAsia="Amiri" w:cs="Amiri" w:ascii="Amiri" w:hAnsi="Amiri"/>
          <w:color w:val="111111"/>
          <w:sz w:val="28"/>
          <w:szCs w:val="28"/>
          <w:rtl w:val="true"/>
          <w:lang w:bidi="ar-SA"/>
        </w:rPr>
        <w:t xml:space="preserve">.» </w:t>
      </w:r>
      <w:r>
        <w:rPr>
          <w:rStyle w:val="FootnoteAnchor"/>
          <w:rtl w:val="true"/>
        </w:rPr>
        <w:footnoteReference w:id="102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حنان از پدرش نقل کرده است که گفت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جدشان پیامبر نقل می‌کنند که فرمود صلاحیت ندارد کسی تصدی امامت را بکند مگر اینکه این سه وصف در او باشد گرچه در این روایت کلمه امامت مطرح شد امّا بلا شک مراد از امامت در اینجا همان ولایت امر است و شاهد آن هم در خود روایت است که وصف سوم را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تحت ولایت او هستند را باید به خوبی اداره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را بر عهده می‌گیرد باید با تقوی باشد که در شرط عدالت این روایت را ذکر کردیم و از این مورد استفاده کردیم که باید تقوی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امر را عهده‌دار می‌شود باید کظم غیظ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دارای حلمی باشد که مالک غضبش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زمام امر است و افراد مختلف هستند و اگر بخواهد همواره با خشونت برخورد کند مردم متفرق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را عهده‌دار می‌شود باید دارای حسن ولایت باشد یعنی به نحو نیک اداره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می‌فرماید باید برای مردم مانند پدر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کافی همین روایت را نقل می‌کند و در ذیل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حَتَّی یَکُونَ لِلرَّعِیَّةِ کَالْأَبِ الرَّحِیمِ</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 xml:space="preserve">که یک تغییر کوتاه در ذیل را نشان می‌دهد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وصف سوم استدلال می‌کنیم که حاکم باید دارای حسن ولایت باشد یعنی تکلیفی که بعهده‌اش است برای اداره بر طبق همان که وظیفه‌اش است انجام دهد و این حسن ولایت امکان ندارد الا به اینکه احکام را بداند و عالم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رحیم این نیست که درس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بیشتر روی ورع و تقوی است ولی حسن ولایت دلالت بر این دارد که چگونه بر طبق وظیفه‌اش عمل کند وگرنه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خصلت را داشته باشد و اگر یکی نباشد کفایت نمی‌کند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که چند روز قبل از شهادتشان خواندند البته این خطبه زوائدی دارد که در آن کتاب تمام نهج‌البلاغة بطور کامل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أَنَّهُ لَا یَنْبَغِی أَنْ یَکُونَ الْوَالِی عَلَی الْفُرُوجِ وَ الدِّمَاءِ وَ الْمَغَانِمِ وَ الْأَحْکَامِ وَ إِمَامَةِ الْمُسْلِمِینَ الْبَخِیلُ فَتَکُونَ فِی أَمْوَالِهِمْ نَهْمَتُهُ وَ لَا الْجَاهِلُ فَیُضِلَّهُمْ بِجَهْلِهِ وَ لَا الْجَافِی فَیَقْطَعَهُمْ بِجَفَائِهِ</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مقام ردّ خلافت معاویه مطالبی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ادامه آن گفتار که فرموده بود ایها الناس معاویه نمی‌تواند امین خون مردم باشد و نمی‌تواند امین احکام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ادامه می‌فرماید شما دانستید سزاوار نیست کسی که والی می‌شود و زمام امور مردم به دست او می‌افتد و مسؤول فروج و دماء می‌شود و اموال و غنائم در اختیارش قرار گیرد و مسؤول احکام دینی مردم می‌شود نباید بخیل باشد زیرا طمع او را فرا می‌گیرد و تصرف او در اموال برخلافت موازین می‌شود و جایز نیست و نیز نباید جاهل باشد زیرا گر جاهل باشد مردم را با نادانی خود گمراه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کیفیت استدلال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از دید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مانع لیاقت برای ولایت است منتهی بحثی که اینجا هست این است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علمتم انه 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لایبنغی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متعارف آن باشد یعنی مناسب نیست و کراهت دارد در حالیکه مراد اولویت جدی و قطعی و بتّی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گونه‌ای است که چنانچه قبلاً هم گفتیم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که سزاوار بودن استحبابی نیست بلکه صریحا طبقات ارث را می‌گوید و مراد این است که بعض اولی است یعنی تا طبقه اول باشد نوبت به طبقه دوم و سوم نمی‌رسد نه اینکه بگوییم خوب است طبقه اول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تقدم طبقه اول حتی اگر یکی باقی باشد مقدم است به هر حال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احکام فقهی خیلی به سند نهج‌البلاغه اعتماد کردند و بر اساس روایت از نهج‌البلاغه فتوی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یک برداشت غلط از 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خلاف این استفاده ما از روایت نهج‌البلاغه استظهار دیگری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شرح نهج البلاغه ابن ابی الحدید معتزلی؛ در ذیل همین 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خطبه سوء استفاده کرده و برای توجیه برخی تخلفات برخی افراد در صدر اسلام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مذهب اصحابنا البغدادیین فی صحة إمامة المفضول</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این کلام منافاتی با اعتقاد اصحاب ما از بغدادی‌ها ندارد که خلفای سه گانه قبل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هستند و مفضول یعنی ابوبکر و عمر و عثمان بر فاضل یعنی علی مقدم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ما قال أن إمامة غیر الأقوی فاسد و اصحابنا لا ینکرون أحق بالإمامة ممن تقدمه مع قولهم بصحة امامة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مناقشه در کلام ابن ابی الحدید را پس از بیان 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آن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امامت غیر اقوی صلاحیت ندارد و اصحاب ما هم منکر این نیستند که او از کسانی که بر او مقدم شده‌اند أحق بوده است اما در عین حال قائلند که آن سه نفر هم امامتشان صحیح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أَحَقَ النَّاسِ بِهَذَا الْأَمْرِ أَقْوَاهُمْ عَلَیْهِ وَ أَعْلَمُهُمْ بِأَمْرِ اللَّهِ فِیهِ فَإِنْ شَغَبَ شَاغِبٌ اسْتُعْتِبَ فَإِنْ أَبَی قُوتِلَ</w:t>
      </w:r>
      <w:r>
        <w:rPr>
          <w:rFonts w:eastAsia="Amiri" w:cs="Amiri" w:ascii="Amiri" w:hAnsi="Amiri"/>
          <w:color w:val="111111"/>
          <w:sz w:val="28"/>
          <w:szCs w:val="28"/>
          <w:rtl w:val="true"/>
          <w:lang w:bidi="ar-SA"/>
        </w:rPr>
        <w:t xml:space="preserve">» </w:t>
      </w:r>
      <w:r>
        <w:rPr>
          <w:rStyle w:val="FootnoteAnchor"/>
          <w:rtl w:val="true"/>
        </w:rPr>
        <w:footnoteReference w:id="1030"/>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سزاوارترین مردم به این امر که خلیفه مسلمین باشد آن است که قدرت بیشتر برای اداره امور و علم بیشتر داشته باشد که اگر یک ایجاد فتنه‌ای شد بتواند جلوی آن را بگیرد و اگر ابا کرد و به فتنه‌گری ادامه داد با او بجنگد</w:t>
      </w:r>
      <w:r>
        <w:rPr>
          <w:rFonts w:eastAsia="IRNazanin" w:cs="IRNazanin"/>
          <w:color w:val="111111"/>
          <w:sz w:val="28"/>
          <w:szCs w:val="28"/>
          <w:rtl w:val="true"/>
          <w:lang w:bidi="fa-IR"/>
        </w:rPr>
        <w:t>.</w:t>
      </w:r>
      <w:bookmarkStart w:id="256" w:name="pg4265_40237"/>
    </w:p>
    <w:p>
      <w:pPr>
        <w:pStyle w:val="BookText"/>
        <w:rPr/>
      </w:pPr>
      <w:bookmarkEnd w:id="256"/>
      <w:r>
        <w:rPr>
          <w:rFonts w:ascii="IRNazanin" w:hAnsi="IRNazanin" w:eastAsia="IRNazanin"/>
          <w:color w:val="111111"/>
          <w:sz w:val="28"/>
          <w:sz w:val="28"/>
          <w:szCs w:val="28"/>
          <w:rtl w:val="true"/>
          <w:lang w:bidi="fa-IR"/>
        </w:rPr>
        <w:t xml:space="preserve">البته یک نکته در 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به همراه دیگر روایات مورد بررسی قرار می‌گیرد که تعبیر اعلم بودن آمده است و در جای خودش بحث می‌کنیم که آن کسی صلاحیت خلافت دارد که اعلم باشد به هرحال حداقل اعلم بودن میزان علم داشتن است و اعلمیت باید در جای خودش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در استفاده توجیهی ابن ابی الحدید از خطبه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همین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شَغَبَ شَاغِبٌ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اگر کسی مقابل این کسی که احق است ایستاد اول سعی می‌شود او به حق بازگردد و پیروی از أحق را بپذیرد و اگر تسلیم نشد با او مقاتله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اینجاست وقتی می‌گوید با او که از أحق پیروی نکند مقاتله می‌شود نشان می‌دهد که أحق در این عبارت همانند برخی دیگر از عبارات قرآن در مورد </w:t>
      </w:r>
      <w:r>
        <w:rPr>
          <w:rFonts w:ascii="Amiri" w:hAnsi="Amiri" w:eastAsia="Amiri" w:cs="Amiri"/>
          <w:color w:val="111111"/>
          <w:sz w:val="28"/>
          <w:sz w:val="28"/>
          <w:szCs w:val="28"/>
          <w:rtl w:val="true"/>
          <w:lang w:bidi="ar-SA"/>
        </w:rPr>
        <w:t>بَعْضُهُمْ أَوْلی بِبَعْضٍ</w:t>
      </w:r>
      <w:r>
        <w:rPr>
          <w:rFonts w:ascii="IRNazanin" w:hAnsi="IRNazanin" w:eastAsia="IRNazanin"/>
          <w:color w:val="111111"/>
          <w:sz w:val="28"/>
          <w:sz w:val="28"/>
          <w:szCs w:val="28"/>
          <w:rtl w:val="true"/>
          <w:lang w:bidi="fa-IR"/>
        </w:rPr>
        <w:t xml:space="preserve"> ، به معنای افعل تفضیل نیست بلکه به معنای افعل التعیین است یعنی دیگران در برابرش صاحب هیچ حقی نیستند نه اینکه صاحب حق کمتری باشند بنابراین تا فاضل باشد مفضول هیچ لیاقتی ندارد تا او را بر فاضل مقدم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سه روایت خواندیم که دلالت دارد ولی امر مسلمین باید عالم باشد و در ولی امر علم شرطیت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57" w:name="__RefHeading___Toc411123_1479056682"/>
      <w:bookmarkStart w:id="258" w:name="_Toc86"/>
      <w:bookmarkEnd w:id="257"/>
      <w:r>
        <w:rPr>
          <w:rtl w:val="true"/>
        </w:rPr>
        <w:t xml:space="preserve">ولایت فقیه </w:t>
      </w:r>
      <w:r>
        <w:rPr>
          <w:rtl w:val="true"/>
        </w:rPr>
        <w:t>(</w:t>
      </w:r>
      <w:r>
        <w:rPr>
          <w:rtl w:val="true"/>
        </w:rPr>
        <w:t>شرائط ولی فقیه چهارم شرطیت علم</w:t>
      </w:r>
      <w:r>
        <w:rPr>
          <w:rtl w:val="true"/>
        </w:rPr>
        <w:t xml:space="preserve">) </w:t>
      </w:r>
      <w:r>
        <w:rPr/>
        <w:t>95/12/14</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علم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استدلال به روایات برای اثبات اشتراط علم در ولی امر که باید عالم و فقیه باشد و فقاهت در او شرط است سه روایت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به اجمال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حَنَان عَن اَبِیهِ عَنْ أَبِی جَعْفَرٍ علیه السلام قَالَ قَالَ رَسُولُ اللَّهِ صلی الله علیه و آله وسلم لَا تَصْلُحُ الْإِمَامَةُ إِلَّا لِرَجُلٍ فِیهِ ثَلَاثُ خِصَالٍ وَرَعٌ یَحْجُزُهُ عَنْ مَعَاصِی اللَّهِ وَ حِلْمٌ یَمْلِکُ بِهِ غَضَبَهُ وَ حُسْنُ الْوِلَایَةِ عَلَی مَنْ یَلِی حَتَّی یَکُونَ لَهُمْ کَالْوَالِدِ الرَّحِیمِ</w:t>
      </w:r>
      <w:r>
        <w:rPr>
          <w:rFonts w:eastAsia="Amiri" w:cs="Amiri" w:ascii="Amiri" w:hAnsi="Amiri"/>
          <w:color w:val="111111"/>
          <w:sz w:val="28"/>
          <w:szCs w:val="28"/>
          <w:rtl w:val="true"/>
          <w:lang w:bidi="ar-SA"/>
        </w:rPr>
        <w:t xml:space="preserve">.» </w:t>
      </w:r>
      <w:r>
        <w:rPr>
          <w:rStyle w:val="FootnoteAnchor"/>
          <w:rtl w:val="true"/>
        </w:rPr>
        <w:footnoteReference w:id="1031"/>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فرمود در امام و ولی امر شدن سه خصلت شرط است که یکی از آن‌ها حسن الولایه بود یعنی کسی که دارای حسن ولایت باشد، یعنی ولایتی که از طرف خداوند به عهده‌اش گذاشته شده طبق همان موازین عمل کند و باید عالم به احکام باشد تا بتواند عمل نماید یعنی لازمه حسن ولایت عالم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أَنَّهُ لَا یَنْبَغِی أَنْ یَکُونَ الْوَالِی عَلَی الْفُرُوجِ وَ الدِّمَاءِ وَ الْمَغَانِمِ وَ الْأَحْکَامِ وَ إِمَامَةِ الْمُسْلِمِینَ الْبَخِیلُ فَتَکُونَ فِی أَمْوَالِهِمْ نَهْمَتُهُ وَ لَا الْجَاهِلُ فَیُضِلَّهُمْ بِجَهْلِهِ وَ لَا الْجَافِی فَیَقْطَعَهُمْ بِجَفَائِهِ</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بعد از توضیحاتی فرموده بود در آخر گفتند دانستید اگر کسی که جاهل است زمام امور را بدست بگیرد امت را گمراه می‌کند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سوم را از نهج البلاغه خواندیم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أَحَقَ النَّاسِ بِهَذَا الْأَمْرِ أَقْوَاهُمْ عَلَیْهِ وَ أَعْلَمُهُمْ بِأَمْرِ اللَّهِ فِیهِ فَإِنْ شَغَبَ شَاغِبٌ اسْتُعْتِبَ فَإِنْ أَبَی قُوتِلَ</w:t>
      </w:r>
      <w:r>
        <w:rPr>
          <w:rFonts w:eastAsia="Amiri" w:cs="Amiri" w:ascii="Amiri" w:hAnsi="Amiri"/>
          <w:color w:val="111111"/>
          <w:sz w:val="28"/>
          <w:szCs w:val="28"/>
          <w:rtl w:val="true"/>
          <w:lang w:bidi="ar-SA"/>
        </w:rPr>
        <w:t xml:space="preserve">» </w:t>
      </w:r>
      <w:r>
        <w:rPr>
          <w:rStyle w:val="FootnoteAnchor"/>
          <w:rtl w:val="true"/>
        </w:rPr>
        <w:footnoteReference w:id="1033"/>
      </w:r>
      <w:r>
        <w:rPr>
          <w:rFonts w:ascii="IRNazanin" w:hAnsi="IRNazanin" w:eastAsia="IRNazanin"/>
          <w:color w:val="111111"/>
          <w:sz w:val="28"/>
          <w:sz w:val="28"/>
          <w:szCs w:val="28"/>
          <w:rtl w:val="true"/>
          <w:lang w:bidi="fa-IR"/>
        </w:rPr>
        <w:t>کسی سزاوار به این امر ولایت است که از نظر جسمی و توانایی اعلی و از نظر علمی اعلم باشد و گفتیم احق که می‌گوید افعل تفضیل نیست بلکه افعل التعیین است یعنی آنکه بالاترین توانایی را دارد متعینا ولی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روایت قبلا خوانده شد و اکنون روایت چهارم را مورد بررسی قرار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الرِّضَا علیه السلام بِمَرْوَ فَاجْتَمَعْنَا فِی الْجَامِعِ یَوْمَ الْجُمُعَةِ فِی بَدْءِ مَقْدَمِنَا فَأَدَارُوا أَمْرَ الْإِمَامَةِ وَ ذَکَرُوا کَثْرَةَ اخْتِلَافِ النَّاسِ فِیهَا فَدَخَلْتُ عَلَی سَیِّدِی علیه السلام فَأَعْلَمْتُهُ خَوْضَ النَّاسِ فِیهِ فَتَبَسَّمَ علیه السلام ثُمَّ قَالَ یَا عَبْدَالْعَزِیزِ جَهِلَ الْقَوْمُ وَ خُدِعُوا عَنْ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عَالِمٌ لَا یَجْهَلُ وَ رَاعٍ لَا یَنْکُلُ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عبدالعزیز بن مسلم می‌گوید ما جماعتی بودیم که در مرو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در همان ابتداء ورود به مرو در یکی از روزهای جمعه در مسجد جامع جمع شدیم و بحث امامت شد و مطرح شد که در آن اختلاف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به امام خبر دادم که جمعیت امروز درباره امامت چنین و چنان بحث می‌کردند امام تبسمی کردند سپس فرمودند ای عبدالعزیز این قوم جاهل هستند و این آرائی که در آنجا مطرح کردند خدعه در آن وارد شده و با این آراء خودشان را گول می‌زنند و بعد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بودن ائمه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امامت بیان کردند و صفات کثیره‌ای را درباره امامت بیان کردند و فرمودند اینان امامان اثنی عشر و سزاوار امامت هستند نه دیگران و مطالبی که آنان در جلسه در مسجد جامع گفته‌اند خلاف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مفصل است و صفاتی را امام برای ولی امر مسلمین بیان می‌کنند و محل شاهد ما این جمله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الْإِمَامُ عَالِمٌ لَا یَجْهَلُ وَ رَاعٍ لَا یَنْکُلُ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عالمی است که جهالت در او راه ندارد البته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تأکید قرار می‌دهند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1035"/>
      </w:r>
      <w:r>
        <w:rPr>
          <w:rFonts w:ascii="IRNazanin" w:hAnsi="IRNazanin" w:eastAsia="IRNazanin"/>
          <w:color w:val="111111"/>
          <w:sz w:val="28"/>
          <w:sz w:val="28"/>
          <w:szCs w:val="28"/>
          <w:rtl w:val="true"/>
          <w:lang w:bidi="fa-IR"/>
        </w:rPr>
        <w:t>می‌فرماید یعنی دارای یک وصف علمی است به گونه‌ای که هیچ چیزی که در امامت به آن نیاز دارد را جاهل نیست و یک رعایت کننده‌ای است که ضعف در او نیست و ترس در او نیست هر آنچه که وظیفه اوست که انجام بدهد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روایت در مقام توصیف ائمه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علی‌ای‌حال ملاک به دست می‌دهد که هرکس که ولایت امر به عهده‌اش قرار می‌گیرد باید این اوصاف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روایات متعددی داریم که اعلمیت هم در آن شرط شده است که به همین روایات هم تمسک می‌کنیم برای عالم بودن زیرا کسی که اعلم است پس علم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روایاتی را که بر اعلمیت دلالت دارد را می‌خوانیم برای استفاده این است که حداقل عالم بودن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مطرح می‌کنیم که آیا برای ولی امر شدن اعلمیت شرط است یا خیر؟ که آراء مختلف است و بعداً بحث می‌کنیم اما اکنون روایات داله بر اعلمیت را می‌خوانیم برای این است که می‌خواهیم بگوییم گرچه روایت اعلم بودن را مطرح کرده است اما لااقل عالم بودن قدر متیقن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سلیم بن قیس هلالی عن امیر قال فَیَنْبَغِی أَنْ لَا یَکُونَ الْخَلِیفَةُ عَلَی الْأُمَّةِ إِلَّا أَعْلَمَهُمْ بِکِتَابِ اللَّهِ وَ سُنَّةِ نَبِیِّهِ وَ قَدْ قَالَ اللَّهُ أَ فَمَنْ یَهْدِی إِلَی الْحَقِّ أَحَقُّ أَنْ یُتَّبَعَ أَمَّنْ لا یَهِدِّی إِلَّا أَنْ یُهْدی فَما لَکُمْ کَیْفَ تَحْکُمُونَ وَ قَالَ وَ زادَهُ بَسْطَةً فِی الْعِلْمِ وَ الْجِسْمِ‌ وَ قَالَ أَوْ أَثارَةٍ مِنْ عِلْمٍ إِنْ کُنْتُمْ صادِقِینَ 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قَطُّ أَمْرَهَا رَجُلًا وَ فِیهِمْ أَعْلَمُ مِنْهُ إِلَّا لَمْ یَزَلْ أَمْرُهُمْ یَذْهَبُ سَفَالًا حَتَّی یَرْجِعُوا إِلَی مَا تَرَکُوا فَمَا الْوِلَایَةُ غَیْرَ الْإِمَارَةِ عَلَی الْأُمَّةِ وَ الدَّلِیلُ عَلَی کَذِبِهِمْ وَ بَاطِلِهِمْ وَ فُجُورِهِمْ أَنَّهُمْ سَلَّمُوا عَلَیَّ بِإِمْرَةِ الْمُؤْمِنِینَ بِأَمْرِ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الْحُجَّةُ عَلَیْهِمْ وَ عَلَیْکَ خَاصَّةً وَ عَلَی هَذَا الَّذِی مَعَکَ یَعْنِی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الْأُمَّةِ رَأْساً</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سلیم بن قیس هلالی گوید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کسی که خلیفه بر امت است الا اینکه اعلم الناس به کتاب الله و سنت نبی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به صورت استفهام انکاری است که اگر اعلم نباشد نمی‌تواند خلیفه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بیان این استفهام به آیاتی از قرآن کریم استشهاد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شریفه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هادی به حق است لایق پیروی کردن است یا کسی که حتی خودش هم هدایت نمی‌شود مگر اینکه دیگری او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شریفه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طالوت وسعت در علم و جسم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شریفه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احقاف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می‌گویید اثر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بیان می‌کنند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اعلم در جامعه باشد اگر غیر اعلم متصدی امور شود همواره رو به ضعف هستند و سقوط می‌کنند مگر اینکه برگردد به آنچه که ترک کردند یعنی مجدداً همان اعلم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می‌کنند که ولی امر باید اعلم باشد و بعد به آیات استشهاد می‌کنند و بعد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ولی امر باید اعلم باشد پس قدر متیقن علم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روایت را در دراسات </w:t>
      </w:r>
      <w:r>
        <w:rPr>
          <w:rStyle w:val="FootnoteAnchor"/>
          <w:rtl w:val="true"/>
        </w:rPr>
        <w:footnoteReference w:id="1037"/>
      </w:r>
      <w:r>
        <w:rPr>
          <w:rFonts w:ascii="IRNazanin" w:hAnsi="IRNazanin" w:eastAsia="IRNazanin"/>
          <w:color w:val="111111"/>
          <w:sz w:val="28"/>
          <w:sz w:val="28"/>
          <w:szCs w:val="28"/>
          <w:rtl w:val="true"/>
          <w:lang w:bidi="fa-IR"/>
        </w:rPr>
        <w:t xml:space="preserve">نقل می‌کند از کتاب سلیم بن قیس </w:t>
      </w:r>
      <w:r>
        <w:rPr>
          <w:rStyle w:val="FootnoteAnchor"/>
          <w:rtl w:val="true"/>
        </w:rPr>
        <w:footnoteReference w:id="1038"/>
      </w:r>
      <w:r>
        <w:rPr>
          <w:rFonts w:ascii="IRNazanin" w:hAnsi="IRNazanin" w:eastAsia="IRNazanin"/>
          <w:color w:val="111111"/>
          <w:sz w:val="28"/>
          <w:sz w:val="28"/>
          <w:szCs w:val="28"/>
          <w:rtl w:val="true"/>
          <w:lang w:bidi="fa-IR"/>
        </w:rPr>
        <w:t xml:space="preserve">و عین همین را شیخ طوسی در امالی </w:t>
      </w:r>
      <w:r>
        <w:rPr>
          <w:rStyle w:val="FootnoteAnchor"/>
          <w:rtl w:val="true"/>
        </w:rPr>
        <w:footnoteReference w:id="1039"/>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گرچه روایت به دو طریق نقل شده است اما در دلالت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دلالت بر اعلمیت دارد دوما از آن حداقل برای اثبات علم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نقل می‌کند عن الصادق فی صفات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یَجِبُ أَنْ یَکُونَ أَزْهَدَ النَّاسِ وَ أَعْلَمَ النَّاسِ وَ أَشْجَعَ النَّاسِ وَ أَکْرَمَ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لَمْ یَکُنْ عَالِماً بِجَمِیعِ مَا فَرَضَهُ اللَّهُ تَعَالَی فِی کِتَابِهِ وَ غَیْرِهِ قَلْبُ الْفَرَائِضِ فَأَحَلَّ مَا حَرَّمَ اللَّهُ فَضَلَّ وَ أَضَلَّ وَ إِذَا لَمْ یَکُنْ أَشْجَعَ النَّاسِ سَقَطَ فَرْضُ إِمَامَتِهِ لِأَنَّهُ فِی الْحَرْبِ فِئَةٌ لِلْمُسْلِمِینَ فَلَوْ فَرَّ لَدَخَلَ فِیمَنْ قَالَ اللَّهُ تَعَالَی </w:t>
      </w: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باید امام امت زاهدترین مردم و عالم‌ترین مردم و شجاع‌ترین مردم و کریم‌ترین مردم باشد تا آنجا که می‌فرماید اما اگر عالم به جمیع احکام نباشد ایمن نیستیم زیرا ممکن است فرائض را جابجا کند و ممکن است حلالی را حرام و حرامی را حلال بکند که اگر اینگونه بکند گمراه می‌شود و دیگران را هم به گمراهی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امام در ذیل نمی‌گوید اگر اعلم نباشد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می‌فرماید اگر عالم نباشد چنین و چنان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می‌رساند که عالم بودن برای ولی امر شرط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بحار این روایت را نقل می‌کند و بعد مشابه همین را چند صفحه بعد به بیان دیگر نقل می‌کند </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حُدُودُ الْإِمَامِ الْمُسْتَحِقِّ لِلْإِمَامَةِ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یَکُونَ أَعْلَمَ النَّاسِ بِحَلَالِ اللَّهِ وَ حَرَامِهِ وَ ضُرُوبِ أَحْکَامِهِ وَ أَمْرِهِ وَ نَهْیِهِ وَ جَمِیعِ مَا یَحْتَاجُ إِلَیْهِ النَّاسُ فَیَحْتَاجُ النَّاسُ إِلَیْهِ وَ یَسْتَغْنِی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امام برای استحقاق امامت چند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خود امام بی‌نیاز از مردم باشد و اینکه می‌گوییم باید اعلم باشد به دلیل این است که اگر عالم نبود ایمن نیستیم که احکام را زیرورو کند و نتواند جواب دهد</w:t>
      </w:r>
      <w:r>
        <w:rPr>
          <w:rFonts w:eastAsia="IRNazanin" w:cs="IRNazanin"/>
          <w:color w:val="111111"/>
          <w:sz w:val="28"/>
          <w:szCs w:val="28"/>
          <w:rtl w:val="true"/>
          <w:lang w:bidi="fa-IR"/>
        </w:rPr>
        <w:t>.</w:t>
      </w:r>
      <w:bookmarkStart w:id="259" w:name="pg4265_40250"/>
    </w:p>
    <w:p>
      <w:pPr>
        <w:pStyle w:val="BookText"/>
        <w:rPr/>
      </w:pPr>
      <w:bookmarkEnd w:id="259"/>
      <w:r>
        <w:rPr>
          <w:rFonts w:ascii="IRNazanin" w:hAnsi="IRNazanin" w:eastAsia="IRNazanin"/>
          <w:color w:val="111111"/>
          <w:sz w:val="28"/>
          <w:sz w:val="28"/>
          <w:szCs w:val="28"/>
          <w:rtl w:val="true"/>
          <w:lang w:bidi="fa-IR"/>
        </w:rPr>
        <w:t>و وقتی گفتیم باید عالم به جمیع احکام باشد عرفا اینگونه است که باید اعلم باشد و لذا برای عالم بودن به این روایت می‌توان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60" w:name="__RefHeading___Toc411125_1479056682"/>
      <w:bookmarkStart w:id="261" w:name="_Toc87"/>
      <w:bookmarkEnd w:id="260"/>
      <w:r>
        <w:rPr>
          <w:rtl w:val="true"/>
        </w:rPr>
        <w:t xml:space="preserve">ولایت فقیه </w:t>
      </w:r>
      <w:r>
        <w:rPr>
          <w:rtl w:val="true"/>
        </w:rPr>
        <w:t>(</w:t>
      </w:r>
      <w:r>
        <w:rPr>
          <w:rtl w:val="true"/>
        </w:rPr>
        <w:t>شرائط ولی فقیه چهارم شرطیت علم اجتهادی</w:t>
      </w:r>
      <w:r>
        <w:rPr>
          <w:rtl w:val="true"/>
        </w:rPr>
        <w:t xml:space="preserve">) </w:t>
      </w:r>
      <w:r>
        <w:rPr/>
        <w:t>95/12/15</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علم 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اشتراط علم در ولی امر مسلمین گفتیم کسی که متصدی امر ولایت در زمان غیبت می‌شود باید عالم و فقیه باشد و برای اثبات آن به روایاتی تمسک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ادامه روایات مورد بررسی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عَبْدِالْکَرِیمِ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بِمَکَّةَ إِذْ دَخَلَ عَلَیْهِ أُنَاسٌ مِنَ الْمُعْتَزِلَةِ فِیهِمْ عَمْرُو بْنُ عُبَیْدٍ وَ وَاصِلُ بْنُ عَطَاءٍ وَ حَفْصُ بْنُ سَالِمٍ مَوْلَی ابْنِ هُبَیْرَةَ وَ نَاسٌ مِنْ رُؤَسَائِهِمْ وَ ذَلِکَ حِدْثَانُ قَتْلِ الْوَلِیدِ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صحیحه عبدالکریم بن عتبه هاشمی گوید در آن ایام کشته شدن ولید خلیفه اموی در شام در مکه نزد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نشسته بودیم که برخی از بزرگان معتزله که در بین آنها عمرو بن عبید و واصل بن عطاء و حفص بن سالم و غلام ابن هبیره و گروهی دیگر از سران معتزله که اعتقاد به امامت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مسائلی مطرح شد تا اینکه آن گروه بیان مطلب اصلی را که به خاطرش نزد امام آمدند را به عمرو بن عبید واگذار کردند و عمرو بن عبید مطالب مفصلی بیان کرد و از جمله گفت حالا که ولید به قتل رسید و در شام اختلاف است؛ ما محمد بن عبدالله بن حسن را برای خلافت در نظر گرفتیم که تحت لوای او باشیم و با دشمنانش مبارزه کنیم و اکنون از شما درخواست می‌کنیم به ما بپیوندی چون ما برای پیروزی به تو و شیعیانت نیاز داریم وگرنه بنی امیه دوباره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جمع پرسیدند آیا حرف همه شما همین است؟ آنان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حمد پروردگار فرمودند فرض کنیم که همه را جمع کردید و پیروز شدید احکام اسلام را چگونه اجرا خواهید کرد؟ و در این راستا مواردی از حوادث از جمله کیفیت جنگ با کفار و مشرکین و مجوس و تفاوت آن‌ها را از آنان پرسیدند و آنان از جواب درماندند و ضمن دیگر پرسش‌ها برای جلسه روشن شد که آنان علم لازم برای حکومت و ولایت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مفصل است و محل شاهد ما ذیل روایت است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عَلَی عَمْرِو بْنِ عُبَیْدٍ فَقَالَ یَا عَمْرُو اتَّقِ اللَّهَ وَ أَنْتُمْ أَیُّهَا الرَّهْطُ فَاتَّقُوا اللَّهَ فَإِنَّ أَبِی حَدَّثَنِی وَ کَانَ خَیْرَ أَهْلِ الْأَرْضِ وَ أَعْلَمَهُمْ بِکِتَابِ اللَّهِ وَ سُنَّةِ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ضَرَبَ النَّاسَ بِسَیْفِهِ وَ دَعَاهُمْ إِلَی نَفْسِهِ وَ فِی الْمُسْلِمِینَ مَنْ هُوَ أَعْلَمُ مِنْهُ فَهُوَ ضَالٌّ مُتَکَلِّفٌ</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عمرو کردند و فرمودند از خدا بترس و نیز خطاب به آن گروه هم فرمودند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در حالیکه بهترین فرد روی زمین و عالمترین روی زمین به کتاب خدا بود؛ فرمود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کسی که با شمشیر مردم را مجبور به اطاعت از خود نماید در حالیکه اعلم و عالم‌تر از او در روی زمین وجود دارد این چنین شخصی گمراه است و کسی است که ادعایی می‌کند که در او نیست متکلف است یعنی به چیزی ادعا می‌کند ولی دارای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روایت استفاده می‌کنیم کسی که ادعای امامت بکند و غیر اعلم باشد گمراه و ضال و مضل است پس غیر اعلم صلاحیت برای ادعای ولایت امر ندارد پس باید دارای شرط علم باشد البته وقتی شرط اعلم بودن در این روایت آمده است شرطیت عالم بودن به طریق اولی مطرح است و مقصود ما از این روایت فعلا استدلال به شرطیت علم است و بحث شرطیت یا عدم شرطیت اعلمیت بعداً مورد بررسی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الْفُضَیْلِ بْنِ یَسَارٍ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خَرَجَ یَدْعُو النَّاسَ وَ فِیهِمْ مَنْ هُوَ أَعْلَمُ مِنْهُ فَهُوَ ضَالٌّ مُبْتَدِعٌ وَ مَنِ ادَّعَی الْإِمَامَةَ وَ لَیْسَ بِإِمَامٍ فَهُوَ کَافِرٌ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فضیل بن یسار گفت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 اگر از میان مردم کسی بیاید و خروج کند و دعوت به طرف خودش نماید و خودش را بعنوان ولی امر معرفی کند در حالی‌که در بین آنان شخص اعلم وجود داشته باشد این شخص گمراه است و بدعتی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روایت هم می‌فرماید کسی که ادعای امامت بکند در حالی‌که شرایط امامت را ندارد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کافر اینجا معنای اطلاقی آن است که در مقابل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گاهی به معنای کفر در مقابل مؤمن و شیعه است و گاهی به معنای انکار خداوند است که معنای اصطلاحی کفر است در این روایت هم از نظر کیفیت استدلال استناد به شرطیت علم با اولویت مراد است و فعلاً علم را بحث می‌کنیم و اعلمیت را بعداً می‌رسیم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البرقی فی المحاسن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قَوْماً وَ فِیهِمْ أَعْلَمُ مِنْهُ أَوْ أَفْقَهُ مِنْهُ لَمْ یَزَلْ أَمْرُهُمْ فِی سَفَالٍ إِلَی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امامت بکند بر قومی و پیشوایی کند قومی را در حالی‌که در بین آن‌ها افقه و اعلم از او وجود دارد امرشان همیشه در ضعف و سستی و رو به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اشتراط اعلم بودن و عالم بودن را برای امام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است ولی می‌گوییم خصوصیتی ندارد و دلالتی بر اختصاص به امام جماعت ندارد و شامل امامت امت هم می‌شود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روایت را مرحوم صدوق در عقاب الاعمال </w:t>
      </w:r>
      <w:r>
        <w:rPr>
          <w:rStyle w:val="FootnoteAnchor"/>
          <w:rtl w:val="true"/>
        </w:rPr>
        <w:footnoteReference w:id="1043"/>
      </w:r>
      <w:r>
        <w:rPr>
          <w:rFonts w:ascii="IRNazanin" w:hAnsi="IRNazanin" w:eastAsia="IRNazanin"/>
          <w:color w:val="111111"/>
          <w:sz w:val="28"/>
          <w:sz w:val="28"/>
          <w:szCs w:val="28"/>
          <w:rtl w:val="true"/>
          <w:lang w:bidi="fa-IR"/>
        </w:rPr>
        <w:t xml:space="preserve">و در علل الشرایع </w:t>
      </w:r>
      <w:r>
        <w:rPr>
          <w:rStyle w:val="FootnoteAnchor"/>
          <w:rtl w:val="true"/>
        </w:rPr>
        <w:footnoteReference w:id="1044"/>
      </w:r>
      <w:r>
        <w:rPr>
          <w:rFonts w:ascii="IRNazanin" w:hAnsi="IRNazanin" w:eastAsia="IRNazanin"/>
          <w:color w:val="111111"/>
          <w:sz w:val="28"/>
          <w:sz w:val="28"/>
          <w:szCs w:val="28"/>
          <w:rtl w:val="true"/>
          <w:lang w:bidi="fa-IR"/>
        </w:rPr>
        <w:t>به سند معتبر ذکر کرده پس معلوم می‌شود که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علم اجتهادی یا علم تقلیدی در پذیرش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این است حال که قبول کردیم در ولی امر علم شرط است آیا علم باید اجتهادی باشد یا می‌تواند عالم مقلد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اکتفاء به علم 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می‌شود که از این ادله اشتراط علم اطلاق می‌فهمیم و فرقی نمی‌کند که اجتهادی باشد یا تقلیدی باشد زیرا مراد از علم، علم قطعی صددرصد نیست زیرا این علم فقط در اختیار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مراد این است که از راه شرعی علم پیدا کرده باشد و مجتهد استنباط می‌کند و علمش از طریق آیات و روایات بدست می‌آید و احتمال خلاف هم داده می‌شود و علی‌ای‌حال برایش حجت است وقتی حجت شرعی برایش شد معتبر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مقلد هم استناد می‌کند به فتوای مجتهد و طریق او همان فتوای مجتهد است یعنی مقلد در نزد خود می‌گوید هذا ما افتی به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افتی به المفتی فهو حکم الله فی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حکم الله فی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همینطور که مجتهد علمش معتبر است به اعتبار اینکه مستند به طریق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مقلد هم معتبر است چون مستند به طریق معتبری است پس فرقی ندارد در این آیات و روایاتی که خواندیم مبنی بر اشتراط علم در ولی امر اینکه علم از روی اجتهاد باشد یا از روی تقلید باشد البته در ادعا فرض این است که مقلدی است که دسترسی دارد به یک مجتهد قطعی الاجتهاد که کنار دستش است می‌گوییم ما از روایات استفاده کردیم که عالم به احکام باشد چه اجتهادی چه تقلیدی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قول به کفایت علم تقلیدی در پذیرش ولایت امر</w:t>
      </w:r>
      <w:r>
        <w:rPr>
          <w:rFonts w:eastAsia="IRNazanin" w:cs="IRNazanin"/>
          <w:color w:val="111111"/>
          <w:sz w:val="28"/>
          <w:szCs w:val="28"/>
          <w:rtl w:val="true"/>
          <w:lang w:bidi="fa-IR"/>
        </w:rPr>
        <w:t>:</w:t>
      </w:r>
      <w:bookmarkStart w:id="262" w:name="pg4265_40258"/>
    </w:p>
    <w:p>
      <w:pPr>
        <w:pStyle w:val="BookText"/>
        <w:rPr/>
      </w:pPr>
      <w:bookmarkEnd w:id="262"/>
      <w:r>
        <w:rPr>
          <w:rFonts w:ascii="IRNazanin" w:hAnsi="IRNazanin" w:eastAsia="IRNazanin"/>
          <w:color w:val="111111"/>
          <w:sz w:val="28"/>
          <w:sz w:val="28"/>
          <w:szCs w:val="28"/>
          <w:rtl w:val="true"/>
          <w:lang w:bidi="fa-IR"/>
        </w:rPr>
        <w:t>ولی این نظریه اشکال دارد و می‌گوییم آیات و روایاتی که به آن تمسک کردیم اینگونه علم تقلیدی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بعد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63" w:name="__RefHeading___Toc411127_1479056682"/>
      <w:bookmarkStart w:id="264" w:name="_Toc88"/>
      <w:bookmarkEnd w:id="263"/>
      <w:r>
        <w:rPr>
          <w:rtl w:val="true"/>
        </w:rPr>
        <w:t xml:space="preserve">ولایت فقیه </w:t>
      </w:r>
      <w:r>
        <w:rPr>
          <w:rtl w:val="true"/>
        </w:rPr>
        <w:t>(</w:t>
      </w:r>
      <w:r>
        <w:rPr>
          <w:rtl w:val="true"/>
        </w:rPr>
        <w:t>شرائط ولی فقیه چهارم مناقشه در شرطیت علم تقلیدی</w:t>
      </w:r>
      <w:r>
        <w:rPr>
          <w:rtl w:val="true"/>
        </w:rPr>
        <w:t xml:space="preserve">) </w:t>
      </w:r>
      <w:r>
        <w:rPr/>
        <w:t>95/12/16</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شرطیت علم تقلیدی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یکی از شرایط تصدی ولایت امر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دلیل عقل هم به دلیل نقل به آیات و روایات تمسک کردیم و به این بحث رسیدیم که آیا علمی که معتبر است باید اجتهادی باشد و یا اینکه اگر علم تقلیدی هم باشد کفایت می کند؟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برخی گفته‌اند شرطیت علم در ولی امر مسلمین کافی است تقلیدی باشد زیرا مراد علمی بتی و قطعی نیست بلکه باید از طرق مختلف بدست آورده باشد و احتمال خلاف در آن داده نشود و اگر به واقع نرسید هم مخطئه است و معذور است یعنی مراد از علمی که معتبر است علمی است که انسان را از طریق معتبر به حکم برساند که در مجتهد طریق معتبر آیات و روایات است که پس از بررسی ادله قیاس درست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أدی الیه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أدی الیه ظنی فهو حکم الله فی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حکم الله فی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مقلد طریق معتبر مراجعه به فتاوای مجتهد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قیاس درست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افتی به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افتی به المفتی فهو حکم الله فی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حکم الله فی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دارای علمی هستند که شرط ولایت فقیه است یعنی دلیل </w:t>
      </w:r>
      <w:r>
        <w:rPr>
          <w:rFonts w:ascii="Amiri" w:hAnsi="Amiri" w:eastAsia="Amiri" w:cs="Amiri"/>
          <w:color w:val="111111"/>
          <w:sz w:val="28"/>
          <w:sz w:val="28"/>
          <w:szCs w:val="28"/>
          <w:rtl w:val="true"/>
          <w:lang w:bidi="ar-SA"/>
        </w:rPr>
        <w:t>أَ فَمَنْ یَهْدی إِلَی الْحَقِّ أَحَقُّ أَنْ یُتَّبَعَ أَمَّنْ لا یَهِدِّی إِلاَّ أَنْ یُهْدی</w:t>
      </w:r>
      <w:r>
        <w:rPr>
          <w:rStyle w:val="FootnoteAnchor"/>
          <w:rtl w:val="true"/>
        </w:rPr>
        <w:footnoteReference w:id="1045"/>
      </w:r>
      <w:r>
        <w:rPr>
          <w:rFonts w:ascii="IRNazanin" w:hAnsi="IRNazanin" w:eastAsia="IRNazanin"/>
          <w:color w:val="111111"/>
          <w:sz w:val="28"/>
          <w:sz w:val="28"/>
          <w:szCs w:val="28"/>
          <w:rtl w:val="true"/>
          <w:lang w:bidi="fa-IR"/>
        </w:rPr>
        <w:t xml:space="preserve">شامل این مقلد است و هم </w:t>
      </w:r>
      <w:r>
        <w:rPr>
          <w:rFonts w:ascii="Amiri" w:hAnsi="Amiri" w:eastAsia="Amiri" w:cs="Amiri"/>
          <w:color w:val="111111"/>
          <w:sz w:val="28"/>
          <w:sz w:val="28"/>
          <w:szCs w:val="28"/>
          <w:rtl w:val="true"/>
          <w:lang w:bidi="ar-SA"/>
        </w:rPr>
        <w:t>زادَهُ بَسْطَةً فِی الْعِلْمِ</w:t>
      </w:r>
      <w:r>
        <w:rPr>
          <w:rStyle w:val="FootnoteAnchor"/>
          <w:rtl w:val="true"/>
        </w:rPr>
        <w:footnoteReference w:id="1046"/>
      </w:r>
      <w:r>
        <w:rPr>
          <w:rFonts w:ascii="IRNazanin" w:hAnsi="IRNazanin" w:eastAsia="IRNazanin"/>
          <w:color w:val="111111"/>
          <w:sz w:val="28"/>
          <w:sz w:val="28"/>
          <w:szCs w:val="28"/>
          <w:rtl w:val="true"/>
          <w:lang w:bidi="fa-IR"/>
        </w:rPr>
        <w:t>هم شامل مقلد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می‌توانند زعامت امر را بعهده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این نظریه کفایت علم تقلیدی برای تصدی ولایت امر مورد مناقشه است و اکنون مناقشه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نظریه کفایت علم تقلیدی برای تصدی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نظریه این است که شرط در ولی فقیه علمی است که اجتهادی باشد چون تفاوت علم اجتهادی با علم تقلیدی این است که علمی که مجتهد بدست می‌آورد با رسیدن به مدرک حکم است و اشراف به مدرک حکم دارد و چون به مدرک حکم دسترسی دارد احتمال دارد خصوصیاتی در مدرک حکم باشد که باعث تغییر در علم مجتهد شود ممکن است روایتی است که تخصیص خورد و بدیهی است مطلق یا مقید بودن روایت در فتوی و علم مجتهد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مجتهد است و دو علم دارد یکی علم به اصل حکم که هذا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دوم به خصوصیات حکم است که وجوب مثلا مطلق است و به همه جا تسری دارد و یا واجب مقید و خاصی است و مربوط به موارد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مقلد اینها را نمی‌داند و خصوصیات حکم را نمی‌داند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یک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کتاب الخمس در بحث انفال گفتیم آیات و روایات دلالت دارد که یکی از چیزهایی که ملک امام است انفال است و اگر کسی خواست در اراضی موات در زمان حضور امام تصرف کند اذن امام شرط است و در زمان غیبت گفتیم امامان معصوم تحلیل کرده‌اند اذن عام داده شده است که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گوییم گرچه در زمان غیبت اذن نمی‌خواهد و تحلیل کرده‌اند و ملک امام است اما نه ملک شخصی بلکه ملک منصب امامت است لذا اگر در زمان غیبت یک ولی امری تصدی امور را بعهده گرفت اداره اموال انفال و اراضی موات ملک ولی امر می‌شود و در واقع حکم جواز تصرف در زمان غیبت اطلاق ندارد با اذن ولی امر باشد یعنی اینگونه نیست که حتی اگر حکومت شرعی وجود داشت هرکسی بتواند جواز تصرف داشته باشد بلکه گرفتن جواز تصرف منوط به اجازه 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مقلد این را نمی‌داند بلکه فقط می‌داند که در زمان غیبت انفال تحلیل شده و انفال را می‌تواند تصرف نماید اما نمی‌داند در همان زمان غیبت اگر حکومت اسلامی بود اذن ولی امر شرط است و فقط فقیه می‌تواند این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شامل مقلد نمی‌شود بنابراین چون مقلد فقط در رساله خواند که در زمان غیبت تصرف در اراضی موات جایز است اما نمی‌داند که اگر در زمان غیبت حکومت اسلامی تشکیل شد تصرف در اراضی موات مشروط به اذن ولی امر می‌شود پس جاهل به حکم می‌شود و از موضوع بحث اشتراط علم در ولیّ امر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علم مجتهد فراگیر است و عموم خصوص و مطلق و مقید را می‌داند و بر مدرک حکم اشراف دارد و مقلد فقط بر اصل جواز تصرف در اراضی موات در زمان غیبت از طریق رساله عملیه اطلاع پیدا کرده است و از عموم و خصوص و مطلق و مقید و غیره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نسبت به خصوصیت حکم جاهل است پس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 امر مسلمین باید مجتهد باشد و علمی که دارد باید اجتهادی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آیات و روایات در مورد مقلد صورت مسأله پاک می‌شود که اساسا مقلد عالم نیست تا بحث کنیم که می‌تواند ولی امر مسلمین شود یا خیر؟ زیرا آیه می‌فرمود </w:t>
      </w:r>
      <w:r>
        <w:rPr>
          <w:rFonts w:ascii="Amiri" w:hAnsi="Amiri" w:eastAsia="Amiri" w:cs="Amiri"/>
          <w:color w:val="111111"/>
          <w:sz w:val="28"/>
          <w:sz w:val="28"/>
          <w:szCs w:val="28"/>
          <w:rtl w:val="true"/>
          <w:lang w:bidi="ar-SA"/>
        </w:rPr>
        <w:t>زادَهُ بَسْطَةً فِی الْعِلْمِ</w:t>
      </w:r>
      <w:r>
        <w:rPr>
          <w:rStyle w:val="FootnoteAnchor"/>
          <w:rtl w:val="true"/>
        </w:rPr>
        <w:footnoteReference w:id="1047"/>
      </w:r>
      <w:r>
        <w:rPr>
          <w:rFonts w:ascii="IRNazanin" w:hAnsi="IRNazanin" w:eastAsia="IRNazanin"/>
          <w:color w:val="111111"/>
          <w:sz w:val="28"/>
          <w:sz w:val="28"/>
          <w:szCs w:val="28"/>
          <w:rtl w:val="true"/>
          <w:lang w:bidi="fa-IR"/>
        </w:rPr>
        <w:t xml:space="preserve">و مقلد واجد </w:t>
      </w:r>
      <w:r>
        <w:rPr>
          <w:rFonts w:ascii="Amiri" w:hAnsi="Amiri" w:eastAsia="Amiri" w:cs="Amiri"/>
          <w:color w:val="111111"/>
          <w:sz w:val="28"/>
          <w:sz w:val="28"/>
          <w:szCs w:val="28"/>
          <w:rtl w:val="true"/>
          <w:lang w:bidi="ar-SA"/>
        </w:rPr>
        <w:t>بَسْطَةً فِی الْعِلْمِ</w:t>
      </w:r>
      <w:r>
        <w:rPr>
          <w:rStyle w:val="FootnoteAnchor"/>
          <w:rtl w:val="true"/>
        </w:rPr>
        <w:footnoteReference w:id="1048"/>
      </w:r>
      <w:r>
        <w:rPr>
          <w:rFonts w:ascii="IRNazanin" w:hAnsi="IRNazanin" w:eastAsia="IRNazanin"/>
          <w:color w:val="111111"/>
          <w:sz w:val="28"/>
          <w:sz w:val="28"/>
          <w:szCs w:val="28"/>
          <w:rtl w:val="true"/>
          <w:lang w:bidi="fa-IR"/>
        </w:rPr>
        <w:t xml:space="preserve">نیست یا آیه شریفه می‌فرماید </w:t>
      </w:r>
      <w:r>
        <w:rPr>
          <w:rFonts w:ascii="Amiri" w:hAnsi="Amiri" w:eastAsia="Amiri" w:cs="Amiri"/>
          <w:color w:val="111111"/>
          <w:sz w:val="28"/>
          <w:sz w:val="28"/>
          <w:szCs w:val="28"/>
          <w:rtl w:val="true"/>
          <w:lang w:bidi="ar-SA"/>
        </w:rPr>
        <w:t>أَ فَمَنْ یَهْدی إِلَی الْحَقِّ أَحَقُّ أَنْ یُتَّبَعَ أَمَّنْ لا یَهِدِّی إِلاَّ أَنْ یُهْدی</w:t>
      </w:r>
      <w:r>
        <w:rPr>
          <w:rStyle w:val="FootnoteAnchor"/>
          <w:rtl w:val="true"/>
        </w:rPr>
        <w:footnoteReference w:id="1049"/>
      </w:r>
      <w:r>
        <w:rPr>
          <w:rFonts w:ascii="IRNazanin" w:hAnsi="IRNazanin" w:eastAsia="IRNazanin"/>
          <w:color w:val="111111"/>
          <w:sz w:val="28"/>
          <w:sz w:val="28"/>
          <w:szCs w:val="28"/>
          <w:rtl w:val="true"/>
          <w:lang w:bidi="fa-IR"/>
        </w:rPr>
        <w:t>و بدیهی است که مقلد با توجه به عدم آگاهی از خصوصیات حکم هادی الی الحق نیست پس مشمول آیه نمی‌شود اجتهاد داشته باشد و مقلد چنین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فِیهَا إِلَی رُوَاةِ حَدِیثِنَا</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و این نشان می‌دهد که فقط کسانی که راوی حدیث هستند می‌توانند محل رجوع باشند پس در زمان غیبت هم عالم و هم مقلد هر دو خارجند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روات احادیث معنی شد که مراد کسی که از امام شنیده است نیست بلکه تا قیامت هر کس که با تکیه بر احادیث فتوی دهد مراد است</w:t>
      </w:r>
      <w:r>
        <w:rPr>
          <w:rFonts w:eastAsia="IRNazanin" w:cs="IRNazanin"/>
          <w:color w:val="111111"/>
          <w:sz w:val="28"/>
          <w:szCs w:val="28"/>
          <w:rtl w:val="true"/>
          <w:lang w:bidi="fa-IR"/>
        </w:rPr>
        <w:t>.</w:t>
      </w:r>
      <w:bookmarkStart w:id="265" w:name="pg4265_40263"/>
    </w:p>
    <w:p>
      <w:pPr>
        <w:pStyle w:val="BookText"/>
        <w:rPr/>
      </w:pPr>
      <w:bookmarkEnd w:id="265"/>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هم در مورد قابلیت عالم برای تصدی ولایت در زمان غیبت داریم که جواز تصدی و حتی لزوم تصدی در زمان غیبت را ثابت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 اینکه یک روایت از امیرالمؤمنین داشتیم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أَنَّهُ لَا یَنْبَغِی أَنْ یَکُونَ الْوَالِی عَلَی الْفُرُوجِ وَ الدِّمَاءِ وَ الْمَغَانِمِ وَ الْأَحْکَامِ وَ إِمَامَةِ الْمُسْلِمِینَ الْبَخِیلُ فَتَکُونَ فِی أَمْوَالِهِمْ نَهْمَتُهُ وَ لَا الْجَاهِلُ فَیُضِلَّهُمْ بِجَهْلِهِ وَ لَا الْجَافِی فَیَقْطَعَهُمْ بِجَفَائِهِ</w:t>
      </w:r>
      <w:r>
        <w:rPr>
          <w:rFonts w:eastAsia="Amiri" w:cs="Amiri" w:ascii="Amiri" w:hAnsi="Amiri"/>
          <w:color w:val="111111"/>
          <w:sz w:val="28"/>
          <w:szCs w:val="28"/>
          <w:rtl w:val="true"/>
          <w:lang w:bidi="ar-SA"/>
        </w:rPr>
        <w:t xml:space="preserve">» </w:t>
      </w:r>
      <w:r>
        <w:rPr>
          <w:rStyle w:val="FootnoteAnchor"/>
          <w:rtl w:val="true"/>
        </w:rPr>
        <w:footnoteReference w:id="1051"/>
      </w:r>
      <w:r>
        <w:rPr>
          <w:rFonts w:ascii="IRNazanin" w:hAnsi="IRNazanin" w:eastAsia="IRNazanin"/>
          <w:color w:val="111111"/>
          <w:sz w:val="28"/>
          <w:sz w:val="28"/>
          <w:szCs w:val="28"/>
          <w:rtl w:val="true"/>
          <w:lang w:bidi="fa-IR"/>
        </w:rPr>
        <w:t>که نشان برای تصدی ولایت عالم بودن شرط است نه راوی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تصدی ولایت بر مسلمین علم استنباطی و اجتهادی شرط است و مقلد هر چند آگاه به مسأله باشد نمی‌تواند ولیّ امر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اینکه آیا شرط است فقط علم داشته باشد یا اعلم بودن هم شرط است برای بعد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66" w:name="__RefHeading___Toc411129_1479056682"/>
      <w:bookmarkStart w:id="267" w:name="_Toc89"/>
      <w:bookmarkEnd w:id="266"/>
      <w:r>
        <w:rPr>
          <w:rtl w:val="true"/>
        </w:rPr>
        <w:t xml:space="preserve">ولایت فقیه </w:t>
      </w:r>
      <w:r>
        <w:rPr>
          <w:rtl w:val="true"/>
        </w:rPr>
        <w:t>(</w:t>
      </w:r>
      <w:r>
        <w:rPr>
          <w:rtl w:val="true"/>
        </w:rPr>
        <w:t>شرائط ولی فقیه اعلمیت</w:t>
      </w:r>
      <w:r>
        <w:rPr>
          <w:rtl w:val="true"/>
        </w:rPr>
        <w:t xml:space="preserve">) </w:t>
      </w:r>
      <w:r>
        <w:rPr/>
        <w:t>95/12/21</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ولی فقیه گفتیم یکی از شرائط علم بود که باید عالم باشد و استدلال به آیات و روایات کردیم و نیز در اعتبار علم هم گفتیم باید از روی اجتهاد باشد نه تقلیدی زیرا مجتهد و فقیه بر مدرک مسائل و احکام و خصوصیات حکم اشراف و تسلط دارد و بر اساس آن فتوی می‌دهد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بحث باقی ماند که آیا همین مقدار که عالم است و فقیه است و اشراف به مسائل دارد کافی است یا اینکه علاوه بر این باید اعلم هم باشد؟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لازم است اعلم باشد و با وجود اعلم برای عالم ولایتی وجود ندارد</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می‌شود که همین مقدار کافی است و اعلمیت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 مجتهد مطلق بودن حتی داشتن شأنیت برای استنباط در ابواب فقه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شرطیت اعلمیت هم به آیه هم به روایات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آن همان آیات و روایاتی است که قبلا خواندیم که یا لفظ اعلم داشت و یا اشاره به اعلمیت داشت و ما از طریق اولویت استفاده علم از آنها کردیم و گفتیم وقتی اعلمیت شرط باشد به طریق اولی علم هم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همان آیات و روایات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Style w:val="FootnoteAnchor"/>
          <w:rtl w:val="true"/>
        </w:rPr>
        <w:footnoteReference w:id="1052"/>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آمدند نزد یکی از پیامبران بعد از موسی و گفتند ما تحت ظلم جالوت هستیم و قصد جهاد با او داریم پس پادشاهی برای ما تعیین کنید پیامبرشان فرمود خداوند طالوت را برای شما تعیین کرده و آنان ابتدا قبول نکردند که او مشهور و معروف نیست و مال و وضعیت مالی خوبی ندارد و ما خودمان احق هستیم که از بین ما نفری انتخاب کنید پیامبرشان در جواب گفت </w:t>
      </w:r>
      <w:r>
        <w:rPr>
          <w:rFonts w:ascii="Amiri" w:hAnsi="Amiri" w:eastAsia="Amiri" w:cs="Amiri"/>
          <w:color w:val="111111"/>
          <w:sz w:val="28"/>
          <w:sz w:val="28"/>
          <w:szCs w:val="28"/>
          <w:rtl w:val="true"/>
          <w:lang w:bidi="ar-SA"/>
        </w:rPr>
        <w:t>إِنَّ اللَّهَ اصْطَفَاهُ عَلَیْکُمْ وَ زَادَهُ بَسْطَةً فیِ الْعِلْمِ وَ الْجِسْمِ</w:t>
      </w:r>
      <w:r>
        <w:rPr>
          <w:rStyle w:val="FootnoteAnchor"/>
          <w:rtl w:val="true"/>
        </w:rPr>
        <w:footnoteReference w:id="1053"/>
      </w:r>
      <w:r>
        <w:rPr>
          <w:rFonts w:ascii="IRNazanin" w:hAnsi="IRNazanin" w:eastAsia="IRNazanin"/>
          <w:color w:val="111111"/>
          <w:sz w:val="28"/>
          <w:sz w:val="28"/>
          <w:szCs w:val="28"/>
          <w:rtl w:val="true"/>
          <w:lang w:bidi="fa-IR"/>
        </w:rPr>
        <w:t>خدا او را انتخاب کرده و علت انتخاب هم وسعت در علم و جسم است پس زیادی علم مطلوب است که به طالوت داده شده است قبلا در جای خود گفتیم از آیه استفاده می‌شود مراد تنها علم به احکام دین نیست بلکه نسبت به کلیه موضوعات جاری در اداره کشور باید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اعلم بودن از باب وسعت در علم موجب کسب لیاقت منصب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ولیّ امر اعلم بودن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الْکَرِیمِ بْنِ عُتْبَةَ الْهَاشِمِیِّ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أَبِی حَدَّثَنِی وَ کَانَ خَیْرَ أَهْلِ الْأَرْضِ وَ أَعْلَمَهُمْ بِکِتَابِ اللَّهِ وَ سُنَّةِ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ضَرَبَ النَّاسَ بِسَیْفِهِ وَ دَعَاهُمْ إِلَی نَفْسِهِ وَ فِی الْمُسْلِمِینَ مَنْ هُوَ أَعْلَمُ مِنْهُ فَهُوَ ضَالٌّ مُتَکَلِّفٌ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صحیحه و طولانی است که در نقل عبدالکریم بن عتبه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آمده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پدرم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افراد روی زمین و عالمترین افراد به کتاب و سنت بود فرمود که پیامبر فرمود کسی که با شمشیر و زور و ارعاب مردم را به خودش دعوت نماید و در بین مسلمین هم اعلم از او وجود داشته باشد چنین کسی گمراه است و ادعایی به خودش نسبت می‌دهد در حالیکه صلاحیت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شرط اعلمیت استفاده می‌شود و معلوم می‌شود علم تنها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عِیصِ بْنِ الْقَاسِمِ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عَلَیْکُمْ بِتَقْوَی اللَّهِ وَحْدَهُ لَا شَرِیکَ لَهُ وَ انْظُرُوا لِأَنْفُسِکُمْ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عیص بن قاسم در یک صحیحه می‌گوید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از خدایی که شریکی ندارد پروا داشته باشید و پرهیزکار شوید و مراقب نفس خود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إِنَّ الرَّجُلَ لَیَکُونُ لَهُ الْغَنَمُ فِیهَا الرَّاعِی فَإِذَا وَجَدَ رَجُلًا هُوَ أَعْلَمُ بِغَنَمِهِ مِنَ الَّذِی هُوَ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استشهاد می‌کند و تمثیلی برای شاهد حرفشان می‌آورند و می‌فرمایند به خدا قسم انسانی که گله گوسفندی دارد و برای آن شبانی قرار داه است اگر شخص دیگری را پیدا کرد که آشناتر به امور به شبانی باشد این شبان فعلی را بیرون می‌کند و آن شبان عالم‌تر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عقلایی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عقلاء می‌دهد و ضمن بیان این امر عقلائی بناء عقلاء را هم مطرح و تأیید می‌کنند که تمام امور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 و نقلا کسی که متصدی امر ولایت می‌شود باید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بدیهی است وقتی بناء عقلاء این باشد که با وجود شبان داناتر و بهتر به سراغ شبان معمولی و فاقد امتیازات نمی‌رود در امر ولایت و سرپرستی جامعه به طریق اولی با وجود اعلم سراغ عالم معمولی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روی عن کتاب سلیم بن قیس هلالی </w:t>
      </w:r>
      <w:r>
        <w:rPr>
          <w:rStyle w:val="FootnoteAnchor"/>
          <w:rtl w:val="true"/>
        </w:rPr>
        <w:footnoteReference w:id="1054"/>
      </w:r>
      <w:r>
        <w:rPr>
          <w:rFonts w:ascii="Amiri" w:hAnsi="Amiri" w:eastAsia="Amiri" w:cs="Amiri"/>
          <w:color w:val="111111"/>
          <w:sz w:val="28"/>
          <w:sz w:val="28"/>
          <w:szCs w:val="28"/>
          <w:rtl w:val="true"/>
          <w:lang w:bidi="ar-SA"/>
        </w:rPr>
        <w:t>عن امیرالمومنین أَ فَیَنْبَغِی أَنْ یَکُونَ الْخَلِیفَةُ عَلَی الْأُمَّةِ إِلَّا أَعْلَمُهُمْ بِکِتَابِ اللَّهِ وَ سُنَّةِ نَبِیِّهِ،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Style w:val="FootnoteAnchor"/>
          <w:rtl w:val="true"/>
        </w:rPr>
        <w:footnoteReference w:id="105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 بَسْطَةً فِی الْعِلْمِ وَ الْجِسْمِ</w:t>
      </w:r>
      <w:r>
        <w:rPr>
          <w:rStyle w:val="FootnoteAnchor"/>
          <w:rtl w:val="true"/>
        </w:rPr>
        <w:footnoteReference w:id="105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بِکِتابٍ مِنْ قَبْلِ هذا أَوْ أَثارَةٍ مِنْ عِلْمٍ</w:t>
      </w:r>
      <w:r>
        <w:rPr>
          <w:rStyle w:val="FootnoteAnchor"/>
          <w:rtl w:val="true"/>
        </w:rPr>
        <w:footnoteReference w:id="1057"/>
      </w:r>
      <w:r>
        <w:rPr>
          <w:rFonts w:ascii="Amiri" w:hAnsi="Amiri" w:eastAsia="Amiri" w:cs="Amiri"/>
          <w:color w:val="111111"/>
          <w:sz w:val="28"/>
          <w:sz w:val="28"/>
          <w:szCs w:val="28"/>
          <w:rtl w:val="true"/>
          <w:lang w:bidi="ar-SA"/>
        </w:rPr>
        <w:t>، 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قَطُّ أَمْرَهَا رَجُلًا وَ فِیهِمْ مَنْ هُوَ أَعْلَمُ مِنْهُ إِلَّا لَمْ یَزَلْ یَذْهَبُ أَمْرُهُمْ سَفَالًا حَتَّی یَرْجِعُوا إِلَی مَا تَرَکُوا</w:t>
      </w:r>
      <w:r>
        <w:rPr>
          <w:rFonts w:eastAsia="Amiri" w:cs="Amiri" w:ascii="Amiri" w:hAnsi="Amiri"/>
          <w:color w:val="111111"/>
          <w:sz w:val="28"/>
          <w:szCs w:val="28"/>
          <w:rtl w:val="true"/>
          <w:lang w:bidi="ar-SA"/>
        </w:rPr>
        <w:t xml:space="preserve">» </w:t>
      </w:r>
      <w:r>
        <w:rPr>
          <w:rStyle w:val="FootnoteAnchor"/>
          <w:rtl w:val="true"/>
        </w:rPr>
        <w:footnoteReference w:id="1058"/>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سلیم بن قیس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روایتی طولانی است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است که جانشین خلافت کسی باشد که غیر اعلم به کتاب خدا و سنت پیامبر است؟ سپس امام به سه آیه از قرآن استدلال می‌کنند که خداوند در سوره یونس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کسی که هادی به سوی حق است باید پیروی شود یا کسی که خودش نیازمند هدایت دیگران است؟ ودر آیه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 دلیل رهبر شدن طالوت این است که در علم و جسم بر دیگران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می‌فرماید اگر می‌توانید یک اثر علمی برای برتری خود ارائه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ذیل روایت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قَطُّ أَمْرَهَا رَجُلًا وَ فِیهِمْ مَنْ هُوَ أَعْلَمُ مِنْهُ إِلَّا لَمْ یَزَلْ یَذْهَبُ أَمْرُهُمْ سَفَالًا حَتَّی یَرْجِعُوا إِلَی مَا تَرَکُوا</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متولی نمی‌کند و تصدی نمی‌دهد امت امر خودش را به غیر اعلم در حالیکه اعلم در بین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اعلم را تصدی بر امرشان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رو به ضعف و سستی و سقوط می‌رود مگر اینکه از این امر برگردند و اعلم را متولی 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الْعَرْزَمِیِّ عَنْ أَبِیهِ رَفَعَ الْحَدِیثَ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وَ فِیهِمْ مَنْ هُوَ أَعْلَمُ مِنْهُ لَمْ یَزَلْ أَمْرُهُمْ إِلَی السَّفَالِ إِلَی یَوْمِ الْقِیَامَةِ</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از پیامبر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قومی را امامت نماید و در بین آن جمع اعلم از او باشد امور این قوم همواره رو به ضعف و سستی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أَحَقَ النَّاسِ بِهَذَا الْأَمْرِ أَقْوَاهُمْ عَلَیْهِ وَ أَعْلَمُهُمْ بِأَمْرِ اللَّهِ فِیهِ فَإِنْ شَغَبَ شَاغِبٌ اسْتُعْتِبَ فَإِنْ أَبَی قُوتِلَ</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افراد به امر خلافت کسی است که عالم‌ترین افراد به امر خداوند باشد و کسی می‌تواند زمامدار باشد که اعلم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و روایات استفاده می‌شود که شرط زعامت اعلمیت است و با وجود اعلم جایی برای عالم باقی نمی‌ماند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دیگری هم است که شرط اعلمیت را لازم نمی‌داند و عالم بودن را کافی می‌داند و دلائل قوی هم برای این قول ذکر می‌کنند که انشاءاله برای فردا</w:t>
      </w:r>
      <w:r>
        <w:rPr>
          <w:rFonts w:eastAsia="IRNazanin" w:cs="IRNazanin"/>
          <w:color w:val="111111"/>
          <w:sz w:val="28"/>
          <w:szCs w:val="28"/>
          <w:rtl w:val="true"/>
          <w:lang w:bidi="fa-IR"/>
        </w:rPr>
        <w:t>.</w:t>
      </w:r>
      <w:bookmarkStart w:id="268" w:name="pg4265_40273"/>
    </w:p>
    <w:p>
      <w:pPr>
        <w:pStyle w:val="Heading2"/>
        <w:numPr>
          <w:ilvl w:val="1"/>
          <w:numId w:val="1"/>
        </w:numPr>
        <w:rPr/>
      </w:pPr>
      <w:bookmarkStart w:id="269" w:name="__RefHeading___Toc411131_1479056682"/>
      <w:bookmarkStart w:id="270" w:name="_Toc90"/>
      <w:bookmarkEnd w:id="268"/>
      <w:bookmarkEnd w:id="269"/>
      <w:r>
        <w:rPr>
          <w:rtl w:val="true"/>
        </w:rPr>
        <w:t xml:space="preserve">ولایت فقیه </w:t>
      </w:r>
      <w:r>
        <w:rPr>
          <w:rtl w:val="true"/>
        </w:rPr>
        <w:t>(</w:t>
      </w:r>
      <w:r>
        <w:rPr>
          <w:rtl w:val="true"/>
        </w:rPr>
        <w:t>شرائط ولی فقیه اعلمیت</w:t>
      </w:r>
      <w:r>
        <w:rPr>
          <w:rtl w:val="true"/>
        </w:rPr>
        <w:t xml:space="preserve">) </w:t>
      </w:r>
      <w:r>
        <w:rPr/>
        <w:t>95/12/22</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اعلمیت نیاز است یا عالم و مستنبط بودن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قول در مسأله بود که قول به اعلمیت را خواندیم که به آیه قرآن تمسک کرده بودند در قضیه طالوت که خداوند طالوت را به واسطه سعه در علم که همان اعلمیت است برگزید و از آن استفاده اعلمیت برای فقیه کردند و نیز از روایات استفاده کردند که از مجموع روایات – که حدود ده روایت بود و برخی از آن‌ها را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اعلمیت 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قول دیگری است که فقط علم را کافی می‌داند و فقیه بودن و مجتهد بودن کفایت می‌کند خواه بالفعل خواه بالقوه و همین مقدار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از علماء بلکه شهرت عظیمه قائل به این قول هستند بلکه بعضی ادعای اجماع می‌کنند که اکثریت یا مشهور قائل به این هستند که اعلمیت شرط نیست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عبارت روشنی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لعل اصل تاهل المفضول و کونه منصوبا یجری علی قبضه و ولایته مجری قبض الافضل من القطعیات التی لا ینبغی الوسوسة فیها خصوصا بعد ملاحظة نصوص </w:t>
      </w:r>
      <w:r>
        <w:rPr>
          <w:rStyle w:val="FootnoteAnchor"/>
          <w:rtl w:val="true"/>
        </w:rPr>
        <w:footnoteReference w:id="1062"/>
      </w:r>
      <w:r>
        <w:rPr>
          <w:rFonts w:ascii="IRNazanin" w:hAnsi="IRNazanin" w:eastAsia="IRNazanin"/>
          <w:color w:val="111111"/>
          <w:sz w:val="28"/>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النصب الظاهرة فی نصب الجمیع الموصوفین بالوصف المزبور لا الأفضل منهم و إلا لوجب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الأفضل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بأدنی تأمل، و خصوصا بعد إطلاق ما حکوه من الإجماع علی قاضی التحکیم، بل لعل التأمل فی نحو المقبولة </w:t>
      </w:r>
      <w:r>
        <w:rPr>
          <w:rStyle w:val="FootnoteAnchor"/>
          <w:rtl w:val="true"/>
        </w:rPr>
        <w:footnoteReference w:id="1065"/>
      </w:r>
      <w:r>
        <w:rPr>
          <w:rFonts w:ascii="IRNazanin" w:hAnsi="IRNazanin" w:eastAsia="IRNazanin"/>
          <w:color w:val="111111"/>
          <w:sz w:val="28"/>
          <w:sz w:val="28"/>
          <w:szCs w:val="28"/>
          <w:rtl w:val="true"/>
          <w:lang w:bidi="fa-IR"/>
        </w:rPr>
        <w:t>من النصوص یقضی بجواز المرافعة إلی المفضول قبل تحقق الخلاف فیه</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اصل تأهل مفضول یعنی اهلیت داشتن غیر اعلم و اینکه منصوب است و همان کاری که افضل می‌کند او هم می‌تواند بکند این اصل از قطعیات است و تردید در آن نکنید و بعد دلیل می‌آورد و می‌فرماید از ادله بدست آمده که اعلمیت نیاز نیست خصوصا بعد از ملاحظه روایات نصب یعنی روایاتی که دلالت بر نصب ولی فقیه دارد مثلا توقیع شریف که مستند برای اصل ولایت فقیه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الْحَوَادِثُ الْوَاقِعَةُ فَارْجِعُوا فِیهَا إِلَی رُوَاةِ حَدِیثِنَا</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هر حادثه مهمی که پیش می‌آید و نمی‌دانید چه کنید به روات احادیث ما مراجعه کنید و همان‌گونه که من حجت خداوند هستم آنان حجت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اعلمیت شرط بود در روایت ذکر می‌شد لذا می‌گوییم کافی است و ضرورت ندارد که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سلیقه‌ای که نیست ما می‌خواهیم از روایات استفاده کنیم امام فرمود به روات مراجعه کنید و نفرمود به اعلم روات مراجعه کنید و اگر به اعلم هم مراجعه کردید مشکلی ندارد در حالیکه آنان که اعلمیت را شرط می‌دانند رجوع به عالم را باطل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این روایت که فقیه را نصب می‌کند و اعلمیت را شرط نکرده و هیچ انصرافی به اعلمیت ندارد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در نصب مقبوله عمر بن حنظله </w:t>
      </w:r>
      <w:r>
        <w:rPr>
          <w:rStyle w:val="FootnoteAnchor"/>
          <w:rtl w:val="true"/>
        </w:rPr>
        <w:footnoteReference w:id="1068"/>
      </w:r>
      <w:r>
        <w:rPr>
          <w:rFonts w:ascii="IRNazanin" w:hAnsi="IRNazanin" w:eastAsia="IRNazanin"/>
          <w:color w:val="111111"/>
          <w:sz w:val="28"/>
          <w:sz w:val="28"/>
          <w:szCs w:val="28"/>
          <w:rtl w:val="true"/>
          <w:lang w:bidi="fa-IR"/>
        </w:rPr>
        <w:t xml:space="preserve">بود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من کان منکم قد روی حدیثنا و نظر فی حلالنا و حرامنا 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کسی مراجعه کنند که راوی حدیث ماست و در حلال و حرام ما نظری دارد من او را حاکم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اعلمیت شرط بود باید ذکر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صفحه بعدی 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کانت الاعلمیة معتبرة لوجب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الأفضل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بأدنی تأمل، و خصوصا بعد إطلاق ما حکوه من الإجماع علی قاضی التحکیم، بل لعل التأمل فی نحو المقبولة </w:t>
      </w:r>
      <w:r>
        <w:rPr>
          <w:rStyle w:val="FootnoteAnchor"/>
          <w:rtl w:val="true"/>
        </w:rPr>
        <w:footnoteReference w:id="1069"/>
      </w:r>
      <w:r>
        <w:rPr>
          <w:rFonts w:ascii="IRNazanin" w:hAnsi="IRNazanin" w:eastAsia="IRNazanin"/>
          <w:color w:val="111111"/>
          <w:sz w:val="28"/>
          <w:sz w:val="28"/>
          <w:szCs w:val="28"/>
          <w:rtl w:val="true"/>
          <w:lang w:bidi="fa-IR"/>
        </w:rPr>
        <w:t>من النصوص یقضی بجواز المرافعة إلی المفضول قبل تحقق الخلاف فیه</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اگر اعلمیت معتبر بود امام باید می‌فرمود به افضل مراجعه کنید و همین مقدار که فقیه است و مجتهد است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تقلید استثناء است زیرا کسی که اعلم است اشراف بیشتری بر فروع دارد و از جهت انطباق نظرش با واقع اعتماد بیشتری لازم است لذا در تقلید به صورت استثناء اعلمیت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عروه در کتاب اجتهاد و تقلید 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الأعلمیّة فی ما أمره راجع إلی المجتهد إلّا فی التقلید و أمّا الولایة علی الأیتام و المجانین و الأوقاف الّتی لا متولّی لها، و الوصایا الّتی لا وصیّ لها، و نحو ذلک، فلا یعتبر فیها الأعلمیّة</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در اموری که باید به مجتهد مراجعه کرد مانند حکومت و امور حسبیه و امور دیگر مگر در تقلید اعلمیت معتبر نیست مانند ولایت بر ایتام و مجانین و اوقاف و کسی وصی ندارد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ولایت فقیه را در حد ولایت در امور حسبیه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ابتدا فی ما یرجع الی المجتهد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عروه جدید که چندین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نائینی یکی حائری یکی آقاضیا و یکی سید ابوالحسن اصفهانی و کاشف الغطاء و بروجردی و آل یاسین و خوانساری و امام خمینی و خویی و گلپایگانی یعنی هیچکدام از این افراد در این مسأله حاشیه ندارند پس امام خمینی هم که مؤسس حکومت فعلی و این مطلب است این قول اعلمیت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مستمسک در شرح همین 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هذا مما لا اشکال فیه</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ظاهر این است که قول به عدم نیاز اعلمیت اشکالی در آن ندارد مرحوم حکیم علاوه بر ادله صاحب جواهر می‌فرماید دلیل ما اطلاق توقیع شریف است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فِیهَا إِلَی رُوَاةِ حَدِیثِنَا</w:t>
      </w:r>
      <w:r>
        <w:rPr>
          <w:rFonts w:eastAsia="Amiri" w:cs="Amiri" w:ascii="Amiri" w:hAnsi="Amiri"/>
          <w:color w:val="111111"/>
          <w:sz w:val="28"/>
          <w:szCs w:val="28"/>
          <w:rtl w:val="true"/>
          <w:lang w:bidi="ar-SA"/>
        </w:rPr>
        <w:t xml:space="preserve">» </w:t>
      </w:r>
      <w:r>
        <w:rPr>
          <w:rStyle w:val="FootnoteAnchor"/>
          <w:rtl w:val="true"/>
        </w:rPr>
        <w:footnoteReference w:id="1073"/>
      </w:r>
      <w:r>
        <w:rPr>
          <w:rFonts w:ascii="IRNazanin" w:hAnsi="IRNazanin" w:eastAsia="IRNazanin"/>
          <w:color w:val="111111"/>
          <w:sz w:val="28"/>
          <w:sz w:val="28"/>
          <w:szCs w:val="28"/>
          <w:rtl w:val="true"/>
          <w:lang w:bidi="fa-IR"/>
        </w:rPr>
        <w:t xml:space="preserve">و نیز ادله‌ای که برای نصب علما بعنوان ورثه انبیاء دلالت می‌کرد دلیل قول ما می‌تواند باشد زیرا علماء ورثه انبیاء </w:t>
      </w:r>
      <w:r>
        <w:rPr>
          <w:rStyle w:val="FootnoteAnchor"/>
          <w:rtl w:val="true"/>
        </w:rPr>
        <w:footnoteReference w:id="1074"/>
      </w:r>
      <w:r>
        <w:rPr>
          <w:rFonts w:ascii="IRNazanin" w:hAnsi="IRNazanin" w:eastAsia="IRNazanin"/>
          <w:color w:val="111111"/>
          <w:sz w:val="28"/>
          <w:sz w:val="28"/>
          <w:szCs w:val="28"/>
          <w:rtl w:val="true"/>
          <w:lang w:bidi="fa-IR"/>
        </w:rPr>
        <w:t>بودند نه اینکه افضل و اعلم علماء ورثه باشند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در روایت نبوی داریم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أُمَّتِی کَأَنْبِیَاءِ بَنِی إِسْرَائِیلَ</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و نفرمود افضل علماء امتی کأنبیاء بنی اسرائیل و نیز در نبوی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خُلَفَائِی قِیلَ یَا رَسُولَ اللَّهِ وَ مَنْ خُلَفَاؤُکَ قَالَ الَّذِینَ یَأْتُونَ مِنْ بَعْدِی یَرْوُونَ حَدِیثِی وَ سُنَّتِی</w:t>
      </w:r>
      <w:r>
        <w:rPr>
          <w:rFonts w:eastAsia="Amiri" w:cs="Amiri" w:ascii="Amiri" w:hAnsi="Amiri"/>
          <w:color w:val="111111"/>
          <w:sz w:val="28"/>
          <w:szCs w:val="28"/>
          <w:rtl w:val="true"/>
          <w:lang w:bidi="ar-SA"/>
        </w:rPr>
        <w:t xml:space="preserve">» </w:t>
      </w:r>
      <w:r>
        <w:rPr>
          <w:rStyle w:val="FootnoteAnchor"/>
          <w:rtl w:val="true"/>
        </w:rPr>
        <w:footnoteReference w:id="1076"/>
      </w:r>
      <w:r>
        <w:rPr>
          <w:rFonts w:ascii="IRNazanin" w:hAnsi="IRNazanin" w:eastAsia="IRNazanin"/>
          <w:color w:val="111111"/>
          <w:sz w:val="28"/>
          <w:sz w:val="28"/>
          <w:szCs w:val="28"/>
          <w:rtl w:val="true"/>
          <w:lang w:bidi="fa-IR"/>
        </w:rPr>
        <w:t>که فرمود علماء جانشینان من هستند و نفرمود افضل علماء جانشینان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فقیه می‌تواند حکومت تشکیل دهد و نفرمود اعلم باشد آقای حکیم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فالعمدة إذن فی عدم اعتبار الأعلمیة ظهور الاجماع</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فقط عمده بحث اجماع است و مدرکشان همین روایات است و فرمودند اجماع داریم که اعلمیت شرط نیست</w:t>
      </w:r>
      <w:r>
        <w:rPr>
          <w:rFonts w:eastAsia="IRNazanin" w:cs="IRNazanin"/>
          <w:color w:val="111111"/>
          <w:sz w:val="28"/>
          <w:szCs w:val="28"/>
          <w:rtl w:val="true"/>
          <w:lang w:bidi="fa-IR"/>
        </w:rPr>
        <w:t>.</w:t>
      </w:r>
      <w:bookmarkStart w:id="271" w:name="pg4265_40280"/>
    </w:p>
    <w:p>
      <w:pPr>
        <w:pStyle w:val="BookText"/>
        <w:rPr/>
      </w:pPr>
      <w:bookmarkEnd w:id="271"/>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یعنی عدم اشتراط اعلمیت هم با شهرت عظیمه و هم با اجماع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نظر مرحوم آقای خویی و انتخاب قول اقوی در مسأله برای فردا انشاءاله</w:t>
      </w:r>
      <w:r>
        <w:rPr>
          <w:rFonts w:eastAsia="IRNazanin" w:cs="IRNazanin"/>
          <w:color w:val="111111"/>
          <w:sz w:val="28"/>
          <w:szCs w:val="28"/>
          <w:rtl w:val="true"/>
          <w:lang w:bidi="fa-IR"/>
        </w:rPr>
        <w:t>.</w:t>
      </w:r>
    </w:p>
    <w:p>
      <w:pPr>
        <w:pStyle w:val="Heading2"/>
        <w:numPr>
          <w:ilvl w:val="1"/>
          <w:numId w:val="1"/>
        </w:numPr>
        <w:rPr/>
      </w:pPr>
      <w:bookmarkStart w:id="272" w:name="__RefHeading___Toc411133_1479056682"/>
      <w:bookmarkStart w:id="273" w:name="_Toc91"/>
      <w:bookmarkEnd w:id="272"/>
      <w:r>
        <w:rPr>
          <w:rtl w:val="true"/>
        </w:rPr>
        <w:t xml:space="preserve">ولایت فقیه </w:t>
      </w:r>
      <w:r>
        <w:rPr>
          <w:rtl w:val="true"/>
        </w:rPr>
        <w:t>(</w:t>
      </w:r>
      <w:r>
        <w:rPr>
          <w:rtl w:val="true"/>
        </w:rPr>
        <w:t>شرائط ولی فقیه بررسی کلام آقای خویی – ضعف روایات داله بر اعلمیت</w:t>
      </w:r>
      <w:r>
        <w:rPr>
          <w:rtl w:val="true"/>
        </w:rPr>
        <w:t xml:space="preserve">) </w:t>
      </w:r>
      <w:r>
        <w:rPr/>
        <w:t>95/12/23</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کلام آقای خویی – ضعف روایات داله بر اعلمیت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بزرگان را نقل کردیم که قائلند که در ولی فقیه اعلمیت معتبر نیست بلکه علم و اجتهاد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078"/>
      </w:r>
      <w:r>
        <w:rPr>
          <w:rFonts w:ascii="IRNazanin" w:hAnsi="IRNazanin" w:eastAsia="IRNazanin"/>
          <w:color w:val="111111"/>
          <w:sz w:val="28"/>
          <w:sz w:val="28"/>
          <w:szCs w:val="28"/>
          <w:rtl w:val="true"/>
          <w:lang w:bidi="fa-IR"/>
        </w:rPr>
        <w:t>می‌فرماید عدم اعتبار از قطعیات است و جای وسوسه و تردید و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Style w:val="FootnoteAnchor"/>
          <w:rtl w:val="true"/>
        </w:rPr>
        <w:footnoteReference w:id="1079"/>
      </w:r>
      <w:r>
        <w:rPr>
          <w:rFonts w:ascii="IRNazanin" w:hAnsi="IRNazanin" w:eastAsia="IRNazanin"/>
          <w:color w:val="111111"/>
          <w:sz w:val="28"/>
          <w:sz w:val="28"/>
          <w:szCs w:val="28"/>
          <w:rtl w:val="true"/>
          <w:lang w:bidi="fa-IR"/>
        </w:rPr>
        <w:t xml:space="preserve">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الأعلمیه فیما یرجع فیه الی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اموری که مربوط به مجتهد است – مثل تقلید و یا ولایت غیّب، قصّد، اوقاف، مجهول المالک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اعلمیت معتبر نیست و همین مقدار که صاحب فتوی 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مستمسک </w:t>
      </w:r>
      <w:r>
        <w:rPr>
          <w:rStyle w:val="FootnoteAnchor"/>
          <w:rtl w:val="true"/>
        </w:rPr>
        <w:footnoteReference w:id="1080"/>
      </w:r>
      <w:r>
        <w:rPr>
          <w:rFonts w:ascii="IRNazanin" w:hAnsi="IRNazanin" w:eastAsia="IRNazanin"/>
          <w:color w:val="111111"/>
          <w:sz w:val="28"/>
          <w:sz w:val="28"/>
          <w:szCs w:val="28"/>
          <w:rtl w:val="true"/>
          <w:lang w:bidi="fa-IR"/>
        </w:rPr>
        <w:t xml:space="preserve">بعد از فرمایش صاحب عروه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عاری از هر اشکالی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کلامی هم مرحوم آقای خویی دارند در تنقیح در شرح عروه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الاصحاب عدم اعتبار الاعلمیه فیمن یرجع</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علماء قائلند در اموری که مربوط به مجتهد است و از مجتهد نظرخواهی و استظهار می‌شود که به امور حسبه تعبیر می‌شود یعنی اموری که لا یرضی الشارع بترکه؛ که حتما باید اجراء شود و شارع راضی به ترک آن نیست و کسی هم متصدی آن نیست که این امور مربوط به مجتهد است و مشهور می‌گویند در این امور اعلمیت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مرحوم آقای خویی همان استدلالی است که مرحوم سید در عروه دارند که اگر ما دلیل لفظی داشتیم برای اثبات ولایت فقیه و آن دلیل مطلق بود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الْحَوَادِثُ الْوَاقِعَةُ فَارْجِعُوا فِیهَا إِلَی رُوَاةِ حَدِیثِنَا</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دلیل لفظی است و اطلاق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می‌کردیم که آیا در این مجتهد اعلمیت هم شرط است یا خیر می‌توانستیم به اطلاق همان دلیل تمسک کنیم پس به دلیل اطلاق شرط اعلمیت را کنار می‌گذاریم و می‌گوییم اگر شرط بود باید بیان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 توجه به بیان آقای خویی می‌گوییم شما می‌فرمایید اگر دلیل لفظی داشتیم می‌توانستیم به اطلاق دلیل لفظی تمسک کنیم ما می‌گوییم اکنون دلیل لفظی که همان ادله نصب است پس از اطلاق ادله نصب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که آقای خویی در ادله لفظی گاهی از نظر سند و گاهی از راه دیگر تشکیک می‌کند مطلب دیگری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می‌گوییم در چنین مسأله‌ای که آیا اعلمیت شرط است یا خیر مثل مرحوم صاحب جواهر </w:t>
      </w:r>
      <w:r>
        <w:rPr>
          <w:rStyle w:val="FootnoteAnchor"/>
          <w:rtl w:val="true"/>
        </w:rPr>
        <w:footnoteReference w:id="1082"/>
      </w:r>
      <w:r>
        <w:rPr>
          <w:rFonts w:ascii="Amiri" w:hAnsi="Amiri" w:eastAsia="Amiri" w:cs="Amiri"/>
          <w:color w:val="111111"/>
          <w:sz w:val="28"/>
          <w:sz w:val="28"/>
          <w:szCs w:val="28"/>
          <w:rtl w:val="true"/>
          <w:lang w:bidi="ar-SA"/>
        </w:rPr>
        <w:t xml:space="preserve">می‌فرماید عدم اعتبار این قید از قطعیات غیر قابل شک است و در روایاتی مثل توقیع شریف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 فِیهَا إِلَی رُوَاةِ حَدِیثِنَا</w:t>
      </w:r>
      <w:r>
        <w:rPr>
          <w:rFonts w:eastAsia="Amiri" w:cs="Amiri" w:ascii="Amiri" w:hAnsi="Amiri"/>
          <w:color w:val="111111"/>
          <w:sz w:val="28"/>
          <w:szCs w:val="28"/>
          <w:rtl w:val="true"/>
          <w:lang w:bidi="ar-SA"/>
        </w:rPr>
        <w:t xml:space="preserve">» </w:t>
      </w:r>
      <w:r>
        <w:rPr>
          <w:rStyle w:val="FootnoteAnchor"/>
          <w:rtl w:val="true"/>
        </w:rPr>
        <w:footnoteReference w:id="1083"/>
      </w:r>
      <w:r>
        <w:rPr>
          <w:rFonts w:ascii="IRNazanin" w:hAnsi="IRNazanin" w:eastAsia="IRNazanin"/>
          <w:color w:val="111111"/>
          <w:sz w:val="28"/>
          <w:sz w:val="28"/>
          <w:szCs w:val="28"/>
          <w:rtl w:val="true"/>
          <w:lang w:bidi="fa-IR"/>
        </w:rPr>
        <w:t>که به آن‌ها استناد می‌شود بدیهی است مراد از روات کسی نیست که حدیث را بشنود و نقل کند بلکه مراد کسی است که عالم به احکام است مثل زراره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مراد کسانی است که مستقیم از امام نشنیدند اما احادیث را بررسی می‌کنند یعنی مجتهدین در هر عصری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می‌فرماید اگر اعلمیت معتبر بود باید قید اعلمیت ذکر می‌شد و شک هم با اطلاق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مقبوله عمر بن حنظله </w:t>
      </w:r>
      <w:r>
        <w:rPr>
          <w:rStyle w:val="FootnoteAnchor"/>
          <w:rtl w:val="true"/>
        </w:rPr>
        <w:footnoteReference w:id="1084"/>
      </w:r>
      <w:r>
        <w:rPr>
          <w:rFonts w:ascii="IRNazanin" w:hAnsi="IRNazanin" w:eastAsia="IRNazanin"/>
          <w:color w:val="111111"/>
          <w:sz w:val="28"/>
          <w:sz w:val="28"/>
          <w:szCs w:val="28"/>
          <w:rtl w:val="true"/>
          <w:lang w:bidi="fa-IR"/>
        </w:rPr>
        <w:t>بود که می‌فرمود مراجعه به قضات جور مراجعه به طاغوت است و دستور این بود که به یکی از خودتان که عالم به احادیث ماست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نفرمود افضل و اعلم پس اعلمیت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این دو روایت که مرحوم صاحب جواهر برای اثبات به آن استناد کرد مرحوم آقای حکیم </w:t>
      </w:r>
      <w:r>
        <w:rPr>
          <w:rStyle w:val="FootnoteAnchor"/>
          <w:rtl w:val="true"/>
        </w:rPr>
        <w:footnoteReference w:id="1085"/>
      </w:r>
      <w:r>
        <w:rPr>
          <w:rFonts w:ascii="Amiri" w:hAnsi="Amiri" w:eastAsia="Amiri" w:cs="Amiri"/>
          <w:color w:val="111111"/>
          <w:sz w:val="28"/>
          <w:sz w:val="28"/>
          <w:szCs w:val="28"/>
          <w:rtl w:val="true"/>
          <w:lang w:bidi="ar-SA"/>
        </w:rPr>
        <w:t xml:space="preserve">هم علاوه بر این دو روایت به بقیه ادله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أُمَّتِی کَأَنْبِیَاءِ بَنِی إِسْرَائِیلَ</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خُلَفَائِی قِیلَ یَا رَسُولَ اللَّهِ وَ مَنْ خُلَفَاؤُکَ قَالَ الَّذِینَ یَأْتُونَ مِنْ بَعْدِی یَرْوُونَ حَدِیثِی وَ سُنَّتِی</w:t>
      </w:r>
      <w:r>
        <w:rPr>
          <w:rFonts w:eastAsia="Amiri" w:cs="Amiri" w:ascii="Amiri" w:hAnsi="Amiri"/>
          <w:color w:val="111111"/>
          <w:sz w:val="28"/>
          <w:szCs w:val="28"/>
          <w:rtl w:val="true"/>
          <w:lang w:bidi="ar-SA"/>
        </w:rPr>
        <w:t xml:space="preserve">» </w:t>
      </w:r>
      <w:r>
        <w:rPr>
          <w:rStyle w:val="FootnoteAnchor"/>
          <w:rtl w:val="true"/>
        </w:rPr>
        <w:footnoteReference w:id="1087"/>
      </w:r>
      <w:r>
        <w:rPr>
          <w:rFonts w:ascii="IRNazanin" w:hAnsi="IRNazanin" w:eastAsia="IRNazanin"/>
          <w:color w:val="111111"/>
          <w:sz w:val="28"/>
          <w:sz w:val="28"/>
          <w:szCs w:val="28"/>
          <w:rtl w:val="true"/>
          <w:lang w:bidi="fa-IR"/>
        </w:rPr>
        <w:t>که خواندیم تمسک می‌کند البته در تقلید دلیل خاص داریم که باید اعلم باشد و دو نظریه مطرح است بعضی می‌گویند باید اعلم مطلق باشد یعنی از بین همه علماء باید اعلم باشد و بعضی می‌گویند اعلم در محل و بلد باشد و نیز در کلمات ائمه و فقها در قضاوت هم که برخی گفته‌اند اعلمیت شرط است بحث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نصب ولی فقیه قیدی نیامده و روایات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بودن عدم اعتبار اعلمیت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مسأله‌ای شخصی مثل صاحب جواهر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القطعیات</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از قطعیات است و صاحب عروه اجماعی بودن عدم اعتبار اعلمیت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حکیم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فالعمدة اذاً فی عدم اعتبار الأعلمیة ظهور الاجماع علیه</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 عدم اعتبار اعلمیت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می‌فرماید مشهور عدم اعتبار اعلمیت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محشین عروه </w:t>
      </w:r>
      <w:r>
        <w:rPr>
          <w:rStyle w:val="FootnoteAnchor"/>
          <w:rtl w:val="true"/>
        </w:rPr>
        <w:footnoteReference w:id="1090"/>
      </w:r>
      <w:r>
        <w:rPr>
          <w:rFonts w:ascii="IRNazanin" w:hAnsi="IRNazanin" w:eastAsia="IRNazanin"/>
          <w:color w:val="111111"/>
          <w:sz w:val="28"/>
          <w:sz w:val="28"/>
          <w:szCs w:val="28"/>
          <w:rtl w:val="true"/>
          <w:lang w:bidi="fa-IR"/>
        </w:rPr>
        <w:t>مثل مرحوم شیخ عبدالکریم حائری و امام و بروجردی و نائینی و غیرهم که پانزده نفر هستند همه عدم اعتبار را قبول دارند لذا نمی‌توان 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می‌گوییم روایاتی که اعلمیت را شرط می‌دانست اشکال دارد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فیه است از باب اینکه در مرئی و منظر بزرگان بوده و دیده‌اند در عین حال اعتنا نکردند و اعراض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روایات از نظر سند ضعیف است و در مورد آن‌ها که معتبر است می‌گوییم تعبیر امام معصوم به اعلم، یک وصف است که گرچه از نظر لغوی دلالت بر افضلیت می‌کند ولی اگر قرائنی داشته باشیم که دلالت بر اصل وصف بکند نه افضلیت مانند جایی که امیرالمؤمین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احق بودن بر خلافت فرمود؛ قرینه اراده وصف داریم و چون قرینه داریم افضل به معنای این نیست که معاویه هم حق دارد و حق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بلکه به این معنی است که اصل حق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ولایت فقیه هم قرینه می‌خواهد که در بعضی روایات موجود است و قرینه دارد که مراد از اعلم یعنی عالم در دو سه روایت که از نظر سند صحیحه است این قرینه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صحیحه عَبْدِ الْکَرِیمِ بْنِ عُتْبَةَ الْهَاشِمِیِّ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أَبِی حَدَّثَنِی وَ کَانَ خَیْرَ أَهْلِ الْأَرْضِ وَ أَعْلَمَهُمْ بِکِتَابِ اللَّهِ 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ضَرَبَ النَّاسَ بِسَیْفِهِ وَ دَعَاهُمْ إِلَی نَفْسِهِ وَ فِی الْمُسْلِمِینَ مَنْ هُوَ أَعْلَمُ مِنْهُ فَهُوَ ضَالٌّ مُتَکَلِّفٌ</w:t>
      </w:r>
      <w:r>
        <w:rPr>
          <w:rFonts w:eastAsia="IRNazanin" w:cs="IRNazanin"/>
          <w:color w:val="111111"/>
          <w:sz w:val="28"/>
          <w:szCs w:val="28"/>
          <w:rtl w:val="true"/>
          <w:lang w:bidi="fa-IR"/>
        </w:rPr>
        <w:t xml:space="preserve">.» </w:t>
      </w:r>
      <w:r>
        <w:rPr>
          <w:rStyle w:val="FootnoteAnchor"/>
          <w:rtl w:val="true"/>
        </w:rPr>
        <w:footnoteReference w:id="1091"/>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معتزله بودند که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آن شخصی را که آن‌ها او را به عنوان امام خود انتخاب کرده بودند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از آن‌ها از جمله همان کسی که انتخاب شده بود سؤالاتی پرسید و نتوانستند جواب دهند،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فرمودند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مردم را به پیروی از خودش دعوت کند در حالی که در بین مردم اعلم از او وجود دارد، آن شخص ضالّ متکلف است</w:t>
      </w:r>
      <w:r>
        <w:rPr>
          <w:rFonts w:eastAsia="IRNazanin" w:cs="IRNazanin"/>
          <w:color w:val="111111"/>
          <w:sz w:val="28"/>
          <w:szCs w:val="28"/>
          <w:rtl w:val="true"/>
          <w:lang w:bidi="fa-IR"/>
        </w:rPr>
        <w:t>.</w:t>
      </w:r>
      <w:bookmarkStart w:id="274" w:name="pg4265_40288"/>
    </w:p>
    <w:p>
      <w:pPr>
        <w:pStyle w:val="BookText"/>
        <w:rPr/>
      </w:pPr>
      <w:bookmarkEnd w:id="274"/>
      <w:r>
        <w:rPr>
          <w:rFonts w:ascii="IRNazanin" w:hAnsi="IRNazanin" w:eastAsia="IRNazanin"/>
          <w:color w:val="111111"/>
          <w:sz w:val="28"/>
          <w:sz w:val="28"/>
          <w:szCs w:val="28"/>
          <w:rtl w:val="true"/>
          <w:lang w:bidi="fa-IR"/>
        </w:rPr>
        <w:t>ملاحظه می‌فرمایید 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اعلم در این روایت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بدیهی است منظور این نیست که آن شخص صلاحیت دارد ولی صلاحیت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بلکه امام می‌خواهند بفرمایند که شخصی که شما به عنوان امام انتخاب کرده‌اید و می‌خواهید من هم از او پیروی کنم اصلا صلاحیت ندارد نه اینکه او خوب باشد و من از او خوبتر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با وجود من هیچ کس حق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افعل تفضیل نیست بلکه همان افعل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مذاکره بین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قرینه است که مراد از اعلم وصف علم است</w:t>
      </w:r>
      <w:r>
        <w:rPr>
          <w:rFonts w:eastAsia="IRNazanin" w:cs="IRNazanin"/>
          <w:color w:val="111111"/>
          <w:sz w:val="28"/>
          <w:szCs w:val="28"/>
          <w:rtl w:val="true"/>
          <w:lang w:bidi="fa-IR"/>
        </w:rPr>
        <w:t>.</w:t>
      </w:r>
    </w:p>
    <w:p>
      <w:pPr>
        <w:pStyle w:val="Heading2"/>
        <w:numPr>
          <w:ilvl w:val="1"/>
          <w:numId w:val="1"/>
        </w:numPr>
        <w:rPr/>
      </w:pPr>
      <w:bookmarkStart w:id="275" w:name="__RefHeading___Toc411135_1479056682"/>
      <w:bookmarkStart w:id="276" w:name="_Toc92"/>
      <w:bookmarkEnd w:id="275"/>
      <w:r>
        <w:rPr>
          <w:rtl w:val="true"/>
        </w:rPr>
        <w:t xml:space="preserve">ولایت فقیه </w:t>
      </w:r>
      <w:r>
        <w:rPr>
          <w:rtl w:val="true"/>
        </w:rPr>
        <w:t>(</w:t>
      </w:r>
      <w:r>
        <w:rPr>
          <w:rtl w:val="true"/>
        </w:rPr>
        <w:t>شرائط ولی فقیه مراد از اعلمیت</w:t>
      </w:r>
      <w:r>
        <w:rPr>
          <w:rtl w:val="true"/>
        </w:rPr>
        <w:t xml:space="preserve">) </w:t>
      </w:r>
      <w:r>
        <w:rPr/>
        <w:t>95/12/24</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اعلمیت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ضعف روایات داله بر اعلمیت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روایات داله بر اعلمیت برای ولی فقیه که حدود بیست روایت بود و برخی از آن‌ها را خواندیم که تعدادی صحیحه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روایت عبدالکریم بن عتبه </w:t>
      </w:r>
      <w:r>
        <w:rPr>
          <w:rStyle w:val="FootnoteAnchor"/>
          <w:rtl w:val="true"/>
        </w:rPr>
        <w:footnoteReference w:id="1092"/>
      </w:r>
      <w:r>
        <w:rPr>
          <w:rFonts w:ascii="IRNazanin" w:hAnsi="IRNazanin" w:eastAsia="IRNazanin"/>
          <w:color w:val="111111"/>
          <w:sz w:val="28"/>
          <w:sz w:val="28"/>
          <w:szCs w:val="28"/>
          <w:rtl w:val="true"/>
          <w:lang w:bidi="fa-IR"/>
        </w:rPr>
        <w:t xml:space="preserve">را مورد توجه قرار دادیم و گفتیم گرچه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اما با قرینه‌ای که در خود روایت وجود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و افعل تفضیل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ادامه به بررسی روایت صحیحه عیص بن قاسم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طولانی است و ما به یک بخش از آن، که صدر روایت است استناد می‌کنیم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عِیصِ بْنِ الْقَاسِمِ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عَلَیْکُمْ بِتَقْوَی اللَّهِ وَحْدَهُ لَا شَرِیکَ لَهُ وَ انْظُرُوا لِأَنْفُسِکُمْ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عیص بن قاسم 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 تقوا پیشه کنید و از خدایی که شریکی ندارد بترسید و مراقب نفس خود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إِنَّ الرَّجُلَ لَیَکُونُ لَهُ الْغَنَمُ فِیهَا الرَّاعِی فَإِذَا وَجَدَ رَجُلًا هُوَ أَعْلَمُ بِغَنَمِهِ مِنَ الَّذِی هُوَ فِیهَا یُخْرِجُهُ وَ یَجِی‌ءُ بِذَلِکَ الرَّجُلِ الَّذِی هُوَ أَعْلَمُ بِغَنَمِهِ مِنَ الَّذِی کَانَ فِیهَا</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این روایت تقریبا با روایت بعدی مسیر ما را در روش بحث عوض می‌کند چه اینکه گرچه روایت قبلی را توجیه کردیم و گفتیم از روایت عبدالکریم بن عتبه شرطیت اعلمیت استفاده نمی‌شود اما روایت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عیص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گونه‌ای باشد که ما شرطیت اعلمیت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در مقام مثال برای رهبری و زعامت امر مسلمین قسم یاد می‌کنند که به خدا قسم ممکن است کسی گله گوسفندی داشته باشد و شبان هم برای آن تعیین کرده ولی پس از آن یک شخص دیگری را پیدا می‌کند و می‌بیند که بهتر بلد است شبانی نماید در این صورت شبان فعلی را اخراج می‌کند و شبان جدید را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استفاده می‌شود که امام احاله به یک امر عرفی و عقلایی می‌کنند یعنی هم عقل حکم می‌کند و هم عرف حکم می‌کند که اگر اعلم موجود بود باید به اعلم مراجعه نمود پس در شریف‌ترین پست که زمام امور مسلمین است باید به طریق اولی اینگونه باشد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دلالت روایت بر اعلمیت زمامدار امر روشن است و سند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می‌زنند برای اداره گوسفندهاست که بناء عقلاء این است که در همه شؤون سیاسی، اجتماعی، اقتصادی در مدیریت کردن؛ اعلم انتخاب می‌شود و در زمام امور مسلمین هم در شؤون کار ولیّ امر است که یکی از آنها عالم بودن و فقیه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که دیروز خواندیم گفتیم قرینه دارد که مراد از اعلم افعل تفضیل نیست ولی اینجا این قرینه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تام الدلالة و تام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هم داریم که خواندیم سلیم بن قیس هلالی </w:t>
      </w:r>
      <w:r>
        <w:rPr>
          <w:rStyle w:val="FootnoteAnchor"/>
          <w:rtl w:val="true"/>
        </w:rPr>
        <w:footnoteReference w:id="1094"/>
      </w:r>
      <w:r>
        <w:rPr>
          <w:rFonts w:ascii="Amiri" w:hAnsi="Amiri" w:eastAsia="Amiri" w:cs="Amiri"/>
          <w:color w:val="111111"/>
          <w:sz w:val="28"/>
          <w:sz w:val="28"/>
          <w:szCs w:val="28"/>
          <w:rtl w:val="true"/>
          <w:lang w:bidi="ar-SA"/>
        </w:rPr>
        <w:t xml:space="preserve">عن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فَیَنْبَغِی أَنْ یَکُونَ الْخَلِیفَةُ عَلَی الْأُمَّةِ إِلَّا أَعْلَمُهُمْ بِکِتَابِ اللَّهِ وَ سُنَّةِ نَبِیِّهِ،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Style w:val="FootnoteAnchor"/>
          <w:rtl w:val="true"/>
        </w:rPr>
        <w:footnoteReference w:id="109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 بَسْطَةً فِی الْعِلْمِ وَ الْجِسْمِ</w:t>
      </w:r>
      <w:r>
        <w:rPr>
          <w:rStyle w:val="FootnoteAnchor"/>
          <w:rtl w:val="true"/>
        </w:rPr>
        <w:footnoteReference w:id="109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بِکِتابٍ مِنْ قَبْلِ هذا أَوْ أَثارَةٍ مِنْ عِلْمٍ</w:t>
      </w:r>
      <w:r>
        <w:rPr>
          <w:rStyle w:val="FootnoteAnchor"/>
          <w:rtl w:val="true"/>
        </w:rPr>
        <w:footnoteReference w:id="1097"/>
      </w:r>
      <w:r>
        <w:rPr>
          <w:rFonts w:ascii="Amiri" w:hAnsi="Amiri" w:eastAsia="Amiri" w:cs="Amiri"/>
          <w:color w:val="111111"/>
          <w:sz w:val="28"/>
          <w:sz w:val="28"/>
          <w:szCs w:val="28"/>
          <w:rtl w:val="true"/>
          <w:lang w:bidi="ar-SA"/>
        </w:rPr>
        <w:t>، 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قَطُّ أَمْرَهَا رَجُلًا وَ فِیهِمْ مَنْ هُوَ أَعْلَمُ مِنْهُ إِلَّا لَمْ یَزَلْ یَذْهَبُ أَمْرُهُمْ سَفَالًا حَتَّی یَرْجِعُوا إِلَی مَا تَرَکُوا</w:t>
      </w:r>
      <w:r>
        <w:rPr>
          <w:rFonts w:eastAsia="Amiri" w:cs="Amiri" w:ascii="Amiri" w:hAnsi="Amiri"/>
          <w:color w:val="111111"/>
          <w:sz w:val="28"/>
          <w:szCs w:val="28"/>
          <w:rtl w:val="true"/>
          <w:lang w:bidi="ar-SA"/>
        </w:rPr>
        <w:t xml:space="preserve">» </w:t>
      </w:r>
      <w:r>
        <w:rPr>
          <w:rStyle w:val="FootnoteAnchor"/>
          <w:rtl w:val="true"/>
        </w:rPr>
        <w:footnoteReference w:id="1098"/>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طولانی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خلافت خود طلحه را مورد خطاب قرار می‌دهد و در ادامه می‌فرماید آیا سزاوار است غیر اعلم به کتاب خدا و سنتش خلیفه شود؟ و تا این مرحله کلام در مقام اثبات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وصف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آیه استشهاد می‌کنند که آن هم برای اثبات خلافت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ذیل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وَلَّتْ أُمَّةٌ قَطُّ أَمْرَهَا رَجُلًا وَ فِیهِمْ مَنْ هُوَ أَعْلَمُ مِنْهُ إِلَّا لَمْ یَزَلْ یَذْهَبُ أَمْرُهُمْ سَفَالًا حَتَّی یَرْجِعُوا إِلَی مَا تَرَکُوا</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اگر غیر اعلم بر امت ولایت پیدا کند در حالی که در آن امت اعلم وجود دارد ولایت غیر اعلم در اینجا موجب سستی و سقوط و انحطاط امت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بیان کلی است و همه دوره‌ها حتی دوره‌های غیبت و زمان ولایت فقیه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 صحیحه است و دلالت آن هم تام است و آن قرینه هم که در بعضی روایات بود و نشان می‌داد مراد افعل التفضیل نیست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روایت هم صریح در دلالت بر اعلمیت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روایات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اطلاق که در روایات قبلی در مورد ادله نصب بود و اعلمیت را شرط نمی‌دانست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فِیهَا إِلَی رُوَاةِ حَدِیثِنَا</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و نفرمود افضل روات؛ به دو جهت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مقام بیان شرایط نبوده لذا در آنجا که باید مراجعه به عالم نماییم آیا اعلمیت هم شرط است یا خیر بحث دیگری است و آن اطلاقات ناظر به شرائط نیست و شرائط باید از جای دیگر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بگوییم اطلاقی هست و در مقام بیان است، در توجیه اطلاقات می‌گوییم این دو روایت که سند آن‌ها صحیحه است و دلالت بر اعلمیت دارد می‌تواند آن روایات را مقید نماید و البته موجب رد بناء عقلاء نمی‌شود بلکه همان بناء عقلایی موجود است که مورد تایید است منتهی مورد تقیید قرار گرفته است بنابراین دو روایت مقید آن اطلاقات است در نتیجه مستفاد ما از ادله این می‌شود که در مقام اعمال ولایت امر، اعلمیت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اجماع یا شهرت بر خلاف شرطیت اعلمیت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باقی می‌ماند که آیا اجماعی بر خلاف یا شهرت بر خلاف شرطیت اعلمیت در ولیّ فقیه داریم یا خیر؟</w:t>
      </w:r>
    </w:p>
    <w:p>
      <w:pPr>
        <w:pStyle w:val="BookText"/>
        <w:rPr/>
      </w:pPr>
      <w:r>
        <w:rPr>
          <w:rFonts w:ascii="IRNazanin" w:hAnsi="IRNazanin" w:eastAsia="IRNazanin"/>
          <w:color w:val="111111"/>
          <w:sz w:val="28"/>
          <w:sz w:val="28"/>
          <w:szCs w:val="28"/>
          <w:rtl w:val="true"/>
          <w:lang w:bidi="fa-IR"/>
        </w:rPr>
        <w:t xml:space="preserve">مرحوم سید در عروه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الاعلمیه فیما یرجع فیه الی المجتهد</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اما در مقام بیان فرمود در مسأله تقلید اعلمیت شرط است و در مورد ولایت مسأله را منحصر در امور حسبیه نظیر ولایت بر مجانین و غیره می‌کند و می‌گوید اعلمیت شرط نیست و در مورد ولایت مطلقه فقیه اصلا بحث ندارد و محشین هم هیچکدام حاشیه ندارند چون خصوص ولایت بر اموری است که امر حسبی است لذا فرمود اعلمیت معتبر نیست و حتی امام هم حاشیه نزدند که اعلمیت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w:t>
      </w:r>
      <w:r>
        <w:rPr>
          <w:rStyle w:val="FootnoteAnchor"/>
          <w:rtl w:val="true"/>
        </w:rPr>
        <w:footnoteReference w:id="1102"/>
      </w:r>
      <w:r>
        <w:rPr>
          <w:rFonts w:ascii="IRNazanin" w:hAnsi="IRNazanin" w:eastAsia="IRNazanin"/>
          <w:color w:val="111111"/>
          <w:sz w:val="28"/>
          <w:sz w:val="28"/>
          <w:szCs w:val="28"/>
          <w:rtl w:val="true"/>
          <w:lang w:bidi="fa-IR"/>
        </w:rPr>
        <w:t>همین را استدلال کرد و بعض روایات دیگر را هم ذکر نمود اما می‌فرماید در این امری که مرحوم سید فرموده مطلب همین است بلکه مسأله اجماعی است یعنی این ادعای اجماع در امور حسبیه است اما در ولایت فقیه ادعای اجماع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می‌خواهد بگوید در مورد ولایت بر مجانین و غیره اجماعی است که اعلمیت شرط نیست اما اجماع را در مورد ولایت مطلقه فقیه ادعا نمی‌کند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خویی فرمود مشهور قائلند که اعلمیت معتبر نیست و مستند ایشان هم همان کلام صاحب عروه است که مخصوص امور حسبیه است و ما هم در این امور بحثی نداریم منتهی در ولایت مطلقه فقیه دلیل اجماع و شهرت نمی‌گویند که اعلمیت شرط باشد پس اطلاقات ادله که صاحب جواهر </w:t>
      </w:r>
      <w:r>
        <w:rPr>
          <w:rStyle w:val="FootnoteAnchor"/>
          <w:rtl w:val="true"/>
        </w:rPr>
        <w:footnoteReference w:id="1103"/>
      </w:r>
      <w:r>
        <w:rPr>
          <w:rFonts w:ascii="IRNazanin" w:hAnsi="IRNazanin" w:eastAsia="IRNazanin"/>
          <w:color w:val="111111"/>
          <w:sz w:val="28"/>
          <w:sz w:val="28"/>
          <w:szCs w:val="28"/>
          <w:rtl w:val="true"/>
          <w:lang w:bidi="fa-IR"/>
        </w:rPr>
        <w:t>به آن تمسک کرد مقید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اجماع حکیم و ادعای شهرت مرحوم خویی مخصوص مورد حسبه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ولی فقیه که امر به رجوع به روات احادیث شده اعلمیت شرط است و در مقابل نه اجماعی داریم و نه شهرت، فقط اشکالی که باقی می‌ماند ادعای قطعیتی است که صاحب جواهر داشتند که می‌گوییم فرمایشی است که نظر شریف خودشان است و دیگران نگفته‌اند</w:t>
      </w:r>
      <w:r>
        <w:rPr>
          <w:rFonts w:eastAsia="IRNazanin" w:cs="IRNazanin"/>
          <w:color w:val="111111"/>
          <w:sz w:val="28"/>
          <w:szCs w:val="28"/>
          <w:rtl w:val="true"/>
          <w:lang w:bidi="fa-IR"/>
        </w:rPr>
        <w:t>.</w:t>
      </w:r>
      <w:bookmarkStart w:id="277" w:name="pg4265_40299"/>
    </w:p>
    <w:p>
      <w:pPr>
        <w:pStyle w:val="BookText"/>
        <w:rPr/>
      </w:pPr>
      <w:bookmarkEnd w:id="277"/>
      <w:r>
        <w:rPr>
          <w:rFonts w:ascii="IRNazanin" w:hAnsi="IRNazanin" w:eastAsia="IRNazanin"/>
          <w:color w:val="111111"/>
          <w:sz w:val="28"/>
          <w:sz w:val="28"/>
          <w:szCs w:val="28"/>
          <w:rtl w:val="true"/>
          <w:lang w:bidi="fa-IR"/>
        </w:rPr>
        <w:t>پس شرط اعلمیت را ثابت می‌دانیم برای ولی فقیه اگر ولی فقیهی داشته باشیم نه تنها در امور حسبه بلکه در بقیه امور هم باید دخالت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آقای بهشتی خود من در دستگاه قضایی بودم جلسه‌ای در دادگستری تهران داشت و تمام روحانیون دستگاه قضاء را جمع کرد و همین مسأله را مطرح کرد که ولی فقیه چه اختیاراتی دارد و نسبت آن‌ها با مراجع دیگر چیست و مراجع دیگر مقلدینی دارند که مورد احترام هستند ولی در مقام امور حکومتی آن‌ها دیگر دخالتی نمی‌کنند و ولایت آن‌ها شأنی است و اگر فعلی شد می‌تواند دخالت نماید و تناقض هم نیست اما ولایت خود این‌ها شأنی است یعنی اگر گوشه‌ای به هر علت خالی بود و یا ولی امر مبسوط الید اجازه داد مراجع تقلید دخالت می‌کنند یعنی وقتی ولی امر رها می‌کند و تنفیذ می‌کند موردی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بحث این است که اعلمیت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مطرح است که مراد از اعلمیت فقط در امور فقاهت است یا امور دیگر را نیز شامل است؟ که اجمالاً برای بعد اشاره می‌کنیم انشاءاله</w:t>
      </w:r>
      <w:r>
        <w:rPr>
          <w:rFonts w:eastAsia="IRNazanin" w:cs="IRNazanin"/>
          <w:color w:val="111111"/>
          <w:sz w:val="28"/>
          <w:szCs w:val="28"/>
          <w:rtl w:val="true"/>
          <w:lang w:bidi="fa-IR"/>
        </w:rPr>
        <w:t>.</w:t>
      </w:r>
    </w:p>
    <w:p>
      <w:pPr>
        <w:pStyle w:val="Heading2"/>
        <w:numPr>
          <w:ilvl w:val="1"/>
          <w:numId w:val="1"/>
        </w:numPr>
        <w:rPr/>
      </w:pPr>
      <w:bookmarkStart w:id="278" w:name="__RefHeading___Toc411137_1479056682"/>
      <w:bookmarkStart w:id="279" w:name="_Toc93"/>
      <w:bookmarkEnd w:id="278"/>
      <w:r>
        <w:rPr>
          <w:rtl w:val="true"/>
        </w:rPr>
        <w:t xml:space="preserve">ولایت فقیه </w:t>
      </w:r>
      <w:r>
        <w:rPr>
          <w:rtl w:val="true"/>
        </w:rPr>
        <w:t>(</w:t>
      </w:r>
      <w:r>
        <w:rPr>
          <w:rtl w:val="true"/>
        </w:rPr>
        <w:t>شرائط ولی فقیه مراد از اعلمیت</w:t>
      </w:r>
      <w:r>
        <w:rPr>
          <w:rtl w:val="true"/>
        </w:rPr>
        <w:t xml:space="preserve">) </w:t>
      </w:r>
      <w:r>
        <w:rPr/>
        <w:t>95/12/25</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اعلمیت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مؤمنین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اغنیاء با فقراء</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اخلاقی راجع به سبک زندگی اسلامی و معاشرت مومنین با یکدیگر صحبت شد از جمله اینکه گروهی از مردم اغنیاء هستند و گروهی فقراء هستند در برخورد با اینها مرحوم کلینی در کافی بابی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فُقَرَاءِ الْمُسْلِمِینَ</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که امتیازی برای آنان است که انسان باید این روش را انتخاب کند که بیشتر همنشینانش افرادی باشند که بی‌بضاعت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انسان‌های هستند که ایمانشان کامل‌تر است زیرا مال زیاد باعث غرور و تکبر و طغیان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ایام نقل کرده‌اند که ملک سلمان شاه عربستان به مالزی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هواپیمای باری اثاث و لوازمش را حمل کردند و حتی پلکانی طلایی برایش بود که با آن از هواپیما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مصداق همان آیه شریفه است که فرمود </w:t>
      </w:r>
      <w:r>
        <w:rPr>
          <w:rFonts w:ascii="Amiri" w:hAnsi="Amiri" w:eastAsia="Amiri" w:cs="Amiri"/>
          <w:color w:val="111111"/>
          <w:sz w:val="28"/>
          <w:sz w:val="28"/>
          <w:szCs w:val="28"/>
          <w:rtl w:val="true"/>
          <w:lang w:bidi="ar-SA"/>
        </w:rPr>
        <w:t>إِنَّ الْانسَانَ لَیَطْغَی أَن رَّءَاهُ اسْتَغْنی</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اغنیاء و بزرگان مکه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 ما حرفی نداریم که خدمت شما برسیم ولی می‌بینیم همیشه اطراف شما افراد بی‌بضاعت مثل سلمان، اباذر، سهیب، خبّاب و دیگر افراد اینگونه نشسته‌اند روال کار مجلس‌نشینی ما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صدر مجلس بنشینید و ما هم دور شما بنشینیم و این افراد را راه ندهید ما حاضریم خدمت شما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 مکرر خدمت پیامبر می‌گفتند این آیه نازل شد که مرحوم طبرسی </w:t>
      </w:r>
      <w:r>
        <w:rPr>
          <w:rStyle w:val="FootnoteAnchor"/>
          <w:rtl w:val="true"/>
        </w:rPr>
        <w:footnoteReference w:id="1106"/>
      </w:r>
      <w:r>
        <w:rPr>
          <w:rFonts w:ascii="IRNazanin" w:hAnsi="IRNazanin" w:eastAsia="IRNazanin"/>
          <w:color w:val="111111"/>
          <w:sz w:val="28"/>
          <w:sz w:val="28"/>
          <w:szCs w:val="28"/>
          <w:rtl w:val="true"/>
          <w:lang w:bidi="fa-IR"/>
        </w:rPr>
        <w:t xml:space="preserve">می‌فرماید شأن نزول این آیه همین رد پیشنهاد این گروه از اغنیاء بود قرآن کریم فرمود </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Style w:val="FootnoteAnchor"/>
          <w:rtl w:val="true"/>
        </w:rPr>
        <w:footnoteReference w:id="1107"/>
      </w:r>
      <w:r>
        <w:rPr>
          <w:rFonts w:ascii="IRNazanin" w:hAnsi="IRNazanin" w:eastAsia="IRNazanin"/>
          <w:color w:val="111111"/>
          <w:sz w:val="28"/>
          <w:sz w:val="28"/>
          <w:szCs w:val="28"/>
          <w:rtl w:val="true"/>
          <w:lang w:bidi="fa-IR"/>
        </w:rPr>
        <w:t xml:space="preserve">، </w:t>
      </w:r>
      <w:r>
        <w:rPr>
          <w:rStyle w:val="FootnoteAnchor"/>
          <w:rtl w:val="true"/>
        </w:rPr>
        <w:footnoteReference w:id="1108"/>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تعبیر خاص تحمل و صبر می‌فرماید تحمل کن و تسلیم حرف‌های این‌ها نشو و با همین افرادی که هستی باش و دائما اینان خدا را می‌خوانند و برای خدا می‌خوانند و ترس از جهنم و امید بهشت هم ندارند و رویت را از این‌ها برنگردان به قصد اینکه آن افراد دنیاپرست اطرافت بیایند و از این انسان‌ها اطاعت نکن زیرا اینها کسانی هستند که قلبشان را از یاد خدا خالی کردیم و متابعت از هوای نفس می‌کنند و همیشه در اسراف کاری و افراط کاری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نزول این آیه آن افراد بی‌بضاعت که در مسجد بودند وقتی دیدند این ثروتمندان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می‌دهند که این فقراء را دور کن تا ما نزد تو بیاییم صحنه را دیدند؛ به گوشه‌ای رفتند و مخفی نشستند و مشغول عبادت شدند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آنان رفت و پیدا کرد و فرمود خدا را شکر می‌کنم که نمردم و چنین دستور خوبی خداوند به من داده است و من هم در زندگی با شما هستم و هم در ممات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نقل می‌کند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مستضعفان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 المحیا و معکم الممات</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زندگی و مرگ من در کنار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اسلام هم همین است مثل روشی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قبلا روایتی </w:t>
      </w:r>
      <w:r>
        <w:rPr>
          <w:rStyle w:val="FootnoteAnchor"/>
          <w:rtl w:val="true"/>
        </w:rPr>
        <w:footnoteReference w:id="1111"/>
      </w:r>
      <w:r>
        <w:rPr>
          <w:rFonts w:ascii="IRNazanin" w:hAnsi="IRNazanin" w:eastAsia="IRNazanin"/>
          <w:color w:val="111111"/>
          <w:sz w:val="28"/>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خواندیم که شخص فقیری وارد مجلس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کنار فرد غنی نشست و آن فرد غنی در این حال خودش را جمع و جور کرد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چرا خودت را جمع کردی که گفت من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همنشینی دارم که هر امر خوبی را برای من بد جلوه می‌دهد و امر بد را برای من خوب جلوه می‌دهد که روایتش را خواندیم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ابن عباس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أَیُّ الْجُلَسَاءِ خَیْرٌ قَالَ مَنْ ذَکَّرَکُمْ بِاللَّهِ رُؤْیَتُهُ وَ زَادَکُمْ فِی عِلْمِکُمْ مَنْطِقُهُ وَ ذَکَّرَکُمْ بِالْآخِرَةِ عَمَلُه</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بهترین افرادی که با آنان همنشین باشیم چه کسانی هستند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کسانی که وقتی آنان را می‌بینید یاد خداوند بیفتید و وقتی به سخن می‌آید و حرف می‌زند علمتان زیاد می‌شود و عمل و رفتار او را که می‌بینیید یاد قیامت می‌افتید که میزان حسابی است و باید حساب پس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یکی از چیزهایی که رعایت آن در همنشینی لازم است احترام گذاشتن به فقراء و با آنان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باب روایتی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بزرگوارشان از امیرالمؤمنین نقل می‌کنند که مفصل است یک فراز آن می‌تواند مفید باشد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عن آبائه عن امیرالمؤمنین ضَعْ أَمْرَ أَخِیکَ عَلَی أَحْسَنِهِ حَتَّی یَأْتِیَکَ مَا یَغْلِبُکَ مِنْهُ وَ لَا تَظُنَّنَّ بِکَلِمَةٍ خَرَجَتْ مِنْ أَخِیکَ سُوءاً وَ أَنْتَ تَجِدُ لَهَا فِی الْخَیْرِ مَحْمِلاً</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اگر برادر دینی شما که با او معاشرت دارید کاری کرد که دو پهلو است این را حمل بر وجه حسن بکنید تا جاییکه یقین پیدا کنید که قصدش غیر حسن بوده و گمان بد نبرید به کلامی که کسی گفت که علیه کسی حرفی زده است و تا مادامیکه محمل خیر برای کلام کسی راه دارد حمل کنید برخلاف آنچه که فعلا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احتمال دارد برای آبروریزی برادر دینی بوده باشد اما شما حمل بر قصد خیر کن مگر اینکه یقین پیدا کنی که قصد هتک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افراد ادعای ایمان دارند اما هرگز به این روایت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بتوانیم این دستورات را در زندگی و معاشرت‌ها پیاده کنیم انشاءاله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اعلمیت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اعلمیت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شرایط ولی فقیه بود شرط عقل و اسلام و ایمان و عدالت و علم را گفتیم در علم هم بحث کردیم که حتی اعلمیت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بحثی باقی می‌ماند که مراد از اعلمیت آیا اختصاص به اعلمیت در احکام دارد و یا در امور عادی و اداره کشور و اقتصادی و دفاعی و بین الملل هم باید اعلم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عیص بن قاسم </w:t>
      </w:r>
      <w:r>
        <w:rPr>
          <w:rStyle w:val="FootnoteAnchor"/>
          <w:rtl w:val="true"/>
        </w:rPr>
        <w:footnoteReference w:id="1115"/>
      </w:r>
      <w:r>
        <w:rPr>
          <w:rFonts w:ascii="IRNazanin" w:hAnsi="IRNazanin" w:eastAsia="IRNazanin"/>
          <w:color w:val="111111"/>
          <w:sz w:val="28"/>
          <w:sz w:val="28"/>
          <w:szCs w:val="28"/>
          <w:rtl w:val="true"/>
          <w:lang w:bidi="fa-IR"/>
        </w:rPr>
        <w:t>که خواندیم امام مثال زدند به شبان گوسفندان که حتی برای شبانی هم سراغ اعلم شبانی می‌روند و امام این را بعنوان یک حکم عقلی و بناء عقلاء بیان کردند و معنایش این است که کسی که ولایت را عهده‌دار است در تمام شؤون باید اعلم باشد که یکی از آن کارها بیان احکام است زیرا ما قصد نداریم مرجع شرعی تعیین کنیم تا گفته شود داشتن فروعات فقه کافی است؛ بلکه می‌خواهیم ولی امر مسلمین را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دیگر اگر بالمباشره انجام می‌دهد باید اعلم باشد و الا باید سعی کند افرادی که تخصص دارند و بهتر انجام می‌دهند را انتخاب نماید و منشوری در اختیار آنان قرار دهد که بر اساس آن عمل کنند چون وقتی روایت می‌گوید اعلم به امر الله باشد یعنی همان ولایت امر یعنی عهده‌داری مملکت اسلامی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اعلمیت در ولی امر مسلمین شرط است و بحمدالله در عصر حاضر در نظام جمهوری اسلامی‌خداوند ولی فقیهی نصیب کرده که در تمام این امور اعلم است و به گواهی محققان یک جامعیتی دارد و در حال اداره کشور و دارای تسلط است و حتی بعضی الهام گونه است که به نحو خیر انجام بدهد</w:t>
      </w:r>
      <w:r>
        <w:rPr>
          <w:rFonts w:eastAsia="IRNazanin" w:cs="IRNazanin"/>
          <w:color w:val="111111"/>
          <w:sz w:val="28"/>
          <w:szCs w:val="28"/>
          <w:rtl w:val="true"/>
          <w:lang w:bidi="fa-IR"/>
        </w:rPr>
        <w:t>.</w:t>
      </w:r>
      <w:bookmarkStart w:id="280" w:name="pg4265_40308"/>
    </w:p>
    <w:p>
      <w:pPr>
        <w:pStyle w:val="BookText"/>
        <w:rPr/>
      </w:pPr>
      <w:bookmarkEnd w:id="280"/>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اعلمیت اختصاص به احکام فقهی ندارد که یکی از شئون ولی فقیه است بلکه در موارد دیگر هم باید اعلم باشد</w:t>
      </w:r>
      <w:r>
        <w:rPr>
          <w:rFonts w:eastAsia="IRNazanin" w:cs="IRNazanin"/>
          <w:color w:val="111111"/>
          <w:sz w:val="28"/>
          <w:szCs w:val="28"/>
          <w:rtl w:val="true"/>
          <w:lang w:bidi="fa-IR"/>
        </w:rPr>
        <w:t>.</w:t>
      </w:r>
    </w:p>
    <w:p>
      <w:pPr>
        <w:pStyle w:val="Heading2"/>
        <w:numPr>
          <w:ilvl w:val="1"/>
          <w:numId w:val="1"/>
        </w:numPr>
        <w:rPr/>
      </w:pPr>
      <w:bookmarkStart w:id="281" w:name="__RefHeading___Toc411139_1479056682"/>
      <w:bookmarkStart w:id="282" w:name="_Toc94"/>
      <w:bookmarkEnd w:id="281"/>
      <w:r>
        <w:rPr>
          <w:rtl w:val="true"/>
        </w:rPr>
        <w:t xml:space="preserve">ولایت فقیه </w:t>
      </w:r>
      <w:r>
        <w:rPr>
          <w:rtl w:val="true"/>
        </w:rPr>
        <w:t>(</w:t>
      </w:r>
      <w:r>
        <w:rPr>
          <w:rtl w:val="true"/>
        </w:rPr>
        <w:t xml:space="preserve">شرائط ولی فقیه شرط پنجم قوت و شجاعت </w:t>
      </w:r>
      <w:r>
        <w:rPr/>
        <w:t>96/01/07</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پنجم قوت و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شروط ولی فقیه چهار شرط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اعلمیت؛ بود که در مورد هر کدام بحث کردیم و در مورد اعلمیت در همه موارد اعم از فقاهت و غیره برخی شرط کرده بودند که ما هم تقریباً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قوت و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 این است که ذا قوة و شجاعة باشد یعنی باید یک فرد شجاعی باشد به این معنی که توان اجرای اموری که به عهده‌اش آمده است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شرط به آیات و روایات و عقل تمسک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عقلای عالم وقتی کاری را به عهده کسی می‌گذارند شرط آن این است که توان اجرای آن را داشته باشد و عقل این حکم را می‌کند البته در بحث حاضر مراد از ولی فقیه و ولی امر یکی است و می‌گوییم شرط ولی امر یکی این است که فقیه باشد از باب این که این ولایت امر را غیر فقیه نمی‌تواند متصدی باشد تسامحاً با اسم خاص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می‌گوییم شرط ولی امر این است که فقیه باشد و لذا نام باب را ولایت فقیه می‌گذارند و الا ولایت امر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هم به چند آیه می‌توان تمسک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قبلا خواندیم که جمعی از قوم موسی بعد از ایشان نزد پیامبرشان آمدند و گفتند که فرماندهی برای ما قرار بده که با جالوت بجنگیم و خداوند هم طالوت را برایشان معین کرد و علت تعیین طالوت هم مزیتی بود که در علم و قدرت داشت و تعبیر قرآن جسم است و معمولا جسم همان هیکل است ولی مراد این نیست که حتما هیکل درشتی دارد لکن اگر مراد هم این باشد ملازمه بزرگی در جسم شجاعت نفسانی هم هست یعنی غالبا اینها با هم تلازم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مراد شجاعت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عرفی اگر پیدا شد یعنی کسی که قدرت دارد را خداوند انتخاب کرده پس شرط انتخاب داشتن این قدرت است و معمولا تلازم دارد و کم پیش می‌آید که قدرت جسمی داشته باشد و شجاعت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مراد از جسم قوی، هیکل قوی داشتن نیست بلکه قدرت بالا داشتن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اشکالات جزئی هم بر استدلال به این آیه شده است که خیلی قابل توجه نیست مثلا می‌گویند این برای زمانی بوده و ممکن است در زمان دیگر به گونه دیگر باشد علی ای حال استظهار از روایت استظهار قویی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حضرت یوسف که وقتی پادشاه مصر از ایشان خواست یک سمتی را قبول کند حضرت یوسف فرمود مرا مسؤول خزائن ارض قرار بده آیه شریفه می‌فرماید</w:t>
      </w:r>
    </w:p>
    <w:p>
      <w:pPr>
        <w:pStyle w:val="BookText"/>
        <w:rPr/>
      </w:pPr>
      <w:r>
        <w:rPr>
          <w:rFonts w:ascii="Amiri" w:hAnsi="Amiri" w:eastAsia="Amiri" w:cs="Amiri"/>
          <w:color w:val="111111"/>
          <w:sz w:val="28"/>
          <w:sz w:val="28"/>
          <w:szCs w:val="28"/>
          <w:rtl w:val="true"/>
          <w:lang w:bidi="ar-SA"/>
        </w:rPr>
        <w:t>وَ قَالَ الْمَلِکُ ائْتُونیِ بِهِ أَسْتَخْلِصْهُ لِنَفْسیِ فَلَمَّا کلََّمَهُ قَالَ إِنَّکَ الْیَوْمَ لَدَیْنَا مَکِینٌ أَمِینٌ قَالَ اجْعَلْنیِ عَلیَ خَزَائنِ الْأَرْضِ إِنیّ‌ِ حَفِیظٌ عَلِیمٌ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 او را بیاورید که جزء خواس من شود وقتی یوسف را آوردند و پادشاه با او صحبت کرد خطاب به حضرت یوسف گفت امروز تو نزد ما کسی هستی که مکانتی داری و مخصوص دربار هستی حضرت یوسف فرمود مرا مسؤول دارایی کشور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حفیظ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امور مالی کشور به عهده یوسف باشد و دلیل درخواست این است که حفیظ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اینکه پستی را به کسی بدهند باید قدرت انجام آن را داشته باشد پس وقتی اداره مالی را به کسی می‌دهند باید قدرت داشته باشد از اینجا نتیجه می‌گیریم وقتی ولایت امر را به کسی می‌دهند هم باید قدرت داشته باشد و هم حفیظ باشد یعنی توانایی خرج اموال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باز اشکال می‌کنند که گرچه در قرآن آمده است اما کلام یوسف است و کلام الهی نیست که حکم الهی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می‌گوییم بالاخره خداوند نقل کرده و کلام مردودی نبوده و الاّ نقل نمی‌کرده و همین که نقل شده یعنی مورد قبول است پس یکی از شرائط ولی امر حفیظ بودن یعنی محافظ و شجاع بودن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بعد از قید حفیظ کلمه علیم آمده است یعنی می‌خواهد بگوید دانش حفاظت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بگوییم تقدم کلمه حفیظ بر کلمه علیم از باب این است که علیم بودن حضرت یوسف از بابت تعبیر رؤیا برای پادشاه مسلم بود و حفیظ بودن ممکن است مورد شکّ قرار گرفته باشد لذا آن حضرت فرمود وقتی علیم بودن را قبول داری اکنون بدان من حفیظ هم هستم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راغب اصفهانی،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راغب اصفهانی،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راغب اصفهانی،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جوهری،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دار الفکر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ناصر خسرو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ناصر خسرو</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دعائم الاسلام، اسلامیه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دعائم الاسلام، اسلامیه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راغب اصفهانی، ص</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راغب اصفهانی، ص</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دعائم الاسلام، اسلامیه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دعائم الاسلام، ط اسلامیه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دعائم الاسلام،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دعائم الاسلام،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دعائم الاسلام،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دعائم الاسلام،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دعائم الاسلام،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دعائم الاسلام،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مرتضی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مرتضی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مرتضی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مرتضی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مرتضی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امیرالمومنین،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موسسه امیرالمومنین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شیخ عباس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موسسه امیرالمومنین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کتاب الحج، ابواب احکام العشرة فی السفر والحضر، باب</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کتاب الحج، ابواب احکام العشرة فی السفر والحضر، باب</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معرفة حجج الله علی العباد،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دارالثقافة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راغب اصفهانی،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راغب اصفهانی،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راغب اصفهانی،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راغب اصفهانی، ص</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ناصر خسرو</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ناصر خسرو</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ابن بابویه،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ابن بابویه،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 ابن بابویه،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جهان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ابن بابویه،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بالأعمال الحسنة، سید بن طاووس،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الخطیب البغدادی،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دار الغرب الاسلامی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شهرستانی،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الشریف الرضی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دار الفکر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ابن الأثیر،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شمس الدین القرطبی،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دارالاحیاءالتراث بیروت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الامام الفخر الرازی،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بی‌نا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بالمأثور، جلال الدین السیوطی،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دار الفکر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 جلال الدین السیوطی،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دار الفکر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 روح المعانی، شهاب الدین آلوسی،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الامام الفخر الرازی،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بی‌نا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الامام الفخر الرازی،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بی‌نا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بالمأثور، جلال الدین سیوطی،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دار الفکر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الخطیب البغدادی،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دار الغرب الاسلامی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جامعه مدرسین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جامعه مدرسین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اعلمی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کتاب الحجة،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طبقات الأنبیاء و الرسل والأمة،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کتاب الزکاة، أبواب الصدقة،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ابن بابویه،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اسلامیه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ناصر خسرو</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علامه مجلسی،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کوشانپور</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ناصر خسرو</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ناصر خسرو</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مکارم شیرازی،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دار الکتب الاسلامیة</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کتاب الحج، أبواب احکام العشرة فی السفر و الحضر، باب</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دار الکتب الاسلامیة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الکتب الاسلامیة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کتاب الحج، أبواب احکام العشرة فی السفر و الحضر، باب</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دار الکتب الاسلامیة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کتاب الحج، أبواب احکام العشرة فی السفر و الحضر، باب</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الکتب الاسلامیة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کتاب الحج، أبواب احکام العشرة فی السفر و الحضر، باب</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الکتب الاسلامیة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شیخ صدوق،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دار الشریف الرضی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ناصر خسرو</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ناصر خسرو</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ناصر خسرو</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کتاب الزکاة، ابواب الصدقة،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صدوق،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کتابچی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صدوق،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کتابچی</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ناصر خسرو</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مرحوم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اعلمی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اعلمی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کتاب الحجة، باب ما نص الله عزوجل و رسوله علی الائمة،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کتاب الحجة، باب ما نص الله عزوجل و رسوله علی الائمة،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کتاب الحجة، باب ما نص الله عزوجل و رسوله علی الائمة،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کتاب الحجة، باب ما نص الله عزوجل و رسوله علی الائمة،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دار الکتب الاسلامیة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الکتب الاسلامیة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کتاب الحج، أبواب احکام العشرة فی السفر و الحضر، باب</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دار الکتب الاسلامیة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کتاب الحج، أبواب احکام العشرة فی السفر و الحضر، باب</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الکتب الاسلامیة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کتاب الحج، أبواب احکام العشرة فی السفر و الحضر، باب</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کتابخانه آیت الله مرعشی نجفی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محقق کرکی،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کتابخانه آیة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محقق کرکی،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کتابخانه آیة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محقق کرکی،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کتابخانه آیة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دار احیاء التراث العربی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دار احیاء التراث العربی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دار إحیاء التراث العربی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شیخ انصاری،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دارالکتاب</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اسلامیة</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اسلامیة</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اسلامیة</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اللجاج،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مرتضی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اسلامیة</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اسلامیة</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اسلامیة</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خوانساری،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الطالب، نائینی،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کتابخانه محمدیه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اسلامیه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اسلامیه</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 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اسلامیه</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اسلامیه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اسلامیه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اسلامیه</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اسلامیه</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اسلامیه</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خویی،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کتاب الصلاة، ابواب المواقیت،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کتاب الصلاة، ابواب المواقیت،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خاتمة الکتاب، الفائدة السابعة، آل البیت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کتاب الصلاة، ابواب القنوت،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4596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خویی،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خویی،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اسلامیة</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خویی،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امام خویی،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مؤسسه احیاء آثار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ناصر خسرو</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امیرالمومنین،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نامه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انتشارات موسسه امیرالمومنین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ناصر خسرو</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ناصر خسرو</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ناصر خسرو</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محقق خوانساری،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الفقاهة، مکارم شیرازی، کتاب البیع،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مدرسه امام علی بن ابیطالب علیه السلام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الفقاهة، مکارم شیرازی، کتاب البیع،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مدرسه امام علی بن ابیطالب علیه السلام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الفقاهة، مکارم شیرازی،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مدرسه امام علی بن ابیطالب علیه السلام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انتشارات امیرالمومنین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انتشارات امیرالمومنین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ابن بابویه،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ناصر خسرو</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اسلامیة</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 الفقیه،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5919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سالم بن مکرم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سالم بن مکرم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سالم بن مکرم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الفقاهة، مکارم شیرازی،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مدرسه امام علی بن ابیطالب علیه السلام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 السین، شماره</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سالم بن مکرم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علامه حلی،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عبدالله بن میمون الاسود القدّاح، الفقاهه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عبدالله بن میمون بن الاسود القدّاح</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علامه حلی،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عبدالله بن میمون الاسود القدّاح، الفقاهه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وهب بن وهب ابو البختری، الفقاهه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ابی البختری وهب بن وهب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 نراقی،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دفتر تبلیغات اسلامی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کتاب فضل العلم، باب اصناف الناس،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شهید ثانی،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بصیرتی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کتابخانه آیة الله مرعشی نجفی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کتابخانه آیة الله مرعشی نجفی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اسلامیة</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الرساله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طوق النجاه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نیشابوری،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صفة العلماء، اسلامیة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صفة العلماء،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صفة العلماء،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آمدی،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دارالکتاب الاسلامی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نوری،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21471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جامعه مدرسین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خاتمة الکتاب، الفوائد، الفائدة الرابعة، الرقم</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جامعه مدرسین</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جامعه مدرسین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جامعه مدرسین</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اسلامیة</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تفکر</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جامعه مدرسین</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جامعه مدرسین</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شهید ثانی،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بصیرتی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جامعه مدرسین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نشر آثار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خاتمة الکتاب، الفوائد، الفائدة الرابعة، الرقم</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جامعه مدرسین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جامعه مدرسین</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کتاب فضل العلم، باب فقد العلما،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اسلامیة</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کتاب فضل العلم، باب فقد العلما،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کتاب فضل العلم، باب فقد العلما، اسلامیة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دانشگاه مشهد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دانشگاه مشهد</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کتاب فضل العلم، باب فقد العلما،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موسسه سیدالشهداء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مجمع البحوث الاسلامیة</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نجاشی،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علی بن حمزة بن الحسن، جامعة مدرسین</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اسماعیلیان</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اسماعیلیان</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اسماعیلیان</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کتاب فضل العلم، باب فقد العلما،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اسلامیة</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بیروت</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شیخ عباس قمی،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اسوه</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بیروت</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بیروت</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شیخ عباس قمی،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8999</w:t>
      </w:r>
      <w:r>
        <w:rPr>
          <w:rFonts w:ascii="IRNazanin" w:hAnsi="IRNazanin" w:eastAsia="IRNazanin"/>
          <w:b w:val="false"/>
          <w:b w:val="false"/>
          <w:bCs w:val="false"/>
          <w:i w:val="false"/>
          <w:i w:val="false"/>
          <w:iCs w:val="false"/>
          <w:color w:val="333333"/>
          <w:sz w:val="20"/>
          <w:sz w:val="20"/>
          <w:szCs w:val="20"/>
          <w:rtl w:val="true"/>
        </w:rPr>
        <w:t>، اسوه</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بیروت</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شهید ثانی،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بصیرتی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اسلامیة</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کتاب فضل العلم،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المستأکل بعلمه و المباهی به،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نوری،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کتاب التجارة، ابواب ما یکتسب به،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نوری،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علامه حلی،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 الفقاهه</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اصول الفقه،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موسسه سید الشهداء علیه السلام</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فخر المحققین،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علمیه</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بیروت</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اصول الفقه،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کتاب فضل العلم،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المستأکل بعلمه و المباهی به،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کتاب فضل العلم،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المستأکل بعلمه و المباهی به،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کتاب فضل العلم،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المستأکل بعلمه و المباهی به،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کتاب فضل العلم،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المستأکل بعلمه و المباهی به،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علامه حلی،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 الفقاهه</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اصول الفقه،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کتاب فضل العلم،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المستأکل بعلمه و المباهی به،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کتاب فضل العلم،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المستأکل بعلمه و المباهی به،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کتاب فضل العلم،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المستأکل بعلمه و المباهی به،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کتاب فضل العلم،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المستأکل بعلمه و المباهی به،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ابن بابویه،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ابن بابویه،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ابن بابویه،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ابن بابویه،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ابن بابویه،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ابن بابویه،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کتاب فضل العلم،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المستأکل بعلمه و المباهی به،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ط دارالاحیاء التراث العربی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الکرکی، محقق کرکی،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کتابخانه آیة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دار احیاء التراث العربی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 سلار دیلمی،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الحرمین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للامام الرضا علیه السلام،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حرانی،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ابن بابویه،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نراقی،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بصیرتی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نراقی،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بصیرتی</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دار احیاء التراث العربی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محقق کرکی،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کتابخانه آیة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نراقی،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بصیرتی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نراقی،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بصیرتی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نراقی،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بصیرتی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نراقی،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بصیرتی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الطالب، نائینی،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محمدیه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ابن بابویه،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نراقی،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بصیرتی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نراقی،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بصیرتی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نراقی،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بصیرتی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متقی هندی،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14595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کتاب القضاء، ابواب صفات 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موانع الإِرث من الکفر والقتل والرقّ،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أبواب موجبات الإِرث،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البخاری،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دار الفکر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امام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احیاء آثار</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ط اسلامیة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فراهیدی،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هجرت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ط إحیاء آثار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فراهیدی،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هجرت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الظلام، بهبهانی،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موسسه بهبهانی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اردبیلی،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إحیاء آثار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ط ط دار إحیاء التراث العربی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سیداحمد خوانساری،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العروة الوثقی،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کتاب الصلاة، باب فضل الصلاة فی الجماعة، ط اسلامیة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کتاب الصلاة، ابواب صلاة الجماعة، ط آل البیت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کتاب الصلاة، ابواب صلاة الجماعة،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ط إحیاء آثار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ط دار العلم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ثوبه الجدید، نجفی،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دائرة المعارف فقه اسلامی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ناصر خسرو</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کتاب الجهاد، ابواب جهاد النفس،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نوری،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کتاب الجهاد، ابواب جهاد النفس،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اردبیلی،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ط دار العلم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دار إحیاء التراث العربی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دار إحیاء التراث العربی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دار إحیاء التراث العربی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دار إحیاء التراث العربی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دار إحیاء التراث العربی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بیروت</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بیروت</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نوری،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کتاب الجهاد، ابواب جهاد النفس،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آل البیت</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اسلامیة</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اسلامیة</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دار إحیاء التراث العربی</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دار إحیاء التراث العربی</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موسسه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دار إحیاء التراث العربی</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دار إحیاء التراث العربی</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کتاب الجهاد، ابواب جهاد النفس،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آل البیت</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إحیاء آثار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دار إحیاء التراث العربی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 سبزواری،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رحلی، آل البیت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لطفی</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لطفی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شهید 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دار إحیاء التراث العربی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لطفی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شهید 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کتاب الحجة، باب ما یجب من حق الامام علی الرعیة،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کتاب الحجة، باب ما یجب من حق الامام علی الرعیة،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کتاب الحجة، باب ما یجب من حق الامام علی الرعیة،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کتاب الحجة،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دان الله عزوجل بغیر امام من الله جل جلاله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دارالکتاب اللبنانی</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دارالکتاب اللبنانی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دارالکتاب اللبنانی</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مرتضی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دارالکتاب اللبنانی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کتابخانه آیة الله مرعشی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دارالکتب اللبنانی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دارالکتاب اللبنانی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دارالکتب اللبنانی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اسلامیة</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الهادی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منتظری،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تفکر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الهادی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طوسی،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دار الثقافة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بیروت</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بیروت</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کتاب الجهاد، ابواب جهاد العدو،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صدوق،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دار الشریف الرضی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امیرالمؤمنین،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دارالکتاب اللبنانی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الهادی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کتاب الصلاة، ابواب صلاة الجماعة،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دارالکتب اللبنانی</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دار الإحیاء التراث العربی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ابن بابویه،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دار إحیاء التراث العربی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حکیم،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دار الاحیاء التراث العربی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ابن بابویه،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حکیم،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دار التفسیر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دار الإحیاء التراث العربی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حکیم،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دار الاحیاء التراث العربی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ابن بابویه،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دار الإحیاء التراث العربی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ابن بابویه،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حکیم،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دار التفسیر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دار الإحیاء التراث العربی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حکیم،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دار الاحیاء التراث العربی</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کتاب جهاد، ابواب جهاد العدو،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کتاب جهاد، ابواب جهاد العدو،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اسلامیة</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ابن بابویه،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حکیم،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دار التفسیر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نجفی،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دار إحیاء التراث العربی</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ناصر خسرو</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ناصر خسرو</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ناصر خسرو</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مجلسی،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2.jpeg"/><Relationship Id="rId478" Type="http://schemas.openxmlformats.org/officeDocument/2006/relationships/image" Target="media/image2.jpeg"/><Relationship Id="rId479" Type="http://schemas.openxmlformats.org/officeDocument/2006/relationships/footer" Target="footer472.xml"/><Relationship Id="rId480" Type="http://schemas.openxmlformats.org/officeDocument/2006/relationships/footnotes" Target="footnotes.xml"/><Relationship Id="rId481" Type="http://schemas.openxmlformats.org/officeDocument/2006/relationships/numbering" Target="numbering.xml"/><Relationship Id="rId482" Type="http://schemas.openxmlformats.org/officeDocument/2006/relationships/fontTable" Target="fontTable.xml"/><Relationship Id="rId483" Type="http://schemas.openxmlformats.org/officeDocument/2006/relationships/settings" Target="settings.xml"/><Relationship Id="rId4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480</Pages>
  <Words>138169</Words>
  <Characters>524037</Characters>
  <CharactersWithSpaces>659188</CharactersWithSpaces>
  <Paragraphs>3039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2026-08-18T11:02:13Z</dcterms:created>
  <dc:creator>ghaemiyeh.com</dc:creator>
  <dc:description/>
  <dc:language>en-US</dc:language>
  <cp:lastModifiedBy/>
  <dcterms:modified xsi:type="dcterms:W3CDTF">2026-08-18T14:32:30Z</dcterms:modified>
  <cp:revision>1</cp:revision>
  <dc:subject/>
  <dc:title>آرشیو دروس خارج فقه آیت الله مرتضی مقتدایی 96-95</dc:title>
</cp:coreProperties>
</file>

<file path=docProps/custom.xml><?xml version="1.0" encoding="utf-8"?>
<Properties xmlns="http://schemas.openxmlformats.org/officeDocument/2006/custom-properties" xmlns:vt="http://schemas.openxmlformats.org/officeDocument/2006/docPropsVTypes"/>
</file>