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23</w:t>
      </w:r>
      <w:r>
        <w:rPr>
          <w:rtl w:val="true"/>
        </w:rPr>
        <w:t xml:space="preserve"> </w:t>
      </w:r>
      <w:r>
        <w:rPr>
          <w:rtl w:val="true"/>
        </w:rPr>
        <w:t>آیت الله سید رضی 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216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32166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32168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32170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32172_2281741623">
            <w:r>
              <w:rPr>
                <w:webHidden/>
                <w:rStyle w:val="IndexLink"/>
                <w:rtl w:val="true"/>
              </w:rPr>
              <w:t>گاه شمار</w:t>
            </w:r>
            <w:r>
              <w:rPr>
                <w:rStyle w:val="IndexLink"/>
                <w:rtl w:val="true"/>
              </w:rPr>
              <w:tab/>
            </w:r>
            <w:r>
              <w:rPr>
                <w:rStyle w:val="IndexLink"/>
              </w:rPr>
              <w:t>8</w:t>
            </w:r>
          </w:hyperlink>
        </w:p>
        <w:p>
          <w:pPr>
            <w:pStyle w:val="Contents2"/>
            <w:tabs>
              <w:tab w:val="clear" w:pos="8743"/>
              <w:tab w:val="right" w:pos="9026" w:leader="dot"/>
            </w:tabs>
            <w:rPr/>
          </w:pPr>
          <w:hyperlink w:anchor="__RefHeading___Toc632174_2281741623">
            <w:r>
              <w:rPr>
                <w:webHidden/>
                <w:rStyle w:val="IndexLink"/>
                <w:rtl w:val="true"/>
              </w:rPr>
              <w:t>ماندن بر سر دوراهی</w:t>
            </w:r>
            <w:r>
              <w:rPr>
                <w:rStyle w:val="IndexLink"/>
                <w:rtl w:val="true"/>
              </w:rPr>
              <w:tab/>
            </w:r>
            <w:r>
              <w:rPr>
                <w:rStyle w:val="IndexLink"/>
              </w:rPr>
              <w:t>9</w:t>
            </w:r>
          </w:hyperlink>
        </w:p>
        <w:p>
          <w:pPr>
            <w:pStyle w:val="Contents2"/>
            <w:tabs>
              <w:tab w:val="clear" w:pos="8743"/>
              <w:tab w:val="right" w:pos="9026" w:leader="dot"/>
            </w:tabs>
            <w:rPr/>
          </w:pPr>
          <w:hyperlink w:anchor="__RefHeading___Toc632176_2281741623">
            <w:r>
              <w:rPr>
                <w:webHidden/>
                <w:rStyle w:val="IndexLink"/>
                <w:rtl w:val="true"/>
              </w:rPr>
              <w:t>زیارت کودکانه</w:t>
            </w:r>
            <w:r>
              <w:rPr>
                <w:rStyle w:val="IndexLink"/>
                <w:rtl w:val="true"/>
              </w:rPr>
              <w:tab/>
            </w:r>
            <w:r>
              <w:rPr>
                <w:rStyle w:val="IndexLink"/>
              </w:rPr>
              <w:t>10</w:t>
            </w:r>
          </w:hyperlink>
        </w:p>
        <w:p>
          <w:pPr>
            <w:pStyle w:val="Contents2"/>
            <w:tabs>
              <w:tab w:val="clear" w:pos="8743"/>
              <w:tab w:val="right" w:pos="9026" w:leader="dot"/>
            </w:tabs>
            <w:rPr/>
          </w:pPr>
          <w:hyperlink w:anchor="__RefHeading___Toc632178_2281741623">
            <w:r>
              <w:rPr>
                <w:webHidden/>
                <w:rStyle w:val="IndexLink"/>
                <w:rtl w:val="true"/>
              </w:rPr>
              <w:t xml:space="preserve">ورود به مدرسه ایرانی </w:t>
            </w:r>
            <w:r>
              <w:rPr>
                <w:rStyle w:val="IndexLink"/>
                <w:rtl w:val="true"/>
              </w:rPr>
              <w:t>«</w:t>
            </w:r>
            <w:r>
              <w:rPr>
                <w:rStyle w:val="IndexLink"/>
                <w:rtl w:val="true"/>
              </w:rPr>
              <w:t>علوی</w:t>
            </w:r>
            <w:r>
              <w:rPr>
                <w:rStyle w:val="IndexLink"/>
                <w:rtl w:val="true"/>
              </w:rPr>
              <w:t>»</w:t>
              <w:tab/>
            </w:r>
            <w:r>
              <w:rPr>
                <w:rStyle w:val="IndexLink"/>
              </w:rPr>
              <w:t>12</w:t>
            </w:r>
          </w:hyperlink>
        </w:p>
        <w:p>
          <w:pPr>
            <w:pStyle w:val="Contents2"/>
            <w:tabs>
              <w:tab w:val="clear" w:pos="8743"/>
              <w:tab w:val="right" w:pos="9026" w:leader="dot"/>
            </w:tabs>
            <w:rPr/>
          </w:pPr>
          <w:hyperlink w:anchor="__RefHeading___Toc632180_2281741623">
            <w:r>
              <w:rPr>
                <w:webHidden/>
                <w:rStyle w:val="IndexLink"/>
                <w:rtl w:val="true"/>
              </w:rPr>
              <w:t>عشق به ریاضی و فلسفه</w:t>
            </w:r>
            <w:r>
              <w:rPr>
                <w:rStyle w:val="IndexLink"/>
                <w:rtl w:val="true"/>
              </w:rPr>
              <w:tab/>
            </w:r>
            <w:r>
              <w:rPr>
                <w:rStyle w:val="IndexLink"/>
              </w:rPr>
              <w:t>14</w:t>
            </w:r>
          </w:hyperlink>
        </w:p>
        <w:p>
          <w:pPr>
            <w:pStyle w:val="Contents2"/>
            <w:tabs>
              <w:tab w:val="clear" w:pos="8743"/>
              <w:tab w:val="right" w:pos="9026" w:leader="dot"/>
            </w:tabs>
            <w:rPr/>
          </w:pPr>
          <w:hyperlink w:anchor="__RefHeading___Toc632182_2281741623">
            <w:r>
              <w:rPr>
                <w:webHidden/>
                <w:rStyle w:val="IndexLink"/>
                <w:rtl w:val="true"/>
              </w:rPr>
              <w:t>ورود به حوزه</w:t>
            </w:r>
            <w:r>
              <w:rPr>
                <w:rStyle w:val="IndexLink"/>
                <w:rtl w:val="true"/>
              </w:rPr>
              <w:tab/>
            </w:r>
            <w:r>
              <w:rPr>
                <w:rStyle w:val="IndexLink"/>
              </w:rPr>
              <w:t>15</w:t>
            </w:r>
          </w:hyperlink>
        </w:p>
        <w:p>
          <w:pPr>
            <w:pStyle w:val="Contents2"/>
            <w:tabs>
              <w:tab w:val="clear" w:pos="8743"/>
              <w:tab w:val="right" w:pos="9026" w:leader="dot"/>
            </w:tabs>
            <w:rPr/>
          </w:pPr>
          <w:hyperlink w:anchor="__RefHeading___Toc632184_2281741623">
            <w:r>
              <w:rPr>
                <w:webHidden/>
                <w:rStyle w:val="IndexLink"/>
                <w:rtl w:val="true"/>
              </w:rPr>
              <w:t>هر کسی کو دور ماند از اصل خویش</w:t>
            </w:r>
            <w:r>
              <w:rPr>
                <w:rStyle w:val="IndexLink"/>
                <w:rtl w:val="true"/>
              </w:rPr>
              <w:tab/>
            </w:r>
            <w:r>
              <w:rPr>
                <w:rStyle w:val="IndexLink"/>
              </w:rPr>
              <w:t>17</w:t>
            </w:r>
          </w:hyperlink>
        </w:p>
        <w:p>
          <w:pPr>
            <w:pStyle w:val="Contents2"/>
            <w:tabs>
              <w:tab w:val="clear" w:pos="8743"/>
              <w:tab w:val="right" w:pos="9026" w:leader="dot"/>
            </w:tabs>
            <w:rPr/>
          </w:pPr>
          <w:hyperlink w:anchor="__RefHeading___Toc632186_2281741623">
            <w:r>
              <w:rPr>
                <w:webHidden/>
                <w:rStyle w:val="IndexLink"/>
                <w:rtl w:val="true"/>
              </w:rPr>
              <w:t xml:space="preserve">از </w:t>
            </w:r>
            <w:r>
              <w:rPr>
                <w:rStyle w:val="IndexLink"/>
                <w:rtl w:val="true"/>
              </w:rPr>
              <w:t>«</w:t>
            </w:r>
            <w:r>
              <w:rPr>
                <w:rStyle w:val="IndexLink"/>
                <w:rtl w:val="true"/>
              </w:rPr>
              <w:t>العماره</w:t>
            </w:r>
            <w:r>
              <w:rPr>
                <w:rStyle w:val="IndexLink"/>
                <w:rtl w:val="true"/>
              </w:rPr>
              <w:t xml:space="preserve">» </w:t>
            </w:r>
            <w:r>
              <w:rPr>
                <w:rStyle w:val="IndexLink"/>
                <w:rtl w:val="true"/>
              </w:rPr>
              <w:t xml:space="preserve">نجف تا </w:t>
            </w:r>
            <w:r>
              <w:rPr>
                <w:rStyle w:val="IndexLink"/>
                <w:rtl w:val="true"/>
              </w:rPr>
              <w:t>«</w:t>
            </w:r>
            <w:r>
              <w:rPr>
                <w:rStyle w:val="IndexLink"/>
                <w:rtl w:val="true"/>
              </w:rPr>
              <w:t>شمس العماره</w:t>
            </w:r>
            <w:r>
              <w:rPr>
                <w:rStyle w:val="IndexLink"/>
                <w:rtl w:val="true"/>
              </w:rPr>
              <w:t xml:space="preserve">» </w:t>
            </w:r>
            <w:r>
              <w:rPr>
                <w:rStyle w:val="IndexLink"/>
                <w:rtl w:val="true"/>
              </w:rPr>
              <w:t>تهران</w:t>
            </w:r>
            <w:r>
              <w:rPr>
                <w:rStyle w:val="IndexLink"/>
                <w:rtl w:val="true"/>
              </w:rPr>
              <w:tab/>
            </w:r>
            <w:r>
              <w:rPr>
                <w:rStyle w:val="IndexLink"/>
              </w:rPr>
              <w:t>18</w:t>
            </w:r>
          </w:hyperlink>
        </w:p>
        <w:p>
          <w:pPr>
            <w:pStyle w:val="Contents2"/>
            <w:tabs>
              <w:tab w:val="clear" w:pos="8743"/>
              <w:tab w:val="right" w:pos="9026" w:leader="dot"/>
            </w:tabs>
            <w:rPr/>
          </w:pPr>
          <w:hyperlink w:anchor="__RefHeading___Toc632188_2281741623">
            <w:r>
              <w:rPr>
                <w:webHidden/>
                <w:rStyle w:val="IndexLink"/>
                <w:rtl w:val="true"/>
              </w:rPr>
              <w:t>گرد وحشت بر چهره ها</w:t>
            </w:r>
            <w:r>
              <w:rPr>
                <w:rStyle w:val="IndexLink"/>
                <w:rtl w:val="true"/>
              </w:rPr>
              <w:tab/>
            </w:r>
            <w:r>
              <w:rPr>
                <w:rStyle w:val="IndexLink"/>
              </w:rPr>
              <w:t>19</w:t>
            </w:r>
          </w:hyperlink>
        </w:p>
        <w:p>
          <w:pPr>
            <w:pStyle w:val="Contents2"/>
            <w:tabs>
              <w:tab w:val="clear" w:pos="8743"/>
              <w:tab w:val="right" w:pos="9026" w:leader="dot"/>
            </w:tabs>
            <w:rPr/>
          </w:pPr>
          <w:hyperlink w:anchor="__RefHeading___Toc632190_2281741623">
            <w:r>
              <w:rPr>
                <w:webHidden/>
                <w:rStyle w:val="IndexLink"/>
                <w:rtl w:val="true"/>
              </w:rPr>
              <w:t>سوغات فرنگ</w:t>
            </w:r>
            <w:r>
              <w:rPr>
                <w:rStyle w:val="IndexLink"/>
                <w:rtl w:val="true"/>
              </w:rPr>
              <w:tab/>
            </w:r>
            <w:r>
              <w:rPr>
                <w:rStyle w:val="IndexLink"/>
              </w:rPr>
              <w:t>22</w:t>
            </w:r>
          </w:hyperlink>
        </w:p>
        <w:p>
          <w:pPr>
            <w:pStyle w:val="Contents2"/>
            <w:tabs>
              <w:tab w:val="clear" w:pos="8743"/>
              <w:tab w:val="right" w:pos="9026" w:leader="dot"/>
            </w:tabs>
            <w:rPr/>
          </w:pPr>
          <w:hyperlink w:anchor="__RefHeading___Toc632192_2281741623">
            <w:r>
              <w:rPr>
                <w:webHidden/>
                <w:rStyle w:val="IndexLink"/>
                <w:rtl w:val="true"/>
              </w:rPr>
              <w:t>تمنای حضور</w:t>
            </w:r>
            <w:r>
              <w:rPr>
                <w:rStyle w:val="IndexLink"/>
                <w:rtl w:val="true"/>
              </w:rPr>
              <w:tab/>
            </w:r>
            <w:r>
              <w:rPr>
                <w:rStyle w:val="IndexLink"/>
              </w:rPr>
              <w:t>25</w:t>
            </w:r>
          </w:hyperlink>
        </w:p>
        <w:p>
          <w:pPr>
            <w:pStyle w:val="Contents2"/>
            <w:tabs>
              <w:tab w:val="clear" w:pos="8743"/>
              <w:tab w:val="right" w:pos="9026" w:leader="dot"/>
            </w:tabs>
            <w:rPr/>
          </w:pPr>
          <w:hyperlink w:anchor="__RefHeading___Toc632194_2281741623">
            <w:r>
              <w:rPr>
                <w:webHidden/>
                <w:rStyle w:val="IndexLink"/>
                <w:rtl w:val="true"/>
              </w:rPr>
              <w:t>ورود به بزرگ ترین مدرسه دینی تهران</w:t>
            </w:r>
            <w:r>
              <w:rPr>
                <w:rStyle w:val="IndexLink"/>
                <w:rtl w:val="true"/>
              </w:rPr>
              <w:tab/>
            </w:r>
            <w:r>
              <w:rPr>
                <w:rStyle w:val="IndexLink"/>
              </w:rPr>
              <w:t>27</w:t>
            </w:r>
          </w:hyperlink>
        </w:p>
        <w:p>
          <w:pPr>
            <w:pStyle w:val="Contents2"/>
            <w:tabs>
              <w:tab w:val="clear" w:pos="8743"/>
              <w:tab w:val="right" w:pos="9026" w:leader="dot"/>
            </w:tabs>
            <w:rPr/>
          </w:pPr>
          <w:hyperlink w:anchor="__RefHeading___Toc632196_2281741623">
            <w:r>
              <w:rPr>
                <w:webHidden/>
                <w:rStyle w:val="IndexLink"/>
                <w:rtl w:val="true"/>
              </w:rPr>
              <w:t>بین النورین</w:t>
            </w:r>
            <w:r>
              <w:rPr>
                <w:rStyle w:val="IndexLink"/>
                <w:rtl w:val="true"/>
              </w:rPr>
              <w:tab/>
            </w:r>
            <w:r>
              <w:rPr>
                <w:rStyle w:val="IndexLink"/>
              </w:rPr>
              <w:t>29</w:t>
            </w:r>
          </w:hyperlink>
        </w:p>
        <w:p>
          <w:pPr>
            <w:pStyle w:val="Contents2"/>
            <w:tabs>
              <w:tab w:val="clear" w:pos="8743"/>
              <w:tab w:val="right" w:pos="9026" w:leader="dot"/>
            </w:tabs>
            <w:rPr/>
          </w:pPr>
          <w:hyperlink w:anchor="__RefHeading___Toc632198_2281741623">
            <w:r>
              <w:rPr>
                <w:webHidden/>
                <w:rStyle w:val="IndexLink"/>
                <w:rtl w:val="true"/>
              </w:rPr>
              <w:t>سر دردِ درد سر ساز</w:t>
            </w:r>
            <w:r>
              <w:rPr>
                <w:rStyle w:val="IndexLink"/>
                <w:rtl w:val="true"/>
              </w:rPr>
              <w:tab/>
            </w:r>
            <w:r>
              <w:rPr>
                <w:rStyle w:val="IndexLink"/>
              </w:rPr>
              <w:t>30</w:t>
            </w:r>
          </w:hyperlink>
        </w:p>
        <w:p>
          <w:pPr>
            <w:pStyle w:val="Contents2"/>
            <w:tabs>
              <w:tab w:val="clear" w:pos="8743"/>
              <w:tab w:val="right" w:pos="9026" w:leader="dot"/>
            </w:tabs>
            <w:rPr/>
          </w:pPr>
          <w:hyperlink w:anchor="__RefHeading___Toc632200_2281741623">
            <w:r>
              <w:rPr>
                <w:webHidden/>
                <w:rStyle w:val="IndexLink"/>
                <w:rtl w:val="true"/>
              </w:rPr>
              <w:t>نمایندگی ناتمام</w:t>
            </w:r>
            <w:r>
              <w:rPr>
                <w:rStyle w:val="IndexLink"/>
                <w:rtl w:val="true"/>
              </w:rPr>
              <w:tab/>
            </w:r>
            <w:r>
              <w:rPr>
                <w:rStyle w:val="IndexLink"/>
              </w:rPr>
              <w:t>31</w:t>
            </w:r>
          </w:hyperlink>
        </w:p>
        <w:p>
          <w:pPr>
            <w:pStyle w:val="Contents2"/>
            <w:tabs>
              <w:tab w:val="clear" w:pos="8743"/>
              <w:tab w:val="right" w:pos="9026" w:leader="dot"/>
            </w:tabs>
            <w:rPr/>
          </w:pPr>
          <w:hyperlink w:anchor="__RefHeading___Toc632202_2281741623">
            <w:r>
              <w:rPr>
                <w:webHidden/>
                <w:rStyle w:val="IndexLink"/>
                <w:rtl w:val="true"/>
              </w:rPr>
              <w:t>دود چراغ خوردن</w:t>
            </w:r>
            <w:r>
              <w:rPr>
                <w:rStyle w:val="IndexLink"/>
                <w:rtl w:val="true"/>
              </w:rPr>
              <w:tab/>
            </w:r>
            <w:r>
              <w:rPr>
                <w:rStyle w:val="IndexLink"/>
              </w:rPr>
              <w:t>33</w:t>
            </w:r>
          </w:hyperlink>
        </w:p>
        <w:p>
          <w:pPr>
            <w:pStyle w:val="Contents2"/>
            <w:tabs>
              <w:tab w:val="clear" w:pos="8743"/>
              <w:tab w:val="right" w:pos="9026" w:leader="dot"/>
            </w:tabs>
            <w:rPr/>
          </w:pPr>
          <w:hyperlink w:anchor="__RefHeading___Toc632204_2281741623">
            <w:r>
              <w:rPr>
                <w:webHidden/>
                <w:rStyle w:val="IndexLink"/>
                <w:rtl w:val="true"/>
              </w:rPr>
              <w:t>شلیک به عقلانیت</w:t>
            </w:r>
            <w:r>
              <w:rPr>
                <w:rStyle w:val="IndexLink"/>
                <w:rtl w:val="true"/>
              </w:rPr>
              <w:tab/>
            </w:r>
            <w:r>
              <w:rPr>
                <w:rStyle w:val="IndexLink"/>
              </w:rPr>
              <w:t>35</w:t>
            </w:r>
          </w:hyperlink>
        </w:p>
        <w:p>
          <w:pPr>
            <w:pStyle w:val="Contents2"/>
            <w:tabs>
              <w:tab w:val="clear" w:pos="8743"/>
              <w:tab w:val="right" w:pos="9026" w:leader="dot"/>
            </w:tabs>
            <w:rPr/>
          </w:pPr>
          <w:hyperlink w:anchor="__RefHeading___Toc632206_2281741623">
            <w:r>
              <w:rPr>
                <w:webHidden/>
                <w:rStyle w:val="IndexLink"/>
                <w:rtl w:val="true"/>
              </w:rPr>
              <w:t>حیات بخشیدن به مردگان</w:t>
            </w:r>
            <w:r>
              <w:rPr>
                <w:rStyle w:val="IndexLink"/>
                <w:rtl w:val="true"/>
              </w:rPr>
              <w:tab/>
            </w:r>
            <w:r>
              <w:rPr>
                <w:rStyle w:val="IndexLink"/>
              </w:rPr>
              <w:t>37</w:t>
            </w:r>
          </w:hyperlink>
        </w:p>
        <w:p>
          <w:pPr>
            <w:pStyle w:val="Contents2"/>
            <w:tabs>
              <w:tab w:val="clear" w:pos="8743"/>
              <w:tab w:val="right" w:pos="9026" w:leader="dot"/>
            </w:tabs>
            <w:rPr/>
          </w:pPr>
          <w:hyperlink w:anchor="__RefHeading___Toc632208_2281741623">
            <w:r>
              <w:rPr>
                <w:webHidden/>
                <w:rStyle w:val="IndexLink"/>
                <w:rtl w:val="true"/>
              </w:rPr>
              <w:t>تصاویر</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14_22609"/>
      <w:bookmarkStart w:id="1" w:name="pg3714_22609"/>
      <w:bookmarkEnd w:id="1"/>
    </w:p>
    <w:p>
      <w:pPr>
        <w:pStyle w:val="Heading2"/>
        <w:numPr>
          <w:ilvl w:val="1"/>
          <w:numId w:val="1"/>
        </w:numPr>
        <w:rPr/>
      </w:pPr>
      <w:bookmarkStart w:id="2" w:name="pg3714_22609"/>
      <w:bookmarkStart w:id="3" w:name="__RefHeading___Toc63216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جمال‌زاده، مرتضی،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سیدرضی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جمال‌زاده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شریف‌الرضی، محمدبن حسین،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۲۳۳۹۹۰۵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2166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سید رضی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میرابوطالبی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w:t>
      </w:r>
      <w:r>
        <w:rPr>
          <w:rFonts w:eastAsia="Times New Roman" w:cs="Times New Roman" w:ascii="Times New Roman" w:hAnsi="Times New Roman"/>
          <w:color w:val="111111"/>
          <w:sz w:val="28"/>
          <w:szCs w:val="28"/>
          <w:rtl w:val="true"/>
          <w:lang w:val="en-US" w:bidi="en-US"/>
        </w:rPr>
        <w:t xml:space="preserve"> </w:t>
      </w:r>
      <w:bookmarkStart w:id="7" w:name="pg3714_22611"/>
    </w:p>
    <w:p>
      <w:pPr>
        <w:pStyle w:val="Heading2"/>
        <w:numPr>
          <w:ilvl w:val="1"/>
          <w:numId w:val="1"/>
        </w:numPr>
        <w:rPr/>
      </w:pPr>
      <w:bookmarkStart w:id="8" w:name="__RefHeading___Toc632168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گاه‌شمار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ماندن بر سر دوراهی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زیارت کودکانه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ورود به مدرسه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عشق به ریاضی و فلسفه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ورود به حوزه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هر کسی کو دور ماند از اصل خویش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گرد وحشت بر چهره‌ها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سوغات فرنگ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تمنای حضور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ورود به بزرگ‌ترین مدرسه دینی تهران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بین النورین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 دردِ درد‌سر‌ساز</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نمایندگی ناتمام</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دود چراغ خوردن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شلیک به عقلانیت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حیات بخشیدن به مردگان</w:t>
      </w:r>
      <w:r>
        <w:rPr>
          <w:rFonts w:eastAsia="IRNazanin" w:cs="IRNazanin"/>
          <w:color w:val="111111"/>
          <w:sz w:val="28"/>
          <w:szCs w:val="28"/>
          <w:lang w:bidi="fa-IR"/>
        </w:rPr>
        <w:t>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0" w:name="pg3714_22612"/>
    </w:p>
    <w:p>
      <w:pPr>
        <w:pStyle w:val="Heading2"/>
        <w:numPr>
          <w:ilvl w:val="1"/>
          <w:numId w:val="1"/>
        </w:numPr>
        <w:rPr/>
      </w:pPr>
      <w:bookmarkStart w:id="11" w:name="__RefHeading___Toc632170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به طور اجمالی حیات پربار فرزانگان شیعه این پهن دشت اسلامی را مرور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با ترسیم چهره علمی و معنوی این بزرگان، الگوهای درستی از کردار و سلوک علمی و عملی انسان های موفق و متعالی در اختیار جوانان و علاقه مندان قرار گیرد و نسل کنونی هرچند به اختصار، با خدمات عالمان بزرگ شیعه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نیز عوامل چاپ و نشر مرکز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714_22613"/>
    </w:p>
    <w:p>
      <w:pPr>
        <w:pStyle w:val="Heading2"/>
        <w:numPr>
          <w:ilvl w:val="1"/>
          <w:numId w:val="1"/>
        </w:numPr>
        <w:rPr/>
      </w:pPr>
      <w:bookmarkStart w:id="14" w:name="__RefHeading___Toc632172_2281741623"/>
      <w:bookmarkStart w:id="15" w:name="_Toc5"/>
      <w:bookmarkEnd w:id="13"/>
      <w:bookmarkEnd w:id="14"/>
      <w:r>
        <w:rPr>
          <w:rtl w:val="true"/>
        </w:rPr>
        <w:t>گاه شمار</w:t>
      </w:r>
      <w:bookmarkEnd w:id="15"/>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شیرازی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ـ تهران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bookmarkStart w:id="16" w:name="pg3714_22614"/>
    </w:p>
    <w:p>
      <w:pPr>
        <w:pStyle w:val="Heading2"/>
        <w:numPr>
          <w:ilvl w:val="1"/>
          <w:numId w:val="1"/>
        </w:numPr>
        <w:rPr/>
      </w:pPr>
      <w:bookmarkStart w:id="17" w:name="__RefHeading___Toc632174_2281741623"/>
      <w:bookmarkStart w:id="18" w:name="_Toc6"/>
      <w:bookmarkEnd w:id="16"/>
      <w:bookmarkEnd w:id="17"/>
      <w:r>
        <w:rPr>
          <w:rtl w:val="true"/>
        </w:rPr>
        <w:t>ماندن بر سر دوراهی</w:t>
      </w:r>
      <w:bookmarkEnd w:id="18"/>
    </w:p>
    <w:p>
      <w:pPr>
        <w:pStyle w:val="BookText"/>
        <w:rPr/>
      </w:pPr>
      <w:r>
        <w:rPr>
          <w:rFonts w:ascii="IRNazanin" w:hAnsi="IRNazanin" w:eastAsia="IRNazanin"/>
          <w:color w:val="111111"/>
          <w:sz w:val="28"/>
          <w:sz w:val="28"/>
          <w:szCs w:val="28"/>
          <w:rtl w:val="true"/>
          <w:lang w:bidi="fa-IR"/>
        </w:rPr>
        <w:t>ماندن بر سر دوراهی</w:t>
      </w:r>
    </w:p>
    <w:p>
      <w:pPr>
        <w:pStyle w:val="BookText"/>
        <w:rPr/>
      </w:pPr>
      <w:r>
        <w:rPr>
          <w:rFonts w:ascii="IRNazanin" w:hAnsi="IRNazanin" w:eastAsia="IRNazanin"/>
          <w:color w:val="111111"/>
          <w:sz w:val="28"/>
          <w:sz w:val="28"/>
          <w:szCs w:val="28"/>
          <w:rtl w:val="true"/>
          <w:lang w:bidi="fa-IR"/>
        </w:rPr>
        <w:t>درس تمام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شیخ محمدکاظم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جای مکاسب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 سطوح بالای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نقد اوضاع عراق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نابسامانی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بیماری بر سر مردم نجف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برای مداوای بیماران، بیمارستانی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غلیظ، اما بی باران، روز مردم را شب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طاقت فرسای تابستان، با سوز آه دل مستمندان شهر، هم نوا گشته بود تا شهر را یکپارچه در آتش حسرت بسوزاند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علما و طلاب حوزه علمیه نجف نیز بهتر از مردم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 خوشی طلبه ها، سهمیه نانی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تقلید آن روز مقرر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و احوال، حاکم نجف به فکر ساختن میدانی بزرگ در جنوب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حکومت، محلی بود و هر ولایتی، حاکمی مخصوص 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از عملکرد حاکم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استعمار انگلیس را عامل فقر و فلاکت مردم می دانستند</w:t>
      </w:r>
      <w:r>
        <w:rPr>
          <w:rFonts w:eastAsia="IRNazanin" w:cs="IRNazanin"/>
          <w:color w:val="111111"/>
          <w:sz w:val="28"/>
          <w:szCs w:val="28"/>
          <w:rtl w:val="true"/>
          <w:lang w:bidi="fa-IR"/>
        </w:rPr>
        <w:t xml:space="preserve">. </w:t>
      </w:r>
      <w:bookmarkStart w:id="19" w:name="pg3714_22615"/>
    </w:p>
    <w:p>
      <w:pPr>
        <w:pStyle w:val="BookText"/>
        <w:rPr/>
      </w:pPr>
      <w:bookmarkEnd w:id="19"/>
      <w:r>
        <w:rPr>
          <w:rFonts w:ascii="IRNazanin" w:hAnsi="IRNazanin" w:eastAsia="IRNazanin"/>
          <w:color w:val="111111"/>
          <w:sz w:val="28"/>
          <w:sz w:val="28"/>
          <w:szCs w:val="28"/>
          <w:rtl w:val="true"/>
          <w:lang w:bidi="fa-IR"/>
        </w:rPr>
        <w:t xml:space="preserve">همان استعمارگر پیری که جدّ اعلای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پای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ایران، آن هم با یک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که نان انگلیسی ها را آجر کرده، حوض خانه قجری را تعطیل کرده و قلیان های ناصری را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از خاندان ما آسیب های زیادی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جد پدری ام و در عراق، 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کاظم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چشم آن قدرت پوشالی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چنین روزگاری بود که به دنیا آمدم و کودکی را سپری کردم و شاهد اوضاع و احوال بیچارگان و مستمندان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محله های چهارگانه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و بسیاری از علما در آنجا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فقیر و آبرومندی که گاهی مجبور بودند برای قوت خود از درِ خانه ها نان خشک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کشیدن عبا بر سر خود، آبروداری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مالی خانواده ما تا این اندازه بد نبود</w:t>
      </w:r>
      <w:r>
        <w:rPr>
          <w:rFonts w:eastAsia="IRNazanin" w:cs="IRNazanin"/>
          <w:color w:val="111111"/>
          <w:sz w:val="28"/>
          <w:szCs w:val="28"/>
          <w:rtl w:val="true"/>
          <w:lang w:bidi="fa-IR"/>
        </w:rPr>
        <w:t>.</w:t>
      </w:r>
    </w:p>
    <w:p>
      <w:pPr>
        <w:pStyle w:val="Heading2"/>
        <w:numPr>
          <w:ilvl w:val="1"/>
          <w:numId w:val="1"/>
        </w:numPr>
        <w:rPr/>
      </w:pPr>
      <w:bookmarkStart w:id="20" w:name="__RefHeading___Toc632176_2281741623"/>
      <w:bookmarkStart w:id="21" w:name="_Toc7"/>
      <w:bookmarkEnd w:id="20"/>
      <w:r>
        <w:rPr>
          <w:rtl w:val="true"/>
        </w:rPr>
        <w:t>زیارت کودکانه</w:t>
      </w:r>
      <w:bookmarkEnd w:id="21"/>
    </w:p>
    <w:p>
      <w:pPr>
        <w:pStyle w:val="BookText"/>
        <w:rPr/>
      </w:pPr>
      <w:r>
        <w:rPr>
          <w:rFonts w:ascii="IRNazanin" w:hAnsi="IRNazanin" w:eastAsia="IRNazanin"/>
          <w:color w:val="111111"/>
          <w:sz w:val="28"/>
          <w:sz w:val="28"/>
          <w:szCs w:val="28"/>
          <w:rtl w:val="true"/>
          <w:lang w:bidi="fa-IR"/>
        </w:rPr>
        <w:t>زیارت کودکانه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نفهمیدم این سه، چهار سال چگونه گذشت، اما مادرم حتماً خوب به یادش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تجربه مادری و شیطنتِ کودکی لجباز، چیزی نیست که از خاطر مادران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 پایم را توی یک کفش کرده بودم که باید به زیارت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مادرم به تنهایی راضی 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پدر نیز با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علت اصرار مرا نمی دانست، حمل بر بهانه گیری کودکانه 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گریه و جیغ و اصرار من کارساز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پدر می ماندیم تا از خانه پدربزرگم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آماده شدم تا به </w:t>
      </w:r>
    </w:p>
    <w:p>
      <w:pPr>
        <w:pStyle w:val="BookText"/>
        <w:rPr/>
      </w:pPr>
      <w:r>
        <w:rPr>
          <w:rFonts w:ascii="IRNazanin" w:hAnsi="IRNazanin" w:eastAsia="IRNazanin"/>
          <w:color w:val="111111"/>
          <w:sz w:val="28"/>
          <w:sz w:val="28"/>
          <w:szCs w:val="28"/>
          <w:rtl w:val="true"/>
          <w:lang w:bidi="fa-IR"/>
        </w:rPr>
        <w:t>محض ورود پدر، سه نفری به سمت حرم حضرت علی علیه السلام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اجازه داد درِ حیاط به انتظار پدر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پدر لحظه شماری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داشت هوا تاریک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را دیدم که به سمت من می آید، از شدت خوش حالی جست و خیزکنان، پریدم و به سمت او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شال و کلاه کردن من، متوجه شد که منتظرش هستیم و می خواهیم به جایی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از حضرت آقا بپرسم به کجا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شما بودیم تا با هم به زیارت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مادرت نرفتید؟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برایم از اون شیرینی خوشمزه ها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مادرت درست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اون دفعه خریدی؟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نمی دانستم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گریه کردم و یک در میان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شیرینی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جیغ و داد من اثر کرد و توانستم پدر و مادر را تسلیم خواسته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به زیارت رفتیم، اما نه از شیرینی، خبری بود و نه از گاری اش، اثری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با صدای بلند زیارت نامه می خواند و من و مادر با او همراهی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کلمات را به خوبی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از پدر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هفته ای یک بار، سه نفری از خانه مان ـ که در </w:t>
      </w:r>
      <w:bookmarkStart w:id="22" w:name="pg3714_22617"/>
    </w:p>
    <w:p>
      <w:pPr>
        <w:pStyle w:val="BookText"/>
        <w:rPr/>
      </w:pPr>
      <w:bookmarkEnd w:id="22"/>
      <w:r>
        <w:rPr>
          <w:rFonts w:ascii="IRNazanin" w:hAnsi="IRNazanin" w:eastAsia="IRNazanin"/>
          <w:color w:val="111111"/>
          <w:sz w:val="28"/>
          <w:sz w:val="28"/>
          <w:szCs w:val="28"/>
          <w:rtl w:val="true"/>
          <w:lang w:bidi="fa-IR"/>
        </w:rPr>
        <w:t>شمال شرقی صحن شریف واقع شده بود ـ پیاده راه می افتادیم و به زیارت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شیرینی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شیرینی فروش فقط عصر پنج شنبه ها بساط می کرد</w:t>
      </w:r>
      <w:r>
        <w:rPr>
          <w:rFonts w:eastAsia="IRNazanin" w:cs="IRNazanin"/>
          <w:color w:val="111111"/>
          <w:sz w:val="28"/>
          <w:szCs w:val="28"/>
          <w:rtl w:val="true"/>
          <w:lang w:bidi="fa-IR"/>
        </w:rPr>
        <w:t>.</w:t>
      </w:r>
    </w:p>
    <w:p>
      <w:pPr>
        <w:pStyle w:val="Heading2"/>
        <w:numPr>
          <w:ilvl w:val="1"/>
          <w:numId w:val="1"/>
        </w:numPr>
        <w:rPr/>
      </w:pPr>
      <w:bookmarkStart w:id="23" w:name="__RefHeading___Toc632178_2281741623"/>
      <w:bookmarkStart w:id="24" w:name="_Toc8"/>
      <w:bookmarkEnd w:id="23"/>
      <w:r>
        <w:rPr>
          <w:rtl w:val="true"/>
        </w:rPr>
        <w:t xml:space="preserve">ورود به مدرسه ایرانی </w:t>
      </w:r>
      <w:r>
        <w:rPr>
          <w:rtl w:val="true"/>
        </w:rPr>
        <w:t>«</w:t>
      </w:r>
      <w:r>
        <w:rPr>
          <w:rtl w:val="true"/>
        </w:rPr>
        <w:t>علوی</w:t>
      </w:r>
      <w:r>
        <w:rPr>
          <w:rtl w:val="true"/>
        </w:rPr>
        <w:t>»</w:t>
      </w:r>
      <w:bookmarkEnd w:id="24"/>
    </w:p>
    <w:p>
      <w:pPr>
        <w:pStyle w:val="BookText"/>
        <w:rPr/>
      </w:pPr>
      <w:r>
        <w:rPr>
          <w:rFonts w:ascii="IRNazanin" w:hAnsi="IRNazanin" w:eastAsia="IRNazanin"/>
          <w:color w:val="111111"/>
          <w:sz w:val="28"/>
          <w:sz w:val="28"/>
          <w:szCs w:val="28"/>
          <w:rtl w:val="true"/>
          <w:lang w:bidi="fa-IR"/>
        </w:rPr>
        <w:t xml:space="preserve">ورود به مدرسه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مدرسه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جعفر و فیصل از دوستان و هم محله های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ثبت نام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مدرسه ایرانی ها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مدرسه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فاضلی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فرزندان بسیاری از اشخاص محترم نجف به آنجا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خانواده روشنفکری داشتم، اما نگران بودم که به من اجازه رفتن به مدرسه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پدر شنیده بودم که مدارس، اسلامی نیستند و بچه ها به جای پیشرفت، گمراه و بی 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مادر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جانم تازه از اروپا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با پدر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مادری ام، خیلی امروزی و متجدد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فرنگ و رفتن به اروپا و امریکا را در خانواده ی ما، آنها مرسوم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مخالفین زیادی هم داشتند، اما هر چه باشد، پدر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محمدکاظم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به اروپا اشکالی داشت، پدربزرگ بهتر از دیگران می فهمید و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من هم می خواهم به مدرسه بروم تا سواد خواندن و نوشتن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 هم با من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موافق مدرسه رفتن تو هستم، اما باید پدرت تصمیم بگیرد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جان قول داده با پدرم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موافقت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مدرسه و یادگیری علم و دانش بر هر مسلمانی واجب است، اما وضعیت مدارس و غیر اسلامی بودن آنهاست که آدم می ترسد به جای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جان که در فرنگ و امریکا درس می خوانند، آن جا هم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استدلالی که کردم، مادرم لبخندی زد و موافقتش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برخلاف تصورم مخالفتی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روحانیون با تصمیم های به روز و روشن فکرانه خانواده ما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آشیخ محمدکاظم، این چه رسم و بدعتی است که می 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بدعت می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فرنگ رفتن اخوی های حاج خانم کافی نبود، حالا می خواهید پسرتان را نیز به همان راه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طوری بیان می فرمایید که گویی اخو الزوجه های من به انحراف کشیده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آلمان و امریکا علوم دینی یاد می دهند؟ معلوم است که آنجا بی دینی را رواج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می کنید تنها دروس حوزه، مورد رضای خداوند می باشد و بقیه علوم حرامند؟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فرمایش پیامبر را چه می گویید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بیاموزید، حتی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کشور چین رسائل و مکاسب یاد می دهند؟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پدرم، شیخ محمد را در سکوت تسلیم گونه ای فرو برد، اما </w:t>
      </w:r>
      <w:bookmarkStart w:id="25" w:name="pg3714_22619"/>
    </w:p>
    <w:p>
      <w:pPr>
        <w:pStyle w:val="BookText"/>
        <w:rPr/>
      </w:pPr>
      <w:bookmarkEnd w:id="25"/>
      <w:r>
        <w:rPr>
          <w:rFonts w:ascii="IRNazanin" w:hAnsi="IRNazanin" w:eastAsia="IRNazanin"/>
          <w:color w:val="111111"/>
          <w:sz w:val="28"/>
          <w:sz w:val="28"/>
          <w:szCs w:val="28"/>
          <w:rtl w:val="true"/>
          <w:lang w:bidi="fa-IR"/>
        </w:rPr>
        <w:t>مثل کسی که نسبت به پاسخ طرف مقابلش قانع نشده باشد، سر تکان داد و می خواست چیزی بگوید که پدرم با لبخندی سخنانش را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آقا رضی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که او می تواند راهش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در فلسفه و معقولات به مقام بالایی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همین می ترسم، آخر فلسفه هم شد علم؟ مگرنه اهالی فلسفه، سفسطه بازند؟ فلسفه را چه به دین و علوم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فلسفه نخوانده ام، اما ای کاش مخالفین فلسفه، قدری به خود زحمت می دادند و با فلسفه آشنا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پایانی پدر ناراحت شد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w:t>
      </w:r>
      <w:r>
        <w:rPr>
          <w:rFonts w:eastAsia="IRNazanin" w:cs="IRNazanin"/>
          <w:color w:val="111111"/>
          <w:sz w:val="28"/>
          <w:szCs w:val="28"/>
          <w:rtl w:val="true"/>
          <w:lang w:bidi="fa-IR"/>
        </w:rPr>
        <w:t>.</w:t>
      </w:r>
    </w:p>
    <w:p>
      <w:pPr>
        <w:pStyle w:val="Heading2"/>
        <w:numPr>
          <w:ilvl w:val="1"/>
          <w:numId w:val="1"/>
        </w:numPr>
        <w:rPr/>
      </w:pPr>
      <w:bookmarkStart w:id="26" w:name="__RefHeading___Toc632180_2281741623"/>
      <w:bookmarkStart w:id="27" w:name="_Toc9"/>
      <w:bookmarkEnd w:id="26"/>
      <w:r>
        <w:rPr>
          <w:rtl w:val="true"/>
        </w:rPr>
        <w:t>عشق به ریاضی و فلسفه</w:t>
      </w:r>
      <w:bookmarkEnd w:id="27"/>
    </w:p>
    <w:p>
      <w:pPr>
        <w:pStyle w:val="BookText"/>
        <w:rPr/>
      </w:pPr>
      <w:r>
        <w:rPr>
          <w:rFonts w:ascii="IRNazanin" w:hAnsi="IRNazanin" w:eastAsia="IRNazanin"/>
          <w:color w:val="111111"/>
          <w:sz w:val="28"/>
          <w:sz w:val="28"/>
          <w:szCs w:val="28"/>
          <w:rtl w:val="true"/>
          <w:lang w:bidi="fa-IR"/>
        </w:rPr>
        <w:t>عشق به ریاضی و فلسفه</w:t>
      </w:r>
    </w:p>
    <w:p>
      <w:pPr>
        <w:pStyle w:val="BookText"/>
        <w:rPr/>
      </w:pPr>
      <w:r>
        <w:rPr>
          <w:rFonts w:ascii="IRNazanin" w:hAnsi="IRNazanin" w:eastAsia="IRNazanin"/>
          <w:color w:val="111111"/>
          <w:sz w:val="28"/>
          <w:sz w:val="28"/>
          <w:szCs w:val="28"/>
          <w:rtl w:val="true"/>
          <w:lang w:bidi="fa-IR"/>
        </w:rPr>
        <w:t xml:space="preserve">مدیر مدرسه،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را هم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دانش آموزان مانند فرزندان خود دل 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تشویق دانش آموزان کوشا، میان آنها رقابت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هم چندین بار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نبوغ من که سبب تشویقم می شد، درس ریاضی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معلم مسئله ای مطرح کرد و از دانش آموزان خواست آن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حل آن، جایزه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زودتر از همه بچه ها، پاسخ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تخته رفتم و آن را حل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کلاس تشویقم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نیز در حالی که دست نوازش بر سرم می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سید رضی واقعاً فکر ریاضی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منطق، فلسفه و ریاضیات ساخته شده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حال و مغرور سر جایم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معلم را بالاترین </w:t>
      </w:r>
      <w:bookmarkStart w:id="28" w:name="pg3714_22620"/>
    </w:p>
    <w:p>
      <w:pPr>
        <w:pStyle w:val="BookText"/>
        <w:rPr/>
      </w:pPr>
      <w:bookmarkEnd w:id="28"/>
      <w:r>
        <w:rPr>
          <w:rFonts w:ascii="IRNazanin" w:hAnsi="IRNazanin" w:eastAsia="IRNazanin"/>
          <w:color w:val="111111"/>
          <w:sz w:val="28"/>
          <w:sz w:val="28"/>
          <w:szCs w:val="28"/>
          <w:rtl w:val="true"/>
          <w:lang w:bidi="fa-IR"/>
        </w:rPr>
        <w:t>جایزه برای خود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کلام آقا معلم را بارها مرور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فلسفه و ریاضیات خلق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جمله عشق مرا به این درس چند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فلسفه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 کلاسی 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فیلسوف می شوی</w:t>
      </w:r>
      <w:r>
        <w:rPr>
          <w:rFonts w:eastAsia="IRNazanin" w:cs="IRNazanin"/>
          <w:color w:val="111111"/>
          <w:sz w:val="28"/>
          <w:szCs w:val="28"/>
          <w:rtl w:val="true"/>
          <w:lang w:bidi="fa-IR"/>
        </w:rPr>
        <w:t>».</w:t>
      </w:r>
    </w:p>
    <w:p>
      <w:pPr>
        <w:pStyle w:val="Heading2"/>
        <w:numPr>
          <w:ilvl w:val="1"/>
          <w:numId w:val="1"/>
        </w:numPr>
        <w:rPr/>
      </w:pPr>
      <w:bookmarkStart w:id="29" w:name="__RefHeading___Toc632182_2281741623"/>
      <w:bookmarkStart w:id="30" w:name="_Toc10"/>
      <w:bookmarkEnd w:id="29"/>
      <w:r>
        <w:rPr>
          <w:rtl w:val="true"/>
        </w:rPr>
        <w:t>ورود به حوزه</w:t>
      </w:r>
      <w:bookmarkEnd w:id="30"/>
    </w:p>
    <w:p>
      <w:pPr>
        <w:pStyle w:val="BookText"/>
        <w:rPr/>
      </w:pPr>
      <w:r>
        <w:rPr>
          <w:rFonts w:ascii="IRNazanin" w:hAnsi="IRNazanin" w:eastAsia="IRNazanin"/>
          <w:color w:val="111111"/>
          <w:sz w:val="28"/>
          <w:sz w:val="28"/>
          <w:szCs w:val="28"/>
          <w:rtl w:val="true"/>
          <w:lang w:bidi="fa-IR"/>
        </w:rPr>
        <w:t>ورود به حوزه</w:t>
      </w:r>
    </w:p>
    <w:p>
      <w:pPr>
        <w:pStyle w:val="BookText"/>
        <w:rPr/>
      </w:pPr>
      <w:r>
        <w:rPr>
          <w:rFonts w:ascii="IRNazanin" w:hAnsi="IRNazanin" w:eastAsia="IRNazanin"/>
          <w:color w:val="111111"/>
          <w:sz w:val="28"/>
          <w:sz w:val="28"/>
          <w:szCs w:val="28"/>
          <w:rtl w:val="true"/>
          <w:lang w:bidi="fa-IR"/>
        </w:rPr>
        <w:t>دبستان را تمام کردم و تصمیم گرفتم تا علم خود را با دروس حوزوی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آقا معلم توانستم استعداد و علاقه خود را ـ که همان فلسفه بود ـ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که دروس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ـ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مرا به هدفم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زیر و رو کردن کتاب های پدرم بودم که او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به دنبال چیزی خاص می گردم، کنجکاوانه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رضی، دنبال چه می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کتاب های فلسفه می گردم، اما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لبخندی زد و با تعجب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فلسفه می خواهی چه کنی؟ در حوزه علمیه نجف، فلسفه درس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جرئت نمی کند حرفی از فلسفه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تکفیرش می کنند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پدرم مثل پتکی بر سرم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فلسفه چه می گوید؟ مگر در علم فلسفه چه مسائل و مباحثی مطرح می شود که حرف آن هم کفر است؟ آیا فلسفه غیر از شناخت عالم هستی است؟ آیا با فلسفه به خودشناسی نمی رسیم؟ و خودشناسی ما را به خداشناسی نمی رساند؟ این حرف ها را از معلمم آموخته بودم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را هم بگویم، من با حرف این آقایان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فلسفه یکی از علوم ارزشمندی است که انسان را به خدا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خداشناسی منحصر در فلسفه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که اگر بخواهم فلسفه بخوانم، چه کار کنم؟ در حوزه که فلسفه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هر قیمتی شده، به هدفم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دانستم که کتاب هایی مثل منظومه ملاهادی سبزواری، اشارات ابوعلی سینا و اسفار ملاصدرا، همه در مورد فلسفه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معلم، من را با نام این کتاب ها آشنا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طولانی و متفکرانه من، با پرسش غیر منتظرانه پدرم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رضی، تو الان بزرگ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سیزده سال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ات چه تصمیمی گرفته ای؟ اگر بخواهی کاسبی راه بیاندازی، من حمایتت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 من تصمیم گرفته ام وارد حوزه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خوب و شایسته ای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در مورد آن خوب فکر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زندگی طلبگی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تو را به آسید ابوالحسن اصفهانی ـ رئیس حوزه علمیه و مرجعیت زمان معرفی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تا به تصمیمی که نه از سر احساس، بلکه با تعقل گرفته بودم، جامه ی عمل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به تقلید از پدرم با ادب و کرنش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سید رضی، پسر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دروس حوزوی علاقه مند شده است</w:t>
      </w:r>
      <w:r>
        <w:rPr>
          <w:rFonts w:eastAsia="IRNazanin" w:cs="IRNazanin"/>
          <w:color w:val="111111"/>
          <w:sz w:val="28"/>
          <w:szCs w:val="28"/>
          <w:rtl w:val="true"/>
          <w:lang w:bidi="fa-IR"/>
        </w:rPr>
        <w:t xml:space="preserve">». </w:t>
      </w:r>
      <w:bookmarkStart w:id="31" w:name="pg3714_22622"/>
    </w:p>
    <w:p>
      <w:pPr>
        <w:pStyle w:val="BookText"/>
        <w:rPr/>
      </w:pPr>
      <w:bookmarkEnd w:id="31"/>
      <w:r>
        <w:rPr>
          <w:rFonts w:ascii="IRNazanin" w:hAnsi="IRNazanin" w:eastAsia="IRNazanin"/>
          <w:color w:val="111111"/>
          <w:sz w:val="28"/>
          <w:sz w:val="28"/>
          <w:szCs w:val="28"/>
          <w:rtl w:val="true"/>
          <w:lang w:bidi="fa-IR"/>
        </w:rPr>
        <w:t>آسید 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مطلب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میرزای بزرگ و نوه آشیخ محمدکاظم شیرازی و فرزند جناب عالی که خود از فضلای حوزه اید، باید پا جای پای اسلاف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و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بگذارد و غیر از این اگر بود، مایه تعجب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شنیدن سخنان رئیس حوزه و مرجع تقلید بزرگ شیعه به آبا و اجدادم افتخار کردم و لحظه ای به خود بالیدم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آمدم و به خود نهیب زدم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و کسب معرفت امری اکتسابی است و از طریق وراثت و ژن به کسی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پدر تو بود فاضلاز فضل پدر تو را چه حاصل</w:t>
      </w:r>
    </w:p>
    <w:p>
      <w:pPr>
        <w:pStyle w:val="Heading2"/>
        <w:numPr>
          <w:ilvl w:val="1"/>
          <w:numId w:val="1"/>
        </w:numPr>
        <w:rPr/>
      </w:pPr>
      <w:bookmarkStart w:id="32" w:name="__RefHeading___Toc632184_2281741623"/>
      <w:bookmarkStart w:id="33" w:name="_Toc11"/>
      <w:bookmarkEnd w:id="32"/>
      <w:r>
        <w:rPr>
          <w:rtl w:val="true"/>
        </w:rPr>
        <w:t>هر کسی کو دور ماند از اصل خویش</w:t>
      </w:r>
      <w:bookmarkEnd w:id="33"/>
    </w:p>
    <w:p>
      <w:pPr>
        <w:pStyle w:val="BookText"/>
        <w:rPr/>
      </w:pPr>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مدت زمانی بود که پدر دچار بیماری قلبی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ناحیه قفسه سینه اش او را خسته و بی رمق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نگرانش بودیم و برای سلامتی او دعا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سبب تعطیلی تدریس او نیز شده بود و این مسئله برایش، مایه غم و اندوه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چرا به توصیه اخوی گوش نمی کنید؟ چرا برای مداوا به آلمان یا امریکا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من با آنجا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همین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داشت که این اندازه بیماران عراقی برای معالجه به کشورهای دیگر نمی رفتند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که دلم هوای زیارت امام هشتم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w:t>
      </w:r>
      <w:bookmarkStart w:id="34" w:name="pg3714_22623"/>
    </w:p>
    <w:p>
      <w:pPr>
        <w:pStyle w:val="BookText"/>
        <w:rPr/>
      </w:pPr>
      <w:bookmarkEnd w:id="34"/>
      <w:r>
        <w:rPr>
          <w:rFonts w:ascii="IRNazanin" w:hAnsi="IRNazanin" w:eastAsia="IRNazanin"/>
          <w:color w:val="111111"/>
          <w:sz w:val="28"/>
          <w:sz w:val="28"/>
          <w:szCs w:val="28"/>
          <w:rtl w:val="true"/>
          <w:lang w:bidi="fa-IR"/>
        </w:rPr>
        <w:t>می خواهد دسته جمعی به زیارت آقا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دوستان، پزشکی را در ایران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پزشک قابلی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اعضای خانواده موافق سفر به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من بیشتر از دیگران مشتاق این سفر بودم؛ زیرا اوصافی که از اساتید و فیلسوف های ایرانی شنیده بودم، مرا عاشق دیدار آن جا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تنها توانسته بودم مقداری ادبیات بخوانم</w:t>
      </w:r>
      <w:r>
        <w:rPr>
          <w:rFonts w:eastAsia="IRNazanin" w:cs="IRNazanin"/>
          <w:color w:val="111111"/>
          <w:sz w:val="28"/>
          <w:szCs w:val="28"/>
          <w:rtl w:val="true"/>
          <w:lang w:bidi="fa-IR"/>
        </w:rPr>
        <w:t>.</w:t>
      </w:r>
    </w:p>
    <w:p>
      <w:pPr>
        <w:pStyle w:val="Heading2"/>
        <w:numPr>
          <w:ilvl w:val="1"/>
          <w:numId w:val="1"/>
        </w:numPr>
        <w:rPr/>
      </w:pPr>
      <w:bookmarkStart w:id="35" w:name="__RefHeading___Toc632186_2281741623"/>
      <w:bookmarkStart w:id="36" w:name="_Toc12"/>
      <w:bookmarkEnd w:id="35"/>
      <w:r>
        <w:rPr>
          <w:rtl w:val="true"/>
        </w:rPr>
        <w:t xml:space="preserve">از </w:t>
      </w:r>
      <w:r>
        <w:rPr>
          <w:rtl w:val="true"/>
        </w:rPr>
        <w:t>«</w:t>
      </w:r>
      <w:r>
        <w:rPr>
          <w:rtl w:val="true"/>
        </w:rPr>
        <w:t>العماره</w:t>
      </w:r>
      <w:r>
        <w:rPr>
          <w:rtl w:val="true"/>
        </w:rPr>
        <w:t xml:space="preserve">» </w:t>
      </w:r>
      <w:r>
        <w:rPr>
          <w:rtl w:val="true"/>
        </w:rPr>
        <w:t xml:space="preserve">نجف تا </w:t>
      </w:r>
      <w:r>
        <w:rPr>
          <w:rtl w:val="true"/>
        </w:rPr>
        <w:t>«</w:t>
      </w:r>
      <w:r>
        <w:rPr>
          <w:rtl w:val="true"/>
        </w:rPr>
        <w:t>شمس العماره</w:t>
      </w:r>
      <w:r>
        <w:rPr>
          <w:rtl w:val="true"/>
        </w:rPr>
        <w:t xml:space="preserve">» </w:t>
      </w:r>
      <w:r>
        <w:rPr>
          <w:rtl w:val="true"/>
        </w:rPr>
        <w:t>تهران</w:t>
      </w:r>
      <w:bookmarkEnd w:id="3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جاده های خاکی، پیچ ها و گردنه های دشوار و اتوبوس های زهوار دررفته،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طولانی 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 باید سختی سفر را تحمل می کردیم تا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ها نیز نامردی نمی کردند و تا جا داشتند، مسافر توی اتوبوس می چپاندند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اتوبوس نیز مسافر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مسافری با کلی اسباب و اثاثیه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هیچ کدام عزم برگشت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و باربند اتوبوس جواب گوی صندوقچه ها و بقچه های رخت خوابی مسافران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بقچه های لباسی و آذوقه سفر خود را از سقف آویزان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یک طرف، صدای برخاسته از تهوع برخی مسافران و بوهای شامه آزار قنداق کودکان و عرق بدن بزرگ ترها نیز سختی راه را صدچندان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اتوبوس،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از دست نق زدن های مردم در امان باشد، این بیت سعدی، را جلوی اتوبوس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مسافرت گزیند</w:t>
      </w:r>
    </w:p>
    <w:p>
      <w:pPr>
        <w:pStyle w:val="BookText"/>
        <w:rPr/>
      </w:pPr>
      <w:r>
        <w:rPr>
          <w:rFonts w:ascii="IRNazanin" w:hAnsi="IRNazanin" w:eastAsia="IRNazanin"/>
          <w:color w:val="111111"/>
          <w:sz w:val="28"/>
          <w:sz w:val="28"/>
          <w:szCs w:val="28"/>
          <w:rtl w:val="true"/>
          <w:lang w:bidi="fa-IR"/>
        </w:rPr>
        <w:t>رنج و تعب و عذاب بیند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موظف کرده بودم مراقب برادران و خواهرانم باشم که از من کوچک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خواستم نق زدن ها و گریه های آنها، خستگی سفر را </w:t>
      </w:r>
      <w:bookmarkStart w:id="37" w:name="pg3714_22624"/>
    </w:p>
    <w:p>
      <w:pPr>
        <w:pStyle w:val="BookText"/>
        <w:rPr/>
      </w:pPr>
      <w:bookmarkEnd w:id="37"/>
      <w:r>
        <w:rPr>
          <w:rFonts w:ascii="IRNazanin" w:hAnsi="IRNazanin" w:eastAsia="IRNazanin"/>
          <w:color w:val="111111"/>
          <w:sz w:val="28"/>
          <w:sz w:val="28"/>
          <w:szCs w:val="28"/>
          <w:rtl w:val="true"/>
          <w:lang w:bidi="fa-IR"/>
        </w:rPr>
        <w:t>برای پدر ـ که مریض بود ـ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فرصتی به دست می آوردم، کتاب منطق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کتاب منطق طلبه ها که بخشی از کتاب جامع المقدمات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زمخت شاگرد اتوبوس، چرت همه را پاره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گاراژ شمس العماره، بیدار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شیشه اتوبوس، خیابان های تهران را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از شهر کوچک نجف آمده بودم، ورود به تهران، ورود به دنیای بزرگ و ناشناخته ای بود</w:t>
      </w:r>
      <w:r>
        <w:rPr>
          <w:rFonts w:eastAsia="IRNazanin" w:cs="IRNazanin"/>
          <w:color w:val="111111"/>
          <w:sz w:val="28"/>
          <w:szCs w:val="28"/>
          <w:rtl w:val="true"/>
          <w:lang w:bidi="fa-IR"/>
        </w:rPr>
        <w:t>.</w:t>
      </w:r>
    </w:p>
    <w:p>
      <w:pPr>
        <w:pStyle w:val="Heading2"/>
        <w:numPr>
          <w:ilvl w:val="1"/>
          <w:numId w:val="1"/>
        </w:numPr>
        <w:rPr/>
      </w:pPr>
      <w:bookmarkStart w:id="38" w:name="__RefHeading___Toc632188_2281741623"/>
      <w:bookmarkStart w:id="39" w:name="_Toc13"/>
      <w:bookmarkEnd w:id="38"/>
      <w:r>
        <w:rPr>
          <w:rtl w:val="true"/>
        </w:rPr>
        <w:t>گرد وحشت بر چهره ها</w:t>
      </w:r>
      <w:bookmarkEnd w:id="39"/>
    </w:p>
    <w:p>
      <w:pPr>
        <w:pStyle w:val="BookText"/>
        <w:rPr/>
      </w:pPr>
      <w:r>
        <w:rPr>
          <w:rFonts w:ascii="IRNazanin" w:hAnsi="IRNazanin" w:eastAsia="IRNazanin"/>
          <w:color w:val="111111"/>
          <w:sz w:val="28"/>
          <w:sz w:val="28"/>
          <w:szCs w:val="28"/>
          <w:rtl w:val="true"/>
          <w:lang w:bidi="fa-IR"/>
        </w:rPr>
        <w:t>گرد وحشت بر چهره ها</w:t>
      </w:r>
    </w:p>
    <w:p>
      <w:pPr>
        <w:pStyle w:val="BookText"/>
        <w:rPr/>
      </w:pPr>
      <w:r>
        <w:rPr>
          <w:rFonts w:ascii="IRNazanin" w:hAnsi="IRNazanin" w:eastAsia="IRNazanin"/>
          <w:color w:val="111111"/>
          <w:sz w:val="28"/>
          <w:sz w:val="28"/>
          <w:szCs w:val="28"/>
          <w:rtl w:val="true"/>
          <w:lang w:bidi="fa-IR"/>
        </w:rPr>
        <w:t>پدر رادیو را بر امواجِ فرستنده رادیویِ انگلیس تنظیم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 را از رادیو لندن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عزیز، ایرانیان وطن پرست، دولت نالایق و وطن فروش ایران، به جهت همکاری با متجاوزین آلمان نازی، کشور ایران را در معرض جنگ و نابودی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گرسنگی از یک سو و وحشت و بیماری از سوی دیگر، امان را از ایرانیان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متفقین، برای نجات شما ایرانیان قحطی زده و استبدادزده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ما در راهند، تا شما را از دولت مستبد و بی کفایت رضاشاه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سرش را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اشغل الظالمین بالظالمین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ظالمین را در چنگال ظالمین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رادیو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بهت آلود و همراه با ترس اعضای خانواده، بر پدر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تلاش می کرد محیطی امن و آرام ایجاد کند و راضی نبود، پدر اخبار جنگی گوش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یک سره ذکر می گفت و آیاتی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شنیدم، می دانستم که درد سینه اش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ذکر، با او همراه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رضی، باید زحمت نان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بر سینه گذاشتم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شهر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نشان از آشفتگی اوضاع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سرآسیمه به این سو و آن سو در حرکت بودند و نمی دانستند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همه جا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نانوایی رسیدم، جمعیت زیادی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سعی داشت از دیگری جلو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صف خبری بود، نه از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آخر صف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لبخندی تمسخرآمیز، همراه با نگاه متعجب به آن سوی خیابان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سربازانی شدم که همچون اسیران جنگی و بی اسلحه در خیابان به این سو و آن سو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ترس، گرد خاکستری خود را بر صورت این مدافعان میهن پاشیده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 ام را فراموش کردم و از مرد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سربازها در اینجا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کشور، حسینقلی خانی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حرف آن مرد سر درنیاوردم، دوباره سؤالم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بار، صدای خود را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تا سرِ ما را به باد ندادی، نانت را بگیر و برو</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شاطر، به داد آن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من به این راحتی دست از سرش برنمی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امام زاده معصوم، تا صف تشکیل ندهید، به احدی نان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سعی داشت از دیگری جلو بزند و صف را به نفع خود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اعتراض مردم، لحظه به لحظه بیشتر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وضعی است؟ هر چه نان و گندم است، به آلمانی ها می دهند؛ آن وقت ما باید این گونه خفت و خواری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امروز، روز خوب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روز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روز بدمان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روس از شمال و ارتش انگلیسی ها از جنوب و غرب دارند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 طفیلی و هر چه انگَل صفته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حالت تمسخر و لبخند طعن آمیز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حبیب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کدوم مهمان؟ اینها یک مشت اشغالگرِ بی همه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حتی به شوخی اسم مهمان روی اینها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کوتوله ای که در میان جمعیت گم شده بود، با صدای زمخت مردانه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جنگ اعلام آتش بس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را مرخص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حیران و سردرگمند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مردم را متوجه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می گیرند و به سر صف می برند تا حق او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دو دستش را به سمت آسمان بلند کرد و با صدای لرزان گفت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مردانگی، انصاف و بزرگی را از مسلمانان نگیر</w:t>
      </w:r>
      <w:r>
        <w:rPr>
          <w:rFonts w:eastAsia="IRNazanin" w:cs="IRNazanin"/>
          <w:color w:val="111111"/>
          <w:sz w:val="28"/>
          <w:szCs w:val="28"/>
          <w:rtl w:val="true"/>
          <w:lang w:bidi="fa-IR"/>
        </w:rPr>
        <w:t xml:space="preserve">!» </w:t>
      </w:r>
      <w:bookmarkStart w:id="40" w:name="pg3714_22627"/>
    </w:p>
    <w:p>
      <w:pPr>
        <w:pStyle w:val="BookText"/>
        <w:rPr/>
      </w:pPr>
      <w:bookmarkEnd w:id="40"/>
      <w:r>
        <w:rPr>
          <w:rFonts w:ascii="IRNazanin" w:hAnsi="IRNazanin" w:eastAsia="IRNazanin"/>
          <w:color w:val="111111"/>
          <w:sz w:val="28"/>
          <w:sz w:val="28"/>
          <w:szCs w:val="28"/>
          <w:rtl w:val="true"/>
          <w:lang w:bidi="fa-IR"/>
        </w:rPr>
        <w:t>صدای آمین مردم بلند می شود</w:t>
      </w:r>
      <w:r>
        <w:rPr>
          <w:rFonts w:eastAsia="IRNazanin" w:cs="IRNazanin"/>
          <w:color w:val="111111"/>
          <w:sz w:val="28"/>
          <w:szCs w:val="28"/>
          <w:rtl w:val="true"/>
          <w:lang w:bidi="fa-IR"/>
        </w:rPr>
        <w:t>.</w:t>
      </w:r>
    </w:p>
    <w:p>
      <w:pPr>
        <w:pStyle w:val="Heading2"/>
        <w:numPr>
          <w:ilvl w:val="1"/>
          <w:numId w:val="1"/>
        </w:numPr>
        <w:rPr/>
      </w:pPr>
      <w:bookmarkStart w:id="41" w:name="__RefHeading___Toc632190_2281741623"/>
      <w:bookmarkStart w:id="42" w:name="_Toc14"/>
      <w:bookmarkEnd w:id="41"/>
      <w:r>
        <w:rPr>
          <w:rtl w:val="true"/>
        </w:rPr>
        <w:t>سوغات فرنگ</w:t>
      </w:r>
      <w:bookmarkEnd w:id="42"/>
    </w:p>
    <w:p>
      <w:pPr>
        <w:pStyle w:val="BookText"/>
        <w:rPr/>
      </w:pPr>
      <w:r>
        <w:rPr>
          <w:rFonts w:ascii="IRNazanin" w:hAnsi="IRNazanin" w:eastAsia="IRNazanin"/>
          <w:color w:val="111111"/>
          <w:sz w:val="28"/>
          <w:sz w:val="28"/>
          <w:szCs w:val="28"/>
          <w:rtl w:val="true"/>
          <w:lang w:bidi="fa-IR"/>
        </w:rPr>
        <w:t>سوغات فرنگ</w:t>
      </w:r>
    </w:p>
    <w:p>
      <w:pPr>
        <w:pStyle w:val="BookText"/>
        <w:rPr/>
      </w:pPr>
      <w:r>
        <w:rPr>
          <w:rFonts w:ascii="IRNazanin" w:hAnsi="IRNazanin" w:eastAsia="IRNazanin"/>
          <w:color w:val="111111"/>
          <w:sz w:val="28"/>
          <w:sz w:val="28"/>
          <w:szCs w:val="28"/>
          <w:rtl w:val="true"/>
          <w:lang w:bidi="fa-IR"/>
        </w:rPr>
        <w:t>اوضاع و احوال ایران روز به روز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مش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می خواست بی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پیاز باشد، نه ته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پیاز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حسن، همسایه ما، مرد شوخ طبعی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خانه ما می آمد تا با پدرم حرفی بزند یا درددلی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سراپاگوش حرف هایش می شنیدم و خسته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آن روز من بهتر از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تابستان، سرماخوردگی و تب و لرز؟ این دیگر چه صیغه ای بود؟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حسن، دست بر پیشانی ام گذاشت و در حالی که سر تکان می داد، لب گزید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از این مریضی های وارداتی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تعجب و نگرانی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مریضی؟ مگر مریضی هم وارد ایران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 این پدرسوخته های فرنگی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تیفوس و حصبه و انواع تب و لرزها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این هوای گرم، که تخم مرغ در نیامده آب پز می شود، این تب و لرز یعنی چه؟ من تا امسال که سال بیست شمسی است و چهل سال عمر از خدا گرفته ام، شهریور هیچ سالی گرم تر از امسال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حسن راست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طاقت فرسایی بود، به ویژه وقتی در آفتاب راه می رفتی، حرارت خورشید، مثل گلوله سرب سنگین، مغز و ملاج انسان را نشانه می گرفت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 حسن به من کمک کرد تا به همراه پدر به مریض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خانه ما تا مریض خانه مسافت زیادی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خاطر حال من می خواست درشکه ای کرایه کند، اما مش حسن اجازه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درشکه ها و اتوبوس ها باعث بیماری شده اند، مردم جرئت نمی کنند سوار وسیله های نقلیه عمومی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آنها هم کساد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پدر مش حسن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رفتن من به مریض خانه هم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حال و روز چندان مساعدی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مریض خانه رسیدیم، به حرف های مش حسن هم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بیماران تیفوسی و حصبه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به مرگ لبیک گفته بودند و آرزوی دیدار عزرائیل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جهت دل جویی و عیادت نزد یکی از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پیشانی اش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پرستارها مانع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چه کار می کنی؟ این، بیماری اش واگیر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خیرٌ حافظاً و هو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همه را متوجه خود کرد و آرامش را بر دل جنگ زدگان بی سلاح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با ذکر خدا دل ها به آرامش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نباشد جوان؟ بلا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خیری بر شما عارض شده؟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بیمار، تنها با لبخندی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خواست مهربانی ایرانیان را حتی در تلخ ترین اوقات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نای حرف زدن نداشت،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 گواهی 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که چون جامی از خون شده بود، هر لحظه می خواستند از حدقه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دست ها و پاهایش حکایت از کرخی همراه با مور مور داشت که بر تمام وجودش چیره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 بیمار، پیرمردی خسته و رنجورتر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از سر بی کفایتی شاه مستبد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زورش را بر سر مردمش خالی می کند، زوری برای مبارزه با اجنبی برای او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آلودگی ها و بیماری ها، تب و لرز، آن هم در این گرما، سوغات فرنگ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 تیفوس گرفته تا حصبه و تب های راجعه، این ها از لهستانی هایی است که مورد هجوم آلمانی های متجاوز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از این جا به امریکا و اروپا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در اثر این بیماری ها، چقدر کشته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کنار پدرم و آن پیرمرد ایستاده بود، با اشاره چشم و گزیدن لب، پیرمرد را متوجه یکی از آدم های حکومتی کرد که در نزدیکی 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چهره در هم کشید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عمرم تمام شده است، همین اندازه هم که عمر کرده ام، از سرم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که من از خودم نمی گویم، رادیوهای خارجی را گوش کنید، تا بفهمید در دنیا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نیامرزد، هر چه می کشیم، از همین رادیوی کذاب آنهاست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برگشت به خانه، مش حسن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من به دوش پدرم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شهر غم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آن روز نیز رونق همیشگی اش را از دست داده بود و غروب آن به زخم متورم و دردناکی می ماند که ناسور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ایرانی، بی سلاح، خیابان ها را قرق کرده بودند</w:t>
      </w:r>
      <w:r>
        <w:rPr>
          <w:rFonts w:eastAsia="IRNazanin" w:cs="IRNazanin"/>
          <w:color w:val="111111"/>
          <w:sz w:val="28"/>
          <w:szCs w:val="28"/>
          <w:rtl w:val="true"/>
          <w:lang w:bidi="fa-IR"/>
        </w:rPr>
        <w:t xml:space="preserve">. </w:t>
      </w:r>
      <w:bookmarkStart w:id="43" w:name="pg3714_22630"/>
    </w:p>
    <w:p>
      <w:pPr>
        <w:pStyle w:val="Heading2"/>
        <w:numPr>
          <w:ilvl w:val="1"/>
          <w:numId w:val="1"/>
        </w:numPr>
        <w:rPr/>
      </w:pPr>
      <w:bookmarkStart w:id="44" w:name="__RefHeading___Toc632192_2281741623"/>
      <w:bookmarkStart w:id="45" w:name="_Toc15"/>
      <w:bookmarkEnd w:id="43"/>
      <w:bookmarkEnd w:id="44"/>
      <w:r>
        <w:rPr>
          <w:rtl w:val="true"/>
        </w:rPr>
        <w:t>تمنای حضور</w:t>
      </w:r>
      <w:bookmarkEnd w:id="45"/>
    </w:p>
    <w:p>
      <w:pPr>
        <w:pStyle w:val="BookText"/>
        <w:rPr/>
      </w:pPr>
      <w:r>
        <w:rPr>
          <w:rFonts w:ascii="IRNazanin" w:hAnsi="IRNazanin" w:eastAsia="IRNazanin"/>
          <w:color w:val="111111"/>
          <w:sz w:val="28"/>
          <w:sz w:val="28"/>
          <w:szCs w:val="28"/>
          <w:rtl w:val="true"/>
          <w:lang w:bidi="fa-IR"/>
        </w:rPr>
        <w:t>تمنای حضور</w:t>
      </w:r>
    </w:p>
    <w:p>
      <w:pPr>
        <w:pStyle w:val="BookText"/>
        <w:rPr/>
      </w:pPr>
      <w:r>
        <w:rPr>
          <w:rFonts w:ascii="IRNazanin" w:hAnsi="IRNazanin" w:eastAsia="IRNazanin"/>
          <w:color w:val="111111"/>
          <w:sz w:val="28"/>
          <w:sz w:val="28"/>
          <w:szCs w:val="28"/>
          <w:rtl w:val="true"/>
          <w:lang w:bidi="fa-IR"/>
        </w:rPr>
        <w:t>چند سالی با خانواده در مشهد، در جوار امام هشتم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ها فرصت مناسبی برای ادامه دادن دروس دولتی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عزم مراجعت به نجف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برگشتیم تا از آنجا عازم نجف شویم، برنامه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همه در خانه بودیم و هر کسی سرش گرم 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در حال مطالعه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به کارهای خانه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شلوغی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سید مرتضی که چهار سال از من کوچک تر بود، زحمت کمتری برای مادرم داشتیم، اما سید مصطفای هشت ساله و سید باقر، که دو سال کوچک تر از سید مصطفی بود، آخرین فرزند پسر خانواده ما تا آن زمان بود، همراه با خواهرهایم، خانواده پرجمعیتی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کار این خانواده شلوغ، با بچه های قد و نیم قد، واقعا کار دشواری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درِ حیاط، توجه همه را به آن سمت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بیت آیت الله سید محمد بهبهانی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برایم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او را در منزل آیت الله بهبهانی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منزل تشریف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بفرمایید، آقا سید محمد می خواهند ایشان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پدر شما دعوت کرده اند تا امشب به منزلشان تشریف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پیام شما را می رسانم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اتفاق پدر، به خانه آقای بهبهانی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ابوالقاسم </w:t>
      </w:r>
    </w:p>
    <w:p>
      <w:pPr>
        <w:pStyle w:val="BookText"/>
        <w:rPr/>
      </w:pPr>
      <w:r>
        <w:rPr>
          <w:rFonts w:ascii="IRNazanin" w:hAnsi="IRNazanin" w:eastAsia="IRNazanin"/>
          <w:color w:val="111111"/>
          <w:sz w:val="28"/>
          <w:sz w:val="28"/>
          <w:szCs w:val="28"/>
          <w:rtl w:val="true"/>
          <w:lang w:bidi="fa-IR"/>
        </w:rPr>
        <w:t>کاشانی هم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که عزم برگشت به نجف اشرف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رخصت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عازمم،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خواهش کنم بمانید و حوزه تهران را با حضور خودتان رونق دهید، می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با وجود حضرات شما و آسید ابوالحسن شعرانی، آمیرزا ابوالحسن قزوینی، الهی قمشه ای و بسیاری از بزرگان دیگر چه نیازی به بنده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تهران، بعد از سقوط رضا شاه تازه می خواهد نفسی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آن خدانشناس مدرسه مروی را که وقف حوزه علمیه است، به مدرسه دخترانه تبدیل کرده بود و یا با مدرسه سپهسالار آن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 به وجود شما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هم همین جا در مدرسه مروی و سپهسالار به درسشان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که نمی خواست با نظر آن دو بزرگوار مخالفت کند، قدری فکر کرد و با لبخندی نظر خود 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امر می فرمایید، اطاعت امرتان بر من واجب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فضل و دانش چیزی کم نداشت، اما روحیه تواضع و فروتنی اش از سویی و احساس تکلیف از سوی دیگر، سبب شد تا برای چند سال دیگر اقامت در تهران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قسمت این بود که برادر کوچکم سید فخرالدین نیز در تهران به خانواده ما اضافه شود</w:t>
      </w:r>
      <w:r>
        <w:rPr>
          <w:rFonts w:eastAsia="IRNazanin" w:cs="IRNazanin"/>
          <w:color w:val="111111"/>
          <w:sz w:val="28"/>
          <w:szCs w:val="28"/>
          <w:rtl w:val="true"/>
          <w:lang w:bidi="fa-IR"/>
        </w:rPr>
        <w:t xml:space="preserve">. </w:t>
      </w:r>
      <w:bookmarkStart w:id="46" w:name="pg3714_22632"/>
    </w:p>
    <w:p>
      <w:pPr>
        <w:pStyle w:val="Heading2"/>
        <w:numPr>
          <w:ilvl w:val="1"/>
          <w:numId w:val="1"/>
        </w:numPr>
        <w:rPr/>
      </w:pPr>
      <w:bookmarkStart w:id="47" w:name="__RefHeading___Toc632194_2281741623"/>
      <w:bookmarkStart w:id="48" w:name="_Toc16"/>
      <w:bookmarkEnd w:id="46"/>
      <w:bookmarkEnd w:id="47"/>
      <w:r>
        <w:rPr>
          <w:rtl w:val="true"/>
        </w:rPr>
        <w:t>ورود به بزرگ ترین مدرسه دینی تهران</w:t>
      </w:r>
      <w:bookmarkEnd w:id="48"/>
    </w:p>
    <w:p>
      <w:pPr>
        <w:pStyle w:val="BookText"/>
        <w:rPr/>
      </w:pPr>
      <w:r>
        <w:rPr>
          <w:rFonts w:ascii="IRNazanin" w:hAnsi="IRNazanin" w:eastAsia="IRNazanin"/>
          <w:color w:val="111111"/>
          <w:sz w:val="28"/>
          <w:sz w:val="28"/>
          <w:szCs w:val="28"/>
          <w:rtl w:val="true"/>
          <w:lang w:bidi="fa-IR"/>
        </w:rPr>
        <w:t>ورود به بزرگ ترین مدرسه دینی تهران</w:t>
      </w:r>
    </w:p>
    <w:p>
      <w:pPr>
        <w:pStyle w:val="BookText"/>
        <w:rPr/>
      </w:pPr>
      <w:r>
        <w:rPr>
          <w:rFonts w:ascii="IRNazanin" w:hAnsi="IRNazanin" w:eastAsia="IRNazanin"/>
          <w:color w:val="111111"/>
          <w:sz w:val="28"/>
          <w:sz w:val="28"/>
          <w:szCs w:val="28"/>
          <w:rtl w:val="true"/>
          <w:lang w:bidi="fa-IR"/>
        </w:rPr>
        <w:t>عشق به مطالعه، مباحثه و تدریس لحظه ای آرامم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اندیشیدم اکنون که به ایران آمده ام، باید حداکثر بهره را از علما و حوزه علمیه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مدرسه مروی تهران مرا مشتاق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بهترین و بزرگ ترین مدرسه دینی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در آنجا برایم یک رؤیا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شرایط دشوار مدرسه سبب شده است کمتر کسی در آنجا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هدفم که یادگیری و آموختن فلسفه بود،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همه سختی ها و شرایط دشوار آنجا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آن، هر چه باشد،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از اساتید بزرگی همچون آسید ابوالحسن قزوینی، شعرانی، میرزا مهدی آشتیانی و آمیرزا مهدی محیی الدین الهی قمشه ای استفاده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یک روز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بودم برای ثبت نام به مدرسه مروی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شدت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در بساط نداشتم تا با اتوبوس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می رفتم، مجبور بودم آب کفشم را که از سوراخ های کف آن وارد شده بود،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نداری نتوانسته بود کوچک ترین خللی در عزمم ایجاد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مدرسه مروی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ادخلنی مدخل 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و هوای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علم و عمل، عشق و معرفت و تعلیم و تربیت بر آن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حالی در پوست خود نمی 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که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 غربی، </w:t>
      </w:r>
    </w:p>
    <w:p>
      <w:pPr>
        <w:pStyle w:val="BookText"/>
        <w:rPr/>
      </w:pPr>
      <w:r>
        <w:rPr>
          <w:rFonts w:ascii="IRNazanin" w:hAnsi="IRNazanin" w:eastAsia="IRNazanin"/>
          <w:color w:val="111111"/>
          <w:sz w:val="28"/>
          <w:sz w:val="28"/>
          <w:szCs w:val="28"/>
          <w:rtl w:val="true"/>
          <w:lang w:bidi="fa-IR"/>
        </w:rPr>
        <w:t>مدرسه کوچکی بود که آن را به نام مدرسه کوچک مروی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بزرگ نیز در ضلع شمال شرقی مدرسه کوچک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توصیه و معرفی نامه آسید ابوالقاسم کاشانی و میرزا محمد بهبهانی را در کنار نوه شیخ محمدکاظم شیرازی و نواده میرزای بزرگ بودن را همراه خود داشتم، نگران بودم که نکند هیچ کدام به کارم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آمیرزا محمدباقر آشتیانی مدیریت آنجا مرد سخت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حاج میرزا احمد بود و مدیریت مدرسه را از پدرش تحویل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ذکرگویان وارد حیاط مدرسه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میان سالی را دیدم که عبا بر دوش، به سمت حجره ای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رفتم تا اطلاعاتی از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 ام طلبه ی اینجا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شرایط ثبت نام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عذرخواهی کرد و با دست خود به سمت تابلویی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شرایط آنجا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سر جلسه درس آمیرزا محمد باقر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عذر تأخیر طلبه را در درس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یا ابهامی داشتید، بعد از درس تشریف بیاورید تا برایتان توضیح بدهم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برخورد او پی بردم که نظم و انضباطی خاص و دشوار در آن 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تابلو اعلانات را دیدم، احساس کردم هیچ یک از شرایط برای من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برای شرایطی دشوارتر آماده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طلبه باید هر روز آیاتی از قرآن را بخواند که کار سختی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باید این کار را بکند</w:t>
      </w:r>
      <w:r>
        <w:rPr>
          <w:rFonts w:eastAsia="IRNazanin" w:cs="IRNazanin"/>
          <w:color w:val="111111"/>
          <w:sz w:val="28"/>
          <w:szCs w:val="28"/>
          <w:rtl w:val="true"/>
          <w:lang w:bidi="fa-IR"/>
        </w:rPr>
        <w:t xml:space="preserve">». </w:t>
      </w:r>
      <w:bookmarkStart w:id="49" w:name="pg3714_22634"/>
    </w:p>
    <w:p>
      <w:pPr>
        <w:pStyle w:val="BookText"/>
        <w:rPr/>
      </w:pPr>
      <w:bookmarkEnd w:id="49"/>
      <w:r>
        <w:rPr>
          <w:rFonts w:ascii="IRNazanin" w:hAnsi="IRNazanin" w:eastAsia="IRNazanin"/>
          <w:color w:val="111111"/>
          <w:sz w:val="28"/>
          <w:sz w:val="28"/>
          <w:szCs w:val="28"/>
          <w:rtl w:val="true"/>
          <w:lang w:bidi="fa-IR"/>
        </w:rPr>
        <w:t>پوشیدن لباس روحانیت را نیز من قبل از آن و در نجف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داشتن حجره در مدرسه، بیداری طلبه تا ساعت سه بعد از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بود که بسیاری از طلاب را مجبور به عقب نشینی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این شرط از شرایط واقف 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شرط ها برای من مانع به حساب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اشتیاق ماندن در این مدرسه دینی در وجودم بیشتر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نظم و حضور اساتیدی بزرگ باعث شده بود طلاب با استعداد و ممتاز در این مدرسه گرد هم آیند و حوزه علمیه باشکوهی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چون آیت الله جوادی آملی و استاد حسن زاده آملی و ده ها شخصیت علمی دیگر امروز، شاگردان دیروز آن مدرسه بودند</w:t>
      </w:r>
      <w:r>
        <w:rPr>
          <w:rFonts w:eastAsia="IRNazanin" w:cs="IRNazanin"/>
          <w:color w:val="111111"/>
          <w:sz w:val="28"/>
          <w:szCs w:val="28"/>
          <w:rtl w:val="true"/>
          <w:lang w:bidi="fa-IR"/>
        </w:rPr>
        <w:t>.</w:t>
      </w:r>
    </w:p>
    <w:p>
      <w:pPr>
        <w:pStyle w:val="Heading2"/>
        <w:numPr>
          <w:ilvl w:val="1"/>
          <w:numId w:val="1"/>
        </w:numPr>
        <w:rPr/>
      </w:pPr>
      <w:bookmarkStart w:id="50" w:name="__RefHeading___Toc632196_2281741623"/>
      <w:bookmarkStart w:id="51" w:name="_Toc17"/>
      <w:bookmarkEnd w:id="50"/>
      <w:r>
        <w:rPr>
          <w:rtl w:val="true"/>
        </w:rPr>
        <w:t>بین النورین</w:t>
      </w:r>
      <w:bookmarkEnd w:id="51"/>
    </w:p>
    <w:p>
      <w:pPr>
        <w:pStyle w:val="BookText"/>
        <w:rPr/>
      </w:pPr>
      <w:r>
        <w:rPr>
          <w:rFonts w:ascii="IRNazanin" w:hAnsi="IRNazanin" w:eastAsia="IRNazanin"/>
          <w:color w:val="111111"/>
          <w:sz w:val="28"/>
          <w:sz w:val="28"/>
          <w:szCs w:val="28"/>
          <w:rtl w:val="true"/>
          <w:lang w:bidi="fa-IR"/>
        </w:rPr>
        <w:t>بین النورین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ابوالقاسم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عمرش را به مبارزه با استعمار خارجی و استبداد داخلی گدرانده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نقش رهبری علیه استعمار و استبداد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جنگ جهانی دوم از پیش قراولان نبرد با اشغالگران خاک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تبعید و زندان نتوانسته بود ایشان را از مبارزه و استبدادستیزی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هفتم خرداد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شخصی با کیش بهاییت،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هژبر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رأی اعتماد بگیرد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کاشانی که از نوکری هژبر برای استعمار آگاهی کامل داشت، </w:t>
      </w:r>
      <w:bookmarkStart w:id="52" w:name="pg3714_22635"/>
    </w:p>
    <w:p>
      <w:pPr>
        <w:pStyle w:val="BookText"/>
        <w:rPr/>
      </w:pPr>
      <w:bookmarkEnd w:id="52"/>
      <w:r>
        <w:rPr>
          <w:rFonts w:ascii="IRNazanin" w:hAnsi="IRNazanin" w:eastAsia="IRNazanin"/>
          <w:color w:val="111111"/>
          <w:sz w:val="28"/>
          <w:sz w:val="28"/>
          <w:szCs w:val="28"/>
          <w:rtl w:val="true"/>
          <w:lang w:bidi="fa-IR"/>
        </w:rPr>
        <w:t>مردم را به راه پیمایی در مقابل مجلس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هماهنگی با علمای دیگر، مرا به عنوان پیام رسان و امین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بهبهانی از بیم جان مردم به این راه پیمایی تمایلی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خود را به وسیله من به آقای کاشانی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سید بگو، اگر فردا در میدان ارک اجتماع و اعتراض کنید و آدم کشته شود، چه می شود؟ این خون ها به پای چه کسی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 را رساندم و ایشان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در راه خدا کشته شویم، مانعی دارد؟</w:t>
      </w:r>
      <w:r>
        <w:rPr>
          <w:rFonts w:eastAsia="IRNazanin" w:cs="IRNazanin"/>
          <w:color w:val="111111"/>
          <w:sz w:val="28"/>
          <w:szCs w:val="28"/>
          <w:rtl w:val="true"/>
          <w:lang w:bidi="fa-IR"/>
        </w:rPr>
        <w:t>»</w:t>
      </w:r>
    </w:p>
    <w:p>
      <w:pPr>
        <w:pStyle w:val="Heading2"/>
        <w:numPr>
          <w:ilvl w:val="1"/>
          <w:numId w:val="1"/>
        </w:numPr>
        <w:rPr/>
      </w:pPr>
      <w:bookmarkStart w:id="53" w:name="__RefHeading___Toc632198_2281741623"/>
      <w:bookmarkStart w:id="54" w:name="_Toc18"/>
      <w:bookmarkEnd w:id="53"/>
      <w:r>
        <w:rPr>
          <w:rtl w:val="true"/>
        </w:rPr>
        <w:t>سر دردِ درد سر ساز</w:t>
      </w:r>
      <w:bookmarkEnd w:id="54"/>
    </w:p>
    <w:p>
      <w:pPr>
        <w:pStyle w:val="BookText"/>
        <w:rPr/>
      </w:pPr>
      <w:r>
        <w:rPr>
          <w:rFonts w:ascii="IRNazanin" w:hAnsi="IRNazanin" w:eastAsia="IRNazanin"/>
          <w:color w:val="111111"/>
          <w:sz w:val="28"/>
          <w:sz w:val="28"/>
          <w:szCs w:val="28"/>
          <w:rtl w:val="true"/>
          <w:lang w:bidi="fa-IR"/>
        </w:rPr>
        <w:t>سر دردِ درد سر ساز</w:t>
      </w:r>
    </w:p>
    <w:p>
      <w:pPr>
        <w:pStyle w:val="BookText"/>
        <w:rPr/>
      </w:pPr>
      <w:r>
        <w:rPr>
          <w:rFonts w:ascii="IRNazanin" w:hAnsi="IRNazanin" w:eastAsia="IRNazanin"/>
          <w:color w:val="111111"/>
          <w:sz w:val="28"/>
          <w:sz w:val="28"/>
          <w:szCs w:val="28"/>
          <w:rtl w:val="true"/>
          <w:lang w:bidi="fa-IR"/>
        </w:rPr>
        <w:t>سال ها بود که با دردی که در سرم ایجاد شده بود، دست و پنجه نرم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مرموز و ناشناخته که برای پزشکان ایرانی، غیر قابل تشخیص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بیماری چنان مرا آزار می داد که مجبور می شدم در خانه به استراحت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خانم، لطفاً دستمال بیاورید که سر دردم دردسرساز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می خواهی با این درد، بسازی؟ کار شما با فکر و مغز و همین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بارها دکتر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هیچ کس پی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اروپا و یا امریکا نمی روی؟ شاید دکترهای آن جا علاج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خویشاوندان زیادی هم در آن جا داری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من، نداشتن جایگاه و یا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از آیت الله </w:t>
      </w:r>
      <w:bookmarkStart w:id="55" w:name="pg3714_22636"/>
    </w:p>
    <w:p>
      <w:pPr>
        <w:pStyle w:val="BookText"/>
        <w:rPr/>
      </w:pPr>
      <w:bookmarkEnd w:id="55"/>
      <w:r>
        <w:rPr>
          <w:rFonts w:ascii="IRNazanin" w:hAnsi="IRNazanin" w:eastAsia="IRNazanin"/>
          <w:color w:val="111111"/>
          <w:sz w:val="28"/>
          <w:sz w:val="28"/>
          <w:szCs w:val="28"/>
          <w:rtl w:val="true"/>
          <w:lang w:bidi="fa-IR"/>
        </w:rPr>
        <w:t>بروجردی رئیس حوزه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با چند تن از دوستان می خواهیم به قم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کریمه اهل بیت، خدمت آقا شرف یاب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ایشان در میان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ایشان از مقیم بودن برخی از اعضای خانواده شما در اروپا و امریکا انتقاد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ایشان مرجع بسیار روشنی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روشن فکرانه و در عین حال محتاط بودن ایشان بود که باعث شد به مرجعیت و ریاست حوزه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مراجعی همچون آقای حجت و صدر، ایشان را از بروجرد دعوت کرده اند تا جای گزین آسید ابوالحسن شود</w:t>
      </w:r>
      <w:r>
        <w:rPr>
          <w:rFonts w:eastAsia="IRNazanin" w:cs="IRNazanin"/>
          <w:color w:val="111111"/>
          <w:sz w:val="28"/>
          <w:szCs w:val="28"/>
          <w:rtl w:val="true"/>
          <w:lang w:bidi="fa-IR"/>
        </w:rPr>
        <w:t>».</w:t>
      </w:r>
    </w:p>
    <w:p>
      <w:pPr>
        <w:pStyle w:val="Heading2"/>
        <w:numPr>
          <w:ilvl w:val="1"/>
          <w:numId w:val="1"/>
        </w:numPr>
        <w:rPr/>
      </w:pPr>
      <w:bookmarkStart w:id="56" w:name="__RefHeading___Toc632200_2281741623"/>
      <w:bookmarkStart w:id="57" w:name="_Toc19"/>
      <w:bookmarkEnd w:id="56"/>
      <w:r>
        <w:rPr>
          <w:rtl w:val="true"/>
        </w:rPr>
        <w:t>نمایندگی ناتمام</w:t>
      </w:r>
      <w:bookmarkEnd w:id="57"/>
    </w:p>
    <w:p>
      <w:pPr>
        <w:pStyle w:val="BookText"/>
        <w:rPr/>
      </w:pPr>
      <w:r>
        <w:rPr>
          <w:rFonts w:ascii="IRNazanin" w:hAnsi="IRNazanin" w:eastAsia="IRNazanin"/>
          <w:color w:val="111111"/>
          <w:sz w:val="28"/>
          <w:sz w:val="28"/>
          <w:szCs w:val="28"/>
          <w:rtl w:val="true"/>
          <w:lang w:bidi="fa-IR"/>
        </w:rPr>
        <w:t>نمایندگی ناتمام</w:t>
      </w:r>
    </w:p>
    <w:p>
      <w:pPr>
        <w:pStyle w:val="BookText"/>
        <w:rPr/>
      </w:pPr>
      <w:r>
        <w:rPr>
          <w:rFonts w:ascii="IRNazanin" w:hAnsi="IRNazanin" w:eastAsia="IRNazanin"/>
          <w:color w:val="111111"/>
          <w:sz w:val="28"/>
          <w:sz w:val="28"/>
          <w:szCs w:val="28"/>
          <w:rtl w:val="true"/>
          <w:lang w:bidi="fa-IR"/>
        </w:rPr>
        <w:t>هر بار که به قم می آمدم، به دیدار آیت الله بروجردی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نهایت سادگی و زهد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و زیِّ طلبگی رئیس حوزه علمیه و مرجع تقلید شیعیان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هایشان همان فرش های رنگ و رو رفته ای بود که از منزل قدیمی شان در بروجرد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ساده و ارزان قیمت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ایشان محل رفت و آمد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گدایان و فقیران شهر گرفته تا طلاب و علما و مراجع و گاهی نیز دولتی ها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زمانی نبود که دفتر ایشان خلوت و بدون مراجعه باشد، ماه </w:t>
      </w:r>
    </w:p>
    <w:p>
      <w:pPr>
        <w:pStyle w:val="BookText"/>
        <w:rPr/>
      </w:pPr>
      <w:r>
        <w:rPr>
          <w:rFonts w:ascii="IRNazanin" w:hAnsi="IRNazanin" w:eastAsia="IRNazanin"/>
          <w:color w:val="111111"/>
          <w:sz w:val="28"/>
          <w:sz w:val="28"/>
          <w:szCs w:val="28"/>
          <w:rtl w:val="true"/>
          <w:lang w:bidi="fa-IR"/>
        </w:rPr>
        <w:t>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دفتر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خبر دادند که من به دیدارشان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روی باز و لب خندان از من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آغوش گرفت و بارها خوش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میهمان ما چای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میهمان نوازی شهره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هیچ وقت سر سفره اش مرغ یافت نمی شد، اما سفره اش برای مهمان کریمانه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 شما خیلی فعالیت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دارم به سلامتی تان آسیب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ایم باید به اسلام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ماست که اگر بشود به اسلام خدمتی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بنده نیز تابع اوامر جناب عالی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اتفاقاً با شما نیز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اگر شما آماده باشید، جهت ترویج دین به اروپا بروید و در آن جا اقامت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حرف آقا احساس سبکی کردم، اما در عین حال دانستم که سفری به خارج از ایران باید فراتر از یک کار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که خودم را برای مأموریت مهم و دستور ویژه مرجعیت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ای از این ماجرا نگذشته بود که خبر جان گداز رحلت رئیس الفقهاء از رادیو پخش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را غم عزا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اندوه هر لحظه تیره تر شده و باران اشک، سیلاب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قرآن از بلندگوهای مساجد </w:t>
      </w:r>
      <w:bookmarkStart w:id="58" w:name="pg3714_22638"/>
    </w:p>
    <w:p>
      <w:pPr>
        <w:pStyle w:val="BookText"/>
        <w:rPr/>
      </w:pPr>
      <w:bookmarkEnd w:id="58"/>
      <w:r>
        <w:rPr>
          <w:rFonts w:ascii="IRNazanin" w:hAnsi="IRNazanin" w:eastAsia="IRNazanin"/>
          <w:color w:val="111111"/>
          <w:sz w:val="28"/>
          <w:sz w:val="28"/>
          <w:szCs w:val="28"/>
          <w:rtl w:val="true"/>
          <w:lang w:bidi="fa-IR"/>
        </w:rPr>
        <w:t>سراسر کشور در عین روح نوازی، پیامی جان گداز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 علم و فقاهت و اجتهاد یک پارچه به عزا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علما محل رفت و آمد مریدان و مقلدان ایشان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چون دیگر ارادتمندان، با چشمانی اشک بار در سوگ مرادم سر در گریبان داشتم</w:t>
      </w:r>
      <w:r>
        <w:rPr>
          <w:rFonts w:eastAsia="IRNazanin" w:cs="IRNazanin"/>
          <w:color w:val="111111"/>
          <w:sz w:val="28"/>
          <w:szCs w:val="28"/>
          <w:rtl w:val="true"/>
          <w:lang w:bidi="fa-IR"/>
        </w:rPr>
        <w:t>.</w:t>
      </w:r>
    </w:p>
    <w:p>
      <w:pPr>
        <w:pStyle w:val="Heading2"/>
        <w:numPr>
          <w:ilvl w:val="1"/>
          <w:numId w:val="1"/>
        </w:numPr>
        <w:rPr/>
      </w:pPr>
      <w:bookmarkStart w:id="59" w:name="__RefHeading___Toc632202_2281741623"/>
      <w:bookmarkStart w:id="60" w:name="_Toc20"/>
      <w:bookmarkEnd w:id="59"/>
      <w:r>
        <w:rPr>
          <w:rtl w:val="true"/>
        </w:rPr>
        <w:t>دود چراغ خوردن</w:t>
      </w:r>
      <w:bookmarkEnd w:id="60"/>
    </w:p>
    <w:p>
      <w:pPr>
        <w:pStyle w:val="BookText"/>
        <w:rPr/>
      </w:pPr>
      <w:r>
        <w:rPr>
          <w:rFonts w:ascii="IRNazanin" w:hAnsi="IRNazanin" w:eastAsia="IRNazanin"/>
          <w:color w:val="111111"/>
          <w:sz w:val="28"/>
          <w:sz w:val="28"/>
          <w:szCs w:val="28"/>
          <w:rtl w:val="true"/>
          <w:lang w:bidi="fa-IR"/>
        </w:rPr>
        <w:t>دود چراغ خوردن</w:t>
      </w:r>
    </w:p>
    <w:p>
      <w:pPr>
        <w:pStyle w:val="BookText"/>
        <w:rPr/>
      </w:pPr>
      <w:r>
        <w:rPr>
          <w:rFonts w:ascii="IRNazanin" w:hAnsi="IRNazanin" w:eastAsia="IRNazanin"/>
          <w:color w:val="111111"/>
          <w:sz w:val="28"/>
          <w:sz w:val="28"/>
          <w:szCs w:val="28"/>
          <w:rtl w:val="true"/>
          <w:lang w:bidi="fa-IR"/>
        </w:rPr>
        <w:t>همه افکارم معطوف درس و مطالعه و تألیف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همسر و فرزندانم فرصت هم کلامی و هم نشینی با من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سه و نیمِ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کلید خانه را در قفل 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انگشتی، وارد خانه شدم که مبادا همسر و فرزندانم را از خواب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دور و بر خود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حاج خانم بیدار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دستگیره درِ اتاقم را به سمت پایین چرخاندم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همسری به من عطا کرده که با شرایط طلبگی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دختر یکی از ملاهای رشت و از خاندان خلخالی بزرگ بود، نه تنها مزاحم پیشرفت علمی من نبود، بلکه تا آنجا که ممکن بود، برای رشد و پیشرفتم، زمینه لازم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به وجود چنین همسری افتخار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ازدواج من جنبه اعتقادی و مبنایی داشت، نه جنبه فامیلی یا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این بیت را زمزمه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خوب و فرمانبر پارسا کند مرد درویش را پادشاه</w:t>
      </w:r>
    </w:p>
    <w:p>
      <w:pPr>
        <w:pStyle w:val="BookText"/>
        <w:rPr/>
      </w:pPr>
      <w:r>
        <w:rPr>
          <w:rFonts w:ascii="IRNazanin" w:hAnsi="IRNazanin" w:eastAsia="IRNazanin"/>
          <w:color w:val="111111"/>
          <w:sz w:val="28"/>
          <w:sz w:val="28"/>
          <w:szCs w:val="28"/>
          <w:rtl w:val="true"/>
          <w:lang w:bidi="fa-IR"/>
        </w:rPr>
        <w:t>بعد از مرور بیت خنده ام گرفت؛ زیرا هر بار این بیت را برای همسرم می خواندم، او که به تجربه می دانست بیت بعدی هم خواهد آمد، جز لبخند، هیچ واکنشی نشان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بد در سرای مرد نکو</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این عالم است دوزخ او </w:t>
      </w:r>
    </w:p>
    <w:p>
      <w:pPr>
        <w:pStyle w:val="BookText"/>
        <w:rPr/>
      </w:pPr>
      <w:r>
        <w:rPr>
          <w:rFonts w:ascii="IRNazanin" w:hAnsi="IRNazanin" w:eastAsia="IRNazanin"/>
          <w:color w:val="111111"/>
          <w:sz w:val="28"/>
          <w:sz w:val="28"/>
          <w:szCs w:val="28"/>
          <w:rtl w:val="true"/>
          <w:lang w:bidi="fa-IR"/>
        </w:rPr>
        <w:t>و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من از کدام گروه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 به پادشاهی ام یا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معنی عشق و تفاهم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خدا می کردم همسرم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کتاب حاشیه بر اشارات بوعلی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و در گوشه ای از اتاق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برداشتم و شروع به تلاوت کردم و مشغول مطالعه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نگذشته بود که صدای دستگیره در همه نقشه هایم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با سینی چای وارد اتاق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چای خوش رنگ و به قول شیرازی ها خون کفتری، آن هم از دست یار مهربان، خوردن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را از تن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مثل کسی که مار دیده باشد، خشکش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شد؟ چرا آشفته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تو از حال من آشفته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کنم از چراغ نفتی خانه استادم، الهی قمشه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 چراغ زنبوری و فانوس مطالعه و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چراغ دود کرده و ما به قدری سرگرم درس و بحث بودیم که متوجه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آخر از پا دربیایی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شوخی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به کتاب های من حسادت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باید بدانی شما هووی درس و کتاب من هستی، نه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باید به شما حسادت کنند که چرا چند ساعتی را از آنها دور </w:t>
      </w:r>
      <w:bookmarkStart w:id="61" w:name="pg3714_22640"/>
    </w:p>
    <w:p>
      <w:pPr>
        <w:pStyle w:val="BookText"/>
        <w:rPr/>
      </w:pPr>
      <w:bookmarkEnd w:id="61"/>
      <w:r>
        <w:rPr>
          <w:rFonts w:ascii="IRNazanin" w:hAnsi="IRNazanin" w:eastAsia="IRNazanin"/>
          <w:color w:val="111111"/>
          <w:sz w:val="28"/>
          <w:sz w:val="28"/>
          <w:szCs w:val="28"/>
          <w:rtl w:val="true"/>
          <w:lang w:bidi="fa-IR"/>
        </w:rPr>
        <w:t>می شوم و به شما اختصاص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نگران حال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همین چند ساعت را هم با معشوقه های معنوی 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مانم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بچه هایم خوشم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برای من بو و عطر شما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بچه ها چطورند؟ حسین آقا زکام شده بود، بهتر شده؟ من که نمی توانم آنها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دل تنگ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 که من از صبح تا شب باید به تدریس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 بعد از نماز مغرب و عشا هم باید خدمت استاد، شاگردی کنم تا چیزی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بعد از ساعت ده شب است که فرصتی دارم تا به مطالعه درس هایم بپردازم یا نوشته هایم را کامل کنم</w:t>
      </w:r>
      <w:r>
        <w:rPr>
          <w:rFonts w:eastAsia="IRNazanin" w:cs="IRNazanin"/>
          <w:color w:val="111111"/>
          <w:sz w:val="28"/>
          <w:szCs w:val="28"/>
          <w:rtl w:val="true"/>
          <w:lang w:bidi="fa-IR"/>
        </w:rPr>
        <w:t>».</w:t>
      </w:r>
    </w:p>
    <w:p>
      <w:pPr>
        <w:pStyle w:val="Heading2"/>
        <w:numPr>
          <w:ilvl w:val="1"/>
          <w:numId w:val="1"/>
        </w:numPr>
        <w:rPr/>
      </w:pPr>
      <w:bookmarkStart w:id="62" w:name="__RefHeading___Toc632204_2281741623"/>
      <w:bookmarkStart w:id="63" w:name="_Toc21"/>
      <w:bookmarkEnd w:id="62"/>
      <w:r>
        <w:rPr>
          <w:rtl w:val="true"/>
        </w:rPr>
        <w:t>شلیک به عقلانیت</w:t>
      </w:r>
      <w:bookmarkEnd w:id="63"/>
    </w:p>
    <w:p>
      <w:pPr>
        <w:pStyle w:val="BookText"/>
        <w:rPr/>
      </w:pPr>
      <w:r>
        <w:rPr>
          <w:rFonts w:ascii="IRNazanin" w:hAnsi="IRNazanin" w:eastAsia="IRNazanin"/>
          <w:color w:val="111111"/>
          <w:sz w:val="28"/>
          <w:sz w:val="28"/>
          <w:szCs w:val="28"/>
          <w:rtl w:val="true"/>
          <w:lang w:bidi="fa-IR"/>
        </w:rPr>
        <w:t>شلیک به عقلانیت</w:t>
      </w:r>
    </w:p>
    <w:p>
      <w:pPr>
        <w:pStyle w:val="BookText"/>
        <w:rPr/>
      </w:pPr>
      <w:r>
        <w:rPr>
          <w:rFonts w:ascii="IRNazanin" w:hAnsi="IRNazanin" w:eastAsia="IRNazanin"/>
          <w:color w:val="111111"/>
          <w:sz w:val="28"/>
          <w:sz w:val="28"/>
          <w:szCs w:val="28"/>
          <w:rtl w:val="true"/>
          <w:lang w:bidi="fa-IR"/>
        </w:rPr>
        <w:t>ایران در سوگ از دست دادن دو تن از اندیشمندان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ترور اندیشمندان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عنوانی اسلامی، اندیشه ای انحرافی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ترس و وحشت را بر فضای ایران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خشمگین و وحشت زده به خیابآنها می ریختند تا از دولت جوان و نوپای انقلاب، برخورد با این گروه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نگران بودند؛ نگران از دست دادن مغزهای متفکر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دولت را مسئول حفظ جان شخصیت های ارزشی خود می دانستند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من علاوه بر تدریس و کارهای مسجد، مسئولیت کمیته </w:t>
      </w:r>
    </w:p>
    <w:p>
      <w:pPr>
        <w:pStyle w:val="BookText"/>
        <w:rPr/>
      </w:pPr>
      <w:r>
        <w:rPr>
          <w:rFonts w:ascii="IRNazanin" w:hAnsi="IRNazanin" w:eastAsia="IRNazanin"/>
          <w:color w:val="111111"/>
          <w:sz w:val="28"/>
          <w:sz w:val="28"/>
          <w:szCs w:val="28"/>
          <w:rtl w:val="true"/>
          <w:lang w:bidi="fa-IR"/>
        </w:rPr>
        <w:t>انقلاب ناحیه سه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مسجد، طلبه ها و دانشجویان بارها از من خواستند تا بدون محافظ جایی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مردم بودن و از آنها بودن را از جدم آموخته بودم، زیر بار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میان من و کسانی که به آنها علاقه داشتم، فاصله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یک روز گرم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تیرماه چنان سوزان بود که حرکت و فعالیت را از هر جنبنده 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قیمتی و کمیاب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مسجد شفا به جماعت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بعد از نماز به رسیدگی امور مردم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تا سه ساعت بعد از ظهر در مسجد می ماندم و بعد از آن به خانه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ساعت سه بعد از ظهر از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مسجد می خواستند همراهی ام کنند، اما من ممانعت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خیابان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 سبب خلوتی خیابان شده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جوانی را دیدم که آن طرف کوچه در حال پرسه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به چشمم آشنا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با من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سؤال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حاجتی دارد و نیازمند باشد یا شاید می خواهد به کسب علم و درس حوزوی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دانشجویانم است و من او را بجا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را مرور می کردم، اما ته دلم گواهی دیگری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احساس بیگانگی نسبت به او در من بیشترمی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احساس خطر بر من چیره شد، اما مجالی برای واکنش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تروریست کلت کمری اش را درآورد و مرا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لب به سخن بگشایم و او را نصیحت کنم یا علت را از او جویا شوم، اما دیگر کار از کار گذشته بود و او جایگاه اندیشه و تفکر یعنی </w:t>
      </w:r>
      <w:bookmarkStart w:id="64" w:name="pg3714_22642"/>
    </w:p>
    <w:p>
      <w:pPr>
        <w:pStyle w:val="BookText"/>
        <w:rPr/>
      </w:pPr>
      <w:bookmarkEnd w:id="64"/>
      <w:r>
        <w:rPr>
          <w:rFonts w:ascii="IRNazanin" w:hAnsi="IRNazanin" w:eastAsia="IRNazanin"/>
          <w:color w:val="111111"/>
          <w:sz w:val="28"/>
          <w:sz w:val="28"/>
          <w:szCs w:val="28"/>
          <w:rtl w:val="true"/>
          <w:lang w:bidi="fa-IR"/>
        </w:rPr>
        <w:t>مغزم را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حرکت سریع و جاخالی دادن من، ناکام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دیوار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مردمی را که به خواب قیلوله تابستانی رفته بودند، بیدار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زنی که از شنیدن صدای گلوله وحشت زده شده بود، با صدای من در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پشت در حیاط خانه اش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تیراندازی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همدیگر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تروریست که مأمور شده بود کارش را تمام کند، حاضر به عقب نشینی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گلوله ای به دستم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من در فرار و گریز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کوچه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احساس خطر کرد، آخرین گلوله را به پایم نشانه رفت تا پای رفتن به مسجد و کلاس درسم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درس های فقه و اصول و تفسیر مرا به تعطیلی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همهمه مردم، موتورسواری که از دور ناظر بود، به او نزدیک شد و بر ترک او نشسته، با سرعت از صحنه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سمتم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کاری از دستش برمی آمد،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پلیس زنگ زد و دیگری به اورژانس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پنبه و گاز استریل آورد و دیگری هرچه به فکرش می رسید،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مملو از اهالی و پلیس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صدای آژیر آمبولانس راه را باز کردند و مرا که آغشته به خون شده بودم، در آمبولانس گذاشتند</w:t>
      </w:r>
      <w:r>
        <w:rPr>
          <w:rFonts w:eastAsia="IRNazanin" w:cs="IRNazanin"/>
          <w:color w:val="111111"/>
          <w:sz w:val="28"/>
          <w:szCs w:val="28"/>
          <w:rtl w:val="true"/>
          <w:lang w:bidi="fa-IR"/>
        </w:rPr>
        <w:t>.</w:t>
      </w:r>
    </w:p>
    <w:p>
      <w:pPr>
        <w:pStyle w:val="Heading2"/>
        <w:numPr>
          <w:ilvl w:val="1"/>
          <w:numId w:val="1"/>
        </w:numPr>
        <w:rPr/>
      </w:pPr>
      <w:bookmarkStart w:id="65" w:name="__RefHeading___Toc632206_2281741623"/>
      <w:bookmarkStart w:id="66" w:name="_Toc22"/>
      <w:bookmarkEnd w:id="65"/>
      <w:r>
        <w:rPr>
          <w:rtl w:val="true"/>
        </w:rPr>
        <w:t>حیات بخشیدن به مردگان</w:t>
      </w:r>
      <w:bookmarkEnd w:id="66"/>
    </w:p>
    <w:p>
      <w:pPr>
        <w:pStyle w:val="BookText"/>
        <w:rPr/>
      </w:pPr>
      <w:r>
        <w:rPr>
          <w:rFonts w:ascii="IRNazanin" w:hAnsi="IRNazanin" w:eastAsia="IRNazanin"/>
          <w:color w:val="111111"/>
          <w:sz w:val="28"/>
          <w:sz w:val="28"/>
          <w:szCs w:val="28"/>
          <w:rtl w:val="true"/>
          <w:lang w:bidi="fa-IR"/>
        </w:rPr>
        <w:t>حیات بخشیدن به مردگان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شفا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عشق وصف ناپذیر برای مردم سخنرانی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از دردِ سرم که حتی پزشکان انگلیس هم از </w:t>
      </w:r>
    </w:p>
    <w:p>
      <w:pPr>
        <w:pStyle w:val="BookText"/>
        <w:rPr/>
      </w:pPr>
      <w:r>
        <w:rPr>
          <w:rFonts w:ascii="IRNazanin" w:hAnsi="IRNazanin" w:eastAsia="IRNazanin"/>
          <w:color w:val="111111"/>
          <w:sz w:val="28"/>
          <w:sz w:val="28"/>
          <w:szCs w:val="28"/>
          <w:rtl w:val="true"/>
          <w:lang w:bidi="fa-IR"/>
        </w:rPr>
        <w:t>مداوای آن عاجز مانده بودند، رنج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در دستی که در حمله تروریستی گلوله خورده بود، مزید بر علت شده بود، اما به هیچ عنوان حاضر نبودم جلسات تدریس و رسیدگی به امور مذهبی مردم را تعطیل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سه جلسه درس، در منزل خودم برای طلاب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فقه، اصول و فلسفه از جمله دروسی بودند که در هیچ شرایطی تعطیل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نماز نیز در ظهر و شب هر کدام بیش از یک و نیم ساعت وقت از من می گرفت؛ چرا که می خواستم پاسخ گوی مسائل شرعی مردم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ای از در ورودی مسجد، توجه مرا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ببخشید، این آقا آمده اند با شما بحث دینی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خوش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مسلمان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با ایشان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خیلی خسته اید، اگر صلاح بدانید به وقت دیگر موکول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وقت برای کار علم و دین خسته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مرده ای را زنده کند، گویی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بیاید جلو، با او خوش رفتاری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 پیامبر، آن اعراب جاهل و مشرک را به اسلام علاقه مند 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بهایی را راهنمایی کردند تا کنار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مسجد به جز اندکی،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میان من و مرد بهایی چند ساعت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شهادتین بر زبان مرد بهایی جاری شد و صلوات و </w:t>
      </w:r>
    </w:p>
    <w:p>
      <w:pPr>
        <w:pStyle w:val="BookText"/>
        <w:rPr/>
      </w:pPr>
      <w:r>
        <w:rPr>
          <w:rFonts w:ascii="IRNazanin" w:hAnsi="IRNazanin" w:eastAsia="IRNazanin"/>
          <w:color w:val="111111"/>
          <w:sz w:val="28"/>
          <w:sz w:val="28"/>
          <w:szCs w:val="28"/>
          <w:rtl w:val="true"/>
          <w:lang w:bidi="fa-IR"/>
        </w:rPr>
        <w:t>سلام و همهمه ای دوباره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آسید جعفر، یادت باشد اسم این مرد عاقبت به خیر را هم در دفتر تازه مسلمان ها بنویسیم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اسمشان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متبرک به نام مولی الموحدین شده و نامش را علی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کرده ام و شما هم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مرگم، دفترِ اسامی تازه مسلمان ها را در قبرم بگذارید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در مسجد با سلام و صلوات، نزد علی تازه مسلمان رفتند و با او دست دادند و هر کسی به گونه ای به او محبت می کرد و تبریک می گفت</w:t>
      </w:r>
      <w:r>
        <w:rPr>
          <w:rFonts w:eastAsia="IRNazanin" w:cs="IRNazanin"/>
          <w:color w:val="111111"/>
          <w:sz w:val="28"/>
          <w:szCs w:val="28"/>
          <w:rtl w:val="true"/>
          <w:lang w:bidi="fa-IR"/>
        </w:rPr>
        <w:t xml:space="preserve">. </w:t>
      </w:r>
      <w:bookmarkStart w:id="67" w:name="pg3714_22645"/>
    </w:p>
    <w:p>
      <w:pPr>
        <w:pStyle w:val="Heading2"/>
        <w:numPr>
          <w:ilvl w:val="1"/>
          <w:numId w:val="1"/>
        </w:numPr>
        <w:rPr/>
      </w:pPr>
      <w:bookmarkStart w:id="68" w:name="__RefHeading___Toc632208_2281741623"/>
      <w:bookmarkStart w:id="69" w:name="_Toc23"/>
      <w:bookmarkEnd w:id="67"/>
      <w:bookmarkEnd w:id="68"/>
      <w:r>
        <w:rPr>
          <w:rtl w:val="true"/>
        </w:rPr>
        <w:t>تصاویر</w:t>
      </w:r>
      <w:bookmarkEnd w:id="6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pStyle w:val="BookText"/>
        <w:rPr/>
      </w:pPr>
      <w:r>
        <w:rPr>
          <w:rtl w:val="true"/>
        </w:rPr>
        <mc:AlternateContent>
          <mc:Choice Requires="wps">
            <w:drawing>
              <wp:inline distT="0" distB="0" distL="0" distR="0">
                <wp:extent cx="2171700" cy="2755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2171880" cy="2755800"/>
                        </a:xfrm>
                        <a:prstGeom prst="rect">
                          <a:avLst/>
                        </a:prstGeom>
                        <a:ln w="0">
                          <a:noFill/>
                        </a:ln>
                      </pic:spPr>
                    </pic:pic>
                  </a:graphicData>
                </a:graphic>
              </wp:inline>
            </w:drawing>
          </mc:Choice>
          <mc:Fallback>
            <w:pict>
              <v:shape id="shape_0" stroked="f" o:allowincell="f" style="position:absolute;margin-left:0pt;margin-top:-217.05pt;width:170.95pt;height:216.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311400" cy="273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
                        <a:stretch/>
                      </pic:blipFill>
                      <pic:spPr>
                        <a:xfrm>
                          <a:off x="0" y="0"/>
                          <a:ext cx="2311560" cy="2730600"/>
                        </a:xfrm>
                        <a:prstGeom prst="rect">
                          <a:avLst/>
                        </a:prstGeom>
                        <a:ln w="0">
                          <a:noFill/>
                        </a:ln>
                      </pic:spPr>
                    </pic:pic>
                  </a:graphicData>
                </a:graphic>
              </wp:inline>
            </w:drawing>
          </mc:Choice>
          <mc:Fallback>
            <w:pict>
              <v:shape id="shape_0" stroked="f" o:allowincell="f" style="position:absolute;margin-left:0pt;margin-top:-215.05pt;width:181.95pt;height:214.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133600" cy="2374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2133720" cy="2374920"/>
                        </a:xfrm>
                        <a:prstGeom prst="rect">
                          <a:avLst/>
                        </a:prstGeom>
                        <a:ln w="0">
                          <a:noFill/>
                        </a:ln>
                      </pic:spPr>
                    </pic:pic>
                  </a:graphicData>
                </a:graphic>
              </wp:inline>
            </w:drawing>
          </mc:Choice>
          <mc:Fallback>
            <w:pict>
              <v:shape id="shape_0" stroked="f" o:allowincell="f" style="position:absolute;margin-left:0pt;margin-top:-187.05pt;width:167.95pt;height:186.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2514600" cy="2679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
                        <a:stretch/>
                      </pic:blipFill>
                      <pic:spPr>
                        <a:xfrm>
                          <a:off x="0" y="0"/>
                          <a:ext cx="2514600" cy="2679840"/>
                        </a:xfrm>
                        <a:prstGeom prst="rect">
                          <a:avLst/>
                        </a:prstGeom>
                        <a:ln w="0">
                          <a:noFill/>
                        </a:ln>
                      </pic:spPr>
                    </pic:pic>
                  </a:graphicData>
                </a:graphic>
              </wp:inline>
            </w:drawing>
          </mc:Choice>
          <mc:Fallback>
            <w:pict>
              <v:shape id="shape_0" stroked="f" o:allowincell="f" style="position:absolute;margin-left:0pt;margin-top:-211.05pt;width:197.95pt;height:210.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336800" cy="2235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2"/>
                        <a:stretch/>
                      </pic:blipFill>
                      <pic:spPr>
                        <a:xfrm>
                          <a:off x="0" y="0"/>
                          <a:ext cx="2336760" cy="2235240"/>
                        </a:xfrm>
                        <a:prstGeom prst="rect">
                          <a:avLst/>
                        </a:prstGeom>
                        <a:ln w="0">
                          <a:noFill/>
                        </a:ln>
                      </pic:spPr>
                    </pic:pic>
                  </a:graphicData>
                </a:graphic>
              </wp:inline>
            </w:drawing>
          </mc:Choice>
          <mc:Fallback>
            <w:pict>
              <v:shape id="shape_0" stroked="f" o:allowincell="f" style="position:absolute;margin-left:0pt;margin-top:-176.05pt;width:183.95pt;height:175.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41700" cy="2578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3441600" cy="2577960"/>
                        </a:xfrm>
                        <a:prstGeom prst="rect">
                          <a:avLst/>
                        </a:prstGeom>
                        <a:ln w="0">
                          <a:noFill/>
                        </a:ln>
                      </pic:spPr>
                    </pic:pic>
                  </a:graphicData>
                </a:graphic>
              </wp:inline>
            </w:drawing>
          </mc:Choice>
          <mc:Fallback>
            <w:pict>
              <v:shape id="shape_0" stroked="f" o:allowincell="f" style="position:absolute;margin-left:0pt;margin-top:-203.05pt;width:270.95pt;height:202.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365500" cy="2527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3365640" cy="2527200"/>
                        </a:xfrm>
                        <a:prstGeom prst="rect">
                          <a:avLst/>
                        </a:prstGeom>
                        <a:ln w="0">
                          <a:noFill/>
                        </a:ln>
                      </pic:spPr>
                    </pic:pic>
                  </a:graphicData>
                </a:graphic>
              </wp:inline>
            </w:drawing>
          </mc:Choice>
          <mc:Fallback>
            <w:pict>
              <v:shape id="shape_0" stroked="f" o:allowincell="f" style="position:absolute;margin-left:0pt;margin-top:-199.05pt;width:264.95pt;height:198.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84500" cy="2438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
                        <a:stretch/>
                      </pic:blipFill>
                      <pic:spPr>
                        <a:xfrm>
                          <a:off x="0" y="0"/>
                          <a:ext cx="2984400" cy="2438280"/>
                        </a:xfrm>
                        <a:prstGeom prst="rect">
                          <a:avLst/>
                        </a:prstGeom>
                        <a:ln w="0">
                          <a:noFill/>
                        </a:ln>
                      </pic:spPr>
                    </pic:pic>
                  </a:graphicData>
                </a:graphic>
              </wp:inline>
            </w:drawing>
          </mc:Choice>
          <mc:Fallback>
            <w:pict>
              <v:shape id="shape_0" stroked="f" o:allowincell="f" style="position:absolute;margin-left:0pt;margin-top:-192.05pt;width:234.95pt;height:191.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95600" cy="2514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
                        <a:stretch/>
                      </pic:blipFill>
                      <pic:spPr>
                        <a:xfrm>
                          <a:off x="0" y="0"/>
                          <a:ext cx="2895480" cy="2514600"/>
                        </a:xfrm>
                        <a:prstGeom prst="rect">
                          <a:avLst/>
                        </a:prstGeom>
                        <a:ln w="0">
                          <a:noFill/>
                        </a:ln>
                      </pic:spPr>
                    </pic:pic>
                  </a:graphicData>
                </a:graphic>
              </wp:inline>
            </w:drawing>
          </mc:Choice>
          <mc:Fallback>
            <w:pict>
              <v:shape id="shape_0" stroked="f" o:allowincell="f" style="position:absolute;margin-left:0pt;margin-top:-198.05pt;width:227.95pt;height:197.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درباره زندگی آیت الله سید رضی شیرازی علاوه بر چاپ نوشته حاضر، در آرشیو خود،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اطلاعات مکتوب و تعدادی عکس از این شخصیت در بانک عکس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اندیشمندان آماده پاسخ گویی به هرگونه درخواست پژوهشگران، برنامه سازان و علاقه مندان و آماده دریافت اطلاعات بیشتر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نشانی پایگاه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www.irc.ir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Farzanegan@irc.ir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png"/><Relationship Id="rId44" Type="http://schemas.openxmlformats.org/officeDocument/2006/relationships/image" Target="media/image3.png"/><Relationship Id="rId45" Type="http://schemas.openxmlformats.org/officeDocument/2006/relationships/image" Target="media/image4.png"/><Relationship Id="rId46" Type="http://schemas.openxmlformats.org/officeDocument/2006/relationships/image" Target="media/image4.png"/><Relationship Id="rId47" Type="http://schemas.openxmlformats.org/officeDocument/2006/relationships/image" Target="media/image5.png"/><Relationship Id="rId48" Type="http://schemas.openxmlformats.org/officeDocument/2006/relationships/image" Target="media/image5.png"/><Relationship Id="rId49" Type="http://schemas.openxmlformats.org/officeDocument/2006/relationships/footer" Target="footer38.xml"/><Relationship Id="rId50" Type="http://schemas.openxmlformats.org/officeDocument/2006/relationships/image" Target="media/image6.png"/><Relationship Id="rId51" Type="http://schemas.openxmlformats.org/officeDocument/2006/relationships/image" Target="media/image6.png"/><Relationship Id="rId52" Type="http://schemas.openxmlformats.org/officeDocument/2006/relationships/image" Target="media/image7.png"/><Relationship Id="rId53" Type="http://schemas.openxmlformats.org/officeDocument/2006/relationships/image" Target="media/image7.png"/><Relationship Id="rId54" Type="http://schemas.openxmlformats.org/officeDocument/2006/relationships/image" Target="media/image8.png"/><Relationship Id="rId55" Type="http://schemas.openxmlformats.org/officeDocument/2006/relationships/image" Target="media/image8.png"/><Relationship Id="rId56" Type="http://schemas.openxmlformats.org/officeDocument/2006/relationships/footer" Target="footer39.xml"/><Relationship Id="rId57" Type="http://schemas.openxmlformats.org/officeDocument/2006/relationships/image" Target="media/image9.png"/><Relationship Id="rId58" Type="http://schemas.openxmlformats.org/officeDocument/2006/relationships/image" Target="media/image9.png"/><Relationship Id="rId59" Type="http://schemas.openxmlformats.org/officeDocument/2006/relationships/image" Target="media/image10.png"/><Relationship Id="rId60" Type="http://schemas.openxmlformats.org/officeDocument/2006/relationships/image" Target="media/image10.png"/><Relationship Id="rId61" Type="http://schemas.openxmlformats.org/officeDocument/2006/relationships/image" Target="media/image11.png"/><Relationship Id="rId62" Type="http://schemas.openxmlformats.org/officeDocument/2006/relationships/image" Target="media/image11.png"/><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42.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8131</Words>
  <Characters>30509</Characters>
  <CharactersWithSpaces>38277</CharactersWithSpaces>
  <Paragraphs>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2026-08-18T03:33:13Z</dcterms:created>
  <dc:creator>ghaemiyeh.com</dc:creator>
  <dc:description/>
  <dc:language>en-US</dc:language>
  <cp:lastModifiedBy/>
  <dcterms:modified xsi:type="dcterms:W3CDTF">2026-08-18T07:03:14Z</dcterms:modified>
  <cp:revision>1</cp:revision>
  <dc:subject/>
  <dc:title>حیات نیکان 23 آیت الله سید رضی شیرازی</dc:title>
</cp:coreProperties>
</file>

<file path=docProps/custom.xml><?xml version="1.0" encoding="utf-8"?>
<Properties xmlns="http://schemas.openxmlformats.org/officeDocument/2006/custom-properties" xmlns:vt="http://schemas.openxmlformats.org/officeDocument/2006/docPropsVTypes"/>
</file>