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معرفت نبی و امام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752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59754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59756_2281741623">
            <w:r>
              <w:rPr>
                <w:webHidden/>
                <w:rStyle w:val="IndexLink"/>
                <w:rtl w:val="true"/>
              </w:rPr>
              <w:t>مقدّمه ناشر</w:t>
            </w:r>
            <w:r>
              <w:rPr>
                <w:rStyle w:val="IndexLink"/>
                <w:rtl w:val="true"/>
              </w:rPr>
              <w:tab/>
            </w:r>
            <w:r>
              <w:rPr>
                <w:rStyle w:val="IndexLink"/>
              </w:rPr>
              <w:t>9</w:t>
            </w:r>
          </w:hyperlink>
        </w:p>
        <w:p>
          <w:pPr>
            <w:pStyle w:val="Contents2"/>
            <w:tabs>
              <w:tab w:val="clear" w:pos="8743"/>
              <w:tab w:val="right" w:pos="9026" w:leader="dot"/>
            </w:tabs>
            <w:rPr/>
          </w:pPr>
          <w:hyperlink w:anchor="__RefHeading___Toc359758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59760_2281741623">
            <w:r>
              <w:rPr>
                <w:webHidden/>
                <w:rStyle w:val="IndexLink"/>
                <w:rtl w:val="true"/>
              </w:rPr>
              <w:t>بخش اول</w:t>
            </w:r>
            <w:r>
              <w:rPr>
                <w:rStyle w:val="IndexLink"/>
                <w:rtl w:val="true"/>
              </w:rPr>
              <w:t xml:space="preserve">: </w:t>
            </w:r>
            <w:r>
              <w:rPr>
                <w:rStyle w:val="IndexLink"/>
                <w:rtl w:val="true"/>
              </w:rPr>
              <w:t>معرفت نبی</w:t>
            </w:r>
            <w:r>
              <w:rPr>
                <w:rStyle w:val="IndexLink"/>
                <w:rtl w:val="true"/>
              </w:rPr>
              <w:tab/>
            </w:r>
            <w:r>
              <w:rPr>
                <w:rStyle w:val="IndexLink"/>
              </w:rPr>
              <w:t>18</w:t>
            </w:r>
          </w:hyperlink>
        </w:p>
        <w:p>
          <w:pPr>
            <w:pStyle w:val="Contents3"/>
            <w:tabs>
              <w:tab w:val="clear" w:pos="8459"/>
              <w:tab w:val="right" w:pos="9026" w:leader="dot"/>
            </w:tabs>
            <w:rPr/>
          </w:pPr>
          <w:hyperlink w:anchor="__RefHeading___Toc359762_228174162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59764_2281741623">
            <w:r>
              <w:rPr>
                <w:webHidden/>
                <w:rStyle w:val="IndexLink"/>
                <w:rtl w:val="true"/>
              </w:rPr>
              <w:t>مقدّمه</w:t>
            </w:r>
            <w:r>
              <w:rPr>
                <w:rStyle w:val="IndexLink"/>
                <w:rtl w:val="true"/>
              </w:rPr>
              <w:tab/>
            </w:r>
            <w:r>
              <w:rPr>
                <w:rStyle w:val="IndexLink"/>
              </w:rPr>
              <w:t>19</w:t>
            </w:r>
          </w:hyperlink>
        </w:p>
        <w:p>
          <w:pPr>
            <w:pStyle w:val="Contents4"/>
            <w:tabs>
              <w:tab w:val="clear" w:pos="8176"/>
              <w:tab w:val="right" w:pos="9026" w:leader="dot"/>
            </w:tabs>
            <w:rPr/>
          </w:pPr>
          <w:hyperlink w:anchor="__RefHeading___Toc359766_2281741623">
            <w:r>
              <w:rPr>
                <w:webHidden/>
                <w:rStyle w:val="IndexLink"/>
              </w:rPr>
              <w:t>1</w:t>
            </w:r>
            <w:r>
              <w:rPr>
                <w:rStyle w:val="IndexLink"/>
                <w:rtl w:val="true"/>
              </w:rPr>
              <w:t xml:space="preserve">) </w:t>
            </w:r>
            <w:r>
              <w:rPr>
                <w:rStyle w:val="IndexLink"/>
                <w:rtl w:val="true"/>
              </w:rPr>
              <w:t>معرفت خدا</w:t>
            </w:r>
            <w:r>
              <w:rPr>
                <w:rStyle w:val="IndexLink"/>
                <w:rtl w:val="true"/>
              </w:rPr>
              <w:tab/>
            </w:r>
            <w:r>
              <w:rPr>
                <w:rStyle w:val="IndexLink"/>
              </w:rPr>
              <w:t>19</w:t>
            </w:r>
          </w:hyperlink>
        </w:p>
        <w:p>
          <w:pPr>
            <w:pStyle w:val="Contents4"/>
            <w:tabs>
              <w:tab w:val="clear" w:pos="8176"/>
              <w:tab w:val="right" w:pos="9026" w:leader="dot"/>
            </w:tabs>
            <w:rPr/>
          </w:pPr>
          <w:hyperlink w:anchor="__RefHeading___Toc359768_2281741623">
            <w:r>
              <w:rPr>
                <w:webHidden/>
                <w:rStyle w:val="IndexLink"/>
              </w:rPr>
              <w:t>2</w:t>
            </w:r>
            <w:r>
              <w:rPr>
                <w:rStyle w:val="IndexLink"/>
                <w:rtl w:val="true"/>
              </w:rPr>
              <w:t xml:space="preserve">) </w:t>
            </w:r>
            <w:r>
              <w:rPr>
                <w:rStyle w:val="IndexLink"/>
                <w:rtl w:val="true"/>
              </w:rPr>
              <w:t>هدف خلقت</w:t>
            </w:r>
            <w:r>
              <w:rPr>
                <w:rStyle w:val="IndexLink"/>
                <w:rtl w:val="true"/>
              </w:rPr>
              <w:tab/>
            </w:r>
            <w:r>
              <w:rPr>
                <w:rStyle w:val="IndexLink"/>
              </w:rPr>
              <w:t>22</w:t>
            </w:r>
          </w:hyperlink>
        </w:p>
        <w:p>
          <w:pPr>
            <w:pStyle w:val="Contents4"/>
            <w:tabs>
              <w:tab w:val="clear" w:pos="8176"/>
              <w:tab w:val="right" w:pos="9026" w:leader="dot"/>
            </w:tabs>
            <w:rPr/>
          </w:pPr>
          <w:hyperlink w:anchor="__RefHeading___Toc359770_2281741623">
            <w:r>
              <w:rPr>
                <w:webHidden/>
                <w:rStyle w:val="IndexLink"/>
              </w:rPr>
              <w:t>3</w:t>
            </w:r>
            <w:r>
              <w:rPr>
                <w:rStyle w:val="IndexLink"/>
                <w:rtl w:val="true"/>
              </w:rPr>
              <w:t xml:space="preserve">) </w:t>
            </w:r>
            <w:r>
              <w:rPr>
                <w:rStyle w:val="IndexLink"/>
                <w:rtl w:val="true"/>
              </w:rPr>
              <w:t>انسان با نبود پیامبر</w:t>
            </w:r>
            <w:r>
              <w:rPr>
                <w:rStyle w:val="IndexLink"/>
                <w:rtl w:val="true"/>
              </w:rPr>
              <w:tab/>
            </w:r>
            <w:r>
              <w:rPr>
                <w:rStyle w:val="IndexLink"/>
              </w:rPr>
              <w:t>24</w:t>
            </w:r>
          </w:hyperlink>
        </w:p>
        <w:p>
          <w:pPr>
            <w:pStyle w:val="Contents4"/>
            <w:tabs>
              <w:tab w:val="clear" w:pos="8176"/>
              <w:tab w:val="right" w:pos="9026" w:leader="dot"/>
            </w:tabs>
            <w:rPr/>
          </w:pPr>
          <w:hyperlink w:anchor="__RefHeading___Toc359772_2281741623">
            <w:r>
              <w:rPr>
                <w:webHidden/>
                <w:rStyle w:val="IndexLink"/>
              </w:rPr>
              <w:t>4</w:t>
            </w:r>
            <w:r>
              <w:rPr>
                <w:rStyle w:val="IndexLink"/>
                <w:rtl w:val="true"/>
              </w:rPr>
              <w:t xml:space="preserve">) </w:t>
            </w:r>
            <w:r>
              <w:rPr>
                <w:rStyle w:val="IndexLink"/>
                <w:rtl w:val="true"/>
              </w:rPr>
              <w:t>ارتباط خداشناسی و نبیشناسی</w:t>
            </w:r>
            <w:r>
              <w:rPr>
                <w:rStyle w:val="IndexLink"/>
                <w:rtl w:val="true"/>
              </w:rPr>
              <w:tab/>
            </w:r>
            <w:r>
              <w:rPr>
                <w:rStyle w:val="IndexLink"/>
              </w:rPr>
              <w:t>26</w:t>
            </w:r>
          </w:hyperlink>
        </w:p>
        <w:p>
          <w:pPr>
            <w:pStyle w:val="Contents3"/>
            <w:tabs>
              <w:tab w:val="clear" w:pos="8459"/>
              <w:tab w:val="right" w:pos="9026" w:leader="dot"/>
            </w:tabs>
            <w:rPr/>
          </w:pPr>
          <w:hyperlink w:anchor="__RefHeading___Toc359774_2281741623">
            <w:r>
              <w:rPr>
                <w:webHidden/>
                <w:rStyle w:val="IndexLink"/>
                <w:rtl w:val="true"/>
              </w:rPr>
              <w:t>نبوّت و رسالت</w:t>
            </w:r>
            <w:r>
              <w:rPr>
                <w:rStyle w:val="IndexLink"/>
                <w:rtl w:val="true"/>
              </w:rPr>
              <w:tab/>
            </w:r>
            <w:r>
              <w:rPr>
                <w:rStyle w:val="IndexLink"/>
              </w:rPr>
              <w:t>28</w:t>
            </w:r>
          </w:hyperlink>
        </w:p>
        <w:p>
          <w:pPr>
            <w:pStyle w:val="Contents4"/>
            <w:tabs>
              <w:tab w:val="clear" w:pos="8176"/>
              <w:tab w:val="right" w:pos="9026" w:leader="dot"/>
            </w:tabs>
            <w:rPr/>
          </w:pPr>
          <w:hyperlink w:anchor="__RefHeading___Toc359776_2281741623">
            <w:r>
              <w:rPr>
                <w:webHidden/>
                <w:rStyle w:val="IndexLink"/>
                <w:rtl w:val="true"/>
              </w:rPr>
              <w:t>معنای نبی و رسول</w:t>
            </w:r>
            <w:r>
              <w:rPr>
                <w:rStyle w:val="IndexLink"/>
                <w:rtl w:val="true"/>
              </w:rPr>
              <w:tab/>
            </w:r>
            <w:r>
              <w:rPr>
                <w:rStyle w:val="IndexLink"/>
              </w:rPr>
              <w:t>28</w:t>
            </w:r>
          </w:hyperlink>
        </w:p>
        <w:p>
          <w:pPr>
            <w:pStyle w:val="Contents4"/>
            <w:tabs>
              <w:tab w:val="clear" w:pos="8176"/>
              <w:tab w:val="right" w:pos="9026" w:leader="dot"/>
            </w:tabs>
            <w:rPr/>
          </w:pPr>
          <w:hyperlink w:anchor="__RefHeading___Toc359778_2281741623">
            <w:r>
              <w:rPr>
                <w:webHidden/>
                <w:rStyle w:val="IndexLink"/>
                <w:rtl w:val="true"/>
              </w:rPr>
              <w:t>نبی و رسول در قرآن و حدیث</w:t>
            </w:r>
            <w:r>
              <w:rPr>
                <w:rStyle w:val="IndexLink"/>
                <w:rtl w:val="true"/>
              </w:rPr>
              <w:tab/>
            </w:r>
            <w:r>
              <w:rPr>
                <w:rStyle w:val="IndexLink"/>
              </w:rPr>
              <w:t>29</w:t>
            </w:r>
          </w:hyperlink>
        </w:p>
        <w:p>
          <w:pPr>
            <w:pStyle w:val="Contents4"/>
            <w:tabs>
              <w:tab w:val="clear" w:pos="8176"/>
              <w:tab w:val="right" w:pos="9026" w:leader="dot"/>
            </w:tabs>
            <w:rPr/>
          </w:pPr>
          <w:hyperlink w:anchor="__RefHeading___Toc359780_2281741623">
            <w:r>
              <w:rPr>
                <w:webHidden/>
                <w:rStyle w:val="IndexLink"/>
                <w:rtl w:val="true"/>
              </w:rPr>
              <w:t>فرق رسول و نبی</w:t>
            </w:r>
            <w:r>
              <w:rPr>
                <w:rStyle w:val="IndexLink"/>
                <w:rtl w:val="true"/>
              </w:rPr>
              <w:tab/>
            </w:r>
            <w:r>
              <w:rPr>
                <w:rStyle w:val="IndexLink"/>
              </w:rPr>
              <w:t>31</w:t>
            </w:r>
          </w:hyperlink>
        </w:p>
        <w:p>
          <w:pPr>
            <w:pStyle w:val="Contents4"/>
            <w:tabs>
              <w:tab w:val="clear" w:pos="8176"/>
              <w:tab w:val="right" w:pos="9026" w:leader="dot"/>
            </w:tabs>
            <w:rPr/>
          </w:pPr>
          <w:hyperlink w:anchor="__RefHeading___Toc359782_2281741623">
            <w:r>
              <w:rPr>
                <w:webHidden/>
                <w:rStyle w:val="IndexLink"/>
                <w:rtl w:val="true"/>
              </w:rPr>
              <w:t>کلام خدا و اقسام آن</w:t>
            </w:r>
            <w:r>
              <w:rPr>
                <w:rStyle w:val="IndexLink"/>
                <w:rtl w:val="true"/>
              </w:rPr>
              <w:tab/>
            </w:r>
            <w:r>
              <w:rPr>
                <w:rStyle w:val="IndexLink"/>
              </w:rPr>
              <w:t>33</w:t>
            </w:r>
          </w:hyperlink>
        </w:p>
        <w:p>
          <w:pPr>
            <w:pStyle w:val="Contents5"/>
            <w:tabs>
              <w:tab w:val="clear" w:pos="7892"/>
              <w:tab w:val="right" w:pos="9026" w:leader="dot"/>
            </w:tabs>
            <w:rPr/>
          </w:pPr>
          <w:hyperlink w:anchor="__RefHeading___Toc359784_228174162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59786_2281741623">
            <w:r>
              <w:rPr>
                <w:webHidden/>
                <w:rStyle w:val="IndexLink"/>
              </w:rPr>
              <w:t>1</w:t>
            </w:r>
            <w:r>
              <w:rPr>
                <w:rStyle w:val="IndexLink"/>
                <w:rtl w:val="true"/>
              </w:rPr>
              <w:t xml:space="preserve">) </w:t>
            </w:r>
            <w:r>
              <w:rPr>
                <w:rStyle w:val="IndexLink"/>
                <w:rtl w:val="true"/>
              </w:rPr>
              <w:t>وحی</w:t>
            </w:r>
            <w:r>
              <w:rPr>
                <w:rStyle w:val="IndexLink"/>
                <w:rtl w:val="true"/>
              </w:rPr>
              <w:tab/>
            </w:r>
            <w:r>
              <w:rPr>
                <w:rStyle w:val="IndexLink"/>
              </w:rPr>
              <w:t>34</w:t>
            </w:r>
          </w:hyperlink>
        </w:p>
        <w:p>
          <w:pPr>
            <w:pStyle w:val="Contents5"/>
            <w:tabs>
              <w:tab w:val="clear" w:pos="7892"/>
              <w:tab w:val="right" w:pos="9026" w:leader="dot"/>
            </w:tabs>
            <w:rPr/>
          </w:pPr>
          <w:hyperlink w:anchor="__RefHeading___Toc359788_2281741623">
            <w:r>
              <w:rPr>
                <w:webHidden/>
                <w:rStyle w:val="IndexLink"/>
              </w:rPr>
              <w:t>2</w:t>
            </w:r>
            <w:r>
              <w:rPr>
                <w:rStyle w:val="IndexLink"/>
                <w:rtl w:val="true"/>
              </w:rPr>
              <w:t xml:space="preserve">) </w:t>
            </w:r>
            <w:r>
              <w:rPr>
                <w:rStyle w:val="IndexLink"/>
                <w:rtl w:val="true"/>
              </w:rPr>
              <w:t>از پس حجاب</w:t>
            </w:r>
            <w:r>
              <w:rPr>
                <w:rStyle w:val="IndexLink"/>
                <w:rtl w:val="true"/>
              </w:rPr>
              <w:tab/>
            </w:r>
            <w:r>
              <w:rPr>
                <w:rStyle w:val="IndexLink"/>
              </w:rPr>
              <w:t>35</w:t>
            </w:r>
          </w:hyperlink>
        </w:p>
        <w:p>
          <w:pPr>
            <w:pStyle w:val="Contents5"/>
            <w:tabs>
              <w:tab w:val="clear" w:pos="7892"/>
              <w:tab w:val="right" w:pos="9026" w:leader="dot"/>
            </w:tabs>
            <w:rPr/>
          </w:pPr>
          <w:hyperlink w:anchor="__RefHeading___Toc359790_2281741623">
            <w:r>
              <w:rPr>
                <w:webHidden/>
                <w:rStyle w:val="IndexLink"/>
              </w:rPr>
              <w:t>3</w:t>
            </w:r>
            <w:r>
              <w:rPr>
                <w:rStyle w:val="IndexLink"/>
                <w:rtl w:val="true"/>
              </w:rPr>
              <w:t xml:space="preserve">) </w:t>
            </w:r>
            <w:r>
              <w:rPr>
                <w:rStyle w:val="IndexLink"/>
                <w:rtl w:val="true"/>
              </w:rPr>
              <w:t>با ارسال رسولان</w:t>
            </w:r>
            <w:r>
              <w:rPr>
                <w:rStyle w:val="IndexLink"/>
                <w:rtl w:val="true"/>
              </w:rPr>
              <w:tab/>
            </w:r>
            <w:r>
              <w:rPr>
                <w:rStyle w:val="IndexLink"/>
              </w:rPr>
              <w:t>37</w:t>
            </w:r>
          </w:hyperlink>
        </w:p>
        <w:p>
          <w:pPr>
            <w:pStyle w:val="Contents4"/>
            <w:tabs>
              <w:tab w:val="clear" w:pos="8176"/>
              <w:tab w:val="right" w:pos="9026" w:leader="dot"/>
            </w:tabs>
            <w:rPr/>
          </w:pPr>
          <w:hyperlink w:anchor="__RefHeading___Toc359792_2281741623">
            <w:r>
              <w:rPr>
                <w:webHidden/>
                <w:rStyle w:val="IndexLink"/>
                <w:rtl w:val="true"/>
              </w:rPr>
              <w:t>اقسام وحی</w:t>
            </w:r>
            <w:r>
              <w:rPr>
                <w:rStyle w:val="IndexLink"/>
                <w:rtl w:val="true"/>
              </w:rPr>
              <w:tab/>
            </w:r>
            <w:r>
              <w:rPr>
                <w:rStyle w:val="IndexLink"/>
              </w:rPr>
              <w:t>40</w:t>
            </w:r>
          </w:hyperlink>
        </w:p>
        <w:p>
          <w:pPr>
            <w:pStyle w:val="Contents5"/>
            <w:tabs>
              <w:tab w:val="clear" w:pos="7892"/>
              <w:tab w:val="right" w:pos="9026" w:leader="dot"/>
            </w:tabs>
            <w:rPr/>
          </w:pPr>
          <w:hyperlink w:anchor="__RefHeading___Toc359794_228174162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359796_2281741623">
            <w:r>
              <w:rPr>
                <w:webHidden/>
                <w:rStyle w:val="IndexLink"/>
              </w:rPr>
              <w:t>1</w:t>
            </w:r>
            <w:r>
              <w:rPr>
                <w:rStyle w:val="IndexLink"/>
                <w:rtl w:val="true"/>
              </w:rPr>
              <w:t xml:space="preserve">) </w:t>
            </w:r>
            <w:r>
              <w:rPr>
                <w:rStyle w:val="IndexLink"/>
                <w:rtl w:val="true"/>
              </w:rPr>
              <w:t>وحی تشریعی</w:t>
            </w:r>
            <w:r>
              <w:rPr>
                <w:rStyle w:val="IndexLink"/>
                <w:rtl w:val="true"/>
              </w:rPr>
              <w:tab/>
            </w:r>
            <w:r>
              <w:rPr>
                <w:rStyle w:val="IndexLink"/>
              </w:rPr>
              <w:t>40</w:t>
            </w:r>
          </w:hyperlink>
        </w:p>
        <w:p>
          <w:pPr>
            <w:pStyle w:val="Contents6"/>
            <w:tabs>
              <w:tab w:val="clear" w:pos="7609"/>
              <w:tab w:val="right" w:pos="9026" w:leader="dot"/>
            </w:tabs>
            <w:rPr/>
          </w:pPr>
          <w:hyperlink w:anchor="__RefHeading___Toc359798_2281741623">
            <w:r>
              <w:rPr>
                <w:webHidden/>
                <w:rStyle w:val="IndexLink"/>
                <w:rtl w:val="true"/>
              </w:rPr>
              <w:t>الف</w:t>
            </w:r>
            <w:r>
              <w:rPr>
                <w:rStyle w:val="IndexLink"/>
                <w:rtl w:val="true"/>
              </w:rPr>
              <w:t xml:space="preserve">: </w:t>
            </w:r>
            <w:r>
              <w:rPr>
                <w:rStyle w:val="IndexLink"/>
                <w:rtl w:val="true"/>
              </w:rPr>
              <w:t>الهام در خواب</w:t>
            </w:r>
            <w:r>
              <w:rPr>
                <w:rStyle w:val="IndexLink"/>
                <w:rtl w:val="true"/>
              </w:rPr>
              <w:tab/>
            </w:r>
            <w:r>
              <w:rPr>
                <w:rStyle w:val="IndexLink"/>
              </w:rPr>
              <w:t>40</w:t>
            </w:r>
          </w:hyperlink>
        </w:p>
        <w:p>
          <w:pPr>
            <w:pStyle w:val="Contents6"/>
            <w:tabs>
              <w:tab w:val="clear" w:pos="7609"/>
              <w:tab w:val="right" w:pos="9026" w:leader="dot"/>
            </w:tabs>
            <w:rPr/>
          </w:pPr>
          <w:hyperlink w:anchor="__RefHeading___Toc359800_2281741623">
            <w:r>
              <w:rPr>
                <w:webHidden/>
                <w:rStyle w:val="IndexLink"/>
                <w:rtl w:val="true"/>
              </w:rPr>
              <w:t>ب</w:t>
            </w:r>
            <w:r>
              <w:rPr>
                <w:rStyle w:val="IndexLink"/>
                <w:rtl w:val="true"/>
              </w:rPr>
              <w:t xml:space="preserve">: </w:t>
            </w:r>
            <w:r>
              <w:rPr>
                <w:rStyle w:val="IndexLink"/>
                <w:rtl w:val="true"/>
              </w:rPr>
              <w:t>الهام در بیداری</w:t>
            </w:r>
            <w:r>
              <w:rPr>
                <w:rStyle w:val="IndexLink"/>
                <w:rtl w:val="true"/>
              </w:rPr>
              <w:tab/>
            </w:r>
            <w:r>
              <w:rPr>
                <w:rStyle w:val="IndexLink"/>
              </w:rPr>
              <w:t>42</w:t>
            </w:r>
          </w:hyperlink>
        </w:p>
        <w:p>
          <w:pPr>
            <w:pStyle w:val="Contents6"/>
            <w:tabs>
              <w:tab w:val="clear" w:pos="7609"/>
              <w:tab w:val="right" w:pos="9026" w:leader="dot"/>
            </w:tabs>
            <w:rPr/>
          </w:pPr>
          <w:hyperlink w:anchor="__RefHeading___Toc359802_2281741623">
            <w:r>
              <w:rPr>
                <w:webHidden/>
                <w:rStyle w:val="IndexLink"/>
                <w:rtl w:val="true"/>
              </w:rPr>
              <w:t>ج</w:t>
            </w:r>
            <w:r>
              <w:rPr>
                <w:rStyle w:val="IndexLink"/>
                <w:rtl w:val="true"/>
              </w:rPr>
              <w:t xml:space="preserve">: </w:t>
            </w:r>
            <w:r>
              <w:rPr>
                <w:rStyle w:val="IndexLink"/>
                <w:rtl w:val="true"/>
              </w:rPr>
              <w:t>ارسال رسل</w:t>
            </w:r>
            <w:r>
              <w:rPr>
                <w:rStyle w:val="IndexLink"/>
                <w:rtl w:val="true"/>
              </w:rPr>
              <w:tab/>
            </w:r>
            <w:r>
              <w:rPr>
                <w:rStyle w:val="IndexLink"/>
              </w:rPr>
              <w:t>42</w:t>
            </w:r>
          </w:hyperlink>
        </w:p>
        <w:p>
          <w:pPr>
            <w:pStyle w:val="Contents6"/>
            <w:tabs>
              <w:tab w:val="clear" w:pos="7609"/>
              <w:tab w:val="right" w:pos="9026" w:leader="dot"/>
            </w:tabs>
            <w:rPr/>
          </w:pPr>
          <w:hyperlink w:anchor="__RefHeading___Toc359804_2281741623">
            <w:r>
              <w:rPr>
                <w:webHidden/>
                <w:rStyle w:val="IndexLink"/>
                <w:rtl w:val="true"/>
              </w:rPr>
              <w:t>د</w:t>
            </w:r>
            <w:r>
              <w:rPr>
                <w:rStyle w:val="IndexLink"/>
                <w:rtl w:val="true"/>
              </w:rPr>
              <w:t xml:space="preserve">: </w:t>
            </w:r>
            <w:r>
              <w:rPr>
                <w:rStyle w:val="IndexLink"/>
                <w:rtl w:val="true"/>
              </w:rPr>
              <w:t>خلق صدا</w:t>
            </w:r>
            <w:r>
              <w:rPr>
                <w:rStyle w:val="IndexLink"/>
                <w:rtl w:val="true"/>
              </w:rPr>
              <w:tab/>
            </w:r>
            <w:r>
              <w:rPr>
                <w:rStyle w:val="IndexLink"/>
              </w:rPr>
              <w:t>42</w:t>
            </w:r>
          </w:hyperlink>
        </w:p>
        <w:p>
          <w:pPr>
            <w:pStyle w:val="Contents5"/>
            <w:tabs>
              <w:tab w:val="clear" w:pos="7892"/>
              <w:tab w:val="right" w:pos="9026" w:leader="dot"/>
            </w:tabs>
            <w:rPr/>
          </w:pPr>
          <w:hyperlink w:anchor="__RefHeading___Toc359806_2281741623">
            <w:r>
              <w:rPr>
                <w:webHidden/>
                <w:rStyle w:val="IndexLink"/>
              </w:rPr>
              <w:t>2</w:t>
            </w:r>
            <w:r>
              <w:rPr>
                <w:rStyle w:val="IndexLink"/>
                <w:rtl w:val="true"/>
              </w:rPr>
              <w:t xml:space="preserve">) </w:t>
            </w:r>
            <w:r>
              <w:rPr>
                <w:rStyle w:val="IndexLink"/>
                <w:rtl w:val="true"/>
              </w:rPr>
              <w:t>وحی تکوینی</w:t>
            </w:r>
            <w:r>
              <w:rPr>
                <w:rStyle w:val="IndexLink"/>
                <w:rtl w:val="true"/>
              </w:rPr>
              <w:tab/>
            </w:r>
            <w:r>
              <w:rPr>
                <w:rStyle w:val="IndexLink"/>
              </w:rPr>
              <w:t>43</w:t>
            </w:r>
          </w:hyperlink>
        </w:p>
        <w:p>
          <w:pPr>
            <w:pStyle w:val="Contents5"/>
            <w:tabs>
              <w:tab w:val="clear" w:pos="7892"/>
              <w:tab w:val="right" w:pos="9026" w:leader="dot"/>
            </w:tabs>
            <w:rPr/>
          </w:pPr>
          <w:hyperlink w:anchor="__RefHeading___Toc359808_2281741623">
            <w:r>
              <w:rPr>
                <w:webHidden/>
                <w:rStyle w:val="IndexLink"/>
              </w:rPr>
              <w:t>3</w:t>
            </w:r>
            <w:r>
              <w:rPr>
                <w:rStyle w:val="IndexLink"/>
                <w:rtl w:val="true"/>
              </w:rPr>
              <w:t xml:space="preserve">) </w:t>
            </w:r>
            <w:r>
              <w:rPr>
                <w:rStyle w:val="IndexLink"/>
                <w:rtl w:val="true"/>
              </w:rPr>
              <w:t>القای شیطانی</w:t>
            </w:r>
            <w:r>
              <w:rPr>
                <w:rStyle w:val="IndexLink"/>
                <w:rtl w:val="true"/>
              </w:rPr>
              <w:tab/>
            </w:r>
            <w:r>
              <w:rPr>
                <w:rStyle w:val="IndexLink"/>
              </w:rPr>
              <w:t>44</w:t>
            </w:r>
          </w:hyperlink>
        </w:p>
        <w:p>
          <w:pPr>
            <w:pStyle w:val="Contents4"/>
            <w:tabs>
              <w:tab w:val="clear" w:pos="8176"/>
              <w:tab w:val="right" w:pos="9026" w:leader="dot"/>
            </w:tabs>
            <w:rPr/>
          </w:pPr>
          <w:hyperlink w:anchor="__RefHeading___Toc359810_2281741623">
            <w:r>
              <w:rPr>
                <w:webHidden/>
                <w:rStyle w:val="IndexLink"/>
                <w:rtl w:val="true"/>
              </w:rPr>
              <w:t>اقسام وحی از منظر دیگر</w:t>
            </w:r>
            <w:r>
              <w:rPr>
                <w:rStyle w:val="IndexLink"/>
                <w:rtl w:val="true"/>
              </w:rPr>
              <w:tab/>
            </w:r>
            <w:r>
              <w:rPr>
                <w:rStyle w:val="IndexLink"/>
              </w:rPr>
              <w:t>44</w:t>
            </w:r>
          </w:hyperlink>
        </w:p>
        <w:p>
          <w:pPr>
            <w:pStyle w:val="Contents5"/>
            <w:tabs>
              <w:tab w:val="clear" w:pos="7892"/>
              <w:tab w:val="right" w:pos="9026" w:leader="dot"/>
            </w:tabs>
            <w:rPr/>
          </w:pPr>
          <w:hyperlink w:anchor="__RefHeading___Toc359812_228174162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359814_2281741623">
            <w:r>
              <w:rPr>
                <w:webHidden/>
                <w:rStyle w:val="IndexLink"/>
                <w:rtl w:val="true"/>
              </w:rPr>
              <w:t>الف</w:t>
            </w:r>
            <w:r>
              <w:rPr>
                <w:rStyle w:val="IndexLink"/>
                <w:rtl w:val="true"/>
              </w:rPr>
              <w:t xml:space="preserve">: </w:t>
            </w:r>
            <w:r>
              <w:rPr>
                <w:rStyle w:val="IndexLink"/>
                <w:rtl w:val="true"/>
              </w:rPr>
              <w:t>وحی رسالت و نبوّت</w:t>
            </w:r>
            <w:r>
              <w:rPr>
                <w:rStyle w:val="IndexLink"/>
                <w:rtl w:val="true"/>
              </w:rPr>
              <w:tab/>
            </w:r>
            <w:r>
              <w:rPr>
                <w:rStyle w:val="IndexLink"/>
              </w:rPr>
              <w:t>45</w:t>
            </w:r>
          </w:hyperlink>
        </w:p>
        <w:p>
          <w:pPr>
            <w:pStyle w:val="Contents5"/>
            <w:tabs>
              <w:tab w:val="clear" w:pos="7892"/>
              <w:tab w:val="right" w:pos="9026" w:leader="dot"/>
            </w:tabs>
            <w:rPr/>
          </w:pPr>
          <w:hyperlink w:anchor="__RefHeading___Toc359816_2281741623">
            <w:r>
              <w:rPr>
                <w:webHidden/>
                <w:rStyle w:val="IndexLink"/>
                <w:rtl w:val="true"/>
              </w:rPr>
              <w:t>ب</w:t>
            </w:r>
            <w:r>
              <w:rPr>
                <w:rStyle w:val="IndexLink"/>
                <w:rtl w:val="true"/>
              </w:rPr>
              <w:t xml:space="preserve">: </w:t>
            </w:r>
            <w:r>
              <w:rPr>
                <w:rStyle w:val="IndexLink"/>
                <w:rtl w:val="true"/>
              </w:rPr>
              <w:t>وحی الهام</w:t>
            </w:r>
            <w:r>
              <w:rPr>
                <w:rStyle w:val="IndexLink"/>
                <w:rtl w:val="true"/>
              </w:rPr>
              <w:tab/>
            </w:r>
            <w:r>
              <w:rPr>
                <w:rStyle w:val="IndexLink"/>
              </w:rPr>
              <w:t>45</w:t>
            </w:r>
          </w:hyperlink>
        </w:p>
        <w:p>
          <w:pPr>
            <w:pStyle w:val="Contents5"/>
            <w:tabs>
              <w:tab w:val="clear" w:pos="7892"/>
              <w:tab w:val="right" w:pos="9026" w:leader="dot"/>
            </w:tabs>
            <w:rPr/>
          </w:pPr>
          <w:hyperlink w:anchor="__RefHeading___Toc359818_2281741623">
            <w:r>
              <w:rPr>
                <w:webHidden/>
                <w:rStyle w:val="IndexLink"/>
                <w:rtl w:val="true"/>
              </w:rPr>
              <w:t>ج</w:t>
            </w:r>
            <w:r>
              <w:rPr>
                <w:rStyle w:val="IndexLink"/>
                <w:rtl w:val="true"/>
              </w:rPr>
              <w:t xml:space="preserve">: </w:t>
            </w:r>
            <w:r>
              <w:rPr>
                <w:rStyle w:val="IndexLink"/>
                <w:rtl w:val="true"/>
              </w:rPr>
              <w:t>وحی ارشاد</w:t>
            </w:r>
            <w:r>
              <w:rPr>
                <w:rStyle w:val="IndexLink"/>
                <w:rtl w:val="true"/>
              </w:rPr>
              <w:tab/>
            </w:r>
            <w:r>
              <w:rPr>
                <w:rStyle w:val="IndexLink"/>
              </w:rPr>
              <w:t>45</w:t>
            </w:r>
          </w:hyperlink>
        </w:p>
        <w:p>
          <w:pPr>
            <w:pStyle w:val="Contents5"/>
            <w:tabs>
              <w:tab w:val="clear" w:pos="7892"/>
              <w:tab w:val="right" w:pos="9026" w:leader="dot"/>
            </w:tabs>
            <w:rPr/>
          </w:pPr>
          <w:hyperlink w:anchor="__RefHeading___Toc359820_2281741623">
            <w:r>
              <w:rPr>
                <w:webHidden/>
                <w:rStyle w:val="IndexLink"/>
                <w:rtl w:val="true"/>
              </w:rPr>
              <w:t>د</w:t>
            </w:r>
            <w:r>
              <w:rPr>
                <w:rStyle w:val="IndexLink"/>
                <w:rtl w:val="true"/>
              </w:rPr>
              <w:t xml:space="preserve">: </w:t>
            </w:r>
            <w:r>
              <w:rPr>
                <w:rStyle w:val="IndexLink"/>
                <w:rtl w:val="true"/>
              </w:rPr>
              <w:t>وحی تقدیر</w:t>
            </w:r>
            <w:r>
              <w:rPr>
                <w:rStyle w:val="IndexLink"/>
                <w:rtl w:val="true"/>
              </w:rPr>
              <w:tab/>
            </w:r>
            <w:r>
              <w:rPr>
                <w:rStyle w:val="IndexLink"/>
              </w:rPr>
              <w:t>45</w:t>
            </w:r>
          </w:hyperlink>
        </w:p>
        <w:p>
          <w:pPr>
            <w:pStyle w:val="Contents5"/>
            <w:tabs>
              <w:tab w:val="clear" w:pos="7892"/>
              <w:tab w:val="right" w:pos="9026" w:leader="dot"/>
            </w:tabs>
            <w:rPr/>
          </w:pPr>
          <w:hyperlink w:anchor="__RefHeading___Toc359822_2281741623">
            <w:r>
              <w:rPr>
                <w:webHidden/>
                <w:rStyle w:val="IndexLink"/>
                <w:rtl w:val="true"/>
              </w:rPr>
              <w:t>ه</w:t>
            </w:r>
            <w:r>
              <w:rPr>
                <w:rStyle w:val="IndexLink"/>
                <w:rtl w:val="true"/>
              </w:rPr>
              <w:t xml:space="preserve">: </w:t>
            </w:r>
            <w:r>
              <w:rPr>
                <w:rStyle w:val="IndexLink"/>
                <w:rtl w:val="true"/>
              </w:rPr>
              <w:t>وحی امر</w:t>
            </w:r>
            <w:r>
              <w:rPr>
                <w:rStyle w:val="IndexLink"/>
                <w:rtl w:val="true"/>
              </w:rPr>
              <w:tab/>
            </w:r>
            <w:r>
              <w:rPr>
                <w:rStyle w:val="IndexLink"/>
              </w:rPr>
              <w:t>45</w:t>
            </w:r>
          </w:hyperlink>
        </w:p>
        <w:p>
          <w:pPr>
            <w:pStyle w:val="Contents5"/>
            <w:tabs>
              <w:tab w:val="clear" w:pos="7892"/>
              <w:tab w:val="right" w:pos="9026" w:leader="dot"/>
            </w:tabs>
            <w:rPr/>
          </w:pPr>
          <w:hyperlink w:anchor="__RefHeading___Toc359824_2281741623">
            <w:r>
              <w:rPr>
                <w:webHidden/>
                <w:rStyle w:val="IndexLink"/>
                <w:rtl w:val="true"/>
              </w:rPr>
              <w:t>و</w:t>
            </w:r>
            <w:r>
              <w:rPr>
                <w:rStyle w:val="IndexLink"/>
                <w:rtl w:val="true"/>
              </w:rPr>
              <w:t xml:space="preserve">: </w:t>
            </w:r>
            <w:r>
              <w:rPr>
                <w:rStyle w:val="IndexLink"/>
                <w:rtl w:val="true"/>
              </w:rPr>
              <w:t>وحی دروغ</w:t>
            </w:r>
            <w:r>
              <w:rPr>
                <w:rStyle w:val="IndexLink"/>
                <w:rtl w:val="true"/>
              </w:rPr>
              <w:tab/>
            </w:r>
            <w:r>
              <w:rPr>
                <w:rStyle w:val="IndexLink"/>
              </w:rPr>
              <w:t>45</w:t>
            </w:r>
          </w:hyperlink>
        </w:p>
        <w:p>
          <w:pPr>
            <w:pStyle w:val="Contents5"/>
            <w:tabs>
              <w:tab w:val="clear" w:pos="7892"/>
              <w:tab w:val="right" w:pos="9026" w:leader="dot"/>
            </w:tabs>
            <w:rPr/>
          </w:pPr>
          <w:hyperlink w:anchor="__RefHeading___Toc359826_2281741623">
            <w:r>
              <w:rPr>
                <w:webHidden/>
                <w:rStyle w:val="IndexLink"/>
                <w:rtl w:val="true"/>
              </w:rPr>
              <w:t>ز</w:t>
            </w:r>
            <w:r>
              <w:rPr>
                <w:rStyle w:val="IndexLink"/>
                <w:rtl w:val="true"/>
              </w:rPr>
              <w:t xml:space="preserve">: </w:t>
            </w:r>
            <w:r>
              <w:rPr>
                <w:rStyle w:val="IndexLink"/>
                <w:rtl w:val="true"/>
              </w:rPr>
              <w:t>وحی خیر</w:t>
            </w:r>
            <w:r>
              <w:rPr>
                <w:rStyle w:val="IndexLink"/>
                <w:rtl w:val="true"/>
              </w:rPr>
              <w:tab/>
            </w:r>
            <w:r>
              <w:rPr>
                <w:rStyle w:val="IndexLink"/>
              </w:rPr>
              <w:t>46</w:t>
            </w:r>
          </w:hyperlink>
        </w:p>
        <w:p>
          <w:pPr>
            <w:pStyle w:val="Contents3"/>
            <w:tabs>
              <w:tab w:val="clear" w:pos="8459"/>
              <w:tab w:val="right" w:pos="9026" w:leader="dot"/>
            </w:tabs>
            <w:rPr/>
          </w:pPr>
          <w:hyperlink w:anchor="__RefHeading___Toc359828_2281741623">
            <w:r>
              <w:rPr>
                <w:webHidden/>
                <w:rStyle w:val="IndexLink"/>
                <w:rtl w:val="true"/>
              </w:rPr>
              <w:t>لزوم نبوّت و رسالت</w:t>
            </w:r>
            <w:r>
              <w:rPr>
                <w:rStyle w:val="IndexLink"/>
                <w:rtl w:val="true"/>
              </w:rPr>
              <w:tab/>
            </w:r>
            <w:r>
              <w:rPr>
                <w:rStyle w:val="IndexLink"/>
              </w:rPr>
              <w:t>47</w:t>
            </w:r>
          </w:hyperlink>
        </w:p>
        <w:p>
          <w:pPr>
            <w:pStyle w:val="Contents4"/>
            <w:tabs>
              <w:tab w:val="clear" w:pos="8176"/>
              <w:tab w:val="right" w:pos="9026" w:leader="dot"/>
            </w:tabs>
            <w:rPr/>
          </w:pPr>
          <w:hyperlink w:anchor="__RefHeading___Toc359830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59832_2281741623">
            <w:r>
              <w:rPr>
                <w:webHidden/>
                <w:rStyle w:val="IndexLink"/>
              </w:rPr>
              <w:t>1</w:t>
            </w:r>
            <w:r>
              <w:rPr>
                <w:rStyle w:val="IndexLink"/>
                <w:rtl w:val="true"/>
              </w:rPr>
              <w:t xml:space="preserve">) </w:t>
            </w:r>
            <w:r>
              <w:rPr>
                <w:rStyle w:val="IndexLink"/>
                <w:rtl w:val="true"/>
              </w:rPr>
              <w:t>ضرورت نبی و رسول برای انسان</w:t>
            </w:r>
            <w:r>
              <w:rPr>
                <w:rStyle w:val="IndexLink"/>
                <w:rtl w:val="true"/>
              </w:rPr>
              <w:tab/>
            </w:r>
            <w:r>
              <w:rPr>
                <w:rStyle w:val="IndexLink"/>
              </w:rPr>
              <w:t>47</w:t>
            </w:r>
          </w:hyperlink>
        </w:p>
        <w:p>
          <w:pPr>
            <w:pStyle w:val="Contents5"/>
            <w:tabs>
              <w:tab w:val="clear" w:pos="7892"/>
              <w:tab w:val="right" w:pos="9026" w:leader="dot"/>
            </w:tabs>
            <w:rPr/>
          </w:pPr>
          <w:hyperlink w:anchor="__RefHeading___Toc359834_2281741623">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59836_2281741623">
            <w:r>
              <w:rPr>
                <w:webHidden/>
                <w:rStyle w:val="IndexLink"/>
                <w:rtl w:val="true"/>
              </w:rPr>
              <w:t>عقل چیست؟</w:t>
            </w:r>
            <w:r>
              <w:rPr>
                <w:rStyle w:val="IndexLink"/>
                <w:rtl w:val="true"/>
              </w:rPr>
              <w:tab/>
            </w:r>
            <w:r>
              <w:rPr>
                <w:rStyle w:val="IndexLink"/>
              </w:rPr>
              <w:t>47</w:t>
            </w:r>
          </w:hyperlink>
        </w:p>
        <w:p>
          <w:pPr>
            <w:pStyle w:val="Contents5"/>
            <w:tabs>
              <w:tab w:val="clear" w:pos="7892"/>
              <w:tab w:val="right" w:pos="9026" w:leader="dot"/>
            </w:tabs>
            <w:rPr/>
          </w:pPr>
          <w:hyperlink w:anchor="__RefHeading___Toc359838_2281741623">
            <w:r>
              <w:rPr>
                <w:webHidden/>
                <w:rStyle w:val="IndexLink"/>
                <w:rtl w:val="true"/>
              </w:rPr>
              <w:t>ویژگیهای انسان و ضرورت قانون و مربّی</w:t>
            </w:r>
            <w:r>
              <w:rPr>
                <w:rStyle w:val="IndexLink"/>
                <w:rtl w:val="true"/>
              </w:rPr>
              <w:tab/>
            </w:r>
            <w:r>
              <w:rPr>
                <w:rStyle w:val="IndexLink"/>
              </w:rPr>
              <w:t>50</w:t>
            </w:r>
          </w:hyperlink>
        </w:p>
        <w:p>
          <w:pPr>
            <w:pStyle w:val="Contents5"/>
            <w:tabs>
              <w:tab w:val="clear" w:pos="7892"/>
              <w:tab w:val="right" w:pos="9026" w:leader="dot"/>
            </w:tabs>
            <w:rPr/>
          </w:pPr>
          <w:hyperlink w:anchor="__RefHeading___Toc359840_2281741623">
            <w:r>
              <w:rPr>
                <w:webHidden/>
                <w:rStyle w:val="IndexLink"/>
                <w:rtl w:val="true"/>
              </w:rPr>
              <w:t>ویژگیهای عمده قانونگذار</w:t>
            </w:r>
            <w:r>
              <w:rPr>
                <w:rStyle w:val="IndexLink"/>
                <w:rtl w:val="true"/>
              </w:rPr>
              <w:tab/>
            </w:r>
            <w:r>
              <w:rPr>
                <w:rStyle w:val="IndexLink"/>
              </w:rPr>
              <w:t>53</w:t>
            </w:r>
          </w:hyperlink>
        </w:p>
        <w:p>
          <w:pPr>
            <w:pStyle w:val="Contents6"/>
            <w:tabs>
              <w:tab w:val="clear" w:pos="7609"/>
              <w:tab w:val="right" w:pos="9026" w:leader="dot"/>
            </w:tabs>
            <w:rPr/>
          </w:pPr>
          <w:hyperlink w:anchor="__RefHeading___Toc359842_228174162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359844_2281741623">
            <w:r>
              <w:rPr>
                <w:webHidden/>
                <w:rStyle w:val="IndexLink"/>
                <w:rtl w:val="true"/>
              </w:rPr>
              <w:t>الف</w:t>
            </w:r>
            <w:r>
              <w:rPr>
                <w:rStyle w:val="IndexLink"/>
                <w:rtl w:val="true"/>
              </w:rPr>
              <w:t xml:space="preserve">: </w:t>
            </w:r>
            <w:r>
              <w:rPr>
                <w:rStyle w:val="IndexLink"/>
                <w:rtl w:val="true"/>
              </w:rPr>
              <w:t>آگاهی مطلق</w:t>
            </w:r>
            <w:r>
              <w:rPr>
                <w:rStyle w:val="IndexLink"/>
                <w:rtl w:val="true"/>
              </w:rPr>
              <w:tab/>
            </w:r>
            <w:r>
              <w:rPr>
                <w:rStyle w:val="IndexLink"/>
              </w:rPr>
              <w:t>54</w:t>
            </w:r>
          </w:hyperlink>
        </w:p>
        <w:p>
          <w:pPr>
            <w:pStyle w:val="Contents6"/>
            <w:tabs>
              <w:tab w:val="clear" w:pos="7609"/>
              <w:tab w:val="right" w:pos="9026" w:leader="dot"/>
            </w:tabs>
            <w:rPr/>
          </w:pPr>
          <w:hyperlink w:anchor="__RefHeading___Toc359846_2281741623">
            <w:r>
              <w:rPr>
                <w:webHidden/>
                <w:rStyle w:val="IndexLink"/>
                <w:rtl w:val="true"/>
              </w:rPr>
              <w:t>ب</w:t>
            </w:r>
            <w:r>
              <w:rPr>
                <w:rStyle w:val="IndexLink"/>
                <w:rtl w:val="true"/>
              </w:rPr>
              <w:t xml:space="preserve">: </w:t>
            </w:r>
            <w:r>
              <w:rPr>
                <w:rStyle w:val="IndexLink"/>
                <w:rtl w:val="true"/>
              </w:rPr>
              <w:t>توانایی مطلق</w:t>
            </w:r>
            <w:r>
              <w:rPr>
                <w:rStyle w:val="IndexLink"/>
                <w:rtl w:val="true"/>
              </w:rPr>
              <w:tab/>
            </w:r>
            <w:r>
              <w:rPr>
                <w:rStyle w:val="IndexLink"/>
              </w:rPr>
              <w:t>54</w:t>
            </w:r>
          </w:hyperlink>
        </w:p>
        <w:p>
          <w:pPr>
            <w:pStyle w:val="Contents6"/>
            <w:tabs>
              <w:tab w:val="clear" w:pos="7609"/>
              <w:tab w:val="right" w:pos="9026" w:leader="dot"/>
            </w:tabs>
            <w:rPr/>
          </w:pPr>
          <w:hyperlink w:anchor="__RefHeading___Toc359848_2281741623">
            <w:r>
              <w:rPr>
                <w:webHidden/>
                <w:rStyle w:val="IndexLink"/>
                <w:rtl w:val="true"/>
              </w:rPr>
              <w:t>ج</w:t>
            </w:r>
            <w:r>
              <w:rPr>
                <w:rStyle w:val="IndexLink"/>
                <w:rtl w:val="true"/>
              </w:rPr>
              <w:t xml:space="preserve">: </w:t>
            </w:r>
            <w:r>
              <w:rPr>
                <w:rStyle w:val="IndexLink"/>
                <w:rtl w:val="true"/>
              </w:rPr>
              <w:t>بینیازی مطلق</w:t>
            </w:r>
            <w:r>
              <w:rPr>
                <w:rStyle w:val="IndexLink"/>
                <w:rtl w:val="true"/>
              </w:rPr>
              <w:tab/>
            </w:r>
            <w:r>
              <w:rPr>
                <w:rStyle w:val="IndexLink"/>
              </w:rPr>
              <w:t>55</w:t>
            </w:r>
          </w:hyperlink>
        </w:p>
        <w:p>
          <w:pPr>
            <w:pStyle w:val="Contents6"/>
            <w:tabs>
              <w:tab w:val="clear" w:pos="7609"/>
              <w:tab w:val="right" w:pos="9026" w:leader="dot"/>
            </w:tabs>
            <w:rPr/>
          </w:pPr>
          <w:hyperlink w:anchor="__RefHeading___Toc359850_2281741623">
            <w:r>
              <w:rPr>
                <w:webHidden/>
                <w:rStyle w:val="IndexLink"/>
                <w:rtl w:val="true"/>
              </w:rPr>
              <w:t>د</w:t>
            </w:r>
            <w:r>
              <w:rPr>
                <w:rStyle w:val="IndexLink"/>
                <w:rtl w:val="true"/>
              </w:rPr>
              <w:t xml:space="preserve">: </w:t>
            </w:r>
            <w:r>
              <w:rPr>
                <w:rStyle w:val="IndexLink"/>
                <w:rtl w:val="true"/>
              </w:rPr>
              <w:t>تأثیر ناپذیری</w:t>
            </w:r>
            <w:r>
              <w:rPr>
                <w:rStyle w:val="IndexLink"/>
                <w:rtl w:val="true"/>
              </w:rPr>
              <w:tab/>
            </w:r>
            <w:r>
              <w:rPr>
                <w:rStyle w:val="IndexLink"/>
              </w:rPr>
              <w:t>55</w:t>
            </w:r>
          </w:hyperlink>
        </w:p>
        <w:p>
          <w:pPr>
            <w:pStyle w:val="Contents5"/>
            <w:tabs>
              <w:tab w:val="clear" w:pos="7892"/>
              <w:tab w:val="right" w:pos="9026" w:leader="dot"/>
            </w:tabs>
            <w:rPr/>
          </w:pPr>
          <w:hyperlink w:anchor="__RefHeading___Toc359852_2281741623">
            <w:r>
              <w:rPr>
                <w:webHidden/>
                <w:rStyle w:val="IndexLink"/>
                <w:rtl w:val="true"/>
              </w:rPr>
              <w:t>قانون الهی و بشری</w:t>
            </w:r>
            <w:r>
              <w:rPr>
                <w:rStyle w:val="IndexLink"/>
                <w:rtl w:val="true"/>
              </w:rPr>
              <w:tab/>
            </w:r>
            <w:r>
              <w:rPr>
                <w:rStyle w:val="IndexLink"/>
              </w:rPr>
              <w:t>55</w:t>
            </w:r>
          </w:hyperlink>
        </w:p>
        <w:p>
          <w:pPr>
            <w:pStyle w:val="Contents5"/>
            <w:tabs>
              <w:tab w:val="clear" w:pos="7892"/>
              <w:tab w:val="right" w:pos="9026" w:leader="dot"/>
            </w:tabs>
            <w:rPr/>
          </w:pPr>
          <w:hyperlink w:anchor="__RefHeading___Toc359854_2281741623">
            <w:r>
              <w:rPr>
                <w:webHidden/>
                <w:rStyle w:val="IndexLink"/>
                <w:rtl w:val="true"/>
              </w:rPr>
              <w:t>هدایت و نیاز انسان در آن به انبیا</w:t>
            </w:r>
            <w:r>
              <w:rPr>
                <w:rStyle w:val="IndexLink"/>
                <w:rtl w:val="true"/>
              </w:rPr>
              <w:tab/>
            </w:r>
            <w:r>
              <w:rPr>
                <w:rStyle w:val="IndexLink"/>
              </w:rPr>
              <w:t>57</w:t>
            </w:r>
          </w:hyperlink>
        </w:p>
        <w:p>
          <w:pPr>
            <w:pStyle w:val="Contents4"/>
            <w:tabs>
              <w:tab w:val="clear" w:pos="8176"/>
              <w:tab w:val="right" w:pos="9026" w:leader="dot"/>
            </w:tabs>
            <w:rPr/>
          </w:pPr>
          <w:hyperlink w:anchor="__RefHeading___Toc359856_2281741623">
            <w:r>
              <w:rPr>
                <w:webHidden/>
                <w:rStyle w:val="IndexLink"/>
              </w:rPr>
              <w:t>2</w:t>
            </w:r>
            <w:r>
              <w:rPr>
                <w:rStyle w:val="IndexLink"/>
                <w:rtl w:val="true"/>
              </w:rPr>
              <w:t xml:space="preserve">) </w:t>
            </w:r>
            <w:r>
              <w:rPr>
                <w:rStyle w:val="IndexLink"/>
                <w:rtl w:val="true"/>
              </w:rPr>
              <w:t>لزوم ارسال رسل بر خدای تعالی</w:t>
            </w:r>
            <w:r>
              <w:rPr>
                <w:rStyle w:val="IndexLink"/>
                <w:rtl w:val="true"/>
              </w:rPr>
              <w:tab/>
            </w:r>
            <w:r>
              <w:rPr>
                <w:rStyle w:val="IndexLink"/>
              </w:rPr>
              <w:t>60</w:t>
            </w:r>
          </w:hyperlink>
        </w:p>
        <w:p>
          <w:pPr>
            <w:pStyle w:val="Contents5"/>
            <w:tabs>
              <w:tab w:val="clear" w:pos="7892"/>
              <w:tab w:val="right" w:pos="9026" w:leader="dot"/>
            </w:tabs>
            <w:rPr/>
          </w:pPr>
          <w:hyperlink w:anchor="__RefHeading___Toc359858_228174162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359860_2281741623">
            <w:r>
              <w:rPr>
                <w:webHidden/>
                <w:rStyle w:val="IndexLink"/>
                <w:rtl w:val="true"/>
              </w:rPr>
              <w:t>استمرار وجود حجّت در زمین</w:t>
            </w:r>
            <w:r>
              <w:rPr>
                <w:rStyle w:val="IndexLink"/>
                <w:rtl w:val="true"/>
              </w:rPr>
              <w:tab/>
            </w:r>
            <w:r>
              <w:rPr>
                <w:rStyle w:val="IndexLink"/>
              </w:rPr>
              <w:t>64</w:t>
            </w:r>
          </w:hyperlink>
        </w:p>
        <w:p>
          <w:pPr>
            <w:pStyle w:val="Contents3"/>
            <w:tabs>
              <w:tab w:val="clear" w:pos="8459"/>
              <w:tab w:val="right" w:pos="9026" w:leader="dot"/>
            </w:tabs>
            <w:rPr/>
          </w:pPr>
          <w:hyperlink w:anchor="__RefHeading___Toc359862_2281741623">
            <w:r>
              <w:rPr>
                <w:webHidden/>
                <w:rStyle w:val="IndexLink"/>
                <w:rtl w:val="true"/>
              </w:rPr>
              <w:t>هدف رسالت</w:t>
            </w:r>
            <w:r>
              <w:rPr>
                <w:rStyle w:val="IndexLink"/>
                <w:rtl w:val="true"/>
              </w:rPr>
              <w:tab/>
            </w:r>
            <w:r>
              <w:rPr>
                <w:rStyle w:val="IndexLink"/>
              </w:rPr>
              <w:t>66</w:t>
            </w:r>
          </w:hyperlink>
        </w:p>
        <w:p>
          <w:pPr>
            <w:pStyle w:val="Contents4"/>
            <w:tabs>
              <w:tab w:val="clear" w:pos="8176"/>
              <w:tab w:val="right" w:pos="9026" w:leader="dot"/>
            </w:tabs>
            <w:rPr/>
          </w:pPr>
          <w:hyperlink w:anchor="__RefHeading___Toc359864_228174162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59866_2281741623">
            <w:r>
              <w:rPr>
                <w:webHidden/>
                <w:rStyle w:val="IndexLink"/>
                <w:rtl w:val="true"/>
              </w:rPr>
              <w:t>بررسی جوامع به هنگام بعثت پیامبران</w:t>
            </w:r>
            <w:r>
              <w:rPr>
                <w:rStyle w:val="IndexLink"/>
                <w:rtl w:val="true"/>
              </w:rPr>
              <w:tab/>
            </w:r>
            <w:r>
              <w:rPr>
                <w:rStyle w:val="IndexLink"/>
              </w:rPr>
              <w:t>69</w:t>
            </w:r>
          </w:hyperlink>
        </w:p>
        <w:p>
          <w:pPr>
            <w:pStyle w:val="Contents4"/>
            <w:tabs>
              <w:tab w:val="clear" w:pos="8176"/>
              <w:tab w:val="right" w:pos="9026" w:leader="dot"/>
            </w:tabs>
            <w:rPr/>
          </w:pPr>
          <w:hyperlink w:anchor="__RefHeading___Toc359868_2281741623">
            <w:r>
              <w:rPr>
                <w:webHidden/>
                <w:rStyle w:val="IndexLink"/>
                <w:rtl w:val="true"/>
              </w:rPr>
              <w:t>دعوت اوّلیّه پیامبران</w:t>
            </w:r>
            <w:r>
              <w:rPr>
                <w:rStyle w:val="IndexLink"/>
                <w:rtl w:val="true"/>
              </w:rPr>
              <w:tab/>
            </w:r>
            <w:r>
              <w:rPr>
                <w:rStyle w:val="IndexLink"/>
              </w:rPr>
              <w:t>72</w:t>
            </w:r>
          </w:hyperlink>
        </w:p>
        <w:p>
          <w:pPr>
            <w:pStyle w:val="Contents4"/>
            <w:tabs>
              <w:tab w:val="clear" w:pos="8176"/>
              <w:tab w:val="right" w:pos="9026" w:leader="dot"/>
            </w:tabs>
            <w:rPr/>
          </w:pPr>
          <w:hyperlink w:anchor="__RefHeading___Toc359870_2281741623">
            <w:r>
              <w:rPr>
                <w:webHidden/>
                <w:rStyle w:val="IndexLink"/>
                <w:rtl w:val="true"/>
              </w:rPr>
              <w:t>شأن پیامبران</w:t>
            </w:r>
            <w:r>
              <w:rPr>
                <w:rStyle w:val="IndexLink"/>
                <w:rtl w:val="true"/>
              </w:rPr>
              <w:tab/>
            </w:r>
            <w:r>
              <w:rPr>
                <w:rStyle w:val="IndexLink"/>
              </w:rPr>
              <w:t>74</w:t>
            </w:r>
          </w:hyperlink>
        </w:p>
        <w:p>
          <w:pPr>
            <w:pStyle w:val="Contents3"/>
            <w:tabs>
              <w:tab w:val="clear" w:pos="8459"/>
              <w:tab w:val="right" w:pos="9026" w:leader="dot"/>
            </w:tabs>
            <w:rPr/>
          </w:pPr>
          <w:hyperlink w:anchor="__RefHeading___Toc359872_2281741623">
            <w:r>
              <w:rPr>
                <w:webHidden/>
                <w:rStyle w:val="IndexLink"/>
                <w:rtl w:val="true"/>
              </w:rPr>
              <w:t>ویژگیهای پیامبران</w:t>
            </w:r>
            <w:r>
              <w:rPr>
                <w:rStyle w:val="IndexLink"/>
                <w:rtl w:val="true"/>
              </w:rPr>
              <w:tab/>
            </w:r>
            <w:r>
              <w:rPr>
                <w:rStyle w:val="IndexLink"/>
              </w:rPr>
              <w:t>76</w:t>
            </w:r>
          </w:hyperlink>
        </w:p>
        <w:p>
          <w:pPr>
            <w:pStyle w:val="Contents4"/>
            <w:tabs>
              <w:tab w:val="clear" w:pos="8176"/>
              <w:tab w:val="right" w:pos="9026" w:leader="dot"/>
            </w:tabs>
            <w:rPr/>
          </w:pPr>
          <w:hyperlink w:anchor="__RefHeading___Toc359874_2281741623">
            <w:r>
              <w:rPr>
                <w:webHidden/>
                <w:rStyle w:val="IndexLink"/>
              </w:rPr>
              <w:t>1</w:t>
            </w:r>
            <w:r>
              <w:rPr>
                <w:rStyle w:val="IndexLink"/>
                <w:rtl w:val="true"/>
              </w:rPr>
              <w:t xml:space="preserve">) </w:t>
            </w:r>
            <w:r>
              <w:rPr>
                <w:rStyle w:val="IndexLink"/>
                <w:rtl w:val="true"/>
              </w:rPr>
              <w:t>بررسی و شناخت خلق و خوی فردی و جمعی پیامبر</w:t>
            </w:r>
            <w:r>
              <w:rPr>
                <w:rStyle w:val="IndexLink"/>
                <w:rtl w:val="true"/>
              </w:rPr>
              <w:tab/>
            </w:r>
            <w:r>
              <w:rPr>
                <w:rStyle w:val="IndexLink"/>
              </w:rPr>
              <w:t>76</w:t>
            </w:r>
          </w:hyperlink>
        </w:p>
        <w:p>
          <w:pPr>
            <w:pStyle w:val="Contents4"/>
            <w:tabs>
              <w:tab w:val="clear" w:pos="8176"/>
              <w:tab w:val="right" w:pos="9026" w:leader="dot"/>
            </w:tabs>
            <w:rPr/>
          </w:pPr>
          <w:hyperlink w:anchor="__RefHeading___Toc359876_2281741623">
            <w:r>
              <w:rPr>
                <w:webHidden/>
                <w:rStyle w:val="IndexLink"/>
              </w:rPr>
              <w:t>2</w:t>
            </w:r>
            <w:r>
              <w:rPr>
                <w:rStyle w:val="IndexLink"/>
                <w:rtl w:val="true"/>
              </w:rPr>
              <w:t xml:space="preserve">) </w:t>
            </w:r>
            <w:r>
              <w:rPr>
                <w:rStyle w:val="IndexLink"/>
                <w:rtl w:val="true"/>
              </w:rPr>
              <w:t>پیامبر آیه علم الهی</w:t>
            </w:r>
            <w:r>
              <w:rPr>
                <w:rStyle w:val="IndexLink"/>
                <w:rtl w:val="true"/>
              </w:rPr>
              <w:tab/>
            </w:r>
            <w:r>
              <w:rPr>
                <w:rStyle w:val="IndexLink"/>
              </w:rPr>
              <w:t>78</w:t>
            </w:r>
          </w:hyperlink>
        </w:p>
        <w:p>
          <w:pPr>
            <w:pStyle w:val="Contents5"/>
            <w:tabs>
              <w:tab w:val="clear" w:pos="7892"/>
              <w:tab w:val="right" w:pos="9026" w:leader="dot"/>
            </w:tabs>
            <w:rPr/>
          </w:pPr>
          <w:hyperlink w:anchor="__RefHeading___Toc359878_2281741623">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359880_2281741623">
            <w:r>
              <w:rPr>
                <w:webHidden/>
                <w:rStyle w:val="IndexLink"/>
                <w:rtl w:val="true"/>
              </w:rPr>
              <w:t>امّیّت پیامبر اسلام صلی الله و علیه و آله و سلم</w:t>
            </w:r>
            <w:r>
              <w:rPr>
                <w:rStyle w:val="IndexLink"/>
                <w:rtl w:val="true"/>
              </w:rPr>
              <w:tab/>
            </w:r>
            <w:r>
              <w:rPr>
                <w:rStyle w:val="IndexLink"/>
              </w:rPr>
              <w:t>80</w:t>
            </w:r>
          </w:hyperlink>
        </w:p>
        <w:p>
          <w:pPr>
            <w:pStyle w:val="Contents5"/>
            <w:tabs>
              <w:tab w:val="clear" w:pos="7892"/>
              <w:tab w:val="right" w:pos="9026" w:leader="dot"/>
            </w:tabs>
            <w:rPr/>
          </w:pPr>
          <w:hyperlink w:anchor="__RefHeading___Toc359882_2281741623">
            <w:r>
              <w:rPr>
                <w:webHidden/>
                <w:rStyle w:val="IndexLink"/>
                <w:rtl w:val="true"/>
              </w:rPr>
              <w:t>آیا پیامبر اسلام صلی الله علیه و آله و سلّم خواندن و نوشتن می دانست؟</w:t>
            </w:r>
            <w:r>
              <w:rPr>
                <w:rStyle w:val="IndexLink"/>
                <w:rtl w:val="true"/>
              </w:rPr>
              <w:tab/>
            </w:r>
            <w:r>
              <w:rPr>
                <w:rStyle w:val="IndexLink"/>
              </w:rPr>
              <w:t>85</w:t>
            </w:r>
          </w:hyperlink>
        </w:p>
        <w:p>
          <w:pPr>
            <w:pStyle w:val="Contents5"/>
            <w:tabs>
              <w:tab w:val="clear" w:pos="7892"/>
              <w:tab w:val="right" w:pos="9026" w:leader="dot"/>
            </w:tabs>
            <w:rPr/>
          </w:pPr>
          <w:hyperlink w:anchor="__RefHeading___Toc359884_2281741623">
            <w:r>
              <w:rPr>
                <w:webHidden/>
                <w:rStyle w:val="IndexLink"/>
                <w:rtl w:val="true"/>
              </w:rPr>
              <w:t>عصمت پیامبران</w:t>
            </w:r>
            <w:r>
              <w:rPr>
                <w:rStyle w:val="IndexLink"/>
                <w:rtl w:val="true"/>
              </w:rPr>
              <w:tab/>
            </w:r>
            <w:r>
              <w:rPr>
                <w:rStyle w:val="IndexLink"/>
              </w:rPr>
              <w:t>87</w:t>
            </w:r>
          </w:hyperlink>
        </w:p>
        <w:p>
          <w:pPr>
            <w:pStyle w:val="Contents5"/>
            <w:tabs>
              <w:tab w:val="clear" w:pos="7892"/>
              <w:tab w:val="right" w:pos="9026" w:leader="dot"/>
            </w:tabs>
            <w:rPr/>
          </w:pPr>
          <w:hyperlink w:anchor="__RefHeading___Toc359886_2281741623">
            <w:r>
              <w:rPr>
                <w:webHidden/>
                <w:rStyle w:val="IndexLink"/>
                <w:rtl w:val="true"/>
              </w:rPr>
              <w:t>مفهوم عصمت</w:t>
            </w:r>
            <w:r>
              <w:rPr>
                <w:rStyle w:val="IndexLink"/>
                <w:rtl w:val="true"/>
              </w:rPr>
              <w:tab/>
            </w:r>
            <w:r>
              <w:rPr>
                <w:rStyle w:val="IndexLink"/>
              </w:rPr>
              <w:t>87</w:t>
            </w:r>
          </w:hyperlink>
        </w:p>
        <w:p>
          <w:pPr>
            <w:pStyle w:val="Contents5"/>
            <w:tabs>
              <w:tab w:val="clear" w:pos="7892"/>
              <w:tab w:val="right" w:pos="9026" w:leader="dot"/>
            </w:tabs>
            <w:rPr/>
          </w:pPr>
          <w:hyperlink w:anchor="__RefHeading___Toc359888_2281741623">
            <w:r>
              <w:rPr>
                <w:webHidden/>
                <w:rStyle w:val="IndexLink"/>
                <w:rtl w:val="true"/>
              </w:rPr>
              <w:t>رابطه علم و عصمت</w:t>
            </w:r>
            <w:r>
              <w:rPr>
                <w:rStyle w:val="IndexLink"/>
                <w:rtl w:val="true"/>
              </w:rPr>
              <w:tab/>
            </w:r>
            <w:r>
              <w:rPr>
                <w:rStyle w:val="IndexLink"/>
              </w:rPr>
              <w:t>89</w:t>
            </w:r>
          </w:hyperlink>
        </w:p>
        <w:p>
          <w:pPr>
            <w:pStyle w:val="Contents5"/>
            <w:tabs>
              <w:tab w:val="clear" w:pos="7892"/>
              <w:tab w:val="right" w:pos="9026" w:leader="dot"/>
            </w:tabs>
            <w:rPr/>
          </w:pPr>
          <w:hyperlink w:anchor="__RefHeading___Toc359890_2281741623">
            <w:r>
              <w:rPr>
                <w:webHidden/>
                <w:rStyle w:val="IndexLink"/>
                <w:rtl w:val="true"/>
              </w:rPr>
              <w:t>دلیل عصمت</w:t>
            </w:r>
            <w:r>
              <w:rPr>
                <w:rStyle w:val="IndexLink"/>
                <w:rtl w:val="true"/>
              </w:rPr>
              <w:tab/>
            </w:r>
            <w:r>
              <w:rPr>
                <w:rStyle w:val="IndexLink"/>
              </w:rPr>
              <w:t>90</w:t>
            </w:r>
          </w:hyperlink>
        </w:p>
        <w:p>
          <w:pPr>
            <w:pStyle w:val="Contents5"/>
            <w:tabs>
              <w:tab w:val="clear" w:pos="7892"/>
              <w:tab w:val="right" w:pos="9026" w:leader="dot"/>
            </w:tabs>
            <w:rPr/>
          </w:pPr>
          <w:hyperlink w:anchor="__RefHeading___Toc359892_2281741623">
            <w:r>
              <w:rPr>
                <w:webHidden/>
                <w:rStyle w:val="IndexLink"/>
                <w:rtl w:val="true"/>
              </w:rPr>
              <w:t>شبهاتی درباره عصمت پیامبران</w:t>
            </w:r>
            <w:r>
              <w:rPr>
                <w:rStyle w:val="IndexLink"/>
                <w:rtl w:val="true"/>
              </w:rPr>
              <w:tab/>
            </w:r>
            <w:r>
              <w:rPr>
                <w:rStyle w:val="IndexLink"/>
              </w:rPr>
              <w:t>92</w:t>
            </w:r>
          </w:hyperlink>
        </w:p>
        <w:p>
          <w:pPr>
            <w:pStyle w:val="Contents5"/>
            <w:tabs>
              <w:tab w:val="clear" w:pos="7892"/>
              <w:tab w:val="right" w:pos="9026" w:leader="dot"/>
            </w:tabs>
            <w:rPr/>
          </w:pPr>
          <w:hyperlink w:anchor="__RefHeading___Toc359894_2281741623">
            <w:r>
              <w:rPr>
                <w:webHidden/>
                <w:rStyle w:val="IndexLink"/>
                <w:rtl w:val="true"/>
              </w:rPr>
              <w:t>اهل سنّت و تردید پیامبر صلی الله علیه و آله و سلّم در رسالت خویش</w:t>
            </w:r>
            <w:r>
              <w:rPr>
                <w:rStyle w:val="IndexLink"/>
                <w:rtl w:val="true"/>
              </w:rPr>
              <w:tab/>
            </w:r>
            <w:r>
              <w:rPr>
                <w:rStyle w:val="IndexLink"/>
              </w:rPr>
              <w:t>92</w:t>
            </w:r>
          </w:hyperlink>
        </w:p>
        <w:p>
          <w:pPr>
            <w:pStyle w:val="Contents4"/>
            <w:tabs>
              <w:tab w:val="clear" w:pos="8176"/>
              <w:tab w:val="right" w:pos="9026" w:leader="dot"/>
            </w:tabs>
            <w:rPr/>
          </w:pPr>
          <w:hyperlink w:anchor="__RefHeading___Toc359896_2281741623">
            <w:r>
              <w:rPr>
                <w:webHidden/>
                <w:rStyle w:val="IndexLink"/>
              </w:rPr>
              <w:t>3</w:t>
            </w:r>
            <w:r>
              <w:rPr>
                <w:rStyle w:val="IndexLink"/>
                <w:rtl w:val="true"/>
              </w:rPr>
              <w:t xml:space="preserve">) </w:t>
            </w:r>
            <w:r>
              <w:rPr>
                <w:rStyle w:val="IndexLink"/>
                <w:rtl w:val="true"/>
              </w:rPr>
              <w:t>پیامبر آیه قدرت الهی</w:t>
            </w:r>
            <w:r>
              <w:rPr>
                <w:rStyle w:val="IndexLink"/>
                <w:rtl w:val="true"/>
              </w:rPr>
              <w:tab/>
            </w:r>
            <w:r>
              <w:rPr>
                <w:rStyle w:val="IndexLink"/>
              </w:rPr>
              <w:t>103</w:t>
            </w:r>
          </w:hyperlink>
        </w:p>
        <w:p>
          <w:pPr>
            <w:pStyle w:val="Contents5"/>
            <w:tabs>
              <w:tab w:val="clear" w:pos="7892"/>
              <w:tab w:val="right" w:pos="9026" w:leader="dot"/>
            </w:tabs>
            <w:rPr/>
          </w:pPr>
          <w:hyperlink w:anchor="__RefHeading___Toc359898_2281741623">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359900_2281741623">
            <w:r>
              <w:rPr>
                <w:webHidden/>
                <w:rStyle w:val="IndexLink"/>
                <w:rtl w:val="true"/>
              </w:rPr>
              <w:t>رابطه علم و قدرت</w:t>
            </w:r>
            <w:r>
              <w:rPr>
                <w:rStyle w:val="IndexLink"/>
                <w:rtl w:val="true"/>
              </w:rPr>
              <w:tab/>
            </w:r>
            <w:r>
              <w:rPr>
                <w:rStyle w:val="IndexLink"/>
              </w:rPr>
              <w:t>104</w:t>
            </w:r>
          </w:hyperlink>
        </w:p>
        <w:p>
          <w:pPr>
            <w:pStyle w:val="Contents5"/>
            <w:tabs>
              <w:tab w:val="clear" w:pos="7892"/>
              <w:tab w:val="right" w:pos="9026" w:leader="dot"/>
            </w:tabs>
            <w:rPr/>
          </w:pPr>
          <w:hyperlink w:anchor="__RefHeading___Toc359902_2281741623">
            <w:r>
              <w:rPr>
                <w:webHidden/>
                <w:rStyle w:val="IndexLink"/>
                <w:rtl w:val="true"/>
              </w:rPr>
              <w:t>آیه یا معجزه</w:t>
            </w:r>
            <w:r>
              <w:rPr>
                <w:rStyle w:val="IndexLink"/>
                <w:rtl w:val="true"/>
              </w:rPr>
              <w:tab/>
            </w:r>
            <w:r>
              <w:rPr>
                <w:rStyle w:val="IndexLink"/>
              </w:rPr>
              <w:t>105</w:t>
            </w:r>
          </w:hyperlink>
        </w:p>
        <w:p>
          <w:pPr>
            <w:pStyle w:val="Contents5"/>
            <w:tabs>
              <w:tab w:val="clear" w:pos="7892"/>
              <w:tab w:val="right" w:pos="9026" w:leader="dot"/>
            </w:tabs>
            <w:rPr/>
          </w:pPr>
          <w:hyperlink w:anchor="__RefHeading___Toc359904_2281741623">
            <w:r>
              <w:rPr>
                <w:webHidden/>
                <w:rStyle w:val="IndexLink"/>
                <w:rtl w:val="true"/>
              </w:rPr>
              <w:t>ضرورت آیه و بیّنه</w:t>
            </w:r>
            <w:r>
              <w:rPr>
                <w:rStyle w:val="IndexLink"/>
                <w:rtl w:val="true"/>
              </w:rPr>
              <w:tab/>
            </w:r>
            <w:r>
              <w:rPr>
                <w:rStyle w:val="IndexLink"/>
              </w:rPr>
              <w:t>108</w:t>
            </w:r>
          </w:hyperlink>
        </w:p>
        <w:p>
          <w:pPr>
            <w:pStyle w:val="Contents5"/>
            <w:tabs>
              <w:tab w:val="clear" w:pos="7892"/>
              <w:tab w:val="right" w:pos="9026" w:leader="dot"/>
            </w:tabs>
            <w:rPr/>
          </w:pPr>
          <w:hyperlink w:anchor="__RefHeading___Toc359906_2281741623">
            <w:r>
              <w:rPr>
                <w:webHidden/>
                <w:rStyle w:val="IndexLink"/>
                <w:rtl w:val="true"/>
              </w:rPr>
              <w:t>آیه و بیّنه و ارتباط آن با زمانه</w:t>
            </w:r>
            <w:r>
              <w:rPr>
                <w:rStyle w:val="IndexLink"/>
                <w:rtl w:val="true"/>
              </w:rPr>
              <w:tab/>
            </w:r>
            <w:r>
              <w:rPr>
                <w:rStyle w:val="IndexLink"/>
              </w:rPr>
              <w:t>109</w:t>
            </w:r>
          </w:hyperlink>
        </w:p>
        <w:p>
          <w:pPr>
            <w:pStyle w:val="Contents5"/>
            <w:tabs>
              <w:tab w:val="clear" w:pos="7892"/>
              <w:tab w:val="right" w:pos="9026" w:leader="dot"/>
            </w:tabs>
            <w:rPr/>
          </w:pPr>
          <w:hyperlink w:anchor="__RefHeading___Toc359908_2281741623">
            <w:r>
              <w:rPr>
                <w:webHidden/>
                <w:rStyle w:val="IndexLink"/>
                <w:rtl w:val="true"/>
              </w:rPr>
              <w:t>قرآن، آیه و بیّنه پیامبر خاتم</w:t>
            </w:r>
            <w:r>
              <w:rPr>
                <w:rStyle w:val="IndexLink"/>
                <w:rtl w:val="true"/>
              </w:rPr>
              <w:tab/>
            </w:r>
            <w:r>
              <w:rPr>
                <w:rStyle w:val="IndexLink"/>
              </w:rPr>
              <w:t>110</w:t>
            </w:r>
          </w:hyperlink>
        </w:p>
        <w:p>
          <w:pPr>
            <w:pStyle w:val="Contents5"/>
            <w:tabs>
              <w:tab w:val="clear" w:pos="7892"/>
              <w:tab w:val="right" w:pos="9026" w:leader="dot"/>
            </w:tabs>
            <w:rPr/>
          </w:pPr>
          <w:hyperlink w:anchor="__RefHeading___Toc359910_2281741623">
            <w:r>
              <w:rPr>
                <w:webHidden/>
                <w:rStyle w:val="IndexLink"/>
                <w:rtl w:val="true"/>
              </w:rPr>
              <w:t>اشکالات انحصار وجه تحدّی به فصاحت و بلاغت</w:t>
            </w:r>
            <w:r>
              <w:rPr>
                <w:rStyle w:val="IndexLink"/>
                <w:rtl w:val="true"/>
              </w:rPr>
              <w:tab/>
            </w:r>
            <w:r>
              <w:rPr>
                <w:rStyle w:val="IndexLink"/>
              </w:rPr>
              <w:t>112</w:t>
            </w:r>
          </w:hyperlink>
        </w:p>
        <w:p>
          <w:pPr>
            <w:pStyle w:val="Contents5"/>
            <w:tabs>
              <w:tab w:val="clear" w:pos="7892"/>
              <w:tab w:val="right" w:pos="9026" w:leader="dot"/>
            </w:tabs>
            <w:rPr/>
          </w:pPr>
          <w:hyperlink w:anchor="__RefHeading___Toc359912_2281741623">
            <w:r>
              <w:rPr>
                <w:webHidden/>
                <w:rStyle w:val="IndexLink"/>
                <w:rtl w:val="true"/>
              </w:rPr>
              <w:t>تحدّی قرآن به معانی</w:t>
            </w:r>
            <w:r>
              <w:rPr>
                <w:rStyle w:val="IndexLink"/>
                <w:rtl w:val="true"/>
              </w:rPr>
              <w:tab/>
            </w:r>
            <w:r>
              <w:rPr>
                <w:rStyle w:val="IndexLink"/>
              </w:rPr>
              <w:t>115</w:t>
            </w:r>
          </w:hyperlink>
        </w:p>
        <w:p>
          <w:pPr>
            <w:pStyle w:val="Contents5"/>
            <w:tabs>
              <w:tab w:val="clear" w:pos="7892"/>
              <w:tab w:val="right" w:pos="9026" w:leader="dot"/>
            </w:tabs>
            <w:rPr/>
          </w:pPr>
          <w:hyperlink w:anchor="__RefHeading___Toc359914_2281741623">
            <w:r>
              <w:rPr>
                <w:webHidden/>
                <w:rStyle w:val="IndexLink"/>
                <w:rtl w:val="true"/>
              </w:rPr>
              <w:t>محکهای شناخت مدّعیان دروغین</w:t>
            </w:r>
            <w:r>
              <w:rPr>
                <w:rStyle w:val="IndexLink"/>
                <w:rtl w:val="true"/>
              </w:rPr>
              <w:tab/>
            </w:r>
            <w:r>
              <w:rPr>
                <w:rStyle w:val="IndexLink"/>
              </w:rPr>
              <w:t>120</w:t>
            </w:r>
          </w:hyperlink>
        </w:p>
        <w:p>
          <w:pPr>
            <w:pStyle w:val="Contents6"/>
            <w:tabs>
              <w:tab w:val="clear" w:pos="7609"/>
              <w:tab w:val="right" w:pos="9026" w:leader="dot"/>
            </w:tabs>
            <w:rPr/>
          </w:pPr>
          <w:hyperlink w:anchor="__RefHeading___Toc359916_2281741623">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359918_2281741623">
            <w:r>
              <w:rPr>
                <w:webHidden/>
                <w:rStyle w:val="IndexLink"/>
              </w:rPr>
              <w:t>1</w:t>
            </w:r>
            <w:r>
              <w:rPr>
                <w:rStyle w:val="IndexLink"/>
                <w:rtl w:val="true"/>
              </w:rPr>
              <w:t xml:space="preserve">) </w:t>
            </w:r>
            <w:r>
              <w:rPr>
                <w:rStyle w:val="IndexLink"/>
                <w:rtl w:val="true"/>
              </w:rPr>
              <w:t>محک اعتقادی</w:t>
            </w:r>
            <w:r>
              <w:rPr>
                <w:rStyle w:val="IndexLink"/>
                <w:rtl w:val="true"/>
              </w:rPr>
              <w:tab/>
            </w:r>
            <w:r>
              <w:rPr>
                <w:rStyle w:val="IndexLink"/>
              </w:rPr>
              <w:t>123</w:t>
            </w:r>
          </w:hyperlink>
        </w:p>
        <w:p>
          <w:pPr>
            <w:pStyle w:val="Contents6"/>
            <w:tabs>
              <w:tab w:val="clear" w:pos="7609"/>
              <w:tab w:val="right" w:pos="9026" w:leader="dot"/>
            </w:tabs>
            <w:rPr/>
          </w:pPr>
          <w:hyperlink w:anchor="__RefHeading___Toc359920_2281741623">
            <w:r>
              <w:rPr>
                <w:webHidden/>
                <w:rStyle w:val="IndexLink"/>
              </w:rPr>
              <w:t>2</w:t>
            </w:r>
            <w:r>
              <w:rPr>
                <w:rStyle w:val="IndexLink"/>
                <w:rtl w:val="true"/>
              </w:rPr>
              <w:t xml:space="preserve">) </w:t>
            </w:r>
            <w:r>
              <w:rPr>
                <w:rStyle w:val="IndexLink"/>
                <w:rtl w:val="true"/>
              </w:rPr>
              <w:t>محک عملی</w:t>
            </w:r>
            <w:r>
              <w:rPr>
                <w:rStyle w:val="IndexLink"/>
                <w:rtl w:val="true"/>
              </w:rPr>
              <w:tab/>
            </w:r>
            <w:r>
              <w:rPr>
                <w:rStyle w:val="IndexLink"/>
              </w:rPr>
              <w:t>125</w:t>
            </w:r>
          </w:hyperlink>
        </w:p>
        <w:p>
          <w:pPr>
            <w:pStyle w:val="Contents6"/>
            <w:tabs>
              <w:tab w:val="clear" w:pos="7609"/>
              <w:tab w:val="right" w:pos="9026" w:leader="dot"/>
            </w:tabs>
            <w:rPr/>
          </w:pPr>
          <w:hyperlink w:anchor="__RefHeading___Toc359922_2281741623">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359924_2281741623">
            <w:r>
              <w:rPr>
                <w:webHidden/>
                <w:rStyle w:val="IndexLink"/>
                <w:rtl w:val="true"/>
              </w:rPr>
              <w:t>الف</w:t>
            </w:r>
            <w:r>
              <w:rPr>
                <w:rStyle w:val="IndexLink"/>
                <w:rtl w:val="true"/>
              </w:rPr>
              <w:t xml:space="preserve">: </w:t>
            </w:r>
            <w:r>
              <w:rPr>
                <w:rStyle w:val="IndexLink"/>
                <w:rtl w:val="true"/>
              </w:rPr>
              <w:t>تناقض گویی</w:t>
            </w:r>
            <w:r>
              <w:rPr>
                <w:rStyle w:val="IndexLink"/>
                <w:rtl w:val="true"/>
              </w:rPr>
              <w:tab/>
            </w:r>
            <w:r>
              <w:rPr>
                <w:rStyle w:val="IndexLink"/>
              </w:rPr>
              <w:t>125</w:t>
            </w:r>
          </w:hyperlink>
        </w:p>
        <w:p>
          <w:pPr>
            <w:pStyle w:val="Contents6"/>
            <w:tabs>
              <w:tab w:val="clear" w:pos="7609"/>
              <w:tab w:val="right" w:pos="9026" w:leader="dot"/>
            </w:tabs>
            <w:rPr/>
          </w:pPr>
          <w:hyperlink w:anchor="__RefHeading___Toc359926_2281741623">
            <w:r>
              <w:rPr>
                <w:webHidden/>
                <w:rStyle w:val="IndexLink"/>
                <w:rtl w:val="true"/>
              </w:rPr>
              <w:t>ب</w:t>
            </w:r>
            <w:r>
              <w:rPr>
                <w:rStyle w:val="IndexLink"/>
                <w:rtl w:val="true"/>
              </w:rPr>
              <w:t xml:space="preserve">: </w:t>
            </w:r>
            <w:r>
              <w:rPr>
                <w:rStyle w:val="IndexLink"/>
                <w:rtl w:val="true"/>
              </w:rPr>
              <w:t>ادّعای استقلال</w:t>
            </w:r>
            <w:r>
              <w:rPr>
                <w:rStyle w:val="IndexLink"/>
                <w:rtl w:val="true"/>
              </w:rPr>
              <w:tab/>
            </w:r>
            <w:r>
              <w:rPr>
                <w:rStyle w:val="IndexLink"/>
              </w:rPr>
              <w:t>126</w:t>
            </w:r>
          </w:hyperlink>
        </w:p>
        <w:p>
          <w:pPr>
            <w:pStyle w:val="Contents6"/>
            <w:tabs>
              <w:tab w:val="clear" w:pos="7609"/>
              <w:tab w:val="right" w:pos="9026" w:leader="dot"/>
            </w:tabs>
            <w:rPr/>
          </w:pPr>
          <w:hyperlink w:anchor="__RefHeading___Toc359928_2281741623">
            <w:r>
              <w:rPr>
                <w:webHidden/>
                <w:rStyle w:val="IndexLink"/>
              </w:rPr>
              <w:t>3</w:t>
            </w:r>
            <w:r>
              <w:rPr>
                <w:rStyle w:val="IndexLink"/>
                <w:rtl w:val="true"/>
              </w:rPr>
              <w:t xml:space="preserve">) </w:t>
            </w:r>
            <w:r>
              <w:rPr>
                <w:rStyle w:val="IndexLink"/>
                <w:rtl w:val="true"/>
              </w:rPr>
              <w:t>محک سلبی</w:t>
            </w:r>
            <w:r>
              <w:rPr>
                <w:rStyle w:val="IndexLink"/>
                <w:rtl w:val="true"/>
              </w:rPr>
              <w:tab/>
            </w:r>
            <w:r>
              <w:rPr>
                <w:rStyle w:val="IndexLink"/>
              </w:rPr>
              <w:t>127</w:t>
            </w:r>
          </w:hyperlink>
        </w:p>
        <w:p>
          <w:pPr>
            <w:pStyle w:val="Contents3"/>
            <w:tabs>
              <w:tab w:val="clear" w:pos="8459"/>
              <w:tab w:val="right" w:pos="9026" w:leader="dot"/>
            </w:tabs>
            <w:rPr/>
          </w:pPr>
          <w:hyperlink w:anchor="__RefHeading___Toc359930_2281741623">
            <w:r>
              <w:rPr>
                <w:webHidden/>
                <w:rStyle w:val="IndexLink"/>
                <w:rtl w:val="true"/>
              </w:rPr>
              <w:t>اصول تعالیم پیامبران</w:t>
            </w:r>
            <w:r>
              <w:rPr>
                <w:rStyle w:val="IndexLink"/>
                <w:rtl w:val="true"/>
              </w:rPr>
              <w:tab/>
            </w:r>
            <w:r>
              <w:rPr>
                <w:rStyle w:val="IndexLink"/>
              </w:rPr>
              <w:t>129</w:t>
            </w:r>
          </w:hyperlink>
        </w:p>
        <w:p>
          <w:pPr>
            <w:pStyle w:val="Contents4"/>
            <w:tabs>
              <w:tab w:val="clear" w:pos="8176"/>
              <w:tab w:val="right" w:pos="9026" w:leader="dot"/>
            </w:tabs>
            <w:rPr/>
          </w:pPr>
          <w:hyperlink w:anchor="__RefHeading___Toc359932_2281741623">
            <w:r>
              <w:rPr>
                <w:webHidden/>
                <w:rStyle w:val="IndexLink"/>
                <w:rtl w:val="true"/>
              </w:rPr>
              <w:t>الف</w:t>
            </w:r>
            <w:r>
              <w:rPr>
                <w:rStyle w:val="IndexLink"/>
                <w:rtl w:val="true"/>
              </w:rPr>
              <w:t xml:space="preserve">: </w:t>
            </w:r>
            <w:r>
              <w:rPr>
                <w:rStyle w:val="IndexLink"/>
                <w:rtl w:val="true"/>
              </w:rPr>
              <w:t>در بعد اعتقادی دعوت به توحید و معاد</w:t>
            </w:r>
            <w:r>
              <w:rPr>
                <w:rStyle w:val="IndexLink"/>
                <w:rtl w:val="true"/>
              </w:rPr>
              <w:tab/>
            </w:r>
            <w:r>
              <w:rPr>
                <w:rStyle w:val="IndexLink"/>
              </w:rPr>
              <w:t>129</w:t>
            </w:r>
          </w:hyperlink>
        </w:p>
        <w:p>
          <w:pPr>
            <w:pStyle w:val="Contents4"/>
            <w:tabs>
              <w:tab w:val="clear" w:pos="8176"/>
              <w:tab w:val="right" w:pos="9026" w:leader="dot"/>
            </w:tabs>
            <w:rPr/>
          </w:pPr>
          <w:hyperlink w:anchor="__RefHeading___Toc359934_2281741623">
            <w:r>
              <w:rPr>
                <w:webHidden/>
                <w:rStyle w:val="IndexLink"/>
                <w:rtl w:val="true"/>
              </w:rPr>
              <w:t>ب</w:t>
            </w:r>
            <w:r>
              <w:rPr>
                <w:rStyle w:val="IndexLink"/>
                <w:rtl w:val="true"/>
              </w:rPr>
              <w:t xml:space="preserve">: </w:t>
            </w:r>
            <w:r>
              <w:rPr>
                <w:rStyle w:val="IndexLink"/>
                <w:rtl w:val="true"/>
              </w:rPr>
              <w:t>در بعد عملی</w:t>
            </w:r>
            <w:r>
              <w:rPr>
                <w:rStyle w:val="IndexLink"/>
                <w:rtl w:val="true"/>
              </w:rPr>
              <w:tab/>
            </w:r>
            <w:r>
              <w:rPr>
                <w:rStyle w:val="IndexLink"/>
              </w:rPr>
              <w:t>130</w:t>
            </w:r>
          </w:hyperlink>
        </w:p>
        <w:p>
          <w:pPr>
            <w:pStyle w:val="Contents5"/>
            <w:tabs>
              <w:tab w:val="clear" w:pos="7892"/>
              <w:tab w:val="right" w:pos="9026" w:leader="dot"/>
            </w:tabs>
            <w:rPr/>
          </w:pPr>
          <w:hyperlink w:anchor="__RefHeading___Toc359936_2281741623">
            <w:r>
              <w:rPr>
                <w:webHidden/>
                <w:rStyle w:val="IndexLink"/>
              </w:rPr>
              <w:t>1</w:t>
            </w:r>
            <w:r>
              <w:rPr>
                <w:rStyle w:val="IndexLink"/>
                <w:rtl w:val="true"/>
              </w:rPr>
              <w:t xml:space="preserve">) </w:t>
            </w:r>
            <w:r>
              <w:rPr>
                <w:rStyle w:val="IndexLink"/>
                <w:rtl w:val="true"/>
              </w:rPr>
              <w:t>در ارتباط با خدا</w:t>
            </w:r>
            <w:r>
              <w:rPr>
                <w:rStyle w:val="IndexLink"/>
                <w:rtl w:val="true"/>
              </w:rPr>
              <w:tab/>
            </w:r>
            <w:r>
              <w:rPr>
                <w:rStyle w:val="IndexLink"/>
              </w:rPr>
              <w:t>130</w:t>
            </w:r>
          </w:hyperlink>
        </w:p>
        <w:p>
          <w:pPr>
            <w:pStyle w:val="Contents5"/>
            <w:tabs>
              <w:tab w:val="clear" w:pos="7892"/>
              <w:tab w:val="right" w:pos="9026" w:leader="dot"/>
            </w:tabs>
            <w:rPr/>
          </w:pPr>
          <w:hyperlink w:anchor="__RefHeading___Toc359938_2281741623">
            <w:r>
              <w:rPr>
                <w:webHidden/>
                <w:rStyle w:val="IndexLink"/>
              </w:rPr>
              <w:t>2</w:t>
            </w:r>
            <w:r>
              <w:rPr>
                <w:rStyle w:val="IndexLink"/>
                <w:rtl w:val="true"/>
              </w:rPr>
              <w:t xml:space="preserve">) </w:t>
            </w:r>
            <w:r>
              <w:rPr>
                <w:rStyle w:val="IndexLink"/>
                <w:rtl w:val="true"/>
              </w:rPr>
              <w:t>در ارتباط با خود</w:t>
            </w:r>
            <w:r>
              <w:rPr>
                <w:rStyle w:val="IndexLink"/>
                <w:rtl w:val="true"/>
              </w:rPr>
              <w:tab/>
            </w:r>
            <w:r>
              <w:rPr>
                <w:rStyle w:val="IndexLink"/>
              </w:rPr>
              <w:t>131</w:t>
            </w:r>
          </w:hyperlink>
        </w:p>
        <w:p>
          <w:pPr>
            <w:pStyle w:val="Contents5"/>
            <w:tabs>
              <w:tab w:val="clear" w:pos="7892"/>
              <w:tab w:val="right" w:pos="9026" w:leader="dot"/>
            </w:tabs>
            <w:rPr/>
          </w:pPr>
          <w:hyperlink w:anchor="__RefHeading___Toc359940_2281741623">
            <w:r>
              <w:rPr>
                <w:webHidden/>
                <w:rStyle w:val="IndexLink"/>
              </w:rPr>
              <w:t>3</w:t>
            </w:r>
            <w:r>
              <w:rPr>
                <w:rStyle w:val="IndexLink"/>
                <w:rtl w:val="true"/>
              </w:rPr>
              <w:t xml:space="preserve">) </w:t>
            </w:r>
            <w:r>
              <w:rPr>
                <w:rStyle w:val="IndexLink"/>
                <w:rtl w:val="true"/>
              </w:rPr>
              <w:t>در ارتباط با جامعه</w:t>
            </w:r>
            <w:r>
              <w:rPr>
                <w:rStyle w:val="IndexLink"/>
                <w:rtl w:val="true"/>
              </w:rPr>
              <w:tab/>
            </w:r>
            <w:r>
              <w:rPr>
                <w:rStyle w:val="IndexLink"/>
              </w:rPr>
              <w:t>134</w:t>
            </w:r>
          </w:hyperlink>
        </w:p>
        <w:p>
          <w:pPr>
            <w:pStyle w:val="Contents4"/>
            <w:tabs>
              <w:tab w:val="clear" w:pos="8176"/>
              <w:tab w:val="right" w:pos="9026" w:leader="dot"/>
            </w:tabs>
            <w:rPr/>
          </w:pPr>
          <w:hyperlink w:anchor="__RefHeading___Toc359942_2281741623">
            <w:r>
              <w:rPr>
                <w:webHidden/>
                <w:rStyle w:val="IndexLink"/>
                <w:rtl w:val="true"/>
              </w:rPr>
              <w:t>روش انبیا در تبلیغ دین</w:t>
            </w:r>
            <w:r>
              <w:rPr>
                <w:rStyle w:val="IndexLink"/>
                <w:rtl w:val="true"/>
              </w:rPr>
              <w:tab/>
            </w:r>
            <w:r>
              <w:rPr>
                <w:rStyle w:val="IndexLink"/>
              </w:rPr>
              <w:t>134</w:t>
            </w:r>
          </w:hyperlink>
        </w:p>
        <w:p>
          <w:pPr>
            <w:pStyle w:val="Contents5"/>
            <w:tabs>
              <w:tab w:val="clear" w:pos="7892"/>
              <w:tab w:val="right" w:pos="9026" w:leader="dot"/>
            </w:tabs>
            <w:rPr/>
          </w:pPr>
          <w:hyperlink w:anchor="__RefHeading___Toc359944_2281741623">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359946_2281741623">
            <w:r>
              <w:rPr>
                <w:webHidden/>
                <w:rStyle w:val="IndexLink"/>
                <w:rtl w:val="true"/>
              </w:rPr>
              <w:t>تبلیغ علمی</w:t>
            </w:r>
            <w:r>
              <w:rPr>
                <w:rStyle w:val="IndexLink"/>
                <w:rtl w:val="true"/>
              </w:rPr>
              <w:tab/>
            </w:r>
            <w:r>
              <w:rPr>
                <w:rStyle w:val="IndexLink"/>
              </w:rPr>
              <w:t>137</w:t>
            </w:r>
          </w:hyperlink>
        </w:p>
        <w:p>
          <w:pPr>
            <w:pStyle w:val="Contents5"/>
            <w:tabs>
              <w:tab w:val="clear" w:pos="7892"/>
              <w:tab w:val="right" w:pos="9026" w:leader="dot"/>
            </w:tabs>
            <w:rPr/>
          </w:pPr>
          <w:hyperlink w:anchor="__RefHeading___Toc359948_2281741623">
            <w:r>
              <w:rPr>
                <w:webHidden/>
                <w:rStyle w:val="IndexLink"/>
                <w:rtl w:val="true"/>
              </w:rPr>
              <w:t>تبلیغ عملی</w:t>
            </w:r>
            <w:r>
              <w:rPr>
                <w:rStyle w:val="IndexLink"/>
                <w:rtl w:val="true"/>
              </w:rPr>
              <w:tab/>
            </w:r>
            <w:r>
              <w:rPr>
                <w:rStyle w:val="IndexLink"/>
              </w:rPr>
              <w:t>138</w:t>
            </w:r>
          </w:hyperlink>
        </w:p>
        <w:p>
          <w:pPr>
            <w:pStyle w:val="Contents3"/>
            <w:tabs>
              <w:tab w:val="clear" w:pos="8459"/>
              <w:tab w:val="right" w:pos="9026" w:leader="dot"/>
            </w:tabs>
            <w:rPr/>
          </w:pPr>
          <w:hyperlink w:anchor="__RefHeading___Toc359950_2281741623">
            <w:r>
              <w:rPr>
                <w:webHidden/>
                <w:rStyle w:val="IndexLink"/>
                <w:rtl w:val="true"/>
              </w:rPr>
              <w:t>ختم نبوّت</w:t>
            </w:r>
            <w:r>
              <w:rPr>
                <w:rStyle w:val="IndexLink"/>
                <w:rtl w:val="true"/>
              </w:rPr>
              <w:tab/>
            </w:r>
            <w:r>
              <w:rPr>
                <w:rStyle w:val="IndexLink"/>
              </w:rPr>
              <w:t>140</w:t>
            </w:r>
          </w:hyperlink>
        </w:p>
        <w:p>
          <w:pPr>
            <w:pStyle w:val="Contents3"/>
            <w:tabs>
              <w:tab w:val="clear" w:pos="8459"/>
              <w:tab w:val="right" w:pos="9026" w:leader="dot"/>
            </w:tabs>
            <w:rPr/>
          </w:pPr>
          <w:hyperlink w:anchor="__RefHeading___Toc359952_2281741623">
            <w:r>
              <w:rPr>
                <w:webHidden/>
                <w:rStyle w:val="IndexLink"/>
                <w:rtl w:val="true"/>
              </w:rPr>
              <w:t>تداوم رسالت</w:t>
            </w:r>
            <w:r>
              <w:rPr>
                <w:rStyle w:val="IndexLink"/>
                <w:rtl w:val="true"/>
              </w:rPr>
              <w:tab/>
            </w:r>
            <w:r>
              <w:rPr>
                <w:rStyle w:val="IndexLink"/>
              </w:rPr>
              <w:t>144</w:t>
            </w:r>
          </w:hyperlink>
        </w:p>
        <w:p>
          <w:pPr>
            <w:pStyle w:val="Contents4"/>
            <w:tabs>
              <w:tab w:val="clear" w:pos="8176"/>
              <w:tab w:val="right" w:pos="9026" w:leader="dot"/>
            </w:tabs>
            <w:rPr/>
          </w:pPr>
          <w:hyperlink w:anchor="__RefHeading___Toc359954_228174162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59956_2281741623">
            <w:r>
              <w:rPr>
                <w:webHidden/>
                <w:rStyle w:val="IndexLink"/>
                <w:rtl w:val="true"/>
              </w:rPr>
              <w:t>فترت و تنافی آن با تداوم رسالت</w:t>
            </w:r>
            <w:r>
              <w:rPr>
                <w:rStyle w:val="IndexLink"/>
                <w:rtl w:val="true"/>
              </w:rPr>
              <w:tab/>
            </w:r>
            <w:r>
              <w:rPr>
                <w:rStyle w:val="IndexLink"/>
              </w:rPr>
              <w:t>145</w:t>
            </w:r>
          </w:hyperlink>
        </w:p>
        <w:p>
          <w:pPr>
            <w:pStyle w:val="Contents4"/>
            <w:tabs>
              <w:tab w:val="clear" w:pos="8176"/>
              <w:tab w:val="right" w:pos="9026" w:leader="dot"/>
            </w:tabs>
            <w:rPr/>
          </w:pPr>
          <w:hyperlink w:anchor="__RefHeading___Toc359958_2281741623">
            <w:r>
              <w:rPr>
                <w:webHidden/>
                <w:rStyle w:val="IndexLink"/>
                <w:rtl w:val="true"/>
              </w:rPr>
              <w:t>معنای فترت از دیدگاه مرحوم صدوق</w:t>
            </w:r>
            <w:r>
              <w:rPr>
                <w:rStyle w:val="IndexLink"/>
                <w:rtl w:val="true"/>
              </w:rPr>
              <w:tab/>
            </w:r>
            <w:r>
              <w:rPr>
                <w:rStyle w:val="IndexLink"/>
              </w:rPr>
              <w:t>147</w:t>
            </w:r>
          </w:hyperlink>
        </w:p>
        <w:p>
          <w:pPr>
            <w:pStyle w:val="Contents4"/>
            <w:tabs>
              <w:tab w:val="clear" w:pos="8176"/>
              <w:tab w:val="right" w:pos="9026" w:leader="dot"/>
            </w:tabs>
            <w:rPr/>
          </w:pPr>
          <w:hyperlink w:anchor="__RefHeading___Toc359960_2281741623">
            <w:r>
              <w:rPr>
                <w:webHidden/>
                <w:rStyle w:val="IndexLink"/>
                <w:rtl w:val="true"/>
              </w:rPr>
              <w:t>بشارات</w:t>
            </w:r>
            <w:r>
              <w:rPr>
                <w:rStyle w:val="IndexLink"/>
                <w:rtl w:val="true"/>
              </w:rPr>
              <w:tab/>
            </w:r>
            <w:r>
              <w:rPr>
                <w:rStyle w:val="IndexLink"/>
              </w:rPr>
              <w:t>152</w:t>
            </w:r>
          </w:hyperlink>
        </w:p>
        <w:p>
          <w:pPr>
            <w:pStyle w:val="Contents2"/>
            <w:tabs>
              <w:tab w:val="clear" w:pos="8743"/>
              <w:tab w:val="right" w:pos="9026" w:leader="dot"/>
            </w:tabs>
            <w:rPr/>
          </w:pPr>
          <w:hyperlink w:anchor="__RefHeading___Toc359962_2281741623">
            <w:r>
              <w:rPr>
                <w:webHidden/>
                <w:rStyle w:val="IndexLink"/>
                <w:rtl w:val="true"/>
              </w:rPr>
              <w:t>بخش دوم</w:t>
            </w:r>
            <w:r>
              <w:rPr>
                <w:rStyle w:val="IndexLink"/>
                <w:rtl w:val="true"/>
              </w:rPr>
              <w:t xml:space="preserve">: </w:t>
            </w:r>
            <w:r>
              <w:rPr>
                <w:rStyle w:val="IndexLink"/>
                <w:rtl w:val="true"/>
              </w:rPr>
              <w:t>معرفت امام</w:t>
            </w:r>
            <w:r>
              <w:rPr>
                <w:rStyle w:val="IndexLink"/>
                <w:rtl w:val="true"/>
              </w:rPr>
              <w:tab/>
            </w:r>
            <w:r>
              <w:rPr>
                <w:rStyle w:val="IndexLink"/>
              </w:rPr>
              <w:t>156</w:t>
            </w:r>
          </w:hyperlink>
        </w:p>
        <w:p>
          <w:pPr>
            <w:pStyle w:val="Contents3"/>
            <w:tabs>
              <w:tab w:val="clear" w:pos="8459"/>
              <w:tab w:val="right" w:pos="9026" w:leader="dot"/>
            </w:tabs>
            <w:rPr/>
          </w:pPr>
          <w:hyperlink w:anchor="__RefHeading___Toc359964_228174162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359966_2281741623">
            <w:r>
              <w:rPr>
                <w:webHidden/>
                <w:rStyle w:val="IndexLink"/>
                <w:rtl w:val="true"/>
              </w:rPr>
              <w:t>معنای لغوی امام</w:t>
            </w:r>
            <w:r>
              <w:rPr>
                <w:rStyle w:val="IndexLink"/>
                <w:rtl w:val="true"/>
              </w:rPr>
              <w:tab/>
            </w:r>
            <w:r>
              <w:rPr>
                <w:rStyle w:val="IndexLink"/>
              </w:rPr>
              <w:t>157</w:t>
            </w:r>
          </w:hyperlink>
        </w:p>
        <w:p>
          <w:pPr>
            <w:pStyle w:val="Contents3"/>
            <w:tabs>
              <w:tab w:val="clear" w:pos="8459"/>
              <w:tab w:val="right" w:pos="9026" w:leader="dot"/>
            </w:tabs>
            <w:rPr/>
          </w:pPr>
          <w:hyperlink w:anchor="__RefHeading___Toc359968_2281741623">
            <w:r>
              <w:rPr>
                <w:webHidden/>
                <w:rStyle w:val="IndexLink"/>
                <w:rtl w:val="true"/>
              </w:rPr>
              <w:t>ویژگیهای امام</w:t>
            </w:r>
            <w:r>
              <w:rPr>
                <w:rStyle w:val="IndexLink"/>
                <w:rtl w:val="true"/>
              </w:rPr>
              <w:tab/>
            </w:r>
            <w:r>
              <w:rPr>
                <w:rStyle w:val="IndexLink"/>
              </w:rPr>
              <w:t>160</w:t>
            </w:r>
          </w:hyperlink>
        </w:p>
        <w:p>
          <w:pPr>
            <w:pStyle w:val="Contents4"/>
            <w:tabs>
              <w:tab w:val="clear" w:pos="8176"/>
              <w:tab w:val="right" w:pos="9026" w:leader="dot"/>
            </w:tabs>
            <w:rPr/>
          </w:pPr>
          <w:hyperlink w:anchor="__RefHeading___Toc359970_2281741623">
            <w:r>
              <w:rPr>
                <w:webHidden/>
                <w:rStyle w:val="IndexLink"/>
              </w:rPr>
              <w:t>1</w:t>
            </w:r>
            <w:r>
              <w:rPr>
                <w:rStyle w:val="IndexLink"/>
                <w:rtl w:val="true"/>
              </w:rPr>
              <w:t xml:space="preserve">) </w:t>
            </w:r>
            <w:r>
              <w:rPr>
                <w:rStyle w:val="IndexLink"/>
                <w:rtl w:val="true"/>
              </w:rPr>
              <w:t>لزوم پیروی از امام به طور مطلق</w:t>
            </w:r>
            <w:r>
              <w:rPr>
                <w:rStyle w:val="IndexLink"/>
                <w:rtl w:val="true"/>
              </w:rPr>
              <w:tab/>
            </w:r>
            <w:r>
              <w:rPr>
                <w:rStyle w:val="IndexLink"/>
              </w:rPr>
              <w:t>160</w:t>
            </w:r>
          </w:hyperlink>
        </w:p>
        <w:p>
          <w:pPr>
            <w:pStyle w:val="Contents5"/>
            <w:tabs>
              <w:tab w:val="clear" w:pos="7892"/>
              <w:tab w:val="right" w:pos="9026" w:leader="dot"/>
            </w:tabs>
            <w:rPr/>
          </w:pPr>
          <w:hyperlink w:anchor="__RefHeading___Toc359972_228174162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359974_2281741623">
            <w:r>
              <w:rPr>
                <w:webHidden/>
                <w:rStyle w:val="IndexLink"/>
                <w:rtl w:val="true"/>
              </w:rPr>
              <w:t>الف</w:t>
            </w:r>
            <w:r>
              <w:rPr>
                <w:rStyle w:val="IndexLink"/>
                <w:rtl w:val="true"/>
              </w:rPr>
              <w:t xml:space="preserve">: </w:t>
            </w:r>
            <w:r>
              <w:rPr>
                <w:rStyle w:val="IndexLink"/>
                <w:rtl w:val="true"/>
              </w:rPr>
              <w:t>وجوب طاعت به عنوان اوّلی و ثانوی</w:t>
            </w:r>
            <w:r>
              <w:rPr>
                <w:rStyle w:val="IndexLink"/>
                <w:rtl w:val="true"/>
              </w:rPr>
              <w:tab/>
            </w:r>
            <w:r>
              <w:rPr>
                <w:rStyle w:val="IndexLink"/>
              </w:rPr>
              <w:t>168</w:t>
            </w:r>
          </w:hyperlink>
        </w:p>
        <w:p>
          <w:pPr>
            <w:pStyle w:val="Contents5"/>
            <w:tabs>
              <w:tab w:val="clear" w:pos="7892"/>
              <w:tab w:val="right" w:pos="9026" w:leader="dot"/>
            </w:tabs>
            <w:rPr/>
          </w:pPr>
          <w:hyperlink w:anchor="__RefHeading___Toc359976_2281741623">
            <w:r>
              <w:rPr>
                <w:webHidden/>
                <w:rStyle w:val="IndexLink"/>
                <w:rtl w:val="true"/>
              </w:rPr>
              <w:t>ب</w:t>
            </w:r>
            <w:r>
              <w:rPr>
                <w:rStyle w:val="IndexLink"/>
                <w:rtl w:val="true"/>
              </w:rPr>
              <w:t xml:space="preserve">: </w:t>
            </w:r>
            <w:r>
              <w:rPr>
                <w:rStyle w:val="IndexLink"/>
                <w:rtl w:val="true"/>
              </w:rPr>
              <w:t>وجوب اطاعت امام و عصمت</w:t>
            </w:r>
            <w:r>
              <w:rPr>
                <w:rStyle w:val="IndexLink"/>
                <w:rtl w:val="true"/>
              </w:rPr>
              <w:tab/>
            </w:r>
            <w:r>
              <w:rPr>
                <w:rStyle w:val="IndexLink"/>
              </w:rPr>
              <w:t>170</w:t>
            </w:r>
          </w:hyperlink>
        </w:p>
        <w:p>
          <w:pPr>
            <w:pStyle w:val="Contents5"/>
            <w:tabs>
              <w:tab w:val="clear" w:pos="7892"/>
              <w:tab w:val="right" w:pos="9026" w:leader="dot"/>
            </w:tabs>
            <w:rPr/>
          </w:pPr>
          <w:hyperlink w:anchor="__RefHeading___Toc359978_2281741623">
            <w:r>
              <w:rPr>
                <w:webHidden/>
                <w:rStyle w:val="IndexLink"/>
                <w:rtl w:val="true"/>
              </w:rPr>
              <w:t>ج</w:t>
            </w:r>
            <w:r>
              <w:rPr>
                <w:rStyle w:val="IndexLink"/>
                <w:rtl w:val="true"/>
              </w:rPr>
              <w:t xml:space="preserve">: </w:t>
            </w:r>
            <w:r>
              <w:rPr>
                <w:rStyle w:val="IndexLink"/>
                <w:rtl w:val="true"/>
              </w:rPr>
              <w:t>وجوب اطاعت امام در نظر علمای اهل سنّت</w:t>
            </w:r>
            <w:r>
              <w:rPr>
                <w:rStyle w:val="IndexLink"/>
                <w:rtl w:val="true"/>
              </w:rPr>
              <w:tab/>
            </w:r>
            <w:r>
              <w:rPr>
                <w:rStyle w:val="IndexLink"/>
              </w:rPr>
              <w:t>170</w:t>
            </w:r>
          </w:hyperlink>
        </w:p>
        <w:p>
          <w:pPr>
            <w:pStyle w:val="Contents5"/>
            <w:tabs>
              <w:tab w:val="clear" w:pos="7892"/>
              <w:tab w:val="right" w:pos="9026" w:leader="dot"/>
            </w:tabs>
            <w:rPr/>
          </w:pPr>
          <w:hyperlink w:anchor="__RefHeading___Toc359980_2281741623">
            <w:r>
              <w:rPr>
                <w:webHidden/>
                <w:rStyle w:val="IndexLink"/>
                <w:rtl w:val="true"/>
              </w:rPr>
              <w:t>د</w:t>
            </w:r>
            <w:r>
              <w:rPr>
                <w:rStyle w:val="IndexLink"/>
                <w:rtl w:val="true"/>
              </w:rPr>
              <w:t xml:space="preserve">: </w:t>
            </w:r>
            <w:r>
              <w:rPr>
                <w:rStyle w:val="IndexLink"/>
                <w:rtl w:val="true"/>
              </w:rPr>
              <w:t>وجوب اطاعت در روایات اهل سنّت</w:t>
            </w:r>
            <w:r>
              <w:rPr>
                <w:rStyle w:val="IndexLink"/>
                <w:rtl w:val="true"/>
              </w:rPr>
              <w:tab/>
            </w:r>
            <w:r>
              <w:rPr>
                <w:rStyle w:val="IndexLink"/>
              </w:rPr>
              <w:t>175</w:t>
            </w:r>
          </w:hyperlink>
        </w:p>
        <w:p>
          <w:pPr>
            <w:pStyle w:val="Contents4"/>
            <w:tabs>
              <w:tab w:val="clear" w:pos="8176"/>
              <w:tab w:val="right" w:pos="9026" w:leader="dot"/>
            </w:tabs>
            <w:rPr/>
          </w:pPr>
          <w:hyperlink w:anchor="__RefHeading___Toc359982_2281741623">
            <w:r>
              <w:rPr>
                <w:webHidden/>
                <w:rStyle w:val="IndexLink"/>
              </w:rPr>
              <w:t>2</w:t>
            </w:r>
            <w:r>
              <w:rPr>
                <w:rStyle w:val="IndexLink"/>
                <w:rtl w:val="true"/>
              </w:rPr>
              <w:t xml:space="preserve">) </w:t>
            </w:r>
            <w:r>
              <w:rPr>
                <w:rStyle w:val="IndexLink"/>
                <w:rtl w:val="true"/>
              </w:rPr>
              <w:t>امام خلیفه خداست</w:t>
            </w:r>
            <w:r>
              <w:rPr>
                <w:rStyle w:val="IndexLink"/>
                <w:rtl w:val="true"/>
              </w:rPr>
              <w:tab/>
            </w:r>
            <w:r>
              <w:rPr>
                <w:rStyle w:val="IndexLink"/>
              </w:rPr>
              <w:t>179</w:t>
            </w:r>
          </w:hyperlink>
        </w:p>
        <w:p>
          <w:pPr>
            <w:pStyle w:val="Contents5"/>
            <w:tabs>
              <w:tab w:val="clear" w:pos="7892"/>
              <w:tab w:val="right" w:pos="9026" w:leader="dot"/>
            </w:tabs>
            <w:rPr/>
          </w:pPr>
          <w:hyperlink w:anchor="__RefHeading___Toc359984_2281741623">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359986_2281741623">
            <w:r>
              <w:rPr>
                <w:webHidden/>
                <w:rStyle w:val="IndexLink"/>
                <w:rtl w:val="true"/>
              </w:rPr>
              <w:t>خلیفه در روایات اهل سنّت</w:t>
            </w:r>
            <w:r>
              <w:rPr>
                <w:rStyle w:val="IndexLink"/>
                <w:rtl w:val="true"/>
              </w:rPr>
              <w:tab/>
            </w:r>
            <w:r>
              <w:rPr>
                <w:rStyle w:val="IndexLink"/>
              </w:rPr>
              <w:t>187</w:t>
            </w:r>
          </w:hyperlink>
        </w:p>
        <w:p>
          <w:pPr>
            <w:pStyle w:val="Contents4"/>
            <w:tabs>
              <w:tab w:val="clear" w:pos="8176"/>
              <w:tab w:val="right" w:pos="9026" w:leader="dot"/>
            </w:tabs>
            <w:rPr/>
          </w:pPr>
          <w:hyperlink w:anchor="__RefHeading___Toc359988_2281741623">
            <w:r>
              <w:rPr>
                <w:webHidden/>
                <w:rStyle w:val="IndexLink"/>
              </w:rPr>
              <w:t>3</w:t>
            </w:r>
            <w:r>
              <w:rPr>
                <w:rStyle w:val="IndexLink"/>
                <w:rtl w:val="true"/>
              </w:rPr>
              <w:t xml:space="preserve">) </w:t>
            </w:r>
            <w:r>
              <w:rPr>
                <w:rStyle w:val="IndexLink"/>
                <w:rtl w:val="true"/>
              </w:rPr>
              <w:t>امام حجّت خداست</w:t>
            </w:r>
            <w:r>
              <w:rPr>
                <w:rStyle w:val="IndexLink"/>
                <w:rtl w:val="true"/>
              </w:rPr>
              <w:tab/>
            </w:r>
            <w:r>
              <w:rPr>
                <w:rStyle w:val="IndexLink"/>
              </w:rPr>
              <w:t>189</w:t>
            </w:r>
          </w:hyperlink>
        </w:p>
        <w:p>
          <w:pPr>
            <w:pStyle w:val="Contents4"/>
            <w:tabs>
              <w:tab w:val="clear" w:pos="8176"/>
              <w:tab w:val="right" w:pos="9026" w:leader="dot"/>
            </w:tabs>
            <w:rPr/>
          </w:pPr>
          <w:hyperlink w:anchor="__RefHeading___Toc359990_2281741623">
            <w:r>
              <w:rPr>
                <w:webHidden/>
                <w:rStyle w:val="IndexLink"/>
              </w:rPr>
              <w:t>4</w:t>
            </w:r>
            <w:r>
              <w:rPr>
                <w:rStyle w:val="IndexLink"/>
                <w:rtl w:val="true"/>
              </w:rPr>
              <w:t xml:space="preserve">) </w:t>
            </w:r>
            <w:r>
              <w:rPr>
                <w:rStyle w:val="IndexLink"/>
                <w:rtl w:val="true"/>
              </w:rPr>
              <w:t>امام عالم به دین خداست</w:t>
            </w:r>
            <w:r>
              <w:rPr>
                <w:rStyle w:val="IndexLink"/>
                <w:rtl w:val="true"/>
              </w:rPr>
              <w:tab/>
            </w:r>
            <w:r>
              <w:rPr>
                <w:rStyle w:val="IndexLink"/>
              </w:rPr>
              <w:t>196</w:t>
            </w:r>
          </w:hyperlink>
        </w:p>
        <w:p>
          <w:pPr>
            <w:pStyle w:val="Contents5"/>
            <w:tabs>
              <w:tab w:val="clear" w:pos="7892"/>
              <w:tab w:val="right" w:pos="9026" w:leader="dot"/>
            </w:tabs>
            <w:rPr/>
          </w:pPr>
          <w:hyperlink w:anchor="__RefHeading___Toc359992_2281741623">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359994_2281741623">
            <w:r>
              <w:rPr>
                <w:webHidden/>
                <w:rStyle w:val="IndexLink"/>
                <w:rtl w:val="true"/>
              </w:rPr>
              <w:t>رابطه وجوب طاعت و علم</w:t>
            </w:r>
            <w:r>
              <w:rPr>
                <w:rStyle w:val="IndexLink"/>
                <w:rtl w:val="true"/>
              </w:rPr>
              <w:tab/>
            </w:r>
            <w:r>
              <w:rPr>
                <w:rStyle w:val="IndexLink"/>
              </w:rPr>
              <w:t>199</w:t>
            </w:r>
          </w:hyperlink>
        </w:p>
        <w:p>
          <w:pPr>
            <w:pStyle w:val="Contents5"/>
            <w:tabs>
              <w:tab w:val="clear" w:pos="7892"/>
              <w:tab w:val="right" w:pos="9026" w:leader="dot"/>
            </w:tabs>
            <w:rPr/>
          </w:pPr>
          <w:hyperlink w:anchor="__RefHeading___Toc359996_2281741623">
            <w:r>
              <w:rPr>
                <w:webHidden/>
                <w:rStyle w:val="IndexLink"/>
                <w:rtl w:val="true"/>
              </w:rPr>
              <w:t>رابطه حجّت بودن امام و علم</w:t>
            </w:r>
            <w:r>
              <w:rPr>
                <w:rStyle w:val="IndexLink"/>
                <w:rtl w:val="true"/>
              </w:rPr>
              <w:tab/>
            </w:r>
            <w:r>
              <w:rPr>
                <w:rStyle w:val="IndexLink"/>
              </w:rPr>
              <w:t>200</w:t>
            </w:r>
          </w:hyperlink>
        </w:p>
        <w:p>
          <w:pPr>
            <w:pStyle w:val="Contents5"/>
            <w:tabs>
              <w:tab w:val="clear" w:pos="7892"/>
              <w:tab w:val="right" w:pos="9026" w:leader="dot"/>
            </w:tabs>
            <w:rPr/>
          </w:pPr>
          <w:hyperlink w:anchor="__RefHeading___Toc359998_2281741623">
            <w:r>
              <w:rPr>
                <w:webHidden/>
                <w:rStyle w:val="IndexLink"/>
                <w:rtl w:val="true"/>
              </w:rPr>
              <w:t>علم امام در روایات اهل بیت علیهم السلام</w:t>
            </w:r>
            <w:r>
              <w:rPr>
                <w:rStyle w:val="IndexLink"/>
                <w:rtl w:val="true"/>
              </w:rPr>
              <w:tab/>
            </w:r>
            <w:r>
              <w:rPr>
                <w:rStyle w:val="IndexLink"/>
              </w:rPr>
              <w:t>201</w:t>
            </w:r>
          </w:hyperlink>
        </w:p>
        <w:p>
          <w:pPr>
            <w:pStyle w:val="Contents6"/>
            <w:tabs>
              <w:tab w:val="clear" w:pos="7609"/>
              <w:tab w:val="right" w:pos="9026" w:leader="dot"/>
            </w:tabs>
            <w:rPr/>
          </w:pPr>
          <w:hyperlink w:anchor="__RefHeading___Toc360000_2281741623">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360002_2281741623">
            <w:r>
              <w:rPr>
                <w:webHidden/>
                <w:rStyle w:val="IndexLink"/>
              </w:rPr>
              <w:t>1</w:t>
            </w:r>
            <w:r>
              <w:rPr>
                <w:rStyle w:val="IndexLink"/>
                <w:rtl w:val="true"/>
              </w:rPr>
              <w:t xml:space="preserve">) </w:t>
            </w:r>
            <w:r>
              <w:rPr>
                <w:rStyle w:val="IndexLink"/>
                <w:rtl w:val="true"/>
              </w:rPr>
              <w:t>کیفیت عالم شدن امام علیه السلام</w:t>
            </w:r>
            <w:r>
              <w:rPr>
                <w:rStyle w:val="IndexLink"/>
                <w:rtl w:val="true"/>
              </w:rPr>
              <w:tab/>
            </w:r>
            <w:r>
              <w:rPr>
                <w:rStyle w:val="IndexLink"/>
              </w:rPr>
              <w:t>201</w:t>
            </w:r>
          </w:hyperlink>
        </w:p>
        <w:p>
          <w:pPr>
            <w:pStyle w:val="Contents6"/>
            <w:tabs>
              <w:tab w:val="clear" w:pos="7609"/>
              <w:tab w:val="right" w:pos="9026" w:leader="dot"/>
            </w:tabs>
            <w:rPr/>
          </w:pPr>
          <w:hyperlink w:anchor="__RefHeading___Toc360004_2281741623">
            <w:r>
              <w:rPr>
                <w:webHidden/>
                <w:rStyle w:val="IndexLink"/>
              </w:rPr>
              <w:t>2</w:t>
            </w:r>
            <w:r>
              <w:rPr>
                <w:rStyle w:val="IndexLink"/>
                <w:rtl w:val="true"/>
              </w:rPr>
              <w:t xml:space="preserve">) </w:t>
            </w:r>
            <w:r>
              <w:rPr>
                <w:rStyle w:val="IndexLink"/>
                <w:rtl w:val="true"/>
              </w:rPr>
              <w:t>امام محدّث است</w:t>
            </w:r>
            <w:r>
              <w:rPr>
                <w:rStyle w:val="IndexLink"/>
                <w:rtl w:val="true"/>
              </w:rPr>
              <w:tab/>
            </w:r>
            <w:r>
              <w:rPr>
                <w:rStyle w:val="IndexLink"/>
              </w:rPr>
              <w:t>207</w:t>
            </w:r>
          </w:hyperlink>
        </w:p>
        <w:p>
          <w:pPr>
            <w:pStyle w:val="Contents6"/>
            <w:tabs>
              <w:tab w:val="clear" w:pos="7609"/>
              <w:tab w:val="right" w:pos="9026" w:leader="dot"/>
            </w:tabs>
            <w:rPr/>
          </w:pPr>
          <w:hyperlink w:anchor="__RefHeading___Toc360006_2281741623">
            <w:r>
              <w:rPr>
                <w:webHidden/>
                <w:rStyle w:val="IndexLink"/>
              </w:rPr>
              <w:t>3</w:t>
            </w:r>
            <w:r>
              <w:rPr>
                <w:rStyle w:val="IndexLink"/>
                <w:rtl w:val="true"/>
              </w:rPr>
              <w:t xml:space="preserve">) </w:t>
            </w:r>
            <w:r>
              <w:rPr>
                <w:rStyle w:val="IndexLink"/>
                <w:rtl w:val="true"/>
              </w:rPr>
              <w:t>تأیید امام با روحالقدس</w:t>
            </w:r>
            <w:r>
              <w:rPr>
                <w:rStyle w:val="IndexLink"/>
                <w:rtl w:val="true"/>
              </w:rPr>
              <w:tab/>
            </w:r>
            <w:r>
              <w:rPr>
                <w:rStyle w:val="IndexLink"/>
              </w:rPr>
              <w:t>209</w:t>
            </w:r>
          </w:hyperlink>
        </w:p>
        <w:p>
          <w:pPr>
            <w:pStyle w:val="Contents6"/>
            <w:tabs>
              <w:tab w:val="clear" w:pos="7609"/>
              <w:tab w:val="right" w:pos="9026" w:leader="dot"/>
            </w:tabs>
            <w:rPr/>
          </w:pPr>
          <w:hyperlink w:anchor="__RefHeading___Toc360008_2281741623">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360010_2281741623">
            <w:r>
              <w:rPr>
                <w:webHidden/>
                <w:rStyle w:val="IndexLink"/>
                <w:rtl w:val="true"/>
              </w:rPr>
              <w:t>روح القدس و عصمت</w:t>
            </w:r>
            <w:r>
              <w:rPr>
                <w:rStyle w:val="IndexLink"/>
                <w:rtl w:val="true"/>
              </w:rPr>
              <w:tab/>
            </w:r>
            <w:r>
              <w:rPr>
                <w:rStyle w:val="IndexLink"/>
              </w:rPr>
              <w:t>214</w:t>
            </w:r>
          </w:hyperlink>
        </w:p>
        <w:p>
          <w:pPr>
            <w:pStyle w:val="Contents6"/>
            <w:tabs>
              <w:tab w:val="clear" w:pos="7609"/>
              <w:tab w:val="right" w:pos="9026" w:leader="dot"/>
            </w:tabs>
            <w:rPr/>
          </w:pPr>
          <w:hyperlink w:anchor="__RefHeading___Toc360012_2281741623">
            <w:r>
              <w:rPr>
                <w:webHidden/>
                <w:rStyle w:val="IndexLink"/>
                <w:rtl w:val="true"/>
              </w:rPr>
              <w:t>روح القدس و قدرت</w:t>
            </w:r>
            <w:r>
              <w:rPr>
                <w:rStyle w:val="IndexLink"/>
                <w:rtl w:val="true"/>
              </w:rPr>
              <w:tab/>
            </w:r>
            <w:r>
              <w:rPr>
                <w:rStyle w:val="IndexLink"/>
              </w:rPr>
              <w:t>215</w:t>
            </w:r>
          </w:hyperlink>
        </w:p>
        <w:p>
          <w:pPr>
            <w:pStyle w:val="Contents6"/>
            <w:tabs>
              <w:tab w:val="clear" w:pos="7609"/>
              <w:tab w:val="right" w:pos="9026" w:leader="dot"/>
            </w:tabs>
            <w:rPr/>
          </w:pPr>
          <w:hyperlink w:anchor="__RefHeading___Toc360014_2281741623">
            <w:r>
              <w:rPr>
                <w:webHidden/>
                <w:rStyle w:val="IndexLink"/>
              </w:rPr>
              <w:t>4</w:t>
            </w:r>
            <w:r>
              <w:rPr>
                <w:rStyle w:val="IndexLink"/>
                <w:rtl w:val="true"/>
              </w:rPr>
              <w:t xml:space="preserve">) </w:t>
            </w:r>
            <w:r>
              <w:rPr>
                <w:rStyle w:val="IndexLink"/>
                <w:rtl w:val="true"/>
              </w:rPr>
              <w:t>نزول فرشتگان بر امام در شب قدر</w:t>
            </w:r>
            <w:r>
              <w:rPr>
                <w:rStyle w:val="IndexLink"/>
                <w:rtl w:val="true"/>
              </w:rPr>
              <w:tab/>
            </w:r>
            <w:r>
              <w:rPr>
                <w:rStyle w:val="IndexLink"/>
              </w:rPr>
              <w:t>215</w:t>
            </w:r>
          </w:hyperlink>
        </w:p>
        <w:p>
          <w:pPr>
            <w:pStyle w:val="Contents6"/>
            <w:tabs>
              <w:tab w:val="clear" w:pos="7609"/>
              <w:tab w:val="right" w:pos="9026" w:leader="dot"/>
            </w:tabs>
            <w:rPr/>
          </w:pPr>
          <w:hyperlink w:anchor="__RefHeading___Toc360016_2281741623">
            <w:r>
              <w:rPr>
                <w:webHidden/>
                <w:rStyle w:val="IndexLink"/>
              </w:rPr>
              <w:t>5</w:t>
            </w:r>
            <w:r>
              <w:rPr>
                <w:rStyle w:val="IndexLink"/>
                <w:rtl w:val="true"/>
              </w:rPr>
              <w:t xml:space="preserve">) </w:t>
            </w:r>
            <w:r>
              <w:rPr>
                <w:rStyle w:val="IndexLink"/>
                <w:rtl w:val="true"/>
              </w:rPr>
              <w:t xml:space="preserve">مصحف فاطمه </w:t>
            </w:r>
            <w:r>
              <w:rPr>
                <w:rStyle w:val="IndexLink"/>
                <w:rtl w:val="true"/>
              </w:rPr>
              <w:t xml:space="preserve">- </w:t>
            </w:r>
            <w:r>
              <w:rPr>
                <w:rStyle w:val="IndexLink"/>
                <w:rtl w:val="true"/>
              </w:rPr>
              <w:t>سلام الله علیها</w:t>
            </w:r>
            <w:r>
              <w:rPr>
                <w:rStyle w:val="IndexLink"/>
                <w:rtl w:val="true"/>
              </w:rPr>
              <w:tab/>
            </w:r>
            <w:r>
              <w:rPr>
                <w:rStyle w:val="IndexLink"/>
              </w:rPr>
              <w:t>225</w:t>
            </w:r>
          </w:hyperlink>
        </w:p>
        <w:p>
          <w:pPr>
            <w:pStyle w:val="Contents6"/>
            <w:tabs>
              <w:tab w:val="clear" w:pos="7609"/>
              <w:tab w:val="right" w:pos="9026" w:leader="dot"/>
            </w:tabs>
            <w:rPr/>
          </w:pPr>
          <w:hyperlink w:anchor="__RefHeading___Toc360018_2281741623">
            <w:r>
              <w:rPr>
                <w:webHidden/>
                <w:rStyle w:val="IndexLink"/>
              </w:rPr>
              <w:t>6</w:t>
            </w:r>
            <w:r>
              <w:rPr>
                <w:rStyle w:val="IndexLink"/>
                <w:rtl w:val="true"/>
              </w:rPr>
              <w:t xml:space="preserve">) </w:t>
            </w:r>
            <w:r>
              <w:rPr>
                <w:rStyle w:val="IndexLink"/>
                <w:rtl w:val="true"/>
              </w:rPr>
              <w:t>امام اسم اعظم را می داند</w:t>
            </w:r>
            <w:r>
              <w:rPr>
                <w:rStyle w:val="IndexLink"/>
                <w:rtl w:val="true"/>
              </w:rPr>
              <w:tab/>
            </w:r>
            <w:r>
              <w:rPr>
                <w:rStyle w:val="IndexLink"/>
              </w:rPr>
              <w:t>227</w:t>
            </w:r>
          </w:hyperlink>
        </w:p>
        <w:p>
          <w:pPr>
            <w:pStyle w:val="Contents6"/>
            <w:tabs>
              <w:tab w:val="clear" w:pos="7609"/>
              <w:tab w:val="right" w:pos="9026" w:leader="dot"/>
            </w:tabs>
            <w:rPr/>
          </w:pPr>
          <w:hyperlink w:anchor="__RefHeading___Toc360020_2281741623">
            <w:r>
              <w:rPr>
                <w:webHidden/>
                <w:rStyle w:val="IndexLink"/>
              </w:rPr>
              <w:t>7</w:t>
            </w:r>
            <w:r>
              <w:rPr>
                <w:rStyle w:val="IndexLink"/>
                <w:rtl w:val="true"/>
              </w:rPr>
              <w:t xml:space="preserve">) </w:t>
            </w:r>
            <w:r>
              <w:rPr>
                <w:rStyle w:val="IndexLink"/>
                <w:rtl w:val="true"/>
              </w:rPr>
              <w:t>امام، حامل علوم قرآن</w:t>
            </w:r>
            <w:r>
              <w:rPr>
                <w:rStyle w:val="IndexLink"/>
                <w:rtl w:val="true"/>
              </w:rPr>
              <w:tab/>
            </w:r>
            <w:r>
              <w:rPr>
                <w:rStyle w:val="IndexLink"/>
              </w:rPr>
              <w:t>230</w:t>
            </w:r>
          </w:hyperlink>
        </w:p>
        <w:p>
          <w:pPr>
            <w:pStyle w:val="Contents6"/>
            <w:tabs>
              <w:tab w:val="clear" w:pos="7609"/>
              <w:tab w:val="right" w:pos="9026" w:leader="dot"/>
            </w:tabs>
            <w:rPr/>
          </w:pPr>
          <w:hyperlink w:anchor="__RefHeading___Toc360022_2281741623">
            <w:r>
              <w:rPr>
                <w:webHidden/>
                <w:rStyle w:val="IndexLink"/>
              </w:rPr>
              <w:t>8</w:t>
            </w:r>
            <w:r>
              <w:rPr>
                <w:rStyle w:val="IndexLink"/>
                <w:rtl w:val="true"/>
              </w:rPr>
              <w:t xml:space="preserve">) </w:t>
            </w:r>
            <w:r>
              <w:rPr>
                <w:rStyle w:val="IndexLink"/>
                <w:rtl w:val="true"/>
              </w:rPr>
              <w:t>امام، وارث علوم پیامبران و اوصیا</w:t>
            </w:r>
            <w:r>
              <w:rPr>
                <w:rStyle w:val="IndexLink"/>
                <w:rtl w:val="true"/>
              </w:rPr>
              <w:tab/>
            </w:r>
            <w:r>
              <w:rPr>
                <w:rStyle w:val="IndexLink"/>
              </w:rPr>
              <w:t>238</w:t>
            </w:r>
          </w:hyperlink>
        </w:p>
        <w:p>
          <w:pPr>
            <w:pStyle w:val="Contents6"/>
            <w:tabs>
              <w:tab w:val="clear" w:pos="7609"/>
              <w:tab w:val="right" w:pos="9026" w:leader="dot"/>
            </w:tabs>
            <w:rPr/>
          </w:pPr>
          <w:hyperlink w:anchor="__RefHeading___Toc360024_2281741623">
            <w:r>
              <w:rPr>
                <w:webHidden/>
                <w:rStyle w:val="IndexLink"/>
              </w:rPr>
              <w:t>9</w:t>
            </w:r>
            <w:r>
              <w:rPr>
                <w:rStyle w:val="IndexLink"/>
                <w:rtl w:val="true"/>
              </w:rPr>
              <w:t xml:space="preserve">) </w:t>
            </w:r>
            <w:r>
              <w:rPr>
                <w:rStyle w:val="IndexLink"/>
                <w:rtl w:val="true"/>
              </w:rPr>
              <w:t>صحیفهای که امامان از پیامبر در بیان احکام دارند</w:t>
            </w:r>
            <w:r>
              <w:rPr>
                <w:rStyle w:val="IndexLink"/>
                <w:rtl w:val="true"/>
              </w:rPr>
              <w:tab/>
            </w:r>
            <w:r>
              <w:rPr>
                <w:rStyle w:val="IndexLink"/>
              </w:rPr>
              <w:t>239</w:t>
            </w:r>
          </w:hyperlink>
        </w:p>
        <w:p>
          <w:pPr>
            <w:pStyle w:val="Contents6"/>
            <w:tabs>
              <w:tab w:val="clear" w:pos="7609"/>
              <w:tab w:val="right" w:pos="9026" w:leader="dot"/>
            </w:tabs>
            <w:rPr/>
          </w:pPr>
          <w:hyperlink w:anchor="__RefHeading___Toc360026_2281741623">
            <w:r>
              <w:rPr>
                <w:webHidden/>
                <w:rStyle w:val="IndexLink"/>
              </w:rPr>
              <w:t>10</w:t>
            </w:r>
            <w:r>
              <w:rPr>
                <w:rStyle w:val="IndexLink"/>
                <w:rtl w:val="true"/>
              </w:rPr>
              <w:t xml:space="preserve">) </w:t>
            </w:r>
            <w:r>
              <w:rPr>
                <w:rStyle w:val="IndexLink"/>
                <w:rtl w:val="true"/>
              </w:rPr>
              <w:t>اصول و کلیّات علم نزد ائمّه است</w:t>
            </w:r>
            <w:r>
              <w:rPr>
                <w:rStyle w:val="IndexLink"/>
                <w:rtl w:val="true"/>
              </w:rPr>
              <w:tab/>
            </w:r>
            <w:r>
              <w:rPr>
                <w:rStyle w:val="IndexLink"/>
              </w:rPr>
              <w:t>241</w:t>
            </w:r>
          </w:hyperlink>
        </w:p>
        <w:p>
          <w:pPr>
            <w:pStyle w:val="Contents6"/>
            <w:tabs>
              <w:tab w:val="clear" w:pos="7609"/>
              <w:tab w:val="right" w:pos="9026" w:leader="dot"/>
            </w:tabs>
            <w:rPr/>
          </w:pPr>
          <w:hyperlink w:anchor="__RefHeading___Toc360028_2281741623">
            <w:r>
              <w:rPr>
                <w:webHidden/>
                <w:rStyle w:val="IndexLink"/>
              </w:rPr>
              <w:t>11</w:t>
            </w:r>
            <w:r>
              <w:rPr>
                <w:rStyle w:val="IndexLink"/>
                <w:rtl w:val="true"/>
              </w:rPr>
              <w:t xml:space="preserve">) </w:t>
            </w:r>
            <w:r>
              <w:rPr>
                <w:rStyle w:val="IndexLink"/>
                <w:rtl w:val="true"/>
              </w:rPr>
              <w:t>علم صحیح نزد ائمّه است</w:t>
            </w:r>
            <w:r>
              <w:rPr>
                <w:rStyle w:val="IndexLink"/>
                <w:rtl w:val="true"/>
              </w:rPr>
              <w:tab/>
            </w:r>
            <w:r>
              <w:rPr>
                <w:rStyle w:val="IndexLink"/>
              </w:rPr>
              <w:t>243</w:t>
            </w:r>
          </w:hyperlink>
        </w:p>
        <w:p>
          <w:pPr>
            <w:pStyle w:val="Contents6"/>
            <w:tabs>
              <w:tab w:val="clear" w:pos="7609"/>
              <w:tab w:val="right" w:pos="9026" w:leader="dot"/>
            </w:tabs>
            <w:rPr/>
          </w:pPr>
          <w:hyperlink w:anchor="__RefHeading___Toc360030_2281741623">
            <w:r>
              <w:rPr>
                <w:webHidden/>
                <w:rStyle w:val="IndexLink"/>
              </w:rPr>
              <w:t>12</w:t>
            </w:r>
            <w:r>
              <w:rPr>
                <w:rStyle w:val="IndexLink"/>
                <w:rtl w:val="true"/>
              </w:rPr>
              <w:t xml:space="preserve">) </w:t>
            </w:r>
            <w:r>
              <w:rPr>
                <w:rStyle w:val="IndexLink"/>
                <w:rtl w:val="true"/>
              </w:rPr>
              <w:t>علم امام در طفولیت</w:t>
            </w:r>
            <w:r>
              <w:rPr>
                <w:rStyle w:val="IndexLink"/>
                <w:rtl w:val="true"/>
              </w:rPr>
              <w:tab/>
            </w:r>
            <w:r>
              <w:rPr>
                <w:rStyle w:val="IndexLink"/>
              </w:rPr>
              <w:t>245</w:t>
            </w:r>
          </w:hyperlink>
        </w:p>
        <w:p>
          <w:pPr>
            <w:pStyle w:val="Contents5"/>
            <w:tabs>
              <w:tab w:val="clear" w:pos="7892"/>
              <w:tab w:val="right" w:pos="9026" w:leader="dot"/>
            </w:tabs>
            <w:rPr/>
          </w:pPr>
          <w:hyperlink w:anchor="__RefHeading___Toc360032_2281741623">
            <w:r>
              <w:rPr>
                <w:webHidden/>
                <w:rStyle w:val="IndexLink"/>
                <w:rtl w:val="true"/>
              </w:rPr>
              <w:t>شبه های در علم امام به سبب شهادت خویش</w:t>
            </w:r>
            <w:r>
              <w:rPr>
                <w:rStyle w:val="IndexLink"/>
                <w:rtl w:val="true"/>
              </w:rPr>
              <w:tab/>
            </w:r>
            <w:r>
              <w:rPr>
                <w:rStyle w:val="IndexLink"/>
              </w:rPr>
              <w:t>246</w:t>
            </w:r>
          </w:hyperlink>
        </w:p>
        <w:p>
          <w:pPr>
            <w:pStyle w:val="Contents5"/>
            <w:tabs>
              <w:tab w:val="clear" w:pos="7892"/>
              <w:tab w:val="right" w:pos="9026" w:leader="dot"/>
            </w:tabs>
            <w:rPr/>
          </w:pPr>
          <w:hyperlink w:anchor="__RefHeading___Toc360034_2281741623">
            <w:r>
              <w:rPr>
                <w:webHidden/>
                <w:rStyle w:val="IndexLink"/>
              </w:rPr>
              <w:t>5</w:t>
            </w:r>
            <w:r>
              <w:rPr>
                <w:rStyle w:val="IndexLink"/>
                <w:rtl w:val="true"/>
              </w:rPr>
              <w:t xml:space="preserve">) </w:t>
            </w:r>
            <w:r>
              <w:rPr>
                <w:rStyle w:val="IndexLink"/>
                <w:rtl w:val="true"/>
              </w:rPr>
              <w:t>عصمت امام</w:t>
            </w:r>
            <w:r>
              <w:rPr>
                <w:rStyle w:val="IndexLink"/>
                <w:rtl w:val="true"/>
              </w:rPr>
              <w:tab/>
            </w:r>
            <w:r>
              <w:rPr>
                <w:rStyle w:val="IndexLink"/>
              </w:rPr>
              <w:t>251</w:t>
            </w:r>
          </w:hyperlink>
        </w:p>
        <w:p>
          <w:pPr>
            <w:pStyle w:val="Contents6"/>
            <w:tabs>
              <w:tab w:val="clear" w:pos="7609"/>
              <w:tab w:val="right" w:pos="9026" w:leader="dot"/>
            </w:tabs>
            <w:rPr/>
          </w:pPr>
          <w:hyperlink w:anchor="__RefHeading___Toc360036_2281741623">
            <w:r>
              <w:rPr>
                <w:webHidden/>
                <w:rStyle w:val="IndexLink"/>
                <w:rtl w:val="true"/>
              </w:rPr>
              <w:t>معنای عصمت</w:t>
            </w:r>
            <w:r>
              <w:rPr>
                <w:rStyle w:val="IndexLink"/>
                <w:rtl w:val="true"/>
              </w:rPr>
              <w:tab/>
            </w:r>
            <w:r>
              <w:rPr>
                <w:rStyle w:val="IndexLink"/>
              </w:rPr>
              <w:t>251</w:t>
            </w:r>
          </w:hyperlink>
        </w:p>
        <w:p>
          <w:pPr>
            <w:pStyle w:val="Contents6"/>
            <w:tabs>
              <w:tab w:val="clear" w:pos="7609"/>
              <w:tab w:val="right" w:pos="9026" w:leader="dot"/>
            </w:tabs>
            <w:rPr/>
          </w:pPr>
          <w:hyperlink w:anchor="__RefHeading___Toc360038_2281741623">
            <w:r>
              <w:rPr>
                <w:webHidden/>
                <w:rStyle w:val="IndexLink"/>
                <w:rtl w:val="true"/>
              </w:rPr>
              <w:t>دلیل عصمت امام</w:t>
            </w:r>
            <w:r>
              <w:rPr>
                <w:rStyle w:val="IndexLink"/>
                <w:rtl w:val="true"/>
              </w:rPr>
              <w:tab/>
            </w:r>
            <w:r>
              <w:rPr>
                <w:rStyle w:val="IndexLink"/>
              </w:rPr>
              <w:t>253</w:t>
            </w:r>
          </w:hyperlink>
        </w:p>
        <w:p>
          <w:pPr>
            <w:pStyle w:val="Contents6"/>
            <w:tabs>
              <w:tab w:val="clear" w:pos="7609"/>
              <w:tab w:val="right" w:pos="9026" w:leader="dot"/>
            </w:tabs>
            <w:rPr/>
          </w:pPr>
          <w:hyperlink w:anchor="__RefHeading___Toc360040_2281741623">
            <w:r>
              <w:rPr>
                <w:webHidden/>
                <w:rStyle w:val="IndexLink"/>
              </w:rPr>
              <w:t>1</w:t>
            </w:r>
            <w:r>
              <w:rPr>
                <w:rStyle w:val="IndexLink"/>
                <w:rtl w:val="true"/>
              </w:rPr>
              <w:t xml:space="preserve">) </w:t>
            </w:r>
            <w:r>
              <w:rPr>
                <w:rStyle w:val="IndexLink"/>
                <w:rtl w:val="true"/>
              </w:rPr>
              <w:t>وجوب اطاعت</w:t>
            </w:r>
            <w:r>
              <w:rPr>
                <w:rStyle w:val="IndexLink"/>
                <w:rtl w:val="true"/>
              </w:rPr>
              <w:tab/>
            </w:r>
            <w:r>
              <w:rPr>
                <w:rStyle w:val="IndexLink"/>
              </w:rPr>
              <w:t>253</w:t>
            </w:r>
          </w:hyperlink>
        </w:p>
        <w:p>
          <w:pPr>
            <w:pStyle w:val="Contents6"/>
            <w:tabs>
              <w:tab w:val="clear" w:pos="7609"/>
              <w:tab w:val="right" w:pos="9026" w:leader="dot"/>
            </w:tabs>
            <w:rPr/>
          </w:pPr>
          <w:hyperlink w:anchor="__RefHeading___Toc360042_2281741623">
            <w:r>
              <w:rPr>
                <w:webHidden/>
                <w:rStyle w:val="IndexLink"/>
              </w:rPr>
              <w:t>2</w:t>
            </w:r>
            <w:r>
              <w:rPr>
                <w:rStyle w:val="IndexLink"/>
                <w:rtl w:val="true"/>
              </w:rPr>
              <w:t xml:space="preserve">) </w:t>
            </w:r>
            <w:r>
              <w:rPr>
                <w:rStyle w:val="IndexLink"/>
                <w:rtl w:val="true"/>
              </w:rPr>
              <w:t>حجّت بودن امام</w:t>
            </w:r>
            <w:r>
              <w:rPr>
                <w:rStyle w:val="IndexLink"/>
                <w:rtl w:val="true"/>
              </w:rPr>
              <w:tab/>
            </w:r>
            <w:r>
              <w:rPr>
                <w:rStyle w:val="IndexLink"/>
              </w:rPr>
              <w:t>253</w:t>
            </w:r>
          </w:hyperlink>
        </w:p>
        <w:p>
          <w:pPr>
            <w:pStyle w:val="Contents6"/>
            <w:tabs>
              <w:tab w:val="clear" w:pos="7609"/>
              <w:tab w:val="right" w:pos="9026" w:leader="dot"/>
            </w:tabs>
            <w:rPr/>
          </w:pPr>
          <w:hyperlink w:anchor="__RefHeading___Toc360044_2281741623">
            <w:r>
              <w:rPr>
                <w:webHidden/>
                <w:rStyle w:val="IndexLink"/>
              </w:rPr>
              <w:t>3</w:t>
            </w:r>
            <w:r>
              <w:rPr>
                <w:rStyle w:val="IndexLink"/>
                <w:rtl w:val="true"/>
              </w:rPr>
              <w:t xml:space="preserve">) </w:t>
            </w:r>
            <w:r>
              <w:rPr>
                <w:rStyle w:val="IndexLink"/>
                <w:rtl w:val="true"/>
              </w:rPr>
              <w:t>نفی امامت ظالم</w:t>
            </w:r>
            <w:r>
              <w:rPr>
                <w:rStyle w:val="IndexLink"/>
                <w:rtl w:val="true"/>
              </w:rPr>
              <w:tab/>
            </w:r>
            <w:r>
              <w:rPr>
                <w:rStyle w:val="IndexLink"/>
              </w:rPr>
              <w:t>255</w:t>
            </w:r>
          </w:hyperlink>
        </w:p>
        <w:p>
          <w:pPr>
            <w:pStyle w:val="Contents6"/>
            <w:tabs>
              <w:tab w:val="clear" w:pos="7609"/>
              <w:tab w:val="right" w:pos="9026" w:leader="dot"/>
            </w:tabs>
            <w:rPr/>
          </w:pPr>
          <w:hyperlink w:anchor="__RefHeading___Toc360046_2281741623">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360048_2281741623">
            <w:r>
              <w:rPr>
                <w:webHidden/>
                <w:rStyle w:val="IndexLink"/>
                <w:rtl w:val="true"/>
              </w:rPr>
              <w:t>الف</w:t>
            </w:r>
            <w:r>
              <w:rPr>
                <w:rStyle w:val="IndexLink"/>
                <w:rtl w:val="true"/>
              </w:rPr>
              <w:t xml:space="preserve">: </w:t>
            </w:r>
            <w:r>
              <w:rPr>
                <w:rStyle w:val="IndexLink"/>
                <w:rtl w:val="true"/>
              </w:rPr>
              <w:t>شرک در توحید</w:t>
            </w:r>
            <w:r>
              <w:rPr>
                <w:rStyle w:val="IndexLink"/>
                <w:rtl w:val="true"/>
              </w:rPr>
              <w:tab/>
            </w:r>
            <w:r>
              <w:rPr>
                <w:rStyle w:val="IndexLink"/>
              </w:rPr>
              <w:t>255</w:t>
            </w:r>
          </w:hyperlink>
        </w:p>
        <w:p>
          <w:pPr>
            <w:pStyle w:val="Contents6"/>
            <w:tabs>
              <w:tab w:val="clear" w:pos="7609"/>
              <w:tab w:val="right" w:pos="9026" w:leader="dot"/>
            </w:tabs>
            <w:rPr/>
          </w:pPr>
          <w:hyperlink w:anchor="__RefHeading___Toc360050_2281741623">
            <w:r>
              <w:rPr>
                <w:webHidden/>
                <w:rStyle w:val="IndexLink"/>
                <w:rtl w:val="true"/>
              </w:rPr>
              <w:t>ب</w:t>
            </w:r>
            <w:r>
              <w:rPr>
                <w:rStyle w:val="IndexLink"/>
                <w:rtl w:val="true"/>
              </w:rPr>
              <w:t xml:space="preserve">: </w:t>
            </w:r>
            <w:r>
              <w:rPr>
                <w:rStyle w:val="IndexLink"/>
                <w:rtl w:val="true"/>
              </w:rPr>
              <w:t>شرک در عبادت</w:t>
            </w:r>
            <w:r>
              <w:rPr>
                <w:rStyle w:val="IndexLink"/>
                <w:rtl w:val="true"/>
              </w:rPr>
              <w:tab/>
            </w:r>
            <w:r>
              <w:rPr>
                <w:rStyle w:val="IndexLink"/>
              </w:rPr>
              <w:t>255</w:t>
            </w:r>
          </w:hyperlink>
        </w:p>
        <w:p>
          <w:pPr>
            <w:pStyle w:val="Contents6"/>
            <w:tabs>
              <w:tab w:val="clear" w:pos="7609"/>
              <w:tab w:val="right" w:pos="9026" w:leader="dot"/>
            </w:tabs>
            <w:rPr/>
          </w:pPr>
          <w:hyperlink w:anchor="__RefHeading___Toc360052_2281741623">
            <w:r>
              <w:rPr>
                <w:webHidden/>
                <w:rStyle w:val="IndexLink"/>
                <w:rtl w:val="true"/>
              </w:rPr>
              <w:t>ج</w:t>
            </w:r>
            <w:r>
              <w:rPr>
                <w:rStyle w:val="IndexLink"/>
                <w:rtl w:val="true"/>
              </w:rPr>
              <w:t xml:space="preserve">: </w:t>
            </w:r>
            <w:r>
              <w:rPr>
                <w:rStyle w:val="IndexLink"/>
                <w:rtl w:val="true"/>
              </w:rPr>
              <w:t>شرک در اطاعت</w:t>
            </w:r>
            <w:r>
              <w:rPr>
                <w:rStyle w:val="IndexLink"/>
                <w:rtl w:val="true"/>
              </w:rPr>
              <w:tab/>
            </w:r>
            <w:r>
              <w:rPr>
                <w:rStyle w:val="IndexLink"/>
              </w:rPr>
              <w:t>256</w:t>
            </w:r>
          </w:hyperlink>
        </w:p>
        <w:p>
          <w:pPr>
            <w:pStyle w:val="Contents6"/>
            <w:tabs>
              <w:tab w:val="clear" w:pos="7609"/>
              <w:tab w:val="right" w:pos="9026" w:leader="dot"/>
            </w:tabs>
            <w:rPr/>
          </w:pPr>
          <w:hyperlink w:anchor="__RefHeading___Toc360054_2281741623">
            <w:r>
              <w:rPr>
                <w:webHidden/>
                <w:rStyle w:val="IndexLink"/>
                <w:rtl w:val="true"/>
              </w:rPr>
              <w:t>نظر عامّه در امامت ظالم</w:t>
            </w:r>
            <w:r>
              <w:rPr>
                <w:rStyle w:val="IndexLink"/>
                <w:rtl w:val="true"/>
              </w:rPr>
              <w:tab/>
            </w:r>
            <w:r>
              <w:rPr>
                <w:rStyle w:val="IndexLink"/>
              </w:rPr>
              <w:t>256</w:t>
            </w:r>
          </w:hyperlink>
        </w:p>
        <w:p>
          <w:pPr>
            <w:pStyle w:val="Contents6"/>
            <w:tabs>
              <w:tab w:val="clear" w:pos="7609"/>
              <w:tab w:val="right" w:pos="9026" w:leader="dot"/>
            </w:tabs>
            <w:rPr/>
          </w:pPr>
          <w:hyperlink w:anchor="__RefHeading___Toc360056_2281741623">
            <w:r>
              <w:rPr>
                <w:webHidden/>
                <w:rStyle w:val="IndexLink"/>
              </w:rPr>
              <w:t>4</w:t>
            </w:r>
            <w:r>
              <w:rPr>
                <w:rStyle w:val="IndexLink"/>
                <w:rtl w:val="true"/>
              </w:rPr>
              <w:t xml:space="preserve">) </w:t>
            </w:r>
            <w:r>
              <w:rPr>
                <w:rStyle w:val="IndexLink"/>
                <w:rtl w:val="true"/>
              </w:rPr>
              <w:t>حفظ دین و بیان احکام الهی بعد از پیامبر</w:t>
            </w:r>
            <w:r>
              <w:rPr>
                <w:rStyle w:val="IndexLink"/>
                <w:rtl w:val="true"/>
              </w:rPr>
              <w:tab/>
            </w:r>
            <w:r>
              <w:rPr>
                <w:rStyle w:val="IndexLink"/>
              </w:rPr>
              <w:t>259</w:t>
            </w:r>
          </w:hyperlink>
        </w:p>
        <w:p>
          <w:pPr>
            <w:pStyle w:val="Contents6"/>
            <w:tabs>
              <w:tab w:val="clear" w:pos="7609"/>
              <w:tab w:val="right" w:pos="9026" w:leader="dot"/>
            </w:tabs>
            <w:rPr/>
          </w:pPr>
          <w:hyperlink w:anchor="__RefHeading___Toc360058_2281741623">
            <w:r>
              <w:rPr>
                <w:webHidden/>
                <w:rStyle w:val="IndexLink"/>
                <w:rtl w:val="true"/>
              </w:rPr>
              <w:t>عصمت امام پیش از امامت</w:t>
            </w:r>
            <w:r>
              <w:rPr>
                <w:rStyle w:val="IndexLink"/>
                <w:rtl w:val="true"/>
              </w:rPr>
              <w:tab/>
            </w:r>
            <w:r>
              <w:rPr>
                <w:rStyle w:val="IndexLink"/>
              </w:rPr>
              <w:t>260</w:t>
            </w:r>
          </w:hyperlink>
        </w:p>
        <w:p>
          <w:pPr>
            <w:pStyle w:val="Contents6"/>
            <w:tabs>
              <w:tab w:val="clear" w:pos="7609"/>
              <w:tab w:val="right" w:pos="9026" w:leader="dot"/>
            </w:tabs>
            <w:rPr/>
          </w:pPr>
          <w:hyperlink w:anchor="__RefHeading___Toc360060_2281741623">
            <w:r>
              <w:rPr>
                <w:webHidden/>
                <w:rStyle w:val="IndexLink"/>
                <w:rtl w:val="true"/>
              </w:rPr>
              <w:t>رابطه علم و عصمت</w:t>
            </w:r>
            <w:r>
              <w:rPr>
                <w:rStyle w:val="IndexLink"/>
                <w:rtl w:val="true"/>
              </w:rPr>
              <w:tab/>
            </w:r>
            <w:r>
              <w:rPr>
                <w:rStyle w:val="IndexLink"/>
              </w:rPr>
              <w:t>262</w:t>
            </w:r>
          </w:hyperlink>
        </w:p>
        <w:p>
          <w:pPr>
            <w:pStyle w:val="Contents4"/>
            <w:tabs>
              <w:tab w:val="clear" w:pos="8176"/>
              <w:tab w:val="right" w:pos="9026" w:leader="dot"/>
            </w:tabs>
            <w:rPr/>
          </w:pPr>
          <w:hyperlink w:anchor="__RefHeading___Toc360062_2281741623">
            <w:r>
              <w:rPr>
                <w:webHidden/>
                <w:rStyle w:val="IndexLink"/>
              </w:rPr>
              <w:t>5</w:t>
            </w:r>
            <w:r>
              <w:rPr>
                <w:rStyle w:val="IndexLink"/>
                <w:rtl w:val="true"/>
              </w:rPr>
              <w:t xml:space="preserve">) </w:t>
            </w:r>
            <w:r>
              <w:rPr>
                <w:rStyle w:val="IndexLink"/>
                <w:rtl w:val="true"/>
              </w:rPr>
              <w:t>نصبی بودن امام</w:t>
            </w:r>
            <w:r>
              <w:rPr>
                <w:rStyle w:val="IndexLink"/>
                <w:rtl w:val="true"/>
              </w:rPr>
              <w:tab/>
            </w:r>
            <w:r>
              <w:rPr>
                <w:rStyle w:val="IndexLink"/>
              </w:rPr>
              <w:t>265</w:t>
            </w:r>
          </w:hyperlink>
        </w:p>
        <w:p>
          <w:pPr>
            <w:pStyle w:val="Contents5"/>
            <w:tabs>
              <w:tab w:val="clear" w:pos="7892"/>
              <w:tab w:val="right" w:pos="9026" w:leader="dot"/>
            </w:tabs>
            <w:rPr/>
          </w:pPr>
          <w:hyperlink w:anchor="__RefHeading___Toc360064_2281741623">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360066_2281741623">
            <w:r>
              <w:rPr>
                <w:webHidden/>
                <w:rStyle w:val="IndexLink"/>
                <w:rtl w:val="true"/>
              </w:rPr>
              <w:t>ادلّه نصبی بودن امام</w:t>
            </w:r>
            <w:r>
              <w:rPr>
                <w:rStyle w:val="IndexLink"/>
                <w:rtl w:val="true"/>
              </w:rPr>
              <w:tab/>
            </w:r>
            <w:r>
              <w:rPr>
                <w:rStyle w:val="IndexLink"/>
              </w:rPr>
              <w:t>265</w:t>
            </w:r>
          </w:hyperlink>
        </w:p>
        <w:p>
          <w:pPr>
            <w:pStyle w:val="Contents6"/>
            <w:tabs>
              <w:tab w:val="clear" w:pos="7609"/>
              <w:tab w:val="right" w:pos="9026" w:leader="dot"/>
            </w:tabs>
            <w:rPr/>
          </w:pPr>
          <w:hyperlink w:anchor="__RefHeading___Toc360068_2281741623">
            <w:r>
              <w:rPr>
                <w:webHidden/>
                <w:rStyle w:val="IndexLink"/>
              </w:rPr>
              <w:t>1</w:t>
            </w:r>
            <w:r>
              <w:rPr>
                <w:rStyle w:val="IndexLink"/>
                <w:rtl w:val="true"/>
              </w:rPr>
              <w:t xml:space="preserve">) </w:t>
            </w:r>
            <w:r>
              <w:rPr>
                <w:rStyle w:val="IndexLink"/>
                <w:rtl w:val="true"/>
              </w:rPr>
              <w:t>وجوب طاعت به طور مطلق</w:t>
            </w:r>
            <w:r>
              <w:rPr>
                <w:rStyle w:val="IndexLink"/>
                <w:rtl w:val="true"/>
              </w:rPr>
              <w:tab/>
            </w:r>
            <w:r>
              <w:rPr>
                <w:rStyle w:val="IndexLink"/>
              </w:rPr>
              <w:t>265</w:t>
            </w:r>
          </w:hyperlink>
        </w:p>
        <w:p>
          <w:pPr>
            <w:pStyle w:val="Contents6"/>
            <w:tabs>
              <w:tab w:val="clear" w:pos="7609"/>
              <w:tab w:val="right" w:pos="9026" w:leader="dot"/>
            </w:tabs>
            <w:rPr/>
          </w:pPr>
          <w:hyperlink w:anchor="__RefHeading___Toc360070_2281741623">
            <w:r>
              <w:rPr>
                <w:webHidden/>
                <w:rStyle w:val="IndexLink"/>
              </w:rPr>
              <w:t>2</w:t>
            </w:r>
            <w:r>
              <w:rPr>
                <w:rStyle w:val="IndexLink"/>
                <w:rtl w:val="true"/>
              </w:rPr>
              <w:t xml:space="preserve">) </w:t>
            </w:r>
            <w:r>
              <w:rPr>
                <w:rStyle w:val="IndexLink"/>
                <w:rtl w:val="true"/>
              </w:rPr>
              <w:t>جانشینی خدا</w:t>
            </w:r>
            <w:r>
              <w:rPr>
                <w:rStyle w:val="IndexLink"/>
                <w:rtl w:val="true"/>
              </w:rPr>
              <w:tab/>
            </w:r>
            <w:r>
              <w:rPr>
                <w:rStyle w:val="IndexLink"/>
              </w:rPr>
              <w:t>266</w:t>
            </w:r>
          </w:hyperlink>
        </w:p>
        <w:p>
          <w:pPr>
            <w:pStyle w:val="Contents6"/>
            <w:tabs>
              <w:tab w:val="clear" w:pos="7609"/>
              <w:tab w:val="right" w:pos="9026" w:leader="dot"/>
            </w:tabs>
            <w:rPr/>
          </w:pPr>
          <w:hyperlink w:anchor="__RefHeading___Toc360072_2281741623">
            <w:r>
              <w:rPr>
                <w:webHidden/>
                <w:rStyle w:val="IndexLink"/>
              </w:rPr>
              <w:t>3</w:t>
            </w:r>
            <w:r>
              <w:rPr>
                <w:rStyle w:val="IndexLink"/>
                <w:rtl w:val="true"/>
              </w:rPr>
              <w:t xml:space="preserve">) </w:t>
            </w:r>
            <w:r>
              <w:rPr>
                <w:rStyle w:val="IndexLink"/>
                <w:rtl w:val="true"/>
              </w:rPr>
              <w:t>دانش و عصمت</w:t>
            </w:r>
            <w:r>
              <w:rPr>
                <w:rStyle w:val="IndexLink"/>
                <w:rtl w:val="true"/>
              </w:rPr>
              <w:tab/>
            </w:r>
            <w:r>
              <w:rPr>
                <w:rStyle w:val="IndexLink"/>
              </w:rPr>
              <w:t>267</w:t>
            </w:r>
          </w:hyperlink>
        </w:p>
        <w:p>
          <w:pPr>
            <w:pStyle w:val="Contents5"/>
            <w:tabs>
              <w:tab w:val="clear" w:pos="7892"/>
              <w:tab w:val="right" w:pos="9026" w:leader="dot"/>
            </w:tabs>
            <w:rPr/>
          </w:pPr>
          <w:hyperlink w:anchor="__RefHeading___Toc360074_2281741623">
            <w:r>
              <w:rPr>
                <w:webHidden/>
                <w:rStyle w:val="IndexLink"/>
                <w:rtl w:val="true"/>
              </w:rPr>
              <w:t>گزینش امام در نظر عامّه</w:t>
            </w:r>
            <w:r>
              <w:rPr>
                <w:rStyle w:val="IndexLink"/>
                <w:rtl w:val="true"/>
              </w:rPr>
              <w:tab/>
            </w:r>
            <w:r>
              <w:rPr>
                <w:rStyle w:val="IndexLink"/>
              </w:rPr>
              <w:t>269</w:t>
            </w:r>
          </w:hyperlink>
        </w:p>
        <w:p>
          <w:pPr>
            <w:pStyle w:val="Contents6"/>
            <w:tabs>
              <w:tab w:val="clear" w:pos="7609"/>
              <w:tab w:val="right" w:pos="9026" w:leader="dot"/>
            </w:tabs>
            <w:rPr/>
          </w:pPr>
          <w:hyperlink w:anchor="__RefHeading___Toc360076_2281741623">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360078_2281741623">
            <w:r>
              <w:rPr>
                <w:webHidden/>
                <w:rStyle w:val="IndexLink"/>
              </w:rPr>
              <w:t>1</w:t>
            </w:r>
            <w:r>
              <w:rPr>
                <w:rStyle w:val="IndexLink"/>
                <w:rtl w:val="true"/>
              </w:rPr>
              <w:t xml:space="preserve">) </w:t>
            </w:r>
            <w:r>
              <w:rPr>
                <w:rStyle w:val="IndexLink"/>
                <w:rtl w:val="true"/>
              </w:rPr>
              <w:t>خلیفهای جانشین خویش را تعییین کند</w:t>
            </w:r>
            <w:r>
              <w:rPr>
                <w:rStyle w:val="IndexLink"/>
                <w:rtl w:val="true"/>
              </w:rPr>
              <w:t>.</w:t>
              <w:tab/>
            </w:r>
            <w:r>
              <w:rPr>
                <w:rStyle w:val="IndexLink"/>
              </w:rPr>
              <w:t>272</w:t>
            </w:r>
          </w:hyperlink>
        </w:p>
        <w:p>
          <w:pPr>
            <w:pStyle w:val="Contents6"/>
            <w:tabs>
              <w:tab w:val="clear" w:pos="7609"/>
              <w:tab w:val="right" w:pos="9026" w:leader="dot"/>
            </w:tabs>
            <w:rPr/>
          </w:pPr>
          <w:hyperlink w:anchor="__RefHeading___Toc360080_2281741623">
            <w:r>
              <w:rPr>
                <w:webHidden/>
                <w:rStyle w:val="IndexLink"/>
              </w:rPr>
              <w:t>2</w:t>
            </w:r>
            <w:r>
              <w:rPr>
                <w:rStyle w:val="IndexLink"/>
                <w:rtl w:val="true"/>
              </w:rPr>
              <w:t xml:space="preserve">) </w:t>
            </w:r>
            <w:r>
              <w:rPr>
                <w:rStyle w:val="IndexLink"/>
                <w:rtl w:val="true"/>
              </w:rPr>
              <w:t>خلیفه به انتخاب مردم تعیین شود</w:t>
            </w:r>
            <w:r>
              <w:rPr>
                <w:rStyle w:val="IndexLink"/>
                <w:rtl w:val="true"/>
              </w:rPr>
              <w:t>.</w:t>
              <w:tab/>
            </w:r>
            <w:r>
              <w:rPr>
                <w:rStyle w:val="IndexLink"/>
              </w:rPr>
              <w:t>273</w:t>
            </w:r>
          </w:hyperlink>
        </w:p>
        <w:p>
          <w:pPr>
            <w:pStyle w:val="Contents6"/>
            <w:tabs>
              <w:tab w:val="clear" w:pos="7609"/>
              <w:tab w:val="right" w:pos="9026" w:leader="dot"/>
            </w:tabs>
            <w:rPr/>
          </w:pPr>
          <w:hyperlink w:anchor="__RefHeading___Toc360082_2281741623">
            <w:r>
              <w:rPr>
                <w:webHidden/>
                <w:rStyle w:val="IndexLink"/>
              </w:rPr>
              <w:t>3</w:t>
            </w:r>
            <w:r>
              <w:rPr>
                <w:rStyle w:val="IndexLink"/>
                <w:rtl w:val="true"/>
              </w:rPr>
              <w:t xml:space="preserve">) </w:t>
            </w:r>
            <w:r>
              <w:rPr>
                <w:rStyle w:val="IndexLink"/>
                <w:rtl w:val="true"/>
              </w:rPr>
              <w:t>خلیفه با زور شمشیر به خلافت می رسد</w:t>
            </w:r>
            <w:r>
              <w:rPr>
                <w:rStyle w:val="IndexLink"/>
                <w:rtl w:val="true"/>
              </w:rPr>
              <w:t>.</w:t>
              <w:tab/>
            </w:r>
            <w:r>
              <w:rPr>
                <w:rStyle w:val="IndexLink"/>
              </w:rPr>
              <w:t>273</w:t>
            </w:r>
          </w:hyperlink>
        </w:p>
        <w:p>
          <w:pPr>
            <w:pStyle w:val="Contents5"/>
            <w:tabs>
              <w:tab w:val="clear" w:pos="7892"/>
              <w:tab w:val="right" w:pos="9026" w:leader="dot"/>
            </w:tabs>
            <w:rPr/>
          </w:pPr>
          <w:hyperlink w:anchor="__RefHeading___Toc360084_2281741623">
            <w:r>
              <w:rPr>
                <w:webHidden/>
                <w:rStyle w:val="IndexLink"/>
                <w:rtl w:val="true"/>
              </w:rPr>
              <w:t>سقیفه، جریانی از پیش طراحی شده</w:t>
            </w:r>
            <w:r>
              <w:rPr>
                <w:rStyle w:val="IndexLink"/>
                <w:rtl w:val="true"/>
              </w:rPr>
              <w:tab/>
            </w:r>
            <w:r>
              <w:rPr>
                <w:rStyle w:val="IndexLink"/>
              </w:rPr>
              <w:t>274</w:t>
            </w:r>
          </w:hyperlink>
        </w:p>
        <w:p>
          <w:pPr>
            <w:pStyle w:val="Contents5"/>
            <w:tabs>
              <w:tab w:val="clear" w:pos="7892"/>
              <w:tab w:val="right" w:pos="9026" w:leader="dot"/>
            </w:tabs>
            <w:rPr/>
          </w:pPr>
          <w:hyperlink w:anchor="__RefHeading___Toc360086_2281741623">
            <w:r>
              <w:rPr>
                <w:webHidden/>
                <w:rStyle w:val="IndexLink"/>
                <w:rtl w:val="true"/>
              </w:rPr>
              <w:t>نقش رأی اکثریت در خلافت</w:t>
            </w:r>
            <w:r>
              <w:rPr>
                <w:rStyle w:val="IndexLink"/>
                <w:rtl w:val="true"/>
              </w:rPr>
              <w:tab/>
            </w:r>
            <w:r>
              <w:rPr>
                <w:rStyle w:val="IndexLink"/>
              </w:rPr>
              <w:t>279</w:t>
            </w:r>
          </w:hyperlink>
        </w:p>
        <w:p>
          <w:pPr>
            <w:pStyle w:val="Contents3"/>
            <w:tabs>
              <w:tab w:val="clear" w:pos="8459"/>
              <w:tab w:val="right" w:pos="9026" w:leader="dot"/>
            </w:tabs>
            <w:rPr/>
          </w:pPr>
          <w:hyperlink w:anchor="__RefHeading___Toc360088_2281741623">
            <w:r>
              <w:rPr>
                <w:webHidden/>
                <w:rStyle w:val="IndexLink"/>
                <w:rtl w:val="true"/>
              </w:rPr>
              <w:t>علائم شناخت امام</w:t>
            </w:r>
            <w:r>
              <w:rPr>
                <w:rStyle w:val="IndexLink"/>
                <w:rtl w:val="true"/>
              </w:rPr>
              <w:tab/>
            </w:r>
            <w:r>
              <w:rPr>
                <w:rStyle w:val="IndexLink"/>
              </w:rPr>
              <w:t>287</w:t>
            </w:r>
          </w:hyperlink>
        </w:p>
        <w:p>
          <w:pPr>
            <w:pStyle w:val="Contents4"/>
            <w:tabs>
              <w:tab w:val="clear" w:pos="8176"/>
              <w:tab w:val="right" w:pos="9026" w:leader="dot"/>
            </w:tabs>
            <w:rPr/>
          </w:pPr>
          <w:hyperlink w:anchor="__RefHeading___Toc360090_228174162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360092_2281741623">
            <w:r>
              <w:rPr>
                <w:webHidden/>
                <w:rStyle w:val="IndexLink"/>
              </w:rPr>
              <w:t>1</w:t>
            </w:r>
            <w:r>
              <w:rPr>
                <w:rStyle w:val="IndexLink"/>
                <w:rtl w:val="true"/>
              </w:rPr>
              <w:t xml:space="preserve">) </w:t>
            </w:r>
            <w:r>
              <w:rPr>
                <w:rStyle w:val="IndexLink"/>
                <w:rtl w:val="true"/>
              </w:rPr>
              <w:t>نصّ و وصیّت</w:t>
            </w:r>
            <w:r>
              <w:rPr>
                <w:rStyle w:val="IndexLink"/>
                <w:rtl w:val="true"/>
              </w:rPr>
              <w:tab/>
            </w:r>
            <w:r>
              <w:rPr>
                <w:rStyle w:val="IndexLink"/>
              </w:rPr>
              <w:t>287</w:t>
            </w:r>
          </w:hyperlink>
        </w:p>
        <w:p>
          <w:pPr>
            <w:pStyle w:val="Contents4"/>
            <w:tabs>
              <w:tab w:val="clear" w:pos="8176"/>
              <w:tab w:val="right" w:pos="9026" w:leader="dot"/>
            </w:tabs>
            <w:rPr/>
          </w:pPr>
          <w:hyperlink w:anchor="__RefHeading___Toc360094_2281741623">
            <w:r>
              <w:rPr>
                <w:webHidden/>
                <w:rStyle w:val="IndexLink"/>
              </w:rPr>
              <w:t>2</w:t>
            </w:r>
            <w:r>
              <w:rPr>
                <w:rStyle w:val="IndexLink"/>
                <w:rtl w:val="true"/>
              </w:rPr>
              <w:t xml:space="preserve">) </w:t>
            </w:r>
            <w:r>
              <w:rPr>
                <w:rStyle w:val="IndexLink"/>
                <w:rtl w:val="true"/>
              </w:rPr>
              <w:t>تجهیز امام سابق</w:t>
            </w:r>
            <w:r>
              <w:rPr>
                <w:rStyle w:val="IndexLink"/>
                <w:rtl w:val="true"/>
              </w:rPr>
              <w:tab/>
            </w:r>
            <w:r>
              <w:rPr>
                <w:rStyle w:val="IndexLink"/>
              </w:rPr>
              <w:t>288</w:t>
            </w:r>
          </w:hyperlink>
        </w:p>
        <w:p>
          <w:pPr>
            <w:pStyle w:val="Contents4"/>
            <w:tabs>
              <w:tab w:val="clear" w:pos="8176"/>
              <w:tab w:val="right" w:pos="9026" w:leader="dot"/>
            </w:tabs>
            <w:rPr/>
          </w:pPr>
          <w:hyperlink w:anchor="__RefHeading___Toc360096_2281741623">
            <w:r>
              <w:rPr>
                <w:webHidden/>
                <w:rStyle w:val="IndexLink"/>
              </w:rPr>
              <w:t>3</w:t>
            </w:r>
            <w:r>
              <w:rPr>
                <w:rStyle w:val="IndexLink"/>
                <w:rtl w:val="true"/>
              </w:rPr>
              <w:t>)</w:t>
            </w:r>
            <w:r>
              <w:rPr>
                <w:rStyle w:val="IndexLink"/>
                <w:rtl w:val="true"/>
              </w:rPr>
              <w:t>بزرگترین فرزند پسر</w:t>
            </w:r>
            <w:r>
              <w:rPr>
                <w:rStyle w:val="IndexLink"/>
                <w:rtl w:val="true"/>
              </w:rPr>
              <w:tab/>
            </w:r>
            <w:r>
              <w:rPr>
                <w:rStyle w:val="IndexLink"/>
              </w:rPr>
              <w:t>289</w:t>
            </w:r>
          </w:hyperlink>
        </w:p>
        <w:p>
          <w:pPr>
            <w:pStyle w:val="Contents4"/>
            <w:tabs>
              <w:tab w:val="clear" w:pos="8176"/>
              <w:tab w:val="right" w:pos="9026" w:leader="dot"/>
            </w:tabs>
            <w:rPr/>
          </w:pPr>
          <w:hyperlink w:anchor="__RefHeading___Toc360098_2281741623">
            <w:r>
              <w:rPr>
                <w:webHidden/>
                <w:rStyle w:val="IndexLink"/>
              </w:rPr>
              <w:t>4</w:t>
            </w:r>
            <w:r>
              <w:rPr>
                <w:rStyle w:val="IndexLink"/>
                <w:rtl w:val="true"/>
              </w:rPr>
              <w:t xml:space="preserve">) </w:t>
            </w:r>
            <w:r>
              <w:rPr>
                <w:rStyle w:val="IndexLink"/>
                <w:rtl w:val="true"/>
              </w:rPr>
              <w:t>قرشی بودن</w:t>
            </w:r>
            <w:r>
              <w:rPr>
                <w:rStyle w:val="IndexLink"/>
                <w:rtl w:val="true"/>
              </w:rPr>
              <w:tab/>
            </w:r>
            <w:r>
              <w:rPr>
                <w:rStyle w:val="IndexLink"/>
              </w:rPr>
              <w:t>289</w:t>
            </w:r>
          </w:hyperlink>
        </w:p>
        <w:p>
          <w:pPr>
            <w:pStyle w:val="Contents3"/>
            <w:tabs>
              <w:tab w:val="clear" w:pos="8459"/>
              <w:tab w:val="right" w:pos="9026" w:leader="dot"/>
            </w:tabs>
            <w:rPr/>
          </w:pPr>
          <w:hyperlink w:anchor="__RefHeading___Toc360100_2281741623">
            <w:r>
              <w:rPr>
                <w:webHidden/>
                <w:rStyle w:val="IndexLink"/>
                <w:rtl w:val="true"/>
              </w:rPr>
              <w:t>ضرورت وجود امام</w:t>
            </w:r>
            <w:r>
              <w:rPr>
                <w:rStyle w:val="IndexLink"/>
                <w:rtl w:val="true"/>
              </w:rPr>
              <w:tab/>
            </w:r>
            <w:r>
              <w:rPr>
                <w:rStyle w:val="IndexLink"/>
              </w:rPr>
              <w:t>293</w:t>
            </w:r>
          </w:hyperlink>
        </w:p>
        <w:p>
          <w:pPr>
            <w:pStyle w:val="Contents4"/>
            <w:tabs>
              <w:tab w:val="clear" w:pos="8176"/>
              <w:tab w:val="right" w:pos="9026" w:leader="dot"/>
            </w:tabs>
            <w:rPr/>
          </w:pPr>
          <w:hyperlink w:anchor="__RefHeading___Toc360102_228174162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360104_2281741623">
            <w:r>
              <w:rPr>
                <w:webHidden/>
                <w:rStyle w:val="IndexLink"/>
              </w:rPr>
              <w:t>1</w:t>
            </w:r>
            <w:r>
              <w:rPr>
                <w:rStyle w:val="IndexLink"/>
                <w:rtl w:val="true"/>
              </w:rPr>
              <w:t xml:space="preserve">) </w:t>
            </w:r>
            <w:r>
              <w:rPr>
                <w:rStyle w:val="IndexLink"/>
                <w:rtl w:val="true"/>
              </w:rPr>
              <w:t>نیاز مردم به امام در معرفت خدا</w:t>
            </w:r>
            <w:r>
              <w:rPr>
                <w:rStyle w:val="IndexLink"/>
                <w:rtl w:val="true"/>
              </w:rPr>
              <w:tab/>
            </w:r>
            <w:r>
              <w:rPr>
                <w:rStyle w:val="IndexLink"/>
              </w:rPr>
              <w:t>293</w:t>
            </w:r>
          </w:hyperlink>
        </w:p>
        <w:p>
          <w:pPr>
            <w:pStyle w:val="Contents4"/>
            <w:tabs>
              <w:tab w:val="clear" w:pos="8176"/>
              <w:tab w:val="right" w:pos="9026" w:leader="dot"/>
            </w:tabs>
            <w:rPr/>
          </w:pPr>
          <w:hyperlink w:anchor="__RefHeading___Toc360106_2281741623">
            <w:r>
              <w:rPr>
                <w:webHidden/>
                <w:rStyle w:val="IndexLink"/>
              </w:rPr>
              <w:t>2</w:t>
            </w:r>
            <w:r>
              <w:rPr>
                <w:rStyle w:val="IndexLink"/>
                <w:rtl w:val="true"/>
              </w:rPr>
              <w:t xml:space="preserve">) </w:t>
            </w:r>
            <w:r>
              <w:rPr>
                <w:rStyle w:val="IndexLink"/>
                <w:rtl w:val="true"/>
              </w:rPr>
              <w:t>نیاز انسان به امام در دین الهی</w:t>
            </w:r>
            <w:r>
              <w:rPr>
                <w:rStyle w:val="IndexLink"/>
                <w:rtl w:val="true"/>
              </w:rPr>
              <w:tab/>
            </w:r>
            <w:r>
              <w:rPr>
                <w:rStyle w:val="IndexLink"/>
              </w:rPr>
              <w:t>299</w:t>
            </w:r>
          </w:hyperlink>
        </w:p>
        <w:p>
          <w:pPr>
            <w:pStyle w:val="Contents4"/>
            <w:tabs>
              <w:tab w:val="clear" w:pos="8176"/>
              <w:tab w:val="right" w:pos="9026" w:leader="dot"/>
            </w:tabs>
            <w:rPr/>
          </w:pPr>
          <w:hyperlink w:anchor="__RefHeading___Toc360108_2281741623">
            <w:r>
              <w:rPr>
                <w:webHidden/>
                <w:rStyle w:val="IndexLink"/>
              </w:rPr>
              <w:t>3</w:t>
            </w:r>
            <w:r>
              <w:rPr>
                <w:rStyle w:val="IndexLink"/>
                <w:rtl w:val="true"/>
              </w:rPr>
              <w:t xml:space="preserve">) </w:t>
            </w:r>
            <w:r>
              <w:rPr>
                <w:rStyle w:val="IndexLink"/>
                <w:rtl w:val="true"/>
              </w:rPr>
              <w:t>نیاز انسان به امام در رفع اختلاف و نظام امور</w:t>
            </w:r>
            <w:r>
              <w:rPr>
                <w:rStyle w:val="IndexLink"/>
                <w:rtl w:val="true"/>
              </w:rPr>
              <w:tab/>
            </w:r>
            <w:r>
              <w:rPr>
                <w:rStyle w:val="IndexLink"/>
              </w:rPr>
              <w:t>303</w:t>
            </w:r>
          </w:hyperlink>
        </w:p>
        <w:p>
          <w:pPr>
            <w:pStyle w:val="Contents4"/>
            <w:tabs>
              <w:tab w:val="clear" w:pos="8176"/>
              <w:tab w:val="right" w:pos="9026" w:leader="dot"/>
            </w:tabs>
            <w:rPr/>
          </w:pPr>
          <w:hyperlink w:anchor="__RefHeading___Toc360110_2281741623">
            <w:r>
              <w:rPr>
                <w:webHidden/>
                <w:rStyle w:val="IndexLink"/>
              </w:rPr>
              <w:t>4</w:t>
            </w:r>
            <w:r>
              <w:rPr>
                <w:rStyle w:val="IndexLink"/>
                <w:rtl w:val="true"/>
              </w:rPr>
              <w:t xml:space="preserve">) </w:t>
            </w:r>
            <w:r>
              <w:rPr>
                <w:rStyle w:val="IndexLink"/>
                <w:rtl w:val="true"/>
              </w:rPr>
              <w:t>نیاز مردم به امام در تداوم حیات</w:t>
            </w:r>
            <w:r>
              <w:rPr>
                <w:rStyle w:val="IndexLink"/>
                <w:rtl w:val="true"/>
              </w:rPr>
              <w:tab/>
            </w:r>
            <w:r>
              <w:rPr>
                <w:rStyle w:val="IndexLink"/>
              </w:rPr>
              <w:t>305</w:t>
            </w:r>
          </w:hyperlink>
        </w:p>
        <w:p>
          <w:pPr>
            <w:pStyle w:val="Contents3"/>
            <w:tabs>
              <w:tab w:val="clear" w:pos="8459"/>
              <w:tab w:val="right" w:pos="9026" w:leader="dot"/>
            </w:tabs>
            <w:rPr/>
          </w:pPr>
          <w:hyperlink w:anchor="__RefHeading___Toc360112_2281741623">
            <w:r>
              <w:rPr>
                <w:webHidden/>
                <w:rStyle w:val="IndexLink"/>
                <w:rtl w:val="true"/>
              </w:rPr>
              <w:t>لزوم معرفت امام</w:t>
            </w:r>
            <w:r>
              <w:rPr>
                <w:rStyle w:val="IndexLink"/>
                <w:rtl w:val="true"/>
              </w:rPr>
              <w:tab/>
            </w:r>
            <w:r>
              <w:rPr>
                <w:rStyle w:val="IndexLink"/>
              </w:rPr>
              <w:t>309</w:t>
            </w:r>
          </w:hyperlink>
        </w:p>
        <w:p>
          <w:pPr>
            <w:pStyle w:val="Contents4"/>
            <w:tabs>
              <w:tab w:val="clear" w:pos="8176"/>
              <w:tab w:val="right" w:pos="9026" w:leader="dot"/>
            </w:tabs>
            <w:rPr/>
          </w:pPr>
          <w:hyperlink w:anchor="__RefHeading___Toc360114_2281741623">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360116_2281741623">
            <w:r>
              <w:rPr>
                <w:webHidden/>
                <w:rStyle w:val="IndexLink"/>
              </w:rPr>
              <w:t>1</w:t>
            </w:r>
            <w:r>
              <w:rPr>
                <w:rStyle w:val="IndexLink"/>
                <w:rtl w:val="true"/>
              </w:rPr>
              <w:t xml:space="preserve">) </w:t>
            </w:r>
            <w:r>
              <w:rPr>
                <w:rStyle w:val="IndexLink"/>
                <w:rtl w:val="true"/>
              </w:rPr>
              <w:t>عمل بدون معرفت امام بیثمر است</w:t>
            </w:r>
            <w:r>
              <w:rPr>
                <w:rStyle w:val="IndexLink"/>
                <w:rtl w:val="true"/>
              </w:rPr>
              <w:tab/>
            </w:r>
            <w:r>
              <w:rPr>
                <w:rStyle w:val="IndexLink"/>
              </w:rPr>
              <w:t>309</w:t>
            </w:r>
          </w:hyperlink>
        </w:p>
        <w:p>
          <w:pPr>
            <w:pStyle w:val="Contents4"/>
            <w:tabs>
              <w:tab w:val="clear" w:pos="8176"/>
              <w:tab w:val="right" w:pos="9026" w:leader="dot"/>
            </w:tabs>
            <w:rPr/>
          </w:pPr>
          <w:hyperlink w:anchor="__RefHeading___Toc360118_2281741623">
            <w:r>
              <w:rPr>
                <w:webHidden/>
                <w:rStyle w:val="IndexLink"/>
              </w:rPr>
              <w:t>2</w:t>
            </w:r>
            <w:r>
              <w:rPr>
                <w:rStyle w:val="IndexLink"/>
                <w:rtl w:val="true"/>
              </w:rPr>
              <w:t xml:space="preserve">) </w:t>
            </w:r>
            <w:r>
              <w:rPr>
                <w:rStyle w:val="IndexLink"/>
                <w:rtl w:val="true"/>
              </w:rPr>
              <w:t>کسی که بمیرد و امام زمانش را نشناسد</w:t>
            </w:r>
            <w:r>
              <w:rPr>
                <w:rStyle w:val="IndexLink"/>
                <w:rtl w:val="true"/>
              </w:rPr>
              <w:t>.</w:t>
              <w:tab/>
            </w:r>
            <w:r>
              <w:rPr>
                <w:rStyle w:val="IndexLink"/>
              </w:rPr>
              <w:t>310</w:t>
            </w:r>
          </w:hyperlink>
        </w:p>
        <w:p>
          <w:pPr>
            <w:pStyle w:val="Contents4"/>
            <w:tabs>
              <w:tab w:val="clear" w:pos="8176"/>
              <w:tab w:val="right" w:pos="9026" w:leader="dot"/>
            </w:tabs>
            <w:rPr/>
          </w:pPr>
          <w:hyperlink w:anchor="__RefHeading___Toc360120_2281741623">
            <w:r>
              <w:rPr>
                <w:webHidden/>
                <w:rStyle w:val="IndexLink"/>
              </w:rPr>
              <w:t>3</w:t>
            </w:r>
            <w:r>
              <w:rPr>
                <w:rStyle w:val="IndexLink"/>
                <w:rtl w:val="true"/>
              </w:rPr>
              <w:t xml:space="preserve">) </w:t>
            </w:r>
            <w:r>
              <w:rPr>
                <w:rStyle w:val="IndexLink"/>
                <w:rtl w:val="true"/>
              </w:rPr>
              <w:t>انکار یکی از امامان انکار همه آنهاست</w:t>
            </w:r>
            <w:r>
              <w:rPr>
                <w:rStyle w:val="IndexLink"/>
                <w:rtl w:val="true"/>
              </w:rPr>
              <w:tab/>
            </w:r>
            <w:r>
              <w:rPr>
                <w:rStyle w:val="IndexLink"/>
              </w:rPr>
              <w:t>312</w:t>
            </w:r>
          </w:hyperlink>
        </w:p>
        <w:p>
          <w:pPr>
            <w:pStyle w:val="Contents3"/>
            <w:tabs>
              <w:tab w:val="clear" w:pos="8459"/>
              <w:tab w:val="right" w:pos="9026" w:leader="dot"/>
            </w:tabs>
            <w:rPr/>
          </w:pPr>
          <w:hyperlink w:anchor="__RefHeading___Toc360122_2281741623">
            <w:r>
              <w:rPr>
                <w:webHidden/>
                <w:rStyle w:val="IndexLink"/>
                <w:rtl w:val="true"/>
              </w:rPr>
              <w:t>لزوم محبّت اهل بیت</w:t>
            </w:r>
            <w:r>
              <w:rPr>
                <w:rStyle w:val="IndexLink"/>
                <w:rtl w:val="true"/>
              </w:rPr>
              <w:tab/>
            </w:r>
            <w:r>
              <w:rPr>
                <w:rStyle w:val="IndexLink"/>
              </w:rPr>
              <w:t>315</w:t>
            </w:r>
          </w:hyperlink>
        </w:p>
        <w:p>
          <w:pPr>
            <w:pStyle w:val="Contents4"/>
            <w:tabs>
              <w:tab w:val="clear" w:pos="8176"/>
              <w:tab w:val="right" w:pos="9026" w:leader="dot"/>
            </w:tabs>
            <w:rPr/>
          </w:pPr>
          <w:hyperlink w:anchor="__RefHeading___Toc360124_228174162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60126_2281741623">
            <w:r>
              <w:rPr>
                <w:webHidden/>
                <w:rStyle w:val="IndexLink"/>
                <w:rtl w:val="true"/>
              </w:rPr>
              <w:t>لازمه محبت اهل بیت پیروی از آنهاست</w:t>
            </w:r>
            <w:r>
              <w:rPr>
                <w:rStyle w:val="IndexLink"/>
                <w:rtl w:val="true"/>
              </w:rPr>
              <w:tab/>
            </w:r>
            <w:r>
              <w:rPr>
                <w:rStyle w:val="IndexLink"/>
              </w:rPr>
              <w:t>316</w:t>
            </w:r>
          </w:hyperlink>
        </w:p>
        <w:p>
          <w:pPr>
            <w:pStyle w:val="Contents4"/>
            <w:tabs>
              <w:tab w:val="clear" w:pos="8176"/>
              <w:tab w:val="right" w:pos="9026" w:leader="dot"/>
            </w:tabs>
            <w:rPr/>
          </w:pPr>
          <w:hyperlink w:anchor="__RefHeading___Toc360128_2281741623">
            <w:r>
              <w:rPr>
                <w:webHidden/>
                <w:rStyle w:val="IndexLink"/>
                <w:rtl w:val="true"/>
              </w:rPr>
              <w:t>محبّت اهل بیت در عالم ارواح</w:t>
            </w:r>
            <w:r>
              <w:rPr>
                <w:rStyle w:val="IndexLink"/>
                <w:rtl w:val="true"/>
              </w:rPr>
              <w:tab/>
            </w:r>
            <w:r>
              <w:rPr>
                <w:rStyle w:val="IndexLink"/>
              </w:rPr>
              <w:t>318</w:t>
            </w:r>
          </w:hyperlink>
        </w:p>
        <w:p>
          <w:pPr>
            <w:pStyle w:val="Contents3"/>
            <w:tabs>
              <w:tab w:val="clear" w:pos="8459"/>
              <w:tab w:val="right" w:pos="9026" w:leader="dot"/>
            </w:tabs>
            <w:rPr/>
          </w:pPr>
          <w:hyperlink w:anchor="__RefHeading___Toc360130_2281741623">
            <w:r>
              <w:rPr>
                <w:webHidden/>
                <w:rStyle w:val="IndexLink"/>
                <w:rtl w:val="true"/>
              </w:rPr>
              <w:t>تعیین ائمه در قرآن و روایات</w:t>
            </w:r>
            <w:r>
              <w:rPr>
                <w:rStyle w:val="IndexLink"/>
                <w:rtl w:val="true"/>
              </w:rPr>
              <w:tab/>
            </w:r>
            <w:r>
              <w:rPr>
                <w:rStyle w:val="IndexLink"/>
              </w:rPr>
              <w:t>323</w:t>
            </w:r>
          </w:hyperlink>
        </w:p>
        <w:p>
          <w:pPr>
            <w:pStyle w:val="Contents3"/>
            <w:tabs>
              <w:tab w:val="clear" w:pos="8459"/>
              <w:tab w:val="right" w:pos="9026" w:leader="dot"/>
            </w:tabs>
            <w:rPr/>
          </w:pPr>
          <w:hyperlink w:anchor="__RefHeading___Toc360132_2281741623">
            <w:r>
              <w:rPr>
                <w:webHidden/>
                <w:rStyle w:val="IndexLink"/>
                <w:rtl w:val="true"/>
              </w:rPr>
              <w:t>تعیین امامان در احادیث</w:t>
            </w:r>
            <w:r>
              <w:rPr>
                <w:rStyle w:val="IndexLink"/>
                <w:rtl w:val="true"/>
              </w:rPr>
              <w:tab/>
            </w:r>
            <w:r>
              <w:rPr>
                <w:rStyle w:val="IndexLink"/>
              </w:rPr>
              <w:t>328</w:t>
            </w:r>
          </w:hyperlink>
        </w:p>
        <w:p>
          <w:pPr>
            <w:pStyle w:val="Contents4"/>
            <w:tabs>
              <w:tab w:val="clear" w:pos="8176"/>
              <w:tab w:val="right" w:pos="9026" w:leader="dot"/>
            </w:tabs>
            <w:rPr/>
          </w:pPr>
          <w:hyperlink w:anchor="__RefHeading___Toc360134_2281741623">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360136_2281741623">
            <w:r>
              <w:rPr>
                <w:webHidden/>
                <w:rStyle w:val="IndexLink"/>
              </w:rPr>
              <w:t>1</w:t>
            </w:r>
            <w:r>
              <w:rPr>
                <w:rStyle w:val="IndexLink"/>
                <w:rtl w:val="true"/>
              </w:rPr>
              <w:t xml:space="preserve">) </w:t>
            </w:r>
            <w:r>
              <w:rPr>
                <w:rStyle w:val="IndexLink"/>
                <w:rtl w:val="true"/>
              </w:rPr>
              <w:t>معرّفی دوازده امام به اسم</w:t>
            </w:r>
            <w:r>
              <w:rPr>
                <w:rStyle w:val="IndexLink"/>
                <w:rtl w:val="true"/>
              </w:rPr>
              <w:tab/>
            </w:r>
            <w:r>
              <w:rPr>
                <w:rStyle w:val="IndexLink"/>
              </w:rPr>
              <w:t>328</w:t>
            </w:r>
          </w:hyperlink>
        </w:p>
        <w:p>
          <w:pPr>
            <w:pStyle w:val="Contents4"/>
            <w:tabs>
              <w:tab w:val="clear" w:pos="8176"/>
              <w:tab w:val="right" w:pos="9026" w:leader="dot"/>
            </w:tabs>
            <w:rPr/>
          </w:pPr>
          <w:hyperlink w:anchor="__RefHeading___Toc360138_2281741623">
            <w:r>
              <w:rPr>
                <w:webHidden/>
                <w:rStyle w:val="IndexLink"/>
              </w:rPr>
              <w:t>2</w:t>
            </w:r>
            <w:r>
              <w:rPr>
                <w:rStyle w:val="IndexLink"/>
                <w:rtl w:val="true"/>
              </w:rPr>
              <w:t xml:space="preserve">) </w:t>
            </w:r>
            <w:r>
              <w:rPr>
                <w:rStyle w:val="IndexLink"/>
                <w:rtl w:val="true"/>
              </w:rPr>
              <w:t>حدیث غدیر</w:t>
            </w:r>
            <w:r>
              <w:rPr>
                <w:rStyle w:val="IndexLink"/>
                <w:rtl w:val="true"/>
              </w:rPr>
              <w:tab/>
            </w:r>
            <w:r>
              <w:rPr>
                <w:rStyle w:val="IndexLink"/>
              </w:rPr>
              <w:t>332</w:t>
            </w:r>
          </w:hyperlink>
        </w:p>
        <w:p>
          <w:pPr>
            <w:pStyle w:val="Contents4"/>
            <w:tabs>
              <w:tab w:val="clear" w:pos="8176"/>
              <w:tab w:val="right" w:pos="9026" w:leader="dot"/>
            </w:tabs>
            <w:rPr/>
          </w:pPr>
          <w:hyperlink w:anchor="__RefHeading___Toc360140_2281741623">
            <w:r>
              <w:rPr>
                <w:webHidden/>
                <w:rStyle w:val="IndexLink"/>
              </w:rPr>
              <w:t>3</w:t>
            </w:r>
            <w:r>
              <w:rPr>
                <w:rStyle w:val="IndexLink"/>
                <w:rtl w:val="true"/>
              </w:rPr>
              <w:t xml:space="preserve">) </w:t>
            </w:r>
            <w:r>
              <w:rPr>
                <w:rStyle w:val="IndexLink"/>
                <w:rtl w:val="true"/>
              </w:rPr>
              <w:t>حدیث ثقلین</w:t>
            </w:r>
            <w:r>
              <w:rPr>
                <w:rStyle w:val="IndexLink"/>
                <w:rtl w:val="true"/>
              </w:rPr>
              <w:tab/>
            </w:r>
            <w:r>
              <w:rPr>
                <w:rStyle w:val="IndexLink"/>
              </w:rPr>
              <w:t>334</w:t>
            </w:r>
          </w:hyperlink>
        </w:p>
        <w:p>
          <w:pPr>
            <w:pStyle w:val="Contents2"/>
            <w:tabs>
              <w:tab w:val="clear" w:pos="8743"/>
              <w:tab w:val="right" w:pos="9026" w:leader="dot"/>
            </w:tabs>
            <w:rPr/>
          </w:pPr>
          <w:hyperlink w:anchor="__RefHeading___Toc360142_2281741623">
            <w:r>
              <w:rPr>
                <w:webHidden/>
                <w:rStyle w:val="IndexLink"/>
                <w:rtl w:val="true"/>
              </w:rPr>
              <w:t>فهرست منابع</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69_21158"/>
      <w:bookmarkStart w:id="1" w:name="pg3669_21158"/>
      <w:bookmarkEnd w:id="1"/>
    </w:p>
    <w:p>
      <w:pPr>
        <w:pStyle w:val="Heading2"/>
        <w:numPr>
          <w:ilvl w:val="1"/>
          <w:numId w:val="1"/>
        </w:numPr>
        <w:rPr/>
      </w:pPr>
      <w:bookmarkStart w:id="2" w:name="pg3669_21158"/>
      <w:bookmarkStart w:id="3" w:name="__RefHeading___Toc35975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بیابانی اسکویی، محمّد،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نبی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شامل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ردهبندی کنگره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43/297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3211186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نبی و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شمارگـان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قیمـت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ریـال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کتـاب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ناشـر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خیابـان شـریعتـی، پایینتر از ملـک، خیـابان</w:t>
      </w:r>
    </w:p>
    <w:p>
      <w:pPr>
        <w:pStyle w:val="BookText"/>
        <w:rPr/>
      </w:pPr>
      <w:r>
        <w:rPr>
          <w:rFonts w:ascii="IRNazanin" w:hAnsi="IRNazanin" w:eastAsia="IRNazanin"/>
          <w:color w:val="111111"/>
          <w:sz w:val="28"/>
          <w:sz w:val="28"/>
          <w:szCs w:val="28"/>
          <w:rtl w:val="true"/>
          <w:lang w:bidi="fa-IR"/>
        </w:rPr>
        <w:t xml:space="preserve">مقدم، نبش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974 - 600 - 264 - 024 - 6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754_2281741623"/>
      <w:bookmarkStart w:id="6" w:name="_Toc2"/>
      <w:bookmarkEnd w:id="5"/>
      <w:r>
        <w:rPr>
          <w:rtl w:val="true"/>
        </w:rPr>
        <w:t>اشاره</w:t>
      </w:r>
      <w:bookmarkStart w:id="7" w:name="pg3669_21160"/>
      <w:bookmarkEnd w:id="6"/>
    </w:p>
    <w:p>
      <w:pPr>
        <w:pStyle w:val="Heading2"/>
        <w:numPr>
          <w:ilvl w:val="1"/>
          <w:numId w:val="1"/>
        </w:numPr>
        <w:rPr/>
      </w:pPr>
      <w:bookmarkStart w:id="8" w:name="__RefHeading___Toc359756_2281741623"/>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حدیث از پیامبر اکرم صلی الله علیه و آله و سلّم آمده که در تبیین برنامه کار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ادعوکم الی کلمتین خفیفتین علی اللسان و ثقیلتین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ان لا اله الّا الله و انی رسول الله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با اندک دقّت در این کلام شیوا حوزه کار</w:t>
      </w:r>
    </w:p>
    <w:p>
      <w:pPr>
        <w:pStyle w:val="BookText"/>
        <w:rPr/>
      </w:pPr>
      <w:r>
        <w:rPr>
          <w:rFonts w:ascii="IRNazanin" w:hAnsi="IRNazanin" w:eastAsia="IRNazanin"/>
          <w:color w:val="111111"/>
          <w:sz w:val="28"/>
          <w:sz w:val="28"/>
          <w:szCs w:val="28"/>
          <w:rtl w:val="true"/>
          <w:lang w:bidi="fa-IR"/>
        </w:rPr>
        <w:t>دعوت پیامبر صلی الله علیه و آله و سلم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حساسیّت اعتقادی این مسئله و توجّه به جوانب آن را نیز می توان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خفیفتین علی اللسان و ثقیلتین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زندگی پیامبران بویژه آنان که نام و یاد و سیره و رفتارشان در قرآن مجید مطرح شده به خوبی نمایانگر مهمی واقعیّت و حرکت بر همین مدار و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قاطبه آنان مردم را صرفاً به سوی خداوند فراخوانده و خود هم داعیه رسالت او را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مطالعه در ابعاد مختلف موضوع نبوّت امری حیاتی برای کسانی است که به این موضوع با حساسیّت و دقّت نظاره و برخورد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می دانیم که بنا به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 و الرسول بالرسالة</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پس از شناخت خدا به خدا، ملاک در شناخت پیامبر، دقیق شدن در</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رسالت اوست لذا دقّت نظر در تاریخ تلاش پیامبران از یکسو برای شناخت اهداف رسالت و از سوی دیگر برای دریافت حقانیّت و اصالت و صداقت پیامبر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 این ضوابط کمک می کند که در معرفت امام به بیراهه نرویم و براساس معیارهای صحیح، از شئون امام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اینک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نبی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 دارید، پس از بیان مقدّماتی که آگاهی نسبت به آنها در این باره زمینهساز و ضروری است نکاتی از بحث نبوت و امامت را به شیوه استدلالی عقلی ـ نقلی مطرح می کند که آگاهی از آنها برای همگان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گونهای تنظیم شده که خواننده می تواند پابپای نویسنده حرکت نموده، از یک مرحل گام به مرحله بعدی بگذارد و بر اساس دریافتهای یک مبحث و تکیه به آن موضوع بعدی را حلّ و بحث نماید، ضمن آنکه همه جا جوّ حاکم بر فضای کتاب بهرهوری از هدایتهای قرآنی و روایی است و عطر قرآن و روایات این فضا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از نویسنده دانشمند، پیشتر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بود که اینک هر دو کتاب در کنار هم، در اختیار خوانندگان گرامی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مطالعه دقیق کتاب و امعان نظر در سبک و روش و سیاق آن بتواند دریچهای نو به موضوع نبوّت گشوده در یک چرخش روشن و مستند و آشکار از تحلیلهای مادیگرایانه در این مبحث رویآوری به واقعگرایی الهی صورت گیرد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فرهنگی نبأ</w:t>
      </w:r>
      <w:bookmarkStart w:id="10" w:name="pg3669_21163"/>
    </w:p>
    <w:p>
      <w:pPr>
        <w:pStyle w:val="Heading2"/>
        <w:numPr>
          <w:ilvl w:val="1"/>
          <w:numId w:val="1"/>
        </w:numPr>
        <w:rPr/>
      </w:pPr>
      <w:bookmarkStart w:id="11" w:name="__RefHeading___Toc359758_228174162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خدا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خلقت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با نبود پیامبر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خداشناسی و نبیشناسی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نبوّت و رسالت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معنای نبی و رسول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نبی و رسول در قرآن و حدیث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فرق رسول و نبی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کلام خدا و اقسام آن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پس حجاب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ارسال رسولان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اقسام وحی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تشریعی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در خواب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در بیداری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رسل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صدا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تکوینی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القای شیطانی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اقسام وحی از منظر دیگر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رسالت و نبوت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ارشاد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تقدیر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امر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دروغ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خیر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لزوم نبوّت و رسالت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نبی و رسول برای انسان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عقل چیست؟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ویژگیهای انسان و ضرورت قانون و مربّی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ویژگیهای عمده قانونگذار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مطلق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مطلق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مطلق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تأثیرناپذیری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قانون الهی و بشری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هدایت و نیاز انسان در آن به انبیا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ارسال رسل بر خدای تعالی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استمرار وجود حجّت در زمین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هدف رسالت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بررسی جوامع به هنگام بعثت پیامبران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دعوت اوّلیه پیامبران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شأن پیامبران </w:t>
      </w:r>
      <w:r>
        <w:rPr>
          <w:rFonts w:eastAsia="IRNazanin" w:cs="IRNazanin"/>
          <w:color w:val="111111"/>
          <w:sz w:val="28"/>
          <w:szCs w:val="28"/>
          <w:lang w:bidi="fa-IR"/>
        </w:rPr>
        <w:t>73</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پیامبران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شناخت خلق و خوی فردی و جمعی پیامبر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آیه علمالهی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امّیّت پیامبر اسلام صلی الله علیه و آله و سلم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آیا پیامبر اسلام صلی الله علیه و آله و سلم خواندن و نوشتن می دانست؟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عصمت پیامبران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مفهوم عصمت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رابطه علم و عصمت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دلیل عصمت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شبهاتی درباره عصمت پیامبران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اهل سنّت و تردید پیامبر صلی الله علیه و آله و سلم در رسالت خویش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آیه قدرت الهی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رابطه علم و قدرت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آیه یا معجزه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ضرورت آیه و بیّنه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آیه و بینّه و ارتباط آن با زمانه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قرآن، آیه و بینّه پیامبر خاتم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اشکالات انحصار وجه تحدّی به فصاحت و بلاغت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تحدّی قرآن به معانی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محکهای شناخت مدّعیان دروغین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محک اعتقادی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محک عملی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استقلال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محک سلبی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اصول تعالیم پیامبران </w:t>
      </w:r>
      <w:r>
        <w:rPr>
          <w:rFonts w:eastAsia="IRNazanin" w:cs="IRNazanin"/>
          <w:color w:val="111111"/>
          <w:sz w:val="28"/>
          <w:szCs w:val="28"/>
          <w:lang w:bidi="fa-IR"/>
        </w:rPr>
        <w:t>129</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اعتقادی دعوت به توحید و معاد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عملی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ارتباط با خدا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ارتباط با خود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ارتباط با جامعه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روش انبیا در تبلیغ دین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تبلیغ علمی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تبلیغ عملی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ختم نبوّت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تداوم رسالت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فترت و تنافی آن با تداوم رسالت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معنای فترت از دیدگاه مرحوم صدوق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بشارات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معرفت امام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معنای لغوی امام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ویژگیهای امام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پیروی از امام به طور مطلق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طاعت به عنوان اوّلی و ثانوی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امام و عصمت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امام در نظر علمای اهل سنّت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در روایات اهل سنّت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خلیفه خداست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خلیفه در روایات اهل سنّت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حجّت خداست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عالم به دین خداست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رابطه وجوب طاعت و علم </w:t>
      </w:r>
      <w:r>
        <w:rPr>
          <w:rFonts w:eastAsia="IRNazanin" w:cs="IRNazanin"/>
          <w:color w:val="111111"/>
          <w:sz w:val="28"/>
          <w:szCs w:val="28"/>
          <w:lang w:bidi="fa-IR"/>
        </w:rPr>
        <w:t>202</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حجّت بودن امام و علم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علم امام در روایات اهل بیت علیهم السلام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عالم شدن امام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محدّث است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تأیید امام با روحالقدس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روحالقدس و عصمت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روح القدس و قدرت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فرشتگان بر امام در شب قدر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اللهعلیها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اسم اعظم را می داند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حامل علوم قرآن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وارث علوم پیامبران و اوصیا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ای که امامان از پیامبر در بیان احکام دارند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کلیّات علم نزد ائمّه است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صحیح نزد ائمّه است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امام در طفولیت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شبه های در علم امام به سبب شهادت خویش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امام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معنای عصمت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دلیل عصمت امام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اطاعت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بودن امام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امامت ظالم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توحید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عبادت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اطاعت </w:t>
      </w:r>
      <w:r>
        <w:rPr>
          <w:rFonts w:eastAsia="IRNazanin" w:cs="IRNazanin"/>
          <w:color w:val="111111"/>
          <w:sz w:val="28"/>
          <w:szCs w:val="28"/>
          <w:lang w:bidi="fa-IR"/>
        </w:rPr>
        <w:t>259</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عامّه در امامت ظالم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دین و بیان احکام الهی بعد از پیامبر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عصمت امام پیش از امامت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رابطه علم و عصمت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نصبی بودن امام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ادلّه نصبی بودن امام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طاعت به طور مطلق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جانشینی خدا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و عصمت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گزینش امام در نظر عامّه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جانشین خویش را تعیین کند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به انتخاب مردم تعیین شود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با زور شمشیر به خلافت می رسد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سقیفه، جریانی از پیش طراحی شده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نقش رأی اکثریت در خلافت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علائم شناخت امام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 و وصیّت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تجهیز امام سابق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بزرگترین فرزند پسر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بودن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ضرورت وجود امام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مردم به امام در معرفت خدا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انسان به امام در دین الهی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انسان به امام در رفع اختلاف و نظام امور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مردم به امام در تداوم حیات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لزوم معرفت امام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بدون معرفت امام بیثمر است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بمیرد و امام زمانش را نشناسد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یکی از امامان انکار همه آنهاست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لزوم محبّت اهل بیت علیهم السلام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لازمه محبت اهل بیت پیروی از آنهاست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محبّت اهل بیت در عالم ارواح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تعیین ائمه در قرآن و روایات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تعیین امامان در احادیث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دوازده امام به اسم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339</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341</w:t>
      </w:r>
      <w:bookmarkStart w:id="13" w:name="pg3669_21170"/>
    </w:p>
    <w:p>
      <w:pPr>
        <w:pStyle w:val="Heading2"/>
        <w:numPr>
          <w:ilvl w:val="1"/>
          <w:numId w:val="1"/>
        </w:numPr>
        <w:rPr/>
      </w:pPr>
      <w:bookmarkStart w:id="14" w:name="__RefHeading___Toc359760_2281741623"/>
      <w:bookmarkStart w:id="15" w:name="_Toc5"/>
      <w:bookmarkEnd w:id="13"/>
      <w:bookmarkEnd w:id="14"/>
      <w:r>
        <w:rPr>
          <w:rtl w:val="true"/>
        </w:rPr>
        <w:t>بخش اول</w:t>
      </w:r>
      <w:r>
        <w:rPr>
          <w:rtl w:val="true"/>
        </w:rPr>
        <w:t xml:space="preserve">: </w:t>
      </w:r>
      <w:r>
        <w:rPr>
          <w:rtl w:val="true"/>
        </w:rPr>
        <w:t>معرفت نبی</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59762_2281741623"/>
      <w:bookmarkStart w:id="17" w:name="_Toc6"/>
      <w:bookmarkEnd w:id="16"/>
      <w:r>
        <w:rPr>
          <w:rtl w:val="true"/>
        </w:rPr>
        <w:t>اشاره</w:t>
      </w:r>
      <w:bookmarkStart w:id="18" w:name="pg3669_21172"/>
      <w:bookmarkEnd w:id="17"/>
    </w:p>
    <w:p>
      <w:pPr>
        <w:pStyle w:val="Heading3"/>
        <w:numPr>
          <w:ilvl w:val="2"/>
          <w:numId w:val="1"/>
        </w:numPr>
        <w:rPr/>
      </w:pPr>
      <w:bookmarkStart w:id="19" w:name="__RefHeading___Toc359764_2281741623"/>
      <w:bookmarkStart w:id="20" w:name="_Toc7"/>
      <w:bookmarkEnd w:id="18"/>
      <w:bookmarkEnd w:id="19"/>
      <w:r>
        <w:rPr>
          <w:rtl w:val="true"/>
        </w:rPr>
        <w:t>مقدّمه</w:t>
      </w:r>
      <w:bookmarkEnd w:id="20"/>
    </w:p>
    <w:p>
      <w:pPr>
        <w:pStyle w:val="Heading4"/>
        <w:numPr>
          <w:ilvl w:val="3"/>
          <w:numId w:val="1"/>
        </w:numPr>
        <w:rPr/>
      </w:pPr>
      <w:bookmarkStart w:id="21" w:name="__RefHeading___Toc359766_2281741623"/>
      <w:bookmarkStart w:id="22" w:name="_Toc8"/>
      <w:bookmarkEnd w:id="21"/>
      <w:r>
        <w:rPr/>
        <w:t>1</w:t>
      </w:r>
      <w:r>
        <w:rPr>
          <w:rtl w:val="true"/>
        </w:rPr>
        <w:t xml:space="preserve">) </w:t>
      </w:r>
      <w:r>
        <w:rPr>
          <w:rtl w:val="true"/>
        </w:rPr>
        <w:t>معرفت خدا</w:t>
      </w:r>
      <w:bookmarkEnd w:id="22"/>
    </w:p>
    <w:p>
      <w:pPr>
        <w:pStyle w:val="BookText"/>
        <w:rPr/>
      </w:pPr>
      <w:r>
        <w:rPr>
          <w:rFonts w:ascii="IRNazanin" w:hAnsi="IRNazanin" w:eastAsia="IRNazanin"/>
          <w:color w:val="111111"/>
          <w:sz w:val="28"/>
          <w:sz w:val="28"/>
          <w:szCs w:val="28"/>
          <w:rtl w:val="true"/>
          <w:lang w:bidi="fa-IR"/>
        </w:rPr>
        <w:t>معرفت خدای تعالی به حسب آیات قرآن کریم و روایات معصومان علیهم السلام فطری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انسانها بر معرفت خداوند سبحان مفطور شده و معرفت با خلقت آنها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وَلکِنَّ أَکْثَرَ النّاسِ لا یَعْلَمُونَ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روی به سوی دین راست کن در حالی که تو را هیچ انحرافی نباشد؛ همان فطرت خدا که مردمان را بر آن مفطور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خدا هیچ تبدیل و تغییری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قیّم و راست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از اهل بیت علیهم السلام در تفسیر آیه شریفه وارد شده، فطرت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علیهم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فَطَرَهُمْ عَلَی التَّوْحِیدِ عِنْدَ الْمِیثَاقِ عَلی مَعْرِفَتِهِ أَنَّهُ رَبُّهُمْ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مردمان را هنگامی که میثاق به شناخت ربوبیّتش می گرفت، به توحید مفطورشان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محمّد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للهغیر مشرکین به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معنای</w:t>
      </w:r>
    </w:p>
    <w:p>
      <w:pPr>
        <w:pStyle w:val="BookText"/>
        <w:rPr/>
      </w:pPr>
      <w:r>
        <w:rPr>
          <w:rFonts w:ascii="IRNazanin" w:hAnsi="IRNazanin" w:eastAsia="IRNazanin"/>
          <w:color w:val="111111"/>
          <w:sz w:val="28"/>
          <w:sz w:val="28"/>
          <w:szCs w:val="28"/>
          <w:rtl w:val="true"/>
          <w:lang w:bidi="fa-IR"/>
        </w:rPr>
        <w:t xml:space="preserve">حنیفیّت می فرماید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الْفِطْرَةُ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اللهُ عَلَی الْمَعْرِفَةِ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حنیفیّت فطرتی است که خداوند مردمام را با آن مفطور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خدا هیچگونه تبدیل و تغییری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مردم را بر معرفت مفطور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معرفت خداست که همه بندگان الهی در محفل میثاق آن را به تعریف الهی دارا شدهاند و برای حفظ و رعایت شؤون آن، با خدای تعالی پیمان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أَخَذَ رَبُّکَ مِن ْ بَنِی آدَمَ مِنْ ظُهُورِهَمْ ذُرَّیَّتَهُمْ وَ أَشْهَدَهُمْ عَلی أَنْفُسِهَمْ أَلَسْتُ بَرَبَّکُمْ قَالُوا بَلی شَهِدْنَا أَنْ تَقُولُوا یَوْمَ الْقِیَامَةِ اِنّا کُنَّا عَنْ هذَا غَافِلِینَأَوْ تَقُولُوا اِنَّما أَشْرَکَ آبَاؤُنَا مِنْ قَبْلُ وَ کُنِّا ذُرِّیِّةً مِنْ بَعْدِهِمْ أَفَتُهْلِکُنَا بِمَا فَعَلَ الْمُبْطِلُونِ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یادآور زمانی را که پروردگارت از پشت بنیآدم، فرزندانشان را بیرون آورد و آنانرا بر خودشان گواه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روز قیامت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غافل بودیم، و نیز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پیش از ما مشرک بودند و ما فرزندان بعد از آنان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آنچه باطلگرایان انجام دادهاند هلاک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کریمه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ذلِکَ مُعَایَنَةَ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فَأَنْسَاهُمُ الْمُعَایَنَةَ وَ أَثْبَتَ الإقرارَ فِی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ذْلِکَ مَا عَرَفَ أَحَدٌ خَالِقَهُ وَ لاَ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میثاق از بندگان به مشاهده و دیدار خداوند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خدای تعالی مشاهده خودش را از یاد آنها برد و اقرار را در قلبهایشان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نمی کرد هیچکس آفریدگار و روزیدهنده خود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که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آنان سؤال کنی چه کسی آنان را آفریده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 الْمَعْرِفَةُ فِی قُلُوبِهَمْ وَ نَسُوا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سَیَذْکُرُونَهُ یَوْماً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ذلِکَ لَمْ یَدْرِ أَحَدٌ مَنْ خَالِقُهُ وَ لاَ مَنْ رَازِقُهُ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معرفت در دلهایشان ثابت شد و موقف آن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روزی آن را به یاد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چنین نمی کرد کسی خالق و رازقش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پیش از پاگذاشتن به این دنیا، عوالمی دیگر را نیز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عوالم خدای متعال به او علم، عقل، قدرت، اختیار و حقّ انتخاب داد و خود را به او معرّفی کرد و او را مورد امر و نهی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یا راه اطاعت و فرمانبری پیش گرفت و یا طریق عصیان و نافرمانی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تعالی به فضل و کرمش به او فرصتی دیگر داد و او را در این دنیا آورد تا او خود را بار دیگر بیازماید؛ باشد که از عصیانش برگردد و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کودکی که پا به دنیا می گذارد، مفطور به معرفت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عَلَی الْفِطْرة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به فرموده امام صادق علیه السلام کسی را در دنیا نمی توان یافت که جاهل به خدای تعالی بوده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عِنْدَ کُلِّ جاهِلٍ</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و سخن پیامبران درباره خداوند</w:t>
      </w:r>
    </w:p>
    <w:p>
      <w:pPr>
        <w:pStyle w:val="BookText"/>
        <w:rPr/>
      </w:pPr>
      <w:r>
        <w:rPr>
          <w:rFonts w:ascii="Amiri" w:hAnsi="Amiri" w:eastAsia="Amiri" w:cs="Amiri"/>
          <w:color w:val="111111"/>
          <w:sz w:val="28"/>
          <w:sz w:val="28"/>
          <w:szCs w:val="28"/>
          <w:rtl w:val="true"/>
          <w:lang w:bidi="ar-SA"/>
        </w:rPr>
        <w:t>سبحان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أَفِی اللهِ شَکٌّ فاطِرِ السَّمواتِ وَ الأَرْض</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آیا در الله که آسمانها</w:t>
      </w:r>
    </w:p>
    <w:p>
      <w:pPr>
        <w:pStyle w:val="BookText"/>
        <w:rPr/>
      </w:pPr>
      <w:r>
        <w:rPr>
          <w:rFonts w:ascii="IRNazanin" w:hAnsi="IRNazanin" w:eastAsia="IRNazanin"/>
          <w:color w:val="111111"/>
          <w:sz w:val="28"/>
          <w:sz w:val="28"/>
          <w:szCs w:val="28"/>
          <w:rtl w:val="true"/>
          <w:lang w:bidi="fa-IR"/>
        </w:rPr>
        <w:t>و زمین را خلق کرده است شکّی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انسانی در عالم پیدا نمی شود مگر اینکه مفطور بر معرفت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معرفت حاصل آن است که خداوند متعال خودش را در عوالم پیشین</w:t>
      </w:r>
      <w:bookmarkStart w:id="23" w:name="pg3669_21175"/>
    </w:p>
    <w:p>
      <w:pPr>
        <w:pStyle w:val="BookText"/>
        <w:rPr/>
      </w:pPr>
      <w:bookmarkEnd w:id="23"/>
      <w:r>
        <w:rPr>
          <w:rFonts w:ascii="IRNazanin" w:hAnsi="IRNazanin" w:eastAsia="IRNazanin"/>
          <w:color w:val="111111"/>
          <w:sz w:val="28"/>
          <w:sz w:val="28"/>
          <w:szCs w:val="28"/>
          <w:rtl w:val="true"/>
          <w:lang w:bidi="fa-IR"/>
        </w:rPr>
        <w:t>به همه انسانها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انسانی آنگاه که به دنیا قدم می نهد، طبق سنّت الهی از آن معرفت که با خلقتش سرشته شده غافل می شود تا دوباره در این دنیا در بوته آزمایش و امتحان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خواهد آمد یکی از شؤون مهمّ پیامبران صلی الله علیه و آله و سلّم یادآوری این معرفت بوده است</w:t>
      </w:r>
      <w:r>
        <w:rPr>
          <w:rFonts w:eastAsia="IRNazanin" w:cs="IRNazanin"/>
          <w:color w:val="111111"/>
          <w:sz w:val="28"/>
          <w:szCs w:val="28"/>
          <w:rtl w:val="true"/>
          <w:lang w:bidi="fa-IR"/>
        </w:rPr>
        <w:t>.</w:t>
      </w:r>
    </w:p>
    <w:p>
      <w:pPr>
        <w:pStyle w:val="Heading4"/>
        <w:numPr>
          <w:ilvl w:val="3"/>
          <w:numId w:val="1"/>
        </w:numPr>
        <w:rPr/>
      </w:pPr>
      <w:bookmarkStart w:id="24" w:name="__RefHeading___Toc359768_2281741623"/>
      <w:bookmarkStart w:id="25" w:name="_Toc9"/>
      <w:bookmarkEnd w:id="24"/>
      <w:r>
        <w:rPr/>
        <w:t>2</w:t>
      </w:r>
      <w:r>
        <w:rPr>
          <w:rtl w:val="true"/>
        </w:rPr>
        <w:t xml:space="preserve">) </w:t>
      </w:r>
      <w:r>
        <w:rPr>
          <w:rtl w:val="true"/>
        </w:rPr>
        <w:t>هدف خلقت</w:t>
      </w:r>
      <w:bookmarkEnd w:id="25"/>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 وَ الإنْسَ اِلاَّ لَیَعْبُدُونِ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جن و انس را نیافریدم جز برای اینکه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فوق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خلق کرد تا امرشان کند که عبادتش کنند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در روایت دیگر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خَلَقَهُمْ لِلْعِبَادَةِ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برای عبادت، خلقشان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از امام باقر علیه السلام آمده است که خداوند متعال به حضرت آدم علیه السلام در پاسخ به سؤال او در مورد علّت خلقت ذریّهاش می فرماید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یَعْبُدُونَنِی لاَ یُشْرِکُونَ بِی شَیْئاً وَ یُؤْمِنُونَ بِرُسُلِی وَ یَتَّبِعُونَهُمْ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خَلَقْتُ الْجِنَّ وَ الإنْسَ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خَلَقْتُ الْجَنَّةَ لِمَنْ أَطاعَنِی وَ عَبَدَنِی مِنْهُمْ وَ اتَّبَعَ رُسُلِی وَ لاَ أُبَالِی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خَلَقْتُ النَّارَ لِمَنْ کَفَرَ وَ عَصَانِی وَ لَمْ یَتَّبِعْ رُسُلِی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أُبَالی وَ خَلَقْتُکَ وَ خَلَقْتُهُمْ لأبْلُوَکَ وَ أَبْلُوَهُمْ أَیُّکُمْ أَحْسَنُ عَمَلاً فِی دَارِ الدُّنْیَا فِی حَیَاتِکُمْ وَ قَبْلَ مَمَاتِکُمْ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خلق کردم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عبادتم کنند و مشرک نشوند و به رسولانم ایمان آورده و از آنها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فقط برای اینکه مرا بپرستند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را برای گروهی از آنها که اطاعت و عبادتم می کنند و از رسولانم پیروی می نمایند، آفریدم و باک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برای کافران و سرکشان و کسانی که از رسولانم پیروی نمی کنند، آفریدم و هیچ باک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طاعت و معصیت آنها نفعی و ضرری به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ذرّیّهات را خلق کردم بدون اینکه به هیچ یک از شما نیاز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آنها را نیافریدم مگر اینکه امتحانتان کنم و بیازمایم که کدامیک در دنیا به هنگام حیات و پیش از مرگ نیکوکردار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برای عبادت خلق کرد و عبادت خدای تعالی عبارت از اطاعت و فرمانبری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و عبادت، سجده و رکوع نیست؛ بلکه پرستش همان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مخلوقی را در نافرمانی و معصیت خدای تعالی اطاعت کند، او را عبادت کرده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امام باقر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هستید که از عبادت طاغوت سرپیچی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ستمگری را اطاعت کند، همانا او را عبادت کرده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خدا که عبادت اوست، به اطاعت و پیروی از رسولانش حاصل می شود و نافرمانی رسول،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رسول خدا را پیروی می کند، در حقیقت خدا را پیروی کرده است و به این صورت اطاعت رسول عبادت او حساب نمی شود بلکه عبادت و پرستش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خواهیم گفت یکی دیگر از شؤون پیامبران الهی بیرون آوردن مردم از عبادت آفریدگان خدا به سوی عبادت و اطاعت خدای تعالی است</w:t>
      </w:r>
      <w:r>
        <w:rPr>
          <w:rFonts w:eastAsia="IRNazanin" w:cs="IRNazanin"/>
          <w:color w:val="111111"/>
          <w:sz w:val="28"/>
          <w:szCs w:val="28"/>
          <w:rtl w:val="true"/>
          <w:lang w:bidi="fa-IR"/>
        </w:rPr>
        <w:t>.</w:t>
      </w:r>
      <w:bookmarkStart w:id="26" w:name="pg3669_21177"/>
    </w:p>
    <w:p>
      <w:pPr>
        <w:pStyle w:val="Heading4"/>
        <w:numPr>
          <w:ilvl w:val="3"/>
          <w:numId w:val="1"/>
        </w:numPr>
        <w:rPr/>
      </w:pPr>
      <w:bookmarkStart w:id="27" w:name="__RefHeading___Toc359770_2281741623"/>
      <w:bookmarkStart w:id="28" w:name="_Toc10"/>
      <w:bookmarkEnd w:id="26"/>
      <w:bookmarkEnd w:id="27"/>
      <w:r>
        <w:rPr/>
        <w:t>3</w:t>
      </w:r>
      <w:r>
        <w:rPr>
          <w:rtl w:val="true"/>
        </w:rPr>
        <w:t xml:space="preserve">) </w:t>
      </w:r>
      <w:r>
        <w:rPr>
          <w:rtl w:val="true"/>
        </w:rPr>
        <w:t>انسان با نبود پیامبر</w:t>
      </w:r>
      <w:bookmarkEnd w:id="28"/>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اِلاَّ الذَّینَ أُتُوهُ مِنْ بَعْدِ مَا جَاءَتْهُمُ الْبَیِّناتُ بَغْیاً بَیْنَهُمْ فَهَدی اللّهُ الذِّینَ آمَنُوا لِمَا اخْتَلَفُوا فِیِه مِنَ الْحَقِّ بِأذْنِهِ وَ اللّه ُ یَهْدِی مَنْ یَشَاءُ أِلی صِراطٍ مُسْتَقیمٍ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مردم امتی 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پیامبران را نویدآور و بیمدهنده برانگیحت و با آنان کتاب را به حق فرو فرستاد تا میان مردم در آنچه با هم اختلاف داشتند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هیچکس اختلاف نکرد، پس از آنکه دلایل روشن برای آنان آمد، مگر کسانی که کتاب به آنان داده شد به خاطر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که ایمان آورده بودند به اذن خود به حقیقت آنچه که در آن اختلاف داشتند،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که را بخواهد به راه راست هدایت می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دلالت دارد که مردم پیش از آنکه خدای تعالی پیامبرانش را در میان آنان مبعوث کند، امّتی یکدست بودند و فروتر از ایمان و کفر در میان آنان دو فریق کافر و مؤمن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تنبّهی پیدا نکرده بودند تا با اقبال مؤمن گردند و با ادبار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امور و شؤونی که مربوط به حوزه نبوّت و رسالت پیامبران و رسولان الهی است اختلافی نداشتند چون کسی نبود که آنها را متوجّه آن امور و شؤون کند تا آنان در پذیرش و ایمان به آنها اختلاف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اگرچه مفطور به معرفت خدای سبحان بودند، ولی فطرت آنها در حال بساطت و خمود بود و هیچگونه معرفت ترکیبی نسبت به آن معرفت فطری در آنها صورت نگرفته بود تا آنها به آن ایمان آورند یا به آن کفر و شرک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نه مؤمن بودند و نه کافر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وقتی از امّت واحد در آیه شریفه سؤال شد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ذلِکَ قَبْلَ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هُدیً کانوُا؟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کَانُوا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یَکُونُوا عَلیْ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عَلی فَطْرَةِ اللّهِ التّی فَطَرَهُمْ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یَکُونُوا لِیَهْتَدُوا حَتّی یَهْدِیَهُمُ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یَقُولُ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یَهْدِنِی رَبّی لأَکُونَنَّ مِنَ الْقَوْمِ الضَّالِیّنَ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أَیْ نَاسِیاً لِلْمِیثَاقِ</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امّت پیش از نوح امّت واحد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هدایت یافته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 را تبدیلی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پیدا نمی کنند تا اینکه خدا هدایتشان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ابراهیم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هدایت نمی کرد از گروه گمشدگان بودم؟ یعنی در فراموشی میثاق باقی می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لامُؤْمِنینَ وَ لاَ کافِرینَ وَ لاَ مُشْرِکیِنَ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 بودند و نه کافر و نه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خَلَقَ النّاسَ عَلَی الْفِطْرَةِ الِّتی فَطَرَهُم اللهُ عَلَیْهَا لاَ یَعْرِفُونَ ایماناً بَشَریعَةٍ وَ لا کُفْراً بِجُحُودٍ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ابْتَعَثَ اللهُ الرُّسُلِ اِلَیْهِمْ یَدْعُونَهُمْ اِلَی الإیمَانِ بِاللهِ حُجَّةً 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هداهُ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لَمْ یَهْدِهِ</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مردم را بر فطرتی آفرید که آنها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ایمان به شریعتی خبر داشتند و نه از کفری که نتیجه انکارشان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رسولان را به سوی آنان فرستاد که آنان را به ایمان به خدا بخوانند تا حجّت خدا بر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آنها را خدا هدایت کرد و برخی را نه</w:t>
      </w:r>
      <w:r>
        <w:rPr>
          <w:rFonts w:eastAsia="IRNazanin" w:cs="IRNazanin"/>
          <w:color w:val="111111"/>
          <w:sz w:val="28"/>
          <w:szCs w:val="28"/>
          <w:rtl w:val="true"/>
          <w:lang w:bidi="fa-IR"/>
        </w:rPr>
        <w:t>.</w:t>
      </w:r>
      <w:bookmarkStart w:id="29" w:name="pg3669_21179"/>
    </w:p>
    <w:p>
      <w:pPr>
        <w:pStyle w:val="BookText"/>
        <w:rPr/>
      </w:pPr>
      <w:bookmarkEnd w:id="29"/>
      <w:r>
        <w:rPr>
          <w:rFonts w:ascii="IRNazanin" w:hAnsi="IRNazanin" w:eastAsia="IRNazanin"/>
          <w:color w:val="111111"/>
          <w:sz w:val="28"/>
          <w:sz w:val="28"/>
          <w:szCs w:val="28"/>
          <w:rtl w:val="true"/>
          <w:lang w:bidi="fa-IR"/>
        </w:rPr>
        <w:t>پیامبران حجّتهای خدایند که مردم را متوجّه او نموده و فطرت آنان را بیدار کرده و آنها را دعوت به بندگی و عبادت در مقابل خالق و پروردگارشان می کنند و آنان را از انکار و عصیان و سرکشی برحذر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حال خود رها شود و پیامبر و حجّتی از جانب خدای تعالی به سراغش نیاید و گنجهای نهان عقل و خردش کاویده نشود و فطرتش بیدار نگردد، از خدای خود غافل خواهد بود و نه به فکر عبادت و بندگی او خواهد افتاد و نه انکارش خواهد نمود و کفر و ایمان هر دو از او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دادن به خداوند متعال و دعوت به سوی او و خواندن مردمان به عبادت و پرستش او، و برحذر داشتن آنان از انکارش و استکبار در مقابلش، از شؤون مهم و ارزنده پیامبران الهی است که در مباحث آینده درباره آن سخن گفته خواهد آمد</w:t>
      </w:r>
      <w:r>
        <w:rPr>
          <w:rFonts w:eastAsia="IRNazanin" w:cs="IRNazanin"/>
          <w:color w:val="111111"/>
          <w:sz w:val="28"/>
          <w:szCs w:val="28"/>
          <w:rtl w:val="true"/>
          <w:lang w:bidi="fa-IR"/>
        </w:rPr>
        <w:t>.</w:t>
      </w:r>
    </w:p>
    <w:p>
      <w:pPr>
        <w:pStyle w:val="Heading4"/>
        <w:numPr>
          <w:ilvl w:val="3"/>
          <w:numId w:val="1"/>
        </w:numPr>
        <w:rPr/>
      </w:pPr>
      <w:bookmarkStart w:id="30" w:name="__RefHeading___Toc359772_2281741623"/>
      <w:bookmarkStart w:id="31" w:name="_Toc11"/>
      <w:bookmarkEnd w:id="30"/>
      <w:r>
        <w:rPr/>
        <w:t>4</w:t>
      </w:r>
      <w:r>
        <w:rPr>
          <w:rtl w:val="true"/>
        </w:rPr>
        <w:t xml:space="preserve">) </w:t>
      </w:r>
      <w:r>
        <w:rPr>
          <w:rtl w:val="true"/>
        </w:rPr>
        <w:t>ارتباط خداشناسی و نبیشناسی</w:t>
      </w:r>
      <w:bookmarkEnd w:id="31"/>
    </w:p>
    <w:p>
      <w:pPr>
        <w:pStyle w:val="BookText"/>
        <w:rPr/>
      </w:pPr>
      <w:r>
        <w:rPr>
          <w:rFonts w:ascii="IRNazanin" w:hAnsi="IRNazanin" w:eastAsia="IRNazanin"/>
          <w:color w:val="111111"/>
          <w:sz w:val="28"/>
          <w:sz w:val="28"/>
          <w:szCs w:val="28"/>
          <w:rtl w:val="true"/>
          <w:lang w:bidi="fa-IR"/>
        </w:rPr>
        <w:t xml:space="preserve">در دعایی منقول از حضرت صادق علیه السلام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اِنْ لَمْ تُعَّرِفْنِی نَفْسَکَ لَمْ أَعْرِفْکَ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تَبِیَّکَ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اِنْ لَمْ تُعَّرِفْنِی نَبِیَّکَ لم أَعْرِفْهُ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اِنْ لَم تُعَّرِفْنِی حُجَّتَکَ ضَلَلْتُ عَنْ دِینِی</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خدایا، خود را به من معرّفی کن؛ که اگر خویش را به من نشناسانی هیچگاه تو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پیامبرت را به من بشناسان؛ که اگر او را به من معرّفی نکنی هرگز او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حجّت خود را به من معرّفی نما؛ که اگر او را به من نشناسانی از دینم منحرف خواهم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این دعا مبحث نبوّت در روند بررسی مسائل بنیانی اعتقادات، به</w:t>
      </w:r>
    </w:p>
    <w:p>
      <w:pPr>
        <w:pStyle w:val="BookText"/>
        <w:rPr/>
      </w:pPr>
      <w:r>
        <w:rPr>
          <w:rFonts w:ascii="IRNazanin" w:hAnsi="IRNazanin" w:eastAsia="IRNazanin"/>
          <w:color w:val="111111"/>
          <w:sz w:val="28"/>
          <w:sz w:val="28"/>
          <w:szCs w:val="28"/>
          <w:rtl w:val="true"/>
          <w:lang w:bidi="fa-IR"/>
        </w:rPr>
        <w:t>دنبال توحید مطرح می شود و سزاوار است که ما پیامبر را به خدا بشناسیم، یعنی بدانیم که معرّف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با توجّه به دعای مذکور و ادلّه تداوم رسالت با وصایت و خلافت، اعتقاد به خاتمیّت هرگز به معنای قطع رابطه خدا و خلق محسوب نمی شود، بلکه امامت رشتهای است که به این ارتباط به صورت دیگری استمرار داده و آن را برای تمامی اعصار و قرون تا دامنه قیامت زنده نگه می دارد؛ هرچند که رشته نبوّت و وحی تشریعی قطع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امامت که سرفصل دیگری از اعتقادات ما را تشکیل می دهد، تحقّق تداوم هدفهای رسالت است که باز هم به وسیله مردان الهی، امّا نه در کسوت پیامبری بلکه در لباس امامت و خلافت،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لما سبق و الفاتِح لما انغلق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 رسالت به وجود حضرتش بسته و راه بسته امامت به او گشوده گردید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یا به تعبیر دیگر که در زیارت حضرت رسول صلی الله علیه و آله و سلم</w:t>
      </w:r>
    </w:p>
    <w:p>
      <w:pPr>
        <w:pStyle w:val="BookText"/>
        <w:rPr/>
      </w:pP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الخاتِم لما سبق و الفاتِح لما 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سلسله نبوت پایان بخشیده و راه امامت را برای آینده گشوده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این رو مبحث نبوّت در آستانه موضوع امامت 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در محدوده میان توحید و امامت است که می توان به درستی ریشه های اعتقاد به نبوّت را بررسی نمود و شاهد شکوفایی و تحقّق آثار و ثمرات آن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سعی ما در این نوشتار بر آن است که مطالب آن را مستند به آیات قرآن کریم و روایت معصومان علیهم السلام نماییم</w:t>
      </w:r>
      <w:r>
        <w:rPr>
          <w:rFonts w:eastAsia="IRNazanin" w:cs="IRNazanin"/>
          <w:color w:val="111111"/>
          <w:sz w:val="28"/>
          <w:szCs w:val="28"/>
          <w:rtl w:val="true"/>
          <w:lang w:bidi="fa-IR"/>
        </w:rPr>
        <w:t>.</w:t>
      </w:r>
      <w:bookmarkStart w:id="32" w:name="pg3669_21182"/>
    </w:p>
    <w:p>
      <w:pPr>
        <w:pStyle w:val="Heading3"/>
        <w:numPr>
          <w:ilvl w:val="2"/>
          <w:numId w:val="1"/>
        </w:numPr>
        <w:rPr/>
      </w:pPr>
      <w:bookmarkStart w:id="33" w:name="__RefHeading___Toc359774_2281741623"/>
      <w:bookmarkStart w:id="34" w:name="_Toc12"/>
      <w:bookmarkEnd w:id="32"/>
      <w:bookmarkEnd w:id="33"/>
      <w:r>
        <w:rPr>
          <w:rtl w:val="true"/>
        </w:rPr>
        <w:t>نبوّت و رسالت</w:t>
      </w:r>
      <w:bookmarkEnd w:id="34"/>
    </w:p>
    <w:p>
      <w:pPr>
        <w:pStyle w:val="Heading4"/>
        <w:numPr>
          <w:ilvl w:val="3"/>
          <w:numId w:val="1"/>
        </w:numPr>
        <w:rPr/>
      </w:pPr>
      <w:bookmarkStart w:id="35" w:name="__RefHeading___Toc359776_2281741623"/>
      <w:bookmarkStart w:id="36" w:name="_Toc13"/>
      <w:bookmarkEnd w:id="35"/>
      <w:r>
        <w:rPr>
          <w:rtl w:val="true"/>
        </w:rPr>
        <w:t>معنای نبی و رسول</w:t>
      </w:r>
      <w:bookmarkEnd w:id="36"/>
    </w:p>
    <w:p>
      <w:pPr>
        <w:pStyle w:val="BookText"/>
        <w:rPr/>
      </w:pPr>
      <w:r>
        <w:rPr>
          <w:rFonts w:ascii="IRNazanin" w:hAnsi="IRNazanin" w:eastAsia="IRNazanin"/>
          <w:color w:val="111111"/>
          <w:sz w:val="28"/>
          <w:sz w:val="28"/>
          <w:szCs w:val="28"/>
          <w:rtl w:val="true"/>
          <w:lang w:bidi="fa-IR"/>
        </w:rPr>
        <w:t xml:space="preserve">نبی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خبر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نبی به معنای مُنْبِیء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همچون نذیر به معنای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گفته برخی دیگر از لغتشناسان، این کلمه از نَباوَت به معنای ارتفاع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نبی به معنای بلندمرتبه و ارجمند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عرب در لفظ نبی با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مهموز می باشد، ولی آن را به صورت مهموز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نکرده است جز اهل مکّه</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معانی الاخبار</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از ابنعبّاس نقل می 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نبیءَ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بِنَبِیءَ اللّهِ وَلکِّنِی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نبیء خدانیستم بلکه نبیّ خداهستم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از رسالت مشتق است و به معنای مبعوث و فرستاده و سفیر 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نظر لغت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اصل آن نبأ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از چیزی خبر می دهد و دارای خبر و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یعنی کسی که برای رساندن پیامی به دیگران ارسال می شود و او هم دارای پیام است، ولی با این تفاوت که نبی کسی</w:t>
      </w:r>
      <w:bookmarkStart w:id="37" w:name="pg3669_21183"/>
    </w:p>
    <w:p>
      <w:pPr>
        <w:pStyle w:val="BookText"/>
        <w:rPr/>
      </w:pPr>
      <w:bookmarkEnd w:id="37"/>
      <w:r>
        <w:rPr>
          <w:rFonts w:ascii="IRNazanin" w:hAnsi="IRNazanin" w:eastAsia="IRNazanin"/>
          <w:color w:val="111111"/>
          <w:sz w:val="28"/>
          <w:sz w:val="28"/>
          <w:szCs w:val="28"/>
          <w:rtl w:val="true"/>
          <w:lang w:bidi="fa-IR"/>
        </w:rPr>
        <w:t>است که خبری را دریافت کرده و از آن به اذن خدا اِخبار می کند، بدون اینکه مأموریتی برای خبردادن در مفهوم آن لحاظ شده باشد، ولی رسول کسی است که حامل رسالت و پیام است و از طرف کسی مأمور رساندن آن به دیگری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بود که نبی از نبأ مشتق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بنابراینکه نبی از نَباوَت به معنای ارتفاع مشتق باشد، مفهوم نبی با رسول نسبتی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نبی مفهومی عام است که شامل هر شخصی است که حامل خبر بوده و از آن خبر می دهد، اعمّ از اینکه خبر را از طریق وحی دریافت کرده باشد یا به وسیله حواس یا طرق دیگری به آن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هم کسی است که از طرف دیگری برای رساندن پیامی مأموریت پیدا کرده است، اعمّ از اینکه ارسال کننده خدای تعالی باشد یا کسی دیگر و اعم از اینکه فرستاده شده و رسول انسان باشد یا موجود ذیشعور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استعمال، نبی در کلام عرب، ظاهراً فقط در مورد کسی استعمال شده که خبری را از سوی خدای تعالی دریافت می کند اعمّ از اینکه از آن اخبار کند یا نه، ولی رسول از نظر استعمال هم مانند مفهومش عام می باشد</w:t>
      </w:r>
      <w:r>
        <w:rPr>
          <w:rFonts w:eastAsia="IRNazanin" w:cs="IRNazanin"/>
          <w:color w:val="111111"/>
          <w:sz w:val="28"/>
          <w:szCs w:val="28"/>
          <w:rtl w:val="true"/>
          <w:lang w:bidi="fa-IR"/>
        </w:rPr>
        <w:t>.</w:t>
      </w:r>
    </w:p>
    <w:p>
      <w:pPr>
        <w:pStyle w:val="Heading4"/>
        <w:numPr>
          <w:ilvl w:val="3"/>
          <w:numId w:val="1"/>
        </w:numPr>
        <w:rPr/>
      </w:pPr>
      <w:bookmarkStart w:id="38" w:name="__RefHeading___Toc359778_2281741623"/>
      <w:bookmarkStart w:id="39" w:name="_Toc14"/>
      <w:bookmarkEnd w:id="38"/>
      <w:r>
        <w:rPr>
          <w:rtl w:val="true"/>
        </w:rPr>
        <w:t>نبی و رسول در قرآن و حدیث</w:t>
      </w:r>
      <w:bookmarkEnd w:id="39"/>
    </w:p>
    <w:p>
      <w:pPr>
        <w:pStyle w:val="BookText"/>
        <w:rPr/>
      </w:pPr>
      <w:r>
        <w:rPr>
          <w:rFonts w:ascii="IRNazanin" w:hAnsi="IRNazanin" w:eastAsia="IRNazanin"/>
          <w:color w:val="111111"/>
          <w:sz w:val="28"/>
          <w:sz w:val="28"/>
          <w:szCs w:val="28"/>
          <w:rtl w:val="true"/>
          <w:lang w:bidi="fa-IR"/>
        </w:rPr>
        <w:t>نبی در آیات قرآن کریم و روایات معصومان علیهم السلام همچون استعمال اعراب، در مورد خاص، یعنی انسانی که از سوی خدای تعالی حامل نبوّت شده است، استعمال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سراغ نداریم که در آیهای یا روایتی، حتّی در مورد فرشتهای که رابط و واسطه میان خدا و پیامبر است، کلمه نبی استعمال شده باشد، با اینکه او هم حامل خبر از سوی خدا به پیامبر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لفظ رسول همانطور که در مورد انسان بکار رفته در مورد فرشتگان و دیگر موجودات هم به کار گرفته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آیاتی ذکر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المَلِکُ ائْتُونِیِ بِهِ فَلَمَّا جَاءَهُ الرَّسُولُ قَالَ ارْجِعْ اِلی رَبِّکَ فَسْئَلْهُ مَا بَالُ النِّسْوَةِ الَّتِی قَطَّعْنَ أَیْدِیَهُنَّ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رسول نزد یوسف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خویش برگرد و از او بپرس که چه شد که آن زنان دستهای خود را بریدند؟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یَصْطَفِی مِنَ الْمَلائَکَةِ رُسُلاً وَ مِنَ النَّاسِ</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 از میان فرشتگان رسولانی برمی گزیند و از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جَاءَ أَحَدُکُمُ الْمَوْتُ تَوَفَّتْهُ رُسُلُنَا وَ هُمْ لاَ یُفَرِّطُونَ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هنگامی که یکی از شما را مرگ فرا رسد رسولان ما جانش بستانند در حالی که کوتاهی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نقل می کند که طاووس یمانی سؤالاتی از امام باقر علیه السلام کرد و از جمله پرسید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فَأَخْبِرْنِی عَنْ رَسُولٍ بَعَثَهُ اللهُ تَعَالی لَیْسَ مِن َ الْجِنَّ وَ لا مِنَ الاِنْس وَ لا مِنَ الْمَلاَئِکَةِ ذَکَرَهُ اللهُ تَعالی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أَلْغُرابُ حِینَ بَعَثَهُ اللهُ عَزَّوَجَلَّ لِیُرِیَ قابِیلَ کَیْفَ یُوَارِی سَوْأَةَ أَخِیهِ هَابِیلَ حینَ 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رسولی که خداوند او را فرستاده و نه از پریان است و نه از آدمیان و نه از فرشتگان و خدای تعالی در کتابش او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است آنگاه که خداوند عزّوجلّ آن را فرستاد تا به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برادرش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که چگونه جسد برادرش را پنهان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راوی این روایت، کلاغ رسول و فرستاده خدا به حساب آمده که خداوند آن را برای رساندن پیامی به قابیل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می بینیم</w:t>
      </w:r>
      <w:bookmarkStart w:id="40" w:name="pg3669_21185"/>
    </w:p>
    <w:p>
      <w:pPr>
        <w:pStyle w:val="BookText"/>
        <w:rPr/>
      </w:pPr>
      <w:bookmarkEnd w:id="40"/>
      <w:r>
        <w:rPr>
          <w:rFonts w:ascii="IRNazanin" w:hAnsi="IRNazanin" w:eastAsia="IRNazanin"/>
          <w:color w:val="111111"/>
          <w:sz w:val="28"/>
          <w:sz w:val="28"/>
          <w:szCs w:val="28"/>
          <w:rtl w:val="true"/>
          <w:lang w:bidi="fa-IR"/>
        </w:rPr>
        <w:t>دایره کاربرد لفظ رسول خیلی وسیع است و در مقابل لفظ نبی در موردی ویژه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آنگاه که رسول در همان مورد خاص به کار می رود، چه تفاوتی با نبی دارد</w:t>
      </w:r>
      <w:r>
        <w:rPr>
          <w:rFonts w:eastAsia="IRNazanin" w:cs="IRNazanin"/>
          <w:color w:val="111111"/>
          <w:sz w:val="28"/>
          <w:szCs w:val="28"/>
          <w:rtl w:val="true"/>
          <w:lang w:bidi="fa-IR"/>
        </w:rPr>
        <w:t>.</w:t>
      </w:r>
    </w:p>
    <w:p>
      <w:pPr>
        <w:pStyle w:val="Heading4"/>
        <w:numPr>
          <w:ilvl w:val="3"/>
          <w:numId w:val="1"/>
        </w:numPr>
        <w:rPr/>
      </w:pPr>
      <w:bookmarkStart w:id="41" w:name="__RefHeading___Toc359780_2281741623"/>
      <w:bookmarkStart w:id="42" w:name="_Toc15"/>
      <w:bookmarkEnd w:id="41"/>
      <w:r>
        <w:rPr>
          <w:rtl w:val="true"/>
        </w:rPr>
        <w:t>فرق رسول و نبی</w:t>
      </w:r>
      <w:bookmarkEnd w:id="42"/>
    </w:p>
    <w:p>
      <w:pPr>
        <w:pStyle w:val="BookText"/>
        <w:rPr/>
      </w:pPr>
      <w:r>
        <w:rPr>
          <w:rFonts w:ascii="IRNazanin" w:hAnsi="IRNazanin" w:eastAsia="IRNazanin"/>
          <w:color w:val="111111"/>
          <w:sz w:val="28"/>
          <w:sz w:val="28"/>
          <w:szCs w:val="28"/>
          <w:rtl w:val="true"/>
          <w:lang w:bidi="fa-IR"/>
        </w:rPr>
        <w:t>در روایات امامان معصوم علیهم السلام رسول از نظر مصداق اخصّ از نبی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رسولان نبی هستند، ولی همه انبیا رسول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علاوه بر نبوّت چیزی را دارا هستند که انبیا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خصال </w:t>
      </w:r>
      <w:r>
        <w:rPr>
          <w:rFonts w:eastAsia="IRNazanin" w:cs="IRNazanin"/>
          <w:color w:val="111111"/>
          <w:sz w:val="28"/>
          <w:szCs w:val="28"/>
          <w:lang w:bidi="fa-IR"/>
        </w:rPr>
        <w:t>2/524</w:t>
      </w:r>
      <w:r>
        <w:rPr>
          <w:rFonts w:ascii="IRNazanin" w:hAnsi="IRNazanin" w:eastAsia="IRNazanin"/>
          <w:color w:val="111111"/>
          <w:sz w:val="28"/>
          <w:sz w:val="28"/>
          <w:szCs w:val="28"/>
          <w:rtl w:val="true"/>
          <w:lang w:bidi="fa-IR"/>
        </w:rPr>
        <w:t xml:space="preserve">، از ابوذر نقل می کند که از پیامبر صلی الله علیه و آله و سلّم پرسید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کَمِ النَّبِیُّونَ؟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 أَرْبَعَةٌ وَ عِشٌرُون أَلَفَ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الْمُرْسَلُونَ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ثَلاَثَةَ عَشَرَ جَمَّاءَ غَفِیرَاءَ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 پیامبران چند نفرند؟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بیست و چهار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مرسلین از آنها چند نفرند؟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صد و سیزده نفر، جمعی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بحار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از کتاب اختصاص از امام صادق علیه السلام و در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نقل ابن عبّاس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نقل امام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صراحت دلالت دارد که تعداد کمی از انبیا رسول بودهاند ولی جهت امتیاز رسول از نبی از این روایت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امتیاز روایاتی دیگر وارد شده است که در ذیل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از زراره نقل می کند که از امام باقر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کیست و نبی کیست؟ حضرت فرمود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 الذِّی یَرَی فِی مَنَامِه وَ یَسْمَعُ الصَّوْتَ وَ لاَ یُعَایِنُ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الرَّسُولُ الَّذی یَسْمَعُ الصَّوْتَ وَ یَرَی فِی الْمَنَامِ وَ یُعَایِنُ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نبی کسی است که در خواب می بیند و صدا را می شنود و فرشته را مشاهده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کسی است که صدا را می شنود و در خواب می بیند و فرشته را مشاهده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امام باقر علیه السلام نقل می کند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 الَّذِی یَأْتِیهِ جَبْرَئیلُ قُبُلاً فَیَراهُ وَ یُکَلِّمُهُ؛ فَهذَا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النَّبِیُ فَهُوَ الذَّی یَرَی فِی مَنَامِهِ نَحْوَ رُؤْیَا اِبراهیمَ وَ نَحْوَ مَا کانَ رَأی رَسُولُ اللهِ صلی الله علیه و آله و سلّم مِنْ أَسْبَابِ النُّبُوَّةِ قَبْلَ الْوَحْیِ حَتَّی أَتَاهُ جَبْرئِیلُ علیه السلام مِنْ عِنْدَ اللهِ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مُحَمَّدٌ صلی الله علیه و آله و سلّم حِینَ جُمِعَ لَهُ النُّبُوَّةُ وَ جَاءَتْهُ الرِّسَالَةُ مِنْعِنْدِ اللهِ یَجِیئُهُ بِهَا جَبْرَئِیلُ وَ یُکَلِّمُهُ بِهَا 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الأنْبِیاءِ مَنْ جُمِعَ لَهُ النُّبُوَّةُ وَ یَری فِی مَنامِهِ وَ یَأْتِیهِ الرُّوحُ وَ یُکَلِّمُهُ وَ یُحَدِّثُهُ مِنْ غَیْرِ أَنْیَکُوْنَ یَرَی فِی الْیَقْظَةِ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کسی است که جبرئیل آشکارا پیش او می آید و او جبرائیل را می بیند و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نبی کسی است که در خواب می بیند مانند رؤیای ابراهیم علیه السلام و مانند اسباب نبوّت که رسول خدا صلی الله علیه و آله و سلّم پیش از وحی می دید تا اینکه جبرئیل علیه السلام رسالت را از جانب خدا به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محمّد صلی الله علیه و آله و سلّم را نبوّت گِرد آمد و از سوی خدا به رسالت رسید، جبرئیل رسالت را برای او می آورد و آشکارا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انبیا را نبوّت گرد آمده و در خواب می 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پیش آنها می آید و با آنها سخن می گوید و حدیث می کند بدون اینکه در بیداری او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امام باقر و امام صادق علیهما السلام نقل می کند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 الذَّی یَظْهَرُ لَهُ الْمَلَکَ فَیُکَلِّمُهُ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النَّبِیُّ هوَ الذَّی یَرَی فِی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اجْتَمَعَتِ النُّبُوَّةُ وَ الّرِسالَةُ لِواحِدٍ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کسی است که فرشته برای او ظاهر می شود و با او سخن می گوید، و نبی کسی است که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می شود که نبوّت و رسالت برای کسی گرد می آید</w:t>
      </w:r>
      <w:r>
        <w:rPr>
          <w:rFonts w:eastAsia="IRNazanin" w:cs="IRNazanin"/>
          <w:color w:val="111111"/>
          <w:sz w:val="28"/>
          <w:szCs w:val="28"/>
          <w:rtl w:val="true"/>
          <w:lang w:bidi="fa-IR"/>
        </w:rPr>
        <w:t>.</w:t>
      </w:r>
      <w:bookmarkStart w:id="43" w:name="pg3669_21189"/>
    </w:p>
    <w:p>
      <w:pPr>
        <w:pStyle w:val="BookText"/>
        <w:rPr/>
      </w:pPr>
      <w:bookmarkEnd w:id="43"/>
      <w:r>
        <w:rPr>
          <w:rFonts w:ascii="IRNazanin" w:hAnsi="IRNazanin" w:eastAsia="IRNazanin"/>
          <w:color w:val="111111"/>
          <w:sz w:val="28"/>
          <w:sz w:val="28"/>
          <w:szCs w:val="28"/>
          <w:rtl w:val="true"/>
          <w:lang w:bidi="fa-IR"/>
        </w:rPr>
        <w:t>این روایات به صراحت دلالت دارند که رسول با داشتن همه امتیازهای نبی، دارای امتیازی ویژه است؛ و آن اینکه فرشته وحی، رسالت را در حال بیداری و به صورت آشکار هم به او می آورد و رسول به هنگام تلقّی وحی او را مشاهده می کند، ولی نبی چنین خصوصیتی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روایات هم به این نتیجه می رسیم که همه رسولان الهی نبی هم هستند ولی چنین نیست که همه انبیای الهی رسول هم باشند، بلکه خدای تعالی برخی از انبیا را برای رسالت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نبوّت و رسالت هر دو نوعی ارتباط با خداوند متعال است که خدای تعالی این نوع ارتباط را با کسی که خود برمی گزیند برقرار می کند، با این تفاوت که رسول در این ارتباط فرشته رابط را هم آشکارا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رسول علاوه بر این خصوصیّت مأموریت داشتن برای رساندن پیام هم لحاظ شده است چنانکه اقتضای معنای لغوی آن هم هست یا نه؟</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قرآن کریم افتراق نبی و رسول از این جهت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قرآن رسول و نبی، هر دو مأمور ابلاغ به حساب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 مِنْ قَبْلِکَ مِنْ رَسُولٍ وَ لاَ نَبِیٍّ</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هیچ رسول و نبیّی پیش از تو نفرستادیم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مردم امّتی واحد بودند، پس خداوند انبیا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بحث علاوه بر اینکه تفاوت رسول و نبی روشن شد معرفتی هم به اجمال از نبوّت و رسالت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معرفت رسول و نبی بحث وحی و اقسام آن را در اینجا طرح می کنیم</w:t>
      </w:r>
      <w:r>
        <w:rPr>
          <w:rFonts w:eastAsia="IRNazanin" w:cs="IRNazanin"/>
          <w:color w:val="111111"/>
          <w:sz w:val="28"/>
          <w:szCs w:val="28"/>
          <w:rtl w:val="true"/>
          <w:lang w:bidi="fa-IR"/>
        </w:rPr>
        <w:t>.</w:t>
      </w:r>
    </w:p>
    <w:p>
      <w:pPr>
        <w:pStyle w:val="Heading4"/>
        <w:numPr>
          <w:ilvl w:val="3"/>
          <w:numId w:val="1"/>
        </w:numPr>
        <w:rPr/>
      </w:pPr>
      <w:bookmarkStart w:id="44" w:name="__RefHeading___Toc359782_2281741623"/>
      <w:bookmarkStart w:id="45" w:name="_Toc16"/>
      <w:bookmarkEnd w:id="44"/>
      <w:r>
        <w:rPr>
          <w:rtl w:val="true"/>
        </w:rPr>
        <w:t>کلام خدا و اقسام آن</w:t>
      </w:r>
      <w:bookmarkEnd w:id="45"/>
    </w:p>
    <w:p>
      <w:pPr>
        <w:pStyle w:val="Heading5"/>
        <w:numPr>
          <w:ilvl w:val="4"/>
          <w:numId w:val="1"/>
        </w:numPr>
        <w:rPr/>
      </w:pPr>
      <w:bookmarkStart w:id="46" w:name="__RefHeading___Toc359784_2281741623"/>
      <w:bookmarkStart w:id="47" w:name="_Toc17"/>
      <w:bookmarkEnd w:id="46"/>
      <w:r>
        <w:rPr>
          <w:rtl w:val="true"/>
        </w:rPr>
        <w:t>اشاره</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bookmarkStart w:id="48" w:name="pg3669_21191"/>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أَنْ یُکَلِّمَهُ اللّهُ اِلاَّ وَحْیاً أَوْ مَنْ وَرَاء حَجابٍ أَوْ یُرْسَلَ رَسولاً فَیُوحِیَ باِذْنِهِ مَا یَشَاءُ اِنِّهُ عَلِیٌّ حَکِیمٌ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هیچ بشری را نرسد که خدا با او سخن بگوید مگر در قالب وحی یا از پس حجاب و یا اینکه رسولی را نزد او بفرستد تا به اذن خدا به او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برتر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در آیه شریفه سخن گفتن خود را با بشر منحصر به سه نوع کرده است </w:t>
      </w:r>
      <w:r>
        <w:rPr>
          <w:rFonts w:eastAsia="IRNazanin" w:cs="IRNazanin"/>
          <w:color w:val="111111"/>
          <w:sz w:val="28"/>
          <w:szCs w:val="28"/>
          <w:rtl w:val="true"/>
          <w:lang w:bidi="fa-IR"/>
        </w:rPr>
        <w:t>:</w:t>
      </w:r>
    </w:p>
    <w:p>
      <w:pPr>
        <w:pStyle w:val="Heading5"/>
        <w:numPr>
          <w:ilvl w:val="4"/>
          <w:numId w:val="1"/>
        </w:numPr>
        <w:rPr/>
      </w:pPr>
      <w:bookmarkStart w:id="49" w:name="__RefHeading___Toc359786_2281741623"/>
      <w:bookmarkStart w:id="50" w:name="_Toc18"/>
      <w:bookmarkEnd w:id="49"/>
      <w:r>
        <w:rPr/>
        <w:t>1</w:t>
      </w:r>
      <w:r>
        <w:rPr>
          <w:rtl w:val="true"/>
        </w:rPr>
        <w:t xml:space="preserve">) </w:t>
      </w:r>
      <w:r>
        <w:rPr>
          <w:rtl w:val="true"/>
        </w:rPr>
        <w:t>وحی</w:t>
      </w:r>
      <w:bookmarkEnd w:id="50"/>
    </w:p>
    <w:p>
      <w:pPr>
        <w:pStyle w:val="BookText"/>
        <w:rPr/>
      </w:pPr>
      <w:r>
        <w:rPr>
          <w:rFonts w:ascii="IRNazanin" w:hAnsi="IRNazanin" w:eastAsia="IRNazanin"/>
          <w:color w:val="111111"/>
          <w:sz w:val="28"/>
          <w:sz w:val="28"/>
          <w:szCs w:val="28"/>
          <w:rtl w:val="true"/>
          <w:lang w:bidi="fa-IR"/>
        </w:rPr>
        <w:t>وحی در اصل به معنای اشاره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الوحی الإشارة السریعة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لتَضَمُّن السرعة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معنی اشاره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سرعت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 مقائیس اللّغه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یدلّ علی إلقاء علم فی إخفاء أو غیره إلی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ألقیته الی غیرک حتی علمه فهو وحی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 در اصل القای علم در پنهانی است یا القای چیز دیگر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معنای اشاره، کتاب و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وحی یعنی هر چیزی که به دیگری القا می شود و او آن را بفهمد به هر صورت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به معنی سریع است، و به معنی صداست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قرآن </w:t>
      </w:r>
      <w:r>
        <w:rPr>
          <w:rFonts w:eastAsia="IRNazanin" w:cs="IRNazanin"/>
          <w:color w:val="111111"/>
          <w:sz w:val="28"/>
          <w:szCs w:val="28"/>
          <w:lang w:bidi="fa-IR"/>
        </w:rPr>
        <w:t>7/189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تمام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وحی و ایحاء را تفهیم خفی و کلام خفی معنا کنیم، جامع تمام معانی 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w:t>
      </w:r>
      <w:r>
        <w:rPr>
          <w:rFonts w:eastAsia="IRNazanin" w:cs="IRNazanin"/>
          <w:color w:val="111111"/>
          <w:sz w:val="28"/>
          <w:szCs w:val="28"/>
          <w:lang w:bidi="fa-IR"/>
        </w:rPr>
        <w:t>18/268</w:t>
      </w:r>
      <w:r>
        <w:rPr>
          <w:rFonts w:ascii="IRNazanin" w:hAnsi="IRNazanin" w:eastAsia="IRNazanin"/>
          <w:color w:val="111111"/>
          <w:sz w:val="28"/>
          <w:sz w:val="28"/>
          <w:szCs w:val="28"/>
          <w:rtl w:val="true"/>
          <w:lang w:bidi="fa-IR"/>
        </w:rPr>
        <w:t>، نقل می کند که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جبرئیل است که مرا</w:t>
      </w:r>
      <w:bookmarkStart w:id="51" w:name="pg3669_21193"/>
    </w:p>
    <w:p>
      <w:pPr>
        <w:pStyle w:val="BookText"/>
        <w:rPr/>
      </w:pPr>
      <w:bookmarkEnd w:id="51"/>
      <w:r>
        <w:rPr>
          <w:rFonts w:ascii="IRNazanin" w:hAnsi="IRNazanin" w:eastAsia="IRNazanin"/>
          <w:color w:val="111111"/>
          <w:sz w:val="28"/>
          <w:sz w:val="28"/>
          <w:szCs w:val="28"/>
          <w:rtl w:val="true"/>
          <w:lang w:bidi="fa-IR"/>
        </w:rPr>
        <w:t>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چگونه در حالی دیگر غش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اذا کانَ الْوَحْیُ مِنَ اللهِ لَیْسَ بَیْنَهُمَا جَبْرَئِیلُ أَصابَهُ ذلِکَ لِثَقْلِ الْوَحْی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کانَ بَیْنَهُمَا جَبْرَئِیلُ، لَمْ یُصِبْهُ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یُصِبْهُ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جَبْرَئِیلُ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اغمای پیامبر به جهت سنگینی وحی وقتی بود که خدا بدون واسطه جبرئیل وحی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جبرئیل واسطه می شد چنین چیزی اتفاق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توحید صدوق</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از امام صادق علیه السلام درباره عروض غش به پیامبر هنگام وحی نقل می کند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إذا لَمْ یَکُنْ بَیْنَهُ وَ بَیْنَ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اذا تَجَلّی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غش وقتی اتفاق می افتاد که بین او و خدا کسی نبود آنگاه که خداوند به او تجلی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از تکلیم الهی است که خداوند متعال مستقیماً و بدون واسطه با پیامبر سخن می گوید و شخص نبی در این نوع، وحی الهی را از خدای تعالی بدون واسطه ملکی و بدون وجود حجابی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واسطه بودن ملک و از پس حجاب بودن دو نوع دیگر از تکلیم الهی که مقابل این قسم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تفسیر امیرالمؤمنین علیه السلام قسم دوم جدا از قسم اوّل و در مقابل آن فرض نشده است که در ذیل می آوریم</w:t>
      </w:r>
      <w:r>
        <w:rPr>
          <w:rFonts w:eastAsia="IRNazanin" w:cs="IRNazanin"/>
          <w:color w:val="111111"/>
          <w:sz w:val="28"/>
          <w:szCs w:val="28"/>
          <w:rtl w:val="true"/>
          <w:lang w:bidi="fa-IR"/>
        </w:rPr>
        <w:t>.</w:t>
      </w:r>
    </w:p>
    <w:p>
      <w:pPr>
        <w:pStyle w:val="Heading5"/>
        <w:numPr>
          <w:ilvl w:val="4"/>
          <w:numId w:val="1"/>
        </w:numPr>
        <w:rPr/>
      </w:pPr>
      <w:bookmarkStart w:id="52" w:name="__RefHeading___Toc359788_2281741623"/>
      <w:bookmarkStart w:id="53" w:name="_Toc19"/>
      <w:bookmarkEnd w:id="52"/>
      <w:r>
        <w:rPr/>
        <w:t>2</w:t>
      </w:r>
      <w:r>
        <w:rPr>
          <w:rtl w:val="true"/>
        </w:rPr>
        <w:t xml:space="preserve">) </w:t>
      </w:r>
      <w:r>
        <w:rPr>
          <w:rtl w:val="true"/>
        </w:rPr>
        <w:t>از پس حجاب</w:t>
      </w:r>
      <w:bookmarkEnd w:id="5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 از تکلیم الهی با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هم خود خداست که با انسان سخن می گوید ولی از پس حجاب نه مانند قسم اوّل که حجابی هم در میان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w:t>
      </w:r>
      <w:r>
        <w:rPr>
          <w:rFonts w:eastAsia="IRNazanin" w:cs="IRNazanin"/>
          <w:color w:val="111111"/>
          <w:sz w:val="28"/>
          <w:szCs w:val="28"/>
          <w:lang w:bidi="fa-IR"/>
        </w:rPr>
        <w:t>2/279</w:t>
      </w:r>
      <w:r>
        <w:rPr>
          <w:rFonts w:ascii="IRNazanin" w:hAnsi="IRNazanin" w:eastAsia="IRNazanin"/>
          <w:color w:val="111111"/>
          <w:sz w:val="28"/>
          <w:sz w:val="28"/>
          <w:szCs w:val="28"/>
          <w:rtl w:val="true"/>
          <w:lang w:bidi="fa-IR"/>
        </w:rPr>
        <w:t>، در تفسیر آیه کریمه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کلّم الله نبیّه صلی الله علیه و آله و سلّم و کما کلّم الله موسی علیه السلام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خداوند با پیامبر صلی الله علیه و آله و سلّم و مانند سخن خدای تعالی با موسی علیه السلام از پس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w:t>
      </w:r>
      <w:r>
        <w:rPr>
          <w:rFonts w:eastAsia="IRNazanin" w:cs="IRNazanin"/>
          <w:color w:val="111111"/>
          <w:sz w:val="28"/>
          <w:szCs w:val="28"/>
          <w:lang w:bidi="fa-IR"/>
        </w:rPr>
        <w:t>4/132</w:t>
      </w:r>
      <w:r>
        <w:rPr>
          <w:rFonts w:ascii="IRNazanin" w:hAnsi="IRNazanin" w:eastAsia="IRNazanin"/>
          <w:color w:val="111111"/>
          <w:sz w:val="28"/>
          <w:sz w:val="28"/>
          <w:szCs w:val="28"/>
          <w:rtl w:val="true"/>
          <w:lang w:bidi="fa-IR"/>
        </w:rPr>
        <w:t xml:space="preserve">، از رسول خدا صلی الله علیه و آله و سلّم نقل می کند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أُسْریَ بِی رَبّی عَزَّوَجَلَّ وَ أَوْحی اِلَیَّ مِنْ وَراءِ حِجَابٍ مَا أَوْحی وَ کَلَّمَنِی بِمَا کَلَّمَنِی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پروردگارم عزّوجلّ مرا شبانه سیر داد و از پس حجاب آنچه را می خواست به من وحی کرد و با من درباره آنچه می خواست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علیه السلام هم در تفسیر آیه کریمه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مَا یَنْبَغِی لِبَشَرٍ أَنْ یُکَلِّمَهُ اِلاَّ وَحْیاً وَ لِیْسَ بِکَائِنٍ اِلاَّ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یُرْسِلَ رَسُولاً فَیُوحِی بِاذْنِهِ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الرَّسُولُ یُوحی اِلَیْهِ مِنْ رُسُلِ السّمَاءِ فَیُبَلِّغُ رُسُلُ السَّمَاءِ رُسُلَ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الْکَلامُ بَینَ رُسُلِ الاَرْضِ وَ بَیْنَهُ مِنْ غَیْرِ أَنْ یُرْسِلَ بِالْکَلامِ مَعَ رُسُلِ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رَسُولُ اللهِ صلی الله و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هَلْ رَأْیْتَ رَبَّکَ؟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رَبّی لا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 فَمِنْ أَیْنَ تَأْخُذُ الْوَحْیَ؟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 مِنْ اِسْرافِیلَ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یَأْخُذُهُ مِنْ مَلَکٍ فَوْقَهُ مِنَ الرَّوْحانِیّینَ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یَأْخُذُهُ ذَلِکَ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یُقْذَفُ فِی قَلْبِهِ قَذَفاً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کَلامُ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 اللهِ لَیْسَ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کَلَّمَ اللهُ بِهِ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وَحْیٌ تَنْزِیلٌ یُتْلی 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مَا یُبْلِّغُ بِهِ رُسُلُ السِّمَاءِ رُسُلَ الاَرْضِ</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نمی رسد که خدای تعالی با او سخن گوید مگر در قالب وحی، و آن هم نمی شود جز از پس حجاب، و یا رسولی می فرستد تا آن را که می خواهد به او</w:t>
      </w:r>
      <w:bookmarkStart w:id="54" w:name="pg3669_21198"/>
    </w:p>
    <w:p>
      <w:pPr>
        <w:pStyle w:val="BookText"/>
        <w:rPr/>
      </w:pPr>
      <w:bookmarkEnd w:id="54"/>
      <w:r>
        <w:rPr>
          <w:rFonts w:ascii="IRNazanin" w:hAnsi="IRNazanin" w:eastAsia="IRNazanin"/>
          <w:color w:val="111111"/>
          <w:sz w:val="28"/>
          <w:sz w:val="28"/>
          <w:szCs w:val="28"/>
          <w:rtl w:val="true"/>
          <w:lang w:bidi="fa-IR"/>
        </w:rPr>
        <w:t>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رسول را رسولان آسمان، وحی می کنند و رسولان آسمان به رسولان زمین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خدا با رسولان زمین سخن می گوید بیآنکه کلامش را به وسیله رسولان آسمانی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پروردگارت را دیدی؟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بیقین پروردگارم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را از کجا دریافت می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از کجا دریافت می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فرشتهای که مافوق اوست و از روحانییّن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از کجا دریافت می کند؟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او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وحی است و این کلام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 به یک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رسولان خود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دلهایشان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رؤیا به آنها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وحی و تنزیل می کند که تلاوت و قرائت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خداست آنچه رسولان آسمان به رسولان زمین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چنانکه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قسمی جداگانه از وحی حساب نشده است، بلکه صریح است که وحی هم جز از پس از حجاب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این فرمایش آیه کریمه در حقیقت دو قسم از کلام الهی را مطرح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بیواسطه ملک، و وحی به واسطه ملک</w:t>
      </w:r>
      <w:r>
        <w:rPr>
          <w:rFonts w:eastAsia="IRNazanin" w:cs="IRNazanin"/>
          <w:color w:val="111111"/>
          <w:sz w:val="28"/>
          <w:szCs w:val="28"/>
          <w:rtl w:val="true"/>
          <w:lang w:bidi="fa-IR"/>
        </w:rPr>
        <w:t>.</w:t>
      </w:r>
    </w:p>
    <w:p>
      <w:pPr>
        <w:pStyle w:val="Heading5"/>
        <w:numPr>
          <w:ilvl w:val="4"/>
          <w:numId w:val="1"/>
        </w:numPr>
        <w:rPr/>
      </w:pPr>
      <w:bookmarkStart w:id="55" w:name="__RefHeading___Toc359790_2281741623"/>
      <w:bookmarkStart w:id="56" w:name="_Toc20"/>
      <w:bookmarkEnd w:id="55"/>
      <w:r>
        <w:rPr/>
        <w:t>3</w:t>
      </w:r>
      <w:r>
        <w:rPr>
          <w:rtl w:val="true"/>
        </w:rPr>
        <w:t xml:space="preserve">) </w:t>
      </w:r>
      <w:r>
        <w:rPr>
          <w:rtl w:val="true"/>
        </w:rPr>
        <w:t>با ارسال رسولان</w:t>
      </w:r>
      <w:bookmarkEnd w:id="56"/>
    </w:p>
    <w:p>
      <w:pPr>
        <w:pStyle w:val="BookText"/>
        <w:rPr/>
      </w:pPr>
      <w:r>
        <w:rPr>
          <w:rFonts w:ascii="IRNazanin" w:hAnsi="IRNazanin" w:eastAsia="IRNazanin"/>
          <w:color w:val="111111"/>
          <w:sz w:val="28"/>
          <w:sz w:val="28"/>
          <w:szCs w:val="28"/>
          <w:rtl w:val="true"/>
          <w:lang w:bidi="fa-IR"/>
        </w:rPr>
        <w:t>گاهی تکلیم الهی با بشر با فرستادن رسولان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آسمانی وحی را از خدای تعالی دریافت کرده و به رسول زمینی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که وحی را به پیامبر می رساند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درباره او می فرماید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لَقَوْلُ رَسُولٍ کَرِیمٍ ذِی قُوَّةٍ عِنْدَ ذِی الْعَرْشِ مَکِینٍ مُطَاعٍ ثَمَّ أَمِینٍ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قرآن سخن رسول ارجمندی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صاحب عرش نیرومند و دارای پایگاه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مطاع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علیه السلام دربارهاش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جَبْرَئِیلِ الأمِین عَلی وَحْیِکَ، الْمُطاَعِ فِی أَهْلِ سَمَاوَاتِکَ، الْمَکَینِ لَدَیْکَ، الْمُقَّرَبِ عِنْدَکَ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جبرئیل که امین وحی تو است و در میان آسمانیان مطاع و پیش تو صاحب پایگاه و منزلت، و مقرّب در نزد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فرشته بزرگوار با این مقام و منزلت که پیش خدای تعالی و در میان آسمانیان دارد، وقتی وحی الهی را خدمت پیامبر می آورد در مقابل او متواضع و فروتن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جَبْرَئِیلُ إذا أَتی النَّبِیَّ صلی الله علیه و آله و سلّم قَعَدَ بَیْنَ یَدَیْهِ قَعْدَةَ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لاَ یَدْخُلُ عَلَیْهِ حَتّی یَسْتَأْذِنَهُ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جبرئیل هرگاه نزد پیامبر صلی الله علیه و آله و سلّم می آمد جلو روی او چون غلامان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بیاذن او بر او وارد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امیرالمؤمنین علیه السلام دیدیم که جبرئیل وحی را مستقیماً از خدا دریافت نمی کند بلکه او از اسرافیل و اسرافیل هم از فرشتهای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دل او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 کند و به رسول زمینی می رساند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تعالی گاهی بیواسطه به پیامبر وحی می کند و گاهی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دریافت وحی چگونه و به چه کیفیّت صورت می گیرد، فهم و بیان آن در حدّ توان بشری نیست که خود دریافت کننده وحی الهی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ناآگاهانه قدم در این وادی گذارده و به تجزیه و تحلیل چگونگی وحی پرداختهاند، در دام اشتباهات اساسی و از جمله تحلیل مادّی وحی گرفتار آمدهاند؛ موضوعی که اساساً با روح وحی و دریافت و تلقّی ادیان از آن تفاوت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یکی از این قبیل اظهارنظرها را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بیست و سه سال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مسأله رسالت انبیا را باید از زاویه دیگر نگریست و آن را یک نوع موهبت و خصوصیّت روحی و دماغی فردی غیر عادی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بین جنگجویان گاهی به اشخاصی چون کورش، سزار، اسکندر، ناپلئون و نادر برمی خوریم که بدون تعلیمات خاصّی در آنها موهبت نقشهکشی و فنّ غلبه بر حریف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عالم دانش و هنر اشخاصی چون انیشتن، ارسطو، ادیسون، هومر، میکلآنژ، داوینچی، بتهوون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عالم، فیلسوف، هنرمند، مخترع و مکتشف ظهور کرده که با اندیشه و نبوغ خود تاریخ تمدّن بشری را نور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در امور وحی و معنوی چنین امتیازی و خصوصیتّی در یکی از افراد بشر باشد؟ چه محظور عقلی در راه امکان پیداشدن افرادی هست که در کنه روح خود به هستی مطلق اندیشیده، و از فرط تفکر کمکم چیزی حس کرده و رفته رفته نوعی کشف، نوعی اشراق باطنی و نوعی الهام به آنان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هدایت و ارشاد دیگران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نمایید که نگرش مادّی به وحی و ورود در این وادی سرانجام به تحلیل وحی به نوعی خلّاقیت ذهن و برخورداری از نبوغ معنوی و همردیف قراردادن پیامبران با سرداران و هنرمندان و نقّاشان و عالمان منجر می گردد که این نتیجهای بس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است که این نویسنده در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اثر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حضرت محمّد به آنچه می گفته است ایمان داشته و آن را وحی خداوندی می دانسته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کلام و فعل خدای تعالی است و تجزیه و تحلیل فعلالهی از توان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تحلیل درباره وحی از سوی بشر، اعمّ از اینکه با فکر مادّی باشد یا تعقّل فلسفی یا ذوق عرفانی، ناصواب بوده و از حقیقت به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تحلیل حق درباره وحی تحلیلی است که از سوی اهل بیت وحی و نبوّت بیان شده است</w:t>
      </w:r>
      <w:r>
        <w:rPr>
          <w:rFonts w:eastAsia="IRNazanin" w:cs="IRNazanin"/>
          <w:color w:val="111111"/>
          <w:sz w:val="28"/>
          <w:szCs w:val="28"/>
          <w:rtl w:val="true"/>
          <w:lang w:bidi="fa-IR"/>
        </w:rPr>
        <w:t>.</w:t>
      </w:r>
      <w:bookmarkStart w:id="57" w:name="pg3669_21204"/>
    </w:p>
    <w:p>
      <w:pPr>
        <w:pStyle w:val="Heading4"/>
        <w:numPr>
          <w:ilvl w:val="3"/>
          <w:numId w:val="1"/>
        </w:numPr>
        <w:rPr/>
      </w:pPr>
      <w:bookmarkStart w:id="58" w:name="__RefHeading___Toc359792_2281741623"/>
      <w:bookmarkStart w:id="59" w:name="_Toc21"/>
      <w:bookmarkEnd w:id="57"/>
      <w:bookmarkEnd w:id="58"/>
      <w:r>
        <w:rPr>
          <w:rtl w:val="true"/>
        </w:rPr>
        <w:t>اقسام وحی</w:t>
      </w:r>
      <w:bookmarkEnd w:id="59"/>
    </w:p>
    <w:p>
      <w:pPr>
        <w:pStyle w:val="Heading5"/>
        <w:numPr>
          <w:ilvl w:val="4"/>
          <w:numId w:val="1"/>
        </w:numPr>
        <w:rPr/>
      </w:pPr>
      <w:bookmarkStart w:id="60" w:name="__RefHeading___Toc359794_2281741623"/>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واژه وحی در نگرش جامع به قرآن، ابتدا به دو بخش الهی و شیطانی تقسیم شده است که بخش الهی آن دارای دو شاخه تکوینی و تشریعی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وحی تشریعی در سه شاخه الهام، ایجاد صدا و آمدن فرشته قرار گرفته و سپس الهام نیز در دو حالت خواب و بیداری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تکوینی گاه موجودات غیر ذیشعور مورد نظر می باشد که خود شامل دو قسمت جمادات و حیوانات می باشد و گاه وحی به موجودات ذیشعور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هر یک از شاخه های بحث آیاتی از قرآن مجید را همراه با پارهای توضیحات روایی یادآور می شویم </w:t>
      </w:r>
      <w:r>
        <w:rPr>
          <w:rFonts w:eastAsia="IRNazanin" w:cs="IRNazanin"/>
          <w:color w:val="111111"/>
          <w:sz w:val="28"/>
          <w:szCs w:val="28"/>
          <w:rtl w:val="true"/>
          <w:lang w:bidi="fa-IR"/>
        </w:rPr>
        <w:t>:</w:t>
      </w:r>
    </w:p>
    <w:p>
      <w:pPr>
        <w:pStyle w:val="Heading5"/>
        <w:numPr>
          <w:ilvl w:val="4"/>
          <w:numId w:val="1"/>
        </w:numPr>
        <w:rPr/>
      </w:pPr>
      <w:bookmarkStart w:id="62" w:name="__RefHeading___Toc359796_2281741623"/>
      <w:bookmarkStart w:id="63" w:name="_Toc23"/>
      <w:bookmarkEnd w:id="62"/>
      <w:r>
        <w:rPr/>
        <w:t>1</w:t>
      </w:r>
      <w:r>
        <w:rPr>
          <w:rtl w:val="true"/>
        </w:rPr>
        <w:t xml:space="preserve">) </w:t>
      </w:r>
      <w:r>
        <w:rPr>
          <w:rtl w:val="true"/>
        </w:rPr>
        <w:t>وحی تشریعی</w:t>
      </w:r>
      <w:bookmarkEnd w:id="63"/>
    </w:p>
    <w:p>
      <w:pPr>
        <w:pStyle w:val="Heading6"/>
        <w:numPr>
          <w:ilvl w:val="5"/>
          <w:numId w:val="1"/>
        </w:numPr>
        <w:rPr/>
      </w:pPr>
      <w:bookmarkStart w:id="64" w:name="__RefHeading___Toc359798_2281741623"/>
      <w:bookmarkStart w:id="65" w:name="_Toc24"/>
      <w:bookmarkEnd w:id="64"/>
      <w:r>
        <w:rPr>
          <w:rtl w:val="true"/>
        </w:rPr>
        <w:t>الف</w:t>
      </w:r>
      <w:r>
        <w:rPr>
          <w:rtl w:val="true"/>
        </w:rPr>
        <w:t xml:space="preserve">: </w:t>
      </w:r>
      <w:r>
        <w:rPr>
          <w:rtl w:val="true"/>
        </w:rPr>
        <w:t>الهام در خواب</w:t>
      </w:r>
      <w:bookmarkEnd w:id="65"/>
    </w:p>
    <w:p>
      <w:pPr>
        <w:pStyle w:val="BookText"/>
        <w:rPr/>
      </w:pPr>
      <w:r>
        <w:rPr>
          <w:rFonts w:ascii="IRNazanin" w:hAnsi="IRNazanin" w:eastAsia="IRNazanin"/>
          <w:color w:val="111111"/>
          <w:sz w:val="28"/>
          <w:sz w:val="28"/>
          <w:szCs w:val="28"/>
          <w:rtl w:val="true"/>
          <w:lang w:bidi="fa-IR"/>
        </w:rPr>
        <w:t xml:space="preserve">قرآن در مورد مأموریت حضرت ابراهیم خلیل علیه السلام در قربانی کردن فرزندش اسماعیل علیه السلام از زبان آن حضرت خطاب به پسر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اِنّی أری فِی المَنَامِ أِنِّی أَذْبَحُکَ فَاْنظُرْ مَاذا تَرَی</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 پسرکم، من در خواب دیدم که تو را می کشم، پس بنگر چه به نظرت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ورود پیامبر به مسجدالحرام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الرُّؤْیَا بِالْحَقِّ لَتَدْخُلُنَّ الْمَسْجِدَ الْحَرَامَ اِنْ شَاءَ اللهُ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حقّا خداوند درستی خواب پیامبرش را محقّق ساخت که شما بدون شک، به خواست خدا در مسجدالحرام در خواهید آمد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در بحث فرق بین نبی و رسول از امام باقر علیه السلام نقل کردیم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النَّبِیُّ الذَّی یَرَی فِی مَنَامِهِ نَحْوَ رُؤْیَا إبْراهیمَ وَ نَحْوَ مَا کَانَ رَأی رَسُولُ اللهِ صلی الله علیه و آله و سلّم مِنْ أَسْبَابِ النُّبُّوة قَبْلَ الْوَحْیِ حَتّی أَتَاهُ جَبْرِئِیلُ علیه السلام مِنْ عَنْدِ اللهِ بِالرَّسالَةِ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نبی کسی است که در خواب می بیند مانند رؤیای ابراهیم علیه السلام و مانند اسباب نبوّت که رسول خدا صلی الله علیه و آله و سلّم پیش از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تا اینکه جبرئیل علیه السلام رسالت را از جانب خدا به او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روایت در مقام بیان فرق نبی و رسول است و رؤیاهای رسول خدا صلی الله علیه و آله و سلّم را پیش از رسالتش نبوّت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 علیه السلام در توضیح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اِلّا 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تکلیم الهی به صورتهای متفاوتی صورت می 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رُؤْیَاً یَراهَا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در رؤیا به رسولان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طیّ روایتی مفصّل داستان حضرت ابراهیم علیه السلام را بیان می فرماید و ضمن آن یادآور می شود که شیطان با تجسّم به صورت پیرمردی می خواست حضرتش را با القائاتی از انجام این امر الهی بازدارد و لذا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خواهی نوجوانی را که هرگز معصیت خدا نکرده به دست خود از پای درآوری؟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أَمَرَنِی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نبوده بلکه شیطان تو را به این کار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تندی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إنَّ الذَّی بَلَغَنَی هذا الْمَبْلَغَ هُوَ الذَّی أَمَرَنِی بِهِ وَ الْکَلامَ الذّی وَقَعَ فِی أُذُنی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کسی که مرا به این مقام رسانده هموست که مرا به این امر فرمان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 را در گوش من نهاده 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معصوم علیه السلام نشانگر آن است که با اینکه به تصریح قرآن این</w:t>
      </w:r>
      <w:bookmarkStart w:id="66" w:name="pg3669_21208"/>
    </w:p>
    <w:p>
      <w:pPr>
        <w:pStyle w:val="BookText"/>
        <w:rPr/>
      </w:pPr>
      <w:bookmarkEnd w:id="66"/>
      <w:r>
        <w:rPr>
          <w:rFonts w:ascii="IRNazanin" w:hAnsi="IRNazanin" w:eastAsia="IRNazanin"/>
          <w:color w:val="111111"/>
          <w:sz w:val="28"/>
          <w:sz w:val="28"/>
          <w:szCs w:val="28"/>
          <w:rtl w:val="true"/>
          <w:lang w:bidi="fa-IR"/>
        </w:rPr>
        <w:t>جریان در خواب اتفّاق افتاده است، امّا حضرت ابراهیم علیه السلام دقیقاً آن را مأموریتی حقیقی و خارجی از سوی خدای تعالی به حساب آورده و در آن هیچگونه شک و تردیدی به خود راه نداده است</w:t>
      </w:r>
      <w:r>
        <w:rPr>
          <w:rFonts w:eastAsia="IRNazanin" w:cs="IRNazanin"/>
          <w:color w:val="111111"/>
          <w:sz w:val="28"/>
          <w:szCs w:val="28"/>
          <w:rtl w:val="true"/>
          <w:lang w:bidi="fa-IR"/>
        </w:rPr>
        <w:t>.</w:t>
      </w:r>
    </w:p>
    <w:p>
      <w:pPr>
        <w:pStyle w:val="Heading6"/>
        <w:numPr>
          <w:ilvl w:val="5"/>
          <w:numId w:val="1"/>
        </w:numPr>
        <w:rPr/>
      </w:pPr>
      <w:bookmarkStart w:id="67" w:name="__RefHeading___Toc359800_2281741623"/>
      <w:bookmarkStart w:id="68" w:name="_Toc25"/>
      <w:bookmarkEnd w:id="67"/>
      <w:r>
        <w:rPr>
          <w:rtl w:val="true"/>
        </w:rPr>
        <w:t>ب</w:t>
      </w:r>
      <w:r>
        <w:rPr>
          <w:rtl w:val="true"/>
        </w:rPr>
        <w:t xml:space="preserve">: </w:t>
      </w:r>
      <w:r>
        <w:rPr>
          <w:rtl w:val="true"/>
        </w:rPr>
        <w:t>الهام در بیداری</w:t>
      </w:r>
      <w:bookmarkEnd w:id="68"/>
    </w:p>
    <w:p>
      <w:pPr>
        <w:pStyle w:val="BookText"/>
        <w:rPr/>
      </w:pPr>
      <w:r>
        <w:rPr>
          <w:rFonts w:ascii="IRNazanin" w:hAnsi="IRNazanin" w:eastAsia="IRNazanin"/>
          <w:color w:val="111111"/>
          <w:sz w:val="28"/>
          <w:sz w:val="28"/>
          <w:szCs w:val="28"/>
          <w:rtl w:val="true"/>
          <w:lang w:bidi="fa-IR"/>
        </w:rPr>
        <w:t>پیشتر در بحث فرق بین نبی و رسول از معصوم نقل کردیم که آنگاه که خداوند متعال مستقیماً و بیواسطه فرشته به پیامبرش صلی الله علیه و آله و سلّم وحی می کرد، به جهت سنگینی وحی غشیه بر پیامبر صلی الله علیه و آله و سلّم عارض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جبرئیل واسطه بود چنین اتّفاقی رخ نمی داد</w:t>
      </w:r>
      <w:r>
        <w:rPr>
          <w:rFonts w:eastAsia="IRNazanin" w:cs="IRNazanin"/>
          <w:color w:val="111111"/>
          <w:sz w:val="28"/>
          <w:szCs w:val="28"/>
          <w:rtl w:val="true"/>
          <w:lang w:bidi="fa-IR"/>
        </w:rPr>
        <w:t>.</w:t>
      </w:r>
    </w:p>
    <w:p>
      <w:pPr>
        <w:pStyle w:val="Heading6"/>
        <w:numPr>
          <w:ilvl w:val="5"/>
          <w:numId w:val="1"/>
        </w:numPr>
        <w:rPr/>
      </w:pPr>
      <w:bookmarkStart w:id="69" w:name="__RefHeading___Toc359802_2281741623"/>
      <w:bookmarkStart w:id="70" w:name="_Toc26"/>
      <w:bookmarkEnd w:id="69"/>
      <w:r>
        <w:rPr>
          <w:rtl w:val="true"/>
        </w:rPr>
        <w:t>ج</w:t>
      </w:r>
      <w:r>
        <w:rPr>
          <w:rtl w:val="true"/>
        </w:rPr>
        <w:t xml:space="preserve">: </w:t>
      </w:r>
      <w:r>
        <w:rPr>
          <w:rtl w:val="true"/>
        </w:rPr>
        <w:t>ارسال رسل</w:t>
      </w:r>
      <w:bookmarkEnd w:id="70"/>
    </w:p>
    <w:p>
      <w:pPr>
        <w:pStyle w:val="BookText"/>
        <w:rPr/>
      </w:pPr>
      <w:r>
        <w:rPr>
          <w:rFonts w:ascii="IRNazanin" w:hAnsi="IRNazanin" w:eastAsia="IRNazanin"/>
          <w:color w:val="111111"/>
          <w:sz w:val="28"/>
          <w:sz w:val="28"/>
          <w:szCs w:val="28"/>
          <w:rtl w:val="true"/>
          <w:lang w:bidi="fa-IR"/>
        </w:rPr>
        <w:t>گفتیم خدای تعالی گاهی به واسطه فرشته وحی جبرئیل علیه السلام به پیامبر وحی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امیرالمؤمنین علیه السلام هم نقل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وحی را مستقیماً از خدای تعالی دریافت نمی کرد بلکه او از اسرافیل و اسرافیل از فرشتهای دیگر دریافت می کرد که خدای تعالی وحی را در دل او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که وقتی جبرئیل علیه السلام وحی را به پیامبر صلی الله علیه و آله و سلّم می آورد، پیش او چون غلامان با خضوع و فروتنی می نشست و بدون اذن هیچگاه بر ایشان وارد نمی شد</w:t>
      </w:r>
      <w:r>
        <w:rPr>
          <w:rFonts w:eastAsia="IRNazanin" w:cs="IRNazanin"/>
          <w:color w:val="111111"/>
          <w:sz w:val="28"/>
          <w:szCs w:val="28"/>
          <w:rtl w:val="true"/>
          <w:lang w:bidi="fa-IR"/>
        </w:rPr>
        <w:t>.</w:t>
      </w:r>
    </w:p>
    <w:p>
      <w:pPr>
        <w:pStyle w:val="Heading6"/>
        <w:numPr>
          <w:ilvl w:val="5"/>
          <w:numId w:val="1"/>
        </w:numPr>
        <w:rPr/>
      </w:pPr>
      <w:bookmarkStart w:id="71" w:name="__RefHeading___Toc359804_2281741623"/>
      <w:bookmarkStart w:id="72" w:name="_Toc27"/>
      <w:bookmarkEnd w:id="71"/>
      <w:r>
        <w:rPr>
          <w:rtl w:val="true"/>
        </w:rPr>
        <w:t>د</w:t>
      </w:r>
      <w:r>
        <w:rPr>
          <w:rtl w:val="true"/>
        </w:rPr>
        <w:t xml:space="preserve">: </w:t>
      </w:r>
      <w:r>
        <w:rPr>
          <w:rtl w:val="true"/>
        </w:rPr>
        <w:t>خلق صدا</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از وحی، صدایی را خلق نموده و از جهتی از جهات یا از ناحیه شیء خاصیّ آن را به گوش فرد مورد نظر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داستان حضرت موسی علیه السلام در آغاز گزینش نبوّت او، وی را مورد خطاب این نوع وحی معرّفی کرده می فرماید </w:t>
      </w:r>
      <w:r>
        <w:rPr>
          <w:rFonts w:eastAsia="IRNazanin" w:cs="IRNazanin"/>
          <w:color w:val="111111"/>
          <w:sz w:val="28"/>
          <w:szCs w:val="28"/>
          <w:rtl w:val="true"/>
          <w:lang w:bidi="fa-IR"/>
        </w:rPr>
        <w:t>:</w:t>
      </w:r>
      <w:bookmarkStart w:id="73" w:name="pg3669_21210"/>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آتَاهَا نُودِیَ مِنْ شَاطِیء الْوَادِ الأَیْمَن ِ فِی الْبُقْعَةِ الْمُبَارَکَةِ مِنْ الشَّجَرَة أَنْ یَا مُوسی اِنّی أَنَا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پس چون موسی به آن آتش رسید، به او از جانب وادی ایمن در آن بارگاه مبارک و از آن درخت ندا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منم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وحی اگر صدایی در کار بود چرا دیگران نمی شنیدند؟ و یا در مورد آمدن فرشته وحی، اگر فرشتهای در کار بود پس چرا دیگران او را نمی دیدند؟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گیرندهای وجود نداشته باشد، آیا می توان صورت و یا تصویر را از دل امواج موجود در فضای اطراف خود به دست آورد؟ و حال آنکه همه دارای گوش و چشم هستند و این امواج هم در همه جا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برای سهولت در فهم قضیّه است، نه اینکه واقعاً بخواهیم وحی الهی را از این سنخ بدانیم، و صرفاً به منظور خروج از استبعاد علمی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گیرنده وحی است و به خاطر ویژگیهایی که در او نهاده شده، این توانایی را دارد و دیگران از این توان بهرهمند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تشریعی نامیدن این اقسام، آن نیست که این چهار نوع از وحی فقط در تشریع شرایع و در مورد انبیا و رسولان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تصریح آیات و روایات بعضی از این اقسام در مورد غیر نبی و رسول هم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اشخاص در لسان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Heading5"/>
        <w:numPr>
          <w:ilvl w:val="4"/>
          <w:numId w:val="1"/>
        </w:numPr>
        <w:rPr/>
      </w:pPr>
      <w:bookmarkStart w:id="74" w:name="__RefHeading___Toc359806_2281741623"/>
      <w:bookmarkStart w:id="75" w:name="_Toc28"/>
      <w:bookmarkEnd w:id="74"/>
      <w:r>
        <w:rPr/>
        <w:t>2</w:t>
      </w:r>
      <w:r>
        <w:rPr>
          <w:rtl w:val="true"/>
        </w:rPr>
        <w:t xml:space="preserve">) </w:t>
      </w:r>
      <w:r>
        <w:rPr>
          <w:rtl w:val="true"/>
        </w:rPr>
        <w:t>وحی تکوینی</w:t>
      </w:r>
      <w:bookmarkEnd w:id="75"/>
    </w:p>
    <w:p>
      <w:pPr>
        <w:pStyle w:val="BookText"/>
        <w:rPr/>
      </w:pPr>
      <w:r>
        <w:rPr>
          <w:rFonts w:ascii="IRNazanin" w:hAnsi="IRNazanin" w:eastAsia="IRNazanin"/>
          <w:color w:val="111111"/>
          <w:sz w:val="28"/>
          <w:sz w:val="28"/>
          <w:szCs w:val="28"/>
          <w:rtl w:val="true"/>
          <w:lang w:bidi="fa-IR"/>
        </w:rPr>
        <w:t>قرآن مجید این قسم از وحی را هم در مورد انسان غیر نبی و محدَّث و هم در مورد موجودات دیگر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 می فرماید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 فَاِذْا خِفْتِ عَلَیْهِ فَأَلْقِیهِ فِی الْیَمِّ</w:t>
      </w:r>
      <w:r>
        <w:rPr>
          <w:rFonts w:eastAsia="Amiri" w:cs="Amiri" w:ascii="Amiri" w:hAnsi="Amiri"/>
          <w:color w:val="111111"/>
          <w:sz w:val="28"/>
          <w:szCs w:val="28"/>
          <w:rtl w:val="true"/>
          <w:lang w:bidi="ar-SA"/>
        </w:rPr>
        <w:t xml:space="preserve">». </w:t>
      </w:r>
      <w:r>
        <w:rPr>
          <w:rStyle w:val="FootnoteAnchor"/>
          <w:rtl w:val="true"/>
        </w:rPr>
        <w:footnoteReference w:id="44"/>
      </w:r>
      <w:bookmarkStart w:id="76" w:name="pg3669_21212"/>
    </w:p>
    <w:p>
      <w:pPr>
        <w:pStyle w:val="BookText"/>
        <w:rPr/>
      </w:pPr>
      <w:bookmarkEnd w:id="76"/>
      <w:r>
        <w:rPr>
          <w:rFonts w:ascii="IRNazanin" w:hAnsi="IRNazanin" w:eastAsia="IRNazanin"/>
          <w:color w:val="111111"/>
          <w:sz w:val="28"/>
          <w:sz w:val="28"/>
          <w:szCs w:val="28"/>
          <w:rtl w:val="true"/>
          <w:lang w:bidi="fa-IR"/>
        </w:rPr>
        <w:t>و ما به مادر موسی وحی کردیم که او را شیر بده و اگر بر او ترسیدی وی را به رود نیل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موجودات دیگر درباره زمین هنگام برپایی قیامت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 بِأَنَّ رَبَّکَ أَوْحی لَهَا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 روز زمین اخبار خود را بیان خواهد کرد که خدای تو به او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زمینه حیوانات در مورد زنبور عسل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الی النَّحْلِ أَنِ اتَّخِذی مِنَ الْجِبَالِ بُیُوتاً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خدای تو به زنبور عسل وحی کرد که خانه هایی از کوه ها بگیر</w:t>
      </w:r>
      <w:r>
        <w:rPr>
          <w:rFonts w:eastAsia="IRNazanin" w:cs="IRNazanin"/>
          <w:color w:val="111111"/>
          <w:sz w:val="28"/>
          <w:szCs w:val="28"/>
          <w:rtl w:val="true"/>
          <w:lang w:bidi="fa-IR"/>
        </w:rPr>
        <w:t>.</w:t>
      </w:r>
    </w:p>
    <w:p>
      <w:pPr>
        <w:pStyle w:val="Heading5"/>
        <w:numPr>
          <w:ilvl w:val="4"/>
          <w:numId w:val="1"/>
        </w:numPr>
        <w:rPr/>
      </w:pPr>
      <w:bookmarkStart w:id="77" w:name="__RefHeading___Toc359808_2281741623"/>
      <w:bookmarkStart w:id="78" w:name="_Toc29"/>
      <w:bookmarkEnd w:id="77"/>
      <w:r>
        <w:rPr/>
        <w:t>3</w:t>
      </w:r>
      <w:r>
        <w:rPr>
          <w:rtl w:val="true"/>
        </w:rPr>
        <w:t xml:space="preserve">) </w:t>
      </w:r>
      <w:r>
        <w:rPr>
          <w:rtl w:val="true"/>
        </w:rPr>
        <w:t>القای شیطانی</w:t>
      </w:r>
      <w:bookmarkEnd w:id="78"/>
    </w:p>
    <w:p>
      <w:pPr>
        <w:pStyle w:val="BookText"/>
        <w:rPr/>
      </w:pPr>
      <w:r>
        <w:rPr>
          <w:rFonts w:ascii="IRNazanin" w:hAnsi="IRNazanin" w:eastAsia="IRNazanin"/>
          <w:color w:val="111111"/>
          <w:sz w:val="28"/>
          <w:sz w:val="28"/>
          <w:szCs w:val="28"/>
          <w:rtl w:val="true"/>
          <w:lang w:bidi="fa-IR"/>
        </w:rPr>
        <w:t>قسم دیگر از وحی که در قرآن مجید به کار رفته است، در مورد القائات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الشَّیَاطِینَ لَیُوحُونَ اِلی أَوْلِیَائِهِمْ لِیُجَادِلُوکُمْ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قطعاً شیاطین به دوستان خود وحی می کنند تا با شما به مخالفت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سنخ کلام و تفهیم خفی گونهای دیگر نیز در قرآن آمده آنجا که در توصیف نحوه عملکرد برخی از شیاطین در ارتباط با اغوای انسانها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شَیَاطِینَ الاِنْسِ وَ الْجِنِّ یُوحِی بَعْضُهُمْ اِلی بَعْضٍ زُخْرُفَ الْقَوْلِ غُرُوراً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این چنین ما برای هر پیامبری دشمنی از شیاطین انس و جن قرار دادیم بعضی از آنها به بعضی دیگر برای فریب سخنان آراسته القا می کنند</w:t>
      </w:r>
      <w:r>
        <w:rPr>
          <w:rFonts w:eastAsia="IRNazanin" w:cs="IRNazanin"/>
          <w:color w:val="111111"/>
          <w:sz w:val="28"/>
          <w:szCs w:val="28"/>
          <w:rtl w:val="true"/>
          <w:lang w:bidi="fa-IR"/>
        </w:rPr>
        <w:t>.</w:t>
      </w:r>
    </w:p>
    <w:p>
      <w:pPr>
        <w:pStyle w:val="Heading4"/>
        <w:numPr>
          <w:ilvl w:val="3"/>
          <w:numId w:val="1"/>
        </w:numPr>
        <w:rPr/>
      </w:pPr>
      <w:bookmarkStart w:id="79" w:name="__RefHeading___Toc359810_2281741623"/>
      <w:bookmarkStart w:id="80" w:name="_Toc30"/>
      <w:bookmarkEnd w:id="79"/>
      <w:r>
        <w:rPr>
          <w:rtl w:val="true"/>
        </w:rPr>
        <w:t>اقسام وحی از منظر دیگر</w:t>
      </w:r>
      <w:bookmarkEnd w:id="80"/>
    </w:p>
    <w:p>
      <w:pPr>
        <w:pStyle w:val="Heading5"/>
        <w:numPr>
          <w:ilvl w:val="4"/>
          <w:numId w:val="1"/>
        </w:numPr>
        <w:rPr/>
      </w:pPr>
      <w:bookmarkStart w:id="81" w:name="__RefHeading___Toc359812_2281741623"/>
      <w:bookmarkStart w:id="82" w:name="_Toc31"/>
      <w:bookmarkEnd w:id="81"/>
      <w:r>
        <w:rPr>
          <w:rtl w:val="true"/>
        </w:rPr>
        <w:t>اشاره</w:t>
      </w:r>
      <w:bookmarkEnd w:id="8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w:t>
      </w:r>
      <w:r>
        <w:rPr>
          <w:rFonts w:eastAsia="IRNazanin" w:cs="IRNazanin"/>
          <w:color w:val="111111"/>
          <w:sz w:val="28"/>
          <w:szCs w:val="28"/>
          <w:lang w:bidi="fa-IR"/>
        </w:rPr>
        <w:t>18/254</w:t>
      </w:r>
      <w:r>
        <w:rPr>
          <w:rFonts w:ascii="IRNazanin" w:hAnsi="IRNazanin" w:eastAsia="IRNazanin"/>
          <w:color w:val="111111"/>
          <w:sz w:val="28"/>
          <w:sz w:val="28"/>
          <w:szCs w:val="28"/>
          <w:rtl w:val="true"/>
          <w:lang w:bidi="fa-IR"/>
        </w:rPr>
        <w:t>، گونهای دیگر از تقسیمبندی وحی را از علی علیه السلام با</w:t>
      </w:r>
      <w:bookmarkStart w:id="83" w:name="pg3669_21214"/>
    </w:p>
    <w:p>
      <w:pPr>
        <w:pStyle w:val="BookText"/>
        <w:rPr/>
      </w:pPr>
      <w:bookmarkEnd w:id="83"/>
      <w:r>
        <w:rPr>
          <w:rFonts w:ascii="IRNazanin" w:hAnsi="IRNazanin" w:eastAsia="IRNazanin"/>
          <w:color w:val="111111"/>
          <w:sz w:val="28"/>
          <w:sz w:val="28"/>
          <w:szCs w:val="28"/>
          <w:rtl w:val="true"/>
          <w:lang w:bidi="fa-IR"/>
        </w:rPr>
        <w:t xml:space="preserve">توجّه به آیات قرآن مجید نقل کرده که شامل هفت عنوان زیرین می باشد </w:t>
      </w:r>
      <w:r>
        <w:rPr>
          <w:rFonts w:eastAsia="IRNazanin" w:cs="IRNazanin"/>
          <w:color w:val="111111"/>
          <w:sz w:val="28"/>
          <w:szCs w:val="28"/>
          <w:rtl w:val="true"/>
          <w:lang w:bidi="fa-IR"/>
        </w:rPr>
        <w:t>:</w:t>
      </w:r>
    </w:p>
    <w:p>
      <w:pPr>
        <w:pStyle w:val="Heading5"/>
        <w:numPr>
          <w:ilvl w:val="4"/>
          <w:numId w:val="1"/>
        </w:numPr>
        <w:rPr/>
      </w:pPr>
      <w:bookmarkStart w:id="84" w:name="__RefHeading___Toc359814_2281741623"/>
      <w:bookmarkStart w:id="85" w:name="_Toc32"/>
      <w:bookmarkEnd w:id="84"/>
      <w:r>
        <w:rPr>
          <w:rtl w:val="true"/>
        </w:rPr>
        <w:t>الف</w:t>
      </w:r>
      <w:r>
        <w:rPr>
          <w:rtl w:val="true"/>
        </w:rPr>
        <w:t xml:space="preserve">: </w:t>
      </w:r>
      <w:r>
        <w:rPr>
          <w:rtl w:val="true"/>
        </w:rPr>
        <w:t>وحی رسالت و نبوّت</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أَوْحَیْنَا اِلَیْکَ کَمَا أَوْحَیْنَا اِلی نُوحٍ و النَّبِییّنَ مِنْ بَعْدِهِ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ما به تو وحی کردیم همانگونه که به نوح و پیامبران پس از او وحی کردیم</w:t>
      </w:r>
      <w:r>
        <w:rPr>
          <w:rFonts w:eastAsia="IRNazanin" w:cs="IRNazanin"/>
          <w:color w:val="111111"/>
          <w:sz w:val="28"/>
          <w:szCs w:val="28"/>
          <w:rtl w:val="true"/>
          <w:lang w:bidi="fa-IR"/>
        </w:rPr>
        <w:t>.</w:t>
      </w:r>
    </w:p>
    <w:p>
      <w:pPr>
        <w:pStyle w:val="Heading5"/>
        <w:numPr>
          <w:ilvl w:val="4"/>
          <w:numId w:val="1"/>
        </w:numPr>
        <w:rPr/>
      </w:pPr>
      <w:bookmarkStart w:id="86" w:name="__RefHeading___Toc359816_2281741623"/>
      <w:bookmarkStart w:id="87" w:name="_Toc33"/>
      <w:bookmarkEnd w:id="86"/>
      <w:r>
        <w:rPr>
          <w:rtl w:val="true"/>
        </w:rPr>
        <w:t>ب</w:t>
      </w:r>
      <w:r>
        <w:rPr>
          <w:rtl w:val="true"/>
        </w:rPr>
        <w:t xml:space="preserve">: </w:t>
      </w:r>
      <w:r>
        <w:rPr>
          <w:rtl w:val="true"/>
        </w:rPr>
        <w:t>وحی الهام</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اِلی النَّحْلِ</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به زنبور عسل الهام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اِلی أُمِ مُوسی</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مادر موسی الهام کردیم</w:t>
      </w:r>
      <w:r>
        <w:rPr>
          <w:rFonts w:eastAsia="IRNazanin" w:cs="IRNazanin"/>
          <w:color w:val="111111"/>
          <w:sz w:val="28"/>
          <w:szCs w:val="28"/>
          <w:rtl w:val="true"/>
          <w:lang w:bidi="fa-IR"/>
        </w:rPr>
        <w:t>.»</w:t>
      </w:r>
    </w:p>
    <w:p>
      <w:pPr>
        <w:pStyle w:val="Heading5"/>
        <w:numPr>
          <w:ilvl w:val="4"/>
          <w:numId w:val="1"/>
        </w:numPr>
        <w:rPr/>
      </w:pPr>
      <w:bookmarkStart w:id="88" w:name="__RefHeading___Toc359818_2281741623"/>
      <w:bookmarkStart w:id="89" w:name="_Toc34"/>
      <w:bookmarkEnd w:id="88"/>
      <w:r>
        <w:rPr>
          <w:rtl w:val="true"/>
        </w:rPr>
        <w:t>ج</w:t>
      </w:r>
      <w:r>
        <w:rPr>
          <w:rtl w:val="true"/>
        </w:rPr>
        <w:t xml:space="preserve">: </w:t>
      </w:r>
      <w:r>
        <w:rPr>
          <w:rtl w:val="true"/>
        </w:rPr>
        <w:t>وحی ارشاد</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اِلَیْهِمْ أَنْ سَبِّحُوا بُکْرَةٍ وَ عَشِیّاً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وحی کرد که صبح و شام</w:t>
      </w:r>
    </w:p>
    <w:p>
      <w:pPr>
        <w:pStyle w:val="BookText"/>
        <w:rPr/>
      </w:pPr>
      <w:r>
        <w:rPr>
          <w:rFonts w:ascii="IRNazanin" w:hAnsi="IRNazanin" w:eastAsia="IRNazanin"/>
          <w:color w:val="111111"/>
          <w:sz w:val="28"/>
          <w:sz w:val="28"/>
          <w:szCs w:val="28"/>
          <w:rtl w:val="true"/>
          <w:lang w:bidi="fa-IR"/>
        </w:rPr>
        <w:t>تسبیح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تُکَلِّمَ النَّاسَ ثَلاثَةَ أَیَّامٍ اِلاَّ رَمْزاً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 مردم ظرف سه روز جز به</w:t>
      </w:r>
    </w:p>
    <w:p>
      <w:pPr>
        <w:pStyle w:val="BookText"/>
        <w:rPr/>
      </w:pPr>
      <w:r>
        <w:rPr>
          <w:rFonts w:ascii="IRNazanin" w:hAnsi="IRNazanin" w:eastAsia="IRNazanin"/>
          <w:color w:val="111111"/>
          <w:sz w:val="28"/>
          <w:sz w:val="28"/>
          <w:szCs w:val="28"/>
          <w:rtl w:val="true"/>
          <w:lang w:bidi="fa-IR"/>
        </w:rPr>
        <w:t>اشاره هیچ سخنی نمی توانی بگویی</w:t>
      </w:r>
      <w:r>
        <w:rPr>
          <w:rFonts w:eastAsia="IRNazanin" w:cs="IRNazanin"/>
          <w:color w:val="111111"/>
          <w:sz w:val="28"/>
          <w:szCs w:val="28"/>
          <w:rtl w:val="true"/>
          <w:lang w:bidi="fa-IR"/>
        </w:rPr>
        <w:t>.»</w:t>
      </w:r>
    </w:p>
    <w:p>
      <w:pPr>
        <w:pStyle w:val="Heading5"/>
        <w:numPr>
          <w:ilvl w:val="4"/>
          <w:numId w:val="1"/>
        </w:numPr>
        <w:rPr/>
      </w:pPr>
      <w:bookmarkStart w:id="90" w:name="__RefHeading___Toc359820_2281741623"/>
      <w:bookmarkStart w:id="91" w:name="_Toc35"/>
      <w:bookmarkEnd w:id="90"/>
      <w:r>
        <w:rPr>
          <w:rtl w:val="true"/>
        </w:rPr>
        <w:t>د</w:t>
      </w:r>
      <w:r>
        <w:rPr>
          <w:rtl w:val="true"/>
        </w:rPr>
        <w:t xml:space="preserve">: </w:t>
      </w:r>
      <w:r>
        <w:rPr>
          <w:rtl w:val="true"/>
        </w:rPr>
        <w:t>وحی تقدیر</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فِی کُلِّ سَمَاءٍ أَمْرَهَا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هر آسمانی را به او الهام نمود</w:t>
      </w:r>
      <w:r>
        <w:rPr>
          <w:rFonts w:eastAsia="IRNazanin" w:cs="IRNazanin"/>
          <w:color w:val="111111"/>
          <w:sz w:val="28"/>
          <w:szCs w:val="28"/>
          <w:rtl w:val="true"/>
          <w:lang w:bidi="fa-IR"/>
        </w:rPr>
        <w:t>.»</w:t>
      </w:r>
    </w:p>
    <w:p>
      <w:pPr>
        <w:pStyle w:val="Heading5"/>
        <w:numPr>
          <w:ilvl w:val="4"/>
          <w:numId w:val="1"/>
        </w:numPr>
        <w:rPr/>
      </w:pPr>
      <w:bookmarkStart w:id="92" w:name="__RefHeading___Toc359822_2281741623"/>
      <w:bookmarkStart w:id="93" w:name="_Toc36"/>
      <w:bookmarkEnd w:id="92"/>
      <w:r>
        <w:rPr>
          <w:rtl w:val="true"/>
        </w:rPr>
        <w:t>ه</w:t>
      </w:r>
      <w:r>
        <w:rPr>
          <w:rtl w:val="true"/>
        </w:rPr>
        <w:t xml:space="preserve">: </w:t>
      </w:r>
      <w:r>
        <w:rPr>
          <w:rtl w:val="true"/>
        </w:rPr>
        <w:t>وحی امر</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أَوْحَیْتُ اِلی الْحوارِیّینَ أَنْ آمِنُوا بِی وَ بِرَسُولی</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حواریّون</w:t>
      </w:r>
    </w:p>
    <w:p>
      <w:pPr>
        <w:pStyle w:val="BookText"/>
        <w:rPr/>
      </w:pPr>
      <w:r>
        <w:rPr>
          <w:rFonts w:ascii="IRNazanin" w:hAnsi="IRNazanin" w:eastAsia="IRNazanin"/>
          <w:color w:val="111111"/>
          <w:sz w:val="28"/>
          <w:sz w:val="28"/>
          <w:szCs w:val="28"/>
          <w:rtl w:val="true"/>
          <w:lang w:bidi="fa-IR"/>
        </w:rPr>
        <w:t>وحی کردم که به من و فرستادهام ایمان بیاورید</w:t>
      </w:r>
      <w:r>
        <w:rPr>
          <w:rFonts w:eastAsia="IRNazanin" w:cs="IRNazanin"/>
          <w:color w:val="111111"/>
          <w:sz w:val="28"/>
          <w:szCs w:val="28"/>
          <w:rtl w:val="true"/>
          <w:lang w:bidi="fa-IR"/>
        </w:rPr>
        <w:t>.»</w:t>
      </w:r>
    </w:p>
    <w:p>
      <w:pPr>
        <w:pStyle w:val="Heading5"/>
        <w:numPr>
          <w:ilvl w:val="4"/>
          <w:numId w:val="1"/>
        </w:numPr>
        <w:rPr/>
      </w:pPr>
      <w:bookmarkStart w:id="94" w:name="__RefHeading___Toc359824_2281741623"/>
      <w:bookmarkStart w:id="95" w:name="_Toc37"/>
      <w:bookmarkEnd w:id="94"/>
      <w:r>
        <w:rPr>
          <w:rtl w:val="true"/>
        </w:rPr>
        <w:t>و</w:t>
      </w:r>
      <w:r>
        <w:rPr>
          <w:rtl w:val="true"/>
        </w:rPr>
        <w:t xml:space="preserve">: </w:t>
      </w:r>
      <w:r>
        <w:rPr>
          <w:rtl w:val="true"/>
        </w:rPr>
        <w:t>وحی دروغ</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شَیاطِینَ الاِنْسِ وَ الْجِنَّ یُوحِی بَعْضُهُمْ اِلی بَعْضٍ</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شیاطین انس</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 به بعضی دیگر القا می کنند</w:t>
      </w:r>
      <w:r>
        <w:rPr>
          <w:rFonts w:eastAsia="IRNazanin" w:cs="IRNazanin"/>
          <w:color w:val="111111"/>
          <w:sz w:val="28"/>
          <w:szCs w:val="28"/>
          <w:rtl w:val="true"/>
          <w:lang w:bidi="fa-IR"/>
        </w:rPr>
        <w:t>.»</w:t>
      </w:r>
      <w:bookmarkStart w:id="96" w:name="pg3669_21216"/>
    </w:p>
    <w:p>
      <w:pPr>
        <w:pStyle w:val="Heading5"/>
        <w:numPr>
          <w:ilvl w:val="4"/>
          <w:numId w:val="1"/>
        </w:numPr>
        <w:rPr/>
      </w:pPr>
      <w:bookmarkStart w:id="97" w:name="__RefHeading___Toc359826_2281741623"/>
      <w:bookmarkStart w:id="98" w:name="_Toc38"/>
      <w:bookmarkEnd w:id="96"/>
      <w:bookmarkEnd w:id="97"/>
      <w:r>
        <w:rPr>
          <w:rtl w:val="true"/>
        </w:rPr>
        <w:t>ز</w:t>
      </w:r>
      <w:r>
        <w:rPr>
          <w:rtl w:val="true"/>
        </w:rPr>
        <w:t xml:space="preserve">: </w:t>
      </w:r>
      <w:r>
        <w:rPr>
          <w:rtl w:val="true"/>
        </w:rPr>
        <w:t>وحی خیر</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اِلَیْهِمْ فِعْلَ الْخَیْراتِ</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کارهای خیر را به آنها وحی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bookmarkStart w:id="99" w:name="pg3669_21220"/>
    </w:p>
    <w:p>
      <w:pPr>
        <w:pStyle w:val="Heading3"/>
        <w:numPr>
          <w:ilvl w:val="2"/>
          <w:numId w:val="1"/>
        </w:numPr>
        <w:rPr/>
      </w:pPr>
      <w:bookmarkStart w:id="100" w:name="__RefHeading___Toc359828_2281741623"/>
      <w:bookmarkStart w:id="101" w:name="_Toc39"/>
      <w:bookmarkEnd w:id="99"/>
      <w:bookmarkEnd w:id="100"/>
      <w:r>
        <w:rPr>
          <w:rtl w:val="true"/>
        </w:rPr>
        <w:t>لزوم نبوّت و رسالت</w:t>
      </w:r>
      <w:bookmarkEnd w:id="101"/>
    </w:p>
    <w:p>
      <w:pPr>
        <w:pStyle w:val="Heading4"/>
        <w:numPr>
          <w:ilvl w:val="3"/>
          <w:numId w:val="1"/>
        </w:numPr>
        <w:rPr/>
      </w:pPr>
      <w:bookmarkStart w:id="102" w:name="__RefHeading___Toc359830_2281741623"/>
      <w:bookmarkStart w:id="103" w:name="_Toc40"/>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لزوم نبوّت و رسالت یا به این معناست که انسان در حیات خود نیازمند نبی و رسول است، و یا به این معناست که ارسال رسل و انبیا بر خدای تعالی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دو معنا مورد بررسی و تحقیق قرار می گیرد</w:t>
      </w:r>
      <w:r>
        <w:rPr>
          <w:rFonts w:eastAsia="IRNazanin" w:cs="IRNazanin"/>
          <w:color w:val="111111"/>
          <w:sz w:val="28"/>
          <w:szCs w:val="28"/>
          <w:rtl w:val="true"/>
          <w:lang w:bidi="fa-IR"/>
        </w:rPr>
        <w:t>.</w:t>
      </w:r>
    </w:p>
    <w:p>
      <w:pPr>
        <w:pStyle w:val="Heading4"/>
        <w:numPr>
          <w:ilvl w:val="3"/>
          <w:numId w:val="1"/>
        </w:numPr>
        <w:rPr/>
      </w:pPr>
      <w:bookmarkStart w:id="104" w:name="__RefHeading___Toc359832_2281741623"/>
      <w:bookmarkStart w:id="105" w:name="_Toc41"/>
      <w:bookmarkEnd w:id="104"/>
      <w:r>
        <w:rPr/>
        <w:t>1</w:t>
      </w:r>
      <w:r>
        <w:rPr>
          <w:rtl w:val="true"/>
        </w:rPr>
        <w:t xml:space="preserve">) </w:t>
      </w:r>
      <w:r>
        <w:rPr>
          <w:rtl w:val="true"/>
        </w:rPr>
        <w:t>ضرورت نبی و رسول برای انسان</w:t>
      </w:r>
      <w:bookmarkEnd w:id="105"/>
    </w:p>
    <w:p>
      <w:pPr>
        <w:pStyle w:val="Heading5"/>
        <w:numPr>
          <w:ilvl w:val="4"/>
          <w:numId w:val="1"/>
        </w:numPr>
        <w:rPr/>
      </w:pPr>
      <w:bookmarkStart w:id="106" w:name="__RefHeading___Toc359834_2281741623"/>
      <w:bookmarkStart w:id="107" w:name="_Toc42"/>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براهمه هند منکر نبوّت و رسالت بوده و ارسال رسل و انبیا را از سوی خدای تعالی امری نامعقول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قلمرو وجدان</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منسوب به براهمه در نفی نبوّات مبنی بر انکار ضرورت آن و اعتقاد به کفایت عقل در شناخت حسن و قبح وارد در شرایع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وفق این قول، براهمه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انبیا می آورند یا با عقل موافق است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است ردّ آن واجب است؛ و اگر موافق است، با وجود عقل دیگر به آن نیازی نیست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پاسخ این مطلب با توضیحی که پیرامون عقل می دهیم</w:t>
      </w:r>
    </w:p>
    <w:p>
      <w:pPr>
        <w:pStyle w:val="BookText"/>
        <w:rPr/>
      </w:pP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w:t>
      </w:r>
    </w:p>
    <w:p>
      <w:pPr>
        <w:pStyle w:val="Heading5"/>
        <w:numPr>
          <w:ilvl w:val="4"/>
          <w:numId w:val="1"/>
        </w:numPr>
        <w:rPr/>
      </w:pPr>
      <w:bookmarkStart w:id="108" w:name="__RefHeading___Toc359836_2281741623"/>
      <w:bookmarkStart w:id="109" w:name="_Toc43"/>
      <w:bookmarkEnd w:id="108"/>
      <w:r>
        <w:rPr>
          <w:rtl w:val="true"/>
        </w:rPr>
        <w:t>عقل چیست؟</w:t>
      </w:r>
      <w:bookmarkEnd w:id="10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طفلی که از رحم مادر پا به دنیا می گذارد، از موجودات اطراف خود</w:t>
      </w:r>
    </w:p>
    <w:p>
      <w:pPr>
        <w:pStyle w:val="BookText"/>
        <w:rPr/>
      </w:pPr>
      <w:r>
        <w:rPr>
          <w:rFonts w:ascii="IRNazanin" w:hAnsi="IRNazanin" w:eastAsia="IRNazanin"/>
          <w:color w:val="111111"/>
          <w:sz w:val="28"/>
          <w:sz w:val="28"/>
          <w:szCs w:val="28"/>
          <w:rtl w:val="true"/>
          <w:lang w:bidi="fa-IR"/>
        </w:rPr>
        <w:t>هیچگونه شعور و درکی ندارد و یا دارای درکی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از زندگی او در این دنیا سپری می شود، در او حقیقتی پیدا می شود که با آن خوبی و بدی، زشتی و زیبایی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به تدریج در او زیاد می شود تا به مرحلهای می رسد که در جامعه انسانی برای خود جایگاه و موقعیّتی خاص پیدا می کند و مردم کارهای او را جدّی گرفته و بر مبنای دانش و خردش او را مورد بازخواست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فکر کردهایم که این قوّه شناخت در انسان چگونه پیدا می شود و چگونه به تدریج در او زیاد می شود؟ او که هنگام ورود به دنیا چنین قوّهای را دارا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بسیارند افرادی که در طول عمرشان چنین قوهای به آنها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بسیارند آنان که در بره های از عمرشان این قوّه را دارا هستند ولی بعد از مدّتی آن را از دست داده و دوباره چون طفلی شدهاند که از آن شعور 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شعور عقل و خرد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خرد انسان آنگاه شکوفا می شود که انسان در میان همنوعان خود واقع شود که از شکوفایی آن برخوردارند و او را از غفلت و فراموشی و اعمال خلاف آن برحذر داشته و متوجّه عقل و احکامش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جامعهای که بر پایه مکارم اخلاق و عمل به وظایف انسانی استوار شده شکوفا می شود و تکامل پیدا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عقل را در افرادی که به احکام آن پایبند بوده و از آن پیروی می کنند، زیاد کرده و کامل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برعکس کسی که برای احکام عقلش ارزش قائل نشده و از آنها نافرمانی کند، خداوند متعال این نور را در او کم فروغ کرده و ممکن است از او سلب نماید به گونهای که کارهای بد خویش را خوب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در جایی بدور از جامعه انسانیِ خردمند و متخلّق به مکارم اخلاق رشد کند، نه تنها تکامل عقلی نخواهد داشت، بلکه ممکن است بیشتر عمر خویش غافل از بدیهیّات عقلی خود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وظایف و تکالیف به وجود خرد و شناخت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w:t>
      </w:r>
    </w:p>
    <w:p>
      <w:pPr>
        <w:pStyle w:val="BookText"/>
        <w:rPr/>
      </w:pPr>
      <w:r>
        <w:rPr>
          <w:rFonts w:ascii="IRNazanin" w:hAnsi="IRNazanin" w:eastAsia="IRNazanin"/>
          <w:color w:val="111111"/>
          <w:sz w:val="28"/>
          <w:sz w:val="28"/>
          <w:szCs w:val="28"/>
          <w:rtl w:val="true"/>
          <w:lang w:bidi="fa-IR"/>
        </w:rPr>
        <w:t>شناخت نفس خود و دیگر موجودات بهرهای ندارد، وظیفه خود را در مقابل خود و آنها نخواهد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را از دشمن تشخیص ندهد، ممکن است خود را در چنگ دشمن خود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نفع خویش را از ضررش نمی شناسد ممکن است به جای نفع، ضرر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اساسیترین شناختها شناخت خدای متعال، و برترین تکالیف و وظایف انسان ادای حقّ عبودیت و بندگی مولا و خالق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بیان شد که این دو بدون وجود انبیا و رسولان برای انسان میسّر نیست و انسان با نبود پیامبر و نبی از خدای خود غافل بوده و کفر و ایمان از او منتفی است و چنین انسانی را نه می توان کافرش نامید و نه می توان در زمره مؤمنانش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نیاز انسان به وجود پیامبر در کتاب کافی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از امام صادق علیه السلام نقل است که در جواب زندیقی که درباره انبیا و رسولان سؤال کرده بود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لَمَّا أَثْبَتْنَا أَنَّ خَالِقاً صَانِعاً مُتَعَالِیاً عَنَّا وَ عَنْ جَمِیع مَا خَلَقَ وَ کَانَ ذلِکَ الصَّانِعُ حَکِیماً مُتَعَالِیاً لَمْ یَجُزْ أَنْ یُشَاهِدَهُ خَلْقُهُ وَ لاَ یُلاَمِسُوهُ فَیُبَاشِرَهُمْ وَ یُبَاشِرُوهُ وَ یُحَاجَّهُمْ وَ یُحَاجّوهُ، ثَبَتَ أَنَّ لَهُ سُفَرَاءَ فِی خَلْقِهِ یُعَبِّرُونَ عَنْهُ اِلی خَلْقِهِ وَ عِبَادِهِ وَ یَدُلُّونَهُمْ عَلی مَصَالِحِهمْ وَ مَنَافِعِهِمْ وَ مَا بِهِ بَقَاؤْهُمْ وَ فِی تَرْکِهِ فَنَاؤُهُمْ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ثابت کردیم که ما را خالق و صانعی است که از ما و همه مخلوقات متعالی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و بلندمرتبه است و چنین نیست که خلقش او را مشاهده نموده و با او تماس برقرار کنند و او با آنها بیواسطه ارتباط برقرار کند و آنها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بیواسطه با او ارتباط برقرار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آنها و آنها با او مستقیماً مناظره و گفتگو کنند، پس ثابت می شود که او را در میان خلقش سفیرانی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خالق و بندگانش بیان می کنند و آنها را به منافع و مصالحشان راهنمایی می نمایند و اسباب بقا و هلاکشان را روشن می کنند</w:t>
      </w:r>
      <w:r>
        <w:rPr>
          <w:rFonts w:eastAsia="IRNazanin" w:cs="IRNazanin"/>
          <w:color w:val="111111"/>
          <w:sz w:val="28"/>
          <w:szCs w:val="28"/>
          <w:rtl w:val="true"/>
          <w:lang w:bidi="fa-IR"/>
        </w:rPr>
        <w:t>...</w:t>
      </w:r>
      <w:bookmarkStart w:id="110" w:name="pg3669_21227"/>
    </w:p>
    <w:p>
      <w:pPr>
        <w:pStyle w:val="BookText"/>
        <w:rPr/>
      </w:pPr>
      <w:bookmarkEnd w:id="110"/>
      <w:r>
        <w:rPr>
          <w:rFonts w:ascii="IRNazanin" w:hAnsi="IRNazanin" w:eastAsia="IRNazanin"/>
          <w:color w:val="111111"/>
          <w:sz w:val="28"/>
          <w:sz w:val="28"/>
          <w:szCs w:val="28"/>
          <w:rtl w:val="true"/>
          <w:lang w:bidi="fa-IR"/>
        </w:rPr>
        <w:t>منصور بن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عَرَفَ أَنَّ لَهُ رَبّاً فَیَنْبَغِی لَهُ أَنْ یَعْرِفَ أَنَّ لِذلَکَ الرَّبِّ رَضاً وَسَخَطاً وَ أَنَّهُ لاَ یَعْرِفُ رَضَاهُ وَ سَخَطَهُ اِلا بِوَحیٍ أَوْ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یَأْتِهِ الْوَحیُ فَقَدْ یَنْبَغِی لَهُ أَنْ یَطْلُبَ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می داند او را پروردگاری هست شایسته است بداند که پروردگارش را رضایت و خشمی است و خشنودی و خشم او یا به وحی شناخته می شود و یا به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او وحی نمی شود باید رسولان را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هم در این زمینه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و قوای مردم به گونهای نیست که بتوانند به وسیله آن مصالح خود را کامل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صانع هم برتر از آن است که آنان او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آنها از درک او ضعیف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خدا و آنان رسولی معصوم لازم است تا امر و نهی و تربیت الهی را به آنان برساند و آنان را موظّف کند که بتوانند با آن منافع خود را احراز کرده و ضرر و زیان را از خود دفع نمایند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برای توضیح این امر ویژگیهای انسان را که موجب نیاز او به قانون و مربّی می شود بررسی می کنیم</w:t>
      </w:r>
      <w:r>
        <w:rPr>
          <w:rFonts w:eastAsia="IRNazanin" w:cs="IRNazanin"/>
          <w:color w:val="111111"/>
          <w:sz w:val="28"/>
          <w:szCs w:val="28"/>
          <w:rtl w:val="true"/>
          <w:lang w:bidi="fa-IR"/>
        </w:rPr>
        <w:t>.</w:t>
      </w:r>
    </w:p>
    <w:p>
      <w:pPr>
        <w:pStyle w:val="Heading5"/>
        <w:numPr>
          <w:ilvl w:val="4"/>
          <w:numId w:val="1"/>
        </w:numPr>
        <w:rPr/>
      </w:pPr>
      <w:bookmarkStart w:id="111" w:name="__RefHeading___Toc359838_2281741623"/>
      <w:bookmarkStart w:id="112" w:name="_Toc44"/>
      <w:bookmarkEnd w:id="111"/>
      <w:r>
        <w:rPr>
          <w:rtl w:val="true"/>
        </w:rPr>
        <w:t>ویژگیهای انسان و ضرورت قانون و مربّی</w:t>
      </w:r>
      <w:bookmarkEnd w:id="11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اوّلیّه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انسانشناسی و نفسشناسی به پنج ویژگی اصلی برمی خوریم که تمامی آنها انسان را ملزم به پذیرش قانون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دستاورد تلاشهایی است که اینک از رهگذر</w:t>
      </w:r>
    </w:p>
    <w:p>
      <w:pPr>
        <w:pStyle w:val="BookText"/>
        <w:rPr/>
      </w:pPr>
      <w:r>
        <w:rPr>
          <w:rFonts w:ascii="IRNazanin" w:hAnsi="IRNazanin" w:eastAsia="IRNazanin"/>
          <w:color w:val="111111"/>
          <w:sz w:val="28"/>
          <w:sz w:val="28"/>
          <w:szCs w:val="28"/>
          <w:rtl w:val="true"/>
          <w:lang w:bidi="fa-IR"/>
        </w:rPr>
        <w:t>رشته های روانشناسی، جامعهشناسی و تحقیقات زیستشناسی و تشریح ساختمان بدن انسان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ویژگی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کششهای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مثبت و منفی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اختیار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و ناتوانی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دو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مادّی و معنوی، روحی و جسمی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اجتماعی</w:t>
      </w:r>
    </w:p>
    <w:p>
      <w:pPr>
        <w:pStyle w:val="BookText"/>
        <w:rPr/>
      </w:pPr>
      <w:r>
        <w:rPr>
          <w:rFonts w:ascii="IRNazanin" w:hAnsi="IRNazanin" w:eastAsia="IRNazanin"/>
          <w:color w:val="111111"/>
          <w:sz w:val="28"/>
          <w:sz w:val="28"/>
          <w:szCs w:val="28"/>
          <w:rtl w:val="true"/>
          <w:lang w:bidi="fa-IR"/>
        </w:rPr>
        <w:t>تحقیق در هر یک از موارد پنجگانه فوق، این واقعیّت را به دنبال خواهد داشت که انسان با داشتن گرایشهای گوناگون به جهات و اهداف مختلف و با تکیه بر دو پدیده خدادادی قدرت و اختیار باید متعهّد و پایبند به قانون و مقرّراتی باشد که در سایه آن بتواند در مسیری که شایسته اوست به زندگی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محدودّیت و ناتوانی بشر از یک سو و حیات گسترده و دو بعدی او در پهنه وسیع مادّی و معنوی از سوی دیگر، او را ملزم به پذیرش قانونی می کند که توان اداره و هدایت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توجّه به ضرورت زیست اجتماعی بشر با گرایشها، عقاید، کششها و ده ها عامل دیگر، این مسأله را ثابت می کند که انسان تنها و تنها در پناه سر سپردن به قانون است که می تواند به حیات خود ادامه دهد و بر مشکلات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قانون و مربّی برای انسان امری ضروری و لازم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دیگری که ضرورت قانون و مربّی و الزام انسان به تسلیم و پیروی از آن را روشن 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در مقابل مسائل تازه در جریان زندگی خویش قرار دارد و در این پهنه وی همواره نیازمند راهگشایی سریع و تعیینکننده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بدون وجود قانون و مربّی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تلفیق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انسان با مسائل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راهگشایی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قانون و مربّی و لزوم تسلیم در مقابل آن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ماکس پلانک برنده جایزه نوبل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بزرگ معاصر است که این نیاز را مطرح نموده و راهحلّی پیشنهاد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هر لحظه ناگزیر از اخذ تصمیم هستیم و برای این کار نمی توانیم به انتظار روزی بنشینیم که دانای مطلق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جریان زندگی هستیم و غالباً باید به تقاضاها و ضرروتهای معاش با تصمیم عاجل جواب دهیم، مشی و روشی را اختیار کنیم که باری اگر مدّتی دراز درباره آن تأمّل نشده به یمن آن رابطه باطنی که ما را با خدا متّحد می کند به دل وحی شده باشد تنها این مشی است که می تواند طمأنینه و آرامش روحی را به ما ارزانی دارد که باید آن را خیر اعلای خویش بشماریم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امیرالمؤمنین علیهم السلام در این زمینه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وَ النَّاسُ ضُلاَّلٌ فِی حَیْرَةٍ وَ حَاطِبُونَ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فِتْنَةٍ قَدِ اسْتَهْوَتْهُمُ الأَهْواءُ، وَ اسْتَزَلَّتْهُمُ الْکِبْرِیَاءُ وَ اسْتَخَفَّتْهُمُ الْجَاهِلیَّةُ الْجَهْلاَءُ، حَیَاری فِی زِلْزَالٍ مِنَ الأمْرِ وَ بَلاَءٍ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 صلی الله علیه و آله و سلّم فِی النَّصِیحَةِ وَ مَضَی عَلَی الطَّرِیقَةِ وَ دَعَا اِلی الْحِکْمَةِ وَ الْمَوْعِظَةِ الْحَسَنَةِ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خداوند او را فرستاد در حالی که مردم در حیرت و گمراهی سرگردان و در دل فتنه قرار گرفته بودند و هوا و هوسها آنها را به سوی خود جذب کرده و تکبّر و خودخواهی آنها را از جاده حق دور ساخته بود و جاهلیّت شدید آنان را سبکسر نموده بود و در کار خویش پریشان حال، مضطرب و نگران بودند به جهل و نادانی مبتلا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در نصیحت ایشان کوشش فرمود و گام در راه راست نهاد و آنان را به حکمت و دانش و پند نیکو فراخواند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کلام به گمراهی، حیرانی، نادانی، هواپرستی، لغزش و اشتباه انسانها پیش از آمدن پیامبر صلی الله علیه و آله و سلام ّشاره می کند که وجود اینها انسان را نیازمند قانون و مربّی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پیامبر اکرم صلی الله علیه و آله و</w:t>
      </w:r>
      <w:bookmarkStart w:id="113" w:name="pg3669_21233"/>
    </w:p>
    <w:p>
      <w:pPr>
        <w:pStyle w:val="BookText"/>
        <w:rPr/>
      </w:pPr>
      <w:bookmarkEnd w:id="113"/>
      <w:r>
        <w:rPr>
          <w:rFonts w:ascii="IRNazanin" w:hAnsi="IRNazanin" w:eastAsia="IRNazanin"/>
          <w:color w:val="111111"/>
          <w:sz w:val="28"/>
          <w:sz w:val="28"/>
          <w:szCs w:val="28"/>
          <w:rtl w:val="true"/>
          <w:lang w:bidi="fa-IR"/>
        </w:rPr>
        <w:t>سلّم را به عنوان انسانی الهی و نجاتبخش انسانها از این مهالک معرّفی می نماید که با نصیحت و حرکت در مسیری استوار آنان را به دانش و پند نیکو فرا می خواند و طرحهای روشن عملی در این زمینه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و قانون در کار نباشد، انسان در مقابل مسائل تازه از حلّ آنها عاجز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مربّی وجود نداشته باشد، بشر در بهره وری صحیح از مواهب خدادادی که همه جا او را احاطه کرده،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جای دیگر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أَوْرَی قَبَسَ الْقَابِسِ وَ أَضَاءَ الطِّرِیقَ لِلْخَابِطِ، وَ هُدِیَتْ بِهِ الْقُلُوبُ بَعْدَ خَوْضَاتِ الْفِتَنِ وَ الآثَامِ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تا اینکه مشعل هدایتی برافروخت و راه را برای گمکرده راهان روشن نمود، و در پناه این راهگشایی او قلبها پس از فرورفتن در فتنه ها و گناهان هدایت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آنچه نقل شد، نیاز قطعی و انکارناپذیر بشر به قانون و قرار گرفتن زیر چتر تربیتی مربی شایسته بخوبی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توجّه داشت که بشر در برابر قانون دو وظیفه عمده را برعهده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که کاری درونی است و باید که قانون ریشه در عمق جان انسانها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که نمود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بدون دیگری نمی تواند کارایی درستی برای انسانها داشته باشد</w:t>
      </w:r>
      <w:r>
        <w:rPr>
          <w:rFonts w:eastAsia="IRNazanin" w:cs="IRNazanin"/>
          <w:color w:val="111111"/>
          <w:sz w:val="28"/>
          <w:szCs w:val="28"/>
          <w:rtl w:val="true"/>
          <w:lang w:bidi="fa-IR"/>
        </w:rPr>
        <w:t>.</w:t>
      </w:r>
    </w:p>
    <w:p>
      <w:pPr>
        <w:pStyle w:val="Heading5"/>
        <w:numPr>
          <w:ilvl w:val="4"/>
          <w:numId w:val="1"/>
        </w:numPr>
        <w:rPr/>
      </w:pPr>
      <w:bookmarkStart w:id="114" w:name="__RefHeading___Toc359840_2281741623"/>
      <w:bookmarkStart w:id="115" w:name="_Toc45"/>
      <w:bookmarkEnd w:id="114"/>
      <w:r>
        <w:rPr>
          <w:rtl w:val="true"/>
        </w:rPr>
        <w:t>ویژگیهای عمده قانونگذار</w:t>
      </w:r>
      <w:bookmarkEnd w:id="115"/>
    </w:p>
    <w:p>
      <w:pPr>
        <w:pStyle w:val="Heading6"/>
        <w:numPr>
          <w:ilvl w:val="5"/>
          <w:numId w:val="1"/>
        </w:numPr>
        <w:rPr/>
      </w:pPr>
      <w:bookmarkStart w:id="116" w:name="__RefHeading___Toc359842_2281741623"/>
      <w:bookmarkStart w:id="117" w:name="_Toc46"/>
      <w:bookmarkEnd w:id="116"/>
      <w:r>
        <w:rPr>
          <w:rtl w:val="true"/>
        </w:rPr>
        <w:t>اشاره</w:t>
      </w:r>
      <w:bookmarkEnd w:id="1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نگاه کلّی می توان خصوصیّات چهارگانه زیر را به عنوان ویژگیهای عمده قانونگذار مطرح کرد </w:t>
      </w:r>
      <w:r>
        <w:rPr>
          <w:rFonts w:eastAsia="IRNazanin" w:cs="IRNazanin"/>
          <w:color w:val="111111"/>
          <w:sz w:val="28"/>
          <w:szCs w:val="28"/>
          <w:rtl w:val="true"/>
          <w:lang w:bidi="fa-IR"/>
        </w:rPr>
        <w:t>:</w:t>
      </w:r>
      <w:bookmarkStart w:id="118" w:name="pg3669_21235"/>
    </w:p>
    <w:p>
      <w:pPr>
        <w:pStyle w:val="Heading6"/>
        <w:numPr>
          <w:ilvl w:val="5"/>
          <w:numId w:val="1"/>
        </w:numPr>
        <w:rPr/>
      </w:pPr>
      <w:bookmarkStart w:id="119" w:name="__RefHeading___Toc359844_2281741623"/>
      <w:bookmarkStart w:id="120" w:name="_Toc47"/>
      <w:bookmarkEnd w:id="118"/>
      <w:bookmarkEnd w:id="119"/>
      <w:r>
        <w:rPr>
          <w:rtl w:val="true"/>
        </w:rPr>
        <w:t>الف</w:t>
      </w:r>
      <w:r>
        <w:rPr>
          <w:rtl w:val="true"/>
        </w:rPr>
        <w:t xml:space="preserve">: </w:t>
      </w:r>
      <w:r>
        <w:rPr>
          <w:rtl w:val="true"/>
        </w:rPr>
        <w:t>آگاهی مطلق</w:t>
      </w:r>
      <w:bookmarkEnd w:id="120"/>
    </w:p>
    <w:p>
      <w:pPr>
        <w:pStyle w:val="BookText"/>
        <w:rPr/>
      </w:pPr>
      <w:r>
        <w:rPr>
          <w:rFonts w:ascii="IRNazanin" w:hAnsi="IRNazanin" w:eastAsia="IRNazanin"/>
          <w:color w:val="111111"/>
          <w:sz w:val="28"/>
          <w:sz w:val="28"/>
          <w:szCs w:val="28"/>
          <w:rtl w:val="true"/>
          <w:lang w:bidi="fa-IR"/>
        </w:rPr>
        <w:t>قانونگذار باید اوّلاً از موضوعی که برای آن قانون وضع می کند آگاهی کامل داشته باشد، و ثانیاً به اثرات ناشی از اجرای قانون و بروز مسائل تازه و احتمالاً تعارضها و دیگر پدیده های مربوط به آن در جهات فردی و اجتماعی، دانایی روشن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در مراحل اولیّه، وضع قانون و مقرّراتی ضروری و مفید تشخیص داده شود، ولی عدم آگاهی از پیامدهای آن مشکلات فراوانی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قوانین مربوط به حمل سلاح در آمریکا و مجاز بودن مصرف مشروبات الکلی در آن کشور و آزادی جنسی در سوئد، از جمله قوانینی هستند که شخص قانونگذار بدون در نظر گرفتن پیامدهای اجتماعی هر یک از این قوانین به وضع آنها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امروزه در آمریکا امنیّت فردی و اجتماعی به مخاطره افتاده و هزینه های سنگینی به سیستم قضایی و بهداشت آن کشور تحمیل شده است و در کشور سوئد نیز به اعتراف مسؤلان آموزش و پرورش مشکلات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رشد منفی جمعیت و از هم پاشیدگی بنیاد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مشکلات به عدم آگاهی و کوتاهنگری قانونگذار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مشکلاتی است که بدون درنظر گرفتن جنبه معنوی و هدایت انسان از این سنخ قانونها بروز می کند</w:t>
      </w:r>
      <w:r>
        <w:rPr>
          <w:rFonts w:eastAsia="IRNazanin" w:cs="IRNazanin"/>
          <w:color w:val="111111"/>
          <w:sz w:val="28"/>
          <w:szCs w:val="28"/>
          <w:rtl w:val="true"/>
          <w:lang w:bidi="fa-IR"/>
        </w:rPr>
        <w:t>.</w:t>
      </w:r>
    </w:p>
    <w:p>
      <w:pPr>
        <w:pStyle w:val="Heading6"/>
        <w:numPr>
          <w:ilvl w:val="5"/>
          <w:numId w:val="1"/>
        </w:numPr>
        <w:rPr/>
      </w:pPr>
      <w:bookmarkStart w:id="121" w:name="__RefHeading___Toc359846_2281741623"/>
      <w:bookmarkStart w:id="122" w:name="_Toc48"/>
      <w:bookmarkEnd w:id="121"/>
      <w:r>
        <w:rPr>
          <w:rtl w:val="true"/>
        </w:rPr>
        <w:t>ب</w:t>
      </w:r>
      <w:r>
        <w:rPr>
          <w:rtl w:val="true"/>
        </w:rPr>
        <w:t xml:space="preserve">: </w:t>
      </w:r>
      <w:r>
        <w:rPr>
          <w:rtl w:val="true"/>
        </w:rPr>
        <w:t>توانایی مطلق</w:t>
      </w:r>
      <w:bookmarkEnd w:id="12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باید قدرت راهگشایی در حلّ مسائل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آگاهی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بلکه باید علاوه بر آگاهی بر مشکل، توانایی حل آن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شناخت تنهای مسائل، هرچند هم که گسترده و عمیق باشد، گرهی را باز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شاخهای از این بحث موضوع توان اجرایی قانونگذار در پیاده کردن مقررّات و قوانینی است که وضع می نماید که در فرازهای بعدی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نقش پیامبر به عنوان الگو و نمونه و ارائه کننده عملی مکتب 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می گیرد</w:t>
      </w:r>
      <w:r>
        <w:rPr>
          <w:rFonts w:eastAsia="IRNazanin" w:cs="IRNazanin"/>
          <w:color w:val="111111"/>
          <w:sz w:val="28"/>
          <w:szCs w:val="28"/>
          <w:rtl w:val="true"/>
          <w:lang w:bidi="fa-IR"/>
        </w:rPr>
        <w:t>.</w:t>
      </w:r>
      <w:bookmarkStart w:id="123" w:name="pg3669_21237"/>
    </w:p>
    <w:p>
      <w:pPr>
        <w:pStyle w:val="Heading6"/>
        <w:numPr>
          <w:ilvl w:val="5"/>
          <w:numId w:val="1"/>
        </w:numPr>
        <w:rPr/>
      </w:pPr>
      <w:bookmarkStart w:id="124" w:name="__RefHeading___Toc359848_2281741623"/>
      <w:bookmarkStart w:id="125" w:name="_Toc49"/>
      <w:bookmarkEnd w:id="123"/>
      <w:bookmarkEnd w:id="124"/>
      <w:r>
        <w:rPr>
          <w:rtl w:val="true"/>
        </w:rPr>
        <w:t>ج</w:t>
      </w:r>
      <w:r>
        <w:rPr>
          <w:rtl w:val="true"/>
        </w:rPr>
        <w:t xml:space="preserve">: </w:t>
      </w:r>
      <w:r>
        <w:rPr>
          <w:rtl w:val="true"/>
        </w:rPr>
        <w:t>بینیازی مطلق</w:t>
      </w:r>
      <w:bookmarkEnd w:id="125"/>
    </w:p>
    <w:p>
      <w:pPr>
        <w:pStyle w:val="BookText"/>
        <w:rPr/>
      </w:pPr>
      <w:r>
        <w:rPr>
          <w:rFonts w:ascii="IRNazanin" w:hAnsi="IRNazanin" w:eastAsia="IRNazanin"/>
          <w:color w:val="111111"/>
          <w:sz w:val="28"/>
          <w:sz w:val="28"/>
          <w:szCs w:val="28"/>
          <w:rtl w:val="true"/>
          <w:lang w:bidi="fa-IR"/>
        </w:rPr>
        <w:t>قانونگذار باید نسبت به قانون و آثار آن در شرایط بینیازی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غیر این صورت کششها و تمایلات و نیازهای او به طور طبیعی در وضع قوانین اثر خواهد گذاشت و چه بسا که آنها را از جامعیّت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قانونگذارِ دانا و توانا اگر بینیاز نباشد، نخواهد توانست مجموعهای خالی از نقص و گرایشهای مختلف و نابجا را ارائه دهد</w:t>
      </w:r>
      <w:r>
        <w:rPr>
          <w:rFonts w:eastAsia="IRNazanin" w:cs="IRNazanin"/>
          <w:color w:val="111111"/>
          <w:sz w:val="28"/>
          <w:szCs w:val="28"/>
          <w:rtl w:val="true"/>
          <w:lang w:bidi="fa-IR"/>
        </w:rPr>
        <w:t>.</w:t>
      </w:r>
    </w:p>
    <w:p>
      <w:pPr>
        <w:pStyle w:val="Heading6"/>
        <w:numPr>
          <w:ilvl w:val="5"/>
          <w:numId w:val="1"/>
        </w:numPr>
        <w:rPr/>
      </w:pPr>
      <w:bookmarkStart w:id="126" w:name="__RefHeading___Toc359850_2281741623"/>
      <w:bookmarkStart w:id="127" w:name="_Toc50"/>
      <w:bookmarkEnd w:id="126"/>
      <w:r>
        <w:rPr>
          <w:rtl w:val="true"/>
        </w:rPr>
        <w:t>د</w:t>
      </w:r>
      <w:r>
        <w:rPr>
          <w:rtl w:val="true"/>
        </w:rPr>
        <w:t xml:space="preserve">: </w:t>
      </w:r>
      <w:r>
        <w:rPr>
          <w:rtl w:val="true"/>
        </w:rPr>
        <w:t>تأثیر ناپذیری</w:t>
      </w:r>
      <w:bookmarkEnd w:id="127"/>
    </w:p>
    <w:p>
      <w:pPr>
        <w:pStyle w:val="BookText"/>
        <w:rPr/>
      </w:pPr>
      <w:r>
        <w:rPr>
          <w:rFonts w:ascii="IRNazanin" w:hAnsi="IRNazanin" w:eastAsia="IRNazanin"/>
          <w:color w:val="111111"/>
          <w:sz w:val="28"/>
          <w:sz w:val="28"/>
          <w:szCs w:val="28"/>
          <w:rtl w:val="true"/>
          <w:lang w:bidi="fa-IR"/>
        </w:rPr>
        <w:t>چنانچه شرایط و عوامل خاصّی بتواند قانونگذار را تحت تأثیر قرار دهد، بدیهی است که دستاورد قانونی چنین قانونگذار فاقد ارزش جامع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افراد، محیط، عوامل درونی، انگیزه های بیرونی و عواملی از این ردیف بتواند در فکر و ذکر قانونگذار تأثیر بگذارد، در نیتجه نخواهد توانست در شرایط عادی و بدور از این گرایشها وضع قانون بنماید</w:t>
      </w:r>
      <w:r>
        <w:rPr>
          <w:rFonts w:eastAsia="IRNazanin" w:cs="IRNazanin"/>
          <w:color w:val="111111"/>
          <w:sz w:val="28"/>
          <w:szCs w:val="28"/>
          <w:rtl w:val="true"/>
          <w:lang w:bidi="fa-IR"/>
        </w:rPr>
        <w:t>.</w:t>
      </w:r>
    </w:p>
    <w:p>
      <w:pPr>
        <w:pStyle w:val="Heading5"/>
        <w:numPr>
          <w:ilvl w:val="4"/>
          <w:numId w:val="1"/>
        </w:numPr>
        <w:rPr/>
      </w:pPr>
      <w:bookmarkStart w:id="128" w:name="__RefHeading___Toc359852_2281741623"/>
      <w:bookmarkStart w:id="129" w:name="_Toc51"/>
      <w:bookmarkEnd w:id="128"/>
      <w:r>
        <w:rPr>
          <w:rtl w:val="true"/>
        </w:rPr>
        <w:t>قانون الهی و بشری</w:t>
      </w:r>
      <w:bookmarkEnd w:id="129"/>
    </w:p>
    <w:p>
      <w:pPr>
        <w:pStyle w:val="BookText"/>
        <w:rPr/>
      </w:pPr>
      <w:r>
        <w:rPr>
          <w:rFonts w:ascii="IRNazanin" w:hAnsi="IRNazanin" w:eastAsia="IRNazanin"/>
          <w:color w:val="111111"/>
          <w:sz w:val="28"/>
          <w:sz w:val="28"/>
          <w:szCs w:val="28"/>
          <w:rtl w:val="true"/>
          <w:lang w:bidi="fa-IR"/>
        </w:rPr>
        <w:t>با دقّت در ضرورتهای چهارگانه قانونگذار، بخوبی روشن می گردد که این مسأله در دو شاخه بشری و الهی، از اساس قابل قیاس با یکدیگر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فلاسفه و قانونگذاران بشری به چشم می خورد، عدم آگاهی، ناتوانی، نیاز و تأثیرپذیری است و حال آنکه انبیا به عنوان فرستادگان خداوند سبحان درست در نقطه مقابل فلاسفه و مکتبداران بشری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انبیا به علم خداوندی منتسب است که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یَخْفی عَلَیْهِ شَیْءٌ فِی الأَرْضَ وَ لا فِی السَّماء</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در زمین</w:t>
      </w:r>
    </w:p>
    <w:p>
      <w:pPr>
        <w:pStyle w:val="BookText"/>
        <w:rPr/>
      </w:pPr>
      <w:r>
        <w:rPr>
          <w:rFonts w:ascii="IRNazanin" w:hAnsi="IRNazanin" w:eastAsia="IRNazanin"/>
          <w:color w:val="111111"/>
          <w:sz w:val="28"/>
          <w:sz w:val="28"/>
          <w:szCs w:val="28"/>
          <w:rtl w:val="true"/>
          <w:lang w:bidi="fa-IR"/>
        </w:rPr>
        <w:t>و آسمان بر خداوند پوشیده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آنان در راهگشایی همراه با علمی که به نتایج و ابعاد مختلف طرحهای پیشنهادی خود دارند نیز به اتّکای توان الهی و خدادادی آنان در این زمینه محقّق</w:t>
      </w:r>
    </w:p>
    <w:p>
      <w:pPr>
        <w:pStyle w:val="BookText"/>
        <w:rPr/>
      </w:pPr>
      <w:r>
        <w:rPr>
          <w:rFonts w:ascii="IRNazanin" w:hAnsi="IRNazanin" w:eastAsia="IRNazanin"/>
          <w:color w:val="111111"/>
          <w:sz w:val="28"/>
          <w:sz w:val="28"/>
          <w:szCs w:val="28"/>
          <w:rtl w:val="true"/>
          <w:lang w:bidi="fa-IR"/>
        </w:rPr>
        <w:t>می گردد که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اتَّبِعُونِ أَهْدِکُمْ سَبیلَ الرَّشاد</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از من</w:t>
      </w:r>
    </w:p>
    <w:p>
      <w:pPr>
        <w:pStyle w:val="BookText"/>
        <w:rPr/>
      </w:pPr>
      <w:r>
        <w:rPr>
          <w:rFonts w:ascii="IRNazanin" w:hAnsi="IRNazanin" w:eastAsia="IRNazanin"/>
          <w:color w:val="111111"/>
          <w:sz w:val="28"/>
          <w:sz w:val="28"/>
          <w:szCs w:val="28"/>
          <w:rtl w:val="true"/>
          <w:lang w:bidi="fa-IR"/>
        </w:rPr>
        <w:t>پیروی کنید تا شما را به راه حق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 هدایتی انبیا علیهم السلام درست در نقطه مقابل ناتوانی دست ساخته ها و فکر بافته های بشری قرار دارد که قرآن در این باره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لَیَصُدُّونَهُمْ عَنِ السَّبیلِ وَ یَحْسَبُونَ أَنَّهُمْ مُهْتَدُونَ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آنها را باز می دارند</w:t>
      </w:r>
    </w:p>
    <w:p>
      <w:pPr>
        <w:pStyle w:val="BookText"/>
        <w:rPr/>
      </w:pPr>
      <w:r>
        <w:rPr>
          <w:rFonts w:ascii="IRNazanin" w:hAnsi="IRNazanin" w:eastAsia="IRNazanin"/>
          <w:color w:val="111111"/>
          <w:sz w:val="28"/>
          <w:sz w:val="28"/>
          <w:szCs w:val="28"/>
          <w:rtl w:val="true"/>
          <w:lang w:bidi="fa-IR"/>
        </w:rPr>
        <w:t>از راه و می پندارند که آنان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بینیازی آنان نسبت به قانون و آثار آن نیز به اتّکای ارتباطی است که با خالق جهان هستی و غنای وصفناپذیر او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أَسْاَلکُمْ عَلَیْهِ مِنْ أَجْرٍ اِنْ أَجْری الّا عَلی رَبِّ الْعالَمینَ</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بر رسالت خود هیچ مزدی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w:t>
      </w:r>
    </w:p>
    <w:p>
      <w:pPr>
        <w:pStyle w:val="BookText"/>
        <w:rPr/>
      </w:pPr>
      <w:r>
        <w:rPr>
          <w:rFonts w:ascii="IRNazanin" w:hAnsi="IRNazanin" w:eastAsia="IRNazanin"/>
          <w:color w:val="111111"/>
          <w:sz w:val="28"/>
          <w:sz w:val="28"/>
          <w:szCs w:val="28"/>
          <w:rtl w:val="true"/>
          <w:lang w:bidi="fa-IR"/>
        </w:rPr>
        <w:t>فقط بر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قرآن در بینیازی در پذیرش یا عدم پذیرش مردم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الْحَقُّ مِنْ رَبِّکُمْ فَمَنْ شاءِ فَلْیُؤْمِنْ وَ مَنْ شاء فَلْیَکْفُرْ</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w:t>
      </w:r>
    </w:p>
    <w:p>
      <w:pPr>
        <w:pStyle w:val="BookText"/>
        <w:rPr/>
      </w:pPr>
      <w:r>
        <w:rPr>
          <w:rFonts w:ascii="IRNazanin" w:hAnsi="IRNazanin" w:eastAsia="IRNazanin"/>
          <w:color w:val="111111"/>
          <w:sz w:val="28"/>
          <w:sz w:val="28"/>
          <w:szCs w:val="28"/>
          <w:rtl w:val="true"/>
          <w:lang w:bidi="fa-IR"/>
        </w:rPr>
        <w:t>از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ایمان آورد و هرکس بخواهد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ناپذیری راهبران الهی نسبت به عوامل مختلف فردی و اجتماعی، درونی و بیرونی و موارد مشابه نیز امری روشن و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به انسان و عکسالعمل او نسبت به حوادث مختلف و مطالعه سیر تحوّلی که در نظرگاه های او نسبت به یک مسأله در مقابل حالات مختلف جسمی و روحی وی پیدا می شود، گواه روشنی بر تأثیرپذیری انسان از این عوامل است و حال آنکه رهبران الهی از میدان این تأثیر و تأثر در جریان کار هدایتی خویش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اثبات این نکته که پیام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دخالت عواملی از آن ردیف به دور است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وَ لَوْ کَانَ مِنْ عِنْدِ غَیِْر اللهِ لَوَجَدُا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قرآن تدبّر نمی کنند؟ و اگر قرآن از نزد غیر خدا بود قطعاً در آن اختلافی بسیار می یافتند</w:t>
      </w:r>
      <w:r>
        <w:rPr>
          <w:rFonts w:eastAsia="IRNazanin" w:cs="IRNazanin"/>
          <w:color w:val="111111"/>
          <w:sz w:val="28"/>
          <w:szCs w:val="28"/>
          <w:rtl w:val="true"/>
          <w:lang w:bidi="fa-IR"/>
        </w:rPr>
        <w:t>.</w:t>
      </w:r>
      <w:bookmarkStart w:id="130" w:name="pg3669_21241"/>
    </w:p>
    <w:p>
      <w:pPr>
        <w:pStyle w:val="BookText"/>
        <w:rPr/>
      </w:pPr>
      <w:bookmarkEnd w:id="130"/>
      <w:r>
        <w:rPr>
          <w:rFonts w:ascii="IRNazanin" w:hAnsi="IRNazanin" w:eastAsia="IRNazanin"/>
          <w:color w:val="111111"/>
          <w:sz w:val="28"/>
          <w:sz w:val="28"/>
          <w:szCs w:val="28"/>
          <w:rtl w:val="true"/>
          <w:lang w:bidi="fa-IR"/>
        </w:rPr>
        <w:t>استقامت بیحدّ پیامبران الهی بویژه پیامبر اکرم صلی الله علیه و آله و سلّم در جریان آغاز دعوت و تهدید و تطمیعهای مشرکین نیز گواه روشن دیگری بر این تأثیرناپذیری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کوبنده پیامبر صلی الله علیه و آله و سلّم خطاب به مشرکین که توسط عموی گرانقدرشان حضرت ابوطالب ابلاغ گردید، سند ارزنده این مسأله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 به خدا سوگند اگر خورشید را در دست راستم و ماه را در دست چپم قرار دهند تا دست از این دعوت بردارم، هرگز از آن دست برنخواهم داشت تا اینکه یا خداوند آن را پیروز گرداند و یا من در این راه جان بسپارم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روشن شد که قانونگذاران بشری اساساً توان راهگشایی اصولی برای بشر را ندارند واضحترین دلیل بر اثبات این حقیقت تغییرات دامنهداری است که همواره در قوانین و مقررّات پیشنهادی آنان بروز می کند؛ و یقیناً این تغییر و دگرگونی پایانی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در شرایط آزاد نمی تواند زمام اختیار خود را در کف فرد یا افرادی بسپارد که فاقد آن جامعیّت مورد اشاره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هنگامی اطمینان خاطر خواهد یافت که سر در گرو پیروی از برگزیدگانی نهد که نه تنها این نقاط ضعف را نداشته، بلکه با اتّصال به منبع وحی توان دستگیری همه جانبه از بشر را داشته باشند</w:t>
      </w:r>
      <w:r>
        <w:rPr>
          <w:rFonts w:eastAsia="IRNazanin" w:cs="IRNazanin"/>
          <w:color w:val="111111"/>
          <w:sz w:val="28"/>
          <w:szCs w:val="28"/>
          <w:rtl w:val="true"/>
          <w:lang w:bidi="fa-IR"/>
        </w:rPr>
        <w:t>.</w:t>
      </w:r>
    </w:p>
    <w:p>
      <w:pPr>
        <w:pStyle w:val="Heading5"/>
        <w:numPr>
          <w:ilvl w:val="4"/>
          <w:numId w:val="1"/>
        </w:numPr>
        <w:rPr/>
      </w:pPr>
      <w:bookmarkStart w:id="131" w:name="__RefHeading___Toc359854_2281741623"/>
      <w:bookmarkStart w:id="132" w:name="_Toc52"/>
      <w:bookmarkEnd w:id="131"/>
      <w:r>
        <w:rPr>
          <w:rtl w:val="true"/>
        </w:rPr>
        <w:t>هدایت و نیاز انسان در آن به انبیا</w:t>
      </w:r>
      <w:bookmarkEnd w:id="132"/>
    </w:p>
    <w:p>
      <w:pPr>
        <w:pStyle w:val="BookText"/>
        <w:rPr/>
      </w:pPr>
      <w:r>
        <w:rPr>
          <w:rFonts w:ascii="IRNazanin" w:hAnsi="IRNazanin" w:eastAsia="IRNazanin"/>
          <w:color w:val="111111"/>
          <w:sz w:val="28"/>
          <w:sz w:val="28"/>
          <w:szCs w:val="28"/>
          <w:rtl w:val="true"/>
          <w:lang w:bidi="fa-IR"/>
        </w:rPr>
        <w:t xml:space="preserve">هدایت نسبت به تمامی موجودات با عنوان تکوینی و نسبت به خاصّ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ویژگی قدرت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تشریعی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اوست که به هر چیزی آفرینش آن را عطا کرد سپس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هدایت عمومی و تکوینی تمامی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هَدَیْنَاهُ السِّبِیلَ اَمَّا شَاکِراً وَ اِمَّا کَفُوراً</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راه هدایت کردیم یا سپاسگزار خواهد شد یا</w:t>
      </w:r>
    </w:p>
    <w:p>
      <w:pPr>
        <w:pStyle w:val="BookText"/>
        <w:rPr/>
      </w:pP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هدایت تشریعی در انسان و عکسالعمل متفاوت او دارد که معمولاً انسانها در قبال این هدایت است که موضع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تامّ و تمام هدایت الهی را نیز می توان از این آیه قرآنی بدست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هُدَی اللهِ هو الْهُدَی</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هدایت خدا فقط هدایت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تکوینی تمامی موجودات را دربرمی گیرد و هدایت تشریعی خاصّ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در طبیعت بشر نوعی هدایت تکوینی نیز به ودیعت نهاده است، ولی این هدایت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موجودی آزاد و مختار با امکان انتخاب، و دارای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قدرت و اختیار و امکان حرکت در دو سوی راستی و کژی، بشر را نیازمند هدایت تشریعی نیز نموده است تا انسانی را که در آغاز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بوده و تحت تأثیر</w:t>
      </w:r>
    </w:p>
    <w:p>
      <w:pPr>
        <w:pStyle w:val="BookText"/>
        <w:rPr/>
      </w:pPr>
      <w:r>
        <w:rPr>
          <w:rFonts w:ascii="IRNazanin" w:hAnsi="IRNazanin" w:eastAsia="IRNazanin"/>
          <w:color w:val="111111"/>
          <w:sz w:val="28"/>
          <w:sz w:val="28"/>
          <w:szCs w:val="28"/>
          <w:rtl w:val="true"/>
          <w:lang w:bidi="fa-IR"/>
        </w:rPr>
        <w:t>عوامل بیرونی منحرف شده، دوباره به راه اوّلیه بازگشت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انسانهایی که خود را در معرض این هدایت تشریعی قرار داده و از ثمرات آن بهرهمند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 الذِّی هَدَانَا لِهذَا وَ مَا کُنَّا لِنَهْتَدِیَ لَوْلاَ أَنْ هَدَانَا اللّهُ لَقَدْ جَائَتْ رُسُلُ رَبِّنَا بِالْحَقِّ وَ نُودُوا أَنْ تِلْکُمْ الْجَنَّةُ أورِثْتُمُوهَا بِمَا کُنْتُمْ تَعْمَلُونَ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سپاس خدای را که ما را به این جایگاه هدایت فرمود؛ که اگر او ما را هدایت نکرده بود ما هدایت نمی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بیقین پیامبران از سوی پروردگارمان به حق آمدند و آنان ندا می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بهشتی که با اعمال صالح خود به ارث بردهاید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 حاکم بر حدود حیوانیّت بشر بوده و هدایت تشریعی راهگشای او در خروج از این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نبی کسی است که انسان را در این زمینه یاری می نماید و نبوّت بستر تحقّق این تحوّل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ضمن آنکه هدایت را کار خود می شمارد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عَلَیْنَا</w:t>
      </w:r>
    </w:p>
    <w:p>
      <w:pPr>
        <w:pStyle w:val="BookText"/>
        <w:rPr/>
      </w:pPr>
      <w:r>
        <w:rPr>
          <w:rFonts w:ascii="Amiri" w:hAnsi="Amiri" w:eastAsia="Amiri" w:cs="Amiri"/>
          <w:color w:val="111111"/>
          <w:sz w:val="28"/>
          <w:sz w:val="28"/>
          <w:szCs w:val="28"/>
          <w:rtl w:val="true"/>
          <w:lang w:bidi="ar-SA"/>
        </w:rPr>
        <w:t>لَلْهُدی</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هدایت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آیاتی فراوان کافران، ظالمان،</w:t>
      </w:r>
    </w:p>
    <w:p>
      <w:pPr>
        <w:pStyle w:val="BookText"/>
        <w:rPr/>
      </w:pPr>
      <w:r>
        <w:rPr>
          <w:rFonts w:ascii="Amiri" w:hAnsi="Amiri" w:eastAsia="Amiri" w:cs="Amiri"/>
          <w:color w:val="111111"/>
          <w:sz w:val="28"/>
          <w:sz w:val="28"/>
          <w:szCs w:val="28"/>
          <w:rtl w:val="true"/>
          <w:lang w:bidi="ar-SA"/>
        </w:rPr>
        <w:t>فاسقان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مشمول این هدایت ندانسته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بدکاران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جهت است که آنان با سوء اختیار خویش زمینه های هدایتی خود را نابسامان کرده و از این نور چشم بسته و روی برتافتهاند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قوم ثمود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ثَمُودَ فَهَدیْنَاهُمْ فَاسْتَحَبُّوا عَلَی العَمی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 قوم ثمود را هدایت کردیم ولی آنان گمراهی را بر هدایت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این سوء اختیار انسانها را تا آنجا می برد که در مواجهه با هدایت الهی، در عین آگاهی، از راه راست رویگردان شده و به گرایشهای انحرافی متمایل می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یَرَوْا کُلَّ آیَةٍ لاَ یُؤْمِنُوا بِهَا وَ اِنْ یَرَوْا سَبیلَ الرُّشْدِ لاَ یَتَّخِذُوهُ سَبیِلاً وَ اِنْ یَرَوْا سَبِیلَ الْغَیّ یَتَّخَذُوهُ سَبِیلاً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همه آیات را ببینند به آنها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هدایت را ببینند آن را راه انتخاب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تجاوز را ببینند آن را راه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باید به فرموده علی علیه السلام خطاب به فرزندش امام حسن علیه السلام به راهگشایی پیامبر صلی الله علیه و آله و سلّم تن در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فَارْضَ بِهِ رَائِداً وَ اِلَی النَّجاةِ قَائِداً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پیشوایی او در سعادت و نجات و رستگاری راضی و خشنود باش</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آحاد بشر چون صفرهایی هستند که هرچه بیشتر شوند موجودیتی را در سلسله ارقام نشان نمی دهند و نبی همانند رقمی است که وقتی در کنار آن صفرها قرار می گیرد، به آنان مفهوم می بخشد و حیات و وجود واقعی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اِمامُ مَنِ اتَّقَی وَ بَصِیرَةُ مَنِ اْهْتَدَی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پارسایان و بینش و بصیرت راهیافتگان</w:t>
      </w:r>
      <w:r>
        <w:rPr>
          <w:rFonts w:eastAsia="IRNazanin" w:cs="IRNazanin"/>
          <w:color w:val="111111"/>
          <w:sz w:val="28"/>
          <w:szCs w:val="28"/>
          <w:rtl w:val="true"/>
          <w:lang w:bidi="fa-IR"/>
        </w:rPr>
        <w:t>»</w:t>
      </w:r>
      <w:bookmarkStart w:id="133" w:name="pg3669_21247"/>
    </w:p>
    <w:p>
      <w:pPr>
        <w:pStyle w:val="BookText"/>
        <w:rPr/>
      </w:pPr>
      <w:bookmarkEnd w:id="133"/>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دادن به هدایت او موجبات مصونیّت از هرگونه تضاد و دوگانگی و رنج و دردهای ناشی از این پدیده های منفی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تسلیم به پیامبر به عنوان کارگزار خدای متعال در جهان هستی است که هدایتی تام و تمام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از رهگذر اتّصال و انتسابی که با خالق هستی دارد به عنوان مربی الهی برای مردم، آنان را از حدود حیوانیّت خارج نموده و به تربیت نفسانی بشر می پردازد که این کار به استقلال در توان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هستیبخش کی تواند که شود هستی بخش</w:t>
      </w:r>
    </w:p>
    <w:p>
      <w:pPr>
        <w:pStyle w:val="BookText"/>
        <w:rPr/>
      </w:pPr>
      <w:r>
        <w:rPr>
          <w:rFonts w:ascii="IRNazanin" w:hAnsi="IRNazanin" w:eastAsia="IRNazanin"/>
          <w:color w:val="111111"/>
          <w:sz w:val="28"/>
          <w:sz w:val="28"/>
          <w:szCs w:val="28"/>
          <w:rtl w:val="true"/>
          <w:lang w:bidi="fa-IR"/>
        </w:rPr>
        <w:t>خشک ابری که بود از آب تِهی کی شود بر صفت آبدهی</w:t>
      </w:r>
    </w:p>
    <w:p>
      <w:pPr>
        <w:pStyle w:val="BookText"/>
        <w:rPr/>
      </w:pPr>
      <w:r>
        <w:rPr>
          <w:rFonts w:ascii="IRNazanin" w:hAnsi="IRNazanin" w:eastAsia="IRNazanin"/>
          <w:color w:val="111111"/>
          <w:sz w:val="28"/>
          <w:sz w:val="28"/>
          <w:szCs w:val="28"/>
          <w:rtl w:val="true"/>
          <w:lang w:bidi="fa-IR"/>
        </w:rPr>
        <w:t>خلاصه اینکه تنها آن کس بر بلندای هدایت الهی قرار دارد که پذیرای این راهگشای علی علیه السلام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اقْتَدُوا بِهُدْیِ نَبِیَّکُمْ فَاِنَّهُ أَفْضَلُ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اسْتنُّوا بِسُنَّتِه فاِنَّها أهْدَی السُنَنِ</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سر در پیروی از هدایت پیامبرتان نهید که والاترین هدایتهاست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روش او را پیشه کنید که هدایتگرترین راه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قلّه پیروزی در پهندشت هدایت تنها از راه پیامبر و ائمه حق امکانپذیر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اهْتَدَیْتُمْ فِی الظَّلْماءِ وَ تَسَنَّمْتُمْ ذُرْوَةَ العُلْیَاءِ</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تاریکیها به طریق ما راه یافتید و در پناه هدایت ما قلّه ها را فتح</w:t>
      </w:r>
    </w:p>
    <w:p>
      <w:pPr>
        <w:pStyle w:val="BookText"/>
        <w:rPr/>
      </w:pPr>
      <w:r>
        <w:rPr>
          <w:rFonts w:ascii="IRNazanin" w:hAnsi="IRNazanin" w:eastAsia="IRNazanin"/>
          <w:color w:val="111111"/>
          <w:sz w:val="28"/>
          <w:sz w:val="28"/>
          <w:szCs w:val="28"/>
          <w:rtl w:val="true"/>
          <w:lang w:bidi="fa-IR"/>
        </w:rPr>
        <w:t>نمودید</w:t>
      </w:r>
      <w:r>
        <w:rPr>
          <w:rFonts w:eastAsia="IRNazanin" w:cs="IRNazanin"/>
          <w:color w:val="111111"/>
          <w:sz w:val="28"/>
          <w:szCs w:val="28"/>
          <w:rtl w:val="true"/>
          <w:lang w:bidi="fa-IR"/>
        </w:rPr>
        <w:t>.»</w:t>
      </w:r>
    </w:p>
    <w:p>
      <w:pPr>
        <w:pStyle w:val="Heading4"/>
        <w:numPr>
          <w:ilvl w:val="3"/>
          <w:numId w:val="1"/>
        </w:numPr>
        <w:rPr/>
      </w:pPr>
      <w:bookmarkStart w:id="134" w:name="__RefHeading___Toc359856_2281741623"/>
      <w:bookmarkStart w:id="135" w:name="_Toc53"/>
      <w:bookmarkEnd w:id="134"/>
      <w:r>
        <w:rPr/>
        <w:t>2</w:t>
      </w:r>
      <w:r>
        <w:rPr>
          <w:rtl w:val="true"/>
        </w:rPr>
        <w:t xml:space="preserve">) </w:t>
      </w:r>
      <w:r>
        <w:rPr>
          <w:rtl w:val="true"/>
        </w:rPr>
        <w:t>لزوم ارسال رسل بر خدای تعالی</w:t>
      </w:r>
      <w:bookmarkEnd w:id="135"/>
    </w:p>
    <w:p>
      <w:pPr>
        <w:pStyle w:val="Heading5"/>
        <w:numPr>
          <w:ilvl w:val="4"/>
          <w:numId w:val="1"/>
        </w:numPr>
        <w:rPr/>
      </w:pPr>
      <w:bookmarkStart w:id="136" w:name="__RefHeading___Toc359858_2281741623"/>
      <w:bookmarkStart w:id="137" w:name="_Toc54"/>
      <w:bookmarkEnd w:id="136"/>
      <w:r>
        <w:rPr>
          <w:rtl w:val="true"/>
        </w:rPr>
        <w:t>اشاره</w:t>
      </w:r>
      <w:bookmarkEnd w:id="1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خدای تعالی خلق را به فضل و احسان خود آفریده است و آفرینش هیچ موجودی بر خدای تعالی هیچگونه لزوم و وجوبی نداشته و ندارد و اگر هیچ موجودی هم خلق نمی کرد هیچ اشکالی متوجّه او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اگرچه بر اساس فضل و احسان است، ولی بیهدف و بیحکمت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تعالی دانا و قادر و مرید و حکیم است و کار لغو و عبث از او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w:t>
      </w:r>
    </w:p>
    <w:p>
      <w:pPr>
        <w:pStyle w:val="BookText"/>
        <w:rPr/>
      </w:pPr>
      <w:r>
        <w:rPr>
          <w:rFonts w:ascii="IRNazanin" w:hAnsi="IRNazanin" w:eastAsia="IRNazanin"/>
          <w:color w:val="111111"/>
          <w:sz w:val="28"/>
          <w:sz w:val="28"/>
          <w:szCs w:val="28"/>
          <w:rtl w:val="true"/>
          <w:lang w:bidi="fa-IR"/>
        </w:rPr>
        <w:t>این گفتیم که هدف از خلقت انسان عبادت و پرستش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جن و انس را نیافریدم جز برای اینکه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را هیچ نیازی به عبادت بندگانش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 موسی بن عمران علیهماالسلام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جَمیِعَ خَلْقِی مِنْ اَهْلِ السَّمَاوَاتِ وَ الأَرْضِ اجْتَمَعُوا عَلی طَاعَتِی وَ عِبادَتِی لاَ یَفْتَرُونَ عَنْ ذَلِکَ لَیْلاً وَ نَهَاراً، مَازَادَ ذلِکَ فِی مِلْکِی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سَبْحَانِی وَ تَعَالَیْتُ عَنْ ذلِکَ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اگر همه آسمانیان و زمینیان هیچ شب و روزی از عبادت و فرمانبری من کوتاهی نکنند، این کار آنان چیزی به سلطنت و ملک من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امر منزّه و برتر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عبادت به خاطر خود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یَزَالُونَ مُخْتَلِفیِنَ اِلاَّ مَنْ رَحِمَ رَبُّکَ</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خَلَقَهُمْ لِیَفْعَلُوا مَا یَسْتَوْجِبُونَ بِهِ رَحْمَتَهُ فَیَرْحَمَهُمْ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خلقشان کرد تا کاری کنند که مستوجب رحمتش شوند تا مورد رحمتش قرارشان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است که عبادت خدای تعالی بدون معرفت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بیان کردیم که خداوند متعال با لطف و فضل خویش این مهم را هم برآورده کرده و خود را به آنها معرّفی نموده است و آنها خدای را به تعریف خود او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 با اینکه به مقتضای حکمت برای عبادت امری لازم بود، ولی با وجود این در روایات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فضل و احسان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رضا علیه السلام 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فِی الْمَعْرِفَةِ 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عَلَیْهَا ثَوَابٌ؟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یُتَطوَّلُ عَلَیْهِمْ بِالثَّوابِ کَمَا یُتَطَوَّلُ بِالْمَعْرِفَةِ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آیا مردم در معرفت نقشی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آنها در قبال معرفت ثوابی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به آنها تفضّل می شود آنگونه که معرفت به آنها تفضّل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استفاده می شود که اگر خدای تعالی با وجود آفرینش خلق، خودش را به آنها معرّفی نمی کرد و معرفت خویش را در آنها نمی گذاشت، هیچ مشکلی وجود نداشت و اعطای معرفت فضل و احسانی دیگر است همانطور که اصل خلقت آنها فضل و احسان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در باب معرفت، امر در باب بعثت و نبوّت و تکلیف هم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پیشین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نیازمند وجود انبیا و رسولان الهی است و بدون وجود آنها نه تنها در اداره زندگی خویش دچار مشکل خواهد شد، بلکه از معرفت خدای تعالی هم که در فطرت او به ودیعت نهاده شده غافل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هدف خلقت که عبادت و پرستش خداوند سبحان است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خدای تعالی به اقتضای حکمتش پیامبران را در میان آنها مبعوث می کند تا آنها را متوجّه معروف فطری خود کنند تا حجّت بر آنها تمام شده و راه ابتلا و امتحان و ثواب و عقاب بر آنها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متعال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رُسُلاً مُبَشِّرِینَ وَ مُنْذِرِینَ لِئَلاَّ یَکُونَ لِلنَّاسِ عَلَی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پیامبرانی بشارت دهنده و بیمکننده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رسولان برای مردم بر خداوند حجتّی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ما تا رسولی نفرستیم عذاب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حکمت الهی، بعثت انبیا و رسولان و امر و نهی مردم بر خدای تعالی برای اتمام حجّت و هموار کردن راه عبادت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خلقت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واجب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مورد نیز خدای تعالی از ارسال رسولش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فضل و احسان تعبیر نموده است آنجا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اِذْ بَعَثَ فِیِهمْ رَسُولاً مِنْ اَنْفُسِهِمْ یَتْلُو عَلَیْهِمْ آیَاتِهِ وَ یُزَکِّیهِمْ وَ یُعَلِّمِهُمُ الْکِتابَ وَ الْحِکْمَةَ وَ اِنْ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بیقین خداوند بر مؤمنین تفضّل کرده که در میان آنان رسولی از جنس خودشان مبعوث نموده که آیاتش را بر آنان می خواند و آنها را تزکیه می کند و کتاب و حکمت را به آنها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آنها پیش از آمدن او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و احسان خدای تعالی در این آیه کریمه مربوط به قومی بوده باشد که رسول را در میان آنها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دلالتی نخواهد داشت که اصل بعثت هم بر مبنای فضل و احسان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آنچه در بحث معرفت الهی بیان شد امر در باب بعثت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اصل خلقت و معرفت فضل و احسان بود، بعثت هم که به جهت یادآوری معرفت و اتمام حجّت انجام می شود، فضل و احسان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روایاتی که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اُمَّةً واحِدَةً</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خداوند بعد از آدم و قبل از نوح علیهماالسلام پیامبری نفرستاد و مردم در این زمان امّت واحد بودند، نه کافر بودند و 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بعد از خاتم پیامبران صلی الله علیه و آله و سلّم و پیش از او و پس از حضرت عیسی علیهماالسلام نیز زمین خالی از وجود پیامبر بود و هست</w:t>
      </w:r>
      <w:r>
        <w:rPr>
          <w:rFonts w:eastAsia="IRNazanin" w:cs="IRNazanin"/>
          <w:color w:val="111111"/>
          <w:sz w:val="28"/>
          <w:szCs w:val="28"/>
          <w:rtl w:val="true"/>
          <w:lang w:bidi="fa-IR"/>
        </w:rPr>
        <w:t>.</w:t>
      </w:r>
      <w:bookmarkStart w:id="138" w:name="pg3669_21256"/>
    </w:p>
    <w:p>
      <w:pPr>
        <w:pStyle w:val="Heading5"/>
        <w:numPr>
          <w:ilvl w:val="4"/>
          <w:numId w:val="1"/>
        </w:numPr>
        <w:rPr/>
      </w:pPr>
      <w:bookmarkStart w:id="139" w:name="__RefHeading___Toc359860_2281741623"/>
      <w:bookmarkStart w:id="140" w:name="_Toc55"/>
      <w:bookmarkEnd w:id="138"/>
      <w:bookmarkEnd w:id="139"/>
      <w:r>
        <w:rPr>
          <w:rtl w:val="true"/>
        </w:rPr>
        <w:t>استمرار وجود حجّت در زمین</w:t>
      </w:r>
      <w:bookmarkEnd w:id="140"/>
    </w:p>
    <w:p>
      <w:pPr>
        <w:pStyle w:val="BookText"/>
        <w:rPr/>
      </w:pPr>
      <w:r>
        <w:rPr>
          <w:rFonts w:ascii="IRNazanin" w:hAnsi="IRNazanin" w:eastAsia="IRNazanin"/>
          <w:color w:val="111111"/>
          <w:sz w:val="28"/>
          <w:sz w:val="28"/>
          <w:szCs w:val="28"/>
          <w:rtl w:val="true"/>
          <w:lang w:bidi="fa-IR"/>
        </w:rPr>
        <w:t>آنچه به حسب روایات اهل بیت علیهم السلام قطعی و یقینی است، این است که زمین هیچ گاه از وجود حجّت خدا خالی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انْقَضَتْ نُبُوَّةُ آدَمَ وَ انْقَطَعَ أُکْلُهُ أَوْحی اللهُ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اِنَّهُ قَدِ انْقَضَتْ نُبُوَّتُکَ وَانْقَطَعَ أُکْلُکَ فَانْظُرْ اِلَی مَا عِنْدَکَ مِنَ الْعِلْمِ وَ الاِیمَانِ وَ مِیراَثِ النُّبُوَّةِ وَ آثارِ الْعِلْمِ وَ الاِْسْمِ الاَعْظَمَ فَاجْعَلْهُ فِی الْعَقِبِ مِنْ ذُرِّیَّتِکَ عِنْدَ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لَنْ أَدَعَ الاَرْضَ بِغَیْرِ عَالِمٍ یُعْرَفُ بِهُ دِینِی وَ یُعْرَفُ بِهِ طَاعَتِی وَ یَکُونُ نَجَاةً لِمَنْ یُولَدُ مَا بَیْنَ قَبْضِ النَّبِیِّ اِلَی ظُهُورِ النَّبِیِّ الآخَرِ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آنگاه که نبوّت آدم تمام شد و مرگ او را فرا رسید، خدای تعالی به او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نبوتّت تمام شد و مرگ تو را فرا رسید، علم و ایمان و میراث نبوّت و آثار علم و اسم اعظم که نزدت هست آنهارا پیش ذریّه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من بیقین زمین را هیچگاه بدون عالمی نخواهم گذاشت که دینم و اطاعتم به وسیله او شناخته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کسانی گردد که پس از رحلت پیامبری تا ظهور پیامبری دیگر به دنیا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می فرماید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آدم علیه السلام را به خاک سپرد، قابیل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هبةالله، من پدرم آدم را دیدم که علمی را به تو داد و به من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علمی است که برادرت هابیل با آن دعا کرد و قربانیش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کشتم تا او را فرزندانی نباشد که به فرزندان من مباهات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اوییم که قربانیش قبول شد و شما فرزندان اویید که قربانیش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اگر چیزی از علمی که پدرت به تو داده هویدا کنی تو را هم خواهم کشت همان طور که برادرت هابیل را کشتم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فَلَبِثَ هِبَةُ اللهِ وَ الْعَقِبُ مِنْهُ مُسْتَخْفِینَ بِمَا عِنْدَهُمْ مِنَ الْعَلْمِ وَ الاِیمَانِ وَ الاِسْمِ الاَکْبَرِ وَ مِیراثِ الْعِلْمِ وَ آثَارِ عَلْمِ النُّبُوَّةِ حَتّی بُعِثَ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هبةالله و فرزندان او عمری خود را سپری کردند در حالی که علم و ایمان و اسم اکبر و میراث علم و آثار علم نبوّت را پنهان می داشتند تا اینکه نوح مبعوث 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بَیْنَ عِیسَی وَ بَیْنَ مُحَمَّدٍ علیهما السلام خَمْسُمِائَةِ عَامٍ مِنْهَا مَائَتَانِ وَ خَمْسُونَ عَاماً لَیْسَ فِیهَا نَبِیٌّ وَ لاَ عَالِمٌ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فَمَا کانُوا؟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مُتَمَسِّکِینَ بِدِینِ عِیسی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الاَرْضُ اِلّا وَ فَیهَا عَالِمٌ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بین عیسی و محمد علیهماالسلام پانصد سال فاصله بود که در دویست و پنجاه سال از آن نه پیامبری وجود داشت و نه عالمی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چگونه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عیسی علیه السلام چنگ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بدون عالم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یَنْقَطِعُ الْحُجَّةُ مِنَ الاَرْضِ اِلاَّ أَرْبَعِینَ یَوْماً قَبْلَ الْقَیَامَةِ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زمین تنها چهل روز پیش از قیامت بدون حجّت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تعالی را سنّت بر این است که زمین را خالی از حجّت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امر بر خداوند سبحان واجب نیست و اگر برخلاف آن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قبیح و لغو و بیهوده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نگذاشتن او زمین را از حجّت، فضل و احسانی است از او و هیچگونه وجوبی بر او ندارد</w:t>
      </w:r>
      <w:r>
        <w:rPr>
          <w:rFonts w:eastAsia="IRNazanin" w:cs="IRNazanin"/>
          <w:color w:val="111111"/>
          <w:sz w:val="28"/>
          <w:szCs w:val="28"/>
          <w:rtl w:val="true"/>
          <w:lang w:bidi="fa-IR"/>
        </w:rPr>
        <w:t>.</w:t>
      </w:r>
      <w:bookmarkStart w:id="141" w:name="pg3669_21262"/>
    </w:p>
    <w:p>
      <w:pPr>
        <w:pStyle w:val="Heading3"/>
        <w:numPr>
          <w:ilvl w:val="2"/>
          <w:numId w:val="1"/>
        </w:numPr>
        <w:rPr/>
      </w:pPr>
      <w:bookmarkStart w:id="142" w:name="__RefHeading___Toc359862_2281741623"/>
      <w:bookmarkStart w:id="143" w:name="_Toc56"/>
      <w:bookmarkEnd w:id="141"/>
      <w:bookmarkEnd w:id="142"/>
      <w:r>
        <w:rPr>
          <w:rtl w:val="true"/>
        </w:rPr>
        <w:t>هدف رسالت</w:t>
      </w:r>
      <w:bookmarkEnd w:id="143"/>
    </w:p>
    <w:p>
      <w:pPr>
        <w:pStyle w:val="Heading4"/>
        <w:numPr>
          <w:ilvl w:val="3"/>
          <w:numId w:val="1"/>
        </w:numPr>
        <w:rPr/>
      </w:pPr>
      <w:bookmarkStart w:id="144" w:name="__RefHeading___Toc359864_2281741623"/>
      <w:bookmarkStart w:id="145" w:name="_Toc57"/>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اگر بخواهیم در یک جمله هدف کلی رسولان را بیان کنیم، جامعترین تعبیر سخن علی علیه السلام است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فِیهِمْ رُسُلَهُ وَ واتَرَ اِلَیْهِمْ اَنْبِیاءَهُ لِیَسْتَأْدُهُمْ مِیثَاقَ فِطْرَتِهِ وَ یُذَکِّرُوهُمْ مَنْسِیَّ نِعْمَتِهِ وَ یَحْتَجُّوا عَلَیْهِمْ بِالتَّبْلِیغِ وَ یُثِیرُوا لَهُمْ دَفَائِنَ الْعُقُولِ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پیامبرانش را در میان آنان مبعوث کرد و انبیایش را پی در پی به سوی آنان گسیل داشت تا پیمان فطرتش را از آنان مطالبه نمایند و نعمتهای فراموش شدهاش را به یاد آنها آورند و با تبلیغ حجّت را بر آنان تمام کنند و گنجهای پنهان عقلها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عهد فطری و تذکّر به نعمت فراموش شده توحید و آشکار ساختن گنجهای پنهان عقلها، اساسیترین هدفی است که پیامبران در دعوت خود آن را دنبال کرده و همواره کوشیدهاند تا مردم خفته را در این زمینه بیدار نموده و آنها را از گرایشهای انحرافی بازداشته و به معبود واقعی که معرفت او ریشه در فطرت انسانها دارد، بخوانند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تذکّر به نکتهای ضروری می نماید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آنجا که از مسائل انبیای پیشین مطلبی آورده شده، نوعاً از قرآن و مدارک اسلامی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آن جهت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منابع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مطمئنی در این زمینه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اندکی تحقیق و دقّت در کتب عهد عتیق و عهد جدید روشن می شود که هالهای از ابهام، داستانسرایی، تناقض، پردازشهای خیالی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تحریفی که در این کتب صورت گرفته، بر آنها سایه افکنده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و روایات می توان شمایی نسبتاً روشن از جوامع در آستانه ظهور پیامبران به دست آورد که در موارد ضروری از این نمونه ها استفاده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مسائل دوران پیامبر اسلام هم از جهت نزدیکی تاریخ به ما و هم از جهت مصونیّت نسبی از دستبرد و دگرگونی، می تواند به عنوان شاهد مثال با قابلیّت تعمیم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قرآن مجید رسالت به صورت به یک خطّ واحد مشخّص معرّفی شده و در کلّیّات آن صرفنظر از عوامل جداکننده، نوعی اشتراک به چشم می خورد، لذا می توان با دریافت نکات مشترک میان رسالت همه پیامبران مجوّز مطمئنی برای تعمیم این مسائل، تا آنجا که ناقضی روشن ندارد،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نگرش اوّلیّه ذیل واژه رسول و مشتقّاتش در قرآن مجید که بیش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سه موضوع مشترک در نبوّت پیامبران صرفنظر از تعدّد آنان به چشم می خورد که در اینجا به عنوان نمونه برای هر موضوع تنها به ذکر یک آیه اکتفا می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مشترک پیامبران چنین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قَبْلِکَ مِنْ رَسُولٍ اِلاَّ نُوحِی اِلَیْهِ أَنَّهُ لاِ اِلَه اِلاَّ أَنا فَاعْبُدُونَ </w:t>
      </w:r>
      <w:r>
        <w:rPr>
          <w:rStyle w:val="FootnoteAnchor"/>
          <w:rtl w:val="true"/>
        </w:rPr>
        <w:footnoteReference w:id="9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 از تو هیچ پیامبری نفرستادیم مگر آنکه به او وحی کردیم که هیچ الهی جز من نیست پس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برنامه انبیا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نُرْسِلُ الْمُرْسَلِینَ اِلاَّ مُبَشِّرِینَ وَ مُنْذِرِینَ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ما پیامبران را نفرستادیم مگر آنکه بشارت دهنده و بیمکننده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عکسالعمل مشترک امتّها در برابر پیامبران چنین 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أَفَکُلَّمَا جَاءَکُمْ رَسُولٌ بِمَا لاَ تَهْوَی أَنْفُسُکُمْ اسْتَکْبَرْتُمْ فَفَرِیقاً کَذَّبْتُمْ وَ فَرِیقاً تَقْتُلُونَ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آیا هرگاه رسول چیزی برخلاف هوای نفسانی شما به شما بیاورد سرکشی می کنید پس گروهی را تکذیب می کنید و گروهی را می کشید؟</w:t>
      </w:r>
    </w:p>
    <w:p>
      <w:pPr>
        <w:pStyle w:val="BookText"/>
        <w:rPr/>
      </w:pPr>
      <w:r>
        <w:rPr>
          <w:rFonts w:ascii="IRNazanin" w:hAnsi="IRNazanin" w:eastAsia="IRNazanin"/>
          <w:color w:val="111111"/>
          <w:sz w:val="28"/>
          <w:sz w:val="28"/>
          <w:szCs w:val="28"/>
          <w:rtl w:val="true"/>
          <w:lang w:bidi="fa-IR"/>
        </w:rPr>
        <w:t>رسالت و نبوّت امری است که خداوند بشر را در این باره مرهون منّت خود شمرده است که این موضوع می تواند نمایانگر اهمیّت هدف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خدای جهان از میان اینهمه نعمتهای بیشمار در جهان هستی که ما را در میان گرفته هیچیک را شایسته آن ندانسته که در قبال آن انسانها را مدیون خویش قلمداد نماید و تنها در موضوع رسالت است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اِذْ بَعَثَ فَیْهِمْ رَسُولاً مِنْ أَنْفُسِهِمْ یَتْلُوا عَلَیْهِمَ آیَاتِهِ وَ یُزَکِیِّهِمْ وَ یُعَلِّمُهُمْ الْکِتَابَ وَ الْحَکْمَةَ وَ اِنْ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بیقین خداوند بر مؤمنین تفضّل کرده که در میان آنان رسولی از جنس خودشان مبعوث نموده تا آیات او را بر آنان خوانده و تربیتشان نموده و کتاب و حکمت را به آنها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آنها پیش از آمدن او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مجید آنگاه که مردی اسلام خود را سزاوار منّتگذاری بر پیامبر صلی الله علیه و آله و سلّم می داند، بر این اندیشه غلط خطّ بطلان کشیده، به پیامبرش می فرماید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 قُلْ لاَ تَمَنُّوا عَلَیَّ اِسْلاَمَکُمْ بَلَ اللّهُ یَمُنُّ عَلَیْکُمْ أَنْ</w:t>
      </w:r>
      <w:bookmarkStart w:id="146" w:name="pg3669_21268"/>
    </w:p>
    <w:p>
      <w:pPr>
        <w:pStyle w:val="BookText"/>
        <w:rPr/>
      </w:pPr>
      <w:bookmarkEnd w:id="146"/>
      <w:r>
        <w:rPr>
          <w:rFonts w:ascii="Amiri" w:hAnsi="Amiri" w:eastAsia="Amiri" w:cs="Amiri"/>
          <w:color w:val="111111"/>
          <w:sz w:val="28"/>
          <w:sz w:val="28"/>
          <w:szCs w:val="28"/>
          <w:rtl w:val="true"/>
          <w:lang w:bidi="ar-SA"/>
        </w:rPr>
        <w:t>هَدَاکُمْ لِلاِْیمَانِ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 پیامبر، از اینکه ایمان آوردهاند بر تو منّت می گذارند به ایشان بگو به اسلام آوردنتان بر من منّت مگذارید؛ بلکه این خداست که بر شما منّت می گذارد که به وادی ایمان هدایتتان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در آیاتی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کار رفته، این واقعیت را روشن می سازد که از میان اینهمه نعمتها تنها موضوع رسالت و هدایت بشر است که شایسته منّتگذاری از سوی حق تعالی شده است که اگر در یک کفّه تمامی نعمتهای هستی و در کفّه دیگر نعمت هدایت الهی قرار گیرد کفّه دوّم بر اوّلی برتری و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موضوع رسالت دارای چنین بار ارزنده و والایی است، در نتیجه هدف آن نیز ارج و ارزش بلندی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نکته برای تکمیل مبحث هدف رسالت، سه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جوامع به هنگام بعثت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اوّلیّه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خلاصه بررسی می کنیم</w:t>
      </w:r>
      <w:r>
        <w:rPr>
          <w:rFonts w:eastAsia="IRNazanin" w:cs="IRNazanin"/>
          <w:color w:val="111111"/>
          <w:sz w:val="28"/>
          <w:szCs w:val="28"/>
          <w:rtl w:val="true"/>
          <w:lang w:bidi="fa-IR"/>
        </w:rPr>
        <w:t>.</w:t>
      </w:r>
    </w:p>
    <w:p>
      <w:pPr>
        <w:pStyle w:val="Heading4"/>
        <w:numPr>
          <w:ilvl w:val="3"/>
          <w:numId w:val="1"/>
        </w:numPr>
        <w:rPr/>
      </w:pPr>
      <w:bookmarkStart w:id="147" w:name="__RefHeading___Toc359866_2281741623"/>
      <w:bookmarkStart w:id="148" w:name="_Toc58"/>
      <w:bookmarkEnd w:id="147"/>
      <w:r>
        <w:rPr>
          <w:rtl w:val="true"/>
        </w:rPr>
        <w:t>بررسی جوامع به هنگام بعثت پیامبران</w:t>
      </w:r>
      <w:bookmarkEnd w:id="148"/>
    </w:p>
    <w:p>
      <w:pPr>
        <w:pStyle w:val="BookText"/>
        <w:rPr/>
      </w:pPr>
      <w:r>
        <w:rPr>
          <w:rFonts w:ascii="IRNazanin" w:hAnsi="IRNazanin" w:eastAsia="IRNazanin"/>
          <w:color w:val="111111"/>
          <w:sz w:val="28"/>
          <w:sz w:val="28"/>
          <w:szCs w:val="28"/>
          <w:rtl w:val="true"/>
          <w:lang w:bidi="fa-IR"/>
        </w:rPr>
        <w:t>برای ترسیم شمای کلّی جامعه در آستانه ظهور پیامبران وضعیت مردم از نظر اعتقادی و عملی مورد مطالعه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مردم را از نظر اعتقادی در رابطه با خدا در آستانه بعثت چنین معرّفی می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اصْطَفَی سُبْحَانَهُ مِنْ وُلْدِهِ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بَدَّلَ أَکْثَرُ خَلْقِهِ عَهْدَ اللّهِ اِلَیْهِمْ فَجَهِلُوا حَقَّهُ وَ اتَّخَذُوا الاَنْدَادَ مَعَهُ وَ اجْتَالَتْهُمُ الشَّیَاطِینُ عَنْ مَعْرِفَتِهِ وَ اقْتَطَعَتْهُمْ عَنْ عِبَادَتِهِ </w:t>
      </w:r>
      <w:r>
        <w:rPr>
          <w:rStyle w:val="FootnoteAnchor"/>
          <w:rtl w:val="true"/>
        </w:rPr>
        <w:footnoteReference w:id="10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از میان فرزندان حضرت آدم پیامبرانی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اکثر</w:t>
      </w:r>
    </w:p>
    <w:p>
      <w:pPr>
        <w:pStyle w:val="BookText"/>
        <w:rPr/>
      </w:pPr>
      <w:r>
        <w:rPr>
          <w:rFonts w:ascii="IRNazanin" w:hAnsi="IRNazanin" w:eastAsia="IRNazanin"/>
          <w:color w:val="111111"/>
          <w:sz w:val="28"/>
          <w:sz w:val="28"/>
          <w:szCs w:val="28"/>
          <w:rtl w:val="true"/>
          <w:lang w:bidi="fa-IR"/>
        </w:rPr>
        <w:t>مردم پیمان خدا را تبدیل کرده بودند و حق او را نمی شناختند و برای او شریکانی قرار داده بودند و شیاطین آنها را از معرفت خدا بازداشته و از عبادت و پرستش او جدا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کلام این واقعیّت را روشن می کند که مردم در آغاز خداپرست بودهاند، حقّ او را به ندای فطرت و به هدایت پیامبران شناخته و پاس می داشتند، امّا عواملی آنان را از این فطرت توحید و هدایت منصرف کرده و به راه باطل می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خداوند متعال به لطف و احسان خود پیامبران دیگری فرستاد تا آنها را به حق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این کلامشان پنج ویژگی مردم را در آستانه بعثت انبیا بیان می کند که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عهدشکنی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خدانشناسی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معرفت خدا</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عبادت خدا</w:t>
      </w:r>
    </w:p>
    <w:p>
      <w:pPr>
        <w:pStyle w:val="BookText"/>
        <w:rPr/>
      </w:pPr>
      <w:r>
        <w:rPr>
          <w:rFonts w:ascii="IRNazanin" w:hAnsi="IRNazanin" w:eastAsia="IRNazanin"/>
          <w:color w:val="111111"/>
          <w:sz w:val="28"/>
          <w:sz w:val="28"/>
          <w:szCs w:val="28"/>
          <w:rtl w:val="true"/>
          <w:lang w:bidi="fa-IR"/>
        </w:rPr>
        <w:t>از دیدگاه عملی به لحاظ فردی ویژگیهای بد اخلاقی و به لحاظ اجتماعی پدیده هایی چون کفر و نفاق و قطع رحم و نادانی و خونریزی و ظلم و ستم شیوه هایی است که در جوامع بشری در آستانه ظهور پیامبران به چشم می خورد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تذکّرات فراوان اخلاقی، اجتماعی و عملی در قرآن مجید، نظیر آنچه در سوره حجرات به عنوان توصیه به مردم مسلمان آمده است و طرح مسائلی چون رعایت احترام پیامبر، نحوه سخن گفتن با آن حضرت، تسلیم نشدن به خبر فاجر و فاسق، نحوه رفع غائله های اجتماعی و برخوردهای داخلی، پرهیز از تمسخر دیگران، گریز از تعیین لقبهای بد برای مردم، دوری از ظنّ و گمان، غیبت و نظایر این امور، همه</w:t>
      </w:r>
    </w:p>
    <w:p>
      <w:pPr>
        <w:pStyle w:val="BookText"/>
        <w:rPr/>
      </w:pPr>
      <w:r>
        <w:rPr>
          <w:rFonts w:ascii="IRNazanin" w:hAnsi="IRNazanin" w:eastAsia="IRNazanin"/>
          <w:color w:val="111111"/>
          <w:sz w:val="28"/>
          <w:sz w:val="28"/>
          <w:szCs w:val="28"/>
          <w:rtl w:val="true"/>
          <w:lang w:bidi="fa-IR"/>
        </w:rPr>
        <w:t>بیانگر این واقعیّت است که مردم پیش از ظهور پیامبر اکرم و در ایّام آغازین رسالت آن حضرت با انواع مشکلات فردی و اجتماعی مواجه بوده و به شدّت از زندگی شایسته انسانی به دور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این زمینه هم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تَسْفِکُونَ دِمَاءَکُمْ وَ تَقْطَعُونَ أَرْحَامَکُمْ، الاَصْنَامُ فِیکُمْ مَنْصُوبَةٌ وَ الآثَامُ مَعْصُوبَةٌ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حضرت محمّد صلی الله علیه و آله و سلّم را به رسالت مبعوث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شما 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خویش را می ریختید و با خویشان بریده بودید، بتها در میانتان برپا شده بود و گناهان سراسر وجودتان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علیهما السلام خطاب به مردمی که پس از رحلت رسول اکرم صلی الله علیه و آله و سلّم و به دنبال وقایع آن ایّام در مسجد مدینه گرد آمده بودند، با آن تألّمات شدید روحی، ابتدا بخشی از سوابق پیش از اسلام آنها را بیان نموده و یاد آن بدبختیها، انحرافها، کدورتها، کژیها، پلیدیها، شکستها و پایمال شدنها را با عبارات کوبنده و با تکیه بر آیات قرآنی در خاطره ها زنده نمود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کُنْتُمْ عَلی شَفَا حُفْرَةٍ مِنَ النَّارِمُذقَةَ الشَّاربِ وَ نُهْزَةَ الطَّامِعِ وَ قبْسَةَ العَجْلاَنِ وَ مَوْطِیءَ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تَشْرَبُونَ الطَّرْقَ وَ تَفْتَانُونَ الوَرَقَ، أَذِلَّةً خَاسِئینَ، تَخَافُونَ اَنْ یَتَخَطَّفَکُمُ النّاسُ مِنْ حَوْلِکُمْ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فَأَنْقَذَکُمُ اللّهُ بِرَسُولِهِ صلی الله علیه و آله و سلّم بَعْدَ اللَّتَیَّا وَ التِّی</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 لب پرتگاه آتش بودید، جرعه هر آشامنده و فرصتی مناسب برای هر آزمند و شعلهای برای کسی بودید که به شتاب دنبال شعلهای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دیگران لگدمال می شدید و آبهای گندیده می آشامیدید و برگ درختان می 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ناتوان و توسری خور بودید و از آن وحشت داشتید که مردم از اطراف به شما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بعد از همه اینها شما را به وجود رسولش صلی الله و علیه و آله سلم نجات داد</w:t>
      </w:r>
      <w:r>
        <w:rPr>
          <w:rFonts w:eastAsia="IRNazanin" w:cs="IRNazanin"/>
          <w:color w:val="111111"/>
          <w:sz w:val="28"/>
          <w:szCs w:val="28"/>
          <w:rtl w:val="true"/>
          <w:lang w:bidi="fa-IR"/>
        </w:rPr>
        <w:t>.</w:t>
      </w:r>
      <w:bookmarkStart w:id="149" w:name="pg3669_21272"/>
    </w:p>
    <w:p>
      <w:pPr>
        <w:pStyle w:val="BookText"/>
        <w:rPr/>
      </w:pPr>
      <w:bookmarkEnd w:id="149"/>
      <w:r>
        <w:rPr>
          <w:rFonts w:ascii="IRNazanin" w:hAnsi="IRNazanin" w:eastAsia="IRNazanin"/>
          <w:color w:val="111111"/>
          <w:sz w:val="28"/>
          <w:sz w:val="28"/>
          <w:szCs w:val="28"/>
          <w:rtl w:val="true"/>
          <w:lang w:bidi="fa-IR"/>
        </w:rPr>
        <w:t xml:space="preserve">امام سجّاد در مناجات انجیلیه عرض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مُحَمَّداً عَبْدُهُ الْکَرِیمُ وَ رَسُولُهُ الطَّهِرُ الْمَعْصُومُ، بَعَثَهُ و النَّاسُ فِی غَمْرَة الضَّلالَةِ سَاهُونَ وَ فِی غِرَّةِ الْجَهَالَةِ لاَهُونَ، لاَ یَقُولُونَ صِدْقاً وَ لاَ یَسْتَعْمِلُونَ حَقّاً قَدِ اکْتَنَفتْهُمُ الْقَسْوَةُ وَ حُقَّتْ عَلَیْهِمُ الشِقْوَةُ</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گواهی می دهم که محمّد بنده ارجمند و رسول پاک و معصوم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مبعوث کرد در حالی که مردم در حیرت گمراهی پریشان فکر و در غفلت نادانی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نمی گفتند و به حقّ عمل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بیرحمی آنها را دربرگرفته بود و شقّاوت بر آنها ثابت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جامعهای که از خدای تعالی خالق و مالک خویش بریده شود، از کمالات و خوبیها و ارزشها دور شده و در بدیها و زشتیها و بیبند و باری غوطهور خواهد شد و هدایت، رحمت، شفقت و انسانیّت از آن رخت بربسته و در دامن شیطان قرار خواهد گرفت و شقاوت و انسانیّت از آن و جنایت و درندهخویی بر آن احاطه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چنین جوامعی پیامبران خویش را ارسال می کند تا پیش از هر چیزی بندگانش را که از او بریدهاند با او مرتبط کنند</w:t>
      </w:r>
      <w:r>
        <w:rPr>
          <w:rFonts w:eastAsia="IRNazanin" w:cs="IRNazanin"/>
          <w:color w:val="111111"/>
          <w:sz w:val="28"/>
          <w:szCs w:val="28"/>
          <w:rtl w:val="true"/>
          <w:lang w:bidi="fa-IR"/>
        </w:rPr>
        <w:t>.</w:t>
      </w:r>
    </w:p>
    <w:p>
      <w:pPr>
        <w:pStyle w:val="Heading4"/>
        <w:numPr>
          <w:ilvl w:val="3"/>
          <w:numId w:val="1"/>
        </w:numPr>
        <w:rPr/>
      </w:pPr>
      <w:bookmarkStart w:id="150" w:name="__RefHeading___Toc359868_2281741623"/>
      <w:bookmarkStart w:id="151" w:name="_Toc59"/>
      <w:bookmarkEnd w:id="150"/>
      <w:r>
        <w:rPr>
          <w:rtl w:val="true"/>
        </w:rPr>
        <w:t>دعوت اوّلیّه پیامبران</w:t>
      </w:r>
      <w:bookmarkEnd w:id="1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نگرش به تاریخ انبیا روشن می شود آن است که پیامبران به طور معمول در میان امّتهایی کار خود را آغاز کردهاند که سابقه ایمان در آنها بوده است امّا بر اثر عواملی از آن دور شده و به شرک و بتپرستی گرایش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انبیا علیهم السلام پیش از هر چیزی سعی می کردند مردم را بر فطرت اوّلی خود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لِیَسْتَأْدُوهُمْ مِیثَاقَ فِطْرَتِهِ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میثاق فطرت خدا را از آنها مطالبه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ابتدای امر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بگویید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محور در دعوت پیامبران از آغاز تا انجام خدا بوده است و همواره مردم را به سوی حقتعالی فرا می خواندهاند و در این راه رنج و تلاش فراوانی را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شعرا به بیان داستان زندگی و جریان تبلیغ هفت پیامبر بزرگ پرداخته و 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تأکید بر جنبه مشترک و محوری دعوت که فراخوانی به خداپرستی و پرواپیشگی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وقایع آنان را یادآور می شود تا سرانجام به مسائل دوران پیامبر اکرم صلی الله علیه و آله و سلام اشاره کرده و در نهایت حضرتش را مورد خطاب قرار داده،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مَعَ اللّهِ اِلَهاً آخَرَ فَتَکُونَ مِنَ الْمُعَذَّبِینَ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جز خدای یکتا معبودی دیگر را مخوان که از عذاب شوندگان 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واقعیّت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هر قومی پیامبری فرستادیم که خدا را عبادت کنید و از</w:t>
      </w:r>
    </w:p>
    <w:p>
      <w:pPr>
        <w:pStyle w:val="BookText"/>
        <w:rPr/>
      </w:pPr>
      <w:r>
        <w:rPr>
          <w:rFonts w:ascii="IRNazanin" w:hAnsi="IRNazanin" w:eastAsia="IRNazanin"/>
          <w:color w:val="111111"/>
          <w:sz w:val="28"/>
          <w:sz w:val="28"/>
          <w:szCs w:val="28"/>
          <w:rtl w:val="true"/>
          <w:lang w:bidi="fa-IR"/>
        </w:rPr>
        <w:t>طاغوت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تمام و کمال به چشم می خورد و به عنوان راه و روشی همگانی برای تمامی پیامبران در منطق قرآنی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أَدْعُوکُمْ اِلَی کَلِمَتَیْنِ خَفیفَتَیْنِ فِی اللِّسانِ وَ ثَقَیلَتَیْنِ فِی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لاَ اِلَه الا اللهُ وَ أَنِّی رَسُولُ اللهِ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من شما را به دو کلمه فرا می خوانم که به زبان سبک و در میزان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اینکه خدایی جز الله نیست و اینکه من پیامبر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نامه خویش به نصارای نجران و دعوت آنان به اسلام مرقوم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أَدْعُوکُمْ اِلَی عِبَادَةِ اللّهِ مِنْ عِبَادَة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أَدْعُوکُمْ إلی وِلاَیَةِ اللهِ مِنْ وِلاَیَةِ الْعِبَادِ </w:t>
      </w:r>
      <w:r>
        <w:rPr>
          <w:rStyle w:val="FootnoteAnchor"/>
          <w:rtl w:val="true"/>
        </w:rPr>
        <w:footnoteReference w:id="11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از عبادت بندگان به پرستش خداوند و از ولایت آنان به ولایت خداوند فرا می خوانم</w:t>
      </w:r>
      <w:r>
        <w:rPr>
          <w:rFonts w:eastAsia="IRNazanin" w:cs="IRNazanin"/>
          <w:color w:val="111111"/>
          <w:sz w:val="28"/>
          <w:szCs w:val="28"/>
          <w:rtl w:val="true"/>
          <w:lang w:bidi="fa-IR"/>
        </w:rPr>
        <w:t>.</w:t>
      </w:r>
      <w:bookmarkStart w:id="152" w:name="pg3669_21274"/>
    </w:p>
    <w:p>
      <w:pPr>
        <w:pStyle w:val="BookText"/>
        <w:rPr/>
      </w:pPr>
      <w:bookmarkEnd w:id="152"/>
      <w:r>
        <w:rPr>
          <w:rFonts w:ascii="IRNazanin" w:hAnsi="IRNazanin" w:eastAsia="IRNazanin"/>
          <w:color w:val="111111"/>
          <w:sz w:val="28"/>
          <w:sz w:val="28"/>
          <w:szCs w:val="28"/>
          <w:rtl w:val="true"/>
          <w:lang w:bidi="fa-IR"/>
        </w:rPr>
        <w:t xml:space="preserve">و امیرالمؤمنین علیه السلام به همین جنبه محوری اشاره کرده، 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اللهُ مُحَمّداً صلی الله علیه و آله و سلّم بِالْحَقِّ لِیُخْرِجَ عِبَادَهُ مِنْ عِبَادَةِ الاْوثانِ اِلی عِبادَتِهِ وَ مِنْ طاعَةِ الشَّیْطانِ اِلی طاعَتِهِ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خداوند محّمد صلی الله و آله و سلّم را به حق برانگیخت تا بندگان او را از پرستش بتها به عبادت خدا و از اطاعت شیطان به پیروی خدا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سخن ما در این بخش درباره دعوت اوّلیّه رسولان و بررسی محور اساسی دعوّت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مطلب با اهداف دیگر آنان که در جریان نهضتهای الهی پیامبران دنبال شده نه تنها تضادّی نداشته و آنها را نفی نمی کند، بلکه در این میان همگرایی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تمامی آن تلاشها نظیر تکامل بخشی انسانها، برپایی جامعهای آراسته به زیور عدل و داد، گسترش نظام تعلیم و تربیت، برنامهریزی تزکیه نفس، احیای مفاهیم فراموش شده اخلاقی، رفع اختلافات، نظام برادری و برابری و اموری دیگر از این قبیل، اگر خدا محور باشد، این عناوین مفهوم راستین خود را پیدا خواهد کرد و تحقّق واقعی و خارجی آنها به مفهوم تام و تمام کلمه نیز جز در پناه اعتقاد به خدا و دعوت به او امکانپذیر نخواهد بود</w:t>
      </w:r>
      <w:r>
        <w:rPr>
          <w:rFonts w:eastAsia="IRNazanin" w:cs="IRNazanin"/>
          <w:color w:val="111111"/>
          <w:sz w:val="28"/>
          <w:szCs w:val="28"/>
          <w:rtl w:val="true"/>
          <w:lang w:bidi="fa-IR"/>
        </w:rPr>
        <w:t>.</w:t>
      </w:r>
    </w:p>
    <w:p>
      <w:pPr>
        <w:pStyle w:val="Heading4"/>
        <w:numPr>
          <w:ilvl w:val="3"/>
          <w:numId w:val="1"/>
        </w:numPr>
        <w:rPr/>
      </w:pPr>
      <w:bookmarkStart w:id="153" w:name="__RefHeading___Toc359870_2281741623"/>
      <w:bookmarkStart w:id="154" w:name="_Toc60"/>
      <w:bookmarkEnd w:id="153"/>
      <w:r>
        <w:rPr>
          <w:rtl w:val="true"/>
        </w:rPr>
        <w:t>شأن پیامبران</w:t>
      </w:r>
      <w:bookmarkEnd w:id="154"/>
    </w:p>
    <w:p>
      <w:pPr>
        <w:pStyle w:val="BookText"/>
        <w:rPr/>
      </w:pPr>
      <w:r>
        <w:rPr>
          <w:rFonts w:ascii="IRNazanin" w:hAnsi="IRNazanin" w:eastAsia="IRNazanin"/>
          <w:color w:val="111111"/>
          <w:sz w:val="28"/>
          <w:sz w:val="28"/>
          <w:szCs w:val="28"/>
          <w:rtl w:val="true"/>
          <w:lang w:bidi="fa-IR"/>
        </w:rPr>
        <w:t>اگر بخواهیم شأن یک پیامبر را در یک کلمه جامع خلاصه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خطاب به پیامبر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اِنَّما أَنْتَ مُذَکِّرٌ لَسْتَ عَلَیْهِمْ بِمُصَیْطِرٍ</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 پیامبر تذکّر ده که تو تنها مذکّر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و تسلّط بر آنها نداری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در موضوع خداپرستی که محور اصلی و اساسی دعوتشان بوده، شأنشان متذکّر نمودن انسانها می باشد و بیش از آن وظیفهای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موظّفند تا آنچه</w:t>
      </w:r>
    </w:p>
    <w:p>
      <w:pPr>
        <w:pStyle w:val="BookText"/>
        <w:rPr/>
      </w:pPr>
      <w:r>
        <w:rPr>
          <w:rFonts w:ascii="IRNazanin" w:hAnsi="IRNazanin" w:eastAsia="IRNazanin"/>
          <w:color w:val="111111"/>
          <w:sz w:val="28"/>
          <w:sz w:val="28"/>
          <w:szCs w:val="28"/>
          <w:rtl w:val="true"/>
          <w:lang w:bidi="fa-IR"/>
        </w:rPr>
        <w:t>مردم از خاطر بردهاند و در نهادشان ریشه دارد، با تذکّرات خود یادشان آورند و بار دیگر آنان را به ساحت مقدّس خداوند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انجام این تذکّر بلاغهای روشن و بیانهای گویا دارند که شامل مجموعه اعتقادات، اصول، فروع، احکام، امثال، قصص و اموری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عَلَی الرُّسُلِ اِلاَّ الْبَلاَغُ الْمُبِینُ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پس آیا جز بلاغ روشن چیزی بر عهده پیامبران نهاده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در این راه با دو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 گذارند</w:t>
      </w:r>
      <w:r>
        <w:rPr>
          <w:rFonts w:eastAsia="IRNazanin" w:cs="IRNazanin"/>
          <w:color w:val="111111"/>
          <w:sz w:val="28"/>
          <w:szCs w:val="28"/>
          <w:rtl w:val="true"/>
          <w:lang w:bidi="fa-IR"/>
        </w:rPr>
        <w:t>.</w:t>
      </w:r>
      <w:bookmarkStart w:id="155" w:name="pg3669_21276"/>
    </w:p>
    <w:p>
      <w:pPr>
        <w:pStyle w:val="Heading3"/>
        <w:numPr>
          <w:ilvl w:val="2"/>
          <w:numId w:val="1"/>
        </w:numPr>
        <w:rPr/>
      </w:pPr>
      <w:bookmarkStart w:id="156" w:name="__RefHeading___Toc359872_2281741623"/>
      <w:bookmarkStart w:id="157" w:name="_Toc61"/>
      <w:bookmarkEnd w:id="155"/>
      <w:bookmarkEnd w:id="156"/>
      <w:r>
        <w:rPr>
          <w:rtl w:val="true"/>
        </w:rPr>
        <w:t>ویژگیهای پیامبران</w:t>
      </w:r>
      <w:bookmarkEnd w:id="157"/>
    </w:p>
    <w:p>
      <w:pPr>
        <w:pStyle w:val="Heading4"/>
        <w:numPr>
          <w:ilvl w:val="3"/>
          <w:numId w:val="1"/>
        </w:numPr>
        <w:rPr/>
      </w:pPr>
      <w:bookmarkStart w:id="158" w:name="__RefHeading___Toc359874_2281741623"/>
      <w:bookmarkStart w:id="159" w:name="_Toc62"/>
      <w:bookmarkEnd w:id="158"/>
      <w:r>
        <w:rPr/>
        <w:t>1</w:t>
      </w:r>
      <w:r>
        <w:rPr>
          <w:rtl w:val="true"/>
        </w:rPr>
        <w:t xml:space="preserve">) </w:t>
      </w:r>
      <w:r>
        <w:rPr>
          <w:rtl w:val="true"/>
        </w:rPr>
        <w:t>بررسی و شناخت خلق و خوی فردی و جمعی پیامبر</w:t>
      </w:r>
      <w:bookmarkEnd w:id="159"/>
    </w:p>
    <w:p>
      <w:pPr>
        <w:pStyle w:val="BookText"/>
        <w:rPr/>
      </w:pPr>
      <w:r>
        <w:rPr>
          <w:rFonts w:ascii="IRNazanin" w:hAnsi="IRNazanin" w:eastAsia="IRNazanin"/>
          <w:color w:val="111111"/>
          <w:sz w:val="28"/>
          <w:sz w:val="28"/>
          <w:szCs w:val="28"/>
          <w:rtl w:val="true"/>
          <w:lang w:bidi="fa-IR"/>
        </w:rPr>
        <w:t>خلق و خوی انسانها از جمله عمدهترین عوامل در جذب و یا طرد افراد دیگر نسبت به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که پیامبر از چنان ویژگیهای بلندی در این باب برخوردار باشد که بتواند افراد را به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درباره پیامبر اکرم صلی الله علیه و آله و سلّم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لَعَلی خُلُقٍ عَظِیمٍ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بیگمان تو بر خُلقی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آیهای دیگر با بیان پیامد تندخویی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فَظّا غَلِیظَ الْقَلْبِ لاَ نْفَضُّوا مِنْ حَوْلِکَ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اگر تندخو و سختدل بودی مردم از اطرافت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صلی الله علیه و آله و سلّم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بِمَکارِمِ الأَخْلاقِ وَ مَحَاسِنِهَا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من به اخلاق شرافتمندانه و نیکو مبعوث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 دیگر این حدیث تعبیر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بحارالانوار </w:t>
      </w:r>
      <w:r>
        <w:rPr>
          <w:rFonts w:eastAsia="IRNazanin" w:cs="IRNazanin"/>
          <w:color w:val="111111"/>
          <w:sz w:val="28"/>
          <w:szCs w:val="28"/>
          <w:lang w:bidi="fa-IR"/>
        </w:rPr>
        <w:t>16/210</w:t>
      </w:r>
      <w:r>
        <w:rPr>
          <w:rFonts w:ascii="IRNazanin" w:hAnsi="IRNazanin" w:eastAsia="IRNazanin"/>
          <w:color w:val="111111"/>
          <w:sz w:val="28"/>
          <w:sz w:val="28"/>
          <w:szCs w:val="28"/>
          <w:rtl w:val="true"/>
          <w:lang w:bidi="fa-IR"/>
        </w:rPr>
        <w:t>، از تفسیر مجمعالبیان نقل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منشأ و اساس همه فضایل و خوبیها عقل و خرد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صادق علیه السلام در روایتی وجود خصال و ویژگیهایی را برای کمال عقل در انسان لازم دانسته و با بیان اینکه خداوند متعال عقل را هفتاد و پنج لشکر و یاور قرار داده، آنها را شماره می کند و از جمله امید، عدل و داد، رضا، شکر، رأفت، مهربانی، بردباری، برادری، دوستی، وفاداری، افتادگی، راستی، شهامت مداراکردن، نیکی به پدر و مادر، عمل به معروف، پاکیزه و باوقار بودن، انس و الفت داشتن و دست و دل باز بودن را از آن خصلتها قرار داده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تَجْتَمِعُ هذِهِ الْخِصَالُ کُلُّهَا مِنْ أَجْنَادِ الْعَقْلِ اِلاَّ فِی نَبِیّ أَوْ وَصِیّ نَبِیّ أَوْ مُؤمِنٍ قَدِ امتْحَنَ اللهُ قَلْبَهُ لِلاِیمَانِ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همه این خصلتها و ویژگیها که لشکریان و یاوران عقل و خرد هستند جز در پیامبر یا وصیّ یا مؤمنی که خداوند متعال ایمان قلبی او را مورد امتحان قرار داده،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پیامبران الهی همه فضایل و کمالات انسانی را دارا بوده و عقل و خرد در آنها به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خداوند متعال آنان را به عنوان الگو برای مردم معرّفی کرده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کَانَتْ لَکُمْ أُسْوَةٌ حَسَنَةٌ فِی اِبْراهیِمَ وَ الذَّینَ مَعَهُ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ابراهیم و همراهان او برای شما اسوه و سرمشقی نیکو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پیامبر اسلام صلی الله علیه و آله و سلّم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بیقین برای شما در رسول خدا اسوه و سرمشقی نیکو هست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عموماً و پیامبر اسلام خصوصاً، قبل از بعثت سابقهای روشن، اخلاقیّات و ویژگیهای مثبت و فضایلی را داشتهاند که زمینه را برای مقبولیّت در میان مردم فراهم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بعثت نیز به صورت انسانهایی راهگشا، توانا، دلسوز، پابرجا، فداکار و دارای انبوهی از کرامتهای انسانی جلوهگر شدهاند که این</w:t>
      </w:r>
      <w:bookmarkStart w:id="160" w:name="pg3669_21278"/>
    </w:p>
    <w:p>
      <w:pPr>
        <w:pStyle w:val="BookText"/>
        <w:rPr/>
      </w:pPr>
      <w:bookmarkEnd w:id="160"/>
      <w:r>
        <w:rPr>
          <w:rFonts w:ascii="IRNazanin" w:hAnsi="IRNazanin" w:eastAsia="IRNazanin"/>
          <w:color w:val="111111"/>
          <w:sz w:val="28"/>
          <w:sz w:val="28"/>
          <w:szCs w:val="28"/>
          <w:rtl w:val="true"/>
          <w:lang w:bidi="fa-IR"/>
        </w:rPr>
        <w:t>برتریها خود پشتوانه توفیق آنان شد و سرانجام موجب تحقّق هدفهای مکتب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خلق و خوی پیامبر صلی الله علیه و آله و سلّم را چنین بیان می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بَعَثَ اللّهُ مُحَمَّداً صلی الله علیه و آله و سلّم شَهیداً وَ بَشیِراً وَ نَذیراً، خَیْرُ الْبَرِیَّةِ طِفْلاً، وَ أَنْجَبُهَا کَهْلاً، وَ أَطْهَرُ الْمُطَهَّرِینَ شِیمَة وَ أَجْوَدُ الْمُسْتَمْطِرِینَ دِیمةً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تا اینکه خداوند محّمد صلی الله علیه و آله و سلّم را مبعوث ساخت که گواه و بشارت دهنده و بیم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بهترین مخلوق و در کهولت و پیری نجیبترین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از همه پاکان پاکتر و باران وجود و بخشش او بی سر و صدا و از همه بادوامتر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أَجْوَدَ النَّاسِ کَفّاً وَ أَجَرَأَ النَّاسِ صَدْراً وَ أَصْدَقَ النَّاسِ لَهْجَةً وَ أَوْفاهُمْ ذِمَّةً وَ أَلْیَنَهُمْ عَریکَةً وَ أَکْرَمَهُمْ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رَآهُ بَدِیهَةً 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خَالَطَهُ فَعَرَفَهُ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أَرَمِثْلَهُ قَبْلَهُ وَ لاَ بَعْدَهُ </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بخشندهترین مردم در سخاوت، و دلاورترین آنان در شیردلی و راستگوترین مردم در گفتار، پایبندترین در ادای تعّهد و نرمترین ایشان در خلق و خوی و گرامیترین آنان در نشست و برخاست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به ناگاه می دید هیبتش او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با حضرتش درآمیخته و او را می شناخت وی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او پیش از وی و بعد از حضرتش ندیدهام</w:t>
      </w:r>
      <w:r>
        <w:rPr>
          <w:rFonts w:eastAsia="IRNazanin" w:cs="IRNazanin"/>
          <w:color w:val="111111"/>
          <w:sz w:val="28"/>
          <w:szCs w:val="28"/>
          <w:rtl w:val="true"/>
          <w:lang w:bidi="fa-IR"/>
        </w:rPr>
        <w:t>.</w:t>
      </w:r>
    </w:p>
    <w:p>
      <w:pPr>
        <w:pStyle w:val="Heading4"/>
        <w:numPr>
          <w:ilvl w:val="3"/>
          <w:numId w:val="1"/>
        </w:numPr>
        <w:rPr/>
      </w:pPr>
      <w:bookmarkStart w:id="161" w:name="__RefHeading___Toc359876_2281741623"/>
      <w:bookmarkStart w:id="162" w:name="_Toc63"/>
      <w:bookmarkEnd w:id="161"/>
      <w:r>
        <w:rPr/>
        <w:t>2</w:t>
      </w:r>
      <w:r>
        <w:rPr>
          <w:rtl w:val="true"/>
        </w:rPr>
        <w:t xml:space="preserve">) </w:t>
      </w:r>
      <w:r>
        <w:rPr>
          <w:rtl w:val="true"/>
        </w:rPr>
        <w:t>پیامبر آیه علم الهی</w:t>
      </w:r>
      <w:bookmarkEnd w:id="162"/>
    </w:p>
    <w:p>
      <w:pPr>
        <w:pStyle w:val="Heading5"/>
        <w:numPr>
          <w:ilvl w:val="4"/>
          <w:numId w:val="1"/>
        </w:numPr>
        <w:rPr/>
      </w:pPr>
      <w:bookmarkStart w:id="163" w:name="__RefHeading___Toc359878_2281741623"/>
      <w:bookmarkStart w:id="164" w:name="_Toc64"/>
      <w:bookmarkEnd w:id="163"/>
      <w:r>
        <w:rPr>
          <w:rtl w:val="true"/>
        </w:rPr>
        <w:t>اشاره</w:t>
      </w:r>
      <w:bookmarkEnd w:id="16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آموختگان علم الهی هستند و جز از علم خداوندی از منشأ دیگری در</w:t>
      </w:r>
    </w:p>
    <w:p>
      <w:pPr>
        <w:pStyle w:val="BookText"/>
        <w:rPr/>
      </w:pPr>
      <w:r>
        <w:rPr>
          <w:rFonts w:ascii="IRNazanin" w:hAnsi="IRNazanin" w:eastAsia="IRNazanin"/>
          <w:color w:val="111111"/>
          <w:sz w:val="28"/>
          <w:sz w:val="28"/>
          <w:szCs w:val="28"/>
          <w:rtl w:val="true"/>
          <w:lang w:bidi="fa-IR"/>
        </w:rPr>
        <w:t>این زمینه برخوردار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علم وَهَبی الهی چنان توانایی و شایستگی پیدا می کنند که مسؤولیتهای ناشی از وحی و ابلاغ آن را تحمّل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که علم لازمه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هدایت و آگاهی پیوندی ناگسستنی است و با توجّه به آنچه در باب هدایت الهی پیش از این گفته شد، مفهوم این آیه معلوم می شود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اِلَی الْحَقِّ أَنْ یُتَّبَعْ أَمَّنْ لاَ یَهِدّیَ اِلّا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آیا آن کس که مردم را به حق هدایت می کند شایسته پیروی است یا او که خود راه نمی یابد مگر آنکه راهنمایی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پشتوانه پیامبران در این راهنمایی به سوی خداوند، هدایتی است که خود از پروردگار گرفته و از سرچشمه فیض الهی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این هدایت آگاهانه با پشتوانه الهی پیوند خورده و هرگز از رهگذر اکتساب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گریز از چنین هدایت عالمانه و آگاهانه با پیشوانه الهی، غلتیدن در ورطه ظنّ و گمان است که راه به حقیقتی نمی برد و نجاتی برای انسانها به دنبال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یَتَّبِعُ أَکْثَرُهُمْ اِلاَّ ظَنّاً اِنَّ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بیشترشان جز از ظنّ و گمان پیروی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ظنّ هیچ راهی به حقّ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پیامبر معلّمی است که دانش خود را از غیر بشر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معلم غیر متعلّم از بشر است و تجلّیگاه علم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دارای علم وهبی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 به فراوانی درباره انتساب علم پیامبران به خداوند داد سخن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داوود و سلیمان علیهماالسلام می فرماید </w:t>
      </w:r>
      <w:r>
        <w:rPr>
          <w:rFonts w:eastAsia="IRNazanin" w:cs="IRNazanin"/>
          <w:color w:val="111111"/>
          <w:sz w:val="28"/>
          <w:szCs w:val="28"/>
          <w:rtl w:val="true"/>
          <w:lang w:bidi="fa-IR"/>
        </w:rPr>
        <w:t>:</w:t>
      </w:r>
      <w:bookmarkStart w:id="165" w:name="pg3669_21280"/>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آتَیْنَا حُکْماً وَ عِلْماً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ما آنان را حکم و علم دادیم</w:t>
      </w:r>
    </w:p>
    <w:p>
      <w:pPr>
        <w:pStyle w:val="BookText"/>
        <w:rPr/>
      </w:pPr>
      <w:r>
        <w:rPr>
          <w:rFonts w:ascii="IRNazanin" w:hAnsi="IRNazanin" w:eastAsia="IRNazanin"/>
          <w:color w:val="111111"/>
          <w:sz w:val="28"/>
          <w:sz w:val="28"/>
          <w:szCs w:val="28"/>
          <w:rtl w:val="true"/>
          <w:lang w:bidi="fa-IR"/>
        </w:rPr>
        <w:t xml:space="preserve">و درباره حضرت یوسف علیه السلام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لَذُو عِلْمٍ لِمَا عَلَّمْنَاهُ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او به آنچه که ما وی را آموختهایم آگاه 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داستان حضرت نوح علیه السلام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من از خداوند چیزی را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داستان حضرت خضر علیه السلام هم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ما او را دانشی از نزد خود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پیامبر اکرم صلی الله علیه و آله و سلّم هم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عَلَّمَکَ مَا لَمْ تَکُنْ تَعْلَمُ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آنچه را که نمی دانستی به تو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مذکور نمونه هایی از آیات فراوان در این باب است که پیامبران را دارای علم الهی معرّفی می کند</w:t>
      </w:r>
      <w:r>
        <w:rPr>
          <w:rFonts w:eastAsia="IRNazanin" w:cs="IRNazanin"/>
          <w:color w:val="111111"/>
          <w:sz w:val="28"/>
          <w:szCs w:val="28"/>
          <w:rtl w:val="true"/>
          <w:lang w:bidi="fa-IR"/>
        </w:rPr>
        <w:t>.</w:t>
      </w:r>
    </w:p>
    <w:p>
      <w:pPr>
        <w:pStyle w:val="Heading5"/>
        <w:numPr>
          <w:ilvl w:val="4"/>
          <w:numId w:val="1"/>
        </w:numPr>
        <w:rPr/>
      </w:pPr>
      <w:bookmarkStart w:id="166" w:name="__RefHeading___Toc359880_2281741623"/>
      <w:bookmarkStart w:id="167" w:name="_Toc65"/>
      <w:bookmarkEnd w:id="166"/>
      <w:r>
        <w:rPr>
          <w:rtl w:val="true"/>
        </w:rPr>
        <w:t>امّیّت پیامبر اسلام صلی الله و علیه و آله و سلم</w:t>
      </w:r>
      <w:bookmarkEnd w:id="167"/>
    </w:p>
    <w:p>
      <w:pPr>
        <w:pStyle w:val="BookText"/>
        <w:rPr/>
      </w:pPr>
      <w:r>
        <w:rPr>
          <w:rFonts w:ascii="IRNazanin" w:hAnsi="IRNazanin" w:eastAsia="IRNazanin"/>
          <w:color w:val="111111"/>
          <w:sz w:val="28"/>
          <w:sz w:val="28"/>
          <w:szCs w:val="28"/>
          <w:rtl w:val="true"/>
          <w:lang w:bidi="fa-IR"/>
        </w:rPr>
        <w:t>واژه امی و مشتقّاتش شش 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به صورت لفظ امی و صفت اختصاصی پیامر گرامی اسلام صلی الله علیه و آله و سلّم آنجا که می فرماید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کسانی که از پیامبر امی پیروی 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 رَسُولِهِ النَّبِیّ الأُمی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پس به خدا و رسولش که پیامبر امی است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برخی از یهود به کار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أُمِّیّونَ لاَ یَعْلَمُونَ الکِتَابَ اِلاَّ أَمَانِیّ</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از ایشان گروهی امی هستنئد که کتاب تورات را جزو آرزوها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مورد هم به صورت جمع درباره مشرکین و اعراب ساکن حجاز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لِلَّذِینَ أُوتُوا الکِتابَ وَ الأُمِّیّنَ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بگو به یهود و نصارا و مشرکان 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قَالُوا لَیْسَ عَلَیْنَا فِی الأُمِّیّنَ سَبِیلٌ</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بدان جهت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الأُمِّیّنَ رَسُولاً مِنْهُمْ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اوست کسی که در میان امّیین فرستادهای از خودشان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یاد شده در مجموع نشان می دهد که امی به معنای درس ناخوانده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به وسیله آیات دیگر نیز تأیید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منطق قرآن، داشتن سابقه درس خواندن برای پیامبر همپای بروز تردید در نبوّت وی تلقّی شده و ضمن بیان برخی از نسبتهای ناروا از سوی مشرکان به پیامبر صلی الله علیه و آله و سلّم به طور کلّی موضوع امّیّت در زمینه پیشگیری از بروز شبهات تردیدآمیز در صحّت ادّعای پیامبر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تَتْلُو مِنْ قَبْلِهِ مَنْ کِتابٍ وَ لاَ تَخُطُّهُ بِیَمِینِکَ اِذا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پیش از این کتاب نمی خواندی و با دست خود نمی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غیر این صورت باطلگرایان به تردید می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مشاهده می شود درس خواندن احتمالی پیامبر عامل بروز تردید در نبوّت وی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آیهای دیگر وقوع تحوّل در پیامبر پس از بعثت منتسب به دریافت وحی الهی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اِلَیْکَ رُوحاً مِنْ أَمْرِنَا مَا کُنْتَ تَدْرِی مَا الِکتَابُ وَ لاَ الاِیمانُ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ما اینچنین از رهگذر امرمان روحی به سوی تو وحی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نمی دانستی که کتاب و ایمان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کفّار قریش منابع مختلفی برایآموزش پیامبر قبل از بعثت نقل شده که قرآن گاهی به صورت تلویحی به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سخنانی که در آن روزها گفته می شد و بعدها نیز در آثار مستشرقین به عنوان دستاویزی برای حمله به پیامبر مورد استفاده قرار گرفته و نویسندگانی هم در قالب روشنفکری همان مطالب موهوم و مغرضانه را بر قلم خود جاری نمودهاند، این است که پیامبر صلی الله علیه و آله و سلّم سخن خود را از سلمان پارسی، بِلعام رومی ، غلام عبداللّه خضرمی به نام جبریا یعیش و بَحیرای راهب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قرآن درباره برخی از این نسبتها</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أَنَّهُمْ یَقُولُونَ اِنَّمَا یُعَلِّمُهُ بَشَرٌ لِسَانُ الذَّی یُلْحِدُونَ اِلَیْهِ أَعْجَمی وَ هَذالِسَانٌ الذَّی یُلْحِدُونَ اِلَیْهِ أَعْجَمی وَ هَذا لِسَانٌ عَرَبِیٌّ مُبِینٌ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ما نیک می دانیم که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او را بشری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کس که تعلیم قرآن را به او می دهند عجمی است و این قرآن به زبان عربی روشن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عدم ارتباط زبان عجمها، اعم از پارسی و هر زبان دیگری غیر از عربی با زبان عربی روشن و گویا، مبنای پاسخ قرآن به شبهه کسانی شده است که</w:t>
      </w:r>
    </w:p>
    <w:p>
      <w:pPr>
        <w:pStyle w:val="BookText"/>
        <w:rPr/>
      </w:pPr>
      <w:r>
        <w:rPr>
          <w:rFonts w:ascii="IRNazanin" w:hAnsi="IRNazanin" w:eastAsia="IRNazanin"/>
          <w:color w:val="111111"/>
          <w:sz w:val="28"/>
          <w:sz w:val="28"/>
          <w:szCs w:val="28"/>
          <w:rtl w:val="true"/>
          <w:lang w:bidi="fa-IR"/>
        </w:rPr>
        <w:t>سرچشمهای غیر از وحی خداوندی برای نبوّت پیامبر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سپس از او روی گرداندند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آموخته شدهای جنزده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آیاتی از سوره فرقان ابتدا سخنان مشرکان و کافران درباره خدا مطرح گردیده و سپس به ذکر حرفهای نادرست و احتمالهای ناروای آنان درباره پیامبر صلی الله علیه و آله و سلّم پرداخته شده و عواملی از قبیل آموزش، قصّهپردازی و دریافت از دیگران، زندگی مانند مردم عادی، عدم همراهی فرشته، نداشتن گنجینه گرانبها و سحرزدگی را برشمرده و در پایان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ضَرَبُوا لَکَ الاَمْثَالَ فَضَلُّوا فَلاَ یَسْتَطِیعُونَ سَبِیلاً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بنگر که چگونه مثلهایی را برای تو می زنند پس گمراه شده و توان پیداکردن راه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گردید در آیات مورد اشاره از یک سو حکمت امی بودن پیامبر بیان شده و از سوی دیگر شبهات مخالفان مطرح و پاسخ داده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گفتیم این شبهه ها منحصر به مشرکین زمان پیامبر صلی الله علیه و آله و سلّم نبوده و در آثار نویسندگان روشنفکر معاصر هم سخنانی از این قبیل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فرازهایی از کتاب بیست و سه سال اشاره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 یازده سالگی با ابوطالب به شام رفت و مایهای بدین حرکت و غوغای درونی رسید؛ دنیایی تازه و روشن که اثری از جهالت و خرافت و نشانی از زمختی و خشونت ساکنان مکّه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مردمان مهذّبتر، محیطی روشنتر، عادات و آدابی برتر مواجه شد که مسلّماً تأثیری ژرف در جان وی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معلوم نیست در این سفر با اهل دیانتهای توحیدی تماس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سنّ او اقتضای چنین امری را نداشته است،</w:t>
      </w:r>
    </w:p>
    <w:p>
      <w:pPr>
        <w:pStyle w:val="BookText"/>
        <w:rPr/>
      </w:pPr>
      <w:r>
        <w:rPr>
          <w:rFonts w:ascii="IRNazanin" w:hAnsi="IRNazanin" w:eastAsia="IRNazanin"/>
          <w:color w:val="111111"/>
          <w:sz w:val="28"/>
          <w:sz w:val="28"/>
          <w:szCs w:val="28"/>
          <w:rtl w:val="true"/>
          <w:lang w:bidi="fa-IR"/>
        </w:rPr>
        <w:t>ولی مسلّماً در روح حسّاس و رنج کشیده او اثری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اثر او را به سفری دیگر تشویق کرده باشد و بر حسب اخبار متواتر در سفر بعد چنین نبوده و فکر تشنه و کنجکاو او بهرهای وافر از ارباب دیانات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حالت در حضرت محّمد در دوران صباوت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مسافرت خود به شام به تجارت اکتفا نکرده بلکه با راهبان و کشیشهای مسیحی تماسهای متعدّد گرفته و حتّی هنگام گذشتن از سرزمینهای عاد و ثمود و مَدْیَن به اساطیر و روایات آنها گوش داده و در خود مکّه با اهل کتاب آمد و شد داشته و در دکّان حبر ساعتها می نشسته و با ورقة بن نوفل پسرعموی خدیجه که می گویند قسمتی از انجیل را به عربی کرده، در معاشرت دائم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اماراتی که می توان از آیات قرآنی به دست آورد هم این معنا را تأیید می کند که یک حرکت و جنب و جوش غیر اختیاری در روح حضرت محمّد صلی الله علیه و آله و سلّم پیدا شده و او را مسخّر عقیدهای ساخته بود تا سرانجام منتهی به رؤیا یا اشراق یا کشف باطنی و نزول پنج آیه نخستین سوره علق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علاوه بر آنچه گذشت در برخی آیات خود پاسخهایی تحلیلی به این نسبتها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پیشینه پیامبر را مطرح نموده و با نگرش به تاریخ آن جامعه از مردم می خواهد که عقل و خرد خویش رابه کار بیندازند و ببینند که در این جامعه نه تنها امکانی برای آموزش و پرورش وجود نداشت که اساساً تمایلی هم در این زمینه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پرواز ادبی آنان در شعرهای امرؤالقیس بوده که درباره مسائل مضحک و مبتذل سروده شده و در معرض دید همگان قرار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قرآن در این پاسخ تحلیلی خود روی زیستن پیامبر با همین مردم و در میان چنین جامعه منحطّ و بدور از علم و دانش پافشاری نموده و از آنان درخواست اندیشیدن در این امر مهم را می نماید که چگونه این گل زیبا در آن خارستان پهناور رویید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شَاءَ اللّهُ مَا تَلَوْتُهُ عَلَیْکُمْ وَ لاَ أَدْرَاکُمْ بِهِ فَقَدْ لَبِثْتُ فِیکُمْ عُمْراً مِنْ قَبْلِهِ</w:t>
      </w:r>
      <w:bookmarkStart w:id="168" w:name="pg3669_21285"/>
    </w:p>
    <w:p>
      <w:pPr>
        <w:pStyle w:val="BookText"/>
        <w:rPr/>
      </w:pPr>
      <w:bookmarkEnd w:id="168"/>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من قرآن را بر شما نمی خواندم و شما را بدان آگاه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سالها پیش از آن در میان شما زیستهام و آیا تعقّل نمی کنید؟</w:t>
      </w:r>
    </w:p>
    <w:p>
      <w:pPr>
        <w:pStyle w:val="BookText"/>
        <w:rPr/>
      </w:pPr>
      <w:r>
        <w:rPr>
          <w:rFonts w:ascii="IRNazanin" w:hAnsi="IRNazanin" w:eastAsia="IRNazanin"/>
          <w:color w:val="111111"/>
          <w:sz w:val="28"/>
          <w:sz w:val="28"/>
          <w:szCs w:val="28"/>
          <w:rtl w:val="true"/>
          <w:lang w:bidi="fa-IR"/>
        </w:rPr>
        <w:t xml:space="preserve">و گاهی نیز رابطه امّیّت با تحدّی پیامبر را مطرح می کند که اگر می توانید مجموعهای مثل قرآن را از همچون شخصی بیاورید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کُنْتُمْ فِی رَیْبٍ مِمَّا نَزَّلْنَا عَلی عَبْدِنا فَأْتُوا بِسُورَةٍ مِنْ مِثْلِهِ وَ ادْعُوا شُهَدَاءَکُمْ مِنْ دُونِ اللّهِ اِنْ کُنْتُمْ صَادِقِینَ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اگر در آنچه بر بنده خویش فرو فرستادهایم، شکّ و تردید دارید، پس سورهای از 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و گواهان خود را غیر از خدا بخوانید، اگر راستگویید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با حدیث و نو خواندن قرآن از مخالفان می خواهد که اگر راست می گویند مانند قرآن چیزی نو و تازه بیاورند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فَلْیَأْتُوا بِحَدِیثٍ مِثْلِهِ اِنْ کَانُوا صَادِقِینَ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پس سخنان تازهای همانند آن بیاورند اگر راستگویند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آوردن سخن نو همانند تازه های قرآن، به عنوان تحلیل بحث امّیّت مطرح شد و بحث مستقل قرآن و بررسی آن از این دیدگاه در بخشهای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پیشینه پیامبر و تحدّی آن حضرت، دو پاسخ تحلیلی در موضوع امّیّت و شبهات طرح شده از سوی منکران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نگاه به تاریخ جاهلیّت و دور بودن مردم آن عصر و دیار از هرگونه درخشش علمی نیز، خود می تواند راهگشای ما در مبحث امّیّت باشد</w:t>
      </w:r>
      <w:r>
        <w:rPr>
          <w:rFonts w:eastAsia="IRNazanin" w:cs="IRNazanin"/>
          <w:color w:val="111111"/>
          <w:sz w:val="28"/>
          <w:szCs w:val="28"/>
          <w:rtl w:val="true"/>
          <w:lang w:bidi="fa-IR"/>
        </w:rPr>
        <w:t>.</w:t>
      </w:r>
    </w:p>
    <w:p>
      <w:pPr>
        <w:pStyle w:val="Heading5"/>
        <w:numPr>
          <w:ilvl w:val="4"/>
          <w:numId w:val="1"/>
        </w:numPr>
        <w:rPr/>
      </w:pPr>
      <w:bookmarkStart w:id="169" w:name="__RefHeading___Toc359882_2281741623"/>
      <w:bookmarkStart w:id="170" w:name="_Toc66"/>
      <w:bookmarkEnd w:id="169"/>
      <w:r>
        <w:rPr>
          <w:rtl w:val="true"/>
        </w:rPr>
        <w:t>آیا پیامبر اسلام صلی الله علیه و آله و سلّم خواندن و نوشتن می دانست؟</w:t>
      </w:r>
      <w:bookmarkEnd w:id="17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باید گفت که روایات نسبت به پس از دوران نبوّت پاسخ</w:t>
      </w:r>
    </w:p>
    <w:p>
      <w:pPr>
        <w:pStyle w:val="BookText"/>
        <w:rPr/>
      </w:pPr>
      <w:r>
        <w:rPr>
          <w:rFonts w:ascii="IRNazanin" w:hAnsi="IRNazanin" w:eastAsia="IRNazanin"/>
          <w:color w:val="111111"/>
          <w:sz w:val="28"/>
          <w:sz w:val="28"/>
          <w:szCs w:val="28"/>
          <w:rtl w:val="true"/>
          <w:lang w:bidi="fa-IR"/>
        </w:rPr>
        <w:t>مثبت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w:t>
      </w:r>
      <w:r>
        <w:rPr>
          <w:rFonts w:eastAsia="IRNazanin" w:cs="IRNazanin"/>
          <w:color w:val="111111"/>
          <w:sz w:val="28"/>
          <w:szCs w:val="28"/>
          <w:lang w:bidi="fa-IR"/>
        </w:rPr>
        <w:t>16/134</w:t>
      </w:r>
      <w:r>
        <w:rPr>
          <w:rFonts w:ascii="IRNazanin" w:hAnsi="IRNazanin" w:eastAsia="IRNazanin"/>
          <w:color w:val="111111"/>
          <w:sz w:val="28"/>
          <w:sz w:val="28"/>
          <w:szCs w:val="28"/>
          <w:rtl w:val="true"/>
          <w:lang w:bidi="fa-IR"/>
        </w:rPr>
        <w:t>، در حدیثی از امام رضا علیه السلام و در روایتی دیگر از امام باقر علیه السلام نقل شده که حضرت رسول صلی الله علیه و آله و سلّم قادر به خواندن و نوشتن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حدیث به آیه دوم سوره جمعه استناد شده که چگونه فردی که می خواهد تعلیم کتاب و حکمت دهد خود از خواندن و نوشتن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حدیث موضوع امی بودن پیامبر صلی الله علیه و آله و سلّم هم مطرح شده، ولی با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برای امی بودن پیش از این بیان شد، از پیامبر گرامی اسلام صلی الله علیه و آله و سلّم منتفی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پارهای از روایات می گویند که حضرت می خواندند ولی نمی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w:t>
      </w:r>
      <w:r>
        <w:rPr>
          <w:rFonts w:eastAsia="IRNazanin" w:cs="IRNazanin"/>
          <w:color w:val="111111"/>
          <w:sz w:val="28"/>
          <w:szCs w:val="28"/>
          <w:lang w:bidi="fa-IR"/>
        </w:rPr>
        <w:t>16/132</w:t>
      </w:r>
      <w:r>
        <w:rPr>
          <w:rFonts w:ascii="IRNazanin" w:hAnsi="IRNazanin" w:eastAsia="IRNazanin"/>
          <w:color w:val="111111"/>
          <w:sz w:val="28"/>
          <w:sz w:val="28"/>
          <w:szCs w:val="28"/>
          <w:rtl w:val="true"/>
          <w:lang w:bidi="fa-IR"/>
        </w:rPr>
        <w:t xml:space="preserve">، از امام صادق علیه السلام نقل شده که درباره پیامبر صلی الله علیه و آله و 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مِمَّا مَنَّ اللهُ عَزَّوَجَلَّ بِهِ عَلی نَبِیّهِ صلی الله علیه و آله و سلّم أَنَّهُ کانَ أُمِّیّاً لا یَکْتُبُ وَ یَقْرَأُ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الطاف خداوند بر پیامبرش صلی الله علیه و آله و سلّم این بود که حضرتش امی بود و نمی نوشت امّا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رحمة الله علیه نیز در جمع این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توانست بنگارد امّا بنا به مصالحی نمی نوشت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می توان روایات عدم کتابت را بر عدم تعلّم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عرف مردم این دو با هم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بر خواندن و هم بر نوشتن به اعجاز الهی قادر 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پیامبر مظهر علم وهبی خدای تعالی است و امّیّت او شاهدی صادق بر 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 روی سکّه قبل و بعد از نبوّت نشان از این واقعیّت انکارناپذیر دارد که حضرتش علم خود را نه از محیط و کسان اطراف خود بلکه از خدای جهان گرفته است</w:t>
      </w:r>
      <w:r>
        <w:rPr>
          <w:rFonts w:eastAsia="IRNazanin" w:cs="IRNazanin"/>
          <w:color w:val="111111"/>
          <w:sz w:val="28"/>
          <w:szCs w:val="28"/>
          <w:rtl w:val="true"/>
          <w:lang w:bidi="fa-IR"/>
        </w:rPr>
        <w:t>.</w:t>
      </w:r>
      <w:bookmarkStart w:id="171" w:name="pg3669_21287"/>
    </w:p>
    <w:p>
      <w:pPr>
        <w:pStyle w:val="Heading5"/>
        <w:numPr>
          <w:ilvl w:val="4"/>
          <w:numId w:val="1"/>
        </w:numPr>
        <w:rPr/>
      </w:pPr>
      <w:bookmarkStart w:id="172" w:name="__RefHeading___Toc359884_2281741623"/>
      <w:bookmarkStart w:id="173" w:name="_Toc67"/>
      <w:bookmarkEnd w:id="171"/>
      <w:bookmarkEnd w:id="172"/>
      <w:r>
        <w:rPr>
          <w:rtl w:val="true"/>
        </w:rPr>
        <w:t>عصمت پیامبران</w:t>
      </w:r>
      <w:bookmarkEnd w:id="173"/>
    </w:p>
    <w:p>
      <w:pPr>
        <w:pStyle w:val="BookText"/>
        <w:rPr/>
      </w:pPr>
      <w:r>
        <w:rPr>
          <w:rFonts w:ascii="IRNazanin" w:hAnsi="IRNazanin" w:eastAsia="IRNazanin"/>
          <w:color w:val="111111"/>
          <w:sz w:val="28"/>
          <w:sz w:val="28"/>
          <w:szCs w:val="28"/>
          <w:rtl w:val="true"/>
          <w:lang w:bidi="fa-IR"/>
        </w:rPr>
        <w:t>صدوق رحمة الله علیه در رساله اعتقادات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اعتقادنا فی الانبیاء و الرسل و الائمة و الملائکة صلی الله و علیه و آله و سلم أنّهم معصومون مطهرّون من کلّ دَنَس و أنّهم لا یذنبون ذنبا صغیراً و لا کبیراً و لا یعصون اللّه ما أمرهم 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نفی عنهم العصمة فی شیء من أحوالهم فقد جهلهم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درباره انبیا و رسولان و امامان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معصوم و پاک از هر پلیدی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هیچ گناه کوچک و بزرگی را انجام نمی دهند و خدا را در فرمانهایش نافرمانی ننموده و به اوامر خداوند عمل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گوشهای از احوال آنان موضوع عصمت را نفی نماید، پس آنان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روشن و قاطع و همه جانبه شیعه درباره پیامبران و امامان و فرشتگان به خاطر پشتوانه سنگین آیات و روایات و دلیلهای عقلی سبب شده است که مرحوم مجلسی رحمةالله و علیه از آن به عنوان امری ضروری در اعتقادات شیعه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مطالبی که امامیّه در زمینه پاکی پیامبران و امامان از هر گناه و پستی و نقص قبل و بعد از نبوّت اقرار داشته و اختیار کردهاند، سخن پیشوایان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مطلب به اجماع امامیّه بر ما معلوم شده است همراه با تأییدی که به نصوص فراوان بر این موضوع ارائه شده است تا اینکه عصمت در شمار مسائل ضروری در مذهب امامیّه قرار گرفته است</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174" w:name="__RefHeading___Toc359886_2281741623"/>
      <w:bookmarkStart w:id="175" w:name="_Toc68"/>
      <w:bookmarkEnd w:id="174"/>
      <w:r>
        <w:rPr>
          <w:rtl w:val="true"/>
        </w:rPr>
        <w:t>مفهوم عصمت</w:t>
      </w:r>
      <w:bookmarkEnd w:id="1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کلمه عَصم به معنای امساک و حفظ و منبع می باشد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این لغت و</w:t>
      </w:r>
    </w:p>
    <w:p>
      <w:pPr>
        <w:pStyle w:val="BookText"/>
        <w:rPr/>
      </w:pPr>
      <w:r>
        <w:rPr>
          <w:rFonts w:ascii="IRNazanin" w:hAnsi="IRNazanin" w:eastAsia="IRNazanin"/>
          <w:color w:val="111111"/>
          <w:sz w:val="28"/>
          <w:sz w:val="28"/>
          <w:szCs w:val="28"/>
          <w:rtl w:val="true"/>
          <w:lang w:bidi="fa-IR"/>
        </w:rPr>
        <w:t>مشتقّاتش در قرآن کریم سیزده بار به کار رفته و تقریباً در همه موارد به معنای حفظ و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چند مورد نقل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خداوند تو را از شرّ مردم حفظ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اللّهِ مِنْ عَاصِمٍ</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آنها را هیچ چیزی نیست که از خدا حفظ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ذَا الذَّی یَعْصِمُکُمْ مِنَ اللّهِ اِنْ أَرادَ بِکُمْ سُوءً أَوْ أَرَادَ بِکُمْ رحمة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شما را از خداوند نگه دارد اگر به شما اراده بدی کند یا اراده رحمت به شما نماید؟</w:t>
      </w:r>
    </w:p>
    <w:p>
      <w:pPr>
        <w:pStyle w:val="BookText"/>
        <w:rPr/>
      </w:pPr>
      <w:r>
        <w:rPr>
          <w:rFonts w:ascii="IRNazanin" w:hAnsi="IRNazanin" w:eastAsia="IRNazanin"/>
          <w:color w:val="111111"/>
          <w:sz w:val="28"/>
          <w:sz w:val="28"/>
          <w:szCs w:val="28"/>
          <w:rtl w:val="true"/>
          <w:lang w:bidi="fa-IR"/>
        </w:rPr>
        <w:t>بنابراین عصمت گوهری است که خداوند به فضل خویش به پیامبرش</w:t>
      </w:r>
    </w:p>
    <w:p>
      <w:pPr>
        <w:pStyle w:val="BookText"/>
        <w:rPr/>
      </w:pPr>
      <w:r>
        <w:rPr>
          <w:rFonts w:ascii="IRNazanin" w:hAnsi="IRNazanin" w:eastAsia="IRNazanin"/>
          <w:color w:val="111111"/>
          <w:sz w:val="28"/>
          <w:sz w:val="28"/>
          <w:szCs w:val="28"/>
          <w:rtl w:val="true"/>
          <w:lang w:bidi="fa-IR"/>
        </w:rPr>
        <w:t>می دهد تا در پناه آن ضمن دوری از گناه، بتواند مأموریت خطیرش را</w:t>
      </w:r>
    </w:p>
    <w:p>
      <w:pPr>
        <w:pStyle w:val="BookText"/>
        <w:rPr/>
      </w:pPr>
      <w:r>
        <w:rPr>
          <w:rFonts w:ascii="IRNazanin" w:hAnsi="IRNazanin" w:eastAsia="IRNazanin"/>
          <w:color w:val="111111"/>
          <w:sz w:val="28"/>
          <w:sz w:val="28"/>
          <w:szCs w:val="28"/>
          <w:rtl w:val="true"/>
          <w:lang w:bidi="fa-IR"/>
        </w:rPr>
        <w:t>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انبیا به معنای حفظ خداوند است آنان را در مرحله اوّل به وسیله آنچه که از صفای باطن به آن مختص شدهاند، و سپس به آنچه که خداوند ایشان را در فضایل جسمی و نفسی برتری بخشیده است، و سپس به یاری رساندن و ثبوت قدمشان، و در پایان به فرو فرستادن سکینه و آرامش بر ایشان و به نگهداری دلهای آنان و به توفیقی که ایشان را داده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امام صادق علیه السلام معصوم را اینگونه تعریف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أَلْمَعْصُومُ هُوَ الْمُمْتَنِعُ مِنْ جَمِیعِ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یَعْتَصِمُ بِاللّهِ فَقَدْ هُدِیَ اِلی صِرَاطِ مُسْتَقِیمٍ</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کسی است که توسّط خدا از همه گناهان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حفظ الهی بپیوندد به یقین به راه راست هدایت شده است</w:t>
      </w:r>
      <w:r>
        <w:rPr>
          <w:rFonts w:eastAsia="IRNazanin" w:cs="IRNazanin"/>
          <w:color w:val="111111"/>
          <w:sz w:val="28"/>
          <w:szCs w:val="28"/>
          <w:rtl w:val="true"/>
          <w:lang w:bidi="fa-IR"/>
        </w:rPr>
        <w:t>.»</w:t>
      </w:r>
      <w:bookmarkStart w:id="176" w:name="pg3669_21289"/>
    </w:p>
    <w:p>
      <w:pPr>
        <w:pStyle w:val="Heading5"/>
        <w:numPr>
          <w:ilvl w:val="4"/>
          <w:numId w:val="1"/>
        </w:numPr>
        <w:rPr/>
      </w:pPr>
      <w:bookmarkStart w:id="177" w:name="__RefHeading___Toc359888_2281741623"/>
      <w:bookmarkStart w:id="178" w:name="_Toc69"/>
      <w:bookmarkEnd w:id="176"/>
      <w:bookmarkEnd w:id="177"/>
      <w:r>
        <w:rPr>
          <w:rtl w:val="true"/>
        </w:rPr>
        <w:t>رابطه علم و عصمت</w:t>
      </w:r>
      <w:bookmarkEnd w:id="178"/>
    </w:p>
    <w:p>
      <w:pPr>
        <w:pStyle w:val="BookText"/>
        <w:rPr/>
      </w:pPr>
      <w:r>
        <w:rPr>
          <w:rFonts w:ascii="IRNazanin" w:hAnsi="IRNazanin" w:eastAsia="IRNazanin"/>
          <w:color w:val="111111"/>
          <w:sz w:val="28"/>
          <w:sz w:val="28"/>
          <w:szCs w:val="28"/>
          <w:rtl w:val="true"/>
          <w:lang w:bidi="fa-IR"/>
        </w:rPr>
        <w:t>میان علم و عصمت پیوندی ناگسستنی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کافی است در رفتار خود دقّت کنیم که در مواجهه با برخی از گناهان، از نوعی عصمت نسبی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مسأله دقّت شود موضوع عصمت پیامبران به صورت امری عجیب و دور از باور جلوه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جهت است که ما به برخی از گناهان آگاهی کامل داریم و پیامدهای سوء آنها را می دانیم و این آگاهی موجب می شود ما از آن امور ناشایسته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منظور در اینجا اصالت بخشیدن به علم به عنوان عامل قطعی پرهیز و دوری جستن از اینگونه اعمال ناشایست نیست، بلکه مقصود نشان دادن نقش آن در مواجهه با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همانگونه که اشاره شد ما نسبت به برخی گناهان از نوعی عصمت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خوردن سم کشنده خودداری می کنیم و دوری می جوییم، ولی چه بسا نسبت به صفت زشت غیبت که در مثال قرآنی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مردار بردار</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معرّفی شده، چنین مصونیت و عصمتی نداشته و از آن دوری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و موارد مشابه آن بیانگر اصل مورد اشاره در رابطه با علم و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انسانها نسبت به عواقب همه رفتارها و کردارهای خود همانند مورد مثال علم و آگاهی داشته باشند، طبیعی است که کنترل شدیدی روی آنها خواهند داشت به طوری که حوزه این عصمت نسبت به گناه به مرور زمان گستردهتر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چون از علم وَهَبی الهی برخوردارند، یقیناً این آگاهی از چگونگی و واقعیّت کارها، در اجتناب آنان از گناه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توجّه به دو مطلب ضروری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علم و تقوا با یکدیگر پیوند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علم</w:t>
      </w:r>
      <w:bookmarkStart w:id="179" w:name="pg3669_21290"/>
    </w:p>
    <w:p>
      <w:pPr>
        <w:pStyle w:val="BookText"/>
        <w:rPr/>
      </w:pPr>
      <w:bookmarkEnd w:id="179"/>
      <w:r>
        <w:rPr>
          <w:rFonts w:ascii="IRNazanin" w:hAnsi="IRNazanin" w:eastAsia="IRNazanin"/>
          <w:color w:val="111111"/>
          <w:sz w:val="28"/>
          <w:sz w:val="28"/>
          <w:szCs w:val="28"/>
          <w:rtl w:val="true"/>
          <w:lang w:bidi="fa-IR"/>
        </w:rPr>
        <w:t>موجب خوف و خشیت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درستی که تنها عالمان هستند که از خدا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تقوا ورزیدن موجب زیادتی علم از سوی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این زمینه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یُعَلِّمُکُمُ اللّهُ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خدا پروا کنید تا خدا شما را بیاموزد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تَتَّقُوا اللّهَ یَجْعَلْ لَکُمْ فُرْقَاناً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اگر از خدا پروا کنید خداوند برای شما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هدایتی که با آن حق و باطل جدایی افکنید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رابطه متقابل بین تقواپیشگی و دور ماندن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همان مطالبی است که ما را به موضوع ریشه داشتن مسأله عصمت در علم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انبیای الهی چون از علم وَهَبی الهی برخوردارند یقیناً این آگاهی از چگونگی و واقعیّت کارها آنان را از مبادرت به گناه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امکان اکتسابی بودن عصمت به مفهوم تامّ و تمام آن اثبات گردد و یا اینکه گفته شود عصمت پیامبران از این رهگذر به دست آمده، بلکه فقط بیان رابطه علم و و عصمت است</w:t>
      </w:r>
      <w:r>
        <w:rPr>
          <w:rFonts w:eastAsia="IRNazanin" w:cs="IRNazanin"/>
          <w:color w:val="111111"/>
          <w:sz w:val="28"/>
          <w:szCs w:val="28"/>
          <w:rtl w:val="true"/>
          <w:lang w:bidi="fa-IR"/>
        </w:rPr>
        <w:t>.</w:t>
      </w:r>
    </w:p>
    <w:p>
      <w:pPr>
        <w:pStyle w:val="Heading5"/>
        <w:numPr>
          <w:ilvl w:val="4"/>
          <w:numId w:val="1"/>
        </w:numPr>
        <w:rPr/>
      </w:pPr>
      <w:bookmarkStart w:id="180" w:name="__RefHeading___Toc359890_2281741623"/>
      <w:bookmarkStart w:id="181" w:name="_Toc70"/>
      <w:bookmarkEnd w:id="180"/>
      <w:r>
        <w:rPr>
          <w:rtl w:val="true"/>
        </w:rPr>
        <w:t>دلیل عصمت</w:t>
      </w:r>
      <w:bookmarkEnd w:id="1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پیامبران صلوات الله علیهما اجمعین و آله و سلّم سفیران خدای تعالی در میان مردمانند و خداوند متعال دستورات و فرامین خود را به وسیله آنها به مردم می رساند، پس آنها باید مرتبه عالی کمالات انسانی را دارا بوده و هیچگونه نقص و عیب و زشتی در آنها یافت نشود تا مأموریت خود را به نحو احسن انجام</w:t>
      </w:r>
    </w:p>
    <w:p>
      <w:pPr>
        <w:pStyle w:val="BookText"/>
        <w:rPr/>
      </w:pPr>
      <w:r>
        <w:rPr>
          <w:rFonts w:ascii="IRNazanin" w:hAnsi="IRNazanin" w:eastAsia="IRNazanin"/>
          <w:color w:val="111111"/>
          <w:sz w:val="28"/>
          <w:sz w:val="28"/>
          <w:szCs w:val="28"/>
          <w:rtl w:val="true"/>
          <w:lang w:bidi="fa-IR"/>
        </w:rPr>
        <w:t>دهند و مردم را هیچ حجّت و دستاویزی در عدم پذیرش گفتار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خداوند می خواهد کسی را مقام نبوّت و رسالت دهد، ابتدا باید او را نوری دهد که بتواند با آن نور سخن خدا را از سخن غیر او تشخیص داده و با وجود آن نور راه نفوذ شیطان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او را در حفظ وحی نیاز به آن نور است تا از سهو و نسیان مصون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ابلاغ فرامین و دستورات الهی هم باید در مرتبه عالی از کمالات و غنای نفسانی و اخلاص و عبودیّت و اطاعت باشد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تصرّفی در وحی الهی ننموده و دروغی به خدای تعالی نبندد و وحی الهی را همانطور که دریافت کرده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کوچکترین احتمال صدور کذب و تغییر و تحریف در وحی الهی یا سهو و نسیان یا نفوذ شیطان در سفیران الهی بدهد، مأموریّت پیامبران دچار مشکل شده و تردید و شبهه در قوانین و احکام تمام ادیان الهی راه پیدا خواهد کرد و هیچ حکم و قانونی به قطع و یقین به خدای تعالی مستند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عصمت و مصونیّت پیامبران در حوزه مأموریت خود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مقدار از عصمت برای کسی که سفیر خداوند متعال و حجّت او بر خلایق و مربّی و معلّم و اسوه و الگو برای مردم از ناحیه خدای تعالی است، امری لازم ولی کافی نیست؛ و برای این منظور او باید علاوه بر این از همه گناه ها، بدیها، زشتیها، ناپاکیها، پلیدیها و عیبها در همه لحظه های عمرش به دور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مشهور معصوم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مردم را به پاکی و طهارت و اطاعت و فرمانبری و زدودن هرگونه بدی و پلیدی از وجودشان، دعوت می کند، با اطمینان خاطر و آرامش خیال آن را بپذیرند و به او از صمیم قلب گرویده، سخنان او را به جان و دل بخرند و از او حمایت کرده، از احکامش دفاع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پدری که اندکی عطوفت و مهربانی برای فرزندش دارد، هیچگاه راضی نمی شود فرزندش رابه دست مربّی و معلّمی بسپارد که از فضایل و مکارم اخلاقی و کمالات انسانی به دور است و سعی می کند بهترین شخص را برای او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w:t>
      </w:r>
      <w:bookmarkStart w:id="182" w:name="pg3669_21292"/>
    </w:p>
    <w:p>
      <w:pPr>
        <w:pStyle w:val="BookText"/>
        <w:rPr/>
      </w:pPr>
      <w:bookmarkEnd w:id="182"/>
      <w:r>
        <w:rPr>
          <w:rFonts w:ascii="IRNazanin" w:hAnsi="IRNazanin" w:eastAsia="IRNazanin"/>
          <w:color w:val="111111"/>
          <w:sz w:val="28"/>
          <w:sz w:val="28"/>
          <w:szCs w:val="28"/>
          <w:rtl w:val="true"/>
          <w:lang w:bidi="fa-IR"/>
        </w:rPr>
        <w:t>وجود این چگونه ممکن است خداوند متعال که رحمت و مهربانی و شفقت او قابل قیاس با بشر نیست، نسبت به مربّی و معلم بندگانش بیمبالات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عاقلی چنین امری را به خدای تعالی روا می دارد؟</w:t>
      </w:r>
      <w:r>
        <w:rPr>
          <w:rFonts w:eastAsia="IRNazanin" w:cs="IRNazanin"/>
          <w:color w:val="111111"/>
          <w:sz w:val="28"/>
          <w:szCs w:val="28"/>
          <w:rtl w:val="true"/>
          <w:lang w:bidi="fa-IR"/>
        </w:rPr>
        <w:t>!</w:t>
      </w:r>
    </w:p>
    <w:p>
      <w:pPr>
        <w:pStyle w:val="Heading5"/>
        <w:numPr>
          <w:ilvl w:val="4"/>
          <w:numId w:val="1"/>
        </w:numPr>
        <w:rPr/>
      </w:pPr>
      <w:bookmarkStart w:id="183" w:name="__RefHeading___Toc359892_2281741623"/>
      <w:bookmarkStart w:id="184" w:name="_Toc71"/>
      <w:bookmarkEnd w:id="183"/>
      <w:r>
        <w:rPr>
          <w:rtl w:val="true"/>
        </w:rPr>
        <w:t>شبهاتی درباره عصمت پیامبران</w:t>
      </w:r>
      <w:bookmarkEnd w:id="184"/>
    </w:p>
    <w:p>
      <w:pPr>
        <w:pStyle w:val="BookText"/>
        <w:rPr/>
      </w:pPr>
      <w:r>
        <w:rPr>
          <w:rFonts w:ascii="IRNazanin" w:hAnsi="IRNazanin" w:eastAsia="IRNazanin"/>
          <w:color w:val="111111"/>
          <w:sz w:val="28"/>
          <w:sz w:val="28"/>
          <w:szCs w:val="28"/>
          <w:rtl w:val="true"/>
          <w:lang w:bidi="fa-IR"/>
        </w:rPr>
        <w:t>تا آنجا که به نظر آمده مسائل مربوط به هفت پیامبر حضرت آدم، یونس، یوسف، داوود، ابراهیم، موسی و پیامبر خاتم صلی الله علیه و آله و سلّم در هفده آیه از قرآن مورد سؤال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طرح تمامی این آیات و پاسخگویی آنها خود نیاز به بحثی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رجوع کنند به بحارالانوار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تنزیه الانبیاء تألیف سید مرتضی قدس سره</w:t>
      </w:r>
      <w:r>
        <w:rPr>
          <w:rFonts w:eastAsia="IRNazanin" w:cs="IRNazanin"/>
          <w:color w:val="111111"/>
          <w:sz w:val="28"/>
          <w:szCs w:val="28"/>
          <w:rtl w:val="true"/>
          <w:lang w:bidi="fa-IR"/>
        </w:rPr>
        <w:t>.</w:t>
      </w:r>
    </w:p>
    <w:p>
      <w:pPr>
        <w:pStyle w:val="Heading5"/>
        <w:numPr>
          <w:ilvl w:val="4"/>
          <w:numId w:val="1"/>
        </w:numPr>
        <w:rPr/>
      </w:pPr>
      <w:bookmarkStart w:id="185" w:name="__RefHeading___Toc359894_2281741623"/>
      <w:bookmarkStart w:id="186" w:name="_Toc72"/>
      <w:bookmarkEnd w:id="185"/>
      <w:r>
        <w:rPr>
          <w:rtl w:val="true"/>
        </w:rPr>
        <w:t>اهل سنّت و تردید پیامبر صلی الله علیه و آله و سلّم در رسالت خویش</w:t>
      </w:r>
      <w:bookmarkEnd w:id="186"/>
    </w:p>
    <w:p>
      <w:pPr>
        <w:pStyle w:val="BookText"/>
        <w:rPr/>
      </w:pPr>
      <w:r>
        <w:rPr>
          <w:rFonts w:ascii="IRNazanin" w:hAnsi="IRNazanin" w:eastAsia="IRNazanin"/>
          <w:color w:val="111111"/>
          <w:sz w:val="28"/>
          <w:sz w:val="28"/>
          <w:szCs w:val="28"/>
          <w:rtl w:val="true"/>
          <w:lang w:bidi="fa-IR"/>
        </w:rPr>
        <w:t xml:space="preserve">اهل سّنت در آثار خود با موضوع رسالت پیامبر صلی الله علیه و آله و سلّم چنین برخورد کردهاند که گویا حضرتش پس از بعثت دچار آنچنان تشویش و اضطرابی شد که همسر ایشان خدیجه علیها السلام نگران شد و او را نزد پسر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ورقه از آن حضرت سؤالهایی کرد و آنگاه به خدیجه اطمینان داد که جای نگرانی نیست و مطمئن باشد که محمّد صلی الله علیه و آله و سلّم به رسالت برگزیده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عامّه در این زمینه حکایت از تلقّی نادرست آنان از موضوع وحی و رسالت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 چنین مطالبی جز بیاعتبار کردن موضوع و زیر سؤال بردن این اصل الهی برای فرد محقّقی که به آن آثار مراجعه می کند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اسلام شناسانی که این گونه مطالب را مبنای شناخت خود درباره پیامبر صلی الله علیه و آله و سلّم قرار دادهاند، نوعاً در داوری خود دچار لغزش و</w:t>
      </w:r>
    </w:p>
    <w:p>
      <w:pPr>
        <w:pStyle w:val="BookText"/>
        <w:rPr/>
      </w:pPr>
      <w:r>
        <w:rPr>
          <w:rFonts w:ascii="IRNazanin" w:hAnsi="IRNazanin" w:eastAsia="IRNazanin"/>
          <w:color w:val="111111"/>
          <w:sz w:val="28"/>
          <w:sz w:val="28"/>
          <w:szCs w:val="28"/>
          <w:rtl w:val="true"/>
          <w:lang w:bidi="fa-IR"/>
        </w:rPr>
        <w:t>اشتباه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 جای تأسّف است که این مطلب در برخی کتب شیعیان نیز از روی تساهل رسوخ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عنوان نمونه به مواردی چند از تألیفات اهل سنّت در این زمینه اشاره نموده، پس از آن به نمونهای از کتب شیعه که حاوی این مطالب است تذکرّ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بیان گوشهای از آرای اصیل علمای شیعه در این باب خواهیم پرداخت تا این دو گونه تلقّی بخوبی از همدیگر بازشناخته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کتاب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شش کتاب اصلی نزد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نحوه بازگشت حضرت رسول صلی الله علیه و آله و سلّم از غار حِرا و دریافت اوّلین وحی و آیات نخستین سوره علق، موضوع ساختگی رهسپاری حضرت خدیجه علیها السلام نزد ورقة بن نوفل و همراه بردن پیامبر صلی الله علیه و آله و سلّم را در آن حال، از قول عایشه یادآور می شود و نقل می کند که ورقه پس از آگاهی از حال، پیامبر صلی الله علیه و آله و سلّم و سؤال و جوابهایی، با ایشان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ناموس الذّی نزّل اللّه علی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فیها جذعاً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اکون حیّاً اذ یخرجک قومک</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این همان ناموس است که خداوند بر حضرت موسی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هنگام که قومت تو را از این شهر می رانند من زنده باشم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سیره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فارسی سیره ابن هشام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در موضوع مورد بحث یعنی آغاز دریافت وحی پس از نقل مطلب به گونهای خاص، داستان ساختگی دیگری هم در ارتباط با خود خدیجه علیها السلام است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پس از شنیدن واقعه بعثت از زبان پیامبر برخاست و چادر اندر سرگرفت و به مکّه شد پیش ورقة بن نوفل که ابن عمّ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ورقه که دین ترسایی داشت و در علم انجیل و تورات رنج بسیار برده</w:t>
      </w:r>
    </w:p>
    <w:p>
      <w:pPr>
        <w:pStyle w:val="BookText"/>
        <w:rPr/>
      </w:pPr>
      <w:r>
        <w:rPr>
          <w:rFonts w:ascii="IRNazanin" w:hAnsi="IRNazanin" w:eastAsia="IRNazanin"/>
          <w:color w:val="111111"/>
          <w:sz w:val="28"/>
          <w:sz w:val="28"/>
          <w:szCs w:val="28"/>
          <w:rtl w:val="true"/>
          <w:lang w:bidi="fa-IR"/>
        </w:rPr>
        <w:t>بود و احوال پیامبر ما صلی الله علیه و آله و سلّم بدانسته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علیها السلام حکایت سیّد علیه السلام با وی بکرد و احوال که بدیده بود جمله پیش وی شرح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کسی که محمّد او را بدید جبرئیل بود که از نزد خدای تعالی به وی فرود آمده بود، همچنانکه به موسی و عیسی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از پیش وی برخاست و باز غار حرا رفت پیش سیّد علیه السلام و آنچه ورقه گفته بود با وی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علیه السلام تمام ماه رمضان در غار 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بگذشت برخاست و باز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چنانکه قاعده وی بود به طرف خانه کعبه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 خانه کعبه می کرد، ورقه بن نوفل او 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مرا بگو تا چه دیدی و چه شنیدی؟ آنگاه سیّد علیه السلام او را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ورقه حکایت از سیّد علیه السلام بشنید، سوگند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 خدایی که جان ورقه در ید قدرت اوست که آنچه تو دیدی جبرائیل بود، همچنانکه از نزد حق تعالی بر موسی می آمد بر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آنچه از وی شنیدی وحی خدای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پیغمبر آخرالزمانی و بهتر عالمیانی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ورقه این سخنها بگفت، سیّد علیه السلام از طواف فارغ شد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قاعده خود فرود آمدی و سیّد علیه السلام او را بدیدی و سخن وی بشنیدی، لکن سیّد را علیه السلام هنوز یقین نمی شد که وی جبرئیل است و او را اندیشه های دیگری می افتاد و احوال خود با کسی نمی گفت الّا با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بس متفکّر بود پیش خدیجه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خدیجه، من از یک حال بر خود می ترسم و نمی دانم که این کیست که من او را می بینم و این چیست که از وی همی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عمّ من، هیچ توانی که چون او پیش تو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خبر دهی؟ سیّد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توانم و این بار که بر من آید تو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جبرئیل علیه السلام درآمد خدیجه 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خدیجه، اینک صاحب من آمد که هر بار بر من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من، برخیز و بر زانوی من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علیه</w:t>
      </w:r>
    </w:p>
    <w:p>
      <w:pPr>
        <w:pStyle w:val="BookText"/>
        <w:rPr/>
      </w:pPr>
      <w:r>
        <w:rPr>
          <w:rFonts w:ascii="IRNazanin" w:hAnsi="IRNazanin" w:eastAsia="IRNazanin"/>
          <w:color w:val="111111"/>
          <w:sz w:val="28"/>
          <w:sz w:val="28"/>
          <w:szCs w:val="28"/>
          <w:rtl w:val="true"/>
          <w:lang w:bidi="fa-IR"/>
        </w:rPr>
        <w:t>السلام برخاست و به زانوی چپ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زانوی راست من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علیه السلام برخاست و به زانوی راست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برکنار من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علیه السلام برخاست و بر کنار وی نشست و خدیجه مقنعه از سر بیفکند و موی سر خود مکشوف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که او موی خود مکشوف گردانید جبرئیل علیه السلام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پیغمبر را علیه السلام گفت او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آواز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خوش دار که آنچه تو آن را می بینی فرشته است نه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تو از وی می شنوی وحی رحمان است نه وسواس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علیه السلام اگر چه واثق بود از قِبَل حقّ جلّ جلاله، اما چون مبادی وحی بود او را استیناس هنوز به وحی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و تفکّر خالی نمی بود تا آن زمان که وحی متواتر شد و قرآن آیت و سورت به وی فرود آمد استیناس تمام او را حاصل شد و آن اندیشه ها به کلّی از وی برخاست و دل وی راست بایستاد و تحمل أعباء نبوّت بکرد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جالب اینجاست نویسندهای که این مطالب ساختگی را با چنین آب و تابی نقل کرده، خود در همین کتاب پیش از ذکر جملات بالا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از مبادی وحی او را آن بودی که چون به وادیهای مکّه گذر کردی، جمله سنگها و چوبها به آواز در آمدندی و گفتندی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سال بدین حال می بود تا جبرئیل به وی فرود می آمد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نویسنده هرگز از خود سؤال نکرده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واقعیت رسالت پیامبر صلی الله علیه و آله و سلّم چنان بود که سنگ و چوب مسیر پیامبر صلی الله علیه و آله و سلّم مدّتها قبل از بعثت ظاهری به زبان آمده و حضرتش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سلام و کلام قرار می دادند، آیا دیگر جایی برای این ساختن و پرداختنها باقی</w:t>
      </w:r>
    </w:p>
    <w:p>
      <w:pPr>
        <w:pStyle w:val="BookText"/>
        <w:rPr/>
      </w:pPr>
      <w:r>
        <w:rPr>
          <w:rFonts w:ascii="IRNazanin" w:hAnsi="IRNazanin" w:eastAsia="IRNazanin"/>
          <w:color w:val="111111"/>
          <w:sz w:val="28"/>
          <w:sz w:val="28"/>
          <w:szCs w:val="28"/>
          <w:rtl w:val="true"/>
          <w:lang w:bidi="fa-IR"/>
        </w:rPr>
        <w:t>خواهد ماند تا لازم شود که گره کار به دست ورقة بن نوفل و بعد از آن با آزمایش تجربی خدیجه علیها السلام حل گشته و رسالت حضرتش اثبات گردد؟</w:t>
      </w:r>
    </w:p>
    <w:p>
      <w:pPr>
        <w:pStyle w:val="BookText"/>
        <w:rPr/>
      </w:pPr>
      <w:r>
        <w:rPr>
          <w:rFonts w:ascii="IRNazanin" w:hAnsi="IRNazanin" w:eastAsia="IRNazanin"/>
          <w:color w:val="111111"/>
          <w:sz w:val="28"/>
          <w:sz w:val="28"/>
          <w:szCs w:val="28"/>
          <w:rtl w:val="true"/>
          <w:lang w:bidi="fa-IR"/>
        </w:rPr>
        <w:t>نکته دیگر اینکه هر چند نویسنده در بخش اخیر مطالب خود آن حضرت را واثق به واقعیّت وحی قلمداد نموده، امّا در عین حال ضمن عبارتهای بعدی تصریح نموده که آن حضرت مدّتهای طولانی انس و همخویی لازم را با وحی نداشت تا بعدها به دنبال تواتر وحی آن اندیشه های باطل از او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سخن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مدّتی نسبتاً طولانی از دوران آغازین رسالت خود در چنین ورطه هولناکی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الطبقات البکری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موضوع نزول وحی طی پنج نقل تاریخی از اشخاص مختلف آورده شده است که بنا به یکی از آنها پیامبر صلی الله علیه و آله و سلّم در قبال تحمّل وحی خدیجه علیه السلام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لأخشی أن أکون کاهناً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خود می ترسم که کاهن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خدیجه ایشان را اطمینان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یابن عمّ لا تقل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ای عموزاده و چنین حرفی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نزد ورقه رفته و داستان را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پس از شنیدن مطالب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ابن عمّک 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هذا لبدء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لیأ قیه الناموس الاکبر فمُریه أن لا یجعل فی نفسه الّا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عموزادهات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آغاز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ناموس اکبر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بازگرد و بگو که در نهاد خود جز خیر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جای تعجب و شگفتی است که شخصی که از سوی خدای تعالی به پیامبری و رسالت برگزیده می شود این چنین معرّفی می شود که نمی تواند کهانت و رسالت را از هم تشخیص دهد و دچار شکّ و تردید می شود ولی ورقة بن نوفل به عنوان متخصّصی آشنا به نبوّت معرّفی می گردد که پیامبر را به دریافت وحی و آمدن جبرئیل مطمئن می 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جریانات و داستانهای ساختگی به صورتهای مختلف در کتابهای سیره و</w:t>
      </w:r>
    </w:p>
    <w:p>
      <w:pPr>
        <w:pStyle w:val="BookText"/>
        <w:rPr/>
      </w:pPr>
      <w:r>
        <w:rPr>
          <w:rFonts w:ascii="IRNazanin" w:hAnsi="IRNazanin" w:eastAsia="IRNazanin"/>
          <w:color w:val="111111"/>
          <w:sz w:val="28"/>
          <w:sz w:val="28"/>
          <w:szCs w:val="28"/>
          <w:rtl w:val="true"/>
          <w:lang w:bidi="fa-IR"/>
        </w:rPr>
        <w:t>تفسیر اهل سنّت به فراوانی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شده که گاهی در میان کتب نویسندگان شیعی نیز این گونه مطالب رسوخ کرده و مبنای تحلیل در این زمینه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ذکر دو نمونه از این کتابها اکتفا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ابوالفتوح رازی </w:t>
      </w:r>
      <w:r>
        <w:rPr>
          <w:rFonts w:eastAsia="IRNazanin" w:cs="IRNazanin"/>
          <w:color w:val="111111"/>
          <w:sz w:val="28"/>
          <w:szCs w:val="28"/>
          <w:lang w:bidi="fa-IR"/>
        </w:rPr>
        <w:t>12/128</w:t>
      </w:r>
      <w:r>
        <w:rPr>
          <w:rFonts w:ascii="IRNazanin" w:hAnsi="IRNazanin" w:eastAsia="IRNazanin"/>
          <w:color w:val="111111"/>
          <w:sz w:val="28"/>
          <w:sz w:val="28"/>
          <w:szCs w:val="28"/>
          <w:rtl w:val="true"/>
          <w:lang w:bidi="fa-IR"/>
        </w:rPr>
        <w:t xml:space="preserve">،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روایت کرد از عروه از عایشه که اوّلِ کار رسول خواب بود؛ خوابهای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خواب ندید الّا هم بر وفق آنکه دیده بودی پدید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چون تنها بودی او را ندا کردندی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روز بر کوه حرا نشسته بود جبرئیل 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نه خوانندهام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و سلّم گفت مرا بگرفت و بیفشرد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خواننده 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مرا بیفشرد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سه دیگر همچنین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این آیات بر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رنج و تعب مرا تب آمد و بترسیدم و لرزه بر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حجره خدیجه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دثّرونی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جامه بر من افکند و من بخفتم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دگرباره آمد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 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این حال با خدیجه بگفتم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تا این حال سودایی است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تو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این آفت دور بدارد؛ که مردم را دستگیری و صله رحم کنی و رنج از مردمان بازداری و مهمان را طعام دهی و مردم را بر نوائب روزگار معاونت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نزدیک عمّ من رویم و این حدیث با وی بگوییم تا او در این 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نزدیک ورقة بن نوفل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کتاب اوائل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الناموس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ناموس اعظمی که مادر کتب اوائل خواندهایم از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پیغمبر آخرالزمانی که ختم نبوّت به تو کند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کاشکی من در روزگار تو بودمی تا تو را نصرت</w:t>
      </w:r>
    </w:p>
    <w:p>
      <w:pPr>
        <w:pStyle w:val="BookText"/>
        <w:rPr/>
      </w:pPr>
      <w:r>
        <w:rPr>
          <w:rFonts w:ascii="IRNazanin" w:hAnsi="IRNazanin" w:eastAsia="IRNazanin"/>
          <w:color w:val="111111"/>
          <w:sz w:val="28"/>
          <w:sz w:val="28"/>
          <w:szCs w:val="28"/>
          <w:rtl w:val="true"/>
          <w:lang w:bidi="fa-IR"/>
        </w:rPr>
        <w:t>کردمی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در آن می نگرم که تو را از این شهر بیرون کنند و برنجانند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بیرون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پیغمبر خدای نفرستاد الّا او را برنجانیدند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رسول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هرگه که بر خلوتی و بر کوهی بودمی ، جبرئیل علیه السلام مرا پیش آمدی، من خواستمی تا خود را بینداختمی ، او مرا بگرفتی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برفتم دیگر باره ورقه را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چون این ندا بشنوی مگریز، بر جای باش تا چه می گوید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گوید بشنو و یادگیر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برفتم و دیگر نوبت که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انَّک نَبیّ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پیغمبری بدرست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به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گرفتم و برفتم ورقه نوفل را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فَإَنَّکَ أَنْتَ النَّبِیُّ الذَّی بُشّرَ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 علیهما السلام به تو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جهاد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 در روزگار تو بودمی در پیش تو جهاد کردمی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تحلیلی از تاریخ اسلام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نوشتهاند وی در آغاز نزول وحی بر خود ترسید و نزد خدیجه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دیو مرا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او را دلداری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پسرعموی خود ورقة بن نوفل که مردی نصرانی و عالم بود برد و او را از حال محمّد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به 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او پیغمبر این 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نقل شد گوشهای از نقلهای عامّه بود که برخی از خاصّه هم به پیروی از آنها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سخنها اینکه پیامبری که اهل سنّت به جهان و جهانیان معرّفی می کنند شخصی است که خود نمی داند پیامبر شده و برای تشخیص امر او را باید نزد حکیم برد، و نیز همسرش باید او را آزمایش کند و آنگاه پس از درستی نتیجه آزمایش به وی اطمینان دهد که نگران نباشد و بداند که پیامبر شده و خود او نیز ترس از این داشته باشد که نکند به رغم میل و علاقه باطنی خویش کاهن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چنین گزارشهایی می تواند مبنای برداشتهای ناصحیح دیگران</w:t>
      </w:r>
    </w:p>
    <w:p>
      <w:pPr>
        <w:pStyle w:val="BookText"/>
        <w:rPr/>
      </w:pPr>
      <w:r>
        <w:rPr>
          <w:rFonts w:ascii="IRNazanin" w:hAnsi="IRNazanin" w:eastAsia="IRNazanin"/>
          <w:color w:val="111111"/>
          <w:sz w:val="28"/>
          <w:sz w:val="28"/>
          <w:szCs w:val="28"/>
          <w:rtl w:val="true"/>
          <w:lang w:bidi="fa-IR"/>
        </w:rPr>
        <w:t>شود که مسأله رسالت الهی را نیز همانند دیگر پدیده ها تحلیل نموده و از دیدگاه های مادّی مردمشناسی، جامعهشناسی، روانکاوی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بنگرند و بر همین اساس آثاری مکتوب عرضه کنند که کمترین اثرش القای شبهه در ذهنها و قراردادن وحی الهی در کنار مسائلی دیگر است که در اصل هیچگونه همخوانی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نظری به روایات امامان اهل بیت علیهم السلام انداخته و اشارهای کوتاه به آرای پرورش یافتگان مکتب آن امامان بزرگوار می نماییم تا تفاوت دو دیدگاه در برخورد با مسائل اصولی دین و بویژه نبیشناسی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پس از ذکر حراست خداوند متعال پیش از بعثت نسبت به رسول خدا صلی الله علیه و آله و سلّم و با اشاره به رابطه خود با ایشان و نحوه پرورش خویش در دامان پیامبر صلی الله علیه و آله و سلّم و چگونگی پیروی تّام و تمام از آن حضرت در آن دوران، به ذکر وقایع آغازین دریافت وحی پرداخته 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کَانَ یُجَاوِرُ فِی کُلِّ سَنَةٍ بِحَراءَ فَأَرَاهُ وَ لاَ یَرَاهُ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یَجَمْعُ بَیْتٌ وَاحِدٌ یَوْمَئِذٍ فَی الاِسْلامِ غَیْرَ رَسُولِ اللّهِ صلی الله علیه و آله و سلّم وَ خَدیجَةَ وَ أَنَا ثَالِثُهُمَا؛ أَرَی نُورَ الْوَحْی وَ الرِّسَالَةِ وَ أَشُمُّ رِیحَ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رَنَّةَ الشَّیْطَانِ حِینَ نَزَلَ الْوَحیُ عَلَیْهِ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الشَّیْطانُ قَدْ أَیسَ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تَسْمَعُ مَا أَسْمَعُ وَ تَرَی مَا أَرَی اِلاَّ أَنَّکَ لَسْتَ بِنَبِیّ وَ لکَنَّکَ لَوَزِیرٌ وَ اِنَّک لَعَلی خَیرٍ </w:t>
      </w:r>
      <w:r>
        <w:rPr>
          <w:rStyle w:val="FootnoteAnchor"/>
          <w:rtl w:val="true"/>
        </w:rPr>
        <w:footnoteReference w:id="15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مدّتی از سال را در کوه حرا مجاور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او را می دیدم و کسی دیگر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جز خانه رسول خدا صلی الله علیه و آله و سلّم خانهای که اسلام در آن راه یافته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خانه آن حضرت بود که او و خدیجه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سومی آنها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پذیرفته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را</w:t>
      </w:r>
    </w:p>
    <w:p>
      <w:pPr>
        <w:pStyle w:val="BookText"/>
        <w:rPr/>
      </w:pPr>
      <w:r>
        <w:rPr>
          <w:rFonts w:ascii="IRNazanin" w:hAnsi="IRNazanin" w:eastAsia="IRNazanin"/>
          <w:color w:val="111111"/>
          <w:sz w:val="28"/>
          <w:sz w:val="28"/>
          <w:szCs w:val="28"/>
          <w:rtl w:val="true"/>
          <w:lang w:bidi="fa-IR"/>
        </w:rPr>
        <w:t>مشاهده می کردم و بوی خوش نبوّت را حس می نمودم در آغاز وحی ناله شیطان رابه گوش خود شنیدم و آنگاه که از حضرتش از آن ناله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شیطان بود که از پرستش خویش ناامید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من می شنوم تو نیز می شنوی و هر آنچه من می بینم تو نیز مشاهده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تو پیامبر نیستی، ولی تو یاور و وزیر من هستی و همواره در راه خیر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در این زمینه در بخشی از بیانات مفصّل خود، پس از ذکر چگونگی آغاز دریافت وحی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اشْتَدَّ عَلَیْهِ مَا یَخَافُهُ مِنْ تَکْذِیبِ قُرَیْشِ فِی خَبَرِهِ وَ نِسْبَتِهِمْ اِیَّاهُ اِلی الْجُنُونِ وَ أَنَّهُ یَعْتَرِیِه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مِنْ أَوَّلِ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الاَشیْاءِ اِلَیْهِ الشَّیْطانُ وَ أَفْعَالُ الَمجَانِینَ وَ أَقْوَاُلهِمْ فَأَرَادَ اللّهُ عَزَّوَجَلَّ أَنْ یَشْرَحَ صَدْرَهُ وَ یُشَجِّعَ قَبْلَهُ فَأَنْطَقَ اللّهُ الْجِبَالَ وَ الصُّخُورَ وَ الْمَدَرَ وَ کُلَّمَا وَصَلَ اِلی شَیءٍ مِنْهَا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السَّلامُ عَلَیْکَ یَا رَسُولَ اللّهِ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نخستین وحی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قریش خبر رسالتش را تکذیب کنند و او را به جنون نسبت داده و بگویند مبتلا به شیاطین شده است، سخت در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و کردار و گفتار دیوانگان خیلی بدش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خواست سینهاش را گشایش دهد و دلش را بیباک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کوه ها و صخره ها و سنگریزه ها رابه سخن درآورد چنانکه وقتی بر یکی از آنها گذر می کرد وی را ندا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که از جمله بزرگان راویان حدیث و مفسّرین قرآن و از مشایخ بزرگوار شیعه به شمار می آید، در این زمینه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در سنّ سی و هفت سالگی گهگاه در خواب کسی را می دید که</w:t>
      </w:r>
    </w:p>
    <w:p>
      <w:pPr>
        <w:pStyle w:val="BookText"/>
        <w:rPr/>
      </w:pPr>
      <w:r>
        <w:rPr>
          <w:rFonts w:ascii="IRNazanin" w:hAnsi="IRNazanin" w:eastAsia="IRNazanin"/>
          <w:color w:val="111111"/>
          <w:sz w:val="28"/>
          <w:sz w:val="28"/>
          <w:szCs w:val="28"/>
          <w:rtl w:val="true"/>
          <w:lang w:bidi="fa-IR"/>
        </w:rPr>
        <w:t>به سویش آمده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هنگام که در میان کوه ها به چرای گوسفندان مشغول بود، شخصی را دید که با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أَرْسَلَنِی اللّهُ اِلَیْکَ لِیَتَّخِذَکَ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سوی تو فرستاد تا تو را به عنوان پیامبر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این مطلب را از دیگران پنهان داشت تا روزی جبرئیل با آبی از آسمان فرود آمد و به وی دستور وضو گرفتن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در برخی روایات، از امامان معصوم علیهم السلام درباره اینکه پیامبر چگونه سخن الهی را تشخیص می دهد و وحی رحمانی با وحی شیطانی بر وی مشتبه نمی شود، سؤال شده است در دو روایت به این پرسش جواب داده شده که ما هر دو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جواب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اِذَا اتَّخَذَ عَبْداً رَسُولاً، أَنْزَلَ عَلَیْهِ السَّکِینَةَ وَ الْوَقَارَ، فَکَانَ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یَأْتِیهِ</w:t>
      </w:r>
    </w:p>
    <w:p>
      <w:pPr>
        <w:pStyle w:val="BookText"/>
        <w:rPr/>
      </w:pPr>
      <w:r>
        <w:rPr>
          <w:rFonts w:ascii="Amiri" w:hAnsi="Amiri" w:eastAsia="Amiri" w:cs="Amiri"/>
          <w:color w:val="111111"/>
          <w:sz w:val="28"/>
          <w:sz w:val="28"/>
          <w:szCs w:val="28"/>
          <w:rtl w:val="true"/>
          <w:lang w:bidi="ar-SA"/>
        </w:rPr>
        <w:t xml:space="preserve">مِنْ قِبَلِ اللّهِ مِثْلَ الذَّی یَرَاهُ بِعَیْنِهِ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خداوند آنگاه که می خواهد بندهاش را رسول نماید، به او سکینه و وقار فرو می فرستد، پس برای او آنچه از سوی خدا می رسد همانند چیزی می شود که به دیدهاش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همو در روایت دیگر چنین پاسخ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کُشِفَ عَنْهَا الْغِطَاءُ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رسالت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علیه السلام در روایتی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أَیَّدنَا بِرُوحٍ مِنْهُ مُقَدَّسةٍ مُطَهَّرِةٍ لَیْسَتْ بِمَلَکٍ، لَمْ تَکُنْ مَعَ أَحَدٍ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مَضی اِلاَّ مَعَ رَسُولِ اللّهِ صلی الله علیه و آله و سلّم وَ هِیَ مَعَ الاَئِمَّةِ مِنَّا</w:t>
      </w:r>
    </w:p>
    <w:p>
      <w:pPr>
        <w:pStyle w:val="BookText"/>
        <w:rPr/>
      </w:pPr>
      <w:r>
        <w:rPr>
          <w:rFonts w:ascii="Amiri" w:hAnsi="Amiri" w:eastAsia="Amiri" w:cs="Amiri"/>
          <w:color w:val="111111"/>
          <w:sz w:val="28"/>
          <w:sz w:val="28"/>
          <w:szCs w:val="28"/>
          <w:rtl w:val="true"/>
          <w:lang w:bidi="ar-SA"/>
        </w:rPr>
        <w:t>تُسَدّدُهُمْ وَ تُوَفِّقُهُمْ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عَمُودٌ مِنْ نُورٍ بَیْنَنا وَ بَیْنَ اللّهِ عَزَّوَجَلَّ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خدای عزّوجلّ ما را با روحی مقدّس و پاک از ناحیه خود تأیید می کند که آن روح فرشته نیست و با کسی از پیشینیان وجود نداشت مگر با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همه امامان از خاندان ما هست و آنها را راه می نماید و موفّق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عمودی از نور است که بین ما و خدای عزّوجلّ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روایات که از امامان اهل بیت پیامبر صلی الله علیه و آله و سلّم نقل کردیم، آیا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وحی الهی را تشخیص نمی داد و در مورد نخستین وحی دچار شبهه و تردید شد و این تردید تا آنگاه که وحی به تواتر نرسیده بود ادامه داشت؟ و آیا می شود گفت که وقتی پیامبر صلی الله علیه و آله و سلّم آیات الهی را برای مردم می خواند شیطان بر زبان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طبری و دیگر مفسّرین و علمای اهل سنّت به این گونه سخنان تفوّه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در این زمینه هم روایتی از طبری از کتاب نقش ائمّه در احیای دین، سلسله درسهای علامه بزرگوار عسکری نقل می کنیم و خوانندگان عزیز را به مطالعه درس نهم این کتاب که تحلیلی مفصّل در این زمینه است و نیز درس هشتم که تحلیلی درباره نزول نخستین وحی الهی بر پیامبر صلی الله علیه و آله و سلام ّست، و همچنین به مطالعه تفسیر مناهجالبیان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تألیف مرحوم آیة اللّه حاج شیخ محمّد باقر ملکی میانجی، توصیه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متن روایت از کتاب نقش ائمّه در احیای دین، درس نهم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 آله و سلّم در مجمعی از مجامع پر جمعیّت قریش حضور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در دل تمّنا می کرد چیزی بر او نازل نشود که باعث تنفّر و انزجار قریشیان گردد، امّا خداوند در آن حال</w:t>
      </w:r>
      <w:bookmarkStart w:id="187" w:name="pg3669_21303"/>
    </w:p>
    <w:p>
      <w:pPr>
        <w:pStyle w:val="BookText"/>
        <w:rPr/>
      </w:pPr>
      <w:bookmarkEnd w:id="187"/>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همچنان قرائت کرد تا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اللاَّتَ وَ الْعُزِّی وَ مَنَاةَ الثَّالِثَةَ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شیطان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الْغَرَانِقَةُ الْعُلَی وَ اِنَّ شَفَاعَتَهُنَّ لَتُرْجَی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القا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آنها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گذشته و باقیمانده سوره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سوره سجده کرد و همه مردم حاضر نیز سر بر خاک نهاده و با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آنچه خوانده شده بود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قریش گفتند ما می دانیم که خداوند زنده می کند و می میراند و او خلق و رزق به دست دارد، ولیکن این خدایان ما نزد او شفاعت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نیز برای اینها سهمی قرار دادهای، ما با تو همراه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جبرئیل به نزد آن حضرت آمد و او سوره را بر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کلمه که شیطان بدو القا کرده بود رسید،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بر تو نازل نساختهام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من بر خداوند افترا بستهام، و چیزی</w:t>
      </w:r>
    </w:p>
    <w:p>
      <w:pPr>
        <w:pStyle w:val="BookText"/>
        <w:rPr/>
      </w:pPr>
      <w:r>
        <w:rPr>
          <w:rFonts w:ascii="IRNazanin" w:hAnsi="IRNazanin" w:eastAsia="IRNazanin"/>
          <w:color w:val="111111"/>
          <w:sz w:val="28"/>
          <w:sz w:val="28"/>
          <w:szCs w:val="28"/>
          <w:rtl w:val="true"/>
          <w:lang w:bidi="fa-IR"/>
        </w:rPr>
        <w:t>به خداوند نسبت دادهام که نگفته است</w:t>
      </w:r>
      <w:r>
        <w:rPr>
          <w:rFonts w:eastAsia="IRNazanin" w:cs="IRNazanin"/>
          <w:color w:val="111111"/>
          <w:sz w:val="28"/>
          <w:szCs w:val="28"/>
          <w:rtl w:val="true"/>
          <w:lang w:bidi="fa-IR"/>
        </w:rPr>
        <w:t>...</w:t>
      </w:r>
    </w:p>
    <w:p>
      <w:pPr>
        <w:pStyle w:val="Heading4"/>
        <w:numPr>
          <w:ilvl w:val="3"/>
          <w:numId w:val="1"/>
        </w:numPr>
        <w:rPr/>
      </w:pPr>
      <w:bookmarkStart w:id="188" w:name="__RefHeading___Toc359896_2281741623"/>
      <w:bookmarkStart w:id="189" w:name="_Toc73"/>
      <w:bookmarkEnd w:id="188"/>
      <w:r>
        <w:rPr/>
        <w:t>3</w:t>
      </w:r>
      <w:r>
        <w:rPr>
          <w:rtl w:val="true"/>
        </w:rPr>
        <w:t xml:space="preserve">) </w:t>
      </w:r>
      <w:r>
        <w:rPr>
          <w:rtl w:val="true"/>
        </w:rPr>
        <w:t>پیامبر آیه قدرت الهی</w:t>
      </w:r>
      <w:bookmarkEnd w:id="189"/>
    </w:p>
    <w:p>
      <w:pPr>
        <w:pStyle w:val="Heading5"/>
        <w:numPr>
          <w:ilvl w:val="4"/>
          <w:numId w:val="1"/>
        </w:numPr>
        <w:rPr/>
      </w:pPr>
      <w:bookmarkStart w:id="190" w:name="__RefHeading___Toc359898_2281741623"/>
      <w:bookmarkStart w:id="191" w:name="_Toc74"/>
      <w:bookmarkEnd w:id="190"/>
      <w:r>
        <w:rPr>
          <w:rtl w:val="true"/>
        </w:rPr>
        <w:t>اشاره</w:t>
      </w:r>
      <w:bookmarkEnd w:id="1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یک پیامبر همانند علم او وهبیِ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اندکی توجّه در حالات پیامبران الهی بروشنی می یابد که هیچ پیامبری تا قبل از بعثت و طرح دعوت خود چنین قدرتی را نداشته و آنگاه که به نبوّت و رسالت برگزیده می شود بدون هیچگونه تمرین یا آموزش، و به طور کلّی بدون هرگونه اکتسابی، تنها در پرتو گزینش الهی این قدرت را پیدا می کند؛ قدرتی که همه قدرتها مقهور آن می شود و هیچ قدرتی را یارای مقابله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قدرت و موهبتی است که خداوند برخلاف سیر طبیعی و روال عادی به برگزیدگانش می دهد، به این جهت مواردی که این قدرت به کار گرفته شده و پیامبران با استفاده از آن کاری را انجام داده اند، یا به تعبیر صحیحتر خداوند کاری را از طریق پیامبرانش انجام داده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بتفضیل مورد بحث قرار خواهد گرفت</w:t>
      </w:r>
      <w:r>
        <w:rPr>
          <w:rFonts w:eastAsia="IRNazanin" w:cs="IRNazanin"/>
          <w:color w:val="111111"/>
          <w:sz w:val="28"/>
          <w:szCs w:val="28"/>
          <w:rtl w:val="true"/>
          <w:lang w:bidi="fa-IR"/>
        </w:rPr>
        <w:t>.</w:t>
      </w:r>
      <w:bookmarkStart w:id="192" w:name="pg3669_21304"/>
    </w:p>
    <w:p>
      <w:pPr>
        <w:pStyle w:val="Heading5"/>
        <w:numPr>
          <w:ilvl w:val="4"/>
          <w:numId w:val="1"/>
        </w:numPr>
        <w:rPr/>
      </w:pPr>
      <w:bookmarkStart w:id="193" w:name="__RefHeading___Toc359900_2281741623"/>
      <w:bookmarkStart w:id="194" w:name="_Toc75"/>
      <w:bookmarkEnd w:id="192"/>
      <w:bookmarkEnd w:id="193"/>
      <w:r>
        <w:rPr>
          <w:rtl w:val="true"/>
        </w:rPr>
        <w:t>رابطه علم و قدرت</w:t>
      </w:r>
      <w:bookmarkEnd w:id="194"/>
    </w:p>
    <w:p>
      <w:pPr>
        <w:pStyle w:val="BookText"/>
        <w:rPr/>
      </w:pPr>
      <w:r>
        <w:rPr>
          <w:rFonts w:ascii="IRNazanin" w:hAnsi="IRNazanin" w:eastAsia="IRNazanin"/>
          <w:color w:val="111111"/>
          <w:sz w:val="28"/>
          <w:sz w:val="28"/>
          <w:szCs w:val="28"/>
          <w:rtl w:val="true"/>
          <w:lang w:bidi="fa-IR"/>
        </w:rPr>
        <w:t>میان علم و قدرت رابطه نزدیکی وجود دارد به طوری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علم به بار آوردنده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تنبیهات حول المبدأ و المعاد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در این باره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القدرة من کمال هذا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یؤیّد أنّ الانسان ربما یکون عالماً بشیء مع عدم القدرة علیه و لا یکون قادراً علیه الّا أن یکون عالماً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قدرت حاصل کامل شدن نور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مطلب آن است که انسان بسا اوقات چیزی را می داند ولی قادر بر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چیزی را عالم نشود قدرت به آن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است که امام صادق علیه السلام زنده کردن مرده ها و بینا نمودن کور مادرزاد و به طور کلی همه آیات پیامبران الهی را علم می نامد؛ آنجا که در توصیف پیامبران خدا علیهم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مُؤَیِّدِینَ مِنْ عِنْدِ الْحَکیمِ الْعَلیمِ بِالْحَکْمَةِ وَ الدَّلاَئِلَ وَ الْبَرَاهِینِ وَ الشَّواهِدِ مِنْ اِحْیَاءِ الْمَوْتَی وَ اِبْرَاءِ الاَکْمَهِ وَ الاَبْرَصِ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تَخْلُو أَرْضُ اللّهِ مِنْ حُجَّةٍ یَکُونُ مَعَهُ عِلْمٌ یَدُلُّ عَلی صِدْقِ مَقَالِ الرَّسُولِ وَ</w:t>
      </w:r>
    </w:p>
    <w:p>
      <w:pPr>
        <w:pStyle w:val="BookText"/>
        <w:rPr/>
      </w:pPr>
      <w:r>
        <w:rPr>
          <w:rFonts w:ascii="Amiri" w:hAnsi="Amiri" w:eastAsia="Amiri" w:cs="Amiri"/>
          <w:color w:val="111111"/>
          <w:sz w:val="28"/>
          <w:sz w:val="28"/>
          <w:szCs w:val="28"/>
          <w:rtl w:val="true"/>
          <w:lang w:bidi="ar-SA"/>
        </w:rPr>
        <w:t xml:space="preserve">وُجُوبِ عَدَالَتِهِ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انبیا از سوی حکیم دانا به وسیله حکمت و دلیلها و براهین و شواهدی از قبیل زنده نمودن مرده ها و شفادادن نابینای مادرزاد و شخص پیسدار، مؤید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خدا خالی از حجّتی نخواهد بود که او را علمی باشد که به راستی گفتار رسول و ثبوت عدالتش دلالت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مؤیّد این مطلب روایاتی است که درباره اسم اعظم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روایات امام صادق علیه السلام می فرماید </w:t>
      </w:r>
      <w:r>
        <w:rPr>
          <w:rFonts w:eastAsia="IRNazanin" w:cs="IRNazanin"/>
          <w:color w:val="111111"/>
          <w:sz w:val="28"/>
          <w:szCs w:val="28"/>
          <w:rtl w:val="true"/>
          <w:lang w:bidi="fa-IR"/>
        </w:rPr>
        <w:t>:</w:t>
      </w:r>
      <w:bookmarkStart w:id="195" w:name="pg3669_21305"/>
    </w:p>
    <w:p>
      <w:pPr>
        <w:pStyle w:val="BookText"/>
        <w:rPr/>
      </w:pPr>
      <w:bookmarkEnd w:id="195"/>
      <w:r>
        <w:rPr>
          <w:rFonts w:ascii="Amiri" w:hAnsi="Amiri" w:eastAsia="Amiri" w:cs="Amiri"/>
          <w:color w:val="111111"/>
          <w:sz w:val="28"/>
          <w:sz w:val="28"/>
          <w:szCs w:val="28"/>
          <w:rtl w:val="true"/>
          <w:lang w:bidi="ar-SA"/>
        </w:rPr>
        <w:t>اِنَّ اللّهَ عَزَّوَجَلَّ جَعَلَ اسْمَهَ الأَعْظَمَ عَلی ثَلاَثَةٍ وَ سَبْعِینَ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فَأَعْطی آدَمَ مِنْهَا خَمْسَةً وَ عِشْرِین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نُوحاً مِنْهَا خَمْسَةً وَ عَشْرِینَ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مِنْهَا اِبْراهِیمَ علیه السلام ثَمَانِیَةَ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مُوسَی مِنْهَا أَرْبَعَةَ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عِیسَی مِنْهَا حَرْفَیْنِ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یُحْیِی بِهِمَا الْمَوْتَی وَ یُبْرِی الاْکْمَهَ و الاْبَْرصَ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مُحَمّدآ اْثَنْینِ وَ سَبْعینَ حَرْفاً وَ احْتَجَبَ حَرْفاً لِئَلاَّ یُعْلَمَ مَا فِی نَفْسِهِ وَ یَعْلَمَ مَا فِی نَفْسِ الْعِبَادِ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خدای عزّوجلّ اسم اعظم خویش را هفتاد و سه حرف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بیست و پنج حرف به حضرت آدم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حرف هم به نوح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ابراهیم علیه السلام هشت حرف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را چهار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را دو حرف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آن دو حرف مرده ها را زنده می کرد و کور مادرزاد و شخص مبتلا به پیسی را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و سلّم را هفتاد و دو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داشت تا آنچه پیش اوست دانسته نشود و آنچه را که بندگان دارند،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ارتباطِ آیات و براهین داده شده به انبیا با علم آنان که علم وهبی الهی است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دیدیم حضرت عیسی علیه السلام وقتی مردهای را زنده می کند، به واسطه علمی است که از ناحیه خداوند سبحان دریافت کرده است</w:t>
      </w:r>
      <w:r>
        <w:rPr>
          <w:rFonts w:eastAsia="IRNazanin" w:cs="IRNazanin"/>
          <w:color w:val="111111"/>
          <w:sz w:val="28"/>
          <w:szCs w:val="28"/>
          <w:rtl w:val="true"/>
          <w:lang w:bidi="fa-IR"/>
        </w:rPr>
        <w:t>.</w:t>
      </w:r>
    </w:p>
    <w:p>
      <w:pPr>
        <w:pStyle w:val="Heading5"/>
        <w:numPr>
          <w:ilvl w:val="4"/>
          <w:numId w:val="1"/>
        </w:numPr>
        <w:rPr/>
      </w:pPr>
      <w:bookmarkStart w:id="196" w:name="__RefHeading___Toc359902_2281741623"/>
      <w:bookmarkStart w:id="197" w:name="_Toc76"/>
      <w:bookmarkEnd w:id="196"/>
      <w:r>
        <w:rPr>
          <w:rtl w:val="true"/>
        </w:rPr>
        <w:t>آیه یا معجزه</w:t>
      </w:r>
      <w:bookmarkEnd w:id="19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 و نیز در بیان معصومان علیهم السلام از آثار نشان دهنده این قدرت وهبی الهی به پیامبران صلی الله علیه و آله و سلّم به واژه های آیه و بیّنه تعبیر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بارِ فرهنگی این کلمات و مطالعه تاریخ پیامبران، ما را از گفتگو در پیرامون موضوع سحر و تفاوت آن با آیات انبیا و بحثهای زیادی که در این زمینه ها طرح شده، بینیاز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واژه معجزه، به طور کلّی در موضوع مورد بحث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اثبات کننده حقّانیت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و مشتقّاتش در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حتّی یک بار هم لفظ معجزه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این لفظ به معنای خاص و مصطلح ریشه در کتب کلامی دارد و چنانچه در برخی روایات شیعه نیز به چشم می خورد، نظر بر این است که در آن مورد نقل به معنا شده است، به عنوان نمونه در کتاب بحارالانوار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وقتی ابوبصیر از امام صادق علیه السلام سؤال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لأَیِّ عِلَّةٍ أَعْطَی اللهُ عَزَّوَجَلَّ أَنْبِیَاءهُ وَرُسَلَهُ وَ أَعْطَاکُمُ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خدای عزّوجلّ پیامبران و رسولان و شما را معجزه عطا فرموده چیست؟ حضرت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دَلِیلاً عَلی صِدْقِ مَنْ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الْمُعْجِزَةُ عَلاَمَةٌ لِلّهِ لاَ یُعْطِیْهَا اِلاَّ أَنْبِیَاءَهُ وَ رُسُلَهُ وَ حُجَجَهُ لِیُعْرَفَ بِهِ صِدْقُ الصَّادِقِ مِنْ کِذْبِ الْکَاذِبِ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معجزه را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 بر راستی آورنده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علامت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نمی دهد مگر به انبیا و رسولان و حجّتهایش تا با آن راستی صادق از دروغ کاذب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می بینیم که امام علیه السلام معجزه را به معنای علامت و آیه گرفته است و نظر به مضمون و معنای قرآنی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نیازی به طرح بحثهایی نظیر سحر و معجزه و بررسی تفاوتهای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سحر اکتسابی است و بر مبنای آموزش، تمرین ریاضت و پیداکردن قدرتهای نفسی برای ساحر پیدا می شود به طوری که بررسی در زندگی ساحر این واقعیّت را نشان می 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موضوع سحر از اساس در حوزه علم و قدرت وهبی الهی قرار ندارد که ضرورت طرح آن در ارتباط بامقوله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برخی کتب نظیر مقدّمه ابن خلدون، دائرةالمعارف فرید وَجْدی، رسائل اخوانالصفا و کتب دیگر آنقدر در این باره مطلب نگاشته شده و احتمالات مختلف مورد بررسی قرار گرفته</w:t>
      </w:r>
    </w:p>
    <w:p>
      <w:pPr>
        <w:pStyle w:val="BookText"/>
        <w:rPr/>
      </w:pPr>
      <w:r>
        <w:rPr>
          <w:rFonts w:ascii="IRNazanin" w:hAnsi="IRNazanin" w:eastAsia="IRNazanin"/>
          <w:color w:val="111111"/>
          <w:sz w:val="28"/>
          <w:sz w:val="28"/>
          <w:szCs w:val="28"/>
          <w:rtl w:val="true"/>
          <w:lang w:bidi="fa-IR"/>
        </w:rPr>
        <w:t>که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یا با تحدّی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تحدّی باشد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همراه با تحدّی بود، یا استدلال پیامبر دروغین در دعوتش به این تحدّی است یا نه ؛ اگر استدلال به تحّدی است، یا سامع می داند که دروغ می گوید یا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داند، یا برای او منبّهی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منبّهی نیست، قاعده لطف ایجاب می کند که خداوند مدّعی را رسوا نموده و مردم را از ضلالت و گمراهی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نمایید که چه مقدّماتی پشت سر هم ردیف شده و در نهایت با ایجاب لطف بر خداوند سبحان کار خاتمه یافته است؛ با اینکه بساط برخی مدّعیان نبوّت و حتی الوهیّت سالیانی بس دراز گسترده بوده و هست و خداوند چنین بایدی را در حقّ مریدانشان عملی نکرده 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دارای آیه علم و قدرت وهبی الهی باشد، اساساً هیچگونه جایی برای طرح این احتمالات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آیه و بینّه یعنی دلیل روشن و با وجود این دیگر جای هیچ انکاری برای نفوس پاک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و همه جا به معنای دلیل روشن و آشکار و بیشتر راجع به پیامبران و موضوع دعوت و آیات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موارد نیز صفتِ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تِسْعَ آیَاتٍ بَیِّناتٍ</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همانا به موسی نه آیه آشکار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به آیات قرآن در این زمینه، پیوند میان دعوت پیامبران و ارائه آیه و بیّنه به چشم می خورد و قرآن روی این حقیقت پافشاری دارد که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خود را با</w:t>
      </w:r>
    </w:p>
    <w:p>
      <w:pPr>
        <w:pStyle w:val="BookText"/>
        <w:rPr/>
      </w:pPr>
      <w:r>
        <w:rPr>
          <w:rFonts w:ascii="IRNazanin" w:hAnsi="IRNazanin" w:eastAsia="IRNazanin"/>
          <w:color w:val="111111"/>
          <w:sz w:val="28"/>
          <w:sz w:val="28"/>
          <w:szCs w:val="28"/>
          <w:rtl w:val="true"/>
          <w:lang w:bidi="fa-IR"/>
        </w:rPr>
        <w:t>دلایل روشن فرستادیم و با آنها کتاب و میزان فرو فرستادیم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هر یک به تناسب حوزه و محدوده مکانی و زمانی مأموریت</w:t>
      </w:r>
      <w:bookmarkStart w:id="198" w:name="pg3669_21308"/>
    </w:p>
    <w:p>
      <w:pPr>
        <w:pStyle w:val="BookText"/>
        <w:rPr/>
      </w:pPr>
      <w:bookmarkEnd w:id="198"/>
      <w:r>
        <w:rPr>
          <w:rFonts w:ascii="IRNazanin" w:hAnsi="IRNazanin" w:eastAsia="IRNazanin"/>
          <w:color w:val="111111"/>
          <w:sz w:val="28"/>
          <w:sz w:val="28"/>
          <w:szCs w:val="28"/>
          <w:rtl w:val="true"/>
          <w:lang w:bidi="fa-IR"/>
        </w:rPr>
        <w:t>خود گونه های مختلفی از این آیات روشن را همراه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توان ارائه بینّات خویش را فقط به خدا نسبت دادهاند و هر گونه قدرت و اختیار استقلالی در این زمینه و حرکت در مدار درخواستهای بیمورد مردم را از خود سلب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موسی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جِئْتُکُمْ بِبَیِّنَةٍ مِنْ رَبِّکُمْ</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شما دلیلی روشن از سوی پروردگارتان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خود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لِرَسُولٍ أَنْ یَأْتِیَ بِآیَةٍ اِلاَّ بِإذْنِ اللّهِ</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پیامبری را نیست که آیهای</w:t>
      </w:r>
    </w:p>
    <w:p>
      <w:pPr>
        <w:pStyle w:val="BookText"/>
        <w:rPr/>
      </w:pPr>
      <w:r>
        <w:rPr>
          <w:rFonts w:ascii="IRNazanin" w:hAnsi="IRNazanin" w:eastAsia="IRNazanin"/>
          <w:color w:val="111111"/>
          <w:sz w:val="28"/>
          <w:sz w:val="28"/>
          <w:szCs w:val="28"/>
          <w:rtl w:val="true"/>
          <w:lang w:bidi="fa-IR"/>
        </w:rPr>
        <w:t>بدون اجازه و اذن خدا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خدای متعال به پیامبران خود تواناییهایی را در ارتباط با دعوتشان عطا می کند تا این قدرت وهبی الهی برای آنان در میان مردم به بارآورنده مشروعیّت و مقبولیّت باشد و راستی گفتارشان و حقّانیّت ادّعایشان و انتساب مأموریتشان به خداوند متعال را اثبات نماید</w:t>
      </w:r>
      <w:r>
        <w:rPr>
          <w:rFonts w:eastAsia="IRNazanin" w:cs="IRNazanin"/>
          <w:color w:val="111111"/>
          <w:sz w:val="28"/>
          <w:szCs w:val="28"/>
          <w:rtl w:val="true"/>
          <w:lang w:bidi="fa-IR"/>
        </w:rPr>
        <w:t>.</w:t>
      </w:r>
    </w:p>
    <w:p>
      <w:pPr>
        <w:pStyle w:val="Heading5"/>
        <w:numPr>
          <w:ilvl w:val="4"/>
          <w:numId w:val="1"/>
        </w:numPr>
        <w:rPr/>
      </w:pPr>
      <w:bookmarkStart w:id="199" w:name="__RefHeading___Toc359904_2281741623"/>
      <w:bookmarkStart w:id="200" w:name="_Toc77"/>
      <w:bookmarkEnd w:id="199"/>
      <w:r>
        <w:rPr>
          <w:rtl w:val="true"/>
        </w:rPr>
        <w:t>ضرورت آیه و بیّنه</w:t>
      </w:r>
      <w:bookmarkEnd w:id="200"/>
    </w:p>
    <w:p>
      <w:pPr>
        <w:pStyle w:val="BookText"/>
        <w:rPr/>
      </w:pPr>
      <w:r>
        <w:rPr>
          <w:rFonts w:ascii="IRNazanin" w:hAnsi="IRNazanin" w:eastAsia="IRNazanin"/>
          <w:color w:val="111111"/>
          <w:sz w:val="28"/>
          <w:sz w:val="28"/>
          <w:szCs w:val="28"/>
          <w:rtl w:val="true"/>
          <w:lang w:bidi="fa-IR"/>
        </w:rPr>
        <w:t>با توجّه به آنچه در گذشته بیان شد که اصل کار انبیا دعوت به سوی معروف فطری است، انسانها همینکه سخن پیامبران را منطبق بر فطرت بسیط خود یافته و از رهگذر بیدار باش آنان به معرفت ترکیبی خدای متعال راه یافتند، صدق دعوت پیامبر را با دقّت در این انطباق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دعوت و تذّکر نیاز به بیّنه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در این مرحله هنوز چیزی مطرح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او می خواهد خود را به خدا نسبت داده و خویش را مأمور از ناحیه او معرّفی نماید و مسائلی را از جانب پروردگار مطرح کند، بدیهی است که در این مرحله ارائه بینه ضروری می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می توان بخوبی از نحوه رویارویی امّتها با پیامبرانشان به دست آورد که آنان نسبت به موضوع ارتباط با خدای جهان و وعده و وعیدهای پیامبران</w:t>
      </w:r>
      <w:bookmarkStart w:id="201" w:name="pg3669_21309"/>
    </w:p>
    <w:p>
      <w:pPr>
        <w:pStyle w:val="BookText"/>
        <w:rPr/>
      </w:pPr>
      <w:bookmarkEnd w:id="201"/>
      <w:r>
        <w:rPr>
          <w:rFonts w:ascii="IRNazanin" w:hAnsi="IRNazanin" w:eastAsia="IRNazanin"/>
          <w:color w:val="111111"/>
          <w:sz w:val="28"/>
          <w:sz w:val="28"/>
          <w:szCs w:val="28"/>
          <w:rtl w:val="true"/>
          <w:lang w:bidi="fa-IR"/>
        </w:rPr>
        <w:t>تردید داشته و در این موارد از آنان دلیل مطالبه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معمولاً در اصل دعوت انبیا که تذکّر به معروف فطری است، چندان درخواست آیه و بیّنه نمی کردند، بلکه آنجا که سخن از انذار و امر و نهی و انتساب به خدا و این قبیل مسائل مطرح بوده، از ایشان مطالبه دلیل می شده است</w:t>
      </w:r>
      <w:r>
        <w:rPr>
          <w:rFonts w:eastAsia="IRNazanin" w:cs="IRNazanin"/>
          <w:color w:val="111111"/>
          <w:sz w:val="28"/>
          <w:szCs w:val="28"/>
          <w:rtl w:val="true"/>
          <w:lang w:bidi="fa-IR"/>
        </w:rPr>
        <w:t>.</w:t>
      </w:r>
    </w:p>
    <w:p>
      <w:pPr>
        <w:pStyle w:val="Heading5"/>
        <w:numPr>
          <w:ilvl w:val="4"/>
          <w:numId w:val="1"/>
        </w:numPr>
        <w:rPr/>
      </w:pPr>
      <w:bookmarkStart w:id="202" w:name="__RefHeading___Toc359906_2281741623"/>
      <w:bookmarkStart w:id="203" w:name="_Toc78"/>
      <w:bookmarkEnd w:id="202"/>
      <w:r>
        <w:rPr>
          <w:rtl w:val="true"/>
        </w:rPr>
        <w:t>آیه و بیّنه و ارتباط آن با زمانه</w:t>
      </w:r>
      <w:bookmarkEnd w:id="203"/>
    </w:p>
    <w:p>
      <w:pPr>
        <w:pStyle w:val="BookText"/>
        <w:rPr/>
      </w:pPr>
      <w:r>
        <w:rPr>
          <w:rFonts w:ascii="IRNazanin" w:hAnsi="IRNazanin" w:eastAsia="IRNazanin"/>
          <w:color w:val="111111"/>
          <w:sz w:val="28"/>
          <w:sz w:val="28"/>
          <w:szCs w:val="28"/>
          <w:rtl w:val="true"/>
          <w:lang w:bidi="fa-IR"/>
        </w:rPr>
        <w:t>ابن سِکّیت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خدای تعالی موسی بن عمران علیه السلام را با عصا و ید بیضا و ابزار و آلات و سحر، و حضرت عیسی علیه السلام را با ابزار طب، و محمّد صلی الله علیه و آله و سلّم را با کلام و خطبه ها مبعوث کرد؟ حضرت در جواب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لَمَّا بَعَثَ مُوسَی علیه السلام کَانَ الْغَالِبُ عَلی أَهْلِ عَصْرِهِ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عِنْدِ اللّهِ بِمَا لَمْ یَکُنْ فِی وُسْعِهمْ مِثْلُهُ وَ مَا أَبْطَلَ بِهِ سِحْرَهُمْ وَ أَثْبَتَ بِهِ الْحُجَّةَ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بَعَثَ عِیسَی علیه السلام فِی وَقْتٍ قَدْ ظَهَرَتْ فِیهِ الزّمَانَاتُ وَ احْتَاجَ النَّاسُ اِلی الطِّبّ، فَأتَاهُمْ مِنْ اللّهِ بِمَا لَمْ یَکُنْ عِنْدَهُمْ مِثْلُهُ وَ بَمَا أَحْیَی لَهُمُ الْمَوْتَی وَ أَبْرَأَ الأَکْمَهَ وَ الأَبْرَصَ بِاءِذْنِ اللّهِ وَ أَثْبَتَ بِهِ الْحُجَّةَ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اللّهَ بَعَثَ مُحَمَّداً صلی الله علیه و آله و سلّم فِی وَقْتٍ کَانَ الْغَالِبُ عَلی أَهْلِ عَصْرِهِ الْخُطَبَ وَ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عِنْدِ اللّهِ مِن مَوَاعِظِهِ وَ حِکَمِهِ مَا أَبْطَلَ بِهِ قَوْلَهُمْ وَ أَثْبَتَ بِهِ الْحُجَّةَ عَلَیْهِمْ</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خدای متعال حضرت موسی علیه السلام را مبعوث کرد، روش رایج و غالب میان مردم آن عصر سحر و جادو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موسی برای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را ارائه فرمود که آنان توان ارائه مانند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موسی چیزی را داد که با آن سحر آنان را باطل نمود و حجّت خدا را بر آنها ثابت</w:t>
      </w:r>
      <w:bookmarkStart w:id="204" w:name="pg3669_21310"/>
    </w:p>
    <w:p>
      <w:pPr>
        <w:pStyle w:val="BookText"/>
        <w:rPr/>
      </w:pPr>
      <w:bookmarkEnd w:id="204"/>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عیسی علیه السلام را هنگامی مبعوث کرد که مردم دچار مرضهای مزمن بودند و نیاز به طبّ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توسّط عیسی علیه السلام برای آنان آیهای را ارائه فرمود که توان هماوردی با آن را نداشتند؛ آیهای که با آن مردگان را زنده و کوران مادرزاد و اشخاص پیسدار را به اذن خدا شفا می بخشید و بدینسان حجّت را بر آنان ثابت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محمّد صلی الله علیه و آله و سلّم را در زمانی فرستاد که در میان مردم زمانهاش خطابه و سخنوری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 خدا برای آنان، مجموعهای از مواعظ و حکمتهایش را آورد که سخنوری آنان را باطل نموده و حجّت را بر ایشان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این روایت می گیریم این است که اوّلاً هدف و حکمت آیه و بیّنه اتمام حجّت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آیات و بیّنات معمولاً در ارتباط با آگاهیهای مردم بوده و با زمانه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رشتهای که مردم به ظاهر کار آمدند، در مقابل پیامبر خویش و بیّنات او ناتوان می شوند</w:t>
      </w:r>
      <w:r>
        <w:rPr>
          <w:rFonts w:eastAsia="IRNazanin" w:cs="IRNazanin"/>
          <w:color w:val="111111"/>
          <w:sz w:val="28"/>
          <w:szCs w:val="28"/>
          <w:rtl w:val="true"/>
          <w:lang w:bidi="fa-IR"/>
        </w:rPr>
        <w:t>.</w:t>
      </w:r>
    </w:p>
    <w:p>
      <w:pPr>
        <w:pStyle w:val="Heading5"/>
        <w:numPr>
          <w:ilvl w:val="4"/>
          <w:numId w:val="1"/>
        </w:numPr>
        <w:rPr/>
      </w:pPr>
      <w:bookmarkStart w:id="205" w:name="__RefHeading___Toc359908_2281741623"/>
      <w:bookmarkStart w:id="206" w:name="_Toc79"/>
      <w:bookmarkEnd w:id="205"/>
      <w:r>
        <w:rPr>
          <w:rtl w:val="true"/>
        </w:rPr>
        <w:t>قرآن، آیه و بیّنه پیامبر خاتم</w:t>
      </w:r>
      <w:bookmarkEnd w:id="206"/>
    </w:p>
    <w:p>
      <w:pPr>
        <w:pStyle w:val="BookText"/>
        <w:rPr/>
      </w:pPr>
      <w:r>
        <w:rPr>
          <w:rFonts w:ascii="IRNazanin" w:hAnsi="IRNazanin" w:eastAsia="IRNazanin"/>
          <w:color w:val="111111"/>
          <w:sz w:val="28"/>
          <w:sz w:val="28"/>
          <w:szCs w:val="28"/>
          <w:rtl w:val="true"/>
          <w:lang w:bidi="fa-IR"/>
        </w:rPr>
        <w:t>بنا به عقیده ما قرآن بیّنه ماندگار پیامبر اسلام صلی الله علیه و آله و سلّم است که همواره می تواند شاهد صادقی بر صحّت ادّعای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مورد بحث است بررسی برخی ویژگیهای قرآن به عنوان بیّنه پیامبر صلی الله علیه و آله و سلّم می باشد و منظور قرآنشناسی به طور مطلق و بررسی همه علوم و اسرار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مهم نیازمند کتابها و تحقیقات و تتبّع فراوان و طاقت فرساست که از وسع و توان ما خارج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تحقیق و بررسی آثار محقّقین و مفسرین گذشته و حال درباره بیّنه بودن قرآن، به این نتیجه می رسیم که بیش از تمامی موضوعات مسأله فصاحت و بلاغت قرآن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ممتاز قرآن به عنوان وجه اساسی در زمینه بیّنه</w:t>
      </w:r>
    </w:p>
    <w:p>
      <w:pPr>
        <w:pStyle w:val="BookText"/>
        <w:rPr/>
      </w:pPr>
      <w:r>
        <w:rPr>
          <w:rFonts w:ascii="IRNazanin" w:hAnsi="IRNazanin" w:eastAsia="IRNazanin"/>
          <w:color w:val="111111"/>
          <w:sz w:val="28"/>
          <w:sz w:val="28"/>
          <w:szCs w:val="28"/>
          <w:rtl w:val="true"/>
          <w:lang w:bidi="fa-IR"/>
        </w:rPr>
        <w:t>پیامبر صلی الله علیه و آله و سلّم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تحدّی قرآن هم به همین خصیصه بازگردانده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این مسأله به عنوان جزء غالب بر فضای اکثر کتب تفسیری و تحقیقی پیرامون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تا جایی که موضوعها و ویژگیهای دیگر قرآن را تحتالشعاع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عنوان نمونه به چند مورد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به یک سوره جز از جنبه بلاغت قرآن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معانی آیات و سور قرآن مختلف است، ولی کیفیّت بیان و اعجاز لفظی در آنها مشترک و موجود است برخلاف معجزات دیگر که هر کدام در یک سوره هست و در یک سوره نیست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چنانچه ملاحظه می شود روح سخن در این کلام آن است که در عنوان تحدّی با منکران برآوردن سوره های مشابه از جنبه لفظی و ترکیب صوریِ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یکی از تفاسیر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به خاطر اعجاز در بلاغت بهترین دلیل بر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آوردن مثل آن و حتّی سورهای از آن ناتوان هستند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برخی که روی این جنبه قرآن یعنی موضوع فصاحت و بلاغت بیش از حدّ لازم پافشاری دارد، به تصریح قرآن در این آیه استناد می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لِسَانٌ عَرَبِیٌّ مُبیِنٌ</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 زبان عربی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با توجّه به این آیه</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عربی مبین به معنای فصیح و بلیغ است و در قرنهای بعد که علم معانی و بیان به منظور درک مزایا و محاسن لفظی قرآن وضع شد، لفظ فصاحت و بلاغت را برای روشنی و رسایی کلام اصطلاح 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شکّی نیست که تحدّی قرآن در مکّه و بویژه در اوایل امر جز به</w:t>
      </w:r>
      <w:bookmarkStart w:id="207" w:name="pg3669_21312"/>
    </w:p>
    <w:p>
      <w:pPr>
        <w:pStyle w:val="BookText"/>
        <w:rPr/>
      </w:pPr>
      <w:bookmarkEnd w:id="207"/>
      <w:r>
        <w:rPr>
          <w:rFonts w:ascii="IRNazanin" w:hAnsi="IRNazanin" w:eastAsia="IRNazanin"/>
          <w:color w:val="111111"/>
          <w:sz w:val="28"/>
          <w:sz w:val="28"/>
          <w:szCs w:val="28"/>
          <w:rtl w:val="true"/>
          <w:lang w:bidi="fa-IR"/>
        </w:rPr>
        <w:t>اعجاز بیان و بلاغت آن نبوده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ذیل عنوان فصلی در چگونگی اعجاز قرآن، بیاناتی از مفسّرین مختلف و عمدتاً سنّی نظیر فخررازی، قاضی ابوبکر، مراکشی، سکّاکی، قاضی عیاض و دیگران نقل کرده که نوعاً به همین جنبه لفظی و ادبی قرآن تکیه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در این نمونه ها مشخص است این است که تلاش فراوان صورت گرفته تا موضوع فصاحت و بلاغت در قرآن به عنوان زمینه اصلی تحدّی و مبارزهطلبی پیامبر و بیّنه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منحصر به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حضرتش برای تمامی قرون و عصرها تلقّی گردد؛ هر چند که گاهی محقّقان و مفسّرانی نیز در این میان پیدا شدهاند که با این نوع برخورد با بیّنه پیامبر به مخالفت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تفسیر المیزان </w:t>
      </w:r>
      <w:r>
        <w:rPr>
          <w:rFonts w:eastAsia="IRNazanin" w:cs="IRNazanin"/>
          <w:color w:val="111111"/>
          <w:sz w:val="28"/>
          <w:szCs w:val="28"/>
          <w:lang w:bidi="fa-IR"/>
        </w:rPr>
        <w:t>13/201</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الْجِنُّ وَ الاِنْسُ</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چنین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ظاهرة فی أنّ التحدّی بجمیع ماللقرآن من صفات الکمال الراجعة الی لفظه و معناه لا بفصاحة و بلاغته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الایة ظاهرة فی دوام التحدّی و قد انقرضت العرب العرباء أعلام الفصاحة و البلاغة الیوم فلا أثر منهم و القرآن باق علی اعجازه متحدّ بنفسه کماکان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بیانگر آن است که تحدّی قرآن به تمامی صفات کمال آن است که به لفظ و معنی هر دو راجع است نه اینکه فقط به فصاحت و بلاغت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آیه صریح در ماندگاری این تحدّی است و حال آنکه اعراب خالص آن زمان که بزرگان فصاحت و بلاغت بودند همه امروز از بین رفتهاند و اثری از آنان باقی نیست ولی قرآن بر اعجاز خود باقی مانده و همچنان تحدّی و مبارزهطلبی آن وجود دارد</w:t>
      </w:r>
      <w:r>
        <w:rPr>
          <w:rFonts w:eastAsia="IRNazanin" w:cs="IRNazanin"/>
          <w:color w:val="111111"/>
          <w:sz w:val="28"/>
          <w:szCs w:val="28"/>
          <w:rtl w:val="true"/>
          <w:lang w:bidi="fa-IR"/>
        </w:rPr>
        <w:t>.</w:t>
      </w:r>
    </w:p>
    <w:p>
      <w:pPr>
        <w:pStyle w:val="Heading5"/>
        <w:numPr>
          <w:ilvl w:val="4"/>
          <w:numId w:val="1"/>
        </w:numPr>
        <w:rPr/>
      </w:pPr>
      <w:bookmarkStart w:id="208" w:name="__RefHeading___Toc359910_2281741623"/>
      <w:bookmarkStart w:id="209" w:name="_Toc80"/>
      <w:bookmarkEnd w:id="208"/>
      <w:r>
        <w:rPr>
          <w:rtl w:val="true"/>
        </w:rPr>
        <w:t>اشکالات انحصار وجه تحدّی به فصاحت و بلاغت</w:t>
      </w:r>
      <w:bookmarkEnd w:id="2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موضوع فصاحت و بلاغت به عنوان تنها و یگانه وجه تحدّی قرآن،</w:t>
      </w:r>
    </w:p>
    <w:p>
      <w:pPr>
        <w:pStyle w:val="BookText"/>
        <w:rPr/>
      </w:pPr>
      <w:r>
        <w:rPr>
          <w:rFonts w:ascii="IRNazanin" w:hAnsi="IRNazanin" w:eastAsia="IRNazanin"/>
          <w:color w:val="111111"/>
          <w:sz w:val="28"/>
          <w:sz w:val="28"/>
          <w:szCs w:val="28"/>
          <w:rtl w:val="true"/>
          <w:lang w:bidi="fa-IR"/>
        </w:rPr>
        <w:t>پیامدها و مشکلاتی را به دنبال دارد؛ تا جایی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علمای صاحب نظر برآنند که وجه اعجاز در قرآن از لحاظ بلاغت است ولی تفصیل آن بر آنها دشوارشده و بر حکم ذوق متمایل گشتهاند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یعنی گرایش به تحلیلهای سلیقهای و ذوقی نتیجه انکارناپذیر این نوع تلّقی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ارتباط است که پیامد نادرست دیگر در این موضوع به بار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فصحا و بُلغا در برخورد با پارهای از آیات قرآن و به کارگیری سلیقه های ادبی، ناچار به طبقهبندی آیات شده برخی را فصیح و برخی را غیرفصیح و برخی را فصیحتر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شاعری به خود اجازه می دهد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حیّ سبحانی که وحی منزل است کی بود تبّت یدا مانند یا أرض ابلعی</w:t>
      </w:r>
    </w:p>
    <w:p>
      <w:pPr>
        <w:pStyle w:val="BookText"/>
        <w:rPr/>
      </w:pPr>
      <w:r>
        <w:rPr>
          <w:rFonts w:ascii="IRNazanin" w:hAnsi="IRNazanin" w:eastAsia="IRNazanin"/>
          <w:color w:val="111111"/>
          <w:sz w:val="28"/>
          <w:sz w:val="28"/>
          <w:szCs w:val="28"/>
          <w:rtl w:val="true"/>
          <w:lang w:bidi="fa-IR"/>
        </w:rPr>
        <w:t>و یا حدّاقل اینکه کلمات و عبارات قرآن را به فصیح و فصیحتر تقسیم نموده و در این زمینه سخنها را ندهاند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به هر حال با اندکی دقّت می توان دریافت که موضوع فصاحت و بلاغت آنقدر که گفته می شود نمی تواند مبنای اعجاز و تحدّی قرآن قرار گرفته باشد که از جمله دلایل روشن آن عبارت است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خود چنین ادّعایی ندارد و آنجا که این کتاب الهی در آیاتی درخواست ارائه مجموعهای مثل خود الاسراء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همانند سورهای البقره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ده سوره مانند آن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معارضان نموده است، به هیچ وجه حتّی به اشاره روی جهت فصاحت و بلاغت تأکید نکرده است، اگرچه این جهت نیز در تحدّی قرآن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اندک دقّت به نظر می رسد این جهت نظر کسانی بوده که از دید ادبی و اعجاز لفظی به قرآن می نگریستهاند و ترکیب و تألیف صوریِ زیبا و موزون قرآن آنان را به حدّی به خود جلب نموده که هماوردخواهی قرآن را به حوزه فصاحت و بلاغت کشانیده و گهگاه آن را در همین محدوده متوقّف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دانیم که همواره میان ادّعا و دلیل باید رابطه و هماهنگی برقرار باشد، به گونهای که دلیل به روشنی مدّعا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مدّعی دانش پزشکی است نمی تواند دلیل اثبات ادّعایش را ترسیم تابلوهای نقّاشی زیبا و بدیع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مطلب آیا می توان گفت تحدّی در فصاحت و بلاغت دلیل ادّعای نبوّت است؟ فردی آمده و می گوید من از جانب خدا آمدهام و شریعتی آوردهام که تا پایان عمر جهان پایدار خواهد ماند، آنگاه از او خواسته شود برای ادّعای خود دلیلی اقامه کند و او به این کمال خود اشاره نماید که می تواند در حوزه یک زبان خاص فصیح و بلیغ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آن ادّعای بزرگ و مهم و این دلیل ارتباط و هماهنگی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انحصار تحدّی قرآن به فصاحت و بلاغت و تکیه تامّ و تمام به رواج ادبیات و فنّ خطابه و کلام در عصر ظهور اسلام و هماوردی قرآن با آن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به لحاظ مفاهیم چنان بیارزش و پوچ بود که تا پایینترین درجه ممکن سقوط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کوچک نمودن قرآن و توهین به شأن آورندهاش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بیقین اگر ما کلام الهی پیامبر را در میدانی ارائه کنیم که هماوردش مانند امرؤالقیس و معلّقات سبع باشد، در حقّ پیامبر صلی الله علیه و آله و سلّم جفا نمودهایم؛ هرچند که برتری قرآن را در این رویارویی قبول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چشم پوشی از سه مطلب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در جای خود صحیح و غیرقابل خدشه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چنین باشد، زیباییهای قرآن حدّاکثر می تواند برای عرب زبانها، آن هم اعراب آگاه به ادبیّات عرب و فرهنگ جاری زمانه، قابل لمس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قرآنی که دعوتش جهانی است و خود را فراتر از مکان و زمان معرّفی می کند، چگونه می تواند با این سلاح به میدان کارزار علمی آمده و صحّت و سندیّت خود را مبرهن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عرب و نیز برای عرب غیرآگاه به ادبّیات جاری عرب، فصاحت و بلاغت و لطائف و ظرائف کلام عرب ملموس نیست تا بتوان با آن در چنان میدان وسیعی درستی ادّعای پیامبر را اثبات کرد </w:t>
      </w:r>
      <w:r>
        <w:rPr>
          <w:rFonts w:eastAsia="IRNazanin" w:cs="IRNazanin"/>
          <w:color w:val="111111"/>
          <w:sz w:val="28"/>
          <w:szCs w:val="28"/>
          <w:rtl w:val="true"/>
          <w:lang w:bidi="fa-IR"/>
        </w:rPr>
        <w:t>:</w:t>
      </w:r>
      <w:bookmarkStart w:id="210" w:name="pg3669_21315"/>
    </w:p>
    <w:p>
      <w:pPr>
        <w:pStyle w:val="Heading5"/>
        <w:numPr>
          <w:ilvl w:val="4"/>
          <w:numId w:val="1"/>
        </w:numPr>
        <w:rPr/>
      </w:pPr>
      <w:bookmarkStart w:id="211" w:name="__RefHeading___Toc359912_2281741623"/>
      <w:bookmarkStart w:id="212" w:name="_Toc81"/>
      <w:bookmarkEnd w:id="210"/>
      <w:bookmarkEnd w:id="211"/>
      <w:r>
        <w:rPr>
          <w:rtl w:val="true"/>
        </w:rPr>
        <w:t>تحدّی قرآن به معانی</w:t>
      </w:r>
      <w:bookmarkEnd w:id="212"/>
    </w:p>
    <w:p>
      <w:pPr>
        <w:pStyle w:val="BookText"/>
        <w:rPr/>
      </w:pPr>
      <w:r>
        <w:rPr>
          <w:rFonts w:ascii="IRNazanin" w:hAnsi="IRNazanin" w:eastAsia="IRNazanin"/>
          <w:color w:val="111111"/>
          <w:sz w:val="28"/>
          <w:sz w:val="28"/>
          <w:szCs w:val="28"/>
          <w:rtl w:val="true"/>
          <w:lang w:bidi="fa-IR"/>
        </w:rPr>
        <w:t xml:space="preserve">قرآن مجید در ضمن آیاتی خود را چنینن توصیف می کند که کلام الهی است و دارای آنچنان توانی است که به فرموده خودش و به عنوان 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اگر این قرآن را بر کوهی فرو می فرستادیم، بیقین آن کوه را از خشیت و خوف خدا، متلاشی و خاضع می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برخی از صفتهای قرآن که در خود قرآن آمده، نظیر هدایت علم، حکمت، برهان، بصائر، نور، شفا، موعظه، بیّنه، ذکر و ده ها صفت دیگر نظیر اینها، بخوبی روشنگر این واقعیّت است که قرآن دارای علم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یکایک و ارتباط این عناوین و تعبیرها با یکدیگر نشان می دهد که تحدّی قرآن به علوم و معارف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به هیچ وجه نافی فصاحت و بلاغت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فصاحت و بلاغت لباس زیبایی است که بر قامت علوم و معارف والای قرآن پوشانیده شده، امّا تحدی قرآن به همین علوم و معارفش است نه به آن فصاحت و بلاغت که در بافت صوری آن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قرآن به صفاتی که خود برای خودش بیان می کند، تحدّی کرده و خود را کتاب علم در مقابل جهل، هدایت در برابر گمراهی، حکمت در مقابل خیالبافی بشر، نور در مقابل ظلمت و اوهام بشری، برهان در مقابل هذیان بشری، روح در مقابل بی حقیقتی کلام بشر، و بصائر در مقابل کوردلی بشر معرّفی کرده، به صفاتی دیگر از این قبیل می ستاید و می گوید که من مایه حیات بشر و خارج کننده او از تاریکیهای ضلالت و به بارآورنده هدایت استوار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دو نکته مهم در فهم موضوع تحدّی قرآن اشاره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قرآن مدّعی است که سخن تازه و نوآورده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آیاتی از قرآن روی این مطلب پافشاری شده که سخنی بدیع و بیسابقه و نو ارائه کرده است که برخی از آنها را ذکر می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کِتاباً مُتَشَابِهاً تَقْشَعِرُّ مِنْهُ جُلُودُ الذَّینَ یَخْشُونَ رَبَّهُمْ</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خداوند نیکوترین سخن نو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آیاتش همانند یکدیگر و مکرّر است که از شنیدن آن پوست آنان که از پروردگارشان می ترسند به لرزه می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أَفَبِهذا الْحَدِیثِ مُدْهِنُونَ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آیا به این سخن تازه شما بیاعتنایی می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الْحَدِیثَ بَعْدَ اللّهِ وَ آیَاتِهِ یُؤْمِنُونَ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پس به کدام سخن تازه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آیاتش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در این آیات تکیهگاه اصلی تازگی سخن قرآن است نه بافت لفظی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قرآن حرفهایی دارد که تازه و بیسابقه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قبال این ادّعای قرآن عکسالعملی که نشان می دادند این بود که مفاهیم و مطالب قرآن رابه خیال خود مورد اعتراض قرار داده و از سر ناآگاهی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أَساطِیرُ الأَوَّلِینَ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افسانه های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اِفْکٌ افْتَرَاهُ</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دروغی که خودش بافته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معلوم می شود که آنها مفاهیم و آورده های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بافت لفظی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حمله و اعتراض خود قرار داده بودند و به غلط به آن تکرار سخنان گذشتگان و بافته خود پیامبر، می گفتند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چنین شرایطی و در مقابل چنین اعتراضهایی، وقتی قرآن سرفرازانه به تازگی آورده های خود استناد جسته و تحدّی می کند، به روشنی معلوم می شود که موضوع تحدّی مفاهیم و معانی است نه قالب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این تازگی را در قرآنش موضوع تحدّی قرار داده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فَلْیَأْتُوا بِحَدِیثٍ مِثْلِهِ اِنْ کانُوا صَادِقینَ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پس اگر راست می گویند سخنی تازه مانند قرآن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مفاهیم و معانی بدیع و تازهای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قالب زیبا و جذّاب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پس اگر می توانید و در ادّعایتان صادق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سخن پیشینیان و بافته گروهی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تازه چون قرآن ارائه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بیّنه بودن قرآن را با کلامی پرمعنا و در نوع خود بینظیر از استاد معارف قرآنی مرحوم آیة الله آقا میرزا مهدی غروی اصفهانی به نقل از کتاب بیان الفرقان </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نیتجه این شد که قرآن یعنی علوم و حِکَم و معارف الهی، و فصاحت و بلاغت آن که در اعلا درجه است بالاترین لباس زیبایی است که بر قامت علوم و معارف الهی پوشانیده، ولکن تحدّی به علوم و معارف است نه به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تحدّی به فصاحت و بلاغت در مقابل شعر امرؤالقیس و لبید و صاحبان قصاید سبعه معلّقه و احزاب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کمال احتیاج بشر به علوم و معارف الهیّه و ترقّی علوم و معارف و حکم بشری از زمان حکمای یونان الی زماننا هذا و الی آخرالدهر که روز به روز به سخنهای مختلف و مذاهب متشتّت از بشر ظهور می یابد، با نهایت وضوح به ما می فهماند که بزرگترین شأن پیغمبر خاتم همانا معارضه به علوم و حکم و معارف است در مقابل علوم بشری نه معارضه با امرؤالقیس و امثال او در امر فصاحت و بلاغت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تحدّی و تعجیز بشر به کسوه الفاظ قرآن برای شخص خاتم انبیا صلی الله علیه و آله و سلّم با علوم و معارفی که قرآن خود را به آن معرّفی کرده، تنزّل رتبه حضرت خاتم و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نقص و ظلم است که قرآن به حقایق و علوم خود در مقابل علوم مختلفه بشر من اوّل ظهور العلم الی یومنا هذا، تحدّی نکند و فقط به قسمت فصاحت اکتفا کند در قبال چند نفر فصیح و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متحدّی به</w:t>
      </w:r>
    </w:p>
    <w:p>
      <w:pPr>
        <w:pStyle w:val="BookText"/>
        <w:rPr/>
      </w:pPr>
      <w:r>
        <w:rPr>
          <w:rFonts w:ascii="IRNazanin" w:hAnsi="IRNazanin" w:eastAsia="IRNazanin"/>
          <w:color w:val="111111"/>
          <w:sz w:val="28"/>
          <w:sz w:val="28"/>
          <w:szCs w:val="28"/>
          <w:rtl w:val="true"/>
          <w:lang w:bidi="fa-IR"/>
        </w:rPr>
        <w:t xml:space="preserve">فصاحت نیست اگر چه عرب از اتیان به مثل فصاحت قرآن هم عاجز بودند، بلکه متحدّی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صریحاً در آیات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علوم و معارف و حکم است در مقابل کلّ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پیغمبری که خود را خاتم انبیا معرّفی فرموده، و خدای بیهمتا او را بر تمام عالمیان و کافّه ناس مبعوث فرموده، با سابقه حکمت و معارف یونان و سایر فِرَق عالم، چگونه ممکن است خدایی را که بشر به فطرت اوّلیه خود پی او می گردند و می خواهند به هر وسیله او را پیدا کنند، آن خدا و این پیغمبر به کلّی ساکت باشند و هیچگونه تصدیقی یا انتقادی از معارف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اختلاف که در معرفت خدا و دیگر معارف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صفات جلیّه تحدّی و معارضه کرد با افهام و فلسفه بشری از اوّل ظهور دانش بشر تا به آخرالدهر و به ندای بلند به تمام مسامع رسانیده که من مُخرج از ظلمات به نورم و من مایه حیات علمی بشرم و من هدایت قویمه الهیّهام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به طعن کردند گاهی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طعن طاعنین راجع به علوم و معارف و سخنان حکمتی که قرع سمع آنها می کرد بود نه مسأله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رواج فصاحت در عهد حضرت رسول بود نه قرون سابقه قدیم و اساطیر 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کلیّه طعن جامعش به صریح آیات این بود که این سخنان سابقین را نشانه نبوّت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قرآن مجید جدّاً انکار این طعن فرموده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قدیم نیست بلکه سخنان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علوم و معارف تازه در قبال علوم و معارف کهنه بشری آورده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بیان می فرماید که قرآن اقتباس و تقلید از علوم کهنه خیالی بشر نیست بلکه در قبال آنها علوم و معارف تازه است و در مقام تحدّی و مبارزه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فَلْیَأتُوا بِحَدِیث مِثْلِهِ اِنْ کَانُوا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صریح است که تحدّی به علوم و معارف جدیده و تازه و غیر معهوده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به هدایت قرآن که عین علوم و معارف است تحدّی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فَأتُوا بِکتابٍ مِنْ عِنْدِ</w:t>
      </w:r>
    </w:p>
    <w:p>
      <w:pPr>
        <w:pStyle w:val="BookText"/>
        <w:rPr/>
      </w:pPr>
      <w:r>
        <w:rPr>
          <w:rFonts w:ascii="Amiri" w:hAnsi="Amiri" w:eastAsia="Amiri" w:cs="Amiri"/>
          <w:color w:val="111111"/>
          <w:sz w:val="28"/>
          <w:sz w:val="28"/>
          <w:szCs w:val="28"/>
          <w:rtl w:val="true"/>
          <w:lang w:bidi="ar-SA"/>
        </w:rPr>
        <w:t>اللّهِ أَهْدَی أَتَّبِعْهُ اِنْ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تورات و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صریح است در تحدّی به قرآن از جهت هدایت و علم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ابن سِکّیت از امام رضا علیه السلام درباره اختلاف آیه ها و بیّنه های حضرت موسی و عیسی و محمّد صلی الله علیه و آله و سلّم نقل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زمان حضرت موسی علیه السلام سحر و جادو رایج بود 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زمان حضرت محمّد صلی الله علیه و آله و سلّم خطبه 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 او را با موعظه و حکم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چنانکه می بینیم نظر به امر شایع در زمان بعثت یعنی فصاحت و بلاغت شده، پس معلوم می شود تحدّی هم به فصاحت و بلاغت بوده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سؤال مرحوم آیة اللّه محقّق حاج شیخ محمد باقر ملکی میانجی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هیچگونه دلالتی بر ادّعای مزبور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روایت شریف از سنّت حکیمانه الهی در زمینه آیات و معجزات پیامبران سخن گفته، یادآور می شود که خداوند متعال برای هر یک از پیامبران، معجزهای متناسب با شرایط زمان برمی گزیند و این بدان معنا نیست که معجزه حضرت موسی علیه السلام از سنخ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حدّ اعلای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حضرت عیسی علیه السلام از سنخ طبابت، و معجزه پیامبر اسلام صلی الله علیه و آله و سلام ّز سنخ کلام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بر اعجاز فصاحتی و بلاغتی قرآن صحّه نمی گذارد، بلکه بیانگر این نکته است که پیامبر اکرم صلی الله علیه و آله و سلام ّز سوی خداوند مواعظ و حِکَمی آورده است که سخنان مردم را از رونق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عدول آن حضرت از تعبیر خُطَب و کلام به مواعظ و حکم دلالت تام دارد که معجزه پیامبر صلی الله علیه و آله و سلّم را سنخ موعظه و حکمت است نه کلام و خطب تا وجه اعجاز نیز فصاحت و بلاغت باشد</w:t>
      </w:r>
      <w:r>
        <w:rPr>
          <w:rFonts w:eastAsia="IRNazanin" w:cs="IRNazanin"/>
          <w:color w:val="111111"/>
          <w:sz w:val="28"/>
          <w:szCs w:val="28"/>
          <w:rtl w:val="true"/>
          <w:lang w:bidi="fa-IR"/>
        </w:rPr>
        <w:t xml:space="preserve">. </w:t>
      </w:r>
      <w:r>
        <w:rPr>
          <w:rStyle w:val="FootnoteAnchor"/>
          <w:rtl w:val="true"/>
        </w:rPr>
        <w:footnoteReference w:id="184"/>
      </w:r>
      <w:bookmarkStart w:id="213" w:name="pg3669_21320"/>
    </w:p>
    <w:p>
      <w:pPr>
        <w:pStyle w:val="Heading5"/>
        <w:numPr>
          <w:ilvl w:val="4"/>
          <w:numId w:val="1"/>
        </w:numPr>
        <w:rPr/>
      </w:pPr>
      <w:bookmarkStart w:id="214" w:name="__RefHeading___Toc359914_2281741623"/>
      <w:bookmarkStart w:id="215" w:name="_Toc82"/>
      <w:bookmarkEnd w:id="213"/>
      <w:bookmarkEnd w:id="214"/>
      <w:r>
        <w:rPr>
          <w:rtl w:val="true"/>
        </w:rPr>
        <w:t>محکهای شناخت مدّعیان دروغین</w:t>
      </w:r>
      <w:bookmarkEnd w:id="215"/>
    </w:p>
    <w:p>
      <w:pPr>
        <w:pStyle w:val="Heading6"/>
        <w:numPr>
          <w:ilvl w:val="5"/>
          <w:numId w:val="1"/>
        </w:numPr>
        <w:rPr/>
      </w:pPr>
      <w:bookmarkStart w:id="216" w:name="__RefHeading___Toc359916_2281741623"/>
      <w:bookmarkStart w:id="217" w:name="_Toc8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پیش از شروع به مبحث محکهای شناخت مدّعیان دروغین نبوّت و رسالت، کلامی از استاد معارف قرآنی حضرت آیة اللّه آقا میرزا مهدی غروی اصفهانی نقل می کنیم تا جایگاه موضوع بحث و هدف از عنوان کردن آن در اینجا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 و العشرون من أبواب الهدی معرفة اختصاص حجّیّة الخوارق للعادات لاشخاص الانبیاء و خلفاء الله تعالی، و أنّ صدورها من غیرهم امتحان للناس و لنفس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غرائب العلوم الالهیّة فی باب النبوّة و الرسالة و الامامة ما أنزل اللّه تعالی فی کتابه من امتحان الناس بفعل 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مجرّد خرق العادة لا یکون حجّةً من اللّه تعالی علی صدق المدّعی الّا اذا حکم العقل ببرهانیّة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 حکم العقل بأنّ الدّعوة باطلة أو أنّ صاحب الدّعوة لا یلیق بالرسالة و الخلافة، لا یکون خرق العادة الّا امتحاناً و احتباراً</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چهارم از ابواب الهدی درباره این است که حجّیّت افعال خارقالعاده اختصاص به شخص پیامبران و خلفای الهی دارد و اینکه صدور افعال خارقالعاده از دیگران به جهت امتحان خود آنها و دیگر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شگفتیهای علوم إلهی در باب نبوّت و رسالت و امامت، امتحان مردم با فعل سامری است که خداوند متعال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 شود که فعل خارقالعاده به تنهایی دلیل بر راستی مدّعی نمی شود، بلکه فعل خارقالعاده آنگاه حجّت الیه است که عقل به دلیل و برهان بودن آن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عقل حکم کرد که اصل دعوت باطل است و دعوت کننده لیاقت و شایستگی رسالت و خلافت الهی را ندارد فعل خارقالعاده از چنین شخصی جز امتحان و ابتلا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سامری و گوسالهای که به دست او ساخته شده بود و صدایی که از او تولید می شد که بنیاسرائیل با آن به گمراهی و ضلالت افتادند، در سوره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و نیز در سوره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زمینه روایاتی وارد شده که تولید صدا در گوساله به جهت ابتلا و امتحان صورت گرفته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وجود مدّعیان دروغین از مسیلمه کذّاب در زمان پیامبر خاتم صلی الله علیه و آله و سلّم تا باب و بها و به نوعی هم کسروی در این دوران اخیر، و حمایت گروهی از دنیا دوستان، شکم پرستان و پیروان هوای نفس، و تعدادی از مردم عوام و مستضعف از آنها و در مواردی حمایت سیاستمداران و حاکمان خود سر و مستبّد، به صورت یک واقعیت عینی تلخ در بستر تاریخ بشری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تن دادن به چنین دعوتهای دروغین که متأسفانه در تاریخ سابقه زیادی هم داشته و هم اکنون نیز آثار آن گرایشهای غلط در گوشه و کنار جامعه انسانی به چشم می خورد، گام گذاردن در بیراهه و گمراهی و افتادن در دام شیطان و پیروی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انسان برای اینکه این بیراهه و گمراهی را بشناسد، باید محکهایی را در دست داشته باشد تا در موارد لزوم با بهرهگیری از آنها از افتادن در دامان شیطان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خصوص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 قَالَ أُوْحِیَ اِلَیَّ وَ لَمْ یُوحَ اِلَیْهِ شَیْءٌ وَ مَنْ قَالَ سَأُنْزِلُ مِثْلَ مَا أَنْزَلَ اللّهُ وَ لَوْ تَرَی اِذْ الظَّالِمُونَ فِی غَمَراتِ الْمَوْتِ وَ الْمَلائِکَةُ بَاسِطُوا أَیْدِیهِمْ أخْرِجُوا أنْفُسَکُمْ الْیَوْمَ تُجْزَوْن عَذَابَ اْلهَْونِ بِمَا کُنْتُمْ تَقُولُوْنَ عَلَی اللهِ غَیْرَ الْحقِّ وَ کُنْتُمْ عَنْ آیَاتِهِ تَسْتَکبِرُونَ</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کیست ستمکارتر از آن کس که بر خدا دروغ بندد و یا اینکه وحی به او نرسیده</w:t>
      </w:r>
    </w:p>
    <w:p>
      <w:pPr>
        <w:pStyle w:val="BookText"/>
        <w:rPr/>
      </w:pPr>
      <w:r>
        <w:rPr>
          <w:rFonts w:ascii="IRNazanin" w:hAnsi="IRNazanin" w:eastAsia="IRNazanin"/>
          <w:color w:val="111111"/>
          <w:sz w:val="28"/>
          <w:sz w:val="28"/>
          <w:szCs w:val="28"/>
          <w:rtl w:val="true"/>
          <w:lang w:bidi="fa-IR"/>
        </w:rPr>
        <w:t>مدّعی دریافت وحی باشد و کسی که بگوید همانند آنچه خدا نازل می کند نازل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ستمکاران را در کشاکش مرگ شاهد باشی، می بینی که فرشتگان دست به سوی آنان گشوده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از تن خود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طعم عذاب خوارکننده را خواهید چشید به خاطر نسبتهای ناحق به خدا و به خاطر آنکه از آیات او رویگردان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ابتدا سه موضوع اصلی در زمینه مورد بحث به شرح زیر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دروغین دریافت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کذب نازل کردن همانند آنچه خدا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انجام کار این گروه را که در تلّقی قرآن با عنوان ظالم و ستمکار برشمرده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افترا بستن بر خداوند سبحان و رویگردانی از آیات الهی، عاقبتی سخت و خوارکننده بویژه در مواجهه با مسأله مرگ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تفاسیر نزول آیه را درباره دعوت دروغین مسیلمه کذّاب و مدّعی دروغین دیگری به نام اسود عنسی دانستهاند که این دو تن به خیال خود سورهای همانند سوره کوثر و بر همان وزن و سیاق ساخته و پرداخته بودند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باید دانست که به طور معمول کالا و متاع ارزنده است که نوع تقلّبی آن نیز در بازار ساخته و پرداخته می شود و اگر نبوّت متاعی ارزنده نبود کسی به فکر ارائه نوع نادرست و دروغین آن هم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شاهد پیداشدن این مدّعیان دروغین بوده و هستیم، به ناچار باید محکهایی هم برای ارزیابی و شناخت ادّعای صحیح از ناصحیح و دروغ از راست،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به کلام خدا و روایات معصومان مراجعه می 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اوّلیّه این محکها در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عملی، سلبی قرار می گیرند</w:t>
      </w:r>
      <w:r>
        <w:rPr>
          <w:rFonts w:eastAsia="IRNazanin" w:cs="IRNazanin"/>
          <w:color w:val="111111"/>
          <w:sz w:val="28"/>
          <w:szCs w:val="28"/>
          <w:rtl w:val="true"/>
          <w:lang w:bidi="fa-IR"/>
        </w:rPr>
        <w:t>.</w:t>
      </w:r>
      <w:bookmarkStart w:id="218" w:name="pg3669_21323"/>
    </w:p>
    <w:p>
      <w:pPr>
        <w:pStyle w:val="Heading6"/>
        <w:numPr>
          <w:ilvl w:val="5"/>
          <w:numId w:val="1"/>
        </w:numPr>
        <w:rPr/>
      </w:pPr>
      <w:bookmarkStart w:id="219" w:name="__RefHeading___Toc359918_2281741623"/>
      <w:bookmarkStart w:id="220" w:name="_Toc84"/>
      <w:bookmarkEnd w:id="218"/>
      <w:bookmarkEnd w:id="219"/>
      <w:r>
        <w:rPr/>
        <w:t>1</w:t>
      </w:r>
      <w:r>
        <w:rPr>
          <w:rtl w:val="true"/>
        </w:rPr>
        <w:t xml:space="preserve">) </w:t>
      </w:r>
      <w:r>
        <w:rPr>
          <w:rtl w:val="true"/>
        </w:rPr>
        <w:t>محک اعتقادی</w:t>
      </w:r>
      <w:bookmarkEnd w:id="220"/>
    </w:p>
    <w:p>
      <w:pPr>
        <w:pStyle w:val="BookText"/>
        <w:rPr/>
      </w:pPr>
      <w:r>
        <w:rPr>
          <w:rFonts w:ascii="IRNazanin" w:hAnsi="IRNazanin" w:eastAsia="IRNazanin"/>
          <w:color w:val="111111"/>
          <w:sz w:val="28"/>
          <w:sz w:val="28"/>
          <w:szCs w:val="28"/>
          <w:rtl w:val="true"/>
          <w:lang w:bidi="fa-IR"/>
        </w:rPr>
        <w:t>عمدهترین ویژگی انبیای الهی در این زمینه به دو موضوع توحید و معاد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نیز مشاهده می شود که بخش عمدهای از این کتاب الهی به این دو امر مربوط است؛ تا آنجا که در زمینه مورد بحث یعنی ادعای نبوّت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هیچ انسانی را نیست که خداوند او را کتاب و حکم و پیامبری دهد پس آنگاه مردم را گوید که به جای بندگی خدا بندگان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مردمی به غلط و بر اساس باوری نادرست بخواهند پیامبری را در جایگاه الوهیّت قرار دهند، خداوند و همان پیامبر به میدان آمده و با این حرف و اعتقاد نادرست به شدّت معارضه کرده، آن را نفی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درباره اعتقاد به الوهیّت حضرت عیسی علیه السلام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اللّهُ یَا عِیسَی بْنَ مَرْیَمَ أَأَنْتَ قُلْتَ لَلنَّاسِ اتَّخَذُونِی وَ أَمی اَلهَیْنَ مِنْ دُونِ اللّهِ قَالَ سُبْحَانَکَ مَا یَکُونُ لِی أَنْ أَقُولَ مَا لَیْسَ لِی بَحَقٍّ اِنْ کُنْتُ قُلْتُهُ فَقَدْعَلِمْتَهُ تَعَلَمُ مَا فِی نَفْسِی وَ لاَ أَعْلَمُ مَا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اِلاَّ مَا أَمَرْتَنِی بِهِ أَنِ اعْبُدُوا اللّهَ رَبِّی وَ رَبُّکُمْ</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یادکن زمانی را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آیا تو به مردم گفتهای که من و مادرم را دو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نرسد سخنی بگویم که حقّ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سخنی گفته بودم تو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آنچه در نفس من است ومن نمی دانم آنچه در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سخنی جز آنکه تو مرا به آن امر امر کردی نگفتهام و آن اینکه خدا را بپرستید همو که پروردگار من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نیز پیشاپیش و به منظور پیشگیری از بروز پدیده غلو درباره خود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تَرْفَعُونِی فَوْقَ حَقِّی فَأِنَّ اللّهَ تَبَارَکَ وَ تَعَالی اتَّخَذَنِی عَبْداً قَبلَ أَنْ یَتَّخِذَنِینَبِیّاً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مرا بالاتر از مقام و جایگاهی که دارم قرار ندهید؛ که خدای تبارک و تعالی پیش از آنکه مرا به پیامبری بپذیرد، مرا به بندگی خود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دهنده این حقیقت است که پیامبران شیوهای جز خداپرستی و دعوت به خدای تعالی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همینجا و با تکیه بر احوال تاریخی نوع مدّعیان دروغین و ملاحظه ادعای الوهیّت آنان و دعوت به سوی خود، ارزندگی این محک اعتقادی در شناخت پیامبران راستین از مدّعیان دروغین آشکار می شود که آنان مردم را به خدا و اینان مردم را به خود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را که در زمینه محک اعتقادی باید به آن توجّه داشت آن است که مسأله معاد در بین مدّعیان دروغین نوعاً دستخوش انکار، تحریف و یا توجیه شده؛ به طوری که از این موضوع که نقش ارزندهای در تعالیم پیامبران در تزکیه و تهذیب مردم و برحذر نگاهداشتن آنان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وجود آیندهای قطعی جهت پاسخگویی به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دعوت مدّعیان دروغین خبر صحیحی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تحلیل روشن می توان حکمت این بیتوجّهی را 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در بخش بعدی خواهد آمد لازمه اباحیگری در رفتارها انکار معاد و حسابرسی می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همه پیامبران راستین الهی از اصول دعوتها و تعالیم آنها وجود عالم آخرت و زندهشدن انسان بعد از مرگ برای حسابرسی است که این مطلب از قطعیّات بلکه از ضروریّات آیات قرآن و روایات معصومان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سوی خدای تعالی به نبوّت و رسالت برگزیده نشده است مگر اینکه ایمان</w:t>
      </w:r>
      <w:bookmarkStart w:id="221" w:name="pg3669_21325"/>
    </w:p>
    <w:p>
      <w:pPr>
        <w:pStyle w:val="BookText"/>
        <w:rPr/>
      </w:pPr>
      <w:bookmarkEnd w:id="221"/>
      <w:r>
        <w:rPr>
          <w:rFonts w:ascii="IRNazanin" w:hAnsi="IRNazanin" w:eastAsia="IRNazanin"/>
          <w:color w:val="111111"/>
          <w:sz w:val="28"/>
          <w:sz w:val="28"/>
          <w:szCs w:val="28"/>
          <w:rtl w:val="true"/>
          <w:lang w:bidi="fa-IR"/>
        </w:rPr>
        <w:t>به توحید و روز جزا و معاد داشته و همواره پرستش خدا می کرده، و توجّه به آخرت داشته است و همیشه امّت خویش را توصیه به ایمان به خدا و روز جزا می کرده و آنها را به عبادت خدای تعالی می خوانده و از عبادت شیطان برحذر 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زنده شدن قتیل بنی اسرائیل و زنده شدن ارمیا یا عزیر از پیامبران الهی بعد از صد سال از مردنش، و زنده شدن پرندگان برای حضرت ابراهیم علیه السلام و زنده کردن حضرت عیسی علیه السلام مردگان را به اذن الهی، از مواردی است که قرآن به صراحت آنها را بیان کرده است که همه اینها حاکی از اعتقاد محکم به معاد از ناحیه پیامبران و امتّهایشان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آیهای از قرآن کریم خدای تعالی از حضرت شعیب علیه السلام حکایت می کند که وقتی او را پیامبر اهالی مَدْیَن قرار داد او به مردم چنین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اعْبُدُوا اللّهَ وَ ارْجُوا الْیَوْمَ الآخِرَ وَ لاَ تَعْثَوا فِی الاَرْضِ مُفْسِدِینَ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بازپسین را امیدوار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نکنید در روی زمین در حالی که فساد کنندهاید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توحید و معاد اصل دعوت پیامبران راستین و انکار و توجیه این دو، کار مدّعیان دروغین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محکی است که با آن می توان راست و دروغ در ادّعا را شناخت</w:t>
      </w:r>
      <w:r>
        <w:rPr>
          <w:rFonts w:eastAsia="IRNazanin" w:cs="IRNazanin"/>
          <w:color w:val="111111"/>
          <w:sz w:val="28"/>
          <w:szCs w:val="28"/>
          <w:rtl w:val="true"/>
          <w:lang w:bidi="fa-IR"/>
        </w:rPr>
        <w:t>.</w:t>
      </w:r>
    </w:p>
    <w:p>
      <w:pPr>
        <w:pStyle w:val="Heading6"/>
        <w:numPr>
          <w:ilvl w:val="5"/>
          <w:numId w:val="1"/>
        </w:numPr>
        <w:rPr/>
      </w:pPr>
      <w:bookmarkStart w:id="222" w:name="__RefHeading___Toc359920_2281741623"/>
      <w:bookmarkStart w:id="223" w:name="_Toc85"/>
      <w:bookmarkEnd w:id="222"/>
      <w:r>
        <w:rPr/>
        <w:t>2</w:t>
      </w:r>
      <w:r>
        <w:rPr>
          <w:rtl w:val="true"/>
        </w:rPr>
        <w:t xml:space="preserve">) </w:t>
      </w:r>
      <w:r>
        <w:rPr>
          <w:rtl w:val="true"/>
        </w:rPr>
        <w:t>محک عملی</w:t>
      </w:r>
      <w:bookmarkEnd w:id="223"/>
    </w:p>
    <w:p>
      <w:pPr>
        <w:pStyle w:val="Heading6"/>
        <w:numPr>
          <w:ilvl w:val="5"/>
          <w:numId w:val="1"/>
        </w:numPr>
        <w:rPr/>
      </w:pPr>
      <w:bookmarkStart w:id="224" w:name="__RefHeading___Toc359922_2281741623"/>
      <w:bookmarkStart w:id="225" w:name="_Toc86"/>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قرآن ویژگی بارز عملی کسانی را که به دروغ ادعای نبوّت کنند چنین می شمارد </w:t>
      </w:r>
      <w:r>
        <w:rPr>
          <w:rFonts w:eastAsia="IRNazanin" w:cs="IRNazanin"/>
          <w:color w:val="111111"/>
          <w:sz w:val="28"/>
          <w:szCs w:val="28"/>
          <w:rtl w:val="true"/>
          <w:lang w:bidi="fa-IR"/>
        </w:rPr>
        <w:t>:</w:t>
      </w:r>
    </w:p>
    <w:p>
      <w:pPr>
        <w:pStyle w:val="Heading6"/>
        <w:numPr>
          <w:ilvl w:val="5"/>
          <w:numId w:val="1"/>
        </w:numPr>
        <w:rPr/>
      </w:pPr>
      <w:bookmarkStart w:id="226" w:name="__RefHeading___Toc359924_2281741623"/>
      <w:bookmarkStart w:id="227" w:name="_Toc87"/>
      <w:bookmarkEnd w:id="226"/>
      <w:r>
        <w:rPr>
          <w:rtl w:val="true"/>
        </w:rPr>
        <w:t>الف</w:t>
      </w:r>
      <w:r>
        <w:rPr>
          <w:rtl w:val="true"/>
        </w:rPr>
        <w:t xml:space="preserve">: </w:t>
      </w:r>
      <w:r>
        <w:rPr>
          <w:rtl w:val="true"/>
        </w:rPr>
        <w:t>تناقض گویی</w:t>
      </w:r>
      <w:bookmarkEnd w:id="22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مدّعی از آنجا که به دروغ خود را به خدا نسبت می دهد، نوعاً در جریان کار و گذران زمان دچار تناقض گویی می شود؛ به طوری که یکی از ملاکهای شناخت</w:t>
      </w:r>
      <w:bookmarkStart w:id="228" w:name="pg3669_21326"/>
    </w:p>
    <w:p>
      <w:pPr>
        <w:pStyle w:val="BookText"/>
        <w:rPr/>
      </w:pPr>
      <w:bookmarkEnd w:id="228"/>
      <w:r>
        <w:rPr>
          <w:rFonts w:ascii="IRNazanin" w:hAnsi="IRNazanin" w:eastAsia="IRNazanin"/>
          <w:color w:val="111111"/>
          <w:sz w:val="28"/>
          <w:sz w:val="28"/>
          <w:szCs w:val="28"/>
          <w:rtl w:val="true"/>
          <w:lang w:bidi="fa-IR"/>
        </w:rPr>
        <w:t>اصالت قرآن و اثبات الهی بودن آن تناقض و تهافت نداشتن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آیا در قرآن نمی اندیشند؟ اگر این کتاب از ناحیه غیر خدا آمده بود در آن اختلافهای زیادی می یافتند</w:t>
      </w:r>
      <w:r>
        <w:rPr>
          <w:rFonts w:eastAsia="IRNazanin" w:cs="IRNazanin"/>
          <w:color w:val="111111"/>
          <w:sz w:val="28"/>
          <w:szCs w:val="28"/>
          <w:rtl w:val="true"/>
          <w:lang w:bidi="fa-IR"/>
        </w:rPr>
        <w:t>.</w:t>
      </w:r>
    </w:p>
    <w:p>
      <w:pPr>
        <w:pStyle w:val="Heading6"/>
        <w:numPr>
          <w:ilvl w:val="5"/>
          <w:numId w:val="1"/>
        </w:numPr>
        <w:rPr/>
      </w:pPr>
      <w:bookmarkStart w:id="229" w:name="__RefHeading___Toc359926_2281741623"/>
      <w:bookmarkStart w:id="230" w:name="_Toc88"/>
      <w:bookmarkEnd w:id="229"/>
      <w:r>
        <w:rPr>
          <w:rtl w:val="true"/>
        </w:rPr>
        <w:t>ب</w:t>
      </w:r>
      <w:r>
        <w:rPr>
          <w:rtl w:val="true"/>
        </w:rPr>
        <w:t xml:space="preserve">: </w:t>
      </w:r>
      <w:r>
        <w:rPr>
          <w:rtl w:val="true"/>
        </w:rPr>
        <w:t>ادّعای استقلال</w:t>
      </w:r>
      <w:bookmarkEnd w:id="230"/>
    </w:p>
    <w:p>
      <w:pPr>
        <w:pStyle w:val="BookText"/>
        <w:rPr/>
      </w:pPr>
      <w:r>
        <w:rPr>
          <w:rFonts w:ascii="IRNazanin" w:hAnsi="IRNazanin" w:eastAsia="IRNazanin"/>
          <w:color w:val="111111"/>
          <w:sz w:val="28"/>
          <w:sz w:val="28"/>
          <w:szCs w:val="28"/>
          <w:rtl w:val="true"/>
          <w:lang w:bidi="fa-IR"/>
        </w:rPr>
        <w:t>پیامبران هر کاری را که در زمینه ارائه بیّنات و آیات انجام می دهند، به اذن الهی و تکیه بر قدرت خداوندی است و هرگز در ارائه آیات و بیّنات تابع درخواست مردم و یا متّکی به توان و تمایل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زبان تمامی پیامبران خطاب به مردم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لَهُمْ رُسُلُهُمْ اِنْ نَحْنُ اِلّا بَشَرٌ مِثْلُکُمْ وَلکِنَّ اللّهَ یَمُنُّ عَلی مَنْ یَشَاءُ مِنْ عِبَادِهِ وَ مَا کَانَ لَنَا أَنْ نَأْتِیَکُمْ بِسُلْطانِ اِلاَّ بِإذْنِ اللّهِ وَ عَلَی اللّهِ فَلْیَتَوکَّلِ الْمُؤْمِنُونَ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پیامبرانشان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بشری همانند شماییم امّا خداوند بر هر یک از بندگانش که بخواهد منّت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نرسد که آیهای جز به اذن خداوندی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هر حال به خدا توکّل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تاریخی حیات پیامبران دروغین نیز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بیثباتی در 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روشن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یک در جای خود دروغین بودن ادّعای آنان را اثبات می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مطالعه حالات پیامبران راستین در این موضوع نشاندهنده ثبات قدم آنان در زمینه دعوت خود و ایستادگی تا پای جان بوده و هرگز تخلّف و یا تغییر جهتی از آنان در این باره به چشم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زمینه دوم نیز تلاشی پیگیر داشتهاند تا همگان را با پایبندی به احکام خداوندی از سقوط در ورطه گناه برهانند؛ و حال</w:t>
      </w:r>
      <w:bookmarkStart w:id="231" w:name="pg3669_21327"/>
    </w:p>
    <w:p>
      <w:pPr>
        <w:pStyle w:val="BookText"/>
        <w:rPr/>
      </w:pPr>
      <w:bookmarkEnd w:id="231"/>
      <w:r>
        <w:rPr>
          <w:rFonts w:ascii="IRNazanin" w:hAnsi="IRNazanin" w:eastAsia="IRNazanin"/>
          <w:color w:val="111111"/>
          <w:sz w:val="28"/>
          <w:sz w:val="28"/>
          <w:szCs w:val="28"/>
          <w:rtl w:val="true"/>
          <w:lang w:bidi="fa-IR"/>
        </w:rPr>
        <w:t>آنکه مدّعیان دروغین در هر دو باب راهی برخلاف آنچه پیامبران راستین پیمودهاند،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عاقل وقتی این دوگانگی در عمل را از این دو گروه از مدّعیان می بیند و همین طور دوگانگی در اعتقاد را که پیش از این مورد بحث قرار گرفت، درک می کند که نمی شود هر دو گروه صادق در ادّعا باشند و با اندکی توجّه می فهمد آنکه ثبات در دعوت دارد و حرمت الهی را نگه می دارد و اعتقاد به توحید و معاد دارد در ادّعای خود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عقل حجّت الهی است در انسان که در این موارد که امر برای انسان مشتبه می شود پای به میدان می گذارد و انسان را از حال تردید و شبهه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ابن سکّیت از امام رضا علیه السلام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الْحُجَّةُ عَلَی الْخَلْقِ الْیَومَ؟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یُعْرَفُ بِهِ الصَّادِقُ عَلَی اللّهِ فَیُصَّدِّقَهُ وَ الْکَاذِبُ عَلَی اللّهِ فَیُکَّذِبَهُ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ابن سکّیت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الهی بر خلق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آن کسی که بر خدا راست می گوید شناخته می شود و تصدیق می گردد و کسی که بر خدا دروغ می بندد شناخته شده و تکذیب می شود</w:t>
      </w:r>
      <w:r>
        <w:rPr>
          <w:rFonts w:eastAsia="IRNazanin" w:cs="IRNazanin"/>
          <w:color w:val="111111"/>
          <w:sz w:val="28"/>
          <w:szCs w:val="28"/>
          <w:rtl w:val="true"/>
          <w:lang w:bidi="fa-IR"/>
        </w:rPr>
        <w:t>.</w:t>
      </w:r>
    </w:p>
    <w:p>
      <w:pPr>
        <w:pStyle w:val="Heading6"/>
        <w:numPr>
          <w:ilvl w:val="5"/>
          <w:numId w:val="1"/>
        </w:numPr>
        <w:rPr/>
      </w:pPr>
      <w:bookmarkStart w:id="232" w:name="__RefHeading___Toc359928_2281741623"/>
      <w:bookmarkStart w:id="233" w:name="_Toc89"/>
      <w:bookmarkEnd w:id="232"/>
      <w:r>
        <w:rPr/>
        <w:t>3</w:t>
      </w:r>
      <w:r>
        <w:rPr>
          <w:rtl w:val="true"/>
        </w:rPr>
        <w:t xml:space="preserve">) </w:t>
      </w:r>
      <w:r>
        <w:rPr>
          <w:rtl w:val="true"/>
        </w:rPr>
        <w:t>محک سلبی</w:t>
      </w:r>
      <w:bookmarkEnd w:id="23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عنوان فوق این است که پیامبران ویژگیهایی داشتهاند که مدّعیان دروغین فاقد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به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بینش اسلامی هیچ پیامبری به نبوّت و رسالت برگزیده نشده مگر اینکه پیامبر بعدی خود را معرّفی کرده و بشارت به آمدن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همه پیامبران یکدیگر را مورد تأیید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بشارات در بحثهای آینده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و بیّنه هم گفتیم که آیه و بیّنه فعل الهی است که برای تأیید پیامبرانش بعد از نبوّتشان آن فعلش را به دست پیامبرانش</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از مرحوم میرزا مهدی غروی اصفهانی نقل کردیم ممکن است در مواردی خداوند متعال همین فعل خود را برای امتحان و ابتلای برخی از خلایق به دست دیگران هم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ویژگی و محک به تنهایی کارساز نخواهد بود</w:t>
      </w:r>
      <w:r>
        <w:rPr>
          <w:rFonts w:eastAsia="IRNazanin" w:cs="IRNazanin"/>
          <w:color w:val="111111"/>
          <w:sz w:val="28"/>
          <w:szCs w:val="28"/>
          <w:rtl w:val="true"/>
          <w:lang w:bidi="fa-IR"/>
        </w:rPr>
        <w:t>.</w:t>
      </w:r>
      <w:bookmarkStart w:id="234" w:name="pg3669_21330"/>
    </w:p>
    <w:p>
      <w:pPr>
        <w:pStyle w:val="Heading3"/>
        <w:numPr>
          <w:ilvl w:val="2"/>
          <w:numId w:val="1"/>
        </w:numPr>
        <w:rPr/>
      </w:pPr>
      <w:bookmarkStart w:id="235" w:name="__RefHeading___Toc359930_2281741623"/>
      <w:bookmarkStart w:id="236" w:name="_Toc90"/>
      <w:bookmarkEnd w:id="234"/>
      <w:bookmarkEnd w:id="235"/>
      <w:r>
        <w:rPr>
          <w:rtl w:val="true"/>
        </w:rPr>
        <w:t>اصول تعالیم پیامبران</w:t>
      </w:r>
      <w:bookmarkEnd w:id="236"/>
    </w:p>
    <w:p>
      <w:pPr>
        <w:pStyle w:val="Heading4"/>
        <w:numPr>
          <w:ilvl w:val="3"/>
          <w:numId w:val="1"/>
        </w:numPr>
        <w:rPr/>
      </w:pPr>
      <w:bookmarkStart w:id="237" w:name="__RefHeading___Toc359932_2281741623"/>
      <w:bookmarkStart w:id="238" w:name="_Toc91"/>
      <w:bookmarkEnd w:id="237"/>
      <w:r>
        <w:rPr>
          <w:rtl w:val="true"/>
        </w:rPr>
        <w:t>الف</w:t>
      </w:r>
      <w:r>
        <w:rPr>
          <w:rtl w:val="true"/>
        </w:rPr>
        <w:t xml:space="preserve">: </w:t>
      </w:r>
      <w:r>
        <w:rPr>
          <w:rtl w:val="true"/>
        </w:rPr>
        <w:t>در بعد اعتقادی دعوت به توحید و معاد</w:t>
      </w:r>
      <w:bookmarkEnd w:id="238"/>
    </w:p>
    <w:p>
      <w:pPr>
        <w:pStyle w:val="BookText"/>
        <w:rPr/>
      </w:pPr>
      <w:r>
        <w:rPr>
          <w:rFonts w:ascii="IRNazanin" w:hAnsi="IRNazanin" w:eastAsia="IRNazanin"/>
          <w:color w:val="111111"/>
          <w:sz w:val="28"/>
          <w:sz w:val="28"/>
          <w:szCs w:val="28"/>
          <w:rtl w:val="true"/>
          <w:lang w:bidi="fa-IR"/>
        </w:rPr>
        <w:t>چنانچه پیش از این نیز اشاره شد اساس دعوت پیامبران را دعوت به سوی توحید و معاد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خدا در دعوت پیامبران همواره جنبه ریشهای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همه جا بر مبنای بینش و بصیرت کامل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اِلَی اللّهِ عَلی بَصَیرَةٍ أَنَا وَ مَنِ اتَّبَعَنِی وَ سُبْحَانَ اللّهِ وَ مَا أَنَا مِنَ الْمُشْرِکِینَ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به سوی خدا بر اساس بصیرت و بینشی که خود و پیروانم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دعوت پیامدهایی دارد وانسانهایی که با این دعوت به فطرت توحیدی خویش متوجّه و متذکّر می شوند، باید برخاسته و قدم در وادی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بر اساس همین بینش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گذارند و دریابند که پیامبرشان آنان را آگاهانه به راهی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ایشان را به معاد و زنده شدن پس از مرگ و روز جرا و محاسبه اعمال هشیار نموده و هشدار می دهد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أَعِظُکُمْ بِوَاحِدَةٍ أَنْ تَقُومُوا لِلّهِ مَثْنَی وَ فُرَادَی ثُمَّ تَتَفَکَّرُوا مَا بِصَاحِبِکُمْ مِنْ جِنَّةٍ اِنْ هُوَ اِلاَّ نَذِیرٌ لِکُمْ بَیْنَ یَدَی عَذَابٍ شَدِیدٍ</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یک امر فرا می خوانم؛ اینکه برای خدا یکی یکی یا دوتا دوتا</w:t>
      </w:r>
      <w:bookmarkStart w:id="239" w:name="pg3669_21331"/>
    </w:p>
    <w:p>
      <w:pPr>
        <w:pStyle w:val="BookText"/>
        <w:rPr/>
      </w:pPr>
      <w:bookmarkEnd w:id="239"/>
      <w:r>
        <w:rPr>
          <w:rFonts w:ascii="IRNazanin" w:hAnsi="IRNazanin" w:eastAsia="IRNazanin"/>
          <w:color w:val="111111"/>
          <w:sz w:val="28"/>
          <w:sz w:val="28"/>
          <w:szCs w:val="28"/>
          <w:rtl w:val="true"/>
          <w:lang w:bidi="fa-IR"/>
        </w:rPr>
        <w:t>به پا خیزید آنگاه بیندیشید که در پیامبرتان جنون و دیوانگی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مگر ترسانندهای که شما را از عذابی سخت که پیش رو دارید بیم می دهد</w:t>
      </w:r>
      <w:r>
        <w:rPr>
          <w:rFonts w:eastAsia="IRNazanin" w:cs="IRNazanin"/>
          <w:color w:val="111111"/>
          <w:sz w:val="28"/>
          <w:szCs w:val="28"/>
          <w:rtl w:val="true"/>
          <w:lang w:bidi="fa-IR"/>
        </w:rPr>
        <w:t>.</w:t>
      </w:r>
    </w:p>
    <w:p>
      <w:pPr>
        <w:pStyle w:val="Heading4"/>
        <w:numPr>
          <w:ilvl w:val="3"/>
          <w:numId w:val="1"/>
        </w:numPr>
        <w:rPr/>
      </w:pPr>
      <w:bookmarkStart w:id="240" w:name="__RefHeading___Toc359934_2281741623"/>
      <w:bookmarkStart w:id="241" w:name="_Toc92"/>
      <w:bookmarkEnd w:id="240"/>
      <w:r>
        <w:rPr>
          <w:rtl w:val="true"/>
        </w:rPr>
        <w:t>ب</w:t>
      </w:r>
      <w:r>
        <w:rPr>
          <w:rtl w:val="true"/>
        </w:rPr>
        <w:t xml:space="preserve">: </w:t>
      </w:r>
      <w:r>
        <w:rPr>
          <w:rtl w:val="true"/>
        </w:rPr>
        <w:t>در بعد عملی</w:t>
      </w:r>
      <w:bookmarkEnd w:id="241"/>
    </w:p>
    <w:p>
      <w:pPr>
        <w:pStyle w:val="Heading5"/>
        <w:numPr>
          <w:ilvl w:val="4"/>
          <w:numId w:val="1"/>
        </w:numPr>
        <w:rPr/>
      </w:pPr>
      <w:bookmarkStart w:id="242" w:name="__RefHeading___Toc359936_2281741623"/>
      <w:bookmarkStart w:id="243" w:name="_Toc93"/>
      <w:bookmarkEnd w:id="242"/>
      <w:r>
        <w:rPr/>
        <w:t>1</w:t>
      </w:r>
      <w:r>
        <w:rPr>
          <w:rtl w:val="true"/>
        </w:rPr>
        <w:t xml:space="preserve">) </w:t>
      </w:r>
      <w:r>
        <w:rPr>
          <w:rtl w:val="true"/>
        </w:rPr>
        <w:t>در ارتباط با خدا</w:t>
      </w:r>
      <w:bookmarkEnd w:id="243"/>
    </w:p>
    <w:p>
      <w:pPr>
        <w:pStyle w:val="BookText"/>
        <w:rPr/>
      </w:pPr>
      <w:r>
        <w:rPr>
          <w:rFonts w:ascii="IRNazanin" w:hAnsi="IRNazanin" w:eastAsia="IRNazanin"/>
          <w:color w:val="111111"/>
          <w:sz w:val="28"/>
          <w:sz w:val="28"/>
          <w:szCs w:val="28"/>
          <w:rtl w:val="true"/>
          <w:lang w:bidi="fa-IR"/>
        </w:rPr>
        <w:t>وقتی در تعالیم پیامبران زیربنای فکری و اعتقادی را مسأله توحید و معاد تشکیل می دهد، در این صورت در نخستین گام، در مسیر فردی که خود را پیرو نظام توحید قرار داد باید رابطه او با خدا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طور خلاصه گفته می شود که چنین فرد در رابطه با خدا خود عهدهدار دو موضوع معرفت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آغاز خدا رابه معرّفی حقتعالی بشناسد و آنگاه که او را به خود او شناخت در مقابلش خاضع و فروتن گردد و سر بر آستان بندگیش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حسین علیه السلام نزد یارانش آمد و پس از حمد و ثنای خدای تبارک و تعالی و صلوات بر محمّد صلی الله علیه و آله و 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الْعِبَادَ اِلاَّ لِیَعْرِفُوهُ، فَاِذَا عَرَفُوهُ عَبَدُوهُ فَاِذا عَبَدُوهُ اسْتَغْنَوا بِعِبَادَتِهِ عَنْ عِبَادَةِ مَن ْ سِوَاهُ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 مردم، به خدا سوگند خداوند مردم را نیافرید مگر آنکه او را بشناسند و آنگاه که او را شناختند عبادتش کنند و آنگاه که او را پرستش کردند از عبادت هر که غیر اوست بینیاز 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معرفت خدای تعالی عبادت او را لازم ساخته و بندگی و عبادت خداوند نیز انسان را از پرستش و بندگی دیگران بینیاز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انسانها در مکتب نبوت موظّف به معرفت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آن کیفیّتی که در مکتب پیامبران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امر مهم، چگونگی ارتباط انسان را با خدا در دو بعد اعتقادی و عملی روشن می نماید</w:t>
      </w:r>
      <w:r>
        <w:rPr>
          <w:rFonts w:eastAsia="IRNazanin" w:cs="IRNazanin"/>
          <w:color w:val="111111"/>
          <w:sz w:val="28"/>
          <w:szCs w:val="28"/>
          <w:rtl w:val="true"/>
          <w:lang w:bidi="fa-IR"/>
        </w:rPr>
        <w:t>.</w:t>
      </w:r>
      <w:bookmarkStart w:id="244" w:name="pg3669_21332"/>
    </w:p>
    <w:p>
      <w:pPr>
        <w:pStyle w:val="Heading5"/>
        <w:numPr>
          <w:ilvl w:val="4"/>
          <w:numId w:val="1"/>
        </w:numPr>
        <w:rPr/>
      </w:pPr>
      <w:bookmarkStart w:id="245" w:name="__RefHeading___Toc359938_2281741623"/>
      <w:bookmarkStart w:id="246" w:name="_Toc94"/>
      <w:bookmarkEnd w:id="244"/>
      <w:bookmarkEnd w:id="245"/>
      <w:r>
        <w:rPr/>
        <w:t>2</w:t>
      </w:r>
      <w:r>
        <w:rPr>
          <w:rtl w:val="true"/>
        </w:rPr>
        <w:t xml:space="preserve">) </w:t>
      </w:r>
      <w:r>
        <w:rPr>
          <w:rtl w:val="true"/>
        </w:rPr>
        <w:t>در ارتباط با خود</w:t>
      </w:r>
      <w:bookmarkEnd w:id="246"/>
    </w:p>
    <w:p>
      <w:pPr>
        <w:pStyle w:val="BookText"/>
        <w:rPr/>
      </w:pPr>
      <w:r>
        <w:rPr>
          <w:rFonts w:ascii="IRNazanin" w:hAnsi="IRNazanin" w:eastAsia="IRNazanin"/>
          <w:color w:val="111111"/>
          <w:sz w:val="28"/>
          <w:sz w:val="28"/>
          <w:szCs w:val="28"/>
          <w:rtl w:val="true"/>
          <w:lang w:bidi="fa-IR"/>
        </w:rPr>
        <w:t xml:space="preserve">پیامبران صلوات الله علیهم کوشیدهاند تا با ارائه خودشناسی عمیق و جامع، انسانها را از خواب غفلت بیدار کرده به خود آورند و حقیقت آنها را به آنان تفهیم نموده و از این بینش و آگاهی در جهت اصلاح حرکتهای آنان در طول زندگی بهره برند؛ با هشدارهایی از قبیل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أَنْفُسِکُمْ أَفَلا تُبْصِرُونَ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در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است برای یقین 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الاِنْسَانُ عَلی نَفْسِهِ بَصِیرَةٌ وَ لَوْ أَلْقَی مَعَاذِیرَهُ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بلکه انسان به خودش آگاه است اگر عذرها را کنار 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الاِنْسانُ مَا غَّرَکَ بِرَبَّکَ الْکَرِیمِ</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 انسان، چه چیز تو را نسبت به پروردگار کریمت مغرور ساخته است؟</w:t>
      </w:r>
    </w:p>
    <w:p>
      <w:pPr>
        <w:pStyle w:val="BookText"/>
        <w:rPr/>
      </w:pPr>
      <w:r>
        <w:rPr>
          <w:rFonts w:ascii="IRNazanin" w:hAnsi="IRNazanin" w:eastAsia="IRNazanin"/>
          <w:color w:val="111111"/>
          <w:sz w:val="28"/>
          <w:sz w:val="28"/>
          <w:szCs w:val="28"/>
          <w:rtl w:val="true"/>
          <w:lang w:bidi="fa-IR"/>
        </w:rPr>
        <w:t>این هشدارها و ده ها نمونه دیگر از همین قبیل همه در این راستاست که انسان رابه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کوشش از سوی پیامبران الهی عمدتاً برای آن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شناختی عمیق و صحیح از خودشان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توانشان را ارزیابی کرده و نقاط ضعفشان را یادآور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توان برداشت و تلقّی و درک صحیحی از دنیا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گذرگاه به وی معرّفی نموده، از وابستگی و طول امل برحذر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شناختی عمیق و درست از آخرت به عنوان اقامتگاه و محلّ حسابرسی و نتیجهگیری، به دست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تلقّی صحیح از این سه موضوع می تواند انسان را در حالت توازن و تعادل و تلاش و سرانجام بهرهوری و آرامش در جریان حیات دنیوی و اخروی خویش قرار 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خودشناسی از جهت دیگری هم در این زمینه قابل بررسی و تحقیق است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خود توجّه می کند درمی یابد که او هیچ چیزی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محض و مملوک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هر یک از اجزای ساختمان وجودیش را می نگرد می بیند که به وجود آورنده و خالق هیچ یک از آنها او نیست، و کسی دیگر آنها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فهمد که مالک حقیقی هیچیک از آنها هم خود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است مالک حقیقی کسی است که آنها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می بیند همه این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 کسی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گذاشته شده و اراده او در آنها حاکم است و او هرگاه بخواهد می تواند در آنها هرگونه که دلش خواست تصرّف کند و از آنها استفاده نماید، البتّه در حدّ کارآیی هر یک از آنها و محدودیّتی که گاهی اوقات در بهرهبرداری از آنها در خود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او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مالک اینها کسی دیگر است ولی همینکه او آنها را در اختیار من قرار داده و مرا به آنها مسلّط کرده است پس من مجاز هستم در آنها هرگونه که دلم خواست تصرّف کرده و از آنها بهرهبرداری نمایم؟</w:t>
      </w:r>
    </w:p>
    <w:p>
      <w:pPr>
        <w:pStyle w:val="BookText"/>
        <w:rPr/>
      </w:pPr>
      <w:r>
        <w:rPr>
          <w:rFonts w:ascii="IRNazanin" w:hAnsi="IRNazanin" w:eastAsia="IRNazanin"/>
          <w:color w:val="111111"/>
          <w:sz w:val="28"/>
          <w:sz w:val="28"/>
          <w:szCs w:val="28"/>
          <w:rtl w:val="true"/>
          <w:lang w:bidi="fa-IR"/>
        </w:rPr>
        <w:t>مسلّم است که او چنین حقّی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مسلّط کردن مالک کسی را بر ملکش و در اختیار او نهادن آن اباحه مطلق و همه جانبه نیست، خصوصاً آنجا که مالک شخصی حکیم و دانا باشد، و شخصی که ملک در اختیارش گذاشته شده آگاهی کامل از آنچه در اختیارش نهاده شده نداشته باشد و در نتیجه توان بهرهبرداری صحیح از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بویژه آنجا که انسان احتمال امتحان از سوی مالک را هم بدهد، و هیچ شاهدی هم بر تملیک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با وجود چنین شرایطی، عقل انسان را از تصرّف در چنین ملکی باز می دارد، تا مبادا برخلاف رضای مالک باشد و تصرّف در ملک غیر بدون اذنش حساب شود، و انسان را ملزم می کند که اگر خواست تصرّفی در آن نماید، نخست به سراغ مالک رفته و از او در استفاده از آن کسب اجازه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ما هم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اینجا کار را دشوار می کند این است که انسان علاوه بر همه آنچه گفته شد از مالک حقیقی هم اطّلاع کافی ندارد</w:t>
      </w:r>
    </w:p>
    <w:p>
      <w:pPr>
        <w:pStyle w:val="BookText"/>
        <w:rPr/>
      </w:pPr>
      <w:r>
        <w:rPr>
          <w:rFonts w:ascii="IRNazanin" w:hAnsi="IRNazanin" w:eastAsia="IRNazanin"/>
          <w:color w:val="111111"/>
          <w:sz w:val="28"/>
          <w:sz w:val="28"/>
          <w:szCs w:val="28"/>
          <w:rtl w:val="true"/>
          <w:lang w:bidi="fa-IR"/>
        </w:rPr>
        <w:t>بلکه هیچ اطّلاعی در حال حاضر ندارد و در نتیجه راهی هم به سوی او نمی تواند پیدا کند تا از او کسب اجازه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مالک حقیقی و آن خالق مهربان و آن دانای حکیم، احسانی دیگر در حقّ بندهاش نموده و پیامبران و رسولانی به سوی بندگانش گسیل داشته و فرامینش را به آنها وحی کرده و آنان را موظّف نموده تا ابتدا او را به بندگانش یادآوری کنند و آنگاه احکام و فرامینش را به آنها برسانند و دستورات لازم در استفاده از اعضای وجودی خودشان و همه انچه در اختیارشان گذاشته شده به آنها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حقیقت عبودیّت را در سه چیز دانسته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عبودیّت سه چیز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آنچه را خدا برایش داده ملک خود نپندارد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بندگان و بردگان را ملکی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را مال خدا دانسته و آنجایش نهد که خدایش فرمان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برای خود تدبیری از پیش خود نیندیشد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مشغولیّت خود را در اوامر و نواهی خدای تعالی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بنده خود را مالک عطایا و بخششهای خدای تعالی نداند، مصرف آنها در مواردی که خدایش دستور داده، برایش آسان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بندهاش تدبیر امورش را به خدای مدبّر واگذارد، مصیبتها و حوادث ناگوار دنیا برایش سهل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اوقات خود را مشغول به اوامر و نواهی خدای تعالی کند، دیگر او را وقتی برای جدال با مردم و فخرفروشی به آنها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خدای تعالی این سه را به بندهای کرامت کند، دنیا و شیطان و تمامی خلایق در مقابل دیدگانش چیزی به حساب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را برای فخرفروشی و زیادهطلبی نخواهد، و مال مردم را برای توانمندی و برتریجویی خود طلب نکند، و دنیای چند روزه خود را به تنبلی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درجه اوّل از درجات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w:t>
      </w:r>
      <w:bookmarkStart w:id="247" w:name="pg3669_21335"/>
    </w:p>
    <w:p>
      <w:pPr>
        <w:pStyle w:val="BookText"/>
        <w:rPr/>
      </w:pPr>
      <w:bookmarkEnd w:id="247"/>
      <w:r>
        <w:rPr>
          <w:rFonts w:ascii="Amiri" w:hAnsi="Amiri" w:eastAsia="Amiri" w:cs="Amiri"/>
          <w:color w:val="111111"/>
          <w:sz w:val="28"/>
          <w:sz w:val="28"/>
          <w:szCs w:val="28"/>
          <w:rtl w:val="true"/>
          <w:lang w:bidi="ar-SA"/>
        </w:rPr>
        <w:t>الْعَاقِبَةُ لِلْمُتَّقِینَ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آن، سرای بازپسین است؛ آن را برای آنان قرار می دهیم که اراده برتری و فساد در زمین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خوب از آنِ متّقین است </w:t>
      </w:r>
      <w:r>
        <w:rPr>
          <w:rStyle w:val="FootnoteAnchor"/>
          <w:rtl w:val="true"/>
        </w:rPr>
        <w:footnoteReference w:id="203"/>
      </w:r>
    </w:p>
    <w:p>
      <w:pPr>
        <w:pStyle w:val="Heading5"/>
        <w:numPr>
          <w:ilvl w:val="4"/>
          <w:numId w:val="1"/>
        </w:numPr>
        <w:rPr/>
      </w:pPr>
      <w:bookmarkStart w:id="248" w:name="__RefHeading___Toc359940_2281741623"/>
      <w:bookmarkStart w:id="249" w:name="_Toc95"/>
      <w:bookmarkEnd w:id="248"/>
      <w:r>
        <w:rPr/>
        <w:t>3</w:t>
      </w:r>
      <w:r>
        <w:rPr>
          <w:rtl w:val="true"/>
        </w:rPr>
        <w:t xml:space="preserve">) </w:t>
      </w:r>
      <w:r>
        <w:rPr>
          <w:rtl w:val="true"/>
        </w:rPr>
        <w:t>در ارتباط با جامعه</w:t>
      </w:r>
      <w:bookmarkEnd w:id="249"/>
    </w:p>
    <w:p>
      <w:pPr>
        <w:pStyle w:val="BookText"/>
        <w:rPr/>
      </w:pPr>
      <w:r>
        <w:rPr>
          <w:rFonts w:ascii="IRNazanin" w:hAnsi="IRNazanin" w:eastAsia="IRNazanin"/>
          <w:color w:val="111111"/>
          <w:sz w:val="28"/>
          <w:sz w:val="28"/>
          <w:szCs w:val="28"/>
          <w:rtl w:val="true"/>
          <w:lang w:bidi="fa-IR"/>
        </w:rPr>
        <w:t>انسانی که در مکتب انبیا به توحید متذکرّ و به معاد متوجّه شده و خود را شناخته و با تلّقی صحیح از دنیا، روی به سوی آخرت نهاده، اینک در جریان زندگی با مردم و جامعه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او همواره هم نیازمند اخلاق فردی است و هم آنجا که پای جامعه و مردم در میان می آید، نیازمند اخلاق اجتماعی است تا بداند و بتواند که از این میدان موفّق و سربلند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باید در ارتباط با جامعه از اصول اخلاق فردی و بنیانهای اخلاق اجتماعی صحیح و بالایی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دین او را یار راه شده و نظام نبوّت به مددش آمده است و آنچه برایش در این خصوص لازم است پیامبران برایش آورده اند</w:t>
      </w:r>
      <w:r>
        <w:rPr>
          <w:rFonts w:eastAsia="IRNazanin" w:cs="IRNazanin"/>
          <w:color w:val="111111"/>
          <w:sz w:val="28"/>
          <w:szCs w:val="28"/>
          <w:rtl w:val="true"/>
          <w:lang w:bidi="fa-IR"/>
        </w:rPr>
        <w:t>.</w:t>
      </w:r>
    </w:p>
    <w:p>
      <w:pPr>
        <w:pStyle w:val="Heading4"/>
        <w:numPr>
          <w:ilvl w:val="3"/>
          <w:numId w:val="1"/>
        </w:numPr>
        <w:rPr/>
      </w:pPr>
      <w:bookmarkStart w:id="250" w:name="__RefHeading___Toc359942_2281741623"/>
      <w:bookmarkStart w:id="251" w:name="_Toc96"/>
      <w:bookmarkEnd w:id="250"/>
      <w:r>
        <w:rPr>
          <w:rtl w:val="true"/>
        </w:rPr>
        <w:t>روش انبیا در تبلیغ دین</w:t>
      </w:r>
      <w:bookmarkEnd w:id="251"/>
    </w:p>
    <w:p>
      <w:pPr>
        <w:pStyle w:val="Heading5"/>
        <w:numPr>
          <w:ilvl w:val="4"/>
          <w:numId w:val="1"/>
        </w:numPr>
        <w:rPr/>
      </w:pPr>
      <w:bookmarkStart w:id="252" w:name="__RefHeading___Toc359944_2281741623"/>
      <w:bookmarkStart w:id="253" w:name="_Toc97"/>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اِلَیْهِمْ أَنْبِیاءَهُ لِیَسْتُأْدُوهُمْ مِیثَاقَ فِطْرَتِهِ وَ یُذَکِّرُوهُمْ مَنْسِیَّ نِعْمَتِهِ وَ یَحْتَجُّوا عَلَیْهِمْ بِالتَّبْلِیغِ</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میان مردمان رسولانش را مبعوث ساخت و پیامبرانش را پی در پی گسیل داشت تا عهد و پیمان فطرتش را از آنها مطالبه کنند و نعمت فراموش شدهاش را به آنها یادآوری کنند و با تبلیغشان بر آنها حجّت را تمام نمایند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مهم و اساسی پیامبران و رسولان الهی رساندن فرامین و پیامهای پروردگار عالم به بندگانش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عَلَی الرُّسُلِ اِلاَّ الْبَلاَغُ الْمُبِینُ لَقَدْ بَعَثْنَا فِی کُلِّ أُمَّةٍ رَسُولاً أَنِ اعْبُدُوا اللّهَ وَ اجْتَنِبُوا الطَّاغُوتَ</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بر عهده رسولان جز رساندن آشکار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میان هر امتّی رسولی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عبادت کنید و از طاغوت دوری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در سوره اعراف در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حضرت نوح علیه السلام را با قومش چنین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پرستش کنید؛ که شما را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عذاب روزی بزرگ هراس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گمراهی آشکار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گمراه نیستم بلکه رسول پروردگار عالمیان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پروردگارم را به شما می رسانم و شما را نصیحت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دانم از سوی خدا آنچه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سوره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و رساندن پیامهای الهی را توسّط حضرت هود علیه السلام چنین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قوم عاد برادرشان هود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پرستش کنید؛ که برای شما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 نمی کنید؟ گروهی از قومش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در تو سفاهت و کمعقلی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بیقین تو را از دروغگویان می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من سفاهتی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رسولی از سوی پروردگار عالمیان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پروردگارم را به شما می رسانم و من برای شما ناصحی امین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سوره،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صالح علیه السلام چنین حکایت می کند که به قومش فرمود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 من، به حقیقت پیام پروردگارم را به شما رساندم و شما را نصیحت کردم،</w:t>
      </w:r>
    </w:p>
    <w:p>
      <w:pPr>
        <w:pStyle w:val="BookText"/>
        <w:rPr/>
      </w:pPr>
      <w:r>
        <w:rPr>
          <w:rFonts w:ascii="IRNazanin" w:hAnsi="IRNazanin" w:eastAsia="IRNazanin"/>
          <w:color w:val="111111"/>
          <w:sz w:val="28"/>
          <w:sz w:val="28"/>
          <w:szCs w:val="28"/>
          <w:rtl w:val="true"/>
          <w:lang w:bidi="fa-IR"/>
        </w:rPr>
        <w:t>ولی شما نصیحتکنندگان را دوست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تبلیغ حضرت شعیب علیه السلام را حکایت می کند که قومش را به سوی خدا می خواند ولی آنها به سخنان او ترتیب اثر ندادند و کافر شدند و عذاب الهی آنها را فراگرفت و شعیب علیه السلام از آنها روی برگرداند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من، پیامهای پروردگارم را به شما رساندم و شما را نصیحت کردم پس چگونه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کافر شدهاند اندوه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یار همیشه ثابت و استوار پیامبر گرامی اسلام صلی الله علیه و آله و سلّم درباره تبلیغ وی چنین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رِسَالاَتِ رَبِّهِ غَیْرَ وَ انٍ وَ لاَ مُقَصَّرٍ</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او بدون هیچ گونه سستی و کوتاهی پیامهای پروردگارش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رسولان الهی آنگاه که به رسالت برگزیده شدند و از سوی خدای تعالی مأموریت یافتند که دستورات او را به امتّهایشان برسانند، به این وظیفه خطیر خود قیام کردند و از عهده آن به خوبی برآمدند و پیامهای پروردگارشان را به اقوامشان رساندند و حجّت خدا را بر آنها تمام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پس از آنکه این سنّت الهی را یادآور می شود که پیامبران در جریان رسانیدن معالم دین و فرایض آیین به مردم نباید ملاحظه پارهای محظورها را بنمایند که در نتیجه ایشان را از بیان حق باز دارد، آنگاه به روشنی چهره تلاش عملی آنان را ترسیم نموده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أَلَذِینَ یُبَلِّغُونَ رِسَالاَتِ اللهِ وَ یَخْشَوْنَهُ وَ لاَ یَخْشَوْنَ أَحَداً اِلاَّ اللهَ وَ کَفَی بِاللهِ حَسِیباً</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پیامهای خدا را می رسانند و از او می ترسند و از کسی غیر از خدا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حسابرسی کافی است</w:t>
      </w:r>
      <w:r>
        <w:rPr>
          <w:rFonts w:eastAsia="IRNazanin" w:cs="IRNazanin"/>
          <w:color w:val="111111"/>
          <w:sz w:val="28"/>
          <w:szCs w:val="28"/>
          <w:rtl w:val="true"/>
          <w:lang w:bidi="fa-IR"/>
        </w:rPr>
        <w:t>.</w:t>
      </w:r>
      <w:bookmarkStart w:id="254" w:name="pg3669_21338"/>
    </w:p>
    <w:p>
      <w:pPr>
        <w:pStyle w:val="BookText"/>
        <w:rPr/>
      </w:pPr>
      <w:bookmarkEnd w:id="254"/>
      <w:r>
        <w:rPr>
          <w:rFonts w:ascii="IRNazanin" w:hAnsi="IRNazanin" w:eastAsia="IRNazanin"/>
          <w:color w:val="111111"/>
          <w:sz w:val="28"/>
          <w:sz w:val="28"/>
          <w:szCs w:val="28"/>
          <w:rtl w:val="true"/>
          <w:lang w:bidi="fa-IR"/>
        </w:rPr>
        <w:t xml:space="preserve">پس تبلیغ کار اصلی پیامبران را تشکیل می دهد که خود در دو شاخه علمی و عملی خلاصه می شود </w:t>
      </w:r>
      <w:r>
        <w:rPr>
          <w:rFonts w:eastAsia="IRNazanin" w:cs="IRNazanin"/>
          <w:color w:val="111111"/>
          <w:sz w:val="28"/>
          <w:szCs w:val="28"/>
          <w:rtl w:val="true"/>
          <w:lang w:bidi="fa-IR"/>
        </w:rPr>
        <w:t>:</w:t>
      </w:r>
    </w:p>
    <w:p>
      <w:pPr>
        <w:pStyle w:val="Heading5"/>
        <w:numPr>
          <w:ilvl w:val="4"/>
          <w:numId w:val="1"/>
        </w:numPr>
        <w:rPr/>
      </w:pPr>
      <w:bookmarkStart w:id="255" w:name="__RefHeading___Toc359946_2281741623"/>
      <w:bookmarkStart w:id="256" w:name="_Toc98"/>
      <w:bookmarkEnd w:id="255"/>
      <w:r>
        <w:rPr>
          <w:rtl w:val="true"/>
        </w:rPr>
        <w:t>تبلیغ علمی</w:t>
      </w:r>
      <w:bookmarkEnd w:id="256"/>
    </w:p>
    <w:p>
      <w:pPr>
        <w:pStyle w:val="BookText"/>
        <w:rPr/>
      </w:pPr>
      <w:r>
        <w:rPr>
          <w:rFonts w:ascii="IRNazanin" w:hAnsi="IRNazanin" w:eastAsia="IRNazanin"/>
          <w:color w:val="111111"/>
          <w:sz w:val="28"/>
          <w:sz w:val="28"/>
          <w:szCs w:val="28"/>
          <w:rtl w:val="true"/>
          <w:lang w:bidi="fa-IR"/>
        </w:rPr>
        <w:t xml:space="preserve">در بررسی علمی روی قرآن سرفصلهای موضوع تبلیغ علمی را می توان در موارد زیر خلاصه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معاد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پیامبران پیشین و سرنوشت امّتهای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و بحثهای توحیدی و جدال با مشرکین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مواجهه و برخورد پیامبر صلی الله علیه و آله و سلّم با طوایف مختلف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اعمّ از اخلاقی و فقهی، ارشادی و مولوی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دقّت در این سرفصلها با الهام از قرآن آگاهی از عملکرد پیامبر صلی الله علیه و آله و سلّم می توان اولویّتهایی را به دست آورد که تعیین کننده خط مشی علمی در تبلیغ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که هنوز بنیان عقاید در دلها استوار نگشته، سخن از احکام گفتن کاری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احکام در اینجا احکام مولوی تعبّدی است که فرع بر اعتقاد به خدا و نبوّت و معاد است، نه احکامی که عقل به تنهایی و بدون نیاز به چیزی آنها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کار انبیا ارشاد و تذکّر به حکم عقل است و هیچ لزومی ندارد که این ارشاد و تذکّر پیش از تذکّر به توحید باشد یا بعد از آن یا همراه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احکام مولوی تعبّدی نه تنها بعد از استواری عقاید مطرح شده است، بلکه در همه آنها رعایت زمان و مکان و حال مردم شده وبه تدریج و به مرور زمان و گذشت ایّام یکی پس از دیگری به آنها ابلاغ شده است</w:t>
      </w:r>
      <w:r>
        <w:rPr>
          <w:rFonts w:eastAsia="IRNazanin" w:cs="IRNazanin"/>
          <w:color w:val="111111"/>
          <w:sz w:val="28"/>
          <w:szCs w:val="28"/>
          <w:rtl w:val="true"/>
          <w:lang w:bidi="fa-IR"/>
        </w:rPr>
        <w:t>.</w:t>
      </w:r>
      <w:bookmarkStart w:id="257" w:name="pg3669_21339"/>
    </w:p>
    <w:p>
      <w:pPr>
        <w:pStyle w:val="Heading5"/>
        <w:numPr>
          <w:ilvl w:val="4"/>
          <w:numId w:val="1"/>
        </w:numPr>
        <w:rPr/>
      </w:pPr>
      <w:bookmarkStart w:id="258" w:name="__RefHeading___Toc359948_2281741623"/>
      <w:bookmarkStart w:id="259" w:name="_Toc99"/>
      <w:bookmarkEnd w:id="257"/>
      <w:bookmarkEnd w:id="258"/>
      <w:r>
        <w:rPr>
          <w:rtl w:val="true"/>
        </w:rPr>
        <w:t>تبلیغ عملی</w:t>
      </w:r>
      <w:bookmarkEnd w:id="259"/>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تَفْعَلُونَکَبُرَ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 مؤمنین، چرا می گویید آن را که انجام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از جهت بیزاری و خشم نزد خدا اینکه بگویید آن را که انجام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نَصَبَ نَفْسَهُ لِلنَّاسِ اِماماً، فَلْیَبْدَأْ بِتَعْلِیمِ نَفْسِهِ قَبْلَ تَعْلیِمَ غَیْرِهِ وَلْیَکُنْ تَأْدِیْبُهُ بِسِیَرتِهِ قَبْلَ تِأْدِیبِهِ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مُعَلِّمُ نَفْسِهِ وَ مُؤَدِبُهِا أَحَقُّ بِالاِجْلاَلِ مِنْ مُعَّلِمِ النَّاسِ وَ مُؤَدِّبِهِمْ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کسی که خود را پیشوای مردم قرار داده است، باید پیش از تعلیم دیگران خود را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تأدیب او به عملش پیش از تأدیبش به زبانش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معلّم و مربّی خودش است سزاوارتر است به احترام کسی که معلّم و مربّی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دُعَاةَ النَّاسِ بِغَیْرِ أَلْسِنَتِکُمْ لِیَروْا مِنْکُمُ الاِجْتِهادَ وَ الصِدّقَ وَ الْوَرَعَ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فراخوان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راه زبانتان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شما کوشش و درستی و پارسایی را شاهد باشند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تأثیر تبلیغ عملی خیلی بیش از تبلیغ زبانی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خواندن مردم به دین و اعمال نیکو و پسندیده و دفاع از حریم الهی و ترک منکرات و بدیها، آنگاه می تواند در آنها تأثیر اساسی بگذارد که تجلّی عینی آن در اخلاق فردی و جمعی مبلّغ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پیامبر اکرم صلی الله علیه و آله و سلّم و امامان معصوم از اهل بیت او و اصحاب و یاران ویژه ایشان،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سرتا پا آلوده باشد چگونه می تواند دیگران را امر به پاکی و طهارت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 دریای گناه و معصیت و بیمبالاتی غرق باشد چگونه می تواند دیگران را از افتادن در معصیتها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دانای حکیم و عزیز است و به هیچ وجه کسی را برای رساندن پیامها بر نمی گزیند مگر اینکه در عمل به موارد تبلیغیاش از همگان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اوصیایشان کسی را به سوی خدا و پیروی از او و تقوای الهی نمی خوانند مگر اینکه خودشان پیش از آن خداشناس و خداترس بوده، تسلیم در مقابل فرامین الهی هستند</w:t>
      </w:r>
      <w:r>
        <w:rPr>
          <w:rFonts w:eastAsia="IRNazanin" w:cs="IRNazanin"/>
          <w:color w:val="111111"/>
          <w:sz w:val="28"/>
          <w:szCs w:val="28"/>
          <w:rtl w:val="true"/>
          <w:lang w:bidi="fa-IR"/>
        </w:rPr>
        <w:t>.</w:t>
      </w:r>
      <w:bookmarkStart w:id="260" w:name="pg3669_21342"/>
    </w:p>
    <w:p>
      <w:pPr>
        <w:pStyle w:val="Heading3"/>
        <w:numPr>
          <w:ilvl w:val="2"/>
          <w:numId w:val="1"/>
        </w:numPr>
        <w:rPr/>
      </w:pPr>
      <w:bookmarkStart w:id="261" w:name="__RefHeading___Toc359950_2281741623"/>
      <w:bookmarkStart w:id="262" w:name="_Toc100"/>
      <w:bookmarkEnd w:id="260"/>
      <w:bookmarkEnd w:id="261"/>
      <w:r>
        <w:rPr>
          <w:rtl w:val="true"/>
        </w:rPr>
        <w:t>ختم نبوّت</w:t>
      </w:r>
      <w:bookmarkEnd w:id="262"/>
    </w:p>
    <w:p>
      <w:pPr>
        <w:pStyle w:val="BookText"/>
        <w:rPr/>
      </w:pPr>
      <w:r>
        <w:rPr>
          <w:rFonts w:ascii="IRNazanin" w:hAnsi="IRNazanin" w:eastAsia="IRNazanin"/>
          <w:color w:val="111111"/>
          <w:sz w:val="28"/>
          <w:sz w:val="28"/>
          <w:szCs w:val="28"/>
          <w:rtl w:val="true"/>
          <w:lang w:bidi="fa-IR"/>
        </w:rPr>
        <w:t>پیشتر گفتیم که خدای تعالی به فضل و احسانش پیامبران را در میان امّتها مبعوث می کند نه اینکه ارسال رسولان امری لازم و واجب برای خداوند سبحان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مسلّم است که برخی امّتها را پیامبری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ختم رسالت و شریعت امری است که منوط و وابسته به اراده خدای تعالی است و هر وقت بخواهد و مصلحت بداند دستگاه نبوّت و شریعت را خاتمه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امری نیست که بتوان با عقل و خرد به آن راه برد و راه رسیدن به آن منحصر در سخن وحی و روایات معصومان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رَسُولَاللّهِ وَ خَاتَمَ النَّبِیّینَ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محمّد پدر هیچیک از مردان شما نیست ولی رسول خدا و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مجمعالبیان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فتحه قرائت کرده است و بقیّه قرّا همه به کسره قرائت نمودهاند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لسان العرب </w:t>
      </w:r>
      <w:r>
        <w:rPr>
          <w:rFonts w:eastAsia="IRNazanin" w:cs="IRNazanin"/>
          <w:color w:val="111111"/>
          <w:sz w:val="28"/>
          <w:szCs w:val="28"/>
          <w:lang w:bidi="fa-IR"/>
        </w:rPr>
        <w:t>12/164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القوم و خاتِمهم و خاتَمهم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و خاتِم و خاتَم قوم آخر آن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صورت خداوند متعال رسالت و نبوت را با حضرت محمّد صلی الله علیه و آله و سلّم مختومه اعلام می کند و با ختم نبوّت و رسالت تشریع و قانونگذاری</w:t>
      </w:r>
    </w:p>
    <w:p>
      <w:pPr>
        <w:pStyle w:val="BookText"/>
        <w:rPr/>
      </w:pPr>
      <w:r>
        <w:rPr>
          <w:rFonts w:ascii="IRNazanin" w:hAnsi="IRNazanin" w:eastAsia="IRNazanin"/>
          <w:color w:val="111111"/>
          <w:sz w:val="28"/>
          <w:sz w:val="28"/>
          <w:szCs w:val="28"/>
          <w:rtl w:val="true"/>
          <w:lang w:bidi="fa-IR"/>
        </w:rPr>
        <w:t>الهی هم خاتمه می یابد و شریعت پیامبر خاتم شریعتی جهانی و ابدی می شود؛ شریعتی که گذشت ایّام در آن تأثیری نمی گذارد و همیشه تازه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ختم نبوّت و رسالت دلالت بر ختم شریعت می کند هرچند ختم شریعت دلالت بر ختم نبوّت نمی کند و چه بسیارند پیامبران و رسولان الهی که شریعتی جدید نیاورده و به شریعت پیامبران پیشین پایبند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ختم نبوّت و شریعت پیامبر صلی الله علیه و آله و سلّم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سَمَّانِی الْعَاقِبَ أَنَا عَقِبُ النَّبِیّینَ لَیْسَ بَعْدِی رَسُولٌ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مرا عاقب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در پایان سلسله پیامبران قرار دارم و پس از من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رسول خدا صلی الله علیه و آله و سلّم به هنگام وفات، خطاب به مردمی که در کنارش گرد آمده بودند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اِنَّهُ لاَ نَبِیَّ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سُنَّةَ بَعْدَ سُنَّتِی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ادَّعَی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فَاقْتُلُوهُ وَ مَنِ اتَّبَعَهُ فَاِنَّهُ فِی النّارِ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 مردم، قطعاً پیامبری بعد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شریعتی بعد از شریعت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این ادّعای نبوّت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او پیروی کند آتش جایگاه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 أَنْ بَعَثَ اللهُ سُبْحَانَهُ مُحَمِّداً رِسُولَ اللهِ صلی الله علیه و آله و سلّم لاِنْجَازِ عِدَتِهِ وَ اِتْمَامِ نُبُّوَتِهِ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تا اینکه خداوند سبحان محمّد رسول خویش را صلی الله علیه و آله و سلم برای وفای به عهد خود و تمام کردن نبوّتش، مبعوث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فَقَفِّی بِهِ الرُّسُلَ وَ خَتَمَ بِهِ الْوَحْیَ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او را به دنبال رسولان فرستاد و وحی را با او ختم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هنگام که پیامبر صلی الله علیه و آله و سلّم را غسل می داد و کفن می کرد، دردمندانه حضرتش را خطاب کرده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بِأَبِی أَنْتَ وَ أُمی یَا رَسُولَ اللّهِ لَقَدِ انْقَطَعَ بِمَوْتِکَ مَا لَمْ یَنْقَطِعْ بِمَوْتِ غَیْرِکَ مِنَ النُّبُوَّةِ وَ الاِنْبَاءِ وَ أَخْبَارِ السَّمَاءِ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پدر و مادرم فدایت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چیزی قطع شد که با مرگ هیچ کسی غیر از تو قطع نگشت؛ و آن، نبوّت و اخبار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خَتَمَ بِنَبَیِّکُمُ النَّبِیّینَ فَلاَ نَبِیَّ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خَتَمَ بِکِتابِکُمُ الْکُتُبَ فَلاَ کِتَابَ بَعْدَهُ أَبَداً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خداوند با پیامبر شما پیامبرانش را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او تا ابد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کتابتان کتابها را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کتابی بعد از آن تا ابد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بیان خلاصه اسلام برای مأمون خلیفه عباسی چنین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مُحَمّداً عَبْدُهُ وَ رَسُولُهُ وَ صَفِیُّهُ وَ صَفْوَتُهُ مِنْ خَلْقِهِ وَ سَیِّد الْمُرْسَلِینَ وَ خاتَمُ النَّبِیّینَ وَ أَفْضَلُ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نَبِیَّ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تَبْدِیلَ لِمَلَّتِهِ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تَغْییِرَ لِشَریعَتِهِ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محمّد بنده و رسول و امین و برگزیده و انتخاب شده خداست از میان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آقای رسولان و خاتم پیامبران و بهترین خلق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بعد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او را تبدیلی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شریعتش هیچ تغییر نمی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منزلت که بین شیعه و سنّی معروف است پیامبر صلی الله علیه و آله</w:t>
      </w:r>
    </w:p>
    <w:p>
      <w:pPr>
        <w:pStyle w:val="BookText"/>
        <w:rPr/>
      </w:pPr>
      <w:r>
        <w:rPr>
          <w:rFonts w:ascii="IRNazanin" w:hAnsi="IRNazanin" w:eastAsia="IRNazanin"/>
          <w:color w:val="111111"/>
          <w:sz w:val="28"/>
          <w:sz w:val="28"/>
          <w:szCs w:val="28"/>
          <w:rtl w:val="true"/>
          <w:lang w:bidi="fa-IR"/>
        </w:rPr>
        <w:t xml:space="preserve">و سلّم خطاب به علی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بِمَنْزِلَةِ هَارُونَ مِنْ مُوسَی اِلاَّ أَنَّهُ لاَ نَبِیَّ بَعْدِی</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چون هارون نسبت به موسی هستی جز اینکه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نبوّت و شریعت بدین معنا نیست که بعد از پیامبر خاتم صلی الله علیه و آله و سلّم هیچگونه ارتباطی میان خدا و خلق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ختم نبوّت فقط ارتباط وحیانی و تشریع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روابطی که میان خدا و انسان بعد از ختم نبوّت قطعاً پابرجاست تداوم نزول فرشتگان و نزول تقدیرات الهی در شب قدر به امام و پیشوای مؤمنان است که خدای تعالی بدان اشاره کرده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بِاذْنِ رَبِّهِمْ مِنْ کُلٍّ أَمْرٍ</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فرشتگان و روح در آن شب به اذن پروردگارشان هر امری را فرو می آورند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درباره تداوم رسالت و وجود ارتباط میان خدا و خلق را در بخش بعدی پی خواهیم گرفت</w:t>
      </w:r>
      <w:r>
        <w:rPr>
          <w:rFonts w:eastAsia="IRNazanin" w:cs="IRNazanin"/>
          <w:color w:val="111111"/>
          <w:sz w:val="28"/>
          <w:szCs w:val="28"/>
          <w:rtl w:val="true"/>
          <w:lang w:bidi="fa-IR"/>
        </w:rPr>
        <w:t>.</w:t>
      </w:r>
      <w:bookmarkStart w:id="263" w:name="pg3669_21346"/>
    </w:p>
    <w:p>
      <w:pPr>
        <w:pStyle w:val="Heading3"/>
        <w:numPr>
          <w:ilvl w:val="2"/>
          <w:numId w:val="1"/>
        </w:numPr>
        <w:rPr/>
      </w:pPr>
      <w:bookmarkStart w:id="264" w:name="__RefHeading___Toc359952_2281741623"/>
      <w:bookmarkStart w:id="265" w:name="_Toc101"/>
      <w:bookmarkEnd w:id="263"/>
      <w:bookmarkEnd w:id="264"/>
      <w:r>
        <w:rPr>
          <w:rtl w:val="true"/>
        </w:rPr>
        <w:t>تداوم رسالت</w:t>
      </w:r>
      <w:bookmarkEnd w:id="265"/>
    </w:p>
    <w:p>
      <w:pPr>
        <w:pStyle w:val="Heading4"/>
        <w:numPr>
          <w:ilvl w:val="3"/>
          <w:numId w:val="1"/>
        </w:numPr>
        <w:rPr/>
      </w:pPr>
      <w:bookmarkStart w:id="266" w:name="__RefHeading___Toc359954_2281741623"/>
      <w:bookmarkStart w:id="267" w:name="_Toc102"/>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یُخْلِ سُبْحَانَهُ خَلْقَهُ مِنْ نَبِّیٍ مُرْسَلٍ أَوْ کِتابٍ مُنْزَلٍ أَوْ حُجَّةٍ لاَزِمَةٍ أَوْ مَحَجَّةٍ قَائِمَةٍ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خدای سبحان مردم را از پیامبری مرسل یا کتابی فرو فرستاده شده، یا دلیلی روشن یا راهی مستقیم خالی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کمالالدین</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و اتصال وصیّت از زمان حضرت آدم علیه السلام و خالی نماندن زمین از حجّت خدا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کرده و در آن باب روایات زیادی در این زمینه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آنها دارد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روی زمین تنها دو نفر باقی بمانند حتماً یکی از آنها حجّت خداست و اگر یکی از آن دو بمیرد، قطعاً او که باقی مانده حجّت خداست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در بعضی اینگونه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پیش از مردم و با مردم و بعد از مردم وجود دارد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دیگری می فرماید </w:t>
      </w:r>
      <w:r>
        <w:rPr>
          <w:rFonts w:eastAsia="IRNazanin" w:cs="IRNazanin"/>
          <w:color w:val="111111"/>
          <w:sz w:val="28"/>
          <w:szCs w:val="28"/>
          <w:rtl w:val="true"/>
          <w:lang w:bidi="fa-IR"/>
        </w:rPr>
        <w:t>:</w:t>
      </w:r>
      <w:bookmarkStart w:id="268" w:name="pg3669_21347"/>
    </w:p>
    <w:p>
      <w:pPr>
        <w:pStyle w:val="BookText"/>
        <w:rPr/>
      </w:pPr>
      <w:bookmarkEnd w:id="268"/>
      <w:r>
        <w:rPr>
          <w:rFonts w:ascii="IRNazanin" w:hAnsi="IRNazanin" w:eastAsia="IRNazanin"/>
          <w:color w:val="111111"/>
          <w:sz w:val="28"/>
          <w:sz w:val="28"/>
          <w:szCs w:val="28"/>
          <w:rtl w:val="true"/>
          <w:lang w:bidi="fa-IR"/>
        </w:rPr>
        <w:t>زمین خالی از حق نمی ماند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در برخی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برتر و بزرگتر از آن است که زمین را بدون امام عادل رها کند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در بحارالانوار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نقل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ساعتی بدون امام باشد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به اندازه یک چشم به هم زدن خالی از حجّت باشد مردم را فرو</w:t>
      </w:r>
    </w:p>
    <w:p>
      <w:pPr>
        <w:pStyle w:val="BookText"/>
        <w:rPr/>
      </w:pP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امیرالمؤمنین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هرگز از کسی که به حجّت الهی قیام می کند خالی نمی ماند؛ خواه</w:t>
      </w:r>
    </w:p>
    <w:p>
      <w:pPr>
        <w:pStyle w:val="BookText"/>
        <w:rPr/>
      </w:pPr>
      <w:r>
        <w:rPr>
          <w:rFonts w:ascii="IRNazanin" w:hAnsi="IRNazanin" w:eastAsia="IRNazanin"/>
          <w:color w:val="111111"/>
          <w:sz w:val="28"/>
          <w:sz w:val="28"/>
          <w:szCs w:val="28"/>
          <w:rtl w:val="true"/>
          <w:lang w:bidi="fa-IR"/>
        </w:rPr>
        <w:t>ظاهر و مشهور باشد و خواه ترسان و پنهان</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269" w:name="__RefHeading___Toc359956_2281741623"/>
      <w:bookmarkStart w:id="270" w:name="_Toc103"/>
      <w:bookmarkEnd w:id="269"/>
      <w:r>
        <w:rPr>
          <w:rtl w:val="true"/>
        </w:rPr>
        <w:t>فترت و تنافی آن با تداوم رسالت</w:t>
      </w:r>
      <w:bookmarkEnd w:id="270"/>
    </w:p>
    <w:p>
      <w:pPr>
        <w:pStyle w:val="BookText"/>
        <w:rPr/>
      </w:pPr>
      <w:r>
        <w:rPr>
          <w:rFonts w:ascii="IRNazanin" w:hAnsi="IRNazanin" w:eastAsia="IRNazanin"/>
          <w:color w:val="111111"/>
          <w:sz w:val="28"/>
          <w:sz w:val="28"/>
          <w:szCs w:val="28"/>
          <w:rtl w:val="true"/>
          <w:lang w:bidi="fa-IR"/>
        </w:rPr>
        <w:t>فترت در اصل به معنای ضعف و سستی در شیء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در لسانالعرب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فترت را به شکستن و ضعف و سکون و ملایمت بعد از تندی و شدّت،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صحاح نقل می کند که فترت بین دو رسول از رسولان خداوند متعال زمانی است که رسالت در آن زمان منقطع و بریده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عَلی فَتْرَةِ مِنَ الرُّسُلِ</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کتاب فرستاده ما در زمان فترت و انقطاع رسولان به سوی شما آمده است 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به مبعوث شدن پیامبر صلی الله علیه و آله و سلّم پس از یک دوران فترت و انقطاع رسولان اشاره کرده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أَرْسَلَهُ عَلی حِینَ فَتْرَةٍ مِنَ الرُّسُلِ وَ طُولِ هَجْعَةٍ مِنَ الاُّمَمِ و انْتِقَاضٍ مِنَ الْمُبْرَمِ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او را در آن هنگام که پیامبران قطع شده بودند و مردمان به خواب رفته بودند و تار و پود حقایق از هم گسسته بود،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بِهِ الْبِلاَدُ بَعْدَ الْضَّلاَلَةِ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یَسْتَحِلُّونَ الْحَرِیمَ وَ یَسْتَذِلُّونَ الْحَکِیمَ، یَحْیَونَ عَلی فَتْرَةٍ وَ یَمُوتُونَ عَلی کَفْرَةٍ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گواهی می 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به وجود او روشن شدند بعد از آنکه گمراهی تاریک کنندهای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حرام را حلال می شمردند و حکیم را تحقیر می کردند و در زمان انقطاع پیامبران زندگی می کردند و در حال تاریکی می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از کلمات امیرالمؤمنین علیه السلام به دست می آید، عمدهترین ویژگیهای بارز فکری در جامعهای که دچار فترت و انقطاع رسول شده، بروز پدیده خوابزدگی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هَجْعَةٍ مِنَ الاءُمَمِ</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غَبَاوَةٍ مِنَ الأمَمِ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و پیدایش تحریف در</w:t>
      </w:r>
    </w:p>
    <w:p>
      <w:pPr>
        <w:pStyle w:val="BookText"/>
        <w:rPr/>
      </w:pPr>
      <w:r>
        <w:rPr>
          <w:rFonts w:ascii="IRNazanin" w:hAnsi="IRNazanin" w:eastAsia="IRNazanin"/>
          <w:color w:val="111111"/>
          <w:sz w:val="28"/>
          <w:sz w:val="28"/>
          <w:szCs w:val="28"/>
          <w:rtl w:val="true"/>
          <w:lang w:bidi="fa-IR"/>
        </w:rPr>
        <w:t xml:space="preserve">حقایق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اِنْتِقَاضٍ مِنَ 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پهنه عملی نیز منتشر شدن اعمال خلاف با انواع آن و شیوع فتنهگری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اغْتِرَامٍ مَنَ الْفِتَنِ</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گریز از نیکی و اعمال</w:t>
      </w:r>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هَفْوَةٍ عَنِ الْعَمَلِ</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و درگیری و تضاد و رویارویی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مِنَ الألسُنِ</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پیامدهای دوران فترت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علی علیه السلام زبان به نکوهش مردم عصر فترت گشوده و روشهای جاهلانه آنان را در هر دو پهنه فکر و عمل تقبیح می نماید</w:t>
      </w:r>
      <w:r>
        <w:rPr>
          <w:rFonts w:eastAsia="IRNazanin" w:cs="IRNazanin"/>
          <w:color w:val="111111"/>
          <w:sz w:val="28"/>
          <w:szCs w:val="28"/>
          <w:rtl w:val="true"/>
          <w:lang w:bidi="fa-IR"/>
        </w:rPr>
        <w:t>.</w:t>
      </w:r>
      <w:bookmarkStart w:id="271" w:name="pg3669_21349"/>
    </w:p>
    <w:p>
      <w:pPr>
        <w:pStyle w:val="BookText"/>
        <w:rPr/>
      </w:pPr>
      <w:bookmarkEnd w:id="271"/>
      <w:r>
        <w:rPr>
          <w:rFonts w:ascii="IRNazanin" w:hAnsi="IRNazanin" w:eastAsia="IRNazanin"/>
          <w:color w:val="111111"/>
          <w:sz w:val="28"/>
          <w:sz w:val="28"/>
          <w:szCs w:val="28"/>
          <w:rtl w:val="true"/>
          <w:lang w:bidi="fa-IR"/>
        </w:rPr>
        <w:t>و نیز از کلمات آن حضرت استفاده می شود با وجود شیوع امور ذکر شده در زمان فترت، بندگانی هم در آن زمان یافت می شوند که عنایت خداوندی شامل حالشان می شود و آنها را از افتادن در گمراهی و جهالت و کفر و بیدینی،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در چنین زمانی ارتباط خدا با خلق از طریق رسالت قطع شده و در روی زمین رسولی وجود ندارد، ولی چنین نیست که هیچگونه ارتباطی بین خالق و مخلوق در جهت هدایت آنها وجود نداشته باشد، بلکه در این زمان نیز خداوند متعال عدّهای رابه صورتهای گوناگون در پوشش حمایت خود قرار داده و در مواردی به آنها اموری را الهام می کند و راه نفوذ شیطان به آنها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بَرِحَ لِلّهِ عَزَّتْ آلاَؤْهُ فِی الْبُرْهَةِ بَعْدَ الْبُرْهَةِ وَ فِی أَزْمانِ الْفَتَرَاتِ، عِبَادٌ نَاجَاهُمْ فِی فِکْرِهِمْ وَ کَلَّمَهُمْ فِی ذَاتِ عُقُولِهِمْ فَاسْتَصْبَحُوا بِنُورِ یَقَظَةٍ فِی الاَبْصَارِ وَ الاَسْمَاعِ وَ الأفْئِدَةِ، یُذَْکِّرُونَ بِأَیَّامِ اللهِ وَ یُخَوِّفُونَ مَقَامَهُ، بِمَنْزِلَةِ الأدِلَّةِ فِی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کَذَلِکَ مَصَابِیحَ تِلْکَ الظُّلُماتِ وَ أَدِلَّةِ تِلْکَ الشْبُهَاتِ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نعمتهایش بزرگ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زمانی و در اوقات فترت همواره بندگانی داشته که به فکر آنها الهام می کند و در خردهایشان با آنان سخن می گوید و به این صورت چراغ فهم و بینایی در چشمها، گوشها و دلهایشان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خاص الهی را یادآوری می کنند و از مقام او بیم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راهنمایان در بیابانها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همین گونه چراغهای آن تاریکیها و راهنمایان آن شبهاتند</w:t>
      </w:r>
      <w:r>
        <w:rPr>
          <w:rFonts w:eastAsia="IRNazanin" w:cs="IRNazanin"/>
          <w:color w:val="111111"/>
          <w:sz w:val="28"/>
          <w:szCs w:val="28"/>
          <w:rtl w:val="true"/>
          <w:lang w:bidi="fa-IR"/>
        </w:rPr>
        <w:t>.</w:t>
      </w:r>
    </w:p>
    <w:p>
      <w:pPr>
        <w:pStyle w:val="Heading4"/>
        <w:numPr>
          <w:ilvl w:val="3"/>
          <w:numId w:val="1"/>
        </w:numPr>
        <w:rPr/>
      </w:pPr>
      <w:bookmarkStart w:id="272" w:name="__RefHeading___Toc359958_2281741623"/>
      <w:bookmarkStart w:id="273" w:name="_Toc104"/>
      <w:bookmarkEnd w:id="272"/>
      <w:r>
        <w:rPr>
          <w:rtl w:val="true"/>
        </w:rPr>
        <w:t>معنای فترت از دیدگاه مرحوم صدوق</w:t>
      </w:r>
      <w:bookmarkEnd w:id="27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رحمة الله علیه در کتاب کمالالدین</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w:t>
      </w:r>
    </w:p>
    <w:p>
      <w:pPr>
        <w:pStyle w:val="BookText"/>
        <w:rPr/>
      </w:pPr>
      <w:r>
        <w:rPr>
          <w:rFonts w:ascii="IRNazanin" w:hAnsi="IRNazanin" w:eastAsia="IRNazanin"/>
          <w:color w:val="111111"/>
          <w:sz w:val="28"/>
          <w:sz w:val="28"/>
          <w:szCs w:val="28"/>
          <w:rtl w:val="true"/>
          <w:lang w:bidi="fa-IR"/>
        </w:rPr>
        <w:t xml:space="preserve">از امام صادق علیه السلام در تفسیر سوره عصر نقل می کند که در آن امام علیه السلام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الْفَتْرَةِ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همدیگر را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همدیگر را به صبر توصیه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فترت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بعد از نقل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قائل به فترت بعد از رسول خدا صلی الله علیه و آله و سلّم شده و به این روایت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نمایند که امامت هم قطع می شود همچنانکه نبوّت و رسالت بعد از رحلت پیامبری تا آمدن پیامبر دیگر و بعد از رحلت رسولی تا آمدن رسولی دیگر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جواب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برخلاف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زیادی نقل شده که زمین تا روز قیامت از حجّت خالی نمی ماند و از زمان آدم تا حال زمین از حجّت خالی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طوایف و طبقات مختلف شیعه از چنان شیوعی برخوردار است که هیچ گروهی از آنها وجود این روایات را انکار نکرده است و هیچ منکری هم آنها را منکر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زمین از امامی زنده و شناخته شده، خواه آشکار و مشهور باشد خواه ترسان و پنهان، خالی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اجماع شیعیان تا زمان ما بر این امر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قطع نمی شود و ممکن هم نیست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امامت چون شب و روز به هم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فالفترات جائزة بین الرسل علیهم السلام و فی الامامة غیر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وجب أنّه لابّد من امام محجوج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فترت و انقطاع میان رسولان علیهم السلام جائز است، ولی در امامت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مردم را امامی لازم است تا حجّت خدا بر آنها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بین دو رسول فاصله افتاد و فترت بین آنها واقع شد لازم است امام و وصیّی باشد تا حجّت خدا بر خلق تمام شود و از طرف رسول آنچه را</w:t>
      </w:r>
    </w:p>
    <w:p>
      <w:pPr>
        <w:pStyle w:val="BookText"/>
        <w:rPr/>
      </w:pPr>
      <w:r>
        <w:rPr>
          <w:rFonts w:ascii="IRNazanin" w:hAnsi="IRNazanin" w:eastAsia="IRNazanin"/>
          <w:color w:val="111111"/>
          <w:sz w:val="28"/>
          <w:sz w:val="28"/>
          <w:szCs w:val="28"/>
          <w:rtl w:val="true"/>
          <w:lang w:bidi="fa-IR"/>
        </w:rPr>
        <w:t>که از جانب خدا آورده به خلق برساند و مردم را از خواب غفلت بیدار کرده و جهالت و نادانی آنان را برایشان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امری مستحب از سوی خدای جل و جلاله است و امامت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مستحبات قطع می شود و ترک آنها در حالاتی جایز است ولی فرایض و واجبات را نمی شود قطع کرد و بعد از محمّد صلی الله علیه و آله و سلّم هم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اخباری که در آنها روایت شده که بین عیسی علیه السلام و محمد صلی الله علیه و آله و سلّم فترت بود که در آن زمان نه پیامبری بود و نه وصیّی، ما این اخبار را انکار نمی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صحیحند ولی تأویل اینها آن است که مخالفین ما گفتهاند مبنی بر اینکه انبیا و امامان و رسولان علیهم السلام همه در این زمان قطع شدهاند، بلکه معنای فترت این است که میان آن دو نه رسولی بود نه پیامبری و نه امامی آشکار و مشهور مانند آنان که پیش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مُنزَل هم بر این مطلب دلالت دارد که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مُحَمّداً صلی الله علیه و آله و سلّم عَلی حِینِ فَتْرَةٍ مِنَ الرُّسُلِ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صلی الله علیه و آله و سلّم را به هنگام فترت و انقطاع رسولان مبعوث کرد، نه فترت انبیا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محمّد و عیسی علیه السلام انبیا امامانی پنهان و ترسان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رحمة الله و علیه سپس روایاتی در مورد آخرین وصیّ حضرت عیسی علیه السلام نقل کرده و در صفحه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شد دلالت می کند که فترت همان اختفا و پنهان شدن و خودداری از آشکار گشتن و اعلان دعوت است نه از میان رفتن و نابودشدن ذات و خود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فالفترة انّما هی الکفّ عن اظهار الامر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 عبارت است از خودداری از آشکار نمودن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دلالت دارد که زمین را در هر عصر و قومی هدایتگری</w:t>
      </w:r>
    </w:p>
    <w:p>
      <w:pPr>
        <w:pStyle w:val="BookText"/>
        <w:rPr/>
      </w:pPr>
      <w:r>
        <w:rPr>
          <w:rFonts w:ascii="IRNazanin" w:hAnsi="IRNazanin" w:eastAsia="IRNazanin"/>
          <w:color w:val="111111"/>
          <w:sz w:val="28"/>
          <w:sz w:val="28"/>
          <w:szCs w:val="28"/>
          <w:rtl w:val="true"/>
          <w:lang w:bidi="fa-IR"/>
        </w:rPr>
        <w:t>از پیامبران و اوصیا وجود دارد که حجّت خدا را بر بندگانش تمام می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 به این معنا نیست که زمین در فاصله میان دو</w:t>
      </w:r>
    </w:p>
    <w:p>
      <w:pPr>
        <w:pStyle w:val="BookText"/>
        <w:rPr/>
      </w:pPr>
      <w:r>
        <w:rPr>
          <w:rFonts w:ascii="IRNazanin" w:hAnsi="IRNazanin" w:eastAsia="IRNazanin"/>
          <w:color w:val="111111"/>
          <w:sz w:val="28"/>
          <w:sz w:val="28"/>
          <w:szCs w:val="28"/>
          <w:rtl w:val="true"/>
          <w:lang w:bidi="fa-IR"/>
        </w:rPr>
        <w:t>رسول یا بعد از رسول خاتم حضرت محمّد صلی الله علیه و آله و سلّم خالی از حجّت الهی باشد، بلکه سنّت خدای سبحان بر این قرار گرفته که رسولانش را پی در پی به سوی بندگانش ارسال کند و آنگاه که میان آنها فاصلهای قرار داد اهداف آنها را به وسیله اوصیایشان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 اثنا زمانهایی وجود داشته که پیامبران و اوصیایی در زمین موجود بودند ولی از ترس مردمان جاهل و نادان و پیروان شیطان، نبوّت و وصایت خود را پنهان می کردند، یا مخفیانه و به طور پنهانی در میان آنها زندگی می کردند و جز عدّهای اندک از مؤمنین از وجود آنها در میان مردم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عموم مردم محلّ اختفای آنها را نمی دانستند با اینکه برای آنها معروف و شناخته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می شد که در اثر طولانی شدن دوران زندگی مخفیانه، یا در اثر جهات دیگری غیر از آن، مردم وجود آنها را در میان خودشان فراموش می کردند، و یا در اثر دوری از آنها به حالت خمود و خواب زدگی و جهالت گرفتار می شدند و کسی هم نبود که آنها را به خدایی که همه، معرفت او را در فطرت و نهاد خویش دارند متذکّر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آنها را نه می شود کافرشان دانست و نه مؤمن بلکه انسانهایی هستند که به تعبیر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خود گماند حقّ را نمی شناسند تا با انکار آن کافر و با تصدیق آن مؤمن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روایات در ذیل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بر همین مطلب دلالت دارد که در مقدّمه کتاب به آنها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مردمانی در روایات در ردیف دیوانگان و بیخردان و اطفال قرار داده شدهاند که برخی از آنها را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می فرماید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کَانَ یَوْمَ الْقِیامَةِ جَمَعَ اللّهُ عَزَّوَجَلَّ الاَطْفَالَ وَ الذَّی مَاتَ مِنَ النَّاسِ فِی الْفَتْرَةِ وَ الشَّیْخَ الْکَبیِرَ الذَّی أَدْرَکَ النَّبِیَّ صلی الله علیه و آله و سلّم وَ هُوَ لاَ یَعْقِلُ، وَ الاْصَمَّ وَ الأبْکَمَ الذَّی لاَ یَعْقِلُ، وَ الَْمجْنُونَ وَ الأبْلَهَ الذَّی لاَ یَعْقِلُ، وَ کُلُّ وَاحِدٍ مِنْهُمْ یَحْتَجَّ عَلَی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فَیَبْعَثُ اللّهُ اِلَیْهِمْ مَلَکاً مِنَ الْمَلائِکَةِ</w:t>
      </w:r>
    </w:p>
    <w:p>
      <w:pPr>
        <w:pStyle w:val="BookText"/>
        <w:rPr/>
      </w:pPr>
      <w:r>
        <w:rPr>
          <w:rFonts w:ascii="Amiri" w:hAnsi="Amiri" w:eastAsia="Amiri" w:cs="Amiri"/>
          <w:color w:val="111111"/>
          <w:sz w:val="28"/>
          <w:sz w:val="28"/>
          <w:szCs w:val="28"/>
          <w:rtl w:val="true"/>
          <w:lang w:bidi="ar-SA"/>
        </w:rPr>
        <w:t>فَیَؤَجِّجُ لَهُمْ نَاراً ثُمَّ یَبْعَثُ اللّهُ اِلَیْهِمْ مَلَکاً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یَأمُرُکُمْ أنْ تَثِبُوا فِیهَا،فَمَنْ دَخَلَها، کَانَتْ عَلَیهِ بَرْداً وَ سَلاَماً وَ أُدْخِلَ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تَخَلَّفَ عَنْهَا، دَخَلَ النَّارَ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خدای عزّوجلّ اطفال و مردمانی که در زمان فترت از دنیا رفتهاند، و پیرمردانی که زمان پیامبر صلی الله علیه و آله و سلّم را در حال بیخردی، درک کردهاند، و کران و لالان و دیوانگان و سبک سرانی که از خرد بهرهای ندارند، خداوند همه اینها را روز قیامت جمع می کند و همه آنها بر خدای تعالی احتجاج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خرد بیبهره بودیم یا رسولی برای ما نفرستاده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فرشتهای را به سوی آنها می فرستد و وی آتشی برای آنها می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فرشتهای به سوی آنها می فرستد و او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دستور می دهد که خود را در آتش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کس که داخل آتش می شود آتش برای او سرد و سلام شده و به بهشت وارد می شود، و هرکس از واردشدن در آتش تخلّف کند به جهنّم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یُحْتَجُّ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أَلأَبْکَمُ وَ الطِّفْلُ وَ مَنْ مَاتَ فِی الْفَتْرَةِ فَتُرْفَعُ لَهُمْ نَارٌ فَیُقالُ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دَخَلَهَا کَانَتْ عَلَیْهِ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أَبَی قَالَ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أَمَرْتُکُمْ فَعَصَیْتُمُونِی</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نفرند که حجّت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طفل و شخصی که در زمان فترت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سه نفر آتشی افروخته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آتش شود، آتش برای وی سرد و 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امتناع کند، خداوند تبارک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دستورتان دادم و عصیانم کردید</w:t>
      </w:r>
      <w:r>
        <w:rPr>
          <w:rFonts w:eastAsia="IRNazanin" w:cs="IRNazanin"/>
          <w:color w:val="111111"/>
          <w:sz w:val="28"/>
          <w:szCs w:val="28"/>
          <w:rtl w:val="true"/>
          <w:lang w:bidi="fa-IR"/>
        </w:rPr>
        <w:t>.</w:t>
      </w:r>
      <w:bookmarkStart w:id="274" w:name="pg3669_21354"/>
    </w:p>
    <w:p>
      <w:pPr>
        <w:pStyle w:val="Heading4"/>
        <w:numPr>
          <w:ilvl w:val="3"/>
          <w:numId w:val="1"/>
        </w:numPr>
        <w:rPr/>
      </w:pPr>
      <w:bookmarkStart w:id="275" w:name="__RefHeading___Toc359960_2281741623"/>
      <w:bookmarkStart w:id="276" w:name="_Toc105"/>
      <w:bookmarkEnd w:id="274"/>
      <w:bookmarkEnd w:id="275"/>
      <w:r>
        <w:rPr>
          <w:rtl w:val="true"/>
        </w:rPr>
        <w:t>بشارات</w:t>
      </w:r>
      <w:bookmarkEnd w:id="276"/>
    </w:p>
    <w:p>
      <w:pPr>
        <w:pStyle w:val="BookText"/>
        <w:rPr/>
      </w:pPr>
      <w:r>
        <w:rPr>
          <w:rFonts w:ascii="IRNazanin" w:hAnsi="IRNazanin" w:eastAsia="IRNazanin"/>
          <w:color w:val="111111"/>
          <w:sz w:val="28"/>
          <w:sz w:val="28"/>
          <w:szCs w:val="28"/>
          <w:rtl w:val="true"/>
          <w:lang w:bidi="fa-IR"/>
        </w:rPr>
        <w:t xml:space="preserve">انبیا در طول تاریخ مردم زمانهای بعد از خویش را به آمدن رسولان بعدی خبر می دادند که از این اطّلاع رسانی در زبان مذهبی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این باره، روند به هم پیوسته انبیا را اینچنین معرّفی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سَابِقٍ سُمی لَهُ مَنْ بَعْدَهُ أَوْ غَابِرٍ عَرَفَهُ مَنْ قَبْلَهُ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پیامبر سابقی که نامیده شده برای او آن که بعد از او خواهد، یا پیامبر</w:t>
      </w:r>
    </w:p>
    <w:p>
      <w:pPr>
        <w:pStyle w:val="BookText"/>
        <w:rPr/>
      </w:pPr>
      <w:r>
        <w:rPr>
          <w:rFonts w:ascii="IRNazanin" w:hAnsi="IRNazanin" w:eastAsia="IRNazanin"/>
          <w:color w:val="111111"/>
          <w:sz w:val="28"/>
          <w:sz w:val="28"/>
          <w:szCs w:val="28"/>
          <w:rtl w:val="true"/>
          <w:lang w:bidi="fa-IR"/>
        </w:rPr>
        <w:t>گذشتهای که به وسیله پیامبر پیش از خود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امیرمؤمنان علی علیه السلام پیوند میان پیامبران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پیامبر پیشین از پیامبری که بعد از خود برگزیده می شود خبر می دهد و او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دین در قاموس موحّدان حقیقی واحد است و هرچند که در ارتباط با دو عامل زمان و مکان، ادیان گوناگون نمایانده می شود، امّا در هر حال نام کلّی تمام ادیان در لسان قرآن مجید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الدَّینَ عِنْدَ اللّهِ الاِسْلاَمُ وَ مَا اخْتَلَفَ الذَّینَ أُوتُوا الْکِتابِ اِلاَّ مِنْ بَعْدِ مَا جَاءَهُمْ الْعِلمُ بَغْیاً بَیْنَهُمْ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دین نزد خدا اسلام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اختلاف نکردند مگر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و اختلافشان به خاطر حسد در میان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روند به هم پیوسته پیامبرانی که هم یک مأموریت دارند و هم از یک مبدأ حکم گرفتهاند و اساس دعوتشان هم به سوی خداست، مردم را به آمدن همکاران خود در آینده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در این بستر پیامبران مأمورینی هستند که موضوع رسالت را تداوم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هم پیوستگی در آیات زیادی از قرآن به چشم می خورد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أوْحَیْنَا اِلَیْکَ وَ مَا وَصَّیْنَا بِهِ اِبْراهِیمُ وَ مُوسَی وَ عِیس أَنْ أَقِیمُوا الدَّینَ وَ لاَ تَتَفَّرقُوا</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خداوند از دین تشریع کرد برای شما چیزی را که به نوح سفارش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تو وحی کردیم و آنچه به ابراهیم و موسی و عیسی سفارش نمودیم این است که دین را برپا دارید و از هم جدا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زبان حضرت عیسی علیه السلام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رَسُولُ اللّهِ اِلَیْکُمْ مُصَدِّقاً لِما بَیْنَ یَدیَّ مِنَ التَّوْرَاةِ وَ 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من فرستاده خدا به سوی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که پیش از من آمده تصدیق می کنم و شما را به پیامبری با نام احمد که پس از من می آید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این پیامبر با بینّات بر ایشان آمد گفتند سحری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مجید پیامبر اسلام را با همین ویژگی یعنی تصدیق پیامبران پیشین معرّفی می کند که از مجموع آنها می توان به روشنی روند به هم پیوسته ادیان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نیز درباره پیامبر اکرم صلی الله علیه و آله و سلّم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فَجَاءَهُمْ بِتَصْدِیقِ الذَّی بَیْنَ یَدَیْهِ وَ الْنُّوِر الْمُقْتَدی بِهِ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محتوای رسالت او برای مردم تصدیق کتابهای پیشین بود و نوری که باید به آنها اقتدا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بشارات در مورد پیامبر اسلام آنقدر روشن بود که به فرموده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 یعرفونه کما یعرفون أبناءهم</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برایشان دادیم او را</w:t>
      </w:r>
    </w:p>
    <w:p>
      <w:pPr>
        <w:pStyle w:val="BookText"/>
        <w:rPr/>
      </w:pPr>
      <w:r>
        <w:rPr>
          <w:rFonts w:ascii="IRNazanin" w:hAnsi="IRNazanin" w:eastAsia="IRNazanin"/>
          <w:color w:val="111111"/>
          <w:sz w:val="28"/>
          <w:sz w:val="28"/>
          <w:szCs w:val="28"/>
          <w:rtl w:val="true"/>
          <w:lang w:bidi="fa-IR"/>
        </w:rPr>
        <w:t>چون فرزندان خود می شناسند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ذیل آیه شریفه آمده است که خلیفه دوم از عبداللّه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اهل کتاب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محمّد صلی الله و علیه و آله را در کتابتان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شناسید؟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نَعْرِفُهُ بِالنِّعْتِ الذَّی نَعْتَهُ اللّهُ لَنَا اِذَا رِأَیْنَاهُ فِیْکُمْ کَمَا یَعْرِفُ أَحْدُنَا ابْنَهُ اِذا رَاهُ مَعَ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یَحْلِفُ بِهِ ابنُ</w:t>
      </w:r>
    </w:p>
    <w:p>
      <w:pPr>
        <w:pStyle w:val="BookText"/>
        <w:rPr/>
      </w:pPr>
      <w:r>
        <w:rPr>
          <w:rFonts w:ascii="IRNazanin" w:hAnsi="IRNazanin" w:eastAsia="IRNazanin"/>
          <w:color w:val="111111"/>
          <w:sz w:val="28"/>
          <w:sz w:val="28"/>
          <w:szCs w:val="28"/>
          <w:rtl w:val="true"/>
          <w:lang w:bidi="fa-IR"/>
        </w:rPr>
        <w:t>سَلاَمٍ، لأنا بِمُحَمَّدٍ هَذا أَشَدُّ مَعْرِفَةً مِنّی بِابْنِی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او را به همان صفتی که خدا برایمان توصیف کرده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او را در میان شما می بینیم مانند آن است که یکی از ما پسرش را در میان پسران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ابن سلام به او سوگند یاد می کند شناسایی ما پیامبر را به مراتب از معرفتمان به فرزندانمان شدیدتر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روایات در این زمینه زیاد است و مرحوم مجلسی در همین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 بمولده و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تعاریف روشن از سوابقی نشأت می گیرد که در کتب الهی پیشین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این بشارات قبل از ظهور اتفاق می افتد تا به صورت علامت تلقّی گردد و دستهای نیز همراه با ظهور واقع می شود تا نشان صدق وی و انطباق او با پیشگوییهای پیامبران قبل گردد که بررسی تاریخ ادیان الهی به خوبی درستی این نکات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تورات پیامبر اسلام ابتدا با دو ویژگی فرزند اسماعیل و دارای دیانت آتشین، معرّفی می گردد و سپس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اینان پیامبری را برمی انگیزانم از نزدیکان برادران ایشان که مانند تو است و کلام خود را به دهان او می نهم و او به ایشان آنچه را که من به او امر می کنم می گوید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در جای دیگر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نبیّ عهدی دارد که عهد او جاوید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شریعت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ملل و امم مبعوث می شود و شاهد بر همه امم جهان است</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عیسی علیه السلام نیز برای پیشگیری از گرفتار شدن مردم ناآگاه در دام شیّادان آنها را هشدار می دهد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شما را به اسم من گمراه نکند و بسیاری به اسم من می آیند و خلق را گمراه می کنند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بشارات خیلی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همین اندازه اکتفا می کنیم و خوانندگان گرامی را به مطالعه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الاعلام و محضرالشهود و بشارات عهدین و نقش ائمّه در احیای دین درس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که عین متون کتب عهد قدیم و جدید را در آن آورده است، توصیه می کنیم</w:t>
      </w:r>
      <w:r>
        <w:rPr>
          <w:rFonts w:eastAsia="IRNazanin" w:cs="IRNazanin"/>
          <w:color w:val="111111"/>
          <w:sz w:val="28"/>
          <w:szCs w:val="28"/>
          <w:rtl w:val="true"/>
          <w:lang w:bidi="fa-IR"/>
        </w:rPr>
        <w:t>.</w:t>
      </w:r>
      <w:bookmarkStart w:id="277" w:name="pg3669_21358"/>
    </w:p>
    <w:p>
      <w:pPr>
        <w:pStyle w:val="Heading2"/>
        <w:numPr>
          <w:ilvl w:val="1"/>
          <w:numId w:val="1"/>
        </w:numPr>
        <w:rPr/>
      </w:pPr>
      <w:bookmarkStart w:id="278" w:name="__RefHeading___Toc359962_2281741623"/>
      <w:bookmarkStart w:id="279" w:name="_Toc106"/>
      <w:bookmarkEnd w:id="277"/>
      <w:bookmarkEnd w:id="278"/>
      <w:r>
        <w:rPr>
          <w:rtl w:val="true"/>
        </w:rPr>
        <w:t>بخش دوم</w:t>
      </w:r>
      <w:r>
        <w:rPr>
          <w:rtl w:val="true"/>
        </w:rPr>
        <w:t xml:space="preserve">: </w:t>
      </w:r>
      <w:r>
        <w:rPr>
          <w:rtl w:val="true"/>
        </w:rPr>
        <w:t>معرفت امام</w:t>
      </w:r>
      <w:bookmarkEnd w:id="27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359964_2281741623"/>
      <w:bookmarkStart w:id="281" w:name="_Toc107"/>
      <w:bookmarkEnd w:id="280"/>
      <w:r>
        <w:rPr>
          <w:rtl w:val="true"/>
        </w:rPr>
        <w:t>اشاره</w:t>
      </w:r>
      <w:bookmarkStart w:id="282" w:name="pg3669_21360"/>
      <w:bookmarkEnd w:id="281"/>
    </w:p>
    <w:p>
      <w:pPr>
        <w:pStyle w:val="Heading3"/>
        <w:numPr>
          <w:ilvl w:val="2"/>
          <w:numId w:val="1"/>
        </w:numPr>
        <w:rPr/>
      </w:pPr>
      <w:bookmarkStart w:id="283" w:name="__RefHeading___Toc359966_2281741623"/>
      <w:bookmarkStart w:id="284" w:name="_Toc108"/>
      <w:bookmarkEnd w:id="282"/>
      <w:bookmarkEnd w:id="283"/>
      <w:r>
        <w:rPr>
          <w:rtl w:val="true"/>
        </w:rPr>
        <w:t>معنای لغوی امام</w:t>
      </w:r>
      <w:bookmarkEnd w:id="284"/>
    </w:p>
    <w:p>
      <w:pPr>
        <w:pStyle w:val="BookText"/>
        <w:rPr/>
      </w:pPr>
      <w:r>
        <w:rPr>
          <w:rFonts w:ascii="IRNazanin" w:hAnsi="IRNazanin" w:eastAsia="IRNazanin"/>
          <w:color w:val="111111"/>
          <w:sz w:val="28"/>
          <w:sz w:val="28"/>
          <w:szCs w:val="28"/>
          <w:rtl w:val="true"/>
          <w:lang w:bidi="fa-IR"/>
        </w:rPr>
        <w:t>امام در لغت به معنای پیشوا و پیشرو و مقتدا است اعمّ از اینکه فردی گمراه و ستمکار باشد یا فردی هدایت یافته و مؤمن 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مقاییس اللّغة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کلّ من اقتدی به و قدّم فی الامور</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اقتدا شود و در امور مقدم داشته شود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لسان العرب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القوم و أمّ بهم، تقدّمهم؛ و هی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 کلّ من ائتمّ به قوم کانوا علی الصراط المستقیم أو کانوا ضالّین</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قوم را امامت کرد یعنی بر آنها مقدّم شد؛ و امامت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کسی است که قومی به اقتدا کنند اعم از اینکه بر راه هدایت باشند یا بر ضلالت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معنا در قرآن کریم و احادیث شریف هم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أُناسٍ بِامامِهِمْ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روزی که هر کسی را با امامشان بخوانیم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فَقاتِلُوا اَئِمَّةَ الْکُفْرِ اِنَّهُمْ لاَ أَیْمانَ لَهُمْ لَعَلَّهُمْ یَنْتَهُونَ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امامان کفر کارزار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آنها به عهد و پیمان خود وفادار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شیطان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فَعَدُوُّ اللهِ اِمامُ الْمُتَعَصِّبینَ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امام متعصبّان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نامه خود به محمد بن ابی بکر آنگاه که فرمانروایی مصر را به او سپرد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سَواءَ اِمامُ الهُدَی وَ اِمامُ الرَّدَی وَ وَلِیُّ النَّبِیِّ وَ عَدُوُّ النَّبِیِّ</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پس پیشوای هدایت و پیشوای هلاکت هیچگاه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دوستدار پیامبر و دشمن او با هم مساوی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الاَئِمَّةَ فی کِتابِ الله عَزَّوَجلَّ 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یَهْدُونَ بِأَمْرِنا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بِأَمْرِ النّاسِ، یُقَدِّمُونَ أَمْرَ الله قَبْلَ أَمْرِهِمْ وَ</w:t>
      </w:r>
    </w:p>
    <w:p>
      <w:pPr>
        <w:pStyle w:val="BookText"/>
        <w:rPr/>
      </w:pPr>
      <w:r>
        <w:rPr>
          <w:rFonts w:ascii="Amiri" w:hAnsi="Amiri" w:eastAsia="Amiri" w:cs="Amiri"/>
          <w:color w:val="111111"/>
          <w:sz w:val="28"/>
          <w:sz w:val="28"/>
          <w:szCs w:val="28"/>
          <w:rtl w:val="true"/>
          <w:lang w:bidi="ar-SA"/>
        </w:rPr>
        <w:t>حُکْمَ الله قَبْلَ حُکْمِهِمْ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جَعَلْناهُمْ أَئِمَّةً یَدْعُونَ اِلَی النّارِ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یُقَدِّمُونَ</w:t>
      </w:r>
    </w:p>
    <w:p>
      <w:pPr>
        <w:pStyle w:val="BookText"/>
        <w:rPr/>
      </w:pPr>
      <w:r>
        <w:rPr>
          <w:rFonts w:ascii="Amiri" w:hAnsi="Amiri" w:eastAsia="Amiri" w:cs="Amiri"/>
          <w:color w:val="111111"/>
          <w:sz w:val="28"/>
          <w:sz w:val="28"/>
          <w:szCs w:val="28"/>
          <w:rtl w:val="true"/>
          <w:lang w:bidi="ar-SA"/>
        </w:rPr>
        <w:t>أَمْرَهُمْ قَبْلَ أَمْرِ الله وَ حُکْمَهُمْ قَبْلَ حُکْم الله وَ یَأْخُذُونَ بِأَهْوائِهِمْ خِلافَ مَا فِی کِتابِ الله عَزَّوَجَلَّ</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در کتاب خدا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امامانی قرار دادیم که به امر ما راهنمایی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امر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بر امر خود مقدّم می دارند و حکم او را پیش از حکم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راپیشوایانی قرار دادیم که به سوی آتش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خود را بر امر خدا مقدم داشته و حکمشان را پیش از حکم خدا قرار می دهند و به خاطر هوای نفسشان چیزی را که برخلاف کتاب خداست اخذ می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نظر لغت و استعمال، امام یک معنای عامی دارد که شامل امام هدایتگر و امام گمراه کننده می شود، ولی در اینجا بحث از امام و پیشوایی است که بعداز پیامبر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و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امّت را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نظر شیعه باید منصوب از ناحیه خدای تعالی و رسول خدا صلی الله و علیه و آله و سلم بوده و خلیفه خدا و پیامبر بر روی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معصوم بوده و از علم و قدرت الهی برخوردار باشد تا حجّت خدای تعالی بر همه خلایق به ویژه بر مسلمانان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دارای مقام وجوب طاعت از ناحیه خدای سبحان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ویژگیهایی است که از نظر شیعه امام مسلمین باید دارای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سعی می کنیم درباره این ویژگیها به تفصیل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اشاره به نظریّه های علمای اهل سنّت در برخی از این ویژگیها، سعی می کنیم شبهات مربوط به بحث امامت را برطرف کرده، مخاطب خود را به حقیقت امر مطلّع سازیم و اعتقاد صحیح را در این باره روشن کنیم</w:t>
      </w:r>
      <w:r>
        <w:rPr>
          <w:rFonts w:eastAsia="IRNazanin" w:cs="IRNazanin"/>
          <w:color w:val="111111"/>
          <w:sz w:val="28"/>
          <w:szCs w:val="28"/>
          <w:rtl w:val="true"/>
          <w:lang w:bidi="fa-IR"/>
        </w:rPr>
        <w:t>.</w:t>
      </w:r>
      <w:bookmarkStart w:id="285" w:name="pg3669_21364"/>
    </w:p>
    <w:p>
      <w:pPr>
        <w:pStyle w:val="Heading3"/>
        <w:numPr>
          <w:ilvl w:val="2"/>
          <w:numId w:val="1"/>
        </w:numPr>
        <w:rPr/>
      </w:pPr>
      <w:bookmarkStart w:id="286" w:name="__RefHeading___Toc359968_2281741623"/>
      <w:bookmarkStart w:id="287" w:name="_Toc109"/>
      <w:bookmarkEnd w:id="285"/>
      <w:bookmarkEnd w:id="286"/>
      <w:r>
        <w:rPr>
          <w:rtl w:val="true"/>
        </w:rPr>
        <w:t>ویژگیهای امام</w:t>
      </w:r>
      <w:bookmarkEnd w:id="287"/>
    </w:p>
    <w:p>
      <w:pPr>
        <w:pStyle w:val="Heading4"/>
        <w:numPr>
          <w:ilvl w:val="3"/>
          <w:numId w:val="1"/>
        </w:numPr>
        <w:rPr/>
      </w:pPr>
      <w:bookmarkStart w:id="288" w:name="__RefHeading___Toc359970_2281741623"/>
      <w:bookmarkStart w:id="289" w:name="_Toc110"/>
      <w:bookmarkEnd w:id="288"/>
      <w:r>
        <w:rPr/>
        <w:t>1</w:t>
      </w:r>
      <w:r>
        <w:rPr>
          <w:rtl w:val="true"/>
        </w:rPr>
        <w:t xml:space="preserve">) </w:t>
      </w:r>
      <w:r>
        <w:rPr>
          <w:rtl w:val="true"/>
        </w:rPr>
        <w:t>لزوم پیروی از امام به طور مطلق</w:t>
      </w:r>
      <w:bookmarkEnd w:id="289"/>
    </w:p>
    <w:p>
      <w:pPr>
        <w:pStyle w:val="Heading5"/>
        <w:numPr>
          <w:ilvl w:val="4"/>
          <w:numId w:val="1"/>
        </w:numPr>
        <w:rPr/>
      </w:pPr>
      <w:bookmarkStart w:id="290" w:name="__RefHeading___Toc359972_2281741623"/>
      <w:bookmarkStart w:id="291" w:name="_Toc111"/>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یکی از ویژگیهای مهم و اساسی امام مسلمین این است که خداوند متعال اطاعت او را بر همه امّت به طور مطلق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این باره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یُنْکِرُونَ الاِمامَ الْمُفْتَرَضَ الطّاعَةُ وَ یَجْحَدُونَ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فِی الاَرْضِ مَنْزِلَةً أَعْظَمُ عِنْدَالله مِنْ 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 اِبراهیمُ دَهْراً یَنْزُلُ عَلَیْهِ الاَمْرُ مِنَ الله وَ ما کانَ مُفْتَرَضَ الطّاعَةِ حَتّی بَدَا لله أَنْ یُکْرِمَهُ وَ یُعَظِّمَهُ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انّی جاعِلُکَ لِلنَّاسِ اِماماً </w:t>
      </w:r>
      <w:r>
        <w:rPr>
          <w:rStyle w:val="FootnoteAnchor"/>
          <w:rtl w:val="true"/>
        </w:rPr>
        <w:footnoteReference w:id="261"/>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امامی را که پیرویش واجب است انکار می کنند و به او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روی زمین مقام و منزلتی بزرگتر از وجوب طاعت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 ابراهیم روزگاری از سوی خدا امر نازل می شد ولی پیرویش واجب نشده بود تا اینکه رأی خدا بر این قرار گرفت که او را تکریم و تعظیم کند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برای مردم امام قرار می دهم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وجوب اطاعت و پیروی از نبی و رسول لازمه نبوت و رسالت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پیامبران و رسولانی بودند که مقام وجوب طاعت یعنی امامت را در تمام عمر خود دارا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پیامبرانی بودند که در ابتدای</w:t>
      </w:r>
    </w:p>
    <w:p>
      <w:pPr>
        <w:pStyle w:val="BookText"/>
        <w:rPr/>
      </w:pPr>
      <w:r>
        <w:rPr>
          <w:rFonts w:ascii="IRNazanin" w:hAnsi="IRNazanin" w:eastAsia="IRNazanin"/>
          <w:color w:val="111111"/>
          <w:sz w:val="28"/>
          <w:sz w:val="28"/>
          <w:szCs w:val="28"/>
          <w:rtl w:val="true"/>
          <w:lang w:bidi="fa-IR"/>
        </w:rPr>
        <w:t>نبوّتشان فاقد این مقام و منزلت بوده و بعدها واجد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و رسولان بر چهار طبقهاند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نبوتّش از خودش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می بیند و صدایش را می شنود ولی در بیداری او را مشاهده نمی کند و به کسی هم مبعوث نشده است و او را پیشوا و امامی هست مانند پیشوایی ابراهیم بر لوط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که ملک را در خواب می بیند و صدایش را می شنود و در بیداری هم او را مشاهده می کند و رسول گروهی کم یا زیاد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یونس که خدای تعالی درباره او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اَلَی مِائَةِ أَلْفٍ أَوْ یَزیدُونَ</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او را به صد هزار</w:t>
      </w:r>
    </w:p>
    <w:p>
      <w:pPr>
        <w:pStyle w:val="BookText"/>
        <w:rPr/>
      </w:pPr>
      <w:r>
        <w:rPr>
          <w:rFonts w:ascii="IRNazanin" w:hAnsi="IRNazanin" w:eastAsia="IRNazanin"/>
          <w:color w:val="111111"/>
          <w:sz w:val="28"/>
          <w:sz w:val="28"/>
          <w:szCs w:val="28"/>
          <w:rtl w:val="true"/>
          <w:lang w:bidi="fa-IR"/>
        </w:rPr>
        <w:t>نفر یا زیادتر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آنها سی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که ملک را در خواب می بیند و صدایش را می شنود و در بیداری او را مشاهده می کند و دارای مقام امامت هم است؛ مانند پیامبران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ابراهیم علیه السلام زمانی پیامبر بود ولی مقام امامت را دارا نبود تا اینکه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برای مردم پیشوا قرار دادم</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مقام و منزلت امامت و وجوب طاعت چنان بلند و رفیع است که بسیاری از پیامبران و رسولان الهی با اینکه مقامی بس بالا نزد خداوند متعال داشتند، فاقد این مقام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رسولانی به این مقام نائل می شدند که امتحانات و ابتلائات سخت و دشوار الهی را با صبر و شکیبائی به توفیق الهی پشت سر می گذاشتند و اراده خود را فانی در اراده خداوند متعال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اطاعت و پیروی از امام، پیروی از خدای تعالی و نافرمانی او، نافرمانی خداوند متعال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اِبْراهیمَ الْکِتابَ وَ الْحِکْمَةَ وَ آتَیْناهُمْ مُلْکاً عَظیماً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الْعَظیمُ أَنْ جَعَلَ فِیهِمْ أَئِمَّةً مَنْ أَطاعَهُمْ أَطاعَ الله وَ مَنْ عَصاهُمْ عَصَی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الْمُلْکُ العَظیمُ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ملک و سلطنت بزرگی که خدای تعالی برای آل ابراهیم عطا فرموده این است که در میان آنها امامانی قرار داده که هرکس اطاعتشان کند، خدا را اطاعت کرده و هرکس آنها را معصیت کند، خدا را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ملک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أَدَّبَ نَبِیَّهُ عَلَی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اِنَّکَ لَعَلی خُلُقٍ عَظیمِ </w:t>
      </w:r>
      <w:r>
        <w:rPr>
          <w:rStyle w:val="FootnoteAnchor"/>
          <w:rtl w:val="true"/>
        </w:rPr>
        <w:footnoteReference w:id="267"/>
      </w:r>
      <w:r>
        <w:rPr>
          <w:rFonts w:ascii="Amiri" w:hAnsi="Amiri" w:eastAsia="Amiri" w:cs="Amiri"/>
          <w:color w:val="111111"/>
          <w:sz w:val="28"/>
          <w:sz w:val="28"/>
          <w:szCs w:val="28"/>
          <w:rtl w:val="true"/>
          <w:lang w:bidi="ar-SA"/>
        </w:rPr>
        <w:t>ثُمَّ فَوَّضَ</w:t>
      </w:r>
    </w:p>
    <w:p>
      <w:pPr>
        <w:pStyle w:val="BookText"/>
        <w:rPr/>
      </w:pPr>
      <w:r>
        <w:rPr>
          <w:rFonts w:ascii="Amiri" w:hAnsi="Amiri" w:eastAsia="Amiri" w:cs="Amiri"/>
          <w:color w:val="111111"/>
          <w:sz w:val="28"/>
          <w:sz w:val="28"/>
          <w:szCs w:val="28"/>
          <w:rtl w:val="true"/>
          <w:lang w:bidi="ar-SA"/>
        </w:rPr>
        <w:t>اِلَیْهِ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آتاکُمُ الرَّسُولُ فَخُذُوهُ وَ مَانَهاکُمْ عَنْهُ فَانْتَهُوا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و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خداوند پیامبرش را بر محبّت خود تربیت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تو دارای خلقی بس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امور مردم را به او تفویض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رسول برایتان آورد اخذ کنید و آنچه رسول شما را از آن نهی کرد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اطاعت رسول کند، به یقین خدا را اطاعت 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مقام امر و نهی از ویژگیهای مولا و مالک حقیقی است و هیچ فردی از افراد انسانها نسبت به فرد یا افراد دیگر چنین مولوّیت و مالکیّتی را دارا نیستند، بکله کسی که خود را مخلوق خالق یگانه می داند، به هیچ وجه برای خود در قبال خدای خویش مالکیت و مولوّیتی حتّی نسبت به اعضای وجود خودش هم قائل نمی باشد و تنها او را مالک و مولای خود می شناسد و فقط اطاعت او را بر خود واجب و لازم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طبق سنّت خویش از میان همین انسانها عدّهای را برای رساندن فرامین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روایات رسیده از اهل بیت علیهم السلام مقام و منزلت بیشتر پیامبران الهی از این امر تجاوز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این پیامبران دعوت به خدا و رساندن فرامین و احکام پیامبران الهی بر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مردم در قبال آنان پذیرش دعوتشان و گردن نهادن به وظایفی بود که آنان از سوی خداوند تعالی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متعال از میان پیامبرانش برخی را اضافه بر این مقام، مقام وجوب اطاعت و امامت و سلطنت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با دارا شدن به این مقام، با تملیک خدای تعالی، حقّ امر و نهی و تصرّف در امور مردم را پیدا می کند و مردم را لازم است از دستورات او فرمان برده و هیچگاه با او مخالفت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مقام را به تملیک خداوند متعال دارا شده است، پس اطاعت او اطاعت از خدا و مخالفت او مخالفت خدای تعالی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وجود این مقام در شخصی مبتنی بر داشتن نبوّت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دانیم که در زمان بیشتر انبیای بنیاسرائیل خداوند متعال نبوّت را در خانوادهای و سلطنت را در خانوادهای دیگر قرار داده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حضرت موسی علیه السلام قوم بنیاسرائیل دچار حاکمان ستمگر شدند تا اینکه از ستم آنها به ستوه آمده به سراغ پیامبر زمان خود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پادشاهی برای ما برانگیز تا با او 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برای زمامداری شما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می تواند زمامدار و پادشاه ما باشد در حالی که ما به زمامداری سزاوارتریم و او ثروت زیادی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برای شما برگزیده است و او را در علم و جسم توانایی زیاد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ملک و پادشاهی خود را به هر کس بخواهد عطا می کند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از خانواده نبوّت و حکومت نبود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در بنیاسرائیل در خانوادهای بود و پادشاهی و حکومت هم در خانوادهای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پادشاهی و پیامبری را در بنیاسرائیل در یک خانواده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بود که بنیاسرائیل به پیامبرشان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لَنا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پیامبری در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پادشاهی در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طالوت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مادری یوسف بود نه از خانواده نبوت و پادشاهی، پس آنان ناراحت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می شود زمامدار ما بشود در حالی که ما به پادشاهی و زمامداری از او سزاوارتریم و او ثروت زیادی ندارد؟ پیامبرشان هم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برای شما برگزیده است و در علم و جسم به او توانایی زیاد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پادشاهی خود را به هر کس بخواهد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طالوت از همه آنها عالمتر و تنومندتر و شجاع و قوی بود ولی ثروتی نداشت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امام صادق علیه السلام هم در این زمینه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در آن زمان از آنِ کسی بود که لشکریان را همراهی می کرد و پیامبر امر او را استوار می ساخت و اخبار الهی را به او می رساند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آنچه گذشت معلوم می شود امامتی که مورد درخواست حضرت ابراهیم علیه السلام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مقام نبوت نیست که بیشتر مفسّران اهل سنّت بر آن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در تفسیر آیه مذکور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کثرون علی أنّ الامام هاهنا النّبی</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یعنی اکثر مفسّران می گویند که امام در این آیه</w:t>
      </w:r>
    </w:p>
    <w:p>
      <w:pPr>
        <w:pStyle w:val="BookText"/>
        <w:rPr/>
      </w:pPr>
      <w:r>
        <w:rPr>
          <w:rFonts w:ascii="IRNazanin" w:hAnsi="IRNazanin" w:eastAsia="IRNazanin"/>
          <w:color w:val="111111"/>
          <w:sz w:val="28"/>
          <w:sz w:val="28"/>
          <w:szCs w:val="28"/>
          <w:rtl w:val="true"/>
          <w:lang w:bidi="fa-IR"/>
        </w:rPr>
        <w:t>به معنای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معلوم شد حضرت ابراهیم علیه السلام این درخواست را آنگاه از خداوند متعال کرد که خداوند به او مقام امامت یعنی پادشاهی و وجوب اطاعت را عطا فرمود و او از سالها قبل نبوّت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گردید که مقام ابراهیم و پادشاهی لازمه مقام نبوّت نیست تا کسی بگوید دعای حضرت ابراهیم در مورد آن فرزندانش بود که مقام نبوّت به آنها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پیامبر گرامی اسلام مقام نبوّت و امامت را جمع کرد و همه مسلمانان را به اطاعت او و پس از او به اطاعت صاحبان امر دستور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 الرَّسُولَ وَ أُولِی الاَمْرِ مِنْکُم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خداوند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و صاحبان امر از خودتان،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اطاعت صاحبان امر همچون اطاعت رسول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هر دو به طور مطلق بر مردم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کریمه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الله طاعَةَ وَلِیِّ أَمْرِهِ بِطاعَةِ رَسُولِهِ وَ طَاعَةَ رَسُولِهِ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تَرَکَ طاَعَةَ وُلاةِ الاَمْرِ، لَمْ یُطِعِ الله وَ لا رَسُولَهُ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خداوند اطاعت ولیّ امر را به اطاعت رسولش و اطاعت رسولش را به اطاعت خودش متّصل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اطاعت والیان امر را ترک کند، خدا و رسولش را اطاعت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ابی العلا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اطاعت و پیروی از اوصیای پیامبر صلی الله و علیه و آله و سلم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حقّ آنان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 أَطیعُوا الرَّسُولَ وَ أُولِی الاَمْرِ مِنْکُمْ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وَلِیُّکُمُ الله وَ رَسُولُه وَ الذَّینَ یُقیمُونَ الصَّلاةَ وَ یُؤْتُونَ الزَّکاةَ وَ هُمْ رَاکِعُونَ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ولی شما تنها خدا و رسولش و آنها که ایمان آوردهاند؛ همانها که نماز را برپا می دارند و در حال رکوع زکات می دهند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بدینترتیب روشن شد که خداوند متعال امامت را به معنای وجوب اطاعت و حرمت مخالفت و مقام امر و نهی بعد از پیامبر گرامی اسلام صلی الله و علیه و آله و سلم را در عدّهای خاص قرار داده و مسلمانان را بعد از رسول گرامی به اطاعت و پیروی آنها به طور مطلق فرا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معنا نیست که خدای تعالی مردم را ملک مطلق اولی الامر نموده باشد، به طوری که آنها هر تصرّفی را بخواهند در ملک خود انجام دهند یعنی مردمان بردگان زرخرید آنها نیستند که هرگاه بخواهند آنها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اصلاً در مورد آنان صحیح نیست زیرا که خرید و فروش در صورتی درست است که شخص دیگری به عنوان خریدار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منظور است که امام رضا علیه السلام به اسحاق بن عیسی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 مرا رسیده که مردم گمان می کنند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قرابتم با رسول خدا صلی الله و علیه و آله و سلم من به هیچ وجه چنین چیزی نگفتهام و از پدرانم هم نشنیدهام، و از کسی هم نشنیدهام که از پدرانم چنین سخنی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عِبیدٌ لَنا فِی الطّاعَةِ مَوالٍ لَنا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اطاعت بنده ما، و در دین دوستدار ما هستند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مأمون رقّی می گوید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مولایم امام صادق علیه السلام بودم که سهل بن حسن خراسانی وارد شد و به حضرت سلام کرد و سپس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p>
    <w:p>
      <w:pPr>
        <w:pStyle w:val="BookText"/>
        <w:rPr/>
      </w:pPr>
      <w:r>
        <w:rPr>
          <w:rFonts w:ascii="IRNazanin" w:hAnsi="IRNazanin" w:eastAsia="IRNazanin"/>
          <w:color w:val="111111"/>
          <w:sz w:val="28"/>
          <w:sz w:val="28"/>
          <w:szCs w:val="28"/>
          <w:rtl w:val="true"/>
          <w:lang w:bidi="fa-IR"/>
        </w:rPr>
        <w:t>شما رئوف و مهربانید و اهل بیت امامت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دارید که برای حقّ خود قیام نمی کنید در حالی که صد هزار شیعه شمشیر به دست و آماده دارید؟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 بنشین خدا حقّ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حنفیه، تنور را بیافروز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افروخت تا اینکه مانند اخگری شد که بعد از سرخ شدن روی آن سفید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 بلندشو و در تنور آتش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 فرزند رسول خدا، مرا به آتش عذاب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خدا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بودیم که هارون مکّی نعل به دست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از دست بیانداز و در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نعل را از دست بینداخت و در تنور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خراسانی کرد و با او درباره خراسان به صورتی سخن می گفت که گویا در آنجا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 خراسانی و بنگر در تنور 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هارون مکّی را دیدم که چهار زانو در تنور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از تنور بیرون آمد و بر ما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مرد در خراسان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یک نفر هم پیدا نمی شود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و دقّت در این روایت، عظمت و منزلت و مقام امامت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امام با داشتن این مقام امر و نهی او را به داخل شدن در آتش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کدام امام و پیشوایی جرأت می کند چنین دستوری به پیروانش بدهد؟ و راستی کدام پیروی این همه از امامش فرمان می برد؟ البته باید توجه داشت که امام که طاعتش به طور مطلق واجب است هیچگاه چیزی را که خدا حلال کرده</w:t>
      </w:r>
      <w:bookmarkStart w:id="292" w:name="pg3669_21372"/>
    </w:p>
    <w:p>
      <w:pPr>
        <w:pStyle w:val="BookText"/>
        <w:rPr/>
      </w:pPr>
      <w:bookmarkEnd w:id="292"/>
      <w:r>
        <w:rPr>
          <w:rFonts w:ascii="IRNazanin" w:hAnsi="IRNazanin" w:eastAsia="IRNazanin"/>
          <w:color w:val="111111"/>
          <w:sz w:val="28"/>
          <w:sz w:val="28"/>
          <w:szCs w:val="28"/>
          <w:rtl w:val="true"/>
          <w:lang w:bidi="fa-IR"/>
        </w:rPr>
        <w:t>حرام نمی کند و چیزی را که خدا حرام کرده حلال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گفتیم کسی به این مقام نمی رسد مگر اینکه مشیّت او فانی در مشیّت خدای تعالی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فِی عَلِیٍّ وَ فِی الاَئِمَّةِ جَعَلَهُمُ الله مَواضِعَ الاَنْبِیاءِ، غَیْرَ أَنَّهُمْ لاَ یُحِلُّونَ شَیْئاً وَ لا یُحَرِّمُونَهُ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این آیه درباره علی و ائمه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در جایگاه پیامبران قرار داده است جز اینکه آنها نه چیزی را حلال می کنند و 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طاعت و مقام امر و نهی از خصایص و ویژگیهای مهم و اساسی امامت است، بلکه داخل در حقیقت و معنای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و علیه و آله و سلم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سُمی الإمامُ اءِماماً لاَِنَّهُ قُدْوَةٌ لِلّناسِ، مَنْصُوبٌ مِنْ قَبِلِ الله تَعَالی ذِکْرُهُ مُفْتَرَضُ الطّاعَةِ عَلَی الْعِبادِ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به آن جهت امام نامیده می شود که مقتدای مردم است، و از سوی خدای تعالی منصوب شده است و اطاعتش بر بندگان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مقام امر و نهی و وجوب طاعت، اموری دیگر شایان ذکر است که به طور فشرده به آنها اشاره می شود </w:t>
      </w:r>
      <w:r>
        <w:rPr>
          <w:rFonts w:eastAsia="IRNazanin" w:cs="IRNazanin"/>
          <w:color w:val="111111"/>
          <w:sz w:val="28"/>
          <w:szCs w:val="28"/>
          <w:rtl w:val="true"/>
          <w:lang w:bidi="fa-IR"/>
        </w:rPr>
        <w:t>:</w:t>
      </w:r>
    </w:p>
    <w:p>
      <w:pPr>
        <w:pStyle w:val="Heading5"/>
        <w:numPr>
          <w:ilvl w:val="4"/>
          <w:numId w:val="1"/>
        </w:numPr>
        <w:rPr/>
      </w:pPr>
      <w:bookmarkStart w:id="293" w:name="__RefHeading___Toc359974_2281741623"/>
      <w:bookmarkStart w:id="294" w:name="_Toc112"/>
      <w:bookmarkEnd w:id="293"/>
      <w:r>
        <w:rPr>
          <w:rtl w:val="true"/>
        </w:rPr>
        <w:t>الف</w:t>
      </w:r>
      <w:r>
        <w:rPr>
          <w:rtl w:val="true"/>
        </w:rPr>
        <w:t xml:space="preserve">: </w:t>
      </w:r>
      <w:r>
        <w:rPr>
          <w:rtl w:val="true"/>
        </w:rPr>
        <w:t>وجوب طاعت به عنوان اوّلی و ثانوی</w:t>
      </w:r>
      <w:bookmarkEnd w:id="294"/>
    </w:p>
    <w:p>
      <w:pPr>
        <w:pStyle w:val="BookText"/>
        <w:rPr/>
      </w:pPr>
      <w:r>
        <w:rPr>
          <w:rFonts w:ascii="IRNazanin" w:hAnsi="IRNazanin" w:eastAsia="IRNazanin"/>
          <w:color w:val="111111"/>
          <w:sz w:val="28"/>
          <w:sz w:val="28"/>
          <w:szCs w:val="28"/>
          <w:rtl w:val="true"/>
          <w:lang w:bidi="fa-IR"/>
        </w:rPr>
        <w:t>بدیهی است تملیک خدای تعالی مقام امر و نهی را به کسی، به این معنا نیست که او در عرض خدای تعالی دارای این مقام شود و خداوند از سلطنت خود معزول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صلی الله و علیه و آله و سلم می فرماید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مَوْلایَ أَوْلَی بِی مِنْ نَفْسی لا أَمْرَلی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مَوْلَی الْمُؤمِنینَ، أَوْلَی بِهَمْ</w:t>
      </w:r>
    </w:p>
    <w:p>
      <w:pPr>
        <w:pStyle w:val="BookText"/>
        <w:rPr/>
      </w:pPr>
      <w:r>
        <w:rPr>
          <w:rFonts w:ascii="Amiri" w:hAnsi="Amiri" w:eastAsia="Amiri" w:cs="Amiri"/>
          <w:color w:val="111111"/>
          <w:sz w:val="28"/>
          <w:sz w:val="28"/>
          <w:szCs w:val="28"/>
          <w:rtl w:val="true"/>
          <w:lang w:bidi="ar-SA"/>
        </w:rPr>
        <w:t>مِنْ أَنْفُسِهِمْ، لاَ أَمْرَ لَهُمْ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کُنْتُ مَوْلاهُ أَوْلی بِهِ مِنْ نَفْسِهِ لاَ أَمْرَ لَهُ مَعِی، فَعَلِیُّ بْنُ أَبِی طالِبٍ مَوْلاهُ، أَوْلَی بِهِ مِنْ نَفْسِهِ، لاَ أَمْرَ لَهُ مَعَهُ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خدا مولای من است و از من به خود من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او مرا هیچ امری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مولای مؤمنانم و به آنها از خود آنها سزاوارترم، و با وجود من هیچ امری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من مولای اویم و سزاوارتر از او به اویم و هیچ امری برای او با وجود من نیست، پس علیّ بن ابی طالب مولای اوست و سزاوارتر از او به خود اوست، و برای او با وجود علی هیچ امری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رسول خدا هیچگاه و به هیچ وجه در کنار خدای سبحان و در عرض او و در مقابل امر او، امری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گرامی اسلام در همه فرامین و دستورهایی که از او صادر می شود مأذون و مجاز از سوی خداوند متعال و هیچ امری از او بدون استناد به خدای تعالی به هیچ وجه از او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او برای سرپرستی همه امور مؤمنین از خود آنها سزاوارتر است و خواسته او درباره همه شؤون آنها از خواسته خود آنها برای خودشان،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آنگاه ایمانش کامل می شود که بتواند خواسته خدا و رسول و صاحبان امر را در تمام جهات بر خواسته خود مقدّم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که فرامین پیامبر و صاحبان امر در حقیقت فرامین خدای سبحان است، اطاعت از فرامین آنها هم اطاعت از فرامین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اطاعت خدای تعالی هم امری است که عقل سلیم هر انسانی با توجه به معرفت خدا، حاکم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گفتیم ما از این وجوب اطاعت تعبیر به وجوب اطاعت به عنوان اوّلی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طاعت به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طاعت سلاطین و امرایی است که فرامین و دستورهای آنها به خدای تعالی مستند نیست؛ یعنی کسانی که به ناحق و به زور بر مسند حکومت تکیه می کنند و بر مردم امر و 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تحت سلطه، چنین حاکمانی قرار می گیرند، برای</w:t>
      </w:r>
      <w:bookmarkStart w:id="295" w:name="pg3669_21374"/>
    </w:p>
    <w:p>
      <w:pPr>
        <w:pStyle w:val="BookText"/>
        <w:rPr/>
      </w:pPr>
      <w:bookmarkEnd w:id="295"/>
      <w:r>
        <w:rPr>
          <w:rFonts w:ascii="IRNazanin" w:hAnsi="IRNazanin" w:eastAsia="IRNazanin"/>
          <w:color w:val="111111"/>
          <w:sz w:val="28"/>
          <w:sz w:val="28"/>
          <w:szCs w:val="28"/>
          <w:rtl w:val="true"/>
          <w:lang w:bidi="fa-IR"/>
        </w:rPr>
        <w:t>حفظ جان و عرض و ناموس خود، لازم است از فرامین آنها به مقداری که ضرر با آن دفع می شود،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و علیه و آله و سلم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السُّلطانِ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تَرَکَ طاعَةَ السُّلطانِ، فَقَدْ تَرَکَ طاعَةَ الله عَزَّوَجَلَّ وَ دَخَلَ فِی نَهْیِهِ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تُلْقُوا بِأَیْدِیکُم اِلی التَّهْلُکَةِ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اطاعت سلطان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اطاعت سلطان نکند خدا را اطاعت نکرده و حرام الهی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دستان خود به هلاکت نیافکنید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اطاعت از سلطان ظالم و ناحقّ از باب حقّ مولوّیت و مقام امر و نهی داشتن او نیست، بلکه این از باب وجوب حفظ نفس است که خدای تعالی و اولیایش بندگان الهی را امر به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با توجّه به این امر الهی از دستورات سلطان ظالم فرمان می برد، در حقیقت اطاعت از امر الهی به حفظ نفس می کند و به هیچ وجه تخطّی از حدودی که برای حفظ نفس مقرّر شده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اطاعت از اولیای الهی و امام به حقّ به طور مطلق واجب است و این وجوب و لزوم اطاعت هم به جهت مولویّتی است که آنان از ناحیه مولای حقیقی دارا شدهاند</w:t>
      </w:r>
      <w:r>
        <w:rPr>
          <w:rFonts w:eastAsia="IRNazanin" w:cs="IRNazanin"/>
          <w:color w:val="111111"/>
          <w:sz w:val="28"/>
          <w:szCs w:val="28"/>
          <w:rtl w:val="true"/>
          <w:lang w:bidi="fa-IR"/>
        </w:rPr>
        <w:t>.</w:t>
      </w:r>
    </w:p>
    <w:p>
      <w:pPr>
        <w:pStyle w:val="Heading5"/>
        <w:numPr>
          <w:ilvl w:val="4"/>
          <w:numId w:val="1"/>
        </w:numPr>
        <w:rPr/>
      </w:pPr>
      <w:bookmarkStart w:id="296" w:name="__RefHeading___Toc359976_2281741623"/>
      <w:bookmarkStart w:id="297" w:name="_Toc113"/>
      <w:bookmarkEnd w:id="296"/>
      <w:r>
        <w:rPr>
          <w:rtl w:val="true"/>
        </w:rPr>
        <w:t>ب</w:t>
      </w:r>
      <w:r>
        <w:rPr>
          <w:rtl w:val="true"/>
        </w:rPr>
        <w:t xml:space="preserve">: </w:t>
      </w:r>
      <w:r>
        <w:rPr>
          <w:rtl w:val="true"/>
        </w:rPr>
        <w:t>وجوب اطاعت امام و عصمت</w:t>
      </w:r>
      <w:bookmarkEnd w:id="297"/>
    </w:p>
    <w:p>
      <w:pPr>
        <w:pStyle w:val="BookText"/>
        <w:rPr/>
      </w:pPr>
      <w:r>
        <w:rPr>
          <w:rFonts w:ascii="IRNazanin" w:hAnsi="IRNazanin" w:eastAsia="IRNazanin"/>
          <w:color w:val="111111"/>
          <w:sz w:val="28"/>
          <w:sz w:val="28"/>
          <w:szCs w:val="28"/>
          <w:rtl w:val="true"/>
          <w:lang w:bidi="fa-IR"/>
        </w:rPr>
        <w:t>یکی از ادلّه عصمت امام وجوب اطاعت اوست که در بحث عصمت در این باره به تفصیل بحث خواهد شد</w:t>
      </w:r>
      <w:r>
        <w:rPr>
          <w:rFonts w:eastAsia="IRNazanin" w:cs="IRNazanin"/>
          <w:color w:val="111111"/>
          <w:sz w:val="28"/>
          <w:szCs w:val="28"/>
          <w:rtl w:val="true"/>
          <w:lang w:bidi="fa-IR"/>
        </w:rPr>
        <w:t>.</w:t>
      </w:r>
    </w:p>
    <w:p>
      <w:pPr>
        <w:pStyle w:val="Heading5"/>
        <w:numPr>
          <w:ilvl w:val="4"/>
          <w:numId w:val="1"/>
        </w:numPr>
        <w:rPr/>
      </w:pPr>
      <w:bookmarkStart w:id="298" w:name="__RefHeading___Toc359978_2281741623"/>
      <w:bookmarkStart w:id="299" w:name="_Toc114"/>
      <w:bookmarkEnd w:id="298"/>
      <w:r>
        <w:rPr>
          <w:rtl w:val="true"/>
        </w:rPr>
        <w:t>ج</w:t>
      </w:r>
      <w:r>
        <w:rPr>
          <w:rtl w:val="true"/>
        </w:rPr>
        <w:t xml:space="preserve">: </w:t>
      </w:r>
      <w:r>
        <w:rPr>
          <w:rtl w:val="true"/>
        </w:rPr>
        <w:t>وجوب اطاعت امام در نظر علمای اهل سنّت</w:t>
      </w:r>
      <w:bookmarkEnd w:id="29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در وجوب اطاعت از اولوالامر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طور مطلق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آن را مقیّد به اوامری می کنند که مطابق حقّ و عدل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بأولی الأمر منکم، أمراء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أمراء الجور، الله و رسوله برئیان منهم فلا یعطفون علی الله و رسوله فی وجوب الطاعة لهم</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اولوالامر حاکمان و سلاطین حق هستند، زیرا خداوند و رسولش از حاکمان ستمگر بیزارند پس نمی شود آنان را در وجوب طاعت با خدا و رسول یکی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هم در تفسیر آیه کریمه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الناس بطاعتهم بعد ما أمرهم بالعدل، تنبیهاً علی أنّ وجوب طاعتهم ماداموا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بعد از آنکه حاکمان را امر به عدل و داد کرده، مردم را امر به اطاعت آنها نموده است تا بفهماند که اطاعت از حاکمان تا موقعی واجب است که بر حق باشند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طبری نیز بعد از ذکر اقوالی در معنای اولوالامر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الأقوال فی ذلک بالصّواب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الأمراء و الولاة لصّحة الأخبار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بطاعة الأئمّة و الولاة فیما کان طاعة و للمسلمین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قول به حقّ در معنای اولوالامر گفته کسی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الامر همان امیران و والیانند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روایات صحیحی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در آنها امر به اطاعت امامان و والیان در اموری کرده که طاعت باشد و مصلحت مسلمین هم در آن باشد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رسول خدا صلی الله و علیه و آله و سلم</w:t>
      </w:r>
    </w:p>
    <w:p>
      <w:pPr>
        <w:pStyle w:val="BookText"/>
        <w:rPr/>
      </w:pPr>
      <w:r>
        <w:rPr>
          <w:rFonts w:ascii="IRNazanin" w:hAnsi="IRNazanin" w:eastAsia="IRNazanin"/>
          <w:color w:val="111111"/>
          <w:sz w:val="28"/>
          <w:sz w:val="28"/>
          <w:szCs w:val="28"/>
          <w:rtl w:val="true"/>
          <w:lang w:bidi="fa-IR"/>
        </w:rPr>
        <w:t>و اولوالامر در آیه شریفه، هر دو به یک امر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آیه شریفه خدای تعالی مردم را دوبار امر به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اول اطاعت خود را بر مردم واجب کرده و در نوبت دوم اطاعت از رسول و اولوالامر را لازم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می بینیم برای هر یک از رسول و اولوالامر، امر جداگانهای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فهمیده می شود که هیچ فرقی در نحوه وجوب اوامر رسول خدا صلی الله و علیه و آله و سلم و اولوالامر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مفسّرین که قائل به وجوب امر رسول خدا به طور مطلق هستند، همین وجوب امر را درباره اولوالامر مقیّد به اوامری می کنند که مطابق حقّ و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اگر وجوب اطاعت اولوالامر مقیّد به اوامر به حق باشد و منظور از حق هم مطابق بودن دستورات اولوالامر با کتاب و سنّت باشد، در این صورت وجوب اطاعت اولوالامر در حقیقت همان وجوب اطاعت خدا و رسول خواهد بود و بر ذکر آن فایدهای مترتّب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ذکر اولوالامر در کنار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خداوند متعال اطاعت رسول و اولوالامر را به طور مطلق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باره توجّه به آن لازم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و ناحقّ بودن بر عهده چه کسی است؟ به یقین می توان گفت این امر بر عهده همه افراد امّت اسلام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عالمان به احکام و قوانین الهی می توانند حقّ و ناحق بودن دستوری را تشخیص دهند، و چون همه عالمان دینی غیر از امامان معصوم علیهم السلام حق بودن تمام برداشتهای خود را نمی توانند به طور کامل تشخیص دهند، به این جهت چارهای نیست جز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صاحبان امر همان امامان معصوم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می بینیم این اشکالها متوجّه کسانی است که اولوالامر را به حاکمان و سلاطین ناحق و ستمگر هم تعمیم داده و اطاعت آنها را فقط در صورت حقّ بودن واجب شمردهاند، ولی کسانی که مانند زمخشری از اوّل اولوالامر را منحصر به</w:t>
      </w:r>
    </w:p>
    <w:p>
      <w:pPr>
        <w:pStyle w:val="BookText"/>
        <w:rPr/>
      </w:pPr>
      <w:r>
        <w:rPr>
          <w:rFonts w:ascii="IRNazanin" w:hAnsi="IRNazanin" w:eastAsia="IRNazanin"/>
          <w:color w:val="111111"/>
          <w:sz w:val="28"/>
          <w:sz w:val="28"/>
          <w:szCs w:val="28"/>
          <w:rtl w:val="true"/>
          <w:lang w:bidi="fa-IR"/>
        </w:rPr>
        <w:t>حاکمان حقّ کردهاند، این اشکالها بر آنان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منظور آنها از حاکمان حق همان امامان معصوم باشد که خدای تعالی به آنها حکومت و سلطنت عطا فرموده است نه سلاطین عادلی که ممکن است گاهی برخلاف قوانین و احکام الهی دستورهایی صادر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مفسّرین عامّه با توجّه به این اشکالها، قول به وجوب اطاعت اولوالامر را به طور مطلق پذیرفته و به همین جهت قائل به عصمت اولوالامر هم شدهاند، ولی در تطبیق اولوالامر بر مصداق آن دچار اشتباه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یکی از علمای بزرگ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أنّ الله تعالی أمر بطاعة أولی الأمر علی سبیل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أنّ کلُ من امَرَ الله بطاعته علی سبیل الجزم، وجب أن یکون معصوماً عن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قطعاً أنّ أولیالأمر المذکور فی هذه الآیة لابدّ و أن یکون معصوماً</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خدای تعالی به صورت قطعی امر به اطاعت اولوالامر کرده است و هر کسی که خدی تعالی به صورت قطعی امر به اطاعت او کرده است باید معصوم از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 شود که اولوالامر که در آیه ذکر گردیده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هم در تفسیرش مقصود از اولوالامر را اجماع اهل حلّ و عقد دانسته و همچون فخررازی دلالت آیه را بر عصمت آنها برهانی کرده است</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سخن هم پرواضح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هر یک از افراد اهل حلّ و عقد به تنهایی عصمت نداشته باشد، چگونه می تواند اجماعی که از اجتماع اینگونه افراد شکل می گیرد معصوم باشد؟ به اضافه اینکه از اول اسلام کجا چنین اهل حلّ و عقدی تشکیل یافته که نظام امور جامعه اسلامی را بر عهده گرفته باشد و همیشه در صحنه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شورای چند نفر که در سقیفه به هنگام</w:t>
      </w:r>
    </w:p>
    <w:p>
      <w:pPr>
        <w:pStyle w:val="BookText"/>
        <w:rPr/>
      </w:pPr>
      <w:r>
        <w:rPr>
          <w:rFonts w:ascii="IRNazanin" w:hAnsi="IRNazanin" w:eastAsia="IRNazanin"/>
          <w:color w:val="111111"/>
          <w:sz w:val="28"/>
          <w:sz w:val="28"/>
          <w:szCs w:val="28"/>
          <w:rtl w:val="true"/>
          <w:lang w:bidi="fa-IR"/>
        </w:rPr>
        <w:t>رحلت پیامبر بزرگوار اسلام صلی الله و علیه و آله و سلم تشکیل شد، تداوم و استمرار یافت که نظارت بر کار خلیفه تعیین شده از سوی آن شورا را داشته باشد و او را از مخالفت با احکام و قوانین الهی برحذر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اولوالامر که در آیه شریفه وجوب اطاعتش با وجوب اطاعت رسول یکی فرض شده است اهل حلّ و عقد باشد، خلافت هیچیک از خلفایی که بعد از پیامبر صلی الله و علیه و آله و سلم بر مردم حکم راندهاند، خلافت صحیح و 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یا به وسیله شورا به خلافت نرسیده بودند و یا اگر در موردی چند نفری به عنوان اهل حلّ و عقد چند ساعتی جمع شدهاند، فقط برای تعیین شخصی برای خلافت بوده است نه اینکه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مردم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هیچیک از این اقوال در معنای اولوالامر صحیح نیست و حقّ آن است که مراد از اولوالامر امامان معصوم است؛ همانطور که روایات اهل بیت علیهم السلام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آنان را مقام عصمت بخشیده، اطاعتشان را به مانند اطاعت رسول به طور مطلق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متعال ابتدا امر به اطاعت اولوالامر به طور مطلق کرده است، ولی در ذیل آیه در صورت تنازع، مؤمنین را امر به رجوع به خدا و رسول کرده است و اسمی از اولوالامر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آن است که اولوالامر اطاعتش به طور مطلق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صدر آیه مؤمنین را امر به اطاعت خدا و اطاعت رسول و اولوالامر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اولوالامر در اینجا داخل در مخاطبین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 فِی شَیْءٍ فَرُدُّوهُ اِلَی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این باره می فرماید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یَأْمُرهُمْ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بِطاعَةٍ وُلاةِ الاَمْرِ وَ یُرَخِّصُ فِی مُنازَعَتِهِمْ؟ اِنَّما</w:t>
      </w:r>
      <w:bookmarkStart w:id="300" w:name="pg3669_21379"/>
    </w:p>
    <w:p>
      <w:pPr>
        <w:pStyle w:val="BookText"/>
        <w:rPr/>
      </w:pPr>
      <w:bookmarkEnd w:id="300"/>
      <w:r>
        <w:rPr>
          <w:rFonts w:ascii="Amiri" w:hAnsi="Amiri" w:eastAsia="Amiri" w:cs="Amiri"/>
          <w:color w:val="111111"/>
          <w:sz w:val="28"/>
          <w:sz w:val="28"/>
          <w:szCs w:val="28"/>
          <w:rtl w:val="true"/>
          <w:lang w:bidi="ar-SA"/>
        </w:rPr>
        <w:t>قِیلَ ذَلِکَ لَلْمَأمُورینَ الذَّینَ قِیلَ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چگونه می شود خداوند متعال مؤمنین را امر به اطاعت والیان امر کند و برای آنها اذن در مخالفت والیان امر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منظور از تنازع کنندگان همان کسانی هستند که به آنها امر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کنید خدا راو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ذکر نکردن اولوالامر در ذیل آیه، نه به خاطر آن است که اطاعت آنها فقط در غیر موارد تنازع واجب است، بلکه بر مؤمنین لازم است در موارد تنازع به خدا و رسول یعنی کتاب و سنّت رجوع کنند و چون ممکن است تنازع آنها در برداشت از کتاب و سنّت هم باشد، پس چارهای نیست جز اینکه برای رفع اختلاف خود به کسی مراجعه کنند که عالم به همه علوم قرآن و سنّت باشد تا رافع اختلاف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پیامبر صلی الله و علیه و آله و سلم جز امامان معصوم علیهم السلام 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رَدُّوهُ اِلَی الرَّسُولِ وَ اِلَی أولِی الاَمْرِ مِنْهُمْ لَعَلِمَهُ الذَّینَ یَسْتَنْبِطُونَهُ مِنْهُمْ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اگر بازگردانند آن را به رسول و اولیالامر از خودشان قطعاً می داند کسانی که استنباط می کنند آن را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رجوع به کتاب و سنّت در حقیقت رجوع به اولوالامر را هم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عالم به همه علوم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آینده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اولوالامر هستند</w:t>
      </w:r>
      <w:r>
        <w:rPr>
          <w:rFonts w:eastAsia="IRNazanin" w:cs="IRNazanin"/>
          <w:color w:val="111111"/>
          <w:sz w:val="28"/>
          <w:szCs w:val="28"/>
          <w:rtl w:val="true"/>
          <w:lang w:bidi="fa-IR"/>
        </w:rPr>
        <w:t>.</w:t>
      </w:r>
    </w:p>
    <w:p>
      <w:pPr>
        <w:pStyle w:val="Heading5"/>
        <w:numPr>
          <w:ilvl w:val="4"/>
          <w:numId w:val="1"/>
        </w:numPr>
        <w:rPr/>
      </w:pPr>
      <w:bookmarkStart w:id="301" w:name="__RefHeading___Toc359980_2281741623"/>
      <w:bookmarkStart w:id="302" w:name="_Toc115"/>
      <w:bookmarkEnd w:id="301"/>
      <w:r>
        <w:rPr>
          <w:rtl w:val="true"/>
        </w:rPr>
        <w:t>د</w:t>
      </w:r>
      <w:r>
        <w:rPr>
          <w:rtl w:val="true"/>
        </w:rPr>
        <w:t xml:space="preserve">: </w:t>
      </w:r>
      <w:r>
        <w:rPr>
          <w:rtl w:val="true"/>
        </w:rPr>
        <w:t>وجوب اطاعت در روایات اهل سنّت</w:t>
      </w:r>
      <w:bookmarkEnd w:id="30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اهل سنّت در اطاعت اولوالامر و به طور کلّی در اطاعت امام و خلیفه و فرمانده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آنها به طور مطلق امر به اطاعت آنها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فرستاده خدا به سوی شما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 که شما رسول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هرکس مرا اطاعت کند خدا را اطاعت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اطاعت شما از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من از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اطاعت من این است که شما فرماندهان خود را اطاعت کنید، و اگر آنها نشسته نماز خواندند شما هم نشسته نماز بخوانید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روایت دیگر نقل شده که رسول خدا صلی الله و علیه و آله و 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اطاعت کند،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 نافرمانی کند،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فرماندهی را اطاعت کند، مرا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نافرمانی کند، مرا نافرمانی کرده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در حدیث دیگر نقل شده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فرماندهان خود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چیزی که موافق احکام الهی است امر کردند، آنها مأجور خواهند بود و شما هم به اطاعت آنها مأجور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چیزی که موافق احکام الهی نباشد، این امر بر ضرر آنها تمام خواهد شد و شما از آن بری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شما خدا را ملاقات کردید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که ستم روا نمی داری؟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أَرْسَلْتَ اِلَیْنا رُسُلاً فَأَطَعْناهُم بِاذْنِکَ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اسْتَخْلَفْتَ عَلَیْنا خُلَفاءَ فَأَطَعْناهُمْ بِاذْنِکَ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عَلَیْنا أَمَراءً فَاَطَعْناهُمْ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هُوَ عَلَیْهِمْ وَ أَنْتُمْ مِنْهُ بَرَاءٌ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رسولانی را برای ما فرستادی و ما به اذن تو از آنها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خلفایی برای ما قرار دادی و ما به اذن تو از آنها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فرماندهانی برای ما قرار دادی و ما به خاطر تو از آنها اطاعت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عهده آنهاست و شما از آن بری هستید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این روایات اطاعت فرماندهان و امیران را به طور مطلق واجب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اخیر با وجود تصریح به عدم عصمت امیران، باز هم اطاعت آنها در دستورهایی که موافق احکام الهی نیست لازم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تَمَسَّکُوا بِطاعَةِ أَئِمَّتِکُمْ وَ لا تُخالِفُوهُمْ فَانَّ طاعَتَهُمْ طاعَةُ الله وَ مَعْصِیَتَهُمْ مَعْصُیَةُ اللّهِ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امامان خود را پیشه کنید و با آنها مخالفت نکنید زیرا اطاعت آنها اطاعت خدا و معصیت آنها معصیت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روایات پیشین که درباره امیران و فرماندهان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اطاعت امامان و پیشوایان به طور مطلق کرده و مردم را از مخالفت آنان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به این مضمون در کتب روایی اهل سنّت وجود دارد و در اینجا به ذکر این مقدار اکتفا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روایات چنانچه دیدیم اطاعت رسولان و خلفا و امامان و امیران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تعابیر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واجب و لازم دانسته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اینها روایات زیادی وجود دارد که اطاعت هیچ امام و خلیفه و امیری را به طور مطلق واجب و لازم نمی داند بلکه وجوب اطاعت آنها را فقط در صورت موافقت با کتاب و سنّت لازم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روایات نیز ذکر می گردد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 گرامی صلی الله و علیه و آله و 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أمرکم من الولاة بمعصیة فلا تطیعوه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والیان شما را امر به انجام</w:t>
      </w:r>
    </w:p>
    <w:p>
      <w:pPr>
        <w:pStyle w:val="BookText"/>
        <w:rPr/>
      </w:pPr>
      <w:r>
        <w:rPr>
          <w:rFonts w:ascii="IRNazanin" w:hAnsi="IRNazanin" w:eastAsia="IRNazanin"/>
          <w:color w:val="111111"/>
          <w:sz w:val="28"/>
          <w:sz w:val="28"/>
          <w:szCs w:val="28"/>
          <w:rtl w:val="true"/>
          <w:lang w:bidi="fa-IR"/>
        </w:rPr>
        <w:t>معصیت کند و او را اطاعت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زیادی وارد شده است که رسول خدا صلی الله و علیه و آله و سلم شخصی را فرمانده لشکری کرد و به آنها دستور داد که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امیر به آنها دستور داد داخل آتش روند و آنها را امتناع کردند و خدمت رسول خدا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عمل آنها را تأیید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الطّاعَةُ فِی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اطاعت فقط در مورد معروف لازم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خلیفه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باش و اطاعت کن اگرچه حکمفرمای تو غلام نوجوان حبشی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محرومت کرد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ستم نمود شکیبایی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دینت را ناقص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جماعت مفارقت نکن</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ابوبکر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وحی الهی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آدمی هستم که گاهی درست و صحیح حکم می کنم و گاهی خطا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گفته و حکم من درست بود خدا را سپاس گویید و هرگاه خطا بود اصلاحم کنید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دسته از روایات که یکی از اطاعت امام و خلیفه را به طور مطلق واجب می شمرد و دیگری آن را در موارد عدم مخالفت با احکام الهی لازم</w:t>
      </w:r>
      <w:bookmarkStart w:id="303" w:name="pg3669_21383"/>
    </w:p>
    <w:p>
      <w:pPr>
        <w:pStyle w:val="BookText"/>
        <w:rPr/>
      </w:pPr>
      <w:bookmarkEnd w:id="303"/>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از دیدگاه اهل سنّت امامی که باید رهبری جامعه اسلامی را به عهده بگیرد هیچگونه مصونیّت و عصمتی از خطا در احکام و دستورات خود ندارد و ممکن است بیشتر احکام و دستوراتی که بر اساس اجتهاد و برداشتهای خود از دین صادر می کند، مخالف احکام الهی بوده باشد؛ و او از درستی و نادرستی آن اطلاعی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فرد فرد مسلمانان لازم است هرگاه تشخیص دادند او بر خلاف قوانین الهی حکم صادر کرده به مخالفت برخاسته و از اطاعت او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بیشتر برداشتها از دین متفاوت بلکه متخالف است و رهبر و پیشوای امّت هم در این جهت هیچ فرقی با دیگران ندارد، پس قطعاً امّت اسلامی روز به روز از دینی که مایه اتّحاد و الفت و دوستی و رافع اختلاف آنها بود، فاصله گرفته، دوباره اختلاف و دودستگی بین آنها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که برای حفظ اتّحاد و رفع اختلاف چارهای نیست جز اینکه رهبری امّت بر عهده کسی باشد که از هرگونه خطایی مصون باشد تا بتواند احکام و قوانین الهی را از تحریف و تغییر حفظ نماید و حکم او همچون حکم پیامبر صلی الله و علیه و آله و سلم در میان امّت نافذ بوده و احدی حقّ مخالفت با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تنها دستور خدای تعالی و رسول گرامی اسلام است، بلکه حکم بدیهی عقلی است که امامان شیعه و علمای مذهب حقّه جعفری در طول قرون متمادی بر آن تأکید کرده و غیر آن را باطل و نادرست می دانند</w:t>
      </w:r>
      <w:r>
        <w:rPr>
          <w:rFonts w:eastAsia="IRNazanin" w:cs="IRNazanin"/>
          <w:color w:val="111111"/>
          <w:sz w:val="28"/>
          <w:szCs w:val="28"/>
          <w:rtl w:val="true"/>
          <w:lang w:bidi="fa-IR"/>
        </w:rPr>
        <w:t>.</w:t>
      </w:r>
    </w:p>
    <w:p>
      <w:pPr>
        <w:pStyle w:val="Heading4"/>
        <w:numPr>
          <w:ilvl w:val="3"/>
          <w:numId w:val="1"/>
        </w:numPr>
        <w:rPr/>
      </w:pPr>
      <w:bookmarkStart w:id="304" w:name="__RefHeading___Toc359982_2281741623"/>
      <w:bookmarkStart w:id="305" w:name="_Toc116"/>
      <w:bookmarkEnd w:id="304"/>
      <w:r>
        <w:rPr/>
        <w:t>2</w:t>
      </w:r>
      <w:r>
        <w:rPr>
          <w:rtl w:val="true"/>
        </w:rPr>
        <w:t xml:space="preserve">) </w:t>
      </w:r>
      <w:r>
        <w:rPr>
          <w:rtl w:val="true"/>
        </w:rPr>
        <w:t>امام خلیفه خداست</w:t>
      </w:r>
      <w:bookmarkEnd w:id="305"/>
    </w:p>
    <w:p>
      <w:pPr>
        <w:pStyle w:val="Heading5"/>
        <w:numPr>
          <w:ilvl w:val="4"/>
          <w:numId w:val="1"/>
        </w:numPr>
        <w:rPr/>
      </w:pPr>
      <w:bookmarkStart w:id="306" w:name="__RefHeading___Toc359984_2281741623"/>
      <w:bookmarkStart w:id="307" w:name="_Toc117"/>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تَخْلُوا الأرْضُ مِنْ قائِمِ لله بِحُجَّةٍ اِمّا ظاهِراً مشهُوراً وَ اِمّا خائِفاً مَغْمُوراً، لِئَلّا تَبْطُلَ حُجَجُ الله وَ بَیِّناتُهُ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یَحْفَظُ الله بِهِمْ حُجَجَهُ وَ بَیَنِّاتِهِ حَتَّی یُودِعَها نُظَراءَهُمْ وَ یَزْرَعُوها فِی قُلُوبِ أَشْباهِهِمْ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خُلَفاءُ الله فِی أَرْضِهِ وَ الدُّعاةُ اِلَی</w:t>
      </w:r>
    </w:p>
    <w:p>
      <w:pPr>
        <w:pStyle w:val="BookText"/>
        <w:rPr/>
      </w:pPr>
      <w:r>
        <w:rPr>
          <w:rFonts w:ascii="Amiri" w:hAnsi="Amiri" w:eastAsia="Amiri" w:cs="Amiri"/>
          <w:color w:val="111111"/>
          <w:sz w:val="28"/>
          <w:sz w:val="28"/>
          <w:szCs w:val="28"/>
          <w:rtl w:val="true"/>
          <w:lang w:bidi="ar-SA"/>
        </w:rPr>
        <w:t>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شَوْقاً اِلی رُؤْیَتِهِمْ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هرگز زمین خالی نمی ماند از کسی که حجّت الهی را به پا دارد، خواه ظاهر و مشهور باشد و خواه ترسان و پنهان؛ تا اینکه حجّتهای الهی و دلایل روشن او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آنها حجتها و دلایل روشن خود را حفظ می کند تا آنها به کسانی که مانند خودشان هستند بسپارند و بذر آنها را در دلهای افرادی همانند خودشان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خلفای خدایند در روی زمین و داعیان به سوی 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شوق دیدار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الاِمامَةَ خِلافَةُ الله وَ خِلافَةُ الرَّسُولِ صلی الله و علیه و آله و سلم</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همانا امامت خلافت خدا و خلافت رسول صلی الله و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لغت کسی را گویند که به دنبال دیگری می آید و به جای او می نشیند و کارهای او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مَنْ یقوم مقام الذاهب و یسدّ مسدّه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کسی است که به جای دیگری در صورت رفتن او می نشیند و بر مسند او تکیه می کند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یقال للأئمّة خلفاء الله فی أرضه؛ بقوله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انّا جَعْلناکَ خَلِیفَةً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السلطان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به امامان خلفای الهی در زمین گفته شود زیرا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 ما تو را در زمین خلیفه قرار دادیم، و دیگری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بزرگ را می گویند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بزرگ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p>
    <w:p>
      <w:pPr>
        <w:pStyle w:val="BookText"/>
        <w:rPr/>
      </w:pPr>
      <w:r>
        <w:rPr>
          <w:rFonts w:ascii="IRNazanin" w:hAnsi="IRNazanin" w:eastAsia="IRNazanin"/>
          <w:color w:val="111111"/>
          <w:sz w:val="28"/>
          <w:sz w:val="28"/>
          <w:szCs w:val="28"/>
          <w:rtl w:val="true"/>
          <w:lang w:bidi="fa-IR"/>
        </w:rPr>
        <w:t>خدا جز به حضرت آدم و داود نمی شود گفت، چون خدا فقط آن دو را خلیفه خود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اطلاق خلیفه خدا به دیگران اشکال ندارد زیرا خلافت و سلطنت آنها هم از خداست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بدون هیچگونه شکّ و تردیدی می دانیم که سلطنت و حکومت و سرپرستی امور مردم فقط از آن خدای تعالی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الْمَلِکُ الْحَقُّ لاَ اِلَهَ اِلّا هُوَ رَبُّ الْعَرْشِ الْکَریمِ</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خدا که پادشاه به حقّ است، متعالی و بلند مرتبه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الْحُکْمُ اِلّا لله عَلَیْهِ تَوَکَّلْتُ وَ عَلَیْهِ فَلْیَتَوکَّلِ الْمُتَوَکِّلُونَ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حکم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توکّل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توکلکنندگان هم باید به او توکّل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رَبُّ السَّماواتِ و الأرْضِ قُلْ الله قُلْ أَفَاتَّخَذْتُمْ مِنْ دُونِهِ أَوْلیاءَ لا یَمْلِکُون لاَِنْفُسِهِمْ نَفْعاً وَ لا ضَرّاً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پروردگار آسمانها و زمین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برای خود غیر از خداپرستان و اولیایی برگزیدهاید که حتّی سود و زیان خود را مالک نیستند؟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کسی که چیزی پدید می آورد مالک آن می شود و مالک هر چیزی حاکم و سرپرست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می دانیم انسان آنگاه که متوجّه خدای تعالی شد و او را به معرفت حقیقی شناخت، می یابد که او خالق و مالک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به این امر تذکّر داده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ثَمُودَ أَخاهُمْ صالِحاً قالَ یا قَوْمِ اعْبُدُوا الله مالَکُمْ مِنْ اِلَهٍ غَیْرُهُ هُوَ أَنْشَأَکُمْ مِنَ الأرْضِ وَ اسْتَعْمَرَکُمْ فِیَها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به سوی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برادرشان صالح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از زمین آفرید و عمارت در آن را به شما واگذار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الذَّی أَنْشَأَکُمْ وَ جَعَلَ لَکُمْ السَّمْعَ وَ الأبْصارَ وَ الأفْئِدَةَ قَلیلاً ما تَشْکُروُنَ قُلْ هُوَ الذَّی ذَرَأَکُمْ فِی الأرْضِ وَ اِلَیْهِ تُحْشَرُونَ</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نیست که شما را آفرید و برای شما گوش و چشم و دل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او را سپاس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در زمین آفرید و به سوی او محشور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شؤون و وظایف مهم پیامبران الهی متوجه نمودن انسانهاست به خالق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راه های مهم تذکّر و یادآوری خالق متعال این است که انسان متوجّه مخلوقیّت و فقر و نیاز خود شود و بداند که همه مملوک خدایند و چیزی از خود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لله وَ اِنّا اِلَیْهِ راجِعُونَ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عَلَی أَنْفُسِنا بِالْمُلْکِ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اِلَیْهِ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عَلی أَنْفُسِنا بِالْهُلْکِ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ما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برای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مملوکیّت خود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او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هلاکت و فنای خود می نماییم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أَنَا وَ أَنْتُمْ عَبیدٌ مَمْلُوکُونَ لِرَبٍّ لا رَبَّ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مِنَّا ما لا نَمْلِکُ مِنْ أَنْفُسِنا</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همانا من و شما بندگانی هستیم که همه ملک پروردگاری می باشیم که جز او پروردگاری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ما چیزی را مالک است که ما خود مالک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همه خلایق عبد و مملوک خدایند هیچ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فرقی هم میان اشرف خلق عالم پیامبر خاتم صلی الله و علیه و آله و سلم و فردی ضعیف و ناتوان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کمال انسان به این است که افتخار به بندگی خدای تعالی کند و خود را چون بندهای بداند که از خود هیچ ندارد و همه را از آن او بداند و او را واقعاً سرپرست و مولای خود قرار دهد و از دستورات او سرپیچی نکند و در جریان همه امورش، احکام و قوانین او را سرلوحه قرار دهد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هیچ کسی در هر مرتبهای از کمال که بوده باشد در عرض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مولویّت و سلطنت و حکومت بر کسی دیگر ندارد و مولا و حاکم و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 واقعی فقط خدای سبحان است و همگان بنده و ملک اویند و اطاعت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قبال او گناهی بزرگ و کفری آشکار و استکبار بر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مرحوم آیة الله ملکی میانجی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حقیقت بنده خدا و ملک او هستند و همه متقوّم به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کسی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و استبداد نمی تواند در امور مردم مداخله کند و سرپرستی امور آنها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بگیرد جز خدای سبحان که خالق و آفریننده آنهاست و آنان که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تصدّی امور مردم مأذونند و خدای سبحان به آنها حقّ سلطنت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خدای تعالی واجب است و همین طور اطاعت صاحبان امر هم از سوی او مأذون در مالکیّت امر مردم هستند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ستمگران و فرعونها که به زور بر مردم تسلّط پیدا کرده و بدون اینکه از سوی خدا اذنی داشته باشند به امر و نهی و نظم امور و تشریع قوانین برای مردم اقدام کرده و می کنند، اطاعت آنها واجب نیست و فرمانبری از آنها لزومی ندارد، گرچه دستورهای آنان در واقع هم مطابق احکام الهی بوده باشد، تا چه رسد به اوامری که مایه ستم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عدل و داد از آنها فساد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اینکه می گوییم اطاعت از آنها واجب نیست منظور به عنوان حکم اوّلی است و ممکن است به جهت برخی اعتبارات اطاعت از آنها به عنوان ثانوی واجب گردد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داود بن فرقد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ملک و سلطنت را به بنیامیّه خدا داده</w:t>
      </w:r>
    </w:p>
    <w:p>
      <w:pPr>
        <w:pStyle w:val="BookText"/>
        <w:rPr/>
      </w:pPr>
      <w:r>
        <w:rPr>
          <w:rFonts w:ascii="IRNazanin" w:hAnsi="IRNazanin" w:eastAsia="IRNazanin"/>
          <w:color w:val="111111"/>
          <w:sz w:val="28"/>
          <w:sz w:val="28"/>
          <w:szCs w:val="28"/>
          <w:rtl w:val="true"/>
          <w:lang w:bidi="fa-IR"/>
        </w:rPr>
        <w:t xml:space="preserve">است؟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حَیْثُ تَذْهبُ النّاسُ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آتَانَا الْمُلْکَ وَ أَخَذَهُ بَنُوا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الرَّجُلِ یَکُونُ لَهُ الثَّوْبُ وَ یَأْخُذُهُ الآخَرُ فَلَیْسَ هُوَ لِلَّذی یَأْخُذُهُ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چنین نیست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ملک و سلطنت را به ما عطا فرمود و بنیامیّه آن را به زور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آن است که کسی لباس داشته باشد و دیگری آن را به زور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لباس مال کسی که آن را غصب کرده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موسی بن جعفر علیهما السلام می فرماید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الْمُلْکَ مُلْکانٌ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مَأخوذٌ بِالْغَلَبَةِ وَ الْجَوْرِ وَ اِخْتیارِ النّاس؛ وَ مُلْکٌ مَأخُوذٌ مَنْ قِبَلِ الله تَبارَکَ وَ تَعالی، کَمُلْکِ آلِ ابراهیمَ وَ مُلْکِ طالُوتَ وَ ذِی الْقَرْنَیْنِ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سلاطین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سلطنت شان به زور و ستم و انتخاب مردم است؛ و قسمی از ناحیه خدای تبارک و تعالی است، مانند سلطنت آل ابراهیم و سلطنت طالوت و ذیالقرنین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قده، نقل می کند که مأمون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رسیده که خود را از خلافت معزول کنم و با تو بیعت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کَانَتِ الخِلافَةُ لَکَ وَ جَعَلَهَاالله لَکَ، فَلا یَجُوزُ أَنْ تَخْلَع لِباساً أَلْبَسَکَ الله و تَجْعَلَهُ لِغَیْرِکَ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کانَتِ الْخِلافَةُ لَیْسَتْ لَکَ، فَلا یَجُوزُ لَکَ أَنْ تَجْعَلَ لی ما لَیْسَ لَکَ</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اگر خلافت از برای تو است و خداوند آن را برای تو قرار داده، پس جایز نیست که لباسی را که خداوند آن را برای تو پوشانده برکنی و به دیگری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خلافت از برای تو نیست، پس جایز نیست که چیزی را که از آن تو نیست به من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خداوند متعال کسی را مقام امامت و خلافت و ولایت بخشید، سلطنت و ولایت واقعی و حقیقی از آن اوست و اطاعت او بر همه لازم و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وجود خلیفه الهی کسی غیر او را اطاعت کرده و فرمان برد، با خدای تعالی به مخالفت برخاسته و از بندگی خدا بیرون رفته بندگی دیگری را</w:t>
      </w:r>
    </w:p>
    <w:p>
      <w:pPr>
        <w:pStyle w:val="BookText"/>
        <w:rPr/>
      </w:pPr>
      <w:r>
        <w:rPr>
          <w:rFonts w:ascii="Amiri" w:hAnsi="Amiri" w:eastAsia="Amiri" w:cs="Amiri"/>
          <w:color w:val="111111"/>
          <w:sz w:val="28"/>
          <w:sz w:val="28"/>
          <w:szCs w:val="28"/>
          <w:rtl w:val="true"/>
          <w:lang w:bidi="ar-SA"/>
        </w:rPr>
        <w:t>اختیار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لِیَکونُوا لَهُمْ عَزّاً کَلاَّ سَیَکْفُرونَ بِعَبادَتِهِمْ وَ یِکوُنوُنَ عَلَیْهِمْ ضِدّاً</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غیر از خدای تعالی برای خودشان خدایانی قرار دادهاند، در روز رستاخیز خدایانشان با آنان به مخالفت برخاسته، از آنان و عبادتشان بیزاری خواهند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عبادت، به سجده و</w:t>
      </w:r>
    </w:p>
    <w:p>
      <w:pPr>
        <w:pStyle w:val="BookText"/>
        <w:rPr/>
      </w:pPr>
      <w:r>
        <w:rPr>
          <w:rFonts w:ascii="IRNazanin" w:hAnsi="IRNazanin" w:eastAsia="IRNazanin"/>
          <w:color w:val="111111"/>
          <w:sz w:val="28"/>
          <w:sz w:val="28"/>
          <w:szCs w:val="28"/>
          <w:rtl w:val="true"/>
          <w:lang w:bidi="fa-IR"/>
        </w:rPr>
        <w:t>رکوع نیست، بلکه پرستش همان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مخلوقی را در معصیت خدای تعالی اطاعت کند، او را پرستش کرده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 نیز از امام صادق علیه السلام در تفسیر جهات ولایت نقل شده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را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ولایت والیان عدل؛ آنان که خدای تعالی آنها را سرپرست مردم قرار داده است و همینطور ولایت والیان آنها و ولایت والیان والیان آنها تا ولایت پاینترین والی که از طرف آنان به ولایت بر مردم منصوب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ولایت والیان ظلم و ستمگر، و ولایت والیان آنهاست تا آخرین والی که از طرف آنان به ولایت بر مردم گمارده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حلال از این ولایات، ولایت والی عدل است که خداوند متعال معرفت او و لایتش را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وجه حرام از ولایت، ولایت والی ظالم و ستمگر، و ولایت والیان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و کار با آنان اگرچه به جهت ولایتشان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آنان کار کند، برای کوچکترین تا بزرگترین عملش عذاب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که به عنوان کمک به آنان باشد، معصیت و نافرمانی خدای تعالی حساب شده و از گناهان بزرگ شمرده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است که کسب و کار با آنان و یاری کردن آنها حرام است، جز آنچه به خاطر ضرورت و اضطرار باشد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خلافت از نظر قرآن و روایات به معنای ولایت و سلطنت و سرپرستی امور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الهی کسی است که از سوی خدای تعالی به سرپرستی امور مردم و رسیدگی به نظام زندگی آنها تعیین می شود و به همین جهت اطاعت او</w:t>
      </w:r>
      <w:bookmarkStart w:id="308" w:name="pg3669_21391"/>
    </w:p>
    <w:p>
      <w:pPr>
        <w:pStyle w:val="BookText"/>
        <w:rPr/>
      </w:pPr>
      <w:bookmarkEnd w:id="308"/>
      <w:r>
        <w:rPr>
          <w:rFonts w:ascii="IRNazanin" w:hAnsi="IRNazanin" w:eastAsia="IRNazanin"/>
          <w:color w:val="111111"/>
          <w:sz w:val="28"/>
          <w:sz w:val="28"/>
          <w:szCs w:val="28"/>
          <w:rtl w:val="true"/>
          <w:lang w:bidi="fa-IR"/>
        </w:rPr>
        <w:t>اطاعت خدا و معصیت او معصیت خدا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اطاعت نوعی عبادت و خشوع در مقابل شخص خلیفه و سلطان است، پس مسلمان اگر کسی را که از سوی خدای تعالی به خلافت تعیین نشده اطاعت کند، او را در قبال خداوند متعال عبادت کرده است</w:t>
      </w:r>
      <w:r>
        <w:rPr>
          <w:rFonts w:eastAsia="IRNazanin" w:cs="IRNazanin"/>
          <w:color w:val="111111"/>
          <w:sz w:val="28"/>
          <w:szCs w:val="28"/>
          <w:rtl w:val="true"/>
          <w:lang w:bidi="fa-IR"/>
        </w:rPr>
        <w:t>.</w:t>
      </w:r>
    </w:p>
    <w:p>
      <w:pPr>
        <w:pStyle w:val="Heading5"/>
        <w:numPr>
          <w:ilvl w:val="4"/>
          <w:numId w:val="1"/>
        </w:numPr>
        <w:rPr/>
      </w:pPr>
      <w:bookmarkStart w:id="309" w:name="__RefHeading___Toc359986_2281741623"/>
      <w:bookmarkStart w:id="310" w:name="_Toc118"/>
      <w:bookmarkEnd w:id="309"/>
      <w:r>
        <w:rPr>
          <w:rtl w:val="true"/>
        </w:rPr>
        <w:t>خلیفه در روایات اهل سنّت</w:t>
      </w:r>
      <w:bookmarkEnd w:id="310"/>
    </w:p>
    <w:p>
      <w:pPr>
        <w:pStyle w:val="BookText"/>
        <w:rPr/>
      </w:pPr>
      <w:r>
        <w:rPr>
          <w:rFonts w:ascii="IRNazanin" w:hAnsi="IRNazanin" w:eastAsia="IRNazanin"/>
          <w:color w:val="111111"/>
          <w:sz w:val="28"/>
          <w:sz w:val="28"/>
          <w:szCs w:val="28"/>
          <w:rtl w:val="true"/>
          <w:lang w:bidi="fa-IR"/>
        </w:rPr>
        <w:t>در روایتی نقل شده است که به ابوبکر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خدا، و او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خلیفةاللّه، ولکنّی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راض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 خدا نیستم، و لکن من خلیفه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همین راضی و خشنودم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ابن اثیر هم نقل می کند که بادیه نشینی پیش ابوبکر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 کارهای؟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الخالفة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کسی را گویند قائم مقام دیگری باشد و به جای او تکیه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خالفه کسی را گویند که غنا و ثروتی نزد او نباشد و خیری در او وجود نداشته باشد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اول ابوبکر از اینکه او را خلیفه خدا بخوانند ابا دارد، ولی از خلیفه رسول خدا بودن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کسی معرفت خدا و رسول را داشته باشد و خلافت و سلطنت رسول را از سوی خدا بداند و عملاً تکیه به مسند خلافت و سرپرسیتی مسلمین زند و با وجود این خود را فقط خلیفه رسول بخواند و از خلیفه خدا خواندن ابا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انتساب به رسول صحیح باشد، انتساب به خدا هم صحیح خواهد بود و هیچ مشکلی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آن زمان هم از امور روشن و واضح بوده است و لذا در روایت هم می بینیم ابوبکر خلیفه خدا</w:t>
      </w:r>
    </w:p>
    <w:p>
      <w:pPr>
        <w:pStyle w:val="BookText"/>
        <w:rPr/>
      </w:pP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می بینیم امامان شیعه چون خلافت خود را به حق می دانستند و آن را به اعطای الهی و تعیین گزینش او می شناختند، به همین جهت خود را همانطور که خلیفه رسول می خواندند خلیفه خدا هم معرّفی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اهل سنّت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نبوّت سی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ملک و سلطنت را به هر که بخواهد عطا می کند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گویندگان و نویسندگان این روایت چون به خوبی می دانستند که سلطنت و حکومت معاویه و سلاطین بعد از او هیچ ربطی به خدا و رسول ندارد و آنها خود را به شیطنت و زور بر مسلمین تحمیل کردهاند، به این جهت خواستهاند خلافت خلفای چهارگانه را از این امر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بینیم روایات فراوانی نقل می 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بَعْدِیِ اِثْنا عَشَرَ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من دوازده نفر خلیفه خواهد بود</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یَمْلِکُ هذِهِ الأمَّةُ اِثْنا عَشَرَ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خلیفه بر این امّت حکومت خواهد کرد</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در روایت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اثنا عشر خلیفة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خلیفه خواهد بود که همه از قریشاند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دین تا قیامت باقی است تا دوازده نفر خلیفه بر شما حکومت کند</w:t>
      </w:r>
      <w:r>
        <w:rPr>
          <w:rFonts w:eastAsia="IRNazanin" w:cs="IRNazanin"/>
          <w:color w:val="111111"/>
          <w:sz w:val="28"/>
          <w:szCs w:val="28"/>
          <w:rtl w:val="true"/>
          <w:lang w:bidi="fa-IR"/>
        </w:rPr>
        <w:t xml:space="preserve">. </w:t>
      </w:r>
      <w:r>
        <w:rPr>
          <w:rStyle w:val="FootnoteAnchor"/>
          <w:rtl w:val="true"/>
        </w:rPr>
        <w:footnoteReference w:id="329"/>
      </w:r>
      <w:bookmarkStart w:id="311" w:name="pg3669_21393"/>
    </w:p>
    <w:p>
      <w:pPr>
        <w:pStyle w:val="BookText"/>
        <w:rPr/>
      </w:pPr>
      <w:bookmarkEnd w:id="311"/>
      <w:r>
        <w:rPr>
          <w:rFonts w:ascii="IRNazanin" w:hAnsi="IRNazanin" w:eastAsia="IRNazanin"/>
          <w:color w:val="111111"/>
          <w:sz w:val="28"/>
          <w:sz w:val="28"/>
          <w:szCs w:val="28"/>
          <w:rtl w:val="true"/>
          <w:lang w:bidi="fa-IR"/>
        </w:rPr>
        <w:t>روایات زیاد دیگری نیز به همین مضامین با تعبیرهای مختلف در کتب معتبر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این همه روایت چگونه می شود 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خلافت سی سال است و بعد از آن ملک و سلطنت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دوازده خلیفه که همه هم از قریشاند چه کسانی هستند، بحث دیگری دارد که در آینده از آن سخن خواهیم گفت</w:t>
      </w:r>
      <w:r>
        <w:rPr>
          <w:rFonts w:eastAsia="IRNazanin" w:cs="IRNazanin"/>
          <w:color w:val="111111"/>
          <w:sz w:val="28"/>
          <w:szCs w:val="28"/>
          <w:rtl w:val="true"/>
          <w:lang w:bidi="fa-IR"/>
        </w:rPr>
        <w:t>.</w:t>
      </w:r>
    </w:p>
    <w:p>
      <w:pPr>
        <w:pStyle w:val="Heading4"/>
        <w:numPr>
          <w:ilvl w:val="3"/>
          <w:numId w:val="1"/>
        </w:numPr>
        <w:rPr/>
      </w:pPr>
      <w:bookmarkStart w:id="312" w:name="__RefHeading___Toc359988_2281741623"/>
      <w:bookmarkStart w:id="313" w:name="_Toc119"/>
      <w:bookmarkEnd w:id="312"/>
      <w:r>
        <w:rPr/>
        <w:t>3</w:t>
      </w:r>
      <w:r>
        <w:rPr>
          <w:rtl w:val="true"/>
        </w:rPr>
        <w:t xml:space="preserve">) </w:t>
      </w:r>
      <w:r>
        <w:rPr>
          <w:rtl w:val="true"/>
        </w:rPr>
        <w:t>امام حجّت خداست</w:t>
      </w:r>
      <w:bookmarkEnd w:id="313"/>
    </w:p>
    <w:p>
      <w:pPr>
        <w:pStyle w:val="BookText"/>
        <w:rPr/>
      </w:pPr>
      <w:r>
        <w:rPr>
          <w:rFonts w:ascii="IRNazanin" w:hAnsi="IRNazanin" w:eastAsia="IRNazanin"/>
          <w:color w:val="111111"/>
          <w:sz w:val="28"/>
          <w:sz w:val="28"/>
          <w:szCs w:val="28"/>
          <w:rtl w:val="true"/>
          <w:lang w:bidi="fa-IR"/>
        </w:rPr>
        <w:t>حجّت در لغت به معنای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اهل بیت علیهم السلام مصادیق مختلفی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حجّت از نظر ائمّه علیهم السلام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که ابن سکیّت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بر خلق چیست؟ حضرت فرمود</w:t>
      </w:r>
    </w:p>
    <w:p>
      <w:pPr>
        <w:pStyle w:val="BookText"/>
        <w:rPr/>
      </w:pPr>
      <w:r>
        <w:rPr>
          <w:rFonts w:ascii="Amiri" w:hAnsi="Amiri" w:eastAsia="Amiri" w:cs="Amiri"/>
          <w:color w:val="111111"/>
          <w:sz w:val="28"/>
          <w:sz w:val="28"/>
          <w:szCs w:val="28"/>
          <w:rtl w:val="true"/>
          <w:lang w:bidi="ar-SA"/>
        </w:rPr>
        <w:t>العَقْلُ یُعْرَفُ بِهِ الصّادِقُ عَلَی الله فَیُصَدَّقُهُ وَ الکاذِبُ عَلیَ الله فَیُکَذَّبُهُ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حجّت خداست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راستگو را شناخته تصدیق می کند؛ و دروغگو را شناخته،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مصادیق حجّت در روایات اهل بیت علیهم السلام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آمِرٌ زاجِرٌ وَ صامِتٌ ناطِقٌ، حُجَّةُ الله عَلَی خَلْقِهِ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قرآن امر و نهی می کند؛ و ساکت است 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بر خلقش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مصادیق حجّت در روایات پیامبران و اوصیای الهی هستند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الله عَلَی العِبادِ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فِیَما بَیْنَ الْعِبادِ وَ بَیْنَ الله الْعَقْلُ</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پیامبر حجّت خداست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میان خدا و بندگانش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بزرگتر و کریمتر از آن است که به خلقش شناخته شود بلکه خلق به خدا شناخته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خلق به وسیله خدا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پروردگارش را شناخت سزاوار است بداند که پروردگارش رضا و سخط دارد و رضا و سخط او هم جز از راه وحی یا رسول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وحی به او نمی شود لازم است به جستجوی رسولان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ملاقات کرد، می شناسد که آنان حجّت خدایند و اطاعتشان بر مردم فرض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صلی الله و علیه و آله و سلم حجّت خدا بر خلق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رسول خدا صلی الله و علیه و آله و سلم حجّت خدا بر خلق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قرآن که نگاه می کنم می بینم مرجئه و قدریّه و زندیقی که به قرآن ایمان ندارد، با قرآن احتجاج کرده و بر دیگران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فهمیدم که قرآن در حجّیتش نیاز به قیّم دارد تا هرچه درباره آن گفت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قیّم قرآن کیست؟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قرآن را می دانست، و عمر و حُذیفه هم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قرآن را می دانستند؟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کسی را نیافتم که بگویند او همه قرآن را می داند جز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هرگاه میان قوم مشکلی پیش می آمد این یکی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یکی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سومی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گواهی می دهم که علی علیه السلام قیّم قرآن است و طاعتش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رسول خدا صلی الله و علیه و آله و سلم حجّت بر مردم است و هرچه درباره قرآن بگوید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بعد از شنیدن حرفهای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رحمتت کند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قرآن کریم از دو قسمت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کتاب 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قسمت از قرآن صریح و احتمال خلاف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دیگر که متشابهاتند، آنها را فقط راسخان در علم یعنی اهل بیت پیامبر صلی الله و علیه و آله و سلم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منصور بن حازم که کسی جز علی علیه السلام علم همه قرآن را نداشت، سخن صحیحی است و کسی هم جز او و اولاد طاهرینش چنین ادّعایی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علوم قرآن از پیامبر اکرم صلی الله و علیه و آله و سلم به ارث بردهاند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حجّیت کلّ قرآن بر امّت پیامبر خاتم صلی الله و علیه و آله و سلم وقتی درست خواهد شد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عالمان علوم قرآنند در کنار قرآن قرار گیرند و علوم قرآن از آنها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بنابرانی کسی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خود قرآن را در بیان حقایقش کافی می داند، سخنی بیدلیل و بیپایه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چنین سخنی آن است که همه معارف و احکام الهی در قرآن برای همگان قابل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عقل و علم، باید دانست که حجّیت عقل و علم در علوم بدیهی عقلی اعم از خوبی و زشتی و حسن و قبح و بدیهیات علمی یعنی امتناع اجتماع نقیضین و ارتفاع آنها جای هیچگونه شبهه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نور پرفروغ عقل در بسیاری از معارف عالی الهی و احکام تعبّدی دینی و حتّی در شناخت حقّ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جای خود به تحقیق ثابت شده است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افتاده و راه نفوذی به آنها پیدا</w:t>
      </w:r>
    </w:p>
    <w:p>
      <w:pPr>
        <w:pStyle w:val="BookText"/>
        <w:rPr/>
      </w:pPr>
      <w:r>
        <w:rPr>
          <w:rFonts w:ascii="IRNazanin" w:hAnsi="IRNazanin" w:eastAsia="IRNazanin"/>
          <w:color w:val="111111"/>
          <w:sz w:val="28"/>
          <w:sz w:val="28"/>
          <w:szCs w:val="28"/>
          <w:rtl w:val="true"/>
          <w:lang w:bidi="fa-IR"/>
        </w:rPr>
        <w:t>نمی کند مگر اینکه از جانب حقّ متعال به تذکیر و تنبیه پیامبران و اوصیاء و عالمان الهی که علمشان را از رسول و اوصیایش گرفته باشند منوّر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خواست الهی بر این قرار گرفته که زمین را خالی از حجّت قرار ندهد اگرچه از دیده ها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اتمام حجّت الهی در روی زمین بر انسانها و دیگر موجودات وظایفی است که باید آنها را انجام دهد و حقّ را ابلاغ کند و باطل را به بندگان الهی تذکّر دهد اگر چه خود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تَخْلُوا الارْضُ مِنْ قائِم لله بِحُجَّةٍ اِمّا ظاهراً مَشْهُوراً وَ اِمّا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w:t>
      </w:r>
    </w:p>
    <w:p>
      <w:pPr>
        <w:pStyle w:val="BookText"/>
        <w:rPr/>
      </w:pPr>
      <w:r>
        <w:rPr>
          <w:rFonts w:ascii="Amiri" w:hAnsi="Amiri" w:eastAsia="Amiri" w:cs="Amiri"/>
          <w:color w:val="111111"/>
          <w:sz w:val="28"/>
          <w:sz w:val="28"/>
          <w:szCs w:val="28"/>
          <w:rtl w:val="true"/>
          <w:lang w:bidi="ar-SA"/>
        </w:rPr>
        <w:t>تُبْطَلُ حُجَجُ الله وَ بَیَّنَاتُهُ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زمین خالی نمی شود از کسی که حجّت خدا را به پا دارد، خواه ظاهر باشد و مشهور و یا ترسان باشد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حجتها و دلائل روشن الهی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امام باقر یا امام صادق علیهماالسلام نقل می کند که فرمود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لَمْ یَدَعِ الأرْضَ بِغَیْرِ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ذَلِکَ لَمْ یُعْرَفُ الْحَقُّ مِنَ الباطِلِ</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همانا خداوند زمین را بدون امام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حق از باطل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نامهای که از ناحیه مقدّسه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گرچه در جایی دور از محل سکونت ستمگران اقامت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آن است که خدای تعالی مصلحت ما و شیعیان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دولت در دنیا در دست فسّاق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ما به اخبار شما آگاه هستیم و هیچیک از اخبار شما از 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رعایت شما اهمال نمی کنیم و یاد شما را فراموش نمی کنیم و اگر غیر از این بود سختیها بر شما فرو می آمد و دشمنان بر شما غلبه می کردند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پس حجّت گرچه به خاطر برخی مصالح و حکمتها از دیده ها غایب می شود، ولی فیض وجودش بر مؤمنان و همه موجودات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اموری که از ناحیه خدای تعالی بر او محوّل گشته به طور کامل عمل می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امامت و خلافت و حجّت بودن امام، اختصاص به زمان بسط ید ندارد، بلکه در هر حالی و در هر زمانی این صفات بر او ثابت است و با قبض ید و غیبت از او زایل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آن است که مسلمانان و مؤمنان در هر زمانی و در هر حالی به وظایف عام و خاص زمان و حال خود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برای آنها در زمان شهود و بسط ید وظایفی خاصّ وجود دارد که آن وظایف در زمان قبض ید و غیبت به جهت خصویّت زمانش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زمان غیبت وظایفی است که در زمان شهود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وظایفی هم است که در همه ازمنه و احوال بر مؤمنان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عمل بر وظیفه در هر زمانی با توجّه به ولایت و خلافت امام به حقّ و منصوب از ناحیه خدای تعالی لازم است و این عمل انسان رابه قرب الهی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عمل بدون توجه به ولایت و خلافت امام به حقّ، انسان را</w:t>
      </w:r>
    </w:p>
    <w:p>
      <w:pPr>
        <w:pStyle w:val="BookText"/>
        <w:rPr/>
      </w:pPr>
      <w:r>
        <w:rPr>
          <w:rFonts w:ascii="IRNazanin" w:hAnsi="IRNazanin" w:eastAsia="IRNazanin"/>
          <w:color w:val="111111"/>
          <w:sz w:val="28"/>
          <w:sz w:val="28"/>
          <w:szCs w:val="28"/>
          <w:rtl w:val="true"/>
          <w:lang w:bidi="fa-IR"/>
        </w:rPr>
        <w:t>نه تنها به قرب الهی نمی رساند بلکه از او دور 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 در زمان غیبت اگرچه امامش را مشاهده نمی کند و یا به هنگام شهود او را نمی بیند، ولی این موجب نمی شود که او از اعتقاد به امامت و خلافت الهی دست بردارد و از یاد او غفلت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 است که خدای تعالی این امور را بر پیامبران و اوصیای آنها تقدیر و امضا کرده تا هم خود آنها با تحمّل و صبر کاملتر شوند و هم مؤمنان حقیقی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مسأله هم روشن است که در زمان غیبت و همین طور در زمان شهود، ولی محبوس بودن امام، ارتباط ظاهری از طرف ما با او بریده شده ولی از طرف او ارتباط برقرار است و او به صورتهای گوناگون حجّت الهی را بر بندگان تمام می کند و مهم آن است که انسان از صمیم قلب به او توجّه نماید و هرگاه به حقّ رسید به آن پایبند شود و عمل نماید تا به هنگام بازخواست دچار مشکل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حرفها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دسترسی به امام نداشتم، ما سرپرست نداشتیم، دشمنان خدا غلبه کرده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نیست برای همه انسانها همه حقایق روشن شود و همه مؤمن واقعی کامل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تنها در زمان غیبت بلکه در زمان شهود و همچنین در زمان وجود پیامبران و امامانی که بسط ید داشتند عملی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کسی به همان اندازه که حقّ برایش روشن می شود مورد بازخواست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در دوران حیاتش به هیچ وجه از حقّ اطلاع پیدا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فرق نمی کند در زمان غیبت باشد یا در زمان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آثار دینی مستضعف شمرده شده و حکم او از دیگران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استضعاف در هر زمانی ممکن است و هیچ منافاتی هم با وجود حجت بر روی زمین ندارد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از آثار دینی به دست می آید این است که خداوند متعال زمین را لحظهای خالی از حجّت باقی نمی گذارد، ولی اینکه حجّت بر تمام انسانها به یک اندازه در</w:t>
      </w:r>
    </w:p>
    <w:p>
      <w:pPr>
        <w:pStyle w:val="BookText"/>
        <w:rPr/>
      </w:pPr>
      <w:r>
        <w:rPr>
          <w:rFonts w:ascii="IRNazanin" w:hAnsi="IRNazanin" w:eastAsia="IRNazanin"/>
          <w:color w:val="111111"/>
          <w:sz w:val="28"/>
          <w:sz w:val="28"/>
          <w:szCs w:val="28"/>
          <w:rtl w:val="true"/>
          <w:lang w:bidi="fa-IR"/>
        </w:rPr>
        <w:t>دنیا تمام بشود و همه انسانها بتوانند با حجّت الهی ارتباط برقرار کرده و او را به حسّ مشاهده کنند، چنین امری نه از تاریخ گذشتگان به دست می آید و نه تجربه حال حاضر آن را تأیید می کند و نه در روایات دینی از آن خبری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قطع می توان گفت که زمانی نبوده که در آن زمان هیچ مؤمنی اصلاً وجود نداشته باشد، بلکه در هر زمانی مؤمنانی در درجات مختلف ایمان وجود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تذّکر دیگر اینکه امام از نظر شیعه نه تنها حجّت بر همه انسانهاست بلکه او امام و حجّت تمام خلایق در همه عوالم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سدیر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قَوْمٌ مَعْصُومُونَ، أَمَرَ الله تَبارَکَ وَ تَعالی بِطاعَتِنا وَ نَهی عَنْ مَعْصِیَنِنا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الْحُجَّةُ البالَغَةُ عَلَی مَنْ دُونَ السَّماءِ وَ فَوقَ الأرْضِ</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ما قومی هستیم که خدای تعالی امر به اطاعت ما کرده و از معصیت ما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بالغه الهی هستیم بر آن که میان آسمان و زمین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الُهدَی واحِدٌ بَعْدَ واحِدٍ، جَعَلَهُمُ الله اَرْکانَ الأرْضَ أَنْ تَمیدَ بِأَهْلِها وَ حُجَّتَهُ البالِغَةَ عَلَی مَنْ فَوْقَ الأرْضِ وَ مَنْ تَحْتَ الثَّری</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خدای تعالی امامان هادی را یکی پس از دیگری ارکان زمین قرار داده تا به وسیله آنها زمین را از اضطراب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حجّت بالغه خود بر آن که روی زمین و زیر خاک هست،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شَیءٍ وَ لا مِنْ آدَمی وَ لا اِنْسَّی وَ لا جِنِّیٍّ وَ لاَ مَلَکٍ فِی السَّماواتِ اِلّا وَ</w:t>
      </w:r>
      <w:bookmarkStart w:id="314" w:name="pg3669_21400"/>
    </w:p>
    <w:p>
      <w:pPr>
        <w:pStyle w:val="BookText"/>
        <w:rPr/>
      </w:pPr>
      <w:bookmarkEnd w:id="314"/>
      <w:r>
        <w:rPr>
          <w:rFonts w:ascii="Amiri" w:hAnsi="Amiri" w:eastAsia="Amiri" w:cs="Amiri"/>
          <w:color w:val="111111"/>
          <w:sz w:val="28"/>
          <w:sz w:val="28"/>
          <w:szCs w:val="28"/>
          <w:rtl w:val="true"/>
          <w:lang w:bidi="ar-SA"/>
        </w:rPr>
        <w:t>نَحْنُ الحُجَجُ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الله خَلْقاً الّا وَ قَدْ عَرَضَ ولایَتَنا عَلَیْهِ وَ احْتَجَّ بِنَا عَلَیْهِ، فَمُؤمِنٌ بِنَا وَ کافِرٌ وَ جاحِدٌ حَتّی السَّماواتِ و َ الأرْضَ وَ الجِبالَ</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هیچ چیزی و هیچ آدمی و هیچ انسانی و هیچ جنّ و هیچ فرشتهای در آسمانها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هیچ موجودی را نیافریده مگر اینکه ولایت ما را بر او عرضه داشته است، و بر او با ما احتجاج کرده است، برخی ایمان آورده و برخی کافر گشته و بعضی انکار نموده است حتّی آسمانها و زمین و کوه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لطفی است بر نوع انسان که خداوند متعال از میان این مخلوق عدّهای را برای همه مخلوقات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نظر شیعه چنانکه مرجع همه انسانهاست، مرجع همه خلایق اعم از جن و فرشته و حیوانات حتی آسمانها و زمین و کوه ها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نسبت به همه امر خدا و نهی او نهی خدا،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او اطاعت از خدا، و معصیت او معصیت خداست</w:t>
      </w:r>
      <w:r>
        <w:rPr>
          <w:rFonts w:eastAsia="IRNazanin" w:cs="IRNazanin"/>
          <w:color w:val="111111"/>
          <w:sz w:val="28"/>
          <w:szCs w:val="28"/>
          <w:rtl w:val="true"/>
          <w:lang w:bidi="fa-IR"/>
        </w:rPr>
        <w:t>.</w:t>
      </w:r>
    </w:p>
    <w:p>
      <w:pPr>
        <w:pStyle w:val="Heading4"/>
        <w:numPr>
          <w:ilvl w:val="3"/>
          <w:numId w:val="1"/>
        </w:numPr>
        <w:rPr/>
      </w:pPr>
      <w:bookmarkStart w:id="315" w:name="__RefHeading___Toc359990_2281741623"/>
      <w:bookmarkStart w:id="316" w:name="_Toc120"/>
      <w:bookmarkEnd w:id="315"/>
      <w:r>
        <w:rPr/>
        <w:t>4</w:t>
      </w:r>
      <w:r>
        <w:rPr>
          <w:rtl w:val="true"/>
        </w:rPr>
        <w:t xml:space="preserve">) </w:t>
      </w:r>
      <w:r>
        <w:rPr>
          <w:rtl w:val="true"/>
        </w:rPr>
        <w:t>امام عالم به دین خداست</w:t>
      </w:r>
      <w:bookmarkEnd w:id="316"/>
    </w:p>
    <w:p>
      <w:pPr>
        <w:pStyle w:val="Heading5"/>
        <w:numPr>
          <w:ilvl w:val="4"/>
          <w:numId w:val="1"/>
        </w:numPr>
        <w:rPr/>
      </w:pPr>
      <w:bookmarkStart w:id="317" w:name="__RefHeading___Toc359992_2281741623"/>
      <w:bookmarkStart w:id="318" w:name="_Toc121"/>
      <w:bookmarkEnd w:id="317"/>
      <w:r>
        <w:rPr>
          <w:rtl w:val="true"/>
        </w:rPr>
        <w:t>اشاره</w:t>
      </w:r>
      <w:bookmarkEnd w:id="31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روشن شد که امام خلیفه و جانشین پیامبر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رسول خدا صلی الله و علیه و آله و سلم علاوه بر هدایت و راهنمایی مردم، بر مردم حکومت و سلطنت 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که خلیفه الهی و جانشین رسول خدا صلی الله و علیه و آله و سلم می باشد قطعاً این دو جهت را باید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هم مانند پیامبر صلی الله و علیه و آله و سلم هم مردم را هدایت و رهبری می کند و هم سلطنت و حکومت بر آنها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معنای خلیفه هم به همین جهت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جای پیامبر می نشیند و کارهای او را می خواهد تداوم بخشد و دین او را زنده نگه داشته و آن را از تحریف و تبدیل حفظ کند، آیا چنین کسی بدون علم و آگاهی از دین پیامبر می تواند به جای او نشسته از دین او محافظت نماید و آن را تداوم بخشد؟ آیا چنین کسی می تواند حجّت بر مردم باشد تا فردای قیامت نتوانند بر خداوند تعالی احتجاج نمایند؟ مسلّم است که هیچ عاقلی کارهای خود را به کسی که دانش کافی از آن کارها ندارد نمی سپارد، بلکه سعی می کند کسی را برای تداوم خواسته هایش انتخاب کند که نزدیکترین شخص به خودش باشد و به اهداف و خواسته هایش به طور کامل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درست و به جاست؛ ولی شخصی هم که از مدیریّتی قوی برخوردار است، می تواند از نیروهای متخصّص به خوبی استفاده کرده، باکمک آنها دستگاه های مربوط به محدوده مدیریّت خود را به خوبی به راه اندازد و از آنها در جهت خاصّ خودشان بهره برداری صحیح و کافی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مدیریت دانشی خاصّ است و شخص با داشتن آن می تواند حتّی در اداره مملکتی با استفاده از عوامل متخصص و سیاستمدار موفّق باشد، ولی اگر چنین شخصی از دانش سیاسی و مردمداری و مدیریّت آگاهی کامل داشته باشد و در عرض آن علوم دیگر هم بهرهای داشته باشد، ضریب موفّقیت او خیلی بالا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چنین شخصی استفاده از مدیرانی که دانش کافی برخوردار نمی باشند امری نامعقول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جامعه دینی و جانشینی پیامیر صلی الله و علیه و آله و سلم نمی توان با امور عادی مردم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مدیریّت یک دانش تجربی بشری است ولی کارهای پیامبر اسلام و اوصیای او منشأ الهی دارد که به همه جهات این</w:t>
      </w:r>
    </w:p>
    <w:p>
      <w:pPr>
        <w:pStyle w:val="BookText"/>
        <w:rPr/>
      </w:pPr>
      <w:r>
        <w:rPr>
          <w:rFonts w:ascii="IRNazanin" w:hAnsi="IRNazanin" w:eastAsia="IRNazanin"/>
          <w:color w:val="111111"/>
          <w:sz w:val="28"/>
          <w:sz w:val="28"/>
          <w:szCs w:val="28"/>
          <w:rtl w:val="true"/>
          <w:lang w:bidi="fa-IR"/>
        </w:rPr>
        <w:t>عالم و عوالم دیگر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پدید آورنده این دانش مدیریّت، بشری است که نه از حقایق این جهان مادّی اطلاع کافی دارد و نه از اهداف و حکمتهای خالق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او پیریزی کرده و مدیریّتی که او معقول می داند، در سطح درک و اطلّاعات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امورِ بسیاری را پیامبر اسلام از طریق وحی و اوصیای او با علمی که از او به ارث می برند، معقول و مشروع ندانند ولی این بشر آنها را اموری معقول و لازم بدانند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انتظار جوامع دینی بعد از پیامبران از اوصیای آنها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فقط از جانشین پیامبر این انتظار را داشتند که تنها مدیریّت خوب داشته باشد و از او هیچ انتظار دیگری غیر از این نداشتند؟ آیا در نظر مردم علم به معارف و احکام الهی و زهد و پارسایی و اخلاق دینی در شخص خلیفه در درجه دوم از اعتبار بود یا آنها را در درجه اول از خلیفه انتظار داشتند؟ آیا انتظار مردم از خلیفه و جانشین پیامبران این نبود که در مقابل شبهات علمی و مشکلات دینی مردم پاسخگو باشند؟ مسلّم است که پیروان همه ادیان الهی در مورد جانشینان پیامبرانشان چنین طرز فکری را داشتند و انتظار آنها از خلیفه پیامبرشان این است که او باید علاوه بر داشتن مدیریت قوی از معتقدین به پیامبر بوده و وارث علوم پیامبرشان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پیامبر علاوه بر داشتن سلطنت و سرپرستی امور مردم، وظیفه مهم دیگری هم داشت که آن تعلیم و تزکیه و هدایت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می توان گفت شأن اصلی و اساسی پیامبران الهی هم همین جهت هدایت و تعلیم و تزکیه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کسی که به جانشینی او معیّن می شود باید این دو جهت را دنبال کرده و خواسته های پیامبر را شکوفا کرده و تداوم بخشد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بحثها درباره امام و خلیفهای است که بشر بخواهد او را به جای پیامبر انتخاب کند، ولی بنابر نظریّه تحقیقی شیعه که امامت و خلافت همچون نبوّت امری است که حقّ انتخاب برای بشر در آن وجود ندارد و تنها به امر پروردگار</w:t>
      </w:r>
      <w:bookmarkStart w:id="319" w:name="pg3669_21403"/>
    </w:p>
    <w:p>
      <w:pPr>
        <w:pStyle w:val="BookText"/>
        <w:rPr/>
      </w:pPr>
      <w:bookmarkEnd w:id="319"/>
      <w:r>
        <w:rPr>
          <w:rFonts w:ascii="IRNazanin" w:hAnsi="IRNazanin" w:eastAsia="IRNazanin"/>
          <w:color w:val="111111"/>
          <w:sz w:val="28"/>
          <w:sz w:val="28"/>
          <w:szCs w:val="28"/>
          <w:rtl w:val="true"/>
          <w:lang w:bidi="fa-IR"/>
        </w:rPr>
        <w:t>و ابلاغ پیامبر مربوط است، و تعیین خلیفه و جانشینی باید از سوی خود او و به دستور خدا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این بحثها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بهتر می داند که چه کسی را برای این امر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منصوص بودن امامت و خلافت در آینده بحث خواهیم کرد</w:t>
      </w:r>
      <w:r>
        <w:rPr>
          <w:rFonts w:eastAsia="IRNazanin" w:cs="IRNazanin"/>
          <w:color w:val="111111"/>
          <w:sz w:val="28"/>
          <w:szCs w:val="28"/>
          <w:rtl w:val="true"/>
          <w:lang w:bidi="fa-IR"/>
        </w:rPr>
        <w:t>.</w:t>
      </w:r>
    </w:p>
    <w:p>
      <w:pPr>
        <w:pStyle w:val="Heading5"/>
        <w:numPr>
          <w:ilvl w:val="4"/>
          <w:numId w:val="1"/>
        </w:numPr>
        <w:rPr/>
      </w:pPr>
      <w:bookmarkStart w:id="320" w:name="__RefHeading___Toc359994_2281741623"/>
      <w:bookmarkStart w:id="321" w:name="_Toc122"/>
      <w:bookmarkEnd w:id="320"/>
      <w:r>
        <w:rPr>
          <w:rtl w:val="true"/>
        </w:rPr>
        <w:t>رابطه وجوب طاعت و علم</w:t>
      </w:r>
      <w:bookmarkEnd w:id="321"/>
    </w:p>
    <w:p>
      <w:pPr>
        <w:pStyle w:val="BookText"/>
        <w:rPr/>
      </w:pPr>
      <w:r>
        <w:rPr>
          <w:rFonts w:ascii="IRNazanin" w:hAnsi="IRNazanin" w:eastAsia="IRNazanin"/>
          <w:color w:val="111111"/>
          <w:sz w:val="28"/>
          <w:sz w:val="28"/>
          <w:szCs w:val="28"/>
          <w:rtl w:val="true"/>
          <w:lang w:bidi="fa-IR"/>
        </w:rPr>
        <w:t>پیش از این بحث مفصّلی درباره وجوب اطاعت به طور مطلق از امام و خلیفه طرح کردیم و معلوم شد که خداوند متعال طاعت اولوالامر و خلفا را بر مؤمنین به طور مطلق واجب و لازم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روشن می شود که امام و خلیفه پیامبر صلی الله و علیه و آله و سلم باید کسی باشد که وارث علوم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خلیفه عالم به علوم دینش نباشد یا در میان پیروان پیامبر صلی الله و علیه و آله و سلم کسی غیر از خلیفه وجود دارد که علوم او را به طور کامل آموخته باشد 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نداشته باشد امر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با علم پایدار می ماند و عالم است که شبهات وارد را دفع می کند و حوزه دین را از هر گونه انحراف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شخصی غیر از خلیفه وجود داشته باشد، بر خلیفه لازم خواهد بود به او رجوع کرده مسائل دینی را از او اخذ کرده و به آنها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او خود مطاع خواهد نه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به حق هدایت می کند، به اطاعت سزاوراتر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اِلَی الْحَقِّ أَحَقُّ أَنْ یُتَّبَع أَمَّنْ لاَ یَهْدِیِّ اِلّا أَنْ یُهْدَی</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آیا کسی که به حق هدایت می کند شایستهتر است که پیروی شود یا کسی که هدایت نمی شود مگر اینکه هدایتش می 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ابراهیم علیه السلام نقل می کند که به پدرش گفت </w:t>
      </w:r>
      <w:r>
        <w:rPr>
          <w:rFonts w:eastAsia="IRNazanin" w:cs="IRNazanin"/>
          <w:color w:val="111111"/>
          <w:sz w:val="28"/>
          <w:szCs w:val="28"/>
          <w:rtl w:val="true"/>
          <w:lang w:bidi="fa-IR"/>
        </w:rPr>
        <w:t>:</w:t>
      </w:r>
      <w:bookmarkStart w:id="322" w:name="pg3669_21404"/>
    </w:p>
    <w:p>
      <w:pPr>
        <w:pStyle w:val="BookText"/>
        <w:rPr/>
      </w:pPr>
      <w:bookmarkEnd w:id="3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اِنّی قَدْ جَاءَنِی مِنَ العِلْمِ مَا لَمْ یِأْتِکَ فَاتَّبِعْنی أَهْدِکَ صَراطاً سَوِیّاً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ای پدر، به من علمی داده شده که به تو داده نشده است پس از من پیروی کن تا به راه راست هدایتت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بحث وجوب اطاعت از اهل بیت علیهم السلام نقل کردیم که خداوند متعال در بنیاسرائیل ملک و سلطنت را در خانوادهای قرار داده بود و نبوّت را در خانوادهای دیگر، ولی بر ملک و سلطان رجوع به نبی را لازم کرده بود، و هر دو امر را در بعضی پیامبران و پیامبر خاتم صلی الله و علیه و آله و سلم جمع کرده بود</w:t>
      </w:r>
      <w:r>
        <w:rPr>
          <w:rFonts w:eastAsia="IRNazanin" w:cs="IRNazanin"/>
          <w:color w:val="111111"/>
          <w:sz w:val="28"/>
          <w:szCs w:val="28"/>
          <w:rtl w:val="true"/>
          <w:lang w:bidi="fa-IR"/>
        </w:rPr>
        <w:t>.</w:t>
      </w:r>
    </w:p>
    <w:p>
      <w:pPr>
        <w:pStyle w:val="Heading5"/>
        <w:numPr>
          <w:ilvl w:val="4"/>
          <w:numId w:val="1"/>
        </w:numPr>
        <w:rPr/>
      </w:pPr>
      <w:bookmarkStart w:id="323" w:name="__RefHeading___Toc359996_2281741623"/>
      <w:bookmarkStart w:id="324" w:name="_Toc123"/>
      <w:bookmarkEnd w:id="323"/>
      <w:r>
        <w:rPr>
          <w:rtl w:val="true"/>
        </w:rPr>
        <w:t>رابطه حجّت بودن امام و علم</w:t>
      </w:r>
      <w:bookmarkEnd w:id="324"/>
    </w:p>
    <w:p>
      <w:pPr>
        <w:pStyle w:val="BookText"/>
        <w:rPr/>
      </w:pPr>
      <w:r>
        <w:rPr>
          <w:rFonts w:ascii="IRNazanin" w:hAnsi="IRNazanin" w:eastAsia="IRNazanin"/>
          <w:color w:val="111111"/>
          <w:sz w:val="28"/>
          <w:sz w:val="28"/>
          <w:szCs w:val="28"/>
          <w:rtl w:val="true"/>
          <w:lang w:bidi="fa-IR"/>
        </w:rPr>
        <w:t>پیشتر از منصور بن حازم نقل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رسول خدا صلی الله و علیه و آله و سلم او خودش حجّت خدا بر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آنها سؤال می کردم که، بعد از رسول خدا چه کسی حجّت خدا بر امّت پیامبر خاتم است؟</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گروهی به قرآن استناد می کنند پس نمی شود قرآن حجّت بر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اثبات کرد که کسی فقط می تواند حجّت خدا باشد که عالم به همه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خلیفهای که از مسائل دینی اطلّاعی نداشته باشد و در معارف دینی و حقایق اسلامی متخّصص نباشد، چگونه می تواند حجّت تمام عیار بر مؤمنین باشد؟ امام رضا علیه السلام نیز با اشاره به همین امر می فرماید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الَعْبدَ اِذا اخْتَارَهُ الله عَزَّوَجَلَّلاُِمُورِ عِبادِهِ، شَرَحَ صَدْرَهُ لِذَلِکَ وَ أَوْدَعَ قَلْبَهُ یَنَابِیعَ الْحِکْمَةِ وَ اَلْهَمَهُ العِلْمَ اِلهاماً، فَلَمْ یَعیَ بَعْدَهُ بِجَوابٍ وَ لا یُحَیّرُ فِیهِ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مَعْصُومٌ مُؤَیَّدٌ، مُوَفَّقٌ مُسَدَّدٌ، قَدْ أَمِنَ الخَطایا وَ الْزَلَلِ وَ العِثارِ</w:t>
      </w:r>
      <w:bookmarkStart w:id="325" w:name="pg3669_21405"/>
    </w:p>
    <w:p>
      <w:pPr>
        <w:pStyle w:val="BookText"/>
        <w:rPr/>
      </w:pPr>
      <w:bookmarkEnd w:id="325"/>
      <w:r>
        <w:rPr>
          <w:rFonts w:ascii="Amiri" w:hAnsi="Amiri" w:eastAsia="Amiri" w:cs="Amiri"/>
          <w:color w:val="111111"/>
          <w:sz w:val="28"/>
          <w:sz w:val="28"/>
          <w:szCs w:val="28"/>
          <w:rtl w:val="true"/>
          <w:lang w:bidi="ar-SA"/>
        </w:rPr>
        <w:t>یَخُصُّهُ الله بِذَلِکَ لِیَکُونَ حُجَّتَهُ عَلَی عِبادِهِ وَ شاهِدَهُ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فَضْلُ الله یُؤْتِیَهُ مَنْ یَشاءُ</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همانا خداوند متعال وقتی بندهای را به سرپرستی امور بندگانش انتخاب می کند،سینه او را بر این امر فراخ کرده و در دل او چشمه های حکمت را به ودیعه می گذارد، و علم را به او الهام می نماید تا بعد از آن از جواب هیچ سؤالی در نماند و از حق در جواب سرگردان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معصوم و مورد تأیید و توفیق و تسدید الهی است که از خطاها و لغزشها و سقوط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امر را به او اختصاص داده تا حجّت او بر بندگانش باشد و او را گواه بر خلقش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الهی است که به هرکس خواهد عطا می کند</w:t>
      </w:r>
      <w:r>
        <w:rPr>
          <w:rFonts w:eastAsia="IRNazanin" w:cs="IRNazanin"/>
          <w:color w:val="111111"/>
          <w:sz w:val="28"/>
          <w:szCs w:val="28"/>
          <w:rtl w:val="true"/>
          <w:lang w:bidi="fa-IR"/>
        </w:rPr>
        <w:t>.</w:t>
      </w:r>
    </w:p>
    <w:p>
      <w:pPr>
        <w:pStyle w:val="Heading5"/>
        <w:numPr>
          <w:ilvl w:val="4"/>
          <w:numId w:val="1"/>
        </w:numPr>
        <w:rPr/>
      </w:pPr>
      <w:bookmarkStart w:id="326" w:name="__RefHeading___Toc359998_2281741623"/>
      <w:bookmarkStart w:id="327" w:name="_Toc124"/>
      <w:bookmarkEnd w:id="326"/>
      <w:r>
        <w:rPr>
          <w:rtl w:val="true"/>
        </w:rPr>
        <w:t>علم امام در روایات اهل بیت علیهم السلام</w:t>
      </w:r>
      <w:bookmarkEnd w:id="327"/>
    </w:p>
    <w:p>
      <w:pPr>
        <w:pStyle w:val="Heading6"/>
        <w:numPr>
          <w:ilvl w:val="5"/>
          <w:numId w:val="1"/>
        </w:numPr>
        <w:rPr/>
      </w:pPr>
      <w:bookmarkStart w:id="328" w:name="__RefHeading___Toc360000_2281741623"/>
      <w:bookmarkStart w:id="329" w:name="_Toc125"/>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برای علم امام علیه السلام در روایات اهل بیت علیهم السلام جهات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انواع و طوایفی از آنها اشاره می شود </w:t>
      </w:r>
      <w:r>
        <w:rPr>
          <w:rFonts w:eastAsia="IRNazanin" w:cs="IRNazanin"/>
          <w:color w:val="111111"/>
          <w:sz w:val="28"/>
          <w:szCs w:val="28"/>
          <w:rtl w:val="true"/>
          <w:lang w:bidi="fa-IR"/>
        </w:rPr>
        <w:t>:</w:t>
      </w:r>
    </w:p>
    <w:p>
      <w:pPr>
        <w:pStyle w:val="Heading6"/>
        <w:numPr>
          <w:ilvl w:val="5"/>
          <w:numId w:val="1"/>
        </w:numPr>
        <w:rPr/>
      </w:pPr>
      <w:bookmarkStart w:id="330" w:name="__RefHeading___Toc360002_2281741623"/>
      <w:bookmarkStart w:id="331" w:name="_Toc126"/>
      <w:bookmarkEnd w:id="330"/>
      <w:r>
        <w:rPr/>
        <w:t>1</w:t>
      </w:r>
      <w:r>
        <w:rPr>
          <w:rtl w:val="true"/>
        </w:rPr>
        <w:t xml:space="preserve">) </w:t>
      </w:r>
      <w:r>
        <w:rPr>
          <w:rtl w:val="true"/>
        </w:rPr>
        <w:t>کیفیت عالم شدن امام علیه السلام</w:t>
      </w:r>
      <w:bookmarkEnd w:id="331"/>
    </w:p>
    <w:p>
      <w:pPr>
        <w:pStyle w:val="BookText"/>
        <w:rPr/>
      </w:pPr>
      <w:r>
        <w:rPr>
          <w:rFonts w:ascii="IRNazanin" w:hAnsi="IRNazanin" w:eastAsia="IRNazanin"/>
          <w:color w:val="111111"/>
          <w:sz w:val="28"/>
          <w:sz w:val="28"/>
          <w:szCs w:val="28"/>
          <w:rtl w:val="true"/>
          <w:lang w:bidi="fa-IR"/>
        </w:rPr>
        <w:t>بدیهی است که علم امام علیه السلام به عطای حق متعال است و روش تعلیم و تعلّم عادی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عطای خاصّ الهی را نمی شود تصوّر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بیان چگونگی عالم شدن امام علیه السلام از توان بشر عادی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در اینجا فقط به آنچه از خود آنها در این باره رسیده است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علیهماالسلام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 عِلْمِنا عَلی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 فَأَمَّا الماضِی، فَمُفَسَّرٌ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الغابِرُ، فَمَزْبُورٌ وَ أَمَّا الحادِثُ، فَقَذْفٌ فِی القُلُوبِ وَ نَقْرٌ فِی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نَبِیَّ بَعْدَ نَبِیَّنا</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علم به سه وجوه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آینده،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گذشته، علمی است که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 آینده، علم مزبور و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حادث، چیزی است که در قلب انداخته می شود و در گوش نقش می بندد، و بهترین علم ما همین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بعد از پیامبر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امام صادق علیهما السلام در بیان این سه وجه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الغابِرُ، فَمَا تَقَدَّمَ مِنْ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المَزْبُورُ، فَمَا یِأْتِینا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النَّکْتُ فِی القُلُوبِ فَاِلهامٌ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النَّقْرُ فِی الاَسْماعِ، فَأَمْرُ الْمَلَکِ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امّا علم گذشته علمی است که از ما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مزبور، آن است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دلها فرو می رود،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گوشها نقش می بندد، امر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الغابِرُ، فَالعِلْمُ بِمَا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المَزْبُورُ، فَالعِلْمُ بِما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النَّکْتُ فِی القُلُوبِ، فَهُوَ الالهامُ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النَّقْرُ فِی الأَسْماعِ، فَحَدِیثُ المَلائِکَةِ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کَلامَهُمُ وَ لا نَرَی أَشْخاصَهُمْ</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 گذشته، علم به آن چیزی است که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مزبور، علم به آن چیزی است که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دلها فرو می رود،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گوشها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آنها را می شنویم و خود آنها را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سؤال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سُئِلَ الاِمامُ کَیْفَ یُجیبُ؟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أَوْ 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کانَا جَمیعاً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وقتی از امام سؤال می شود چگونه جواب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الهام یا به خواندن در گوش و گاهی به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موقعی که از مادر زاده می شود هیچ چیزی نمی داند، 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أَخْرَجَکُمْ مِنْ بُطُونِ أُمَّهاتِکُمْ لاَ تَعْلَمُونَ شَیْئاً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شما را از شکمهای مادرانتان بیرون آورد در حالی که هیچ چیزینمی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همین انسانها آنگاه که از مادر زاده می شوند، نه تنها که عالم است بلکه دارای مقام نبوّت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 که حضرت عیسی آنگاه که از مادر زاده شد و هنوز طفلی در گهواره بود، زبان به سخن گشود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عَبْدُالله آتانِیَ الْکِتابَ وَ جَعَلَنِی نَبِیّاً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کتاب داده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انسان بعد از آنکه دانشمندی بزرگ می شود، موقعی می رسد که همه علوم خود را از یاد می برد و مانند بچّهای می شود که تازه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مِنْکُمْ مَنْ یُرَدُّ اِلَی أَرْذَلِ الْعُمُرِ لِکَیْلا یَعْلَمَ مِنْ بَعْدِ عِلْمٍ شَیْئاً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شما به پستترین مرحله عمر خویش می رسد تا اینکه بعد از علم و آگاهی هیچ چیزی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به طور طبیعی از راه تعلیم و تعلّم می آموزد و با تفکّر و تدبّر علومش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گفتیم این تنها روش برای فراگیری علم نیست، بلکه بسیاری از همین انسانها بودهاند که الفبای علم را نمی دانستند ولی با یک عنایت خاص صاحب علمی بس مهم شدهاند که قضایای آنها را ما بارها خوانده و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موهبت الهی است که خدای تعالی به هرکس به هر اندازه که خواست از هر راهی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نظر شیعه در مورد آنان که از ناحیه خدای تعالی به خلافت و رهبری امّت پیامبر خاتم صلی الله و علیه و آله و سلم انتخاب شدهاند، مسلّم است و جای هیچگونه شکّ و تردید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آنان را موقعی که از مادر زاده می شوند علومی عطا فرموده که هیچیک از دیگر بندگانش را عطا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خداوند متعال همه آنچه را می خواهد وجود دهد، با تمام خصوصیات در کتابی نوشته است، چنانکه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الّا هُوَ وَ یَعْلَمُ ما فِی البَرَّ و الْبَحْرِ وَ ما تَسْقُطُ مِنْ وَرَقَةٍ اِلّا یَعْلَمُها وَ لا حَبَّةٍ فِی ظُلُماتِ الاَرْضِ وَ لا رَطْبٍ وَ لا یابِسٍ اِلّا فِی کِتابٍ مُبینٌ</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ابواب علوم غیب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کسی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خشکی و دریاست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برگی فرو نمی افتد مگر اینکه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دانهای در تاریکیهای زمین، و هیچتر و خشکی نیست مگر اینکه در کتاب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همین علم مکتوب را به عدهای از بندگان برگزیدهاش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اِلّا مَنِ ارْتَضَی مِنْ رَسُولٍ فَاِنَّهُ یَسْلُکُ</w:t>
      </w:r>
    </w:p>
    <w:p>
      <w:pPr>
        <w:pStyle w:val="BookText"/>
        <w:rPr/>
      </w:pPr>
      <w:r>
        <w:rPr>
          <w:rFonts w:ascii="Amiri" w:hAnsi="Amiri" w:eastAsia="Amiri" w:cs="Amiri"/>
          <w:color w:val="111111"/>
          <w:sz w:val="28"/>
          <w:sz w:val="28"/>
          <w:szCs w:val="28"/>
          <w:rtl w:val="true"/>
          <w:lang w:bidi="ar-SA"/>
        </w:rPr>
        <w:t>مِنْ بَیْنِ یَدَیْهِ وَ مِنْ خَلْفِهِ رَصَداً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دانای غیب است، و کسی را بر غیب خود آگاه نمی کند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پیامبر گرامی اسلام صلی الله و علیه و آله و سلم یکی از این پیامبران بزرگوار است که خدای تعالی از او خشنود و راضی است، جای هیچگونه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اینکه ائمّه علیهم السلام وارث علوم انبیا هستند جای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درباره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دارُ الحِکْمَةِ وَ عَلِیٌّ بابُهَا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من خانه حکمت هستم و علی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المَدینَةَ فَلْیَأتِ البابَ</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من شهر علمم و علی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اراده شهر کند، باید به سراغ درآن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رسول خدا صلی الله و علیه و آله و سلم نقل شده که به هنگام مریضیاش که منجر به رحلتش شد فرمود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را بخوانید پیش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علی علیه السلام فرستادند و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و علیه و آله و سلم رو به دیوار کردند و بر آنها ردایی کشیدند و پیامبر صلی الله و علیه و آله و سلم با او خلوت کرد و مردم پشت در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علی علیه السلام بیرون آمد</w:t>
      </w:r>
    </w:p>
    <w:p>
      <w:pPr>
        <w:pStyle w:val="BookText"/>
        <w:rPr/>
      </w:pPr>
      <w:r>
        <w:rPr>
          <w:rFonts w:ascii="IRNazanin" w:hAnsi="IRNazanin" w:eastAsia="IRNazanin"/>
          <w:color w:val="111111"/>
          <w:sz w:val="28"/>
          <w:sz w:val="28"/>
          <w:szCs w:val="28"/>
          <w:rtl w:val="true"/>
          <w:lang w:bidi="fa-IR"/>
        </w:rPr>
        <w:t>و مردی از میان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 علیه و آله و سلم در خلوت چیزی به تو گفت؟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أَسَرَّ أَلْفَ بَابِ فِی کُلِّ بابٍ أَلَفُ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هزار باب از علم در بیخ گوشم خواند که از هر بابی هزار باب دیگر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فرا گرفتی؟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عَقَلْتُهُ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را فراگرفتم و فهمیدم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خدای تعالی نیز درباره علی علیه السلام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کافی است که خداوند و کسی که علم کتاب نزد اوست میان من و شما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آیه با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الذَّی عِنْدَهُ عِلْمٌ مِنَ الکِتابِ أَنَا آتِیکَ بِهِ قَبْلَ أَنْ یَرْتَدَّ اِلَیْکَ طَرْفُکَ </w:t>
      </w:r>
      <w:r>
        <w:rPr>
          <w:rStyle w:val="FootnoteAnchor"/>
          <w:rtl w:val="true"/>
        </w:rPr>
        <w:footnoteReference w:id="3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او علمی از کتاب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پیش تو می آورم</w:t>
      </w:r>
    </w:p>
    <w:p>
      <w:pPr>
        <w:pStyle w:val="BookText"/>
        <w:rPr/>
      </w:pPr>
      <w:r>
        <w:rPr>
          <w:rFonts w:ascii="IRNazanin" w:hAnsi="IRNazanin" w:eastAsia="IRNazanin"/>
          <w:color w:val="111111"/>
          <w:sz w:val="28"/>
          <w:sz w:val="28"/>
          <w:szCs w:val="28"/>
          <w:rtl w:val="true"/>
          <w:lang w:bidi="fa-IR"/>
        </w:rPr>
        <w:t xml:space="preserve">پیش از آنکه چشم بر هم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معلوم می شود که مراد از کتاب در این آیه علم قرائت قرآن و نظایر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روایات اهل بیت علیهم السلام هم بر این امر دلالت دارد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سخن اهل بیت علیهم السلام که ما علم گذشته و حال و آینده را داریم هیچ مشکل عقلی و علمی ندارد و از دیدگاه کسی که ایمان به خدا و رسول و کتاب قرآن دارد، امری است ممکن و دلالت آیات الهی بر وقوع آن محکم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ائمّه، گذشته و حال و آینده از نظر احاطه علمی فرقی نمی کند</w:t>
      </w:r>
      <w:r>
        <w:rPr>
          <w:rFonts w:eastAsia="IRNazanin" w:cs="IRNazanin"/>
          <w:color w:val="111111"/>
          <w:sz w:val="28"/>
          <w:szCs w:val="28"/>
          <w:rtl w:val="true"/>
          <w:lang w:bidi="fa-IR"/>
        </w:rPr>
        <w:t>.</w:t>
      </w:r>
      <w:bookmarkStart w:id="332" w:name="pg3669_21411"/>
    </w:p>
    <w:p>
      <w:pPr>
        <w:pStyle w:val="Heading6"/>
        <w:numPr>
          <w:ilvl w:val="5"/>
          <w:numId w:val="1"/>
        </w:numPr>
        <w:rPr/>
      </w:pPr>
      <w:bookmarkStart w:id="333" w:name="__RefHeading___Toc360004_2281741623"/>
      <w:bookmarkStart w:id="334" w:name="_Toc127"/>
      <w:bookmarkEnd w:id="332"/>
      <w:bookmarkEnd w:id="333"/>
      <w:r>
        <w:rPr/>
        <w:t>2</w:t>
      </w:r>
      <w:r>
        <w:rPr>
          <w:rtl w:val="true"/>
        </w:rPr>
        <w:t xml:space="preserve">) </w:t>
      </w:r>
      <w:r>
        <w:rPr>
          <w:rtl w:val="true"/>
        </w:rPr>
        <w:t>امام محدّث است</w:t>
      </w:r>
      <w:bookmarkEnd w:id="334"/>
    </w:p>
    <w:p>
      <w:pPr>
        <w:pStyle w:val="BookText"/>
        <w:rPr/>
      </w:pPr>
      <w:r>
        <w:rPr>
          <w:rFonts w:ascii="IRNazanin" w:hAnsi="IRNazanin" w:eastAsia="IRNazanin"/>
          <w:color w:val="111111"/>
          <w:sz w:val="28"/>
          <w:sz w:val="28"/>
          <w:szCs w:val="28"/>
          <w:rtl w:val="true"/>
          <w:lang w:bidi="fa-IR"/>
        </w:rPr>
        <w:t xml:space="preserve">امام صادق علیه السلام در تبیین معنای محدّث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یَسْمَعُ الصَّوْتَ وَ لا یَرَی الشَّخْصَ</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محدّث صدای ملک را می شنود و خود او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امام باقر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المُحَدَّثُ فَهُوَ الذَّی یُحَدَّثُ فَیَسْمَعُ و لا یُعایِنُ وَ لا یَرَی فِی مَنامِهِ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امّا محدّث کسی است که به او إخبار و تحدیث می شود و او می شنود و نمی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خواب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چگونه صدای ملک را از غیر ملک تشخیص می دهد، امام صادق علیه السلام در این باره هم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یُعْطَی السَّکینَةَ وَ الوَقارَ حَتَّی یَعْلَمَ أَنَّهُ کَلامُ مَلَکٍ</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به او سکینه و وقار عطا می شود تا کلام فرشته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اینکه امامان علیهم السلام محدّث هستند امام باقر علیه السلام می فرماید</w:t>
      </w:r>
    </w:p>
    <w:p>
      <w:pPr>
        <w:pStyle w:val="BookText"/>
        <w:rPr/>
      </w:pPr>
      <w:r>
        <w:rPr>
          <w:rFonts w:ascii="Amiri" w:hAnsi="Amiri" w:eastAsia="Amiri" w:cs="Amiri"/>
          <w:color w:val="111111"/>
          <w:sz w:val="28"/>
          <w:sz w:val="28"/>
          <w:szCs w:val="28"/>
          <w:rtl w:val="true"/>
          <w:lang w:bidi="ar-SA"/>
        </w:rPr>
        <w:t xml:space="preserve">اِنَّ أَوْصیاءَ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 عَلَیْهِمُ السَّلامُ ـ مُحَدَّثُونَ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همانا اوصیای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به این نکته لازم است که محدّث بودن ویژگی اختصاصی اوصیای پیامیر صلی الله و علیه و آله و سلم نیست، بلکه بر مؤمنان کامل هم به واسطه ملک و فرشته تحدیث و اخبار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روایات زیادی مطرح شده است، شاهد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سلمان نیز روایاتی از اهل بیت علیهم السلام وارد شده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در مورد مؤمن هم از امام صادق علیه السلام روایت شده که از او</w:t>
      </w:r>
    </w:p>
    <w:p>
      <w:pPr>
        <w:pStyle w:val="BookText"/>
        <w:rPr/>
      </w:pP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یَکُونُ الْمُؤمِنُ 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مُفَهَمّاً؛ وَ المُفَهَّمُ مُحَدَّثٌ</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آیا مؤمن محدّث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تفهیم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او تفهیممی شود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معنای محدّث تعمیم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تفهیم لازم نیست فقط به تحدیث تحقّق پیدا کند، بلکه ممکن است به وسیله القا در دل هم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هم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قالُوا رَبُّنا الله ثُمَّ اسْتَقامُوا تَتَنَّزَلُ عَلَیْهِمُ الْمَلائِکَةُ اَلاَّ تَخافُوا وَ لا تَحْزَنُواوَ أَبْشِرُوا بِالجَنَّةِ الَّتی کُنْتُمْ تُوعَدُونَ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است سپس بر این امر استوار و پایدار ماندند، فرشتگان بر آنان نازل می شوند که نترسید و غمگین نباشد و بشارت باد بر شما بهشتی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زیادی که در تفسیر آیه وارد شده است آمده است که شیعیانی که بر ولایت پایدار و استوار بمانند و از آن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هنگام مرگ بر آنها فرود آمده و آنها را از خوف و اندوه بیرون آورده، به بهشت بشارت می دهند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همین آیه به طور کلی فرود آمدن فرشته بر مؤمن و شیعه کامل را تصدیق و تأیید می کند و این روایات دلالت اجمالی آیه را بر این مطلب نفی نمی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دیگر آنکه گفتیم محدّث کسی است که صدای فرشته را</w:t>
      </w:r>
      <w:bookmarkStart w:id="335" w:name="pg3669_21413"/>
    </w:p>
    <w:p>
      <w:pPr>
        <w:pStyle w:val="BookText"/>
        <w:rPr/>
      </w:pPr>
      <w:bookmarkEnd w:id="335"/>
      <w:r>
        <w:rPr>
          <w:rFonts w:ascii="IRNazanin" w:hAnsi="IRNazanin" w:eastAsia="IRNazanin"/>
          <w:color w:val="111111"/>
          <w:sz w:val="28"/>
          <w:sz w:val="28"/>
          <w:szCs w:val="28"/>
          <w:rtl w:val="true"/>
          <w:lang w:bidi="fa-IR"/>
        </w:rPr>
        <w:t>می شنود ولی خود او را نمی بیند و در خواب هم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منافات ندارد با روایات زیادی که درباره مراوده فرشتگان با اهل بیت علیهم السلام و تکیه دادنشان بر متکاهای آنان و ریختن پرهایشان در خانه های اهل بیت علیهم السلام و بازی اطفال آنها با پرها و دیدار آنها با امامان علیهم السلام </w:t>
      </w:r>
      <w:r>
        <w:rPr>
          <w:rStyle w:val="FootnoteAnchor"/>
          <w:rtl w:val="true"/>
        </w:rPr>
        <w:footnoteReference w:id="36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w:t>
      </w:r>
    </w:p>
    <w:p>
      <w:pPr>
        <w:pStyle w:val="BookText"/>
        <w:rPr/>
      </w:pPr>
      <w:r>
        <w:rPr>
          <w:rFonts w:ascii="IRNazanin" w:hAnsi="IRNazanin" w:eastAsia="IRNazanin"/>
          <w:color w:val="111111"/>
          <w:sz w:val="28"/>
          <w:sz w:val="28"/>
          <w:szCs w:val="28"/>
          <w:rtl w:val="true"/>
          <w:lang w:bidi="fa-IR"/>
        </w:rPr>
        <w:t>این روایات سخن از فرشتهای نیست که خبر می آورد و آنچه در روایات تحدیث وارد شده است سخن از فرشتهای است که خبر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ندیدن امام فرشته مخبر را در حال تحدیث امری است و نزول فرشتگان در خانه های آنان و دیدارشان امری دیگر است</w:t>
      </w:r>
      <w:r>
        <w:rPr>
          <w:rFonts w:eastAsia="IRNazanin" w:cs="IRNazanin"/>
          <w:color w:val="111111"/>
          <w:sz w:val="28"/>
          <w:szCs w:val="28"/>
          <w:rtl w:val="true"/>
          <w:lang w:bidi="fa-IR"/>
        </w:rPr>
        <w:t>.</w:t>
      </w:r>
    </w:p>
    <w:p>
      <w:pPr>
        <w:pStyle w:val="Heading6"/>
        <w:numPr>
          <w:ilvl w:val="5"/>
          <w:numId w:val="1"/>
        </w:numPr>
        <w:rPr/>
      </w:pPr>
      <w:bookmarkStart w:id="336" w:name="__RefHeading___Toc360006_2281741623"/>
      <w:bookmarkStart w:id="337" w:name="_Toc128"/>
      <w:bookmarkEnd w:id="336"/>
      <w:r>
        <w:rPr/>
        <w:t>3</w:t>
      </w:r>
      <w:r>
        <w:rPr>
          <w:rtl w:val="true"/>
        </w:rPr>
        <w:t xml:space="preserve">) </w:t>
      </w:r>
      <w:r>
        <w:rPr>
          <w:rtl w:val="true"/>
        </w:rPr>
        <w:t>تأیید امام با روحالقدس</w:t>
      </w:r>
      <w:bookmarkEnd w:id="337"/>
    </w:p>
    <w:p>
      <w:pPr>
        <w:pStyle w:val="Heading6"/>
        <w:numPr>
          <w:ilvl w:val="5"/>
          <w:numId w:val="1"/>
        </w:numPr>
        <w:rPr/>
      </w:pPr>
      <w:bookmarkStart w:id="338" w:name="__RefHeading___Toc360008_2281741623"/>
      <w:bookmarkStart w:id="339" w:name="_Toc129"/>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شیعه معتقد است که خداوند متعال بندگان برگزیدهاش را با روحالقدس تأیید می کند که به وسیله آن از خطا و لغزش و غفلت محفوظ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رَسُولَ الله صلی الله و علیه و آله و سلم کانَ مُسَدّداً مُوَفَّقاً مُؤَیَّداً بَرُوح الْقُدُسِ لاَ یَزِلّ وَ لاَ یُخْطِیُ فِی شَیءٍ مِمّا یَسُوسُ بِهِ الْخَلْقُ</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همانا رسول خدا صلی الله و علیه و آله و سلم به وسیله روحالقدس مورد تأیید و تسدید و توفیق الهی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آن هیچگاه در تدبیر امور مردم دچار خطا و لغزش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می فرماید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حَمَلَ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قُبِضَ النَّبِیُّ صلی الله و علیه و آله و سلم اِنْتَقَلَ رُوح الْقُدُسِ فَصارَ فِی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الْقُدُسِ لا یَنامُ وَ لاَ یَغْفُلُ وَ لاَ یَلْهُوا</w:t>
      </w:r>
    </w:p>
    <w:p>
      <w:pPr>
        <w:pStyle w:val="BookText"/>
        <w:rPr/>
      </w:pPr>
      <w:r>
        <w:rPr>
          <w:rFonts w:ascii="Amiri" w:hAnsi="Amiri" w:eastAsia="Amiri" w:cs="Amiri"/>
          <w:color w:val="111111"/>
          <w:sz w:val="28"/>
          <w:sz w:val="28"/>
          <w:szCs w:val="28"/>
          <w:rtl w:val="true"/>
          <w:lang w:bidi="ar-SA"/>
        </w:rPr>
        <w:t xml:space="preserve">وَ لاَ یَزْهُوا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پیامبر صلی الله و علیه و آله و سلم نبوّت را با روحالقدس متحمّل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پیامبر رحلت کرد، روحالقدس به امام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روحالقدس خواب و غفلت و لهو و عبث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شؤون مهمّ وجود روحالقدس در انسان این است که انسان با وجود آن هیچگاه سراغ گناه نمی رود و از خطا و لغزش و غفلت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انسان حاصل نمی شود مگر اینکه با وجود روحالقدس گناه و خطا و لغزش، منشأ آنهارا خوب بشناسد و این شناخت در او به اندازهای قوی و شدید باشد که او از ارتکاب آنها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روحالقدس نوری است که به انسان نبی یا امام از طرف خدای تعالی افاضه می شود و با آن نور امور زیای که از حدّ تصور ما بیرون است برای او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این باره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عَزَّوَجَلَّأَیَّدَنَا بِرُوحِ مِنْهُ مُقَدَّسَةٍ مُطَهَّرَةٍ لَیْسَتْ بِمَلَکٍ، لَمْ تَکُنْ مَعَ أَحَداً مِمَّن ْ مَضَی اِلا مَعَ رَسُولِ الله صلی الله و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مَعَ الاَئِمَّةِ مِنّا تُسَدِّدُهُمْ وَ تُوَفِّقُهُمْ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عَمُودٌ مِنْ نُورٍ بَیْنَنا وَ بَیْنَ الله عَزَّوَجَلَّ</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خداوند متعال ما را با روحی مقدّس و پاکیزه از خودش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فرشته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گذشتگان با هیچ کس نبوده است مگر با رسول خدا صلی الله و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همراه امامان اهل بیت علیهم السلام است، و آنان به وسیله او مورد تسدید و توفیق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ستونی از نور است که بین ما و خداوند کشیده شده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باقر علیهم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مَا تَحْتَ الْعَرْشِ اِلَی مَا تَحْتَ الثَّری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عرش گرفته تا زیر خاک را با روحالقدس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متعدّدی از ائمّه علیهم السلام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وَرَدَ عَلَیْنا شَیءٌ لَیْسَ عِنْدَنا، تَلَقَّانَا بِهِ رُوحُالْقُدُسِ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وقتی چیزی برای ما پیش آمد کند که ما از آن اطلّاع نداشته باشیم، روحالقدس آن را به ما القا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بعد از این تعبیر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أَلْهَمَنَا الله اِلْهَامَاً</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آن را به ما القا می کند و خداوند به ما الهام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رُوحُ القُدُسِ ثابِتٌ یَرَی بِهِ ما فِی شَرْقِ الأرْضِ وَ غَرْبِها وَ بَرِّها وَ بَحْرِها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یَتَناوَلُ الاِمامُ مَا بِبَغْدادَ بِیَدهِ؟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 دُونَ الْعَرْشِ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روحالقدس همیشه در امام ثابت است و امام با آن همه آنچه در شرق و غرب و خشکی و دریاست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امام با دست خود می تواند چیزی را که در بغداد است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 چیزی را که که زیر عرش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رسول خدا، علمی که به آن به ما اخبار می کنید آیا از مصحفی</w:t>
      </w:r>
    </w:p>
    <w:p>
      <w:pPr>
        <w:pStyle w:val="BookText"/>
        <w:rPr/>
      </w:pPr>
      <w:r>
        <w:rPr>
          <w:rFonts w:ascii="IRNazanin" w:hAnsi="IRNazanin" w:eastAsia="IRNazanin"/>
          <w:color w:val="111111"/>
          <w:sz w:val="28"/>
          <w:sz w:val="28"/>
          <w:szCs w:val="28"/>
          <w:rtl w:val="true"/>
          <w:lang w:bidi="fa-IR"/>
        </w:rPr>
        <w:t>است که پیش شماست؟ یا از روایتی است که برخی از شما از برخی دیگر نقل می کنید؟ و یا علم در نزد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امر خیلی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 را نمی خوانی؟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نمی خوانی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اِلَیْکَ رُوحاً مِنْ أَمْرِنا مَا کُنْتَ تَدْرِی مَا الکِتابُ وَ لا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بر تو روحی از امر خود وحی</w:t>
      </w:r>
    </w:p>
    <w:p>
      <w:pPr>
        <w:pStyle w:val="BookText"/>
        <w:rPr/>
      </w:pPr>
      <w:r>
        <w:rPr>
          <w:rFonts w:ascii="IRNazanin" w:hAnsi="IRNazanin" w:eastAsia="IRNazanin"/>
          <w:color w:val="111111"/>
          <w:sz w:val="28"/>
          <w:sz w:val="28"/>
          <w:szCs w:val="28"/>
          <w:rtl w:val="true"/>
          <w:lang w:bidi="fa-IR"/>
        </w:rPr>
        <w:t>کردیم، تو پیش از این نمی دانستی کتاب و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پیامبر زمانی نمی دانست که کتاب و ایمان چیست؟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طور قرائت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کانَ فِی حالٍ لاَ یَدْرِی مَا الکِتابُ وَلاَ الاِیمانُ حَتَی بَعَثَ اللّهُ تِلْکَ الرُّوحَ فَعَلَّمَهُ بِهَا العِلْمَ وَ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تَجْرِی تِلْکَ الرُّوحُ اذا بَعَثَها اللّهُ اِلیَ عَبْدٍ عَلَّمَهُ بِهَا العِلْمَ وَ الفَهْمَ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آری، او زمانی بود که نمی دانست کتاب و ایمان چیست تا اینکه خداوند این روح را فرستاد با آن علم و فهم را به او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درباره این روح از این قرار است که وقتی خداوند آن را بر بندهای بفرستد علم وفهم را با آن به او تعلیم می دهد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تعبیر روایات درباره روح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 شریفه هم مشاهده می شود، ما را به این امر می رساند که مقصود از روح مراحلی از علم و فهم است که خداوند متعال به پیامبران و اوصیایشان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جمع این روایات به دست می آید که روحالقدس مرحلهای از علم است که در همه انبیا و اوصیا بوده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است که فقط در پیامبر خاتم و اوصیای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روایات مشاهده می شود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روایاتی که در تفسیر دو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اَوْحَینا اِلَیْکَ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یَسْأَلُونَکَ عَنِ الرُّوحِ قُلِ الرُّوحُ مِنْ أمْرِ رَبّی </w:t>
      </w:r>
      <w:r>
        <w:rPr>
          <w:rStyle w:val="FootnoteAnchor"/>
          <w:rtl w:val="true"/>
        </w:rPr>
        <w:footnoteReference w:id="375"/>
      </w:r>
      <w:r>
        <w:rPr>
          <w:rFonts w:ascii="IRNazanin" w:hAnsi="IRNazanin" w:eastAsia="IRNazanin"/>
          <w:color w:val="111111"/>
          <w:sz w:val="28"/>
          <w:sz w:val="28"/>
          <w:szCs w:val="28"/>
          <w:rtl w:val="true"/>
          <w:lang w:bidi="fa-IR"/>
        </w:rPr>
        <w:t>وارد شده است، تصریح شده که روح خلقی اعظم از ملائکه</w:t>
      </w:r>
    </w:p>
    <w:p>
      <w:pPr>
        <w:pStyle w:val="BookText"/>
        <w:rPr/>
      </w:pPr>
      <w:r>
        <w:rPr>
          <w:rFonts w:ascii="IRNazanin" w:hAnsi="IRNazanin" w:eastAsia="IRNazanin"/>
          <w:color w:val="111111"/>
          <w:sz w:val="28"/>
          <w:sz w:val="28"/>
          <w:szCs w:val="28"/>
          <w:rtl w:val="true"/>
          <w:lang w:bidi="fa-IR"/>
        </w:rPr>
        <w:t>است یا اعظم از جبرئیل و میکائیل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وجود این در روایتی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أَوْحَینا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روح فرشته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این هم ممکن است به این جهت باشد که این مرحله از علم در برخی موارد ممکن است به واسطه فرشتهای از فرشته های الهی به پیامبر و اوصیایش القا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دیگری که در این روایات وجود دارد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که در این بحث نقل کردیم آمده بود که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روحالقدس به امام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برداشت می شود که امام پیش از رحلت پیامبر حامل روحالقدس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دیگری تصریح شده که امام با وجود پیامبر هم حامل همین روحالقدس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علی بن عبدالعزیز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لاَِبی عَبْدِالله صلی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اِنَّ النّاسَ یَزْعَمُونَ أَنَّ رَسُولُ الله صلی الله و علیه و آله و سلم وَجَّه عَلِیّآ علیه السلام اِلَی الیَمَن لِیَقْضَی بَیْنَهُمْ،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وَرَدَتْ عَلَیَّ قَضِیّةٌ الّا حَکَمْتُ فِیَها بِحُکْمِ الله وَ حُکْم رَسُولِ الله صلی الله و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ذاکَ وَ لَمْ یَکُنْ أُنْزِلَ القُرآنُ کُلُّهُ وَ قَدْ کانَ رَسُولُ الله صلی الله و علیه و آله و سلم غائِباً عَنْهُ؟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 بِهِ رُوحُ القُدُسِ </w:t>
      </w:r>
      <w:r>
        <w:rPr>
          <w:rStyle w:val="FootnoteAnchor"/>
          <w:rtl w:val="true"/>
        </w:rPr>
        <w:footnoteReference w:id="377"/>
      </w:r>
      <w:bookmarkStart w:id="340" w:name="pg3669_21418"/>
    </w:p>
    <w:p>
      <w:pPr>
        <w:pStyle w:val="BookText"/>
        <w:rPr/>
      </w:pPr>
      <w:bookmarkEnd w:id="340"/>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و سلم علی علیه السلام را به یمن فرستاد تا میان مردم قضاوت کند، و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قضیهای بر من پیش نیامد مگر اینکه در آن قضیه به حکم خدا و حکم رسول خدا صلی الله و علیه و آله و سلم حکم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در حالی که نه همه قرآن نازل شده بود و نه رسول خدا صلی الله و علیه و آله و سلم نزد او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حکم را به او القا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که همراه پیامبر بود با رحلت او از روی زمین به بالا صعود نمی کند بلکه منتقل به امام می شود، و دلالت ندارد که امام علیه السلام در آن زمان با روحالقدس ارتباطی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به صراحت دلالت دارد که روحالقدس حکم خدا و حکم رسول خدا صلی الله و علیه و آله و سلم را به علی علیه السلام با وجود پیامبر القا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روایات ائمّه اطهار علیهم السلام عصمت امام تنها به زمان امامت او اختصاص ندارد بلکه پیش از امامت هم از امام عصمت الهی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گفت که وجود عصمت مشروط به وجود روحالقدس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امام پیش از امامت هم روحالقدس را دارا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و شواهد دیگری نیز برای این مطلب در روایات اهل بیت علیهم السلام وجود دارد که ذکر آنها در اینجا لزومی ندارد</w:t>
      </w:r>
      <w:r>
        <w:rPr>
          <w:rFonts w:eastAsia="IRNazanin" w:cs="IRNazanin"/>
          <w:color w:val="111111"/>
          <w:sz w:val="28"/>
          <w:szCs w:val="28"/>
          <w:rtl w:val="true"/>
          <w:lang w:bidi="fa-IR"/>
        </w:rPr>
        <w:t>.</w:t>
      </w:r>
    </w:p>
    <w:p>
      <w:pPr>
        <w:pStyle w:val="Heading6"/>
        <w:numPr>
          <w:ilvl w:val="5"/>
          <w:numId w:val="1"/>
        </w:numPr>
        <w:rPr/>
      </w:pPr>
      <w:bookmarkStart w:id="341" w:name="__RefHeading___Toc360010_2281741623"/>
      <w:bookmarkStart w:id="342" w:name="_Toc130"/>
      <w:bookmarkEnd w:id="341"/>
      <w:r>
        <w:rPr>
          <w:rtl w:val="true"/>
        </w:rPr>
        <w:t>روح القدس و عصمت</w:t>
      </w:r>
      <w:bookmarkEnd w:id="34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روایاتی که درباره حقیقت روحالقدس نقل شد، روشن می شود که</w:t>
      </w:r>
      <w:bookmarkStart w:id="343" w:name="pg3669_21419"/>
    </w:p>
    <w:p>
      <w:pPr>
        <w:pStyle w:val="BookText"/>
        <w:rPr/>
      </w:pPr>
      <w:bookmarkEnd w:id="343"/>
      <w:r>
        <w:rPr>
          <w:rFonts w:ascii="IRNazanin" w:hAnsi="IRNazanin" w:eastAsia="IRNazanin"/>
          <w:color w:val="111111"/>
          <w:sz w:val="28"/>
          <w:sz w:val="28"/>
          <w:szCs w:val="28"/>
          <w:rtl w:val="true"/>
          <w:lang w:bidi="fa-IR"/>
        </w:rPr>
        <w:t>حامل روحالقدس نه خطا از او سر می زند و نه غفلت در او پیدا می شود و نه لغزشی و انحرافی در او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روحالقدس در پیامبران و اوصیا از آثار عصمت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عصمت و رابطه آن با علم در آینده بحث خواهیم کرد</w:t>
      </w:r>
      <w:r>
        <w:rPr>
          <w:rFonts w:eastAsia="IRNazanin" w:cs="IRNazanin"/>
          <w:color w:val="111111"/>
          <w:sz w:val="28"/>
          <w:szCs w:val="28"/>
          <w:rtl w:val="true"/>
          <w:lang w:bidi="fa-IR"/>
        </w:rPr>
        <w:t>.</w:t>
      </w:r>
    </w:p>
    <w:p>
      <w:pPr>
        <w:pStyle w:val="Heading6"/>
        <w:numPr>
          <w:ilvl w:val="5"/>
          <w:numId w:val="1"/>
        </w:numPr>
        <w:rPr/>
      </w:pPr>
      <w:bookmarkStart w:id="344" w:name="__RefHeading___Toc360012_2281741623"/>
      <w:bookmarkStart w:id="345" w:name="_Toc131"/>
      <w:bookmarkEnd w:id="344"/>
      <w:r>
        <w:rPr>
          <w:rtl w:val="true"/>
        </w:rPr>
        <w:t>روح القدس و قدرت</w:t>
      </w:r>
      <w:bookmarkEnd w:id="345"/>
    </w:p>
    <w:p>
      <w:pPr>
        <w:pStyle w:val="BookText"/>
        <w:rPr/>
      </w:pPr>
      <w:r>
        <w:rPr>
          <w:rFonts w:ascii="IRNazanin" w:hAnsi="IRNazanin" w:eastAsia="IRNazanin"/>
          <w:color w:val="111111"/>
          <w:sz w:val="28"/>
          <w:sz w:val="28"/>
          <w:szCs w:val="28"/>
          <w:rtl w:val="true"/>
          <w:lang w:bidi="fa-IR"/>
        </w:rPr>
        <w:t>در حدیثی که نقل کردیم آمده بود که امام علیه السلام به وسیله روحالقدس هر چیزی را که در زیر عرش قرار داشته باشد با دست خود می تواند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قدرت فوقالعاده و تصرّف او در تکوین است که به اذنالهی در اختیار او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معلوم می شود که علم با قدرت هم رابطه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با توجه به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اِلَیْکَ طَرْفُکَ</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علمی از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چشم بر</w:t>
      </w:r>
    </w:p>
    <w:p>
      <w:pPr>
        <w:pStyle w:val="BookText"/>
        <w:rPr/>
      </w:pPr>
      <w:r>
        <w:rPr>
          <w:rFonts w:ascii="IRNazanin" w:hAnsi="IRNazanin" w:eastAsia="IRNazanin"/>
          <w:color w:val="111111"/>
          <w:sz w:val="28"/>
          <w:sz w:val="28"/>
          <w:szCs w:val="28"/>
          <w:rtl w:val="true"/>
          <w:lang w:bidi="fa-IR"/>
        </w:rPr>
        <w:t xml:space="preserve">هم زنی آن را نزد تو خواهم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انسان با داشتن علمی از کتاب دارای قدرتی فوقالعاده می شود</w:t>
      </w:r>
      <w:r>
        <w:rPr>
          <w:rFonts w:eastAsia="IRNazanin" w:cs="IRNazanin"/>
          <w:color w:val="111111"/>
          <w:sz w:val="28"/>
          <w:szCs w:val="28"/>
          <w:rtl w:val="true"/>
          <w:lang w:bidi="fa-IR"/>
        </w:rPr>
        <w:t>.</w:t>
      </w:r>
    </w:p>
    <w:p>
      <w:pPr>
        <w:pStyle w:val="Heading6"/>
        <w:numPr>
          <w:ilvl w:val="5"/>
          <w:numId w:val="1"/>
        </w:numPr>
        <w:rPr/>
      </w:pPr>
      <w:bookmarkStart w:id="346" w:name="__RefHeading___Toc360014_2281741623"/>
      <w:bookmarkStart w:id="347" w:name="_Toc132"/>
      <w:bookmarkEnd w:id="346"/>
      <w:r>
        <w:rPr/>
        <w:t>4</w:t>
      </w:r>
      <w:r>
        <w:rPr>
          <w:rtl w:val="true"/>
        </w:rPr>
        <w:t xml:space="preserve">) </w:t>
      </w:r>
      <w:r>
        <w:rPr>
          <w:rtl w:val="true"/>
        </w:rPr>
        <w:t>نزول فرشتگان بر امام در شب قدر</w:t>
      </w:r>
      <w:bookmarkEnd w:id="347"/>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بِاذْنِ رَبِّهِمْ مِنْ کُلِّ أَمْرٍ</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فرشتگان و روح در آن شب به اذن پروردگارشان برای هر امری نازل می شوند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دلالت دارد که فرشتگان و روح در شب قدر به زمین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فرود هم به جهت هر امری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مسلمین قائلند که شب قدر هر سال تکرار می شود نه اینکه یک شب خاص در زمان پیامبر صلی الله و علیه و آله و سلم بوده و بعد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آیه شریفه هم دلالت بر تکرار این شب در هر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روایات اهل بیت علیهم السلام صریحاً آمده است که این شب اختصاص به زمان پیامبر خاتم صلی الله و علیه و آله و سلم ندارد و پیش از او و بعد از او هم شب قدر بوده و خواهد بود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نیز مسلّم است شب قدر نامیدن این شب به این جهت است که خداوند متعال در این شب از سال امور خلایق را تا شب قدر دیگر مورد تقدیر و اندازهگیری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شب همه حوادث یک سال به تفصیل مورد اندازهگیری قرار می گیرد و حوادث سالهای بعدی در شب قدر خود همان سالها مورد تقدیر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حوادث یک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 روح به جهت همین تقدیرات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مناسبت شب قدر با نزول فرشتگان و روح اقتضا می کند که نزول آنها به زمین برای ابلاغ امور تقدیر شده در این شب برای زمینیان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در زمان رسول خدا صلی الله و علیه و آله و سلم خود او محلّ نزول این فرشتگان و روح بود و بعد از او هم کسی جز اهل بیت علیهم السلام چنین ادّعایی نکرده و فقط آنان هستند که در روایات متعدّد این موضوع را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 عِنْدِ رَبَّهِمْ عَلَی مُحَمَّدٍ وَ آلِ مُحَمَّدٍ بِکُلِّ أَمْرٍ</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یعنی آنان از نزد پروردگارشان با هر امری بر محمّد و آل محمد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می فرماید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فَضَّلَ لَیْلَةً وَاحِدَةً مِنْ لَیالیهِ عَلی لَیالِیَ اَلْفِ شَهْرٍ وَ سَمَّاهَا لَیْلَةَ القَدْرِ، تَنَّرَلَ</w:t>
      </w:r>
    </w:p>
    <w:p>
      <w:pPr>
        <w:pStyle w:val="BookText"/>
        <w:rPr/>
      </w:pPr>
      <w:r>
        <w:rPr>
          <w:rFonts w:ascii="Amiri" w:hAnsi="Amiri" w:eastAsia="Amiri" w:cs="Amiri"/>
          <w:color w:val="111111"/>
          <w:sz w:val="28"/>
          <w:sz w:val="28"/>
          <w:szCs w:val="28"/>
          <w:rtl w:val="true"/>
          <w:lang w:bidi="ar-SA"/>
        </w:rPr>
        <w:t>المَلائِکَةُ وَ الرُّوحُ فِیها بِاذْنِ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دائِمُ الْبَرَکَةِ اِلَی طُلُوعِ الْفَجرِ عَلَی مِنْ یَشاءُ مِنْ عِبادِهِ بِما أَحْکَمَ مِنْ قَضائِهِ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آنگاه یکی از شبهای ماه رمضان را بر شبهای هزار ماه برتری داد و آن را شب قدر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در این شب به اذن پروردگارشان با هر امر سلام و دائمالبرکة تا طلوع فجر، بر آن بندگانی که خداوند متعال می خواهد، برای رساندن قضای محکم الهی، فرود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لَیَنْزُلُ فِی لَیْلَةِ القَدْرِ اِلَی وَلِیِّ الاَمْرِ تَفْسِیرُ الاءُمُورِ سَنَةً سَنَةً، یُؤْمَرُ فِیهَا فِی أَمْرِ نَفْسِهِ بِکَذا وَ کَذا وَ فِی أَمْرِ النَّاسِ بِکَذا وَ کَذَا</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همانا در شب قدر به ولیّ امر تفسیر امور سال به سال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شب هم دستورهایی نسبت به خود او و هم دستورهایی نسبت به مردم، به او ابلاغ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و روایاتی که در تفسیر آن نقل شد، به این نتیجه رسیدیم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سالی اموری مورد تقدیر قرار می گیرند که در سالهای قبل مورد تقدیر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شب قدر تقدیر می شود، در همان شب به پیامبر و وصیّ او به وسیله فرشتگان و روح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آن است که رسول یا وصیّ او عالم به مقدّراتی که در سالهای بعد پیش خواهد آمد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در روایتی مطرح شده است و امام علیه السلام از آن جواب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در جواب از این اشکال به نقل آن اکتفا می کنیم مردی به امام باقر علیه السلام 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رسول خدا، خواهش می کنم بر من خشم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چیزی که می خواهم از شما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خشم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خودتان را درباره شب قدر که فرشتگان و روح در آن شب بر اوصیا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آیا آنها چیزی را به اوصیا می آورند که رسول خدا صلی الله و علیه و آله و سلم نمی دانست؟ یا چیزی را می آوردند که رسول خدا صلی الله و علیه و آله و سلم به آن آگاه بود؟ در حالی که شما می دانید که رسول خدا صلی الله و علیه و آله و سلم به هنگام رحلتش هیچ چیزی را عالم نبود مگر اینکه علی علیه السلام نیز آن را حفظ کرده بود؟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من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تو را به اینجا آورد؟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برای طلب دین مرا پیش شما آورد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گویم خوب به آن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و علیه و آله و سلم آنگاه که به آسمانها برده شد، وقتی فرود می آمد خداوند متعال همه آنچه تحقّق پیدا کرده بود و همه آنچه در آینده تحقّق پیدا می کرد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زیادی از آن علم به صورت جمعی و جُمَلی بود که تفسیر آنها در شب قدر می آید و علی علیه السلام هم مانند رسول خدا صلی الله و علیه و آله و سلّم علم جمعی و جملی را دارا بود و تفسیر آن هم در شبهای قدر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جمعی و جملی تفسیر نداشت؟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امر الهی در شبهای قدر به پیامبر و اوصیا می آید که فلان کار و فلان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این امر را می دانستند و در شب قدر دستور می رسد که آن چگونه باید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این سخن را برایم تفسیر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و سلم هنگام رحلتش همه علم و تفسیر آن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شبهای قدر چه علمی به آنها می آمد؟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تسهیل در آنچه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و روح در شب قدر فرود می آیند به خاطر حکمی که با آن میان بندگان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را می دانستند؟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قطعاً می دانستند ولی توان امضای چیزی از آن را نداشتند تا اینکه در شبهای قدر برای آنها امر می شد که تا سال آینده چه کار بکنند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مسلّم است که پیامبر صلی الله و علیه و آله و سلم و امامان اهل بیت علیهم السلام حامل علم و کتاب مبین هستند و نیز حامل عرش علم و کتابی که خداوند متعال همه مخلوقات را پیش از وجودشان در آن ثبت کرده است می باشند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این امر هم مسلّم است که در شبهای قدر، بلکه در هر روزی، علوم جدیدی بر پیامبر صلی الله و علیه و آله و سلم و اهل بیت علیهم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لَیَحْدُثُ الاَمْرِ سِوَی ذَلِکَ کُلَّ یَوْمٍ عِلْمُ الله عَزَّوَجَلَّ الْخَاصُّ وَ الْمَکْنُونُ العَجِیبُ المَخْزُونُ مِثلَ ما یَنْزُلُ فِی تِلْکَ اللَّیْلَةِ مِنَ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فِی الاَرْضِ مِنْ شَجَرَةٍ أَقْلامٌ وَ البَحْرُ یَمُدُّهُ مِنْ بَعْدِهِ سَبْعَةُ أَبْحُرٍ مَا نَفِدَتْ کَلِماتُ الله اِنَّ الله عزیزٌ حَکیمٌ</w:t>
      </w:r>
      <w:r>
        <w:rPr>
          <w:rFonts w:eastAsia="Amiri" w:cs="Amiri" w:ascii="Amiri" w:hAnsi="Amiri"/>
          <w:color w:val="111111"/>
          <w:sz w:val="28"/>
          <w:szCs w:val="28"/>
          <w:rtl w:val="true"/>
          <w:lang w:bidi="ar-SA"/>
        </w:rPr>
        <w:t xml:space="preserve">» </w:t>
      </w:r>
      <w:r>
        <w:rPr>
          <w:rStyle w:val="FootnoteAnchor"/>
          <w:rtl w:val="true"/>
        </w:rPr>
        <w:footnoteReference w:id="385"/>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همانا هر روزی، به ولیّ امر غیر از آنچه در شب قدر می رسد، علم خاص و پنهان و حیرتانگیز و مخزون الهی حادث می شود مانند آن امری که شب قدر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درختان روی زمین قلم شود، و دریا برای آن مرکّب گردد، و هفت دریای دیگر به آن افزوده شود، کلمات خدا پایان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مسلّم است که در هر شب جمعه به علوم اهل بیت علیهم السلام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شب جمعه اولیای الهی را سرور و شادی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این چگونه است؟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 لَیْلَةُ الجُمُعَةِ وَافَی رَسُولُ الله صلی الله و علیه و آله و سلم العَرْشَ وَ وَافَی الاَئِمَّةُ علیهم السلام وَ وافَیْتُ مَعَهُمْ فَمَا أَرْجِعُ اِلّا بِعَلْمٍ 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ذَلِکَ، لَنَفَدَ مَاعِنْدِی</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شب جمعه رسول خدا صلی الله و علیه و آله و سلم و امامان علیهم السلام و من هم با آنها، با عرش الهی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برنمی گردم مگر با علمی که تازه استفاده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آنچه نزد ماست تمام می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روایاتی هم است که دلالت می کند اگر علم امامان علیهم السلام افزوده نشود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أَنَّا نَزْدادُ لاََنْفَدْنا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تَزْدادُونَ شَیْئاً لاَ یَعْلَمُهُ رَسُولُ الله صلی الله و علیه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اِذا کانَ ذَلَکَ، عُرِضَ عَلَی رَسُولِ الله صلی الله علیه و آله و سلم ثُمَّ عَلَی الاَئِمَّةِ، ثُمَّ اِنْتَهَی الأمْرُ اِلَیْنا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اگر به علم ما افزوده نشود علم ما تمام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علمی داده می شود که رسول خدا صلی الله و علیه و آله و سلم آن را نمی 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همانا وقتی علمی به ما داده می شود، ابتدا به رسول خدا صلی الله و علیه و آله و سلم عرضه می شود و بعد به امامان علیهم السلام و سپس کار به ما منتهی می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روایات که درباره زیاد شدن علم پیامبر و علم ائمّه علیهم السلام نقل شد، با توجه به آن روایتی که در توضیح حدوث علوم جدید برای ائمّه علیهم السلام در شب قدر نقل گردید، معنای آنها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بنابر آن روایت بیشتر علوم پیامبر صلی الله علیه و آله و سلم و علوم امامان اهل بیت علیهم السلام علوم جمعی و جملی هست که نیاز به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تفسیر آن را بنابر مصالحی به تدریج در شبهای قدر و شبهای جمعه و یا روز به روز به آنها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پیامبر و امامان را عالم به علومی که در آینده تحقّق پیدا خواهد کرد نموده است، ولی همه آنها را که به آنان تعلیم کرده، وعده نداده است که حتماً و به طور قطعی در خارج موجود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امور آزاد و مختار است و می تواند آن را در کتاب ثبت کرده و به پیامبر و وصی آموخته است در خارج تحقّق دهد و می تواند هیچیک از آن ثبت شده و تعلیم داده</w:t>
      </w:r>
    </w:p>
    <w:p>
      <w:pPr>
        <w:pStyle w:val="BookText"/>
        <w:rPr/>
      </w:pPr>
      <w:r>
        <w:rPr>
          <w:rFonts w:ascii="IRNazanin" w:hAnsi="IRNazanin" w:eastAsia="IRNazanin"/>
          <w:color w:val="111111"/>
          <w:sz w:val="28"/>
          <w:sz w:val="28"/>
          <w:szCs w:val="28"/>
          <w:rtl w:val="true"/>
          <w:lang w:bidi="fa-IR"/>
        </w:rPr>
        <w:t>شده را در خارج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هیچ اشکالی در حکمت و علم او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موردی وعدهای داده باشد، با آموختن و ثبت نمودنش همراه با اخبار حتمی و قطعی از وقوع آن بوده باشد، به طوری که اگر آن چیزی در خارج تحّقق پیدا نکند موجب خلف وعده و دروغ گردد، و یا زیادی تغییر و تبدیل موجب وهن و سستی در حکمت و فاعلیّت او شود، در این موارد به خاطر اینکه خدای تعالی از این امور منزّه است، هیچ تغییری ایجاد نمی کند و همانطور که ثبت شده یا به پیامبر و وصیّ او یا فرشتهای تعلیم شده، در خارج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بوده است که امامان اهل بیت علیهم السلام در روایاتی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آیَةٌ فِی کِتابِ اللّهِ، لَحَدَّثْتُکُمْ بِما یَکُونُ اِلَی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أَیَّةَ آیَةٍ؟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اُمُّ الکِتابِ</w:t>
      </w:r>
      <w:r>
        <w:rPr>
          <w:rFonts w:eastAsia="Amiri" w:cs="Amiri" w:ascii="Amiri" w:hAnsi="Amiri"/>
          <w:color w:val="111111"/>
          <w:sz w:val="28"/>
          <w:szCs w:val="28"/>
          <w:rtl w:val="true"/>
          <w:lang w:bidi="ar-SA"/>
        </w:rPr>
        <w:t xml:space="preserve">» </w:t>
      </w:r>
      <w:r>
        <w:rPr>
          <w:rStyle w:val="FootnoteAnchor"/>
          <w:rtl w:val="true"/>
        </w:rPr>
        <w:footnoteReference w:id="389"/>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اگر آیهای در کتاب خدا نبود، آنچه تا قیامت واقع می شود برایتان اخبار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محو یا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اوست اصل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الله فِی الْخَلْقِ مَا یَشاءُ</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بخواهد در خلق زیاد</w:t>
      </w:r>
    </w:p>
    <w:p>
      <w:pPr>
        <w:pStyle w:val="BookText"/>
        <w:rPr/>
      </w:pPr>
      <w:r>
        <w:rPr>
          <w:rFonts w:ascii="IRNazanin" w:hAnsi="IRNazanin" w:eastAsia="IRNazanin"/>
          <w:color w:val="111111"/>
          <w:sz w:val="28"/>
          <w:sz w:val="28"/>
          <w:szCs w:val="28"/>
          <w:rtl w:val="true"/>
          <w:lang w:bidi="fa-IR"/>
        </w:rPr>
        <w:t>می کند بر این مطلب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اندکی تأمل در آیه شریفه متوجّه می شویم که منظور از زیادشدن در خلق همان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اثبات آنجا درست است که در سابق در کتاب ثبت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امام صادق علیه السلام در تفسیر آیه می فرماید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یُمْحَی اِلّا مَا کانَ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یُثْبَتُ اِلّا مَا لَمْ یَکُنْ </w:t>
      </w:r>
      <w:r>
        <w:rPr>
          <w:rStyle w:val="FootnoteAnchor"/>
          <w:rtl w:val="true"/>
        </w:rPr>
        <w:footnoteReference w:id="3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جز آنچه ثابت است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جز آنچه وجود نداشت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اثبات در حقیقت همان زیاد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نبود و وجود نداشت، به وجود آوردن آن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آوردن چیزی جدید اضافه کردن در آن چیزهایی است که پیش از آن موجود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پیامبر و امام را علاوه بر اینکه عالم به کتاب کرده است، به تدریج از تغییراتی که در کتاب انجام می دهد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چیزی را از آن کتاب محو کرد یا امر جدیدی را در آن افزود، همه آنها را به پیامبر و امام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یَوْمٍ هُوَ فِی شَأنٍ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او در 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وجود تغییر در</w:t>
      </w:r>
    </w:p>
    <w:p>
      <w:pPr>
        <w:pStyle w:val="BookText"/>
        <w:rPr/>
      </w:pPr>
      <w:r>
        <w:rPr>
          <w:rFonts w:ascii="IRNazanin" w:hAnsi="IRNazanin" w:eastAsia="IRNazanin"/>
          <w:color w:val="111111"/>
          <w:sz w:val="28"/>
          <w:sz w:val="28"/>
          <w:szCs w:val="28"/>
          <w:rtl w:val="true"/>
          <w:lang w:bidi="fa-IR"/>
        </w:rPr>
        <w:t>خلق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لاَ یَمُوتُ، وَ لاَ تَنْقَضِی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کُلَّ یَوْمٍ فِی شَأْنٍ مِنْ اِحداثٍ بَدِیعٍ لَمْ یَکُنْ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ستایش خدای راست که مرگ ندارد و امور حیرتانگیز او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هر روز در کاری است و امر تازهای را که وجود نداشت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جدید و بدیع ممکن است بخشش گناهی باشد یا دفع اندوهی و یا دادن مقام و منزلتی به کسی و گرفتن آن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 السلام در تفسیر آیه شریفه نقل کرده است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یا اموری دیگر غیر از اینها مانند اجابت</w:t>
      </w:r>
    </w:p>
    <w:p>
      <w:pPr>
        <w:pStyle w:val="BookText"/>
        <w:rPr/>
      </w:pPr>
      <w:r>
        <w:rPr>
          <w:rFonts w:ascii="IRNazanin" w:hAnsi="IRNazanin" w:eastAsia="IRNazanin"/>
          <w:color w:val="111111"/>
          <w:sz w:val="28"/>
          <w:sz w:val="28"/>
          <w:szCs w:val="28"/>
          <w:rtl w:val="true"/>
          <w:lang w:bidi="fa-IR"/>
        </w:rPr>
        <w:t>دعای مؤمنی یا کمک و اعانت به کسی که گرفتاری دارد و اموری دیگر از این قبیل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نیست که خداوند متعال قول حتمی و قطعی داده باشد که هرچه در کتاب نوشته و یا هرچه به پیامبر و امام علمش را داده، همه را بدون کم و کاستی و بدون اینکه در آن چیزی بیافزاید، به طور حتم و قطع به وجود آورد، بلکه آنها را علم و آگاهی داده و ایجاد اموری را برای آنها به طور حتم و قطع مشخّص کرده که</w:t>
      </w:r>
    </w:p>
    <w:p>
      <w:pPr>
        <w:pStyle w:val="BookText"/>
        <w:rPr/>
      </w:pPr>
      <w:r>
        <w:rPr>
          <w:rFonts w:ascii="IRNazanin" w:hAnsi="IRNazanin" w:eastAsia="IRNazanin"/>
          <w:color w:val="111111"/>
          <w:sz w:val="28"/>
          <w:sz w:val="28"/>
          <w:szCs w:val="28"/>
          <w:rtl w:val="true"/>
          <w:lang w:bidi="fa-IR"/>
        </w:rPr>
        <w:t>انجام خواهد گرفت و اموری دیگر را موقوف به خواست خود نموده و برخی دیگر را تازه در کتاب ثبت می کند که پیش از این در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قسمت به تدریج به پیامبر و امام علیه السلام ابلاغ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های در میان برخی اهل علم رایج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هنگامی که در جنگ خندق با عمرو بن عبدودّ به مبارزه برخاست آیا می دانست که به او غلبه خواهد کرد و او را خواهد کشت یا نمی دانست؟ اگر می دانست، علم به این امر موجب می شود از عظمت عمل او کاسته شود و در نتیجه نمی توان آن را عملی شجاعانه و جسورانه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این را نمی دانست، نقص در علم او قائل شدید و علم او را نسبت به قاتل خود و اموری دیگر از این قبیل نفی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 روایات زیادی که درباره گستردگی علم امام نسبت به آینده وارد شده است منافات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شبهه نه تنها در امامان اهل بیت علیهم السلام بلکه نسبت به پیامبر گرامی اسلام صلی الله و علیه و آله و سلم و نیز پیامبران پیش از او به ویژه درباره مأمور شدن حضرت ابراهیم بر ذبح فرزندش اسماعیل و اقدام او به این امر با وجود علم او به عاقبت امر، و اموری دیگر از این قبیل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که خداوند متعال علم به برخی از حوادث را به پیامبر یا امام عطا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این امر را در جریان حضرت موسی و خضر علیه السلام به صراحت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جای هیچگونه شبهه و تردید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تفصیل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متعال ائمّه علیه السلام را از آنچه واقع خواهد شد آگاه کرده است، ولی چنین تضمینی نداده است که همه آنها را آنگونه که تعلیم داده حتماً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پیامبران و امامان هم</w:t>
      </w:r>
      <w:bookmarkStart w:id="348" w:name="pg3669_21429"/>
    </w:p>
    <w:p>
      <w:pPr>
        <w:pStyle w:val="BookText"/>
        <w:rPr/>
      </w:pPr>
      <w:bookmarkEnd w:id="348"/>
      <w:r>
        <w:rPr>
          <w:rFonts w:ascii="IRNazanin" w:hAnsi="IRNazanin" w:eastAsia="IRNazanin"/>
          <w:color w:val="111111"/>
          <w:sz w:val="28"/>
          <w:sz w:val="28"/>
          <w:szCs w:val="28"/>
          <w:rtl w:val="true"/>
          <w:lang w:bidi="fa-IR"/>
        </w:rPr>
        <w:t>از این امر آگاه بودند و می دانستند که ممکن است خدای تعالی بنا به مصالحی از آنچه نوشته و به پیامبران و امامان هم از این امر آگاه بودند و می دانستند که ممکن است خدای تعالی بنا به مصالحی از آنچه نوشته و به پیامبران و امامان تعلیم داده صرفنظر کند و یا اموری جدید بر آنها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قول قطعی نداده که هرچه در کتاب نوشته و یا به اولیایش تعلیم داده، همه را بدون هیچ کم و کاستی و بدون اینکه تغییری در آن دهد، و به طور حتم تحقّق و وجود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را علم و آگاهی داده و ایجاد اموری را بر آنها به طور حتم و قطع مشخّص کرده و اموری دیگر را موقوف به مشیّت خود نموده و برخی دیگر را تازه در آن کتاب ثبت می کند که پیش از این در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جریان شهادت حضرت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آیةالله ملکی میانجی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اینکه قطعاً می دانست در کجا شهید خواهد شد و چه کسی او را به شهادت خواهد رساند، و می دانست که خانوادهاش چگونه به اسارت برده خواهند شد، ولی با وجود همه این امور و بعد از آنکه همه اصحاب و جوانان بنیهاشم به شهادت رسیده بودند، باز این احتمال را می داد که ممکن است برای خدای تعالی در این امر بدا </w:t>
      </w:r>
      <w:r>
        <w:rPr>
          <w:rStyle w:val="FootnoteAnchor"/>
          <w:rtl w:val="true"/>
        </w:rPr>
        <w:footnoteReference w:id="396"/>
      </w:r>
      <w:r>
        <w:rPr>
          <w:rFonts w:ascii="IRNazanin" w:hAnsi="IRNazanin" w:eastAsia="IRNazanin"/>
          <w:color w:val="111111"/>
          <w:sz w:val="28"/>
          <w:sz w:val="28"/>
          <w:szCs w:val="28"/>
          <w:rtl w:val="true"/>
          <w:lang w:bidi="fa-IR"/>
        </w:rPr>
        <w:t>حاصل شود، چنانکه در مورد ذبح حضرت اسماعیل چنین شد</w:t>
      </w:r>
      <w:r>
        <w:rPr>
          <w:rFonts w:eastAsia="IRNazanin" w:cs="IRNazanin"/>
          <w:color w:val="111111"/>
          <w:sz w:val="28"/>
          <w:szCs w:val="28"/>
          <w:rtl w:val="true"/>
          <w:lang w:bidi="fa-IR"/>
        </w:rPr>
        <w:t>.</w:t>
      </w:r>
    </w:p>
    <w:p>
      <w:pPr>
        <w:pStyle w:val="Heading6"/>
        <w:numPr>
          <w:ilvl w:val="5"/>
          <w:numId w:val="1"/>
        </w:numPr>
        <w:rPr/>
      </w:pPr>
      <w:bookmarkStart w:id="349" w:name="__RefHeading___Toc360016_2281741623"/>
      <w:bookmarkStart w:id="350" w:name="_Toc133"/>
      <w:bookmarkEnd w:id="349"/>
      <w:r>
        <w:rPr/>
        <w:t>5</w:t>
      </w:r>
      <w:r>
        <w:rPr>
          <w:rtl w:val="true"/>
        </w:rPr>
        <w:t xml:space="preserve">) </w:t>
      </w:r>
      <w:r>
        <w:rPr>
          <w:rtl w:val="true"/>
        </w:rPr>
        <w:t xml:space="preserve">مصحف فاطمه </w:t>
      </w:r>
      <w:r>
        <w:rPr>
          <w:rtl w:val="true"/>
        </w:rPr>
        <w:t xml:space="preserve">- </w:t>
      </w:r>
      <w:r>
        <w:rPr>
          <w:rtl w:val="true"/>
        </w:rPr>
        <w:t>سلام الله علیها</w:t>
      </w:r>
      <w:bookmarkEnd w:id="350"/>
    </w:p>
    <w:p>
      <w:pPr>
        <w:pStyle w:val="BookText"/>
        <w:rPr/>
      </w:pP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دیگر از منابع علوم امامان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برخی امور را با استناد به این کتاب اخبار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 فرمود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مصحف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سال صد و بیست و پنج مردمانی زندیق ظاهر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آنگاه که پیامبر صلی الله و علیه و آله و سلم را قبض روح کرد،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او به سختی دچار حزن و اندوه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فرشتهای را به او ارسال می کرد و او را دلداری می داد و با او سخن می گفت تا حزن و اندوه او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با امیرالمؤمنین علیهم السلام در میان گذاشت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فرشته را احساس کردی و صدایش را شنیدی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خبر می کرد و او همه آنچه را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شنید می نوشت؛ تا اینکه از این سخنان مصحف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لَیْسَ فِیهِ شَیءٌ مِنَ الْحَلالِ وَ الْحَرامِ، وَ لکِنْ فِیهِ عِلْمٌ ما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در این مصحف چیزی از حلال و حرام وجود ندارد و فقط آنچه در آینده واقع خواهد شد در آن هست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در حدیثی دیگر به فضیل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فُضَیْلُ أَتَدْرِی فِی أَیَّ شَیءٍ کُنْتُ اَنْظُرُ قُبَیْلَ؟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اَنْظُرُ فِی مُصْحَفِ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مَلِکٍ یَمْلِکُ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هُوَ مَکْتُوبٌ فِیهِ بِاسْمِهِ وَ اِسْمِ 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وَجَدْتُ لِوُلْدِ الْحَسَنِ فِیهِ شَیْئاً</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فضیل، آیا می دانی پیش پای تو به چه چیزی نگاه می کردم؟</w:t>
      </w:r>
      <w:bookmarkStart w:id="351" w:name="pg3669_21431"/>
    </w:p>
    <w:p>
      <w:pPr>
        <w:pStyle w:val="BookText"/>
        <w:rPr/>
      </w:pPr>
      <w:bookmarkEnd w:id="351"/>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مصحف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 و پادشاهی بر روی زمین پادشاهی نخواهد کرد جز اینکه در این کتاب اسمش و اسم پدرش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مورد فرزندان حسن علیه السلام چیزی در آن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بیشتر علوم مصحف فاطمه علیهاالسلام، بلکه همه آن، مربوط به حوادث و وقایع آیندگان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تصریح روایات زیادی از امامان اهل بیت علیهم السلام در این مصحف از قرآن و احکام الهی چیزی وجود ندارد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 ائمه علیهم السلام بر</w:t>
      </w:r>
    </w:p>
    <w:p>
      <w:pPr>
        <w:pStyle w:val="BookText"/>
        <w:rPr/>
      </w:pPr>
      <w:r>
        <w:rPr>
          <w:rFonts w:ascii="IRNazanin" w:hAnsi="IRNazanin" w:eastAsia="IRNazanin"/>
          <w:color w:val="111111"/>
          <w:sz w:val="28"/>
          <w:sz w:val="28"/>
          <w:szCs w:val="28"/>
          <w:rtl w:val="true"/>
          <w:lang w:bidi="fa-IR"/>
        </w:rPr>
        <w:t xml:space="preserve">این مطلب تأکید فراوان کردهاند تا گمان نشود که آنان اعتقاد به تداوم و وحیالهی بعد از پیامبر دارند و مصحف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کتابی آسمانی همچون کتاب قرآن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نقل شد مصحف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فرشتهای مطالب آن را به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کرده و امیرالمؤمنین علیه السلام آن را با دست خویش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گفتیم تحدیث و نزول فرشته، نه تنها برای امامان اهل بیت علیهم السلام هیچ اشکالی ندارد، بلکه از نظر کتاب و سنّت برای مؤمنین واقعی و کامل هم امری مسلّم است و جای هیچگونه شبهه و تردید در آن نیست</w:t>
      </w:r>
      <w:r>
        <w:rPr>
          <w:rFonts w:eastAsia="IRNazanin" w:cs="IRNazanin"/>
          <w:color w:val="111111"/>
          <w:sz w:val="28"/>
          <w:szCs w:val="28"/>
          <w:rtl w:val="true"/>
          <w:lang w:bidi="fa-IR"/>
        </w:rPr>
        <w:t>.</w:t>
      </w:r>
    </w:p>
    <w:p>
      <w:pPr>
        <w:pStyle w:val="Heading6"/>
        <w:numPr>
          <w:ilvl w:val="5"/>
          <w:numId w:val="1"/>
        </w:numPr>
        <w:rPr/>
      </w:pPr>
      <w:bookmarkStart w:id="352" w:name="__RefHeading___Toc360018_2281741623"/>
      <w:bookmarkStart w:id="353" w:name="_Toc134"/>
      <w:bookmarkEnd w:id="352"/>
      <w:r>
        <w:rPr/>
        <w:t>6</w:t>
      </w:r>
      <w:r>
        <w:rPr>
          <w:rtl w:val="true"/>
        </w:rPr>
        <w:t xml:space="preserve">) </w:t>
      </w:r>
      <w:r>
        <w:rPr>
          <w:rtl w:val="true"/>
        </w:rPr>
        <w:t>امام اسم اعظم را می داند</w:t>
      </w:r>
      <w:bookmarkEnd w:id="35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از اهل بیت علیهم السلام نقل شده که اسم اعظم از هفتاد و سه حرف تشکیل یافته است و خداوند متعال هفتاد و دو حرف از آن را برای اهل بیت علیهم السلام آشکار کرده است و علم یک حرف از آن را از بندگانش پنهان داشته و</w:t>
      </w:r>
    </w:p>
    <w:p>
      <w:pPr>
        <w:pStyle w:val="BookText"/>
        <w:rPr/>
      </w:pPr>
      <w:r>
        <w:rPr>
          <w:rFonts w:ascii="IRNazanin" w:hAnsi="IRNazanin" w:eastAsia="IRNazanin"/>
          <w:color w:val="111111"/>
          <w:sz w:val="28"/>
          <w:sz w:val="28"/>
          <w:szCs w:val="28"/>
          <w:rtl w:val="true"/>
          <w:lang w:bidi="fa-IR"/>
        </w:rPr>
        <w:t>مختّص به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الهی هر کدام علم برخی از آنها را از سوی خدای تعالی دارا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نقی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الله الأعْظَمُ ثَلاثَةٌ وَ سَبْعُونَ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 آصَفَ حَرْفٌ، فَتَکَلَّمَ بِهِ، فَانْخَرَقَتْ لَهُ الأرْضُ فِیَما بَیْنَهُ وَ بَیْنَ سَبَأ، فَتَنَاوَلَ عَرْشَ بِلْقِیسَ حَتَّی صَیَّرَهُ اِلَی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انْبَسَطِت الأرْضُ فِی أَقَلّ مِنْ طَرْفَةِ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مِنْهُ اثْنَانَ وَ سَبْعُونَ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حَرْفٌ عِنْدَالله مُسْتائِرٌ فِی عِلْمِ الْغَیْبِ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اسم اعظم خدای تعالی هفتاد و سه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از آن نزد آصف بود و با به زبان آوردن آن، زمین برای او از محلی که او قرار داشت تا محل قوم سبا شکافته شد و او تخت بلقیس را گرفت و در کمتر از یک چشم به هم زدن آن را پیش سلیمان آورد و سپس زمین گسترده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اسم اعظم نزد ما هفتاد و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حرف از آن پیش خدای تعالی در علم غیب است که خدای تعالی آن را به خود مختص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جَعَلَ اِسْمَهُ الأعْظَمَ عَلَی ثَلاثَةٍ وَ سَبْعِینَ حَرْفاًو فَأعْطَی آدَمَ مِنْها خَمْسَةً وَ عِشْرِینَ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نُوحاً مِنْهَا خَمْسَةً وَ عِشْرِینَ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مِنْهَا اِبراهیمَ علیه السلام ثَمانِیَةَ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مُوسَی مِنْها أَرْبَعَةَ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عِیسَی مِنْها حَرْفَیْنِ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یُحْیِی بِهِما المَوْتَی وَ یُبْرِیءُ الأکْمَهَ وَ الأبْرَصَ وَ أَعْطَی مُحَمِّداً اِثْنَیْنَ وَ سَبْعِینَ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احْتَجَبَ حَرْفاً لِئَلّا یُعْلَمُ ما فِی نَفْسِهِ وَ یَعْلَمَ ما فِی نَفْسِ العِبادِ</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اسم اعظم خویش را هفتاد و سه حرف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بیست و پنج حرف به حضرت آدم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حرف هم به نوح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ابراهیم علیه السلام هشت حرف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را چهار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عیسی را دو حرف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آن دو حرف مرده ها را زنده می کرد و کور مادرزاد و شخص پیسدار را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و سلم را هفتاد و دو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را مخفی داشت تا آنچه پیش اوست دانسته نشود و آنچه را بندگان دارند،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عمر بن حنظله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علیهم السلام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می کنم که مرا نزد شما منزلتی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از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اسم اعظم را برایم تعلیم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تحملّش را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دست خویش بر زمین نهاد و خانه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گردن عمر از ترس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می خواهی اسم اعظم را یادت دهم؟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خویش را از زمین برداشت و خانه به حالت سابق برگشت</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bookmarkStart w:id="354" w:name="pg3669_21434"/>
    </w:p>
    <w:p>
      <w:pPr>
        <w:pStyle w:val="BookText"/>
        <w:rPr/>
      </w:pPr>
      <w:bookmarkEnd w:id="354"/>
      <w:r>
        <w:rPr>
          <w:rFonts w:ascii="IRNazanin" w:hAnsi="IRNazanin" w:eastAsia="IRNazanin"/>
          <w:color w:val="111111"/>
          <w:sz w:val="28"/>
          <w:sz w:val="28"/>
          <w:szCs w:val="28"/>
          <w:rtl w:val="true"/>
          <w:lang w:bidi="fa-IR"/>
        </w:rPr>
        <w:t>نزد سلیمان اسم اکبر خدا بود که اگر چیزی را با آن از خدا می خواست، عطا می کرد؛ و اگر خدا را با آن می خواند، اجابت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سلیمان امروز</w:t>
      </w:r>
    </w:p>
    <w:p>
      <w:pPr>
        <w:pStyle w:val="BookText"/>
        <w:rPr/>
      </w:pPr>
      <w:r>
        <w:rPr>
          <w:rFonts w:ascii="IRNazanin" w:hAnsi="IRNazanin" w:eastAsia="IRNazanin"/>
          <w:color w:val="111111"/>
          <w:sz w:val="28"/>
          <w:sz w:val="28"/>
          <w:szCs w:val="28"/>
          <w:rtl w:val="true"/>
          <w:lang w:bidi="fa-IR"/>
        </w:rPr>
        <w:t>زنده بود، به ما محتاج بود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از این روایات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خدای تعالی علمی بس مهم است که داشتن آن انسان را به مرتبهای می رساند که بسیاری از کارهای دشوار و سخت را که در حالت عادی و طبیعی محال است، به راحتی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را خدای تعالی از بندگانش مخفی داشته و فقط مراتبی از آن را به تعدادی از اولیایش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اوقات افرادی را از باب ابتلا و امتحان از آن بهرهمند ساخته که از جمله این افراد به بلعم بن باعورا می شود اشاره کرد که از معصوم نقل شده که او اسم اعظم را می دانسته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البته روشن است که امثال او را خداوند متعال با مقداری اندک از آن علم مورد آزمایش قرار می دهد تا عبرت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هم وارد شده که خدای تعالی آیاتی از قرآن کریم را شامل اسم اعظم کرده است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به نظر می رسد منظور از این روایات هم این باشد که در این آیات قرآن هم</w:t>
      </w:r>
    </w:p>
    <w:p>
      <w:pPr>
        <w:pStyle w:val="BookText"/>
        <w:rPr/>
      </w:pPr>
      <w:r>
        <w:rPr>
          <w:rFonts w:ascii="IRNazanin" w:hAnsi="IRNazanin" w:eastAsia="IRNazanin"/>
          <w:color w:val="111111"/>
          <w:sz w:val="28"/>
          <w:sz w:val="28"/>
          <w:szCs w:val="28"/>
          <w:rtl w:val="true"/>
          <w:lang w:bidi="fa-IR"/>
        </w:rPr>
        <w:t>آثاری وجود دارد که خداوند متعال همه آثار را در اسم اعظم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از آن علم ویژه در این آیات قرار داده که اگر کسی به آن امر آگاهی داشته باشد، با خواندن این آیات آثار مهمی از آنها نمایان خواهد شد</w:t>
      </w:r>
      <w:r>
        <w:rPr>
          <w:rFonts w:eastAsia="IRNazanin" w:cs="IRNazanin"/>
          <w:color w:val="111111"/>
          <w:sz w:val="28"/>
          <w:szCs w:val="28"/>
          <w:rtl w:val="true"/>
          <w:lang w:bidi="fa-IR"/>
        </w:rPr>
        <w:t>.</w:t>
      </w:r>
    </w:p>
    <w:p>
      <w:pPr>
        <w:pStyle w:val="Heading6"/>
        <w:numPr>
          <w:ilvl w:val="5"/>
          <w:numId w:val="1"/>
        </w:numPr>
        <w:rPr/>
      </w:pPr>
      <w:bookmarkStart w:id="355" w:name="__RefHeading___Toc360020_2281741623"/>
      <w:bookmarkStart w:id="356" w:name="_Toc135"/>
      <w:bookmarkEnd w:id="355"/>
      <w:r>
        <w:rPr/>
        <w:t>7</w:t>
      </w:r>
      <w:r>
        <w:rPr>
          <w:rtl w:val="true"/>
        </w:rPr>
        <w:t xml:space="preserve">) </w:t>
      </w:r>
      <w:r>
        <w:rPr>
          <w:rtl w:val="true"/>
        </w:rPr>
        <w:t>امام، حامل علوم قرآن</w:t>
      </w:r>
      <w:bookmarkEnd w:id="35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در بحث ویژگی حجّت بودن امام از منصور بن حازم نقل کردیم که او در مناظره استدلال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تنهایی نمی تواند بعد از رسول خدا صلی الله و</w:t>
      </w:r>
    </w:p>
    <w:p>
      <w:pPr>
        <w:pStyle w:val="BookText"/>
        <w:rPr/>
      </w:pPr>
      <w:r>
        <w:rPr>
          <w:rFonts w:ascii="IRNazanin" w:hAnsi="IRNazanin" w:eastAsia="IRNazanin"/>
          <w:color w:val="111111"/>
          <w:sz w:val="28"/>
          <w:sz w:val="28"/>
          <w:szCs w:val="28"/>
          <w:rtl w:val="true"/>
          <w:lang w:bidi="fa-IR"/>
        </w:rPr>
        <w:t>علیه و آله و سلم حجّت خدای تعالی بر مردم باشد و قرآن باید قیّم و مفسّر و مبیّن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رسول خدا صلی الله و علیه و آله و سلم کسی جز علیّ بن ابیطالب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بود که به همه قرآن اطلاع داشت و بقیه هر جا مشکلی برایشان رو می آورد اگر تعصّبات و عناد را کنار می گذاشتند به او رجوع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قصد داریم به برخی از احادیث امامان اهل بیت علیهم السلام که درباره علم قرآن وارد شده است اشاره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خودش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قرآن را بر کوهی فرو می فرستادیم، به یقین آن کوه را از خشیت و خوف خدا متلاشی و خاضع می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قرآن این است که انسان را به خدا و آفریندهاش، به کسی که روزی از اوست، علم و قدرت و حیات و زندگی و همه خوبیها از اوست،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متوجّه خدایش شود ولی در مقابل او استکبار ورزیده و سر فرود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عظمت و بزرگی خدا را یاد کند و در دلش خوف و خشیت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انسان گاهی عناد ورزیده و با قدرت و توانی که خدای مهربان و حکیم به او عطا فرموده، در مقابل خدای کریم و عطوف می ایستد و با او مخالفت می کند و به جای اینکه قدردان نعمتهای الهی باشد با او دشمنی می نماید و همه خوبیها و نیکیهای خدای تعالی را فراموش کرده، در خواب غفلت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همین انسان را خطاب کرده و به او تذّکر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غفلت تا کی؟ آیا وقت آن نرسیده است که تو هم مثل این کوه ها و دیگر مخلوقات الهی در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پیشگاه خدایت سر تعظیم فرود آورده و پیشانی به خاک نهاده، عظمت و بزرگی او را ارج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این همه محبّتها و مهربانیهای او را با انداختن خود به دامان او پاسخ مثبت داده و نشان دهی که بندهای سربراه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w:t>
      </w:r>
    </w:p>
    <w:p>
      <w:pPr>
        <w:pStyle w:val="BookText"/>
        <w:rPr/>
      </w:pPr>
      <w:r>
        <w:rPr>
          <w:rFonts w:ascii="IRNazanin" w:hAnsi="IRNazanin" w:eastAsia="IRNazanin"/>
          <w:color w:val="111111"/>
          <w:sz w:val="28"/>
          <w:sz w:val="28"/>
          <w:szCs w:val="28"/>
          <w:rtl w:val="true"/>
          <w:lang w:bidi="fa-IR"/>
        </w:rPr>
        <w:t>آن نرسیده که چون دیگر بندگان الهی بدانی که هر کجا بروی و هر قدر قدرت و مکنت و دانش داشته باشی از مملکت او نتوانی برون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بیشتر از اینها خودت را از او دور نکن و با چنگ زدن به قرآن و اهل بیت پیامبر صلی الله و علیه و آله و سلم خود را به او نزدیک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اساسی نزول قرآن این است که رابطه میان خالق و مخلوق و بنده و مولا را ثابت و استوار کند و بندهای را که از مولایش بریده به سوی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 انزال قرآن می خواهد این انسان با استفاده صحیح از آن و عمل به قوانین و احکام الهی، هر لحظه رابطه خود را با خالق خویش محکمتر کند و توجّهش را به او بیشتر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و خصوصیّت در سرتاسر قرآن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نَزَّل أَحْسَنَ الحَدیثِ کِتاباً مُتَشابِهاً تَقْشَعِرُّ جُلُودُ الذّینَ یَخْشَوْنَ رَبَّهُم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نیکوترین سخن نو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آیاتش همانند یکدیگرند که از شنیدن آن پوست آنان که از پروردگارشان می ترسند به لرزه می افتد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الْمُؤمِنُونَ الذّینَ اِذا ذُکِرَ الله وَجِلَتْ قُلُوبُهُمْ وَ اذا تُلِیَتْ عَلَیْهِمْ آیاتُهُ زَادَتْهُمْ اِیماناً وَ عَلَی رَبَّهِمْ یَتَوَکَّلُونَ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تنها کسانی هستند که هرگاه نام خدا برده شود دلهایشان ترسان می شود و هنگامی که آیات او بر آنها خوانده می شود بر ایمانشان افزوده می شود و تنها به پرورگارشان توکّل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 وَ مَا نَزَلَ مِنَ الْحَقَّ</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آیا وقت آن نرسیده است که دلهای مؤمنان در برابر ذکر خدا و آنچه از حق نازل شده، خاشع گردد؟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ویژگیهای قرآن این است که در آن شفای همه دردهاست اعم از دردهای 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ای مردم، از سوی پروردگارتان اندرزی برای شما آمده است و درمانی برای آنچه در سینه هاست، و هدایت و رحمتی است برای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از قرآن آنچه شفا و رحمت است برای مؤمنان، نازل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چنانکه خودش می فرماید نسخه 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قرآن را داروی دردها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بیهمتا نسخهای بینظیر نوشته، ولی چگونه به آن طبیب باید راه یافت؟ و از کجای قرآن باید نسخه دردهای خود را پیدا کنیم؟ طبیب یگانه همیشه حیّ و حاضر است و هر مریضی از هر صنفی و قماشی که باشد در هر لحظه شب و روز در او را به صدا درآورد، به او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برای پیدا کردن رموز نسخه او به کسانی که آشنایی به آن رموز دارند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جز اهل بیت علیهم 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ویژگیهای دانش قرآن این است که هر کس با قرآن باشد و قرآن را محور و اساس کارهای خویش قرار دهد، قرآن به او دانش خود را ارزانی می کند و با دانش قرآن خیلی از کارهای سخت و دشوار را به آسانی 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قُرآناً سُیَّرتْ بِهِ الجِبالُ أَوْ قُطَّعَتْ بِهِ الاَرْضُ أَوْ کُلَّمَ بِهِ المَوْتَی بَلْ لله الأمْرُ جَمِیعاً</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اگر به وسیله قرآن، کوه ها به حرکت درآیند یا زمین با آن پیموده شود، یا به وسیله آن با مردگان سخن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کارها در اختیار خداست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قرآن می توان کوه ها را به حرکت درآورد و مردگان را زنده کرد و بیماران را شفا</w:t>
      </w:r>
    </w:p>
    <w:p>
      <w:pPr>
        <w:pStyle w:val="BookText"/>
        <w:rPr/>
      </w:pPr>
      <w:r>
        <w:rPr>
          <w:rFonts w:ascii="IRNazanin" w:hAnsi="IRNazanin" w:eastAsia="IRNazanin"/>
          <w:color w:val="111111"/>
          <w:sz w:val="28"/>
          <w:sz w:val="28"/>
          <w:szCs w:val="28"/>
          <w:rtl w:val="true"/>
          <w:lang w:bidi="fa-IR"/>
        </w:rPr>
        <w:t>داد و هزاران کار دشوار و سخت که خارج از عادت و توان بشر 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همین قران بیان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القُرْآنَ تِبْیاناً لَکُلَّ شَیٍْ وَ هُدیً وَ رَحْمَةٌ وَ بُشْری لِلْمُسْلَمینَ</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ما این کتاب را بر تو نازل کردیم که بیانگر همه چیز و هدایت و رحمت و بشارت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دانش قرآن خیلی بزرگتر و بلندتر از آن است که ما بتوانیم با این مدارک ضعیف بشری به 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راهی برای رسیدن به آن جز کسی که بر او نازل شده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یفیناً و قطعاً نخستین کسی است که خدای تعالی این دانش را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وقتی به سراغ او می رویم می بینیم او خودش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شهر علمم و علی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دَارُ الْحِکْمَةِ وَ عَلِیٌّ بابُهَا</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من خانه حکمتم و علی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درباره علی علیه السلام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القُرآنِ وَ الْقُرآنُ مَعَ عَلِیٍّ؛ لَنْ یَفْتَرِقاً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علی با قرآن و قرآن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نمی شوند تا در کنار حوض بر من وارد شوند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متواتر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درباره آن بحث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p>
    <w:p>
      <w:pPr>
        <w:pStyle w:val="BookText"/>
        <w:rPr/>
      </w:pPr>
      <w:r>
        <w:rPr>
          <w:rFonts w:ascii="IRNazanin" w:hAnsi="IRNazanin" w:eastAsia="IRNazanin"/>
          <w:color w:val="111111"/>
          <w:sz w:val="28"/>
          <w:sz w:val="28"/>
          <w:szCs w:val="28"/>
          <w:rtl w:val="true"/>
          <w:lang w:bidi="fa-IR"/>
        </w:rPr>
        <w:t>خویش را قرین و همراه قرآن قرار داده و به مردم امر کرده تا به آن دو به صورت توأمان چنگ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علوم قرآن در سینه پیامبر صلی الله علیه و آله و سلم بود، راه رسیدن به آن علوم هم به گفته خود پیامبر جز اهل بیت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دوری از اهل بیت علیهم السلام و کنار گذاشتن آنها، در حقیقت دوری از دانش قرآن و کنار گذاشتن آن است و در نتیجه دوری از هدایت و نور و شفای دردها و علوم صاف و زلال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راه رسیدن به دانشهای قرآنی مراجعه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معاندان با جهل و نادانی و عناد هر قدر توانستند این راه دانش را بستند و امّت پیامبر خاتم را از این نور پرفروغ بیبهره ساختند و تنها گروهی که توانست با هزاران گرفتاری و گذشتن از جان و مال اندکی از این دریای بیکران بهره برد و قطره هایی از آن را برای نسلهای آینده خود باقی گذارد، شیعه امّامیه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آثار باقی مانده از قدمای اهل سنّت هم موارد فراوانی از دانش قرآن از پیامبر اسلام صلی الله و علیه و آله و سلم نقل شده که حجّت با وجود آنها بر همه علما و دانشمندان اسلام تمام گشته است، ولی آنچه نباید می شد کردند و باب علم و دانش الهی را سدّ کردند و از نقل حدیث منع نمودند و به جای اینکه صاحبان دانش الهی و وارثان علوم و اسرار نبوی را روی چشمهای خود حفظ کنند و اوامر و دستورات آنان را به جان و دل پذیرا شوند، با آنها به جنگ و ستیز برخاستند و هر قدر که توانستند از آنان به قتل رساندند و دست مردم را از رسیدن به آنان کوتاه کردند و از رفت و آمد مردم با آنها ممانعت نمودند و دوستان و خویشان آنها را مورد آزار و اذیّت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زمان اندکی که حکومت از آل مروان به بنیعباس منتقل می شد، روزنهای باز شد و علوم و دانش فراوانی از امام باقر و امام صادق علیه السلام منتشر گردید و شاگردان این دو بزرگوار توانستند اندکی از علوم الهی را که از زبان آن دو بزرگوار بیرون می آمد ثبت 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اهل بیت علیهم السلام در روایات زیادی با قاطعیّت تمام تصریح کردهاند</w:t>
      </w:r>
    </w:p>
    <w:p>
      <w:pPr>
        <w:pStyle w:val="BookText"/>
        <w:rPr/>
      </w:pPr>
      <w:r>
        <w:rPr>
          <w:rFonts w:ascii="IRNazanin" w:hAnsi="IRNazanin" w:eastAsia="IRNazanin"/>
          <w:color w:val="111111"/>
          <w:sz w:val="28"/>
          <w:sz w:val="28"/>
          <w:szCs w:val="28"/>
          <w:rtl w:val="true"/>
          <w:lang w:bidi="fa-IR"/>
        </w:rPr>
        <w:t>که همه علوم قرآن را کسی جز اهل بیت علیهم السلام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یَسْتَطِیعُ أَحَدٌ أَنْ یَدَّعِیَ أَنَّ عِنْدَهُ جَمیِعُ الْقُرآنِ کُلُّهُ ظاهِرُهُ وَ باطِنُهُ غَیْرُ الاَوْصِیاءُ</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هیچ کسی غیر از اوصیا نمی تواند ادّعا کند که همه علوم قرآن را اعمّ از ظاهر وباطن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اِنّی لاََعْلَمُ کِتابَ الله مِنْ أَوَّلِهِ اِلَی آخَرِهِ کَأَنَّهُ فِی 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خَبَرُ السِّماءَ وَ خَبَرُالأرْضِ وَ خَبَرُ ما کانَ وَ خَبَرُ ما هُوَ 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تِبْیانُ کُلَّ شَیءٍ</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سوگند به خدا، همانا من همه کتاب خدا را از اوّل تا آخرش می دانم چنانکه گویا که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خبر آسمان و زمین و گذشته و آینده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بیان هر چیزی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به امام موسی بن جعفر علیهماالسلام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آیا پیامبر صلی الله علیه و آله و سلم وارث همه پیامبران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خودش؟</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مبعوث نکرد مگر اینکه محمّد صلی الله علیه و آله و سلم عالمتر از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عیسی بن مریم مردگان را به اذن الهی زنده می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داود هم زبان پرندگان را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هم این مقامات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سلیمانبن داود وقتی هدهد را گم کرد و در امر آن شک 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مَالِیَ لاَ أَرَی الهُدْهُدْ أَمْ کانَ مِنَ الغائِبینَ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هدهد را نمی بینم یا بلکه او از غایبان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او خشم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لأُعَذَّبَتَّهُ عَذاباً شَدیداً أَوْ لأَذْبَحَنَّهُ أَوْلَیَأْتِیَنَّی بِسُلْطانٍ مُبینٍ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قطعاً او را کیفر شدید خواهم کرد یا او را ذبح می کنم مگر اینکه دلیل روشنی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بدین جهت بود که هدهد او را به آب راهنمایی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این پرنده را چیزی داده بود که آن را به سلیمان نداده بود در حالی که مورچه و انس و جن و شیاطین و گردنکشان همه از او فرمان می برند و او با وجود این آب را زیر هوا عالم نبود و این پرنده آن را می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وَرَثْنا نَحْنُ هَذا القُرآنُ الذِّی فِیهِ مَا تُسَیَّرُ بِهِ الجِبالُ، وَ</w:t>
      </w:r>
    </w:p>
    <w:p>
      <w:pPr>
        <w:pStyle w:val="BookText"/>
        <w:rPr/>
      </w:pPr>
      <w:r>
        <w:rPr>
          <w:rFonts w:ascii="Amiri" w:hAnsi="Amiri" w:eastAsia="Amiri" w:cs="Amiri"/>
          <w:color w:val="111111"/>
          <w:sz w:val="28"/>
          <w:sz w:val="28"/>
          <w:szCs w:val="28"/>
          <w:rtl w:val="true"/>
          <w:lang w:bidi="ar-SA"/>
        </w:rPr>
        <w:t>تُقَطَّعُ بِهِ البُلْدانُ، وَ تُحْیَی بِهِ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نَعْرِفُ الماءَ تَحْتَ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غائِبَةٍ فِی السَّماءِ وَ الأَرْضِ اِلّا فِی کِتابٍ مُبینٍ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أَوْرَثْنا الکِتابَ الذَّینَ اصْطَفَیْنا مِنْ عِبادنا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الذَّینَ اصْطَفانَا الله عَزَّوَجَلَّ وَ</w:t>
      </w:r>
    </w:p>
    <w:p>
      <w:pPr>
        <w:pStyle w:val="BookText"/>
        <w:rPr/>
      </w:pPr>
      <w:r>
        <w:rPr>
          <w:rFonts w:ascii="Amiri" w:hAnsi="Amiri" w:eastAsia="Amiri" w:cs="Amiri"/>
          <w:color w:val="111111"/>
          <w:sz w:val="28"/>
          <w:sz w:val="28"/>
          <w:szCs w:val="28"/>
          <w:rtl w:val="true"/>
          <w:lang w:bidi="ar-SA"/>
        </w:rPr>
        <w:t>أَوْرَثْنا هَذا الذّی فِیهِ تِبْیَانُ کُلَّ شَیءٍ</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تعالی در کتابش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وسیله قرآن کوه ها به حرکت درآیند یا زمین با آن پیموده شود یا به وسیله آن با مردگان سخن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قرآنی که با آن کوه ها به حرکت درمی آید و شهرها با آن پیمودهمی شود و مردگان با آن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bookmarkStart w:id="357" w:name="pg3669_21442"/>
    </w:p>
    <w:p>
      <w:pPr>
        <w:pStyle w:val="BookText"/>
        <w:rPr/>
      </w:pPr>
      <w:bookmarkEnd w:id="357"/>
      <w:r>
        <w:rPr>
          <w:rFonts w:ascii="IRNazanin" w:hAnsi="IRNazanin" w:eastAsia="IRNazanin"/>
          <w:color w:val="111111"/>
          <w:sz w:val="28"/>
          <w:sz w:val="28"/>
          <w:szCs w:val="28"/>
          <w:rtl w:val="true"/>
          <w:lang w:bidi="fa-IR"/>
        </w:rPr>
        <w:t>آبِ زیر هوا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غایبی در آسمان و زمین نیست مگر اینکه در کتاب مبین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کتاب را به گروهی از بندگان برگزیده خود به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خداوند متعال برگزیده و این کتابی که بیان همه چیز در آن است به ما ارث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همه آنچه را که امّت تا روز قیامت به آن نیاز دارد در کتابش نازل کرده و به رسولش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چیزی حدّی قرار داده، و برای آن راهنمایی تعیین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دلالت کند</w:t>
      </w:r>
      <w:r>
        <w:rPr>
          <w:rFonts w:eastAsia="IRNazanin" w:cs="IRNazanin"/>
          <w:color w:val="111111"/>
          <w:sz w:val="28"/>
          <w:szCs w:val="28"/>
          <w:rtl w:val="true"/>
          <w:lang w:bidi="fa-IR"/>
        </w:rPr>
        <w:t xml:space="preserve">. </w:t>
      </w:r>
      <w:r>
        <w:rPr>
          <w:rStyle w:val="FootnoteAnchor"/>
          <w:rtl w:val="true"/>
        </w:rPr>
        <w:footnoteReference w:id="423"/>
      </w:r>
    </w:p>
    <w:p>
      <w:pPr>
        <w:pStyle w:val="Heading6"/>
        <w:numPr>
          <w:ilvl w:val="5"/>
          <w:numId w:val="1"/>
        </w:numPr>
        <w:rPr/>
      </w:pPr>
      <w:bookmarkStart w:id="358" w:name="__RefHeading___Toc360022_2281741623"/>
      <w:bookmarkStart w:id="359" w:name="_Toc136"/>
      <w:bookmarkEnd w:id="358"/>
      <w:r>
        <w:rPr/>
        <w:t>8</w:t>
      </w:r>
      <w:r>
        <w:rPr>
          <w:rtl w:val="true"/>
        </w:rPr>
        <w:t xml:space="preserve">) </w:t>
      </w:r>
      <w:r>
        <w:rPr>
          <w:rtl w:val="true"/>
        </w:rPr>
        <w:t>امام، وارث علوم پیامبران و اوصیا</w:t>
      </w:r>
      <w:bookmarkEnd w:id="359"/>
    </w:p>
    <w:p>
      <w:pPr>
        <w:pStyle w:val="BookText"/>
        <w:rPr/>
      </w:pPr>
      <w:r>
        <w:rPr>
          <w:rFonts w:ascii="IRNazanin" w:hAnsi="IRNazanin" w:eastAsia="IRNazanin"/>
          <w:color w:val="111111"/>
          <w:sz w:val="28"/>
          <w:sz w:val="28"/>
          <w:szCs w:val="28"/>
          <w:rtl w:val="true"/>
          <w:lang w:bidi="fa-IR"/>
        </w:rPr>
        <w:t>یکی دیگر از جهات و منابع علم امام علیه السلام علمی است که به وراثت از پیامبران و اوصیای پیشین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امامان اهل بیت علیهم السلام آمده است که آنان وارث همه صحف و کتب و آیاتی هستند که خداوند متعال به پیامبران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آنچه درباره رابطه علم و قدرت گفتیم، معلوم می شود که آیاتی که خداوند متعال به پیامبران عطا فرموده بود، مانند تابوت بنیاسرائیل و تبدیل عصا به مار بزرگ و سنگی که از آن دوازده چشمه جاری می شد، زنده کردن مردگان، شفای کور مادرزاد و امثال و نظایر این امور، همه به علم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داشتن علمی از کتاب یا حروفی از اسم اعظم چنین کارهای خارقالعادهای را انجام می دادند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زیادی از امامان اهل بیت علیهم السلام نقل شده که خداوند متعال را دو نوع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عام که به پیامبران و رسولان و فرشتگان آن را تعلیم فرموده و علمی خاصّ که تنها خودش از آن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عام را که پیامبران و</w:t>
      </w:r>
      <w:bookmarkStart w:id="360" w:name="pg3669_21443"/>
    </w:p>
    <w:p>
      <w:pPr>
        <w:pStyle w:val="BookText"/>
        <w:rPr/>
      </w:pPr>
      <w:bookmarkEnd w:id="360"/>
      <w:r>
        <w:rPr>
          <w:rFonts w:ascii="IRNazanin" w:hAnsi="IRNazanin" w:eastAsia="IRNazanin"/>
          <w:color w:val="111111"/>
          <w:sz w:val="28"/>
          <w:sz w:val="28"/>
          <w:szCs w:val="28"/>
          <w:rtl w:val="true"/>
          <w:lang w:bidi="fa-IR"/>
        </w:rPr>
        <w:t>رسولان و فرشتگان می دانند، ما اهل بیت هم آنها را می دانیم</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سلیمان از داود به ارث برد و محمد از سلیمان و ما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ماست علم تورات و انجیل و زبور و بیان آنچه در الواح بود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در اخبار زیادی نقل شده است که سلاح رسول الله صلی الله علیه و آله و سلم یکی از علائم امامت در امّت پیامبر خاتم است چنانکه تابوت در بنیاسرائیل علامت خلافت و ملک و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السَّلاحَ فِینَا کَمَثَلِ التّابُوتِ فِی بَنی اسرائِیلَ کانَ حَیْثُ ما دارَ التّابُوتُ فَثَمَّ المُلْکُ وَ حَیْثُما دارَ السَّلاحُ فَثَمَّ العِلْمُ</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همانا سلاح رسول خدا در میان ما مانند تابوت در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به هر که می رسید، ملک و پادشاهی هم از آن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هم به دست هر کسی برسد، علم هم پیش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 مُوسَی عِنْدَنا وَ عَصَا مُوسَی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وَرِثْنَا النَّبِیَّ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الواح موسی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 موسی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وارث پیامبریم</w:t>
      </w:r>
      <w:r>
        <w:rPr>
          <w:rFonts w:eastAsia="IRNazanin" w:cs="IRNazanin"/>
          <w:color w:val="111111"/>
          <w:sz w:val="28"/>
          <w:szCs w:val="28"/>
          <w:rtl w:val="true"/>
          <w:lang w:bidi="fa-IR"/>
        </w:rPr>
        <w:t>.</w:t>
      </w:r>
    </w:p>
    <w:p>
      <w:pPr>
        <w:pStyle w:val="Heading6"/>
        <w:numPr>
          <w:ilvl w:val="5"/>
          <w:numId w:val="1"/>
        </w:numPr>
        <w:rPr/>
      </w:pPr>
      <w:bookmarkStart w:id="361" w:name="__RefHeading___Toc360024_2281741623"/>
      <w:bookmarkStart w:id="362" w:name="_Toc137"/>
      <w:bookmarkEnd w:id="361"/>
      <w:r>
        <w:rPr/>
        <w:t>9</w:t>
      </w:r>
      <w:r>
        <w:rPr>
          <w:rtl w:val="true"/>
        </w:rPr>
        <w:t xml:space="preserve">) </w:t>
      </w:r>
      <w:r>
        <w:rPr>
          <w:rtl w:val="true"/>
        </w:rPr>
        <w:t>صحیفهای که امامان از پیامبر در بیان احکام دارند</w:t>
      </w:r>
      <w:bookmarkEnd w:id="36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جهات مهم درباره علم امام و معرفت او نسبت به احکام و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کردیم که امام با وجود اینکه مقام وجوب طاعت را داراست، ولی هیچگاه او از پیش خود حلالی را حرام نمی کند و حرامی را حلال نمی نماید و او فقط احکام الهی را بیان کرده و به مردم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لِلَّذینَ حَدّآ کَحُدُودِ بَیْتِی هَذا وَ أَوْمَأَ بَیَدِهِ اِلَی جِدارٍ فِیهِ</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همانا دین خدا را حدّی است مانند حدود این 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اشاره نمود به دیواری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در یکی از منابع این علم است که در روایات امامان اهل بیت علیهم السلام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عِنْدَنا لَصَحیفَةً طُولُها سَبْعُونَ زِراعاً اِملاء رَسُولِالله صلی الله علیه و آله و سلم و خَطُ عَلِیٍّ علیه السلام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حَلالٍ وَ لا حَرامٍ اِلّا وَ هُوَ فِیها حَتّی أَرْشُ الْخَدْشِ</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نزد ما صحیفهای است که طولش هفتاد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رسول خدا صلی الله علیه و آله و سلم املا کرده و علی علیه السلام با دست خویش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حلال و حرامی نیست جز اینکه در آن ثبت شده است حتّی دیه خراش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با اشاره به خانهای بزرگ به حُمْران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حُمْرانُ، اِنَّ فِی هذا البَیْتِ صَحِیفَةٌ طُولُهَا سَبْعُونَ ذِراعاً بِخَطِّ عَلِیِّ علیه السلام وَ اِمْلاءِ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لَوْوَلَّیْنا النّاسَ، لَحَکَمْنا بِمَا أَنْزَلَاللّهُ فلَمْ نَعْدُ مَا فِی هذهِ الصَّحِیفَةِ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حمران، در این خانه صحیفهای است به خطّ علی علیه السلام و املای رسول خدا صلی الله علیه و آله و سلم که طول آن هفتاد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حکمران مردم شویم، به آنچه خدای تعالی نازل فرموده حکم می کنیم و از این صحیفه پافراتر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این باره فراوان است و در برخی از آنها این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 علیهم السلام با بیان این روایات خواستهاند به مردم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بفهمانند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این صحیفه دیگر نیازی به اعمال رأی و استفاده از قیاس</w:t>
      </w:r>
      <w:bookmarkStart w:id="363" w:name="pg3669_21445"/>
    </w:p>
    <w:p>
      <w:pPr>
        <w:pStyle w:val="BookText"/>
        <w:rPr/>
      </w:pPr>
      <w:bookmarkEnd w:id="363"/>
      <w:r>
        <w:rPr>
          <w:rFonts w:ascii="IRNazanin" w:hAnsi="IRNazanin" w:eastAsia="IRNazanin"/>
          <w:color w:val="111111"/>
          <w:sz w:val="28"/>
          <w:sz w:val="28"/>
          <w:szCs w:val="28"/>
          <w:rtl w:val="true"/>
          <w:lang w:bidi="fa-IR"/>
        </w:rPr>
        <w:t>در احکام الهی ندارند و احکام الهی بعد از پیامبر صلی الله و علیه و آله و سلم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بر پیامبر صلی الله و علیه و آله و سلم نازل شده، او هم برای علی علیه السلام آن را بیان کرده و بعد از علی علیه السلام هم امامان یکی پس از دیگری وارث و حامل این صحیفه و دیگر کتب و علوم ارزشمند الهی شدهاند</w:t>
      </w:r>
      <w:r>
        <w:rPr>
          <w:rFonts w:eastAsia="IRNazanin" w:cs="IRNazanin"/>
          <w:color w:val="111111"/>
          <w:sz w:val="28"/>
          <w:szCs w:val="28"/>
          <w:rtl w:val="true"/>
          <w:lang w:bidi="fa-IR"/>
        </w:rPr>
        <w:t>.</w:t>
      </w:r>
    </w:p>
    <w:p>
      <w:pPr>
        <w:pStyle w:val="Heading6"/>
        <w:numPr>
          <w:ilvl w:val="5"/>
          <w:numId w:val="1"/>
        </w:numPr>
        <w:rPr/>
      </w:pPr>
      <w:bookmarkStart w:id="364" w:name="__RefHeading___Toc360026_2281741623"/>
      <w:bookmarkStart w:id="365" w:name="_Toc138"/>
      <w:bookmarkEnd w:id="364"/>
      <w:r>
        <w:rPr/>
        <w:t>10</w:t>
      </w:r>
      <w:r>
        <w:rPr>
          <w:rtl w:val="true"/>
        </w:rPr>
        <w:t xml:space="preserve">) </w:t>
      </w:r>
      <w:r>
        <w:rPr>
          <w:rtl w:val="true"/>
        </w:rPr>
        <w:t>اصول و کلیّات علم نزد ائمّه است</w:t>
      </w:r>
      <w:bookmarkEnd w:id="365"/>
    </w:p>
    <w:p>
      <w:pPr>
        <w:pStyle w:val="BookText"/>
        <w:rPr/>
      </w:pPr>
      <w:r>
        <w:rPr>
          <w:rFonts w:ascii="IRNazanin" w:hAnsi="IRNazanin" w:eastAsia="IRNazanin"/>
          <w:color w:val="111111"/>
          <w:sz w:val="28"/>
          <w:sz w:val="28"/>
          <w:szCs w:val="28"/>
          <w:rtl w:val="true"/>
          <w:lang w:bidi="fa-IR"/>
        </w:rPr>
        <w:t>یکی دیگر از منابع علوم اهل بیت علیهم السلام اصول و کلّیاتی است که پیامبر گرامی اسلام صلی الله و علیه و آله و سلم در اختیار آنان گذاشته است که با مراجعه به آن مصادیق و جزئیات را علم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خصال این روایات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که در آن بیماری که در پی آن رحلت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صدا کنید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سراغ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رسید رسول خدا صلی الله علیه و آله و سلم روی خود را پوشاند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صدا کنید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بازگشت و حفصه کسی را به دنبال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هم که رسید رسول خدا صلی الله علیه و آله و سلم رخ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بخوانید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علیهاالسلام به سوی علی علیه السلام فرستاد و او وقتی وارد شد، رسول خدا صلی الله علیه و آله و سلم بلند شد و عبای خویش را بر سر علی علیه السلام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فَحَدَّثِنی بِأَلْفِ حَدِیثٍ یَفْتَحُ کُلِّ حَدِیثٍ أَلَفِ حَدِیثٍ حَتَّی عَرَقْتُ وَ عَرَقَ رَسُولُ الله صلی الله علیه و آله و سلم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برایم نقل کرد که از هر حدیثی هزار حدیث دیگر به دست</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آن قدر ادامه یافت که من و رسول خدا صلی الله علیه و آله و سلم عرق کردیم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در روایت دیگر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صلی الله و علیه و آله و سلم عَلَّمَنِی أَلْفَ بابٍ مِنَ الحَلالِ وَ الحَرامِ وَ مِمّاکانَ اِلَی یَوْمَ القِیامَةِ، کُلُّ بابٍ مِنْهَا یُفْتَحُ أَلَفُ بابٍ</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همانا رسول خدا صلی الله علیه و آله و سلم هزار باب از حلال و حرام و آنچه تا قیامت تحقّق پیدا خواهد کرد برایم آموخت که از هر بابی هزار باب دیگر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روایاتی دیگر به جای هزار باب علم، هزار حرف و در بعضی هزار کلمه تعبیر شده است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امام صادق علیه السلام در این باره توضیحی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امام صادق علیه السلام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یک روز یا دو روز یا سه روز یا چهار روز یا بیشتر در حال اغما و بیهوشی می ماند، چقدر از نمازهایش را باید قضا کند؟ حضرت در جواب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أُخْبِرُکَ بِمَا یَجْمَعُ لَکَ هَذا وَ أشْباهَهُ کُلُّ مَا غَلَبَ الله عَزَّوَجَلَّ عَلَیْهِ مِنْ أَمْرٍ وَ اللّهُ أَعْذَرُ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الأَبوابِ التَّی یَفْتَحُ کُلُّ بابٍ مِنْها أَلْفَ بابٍ</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چیزی به تو یاد می دهم که با آن بتوانی این مسأله و نظایر آن را حلّ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از سوی خدا بر بندهاش مستولی شود، بنده در آن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دیگری برای این روایت دنبالهای هم آمده است که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ابوابی است که از هر بابش هزار باب گشوده می شود</w:t>
      </w:r>
      <w:r>
        <w:rPr>
          <w:rFonts w:eastAsia="IRNazanin" w:cs="IRNazanin"/>
          <w:color w:val="111111"/>
          <w:sz w:val="28"/>
          <w:szCs w:val="28"/>
          <w:rtl w:val="true"/>
          <w:lang w:bidi="fa-IR"/>
        </w:rPr>
        <w:t>.</w:t>
      </w:r>
      <w:bookmarkStart w:id="366" w:name="pg3669_21447"/>
    </w:p>
    <w:p>
      <w:pPr>
        <w:pStyle w:val="Heading6"/>
        <w:numPr>
          <w:ilvl w:val="5"/>
          <w:numId w:val="1"/>
        </w:numPr>
        <w:rPr/>
      </w:pPr>
      <w:bookmarkStart w:id="367" w:name="__RefHeading___Toc360028_2281741623"/>
      <w:bookmarkStart w:id="368" w:name="_Toc139"/>
      <w:bookmarkEnd w:id="366"/>
      <w:bookmarkEnd w:id="367"/>
      <w:r>
        <w:rPr/>
        <w:t>11</w:t>
      </w:r>
      <w:r>
        <w:rPr>
          <w:rtl w:val="true"/>
        </w:rPr>
        <w:t xml:space="preserve">) </w:t>
      </w:r>
      <w:r>
        <w:rPr>
          <w:rtl w:val="true"/>
        </w:rPr>
        <w:t>علم صحیح نزد ائمّه است</w:t>
      </w:r>
      <w:bookmarkEnd w:id="368"/>
    </w:p>
    <w:p>
      <w:pPr>
        <w:pStyle w:val="BookText"/>
        <w:rPr/>
      </w:pPr>
      <w:r>
        <w:rPr>
          <w:rFonts w:ascii="IRNazanin" w:hAnsi="IRNazanin" w:eastAsia="IRNazanin"/>
          <w:color w:val="111111"/>
          <w:sz w:val="28"/>
          <w:sz w:val="28"/>
          <w:szCs w:val="28"/>
          <w:rtl w:val="true"/>
          <w:lang w:bidi="fa-IR"/>
        </w:rPr>
        <w:t>پیشتر گفتیم که تنها امامان اهل بیت علیهم السلام وارث علوم پیامبر گرامی اسلام صلی الله علیه و آله و سلم و علوم پیامبران و اوصیای پیشین،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گفتیم که تنها آنها هستند که علوم قرآن و احکام و قوانین دین اسلام را به طور کلّی از پیامبر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به دست آوردن علم صحیح که هیچگونه شبهه و تردیدی در آن نباشد، باید سراغ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آنها هستند که دین خالص را از پیامبر صلی الله علیه و آله و سلم دریافت کردهاند و با وجود جهات گوناگون علومشان هیچ نیازی به اعمال نظر و استفاده از قیاس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آمده است مردم را هدایت کند و احکام و قوانین خدا را برساند، بیان این دین فقط در اختیار پیامبر صلی الله علیه و آله و سلم بود و بعد از او هم فقط امامان اهل بیت علیهم السلام این مقام را دارا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أَرَدْتَ العِلْمَ الصَّحِیحَ، فَعِنْدَنا أَهْلَ الْبَیْتِ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اگر طالب علم صحیح هستی، نزد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لاَیُوجَدُ العِلْمُ اِلّا مِنْ أَهْلِ بَیْتٍ نَزَلَ عَلَیْهِمْ جَبْرَئِیلُ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 علم صحیح یافت نگردد مگر از اهل بیتی که بر آنها فرشته وحی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رسیدن به علم دین اختصاص به امامان اهل بیت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کلمهای که از غیر آنها درباره دین صادر شود باطل خواهدو هیچگونه نورانیت و هدایتی در آن نخواهد بود و عمل بر آن هم ثوابی به دنبال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مَا لَمْ یَخْرُجْ مِنْ هَذا البَیْتِ، فَهُوَ باطِلُ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منشأ آن این خانه نباشد،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هم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وَاتُوا البُیُوتَ مِنْ أَبْوابِهَا</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خانه ها را از درهایشان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تفسیر آیه شریفه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أَلْبُیُوتُ هِیَ بُیُوتُ العِلْمِ الذَّی اسْتَوْدَعَتْهُ الأنبیاءُ، وَ أَبْوابُهَا أَوْصیائُهُمْ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عَمَلٍ مِنْ أَعْمالِ الخَیْرِ یَجْرِی عَلی غَیْرِ أَیْدِی أَهْلِ الاصْطِفَاءِ وَ عُهُودِهِمْ وَ حُدُودِهِمْ وَ شَرائِعِهِمْ وَ سُنَنِهِمْ وَ مَعالِمِ دِینِهِمْ، مَرْدُودٌ غَیْرُ مَقْبُولٍ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خانه ها، خانه های علم است که پیامبران علم را در آنها به ودیعه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درهای خانه ها، اوصیای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 خیری که از غیر برگزیدگان و یا بدون مطابقت با پیمانها و حدود و شرایع و روشها و معالم دین آنها صادر می شود، مردود و غیرمقبول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الْبُیُوتُ الّتی أَمَرَ الله بِهَا أَنْ یُؤتی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بابُ الله وَ بُیُوتُهُ التِّی یُؤْتی مِنْهُ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هستیم خانه هایی که خداوند دستور داده که به آنها باید از درهایشان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باب خدا و خانه های اوییم که به آنها باید از باب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خدای تعالی خواسته است علم و دینش را از طریق پیامبران و اوصیا به مردم برساند، چارهای نیست جز اینکه همه در اخذ دین و حلّ مشکلات دینی به آنان رجوع کنند و هرچه آنها درباره دین فرمودند بپذیرند و از خود نه چیزی به آن بیافزایند و نه از آن چیزی کم کنند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تفسیر آیه شریفه نکتهای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 آیه این است که خدای تعالی بندگانش را امر می کند به اینکه به خانه ها از درهایشان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این معنا مراد و مقصود خدای سبحان باشد در صورتی که کسی در</w:t>
      </w:r>
      <w:bookmarkStart w:id="369" w:name="pg3669_21449"/>
    </w:p>
    <w:p>
      <w:pPr>
        <w:pStyle w:val="BookText"/>
        <w:rPr/>
      </w:pPr>
      <w:bookmarkEnd w:id="369"/>
      <w:r>
        <w:rPr>
          <w:rFonts w:ascii="IRNazanin" w:hAnsi="IRNazanin" w:eastAsia="IRNazanin"/>
          <w:color w:val="111111"/>
          <w:sz w:val="28"/>
          <w:sz w:val="28"/>
          <w:szCs w:val="28"/>
          <w:rtl w:val="true"/>
          <w:lang w:bidi="fa-IR"/>
        </w:rPr>
        <w:t>این امر شک نمی کند که راه ورود به خانه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امیرالمؤمنین علیه السلام که علوم قرآن را از پیامبر اسلام صلی الله علیه و آله و سلم دریافت کرده است به همین جهت می فرماید که منظور از خانه ها، خانه های علم و منظور از درها،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چیزی امر نکرده که همه شما خواسته یا ناخواسته به آن عمل می کنید، بلکه امر کرده است که علم دین را باید از پیامبران و اوصیا اخذ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آید در این تعبیر نکتهای هم نهفته 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اگرچه از در واردشدن راه معقول آن است، ولی از طرق دیگری هم می توان به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مواردی ممکن است انسان به برخی مسائل دینی از طرقی غیر از اوصیاء علم پیدا کند ولی چنین دانشی چون از طریق نامعقول </w:t>
      </w:r>
      <w:r>
        <w:rPr>
          <w:rStyle w:val="FootnoteAnchor"/>
          <w:rtl w:val="true"/>
        </w:rPr>
        <w:footnoteReference w:id="442"/>
      </w:r>
      <w:r>
        <w:rPr>
          <w:rFonts w:ascii="IRNazanin" w:hAnsi="IRNazanin" w:eastAsia="IRNazanin"/>
          <w:color w:val="111111"/>
          <w:sz w:val="28"/>
          <w:sz w:val="28"/>
          <w:szCs w:val="28"/>
          <w:rtl w:val="true"/>
          <w:lang w:bidi="fa-IR"/>
        </w:rPr>
        <w:t>و بدون رضای الهی حاصل</w:t>
      </w:r>
    </w:p>
    <w:p>
      <w:pPr>
        <w:pStyle w:val="BookText"/>
        <w:rPr/>
      </w:pPr>
      <w:r>
        <w:rPr>
          <w:rFonts w:ascii="IRNazanin" w:hAnsi="IRNazanin" w:eastAsia="IRNazanin"/>
          <w:color w:val="111111"/>
          <w:sz w:val="28"/>
          <w:sz w:val="28"/>
          <w:szCs w:val="28"/>
          <w:rtl w:val="true"/>
          <w:lang w:bidi="fa-IR"/>
        </w:rPr>
        <w:t>شده، هر عملی بر طبق آن مردود و غیرمقبول خواهد بود، و اگر در امور اعتقادی باشد، بر اعتقاد آن فایدهای مترتّب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بحث اینکه امام باب الله و راهنمای الهی است باز هم سخن خواهیم گفت</w:t>
      </w:r>
      <w:r>
        <w:rPr>
          <w:rFonts w:eastAsia="IRNazanin" w:cs="IRNazanin"/>
          <w:color w:val="111111"/>
          <w:sz w:val="28"/>
          <w:szCs w:val="28"/>
          <w:rtl w:val="true"/>
          <w:lang w:bidi="fa-IR"/>
        </w:rPr>
        <w:t>.</w:t>
      </w:r>
    </w:p>
    <w:p>
      <w:pPr>
        <w:pStyle w:val="Heading6"/>
        <w:numPr>
          <w:ilvl w:val="5"/>
          <w:numId w:val="1"/>
        </w:numPr>
        <w:rPr/>
      </w:pPr>
      <w:bookmarkStart w:id="370" w:name="__RefHeading___Toc360030_2281741623"/>
      <w:bookmarkStart w:id="371" w:name="_Toc140"/>
      <w:bookmarkEnd w:id="370"/>
      <w:r>
        <w:rPr/>
        <w:t>12</w:t>
      </w:r>
      <w:r>
        <w:rPr>
          <w:rtl w:val="true"/>
        </w:rPr>
        <w:t xml:space="preserve">) </w:t>
      </w:r>
      <w:r>
        <w:rPr>
          <w:rtl w:val="true"/>
        </w:rPr>
        <w:t>علم امام در طفولیت</w:t>
      </w:r>
      <w:bookmarkEnd w:id="37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عقلی هیچ مانعی ندارد که خدای تعالی بچّهای را که تازه به دنیا آمده است علم و دانشی عطا کند که انسان هر قدر در کسب و دانش تلاش و کوشش کند نتواند به پای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بنابر آنچه قرآن کریم برای ما، از داستان حضرت عیسی علیه السلام نقل می کند، در خارج هم تحقّق پیدا کرده است که پیشتر در این باره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سخن در این است که خدای تعالی درباره امامان اهل بیت</w:t>
      </w:r>
      <w:bookmarkStart w:id="372" w:name="pg3669_21450"/>
    </w:p>
    <w:p>
      <w:pPr>
        <w:pStyle w:val="BookText"/>
        <w:rPr/>
      </w:pPr>
      <w:bookmarkEnd w:id="372"/>
      <w:r>
        <w:rPr>
          <w:rFonts w:ascii="IRNazanin" w:hAnsi="IRNazanin" w:eastAsia="IRNazanin"/>
          <w:color w:val="111111"/>
          <w:sz w:val="28"/>
          <w:sz w:val="28"/>
          <w:szCs w:val="28"/>
          <w:rtl w:val="true"/>
          <w:lang w:bidi="fa-IR"/>
        </w:rPr>
        <w:t>علیه السلام نیز چنین کرده و آنان را از آغاز کودکی علومی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الاِمامَ یَسْمَعُ الصَّوتَ فِی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 أَرْبَعَةَ أَشْهُرٍ، کَتَبَ عَلَی عَضُدِهِ الأَیْمَنِ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وَضعَتْهُ،</w:t>
      </w:r>
    </w:p>
    <w:p>
      <w:pPr>
        <w:pStyle w:val="BookText"/>
        <w:rPr/>
      </w:pPr>
      <w:r>
        <w:rPr>
          <w:rFonts w:ascii="Amiri" w:hAnsi="Amiri" w:eastAsia="Amiri" w:cs="Amiri"/>
          <w:color w:val="111111"/>
          <w:sz w:val="28"/>
          <w:sz w:val="28"/>
          <w:szCs w:val="28"/>
          <w:rtl w:val="true"/>
          <w:lang w:bidi="ar-SA"/>
        </w:rPr>
        <w:t>سَطَعَ لَهُ نُورٌ ما بَیْنَ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دَرَجَ، رُفِعَ لَهُ عَمُودٌ مِنْ نُورٍ یَری بِهِ مَا بَیْنَ المَشْرِقِ وَ المَغْرِبِ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صدا را در رحم مادر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ماهه شد، در بازوی راستش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کلمه پروردگارت با راستی و عدل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 تواند کلمات او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مادرش او را به دنیا آورد، نوری میان آسمان و زمین برای او تابش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حرکت و جنبش درآمد، ستونی از نور برای او بلند می شود که با آن میان مشرق و مغرب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هم به همین مضمون نقل شده است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تاریخ ولادت</w:t>
      </w:r>
    </w:p>
    <w:p>
      <w:pPr>
        <w:pStyle w:val="BookText"/>
        <w:rPr/>
      </w:pPr>
      <w:r>
        <w:rPr>
          <w:rFonts w:ascii="IRNazanin" w:hAnsi="IRNazanin" w:eastAsia="IRNazanin"/>
          <w:color w:val="111111"/>
          <w:sz w:val="28"/>
          <w:sz w:val="28"/>
          <w:szCs w:val="28"/>
          <w:rtl w:val="true"/>
          <w:lang w:bidi="fa-IR"/>
        </w:rPr>
        <w:t>امامان اهل بیت علیهم السلام روایاتی وارد شده است که حاکی از داشتن علمالهی امام در حال طفولیت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بر اینها عصمت امام علیه السلام چنانکه خواهد آمد از نظر شیعه اختصاص به زمان امامت او ندارد و امام علیه السلام در کودکی هم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الهی عصمت همواره با علم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امام علیه السلام جهات دیگری نیز قابل بحث است که از طرح آنها به جهت مفصّل شدن بحث علم صرف نظر می کنیم</w:t>
      </w:r>
      <w:r>
        <w:rPr>
          <w:rFonts w:eastAsia="IRNazanin" w:cs="IRNazanin"/>
          <w:color w:val="111111"/>
          <w:sz w:val="28"/>
          <w:szCs w:val="28"/>
          <w:rtl w:val="true"/>
          <w:lang w:bidi="fa-IR"/>
        </w:rPr>
        <w:t>.</w:t>
      </w:r>
    </w:p>
    <w:p>
      <w:pPr>
        <w:pStyle w:val="Heading5"/>
        <w:numPr>
          <w:ilvl w:val="4"/>
          <w:numId w:val="1"/>
        </w:numPr>
        <w:rPr/>
      </w:pPr>
      <w:bookmarkStart w:id="373" w:name="__RefHeading___Toc360032_2281741623"/>
      <w:bookmarkStart w:id="374" w:name="_Toc141"/>
      <w:bookmarkEnd w:id="373"/>
      <w:r>
        <w:rPr>
          <w:rtl w:val="true"/>
        </w:rPr>
        <w:t>شبه های در علم امام به سبب شهادت خویش</w:t>
      </w:r>
      <w:bookmarkEnd w:id="37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معتقدید که امام علیه السلام عالم به سبب و زمان و مکان شهادت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 علم به مسموم بودن آب یا انگور، آن را به اختیار</w:t>
      </w:r>
    </w:p>
    <w:p>
      <w:pPr>
        <w:pStyle w:val="BookText"/>
        <w:rPr/>
      </w:pPr>
      <w:r>
        <w:rPr>
          <w:rFonts w:ascii="IRNazanin" w:hAnsi="IRNazanin" w:eastAsia="IRNazanin"/>
          <w:color w:val="111111"/>
          <w:sz w:val="28"/>
          <w:sz w:val="28"/>
          <w:szCs w:val="28"/>
          <w:rtl w:val="true"/>
          <w:lang w:bidi="fa-IR"/>
        </w:rPr>
        <w:t>تناول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علم به اینکه امشب در هنگام اقامه نماز صبح شخصی به او حمله کرده و او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پای خود به مسجد می رود، در صورتی که می توانست در آن شب نماز را در خانه اقامه کند یا عدّهای را نگهبان و محافظ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که با علم و آگاهی و اختیار سم را تناول کرده، آیا این مصداق خودکشی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با پای خود و با علم به کمین دشمن بدون محافظ به سوی مسجد می رود، آیا خودش شریک در قتل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پیامبران و اوصیا از مقام و منزلت بزرگی نزد خدای تعالی برخوردار بودند و خداوند متعال به آنها علم و قدرت و کمالات ویژه و فوقالعاده به آنهاداده بود، ولی آنان با وجود این علم و قدرت فوقالعاده در میان خلق مانند سایر افراد بشر می زیستند؛ به طوری که حتی خیلی از آنهایی که به پیامبران ایمان می آوردند، از این کمالات آنها اطلّاع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میان هر امّتی عدّهای از مؤمنین کامل و واقعی بودند که پیامبر و وصی را در سطحی بالاتر از دیگران می شناختند، ولی آنها نیز به آن حدّی نمی رسیدند که پیامبران را در حدّ واقعی خودشان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بود که پیامبران و اوصیا موظّف به مراعات ظاهر بودند و فقط به هنگام ضرورت و برای عدّهای خاص که اهل بودند اظهار برخی حقایق و واقعیّات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همین جهت است که می بینیم بیشتر پیامبران و اوصیای الهی به وسیله همین انسانها آزار و اذیّت شده و از دست آنها شکنجه ها دیدهاند و در نهایت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است اگر انسان بداند که طرف مقابلش از همه حیله ها و نیرنگهایش اطلاع دارد و دارای قدرت و توانایی فوقالعاده است، هیچگاه جرأت نمی کند در مقابل او قرار گرفته با او ستیز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شخصی آب شرب یا میوه را مسموم کرده در اختیار امام می گذارد، به طور حتم خبر ندارد که امام از این کار او خبر دارد و این کار او در پیش او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نقشه ترور امام را می کشد، اگر بداند که امام از آنچه در</w:t>
      </w:r>
    </w:p>
    <w:p>
      <w:pPr>
        <w:pStyle w:val="BookText"/>
        <w:rPr/>
      </w:pPr>
      <w:r>
        <w:rPr>
          <w:rFonts w:ascii="IRNazanin" w:hAnsi="IRNazanin" w:eastAsia="IRNazanin"/>
          <w:color w:val="111111"/>
          <w:sz w:val="28"/>
          <w:sz w:val="28"/>
          <w:szCs w:val="28"/>
          <w:rtl w:val="true"/>
          <w:lang w:bidi="fa-IR"/>
        </w:rPr>
        <w:t>دلش می گذرد آگاه است، هیچگاه به چنین کاری اقدام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مطلب، جرم برای شخص قاتل و برای کسی که آب و انگور را مسموم می کند، ثابت است و جای هیچگونه شک و تردیدی در این امر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امام چرا با وجود علم و آگاهی، اقدام به خوردن آب و انگورِ مسموم می کند یا از رفتن به نماز خودداری نمی نماید، این هم به آن جهت است که اگر پیامبران و اوصیا از اول همه نیرنگها و حیله ها و اسرار نهفته دشمنانشان را هویدا می ساختند و همه متوجّه این امر می شدند، دیگر کسی شقاوت خود را نمی توانست بروز دهد و این باب بزرگ ابتلا و امتحان الهی بسته می شد؛ ابتلا و امتحانی که موجب بالا رفتن درجات و کمالات پیامبران و اوصیا می شود و حجّت را بر خلق و دشمنان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حالت است که تسلیم خالص اولیای الهی به صورتی خیلی واضح و روشن ثابت می شود و دشمنی و عناد کافران هم به وضوح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معقول و مشروع است و جای هیچگونه شبهه و تردید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 علم به تقدیر الهی درباره شهادتش و با علم به مسموم بودن آب و انگور، اقدام به خوردن آن می کند و با علم به نقشه ترور اقدام به رفتن نماز می کند تا اثبات نماید که آنچه خدا برایش تقدیر کرده و از برای او نوشته است قبول دارد و راضی به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عمل مصالح و حکمی بس مهم دارد، پس از نظر عقلی و شرعی اقدام به آن هیچ اشکالی ندارد رسول خدا صلی الله علیه و آله و 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عَهِدَ اِلَیَّ رَبّی تَعَالی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بَیَّنْهُ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 رَأْیَةُ الهُدَی وَ اِمامُ أَوْلِیائِی، وَ نُورٌ مَنْ أَطاعَنِی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الْکَلِمَةُ التَّی أَلْزَمْتُهَا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 فَقَدْ أَحَبَّنِی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أَبْغَضَهُ، فَقَدْ أَبْغَضَنِی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مُسْتَخِصُّهُ بِبَلاءِ لَمْ یُصِبْ أَحَداً مِنْ أُمَّتِکَ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وَ صَاحِبِی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قَدْ سَبَقَ مِنّی اِنَّهُ مُبتَلیً وَ مُبتَلیً بِهِ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پروردگارم عهدی با من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عهد را برایم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پیشوای دوستانم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کسانی است که از من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کلمهای است که همراه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دوست بدارد، مرا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دشمن بدارد، مرا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او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بلایی اختصاص دادهام که غیر از او کسی از امتّت را اصابت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دوست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او از اموری است که امضا شده است و او مبتلا به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أَرادَ الله سُبْحانَهُ لاَِنْبیائِهِ حَیْثُ بَعْثَهُمْ أَنْ یَفْتَحَ لَهُمْ کُنُوزَ الذَّهْبانِ وَ مَعادِنَ العِقیانِ وَ مَغارِسَ الجِنانِ وَ أَنْ یَحْشُرَ مَعَهُمْ طُیُورَ السَّماءَ وَ وُحُوشَ الأرْضِینَ،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لَسَقَطَ البَلاءُ وَ بَطَلَ الجَزاءُ وَ اضْمَحَلَّتِ الأنباءُ، وَ لَمَا وَجَبَ لِلْقَابِلِینَ اُجُورُ المِبْتَلِینَ، وَ لاَ اسْتَحَقَّ المُؤْمِنُونَ ثَوابَ المُحْسِنینَ، وَ لاَ لَزِمَتِ الأَسْماءُ مَعَانِیَها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سَبْحَانَهُ جَعَلَ رُسُلَهُ اُوْلِی قُوَّةٍ فِی عَزائِمِهمْ وَ ضَعْفَةٍ فِیَما تَری الأَعْیُنُ مِنْ حَالاتِهِمْ، مَعَ قَناعَةٍ تَمْلاَُ القُلُوبَ وَ العُیُونَ غِنیً، وَ خَصَاصَةٍ تَمْلاَُ الأَبْصارَ وَ الأَسْماعَ أَذَیً</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کانَتِ الأَنْبیاءُ أهْلَ قُوَّةٍ لاَ تُرامُ وَ عِزَّةٍ لاَ تُضَامُ وَ مُلْکٍ تَمُدُّ نَحْوَهُ أَعْنَاقُ الرِّجالِ وَ تَشُدُّ اِلَیْهِ عُقَدُ الرِّحالِ، لَکانَ ذَلِکَ أَهْوَنُ عَلَی الخَلْقِ فِی الاعْتِبارِ وَ أَبْعَدُ لَهُمْ فِی الاِسْتِکْبارِ وَ لاَمَنُوا عَنْ رَهْبَةٍ قاهِرَةٍ لَهُمْ أَوْ رَغْبَةٍ مَائلَةٍ بِهِمْ، فَکَانَتِ النِّیَّاتُ مُشْتَرَکَةً وَ 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سُبحانَهُ أَرادَ أَنْ یَکونَالاتّباعُ لِرُسُلِهِ وَالتَّصدیقُ بِکُتُبِهِ وَ الْخُشُوعُ لِوَجْهِهِ وَ الاستِکانَةُ لاَِمرِهِ وَ و الإستِشلاَمُ</w:t>
      </w:r>
    </w:p>
    <w:p>
      <w:pPr>
        <w:pStyle w:val="BookText"/>
        <w:rPr/>
      </w:pPr>
      <w:r>
        <w:rPr>
          <w:rFonts w:ascii="Amiri" w:hAnsi="Amiri" w:eastAsia="Amiri" w:cs="Amiri"/>
          <w:color w:val="111111"/>
          <w:sz w:val="28"/>
          <w:sz w:val="28"/>
          <w:szCs w:val="28"/>
          <w:rtl w:val="true"/>
          <w:lang w:bidi="ar-SA"/>
        </w:rPr>
        <w:t xml:space="preserve">لِطَاعَتِهِ، أمُورألَهُ خاصَّة لاتَشُوبُهَا مِنْ غَیرِها شَائبة وَ کُلِّمَا کانَتِ البَلوی وَ الاِختِبارُ أَعظَمُ، کانَتِ المَثُوبَةُ وَ الجَزاءُ أَجْزَلَ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می خواست هنگامی که پیامبرانش را مبعوث می کرد، گنجها و معادن طلا و باغهای سرسبز را برای آنها بگشاید و پرندگان آسمان و حیوانات زمین را با آنها همراه کند، این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می کرد، بلا از بین می رفت و جزا باطل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خبرها مضحمل می گردید و پاداشهای مبتلایان برای قبول کنندگان ثابت نمی شد و مؤمنان مستحقّ ثواب نیکوکاران نمی گردیدند، و اسامی ، معانی خود را لازم و همراه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سبحان پیامبران خویش را در تصمیمها و اراده هایشان قوی کرد و در ظاهر حالات آنها را در دیدگان مردم ناتوان قرار داد، و آنان با وجود این دارای قناعتی بودند که دلها و دیدگان را پر از بینیازی می کرد و دارای فقری بودند که چشمها و گوشها را پر از ناراحتی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پیامبران دارای قدرتی بودند که به خیال کسی نمی آمد و دارای عزّتی بودند که کسی جرأت استکبار در مقابل آنها نمی کرد، و دارای سلطنتی بودند که گردنهای مردان به سوی آن کشیده می شد و بار سفر به سویش بسته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شد احترام آنان بر خلق آسان گردد و استکبار در مقابل آنها دشوار شود و مردم یا به خاطر ترس مجبور به ایمان می شدند و یا به خاطر رغبتی که آنها را به سوی پیامبران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نیّتها خالص نمی شد و نیکیها مشترک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سبحان اراده کرده پیروی رسولانش و تصدیق کتابهایش و خشوع برای او و اطاعت امرش و پذیرش طاعتش، همه خالص برای او باشد و هیچ چیز دیگری با آن آمیخته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امتحان و ابتلا بزرگتر باشد، ثواب و جزا هم گرانقدرتر خواهد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روایات نقل شده که هنگام خوردن آب و انگور مسموم، خداوند</w:t>
      </w:r>
      <w:bookmarkStart w:id="375" w:name="pg3669_21455"/>
    </w:p>
    <w:p>
      <w:pPr>
        <w:pStyle w:val="BookText"/>
        <w:rPr/>
      </w:pPr>
      <w:bookmarkEnd w:id="375"/>
      <w:r>
        <w:rPr>
          <w:rFonts w:ascii="IRNazanin" w:hAnsi="IRNazanin" w:eastAsia="IRNazanin"/>
          <w:color w:val="111111"/>
          <w:sz w:val="28"/>
          <w:sz w:val="28"/>
          <w:szCs w:val="28"/>
          <w:rtl w:val="true"/>
          <w:lang w:bidi="fa-IR"/>
        </w:rPr>
        <w:t>متعال امام علیه السلام را دچار فراموشی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یَعلَمُ اِذا 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یَعلَمُ بِالتَّعلیم حَتّی یَتَقَّدمَ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أَبُو الحَسَنِ علیه السلام بِالرُّطَبِ وَ الرِّیحانِ المَسْمُومینِ الذَّینِ بَعَثَ</w:t>
      </w:r>
    </w:p>
    <w:p>
      <w:pPr>
        <w:pStyle w:val="BookText"/>
        <w:rPr/>
      </w:pPr>
      <w:r>
        <w:rPr>
          <w:rFonts w:ascii="Amiri" w:hAnsi="Amiri" w:eastAsia="Amiri" w:cs="Amiri"/>
          <w:color w:val="111111"/>
          <w:sz w:val="28"/>
          <w:sz w:val="28"/>
          <w:szCs w:val="28"/>
          <w:rtl w:val="true"/>
          <w:lang w:bidi="ar-SA"/>
        </w:rPr>
        <w:t>اِلَیهِ یَحیَی بن خالِد؟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فَأَکَلَهُ وَ هُوَ یَعْلَمُ؟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أَنساهُ لِیَنفُذَ فِیِه الحُکْمُ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وقت رحلت خویش را می 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تعلیم الهی می داند تا بر مرگ مهیّا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مسموم بودن خرما و ریحانی را که یحییبن خالد برایش فرستاده بود می دانست؟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دانست آن را تناول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فراموشاند تا حکم دربارهاش نافذ گردد</w:t>
      </w:r>
      <w:r>
        <w:rPr>
          <w:rFonts w:eastAsia="IRNazanin" w:cs="IRNazanin"/>
          <w:color w:val="111111"/>
          <w:sz w:val="28"/>
          <w:szCs w:val="28"/>
          <w:rtl w:val="true"/>
          <w:lang w:bidi="fa-IR"/>
        </w:rPr>
        <w:t>.</w:t>
      </w:r>
    </w:p>
    <w:p>
      <w:pPr>
        <w:pStyle w:val="Heading5"/>
        <w:numPr>
          <w:ilvl w:val="4"/>
          <w:numId w:val="1"/>
        </w:numPr>
        <w:rPr/>
      </w:pPr>
      <w:bookmarkStart w:id="376" w:name="__RefHeading___Toc360034_2281741623"/>
      <w:bookmarkStart w:id="377" w:name="_Toc142"/>
      <w:bookmarkEnd w:id="376"/>
      <w:r>
        <w:rPr/>
        <w:t>5</w:t>
      </w:r>
      <w:r>
        <w:rPr>
          <w:rtl w:val="true"/>
        </w:rPr>
        <w:t xml:space="preserve">) </w:t>
      </w:r>
      <w:r>
        <w:rPr>
          <w:rtl w:val="true"/>
        </w:rPr>
        <w:t>عصمت امام</w:t>
      </w:r>
      <w:bookmarkEnd w:id="377"/>
    </w:p>
    <w:p>
      <w:pPr>
        <w:pStyle w:val="Heading6"/>
        <w:numPr>
          <w:ilvl w:val="5"/>
          <w:numId w:val="1"/>
        </w:numPr>
        <w:rPr/>
      </w:pPr>
      <w:bookmarkStart w:id="378" w:name="__RefHeading___Toc360036_2281741623"/>
      <w:bookmarkStart w:id="379" w:name="_Toc143"/>
      <w:bookmarkEnd w:id="378"/>
      <w:r>
        <w:rPr>
          <w:rtl w:val="true"/>
        </w:rPr>
        <w:t>معنای عصمت</w:t>
      </w:r>
      <w:bookmarkEnd w:id="379"/>
    </w:p>
    <w:p>
      <w:pPr>
        <w:pStyle w:val="BookText"/>
        <w:rPr/>
      </w:pPr>
      <w:r>
        <w:rPr>
          <w:rFonts w:ascii="IRNazanin" w:hAnsi="IRNazanin" w:eastAsia="IRNazanin"/>
          <w:color w:val="111111"/>
          <w:sz w:val="28"/>
          <w:sz w:val="28"/>
          <w:szCs w:val="28"/>
          <w:rtl w:val="true"/>
          <w:lang w:bidi="fa-IR"/>
        </w:rPr>
        <w:t>عصمت در لغت به معنای منع و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کلام عرب به معنای منع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عَصَمَهُ یَعصِمُه عصماً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حفظ کرد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 فلان باللّه</w:t>
      </w:r>
    </w:p>
    <w:p>
      <w:pPr>
        <w:pStyle w:val="BookText"/>
        <w:rPr/>
      </w:pPr>
      <w:r>
        <w:rPr>
          <w:rFonts w:ascii="IRNazanin" w:hAnsi="IRNazanin" w:eastAsia="IRNazanin"/>
          <w:color w:val="111111"/>
          <w:sz w:val="28"/>
          <w:sz w:val="28"/>
          <w:szCs w:val="28"/>
          <w:rtl w:val="true"/>
          <w:lang w:bidi="fa-IR"/>
        </w:rPr>
        <w:t>یعنی به وسیله خدا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اعتصمت باللّه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از معصیت امتناع کردم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در لسان اهل شرع کسی را گویند که به لطف خداوند سبحان از هرگونه آلودگی به گناه و کارهای زشت و ناشایست و پلید امتناع کند در حالی که توان انجام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لغت معصوم معنای عام و مطلقی دارد که شامل همه انواع حفظ و منع می شود و متعلّق خاصّی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اهل شرع متعلّق خاصّی برای آن بیان شده که منع از پلیدی و زشتی 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مصطلح اهل شرع هم مصداقی از مصادیق لغوی است و اصطلاح جدیدی در مقابل معنای لغوی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المَعْصُومُ هُوَ المُمْتَنِعُ بَالله مِنْ جَمیعِ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تَبارَکَ وَ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یَعْتَصِمُ بِالله فَقَدْ هُدِیَ اِلَی صِراطٍ مُسْتَقیمٍ</w:t>
      </w:r>
      <w:r>
        <w:rPr>
          <w:rFonts w:eastAsia="Amiri" w:cs="Amiri" w:ascii="Amiri" w:hAnsi="Amiri"/>
          <w:color w:val="111111"/>
          <w:sz w:val="28"/>
          <w:szCs w:val="28"/>
          <w:rtl w:val="true"/>
          <w:lang w:bidi="ar-SA"/>
        </w:rPr>
        <w:t xml:space="preserve">» </w:t>
      </w:r>
      <w:r>
        <w:rPr>
          <w:rStyle w:val="FootnoteAnchor"/>
          <w:rtl w:val="true"/>
        </w:rPr>
        <w:footnoteReference w:id="450"/>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کسی است که توسّط خدا از همه گناهان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حفظ الهی بپیوندد، به یقین به راه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معصوم کسی است که از محارم الهی امتناع و اجتناب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امتناع و دوری کردن فعل خود اوست، ولی لطف و توفیق الهی در حقّ او هم بیتأثیر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علیه السلام نقل شده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لَمْ یَکِلْنا اِلَی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وَکَلَنا اِلَی أَنْفُسِنا، لَکُنَّا کبَعْضِ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نَحْنُ الذّینَ قَالَ الله عزوّجلّ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 xml:space="preserve">» </w:t>
      </w:r>
      <w:r>
        <w:rPr>
          <w:rStyle w:val="FootnoteAnchor"/>
          <w:rtl w:val="true"/>
        </w:rPr>
        <w:footnoteReference w:id="452"/>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عزّوجلّ ما را به خودمان وانگذاشته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به خودمان وا می گذاشت، ما هم مانند بعضی از مردم می شدیم ولی ما کسانی هستیم که خدای عزّوجلّ درباره 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اجابت کنم شما را</w:t>
      </w:r>
      <w:r>
        <w:rPr>
          <w:rFonts w:eastAsia="IRNazanin" w:cs="IRNazanin"/>
          <w:color w:val="111111"/>
          <w:sz w:val="28"/>
          <w:szCs w:val="28"/>
          <w:rtl w:val="true"/>
          <w:lang w:bidi="fa-IR"/>
        </w:rPr>
        <w:t>.</w:t>
      </w:r>
      <w:bookmarkStart w:id="380" w:name="pg3669_21457"/>
    </w:p>
    <w:p>
      <w:pPr>
        <w:pStyle w:val="Heading6"/>
        <w:numPr>
          <w:ilvl w:val="5"/>
          <w:numId w:val="1"/>
        </w:numPr>
        <w:rPr/>
      </w:pPr>
      <w:bookmarkStart w:id="381" w:name="__RefHeading___Toc360038_2281741623"/>
      <w:bookmarkStart w:id="382" w:name="_Toc144"/>
      <w:bookmarkEnd w:id="380"/>
      <w:bookmarkEnd w:id="381"/>
      <w:r>
        <w:rPr>
          <w:rtl w:val="true"/>
        </w:rPr>
        <w:t>دلیل عصمت امام</w:t>
      </w:r>
      <w:bookmarkEnd w:id="382"/>
    </w:p>
    <w:p>
      <w:pPr>
        <w:pStyle w:val="Heading6"/>
        <w:numPr>
          <w:ilvl w:val="5"/>
          <w:numId w:val="1"/>
        </w:numPr>
        <w:rPr/>
      </w:pPr>
      <w:bookmarkStart w:id="383" w:name="__RefHeading___Toc360040_2281741623"/>
      <w:bookmarkStart w:id="384" w:name="_Toc145"/>
      <w:bookmarkEnd w:id="383"/>
      <w:r>
        <w:rPr/>
        <w:t>1</w:t>
      </w:r>
      <w:r>
        <w:rPr>
          <w:rtl w:val="true"/>
        </w:rPr>
        <w:t xml:space="preserve">) </w:t>
      </w:r>
      <w:r>
        <w:rPr>
          <w:rtl w:val="true"/>
        </w:rPr>
        <w:t>وجوب اطاعت</w:t>
      </w:r>
      <w:bookmarkEnd w:id="384"/>
    </w:p>
    <w:p>
      <w:pPr>
        <w:pStyle w:val="BookText"/>
        <w:rPr/>
      </w:pPr>
      <w:r>
        <w:rPr>
          <w:rFonts w:ascii="IRNazanin" w:hAnsi="IRNazanin" w:eastAsia="IRNazanin"/>
          <w:color w:val="111111"/>
          <w:sz w:val="28"/>
          <w:sz w:val="28"/>
          <w:szCs w:val="28"/>
          <w:rtl w:val="true"/>
          <w:lang w:bidi="fa-IR"/>
        </w:rPr>
        <w:t>پیشتر گفتیم یکی از مهمترین ویژگیهای امام علیه السلام این است که اطاعت او بر امّت به طور مطلق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اشاره کردیم که خود همین مطلب یکی از ادلّه عصمت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وجوب اطاعت به طور مطلق به این معناست که اوامر و دستوراتی که از او صادر می شود، پیروی از آنها لازم و واجب است و تخلّف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همین شخص معصوم از خطا و گناه نباشد، ممکن است امّت رابه گناه و معصیت امر کند و چون خدا اطاعت او را به طور مطلق واجب کرده است پس اطاعت او را در این امر هم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 می آید خدای سبحان از طرفی از گناه و معصیت نهی کند و از طرفی به آن امر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آنان که گناه و خطا را بر امام روا می دانند، اطاعت امام را به طور مطلق واجب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آرای علمای عامّه و روایات آنها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روایات امامان اهل بیت علیهم السلام هم به عصمت و هم به وجوب طاعت به طور مطلق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رابطه میان این دو نیز به صورت آشکار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الطّاعَةُ للهِ عَزَّوَجَلَّ وَ لِرَسُولِهِ وَ لِوُلاةِ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أُمِرَ بِطاعَةِ أُولِی الأَمْرِ لأَنَّهُمْ مَعْصُومُونَ مُطَهَّرُونَ وَ لاَ یَأْمُرُونَ بِمَعْصِیَتِهِ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از خدای تعالی و رسول خدا و والیان امر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صاحبان امر به آن جهت واجب شده است که آنان معصوم و پاکیزهاند و امر به معصیت نمی کنند</w:t>
      </w:r>
      <w:r>
        <w:rPr>
          <w:rFonts w:eastAsia="IRNazanin" w:cs="IRNazanin"/>
          <w:color w:val="111111"/>
          <w:sz w:val="28"/>
          <w:szCs w:val="28"/>
          <w:rtl w:val="true"/>
          <w:lang w:bidi="fa-IR"/>
        </w:rPr>
        <w:t>.</w:t>
      </w:r>
    </w:p>
    <w:p>
      <w:pPr>
        <w:pStyle w:val="Heading6"/>
        <w:numPr>
          <w:ilvl w:val="5"/>
          <w:numId w:val="1"/>
        </w:numPr>
        <w:rPr/>
      </w:pPr>
      <w:bookmarkStart w:id="385" w:name="__RefHeading___Toc360042_2281741623"/>
      <w:bookmarkStart w:id="386" w:name="_Toc146"/>
      <w:bookmarkEnd w:id="385"/>
      <w:r>
        <w:rPr/>
        <w:t>2</w:t>
      </w:r>
      <w:r>
        <w:rPr>
          <w:rtl w:val="true"/>
        </w:rPr>
        <w:t xml:space="preserve">) </w:t>
      </w:r>
      <w:r>
        <w:rPr>
          <w:rtl w:val="true"/>
        </w:rPr>
        <w:t>حجّت بودن امام</w:t>
      </w:r>
      <w:bookmarkEnd w:id="38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که امام حجّت خدا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اگر</w:t>
      </w:r>
    </w:p>
    <w:p>
      <w:pPr>
        <w:pStyle w:val="BookText"/>
        <w:rPr/>
      </w:pPr>
      <w:r>
        <w:rPr>
          <w:rFonts w:ascii="IRNazanin" w:hAnsi="IRNazanin" w:eastAsia="IRNazanin"/>
          <w:color w:val="111111"/>
          <w:sz w:val="28"/>
          <w:sz w:val="28"/>
          <w:szCs w:val="28"/>
          <w:rtl w:val="true"/>
          <w:lang w:bidi="fa-IR"/>
        </w:rPr>
        <w:t>کمترین گناه و معصیتی از حجّت سربزند یا جهل و نادانی و نسیان در او راه پیدا کند، حجّت بودن او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منّزه است از اینکه کسی را برای خود بر خلق حجّت اختیار کند و او را از غفلت و نسیان و گناه و پلیدی حفظ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تَبارَکَ وَ تَعالَی طَهَّرْنا وَ عَصَمَنا وَ جَعَلَنا شُهَداءَ عَلَی خَلْقِهِ وَ حُجَّتَهُ فِی أِرْضِهِ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ما را پاکیزه و معصوم کرد و گواه بر خلقش و حجّت بر روی زمینش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اِذا اخْتَارَهُ عَزَّوَجَلَّلاُِمُورِهِ عِبادِهِ، شَرَحَ صَدْرَهُ لِذَلَکَ وَ أَوْدَعَ قَلْبَهُ یَنابِیعَ الحِکْمَةِ وَ أَلْهَمَهُ العِلْمَ اِلهاماً، فَلَمْ یَعْیَ بَعْدَهُ بِجَوابٍ، وَ لاَ یَحِیرُ فِیِه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مَعْصُومٌ مُؤَیَّدٌ مُوَفَّقٌ مُسَدَّدٌ، قَدْ أَمِنَ مِنَ الخَطأ وَ الزّلَلِ والعِثارِ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یَخُصُّهُ الله بِذَلِکَ لِیَکُونَ حُجِّتَهُ عَلَی عِبادِهِ وَ شاهِدَهِ عَلَی خَلْقِهِ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بندهای که خدای تعالی او را برای امور بندگانش برمی گزیند، سینهاش را برای این امر فراخ می کند و در دلش چشمه های حکمت را به ودیعه می گذارد و به او علم را الهام می کند، پس در جواب هیچ سؤالی عاجز نمی ماند و از حق سرگردان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معصوم و مورد تأیید و توفیق و تسدید الهی است و از خطا و انحراف و لغزش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امور را به او اختصاص داده است تا حجّت او بر بندگانش باشد و گواه بر خلقش</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روایت، به ویژه روایت دوّم، رابطه عصمت و حجّت بودن امام به وضوح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امور را به امام اختصاص داده است تا حجّت او بر بندگانش باشد، و از جمله اموری که در جمله های قبل مطرح شده عصمت امام است</w:t>
      </w:r>
      <w:r>
        <w:rPr>
          <w:rFonts w:eastAsia="IRNazanin" w:cs="IRNazanin"/>
          <w:color w:val="111111"/>
          <w:sz w:val="28"/>
          <w:szCs w:val="28"/>
          <w:rtl w:val="true"/>
          <w:lang w:bidi="fa-IR"/>
        </w:rPr>
        <w:t>.</w:t>
      </w:r>
      <w:bookmarkStart w:id="387" w:name="pg3669_21459"/>
    </w:p>
    <w:p>
      <w:pPr>
        <w:pStyle w:val="Heading6"/>
        <w:numPr>
          <w:ilvl w:val="5"/>
          <w:numId w:val="1"/>
        </w:numPr>
        <w:rPr/>
      </w:pPr>
      <w:bookmarkStart w:id="388" w:name="__RefHeading___Toc360044_2281741623"/>
      <w:bookmarkStart w:id="389" w:name="_Toc147"/>
      <w:bookmarkEnd w:id="387"/>
      <w:bookmarkEnd w:id="388"/>
      <w:r>
        <w:rPr/>
        <w:t>3</w:t>
      </w:r>
      <w:r>
        <w:rPr>
          <w:rtl w:val="true"/>
        </w:rPr>
        <w:t xml:space="preserve">) </w:t>
      </w:r>
      <w:r>
        <w:rPr>
          <w:rtl w:val="true"/>
        </w:rPr>
        <w:t>نفی امامت ظالم</w:t>
      </w:r>
      <w:bookmarkEnd w:id="389"/>
    </w:p>
    <w:p>
      <w:pPr>
        <w:pStyle w:val="Heading6"/>
        <w:numPr>
          <w:ilvl w:val="5"/>
          <w:numId w:val="1"/>
        </w:numPr>
        <w:rPr/>
      </w:pPr>
      <w:bookmarkStart w:id="390" w:name="__RefHeading___Toc360046_2281741623"/>
      <w:bookmarkStart w:id="391" w:name="_Toc148"/>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 xml:space="preserve">یکی دیگر از ادلّه عصمت امام این است که 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اِنّی جاعِلُکَ لِلّناسِ اِماماً قالَ وَ مِنْ ذُرَّیَتِی قَالَ لا یَنَالُ عَهْدِی الظّالِمینَ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بر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دودمان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بر ستمکاران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خدای تعالی کسی را که مرتکب ستمی شود امامت را از او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تفسیر این آیه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فَأَبْطَلَتْ هَذهِ الآیَةُ اِمامَةَ کُلِّ ظالِمٍ اِلَی یَومَ القِیامَةِ وَ صارَتْ فِی الصَّفْوَةِ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امامت هر ستمکاری را تا قیامت باطل کرده است و امامت تنها در برگزیدگان قرار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ظلم و ستم انواع مختلف دارد و آیه کریمه به اطلاق هر نوع ظلم و ستمی را مانع امامت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ستمهای بزرگ ستم به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عبودیّت و بندگی او رابه جا نمی آورد و بندگی او را رها کرده دیگری را بندگی می کند و عبادت او را گذاشته به عبادت بندگان او پرداخته است، در حقّ او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 جمله وصایا و مواعظ لقمان به فرزندش را به این صورت بیان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لاَ تُشْرِکْ بِالله اِنَّ الشِّرْک لَظُلْمٌ عَظیمٌ</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چیزی را شریک برای خدا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شرک ستمی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در حقّ خدای سبحان صور مختلفی دارد </w:t>
      </w:r>
      <w:r>
        <w:rPr>
          <w:rFonts w:eastAsia="IRNazanin" w:cs="IRNazanin"/>
          <w:color w:val="111111"/>
          <w:sz w:val="28"/>
          <w:szCs w:val="28"/>
          <w:rtl w:val="true"/>
          <w:lang w:bidi="fa-IR"/>
        </w:rPr>
        <w:t>:</w:t>
      </w:r>
    </w:p>
    <w:p>
      <w:pPr>
        <w:pStyle w:val="Heading6"/>
        <w:numPr>
          <w:ilvl w:val="5"/>
          <w:numId w:val="1"/>
        </w:numPr>
        <w:rPr/>
      </w:pPr>
      <w:bookmarkStart w:id="392" w:name="__RefHeading___Toc360048_2281741623"/>
      <w:bookmarkStart w:id="393" w:name="_Toc149"/>
      <w:bookmarkEnd w:id="392"/>
      <w:r>
        <w:rPr>
          <w:rtl w:val="true"/>
        </w:rPr>
        <w:t>الف</w:t>
      </w:r>
      <w:r>
        <w:rPr>
          <w:rtl w:val="true"/>
        </w:rPr>
        <w:t xml:space="preserve">: </w:t>
      </w:r>
      <w:r>
        <w:rPr>
          <w:rtl w:val="true"/>
        </w:rPr>
        <w:t>شرک در توحید</w:t>
      </w:r>
      <w:bookmarkEnd w:id="393"/>
    </w:p>
    <w:p>
      <w:pPr>
        <w:pStyle w:val="BookText"/>
        <w:rPr/>
      </w:pPr>
      <w:r>
        <w:rPr>
          <w:rFonts w:ascii="IRNazanin" w:hAnsi="IRNazanin" w:eastAsia="IRNazanin"/>
          <w:color w:val="111111"/>
          <w:sz w:val="28"/>
          <w:sz w:val="28"/>
          <w:szCs w:val="28"/>
          <w:rtl w:val="true"/>
          <w:lang w:bidi="fa-IR"/>
        </w:rPr>
        <w:t>اعمّ از توحید در ذات و صفات مانند شرک در ربوبیّت و خالقیّت و رازقیّت و</w:t>
      </w:r>
      <w:r>
        <w:rPr>
          <w:rFonts w:eastAsia="IRNazanin" w:cs="IRNazanin"/>
          <w:color w:val="111111"/>
          <w:sz w:val="28"/>
          <w:szCs w:val="28"/>
          <w:rtl w:val="true"/>
          <w:lang w:bidi="fa-IR"/>
        </w:rPr>
        <w:t>...</w:t>
      </w:r>
    </w:p>
    <w:p>
      <w:pPr>
        <w:pStyle w:val="Heading6"/>
        <w:numPr>
          <w:ilvl w:val="5"/>
          <w:numId w:val="1"/>
        </w:numPr>
        <w:rPr/>
      </w:pPr>
      <w:bookmarkStart w:id="394" w:name="__RefHeading___Toc360050_2281741623"/>
      <w:bookmarkStart w:id="395" w:name="_Toc150"/>
      <w:bookmarkEnd w:id="394"/>
      <w:r>
        <w:rPr>
          <w:rtl w:val="true"/>
        </w:rPr>
        <w:t>ب</w:t>
      </w:r>
      <w:r>
        <w:rPr>
          <w:rtl w:val="true"/>
        </w:rPr>
        <w:t xml:space="preserve">: </w:t>
      </w:r>
      <w:r>
        <w:rPr>
          <w:rtl w:val="true"/>
        </w:rPr>
        <w:t>شرک در عبادت</w:t>
      </w:r>
      <w:bookmarkEnd w:id="39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بنده خدا در عبادت خدا کسی دیگر را شریک خدا قرار</w:t>
      </w:r>
      <w:bookmarkStart w:id="396" w:name="pg3669_21460"/>
    </w:p>
    <w:p>
      <w:pPr>
        <w:pStyle w:val="BookText"/>
        <w:rPr/>
      </w:pPr>
      <w:bookmarkEnd w:id="396"/>
      <w:r>
        <w:rPr>
          <w:rFonts w:ascii="IRNazanin" w:hAnsi="IRNazanin" w:eastAsia="IRNazanin"/>
          <w:color w:val="111111"/>
          <w:sz w:val="28"/>
          <w:sz w:val="28"/>
          <w:szCs w:val="28"/>
          <w:rtl w:val="true"/>
          <w:lang w:bidi="fa-IR"/>
        </w:rPr>
        <w:t>دهد، هم خدا و هم دیگری را عبادت و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عبارت وقتی مشغول عبادت خداست، هم نیّت عبادت خدا را داشته باشد و هم قصد خضوع و خشوع در مقابل بندهای از بندگان خدا</w:t>
      </w:r>
      <w:r>
        <w:rPr>
          <w:rFonts w:eastAsia="IRNazanin" w:cs="IRNazanin"/>
          <w:color w:val="111111"/>
          <w:sz w:val="28"/>
          <w:szCs w:val="28"/>
          <w:rtl w:val="true"/>
          <w:lang w:bidi="fa-IR"/>
        </w:rPr>
        <w:t>.</w:t>
      </w:r>
    </w:p>
    <w:p>
      <w:pPr>
        <w:pStyle w:val="Heading6"/>
        <w:numPr>
          <w:ilvl w:val="5"/>
          <w:numId w:val="1"/>
        </w:numPr>
        <w:rPr/>
      </w:pPr>
      <w:bookmarkStart w:id="397" w:name="__RefHeading___Toc360052_2281741623"/>
      <w:bookmarkStart w:id="398" w:name="_Toc151"/>
      <w:bookmarkEnd w:id="397"/>
      <w:r>
        <w:rPr>
          <w:rtl w:val="true"/>
        </w:rPr>
        <w:t>ج</w:t>
      </w:r>
      <w:r>
        <w:rPr>
          <w:rtl w:val="true"/>
        </w:rPr>
        <w:t xml:space="preserve">: </w:t>
      </w:r>
      <w:r>
        <w:rPr>
          <w:rtl w:val="true"/>
        </w:rPr>
        <w:t>شرک در اطاعت</w:t>
      </w:r>
      <w:bookmarkEnd w:id="398"/>
    </w:p>
    <w:p>
      <w:pPr>
        <w:pStyle w:val="BookText"/>
        <w:rPr/>
      </w:pPr>
      <w:r>
        <w:rPr>
          <w:rFonts w:ascii="IRNazanin" w:hAnsi="IRNazanin" w:eastAsia="IRNazanin"/>
          <w:color w:val="111111"/>
          <w:sz w:val="28"/>
          <w:sz w:val="28"/>
          <w:szCs w:val="28"/>
          <w:rtl w:val="true"/>
          <w:lang w:bidi="fa-IR"/>
        </w:rPr>
        <w:t>یعنی انسان در عرض خدا برای بندگان خدا هم مقام وجوب طاعت قائل شود و همان طور که اطاعت خدا را بر خود واجب می داند، عیناً اطاعت بندهای از بندگان خدا را هم بر خود لازم بداند یا اطاعت کسی را بر خود واجب بداند که خدای تعالی اطاعت او را بر بندگانش واجب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مرتکب یکی از انواع شرک شود، نه تنها در حقّ خدای سبحان ستم کرده است، بلکه در حقّ خود هم ستم روا داشته و این تن و جان خود خود را از حقّی که خدا برایش قرار داده 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شخصی به هیچ وجه شایسته مقام امامت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امام معصوم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عَبَدَ صَنَماً أَوْ وَثَناً أوْ مِثالاً، لاَ یَکُونُ اِماماً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مجسّمه یا بت یا تمثالی را عبادت کند، امام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و 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ابراهیم علیه السلام در جواب سؤال او که پرسید ظالم از دودمان من کیست،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سَجَدَ لِصَنَمٍ دُونِی لاَ أجعَلُهُ اِماماً أَبَداً وَ لاَ یَصِحُّ أَنْ یَکُونَ اِماماً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بتی را غیر از من سجده کند، او را هیچگاه امام قرار نخواهم داد و امام بودن چنین شخصی صحیح هم نیست</w:t>
      </w:r>
      <w:r>
        <w:rPr>
          <w:rFonts w:eastAsia="IRNazanin" w:cs="IRNazanin"/>
          <w:color w:val="111111"/>
          <w:sz w:val="28"/>
          <w:szCs w:val="28"/>
          <w:rtl w:val="true"/>
          <w:lang w:bidi="fa-IR"/>
        </w:rPr>
        <w:t>.</w:t>
      </w:r>
    </w:p>
    <w:p>
      <w:pPr>
        <w:pStyle w:val="Heading6"/>
        <w:numPr>
          <w:ilvl w:val="5"/>
          <w:numId w:val="1"/>
        </w:numPr>
        <w:rPr/>
      </w:pPr>
      <w:bookmarkStart w:id="399" w:name="__RefHeading___Toc360054_2281741623"/>
      <w:bookmarkStart w:id="400" w:name="_Toc152"/>
      <w:bookmarkEnd w:id="399"/>
      <w:r>
        <w:rPr>
          <w:rtl w:val="true"/>
        </w:rPr>
        <w:t>نظر عامّه در امامت ظالم</w:t>
      </w:r>
      <w:bookmarkEnd w:id="40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 بحث وجوب اطاعت از علمای عامّه نقل کردیم که آنها درباره وجوب اطاعت امام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طور مطلق آن را واجب می دانند ولی</w:t>
      </w:r>
    </w:p>
    <w:p>
      <w:pPr>
        <w:pStyle w:val="BookText"/>
        <w:rPr/>
      </w:pPr>
      <w:r>
        <w:rPr>
          <w:rFonts w:ascii="IRNazanin" w:hAnsi="IRNazanin" w:eastAsia="IRNazanin"/>
          <w:color w:val="111111"/>
          <w:sz w:val="28"/>
          <w:sz w:val="28"/>
          <w:szCs w:val="28"/>
          <w:rtl w:val="true"/>
          <w:lang w:bidi="fa-IR"/>
        </w:rPr>
        <w:t>می گویند منظور از اولوالامر، اجماع اهل حلّ و عقد است و چون قائل به عصمت اجماع هستند پس اطاعت آن را به طور مطلق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اشکالاتی بر این سخن داشتیم که نیازی به تکرار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علمای عامّه اولوالامر را والیان امر و خلفای رسول خدا دانستهاند ولی چون ظلم و ستم را از آنها روا می دانند، اطاعت آنها را فقط در صورتی لازم می دانند که بر خلاف دستورات الهی و نبوی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کتب روایی عامّه نقل کردیم که روایات رسیده از طریق عامّه هم در این زمینه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اطاعت هر خلیفهای را اعمّ از ظالم و عادل واجب دانسته و برخی فقط اطاعت خلفای عدل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میان زمخشری یکی از علمای بزرگ عامّه و از مفسّرین قرآن در تفسیر آیه مورد بحث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ظالماً من ذریّتک، لا یناله استخلافی و عهدی الیه 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ینال من کان عادلاً بریئاً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دلیل علی أنّ الفاسق لا یصلح للامامة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یصلح لها من لا یجوز حکمه و شهادته و لا تجب و لا تقبل خبره و لا یقدّم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یفتی سّراً بوجوب نصرة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المال الیه و الخروج معه علی اللّصّ المتغلّب المتسمی بالامام و الخلیفة کالدّوانیقی و 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له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أشرت علی ابنی بالخروج مع ابراهیم و محمد ابنی عبدالله بن الحسن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مکان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فی المنصور و أشیاعه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أرادوا بناء مسجد و أرادونی علی عدّ أجره لما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الظالم اماماً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یجوز نصب الظالم للامامة و الامام انّما هو لکفّ الظلَمَة؟ فاذا نصب من کان ظالماً فی نفسه، فقد جاء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استرعی الذئب ظلم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دودمان تو ظالم و ستمکار باشد، خلافت و امامت به او</w:t>
      </w:r>
    </w:p>
    <w:p>
      <w:pPr>
        <w:pStyle w:val="BookText"/>
        <w:rPr/>
      </w:pPr>
      <w:r>
        <w:rPr>
          <w:rFonts w:ascii="IRNazanin" w:hAnsi="IRNazanin" w:eastAsia="IRNazanin"/>
          <w:color w:val="111111"/>
          <w:sz w:val="28"/>
          <w:sz w:val="28"/>
          <w:szCs w:val="28"/>
          <w:rtl w:val="true"/>
          <w:lang w:bidi="fa-IR"/>
        </w:rPr>
        <w:t>نمی رسد، بلکه امامت از دودمان تو فقط از آن کسی است که دادگر و از ظلم و ستم بدور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 کند که فاسق صلاحیّت برای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کسی که نه قضاوت و شهادتش نافذ است و نه اطاعتش واجب و نه خبرش پذیرفته می شود و نه می تواند امام جماعت شود، صلاحیّت برای امامت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ابوحنیفه در نهان فتوا به وجوب یاری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 و او را کمک مالی می کرد، و خروج با او را بر دزدی که به زور بر گُرده مردم سوار شده و خودش را امام و خلیفه می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دوانیقی و امثال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فرزند مرا گفتی که با ابراهیم و محمد دو پسران عبدالله بن حسن قیام کند و او هم چنین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جای فرزند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درباره منصور و پیروانش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خواسته باشند مسجدی را بنا کنند و از من بخواهند اجرتهای آن را محاسبه کنم، این کار را برای آنها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عیینه نقل شده که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هیچگاه امام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ظالم به امامت منصوب شود در حالی که امام باید دست ظالمان و ستمگران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نصب ظالم به امامت این مثل رایج را تحقّق می بخشد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گرگ سپردن ظلم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چنانچه گفتیم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زمخشری و آنچه او از ابوحنیفه و ابن عیینه نقل می کند، مربوط به ظلم و ستم و فسق ظاهری علنی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 و فسقی است که از اعضا و جوارح انسان صادر می شود از دست و زبان و چشم و دهان و امثال اینها، و آن هم به صورت علنی و آشکار نه در خفا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زمخشری و موافقان او از علمای عامّه آخرین سخنی که درباره عصمت امام می توانند بزنند این است که امام باید از اینگونه ستم و فسق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شیعه همین مطلب را درباره امام جماعت و شاهد در محکمه و امثال این دو لازم</w:t>
      </w:r>
      <w:bookmarkStart w:id="401" w:name="pg3669_21463"/>
    </w:p>
    <w:p>
      <w:pPr>
        <w:pStyle w:val="BookText"/>
        <w:rPr/>
      </w:pPr>
      <w:bookmarkEnd w:id="401"/>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زمخشری و دیگر علمای عامّه اگر امام هیچ اعتقادی به خدا و معاد و دیگر اصول و ضروریّات دین پیامبر صلی الله علیه و آله و سلم هم نداشته باشد ولی این اعتقاد خود را اظهار نکند، اشکالی در امامت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امامی هر روز شرب خمر کند و اقدام به روزه خواری و همین طور دیگر واجبات و محرمات الهی کند، ولی همه را در نهان انجام دهد، مشکلی در امامت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 واقعی که خود را در میان مسلمانان مؤمن واقعی جا زده باشد، می تواند امام و خلیفه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بر طبق مبنای خود امامت و خلافت مسلمین را یک منصب الهی نمی دانند که اختیارش به دست خدا باشد، بلکه امام و خلیفه را منتخب بشر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شیعه امامت را همچون نبوّت یک منصب الهی می داند و انتخاب او را تنها در اختیار خدا می داند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ظالمین را مقام امامت عطا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عالم به ظاهر و نهان همه انسانهاست، انسانی را که در باطن به خود و دیگران ستم روا دارد، هیچگاه خداوند سبحان چنین شخصی را به امامت بر مسلمانان و خلیفه و جانشین پیامبرش انتخاب نمی کند</w:t>
      </w:r>
      <w:r>
        <w:rPr>
          <w:rFonts w:eastAsia="IRNazanin" w:cs="IRNazanin"/>
          <w:color w:val="111111"/>
          <w:sz w:val="28"/>
          <w:szCs w:val="28"/>
          <w:rtl w:val="true"/>
          <w:lang w:bidi="fa-IR"/>
        </w:rPr>
        <w:t>.</w:t>
      </w:r>
    </w:p>
    <w:p>
      <w:pPr>
        <w:pStyle w:val="Heading6"/>
        <w:numPr>
          <w:ilvl w:val="5"/>
          <w:numId w:val="1"/>
        </w:numPr>
        <w:rPr/>
      </w:pPr>
      <w:bookmarkStart w:id="402" w:name="__RefHeading___Toc360056_2281741623"/>
      <w:bookmarkStart w:id="403" w:name="_Toc153"/>
      <w:bookmarkEnd w:id="402"/>
      <w:r>
        <w:rPr/>
        <w:t>4</w:t>
      </w:r>
      <w:r>
        <w:rPr>
          <w:rtl w:val="true"/>
        </w:rPr>
        <w:t xml:space="preserve">) </w:t>
      </w:r>
      <w:r>
        <w:rPr>
          <w:rtl w:val="true"/>
        </w:rPr>
        <w:t>حفظ دین و بیان احکام الهی بعد از پیامبر</w:t>
      </w:r>
      <w:bookmarkEnd w:id="40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بیان خواهیم کرد که وظیفه و هدف مهم امام در جامعه دینی بعد از پیامبر حفظ و پاسداری از دین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دین خدا را همان طور که خدای تعالی به پیامبرش رسانده و او به مردم ابلاغ کرده، در میان مردم،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عدّهای به خاطر تمایلات نفسانی خواستند به تحریف احکام و قوانین الهی دست بزنند، یا چیزی را در دین بیافزایند، او باید آنان را از این کار باز دارد و یا حدّاقل مخالفت خود را اعلان نماید تا مردم بدانند که آنچه این عدّه می گویند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بدون داشتن مقام عصمت الهی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404" w:name="pg3669_21464"/>
    </w:p>
    <w:p>
      <w:pPr>
        <w:pStyle w:val="BookText"/>
        <w:rPr/>
      </w:pPr>
      <w:bookmarkEnd w:id="404"/>
      <w:r>
        <w:rPr>
          <w:rFonts w:ascii="IRNazanin" w:hAnsi="IRNazanin" w:eastAsia="IRNazanin"/>
          <w:color w:val="111111"/>
          <w:sz w:val="28"/>
          <w:sz w:val="28"/>
          <w:szCs w:val="28"/>
          <w:rtl w:val="true"/>
          <w:lang w:bidi="fa-IR"/>
        </w:rPr>
        <w:t>کسی که عصمت الهی شامل حال او نباشد، یا غفلت و نسیان به او غلبه می کند و یا هوای نفس و تمایلات حیوانی او را وادار می کند که در بیان احکام و قوانین الهی کوتاهی کند یا چیزی را در آنها بیفزاید</w:t>
      </w:r>
      <w:r>
        <w:rPr>
          <w:rFonts w:eastAsia="IRNazanin" w:cs="IRNazanin"/>
          <w:color w:val="111111"/>
          <w:sz w:val="28"/>
          <w:szCs w:val="28"/>
          <w:rtl w:val="true"/>
          <w:lang w:bidi="fa-IR"/>
        </w:rPr>
        <w:t>.</w:t>
      </w:r>
    </w:p>
    <w:p>
      <w:pPr>
        <w:pStyle w:val="Heading6"/>
        <w:numPr>
          <w:ilvl w:val="5"/>
          <w:numId w:val="1"/>
        </w:numPr>
        <w:rPr/>
      </w:pPr>
      <w:bookmarkStart w:id="405" w:name="__RefHeading___Toc360058_2281741623"/>
      <w:bookmarkStart w:id="406" w:name="_Toc154"/>
      <w:bookmarkEnd w:id="405"/>
      <w:r>
        <w:rPr>
          <w:rtl w:val="true"/>
        </w:rPr>
        <w:t>عصمت امام پیش از امامت</w:t>
      </w:r>
      <w:bookmarkEnd w:id="406"/>
    </w:p>
    <w:p>
      <w:pPr>
        <w:pStyle w:val="BookText"/>
        <w:rPr/>
      </w:pPr>
      <w:r>
        <w:rPr>
          <w:rFonts w:ascii="IRNazanin" w:hAnsi="IRNazanin" w:eastAsia="IRNazanin"/>
          <w:color w:val="111111"/>
          <w:sz w:val="28"/>
          <w:sz w:val="28"/>
          <w:szCs w:val="28"/>
          <w:rtl w:val="true"/>
          <w:lang w:bidi="fa-IR"/>
        </w:rPr>
        <w:t>دلیلهایی که برای عصمت امام ذکر گردید، جز دلیل سوم تنها عصمت امام را به هنگام امامتش اثبات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سوم از این جهت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من ستمکاران را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ظهور این آیه نسبت به زمان پیش از امامت روشنتر از زمان بعد از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درست است که علم الهی نسبت به ظلم و ستم پیش از اعطای امامت و بعد از آن به طور مساوی است، ولی از جهت اثباتی آنچه حجّت خدای تعالی را تمام می کند ظلم و ستمی است که پیش از امامت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خدای تعالی کسی را به امامت برگزید، اگر کسی از روی عناد از خدای تعالی سؤال کند که خداوندا چرا او را بر این امر انتخاب کردی، خدای تعالی با بیان عصمت و طهارت او، وی را مجاب می کند و به این طریق حجّت بر مخالفین و معاندین تمام می شود و بر ایمان و اطمینان مؤمنین افزوده می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اینکه بر اساس آیات قرآن و روایات متواتر از امامان اهل بیت علیهم السلام وجود انسان دارای پیشینهای بس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انسان موجود در این کره خاکی، پیش از آمدن به این دنیا، عوالمی را سپری کرده است و در این عوالم هم مانند این عالم از سوی خدای تعالی مکلّف به اموری شده است و امتحانهایی را در آن عوالم گذرانده است و ظلم و ستم و کفر و ایمان و فسق و عدل در آنجا برایش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خدای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ظالمین را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کلام را با توجّه به این شناختی که او از انسان به دست داده،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انسانی در آن عوالم از پذیرش تکلیف الهی امتناع کرده و از امتحان</w:t>
      </w:r>
    </w:p>
    <w:p>
      <w:pPr>
        <w:pStyle w:val="BookText"/>
        <w:rPr/>
      </w:pPr>
      <w:r>
        <w:rPr>
          <w:rFonts w:ascii="IRNazanin" w:hAnsi="IRNazanin" w:eastAsia="IRNazanin"/>
          <w:color w:val="111111"/>
          <w:sz w:val="28"/>
          <w:sz w:val="28"/>
          <w:szCs w:val="28"/>
          <w:rtl w:val="true"/>
          <w:lang w:bidi="fa-IR"/>
        </w:rPr>
        <w:t>الهی با موفقّیت بیرون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گناه و ستم را در آنجا برای خود رقم زده است و با همین سابقه وارد این دنیا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خدای تعالی تا اینجا ظالم و ستمکار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همین انسانها عدّهای در هیچیک از این عوالم که بر ایشان گذشته، هیچگاه از پذیرش تعریف الهی امتناع نکرده، و با موفّقیت تمام از امتحانهای خدای تعالی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میزان موفقّیت همه این عدّه یکسان نبوده، بلکه برخی از آنها از دیگران پیشی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موجب شده است که خدای تعالی آنان را در عوالم بعدی بر دیگران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و امامت هم در آنجا برای انبیا و اوصیا ثابت و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با عنایت خاصّی که نسبت به آنان داشته، آنها را در صلبهای طاهر و پاکیزه جریان داده تا اینکه بدون هیچگونه آلودگی و با پاکیزگی و طهارت قدم به دنیا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عرفه عرض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ابْتَدَأْتَنِی بِنعْمَتِکَ قَبْلَ أَنْ أَکونَ شَیئاً مَذْکوراً، وَ خَلَقْتَنی مِنَ التُرابِ، ثُمَّ أَسْکَنْتَنِی الأَصلابَ آمِناً لِرَیْبِ المؤمِنُونَ وَ اخْتِلافِ الدُّهُورِ وِ السِّنِینَ، فَلَمْ أَزَلَ ظاعِناً مِنْ صُلْبٍ اِلَی رَحِمَ فِی تَقَادُمٍ مِنَ الأَیّامِ الماضِیَةِ وَ القُرونِ الخالِیَةِ، لَمْ تُخْرِجْنِی لِرَأفِتِکَ بِی وَ لُطْفِکَ لِی وَ اِحسانِکَ اِلَیَّ فِی دَولَةِ أَئِمَّةِ الکُفْرِ</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مرا با نعمت و احسان خود شروع کردی پیش از آنکه چیزی قابل ذکر بوده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خاک آفریدی، سپس در صلبها نشاندی، جایی که از مرگ و گذشت زمانها و سالها در امان بودم، پس همواره در روزهای گذشته و قرنهای سپری شده، از صلبی به رحمی در حرکت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مهر و لطف و احسانت مرا در دوران امامان کفر بیرون نیاوردی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این نقل کردیم که خدای تعالی به امام به هنگام ولادت علمی خاص عطا می فرماید و با گذشت ایّام به تدریج بر علوم او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بعدی خواهیم گفت که علم تأثیر فراوانی در عصمت دارد</w:t>
      </w:r>
      <w:r>
        <w:rPr>
          <w:rFonts w:eastAsia="IRNazanin" w:cs="IRNazanin"/>
          <w:color w:val="111111"/>
          <w:sz w:val="28"/>
          <w:szCs w:val="28"/>
          <w:rtl w:val="true"/>
          <w:lang w:bidi="fa-IR"/>
        </w:rPr>
        <w:t>.</w:t>
      </w:r>
      <w:bookmarkStart w:id="407" w:name="pg3669_21466"/>
    </w:p>
    <w:p>
      <w:pPr>
        <w:pStyle w:val="Heading6"/>
        <w:numPr>
          <w:ilvl w:val="5"/>
          <w:numId w:val="1"/>
        </w:numPr>
        <w:rPr/>
      </w:pPr>
      <w:bookmarkStart w:id="408" w:name="__RefHeading___Toc360060_2281741623"/>
      <w:bookmarkStart w:id="409" w:name="_Toc155"/>
      <w:bookmarkEnd w:id="407"/>
      <w:bookmarkEnd w:id="408"/>
      <w:r>
        <w:rPr>
          <w:rtl w:val="true"/>
        </w:rPr>
        <w:t>رابطه علم و عصمت</w:t>
      </w:r>
      <w:bookmarkEnd w:id="409"/>
    </w:p>
    <w:p>
      <w:pPr>
        <w:pStyle w:val="BookText"/>
        <w:rPr/>
      </w:pPr>
      <w:r>
        <w:rPr>
          <w:rFonts w:ascii="IRNazanin" w:hAnsi="IRNazanin" w:eastAsia="IRNazanin"/>
          <w:color w:val="111111"/>
          <w:sz w:val="28"/>
          <w:sz w:val="28"/>
          <w:szCs w:val="28"/>
          <w:rtl w:val="true"/>
          <w:lang w:bidi="fa-IR"/>
        </w:rPr>
        <w:t>علم و عصمت رابطه نزدیکی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اساسی عصمت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چیزی را به حقیقت و واقعیّت درک می کند و آثار و پیامدهای آن را به طور کامل و صحیح می شناسد، به ویژه اگر این معرفت و شناخت نسبت به تمام آثار دنیوی و اخروی آن به صورت عیان و مشاهده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وقتی فعلی را انجام می دهد تمام آثار خوب و بد آن را در دنیا و آخرت، هم نسبت به خود و هم نسبت به دیگران به صورت عیان مشاهده کند، بلکه آثار آن را نسبت به جسم و جان خویش بیابد و وجدان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انسانی وقتی دید کاری که انجام می دهد چقدر آثار بد در خود او و جامعه ایجاد می کند، به ویژه آثار سوء آن را نسبته به تن و روان خویش وجدان کند، آیا این انسان دنبال چنین کاری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مقدّمات انجام آن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 فکر ارتکاب آن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جواب در مورد انسان عاقل و حکیم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اگر دید آثار عمل و کاری خیلی خوب و پرمنفعت نسبت به خود و دیگران است، با شوق و علاقه و میل تمام به انجام آن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بحث علم امام گفتیم که خدای تعالی پیامبران و اوصیای آنها را علمی بس عظیم عطا فرموده که گرچه همه آنها از این عطای الهی یکسان برخوردار نشدهاند، ولی همه آنها از آن علم به اندازهای بهرهمند شدهاند که آنها را از مفاسد و مصالح اعمال و کردارها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دانیم که چه قدر از کارهای بد و قبیح که در جوامع بشری انجام می شود، به سبب نداشتن شناخت کامل از آثار و پیامدهای مخرّب آنها از اشخاص ناآگاه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اگر آنها آثار اعمالشان را می شناختند و وجدان می کردند، از ارتکاب آنها پرهیز می کردند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که علم و شناخت در عصمت و طهارت تأثیر دارد، همان طور هم غفلت و نسیان و جهل در عصیان و آلودگی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انسانهایی که در حال مستی و فراموشی و جهل، مرتکب کارهای زشت و قبیح می شوند، ولی آنگاه</w:t>
      </w:r>
    </w:p>
    <w:p>
      <w:pPr>
        <w:pStyle w:val="BookText"/>
        <w:rPr/>
      </w:pPr>
      <w:r>
        <w:rPr>
          <w:rFonts w:ascii="IRNazanin" w:hAnsi="IRNazanin" w:eastAsia="IRNazanin"/>
          <w:color w:val="111111"/>
          <w:sz w:val="28"/>
          <w:sz w:val="28"/>
          <w:szCs w:val="28"/>
          <w:rtl w:val="true"/>
          <w:lang w:bidi="fa-IR"/>
        </w:rPr>
        <w:t>که به حال عقل و شناخت آمدند، از کرده های خود نادم و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پشیمانی و ندامت گویای تأثیر فراوان علم و توجّه در اجتناب از بدیها و زشتیهاست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گناهان و کارهای ناشایست که در روی این کره خاکی از انسان سر می زند، ناشی از جهل و غفلت و نسیان به آثار و پیامدهای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جهل یعنی نبود علمالیقین و عینالیقین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فَاِنَّکُم لَو قَدْ عَایَنْتُم ما قَد عایَنَ مَنْ ماتَ مِنْکُمْ، لَجَزِعْتُمْ وَ وَهِلْتُمْ، وَسَمِعْتُمْ وَ</w:t>
      </w:r>
    </w:p>
    <w:p>
      <w:pPr>
        <w:pStyle w:val="BookText"/>
        <w:rPr/>
      </w:pPr>
      <w:r>
        <w:rPr>
          <w:rFonts w:ascii="Amiri" w:hAnsi="Amiri" w:eastAsia="Amiri" w:cs="Amiri"/>
          <w:color w:val="111111"/>
          <w:sz w:val="28"/>
          <w:sz w:val="28"/>
          <w:szCs w:val="28"/>
          <w:rtl w:val="true"/>
          <w:lang w:bidi="ar-SA"/>
        </w:rPr>
        <w:t>أَطَعْتُمْ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آنچه مردگان شما پس از مرگ مشاهده کردهاند شما هم به عیان می دیدید، قطعاً بیتابی می کردید و ترس وجود شما را بر می داشت، و گوش می کردید و اطاعت می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مَنِ اتَّقی اللّه، جَلَّ وَ عَزَّ و قَوِیَ وَ شَبُعَ وَ رَوِی، وَ رُفِعَ عَقلُه عَنْ أَهْلِ الدُّنیا، فَبَدَنَهُ مَعَ أهلِ الدُّنیا وَ قَبْلُهُ وَ عَقْلُهُ مَع الآخِرَةِ فَأَطَفَأَ بِضَوْءِ قَلْبِهِ ما أبصَرَتْ مِنْ حُبَّ الدّنیا، فَقَذَّرَ حَرامَها وَ جانَبَ شُبُهاتِها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کسی که از خدا تقوا کند، بزرگ و عزیز و قوی و سیر و سیراب می شود و عقل و خردش از اهل دنیا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با اهل دنیا می باشد و دل و عقلش آخرت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دنیا را که مقابل دیده هایش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دلش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دنیا را واقعاً چرکین و ناپاک می شمارد و از شبهات دوری می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خدای تعالی انسان را مختار و آزاد قرار داده است و او با وجود علم به مصالح و مفاسدِ هر عمل و کاری، باز آزاد است که آن را انجام دهد</w:t>
      </w:r>
    </w:p>
    <w:p>
      <w:pPr>
        <w:pStyle w:val="BookText"/>
        <w:rPr/>
      </w:pPr>
      <w:r>
        <w:rPr>
          <w:rFonts w:ascii="IRNazanin" w:hAnsi="IRNazanin" w:eastAsia="IRNazanin"/>
          <w:color w:val="111111"/>
          <w:sz w:val="28"/>
          <w:sz w:val="28"/>
          <w:szCs w:val="28"/>
          <w:rtl w:val="true"/>
          <w:lang w:bidi="fa-IR"/>
        </w:rPr>
        <w:t>یا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وجود علم به ضرر عظیمی که در کاری دارد، آن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علم به مصالح و منافع، علّت تامّه فعل نیست؛ چنانکه وجود علم به ضررها و مفاسد، علّت تامّه ترک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داشتن علم کامل علّت تامّه عصمت نیست، بلکه ممکن است انسان از این علم برخوردار باشد ولی معصوم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مسلّم است که عصمت بدون علم به طور عادی از انسان آزاد و مختار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زینالعابدین علیه السلام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المُعتَصِمُ بِحَبْلِ اللّهِ؛ وَ حَبْلُ الله هُوَ القُرآنُ لاَ یَفْتَرِقانِ اِلَی یَومِ القِیامَةِ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کسی است که ملازم ریسمان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ریسمانالهی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روز قیامت از هم جدا نمی شوند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کلامشان رابطه عصمت و ملازمت با قرآن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عصمت وقتی محقّق می شود که انسان آگاهی کامل به علوم قرآن داشته باشد و عامل به آن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بین شیعه و سنّی که به تواتر نقل شده، بر این امر تأکید شده است و در آن 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بعد از خودم دو چیز گرانبها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این دو چنگ بزنید از حقّ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از هم جدا نمی شوند تا در کوثر بر من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روایت در آینده بحث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از امام رضا علیه السلام نقل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بندهای را برای امور بندگانش بر می گزیند، سینهاش را برای این امر فراخ می کند و در دلش چشمه های حکمت را به ودیعه می گذارد و به او الهام می کند، پس او در جواب هیچ سؤالی عاجز و ناتوان نمی شود و از حق سرگردان و حیران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معصوم و مورد تأیید و تسدید الهی است و از خطا و انحراف و لغزش در امان است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410" w:name="pg3669_21469"/>
    </w:p>
    <w:p>
      <w:pPr>
        <w:pStyle w:val="BookText"/>
        <w:rPr/>
      </w:pPr>
      <w:bookmarkEnd w:id="410"/>
      <w:r>
        <w:rPr>
          <w:rFonts w:ascii="IRNazanin" w:hAnsi="IRNazanin" w:eastAsia="IRNazanin"/>
          <w:color w:val="111111"/>
          <w:sz w:val="28"/>
          <w:sz w:val="28"/>
          <w:szCs w:val="28"/>
          <w:rtl w:val="true"/>
          <w:lang w:bidi="fa-IR"/>
        </w:rPr>
        <w:t>در این روایت حضرت ابتدا به جهاتی از علوم امام اشاره می کند، سپس عصمت و در امان بودن از خطا و لغزش و انحراف را مترتّب بر آن می نماید</w:t>
      </w:r>
      <w:r>
        <w:rPr>
          <w:rFonts w:eastAsia="IRNazanin" w:cs="IRNazanin"/>
          <w:color w:val="111111"/>
          <w:sz w:val="28"/>
          <w:szCs w:val="28"/>
          <w:rtl w:val="true"/>
          <w:lang w:bidi="fa-IR"/>
        </w:rPr>
        <w:t>.</w:t>
      </w:r>
    </w:p>
    <w:p>
      <w:pPr>
        <w:pStyle w:val="Heading4"/>
        <w:numPr>
          <w:ilvl w:val="3"/>
          <w:numId w:val="1"/>
        </w:numPr>
        <w:rPr/>
      </w:pPr>
      <w:bookmarkStart w:id="411" w:name="__RefHeading___Toc360062_2281741623"/>
      <w:bookmarkStart w:id="412" w:name="_Toc156"/>
      <w:bookmarkEnd w:id="411"/>
      <w:r>
        <w:rPr/>
        <w:t>5</w:t>
      </w:r>
      <w:r>
        <w:rPr>
          <w:rtl w:val="true"/>
        </w:rPr>
        <w:t xml:space="preserve">) </w:t>
      </w:r>
      <w:r>
        <w:rPr>
          <w:rtl w:val="true"/>
        </w:rPr>
        <w:t>نصبی بودن امام</w:t>
      </w:r>
      <w:bookmarkEnd w:id="412"/>
    </w:p>
    <w:p>
      <w:pPr>
        <w:pStyle w:val="Heading5"/>
        <w:numPr>
          <w:ilvl w:val="4"/>
          <w:numId w:val="1"/>
        </w:numPr>
        <w:rPr/>
      </w:pPr>
      <w:bookmarkStart w:id="413" w:name="__RefHeading___Toc360064_2281741623"/>
      <w:bookmarkStart w:id="414" w:name="_Toc157"/>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یکی دیگر از ویژگیهای مهم و اساسی امام بنابر اعتقاد شیعه، منصوب بودن او از ناحیه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حقّ تعیین امام را از سوی خود ندارد، بلکه این امر از توان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دو عنوان مورد بحث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خارج از توان بشر است و باید خدای تعالی او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کار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ادلّه عنوان اوّل را ذکر کرده، سپس به بحث از عنوان دوم می پردازیم</w:t>
      </w:r>
      <w:r>
        <w:rPr>
          <w:rFonts w:eastAsia="IRNazanin" w:cs="IRNazanin"/>
          <w:color w:val="111111"/>
          <w:sz w:val="28"/>
          <w:szCs w:val="28"/>
          <w:rtl w:val="true"/>
          <w:lang w:bidi="fa-IR"/>
        </w:rPr>
        <w:t>.</w:t>
      </w:r>
    </w:p>
    <w:p>
      <w:pPr>
        <w:pStyle w:val="Heading5"/>
        <w:numPr>
          <w:ilvl w:val="4"/>
          <w:numId w:val="1"/>
        </w:numPr>
        <w:rPr/>
      </w:pPr>
      <w:bookmarkStart w:id="415" w:name="__RefHeading___Toc360066_2281741623"/>
      <w:bookmarkStart w:id="416" w:name="_Toc158"/>
      <w:bookmarkEnd w:id="415"/>
      <w:r>
        <w:rPr>
          <w:rtl w:val="true"/>
        </w:rPr>
        <w:t>ادلّه نصبی بودن امام</w:t>
      </w:r>
      <w:bookmarkEnd w:id="416"/>
    </w:p>
    <w:p>
      <w:pPr>
        <w:pStyle w:val="Heading6"/>
        <w:numPr>
          <w:ilvl w:val="5"/>
          <w:numId w:val="1"/>
        </w:numPr>
        <w:rPr/>
      </w:pPr>
      <w:bookmarkStart w:id="417" w:name="__RefHeading___Toc360068_2281741623"/>
      <w:bookmarkStart w:id="418" w:name="_Toc159"/>
      <w:bookmarkEnd w:id="417"/>
      <w:r>
        <w:rPr/>
        <w:t>1</w:t>
      </w:r>
      <w:r>
        <w:rPr>
          <w:rtl w:val="true"/>
        </w:rPr>
        <w:t xml:space="preserve">) </w:t>
      </w:r>
      <w:r>
        <w:rPr>
          <w:rtl w:val="true"/>
        </w:rPr>
        <w:t>وجوب طاعت به طور مطلق</w:t>
      </w:r>
      <w:bookmarkEnd w:id="418"/>
    </w:p>
    <w:p>
      <w:pPr>
        <w:pStyle w:val="BookText"/>
        <w:rPr/>
      </w:pPr>
      <w:r>
        <w:rPr>
          <w:rFonts w:ascii="IRNazanin" w:hAnsi="IRNazanin" w:eastAsia="IRNazanin"/>
          <w:color w:val="111111"/>
          <w:sz w:val="28"/>
          <w:sz w:val="28"/>
          <w:szCs w:val="28"/>
          <w:rtl w:val="true"/>
          <w:lang w:bidi="fa-IR"/>
        </w:rPr>
        <w:t>پیشتر ذکر کردیم که یکی از ویژگیهای مهمّ امام وجوب طاعت و فرمانبری مطلق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هیچیک از خلایق را نسبت به دیگری حقّ مولویّت و آمریّت نیست، و مولویّت و آمریّت فقط حقّ خدای تعالی است که مالک و خالق همه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حقّ مولویّت و آمریّت در عرض خدای تعالی ندارد و طاعت هیچ کسی در عرض خدای تعالی نه تنها لازم و واجب نیست بلکه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طاعت امام باید در طول وجوب طاعت خدای تعالی بوده و به آن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ممکن نیست مگر اینکه خدای تعالی او را حقّ مولویّت و آمریّت بر مردم عطا فرماید و اطاعت او را بر مردم واجب و لازم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این صورت است که اطاعت او واجب و لازم می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بدون توجه به امر خدای تعالی</w:t>
      </w:r>
      <w:bookmarkStart w:id="419" w:name="pg3669_21470"/>
    </w:p>
    <w:p>
      <w:pPr>
        <w:pStyle w:val="BookText"/>
        <w:rPr/>
      </w:pPr>
      <w:bookmarkEnd w:id="419"/>
      <w:r>
        <w:rPr>
          <w:rFonts w:ascii="IRNazanin" w:hAnsi="IRNazanin" w:eastAsia="IRNazanin"/>
          <w:color w:val="111111"/>
          <w:sz w:val="28"/>
          <w:sz w:val="28"/>
          <w:szCs w:val="28"/>
          <w:rtl w:val="true"/>
          <w:lang w:bidi="fa-IR"/>
        </w:rPr>
        <w:t>جمع شدند و کسی را مولا و امام برای خود انتخاب کردند و با او تعّهد نمایند که از او اطاعت کرده و از دستورات او پیروی کنند، آیا در این صورت مولویّت و آمریّت برای او بر این خلق ثابت می شود یا نه؟ و در این صورت، آیا اطاعت او بر مردم واجب و معصیت و نافرمانی او حرام و ممنوع می 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بر اساس توحید الهی، خلق همه مملوک خدایند و خدای سبحان مالک و مولای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مملوک حق ندارد با وجود مولایش با کسی تعهّد کند که از اوامر و دستورات او پیروی کند مگر اینکه از مولای خویش اذن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رَغِبُوا عَنِ اخْتِیارِ الله وَ اِختیارِ رَسُولِ الله صلی الله علیه و آله و سلم وَ أَهل بَیتِه اِلَی اخْتیارِهِمْ وَ القُرآنُ یُنادیَهِمْ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 لَهُمُ الخِیْرَةَ سُبحانَ الله وَ تَعَالیَ عَمّا یُشْرِکُونَ</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کانَلِمُؤمِن وَ</w:t>
      </w:r>
    </w:p>
    <w:p>
      <w:pPr>
        <w:pStyle w:val="BookText"/>
        <w:rPr/>
      </w:pPr>
      <w:r>
        <w:rPr>
          <w:rFonts w:ascii="Amiri" w:hAnsi="Amiri" w:eastAsia="Amiri" w:cs="Amiri"/>
          <w:color w:val="111111"/>
          <w:sz w:val="28"/>
          <w:sz w:val="28"/>
          <w:szCs w:val="28"/>
          <w:rtl w:val="true"/>
          <w:lang w:bidi="ar-SA"/>
        </w:rPr>
        <w:t>لا مُؤمِنَةٍ اِذا قَضَی الله وَ رَسُولُهُ أَمْراً أَنْ یَکُونَ لَهُمُ الخِیرَةُ مِنْ أَمْرِهِمْ</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از گزینش خدا و گزینش رسول خدا صلی الله و علیه و آله و سلم و اهل بیتش به گزینش خود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به آنها ندا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می آفریند آنچه را که می خواهد و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حقّ گزینش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تعالی از آنچه آنها شریک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و زن مؤمنی حق ندارد وقتی خدا و رسولش به امری حکم کردند آنها اختیاری درباره امرشان داشته باشند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پس مردم حقّ ندارند بدون اذن مالک و خالق خود کسی را برای خود امام و واجبالطاعه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هم به آنها چنین اذنی را نداده است بلکه چنانچه می بینیم آنها را از این کار برحذر داشته است</w:t>
      </w:r>
      <w:r>
        <w:rPr>
          <w:rFonts w:eastAsia="IRNazanin" w:cs="IRNazanin"/>
          <w:color w:val="111111"/>
          <w:sz w:val="28"/>
          <w:szCs w:val="28"/>
          <w:rtl w:val="true"/>
          <w:lang w:bidi="fa-IR"/>
        </w:rPr>
        <w:t>.</w:t>
      </w:r>
    </w:p>
    <w:p>
      <w:pPr>
        <w:pStyle w:val="Heading6"/>
        <w:numPr>
          <w:ilvl w:val="5"/>
          <w:numId w:val="1"/>
        </w:numPr>
        <w:rPr/>
      </w:pPr>
      <w:bookmarkStart w:id="420" w:name="__RefHeading___Toc360070_2281741623"/>
      <w:bookmarkStart w:id="421" w:name="_Toc160"/>
      <w:bookmarkEnd w:id="420"/>
      <w:r>
        <w:rPr/>
        <w:t>2</w:t>
      </w:r>
      <w:r>
        <w:rPr>
          <w:rtl w:val="true"/>
        </w:rPr>
        <w:t xml:space="preserve">) </w:t>
      </w:r>
      <w:r>
        <w:rPr>
          <w:rtl w:val="true"/>
        </w:rPr>
        <w:t>جانشینی خدا</w:t>
      </w:r>
      <w:bookmarkEnd w:id="42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یکی از ویژگیهای امام خلیفه و جانشین خدا بودن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w:t>
      </w:r>
      <w:bookmarkStart w:id="422" w:name="pg3669_21471"/>
    </w:p>
    <w:p>
      <w:pPr>
        <w:pStyle w:val="BookText"/>
        <w:rPr/>
      </w:pPr>
      <w:bookmarkEnd w:id="422"/>
      <w:r>
        <w:rPr>
          <w:rFonts w:ascii="IRNazanin" w:hAnsi="IRNazanin" w:eastAsia="IRNazanin"/>
          <w:color w:val="111111"/>
          <w:sz w:val="28"/>
          <w:sz w:val="28"/>
          <w:szCs w:val="28"/>
          <w:rtl w:val="true"/>
          <w:lang w:bidi="fa-IR"/>
        </w:rPr>
        <w:t>پذیرفتیم که پیامبران و اوصیا، جانشینان و خلفای خدای تعالی بر روی زمین هستند، باید این را هم بپذیریم که خلیفه خدا باید به وسیله خود او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خدای تعالی برای خلق خویش از ناحیه خود خلیفه و امامی لازم بداند ولی انتخاب آن را در اختیار خلق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کسی را که مردم برای خود بدون تأیید خدای سبحان خلیفه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کسی را که مردم از میان خود برگزیده و به جای پیامبر صلی الله و علیه و آله و سلم می نشانند بگوییم او خلیفه رسول خدا صلی الله علیه و آله و سلم است در صورتی که رسول خدا صلی الله علیه و آله و سلم به هیچ وجه او را به جانشینی خود انتخاب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می دانیم رسول خدا صلی الله علیه و آله و سلم خلیفه و سلطان خدای سبحان بر روی زمین بوده است و سلطنت او از سلطنت خدای تعالی بر خلق سرچشمه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در میان خلایق هیچ کسی نسبت به دیگری حقّ سلطنت و سرپرستی ندارد و سلطنت و سرپرستی فقط حقّ خالق و مالک خلایق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بندگان کسی می تواند به دیگران سلطنت کند که از طرف مالک و خالق آنها مأذون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شیعه خدای تعالی این اذن را به پیامبران و اوصیا داده است و آنان را برای سلطنت بر مردم تعیین و انتخاب کرده است و حقّ تعیین و انتخاب سلطان را به هیچ کسی نداده و مردم را از انتخاب سلطانی در قبال سلطانی که خودش تعیین نموده، منع کرده است</w:t>
      </w:r>
      <w:r>
        <w:rPr>
          <w:rFonts w:eastAsia="IRNazanin" w:cs="IRNazanin"/>
          <w:color w:val="111111"/>
          <w:sz w:val="28"/>
          <w:szCs w:val="28"/>
          <w:rtl w:val="true"/>
          <w:lang w:bidi="fa-IR"/>
        </w:rPr>
        <w:t>.</w:t>
      </w:r>
    </w:p>
    <w:p>
      <w:pPr>
        <w:pStyle w:val="Heading6"/>
        <w:numPr>
          <w:ilvl w:val="5"/>
          <w:numId w:val="1"/>
        </w:numPr>
        <w:rPr/>
      </w:pPr>
      <w:bookmarkStart w:id="423" w:name="__RefHeading___Toc360072_2281741623"/>
      <w:bookmarkStart w:id="424" w:name="_Toc161"/>
      <w:bookmarkEnd w:id="423"/>
      <w:r>
        <w:rPr/>
        <w:t>3</w:t>
      </w:r>
      <w:r>
        <w:rPr>
          <w:rtl w:val="true"/>
        </w:rPr>
        <w:t xml:space="preserve">) </w:t>
      </w:r>
      <w:r>
        <w:rPr>
          <w:rtl w:val="true"/>
        </w:rPr>
        <w:t>دانش و عصمت</w:t>
      </w:r>
      <w:bookmarkEnd w:id="42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ادلّه نصبی بودن امام از سوی خدای تعالی این است که امام بنابر آنچه پیش از این بیان شد باید عالم به همه دانشهای دین و دیگر علوم که برای یک پیشوا لازم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بر این باید از عصمت و پاکدامنی هم برخوردار باشد تا بتواند حجّت خدای تعالی بر همه خلایق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علم امام یادآور</w:t>
      </w:r>
    </w:p>
    <w:p>
      <w:pPr>
        <w:pStyle w:val="BookText"/>
        <w:rPr/>
      </w:pPr>
      <w:r>
        <w:rPr>
          <w:rFonts w:ascii="IRNazanin" w:hAnsi="IRNazanin" w:eastAsia="IRNazanin"/>
          <w:color w:val="111111"/>
          <w:sz w:val="28"/>
          <w:sz w:val="28"/>
          <w:szCs w:val="28"/>
          <w:rtl w:val="true"/>
          <w:lang w:bidi="fa-IR"/>
        </w:rPr>
        <w:t>شدیم که خدای تعالی ممکن است علم دین و دانشهای دیگر را حتّی به بچّهای که تازه به دنیا آمده،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 شود که بشر از گزینش و انتخاب چنین شخصی ناتوان 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کسی که می خواهد شخصی را برای امری انتخاب و تعیین کند، باید از دانش و توانایی منتخب خود نسبت به آن امر، شناخت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مورد شناخت امام بدیهی است که از مردم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شناخت امام همچون شناخت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آینده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تعریف و تعیین الهی برای بشر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تعیین او هم خارج از قدرت و توانایی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یَعْرِفُونَ قَدرَ الأمامَةِ وَ مَحَلَّها مِنَ الاءُمَّةِ فَیَجُوزَ فِیها اخْتَیارُهُمْ؟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الامامَة أَجَلُّ قَدْراً وَ أَعْظَمُ شَأْناً وَ أعْلی مَکاناً وَ أَمنَعُ جانِباً وَ أَبعَدُ غَوْراً مِنْ أَنْ یَبْلُغَهَا النّاسُ بِعُقُولِهَمْ، أَوْ یَنالُوهُمْ بِآرائِهِمْ، أَوْ یُقیمُوا اماماً بِاخْتِیارِهِمْ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قدر و منزلت امامت را در میان امّت می شناسند تا گزینش امام برای آنها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قدرش بزرگ و شأنش عظیم و منزلتش بلند و اطرافش دست نایافتنی و عمقش دورتر از آن است که مردم بتوانند با خردهایشان به آن برسند یا با آرای خود آن را نایل شوند یا با گزینش خود امامی را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با توضیحی مفصّل درباره شأن و منزلت و صفات امام علیه السلام در آخر کلامش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یَقِدرُونَ عَلَی مَثلِ هذا فَیَخْتارُونَهُ؟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یَکُونَ مُخْتارُهُمْ بِهذِهِ الصَّفَةِ فَیُقَدَّمُونَهُ؟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نَبَذُوا کِتابَ الله وَراءَ ظُهُورِهِمْ کَأَنَّهُمْ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کِتابِ الله الْهُدی وَ الشَّفاءُ، فَنَبَذُوهُ وَ اتَّبَعُوا أَهْواءَهُمْ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توان شناخت چنین شخصی را دارند تا او را برای امامت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425" w:name="pg3669_21473"/>
    </w:p>
    <w:p>
      <w:pPr>
        <w:pStyle w:val="BookText"/>
        <w:rPr/>
      </w:pPr>
      <w:bookmarkEnd w:id="425"/>
      <w:r>
        <w:rPr>
          <w:rFonts w:ascii="IRNazanin" w:hAnsi="IRNazanin" w:eastAsia="IRNazanin"/>
          <w:color w:val="111111"/>
          <w:sz w:val="28"/>
          <w:sz w:val="28"/>
          <w:szCs w:val="28"/>
          <w:rtl w:val="true"/>
          <w:lang w:bidi="fa-IR"/>
        </w:rPr>
        <w:t>ممکن است برگزیده آنان دارای این صفات باشد تا او را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خانه خدا که از حق تجاوز نموده و کتاب خدا را پشت سرشان انداختند گویا که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و شفا در کتاب خداست، ولی آن را به دور انداختند و از هوای نفس خویش پیروینمایند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امری نیست که گزینش و انتخابش برای مردم ممکن باشد و معلوم شد که این امر فقط با تعیین و گزینش الهی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سبحان کسی را برای امامت تعیین کرده است یا نه؟ جواب این سؤال پرواضح است، زیرا مسلمان می داند که برای رسیدن به این امر در دو چیز باید جستجو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 خدا، دوّم روایات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قرآن کریم، در آیاتی صفات شخصی را که برای این امر معیّن شده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آیات در مباحث سابق به طور مفصّل مورد بحث قرار گرفت، که عبارت است از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الاَمْرِ مِنْکُمْ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اِنّی جَاعِلُکَ لِلّناسِ اِماماً قالَ وَ مِنْ ذُرِّیَّتی قالَ لا یَنالُ عَهدِی الظّالِمینَ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آیات دیگر در آینده مورد بحث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در این باره از زبان مبارک پیامبر گرامی اسلام صلی الله علیه و آله و سلم نقل شده است فراوان است که برخی از آنها هم در آینده مورد بحث قرار خواهد گرفت</w:t>
      </w:r>
      <w:r>
        <w:rPr>
          <w:rFonts w:eastAsia="IRNazanin" w:cs="IRNazanin"/>
          <w:color w:val="111111"/>
          <w:sz w:val="28"/>
          <w:szCs w:val="28"/>
          <w:rtl w:val="true"/>
          <w:lang w:bidi="fa-IR"/>
        </w:rPr>
        <w:t>.</w:t>
      </w:r>
    </w:p>
    <w:p>
      <w:pPr>
        <w:pStyle w:val="Heading5"/>
        <w:numPr>
          <w:ilvl w:val="4"/>
          <w:numId w:val="1"/>
        </w:numPr>
        <w:rPr/>
      </w:pPr>
      <w:bookmarkStart w:id="426" w:name="__RefHeading___Toc360074_2281741623"/>
      <w:bookmarkStart w:id="427" w:name="_Toc162"/>
      <w:bookmarkEnd w:id="426"/>
      <w:r>
        <w:rPr>
          <w:rtl w:val="true"/>
        </w:rPr>
        <w:t>گزینش امام در نظر عامّه</w:t>
      </w:r>
      <w:bookmarkEnd w:id="427"/>
    </w:p>
    <w:p>
      <w:pPr>
        <w:pStyle w:val="Heading6"/>
        <w:numPr>
          <w:ilvl w:val="5"/>
          <w:numId w:val="1"/>
        </w:numPr>
        <w:rPr/>
      </w:pPr>
      <w:bookmarkStart w:id="428" w:name="__RefHeading___Toc360076_2281741623"/>
      <w:bookmarkStart w:id="429" w:name="_Toc163"/>
      <w:bookmarkEnd w:id="428"/>
      <w:r>
        <w:rPr>
          <w:rtl w:val="true"/>
        </w:rPr>
        <w:t>اشاره</w:t>
      </w:r>
      <w:bookmarkEnd w:id="42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عامّه تعیین و گزینش امام و خلیفه را به اختیار و انتخاب مردم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 توان گفت که منشأ این نظر و اعتقاد اعمال خلیفه اول و دوم</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عالمان خواستهاند عملی که توسط این خلفا صورت گرفته توجیه کرده، آن را به صورت قانونی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هیچ عاقلی در این امر شک نمی کند که گزینشی که در سقیفه صورت گرفت و طبق آن ابوبکر توسّط عدّهای معدود از کارگزاران سقیفه به خلافت انتخاب گردیده با هیچیک از اصول و ضوابط انتخاب آزاد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عدّه که در سقیفه جمع شده بودند بعد از کشمکشهای فراوان و یا به کارگیری انواع حلیه ها و با استفاده از زور، ابوبکر را به خلافت انتخاب و تعیین کردند و آنگاه از مردم خواستند به این انتخاب گردن نهاده و از اوامر او پیروی کنند و مخالفین را به زور وادار به بیعت و پذیرش این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خلیفه دوم هیچگونه گزینش و انتخابی از ناحیه مردم و حتی اهل حلّ و عقد صورت نگرفت، بلکه این خلیفه اول بود که احساس مسؤلیت نمود و دلش به حال اسلام و مسلمین سوخت و خواست بار بزرگی را از دوش مردم یا اهل حلّ و عقد بردارد، به همین جهت خودش به تنهای اقدام کرد و عمر را برای خلافت تعیین کرد و از مردم خواست تا با او بیعت نمایند و دستوراتش را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خلیفه دوم هم در لحظه های آخر عمر خویش دست به ابتکاری جدید زد و خودش چند نفر را تعیین نمود و آنها را دستور دارد تا در اتاقی جمع شوند و از میان خود یکی را به خلافت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امر هم آن شد که عثمان به خلافت رسید و مردم مجبور شدند خلافت او را نیز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عمر با اینکه تعیین خلافت را به عهده شورای چند نفری گذاشت، ولی 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سالم مولی ابی حُذیفه زنده بود، انتخاب خلیفه را به شورا واگذار نمی کردم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اجمال به خلافت رسیدن سه خلیفه اول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هر یک از آنها با دیگری به وضوح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چنانکه می بینیم به گونهای نیست که بتوان همه آنها را تحت ضابطهای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این سه جریان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شورای سقیفه و تعیین عمر توسط ابوبکر برای خلافت، و واگذاری عمر تعیین خلیفه را به شورای چند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تعصّب مورد تأمّل قرار دهد، این سؤال به ذهنش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رسول خدا با وجود مقام نبوت و خلافت انتخاب خلیفه را بر عهده امّت اسلام یا اهل حلّ و عقد واگذار می کند، ولی این خلفا با اینکه خود را پیرو او می دانند، روش دیگری برخلاف روش او اتّخاذ می 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اندکی تأمّل و دقّت در این سه جریان به یقین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حوادثی نبوده که مولود همان لحظه بوده باشد، بلکه همه اینها حاصل افکار و اندیشه های پیشین و نقشه های طرّاحی شد از قبل می باشد که در آن زمان خاصّ ظهور و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چگونه می شود که عدهّای که ادعای پیروی و دوستی و محبّت پیامبرشان را دارند، بدن مبارک او را رها کنند و برای رسیدن به خلافت، شورا به راه اندازند و به جدال و کشمکش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عدهای که شورای سقیفه را به راه انداختند، اسلام و مسلمین را چنان در خطر دیدند که مصیبت بزرگ از دست دادن پیامبر عظیمالشأن هم نتوانست آنها را از این کارشان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به اندازهای غرق در پیاده کردن نقشه ها و افکار خود بودند که این مصیبت بزرگ را فراموش کردند گویا که اصلاً مصیبتی بر آنان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که اینقدر دلشان به اسلام و مسلمین می سوخت و می دانستند که پیامبرشان کسی نیست که هوای نفس بر او غلبه کند و غیر حق بر زبانش جاری نمی شود، آیا نمی شد همین عدّه از پیامبر صلی الله علیه و آله و سلم در این باره کسب تکلیف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خیلی خوب می دانستند که پیامبر صلی الله علیه و آله و سلم بارها این کار را انجام داده و رهبری امّت را بعد از خود معرّفی و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حتّی در آخرین لحظه های عمر خویش هم از آنان قلم و دوات خواست تا برای آنها این امر را مسجّل کند، ولی همین افرادی که تشکیل شورا دادند، در حضور پیامبر با ایجاد اختلاف و سروصدا و سخنان بیمنطق، پیامبر را آزردند و مانع از نوشتن این</w:t>
      </w:r>
      <w:bookmarkStart w:id="430" w:name="pg3669_21476"/>
    </w:p>
    <w:p>
      <w:pPr>
        <w:pStyle w:val="BookText"/>
        <w:rPr/>
      </w:pPr>
      <w:bookmarkEnd w:id="430"/>
      <w:r>
        <w:rPr>
          <w:rFonts w:ascii="IRNazanin" w:hAnsi="IRNazanin" w:eastAsia="IRNazanin"/>
          <w:color w:val="111111"/>
          <w:sz w:val="28"/>
          <w:sz w:val="28"/>
          <w:szCs w:val="28"/>
          <w:rtl w:val="true"/>
          <w:lang w:bidi="fa-IR"/>
        </w:rPr>
        <w:t>امر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خوب می دانستند که در هیچ امّت و شریعتی چنین کاری سابقه ندارد که پیامبری انتخاب و تعیین رهبری امّت خویش را به عهده امت قرار داده باشد بلکه همیشه این امر به وصایت انتخاب و تعیین می شد، ولی افسوس که ریش سفیدان این امّت نگذاشتند کسی که توسط خدا و رسول تعیین شده بود، در رأس رهبری این امّت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شد که رهبری امّت اسلامی دست عدّهای بیفتد که دین را وسیلهای برای رسیدن به حکومت قرار داده بودند و آنان که شایسته این مقام بودند و راهکارهای ترویج و تبلیغ و هدایت مردم را می دانستند، از رهبری مردم کنار گذاشته شوند و امّتی که تازه داشت راه انسانیّت و بندگی خدا را پیدا می کرد، دوباره به حالت پیش از رسالت پیامبر صلی الله علیه و آله و سلم برگردد و بار دیگر به جای دوستی و محبّت و الفت، کینه و دشمنی و برادرکشی و جنگ و ستیز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چند سالی نگذشته بود که رهبری امّت اسلام به دست دشمنان دین و اشخاصی مقام پرست و عیّاش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نتیجه آن چیزی بود که در سقیفه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 سقیفه و تعیین عمر توسط ابوبکر برای خلافت و شورای چند نفری عمر برای تعیین خلافت و اعتقاد به صّحت و درستی این کارها، موجب اختلاف آرای علمای عامّه در این زمینه شده است که به طور اجمال اشارهای به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ماوردی و قاضی ابویَعْلی هر دو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که همان خلافت بعد از رسول است به سه شکل منعقد می گردد </w:t>
      </w:r>
      <w:r>
        <w:rPr>
          <w:rFonts w:eastAsia="IRNazanin" w:cs="IRNazanin"/>
          <w:color w:val="111111"/>
          <w:sz w:val="28"/>
          <w:szCs w:val="28"/>
          <w:rtl w:val="true"/>
          <w:lang w:bidi="fa-IR"/>
        </w:rPr>
        <w:t>:</w:t>
      </w:r>
    </w:p>
    <w:p>
      <w:pPr>
        <w:pStyle w:val="Heading6"/>
        <w:numPr>
          <w:ilvl w:val="5"/>
          <w:numId w:val="1"/>
        </w:numPr>
        <w:rPr/>
      </w:pPr>
      <w:bookmarkStart w:id="431" w:name="__RefHeading___Toc360078_2281741623"/>
      <w:bookmarkStart w:id="432" w:name="_Toc164"/>
      <w:bookmarkEnd w:id="431"/>
      <w:r>
        <w:rPr/>
        <w:t>1</w:t>
      </w:r>
      <w:r>
        <w:rPr>
          <w:rtl w:val="true"/>
        </w:rPr>
        <w:t xml:space="preserve">) </w:t>
      </w:r>
      <w:r>
        <w:rPr>
          <w:rtl w:val="true"/>
        </w:rPr>
        <w:t>خلیفهای جانشین خویش را تعییین کند</w:t>
      </w:r>
      <w:r>
        <w:rPr>
          <w:rtl w:val="true"/>
        </w:rPr>
        <w:t>.</w:t>
      </w:r>
      <w:bookmarkEnd w:id="43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هیچگونه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خلیفه بدین شکل مورد اجماع و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این امر استدلال کردهاند که ابوبکر بعد از خودش، عمر را به زمامداری مردم تعیین نمود و کسی هم با این نظریّه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عموم مسلمانان نشان می دهد که این راه و روش را صحیح دانستهاند</w:t>
      </w:r>
      <w:r>
        <w:rPr>
          <w:rFonts w:eastAsia="IRNazanin" w:cs="IRNazanin"/>
          <w:color w:val="111111"/>
          <w:sz w:val="28"/>
          <w:szCs w:val="28"/>
          <w:rtl w:val="true"/>
          <w:lang w:bidi="fa-IR"/>
        </w:rPr>
        <w:t>.</w:t>
      </w:r>
      <w:bookmarkStart w:id="433" w:name="pg3669_21477"/>
    </w:p>
    <w:p>
      <w:pPr>
        <w:pStyle w:val="Heading6"/>
        <w:numPr>
          <w:ilvl w:val="5"/>
          <w:numId w:val="1"/>
        </w:numPr>
        <w:rPr/>
      </w:pPr>
      <w:bookmarkStart w:id="434" w:name="__RefHeading___Toc360080_2281741623"/>
      <w:bookmarkStart w:id="435" w:name="_Toc165"/>
      <w:bookmarkEnd w:id="433"/>
      <w:bookmarkEnd w:id="434"/>
      <w:r>
        <w:rPr/>
        <w:t>2</w:t>
      </w:r>
      <w:r>
        <w:rPr>
          <w:rtl w:val="true"/>
        </w:rPr>
        <w:t xml:space="preserve">) </w:t>
      </w:r>
      <w:r>
        <w:rPr>
          <w:rtl w:val="true"/>
        </w:rPr>
        <w:t>خلیفه به انتخاب مردم تعیین شود</w:t>
      </w:r>
      <w:r>
        <w:rPr>
          <w:rtl w:val="true"/>
        </w:rPr>
        <w:t>.</w:t>
      </w:r>
      <w:bookmarkEnd w:id="435"/>
    </w:p>
    <w:p>
      <w:pPr>
        <w:pStyle w:val="BookText"/>
        <w:rPr/>
      </w:pPr>
      <w:r>
        <w:rPr>
          <w:rFonts w:ascii="IRNazanin" w:hAnsi="IRNazanin" w:eastAsia="IRNazanin"/>
          <w:color w:val="111111"/>
          <w:sz w:val="28"/>
          <w:sz w:val="28"/>
          <w:szCs w:val="28"/>
          <w:rtl w:val="true"/>
          <w:lang w:bidi="fa-IR"/>
        </w:rPr>
        <w:t>ماوردی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دانشمندان برآنند که خلیفه به وسیله پنج تن از اهل حلّ و عقد انتخاب می شود یا اینکه یک نفر از آنها انتخاب می نماید و چهار نفر دیگر موافقت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هم خلافت ابوبکر است که پنج نفر با وی بیعت کردند و این بیعت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خلیفه منتخب در سقیفه به مردم عرضه شد و مردم نیز خواه و ناخواه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شورایی است که عمر برای تعیین خلیفه پس از خویش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بیشتر علمای عامّه پذیرفتهاند، ولی گروهی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همانند عقد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عقد نکاح، یک نفر عقد را اجرا می کند و دو نفر بر آن شهادت می دهند، در خلافت هم یک نفر بیعت می کند و دو نفر اعلام رضایت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نفر بیعت کند کافی است</w:t>
      </w:r>
      <w:r>
        <w:rPr>
          <w:rFonts w:eastAsia="IRNazanin" w:cs="IRNazanin"/>
          <w:color w:val="111111"/>
          <w:sz w:val="28"/>
          <w:szCs w:val="28"/>
          <w:rtl w:val="true"/>
          <w:lang w:bidi="fa-IR"/>
        </w:rPr>
        <w:t>.</w:t>
      </w:r>
    </w:p>
    <w:p>
      <w:pPr>
        <w:pStyle w:val="Heading6"/>
        <w:numPr>
          <w:ilvl w:val="5"/>
          <w:numId w:val="1"/>
        </w:numPr>
        <w:rPr/>
      </w:pPr>
      <w:bookmarkStart w:id="436" w:name="__RefHeading___Toc360082_2281741623"/>
      <w:bookmarkStart w:id="437" w:name="_Toc166"/>
      <w:bookmarkEnd w:id="436"/>
      <w:r>
        <w:rPr/>
        <w:t>3</w:t>
      </w:r>
      <w:r>
        <w:rPr>
          <w:rtl w:val="true"/>
        </w:rPr>
        <w:t xml:space="preserve">) </w:t>
      </w:r>
      <w:r>
        <w:rPr>
          <w:rtl w:val="true"/>
        </w:rPr>
        <w:t>خلیفه با زور شمشیر به خلافت می رسد</w:t>
      </w:r>
      <w:r>
        <w:rPr>
          <w:rtl w:val="true"/>
        </w:rPr>
        <w:t>.</w:t>
      </w:r>
      <w:bookmarkEnd w:id="437"/>
    </w:p>
    <w:p>
      <w:pPr>
        <w:pStyle w:val="BookText"/>
        <w:rPr/>
      </w:pPr>
      <w:r>
        <w:rPr>
          <w:rFonts w:ascii="IRNazanin" w:hAnsi="IRNazanin" w:eastAsia="IRNazanin"/>
          <w:color w:val="111111"/>
          <w:sz w:val="28"/>
          <w:sz w:val="28"/>
          <w:szCs w:val="28"/>
          <w:rtl w:val="true"/>
          <w:lang w:bidi="fa-IR"/>
        </w:rPr>
        <w:t>ابویعلی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با شمشیر و زور بر جامعه اسلامی غلبه یافت و خلیفه شد و امیرالمؤمنین نامیده شد، برای هر کسی که ایمان به خدا و روز قیامت دارد، جایز و روا نیست که شبی را به روز آورد در حالی که او را امام نداند؛ خواه خلیفه آدمی جنایتکار باشد و خواه پاکدامن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شریفالغدیر آرای علمای دیگری را نیز در این باره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اختصار مواردی از آن ذکر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امامالحرمین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امامت مشروط به اجماع و اتفاق همه افراد اهل حلّ و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سخن ثبوت و انعقاد امامت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درست این است که امامت با بیعت یک نفر از اهل حلّ و عقد نیز منعقد می شود</w:t>
      </w:r>
      <w:r>
        <w:rPr>
          <w:rFonts w:eastAsia="IRNazanin" w:cs="IRNazanin"/>
          <w:color w:val="111111"/>
          <w:sz w:val="28"/>
          <w:szCs w:val="28"/>
          <w:rtl w:val="true"/>
          <w:lang w:bidi="fa-IR"/>
        </w:rPr>
        <w:t>.</w:t>
      </w:r>
      <w:bookmarkStart w:id="438" w:name="pg3669_21478"/>
    </w:p>
    <w:p>
      <w:pPr>
        <w:pStyle w:val="BookText"/>
        <w:rPr/>
      </w:pPr>
      <w:bookmarkEnd w:id="43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فرقه مالکیّه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با امام لازم نیست که همه مردم حضور داشته باشند بلکه حضور دو یا یک نفر هم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یک نفر از اهل حلّ و عقد، امامت ثابت می شود و بر دیگران لازم است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مطلب این است که عمر به تنهایی با ابوبکر بیعت کرد و هیچیک از اصحاب این کار را ناپسند نشمردند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ایجی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امام و بیعت با او نیاز به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دلیل عقلی و نقلی بر لزوم چنین اجماعی وجود ندارد، بلکه بیعت یک نفر از اهل حلّو عقد برا این امر کفایت می کند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گفتار برخی از علمای بزرگ عامّه است که با اندکی دقت در آنها انسان متوجه می شود که این تعصّب باطل اینها را چقدر از راه راست و عقلایی منحرف کرده است و برای اینکه کار عمر و ابوبکر را توجیه کنند، مرتکب سخنانی بیخردانه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امامی که به جای رسول خدا صلی الله علیه و آله و سلم می نشیند و رهبری امّت اسلام را به عهده می گیرد، به این صورت با بیعت کردن یک نفر به این مقام انتخاب و تعیین گردد و اطاعتش بر دیگران لازم 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عاقلی این گونه تعیین و انتخاب را درباره کدخدای دهی روا می دارد تا چه رسد بر خلیفه الهی بر همه مسلمانان و جانشین رسول خدا صلی الله علیه و آله و سلم در همه امور مربوط به اداره مملکت اسلامی </w:t>
      </w:r>
      <w:r>
        <w:rPr>
          <w:rFonts w:eastAsia="IRNazanin" w:cs="IRNazanin"/>
          <w:color w:val="111111"/>
          <w:sz w:val="28"/>
          <w:szCs w:val="28"/>
          <w:rtl w:val="true"/>
          <w:lang w:bidi="fa-IR"/>
        </w:rPr>
        <w:t>.</w:t>
      </w:r>
    </w:p>
    <w:p>
      <w:pPr>
        <w:pStyle w:val="Heading5"/>
        <w:numPr>
          <w:ilvl w:val="4"/>
          <w:numId w:val="1"/>
        </w:numPr>
        <w:rPr/>
      </w:pPr>
      <w:bookmarkStart w:id="439" w:name="__RefHeading___Toc360084_2281741623"/>
      <w:bookmarkStart w:id="440" w:name="_Toc167"/>
      <w:bookmarkEnd w:id="439"/>
      <w:r>
        <w:rPr>
          <w:rtl w:val="true"/>
        </w:rPr>
        <w:t>سقیفه، جریانی از پیش طراحی شده</w:t>
      </w:r>
      <w:bookmarkEnd w:id="44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اندکی در جریان امور سیاسی و اجتماعی قرار گیرد، می داند که منحرف کردن فکر و خط سیر مردم خیلی مشکل نیست؛ به ویژه در جوامعی که سطح فرهنگ سیاسی و اجتماعی آنها خیلی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یک نفر بدون داشتن هیچگونه برنامهای، چنین کاری را نمی تواند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w:t>
      </w:r>
    </w:p>
    <w:p>
      <w:pPr>
        <w:pStyle w:val="BookText"/>
        <w:rPr/>
      </w:pPr>
      <w:r>
        <w:rPr>
          <w:rFonts w:ascii="IRNazanin" w:hAnsi="IRNazanin" w:eastAsia="IRNazanin"/>
          <w:color w:val="111111"/>
          <w:sz w:val="28"/>
          <w:sz w:val="28"/>
          <w:szCs w:val="28"/>
          <w:rtl w:val="true"/>
          <w:lang w:bidi="fa-IR"/>
        </w:rPr>
        <w:t>پیامبر صلی الله علیه و آله و سلم در میان مردم بود، آنان از رهبری دانا و آگاه و متّقی و هدایتگر و متخلّق به مکارم اخلاق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رهبری الهی بود که مردم را با خدا آشنا می کرد و شایستگی و برتری اشخاص را به علم دانش و تقوا و ایمان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هرکس اطاعتش از خدا بیشتر بود به خدا نزدیکتر بود و بر رهبری امّت اسلامی سزاوارتر و شایستهتر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نظر ایشان نبود، بلکه این خواسته خدای تعالی است که خالق و مالک همه خلایق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مدّتی که رهبری این امت را برعهده داشت، بارها به ولایت و امامت پسرعمّ خود علی علیه السلام را به صراحت و بدون هیچگونه ابهامی ، به آنها گوشزد کرده بود و علم و تقوا و ایمان او را برای آنها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که نمی خواستند بعد از پیامبر صلی الله علیه و آله و سلم علی علیه السلام رهبری این امت را به دست گیرد، در همان زمان حیات پیامبر صلی الله علیه و آله و سلم برای پیاده کردن این هدف و خواسته خود، با هم عهد و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محقّقین و آشنایان به تاریخ اقوام و ملل،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خبر رحلت پیامبر صلی الله علیه و آله و سلم را شنید و دانست که او دارفانی را وداع گفته است، دست به شمشیر برد و آنان را که می گفتند پیامبر رحلت فرموده است مورد تهدید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رحلت پیامبر را انکار می کرد، با اینکه به چشم خود دیده بود که پیکر مطهّر آن بزرگوار در خانه خود بیحرکت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 این کار را می کرد؟ روشن است که او می دید اگر کمی دیر بجنبد کار از کار خواهد گذشت و نقشه و برنامه به 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کار را کرد تا مدتی مردم را با این اندیشه مشغول کند تا ابوبکر از خانه ییلاقی خویش بیاید و دیگر هم پیمانان جمع شوند و برنامه خود را پیاده کنند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محترم کتاب خاستگاه خلافت در زیرنوشتی در این باره از ابن ابی الحدید در شرح نهجالبلاغه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عمر دانست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فرموده است، از وقوع فتنه در مورد امامت و پیشوایی ترسید که مبادا گروهی از انصار یا دیگران بر آن دست یابند به نظر او و برای آرام کردن مردم، مصلحت در آن بود که چنان اظهار کند و بگوید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نرفته است و این شبهه را در دل بسیاری از ایشان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هم آنچه در این مورد اظهار کرد برای نگهداری دین و دولت بود تا آنکه ابوبکر که در سُنح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سنح منزلی دور از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ابوبکر پیوست قلبش قوی شد و بازویش استوار گردید و طاعت مردم و میل ایشان نسبت به ابوبکر قطعی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حضور او احساس امنیّت کرد که دیگر حادثهای پیش نخواهد آمد و تباهی و فسادی صورت نخواهد گرفت، بنابراین از سخن و ادّعای خود دست برداشت و سکوت کرد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طرف قضیه است که نشانهای بر وجود نقشهای از پیش طراحی شده می باشد و بالاتر از آن نکاتی دیگر در لابلای تاریخ است که برخی مورّخین از آن پرده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مترجم محترم کتاب خاستگاه خلافت در زیر نوشتی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پیامبر صلی الله و علیه و آله و سلم ابوبکر، عمر، ابوعبیده جرّاح، سالم هم پیمان ابوحذیفه و عثمان جمع شدند و برای رسیدن به حکومت بعد از پیامبر هم سوگند گشتند و این قرار را در نامهای نوشتند و آن را نزد ابوعبیده جرّاح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امین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قرار بود که خلیفه دوم 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ابوعبیده یا سالم مولای ابوحذیفه زنده بودند، خلافت را به ایشان واگذار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تعیین خلیفه دوم هم این جریان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هنگام مرگش عثمان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ابوبکر بن ابی قحافه به مسلمین 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بر شما عمر بن خطّاب را خلیفه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نوشته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مسلمانها بعد از من گرفتار اختلاف</w:t>
      </w:r>
    </w:p>
    <w:p>
      <w:pPr>
        <w:pStyle w:val="BookText"/>
        <w:rPr/>
      </w:pPr>
      <w:r>
        <w:rPr>
          <w:rFonts w:ascii="IRNazanin" w:hAnsi="IRNazanin" w:eastAsia="IRNazanin"/>
          <w:color w:val="111111"/>
          <w:sz w:val="28"/>
          <w:sz w:val="28"/>
          <w:szCs w:val="28"/>
          <w:rtl w:val="true"/>
          <w:lang w:bidi="fa-IR"/>
        </w:rPr>
        <w:t>شوند؟ بله، من همین را می خواستم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1/2138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کجا خبر داشت که ابوبکر چه کسی را می خواهد بعد از خود برای خلافت انتخاب کند؟ آیا جز این است که قراری در کار بوده است تا به ترتیب ابوبکر، عمر، سالم، ابوعبیده و عثمان خلیفه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سالم و ابوعبیده در زمان عمر مردند، عمر شورای خلافت را طوری ترتیب داد که عثمان برای خلیفه شدن رأی بیاورد</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جریان در روایات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یکی از راویان بزرگ شیعه و استاد مرحوم ثقةالاسلام محمد بن یعقوب کلینی صاحب کتاب شریف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ارزشمند تفسیر خود،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یَحْلِفُونَ بِالله ما قالُوا وَ لَقَد قالُوا کَلِمَةَ الکُفرِ بَعْدَ اِسْلامِهِمْ وَ هَمُّوا بِما لَمْ یَنالُوا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خورند که نگفتهاند، در حالی که قطعاً سخن کفر گفتهاند و پس از اسلام آوردنشان کافر شدهاند و تصمیم به کاری گرفتند که به آن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نقل کرده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کسانی نازل شده که در کعبه هم قسم شدند که نگذارند خلافت به دست بنیهاشم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کفر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عقبه سر راه پیامبر صلی الله علیه و آله و سلم نشستند و قصد کشتن او را کردند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 نیز از امام صادق علیه السلام نقل کرده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رسول خدا صلی الله علیه و آله و سلم در روز غدیر خم امیرالمؤمنین علیه السلام را نصب فرمود، هفت نفر در مقابل او بودند و آنان عبارتند از ابوبکر و عمر و عبدالرحمن بن عوف و سعد بن ابی وقّاص و ابوعبیده و سالم مولی ابن حذیفه و مغیرة بن شعبه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را نمی بینید که مانند دیوانه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پیامبر صلی الله علیه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بلند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پیامبر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بر سرپرستی شما از خود شما سزاوارتر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امارت مؤمنین را بر او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علیه السلام فرود آمد و سخنان منافقین را به پیامبر صلی الله علیه آله و سلّم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آنها را خواند و در این باره از آنان پرسش کرد، و آنان انکار کردند و سوگند یاد کردند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عیّاشی هم در تفسیر آیه مزبور روایتی به همین مضمون نقل شده است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مرحوم کلینی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اِلّا هُوَ رابِعُهُم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 xml:space="preserve">کرده که امام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فلان و فلان و ابوعبیده جرّاح و عبدالرّحمن بن عوف و سالم مولی ابی حذیفه و مغیرة بن شعبه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آنها نامهای در میان خود نوشتند و با هم عهد و پیمان بستند که اگر محمّد صلی الله علیه و آله و سلم رحلت کند، هیچگاه نگذارند خلافت به بنیهاشم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و ارجمندی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این آیه را درباره آنها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این آیه هم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فَاِنّا مُبْرِمُونَ أَمْ یَحْسَبُونَ أَنَّا لا نَسمَعُ سِرَّهُمْ وَ نَجوَاهُمْ بَلی وَ رُسُلَنا لَدَیْهِمْ یَکْتُبُونَ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آنها تصمیم محکم بر امری گرفتند، ما نیز اراده محکمی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می پندارند که ما اسرار نهانی و نجوای آنان را نمی شنویم؟ آری</w:t>
      </w:r>
      <w:bookmarkStart w:id="441" w:name="pg3669_21483"/>
    </w:p>
    <w:p>
      <w:pPr>
        <w:pStyle w:val="BookText"/>
        <w:rPr/>
      </w:pPr>
      <w:bookmarkEnd w:id="441"/>
      <w:r>
        <w:rPr>
          <w:rFonts w:ascii="IRNazanin" w:hAnsi="IRNazanin" w:eastAsia="IRNazanin"/>
          <w:color w:val="111111"/>
          <w:sz w:val="28"/>
          <w:sz w:val="28"/>
          <w:szCs w:val="28"/>
          <w:rtl w:val="true"/>
          <w:lang w:bidi="fa-IR"/>
        </w:rPr>
        <w:t>رسولان ما نزد آنها هستند و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 همان روز درباره آنها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سقیفه جریانی نبود که کارگردانان آن در همان لحظه رحلت پیامبر صلی الله علیه و آله و سلم و بدون هیچگونه سابقه همکاری و همفکری آن را صورت داده باشند، بلکه آنان پیش از رحلت پیامبر صلی الله و علیه و آله و سلم نقشه آن را کشیده بودند و پایه های آن را محکم کرده بودند و به هنگام رحلت پیامبر صلی الله علیه و آله و سلم آن را پیاده نمودند</w:t>
      </w:r>
      <w:r>
        <w:rPr>
          <w:rFonts w:eastAsia="IRNazanin" w:cs="IRNazanin"/>
          <w:color w:val="111111"/>
          <w:sz w:val="28"/>
          <w:szCs w:val="28"/>
          <w:rtl w:val="true"/>
          <w:lang w:bidi="fa-IR"/>
        </w:rPr>
        <w:t>.</w:t>
      </w:r>
    </w:p>
    <w:p>
      <w:pPr>
        <w:pStyle w:val="Heading5"/>
        <w:numPr>
          <w:ilvl w:val="4"/>
          <w:numId w:val="1"/>
        </w:numPr>
        <w:rPr/>
      </w:pPr>
      <w:bookmarkStart w:id="442" w:name="__RefHeading___Toc360086_2281741623"/>
      <w:bookmarkStart w:id="443" w:name="_Toc168"/>
      <w:bookmarkEnd w:id="442"/>
      <w:r>
        <w:rPr>
          <w:rtl w:val="true"/>
        </w:rPr>
        <w:t>نقش رأی اکثریت در خلافت</w:t>
      </w:r>
      <w:bookmarkEnd w:id="443"/>
    </w:p>
    <w:p>
      <w:pPr>
        <w:pStyle w:val="BookText"/>
        <w:rPr/>
      </w:pPr>
      <w:r>
        <w:rPr>
          <w:rFonts w:ascii="IRNazanin" w:hAnsi="IRNazanin" w:eastAsia="IRNazanin"/>
          <w:color w:val="111111"/>
          <w:sz w:val="28"/>
          <w:sz w:val="28"/>
          <w:szCs w:val="28"/>
          <w:rtl w:val="true"/>
          <w:lang w:bidi="fa-IR"/>
        </w:rPr>
        <w:t>روشن شد که علمای عامّه در تعیین خلیفه و امام نه تنها برای اکثریت مردم هیچ شأنی قائل نیستند، بلکه در تعیین خلیفه رأی و نظر یک نفر از اهل حلّ و عقد را کافی می دانند، و در عمل هم خلیفه اوّل و دوم به همین صورت برای خلافت مسلمین تعیین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شیعه، چنانکه گفتیم شیعه تعیین و انتخاب امام را تنها حقّ مسلّم خدای تعالی می داند و مقام امامت را بالاتر و بلندتر از آن می داند که افکار و عقول جمع بتواند او را بدون تعریف و تعیین الهی شناخته و او را تعیین و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مردم هیچ نقشی در تعیین امام ایفا نمی کند و امامت و خلافت فقط به تعیین و نصب خدای تعالی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خدای تعالی کسی را به این مقام تعیین و نصب کرد و توسّط پیامبرش به مردم ابلاغ کرد، بر امّت متدیّن و خداپرست لازم و واجب است دست بیعت با او داده، امامت او را بپذیرند و از دستورات او پیروی کرده، او را در اجرای احکام و قوانین الهی و پیاده کردن عدل و داد حمایت و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تعالی این دنیا را دنیای تکلیف و ابتلا و امتحان قرار داده و اراده کرده همه آنهائی که دَرّ عالم در به وجود آورده بود دوباره در این دنیا آورد، به همین جهت پیامبران و اوصیاء را امر به تحمّل کفّار و مشرکین و</w:t>
      </w:r>
    </w:p>
    <w:p>
      <w:pPr>
        <w:pStyle w:val="BookText"/>
        <w:rPr/>
      </w:pPr>
      <w:r>
        <w:rPr>
          <w:rFonts w:ascii="IRNazanin" w:hAnsi="IRNazanin" w:eastAsia="IRNazanin"/>
          <w:color w:val="111111"/>
          <w:sz w:val="28"/>
          <w:sz w:val="28"/>
          <w:szCs w:val="28"/>
          <w:rtl w:val="true"/>
          <w:lang w:bidi="fa-IR"/>
        </w:rPr>
        <w:t>مخالفین کرده و بر آنها لازم نموده تا وقتی مردم به سراغ آنها نیامده و از آنها نخواستند که سرپرستی امور آنان را به عهده گیرند، هیچگاه به زور، خود را بر مردم مسلّط نکنند، اگرچه این حقّ مسلّم و مشروع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امر با اصل ابتلا و امتحان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مصلحت اقتضا کند آنان بر این امر قیام می کنند گرچه مردم آن را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حجّت عجّل الله تعالی فرجهالشریف با عدهای معدود بر احقاق حقّ قیام خواهد نمود و حکومت الهی را در دنیا برپا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الذَّی فَلَقَ وَ بَرَأَ النَّسَمَةَ، لَوْلا حُضورُ الحاضِرِ وَ قیامُ الحُجَّةِ بِوُجودِ النّاصِرِ وَ ما أَخَذَ الله عَلی العُلماءِ ألاَّ یُقَارُّوا عَلی کِظَّةِ ظالِمٍ وَ لا سَغَبِ مَظْلُومٍ، لاََلْقَیْتُ حَبْلَهَا عَلی غَارِبِهَا وَ لَسَقَیْتُ آخِرَهَا بِکَأسِ أَوَّلِها</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سوگند به خدایی که دانه را می شکافد و خلایق را می آفریند اگر مردم حاضر نمی شدند و حجّت به وجود یاور تمام نمی شد، و اگرنه این بود که خدای تعالی از علما عهد گرفته که در برابر شکمخواری ظالمان و گرسنگی ستمدیدگان سکوت نکنند، من مهار شتر را بر شانه او می انداختم و آخرش را با جام آغازش سیراب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فَإذا لَیْسَ لِی مُعِینُ اِلّا أهلَ بَیتِی، فَضَنِنْتُ بِهِمْ عَنِ المَوتِ وَ أغْضَیتُ عَلَی القَذی، وَ شَرَبْتُ عَلَی 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صَبَرتُ عَلی أخْذِ الْکَظْمِ وَ عَلَی أَمَّرَ مِنْ طَعْم العَلْقَمِ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کردم پس دیدم یاوری جز اهل بیتم ندارم، پس به مرگ آنها راضی نشدم و چشمها را می بستم در حالی که پر از خاشاک بود و می نوشیدم در حالی که استخوان در گلویم بود، و بر فرو نشاندن خشم و به نوشیدن چیزی که تلختر از حنظل است صبر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خلافت را حق خود می داند و از اینکه از حقّ خود کنار زده شده به شدّت ناراحت است و در مناسبتهای مختلف این ناراحتی و نارضایتی خود را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از هنگام رحلت رسول خدا صلی الله علیه و آله و سلم تا هم اکنون از حقّ خویش کنار گذاشته شدهام و دیگران به ناحقّ بر من مقدّم شدهاند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من از قریش و کسانی که آنها را کمک می کنند به تو شکایت می کنم، آنان خویشاوندی مرا قطع کردند و مقام و منزلت بزرگ مرا کوچک شمردند و درباره امری که حقّ من بود به مبارزه با من هماهنگ شدند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ناراحتی او از این امر در خطبه شقشقیّه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یاد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اینکه می دانست خلافت حقّ من است، ولی با وجود این آن را به زور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یاوری نداشتم صبر کردم، در حالی که خاشاک بر دیدگان داشتم و استخوان در گلو؛ تا اینکه او خلافت را بعد از خودش به پسر خطّاب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باز صبر نمودم؛ تا اینکه او هم تعیین خلافت را بعد از خود به شورا واگذار کرد؛ آن هم چه 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پندار خودش یکی از آنها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اینکه در چنین شورایی قرار گرفته به سختی اظهار ناراحتی کرده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اعْتَرَضَ الرَّیبُ فِیَّ مَعَ الاوّلِ مِنْهُمْ حَتّی صِرْتُ أُقْرَنُ اِلَی هذِهِ النَّظائِرِ؟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 بود که در تقدّم من بر اوّلی از آنها تردیدی بوده باشد تا اینکه کار من به جایی برسد که با اینگونه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چارهای نداشتم جز اینکه آنان را همراهی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أَسْفَقْتُ اِذا أَسَفُّوا وَ</w:t>
      </w:r>
    </w:p>
    <w:p>
      <w:pPr>
        <w:pStyle w:val="BookText"/>
        <w:rPr/>
      </w:pPr>
      <w:r>
        <w:rPr>
          <w:rFonts w:ascii="IRNazanin" w:hAnsi="IRNazanin" w:eastAsia="IRNazanin"/>
          <w:color w:val="111111"/>
          <w:sz w:val="28"/>
          <w:sz w:val="28"/>
          <w:szCs w:val="28"/>
          <w:rtl w:val="true"/>
          <w:lang w:bidi="fa-IR"/>
        </w:rPr>
        <w:t>طِرْتُ اذا طَارُوا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 سطح زمین پرواز می کردند من هم با آنها پرواز می کردم و آنگاه که اوج می گرفتند من هم اوج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سوّمی هم به راه خود رفت و مردم از اطراف و اکناف به سوی من رو آوردند به گونهای ازدحام شد و نزدیک بود حسن و حسین زیر پای مردم له شوند و به پهلوهایم فشار سخت وارد شد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او از اینکه حقّش غصب شده سخت ناراحت است، ولی بقای اسلام و مسلمین و تن دادن به قضای الهی و تسلیم در برابر تقدیر خداوندی، برای او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أَیْمُ اللّهِ، لَوْلا مَحافَةُ الفِرْقَةِ بَیْنَ المُسْلِمینَ وَ أَنْ یَعُودَ الکُفْرُ وَ یَبُورَ الدّینُ، لَکُنّا عَلی غَیْرِ ما کُنَّا لَهُمْ عَلَیْهِ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 اگر ترس از تفرقه میان مسلمانان نبود و ترس از این نبود که کفر دوباره عود کند و دین از بین برود، ما با آنها قطعاً به گونهای دیگر برخورد می کردیم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او بیست و پنج سال از حقّ خود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مدّت باز هم از یاری دین الهی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مشکلی متوجه اسلام و مسلمین می شد که بدون حضور او حل نمی گشت، او قدم پیش می گذاشت و مشکل را رفع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زمان همه خلفای سه گانه و به ویژه در زمان دو خلیفه اول زیاد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بیشتر مشکلاتی که برایشان پیش می آمد، به او مراجعه می کردند و او با کمال عزّت و بزرگواری به حلّ آنها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امر حجّتی محکم بر حقانیّت او در ادّعای خلافت رسول خدا صلی الله علیه و آله و سلم بود و امامت او را به روشنی اثبات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به خاطر نوپایی اسلام و ترس از تفرقه میان مسلمانان سکوت را اختیار کرده بود، ولی در این مدّت هیچگاه از روشنگری و اتمام حجّت دست برنداشت و در مناسبتهای مختلف حقّانیّت خود</w:t>
      </w:r>
    </w:p>
    <w:p>
      <w:pPr>
        <w:pStyle w:val="BookText"/>
        <w:rPr/>
      </w:pPr>
      <w:r>
        <w:rPr>
          <w:rFonts w:ascii="IRNazanin" w:hAnsi="IRNazanin" w:eastAsia="IRNazanin"/>
          <w:color w:val="111111"/>
          <w:sz w:val="28"/>
          <w:sz w:val="28"/>
          <w:szCs w:val="28"/>
          <w:rtl w:val="true"/>
          <w:lang w:bidi="fa-IR"/>
        </w:rPr>
        <w:t>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بعد از اینکه مردم به سوی او رو آورده و با او برای خلافت بیعت کردند، او از این موقعیّت استفاده نیکو نمود و حقیقت امر را برای مردم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خلافت خویش دشمنی سرسخت و پلید و موذی به نام معاویه داشت که از سوی خلفای سابق والی شامات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اینکه از سوی عمر و عثمان به ولایت شامات منصوب شده بود و باید از فرامین خلیفه بعد از آن دو هم پیروی می کرد، ولی به بهانه های مختلف از امیرالمؤمنین علی علیه السلام فرمان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هایی که میان او و امیرالمؤمنین علیه السلام ردّ و بدل شده است، علی علیه السلام با او با آنچه خود او قبول داشت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بَایَعَنی القَوْمُ الذَّینَ بَایَعُوا أَبابَکْرَ وَ عُمَرَ وَ عُثْمانَ عَلی ما بایَعُوهُمْ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یَکُنْ لِلشّاهِدِ أَنْ یَخْتارَ وَ لا لِلغائِبِ أَنْ 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الشُّورَی لِلْمُهاجِرینَ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اجْتَمَعُوا عَلی رَجُلٍ وَ سَمُّوهُ اِماماً کانَ ذَلِکَ لله 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 مِنْ أَمْرِهِمْ خارِجُ بِطَعْنٍ اَوْ بِدعَةٍ، رَدُّوهُ اِلَی ما خَرَجَ مِنْهُ فَاِنْ أَبی قاتَلُوهُ عَلی اتّباعِهِ غَیْرَ سَبیلَ المُؤْمِنینَ</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آنان که با ابوبکر و عمر و عثمان بیعت کرده بودند با من هم بر آن چیزیکه با آنها بیعت نموده بودند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بیعت حاضر بوده حقّ ندارد کسی دیگر را اختیار کند و کسی که غایب بود حقّ 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شورایی که حقّ انتخاب دارند فقط مهاجرین و انصارند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بر شخصی اجماع کرده و او را امام نامیدند، خدای تعالی هم بر آن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با تکذیب یا بدعت، از امر آنها خارج شود، او را به آنچه از آن خارج گشته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هم ابا نمود، با او به خاطر پیروی از راه غیر مؤمنین ستیز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نامه بیعت خود را همچون بیعت ابوبکر و عمر و عثمان می شمارد و رضایت و خشنودی خدا را در اجماع مهاجرین و انصار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خطبهای دیگر اضافه بر اینکه میان بیعت خود و بیعت آن سه نفر افتراق و جدایی قائل می شود، بلکه اصل انتخاب و اختیار امام از طریق بیعت را مورد تردید قرار می دهد 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أَوَّلَ مَا یَنْبَغِی لِلْمُسْلِمینَ أنْ یَفْعَلُوهُ أَنْ یَخْتارُوا اِماماً یَجْمَعُ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کانَتِ الخِیْرَةُ وَ یُتابِعُوهُ وَ یُطِیعُوهُ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 الخِیْرَةُ اِلی الله عَزَّوَجَلَّ وَ اِلَی رَسُولِه، فَاَّنَ الله قَدْ کَفاهُمُ النَّظَرَ فِی ذَلِکَ وَ الاِخْتیارَ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صلی الله علیه و آله و سلم قَدْ رَضِیَ لَهُمْ اماماً وَ أَمْرَهُم بِطاعَتِهِ وَ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بَایَعَنی النّاسُ بَعْدَ قَتْلَ عُثمانَ وَ بَایَعَنی المُهاجِرُونَ وَ الأنصارَ بَعْدَ ما تَشاوَرُوا بِی ثَلاثَةَ أَیّام؛ وَ هُمُ الذّینَ بایَعُوا أَبابَکرَ وَ عُمَرَ و عُثمانَ وَ عَقَدُوا امامَتَهُمْ وَلِی بِذَلِکَ أَهلُ بَدْرٍ وَ السّابِقَةُ مِنَ المُهاجِرینَ وَ الانصارَ غَیرَ أَنّهُمْ بایَعُوهُمْ قَبْلُ عَلی غَیْرِ مَشْوَرَةٍ مِنَ العامَّةِ، و إنَّ بَیْعَتِی کانَتْ بِمَشْوِرَةٍ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کانَ الله جَلَّ اسْمُهُ جَعَلَ الاِختیارَ اِلَی الأمَّةِ وَ هُمُ الذّینَ یَخْتارُونَ وَ یَنْظُروُنَ لاَِنْفُسِهِمْ، وَ اختیارُهُمْ لاَِنْفُسِهِمْ وَ نَظَرُهُمْ لَهَا خَیْرٌ لَهَا مِن اخْتیارِ الله وَ رَسُولِهِ لَهُمْ وَ کَانَ مَنِ اخْتارُوهُ وَ بایَعُوهُ بَیْعَتُهُ بَیْعَةُ هُدیً و کانَ اِماماً واجِباً عَلی النّاسِ طاعَتُهُ وَ نُصْرَتُهُ، فَقَد تَشاوَرُوا فِیَّ وَ اخْتارُونِی بِاجْماعِ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کانَ الله جَلَّ وَ عَزَّ هُوَ الَّذی یَخْتارُ وَ لَهُ الخِیْرَةُ، فَقَد اخْتارَنی لِلاُمَّةِ وَاسْتَخْلَفَنِی عَلَیْهِمْ وَ أَمْرَهُمْ بِطاعَتِی وَ نُصَرَتِی فِی کِتابِهِ المَنْزَلِ وَ سُنَّةِ نَبِیّهِ صلی الله علیه و آله و سلم فَذَلِکَ أَقْوی بِحُجَّتِی وَ أَوْجَبُ بِحَقّی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چیزی که لازم است مسلمانان انجام دهند این است که شخصی را به امامت برگزینند تا امورشان را جمع کند و از او پیروی و اطاعت نمایند، این</w:t>
      </w:r>
    </w:p>
    <w:p>
      <w:pPr>
        <w:pStyle w:val="BookText"/>
        <w:rPr/>
      </w:pPr>
      <w:r>
        <w:rPr>
          <w:rFonts w:ascii="IRNazanin" w:hAnsi="IRNazanin" w:eastAsia="IRNazanin"/>
          <w:color w:val="111111"/>
          <w:sz w:val="28"/>
          <w:sz w:val="28"/>
          <w:szCs w:val="28"/>
          <w:rtl w:val="true"/>
          <w:lang w:bidi="fa-IR"/>
        </w:rPr>
        <w:t>در صورتی است که اختیار و انتخاب امام حقّ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اختیار این امر حقّ خدای تعالی و رسولش باشد، نظر و اختیار خدای تعالی و رسولش صلی الله علیه و آله و سلم برایآنها کافی است، و او خشنودی خود را از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آنها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آنان را دستور به اطاعت و پیروی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بعد از قتل عثمان با من بیعت کردند و مهاجرین و انصار بعد از سه روز مشورت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اشخاصی هستند که با ابوبکر و عمر و عثمان بیعت کرده و امامت را برای آنها منعقد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اهل بدر و سابقین از مهاجرین و انصار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پیش از من بدون مشورت عمومی ، با ابوبکر و عمر و عثمان بیعت کرده بودند، ولی بیعت با من با مشورت عمومی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خدای تعالی اختیار امام را به امّت واگذار کرده است و حقّ آنهاست که برای خودشان امامی را انتخاب کرده و به او رأی بدهند و انتخاب و رأی آنها برای خودشان بهتر از انتخاب خدای تعالی و رسولش برای آنها باشد و کسی که او را اختیار کرده و با او بیعت می کنند بیعت هدایت باشد و امامی باشد که اطاعت و یاریش بر مردم واجب باشد، پس آنان به اجماع مرا بعد از مشورت به امامت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اختیار و انتخاب امام فقط حقّ خدا باشد، پس او هم مرا برای امامت امّت انتخاب کرده و مرا خلیفه بر آنها قرار داده و آنها را در کتابش نازل فرموده و سنّت پیامبرش صلی الله علیه و آله و سلم امر به اطاعت و یاری 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قویترین حجّت برای من است و وجوب مراعات حقّ مرا به روشنی بیان می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امیرالمؤمنین علیه السلام در این نامه تصریح می کند که خدای تعالی او را برای امامت و خلافت امت تعیین کرده است و در سنّت رسول خدا صلی الله علیه و آله و</w:t>
      </w:r>
    </w:p>
    <w:p>
      <w:pPr>
        <w:pStyle w:val="BookText"/>
        <w:rPr/>
      </w:pPr>
      <w:r>
        <w:rPr>
          <w:rFonts w:ascii="IRNazanin" w:hAnsi="IRNazanin" w:eastAsia="IRNazanin"/>
          <w:color w:val="111111"/>
          <w:sz w:val="28"/>
          <w:sz w:val="28"/>
          <w:szCs w:val="28"/>
          <w:rtl w:val="true"/>
          <w:lang w:bidi="fa-IR"/>
        </w:rPr>
        <w:t>سلَّم این امر به 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بیان، حقّ اختیار و انتخاب امام را از امّت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با وجود انتخاب و تعیین خدای تعالی، برای امّت حقّی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امّت این انتخاب و تعیین خدا را نپذیرفت و طریق عصیان را پیش گرفت و انتخاب خود را مقدّم بر انتخاب خدا دانست، باز هم حجّت بر مثل معاویه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امیرالمؤمنین علی علیه السلام را به امامت و خلافت برگزیده بود پس معاویه حقّ ندارد انتخاب امّت را نادیده گرفته، و برخلاف خواست امّت به مخالفت با خلیفه منتخب قیام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این نکات اگر امیرالمؤمنین علیه السلام در مواردی به انتخاب و بیعت امّت استناد می کند، معلوم است که فقط به خاطر آن است که حجّت را بر مخالفین تمام کند نه اینکه او با این امر بخواهد مشروعیّت امامت و خلافتش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 توجّه به مجموع سخنان ایشان به روشنی مشهود است و جای هیچگونه تردیدی در آن نیست</w:t>
      </w:r>
      <w:r>
        <w:rPr>
          <w:rFonts w:eastAsia="IRNazanin" w:cs="IRNazanin"/>
          <w:color w:val="111111"/>
          <w:sz w:val="28"/>
          <w:szCs w:val="28"/>
          <w:rtl w:val="true"/>
          <w:lang w:bidi="fa-IR"/>
        </w:rPr>
        <w:t>.</w:t>
      </w:r>
      <w:bookmarkStart w:id="444" w:name="pg3669_21492"/>
    </w:p>
    <w:p>
      <w:pPr>
        <w:pStyle w:val="Heading3"/>
        <w:numPr>
          <w:ilvl w:val="2"/>
          <w:numId w:val="1"/>
        </w:numPr>
        <w:rPr/>
      </w:pPr>
      <w:bookmarkStart w:id="445" w:name="__RefHeading___Toc360088_2281741623"/>
      <w:bookmarkStart w:id="446" w:name="_Toc169"/>
      <w:bookmarkEnd w:id="444"/>
      <w:bookmarkEnd w:id="445"/>
      <w:r>
        <w:rPr>
          <w:rtl w:val="true"/>
        </w:rPr>
        <w:t>علائم شناخت امام</w:t>
      </w:r>
      <w:bookmarkEnd w:id="446"/>
    </w:p>
    <w:p>
      <w:pPr>
        <w:pStyle w:val="Heading4"/>
        <w:numPr>
          <w:ilvl w:val="3"/>
          <w:numId w:val="1"/>
        </w:numPr>
        <w:rPr/>
      </w:pPr>
      <w:bookmarkStart w:id="447" w:name="__RefHeading___Toc360090_2281741623"/>
      <w:bookmarkStart w:id="448" w:name="_Toc170"/>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 xml:space="preserve">در روایات اهل بیت علیهم السلام برای امام علاوه بر ویژگیها و صفات خاصّی که بیان شد، نشانه های دیگری نیز مطرح شده است که در این فصل به برخی از آنها اشاره می شود </w:t>
      </w:r>
      <w:r>
        <w:rPr>
          <w:rFonts w:eastAsia="IRNazanin" w:cs="IRNazanin"/>
          <w:color w:val="111111"/>
          <w:sz w:val="28"/>
          <w:szCs w:val="28"/>
          <w:rtl w:val="true"/>
          <w:lang w:bidi="fa-IR"/>
        </w:rPr>
        <w:t>:</w:t>
      </w:r>
    </w:p>
    <w:p>
      <w:pPr>
        <w:pStyle w:val="Heading4"/>
        <w:numPr>
          <w:ilvl w:val="3"/>
          <w:numId w:val="1"/>
        </w:numPr>
        <w:rPr/>
      </w:pPr>
      <w:bookmarkStart w:id="449" w:name="__RefHeading___Toc360092_2281741623"/>
      <w:bookmarkStart w:id="450" w:name="_Toc171"/>
      <w:bookmarkEnd w:id="449"/>
      <w:r>
        <w:rPr/>
        <w:t>1</w:t>
      </w:r>
      <w:r>
        <w:rPr>
          <w:rtl w:val="true"/>
        </w:rPr>
        <w:t xml:space="preserve">) </w:t>
      </w:r>
      <w:r>
        <w:rPr>
          <w:rtl w:val="true"/>
        </w:rPr>
        <w:t>نصّ و وصیّت</w:t>
      </w:r>
      <w:bookmarkEnd w:id="450"/>
    </w:p>
    <w:p>
      <w:pPr>
        <w:pStyle w:val="BookText"/>
        <w:rPr/>
      </w:pPr>
      <w:r>
        <w:rPr>
          <w:rFonts w:ascii="IRNazanin" w:hAnsi="IRNazanin" w:eastAsia="IRNazanin"/>
          <w:color w:val="111111"/>
          <w:sz w:val="28"/>
          <w:sz w:val="28"/>
          <w:szCs w:val="28"/>
          <w:rtl w:val="true"/>
          <w:lang w:bidi="fa-IR"/>
        </w:rPr>
        <w:t>پیشتر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امامت به اختیار مردم واگذار نشده است، بلکه این امر فقط به اختیار خدای تعالی و انتصاب از ناحیه او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اختیار و انتصاب الهی به وسیله پیامبر صلی الله و علیه و آله و سلم برای امّت بیان می گردد و او ائمّه را بر مردم معرّفی می کند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هر امامی به هنگام رحلتش</w:t>
      </w:r>
    </w:p>
    <w:p>
      <w:pPr>
        <w:pStyle w:val="BookText"/>
        <w:rPr/>
      </w:pPr>
      <w:r>
        <w:rPr>
          <w:rFonts w:ascii="IRNazanin" w:hAnsi="IRNazanin" w:eastAsia="IRNazanin"/>
          <w:color w:val="111111"/>
          <w:sz w:val="28"/>
          <w:sz w:val="28"/>
          <w:szCs w:val="28"/>
          <w:rtl w:val="true"/>
          <w:lang w:bidi="fa-IR"/>
        </w:rPr>
        <w:t>به امام دیگر 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الاِمامَةَ عَهْدٌ مِنَ الله عَزَّوَجَلَّ مَعْهُودٌ لِرَجُلٍ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لِلامامِ أَنْ یُزْوِیَهَا عَمَّنْ یَکُونُ مِنْ بَعْدِهِ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عهد و وصیّتی است که از ناحیه خدای تعالی برای شخصی معیّن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پیشین نمی تواند آن را از امام بعدی پنهان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از امام صادق علیه السلام سؤال شد </w:t>
      </w:r>
      <w:r>
        <w:rPr>
          <w:rFonts w:eastAsia="IRNazanin" w:cs="IRNazanin"/>
          <w:color w:val="111111"/>
          <w:sz w:val="28"/>
          <w:szCs w:val="28"/>
          <w:rtl w:val="true"/>
          <w:lang w:bidi="fa-IR"/>
        </w:rPr>
        <w:t>:</w:t>
      </w:r>
      <w:bookmarkStart w:id="451" w:name="pg3669_21493"/>
    </w:p>
    <w:p>
      <w:pPr>
        <w:pStyle w:val="BookText"/>
        <w:rPr/>
      </w:pPr>
      <w:bookmarkEnd w:id="451"/>
      <w:r>
        <w:rPr>
          <w:rFonts w:ascii="Amiri" w:hAnsi="Amiri" w:eastAsia="Amiri" w:cs="Amiri"/>
          <w:color w:val="111111"/>
          <w:sz w:val="28"/>
          <w:sz w:val="28"/>
          <w:szCs w:val="28"/>
          <w:rtl w:val="true"/>
          <w:lang w:bidi="ar-SA"/>
        </w:rPr>
        <w:t>بِأَیَّ شَیءٍ یُعْرَفُ الاِمامِ؟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بِالوَصِیَةِ الظاهرَِةِ، وَ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لاَ یَسْتَطِیعُ أَحَدٌ أَنْ یَطْعنَ عَلَیْهِ فِی فَمٍ وَ لا بَطْنٍ وَ لا فَرْجٍ فَیُقالَ کَذابٌ وَ یَأکُلُ أَموالَ النّاسِ وَ ما أَشبَهَ هذا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کدام چیز شناخته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 آشکار، و به فضل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در گفتار و خوراک و</w:t>
      </w:r>
    </w:p>
    <w:p>
      <w:pPr>
        <w:pStyle w:val="BookText"/>
        <w:rPr/>
      </w:pPr>
      <w:r>
        <w:rPr>
          <w:rFonts w:ascii="IRNazanin" w:hAnsi="IRNazanin" w:eastAsia="IRNazanin"/>
          <w:color w:val="111111"/>
          <w:sz w:val="28"/>
          <w:sz w:val="28"/>
          <w:szCs w:val="28"/>
          <w:rtl w:val="true"/>
          <w:lang w:bidi="fa-IR"/>
        </w:rPr>
        <w:t>نکاح امام زبان به بدی گشاید و بگوید که امام دروغگوست و اموال مردم را می خورد، و مانند این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وصایت امری است که از ناحیه خدای تعالی به پیامبر صلی الله علیه و آله و سلم بیان شده و او همه امامان را به اسم برای امام و وصیّ خود بیان کرده است و وصی هم به وصیّ بعدی و همین طور تا آخرین امام</w:t>
      </w:r>
      <w:r>
        <w:rPr>
          <w:rFonts w:eastAsia="IRNazanin" w:cs="IRNazanin"/>
          <w:color w:val="111111"/>
          <w:sz w:val="28"/>
          <w:szCs w:val="28"/>
          <w:rtl w:val="true"/>
          <w:lang w:bidi="fa-IR"/>
        </w:rPr>
        <w:t>.</w:t>
      </w:r>
    </w:p>
    <w:p>
      <w:pPr>
        <w:pStyle w:val="Heading4"/>
        <w:numPr>
          <w:ilvl w:val="3"/>
          <w:numId w:val="1"/>
        </w:numPr>
        <w:rPr/>
      </w:pPr>
      <w:bookmarkStart w:id="452" w:name="__RefHeading___Toc360094_2281741623"/>
      <w:bookmarkStart w:id="453" w:name="_Toc172"/>
      <w:bookmarkEnd w:id="452"/>
      <w:r>
        <w:rPr/>
        <w:t>2</w:t>
      </w:r>
      <w:r>
        <w:rPr>
          <w:rtl w:val="true"/>
        </w:rPr>
        <w:t xml:space="preserve">) </w:t>
      </w:r>
      <w:r>
        <w:rPr>
          <w:rtl w:val="true"/>
        </w:rPr>
        <w:t>تجهیز امام سابق</w:t>
      </w:r>
      <w:bookmarkEnd w:id="453"/>
    </w:p>
    <w:p>
      <w:pPr>
        <w:pStyle w:val="BookText"/>
        <w:rPr/>
      </w:pPr>
      <w:r>
        <w:rPr>
          <w:rFonts w:ascii="IRNazanin" w:hAnsi="IRNazanin" w:eastAsia="IRNazanin"/>
          <w:color w:val="111111"/>
          <w:sz w:val="28"/>
          <w:sz w:val="28"/>
          <w:szCs w:val="28"/>
          <w:rtl w:val="true"/>
          <w:lang w:bidi="fa-IR"/>
        </w:rPr>
        <w:t>از علائم و نشانه های امامت از نظر شیعه این است که هر امامی که رحلت می کند کسی که او را غسل و کفن می کند و بر بدن او نماز می گزارد و او را تدفین می کند جز امام کسی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فِیَما أَوْصانِی بِهِ أبی علیه السلام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اذا أَنا مِتُّ، فَلا یُغَسِّلْنی أَحَدٌ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الاِمامَ لاَ یُغْسِّلُهُ اِلا اِلامامُ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در وصیّت خویش به من فرمود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 آنگاه که من رحلت کردم جز تو کسی مرا غسل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امام را جز امام غسل نمی دهد</w:t>
      </w:r>
      <w:r>
        <w:rPr>
          <w:rFonts w:eastAsia="IRNazanin" w:cs="IRNazanin"/>
          <w:color w:val="111111"/>
          <w:sz w:val="28"/>
          <w:szCs w:val="28"/>
          <w:rtl w:val="true"/>
          <w:lang w:bidi="fa-IR"/>
        </w:rPr>
        <w:t>.</w:t>
      </w:r>
      <w:bookmarkStart w:id="454" w:name="pg3669_21494"/>
    </w:p>
    <w:p>
      <w:pPr>
        <w:pStyle w:val="Heading4"/>
        <w:numPr>
          <w:ilvl w:val="3"/>
          <w:numId w:val="1"/>
        </w:numPr>
        <w:rPr/>
      </w:pPr>
      <w:bookmarkStart w:id="455" w:name="__RefHeading___Toc360096_2281741623"/>
      <w:bookmarkStart w:id="456" w:name="_Toc173"/>
      <w:bookmarkEnd w:id="454"/>
      <w:bookmarkEnd w:id="455"/>
      <w:r>
        <w:rPr/>
        <w:t>3</w:t>
      </w:r>
      <w:r>
        <w:rPr>
          <w:rtl w:val="true"/>
        </w:rPr>
        <w:t>)</w:t>
      </w:r>
      <w:r>
        <w:rPr>
          <w:rtl w:val="true"/>
        </w:rPr>
        <w:t>بزرگترین فرزند پسر</w:t>
      </w:r>
      <w:bookmarkEnd w:id="456"/>
    </w:p>
    <w:p>
      <w:pPr>
        <w:pStyle w:val="BookText"/>
        <w:rPr/>
      </w:pPr>
      <w:r>
        <w:rPr>
          <w:rFonts w:ascii="IRNazanin" w:hAnsi="IRNazanin" w:eastAsia="IRNazanin"/>
          <w:color w:val="111111"/>
          <w:sz w:val="28"/>
          <w:sz w:val="28"/>
          <w:szCs w:val="28"/>
          <w:rtl w:val="true"/>
          <w:lang w:bidi="fa-IR"/>
        </w:rPr>
        <w:t>دیگر از علائم و نشانه های امامت این است که خداوند متعال امامت را، جز در مورد امام حسن و امام حسین علیه السلام همه را در فرزندان قرار داده است و هیچیک از امامان برادر یا عموی امام پیشین نمی باشند، بلکه همه فرزند امام سابقند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تَعُودُ الاِمامَةُ فِی أَخَوَیْنَ بَعْدَ الْحَسَنَ وَ الْحُسَیْنِ</w:t>
      </w:r>
    </w:p>
    <w:p>
      <w:pPr>
        <w:pStyle w:val="BookText"/>
        <w:rPr/>
      </w:pPr>
      <w:r>
        <w:rPr>
          <w:rFonts w:ascii="Amiri" w:hAnsi="Amiri" w:eastAsia="Amiri" w:cs="Amiri"/>
          <w:color w:val="111111"/>
          <w:sz w:val="28"/>
          <w:sz w:val="28"/>
          <w:szCs w:val="28"/>
          <w:rtl w:val="true"/>
          <w:lang w:bidi="ar-SA"/>
        </w:rPr>
        <w:t xml:space="preserve">أَبَداً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حسن و حسین هیچگاه امامت در دو برادر دوباره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دیگر آمده است که از میان فرزندان هم فقط فرزند بزرگتر برای امامت اختیار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لِلامامَ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یَکُونَ أَکْبَرُ وُلْدِ أَبیهِ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امام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اینکه امام باید بزرگترین فرزند پدرش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بزرگترین فرزند از میان فرزندان زنده در حال رحلت امام پیشین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اسماعیل فرزند امام صادق علیه السلام اگرچه فرزند بزرگتر بود، ولی چون پیش از پدر از دنیا رفته بود، به همین جهت خدای تعالی امامت را برای او از اوّل قرار نداده بود</w:t>
      </w:r>
      <w:r>
        <w:rPr>
          <w:rFonts w:eastAsia="IRNazanin" w:cs="IRNazanin"/>
          <w:color w:val="111111"/>
          <w:sz w:val="28"/>
          <w:szCs w:val="28"/>
          <w:rtl w:val="true"/>
          <w:lang w:bidi="fa-IR"/>
        </w:rPr>
        <w:t>.</w:t>
      </w:r>
    </w:p>
    <w:p>
      <w:pPr>
        <w:pStyle w:val="Heading4"/>
        <w:numPr>
          <w:ilvl w:val="3"/>
          <w:numId w:val="1"/>
        </w:numPr>
        <w:rPr/>
      </w:pPr>
      <w:bookmarkStart w:id="457" w:name="__RefHeading___Toc360098_2281741623"/>
      <w:bookmarkStart w:id="458" w:name="_Toc174"/>
      <w:bookmarkEnd w:id="457"/>
      <w:r>
        <w:rPr/>
        <w:t>4</w:t>
      </w:r>
      <w:r>
        <w:rPr>
          <w:rtl w:val="true"/>
        </w:rPr>
        <w:t xml:space="preserve">) </w:t>
      </w:r>
      <w:r>
        <w:rPr>
          <w:rtl w:val="true"/>
        </w:rPr>
        <w:t>قرشی بودن</w:t>
      </w:r>
      <w:bookmarkEnd w:id="45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 های مهم و اساسی در باب امامت قرشی بودن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در کتب روایی شیعه و سنّی به صورتهای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بیشتر این سه صورت از پیامبر گرامی اسلام صلی الله علیه و آله و سلم در این روایت نقل 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الدَّینُ قَائِماً حَتَّی تَقُومَ السَّاعَةُ أَوْ یَکُونُ عَلَیْکُمْ اثْنا عَشَرَ خَلِیفَةً کُلُّهُمْ مِنْ قُرَیْشٍ</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دین همیشه قائم و استوار است تا قیامت برپا شود یا بر شما دوازده خلیفه حکومت کند که همهشان از قریشاند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یَقُومُ مِنْ بَعْدِی اثْنا عَشَرَ أَمِیراً کُلُّهُمْ مِنْ قُرَیشٍ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من دوازده فرمانده بر شما حکم می رانند که همهشان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 اثْنَی عَشَرَ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مِنْ بَنِی هَاشِمٍ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بعد از من دوازده خلیفه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همهشان از بنیهاشم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شیعی به طرق دیگری نیز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الاَئِمَّةُ مِنْ بَعدِی اثنا عَشَرَ کُلُّهُمْ مِنْ قُرَیشٍ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امامان بعد از من دوازده نفرند که همهشان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الاَئِمَةُ بَعدِی اثنا عَشَرَ عَدَدُ شُهُورِ الْحَوْلِ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امامان بعد از من دوازده نفرند که به تعداد ماه های سال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الاَئِمَّةُ بَعدِی بِعَددِ نُقَباءِ بَنی اسرائیلَ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بعد از من به تعداد نقبای بنیاسرائیل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اینکه قرشی بودن ائمّه و خلفا را بعد از رسول خدا صلی الله علیه و آله و سلم هم شیعه قبول دارد و هم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بر شیعه هیچ مشکلی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شیعه می گوید امام باید از ناحیه خدای تعالی منصوب شود و خداوند متعال همه امامان را از قریش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چون می گویند امامت به اجماع اهل حلّ و عقد و به انتخاب و رأی مردم تعیین می شود، به همین جهت این روایات با مبنای آنها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نظر آنها نباید فرقی میان قرشی بودن و غیر آن در امام و خلیفه باشد بلکه هرکسی که رأی مردم به او تعّلق گرفت باید امام باشد و اگر بگوییم باید منتخب مردم از قریش باشد این نقض مبنا خواهد بود و در حقیقت انتصاب را در این حد قبول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ابوبکر و عمر هم برای رسیدن به خلافت با استفاده از این روایت رقیب سرسخت خود سعد بن عباده را کنار زدند و بر اریکه قدرت تکیه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الاَئِمَّةَ مِنْ قُرَیشٍ غرُسُوا فِی 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عَلی سِواهُمْ، وَ لاَ تَصْلَحُ الوُلاةُ مِنْ غَیْرِهِمْ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امامان از قریشاند که از طریق هاشم در قریش غرس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شأن غیر آنها نیست و والیان از غیر آنها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درباره احتجاج ابوبکر و عمر بر علیه انصار درباره خلافت در سقیفه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ذِکْرُهُ لَمَّا قَبَضَ نَبِیَّهُ صلی الله علیه و آله و سلم 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أَمیرٌ، وَ قالَتِ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مُحَمَّدٌ فَنَحْنُ أَحَقُّ بِأَمرِهِ فَعَرَفتْ ذلکَ الأنصارُ فَسَلَّمَتْ لَهُمُ الوِلایَةَ 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اسْتَحُقُّوهَا بِمُحَمَّدٍ دُونَ الاَنصارِ، فَاِنَّ أَوْلَی النَّاسَ بِمُحَمَّدٍ أَحَقُّ بِهِ مِنْهُمْ وَ الّا فَاِنَّ الأنصارَ أَعْظَمُ فِیَهانَصیباً</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آنگاه که پیامبرش صلی الله علیه و آله و سلم را قبض روح کرد،</w:t>
      </w:r>
    </w:p>
    <w:p>
      <w:pPr>
        <w:pStyle w:val="BookText"/>
        <w:rPr/>
      </w:pP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ماست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قریش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ما به امارت و سلطنت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پذیرفتند به واسطه پیامبر مستحق ولایت و امارت شدند، پس در این صورت آنان که به پیامبر نزدیکترند، به امارت و ولایت هم مستحقترند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نصیب انصار از میان اعراب در این امر از همه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بنابر این شد که قریش به خاطر بودن پیامبر از میان آنها، مستحقّ مقام خلافت و ولایت و سلطنت گردد، پس چرا از میان قریش این مقام به بنیهاشم که به پیامبر نزدیکترند سزاوارتر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پیامبر صلی الله علیه و آله و سلم با بیان این نشانه از نشانه های خلیفه و امام مسلمین بعد از خودش، هم دست انصار را از این مقام کوتاه کرد و هم به مسلمانان فهماند که تعیین امام و خلیفه به اختیار و انتخاب مردم گذاشته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این روایات سخن تنها از قرشی بودن خلیفه و امام نیست بلکه در همه اینها تأکید بر انحصار امامان و خلفا در دوازده نفر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شیعه آمده است که اول آن دوازده نفر علی و آخر آنها مهدی است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زمین هیچگاه بدون حجّت الهی استوار نمی ماند و خداوند هیچگاه زمین را خالی از حجّت خویش نمی گذارد و با توجّه به اینکه کسی بمیرد و حجّت خدا را نشناسد بمانند مرگ در زمان جاهلیت مرده است، روشن می شود که زمین هیچگاه خالی از یکی از این دوازده نفر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وضوح حقانیّت اعتقاد شیعه دوازده امامی را اثبات می کند</w:t>
      </w:r>
      <w:r>
        <w:rPr>
          <w:rFonts w:eastAsia="IRNazanin" w:cs="IRNazanin"/>
          <w:color w:val="111111"/>
          <w:sz w:val="28"/>
          <w:szCs w:val="28"/>
          <w:rtl w:val="true"/>
          <w:lang w:bidi="fa-IR"/>
        </w:rPr>
        <w:t>.</w:t>
      </w:r>
      <w:bookmarkStart w:id="459" w:name="pg3669_21498"/>
    </w:p>
    <w:p>
      <w:pPr>
        <w:pStyle w:val="Heading3"/>
        <w:numPr>
          <w:ilvl w:val="2"/>
          <w:numId w:val="1"/>
        </w:numPr>
        <w:rPr/>
      </w:pPr>
      <w:bookmarkStart w:id="460" w:name="__RefHeading___Toc360100_2281741623"/>
      <w:bookmarkStart w:id="461" w:name="_Toc175"/>
      <w:bookmarkEnd w:id="459"/>
      <w:bookmarkEnd w:id="460"/>
      <w:r>
        <w:rPr>
          <w:rtl w:val="true"/>
        </w:rPr>
        <w:t>ضرورت وجود امام</w:t>
      </w:r>
      <w:bookmarkEnd w:id="461"/>
    </w:p>
    <w:p>
      <w:pPr>
        <w:pStyle w:val="Heading4"/>
        <w:numPr>
          <w:ilvl w:val="3"/>
          <w:numId w:val="1"/>
        </w:numPr>
        <w:rPr/>
      </w:pPr>
      <w:bookmarkStart w:id="462" w:name="__RefHeading___Toc360102_2281741623"/>
      <w:bookmarkStart w:id="463" w:name="_Toc176"/>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با توجّه به آنچه در معنای امام و ویژگیهای او بیان شد، روشن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امام در اینجا کسی است که بعد از پیامبر اسلام صلی الله علیه و آله و سلم به جای او نشسته، رهبری امّت اسلام را به عهده می گیرد و احکام و معارف دینی و علوم پیامبر صلی الله علیه و آله و سلم را برای بندگان خدا بیان می کند و بر امت اسلام واجب و لازم است از او پیروی کرده و فرامین او را اطاعت نمایند و اختلافات خود را با او حلّ کنند و با او تنازع و مخالفت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امّت چه نیازی به وجود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بر خداوند متعال لازم است با تعیین امامی این نیازها را برطرف نماید یا نه، امری دیگر است که ما در اینجا در پی آن نیستیم</w:t>
      </w:r>
      <w:r>
        <w:rPr>
          <w:rFonts w:eastAsia="IRNazanin" w:cs="IRNazanin"/>
          <w:color w:val="111111"/>
          <w:sz w:val="28"/>
          <w:szCs w:val="28"/>
          <w:rtl w:val="true"/>
          <w:lang w:bidi="fa-IR"/>
        </w:rPr>
        <w:t>.</w:t>
      </w:r>
    </w:p>
    <w:p>
      <w:pPr>
        <w:pStyle w:val="Heading4"/>
        <w:numPr>
          <w:ilvl w:val="3"/>
          <w:numId w:val="1"/>
        </w:numPr>
        <w:rPr/>
      </w:pPr>
      <w:bookmarkStart w:id="464" w:name="__RefHeading___Toc360104_2281741623"/>
      <w:bookmarkStart w:id="465" w:name="_Toc177"/>
      <w:bookmarkEnd w:id="464"/>
      <w:r>
        <w:rPr/>
        <w:t>1</w:t>
      </w:r>
      <w:r>
        <w:rPr>
          <w:rtl w:val="true"/>
        </w:rPr>
        <w:t xml:space="preserve">) </w:t>
      </w:r>
      <w:r>
        <w:rPr>
          <w:rtl w:val="true"/>
        </w:rPr>
        <w:t>نیاز مردم به امام در معرفت خدا</w:t>
      </w:r>
      <w:bookmarkEnd w:id="465"/>
    </w:p>
    <w:p>
      <w:pPr>
        <w:pStyle w:val="BookText"/>
        <w:rPr/>
      </w:pPr>
      <w:r>
        <w:rPr>
          <w:rFonts w:ascii="IRNazanin" w:hAnsi="IRNazanin" w:eastAsia="IRNazanin"/>
          <w:color w:val="111111"/>
          <w:sz w:val="28"/>
          <w:sz w:val="28"/>
          <w:szCs w:val="28"/>
          <w:rtl w:val="true"/>
          <w:lang w:bidi="fa-IR"/>
        </w:rPr>
        <w:t>سرلوحه همه واجبات واصل و ریشه همه معارف دینی، معرفت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خدای تعالی به حسب آیات قرآن کریم و اخبار اهل بیت عصمت علیهم السلام فعل و فضل و احسان خدای سبحان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خود را بر بندگانش معرّفی می کند و آنها را به معرفت خویش نایل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المَعْرِفَةُ مِنْ صُنْعِ مَنْ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لَیْسَ لِلْعِبادِ فِیها صُنْعٌ</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معرفت کار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خداست بندگان در آن نقشی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أَشیاءٍ لَیْسَ لِلْعِبادِ فِیهَا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 الْجَهْلُ وَ الرَّضا وَ الغَضَبُ وَ النَّومُ وَالیَقْظَةُ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شش چیز است که بندگان در آن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جهل و خشنودی و خشم و خواب و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بزنطی از امام هشتم می پرسد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فِی المَعْرِفَةِ 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عَلَیْها ثَوابٌ؟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یُتَطَّوَلُ عَلَیْهِمْ بِالثَّوابِ کَمَا یَتَطَّوَلُ عَلَیْهِمْ بِالمَعرِفَةِ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مردم در معرفت نقشی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معرفت برای آنها ثواب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فضل و احسان الهی است همانطور که معرفت فضل و احسان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لِلّهِ عَلی خَلْقِهِ أَنْ یَعْرِفُوا وَ لِلْخَلْقِ عَلَی الله أَنْ یُعَرِّفَهُمْ وَ لله عَلَی الخَلْقِ اِذا عَرَّفَهُمْ أَنْ یَقْبَلُوا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خداوند بر خلق نیست که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خلق بر خداست که به آنه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بر خلق است که وقتی معرّفی کرد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معرفت واجب و لازم بر خلق، پذیرش تعریف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اصل معارف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معرفت خداست که رسول و امام را معرفت پیدا می کند و معرفت رسول و امام بیمعرفت خدا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زمان غیبت شیعیان را امر به خواندن این دعا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 اِنْ لَمْ تُعَرِّفْنِی نَفْسَکَ، لَمْ أَعْرِفْکَ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 اِنْ لَمْ تُعَرِِّفْنِی نَبِیّکَ، لَمْ أَعْرِفْهُ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عَرِّفْنِی حُجَتَّکَ، فَاِنَّکَ اِنْ لَمْ تُعَرِّفْنِی حُجَتَّکَ، ضَللْتُ عَنْ دِینی</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خدایا، خود را به من معرّفی کن؛ که اگر خویش را به من نشناسانی، هیچگاه تو</w:t>
      </w:r>
    </w:p>
    <w:p>
      <w:pPr>
        <w:pStyle w:val="BookText"/>
        <w:rPr/>
      </w:pPr>
      <w:r>
        <w:rPr>
          <w:rFonts w:ascii="IRNazanin" w:hAnsi="IRNazanin" w:eastAsia="IRNazanin"/>
          <w:color w:val="111111"/>
          <w:sz w:val="28"/>
          <w:sz w:val="28"/>
          <w:szCs w:val="28"/>
          <w:rtl w:val="true"/>
          <w:lang w:bidi="fa-IR"/>
        </w:rPr>
        <w:t>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پیامبرت را به من بشناسان؛ که اگر او را به من معرّفی نکنی، هرگز او رانخواهم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حجّت خود را به من معرّفی نما؛ که اگر او را به من نشناسانی، از دینم منحرف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معرفت رسول بعد از معرفت خدای تعالی است، و همچنین معرفت امام بعد از معرفت خدای تعالی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روایات دیگر امر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وُحَّدَ الله تَبارکَ وَ تَعَالَی</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به وسیله ما خداوند پرستش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ما خداوند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ما به یگانگی خداوند ایمان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اَلأوْصِیاءُ هُمْ أَبْوابُ الله عَزَّوَجَلَّ اَّلتی یُؤتی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لَوْلاهُمْ ما عُرِفَ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احْتَجَّ الله تَبَارَکَ وَ تَعَالَی عَلَی خَلْقِهِ</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اوصیا بابهای خداوند هستند که از آنها به خدا 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نباشند، خداوند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وسیله آنها بر خلق احتجاج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جمع بین این روایات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تذکّر وجدانی و فرمایشات اهل بیت علیهم السلام اصل معرفت خداوند فعل اوست و اساس این معرفت در عوالم پیشین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عوالم به تعریف الهی، حامل معرفت خدای تعالی شده و این معرفت با فطرت و خلقت او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معرفت در هر انسانی که قدم به این دنیا می گذارد موجود است، ولی او در این دنیا از آن غافل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خدای تعالی در این دنیا به راه های گوناگون او را به این معرفت</w:t>
      </w:r>
    </w:p>
    <w:p>
      <w:pPr>
        <w:pStyle w:val="BookText"/>
        <w:rPr/>
      </w:pPr>
      <w:r>
        <w:rPr>
          <w:rFonts w:ascii="Amiri" w:hAnsi="Amiri" w:eastAsia="Amiri" w:cs="Amiri"/>
          <w:color w:val="111111"/>
          <w:sz w:val="28"/>
          <w:sz w:val="28"/>
          <w:szCs w:val="28"/>
          <w:rtl w:val="true"/>
          <w:lang w:bidi="ar-SA"/>
        </w:rPr>
        <w:t>متذکّر و متوجّه می کند</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و یکی از این راه ها، بلکه تنها راه پایدار و مستمر، ارسال</w:t>
      </w:r>
    </w:p>
    <w:p>
      <w:pPr>
        <w:pStyle w:val="BookText"/>
        <w:rPr/>
      </w:pPr>
      <w:r>
        <w:rPr>
          <w:rFonts w:ascii="IRNazanin" w:hAnsi="IRNazanin" w:eastAsia="IRNazanin"/>
          <w:color w:val="111111"/>
          <w:sz w:val="28"/>
          <w:sz w:val="28"/>
          <w:szCs w:val="28"/>
          <w:rtl w:val="true"/>
          <w:lang w:bidi="fa-IR"/>
        </w:rPr>
        <w:t>رسل و نصب اوصیاء و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هیچکدام از راه های دیگر بدون وجود این راه، در ایمان و کفر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بر هیچ امتّی بدون وجود پیامبر و وصی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خَلَقَ النَّاسَ عَلَی الفِطْرَةِ الَّتِی فَطَرَهُمُ الله عَلَیْهَا لاَ یَعْرِفُونَ اِیماناً بِشَریعةٍ وَ لا کُفْراً بِجُحُودٍ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ابْتَعَثَ الله الرُّسُلَ اِلَیْهِمْ یَدْعُونَهُمْ اِلَی الاِیمانِ بِاللّهِ حُجَّةً 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هَداهُ الله وَ مِنْهُمْ مَنْ لَمْ یَهْدِهِ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خداوند عزّوجلّ مردم را بر فطرتی آفرید که آنها را بر آن سرشته است در حالی که نه از ایمان به شریعتی خبر داشتند و نه از کفری که نتیجه انکارشان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رسولان را به سوی آنها فرستاد که آنان را به ایمان به خدا بخوانند تا حجّت خدا بر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آنها را خدا هدایت کرد و برخی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دادن به خداوند متعال و دعوت به سوی او و خواندن مردمان به عبادت و پرستش او، و برحذرداشتن آنان از انکار و استکبار در مقابلش، از شؤون مهم پیامبران الهی و اوصیای آنهاست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عقل انسانی اگرچه رسول باطنی و حجّت الهی است، ولی چنانکه در جای خود ثابت شده احکام عقول به واسطه تذکّرات پیامبران و اوصیا اثاره می شود و مردم با پیروی از احکام الهی در درجات ایمان بالا می روند و عقلهایشان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این دنیا را برای ابتلا و امتحان آفریده است و به همین جهت حجابهای معرفت را در این دنیا فراوان نموده و انسان را مبتلا به غفلت و نسیان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اتمام حجّت و کنار زدن حجابها و بیرون آوردن از غفلتها و به یاد آوردن فراموش شده ها و توجّه دادن به نور علم و معرفت و هدایت، پیامبران را فرستاده و به دنبال آنها و به جای آنها اوصیا را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انسان در حال گرفتاری و شداید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 و 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ناداری و ناتوانی خود را به وضوح می یابد و خداوند در این حال او را به خودش متوجّه می کند و این معرفت موجب می شود که او در این حال دست به دعا برداشته و اظهار نیاز نموده و از او استمداد کند، ولی این یادآوری و وجدان به طور معمول تداوم نمی یابد و با برطرف شدن گرفتاری از بین می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یُنَجِّیکُمْ مِنْ ظُلُماتِ البَرَّ وَ البَحْرِ تَدْعُونَهُ تَضَرُّعاً وَ خُفْیَةً لَئِنْ أَنجَانَا مِنْ هذِهِ لَنَکُونَنَّ مِنَ الشّاکِرینَ قُلِ الله یُنَجِّیکُمْ مِنْهَا وَ مَنْ کُلَّ کَرْبٍ ثُمَّ أنتُمْ تُشْرِکُونَ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تاریکیهای خشکی و دریا می رهاند در حالی که او را به زاری و در نهان می خوانید که اگر ما را از این مهلکه برهاند البته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اندوهی می رهاند، آنگاه شما شرک می ورزید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و آیات دیگری که در این خصوص وارد شده است، خداوند متعال آنان را که در حالت گرفتاری متوجّه خدای خویش می شوند و از او استمداد جسته و به او استغاثه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برطرف شدن گرفتاری از او غفلت می نمایند و هیچ به یاد او نمی افتند، مورد نکوهش قرار داده و آنها را مشرک و کافر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می کند که ظهور معرفت الهی در انسان در حالت گرفتاری به حدّی است که ردّ و انکار آن بعد رفع گرفتاری و بلا موجب کفر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w:t>
      </w:r>
    </w:p>
    <w:p>
      <w:pPr>
        <w:pStyle w:val="BookText"/>
        <w:rPr/>
      </w:pPr>
      <w:r>
        <w:rPr>
          <w:rFonts w:ascii="IRNazanin" w:hAnsi="IRNazanin" w:eastAsia="IRNazanin"/>
          <w:color w:val="111111"/>
          <w:sz w:val="28"/>
          <w:sz w:val="28"/>
          <w:szCs w:val="28"/>
          <w:rtl w:val="true"/>
          <w:lang w:bidi="fa-IR"/>
        </w:rPr>
        <w:t>پیش از این گفتیم یکی از وظایف و شوؤن مهم و اساسی پیامبران و اوصیا توجّه دادن مردم به خداوند متعال است و امّتی که از پیامبر و وصی و تعالیم الهی بدور بوده باشد، کفر و ایمان درباره آنها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روایتی از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آمده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ذلِکَ قَبْلَ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هُدیً کانُوا؟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کانُوا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یَکُونُوا عَلی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عَلی فِطْرَةِ الله التَّی فَطَرَهُمْ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یَکُونُوا لِیَهْتَدُوا حَتّی یَهْدِیَهُمُ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َقُول</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لَمْ یَهْدِنِی رَبّی لاََکُونَنَّ مِنَ القَوْمِ الضّالِّینَ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نَاسیاً لِلْمیثاقِ</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امّت پیش از نوح امّت واحد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هدایت یافته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فطرت خدا بودند که بر آن مفطورشان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 را تبدیلی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هدایت پیدا نمی کنند تا اینکه خدا هدایتشان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ابراهیم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هدایت نمی کرد از گروه گمشدگان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فراموشی میثاق باقی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مُؤمِینَ وَ لاَ کافِرینَ وَ لاَ مُشرِکینَ</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 بودند و نه کافر و نه مشرک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روایاتی درباره کسانی که عمر خود را در زمان فترت سپری کردهاند وارد شده است که خداوند متعال با این اشخاص همچون اطفال و مجانین معامله می کند و</w:t>
      </w:r>
      <w:bookmarkStart w:id="466" w:name="pg3669_21504"/>
    </w:p>
    <w:p>
      <w:pPr>
        <w:pStyle w:val="BookText"/>
        <w:rPr/>
      </w:pPr>
      <w:bookmarkEnd w:id="466"/>
      <w:r>
        <w:rPr>
          <w:rFonts w:ascii="IRNazanin" w:hAnsi="IRNazanin" w:eastAsia="IRNazanin"/>
          <w:color w:val="111111"/>
          <w:sz w:val="28"/>
          <w:sz w:val="28"/>
          <w:szCs w:val="28"/>
          <w:rtl w:val="true"/>
          <w:lang w:bidi="fa-IR"/>
        </w:rPr>
        <w:t>آنها را در قیامت مورد امتحان قرار می دهد و سپس به بهشت یا جهنّم داخل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چند طایفه از روایات روشن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متعال تنها با وجود پیامبر و وصی و تعالیم آنها به حدّی می رسد که منکر آن کافر و مشرک می شود و تسلیم در مقابل آن و پذیرش و اعتقاد قلبی به آن موجب ایمان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آیاتی که می گوید انسانها در گرفتاری و شداید متوجه خدا می شوند و او را می خوانند و وقتی گرفتاری از آنها برطرف می شود مشرک می شوند و کفر می ورزند، در مورد امتّهایی است که تعالیم پیامبران علیهم السلام به آنها رسیده و خداوند متعال با وجود این آنها را از این بأساء و ضرّاءهم متوجّه خود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با تذکّر و یادآوری پیامبران و رسولان و اوصیا و قرار گرفتن در تحت تعالیم آنها، متوجّه خدای تعالی می شود و با متوجّه شدن به خدای تعالی که خلقتش با معرفت، او سرشته شده است و با یافتن او، متوجّه می شود و می باید که کسی که حجابها و غفلتها را از او کنار زد و او را به خدایش متوجّه کرد، کسی جز رسول و پیام آور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نظر شیعه امام خلیفه و جانشین خدا و رسول است و مقام منزلت امامت هم تالی تلو مقام نبوّت است، بنابراین شناخت او هم بدون شناخت خدا و رسول و بدون تعریف آنها ممکن نیست</w:t>
      </w:r>
      <w:r>
        <w:rPr>
          <w:rFonts w:eastAsia="IRNazanin" w:cs="IRNazanin"/>
          <w:color w:val="111111"/>
          <w:sz w:val="28"/>
          <w:szCs w:val="28"/>
          <w:rtl w:val="true"/>
          <w:lang w:bidi="fa-IR"/>
        </w:rPr>
        <w:t>.</w:t>
      </w:r>
    </w:p>
    <w:p>
      <w:pPr>
        <w:pStyle w:val="Heading4"/>
        <w:numPr>
          <w:ilvl w:val="3"/>
          <w:numId w:val="1"/>
        </w:numPr>
        <w:rPr/>
      </w:pPr>
      <w:bookmarkStart w:id="467" w:name="__RefHeading___Toc360106_2281741623"/>
      <w:bookmarkStart w:id="468" w:name="_Toc178"/>
      <w:bookmarkEnd w:id="467"/>
      <w:r>
        <w:rPr/>
        <w:t>2</w:t>
      </w:r>
      <w:r>
        <w:rPr>
          <w:rtl w:val="true"/>
        </w:rPr>
        <w:t xml:space="preserve">) </w:t>
      </w:r>
      <w:r>
        <w:rPr>
          <w:rtl w:val="true"/>
        </w:rPr>
        <w:t>نیاز انسان به امام در دین الهی</w:t>
      </w:r>
      <w:bookmarkEnd w:id="468"/>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فَأَسْئَلُوا أَهْلَ الذِّکْرِ اِنْ کُنْتُمْ لاَ تَعْلَمُونَ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نمی دانید از اهل ذکر بپرسید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زیادی از امامان معصوم علیهم السلام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اهل ذکر، اهل بیت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سؤال شد که برخی گمان می کنند اهل ذکر علمای یهود و نصاری هستند و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یَدْعُونَکُمْ اِلی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بِیَدِهِ اِلَی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الذَّکْرِ وَ نَحْنُِ المَسْؤُولُونَ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در این صورت شما را به دین خودشان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به سینه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و ما مسؤول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مجلسی که مأمون ترتیب داده بود و علمای عراق و خراسان را در آن جمع آورده بود،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فَنَحْنُ أَهْلُ الذَّکرِ الَّذینَ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فَأَسْأَلوا أَهْلَ الذِّکْرِ اِنْ کُنْتُمْ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أَهْلُ الذِّکْرِ فَاسْئَلُوا اِنْ کُنْتُمْ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عَنی الله بِذَلِکَ الیَهُودَ وَ النَصّاری؟</w:t>
      </w:r>
    </w:p>
    <w:p>
      <w:pPr>
        <w:pStyle w:val="BookText"/>
        <w:rPr/>
      </w:pPr>
      <w:r>
        <w:rPr>
          <w:rFonts w:ascii="Amiri" w:hAnsi="Amiri" w:eastAsia="Amiri" w:cs="Amiri"/>
          <w:color w:val="111111"/>
          <w:sz w:val="28"/>
          <w:sz w:val="28"/>
          <w:szCs w:val="28"/>
          <w:rtl w:val="true"/>
          <w:lang w:bidi="ar-SA"/>
        </w:rPr>
        <w:t>فَقَالَ أَبُوالحسن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یَجُوزُ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إذآ یَدْعُونا </w:t>
      </w:r>
      <w:r>
        <w:rPr>
          <w:rStyle w:val="FootnoteAnchor"/>
          <w:rtl w:val="true"/>
        </w:rPr>
        <w:footnoteReference w:id="526"/>
      </w:r>
      <w:r>
        <w:rPr>
          <w:rFonts w:ascii="Amiri" w:hAnsi="Amiri" w:eastAsia="Amiri" w:cs="Amiri"/>
          <w:color w:val="111111"/>
          <w:sz w:val="28"/>
          <w:sz w:val="28"/>
          <w:szCs w:val="28"/>
          <w:rtl w:val="true"/>
          <w:lang w:bidi="ar-SA"/>
        </w:rPr>
        <w:t>اِلَی دِینِهِمْ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أَفْضَلُ مِنْ دینِ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ذکر که خدای تعالی درباره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ذکر سؤال کنید اگر نمی دانید،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پس از ما سؤال کنید اگر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خدای تعالی از اهل ذکر علمای یهود و نصارا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را به دین خودشان می خوانند و می گویند که دینشان بهتر از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با استناد به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اِلَیْکُمْ ذِکْراً رَسُولاً یَتْلُوا عَلَیْکُمْ آیاتِ الله مُبَیَّناتٍ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سوی شما ذکری فرستاده است؛ رسولی که برای شما آیات روشن را تلاوت می کند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فَالذِّکْرُ رَسُولُ الله صلی الله علیه و آله و سلم وَ نَحْنُ أَهْلُهُ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ذکر رسول خدا صلی الله و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او هستیم</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 در روایت دیگر آمده است که امام صادق علیه السلام در نامهای به عدّهای از شیعیان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أَنَّهُ لَیْسَ مِنْ عِلْمِ الله وَ لاَ مِنْ أَمْرِهِ أَنْ یَأْخُذَ أَحَدٌ مِنْ خَلْقِ الله فِی دِینهِ بِهوی وَ لاَ رَأیٍ وَ لاَ مَقاییسَ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القُرآنَ وَ جَعَلَ فِیهِ تِبْیانَ کُلَّ شَیءٍ وَ جَعَلَ لِلْقُرآنِ وَ لَتَعَّلُمِ القُرآنِ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 أَهْلُ عِلْمِ القُرآنِ الَّذِینَ آتاهُمُ مِنْ عِلْمِهِ وَ خَصَّهُمْ بِهِ، وَ وَضَعَهُ عِنْدَهُمْ کَرامَةً مِنَ الله أَکْرَمَهُمْ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الذِّکْرِ الَّذینَ أَمَرَ الله هَذهِ الأمَّةُ بِسُوالِهِمْ</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بدانید که از علم خدا و از امر او نیست که کسی از خلقش دینش را به هوای نفس و رأی و قیاس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قرآن را نازل کرده و بیان هر چیزی را در آن قرار داده و برای آن و یاد گرفتن آن کسانی را اهل این کار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خدای تعالی علم قرآن را به آنها عطا فرموده مجاز نیستند که قرآن را به هوای نفس و رأی و قیاس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چنین امری با علمی که به آنها داده بینیاز کرده است و علم قرآن در نزد آنها کرامتی الهی است که خدای تعالی به وسیله آن آنها را گرامی داشته است و آنان اهل ذکر هستند که خداوند متعال امّت را امر کرده که از آنها سؤال 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بیان کردیم که خدای تعالی در قرآن همه چیز را بیان داشته است و علم آن را نزد عدهّای خاص از اولیایش قرار داده است و چنانکه در روایت شریف هم به صراحت بیان شده بر دیگران لازم است تا برای اخذ علم قرآن و یادگیری معارف و احکام الهی و رسیدن به وظایف عبودیّت و بندگی و شناختن حقوق مولی و مالک و خالق، به سراغ آن عدّه خاص بروند و از تفسیر به رأی و قیاس و استحسان پرهیز کنند؛ که دین الهی را نمی شود با آراء و عقول ناقص بشری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رأی و قیاس در دین، الهی و آسمانی بودن آن را از بین می برد و موجب می شود</w:t>
      </w:r>
    </w:p>
    <w:p>
      <w:pPr>
        <w:pStyle w:val="BookText"/>
        <w:rPr/>
      </w:pPr>
      <w:r>
        <w:rPr>
          <w:rFonts w:ascii="IRNazanin" w:hAnsi="IRNazanin" w:eastAsia="IRNazanin"/>
          <w:color w:val="111111"/>
          <w:sz w:val="28"/>
          <w:sz w:val="28"/>
          <w:szCs w:val="28"/>
          <w:rtl w:val="true"/>
          <w:lang w:bidi="fa-IR"/>
        </w:rPr>
        <w:t>هرکسی به دلخواه خود معنا و تفسیری خاص از آن ارائه دهد و به این صورت دین مقدس الهی بازیچه دست هر نادانی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خدای تعالی طبق سنّت حکیمانه خویش علم قرآن و دینش را نزد عدّهای خاص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عدّه چنانکه پیش از این بیان شد، جز اهل بیت پیامبر صلی الله علیه و آله و سلم 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 این کار هم دینش را از تحریف و تغییر مصون داشته و هم به امّت فهمانده است که خلافت و جانشینی پیامبر صلی الله علیه و آله و سلم و امامت امّت اسلامی تنها حقّ عالِمین به علوم دین و وارثان حقیقی میراث انبیا و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این وسیله امت را با ابتلایی بزرگ و امتحانی سخت مورد آزمایش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جواب این سؤال که خدای تعالی چرا عدّهای را اولی الامر قرار داده و مردم را به اطاعت آنها امر فرموده است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لَوْ یَجْعَلْ لَهُمْ اماماً قَیِّماً أَمیناً حافِظاً مُستَوْدِعاً، لَدَرَسَتْ المَلَّةُ وَ ذَهَبَ الدّینُ وَ غُیِّرَتْ السُّنَةُ وَ الأحکامُ وَ لَزادَ فِیهِ المُبْتَدِعُونَ وَ نَقَصَ مِنْهُ المُلْحِدُونَ وَ شَبَّهُوا ذَلِکَ عَلی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 وَجَدْنَا الخَلْقَ مَنْقُوصِینَ مُحتاجِینَ غَیْرَ کامِلینَ مَعَ اختِلافِهَمْ وَ اِخْتِلافِ أَهْوائِهِمْ وَ تَشَتُّتِ أَنْحائِهِمْ فَلَوْ لَمْ یَجْعَلْ لَهُمْ قَیِّماً حافِظاً لِما جاءَ بِهِ الرَّسُولُ صلی الله علیه و آله و سلم لَفَسَدُوا عَلی نَحْوِ ما بَیَنّا وَ غُیِّرَتِ الشَّرائِعُ وَ السُّنَنُ وَ الاَحکامُ وَ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ذَلِکَ فَسادُ الخَلْقِ أَجْمَعِینَ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اگر خدای تعالی در رأس امّت کسی را امام و قیّم و امین و حافظ و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داد، قطعاً شریعت مندرس می شد و دین از بین می رفت و سنّت و احکام تغییر داده می شد و بدعتگزاران در آن می افزودند و ملحدان از آن می کاستند و امر را بر مسلمانان مشتبه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 بینیم خلق بهرهشان کم است و نیازمند و غیرکامل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میان آنها و هوای نفسانی و روشهای آنها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bookmarkStart w:id="469" w:name="pg3669_21508"/>
    </w:p>
    <w:p>
      <w:pPr>
        <w:pStyle w:val="BookText"/>
        <w:rPr/>
      </w:pPr>
      <w:bookmarkEnd w:id="469"/>
      <w:r>
        <w:rPr>
          <w:rFonts w:ascii="IRNazanin" w:hAnsi="IRNazanin" w:eastAsia="IRNazanin"/>
          <w:color w:val="111111"/>
          <w:sz w:val="28"/>
          <w:sz w:val="28"/>
          <w:szCs w:val="28"/>
          <w:rtl w:val="true"/>
          <w:lang w:bidi="fa-IR"/>
        </w:rPr>
        <w:t xml:space="preserve">خداوند متعال کسی را قیّم آنها قرار ندهد، که نگهبان آن امری باشد که رسول خدا صلی الله علیه و آله و سلّم از سوی خدا آورده است، به یقین تباه می شود و شرایع و سنتّها و احکام و 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دچار تغییر می شود، چنانکه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موجب تباهی همه خلق است</w:t>
      </w:r>
      <w:r>
        <w:rPr>
          <w:rFonts w:eastAsia="IRNazanin" w:cs="IRNazanin"/>
          <w:color w:val="111111"/>
          <w:sz w:val="28"/>
          <w:szCs w:val="28"/>
          <w:rtl w:val="true"/>
          <w:lang w:bidi="fa-IR"/>
        </w:rPr>
        <w:t>.</w:t>
      </w:r>
    </w:p>
    <w:p>
      <w:pPr>
        <w:pStyle w:val="Heading4"/>
        <w:numPr>
          <w:ilvl w:val="3"/>
          <w:numId w:val="1"/>
        </w:numPr>
        <w:rPr/>
      </w:pPr>
      <w:bookmarkStart w:id="470" w:name="__RefHeading___Toc360108_2281741623"/>
      <w:bookmarkStart w:id="471" w:name="_Toc179"/>
      <w:bookmarkEnd w:id="470"/>
      <w:r>
        <w:rPr/>
        <w:t>3</w:t>
      </w:r>
      <w:r>
        <w:rPr>
          <w:rtl w:val="true"/>
        </w:rPr>
        <w:t xml:space="preserve">) </w:t>
      </w:r>
      <w:r>
        <w:rPr>
          <w:rtl w:val="true"/>
        </w:rPr>
        <w:t>نیاز انسان به امام در رفع اختلاف و نظام امور</w:t>
      </w:r>
      <w:bookmarkEnd w:id="471"/>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علّت و حکمت امامت و وجوب طاعت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نِظاماً لِلْمِلَّةِ وَ اِلامامَةَ لَمّا مِنَ الفُرْقَةِ</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خداوند متعال فرض کرده است اطاعت را تا شریعت انتظام یابد و امامت را لازم دانسته تا جدایی و تفرقه جمع شود و به 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هیچ قومی بیرهبر نمی ماند؛ رهبری که اطاعتش بر همه امّت لازم و حکمتش در همه امور نافذ و کلامش فصلالخطاب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اختلاف و تفرقه روز به روز افزوده خواهد شد و دنیا و آخرت همه به فساد و تباهی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الخَلْقَ لَمَّا وُقِفُوا عَلی حَدٍّ مَحْدُودٍ وَ أَمِرُوا أَنْ لاَ یَتَعَدَّوا ذَلِکَ الحَدَّ لِما فِیهِ مِنْ فَسادِهَمْ، لَمْ یَکُنْ یَثْبُتُ ذَلِکَ وَ لاَ یَقُومُ اِلّا بِأَن یَجْعَلَ عَلَیْهِمْ فِیهِ أمیناً یَأخُذُهُمْ بِالوَقْفِ عِنْدَ ما أُبیحَ لَهُمْ وَ یَمْنَعُهُمْ مِنَ التَّعَّدِی وَ الدُّخُولِ فِیَما حَظَرَ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لَوْ لَمْ یَکُنْ ذلِکَ، لَکانَ أَحَد لاَ یَتْرُکُ لَذَّتَهُ وَ مَنْفَعَتَهَ لِفَسادِ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عَلَیْهِمْ قَیِّماً یَمْنَعُهُمْ مِنَ الفَسادِ وَ یُقیمُ فِیهمْ الحُدودَ وَ الاَحکامَ</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خلق لازم شد در حدّ محدود عمل کنند و از آن حدّ تجاوز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تجاوز از آن موجب تباهی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میان آنها استوار نمی شود جز به اینکه خدای تعالی بر آنها شخصی امین نصب کند تا آنها را در اموری که</w:t>
      </w:r>
    </w:p>
    <w:p>
      <w:pPr>
        <w:pStyle w:val="BookText"/>
        <w:rPr/>
      </w:pPr>
      <w:r>
        <w:rPr>
          <w:rFonts w:ascii="IRNazanin" w:hAnsi="IRNazanin" w:eastAsia="IRNazanin"/>
          <w:color w:val="111111"/>
          <w:sz w:val="28"/>
          <w:sz w:val="28"/>
          <w:szCs w:val="28"/>
          <w:rtl w:val="true"/>
          <w:lang w:bidi="fa-IR"/>
        </w:rPr>
        <w:t>برایشان مباح شده نگه دارد و از تجاوز و داخل شدن در حریم محّرمات منعشان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شخصی نصب نشود، کسی از لذّت و منفعت خویش به خاطر تباهی دیگری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بر آنها قیمی قرار داده تا آنها را از تباهی باز دارد و در میا آنها حدود و احکام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یکی از عوامل مهم تباهی جوامع و فروپاشی نظامها، وجود اختلاف در میان افراد و طوایف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اختلافات علمی و نظری موجود میان بزرگان و رؤسای قبایل و طوایف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در تاریخ تحوّلات و دگرگونیهای جوامع و تغییرات صورت گرفته در حکومتها در طول تاریخ، معلوم می شود که ریشه بیشتر آنها به اختلافات فکری و اعتقادی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در رفع چنین اختلافی از عهده علمای بشری خارج است و برای این کار عالمی الهی و مقدّس لازم است که علاوه بر احاطه علمی بر تمام افکار و ضمایر، از عصمت الهی هم برخوردار بوده باشد تا هیچگونه نقصی در او نتوانند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چنانکه بیان شد کسی جز امام معصوم که از ناحیه خدای تعالی منصوب شده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دانیم که خدای تعالی امام را موظّف نکرده که بدون اینکه مردم به او مراجعه کنند و از او کسب تکلیف نمایند، قدم پیش گذارد و در امور آنها دخالت کرده، اعمال حاکمیّت و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جَاءَهُمْ أَمْرٌ مِنَ الاَمنِ أَوْ الخوفِ أَذاعُوا بِهِ وَ لَو رُدُّوهُ اِلَی الرَّسُولِ وَ اِلَی أُولِی الاَمرِ مِنْهُمْ لَعَلِمَهُ الذَّینَ یَسْتَنْبِطُونَهُ مَنْهُمْ</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خبری از پیروزی یا شکست به آنها برسد آن را شایع می سازند؛ در حالی که اگر آن را به پیامبر و اولی الامر باز گردانند، کسانی از آنها که می توانند آن را ریشهیابی کنند خواهند دانست</w:t>
      </w:r>
      <w:r>
        <w:rPr>
          <w:rFonts w:eastAsia="IRNazanin" w:cs="IRNazanin"/>
          <w:color w:val="111111"/>
          <w:sz w:val="28"/>
          <w:szCs w:val="28"/>
          <w:rtl w:val="true"/>
          <w:lang w:bidi="fa-IR"/>
        </w:rPr>
        <w:t>.</w:t>
      </w:r>
      <w:bookmarkStart w:id="472" w:name="pg3669_21510"/>
    </w:p>
    <w:p>
      <w:pPr>
        <w:pStyle w:val="BookText"/>
        <w:rPr/>
      </w:pPr>
      <w:bookmarkEnd w:id="472"/>
      <w:r>
        <w:rPr>
          <w:rFonts w:ascii="IRNazanin" w:hAnsi="IRNazanin" w:eastAsia="IRNazanin"/>
          <w:color w:val="111111"/>
          <w:sz w:val="28"/>
          <w:sz w:val="28"/>
          <w:szCs w:val="28"/>
          <w:rtl w:val="true"/>
          <w:lang w:bidi="fa-IR"/>
        </w:rPr>
        <w:t>به همین جهت است که ما می بینیم در زمان حضور و بسط ید پیامبران الهی و اوصیای آنها هم اختلافات در میان مردم وجود داشته و افکار و اعتقادات گوناگونی در آن ازمنه هم رایج بوده است</w:t>
      </w:r>
      <w:r>
        <w:rPr>
          <w:rFonts w:eastAsia="IRNazanin" w:cs="IRNazanin"/>
          <w:color w:val="111111"/>
          <w:sz w:val="28"/>
          <w:szCs w:val="28"/>
          <w:rtl w:val="true"/>
          <w:lang w:bidi="fa-IR"/>
        </w:rPr>
        <w:t>.</w:t>
      </w:r>
    </w:p>
    <w:p>
      <w:pPr>
        <w:pStyle w:val="Heading4"/>
        <w:numPr>
          <w:ilvl w:val="3"/>
          <w:numId w:val="1"/>
        </w:numPr>
        <w:rPr/>
      </w:pPr>
      <w:bookmarkStart w:id="473" w:name="__RefHeading___Toc360110_2281741623"/>
      <w:bookmarkStart w:id="474" w:name="_Toc180"/>
      <w:bookmarkEnd w:id="473"/>
      <w:r>
        <w:rPr/>
        <w:t>4</w:t>
      </w:r>
      <w:r>
        <w:rPr>
          <w:rtl w:val="true"/>
        </w:rPr>
        <w:t xml:space="preserve">) </w:t>
      </w:r>
      <w:r>
        <w:rPr>
          <w:rtl w:val="true"/>
        </w:rPr>
        <w:t>نیاز مردم به امام در تداوم حیات</w:t>
      </w:r>
      <w:bookmarkEnd w:id="474"/>
    </w:p>
    <w:p>
      <w:pPr>
        <w:pStyle w:val="BookText"/>
        <w:rPr/>
      </w:pPr>
      <w:r>
        <w:rPr>
          <w:rFonts w:ascii="IRNazanin" w:hAnsi="IRNazanin" w:eastAsia="IRNazanin"/>
          <w:color w:val="111111"/>
          <w:sz w:val="28"/>
          <w:sz w:val="28"/>
          <w:szCs w:val="28"/>
          <w:rtl w:val="true"/>
          <w:lang w:bidi="fa-IR"/>
        </w:rPr>
        <w:t>از نظر روایات اهل بیت علیهم السلام هیچ تردیدی نیست که خداوند متعال برای فیض و فضل و احسان خویش اسباب و وسایلی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علیهما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عَزِّوَجَلَّ فِی کُلَّ یَوْمٍ وَ لَیْلَةٍ مُنادٍ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عِبادَالله عَنْ معاصِ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بَهائِمُ رُتَّعٌ وَ صِبیَةٌ رُضَعٌّ وَ شُیُوخٌ رُکَّعُ، لَصَبَّ عَلَیْکُمُ العَذابُ صَبّاً تُرَضُّونَ بِهِ رَضّاً</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همانا خدای تعالی را در هر شب و روزی نداکنندهای است که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از نافرمانی خدا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چارپایان چرنده و اطفال شیرخوار و پیران خاشع </w:t>
      </w:r>
      <w:r>
        <w:rPr>
          <w:rStyle w:val="FootnoteAnchor"/>
          <w:rtl w:val="true"/>
        </w:rPr>
        <w:footnoteReference w:id="533"/>
      </w:r>
      <w:r>
        <w:rPr>
          <w:rFonts w:ascii="IRNazanin" w:hAnsi="IRNazanin" w:eastAsia="IRNazanin"/>
          <w:color w:val="111111"/>
          <w:sz w:val="28"/>
          <w:sz w:val="28"/>
          <w:szCs w:val="28"/>
          <w:rtl w:val="true"/>
          <w:lang w:bidi="fa-IR"/>
        </w:rPr>
        <w:t>، خداوند عذابش را بر شما فرو می ریخت که با آن شما</w:t>
      </w:r>
    </w:p>
    <w:p>
      <w:pPr>
        <w:pStyle w:val="BookText"/>
        <w:rPr/>
      </w:pPr>
      <w:r>
        <w:rPr>
          <w:rFonts w:ascii="IRNazanin" w:hAnsi="IRNazanin" w:eastAsia="IRNazanin"/>
          <w:color w:val="111111"/>
          <w:sz w:val="28"/>
          <w:sz w:val="28"/>
          <w:szCs w:val="28"/>
          <w:rtl w:val="true"/>
          <w:lang w:bidi="fa-IR"/>
        </w:rPr>
        <w:t>را خرد و خمیر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صلی الله علیه و آله و سلم می فرماید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عَزَّوَجَلَّ اذا رأی أهلَ القَرْیَةٍ أَسرَفُوا فِی المَعاصی وَ فِیها ثَلاثُ نَفَرٍ مِنَ المُؤمِنینَ نَادَاهُمْ جَلَّ جَلالُهُ وَ تَقَدَّسَتْ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مَعْصِیتْی، لَولا فِیکُمْ مِنَ المُؤمِنینَ اَلمُتَحابِّینَ بِجَلالِی العَامِرینَ بِصَلاتِهَمْ أَرْضِی وَ مَساجِدِی وَ المُسْتَغْفِرینَ بِالأسحارِ خَوفاً مِنَّی، لاََنَزْلْتُ بِکُمْ عَذابِی ثُمَّ لا أُبالِی</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خدای تعالی وقتی می بیند اهل دهی زیاده روی در گناه می کنند و در میان آنها سه نفر از مؤمنین وجود دارند، به آنها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گناهکاران، اگر در میان شما مؤمنینی نبودند که به جلال و عظمت من اظهار محبت می کنند و با نمازشان زمین و مساجد مرا آباد می کنند و سحرگاهان از ترس من استغفار می کنند، قطعاً عذابم را بر شما فرو می آوردم و هیچ اهمیّتی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به خاطر مؤمنین و پرهیزکاران بلکه به خاطر چارپایان و اطفال و سالخورده ها، عذابش را از امّتهای گناهکار باز می دارد و فیض خود را استمرار داده و فضل و احسانش را تداوم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امر آنان را گرامی می دارد و بر گناهکاران مهلت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دانیم گرامی ترین اشخاص نزد خدای تعالی پیامبران و اوصیای آنها هستند که خداوند متعال آنها را حجّت خویش بر روی زمین قرار داده و زمین را با وجود آنها به پا داشته است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درباره پیامبر خاتم صلی الله</w:t>
      </w:r>
    </w:p>
    <w:p>
      <w:pPr>
        <w:pStyle w:val="BookText"/>
        <w:rPr/>
      </w:pPr>
      <w:r>
        <w:rPr>
          <w:rFonts w:ascii="IRNazanin" w:hAnsi="IRNazanin" w:eastAsia="IRNazanin"/>
          <w:color w:val="111111"/>
          <w:sz w:val="28"/>
          <w:sz w:val="28"/>
          <w:szCs w:val="28"/>
          <w:rtl w:val="true"/>
          <w:lang w:bidi="fa-IR"/>
        </w:rPr>
        <w:t xml:space="preserve">و علیه و آله و سلم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الله لِیُعَذِّبَهُمْ وَ أَنْتَ فِیهِمْ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تو در میان آنها هستی خداوند آنها را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 شِیْءٍ یُحْتَاجُ اِلَی النَّبِیّ صلی الله علیه و آله و سلم وَ اِلامام؟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لِبَقاءِ العالِمِ عَلَی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الله عَزَّوَجَلَّ یَرفَعُ العَذابَ عَنْ أَهْلِ الأَرْضِ اذا کانَ فِیها نَبِیٌّ أَوْ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لاِهل السّماءِ وَ أهلُ بَیْتِی أمانٌ لاِهلِ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ذَهَبَتِ النُّجُومُ، أَتی أَهلَ السَّماءِ ما یَکْرَهُونَ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ِأَهلِ بَیْتِهِ الأَئِمَّةَ الذِّینَ قَرَنَ الله طاعَتَهُمْ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المَعْصُومُونَ المُطَّهُرونَ الَّذینَ لاَ یَذْنِبُونَ وَ لاَ یَعْصُونَ وَ هُمُ الُمؤیَّدُونَ المُوَفَّقُونَ المُسَدَّدُونَ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یُرْزِقُ اللّهُ عِبادَهُ وَ بِهِمْ تَعْمُرُ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یُنْزِّلُ القِطَرَ مِنَ السَّماءِ وَ بِهِمْ یُخْرِجُ بَرَکاتِ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یُمْهِلُ أَهْل َ المَعاصِیَ وَ لا یُعَجِّلُ عَلَیْهِمْ بِالعُقُوبَةِ وَ العَذابِ</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احتیاج مردم به پیامبر و امام در چه چیزی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و پایداری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عذاب را از اهل عالم با وجود پیامبر یا امام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در میان آنها هستی خداوند آنها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آسمانند و اهل بیت من امان اهل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ستاره ها از بین بروند، بلاها بر اهل اسمان هجوم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زمین از اهل بیت من خالی باشد، ناملایمات بر مردم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از اهل بیتش امامانی هستند که خداوند متعال اطاعت آنها را قرین اطاعت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معصوم و پاکیزهاند، گناه و معصیت نمی کنند، مورد تأیید و توفیق و تسدید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آنها بندگانش را روزی می دهد و شهرهایش را آباد می کند و به واسطه آنها قطرات باران را از آسمان فرو می فرستد، و برکات زمین را بیرون می آورد، و گناهکاران را مهلت داده و در عذاب آنها تعجیل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أَثْمَرَتِ الاَشْجارُ وَ أیْنَعَتِ الثَمِّارُ وَ جَرَتِ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یَنْزُلُ غَیْثُ السَّماء وَ یَنْبُتُ عَشَبُ الأَرضِ</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به خاطر ما درختان میوه درمی آورند و میوه ها به کمال می رسند و جویها به حرکت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ما باران از آسمان فرو می ریزد و گیاهان بر روی زمین می رویند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هیچگونه اشکالی نیست که خداوند متعال نعمتهای خویش را بر بندگانش به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تکریم و بزرگداشت برخی از اولیایش تداوم بخشد یا نعمتی تازه و احسانی نو بر آنها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مشکلی نیست که خداوند متعال به خاطر آنها عذاب و عقوبت گناهکاران و عاصیان را به تأخیر اندازد</w:t>
      </w:r>
      <w:r>
        <w:rPr>
          <w:rFonts w:eastAsia="IRNazanin" w:cs="IRNazanin"/>
          <w:color w:val="111111"/>
          <w:sz w:val="28"/>
          <w:szCs w:val="28"/>
          <w:rtl w:val="true"/>
          <w:lang w:bidi="fa-IR"/>
        </w:rPr>
        <w:t>.</w:t>
      </w:r>
      <w:bookmarkStart w:id="475" w:name="pg3669_21514"/>
    </w:p>
    <w:p>
      <w:pPr>
        <w:pStyle w:val="Heading3"/>
        <w:numPr>
          <w:ilvl w:val="2"/>
          <w:numId w:val="1"/>
        </w:numPr>
        <w:rPr/>
      </w:pPr>
      <w:bookmarkStart w:id="476" w:name="__RefHeading___Toc360112_2281741623"/>
      <w:bookmarkStart w:id="477" w:name="_Toc181"/>
      <w:bookmarkEnd w:id="475"/>
      <w:bookmarkEnd w:id="476"/>
      <w:r>
        <w:rPr>
          <w:rtl w:val="true"/>
        </w:rPr>
        <w:t>لزوم معرفت امام</w:t>
      </w:r>
      <w:bookmarkEnd w:id="477"/>
    </w:p>
    <w:p>
      <w:pPr>
        <w:pStyle w:val="Heading4"/>
        <w:numPr>
          <w:ilvl w:val="3"/>
          <w:numId w:val="1"/>
        </w:numPr>
        <w:rPr/>
      </w:pPr>
      <w:bookmarkStart w:id="478" w:name="__RefHeading___Toc360114_2281741623"/>
      <w:bookmarkStart w:id="479" w:name="_Toc182"/>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پیشتر در بحث از ویژگیهای امام ذکر شد که یکی از ویژگیهای مهم امام این است که طاعت و پیروی او بر همه مسلمانان واجب 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نیازهای انسان به امام گفتیم که انسان بدون وجود امام از معرفت خدا و عبادت او و معرفت دین الهی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با توجه به آن امور مطالبی دیگر در باب لزوم معرفت امام به صورت خلاصه یادآوری می شود </w:t>
      </w:r>
      <w:r>
        <w:rPr>
          <w:rFonts w:eastAsia="IRNazanin" w:cs="IRNazanin"/>
          <w:color w:val="111111"/>
          <w:sz w:val="28"/>
          <w:szCs w:val="28"/>
          <w:rtl w:val="true"/>
          <w:lang w:bidi="fa-IR"/>
        </w:rPr>
        <w:t>:</w:t>
      </w:r>
    </w:p>
    <w:p>
      <w:pPr>
        <w:pStyle w:val="Heading4"/>
        <w:numPr>
          <w:ilvl w:val="3"/>
          <w:numId w:val="1"/>
        </w:numPr>
        <w:rPr/>
      </w:pPr>
      <w:bookmarkStart w:id="480" w:name="__RefHeading___Toc360116_2281741623"/>
      <w:bookmarkStart w:id="481" w:name="_Toc183"/>
      <w:bookmarkEnd w:id="480"/>
      <w:r>
        <w:rPr/>
        <w:t>1</w:t>
      </w:r>
      <w:r>
        <w:rPr>
          <w:rtl w:val="true"/>
        </w:rPr>
        <w:t xml:space="preserve">) </w:t>
      </w:r>
      <w:r>
        <w:rPr>
          <w:rtl w:val="true"/>
        </w:rPr>
        <w:t>عمل بدون معرفت امام بیثمر است</w:t>
      </w:r>
      <w:bookmarkEnd w:id="481"/>
    </w:p>
    <w:p>
      <w:pPr>
        <w:pStyle w:val="BookText"/>
        <w:rPr/>
      </w:pPr>
      <w:r>
        <w:rPr>
          <w:rFonts w:ascii="IRNazanin" w:hAnsi="IRNazanin" w:eastAsia="IRNazanin"/>
          <w:color w:val="111111"/>
          <w:sz w:val="28"/>
          <w:sz w:val="28"/>
          <w:szCs w:val="28"/>
          <w:rtl w:val="true"/>
          <w:lang w:bidi="fa-IR"/>
        </w:rPr>
        <w:t xml:space="preserve">امام باقر علیهم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أَنَّ رَجلاً قامَ لَیْلَةُ و صامَ نَهارَهُ وَ تَصَدَّقَ بِجَمیعِ مالِهِ وَ حَجَّ جَمیِعَ دَهْرِهِ، وَ لَمْ یَعْرِفْ وِلایَةَ وَلِیّ الله فَیُواِلَیهِ وَ یَکُونَ جَمیعَ أعمالِهِ بِدَلالَتِهِ اِلَیهِ، ما کانَ لَهُ عَلَی اللّهِ جَلَّ وَ عَزَّ حَقٌّ فِی ثَوابِهِ وَ لاَ کانَ مِنْ أَهْلِ الاِیمانِ</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همه شبها را به عبادت و روزها رابه روزهداری بگذراند و همه اموالش را صدقه دهد و در همه عمرش حجّ کند، ولی ولایت ولیّ خدا را نشناسد تا مُوالی او باشد و همه اعمالش را به دلالت و راهنمایی او انجام دهد، بر عهده خدای تعالی برای او هیچ استحقاق ثواب نخواهد بود و از اهل ایمان به شمار نخواهد آمد</w:t>
      </w:r>
      <w:r>
        <w:rPr>
          <w:rFonts w:eastAsia="IRNazanin" w:cs="IRNazanin"/>
          <w:color w:val="111111"/>
          <w:sz w:val="28"/>
          <w:szCs w:val="28"/>
          <w:rtl w:val="true"/>
          <w:lang w:bidi="fa-IR"/>
        </w:rPr>
        <w:t>.</w:t>
      </w:r>
      <w:bookmarkStart w:id="482" w:name="pg3669_21515"/>
    </w:p>
    <w:p>
      <w:pPr>
        <w:pStyle w:val="BookText"/>
        <w:rPr/>
      </w:pPr>
      <w:bookmarkEnd w:id="482"/>
      <w:r>
        <w:rPr>
          <w:rFonts w:ascii="IRNazanin" w:hAnsi="IRNazanin" w:eastAsia="IRNazanin"/>
          <w:color w:val="111111"/>
          <w:sz w:val="28"/>
          <w:sz w:val="28"/>
          <w:szCs w:val="28"/>
          <w:rtl w:val="true"/>
          <w:lang w:bidi="fa-IR"/>
        </w:rPr>
        <w:t>روشن است که خدای تعالی اعمالی را برای بندگانش واجب و لازم کرده و اعمالی دیگر را حرام نموده و همین طور برخی را مستحب و برخی را مکروه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عمل به واجبات و مستحبّات و ترک محرّمات و مکروهات و عده ثواب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این ثواب موعود لازم ذاتی خود اعمال نیست، بلکه وعدهای است که خدای تعالی به فضل و احسانش بر بندگان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وعده خدای حتمی است و هیچ تخلّفی در آن وجود ندارد به همین جهت از آن به حق تعبیر شده است و گاهی نیز استحقاق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بنده و همه آنچه در اختیار اوست همه ملک طلق خدای تعالی است و او چیزی از خود ندارد تا مسحقّ اجر و پاداشی هم گردد، پس خدای تعالی از فضل خویش ثوابی در مقابل اعمال بندگانش به آنها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وعده الهی به اموری مشروط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کسی در تمام عمر خویش به دستورات الهی عمل کرد، ولی در آخر عمر خویش با انکار خدای تعالی یا انکار نبوّت پیامبر گرامی اسلام مرتدّ شد و با همین ارتداد هم از دنیا رفت، از نظر هیچیک از علمای اسلام چنین کسی مشمول وعده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عملی را بدون توجّه به امر الهی انجام داد و یا در عمل خویش ریا نمود، چنین کسی مستوجب ثواب موعود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امور روشن می شود یکی از شروطی که خدای تعالی برای رسیدن به ثواب موعود قرار داده، این است که این اعمال به دلالت و راهنمایی ولیّ الله و با اعتقاد به ولایت آنها آورده شود و در غیر این صورت هیچ عملی ثواب موعود را به دنبال نخواهد آورد</w:t>
      </w:r>
      <w:r>
        <w:rPr>
          <w:rFonts w:eastAsia="IRNazanin" w:cs="IRNazanin"/>
          <w:color w:val="111111"/>
          <w:sz w:val="28"/>
          <w:szCs w:val="28"/>
          <w:rtl w:val="true"/>
          <w:lang w:bidi="fa-IR"/>
        </w:rPr>
        <w:t>.</w:t>
      </w:r>
    </w:p>
    <w:p>
      <w:pPr>
        <w:pStyle w:val="Heading4"/>
        <w:numPr>
          <w:ilvl w:val="3"/>
          <w:numId w:val="1"/>
        </w:numPr>
        <w:rPr/>
      </w:pPr>
      <w:bookmarkStart w:id="483" w:name="__RefHeading___Toc360118_2281741623"/>
      <w:bookmarkStart w:id="484" w:name="_Toc184"/>
      <w:bookmarkEnd w:id="483"/>
      <w:r>
        <w:rPr/>
        <w:t>2</w:t>
      </w:r>
      <w:r>
        <w:rPr>
          <w:rtl w:val="true"/>
        </w:rPr>
        <w:t xml:space="preserve">) </w:t>
      </w:r>
      <w:r>
        <w:rPr>
          <w:rtl w:val="true"/>
        </w:rPr>
        <w:t>کسی که بمیرد و امام زمانش را نشناسد</w:t>
      </w:r>
      <w:r>
        <w:rPr>
          <w:rtl w:val="true"/>
        </w:rPr>
        <w:t>.</w:t>
      </w:r>
      <w:bookmarkEnd w:id="484"/>
    </w:p>
    <w:p>
      <w:pPr>
        <w:pStyle w:val="BookText"/>
        <w:rPr/>
      </w:pPr>
      <w:r>
        <w:rPr>
          <w:rFonts w:ascii="IRNazanin" w:hAnsi="IRNazanin" w:eastAsia="IRNazanin"/>
          <w:color w:val="111111"/>
          <w:sz w:val="28"/>
          <w:sz w:val="28"/>
          <w:szCs w:val="28"/>
          <w:rtl w:val="true"/>
          <w:lang w:bidi="fa-IR"/>
        </w:rPr>
        <w:t>در کتب روایی شیعی و سنّی روی این امر تأکید شده است که کسی که بمیرد و امام زمان خودش را نشناسد، بمانند مرده زمان جاهلیّت مرده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از پیامبر گرامی اسلام صلی الله علیه و آله و سلم نقل کردهاند که</w:t>
      </w:r>
    </w:p>
    <w:p>
      <w:pPr>
        <w:pStyle w:val="BookText"/>
        <w:rPr/>
      </w:pP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بِغَیْرِ اِمامٍ،مَاتَ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نَزَعَ یَداً مِنْ طاعَتِهِ، جاءَ یَوْمَ القِیامَةِ لاَ حَجَّةَ لَهُ</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کسی که بیامام و رهبر بمیرد، چون مرده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دست از اطاعت امام بکشد، روز قیامت حجّتی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یَعْرِفُ اِمامَهُ،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جَاهِلِیَّةً جَهْلاءَ أَوْ جاهِلَیَّةً لاَ یَعْرِفُ اِمامَهُ؟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جاهِلِیَّةَ کُفْرٍ وَ نِفاقٍ وَ ضَلالٍ</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امامش را نشناسد بمانند مرده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جاهلّیت محض و خالص است یا جاهلیّت به امام؟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جاهلیّت کفر و نفاق و گمراهی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با وجود امکان شناخت امام، از خود هیچ عمل مثبتی نشان ندهد و با همین حال از دنیا برود، در حقیقت با ضلالت و گمراهی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امام را بشناسد ولی اعتقاد به امامت او نداشته باشد و امامت او را انکار کند، در حقیقت انکار امام و حجّت خدا را کرده است و این خود نوعی کفر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شخص از جهت اینکه خود را خداشناس می نامد و اظهار اسلام و مسلمان بودن می نماید و از طرفی حجّت و امامی را که خدای تعالی و رسولش معرّفی و منصوب کرده انکار می کند، این رفتار او حاکی از نفاق و دورویی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bookmarkStart w:id="485" w:name="pg3669_21517"/>
    </w:p>
    <w:p>
      <w:pPr>
        <w:pStyle w:val="BookText"/>
        <w:rPr/>
      </w:pPr>
      <w:bookmarkEnd w:id="485"/>
      <w:r>
        <w:rPr>
          <w:rFonts w:ascii="Amiri" w:hAnsi="Amiri" w:eastAsia="Amiri" w:cs="Amiri"/>
          <w:color w:val="111111"/>
          <w:sz w:val="28"/>
          <w:sz w:val="28"/>
          <w:szCs w:val="28"/>
          <w:rtl w:val="true"/>
          <w:lang w:bidi="ar-SA"/>
        </w:rPr>
        <w:t>مِنّا الاِمامُ المَفْروضُ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جَحَدَهُ، مَاتَ یَهُودیّاً أَوْ نَصْرَانِیّاً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تُرِکَ الأَرْضُ مُنْذُ قَبَضَ الله عَزَّوَجَلَّ آدمَ علیه السلام اِلّا وَ فِیهَا اِمامُ یُهْتَدی بِهِ اِلَی اللّهِ حُجَّةً عَلَی العِبادِ؛ مَنْ تَرَکَهُ هَلَکَ وَ مَنْ لَزِمَهُ نَجَا، حَقّاً عَلَی اللّه</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امامی که اطاعتش فرض شده است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انکار کند، یهودی یا نصرانی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خداوند زمین را از آن روزی که آدم را قبض روح کرد خالی از امامی که به وسیله او خلق به خدای تعالی هدایت شوند و او حجّت خدا بر بندگانش است نگذاشته است کسی که او را ترک کند، هلاک می شود و کسی که او را همراهی کند، نجات و رهایی او را خدای تعالی برعهده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معرفت و شناخت امام هر زمانی بر اهل آن زمان واجب و لازم است تا با اطاعت و پیروی از او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سؤالی در اینجا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مسلمانان در این زمان کیست؟ این سؤالی است که هیچ مسلمانی نمی تواند از جواب آن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بدون شناخت او مساوی با کفر و نفاق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هر مسلمانی بعد از معرفت خدای تعالی و معرفت پیامبر گرامی اسلام در این زمان این است که شناخت کامل از امام و پیشوای دینی خود داشته باشد تا با راهنمائیهای او با معارف دینی خود آشنا شود و به وظایف بندگی معرفت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راهی است که خدای تعالی برای رسیدن به معارف دینی و وظایف بندگی برای بندگانش قرار داده است</w:t>
      </w:r>
      <w:r>
        <w:rPr>
          <w:rFonts w:eastAsia="IRNazanin" w:cs="IRNazanin"/>
          <w:color w:val="111111"/>
          <w:sz w:val="28"/>
          <w:szCs w:val="28"/>
          <w:rtl w:val="true"/>
          <w:lang w:bidi="fa-IR"/>
        </w:rPr>
        <w:t>.</w:t>
      </w:r>
    </w:p>
    <w:p>
      <w:pPr>
        <w:pStyle w:val="Heading4"/>
        <w:numPr>
          <w:ilvl w:val="3"/>
          <w:numId w:val="1"/>
        </w:numPr>
        <w:rPr/>
      </w:pPr>
      <w:bookmarkStart w:id="486" w:name="__RefHeading___Toc360120_2281741623"/>
      <w:bookmarkStart w:id="487" w:name="_Toc185"/>
      <w:bookmarkEnd w:id="486"/>
      <w:r>
        <w:rPr/>
        <w:t>3</w:t>
      </w:r>
      <w:r>
        <w:rPr>
          <w:rtl w:val="true"/>
        </w:rPr>
        <w:t xml:space="preserve">) </w:t>
      </w:r>
      <w:r>
        <w:rPr>
          <w:rtl w:val="true"/>
        </w:rPr>
        <w:t>انکار یکی از امامان انکار همه آنهاست</w:t>
      </w:r>
      <w:bookmarkEnd w:id="48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شیعه و سنی در کتابهای معتبر روایی خود از پیامبر اسلام صلی الله علیه و آله و سلم نقل کردهاند که امامان و خلفا و حجج الهی بعد از رسول خدا صلی الله علیه و آله و سلم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دوازده نفر از ناحیه خدای</w:t>
      </w:r>
    </w:p>
    <w:p>
      <w:pPr>
        <w:pStyle w:val="BookText"/>
        <w:rPr/>
      </w:pPr>
      <w:r>
        <w:rPr>
          <w:rFonts w:ascii="IRNazanin" w:hAnsi="IRNazanin" w:eastAsia="IRNazanin"/>
          <w:color w:val="111111"/>
          <w:sz w:val="28"/>
          <w:sz w:val="28"/>
          <w:szCs w:val="28"/>
          <w:rtl w:val="true"/>
          <w:lang w:bidi="fa-IR"/>
        </w:rPr>
        <w:t>تعالی برای امامت امّت اسلام برگزیده و منصوب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انکار یکی از آنها، در حقیقت انکار اصل گزینش و نصب الهی است و این مانند آن است که کسی با اعتقاد به یکی از پیامبران الهی بقیّه آنها را انکار کند یا با اعتقاد به همه آنها یکی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أَنْتَ وَ الأَئمَّةُ مِنْ وُلْدِکَ، حُجَجُ الله عَزَّوَجَلَّ عَلی خَلقِهِ وَ أعْلامُ بَرِیَّتِهِ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أَنَکَرَ واحِداً مِنْکُمْ، فَقَدْ أَنکَرنِی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عَصی واحداً مِنْکُمْ فَقَدْ عَصَانی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جَفَا واحداً مِنْکُمْ، فَقَدْ جَفَانِی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وَصَلَکُمْ فَقَدْ وَصَلَنِی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أطاعَکُمْ، فَقَدْ أطاعَنِی وَ مَنْ والاکُمْ، فَقَدْ والانِی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عاداکُمْ، فَقَدْ عادانِی، لاَِنَّکُمْ مِنّی</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ای علی، تو و امامان از فرزندان تو بعد از من حجّتهای خداوند متعال و پیشوایان او در میان خلقش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آنها را انکار کند،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یکی از آنها را عصیان کند، مرا عصیان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یکی از آنها را ستم کند، مرا ستم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شما ارتباط برقرار کند، با من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شما را اطاعت کند، مرا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شما را دوست بدارد،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شما را دشمنی کند، مرا دشمنی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از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تمام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رَجُلاً یَواِلی عَلیّاً وَ لَمْ یَعْرِفْ مَنْ بَعْدَهِ منَ الأوصیاءَ؟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بِالأئمّةِ جَمیعاً وَ جَحَدَ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کَمَنْ أَقَرَّ بِعِیسی وَ جَحَدَ بِمُحَمِّدٍ صلی الله علیه و آله و سلم أَوْ أَقَرَّ بِمُحَمَّدٍ وَ جَحَدَ بِعیسی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جَحْدِ حُجَّةٍ مِنْ حُجَجِهِ</w:t>
      </w:r>
      <w:r>
        <w:rPr>
          <w:rFonts w:eastAsia="Amiri" w:cs="Amiri" w:ascii="Amiri" w:hAnsi="Amiri"/>
          <w:color w:val="111111"/>
          <w:sz w:val="28"/>
          <w:szCs w:val="28"/>
          <w:rtl w:val="true"/>
          <w:lang w:bidi="ar-SA"/>
        </w:rPr>
        <w:t xml:space="preserve">. </w:t>
      </w:r>
      <w:r>
        <w:rPr>
          <w:rStyle w:val="FootnoteAnchor"/>
          <w:rtl w:val="true"/>
        </w:rPr>
        <w:footnoteReference w:id="54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مردی که ولایت و امامت علی علیه السلام را قبول دارد ولی</w:t>
      </w:r>
    </w:p>
    <w:p>
      <w:pPr>
        <w:pStyle w:val="BookText"/>
        <w:rPr/>
      </w:pPr>
      <w:r>
        <w:rPr>
          <w:rFonts w:ascii="IRNazanin" w:hAnsi="IRNazanin" w:eastAsia="IRNazanin"/>
          <w:color w:val="111111"/>
          <w:sz w:val="28"/>
          <w:sz w:val="28"/>
          <w:szCs w:val="28"/>
          <w:rtl w:val="true"/>
          <w:lang w:bidi="fa-IR"/>
        </w:rPr>
        <w:t>اوصیای بعد از او را نمی شناسد؟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 امامان اقرار کند و آخرین آنها را انکار کند؟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کسی است که به عیسی اقرار می کند و محمد صلی الله علیه و آله و سلم را انکار می نماید، پناه می برم به خدا از انکار حجّتی از حجّتهای خدا</w:t>
      </w:r>
      <w:r>
        <w:rPr>
          <w:rFonts w:eastAsia="IRNazanin" w:cs="IRNazanin"/>
          <w:color w:val="111111"/>
          <w:sz w:val="28"/>
          <w:szCs w:val="28"/>
          <w:rtl w:val="true"/>
          <w:lang w:bidi="fa-IR"/>
        </w:rPr>
        <w:t>.</w:t>
      </w:r>
      <w:bookmarkStart w:id="488" w:name="pg3669_21520"/>
    </w:p>
    <w:p>
      <w:pPr>
        <w:pStyle w:val="Heading3"/>
        <w:numPr>
          <w:ilvl w:val="2"/>
          <w:numId w:val="1"/>
        </w:numPr>
        <w:rPr/>
      </w:pPr>
      <w:bookmarkStart w:id="489" w:name="__RefHeading___Toc360122_2281741623"/>
      <w:bookmarkStart w:id="490" w:name="_Toc186"/>
      <w:bookmarkEnd w:id="488"/>
      <w:bookmarkEnd w:id="489"/>
      <w:r>
        <w:rPr>
          <w:rtl w:val="true"/>
        </w:rPr>
        <w:t>لزوم محبّت اهل بیت</w:t>
      </w:r>
      <w:bookmarkEnd w:id="490"/>
    </w:p>
    <w:p>
      <w:pPr>
        <w:pStyle w:val="Heading4"/>
        <w:numPr>
          <w:ilvl w:val="3"/>
          <w:numId w:val="1"/>
        </w:numPr>
        <w:rPr/>
      </w:pPr>
      <w:bookmarkStart w:id="491" w:name="__RefHeading___Toc360124_2281741623"/>
      <w:bookmarkStart w:id="492" w:name="_Toc187"/>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أسْأَلُکُم عَلَیْهِ أَجْراً اِلّا المَوَدَّةَ فِی القُرْبی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برای رسالتم از شما جز دوستی نزدیکانم را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اگر مصداق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به یقین داخل در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و بیضاوی هر دو در تفسیرشان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آیه کریمه نازل شد، از رسول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دوستی آنها بر ما واجب شده است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 آنها</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سلام بن مستنیر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آیه شریفه سؤال کردم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وَالله فِریضَةٌ مِنَ الله عَلَی العِبادِ لِمُحَمّدٍ صلی الله علیه و آله و سلم فِی أَهْلِ بَیْتِهِ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سوگند به خدا، آن فریضهای است از خدای تعالی بر بندگانش برای محمّد صلی الله علیه و آله و سلم درباره اهل بیتش</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bookmarkStart w:id="493" w:name="pg3669_21521"/>
    </w:p>
    <w:p>
      <w:pPr>
        <w:pStyle w:val="BookText"/>
        <w:rPr/>
      </w:pPr>
      <w:bookmarkEnd w:id="493"/>
      <w:r>
        <w:rPr>
          <w:rFonts w:ascii="Amiri" w:hAnsi="Amiri" w:eastAsia="Amiri" w:cs="Amiri"/>
          <w:color w:val="111111"/>
          <w:sz w:val="28"/>
          <w:sz w:val="28"/>
          <w:szCs w:val="28"/>
          <w:rtl w:val="true"/>
          <w:lang w:bidi="ar-SA"/>
        </w:rPr>
        <w:t xml:space="preserve">هُمُ الأئِمَّةُ عَلَیْهِمَ السَّلامُ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نزدیکان رسول صلی الله علیه و آله و سلم فقط امامان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هیچ شکّی نیست که آیه شریفه درباره اصحاب کساء علیهم السلام نازل شده است و اختصاص به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عامّه هم شکّی نیست که آنان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لزوم محبّت و دوستی اهل بیت پیامبر صلی الله علیه و آله و سلم جای هیچگونه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بحثی که هست این است که هدف و مقصود از دوستی و محبت چیست</w:t>
      </w:r>
      <w:r>
        <w:rPr>
          <w:rFonts w:eastAsia="IRNazanin" w:cs="IRNazanin"/>
          <w:color w:val="111111"/>
          <w:sz w:val="28"/>
          <w:szCs w:val="28"/>
          <w:rtl w:val="true"/>
          <w:lang w:bidi="fa-IR"/>
        </w:rPr>
        <w:t>.</w:t>
      </w:r>
    </w:p>
    <w:p>
      <w:pPr>
        <w:pStyle w:val="Heading4"/>
        <w:numPr>
          <w:ilvl w:val="3"/>
          <w:numId w:val="1"/>
        </w:numPr>
        <w:rPr/>
      </w:pPr>
      <w:bookmarkStart w:id="494" w:name="__RefHeading___Toc360126_2281741623"/>
      <w:bookmarkStart w:id="495" w:name="_Toc188"/>
      <w:bookmarkEnd w:id="494"/>
      <w:r>
        <w:rPr>
          <w:rtl w:val="true"/>
        </w:rPr>
        <w:t>لازمه محبت اهل بیت پیروی از آنهاست</w:t>
      </w:r>
      <w:bookmarkEnd w:id="495"/>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 کُنْتُمْ تُحِبُّونَ الله فَاتَّبِعُونِی یُحْبِبْکُمُ اللّهُ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از من پیروی کنید، تا خدا شما را دوست بدارد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دلالت می کند که ادّعای دوستی و محبّت خدای تعالی وقتی صحیح و راست است که شخص مدّعی، پیرو رسول خدا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دوستی بنابر آیه شریفه آن است که خداوند متعال هم چنین شخصی را مورد لطف و محبّت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آنچه پیشتر بیان شد؛ پیروی رسول خدا صلی الله علیه و آله و سلم پیروی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 شود که ادّعای محبّت خدای تعالی وقتی درست است که با اطاعت و پیروی او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امر در مورد اولیای الهی هم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کسی که ادّعای دوستی اولیای الهی را دارد، باید پیروی از آنها را هم سرلوحه اعمالش قرار دهد تا در ادّعای خود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اندازه که با آنها در اعمالش مخالفت داشته باشد به همان اندازه از محبّت او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 الله عَزَّوَجَلَّ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تَعْصِی الاِلهَ وَ أَنتُ تُظْهِرُ حُبَّهُ هذا مَحالٌ فِی الفِعالِ بِدیعٌ</w:t>
      </w:r>
    </w:p>
    <w:p>
      <w:pPr>
        <w:pStyle w:val="BookText"/>
        <w:rPr/>
      </w:pPr>
      <w:r>
        <w:rPr>
          <w:rFonts w:ascii="Amiri" w:hAnsi="Amiri" w:eastAsia="Amiri" w:cs="Amiri"/>
          <w:color w:val="111111"/>
          <w:sz w:val="28"/>
          <w:sz w:val="28"/>
          <w:szCs w:val="28"/>
          <w:rtl w:val="true"/>
          <w:lang w:bidi="ar-SA"/>
        </w:rPr>
        <w:t>لَوْ کانَ حُبُّکَ صادِقاً لاََطَعْتَهُ اِنَّ المُحِبَّ لِمَنْ یُحِّبُ مُطیعٌ</w:t>
      </w:r>
    </w:p>
    <w:p>
      <w:pPr>
        <w:pStyle w:val="BookText"/>
        <w:rPr/>
      </w:pPr>
      <w:r>
        <w:rPr>
          <w:rFonts w:ascii="IRNazanin" w:hAnsi="IRNazanin" w:eastAsia="IRNazanin"/>
          <w:color w:val="111111"/>
          <w:sz w:val="28"/>
          <w:sz w:val="28"/>
          <w:szCs w:val="28"/>
          <w:rtl w:val="true"/>
          <w:lang w:bidi="fa-IR"/>
        </w:rPr>
        <w:t>کسی که خدا را معصیت و نافرمانی می کند او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این شعر تمثّل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نافرمانی می کنی آنگاه اظهار دوستی او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ناممکن و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دوستی او صادق بودی، پیرویش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دیگری را دوست می دارد، از او پیروی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ادعای تشیع می کند، همین که بگوید ما را دوست دارد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شیعیان ما نیستند مگر آنان که از خدا تقوا می کنند و به امانتداری و زیادی در ذکر خدا و روزه و نماز و نیکی به والدین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امروز کسی را به این صفت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تو را به هر کجا خواست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 کافی است که بگوید من علی را دوست می دارم و ولایت او را می پذیرم ولی با وجود این در عمل کوتاهی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بگوید من رسول خدا را دوست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رسول خدا صلی الله علیه و آله و سلم از علی علیه السلام افضل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 او را دنبال نکند و به سنّت او عمل ننماید، دوستی او فایدهای برای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به آنچه پیش خداست عمل کنید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بَیْنَ الله وَ بَیْنَ أَحَدٍ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العِبادِ اِلَی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أکرمَهُمْ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أتْقاهُم وَ أَعْمَلُهُمْ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وَالله ما یُتَقَّرَبُ اِلی الله تَبَارَکَ وَ تَعَالی الّا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مَعَنَا بَرائَةٌ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الله لاَِحَدٍ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لله مُطیعاً، فَهُوَلَنا 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لِلهِ عَاصیاً، فَهُوَ لَنَا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تُنالُ وَ لا یَتُنا الّا</w:t>
      </w:r>
      <w:bookmarkStart w:id="496" w:name="pg3669_21523"/>
    </w:p>
    <w:p>
      <w:pPr>
        <w:pStyle w:val="BookText"/>
        <w:rPr/>
      </w:pPr>
      <w:bookmarkEnd w:id="496"/>
      <w:r>
        <w:rPr>
          <w:rFonts w:ascii="Amiri" w:hAnsi="Amiri" w:eastAsia="Amiri" w:cs="Amiri"/>
          <w:color w:val="111111"/>
          <w:sz w:val="28"/>
          <w:sz w:val="28"/>
          <w:szCs w:val="28"/>
          <w:rtl w:val="true"/>
          <w:lang w:bidi="ar-SA"/>
        </w:rPr>
        <w:t xml:space="preserve">بِالعَمَلِ وَ الوَرَعِ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خدا و هیچ کسی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خویشی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بندگان پیش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 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پرهیزکارترین و فرمانبردارترین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سوگند به خدا، به خدا تقّرب پیدا نمی شود کرد جز با اطاعت و 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کسی از آتش با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خدای تعالی برای کسی حجّتی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مطیع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عاصی بر خدا باشد،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دوستی ما جز با عمل و پاکدامنی و پارسایی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 کُنْتُمْ تُحِبُّونَ الله فَاتَّبِعُونی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اِتَّباعُهُ صلّی الله علیه و آله مَحَبَّةُ اللّه</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پیروی پیامبر صلی الله علیه و آله و سلم محبّت خداست</w:t>
      </w:r>
      <w:r>
        <w:rPr>
          <w:rFonts w:eastAsia="IRNazanin" w:cs="IRNazanin"/>
          <w:color w:val="111111"/>
          <w:sz w:val="28"/>
          <w:szCs w:val="28"/>
          <w:rtl w:val="true"/>
          <w:lang w:bidi="fa-IR"/>
        </w:rPr>
        <w:t>.</w:t>
      </w:r>
    </w:p>
    <w:p>
      <w:pPr>
        <w:pStyle w:val="Heading4"/>
        <w:numPr>
          <w:ilvl w:val="3"/>
          <w:numId w:val="1"/>
        </w:numPr>
        <w:rPr/>
      </w:pPr>
      <w:bookmarkStart w:id="497" w:name="__RefHeading___Toc360128_2281741623"/>
      <w:bookmarkStart w:id="498" w:name="_Toc189"/>
      <w:bookmarkEnd w:id="497"/>
      <w:r>
        <w:rPr>
          <w:rtl w:val="true"/>
        </w:rPr>
        <w:t>محبّت اهل بیت در عالم ارواح</w:t>
      </w:r>
      <w:bookmarkEnd w:id="498"/>
    </w:p>
    <w:p>
      <w:pPr>
        <w:pStyle w:val="BookText"/>
        <w:rPr/>
      </w:pPr>
      <w:r>
        <w:rPr>
          <w:rFonts w:ascii="IRNazanin" w:hAnsi="IRNazanin" w:eastAsia="IRNazanin"/>
          <w:color w:val="111111"/>
          <w:sz w:val="28"/>
          <w:sz w:val="28"/>
          <w:szCs w:val="28"/>
          <w:rtl w:val="true"/>
          <w:lang w:bidi="fa-IR"/>
        </w:rPr>
        <w:t>از نظر قرآن کریم و روایات معصومان علیهم السلام مسلّم است که انسان پیش از اینکه در این دنیا وارد شود عوالمی را سپری کرده و در آن عوالم به صورتهای مختلف مورد امتحان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عوالم، عالم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وارد شده که خدای تعالی ارواح انسانها را قبل از بدنهایشان خلق کرد و ربوبیّت خود را و نبّوت پیامبر را و ولایت اهل بیت را برای آنها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در آنجا نبوت پیامبر را و ولایت اهل بیت را انکار کردند و گروهی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و دشمنی اهل بیت هم از آنجا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می گوید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امیرالمؤمنین نشسته بودم که مردی پیش آمد و سلام کرد و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امیرمؤمنان، سوگند به خدا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سؤال کرد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دو هزار سال پیش از بدنها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هوا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آنجا با هم ائتلاف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 هم آشنایی و دوستی دارند و آنها که آنجا با هم اختلاف داشتند، اینجا هم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روح من با روح تو اختلاف و دشمنی دارد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و امام صادق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با یاران خود نشسته بودند که مردی آمد و به حضرت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دوستت دارم و تو را ولیّ خود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می گویی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ارواح را دو هزار سال پیش از اجساد آفرید و دوستان ما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روح تو را در میان آنها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ساکت شد و دیگر به آن حضرت مراجعه نکرد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محبّت اهل بیت با دوستی دشمنانشان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هیچکس دو دل در درونش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یَسْتَوی مَنْ یُحِبُّنَا وَ یُبْغِضُنَا وَ لاَ یَجْتَمِعانِ فی قَلْبِ رَجُلٍ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لَمْ یَجْعَلْ لِرَجُلٍ مِنْ قَلْبَیْنِ فِی جَوْفِهِ یُحِبُّ بِهَذا وَ یُبْغِضُ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أَنْ یَعْلَمَ حُبَّنا، فَلَیمتَحِنْ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شارَکَ فِی حُبِّنَا عَدُوَّنَا، فَلَیْسَ مِنّا وَ لَسْنَا مِنْهُ، وَاللّهُ عَدُوُّهُ وَ جَبرائِیلُ وَ میکائیِلُ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عَدُوٌّ لِلْکافِرینَ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ما با دشمن ما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و دشمنی ما در قلب هیچ مردی به هیچ وجه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برای هیچ مردی دو دل در درونش قرار نداده است که با یکی دوست بدارد و با دیگری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می خواهد دوستی ما را بداند، دل خود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دوستی ما دشمن را شریک کند، او از ما نیست و ما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جبرائیل و میکائیل دشمن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کافِراً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 کافِراً فَقَدْ أَحَبَّ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عَدُوّ الله عَدُوُّاللّهِ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کافری را دوست بدارد، خدا را 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کافری رادشمنی کند، خدا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 خدا، 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و دوستی حقیقی حبّی است که منشأ آن علم و آگاهی و اراده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شناخت کامل و اراده و اختیار و حرّیت، دوستی کسی یا چیزی را در دل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را شایسته و سزاوار دوستی و محبّت می یابد و به همین جهت او را دوست می دارد و از او اطاعت کرده و در مقابل او خضوع و فروتنی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محبّت هیچ امر دیگری جز شایستگی و لیاقت محبوب از جهت دارا بودن به کمالات و خوبیها،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محبّت از جهت دارا بودن به کمالات و خوبیها،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محبّت در مواردی بروز و ظهور می کند که رسیدن به محبوب همراه با ناملایمات و سختیها باشد، در این صورت است که محبّت حقیقی و واقعی از محبّتهای مجازی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 ثَلاثَةٌ قَوْمٌ عَبَدُوا الله عَزَّوَجَلَّ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عِبادَةُ العَبیدِ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عَبَدُوا اللّه تَبارَکَ وَ تَعَالی طَلَبَ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عِبادَةُ الاُجَراءِ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عَبَدُوا الله عَزَّوَجَلَّ حُبّاً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عِبادَةُ الاحْرارِ وَ هِیَ أَفْضَلُ العِبادَةَ</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عبادتکنندگان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به خاطر ترس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خدای را به خاطر ثواب او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عبادت مزدبگیران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به خاطر دوستی خدا او را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عبادت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که منشأ آن حبّ حقیقی باشد، نشانه حریّت و آزادگی و رهایی از همه انگیزه ها و تمایلات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حبّ و دوستی فقط به خدای تعالی اختصاص دارد و کسی دیگر شایسته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حبّ اولیای الهی و علمای ربّانی و حبّ پدر و مادر و حبّ وطن و اولاد و مانند اینها، همه در طول حبّ الهی هستند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همه اینها به خاطر خداست ولی دوستی خدا به خاطر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محبوب بالذات و حقیقی فقط خداست و محبوبهای دیگر اگر در طریق او باشند، حبّ آنها نیز به آن جهت که به حبّ خدای تعالی برمی گردد، صحیح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بتواند دوستی و دشمنیش را در طریق حبّ الهی قرار دهد، یعنی چیزی را که خدا دوستش دارد دوست بدارد و چیزی را که خدا دشمن می دارد دشمن بدارد، چنین شخصی در درجهای عالی و کامل از ایمان به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تحقّق چنین امری بدون علم و آگاهی کامل از ادیان الهی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آن آگاهی را نداشته باشد ولی پایه دوستی و دشمنی خود را بر این امر استوار کند، باز هم خدای تعالی او را مورد لطف و محبّت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لله وَ أَبغَضَ لله وَ أَعطَی لِلّهِ، فَهُوَ مِمَّن کَمُلَ ایمانُهُ</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کسی که دوستی و دشمنی و عطایش به خاطر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مؤمنین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علیه السلام می فرماید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رَجُلاً أَحَبَّ رَجُلاً لِلهِ، لاََثابَهُ الله عَلی حُبِّهِایّاهُ، وَ اِنْ کانَ المَحْبُوبُ فِی عِلْمِ</w:t>
      </w:r>
    </w:p>
    <w:p>
      <w:pPr>
        <w:pStyle w:val="BookText"/>
        <w:rPr/>
      </w:pPr>
      <w:r>
        <w:rPr>
          <w:rFonts w:ascii="Amiri" w:hAnsi="Amiri" w:eastAsia="Amiri" w:cs="Amiri"/>
          <w:color w:val="111111"/>
          <w:sz w:val="28"/>
          <w:sz w:val="28"/>
          <w:szCs w:val="28"/>
          <w:rtl w:val="true"/>
          <w:lang w:bidi="ar-SA"/>
        </w:rPr>
        <w:t>اللّهِ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أَبْغَضَ رَجُلاً لِلّهَ، لاََثابَهُ الله عَلَی بُغْضِهِ اِیّاهُ، وَ اِنْ کانَ المُبْغَضُ فِی عَلْمِ الله مِنْ أهلِ الجَنَّةِ</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اگر شخصی مردی را به خاطر خدا دوست بدارد، خداوند به او بر این دوستیش ثواب می دهد، اگرچه محبوب او در علم الهی از دوزخیان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مردی را به خاطر خدا دشمن بدارد، خداوند او را بر این دشمنیش ثواب می دهد، اگرچه آن شخص در علم الهی از بهشتیان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اینکه ما به یقین می دانیم خداوند متعال مودّت و دوستی اهل بیت علیهم السلام را لازم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دوستی آنها در طریق دوستی خداوند متعال است و در حقیقت دوستی خدای تعالی است و دشمنی آنها در طریق دشمنی خدای تعالی است و در حقیقت دشمنی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کبیره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أحَبَّکُمْ،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أَبغَضَکُمْ، فَقَدْ أبغَضَ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شما را دوست بدارد، قطعاً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شما را دشمن بدارد، به یقین خدا را دشمن داشته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چنانکه گفتیم دوستی حقیقی آن است که انسان را به اطاعت و فرمانبرداری از محبوب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شد دوستی کسی با دوستی دشمنانش در دل هیچ کسی به هیچ وجه جمع نمی شود</w:t>
      </w:r>
      <w:r>
        <w:rPr>
          <w:rFonts w:eastAsia="IRNazanin" w:cs="IRNazanin"/>
          <w:color w:val="111111"/>
          <w:sz w:val="28"/>
          <w:szCs w:val="28"/>
          <w:rtl w:val="true"/>
          <w:lang w:bidi="fa-IR"/>
        </w:rPr>
        <w:t>.</w:t>
      </w:r>
      <w:bookmarkStart w:id="499" w:name="pg3669_21528"/>
    </w:p>
    <w:p>
      <w:pPr>
        <w:pStyle w:val="Heading3"/>
        <w:numPr>
          <w:ilvl w:val="2"/>
          <w:numId w:val="1"/>
        </w:numPr>
        <w:rPr/>
      </w:pPr>
      <w:bookmarkStart w:id="500" w:name="__RefHeading___Toc360130_2281741623"/>
      <w:bookmarkStart w:id="501" w:name="_Toc190"/>
      <w:bookmarkEnd w:id="499"/>
      <w:bookmarkEnd w:id="500"/>
      <w:r>
        <w:rPr>
          <w:rtl w:val="true"/>
        </w:rPr>
        <w:t>تعیین ائمه در قرآن و روایات</w:t>
      </w:r>
      <w:bookmarkEnd w:id="501"/>
    </w:p>
    <w:p>
      <w:pPr>
        <w:pStyle w:val="BookText"/>
        <w:rPr/>
      </w:pPr>
      <w:r>
        <w:rPr>
          <w:rFonts w:ascii="IRNazanin" w:hAnsi="IRNazanin" w:eastAsia="IRNazanin"/>
          <w:color w:val="111111"/>
          <w:sz w:val="28"/>
          <w:sz w:val="28"/>
          <w:szCs w:val="28"/>
          <w:rtl w:val="true"/>
          <w:lang w:bidi="fa-IR"/>
        </w:rPr>
        <w:t>در مباحث پیش روشن شد که امام باید از ناحیه خدای تعالی بر خلافت و امامت امّت مسلمان، منصوب و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فصل درباره آن است که آیا چنین نصب و تعیینی از ناحیه خداوند متعال و رسول خدا صلی الله علیه و آله و سلم صورت گرفته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جواب این سؤال از مباحث گذشته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اوصاف و ویژگیها و علاماتی که برای امام ذکر شد معلوم می شود که از اصحاب پیامبر صلی الله علیه و آله و سلم تنها کسی که دارای این خصوصیّات باشد فقط امیرالمؤمنین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کریم در این زمینه مورد بحث قرار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وجوب اطاعت از اولوالامر به طور 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الاَمْرِ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دعای حضرت ابراهیم درباره فرزندانش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ذُرّیَّتِی قَالَ لا یَنالُ عَهْدِی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نزول فرشتگان و روح در شب قدر که گفتیم این نزول بعد از پیامبر صلی الله علیه و آله و سلم هم استمرار دارد و فرشتگان در شب قدر به ولیّ امر مسلیمن فرود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درباره امیرالمؤمنین علیه السلام نازل شده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به برخی دیگر از آیات که در این زمینه نازل شده و دلالت بر تعیین امامت و خلافت بعد از رسول خدا صلی الله علیه و آله و سلم می کند به اختصار اشاره کرده و سپس با نقل احادیثی در این باره این مختصر را خاتمه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أَلْیَوْمَ أَکْمَلْتُ لَکُمْ دِینَکُمْ وَ أَتْمَمْتُ عَلَیْکُمْ نِعْمَتِی وَ رَضِیتُ لَکُمُ الاِسلامَ دِیناً</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از ابوسعید خُدْری نقل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خارهای زیر درختان را کندند و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بازوانش را گرفت و او را بالا برد چنانکه مردم سفیدی زیر بغل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از آنکه مردم متفّرق شوند،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 شما کامل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اکمال دین و اتمام نعمت و خشنودی پروردگار از رسالت من و ولایت علیّ بن ابی طالب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اویم، علی مولای اوست</w:t>
      </w:r>
      <w:r>
        <w:rPr>
          <w:rFonts w:eastAsia="IRNazanin" w:cs="IRNazanin"/>
          <w:color w:val="111111"/>
          <w:sz w:val="28"/>
          <w:szCs w:val="28"/>
          <w:rtl w:val="true"/>
          <w:lang w:bidi="fa-IR"/>
        </w:rPr>
        <w:t xml:space="preserve">... .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همین روایت را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الغدیر از کتابهای سی نفر از عالمان اهل سنّت نقل کرده است</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از نظر شیعه هم نزول آیه شریفه در روز غدیر خم امری مسلّم است و جای هیچگونه تردید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بیت علیهم السلام هم بر این معنا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روایتی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خطبه وسیله می فرماید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رَسُولُالله اِلَی حَجَّةِ الوِداعِ ثُمَّ صَارَ اِلَی غَدیرِ خُمّ فَأَمَرَ فَأُصْلِحَ لَهُ شِبْهُ الْمِنْبَرِ، ثُمَّ عَلاَهُ وَ أَخَذَ بِعَضُدِی حَتّی رُئی بِیاضُ اِبطَیْهِ رافِعاً صُوتَهُ قائِلاً فِی</w:t>
      </w:r>
    </w:p>
    <w:p>
      <w:pPr>
        <w:pStyle w:val="BookText"/>
        <w:rPr/>
      </w:pPr>
      <w:r>
        <w:rPr>
          <w:rFonts w:ascii="Amiri" w:hAnsi="Amiri" w:eastAsia="Amiri" w:cs="Amiri"/>
          <w:color w:val="111111"/>
          <w:sz w:val="28"/>
          <w:sz w:val="28"/>
          <w:szCs w:val="28"/>
          <w:rtl w:val="true"/>
          <w:lang w:bidi="ar-SA"/>
        </w:rPr>
        <w:t>مَحفِلِهِ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عَزَّوَجَلَّ فِی ذلِکَ الَیْومِ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أَلْیَومَ أَکْمَلْتُ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وِلایَتِی کَمالُ الدَّینِ وَ رَضَا الرَبِّ جَلَّ ذِکْرُهُ</w:t>
      </w:r>
      <w:r>
        <w:rPr>
          <w:rFonts w:eastAsia="Amiri" w:cs="Amiri" w:ascii="Amiri" w:hAnsi="Amiri"/>
          <w:color w:val="111111"/>
          <w:sz w:val="28"/>
          <w:szCs w:val="28"/>
          <w:rtl w:val="true"/>
          <w:lang w:bidi="ar-SA"/>
        </w:rPr>
        <w:t xml:space="preserve">... .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رسول خدا صلی الله علیه و آله و سلم بعد از حجةالوداع که به غدیر خم رسید، دستور داد چیزی شبیه منبر برایش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بالا رفت و بازوی مرا گرفت و بلند کرد به گونهای که زیر بغلهایشان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مجلس با صدای بنلد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در همین روز این آیه را نازل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من کمال دین و خشنودی پروردگار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اِلَیْکَ مِنْ رَبَّکَ وَ اِنْ لَمْ تَفْعَلْ فَمَا بَلَّغْتَ رَسَالَتَهُ وَ الله یَعْصِمُکَ مِنَ النّاسِ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آنچه از طرف پروردگارت بر تو نازل شده است کاملاً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از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از علمای عامّه نقل می کند که این آیه درباره علی علیه السلام در روز غدیرخم نازل شده است </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آنکه نزول آیه را در روز غدیرخم از کتب سی نفر از علمای سنّی نقل می کند، شبهات مفسّرین اهل سنّت را در تفسیر آیه کریمه طرح کرده و به آنها جواب می دهد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روایات زیادی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صلی الله علیه و آله و سلم وحی کرد که علی علیه السلام را به خلافت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w:t>
      </w:r>
    </w:p>
    <w:p>
      <w:pPr>
        <w:pStyle w:val="BookText"/>
        <w:rPr/>
      </w:pPr>
      <w:r>
        <w:rPr>
          <w:rFonts w:ascii="IRNazanin" w:hAnsi="IRNazanin" w:eastAsia="IRNazanin"/>
          <w:color w:val="111111"/>
          <w:sz w:val="28"/>
          <w:sz w:val="28"/>
          <w:szCs w:val="28"/>
          <w:rtl w:val="true"/>
          <w:lang w:bidi="fa-IR"/>
        </w:rPr>
        <w:t>ترس از این داشت که پذیرش این امر بر گروهی از اصحابش سخت و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اینکه پیامبرش را در عمل به دستورش دلگرمی دهد، این آیه را نازل فرمود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وَلِیُّکُمُ الله وَ رَسُولُهُ وَ الذَّینَ آمَنُوا الذّینَ یُقیمُونَ الصَّلاةَ وَ یُؤْتُونَ الزَّکاةَ وَ هُم راکِعُونَ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 شما تنها خدا و پیامبر او و مؤمنانی هستند که نماز را برپا 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و زمخشری هر دو در کتاب تفسیرشان نقل کردهاند که آیه شریفه درباره امیرالمؤمنین علی علیه السلام نازل شده است آنگاه که او در حال نماز بود و سائلی از او درخواست کمک کرد و او انگشتر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مفسّر بعد از طرح این شبهه که اگر آیه در مورد علی علیه السلام نازل شده پس چرا به صورت جمع آمده است، جواب دادهاند که جمع آوردن به خاطر تشویق و ترغیب دیگران بر این عمل خوب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توجّه دادن به این امر است که طبیعت مؤمنین باید به اندازهای برای احسان و نیکی و دستگیری از مستمندان حریص باشد که اگر در نماز هم باشند آن را به تأخیر نیندازند</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فیروزآبادی نیز در فضائلالخمسه بعد از آنکه شأن نزول آیه را درباره امیرالمؤمنین علیه السلام از علمای عامّه نقل کرده، متذکّر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ولی اگرچه در معناهای زیادی استعمال شده است، ولی در آیه شریفه مراد از آن مالک امر و سرپرست امور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معانی دیگر 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حصر و اختصاص را می رساند،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بدیهی است که مؤمنین بعضی دوست بعضی دیگر می باشند و این امر اختصاص به خدا و رسول و علی ندارد</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دیگری هم در این زمینه وجود دارد و علاقمندان به آگاهی از آنها می توانند به کتابهایی که در این باره نوشته شده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نقل شد روشن گردید که خدای تعالی امر امّت پیامبر خاتم را بعد از رحلت ایشان مهمل نگذاشته بلکه در آیات زیادی خلافت و امامت علی علیه السلام را در مقاطع مختلف به صورتهای گوناگون به مؤمنین گوشزد کرده و او رابه جانشینی پیامبر صلی الله و علیه و آله و سلم تعیین و معرّفی نموده است</w:t>
      </w:r>
      <w:r>
        <w:rPr>
          <w:rFonts w:eastAsia="IRNazanin" w:cs="IRNazanin"/>
          <w:color w:val="111111"/>
          <w:sz w:val="28"/>
          <w:szCs w:val="28"/>
          <w:rtl w:val="true"/>
          <w:lang w:bidi="fa-IR"/>
        </w:rPr>
        <w:t>.</w:t>
      </w:r>
      <w:bookmarkStart w:id="502" w:name="pg3669_21534"/>
    </w:p>
    <w:p>
      <w:pPr>
        <w:pStyle w:val="Heading3"/>
        <w:numPr>
          <w:ilvl w:val="2"/>
          <w:numId w:val="1"/>
        </w:numPr>
        <w:rPr/>
      </w:pPr>
      <w:bookmarkStart w:id="503" w:name="__RefHeading___Toc360132_2281741623"/>
      <w:bookmarkStart w:id="504" w:name="_Toc191"/>
      <w:bookmarkEnd w:id="502"/>
      <w:bookmarkEnd w:id="503"/>
      <w:r>
        <w:rPr>
          <w:rtl w:val="true"/>
        </w:rPr>
        <w:t>تعیین امامان در احادیث</w:t>
      </w:r>
      <w:bookmarkEnd w:id="504"/>
    </w:p>
    <w:p>
      <w:pPr>
        <w:pStyle w:val="Heading4"/>
        <w:numPr>
          <w:ilvl w:val="3"/>
          <w:numId w:val="1"/>
        </w:numPr>
        <w:rPr/>
      </w:pPr>
      <w:bookmarkStart w:id="505" w:name="__RefHeading___Toc360134_2281741623"/>
      <w:bookmarkStart w:id="506" w:name="_Toc192"/>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در مباحث گذشته گفتیم که روایاتی از عامّه و شیعه آمده است که امامان دوازده نفرند و همه آنها از قریشاند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اضافه بر آنچه در سابق گذشته، روایات دیگری در مورد تعیین جانشینان پیامبر صلی الله علیه و آله و سلم نقل می کنیم</w:t>
      </w:r>
      <w:r>
        <w:rPr>
          <w:rFonts w:eastAsia="IRNazanin" w:cs="IRNazanin"/>
          <w:color w:val="111111"/>
          <w:sz w:val="28"/>
          <w:szCs w:val="28"/>
          <w:rtl w:val="true"/>
          <w:lang w:bidi="fa-IR"/>
        </w:rPr>
        <w:t>.</w:t>
      </w:r>
    </w:p>
    <w:p>
      <w:pPr>
        <w:pStyle w:val="Heading4"/>
        <w:numPr>
          <w:ilvl w:val="3"/>
          <w:numId w:val="1"/>
        </w:numPr>
        <w:rPr/>
      </w:pPr>
      <w:bookmarkStart w:id="507" w:name="__RefHeading___Toc360136_2281741623"/>
      <w:bookmarkStart w:id="508" w:name="_Toc193"/>
      <w:bookmarkEnd w:id="507"/>
      <w:r>
        <w:rPr/>
        <w:t>1</w:t>
      </w:r>
      <w:r>
        <w:rPr>
          <w:rtl w:val="true"/>
        </w:rPr>
        <w:t xml:space="preserve">) </w:t>
      </w:r>
      <w:r>
        <w:rPr>
          <w:rtl w:val="true"/>
        </w:rPr>
        <w:t>معرّفی دوازده امام به اسم</w:t>
      </w:r>
      <w:bookmarkEnd w:id="508"/>
    </w:p>
    <w:p>
      <w:pPr>
        <w:pStyle w:val="BookText"/>
        <w:rPr/>
      </w:pPr>
      <w:r>
        <w:rPr>
          <w:rFonts w:ascii="IRNazanin" w:hAnsi="IRNazanin" w:eastAsia="IRNazanin"/>
          <w:color w:val="111111"/>
          <w:sz w:val="28"/>
          <w:sz w:val="28"/>
          <w:szCs w:val="28"/>
          <w:rtl w:val="true"/>
          <w:lang w:bidi="fa-IR"/>
        </w:rPr>
        <w:t>ابن عبّاس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یهودی به نام نَعثَل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او پرسشهایی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علیّ بن ابیطالب و بعد از او دو فرزند او حسن و حسین و به دنبال او نه نفر از صلب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اسمهایشان را برایم بیان کن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فرزند او علی، و بعد از او فرزندش محمّد، و بعد از او فرزندش جعفر، و بعد از او فرزندش موسی، و بعد از او فرزندش علی، و بعد از او فرزندش محمد، و بعد از او فرزندش علی، و بعد از او فرزندش حسن، و بعد از او فرزندش حجّت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اینها دوازده نفرند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کتب روایی شیعه احادیث فراوانی نقل شده که در آنها دوازده امام به اسم بیان شدهاند و ما در اینجا به جهت تبرّک از کتاب کافی ترجمه روایت لوح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کاری با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امکان داشتی در خلوت سؤالی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یکی از روزها هر دو با هم خلوت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لوحی که در دست مادرم فاطمه دختر رسول خدا صلی الله علیه و آله و سلم دیدی و آنچه در آن نوشته شده بود که مادرم شما را از آن آگاه کرد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که من نزد مادرت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رسول خدا صلی الله علیه و آله و سلم رفتم و تولّد حسین را به او تبریک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دستانش لوحی سبز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آن لوح از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نوشتهای سفید دیدم مانند رنگ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 دختر رسول خدا صلی الله علیه و آله و سلم 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متعال آن را به رسولش هدیّه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اسم پدرم و همسرم و اسم هر دو پسرانم و اسم اوصیا از اولادم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آن رابه عنوان مژدگانی به من داده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 و من آن را خوانده و استنساخ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می شود آن را برای من بیاوری؟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جابر هر دو به منزل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صفحهای از پوست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در نوشتهات بنگر تا من برایت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نسخه خود نگاه کرد و پدرم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حرف هم اختلاف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که من نوشته لوح را دیدم که در آن اینگونه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نامهای است از خداوند عزیز و حکیم به محمد پیامبرش و نورش و سفیرش و حجابش و دلیلش که روحالامین از سوی پروردگار عالمیان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اسمهایم را بزرگ شمار و نعمتهایم را شکرگزار و عطایایم را انکار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تنها منم و الهی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شکننده ستمگرانم، و دولت دهنده ستمدیدگانم، و عطاکننده جزاهایم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الله تنها منم و الهی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جز به فضل من امیدوار باشد، یا جز از عدل من بترسد، او را عذابی کنم که کسی از عالمیان را چنان عذابی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مرا پرستش کن و فقط بر من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هیچ پیامبری نفرستادم و عمرش را کامل نکردم و زندگیش را سپری ننمودم جز اینکه برای او وصیّتی قرار دادم و وصیّی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تو را از همه پیامبران افضل قرار دادم و وصّی تو را هم از همه اوصیا افضل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دو نوهات که همچون بچّه شیرند، حسن و حسین،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بعد از پدرش معدن دانشم قرار دادم و حسین راامین وحیم قرار دادم و او را با شهادت ارجمند کردم و سعادت را برایش حتمی و قطعی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 از همه شهدا افضل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تامّه خود را با او قرار دادم و حجّت بالغه خود را نزد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عترت او</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و عقاب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عترت او علی سیّدالعابدین و زینت اولیای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شبیه جدّش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شکافننده دانشم و معدن حکمتم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 کنندگان درباره جعفر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کننده او مانند کسی است که مرا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 گویم که منزل و مأوای جعفر را گرامی دارم و او را در میان پیروان و یاران و دوستانش خوشوقت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در موسی فتنهای کور و تاریک تقدیر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ریسمان کمان من پاره نمی شود و حجّتم پنهان نمی ماند و دوستانم از جام لبریز سیراب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آنها را انکار کند، نعمتم را انکار کرده است و کسی که آیهای از کتابم را تغییر دهد، به من افترا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بعد از موسی بنده و حبیب و برگزیده من، به علی افترا زده و انکارش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و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حامل بار سنگین نبوت قرار دادم و او را با دادن نیرو بر حمل آن امتحان می کنم او را عفریتی مستکبر به شهادت می رساند و در شهری که بنده صالح بنایش کرده در جنب بدترین خلق دفن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 گویم او را با فرزندش محمد خوشحال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جانشین او بعد از او می باشد و وارث علمش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معدن دانشم و محل اسرارم و حجّتم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ایمان آورد، بهشت را منزل او قرار دهم و شفاعت او را درباره هفتاد نفر از اهل بیت او بپذیرم که همه شان مستحق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بر فرزندش علی قطعی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و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گواه من در میان خلقم و امین بر وحیم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دعوت کننده به راهم و خازن علمم، از او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عالمیان است کامل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 موسی و نور عیسی و صبر ایّوب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اولیایم خوار می شوند و سرهایشان همچون ترک و دیلم به هدیّه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کشته و سوزانده می شوند</w:t>
      </w:r>
      <w:r>
        <w:rPr>
          <w:rFonts w:eastAsia="IRNazanin" w:cs="IRNazanin"/>
          <w:color w:val="111111"/>
          <w:sz w:val="28"/>
          <w:szCs w:val="28"/>
          <w:rtl w:val="true"/>
          <w:lang w:bidi="fa-IR"/>
        </w:rPr>
        <w:t>.</w:t>
      </w:r>
      <w:bookmarkStart w:id="509" w:name="pg3669_21538"/>
    </w:p>
    <w:p>
      <w:pPr>
        <w:pStyle w:val="BookText"/>
        <w:rPr/>
      </w:pPr>
      <w:bookmarkEnd w:id="509"/>
      <w:r>
        <w:rPr>
          <w:rFonts w:ascii="IRNazanin" w:hAnsi="IRNazanin" w:eastAsia="IRNazanin"/>
          <w:color w:val="111111"/>
          <w:sz w:val="28"/>
          <w:sz w:val="28"/>
          <w:szCs w:val="28"/>
          <w:rtl w:val="true"/>
          <w:lang w:bidi="fa-IR"/>
        </w:rPr>
        <w:t>آنان در خوف و رعب و هراس خواهند بود و زمین با خونهایشان رنگین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و افغان در میان زنانشان رایج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دوستان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هر فتنه کور و ظلمانی را برطرف می کنم و زلزله ها را بر می دارم و سختیها و خشکسالی را از میان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خدای تعالی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یافتگان تنها آنان هستند</w:t>
      </w:r>
      <w:r>
        <w:rPr>
          <w:rFonts w:eastAsia="IRNazanin" w:cs="IRNazanin"/>
          <w:color w:val="111111"/>
          <w:sz w:val="28"/>
          <w:szCs w:val="28"/>
          <w:rtl w:val="true"/>
          <w:lang w:bidi="fa-IR"/>
        </w:rPr>
        <w:t xml:space="preserve">. </w:t>
      </w:r>
      <w:r>
        <w:rPr>
          <w:rStyle w:val="FootnoteAnchor"/>
          <w:rtl w:val="true"/>
        </w:rPr>
        <w:footnoteReference w:id="569"/>
      </w:r>
    </w:p>
    <w:p>
      <w:pPr>
        <w:pStyle w:val="Heading4"/>
        <w:numPr>
          <w:ilvl w:val="3"/>
          <w:numId w:val="1"/>
        </w:numPr>
        <w:rPr/>
      </w:pPr>
      <w:bookmarkStart w:id="510" w:name="__RefHeading___Toc360138_2281741623"/>
      <w:bookmarkStart w:id="511" w:name="_Toc194"/>
      <w:bookmarkEnd w:id="510"/>
      <w:r>
        <w:rPr/>
        <w:t>2</w:t>
      </w:r>
      <w:r>
        <w:rPr>
          <w:rtl w:val="true"/>
        </w:rPr>
        <w:t xml:space="preserve">) </w:t>
      </w:r>
      <w:r>
        <w:rPr>
          <w:rtl w:val="true"/>
        </w:rPr>
        <w:t>حدیث غدیر</w:t>
      </w:r>
      <w:bookmarkEnd w:id="511"/>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جلد اوّل کتاب شریفالغدیر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حدیث که همه از عامّه هستند نقل کرده است</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سند این حدیث جای هیچگونه شک و تردید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روایات این حدیث شریف رااز کتاب الغدیر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حذیفه بن اسید آمده است که رسول خدا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اِنَّ الله مَولایَ وَأَنَا أَوْلَی بِکُمْ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کُنْتُ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بِیَدِ عَلِیٍّ فَرَفَعَهَا حَتّی عَرَفَهُ القَوْمُ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سائِلُکُمْ حِینَ تَرِدُونَ عَلَیَّ الحَوْضَ عَنِ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کَیَفَ تَخْلُفُوا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الاَکْبَرُ کِتابُ الله سَبَبٌ طَرَفُهُ بِیَدِالله وَ طَرَفُهُ بِأَیْدیکُمْ، وَ الاصغَرُ عِتْرَتِی</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همانا خداوند مولای من است و من به شما از خود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هرکس به من مولای اویم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علی را گرفت و بلند کرد به گونهای که همه مردم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کسی را که او را دوست بدارد و دشمن بدار کسی را که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آن روزی که بر کنار حوض بر من وارد می شوید از شما درباره ثقلین سؤال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بعد از من با آنها چگونه رفتار</w:t>
      </w:r>
    </w:p>
    <w:p>
      <w:pPr>
        <w:pStyle w:val="BookText"/>
        <w:rPr/>
      </w:pPr>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خداست که سببی است که یک طرفش خداست و طرف دیگرش در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اصغر عترت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این جریان بعد از حجّةالوداع در محلّی به نام غدیرخم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همه حاجیان را در آنجا گرد آورد تا این سخنان را به آنها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سخنان موضوع اصلی معرفی علی علیه السلام و سفارش عترتش بر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به این صورت معرفی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مولی درست است که در معانی مختلف استعمال شده است، ولی روشن است که در اینجا فقط یک معنا مراد است و آن جز معنای مالک امر و اولی به تصرّف نمی تواند چیز دیگری باشد زیرا نمی شود این همه کار فقط برای بیان این باشد که ای مردم هرکس من دوستدار اویم علی دوستدار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ثانی بر فرض بپذیریم که مولا در اینجا به معنای دوست باشد، باز هم می گوییم نمی شود مراد از دوستی در اینجا دوستی عادی و معمولی باشد، زیرا این نوع دوستی سفارش لازم ندارد، بلکه مقصود دوستی حقیقی است که لازمهاش اطاعت و فرمانبری از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مباحث سابق گذشت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از آنان که می گویند مراد از این کلمه دوستی و محبّت و کمک به علی است،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صحابه پیامبر صلی الله علیه و آله و سلم این سفارش پیامبر را درباره علی و اولاد او رعایت کردند؟ آیا مگر خلیفه دوم نبود که برای گرفتن بیعت در خانه او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کنزالعمّال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و سلم وقتی برای ابوبکر بیعت می گرفتند، علی و زبیر در خانه فاطمه با او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از این امر آگاه شد نزد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به خدا هیچ کسی پیش من محبوبتر از پدرت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هیچ کسی محبوبتر از تو پیش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سوگند به خدا این دوستی مانع از این</w:t>
      </w:r>
      <w:bookmarkStart w:id="512" w:name="pg3669_21540"/>
    </w:p>
    <w:p>
      <w:pPr>
        <w:pStyle w:val="BookText"/>
        <w:rPr/>
      </w:pPr>
      <w:bookmarkEnd w:id="512"/>
      <w:r>
        <w:rPr>
          <w:rFonts w:ascii="IRNazanin" w:hAnsi="IRNazanin" w:eastAsia="IRNazanin"/>
          <w:color w:val="111111"/>
          <w:sz w:val="28"/>
          <w:sz w:val="28"/>
          <w:szCs w:val="28"/>
          <w:rtl w:val="true"/>
          <w:lang w:bidi="fa-IR"/>
        </w:rPr>
        <w:t>نمی شود که اگر چند نفر نزد تو جمع شوند امر نکنم که در را بر آنها آتش نزنند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حال با وجود این حرکات و نظایر آن که فراوان است، آیا می شود آنان را به عنوان جانشین پیامبر و خلیفه مسلمین پذیرفت؟</w:t>
      </w:r>
      <w:r>
        <w:rPr>
          <w:rFonts w:eastAsia="IRNazanin" w:cs="IRNazanin"/>
          <w:color w:val="111111"/>
          <w:sz w:val="28"/>
          <w:szCs w:val="28"/>
          <w:rtl w:val="true"/>
          <w:lang w:bidi="fa-IR"/>
        </w:rPr>
        <w:t>!</w:t>
      </w:r>
    </w:p>
    <w:p>
      <w:pPr>
        <w:pStyle w:val="Heading4"/>
        <w:numPr>
          <w:ilvl w:val="3"/>
          <w:numId w:val="1"/>
        </w:numPr>
        <w:rPr/>
      </w:pPr>
      <w:bookmarkStart w:id="513" w:name="__RefHeading___Toc360140_2281741623"/>
      <w:bookmarkStart w:id="514" w:name="_Toc195"/>
      <w:bookmarkEnd w:id="513"/>
      <w:r>
        <w:rPr/>
        <w:t>3</w:t>
      </w:r>
      <w:r>
        <w:rPr>
          <w:rtl w:val="true"/>
        </w:rPr>
        <w:t xml:space="preserve">) </w:t>
      </w:r>
      <w:r>
        <w:rPr>
          <w:rtl w:val="true"/>
        </w:rPr>
        <w:t>حدیث ثقلین</w:t>
      </w:r>
      <w:bookmarkEnd w:id="514"/>
    </w:p>
    <w:p>
      <w:pPr>
        <w:pStyle w:val="BookText"/>
        <w:rPr/>
      </w:pPr>
      <w:r>
        <w:rPr>
          <w:rFonts w:ascii="IRNazanin" w:hAnsi="IRNazanin" w:eastAsia="IRNazanin"/>
          <w:color w:val="111111"/>
          <w:sz w:val="28"/>
          <w:sz w:val="28"/>
          <w:szCs w:val="28"/>
          <w:rtl w:val="true"/>
          <w:lang w:bidi="fa-IR"/>
        </w:rPr>
        <w:t xml:space="preserve">احمد بن حنبل در مسند خود از ابوسعید خدری نقل کرده که پیامبر صلی الله علیه و آله و 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أَوَشَکُ أَنْ أُدْعِی فَأُجیبُ وَ اِنّی تارکٌ فِیکُمُ الثِّقلینَ کِتابَ الله عَزَّوَجَلَّ وَ عِتَرتِی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حَبْلٌ مَمدُودٌ مِنَ السَّماءِ اِلَی الأَرض،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الطیفَ أَخْبَرنِی أَنَّهُما لَنْ یَفْتَرِقَا حَتّی یَرِدَا عَلیَّ الحَوضَ فَانْظُرُونی بِمَ تَخلُفُونِی فِیهِما</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همانا من نزدیک است دعوت حق را لبیک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میان شما دو شیء گرانبها می گذارم؛ کتاب خدای تعالی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ریسمانی است که از آسمان تا زمین کشیده شده است و عترتم یعنی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به من خبر داده که آن دو از هم جدا نمی شوند تا بر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بعد از من با آنها چگونه رفتار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از جمله روایاتی است که علمای حدیث، شیعه و سنّی به صورت تواتر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گرامی اسلام صلی الله علیه و آله و سلم امّت خود را به کتاب و عترتش سفارش می کند و از آنها می خواهد برای نجات از گمراهی و ضلالت به این دو چنگ زنند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روشنی دلالت می کند که اطاعت و پیروی از عترت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مسلمانی موافقت آنها در همه کارها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آنان شورای سقیفه تشکیل دادند و برای امت رهبر و خلیفه تعیین کردند، آیا عترت پیامبر هم با</w:t>
      </w:r>
    </w:p>
    <w:p>
      <w:pPr>
        <w:pStyle w:val="BookText"/>
        <w:rPr/>
      </w:pPr>
      <w:r>
        <w:rPr>
          <w:rFonts w:ascii="IRNazanin" w:hAnsi="IRNazanin" w:eastAsia="IRNazanin"/>
          <w:color w:val="111111"/>
          <w:sz w:val="28"/>
          <w:sz w:val="28"/>
          <w:szCs w:val="28"/>
          <w:rtl w:val="true"/>
          <w:lang w:bidi="fa-IR"/>
        </w:rPr>
        <w:t>آنها در این کار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تا به حال در این مختصر خواندیم به طور قطع و یقین می توان گفت که چنین توافقی وجود نداشت، بلکه آنان با این امر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وارد شده در این زمینه همچون آیات قرآن کریم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به همین مقدار کفایت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خواستاریم ما را از مُوالیان اهل بیت پیامبر خاتم صلی الله علیه و آله و سلم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لطف و کرمش حبّ و دوستی و اطاعت و پیروی از آنها را به ما عطا فرماید و اعتقاد و ایمان ما را به آنها روز به روز محکمتر نماید و در فرج مولا و پیشوایمان حضرت حجّت بن الحسن العسکری تعجیل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الذی هدانا لهذا</w:t>
      </w:r>
    </w:p>
    <w:p>
      <w:pPr>
        <w:pStyle w:val="BookText"/>
        <w:rPr/>
      </w:pPr>
      <w:r>
        <w:rPr>
          <w:rFonts w:ascii="IRNazanin" w:hAnsi="IRNazanin" w:eastAsia="IRNazanin"/>
          <w:color w:val="111111"/>
          <w:sz w:val="28"/>
          <w:sz w:val="28"/>
          <w:szCs w:val="28"/>
          <w:rtl w:val="true"/>
          <w:lang w:bidi="fa-IR"/>
        </w:rPr>
        <w:t>و ما کنّا لنهتدی لولا ان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bookmarkStart w:id="515" w:name="pg3669_21542"/>
    </w:p>
    <w:p>
      <w:pPr>
        <w:pStyle w:val="Heading2"/>
        <w:numPr>
          <w:ilvl w:val="1"/>
          <w:numId w:val="1"/>
        </w:numPr>
        <w:rPr/>
      </w:pPr>
      <w:bookmarkStart w:id="516" w:name="__RefHeading___Toc360142_2281741623"/>
      <w:bookmarkStart w:id="517" w:name="_Toc196"/>
      <w:bookmarkEnd w:id="515"/>
      <w:bookmarkEnd w:id="516"/>
      <w:r>
        <w:rPr>
          <w:rtl w:val="true"/>
        </w:rPr>
        <w:t>فهرست منابع</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الصحیفة السجّادیّة الجامعة،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محمد، النهایة، تحقیق طاهر احمد الزاوی و محمود محمد الطناحی اسماعیلیان،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محمّد، الطبقات الکبری،دارصادر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اقبال الاعمال، دارالکتب،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انصاری، لسان العرب، أدب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عبداللّه بن یوسف، السیرة النبویّة، تحقیق عمر عبدالسلام، دارالکتاب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فارس، ابوالحسن، معجم مقایس اللّغة، تحقیق عبدالسلام محمد هارون، مکتب الاعلام الاسلامی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الراغب، المفردات، تحقیق سیّد گیلانی، مطبعة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محمّد مهدی، ابوابالهدی،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البخاری، محمّد بن اسماعیل، صحیح البخاری، دارالفکر،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احمد الغدیر، دارالکتاب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 بن محّمد، المحاسن، دارالکتب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بلاغی، محمّد جواد، آلاء الرحمن، مکتبه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عبدالله بن عمر، تفسیر بیضاوی، مکتبةالمصطفی البابی الحلبی،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قاضی نوراللّه، احقاق الحق، مطبعة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قزوینی، سیّد مهدی،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حسن بن علی، تحفالعقول، تحقیق علیاکبر غفاری،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 بن حسن، وسائلالشیعة، مؤسسة آلالبیت علیهم السلام الاحیاء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بحرانی، سیّد هاشم، تفسیر برهان، مؤسسه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ابوالفتح، تفسیر کبیر تصحیح ابوالحسن شعرانی، کتاب 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فخرالدین، تفسیر کبیر، دارالکتب، تهران،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کوب، عبدالحسین، در قلمرو وجدان، انتشارات علمی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محمودبن عمر، الکشاف، ادبالحوزة،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محمّدتقی، تفسیر نوین، شرکت سهامی انتشار،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عبدالکریم، الملل و النحل، تحقیق محمّد سیّد گیلانی، 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سیّد جعفر، تحلیلی از تاریخ اسلام، نهضت زنان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محمد بن حسن، الرسائلالعشر، تحقیق واعظزاده خراسانی،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لطفاللّه، منتخبالاثر، مکتبه صدر،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کامله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التوحید، تحقیق سید مهدی حسینی تهرانی، جامعه 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الخصال، تحقیق علی اکبر غفاری،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الفقیه، تحقیق سیّد حسن موسوی خرسان، دارالکتب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محمدبن علی، ثوابالاعمال، تحقیق علی اکبر غفاری، مکتبه صدوق،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عللالشرایع، مکتبه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عیونالاخبار، تحقیق سیّد مهدی حسینی لاجوردی، رضا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عیونالاخبار، تحقیق سید مهدی لاجوردی، رضا مشهدی،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کمالالدین، تحقیق علی اکبر غفاری،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معانیالاخبار، تحقیق علی اکبر غفاری،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الاحتجاج، تحقیق ابراهیم بهادری و محمد هادی به، انتشارات اسوه،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مجمعالبیان، تصحیح، سیّد هاشم رسولی و فضل اللّه طباطبائی، داراحیاالتراث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جامعالبیان فی تفسیرالقرآن، 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عبدالمقصود، عبدالفتاح، خاستگاه خلافت، ترجمه دکتر سید حسن افتخارزاده، نشر آفاق،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سیدمرتضی، نقش ائمّه در احیاء دین مجمع علمی اسلامی ،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نهجالحق و کشفالصدق، تحقیق عینالله حسنی ارموی، دارالهجرة،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تفسیر عیّاشی، تحقیق سیدهاشم رسولی،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سیدمرتضی، فضائلالخمسة من الصحاح الستة، دارالکتب،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محسن، الوافی،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 احمد بن محمد، المصباحالمنیر، دارالهجرة،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سیّد علی اکبر، قاموسالقرآن، دارالکتاب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مجتبی، بیانالفرقان، دارالکتبالاسلامیّه،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 علی بن ابراهیم، تفسیر قمی ، تحقیق سیّد طیب جزائری، دارالکتاب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تحقیق علیاکبر غفاری، دارالکتب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دارالکتب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حسنعلی، تنبیهات حول المبدء و المعاد، آستان قدس رضوی، مشهد،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مشهدی، محمدرضا، تفسیر کنزالدقائق، تحقیق حسین درگاهی، انتشارات وزارت فرهنگ و ارشاد اسلامی ،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میانجی، محمد باقر، تفسیر مناهجالبیان، وزارت فرهنگ و ارشاد اسلامی ، تهران،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حسن بن محمد، تفسیر غرائبالقرآن، مطبوع با تفسیر طبری، دراالمعرفة،بیروت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المتّقی، کنزالعمال، تحقیق الشیخ بکری حیانی و الشیخ صفوةالصفاء مؤسسةالرسالة، بیروت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23/361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15/302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15/302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این زمینه رجوع شود به الملل و النحل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عیون‌الاخبار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جهان در فیزیک 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فخرالاسلام،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اقامة‌الشهود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میرزامحمدرضا جدیدالاسلام،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قلمرو 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دکتر عبدالحسین زرّین‌کوب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 الی دینالمصطفی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المدرسة‌السیّارة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جواد بلاغی مراجعه 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الصحیفة‌السّجّادیة‌الجامعه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21/285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بحارالانوار </w:t>
      </w:r>
      <w:r>
        <w:rPr>
          <w:rFonts w:eastAsia="IRNazanin" w:cs="IRNazanin"/>
          <w:b w:val="false"/>
          <w:bCs w:val="false"/>
          <w:i w:val="false"/>
          <w:iCs w:val="false"/>
          <w:color w:val="333333"/>
          <w:sz w:val="20"/>
          <w:szCs w:val="20"/>
        </w:rPr>
        <w:t>18/199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کشّاف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16/134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Pr>
        <w:t>12/403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25/194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أَیُحِبُّ أَحَدُکُمْ أَنْ یَأْکُلَ لَحْمَ أَخِیهِ مَیْتاً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از شمادوست دارد که گوشت مردار برادر خود را بخورد؟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صحیح‌البخاری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بدءالوحی،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نقل شد نوشته زیاد بن عبداللّه بکائی بود که به عنوان ترجمه کتاب السیرة النبویّه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تألیفابن هشام،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مطالب همه اگرچه در سیره ابن هشام وجود دارد، ولی مترجم به جهتیکدست شدن ترجمه تصرّفاتی انجام داده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رسول اللّه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18/206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و نیز رجوع شود به کتاب 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الاءسراء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نوین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آلاءالرحمن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نوین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اتقان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اتقان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فی علوم‌القرآن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منهاج‌البیان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طالبین رجوع نمایند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25/134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قصارالکلم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70/309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عیون‌الاخبار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37/255</w:t>
      </w:r>
      <w:r>
        <w:rPr>
          <w:rFonts w:ascii="IRNazanin" w:hAnsi="IRNazanin" w:eastAsia="IRNazanin"/>
          <w:b w:val="false"/>
          <w:b w:val="false"/>
          <w:bCs w:val="false"/>
          <w:i w:val="false"/>
          <w:i w:val="false"/>
          <w:iCs w:val="false"/>
          <w:color w:val="333333"/>
          <w:sz w:val="20"/>
          <w:sz w:val="20"/>
          <w:szCs w:val="20"/>
          <w:rtl w:val="true"/>
        </w:rPr>
        <w:t xml:space="preserve">، احقاق‌الحق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قصارالکلم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مقاییس‌اللّغه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اختلافی اندک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15/180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حیقوق نبی، آیه دوم 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اشعیای نبی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لوقا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نیز همین مسأله آمده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25/141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زمینه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رسالة فی الفرق بین النبّی و الامامصفحه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مطبوع به حاشیه تفسیر طبری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47/123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بحارالانوار </w:t>
      </w:r>
      <w:r>
        <w:rPr>
          <w:rFonts w:eastAsia="IRNazanin" w:cs="IRNazanin"/>
          <w:b w:val="false"/>
          <w:bCs w:val="false"/>
          <w:i w:val="false"/>
          <w:iCs w:val="false"/>
          <w:color w:val="333333"/>
          <w:sz w:val="20"/>
          <w:szCs w:val="20"/>
        </w:rPr>
        <w:t>37/244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33/266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مطبوع به حاشیه تفسیر طبری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روایتی از امام صادق علیه السلام نقل کردیم که آن حضرت،سهل بن حسن خراسانی را امر به دخول در تنور افروخته کرد و او از حضرت خواست که او را از این امرمعاف بدارد و حضرت او را معاف داشت و به هارون مکّی امر به دخول در تنور کرد و هارون مکّی داخلتنور شد و بعد از مدتّی سالم بیرون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دخول هارون مکّی به آتش به امر امام صادق علیه السلام حکایت از مرتبه بالای ایمان و اعتقاد او به امام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میکند که شیعیانِ آن حضرتاطاعت او را به طور مطلق واجب می دانسته‌اند و امر او را چون امر خدا و رسول به حساب می آورند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5/778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کلمات قصار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مناهج‌البیان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عیون‌الاخبار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خدا، خدایانی را اختیار کردند تا عزّت آنها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بزودیعبادت آنها را منکر خواهد شد و به مخالفت با آنها برخواهند بست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11/629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Pr>
        <w:t>13/165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Pr>
        <w:t>13/166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کتابهای توحید الامامیّه و ترجمه آن و تنبیهات حول المبدء و المعاد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کلمات قصار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به نقل از صحیح ترمذی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به نقل از مستدرک الصحیحین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w:t>
      </w:r>
      <w:r>
        <w:rPr>
          <w:rFonts w:eastAsia="IRNazanin" w:cs="IRNazanin"/>
          <w:b w:val="false"/>
          <w:bCs w:val="false"/>
          <w:i w:val="false"/>
          <w:iCs w:val="false"/>
          <w:color w:val="333333"/>
          <w:sz w:val="20"/>
          <w:szCs w:val="20"/>
        </w:rPr>
        <w:t>9/562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w:t>
      </w:r>
      <w:r>
        <w:rPr>
          <w:rFonts w:eastAsia="IRNazanin" w:cs="IRNazanin"/>
          <w:b w:val="false"/>
          <w:bCs w:val="false"/>
          <w:i w:val="false"/>
          <w:iCs w:val="false"/>
          <w:color w:val="333333"/>
          <w:sz w:val="20"/>
          <w:szCs w:val="20"/>
        </w:rPr>
        <w:t>11/447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و بحارالانوار </w:t>
      </w:r>
      <w:r>
        <w:rPr>
          <w:rFonts w:eastAsia="IRNazanin" w:cs="IRNazanin"/>
          <w:b w:val="false"/>
          <w:bCs w:val="false"/>
          <w:i w:val="false"/>
          <w:iCs w:val="false"/>
          <w:color w:val="333333"/>
          <w:sz w:val="20"/>
          <w:szCs w:val="20"/>
        </w:rPr>
        <w:t>26/351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کنزالدقائق </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مبارکه سجّادیه، دعای دخول شهر رمضان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حقیقت بدا به کتاب توحید الامامیه و ترجمه آن مراجعه شود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47/271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حدیث را فیروزآبادی در فضائل‌الخمسة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از صحیح تزمذی و مستدرکالصحیحین و کنزالعمال و کتب دیگر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شود به معالم المدرستین</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هم در فضائل‌الخمسة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مستدرک الصحیحین و کتب دیگر اهل سنّت نقل شدهاست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26/159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نامعقول بودن این طریق به خاطر آن است که هر طریقی غیر از طریقی که خدای تعالی به آن راضی وخشنود است، به طور معمول انسان را به مقصد نمی رساند و اگر طریقی به طور اتفاقی و با زحمات زیادانسان را به مقصد رساند، این موجب نمی شود که پیمودن چنین راهی با وجود راه آسان و قطعی عقلاًدرست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آنچه از غیر طریق به دست می آید به یقین مقصود خدای تعالی نیستاگرچه سالک آن طریق خیال می کند به آن رسیده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27/208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ادامه روایت دیگری هم به این مضمون وجود دارد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Pr>
        <w:t>12/403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25/209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25/206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25/201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آینده سخن خواهیم گفت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7/144</w:t>
      </w:r>
      <w:r>
        <w:rPr>
          <w:rFonts w:ascii="IRNazanin" w:hAnsi="IRNazanin" w:eastAsia="IRNazanin"/>
          <w:b w:val="false"/>
          <w:b w:val="false"/>
          <w:bCs w:val="false"/>
          <w:i w:val="false"/>
          <w:i w:val="false"/>
          <w:iCs w:val="false"/>
          <w:color w:val="333333"/>
          <w:sz w:val="20"/>
          <w:sz w:val="20"/>
          <w:szCs w:val="20"/>
          <w:rtl w:val="true"/>
        </w:rPr>
        <w:t xml:space="preserve">، به نقل از طبقات ابن سعد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اسدالغابة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احیاء دین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احکام السلطانیه ماوردی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الاحکام السلطانیهابویعلی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تلخیص صورت گرفته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خاستگاه خلافت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خاستگاه خلافت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خاستگاه خلافت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بیان الهی و معرفی پیامبر صلی الله و علیه و آله و سلم ائمّه و خلفای پیامبر خاتم را در آینده بحث خواهد شد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فضل و برتری امام از جهت علم و قدرت و عصمت و پاکی، پیشتر در بخش ویژگیهای امام بحثشد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27/290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فضائل‌الخمسة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مسلم، کتاب الامارة و نیز منتخب‌الاثر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فضائل‌الخمسة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مسلم، کتاب‌الامارة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فضائل‌الخمسة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هر دو به نقل از ینابیع‌المودّة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33/112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توحیدالامامیّه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 الصحیح یدعوننا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عیون‌الاخبار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عیون‌الاخبار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73/346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خمیده باشد زیرا خداوند پیرمردان را گرامی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لیکرم ابن السبعین و یستحیی من ابن الثمانین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73/388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در بحث ویژگیهای امام در اینکه امام حجّت خدا بر روی زمین است و زمین بدون حجّت از بینمی رود در این باره بحث شد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غرائب‌القرآن مطبوع به حاشیه تفسیر جامع‌البیان طبری ج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انوارالتنزیل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کنزالدقائق </w:t>
      </w:r>
      <w:r>
        <w:rPr>
          <w:rFonts w:eastAsia="IRNazanin" w:cs="IRNazanin"/>
          <w:b w:val="false"/>
          <w:bCs w:val="false"/>
          <w:i w:val="false"/>
          <w:iCs w:val="false"/>
          <w:color w:val="333333"/>
          <w:sz w:val="20"/>
          <w:szCs w:val="20"/>
        </w:rPr>
        <w:t>11/501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دیگری هم در این کتاب به این مضمون وجود دارد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خطبه وسیله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61/131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61/138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نهج‌الحق و کشف‌الصدق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نهج‌الحقّ و کشف‌المهدی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انوارالتنزیل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فضائل‌الخمسة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به نقل از ینابیع‌المودة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از کتاب منتخب‌الاثر پنجاه روایت نقل کرده‌اند کهدر همه آنها دوازده امام به اسم بیان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روایت اول که در متن نقل شد همه روایات از کتب شیعهگردآوری شده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احراق بیت فاطمه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به نقل از کنزالعمّال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فضائل‌الخمسة</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92196</Words>
  <Characters>332030</Characters>
  <CharactersWithSpaces>421335</CharactersWithSpaces>
  <Paragraphs>2886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2026-08-18T03:08:13Z</dcterms:created>
  <dc:creator>ghaemiyeh.com</dc:creator>
  <dc:description/>
  <dc:language>en-US</dc:language>
  <cp:lastModifiedBy/>
  <dcterms:modified xsi:type="dcterms:W3CDTF">2026-08-18T06:38:24Z</dcterms:modified>
  <cp:revision>1</cp:revision>
  <dc:subject/>
  <dc:title>معرفت نبی و امام</dc:title>
</cp:coreProperties>
</file>

<file path=docProps/custom.xml><?xml version="1.0" encoding="utf-8"?>
<Properties xmlns="http://schemas.openxmlformats.org/officeDocument/2006/custom-properties" xmlns:vt="http://schemas.openxmlformats.org/officeDocument/2006/docPropsVTypes"/>
</file>